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BF9" w:rsidRPr="009A117B" w:rsidRDefault="00A25BF9" w:rsidP="0010339E">
      <w:pPr>
        <w:spacing w:line="240" w:lineRule="auto"/>
        <w:rPr>
          <w:rFonts w:cs="Arial"/>
          <w:b/>
          <w:sz w:val="24"/>
          <w:lang w:val="it-IT"/>
        </w:rPr>
      </w:pPr>
    </w:p>
    <w:p w:rsidR="00A25BF9" w:rsidRPr="009A117B" w:rsidRDefault="00A25BF9" w:rsidP="0010339E">
      <w:pPr>
        <w:spacing w:line="240" w:lineRule="auto"/>
        <w:rPr>
          <w:rFonts w:cs="Arial"/>
          <w:b/>
          <w:sz w:val="24"/>
          <w:lang w:val="it-IT"/>
        </w:rPr>
      </w:pPr>
    </w:p>
    <w:p w:rsidR="00A25BF9" w:rsidRPr="009A117B" w:rsidRDefault="00A25BF9" w:rsidP="00EC2AC9">
      <w:pPr>
        <w:spacing w:after="840" w:line="240" w:lineRule="auto"/>
        <w:rPr>
          <w:rFonts w:cs="Arial"/>
          <w:sz w:val="24"/>
          <w:u w:val="single"/>
          <w:lang w:val="it-IT"/>
        </w:rPr>
      </w:pPr>
      <w:r w:rsidRPr="009A117B">
        <w:rPr>
          <w:rFonts w:cs="Arial"/>
          <w:b/>
          <w:sz w:val="24"/>
          <w:lang w:val="it-IT"/>
        </w:rPr>
        <w:t>SKUPNI DODATEK D- 12</w:t>
      </w:r>
    </w:p>
    <w:p w:rsidR="00A25BF9" w:rsidRPr="009A117B" w:rsidRDefault="00A25BF9" w:rsidP="00EC2AC9">
      <w:pPr>
        <w:spacing w:before="120" w:line="240" w:lineRule="auto"/>
        <w:rPr>
          <w:rFonts w:cs="Arial"/>
          <w:szCs w:val="20"/>
          <w:lang w:val="it-IT"/>
        </w:rPr>
      </w:pPr>
      <w:r w:rsidRPr="009A117B">
        <w:rPr>
          <w:rFonts w:cs="Arial"/>
          <w:b/>
          <w:sz w:val="24"/>
          <w:lang w:val="it-IT"/>
        </w:rPr>
        <w:t>POSTOPKOVNIK: PODPORA DRŽAVE GOSTITELJICE MEDNARODNI POMOČI OB NARAVNI IN DRUGI NESREČI V REPUBLIKI SLOVENIJI</w:t>
      </w:r>
    </w:p>
    <w:p w:rsidR="00A25BF9" w:rsidRPr="0010339E" w:rsidRDefault="00A25BF9" w:rsidP="0010339E">
      <w:pPr>
        <w:spacing w:line="240" w:lineRule="auto"/>
        <w:rPr>
          <w:rFonts w:cs="Arial"/>
          <w:b/>
          <w:sz w:val="28"/>
          <w:szCs w:val="28"/>
        </w:rPr>
      </w:pPr>
      <w:r w:rsidRPr="009A117B">
        <w:rPr>
          <w:rFonts w:cs="Arial"/>
          <w:szCs w:val="20"/>
          <w:lang w:val="it-IT"/>
        </w:rPr>
        <w:br w:type="page"/>
      </w:r>
      <w:r w:rsidRPr="0010339E">
        <w:rPr>
          <w:rFonts w:cs="Arial"/>
          <w:b/>
          <w:sz w:val="28"/>
          <w:szCs w:val="28"/>
        </w:rPr>
        <w:lastRenderedPageBreak/>
        <w:t>V S E B I N A</w:t>
      </w:r>
    </w:p>
    <w:p w:rsidR="00A25BF9" w:rsidRPr="0010339E" w:rsidRDefault="00A25BF9" w:rsidP="0010339E">
      <w:pPr>
        <w:spacing w:line="240" w:lineRule="auto"/>
        <w:rPr>
          <w:rFonts w:cs="Arial"/>
          <w:b/>
          <w:sz w:val="24"/>
        </w:rPr>
      </w:pPr>
    </w:p>
    <w:p w:rsidR="00A25BF9" w:rsidRPr="0010339E" w:rsidRDefault="00A25BF9" w:rsidP="0010339E">
      <w:pPr>
        <w:pStyle w:val="Kazalovsebine1"/>
        <w:spacing w:line="240" w:lineRule="auto"/>
        <w:rPr>
          <w:rFonts w:ascii="Arial" w:eastAsia="Times New Roman" w:hAnsi="Arial" w:cs="Arial"/>
          <w:noProof/>
          <w:sz w:val="20"/>
          <w:szCs w:val="20"/>
          <w:lang w:eastAsia="sl-SI"/>
        </w:rPr>
      </w:pPr>
      <w:r w:rsidRPr="0010339E">
        <w:rPr>
          <w:rFonts w:ascii="Arial" w:hAnsi="Arial" w:cs="Arial"/>
          <w:caps/>
          <w:sz w:val="20"/>
          <w:szCs w:val="20"/>
        </w:rPr>
        <w:fldChar w:fldCharType="begin"/>
      </w:r>
      <w:r w:rsidRPr="0010339E">
        <w:rPr>
          <w:rFonts w:ascii="Arial" w:hAnsi="Arial" w:cs="Arial"/>
          <w:caps/>
          <w:sz w:val="20"/>
          <w:szCs w:val="20"/>
        </w:rPr>
        <w:instrText xml:space="preserve"> TOC \o "1-3" \h \z \u </w:instrText>
      </w:r>
      <w:r w:rsidRPr="0010339E">
        <w:rPr>
          <w:rFonts w:ascii="Arial" w:hAnsi="Arial" w:cs="Arial"/>
          <w:caps/>
          <w:sz w:val="20"/>
          <w:szCs w:val="20"/>
        </w:rPr>
        <w:fldChar w:fldCharType="separate"/>
      </w:r>
      <w:hyperlink w:anchor="_Toc516085457" w:history="1">
        <w:r w:rsidRPr="0010339E">
          <w:rPr>
            <w:rStyle w:val="Hiperpovezava"/>
            <w:rFonts w:ascii="Arial" w:hAnsi="Arial" w:cs="Arial"/>
            <w:noProof/>
            <w:sz w:val="20"/>
            <w:szCs w:val="20"/>
          </w:rPr>
          <w:t>SEZNAM KRATIC</w:t>
        </w:r>
        <w:r w:rsidRPr="0010339E">
          <w:rPr>
            <w:rFonts w:ascii="Arial" w:hAnsi="Arial" w:cs="Arial"/>
            <w:noProof/>
            <w:webHidden/>
            <w:sz w:val="20"/>
            <w:szCs w:val="20"/>
          </w:rPr>
          <w:tab/>
        </w:r>
      </w:hyperlink>
      <w:r w:rsidRPr="0010339E">
        <w:rPr>
          <w:rFonts w:ascii="Arial" w:hAnsi="Arial" w:cs="Arial"/>
          <w:sz w:val="20"/>
          <w:szCs w:val="20"/>
        </w:rPr>
        <w:t>3</w:t>
      </w:r>
    </w:p>
    <w:p w:rsidR="00A25BF9" w:rsidRPr="0010339E" w:rsidRDefault="00A25BF9" w:rsidP="0010339E">
      <w:pPr>
        <w:pStyle w:val="Kazalovsebine1"/>
        <w:spacing w:line="240" w:lineRule="auto"/>
        <w:rPr>
          <w:rFonts w:ascii="Arial" w:eastAsia="Times New Roman" w:hAnsi="Arial" w:cs="Arial"/>
          <w:noProof/>
          <w:sz w:val="20"/>
          <w:szCs w:val="20"/>
          <w:lang w:eastAsia="sl-SI"/>
        </w:rPr>
      </w:pPr>
      <w:r w:rsidRPr="0010339E">
        <w:rPr>
          <w:rFonts w:ascii="Arial" w:hAnsi="Arial" w:cs="Arial"/>
          <w:sz w:val="20"/>
          <w:szCs w:val="20"/>
        </w:rPr>
        <w:fldChar w:fldCharType="begin"/>
      </w:r>
      <w:r w:rsidRPr="0010339E">
        <w:rPr>
          <w:rFonts w:ascii="Arial" w:hAnsi="Arial" w:cs="Arial"/>
          <w:sz w:val="20"/>
          <w:szCs w:val="20"/>
        </w:rPr>
        <w:instrText>HYPERLINK \l "_Toc516085458"</w:instrText>
      </w:r>
      <w:r w:rsidRPr="0010339E">
        <w:rPr>
          <w:rFonts w:ascii="Arial" w:hAnsi="Arial" w:cs="Arial"/>
          <w:sz w:val="20"/>
          <w:szCs w:val="20"/>
        </w:rPr>
        <w:fldChar w:fldCharType="separate"/>
      </w:r>
      <w:r w:rsidRPr="0010339E">
        <w:rPr>
          <w:rStyle w:val="Hiperpovezava"/>
          <w:rFonts w:ascii="Arial" w:hAnsi="Arial" w:cs="Arial"/>
          <w:noProof/>
          <w:sz w:val="20"/>
          <w:szCs w:val="20"/>
        </w:rPr>
        <w:t>1. UVOD</w:t>
      </w:r>
      <w:r w:rsidRPr="0010339E">
        <w:rPr>
          <w:rFonts w:ascii="Arial" w:hAnsi="Arial" w:cs="Arial"/>
          <w:noProof/>
          <w:webHidden/>
          <w:sz w:val="20"/>
          <w:szCs w:val="20"/>
        </w:rPr>
        <w:tab/>
      </w:r>
      <w:r w:rsidRPr="0010339E">
        <w:rPr>
          <w:rFonts w:ascii="Arial" w:hAnsi="Arial" w:cs="Arial"/>
          <w:noProof/>
          <w:webHidden/>
          <w:sz w:val="20"/>
          <w:szCs w:val="20"/>
        </w:rPr>
        <w:fldChar w:fldCharType="begin"/>
      </w:r>
      <w:r w:rsidRPr="0010339E">
        <w:rPr>
          <w:rFonts w:ascii="Arial" w:hAnsi="Arial" w:cs="Arial"/>
          <w:noProof/>
          <w:webHidden/>
          <w:sz w:val="20"/>
          <w:szCs w:val="20"/>
        </w:rPr>
        <w:instrText xml:space="preserve"> PAGEREF _Toc516085458 \h </w:instrText>
      </w:r>
      <w:r w:rsidRPr="0010339E">
        <w:rPr>
          <w:rFonts w:ascii="Arial" w:hAnsi="Arial" w:cs="Arial"/>
          <w:noProof/>
          <w:webHidden/>
          <w:sz w:val="20"/>
          <w:szCs w:val="20"/>
        </w:rPr>
      </w:r>
      <w:r w:rsidRPr="0010339E">
        <w:rPr>
          <w:rFonts w:ascii="Arial" w:hAnsi="Arial" w:cs="Arial"/>
          <w:noProof/>
          <w:webHidden/>
          <w:sz w:val="20"/>
          <w:szCs w:val="20"/>
        </w:rPr>
        <w:fldChar w:fldCharType="separate"/>
      </w:r>
      <w:r w:rsidRPr="0010339E">
        <w:rPr>
          <w:rFonts w:ascii="Arial" w:hAnsi="Arial" w:cs="Arial"/>
          <w:noProof/>
          <w:webHidden/>
          <w:sz w:val="20"/>
          <w:szCs w:val="20"/>
        </w:rPr>
        <w:t>4</w:t>
      </w:r>
      <w:r w:rsidRPr="0010339E">
        <w:rPr>
          <w:rFonts w:ascii="Arial" w:hAnsi="Arial" w:cs="Arial"/>
          <w:noProof/>
          <w:webHidden/>
          <w:sz w:val="20"/>
          <w:szCs w:val="20"/>
        </w:rPr>
        <w:fldChar w:fldCharType="end"/>
      </w:r>
      <w:r w:rsidRPr="0010339E">
        <w:rPr>
          <w:rFonts w:ascii="Arial" w:hAnsi="Arial" w:cs="Arial"/>
          <w:sz w:val="20"/>
          <w:szCs w:val="20"/>
        </w:rPr>
        <w:fldChar w:fldCharType="end"/>
      </w:r>
    </w:p>
    <w:p w:rsidR="00A25BF9" w:rsidRPr="0010339E" w:rsidRDefault="00A25BF9" w:rsidP="0010339E">
      <w:pPr>
        <w:pStyle w:val="Kazalovsebine2"/>
        <w:spacing w:line="240" w:lineRule="auto"/>
        <w:rPr>
          <w:rFonts w:ascii="Arial" w:eastAsia="Times New Roman" w:hAnsi="Arial" w:cs="Arial"/>
          <w:noProof/>
          <w:sz w:val="20"/>
          <w:szCs w:val="20"/>
          <w:lang w:eastAsia="sl-SI"/>
        </w:rPr>
      </w:pPr>
      <w:hyperlink w:anchor="_Toc516085459" w:history="1">
        <w:r w:rsidRPr="0010339E">
          <w:rPr>
            <w:rStyle w:val="Hiperpovezava"/>
            <w:rFonts w:ascii="Arial" w:hAnsi="Arial" w:cs="Arial"/>
            <w:noProof/>
            <w:sz w:val="20"/>
            <w:szCs w:val="20"/>
          </w:rPr>
          <w:t>1.1 Pravne in strokovne podlage</w:t>
        </w:r>
        <w:r w:rsidRPr="0010339E">
          <w:rPr>
            <w:rFonts w:ascii="Arial" w:hAnsi="Arial" w:cs="Arial"/>
            <w:noProof/>
            <w:webHidden/>
            <w:sz w:val="20"/>
            <w:szCs w:val="20"/>
          </w:rPr>
          <w:tab/>
        </w:r>
        <w:r w:rsidRPr="0010339E">
          <w:rPr>
            <w:rFonts w:ascii="Arial" w:hAnsi="Arial" w:cs="Arial"/>
            <w:noProof/>
            <w:webHidden/>
            <w:sz w:val="20"/>
            <w:szCs w:val="20"/>
          </w:rPr>
          <w:fldChar w:fldCharType="begin"/>
        </w:r>
        <w:r w:rsidRPr="0010339E">
          <w:rPr>
            <w:rFonts w:ascii="Arial" w:hAnsi="Arial" w:cs="Arial"/>
            <w:noProof/>
            <w:webHidden/>
            <w:sz w:val="20"/>
            <w:szCs w:val="20"/>
          </w:rPr>
          <w:instrText xml:space="preserve"> PAGEREF _Toc516085459 \h </w:instrText>
        </w:r>
        <w:r w:rsidRPr="0010339E">
          <w:rPr>
            <w:rFonts w:ascii="Arial" w:hAnsi="Arial" w:cs="Arial"/>
            <w:noProof/>
            <w:webHidden/>
            <w:sz w:val="20"/>
            <w:szCs w:val="20"/>
          </w:rPr>
        </w:r>
        <w:r w:rsidRPr="0010339E">
          <w:rPr>
            <w:rFonts w:ascii="Arial" w:hAnsi="Arial" w:cs="Arial"/>
            <w:noProof/>
            <w:webHidden/>
            <w:sz w:val="20"/>
            <w:szCs w:val="20"/>
          </w:rPr>
          <w:fldChar w:fldCharType="separate"/>
        </w:r>
        <w:r w:rsidRPr="0010339E">
          <w:rPr>
            <w:rFonts w:ascii="Arial" w:hAnsi="Arial" w:cs="Arial"/>
            <w:noProof/>
            <w:webHidden/>
            <w:sz w:val="20"/>
            <w:szCs w:val="20"/>
          </w:rPr>
          <w:t>4</w:t>
        </w:r>
        <w:r w:rsidRPr="0010339E">
          <w:rPr>
            <w:rFonts w:ascii="Arial" w:hAnsi="Arial" w:cs="Arial"/>
            <w:noProof/>
            <w:webHidden/>
            <w:sz w:val="20"/>
            <w:szCs w:val="20"/>
          </w:rPr>
          <w:fldChar w:fldCharType="end"/>
        </w:r>
      </w:hyperlink>
    </w:p>
    <w:p w:rsidR="00A25BF9" w:rsidRPr="0010339E" w:rsidRDefault="00A25BF9" w:rsidP="0010339E">
      <w:pPr>
        <w:pStyle w:val="Kazalovsebine2"/>
        <w:spacing w:line="240" w:lineRule="auto"/>
        <w:rPr>
          <w:rFonts w:ascii="Arial" w:eastAsia="Times New Roman" w:hAnsi="Arial" w:cs="Arial"/>
          <w:noProof/>
          <w:sz w:val="20"/>
          <w:szCs w:val="20"/>
          <w:lang w:eastAsia="sl-SI"/>
        </w:rPr>
      </w:pPr>
      <w:hyperlink w:anchor="_Toc516085460" w:history="1">
        <w:r w:rsidRPr="0010339E">
          <w:rPr>
            <w:rStyle w:val="Hiperpovezava"/>
            <w:rFonts w:ascii="Arial" w:hAnsi="Arial" w:cs="Arial"/>
            <w:noProof/>
            <w:sz w:val="20"/>
            <w:szCs w:val="20"/>
          </w:rPr>
          <w:t>1.2 Namen in uporaba postopkovnika</w:t>
        </w:r>
        <w:r w:rsidRPr="0010339E">
          <w:rPr>
            <w:rFonts w:ascii="Arial" w:hAnsi="Arial" w:cs="Arial"/>
            <w:noProof/>
            <w:webHidden/>
            <w:sz w:val="20"/>
            <w:szCs w:val="20"/>
          </w:rPr>
          <w:tab/>
        </w:r>
        <w:r w:rsidRPr="0010339E">
          <w:rPr>
            <w:rFonts w:ascii="Arial" w:hAnsi="Arial" w:cs="Arial"/>
            <w:noProof/>
            <w:webHidden/>
            <w:sz w:val="20"/>
            <w:szCs w:val="20"/>
          </w:rPr>
          <w:fldChar w:fldCharType="begin"/>
        </w:r>
        <w:r w:rsidRPr="0010339E">
          <w:rPr>
            <w:rFonts w:ascii="Arial" w:hAnsi="Arial" w:cs="Arial"/>
            <w:noProof/>
            <w:webHidden/>
            <w:sz w:val="20"/>
            <w:szCs w:val="20"/>
          </w:rPr>
          <w:instrText xml:space="preserve"> PAGEREF _Toc516085460 \h </w:instrText>
        </w:r>
        <w:r w:rsidRPr="0010339E">
          <w:rPr>
            <w:rFonts w:ascii="Arial" w:hAnsi="Arial" w:cs="Arial"/>
            <w:noProof/>
            <w:webHidden/>
            <w:sz w:val="20"/>
            <w:szCs w:val="20"/>
          </w:rPr>
        </w:r>
        <w:r w:rsidRPr="0010339E">
          <w:rPr>
            <w:rFonts w:ascii="Arial" w:hAnsi="Arial" w:cs="Arial"/>
            <w:noProof/>
            <w:webHidden/>
            <w:sz w:val="20"/>
            <w:szCs w:val="20"/>
          </w:rPr>
          <w:fldChar w:fldCharType="separate"/>
        </w:r>
        <w:r w:rsidRPr="0010339E">
          <w:rPr>
            <w:rFonts w:ascii="Arial" w:hAnsi="Arial" w:cs="Arial"/>
            <w:noProof/>
            <w:webHidden/>
            <w:sz w:val="20"/>
            <w:szCs w:val="20"/>
          </w:rPr>
          <w:t>4</w:t>
        </w:r>
        <w:r w:rsidRPr="0010339E">
          <w:rPr>
            <w:rFonts w:ascii="Arial" w:hAnsi="Arial" w:cs="Arial"/>
            <w:noProof/>
            <w:webHidden/>
            <w:sz w:val="20"/>
            <w:szCs w:val="20"/>
          </w:rPr>
          <w:fldChar w:fldCharType="end"/>
        </w:r>
      </w:hyperlink>
    </w:p>
    <w:p w:rsidR="00A25BF9" w:rsidRPr="0010339E" w:rsidRDefault="00A25BF9" w:rsidP="0010339E">
      <w:pPr>
        <w:pStyle w:val="Kazalovsebine1"/>
        <w:spacing w:line="240" w:lineRule="auto"/>
        <w:rPr>
          <w:rFonts w:ascii="Arial" w:eastAsia="Times New Roman" w:hAnsi="Arial" w:cs="Arial"/>
          <w:noProof/>
          <w:sz w:val="20"/>
          <w:szCs w:val="20"/>
          <w:lang w:eastAsia="sl-SI"/>
        </w:rPr>
      </w:pPr>
      <w:hyperlink w:anchor="_Toc516085461" w:history="1">
        <w:r w:rsidRPr="0010339E">
          <w:rPr>
            <w:rStyle w:val="Hiperpovezava"/>
            <w:rFonts w:ascii="Arial" w:hAnsi="Arial" w:cs="Arial"/>
            <w:noProof/>
            <w:sz w:val="20"/>
            <w:szCs w:val="20"/>
          </w:rPr>
          <w:t>2. TEMELJNA NAČELA IN OMEJITVE</w:t>
        </w:r>
        <w:r w:rsidRPr="0010339E">
          <w:rPr>
            <w:rFonts w:ascii="Arial" w:hAnsi="Arial" w:cs="Arial"/>
            <w:noProof/>
            <w:webHidden/>
            <w:sz w:val="20"/>
            <w:szCs w:val="20"/>
          </w:rPr>
          <w:tab/>
        </w:r>
      </w:hyperlink>
      <w:r w:rsidRPr="0010339E">
        <w:rPr>
          <w:rFonts w:ascii="Arial" w:hAnsi="Arial" w:cs="Arial"/>
          <w:sz w:val="20"/>
          <w:szCs w:val="20"/>
        </w:rPr>
        <w:t>4</w:t>
      </w:r>
    </w:p>
    <w:p w:rsidR="00A25BF9" w:rsidRPr="0010339E" w:rsidRDefault="00A25BF9" w:rsidP="0010339E">
      <w:pPr>
        <w:pStyle w:val="Kazalovsebine2"/>
        <w:spacing w:line="240" w:lineRule="auto"/>
        <w:rPr>
          <w:rFonts w:ascii="Arial" w:eastAsia="Times New Roman" w:hAnsi="Arial" w:cs="Arial"/>
          <w:noProof/>
          <w:sz w:val="20"/>
          <w:szCs w:val="20"/>
          <w:lang w:eastAsia="sl-SI"/>
        </w:rPr>
      </w:pPr>
      <w:r w:rsidRPr="0010339E">
        <w:rPr>
          <w:rFonts w:ascii="Arial" w:hAnsi="Arial" w:cs="Arial"/>
          <w:sz w:val="20"/>
          <w:szCs w:val="20"/>
        </w:rPr>
        <w:fldChar w:fldCharType="begin"/>
      </w:r>
      <w:r w:rsidRPr="0010339E">
        <w:rPr>
          <w:rFonts w:ascii="Arial" w:hAnsi="Arial" w:cs="Arial"/>
          <w:sz w:val="20"/>
          <w:szCs w:val="20"/>
        </w:rPr>
        <w:instrText>HYPERLINK \l "_Toc516085462"</w:instrText>
      </w:r>
      <w:r w:rsidRPr="0010339E">
        <w:rPr>
          <w:rFonts w:ascii="Arial" w:hAnsi="Arial" w:cs="Arial"/>
          <w:sz w:val="20"/>
          <w:szCs w:val="20"/>
        </w:rPr>
        <w:fldChar w:fldCharType="separate"/>
      </w:r>
      <w:r w:rsidRPr="0010339E">
        <w:rPr>
          <w:rStyle w:val="Hiperpovezava"/>
          <w:rFonts w:ascii="Arial" w:hAnsi="Arial" w:cs="Arial"/>
          <w:caps/>
          <w:noProof/>
          <w:sz w:val="20"/>
          <w:szCs w:val="20"/>
        </w:rPr>
        <w:t xml:space="preserve">2. 1 </w:t>
      </w:r>
      <w:r w:rsidRPr="0010339E">
        <w:rPr>
          <w:rStyle w:val="Hiperpovezava"/>
          <w:rFonts w:ascii="Arial" w:hAnsi="Arial" w:cs="Arial"/>
          <w:noProof/>
          <w:sz w:val="20"/>
          <w:szCs w:val="20"/>
        </w:rPr>
        <w:t>Načela mednarodne pomoči</w:t>
      </w:r>
      <w:r w:rsidRPr="0010339E">
        <w:rPr>
          <w:rFonts w:ascii="Arial" w:hAnsi="Arial" w:cs="Arial"/>
          <w:noProof/>
          <w:webHidden/>
          <w:sz w:val="20"/>
          <w:szCs w:val="20"/>
        </w:rPr>
        <w:tab/>
      </w:r>
      <w:r w:rsidRPr="0010339E">
        <w:rPr>
          <w:rFonts w:ascii="Arial" w:hAnsi="Arial" w:cs="Arial"/>
          <w:noProof/>
          <w:webHidden/>
          <w:sz w:val="20"/>
          <w:szCs w:val="20"/>
        </w:rPr>
        <w:fldChar w:fldCharType="begin"/>
      </w:r>
      <w:r w:rsidRPr="0010339E">
        <w:rPr>
          <w:rFonts w:ascii="Arial" w:hAnsi="Arial" w:cs="Arial"/>
          <w:noProof/>
          <w:webHidden/>
          <w:sz w:val="20"/>
          <w:szCs w:val="20"/>
        </w:rPr>
        <w:instrText xml:space="preserve"> PAGEREF _Toc516085462 \h </w:instrText>
      </w:r>
      <w:r w:rsidRPr="0010339E">
        <w:rPr>
          <w:rFonts w:ascii="Arial" w:hAnsi="Arial" w:cs="Arial"/>
          <w:noProof/>
          <w:webHidden/>
          <w:sz w:val="20"/>
          <w:szCs w:val="20"/>
        </w:rPr>
      </w:r>
      <w:r w:rsidRPr="0010339E">
        <w:rPr>
          <w:rFonts w:ascii="Arial" w:hAnsi="Arial" w:cs="Arial"/>
          <w:noProof/>
          <w:webHidden/>
          <w:sz w:val="20"/>
          <w:szCs w:val="20"/>
        </w:rPr>
        <w:fldChar w:fldCharType="separate"/>
      </w:r>
      <w:r w:rsidRPr="0010339E">
        <w:rPr>
          <w:rFonts w:ascii="Arial" w:hAnsi="Arial" w:cs="Arial"/>
          <w:noProof/>
          <w:webHidden/>
          <w:sz w:val="20"/>
          <w:szCs w:val="20"/>
        </w:rPr>
        <w:t>4</w:t>
      </w:r>
      <w:r w:rsidRPr="0010339E">
        <w:rPr>
          <w:rFonts w:ascii="Arial" w:hAnsi="Arial" w:cs="Arial"/>
          <w:noProof/>
          <w:webHidden/>
          <w:sz w:val="20"/>
          <w:szCs w:val="20"/>
        </w:rPr>
        <w:fldChar w:fldCharType="end"/>
      </w:r>
      <w:r w:rsidRPr="0010339E">
        <w:rPr>
          <w:rFonts w:ascii="Arial" w:hAnsi="Arial" w:cs="Arial"/>
          <w:sz w:val="20"/>
          <w:szCs w:val="20"/>
        </w:rPr>
        <w:fldChar w:fldCharType="end"/>
      </w:r>
    </w:p>
    <w:p w:rsidR="00A25BF9" w:rsidRPr="0010339E" w:rsidRDefault="00A25BF9" w:rsidP="0010339E">
      <w:pPr>
        <w:pStyle w:val="Kazalovsebine2"/>
        <w:spacing w:line="240" w:lineRule="auto"/>
        <w:rPr>
          <w:rFonts w:ascii="Arial" w:eastAsia="Times New Roman" w:hAnsi="Arial" w:cs="Arial"/>
          <w:noProof/>
          <w:sz w:val="20"/>
          <w:szCs w:val="20"/>
          <w:lang w:eastAsia="sl-SI"/>
        </w:rPr>
      </w:pPr>
      <w:hyperlink w:anchor="_Toc516085463" w:history="1">
        <w:r w:rsidRPr="0010339E">
          <w:rPr>
            <w:rStyle w:val="Hiperpovezava"/>
            <w:rFonts w:ascii="Arial" w:hAnsi="Arial" w:cs="Arial"/>
            <w:noProof/>
            <w:sz w:val="20"/>
            <w:szCs w:val="20"/>
          </w:rPr>
          <w:t>2.2 Predpostavka, načela in omejitve sprejema ter uporabe mednarodne pomoči v RS</w:t>
        </w:r>
        <w:r w:rsidRPr="0010339E">
          <w:rPr>
            <w:rFonts w:ascii="Arial" w:hAnsi="Arial" w:cs="Arial"/>
            <w:noProof/>
            <w:webHidden/>
            <w:sz w:val="20"/>
            <w:szCs w:val="20"/>
          </w:rPr>
          <w:tab/>
        </w:r>
      </w:hyperlink>
      <w:hyperlink w:anchor="_Toc516085464" w:history="1">
        <w:r w:rsidRPr="0010339E">
          <w:rPr>
            <w:rStyle w:val="Hiperpovezava"/>
            <w:rFonts w:ascii="Arial" w:hAnsi="Arial" w:cs="Arial"/>
            <w:noProof/>
            <w:sz w:val="20"/>
            <w:szCs w:val="20"/>
          </w:rPr>
          <w:t>6</w:t>
        </w:r>
      </w:hyperlink>
    </w:p>
    <w:p w:rsidR="00A25BF9" w:rsidRPr="0010339E" w:rsidRDefault="00A25BF9" w:rsidP="0010339E">
      <w:pPr>
        <w:pStyle w:val="Kazalovsebine1"/>
        <w:spacing w:line="240" w:lineRule="auto"/>
        <w:rPr>
          <w:rFonts w:ascii="Arial" w:eastAsia="Times New Roman" w:hAnsi="Arial" w:cs="Arial"/>
          <w:noProof/>
          <w:sz w:val="20"/>
          <w:szCs w:val="20"/>
          <w:lang w:eastAsia="sl-SI"/>
        </w:rPr>
      </w:pPr>
      <w:hyperlink w:anchor="_Toc516085465" w:history="1">
        <w:r w:rsidRPr="0010339E">
          <w:rPr>
            <w:rStyle w:val="Hiperpovezava"/>
            <w:rFonts w:ascii="Arial" w:hAnsi="Arial" w:cs="Arial"/>
            <w:noProof/>
            <w:sz w:val="20"/>
            <w:szCs w:val="20"/>
          </w:rPr>
          <w:t>4. PODPORA SPREJEMU IN UPORABI MEDNARODNE POMOČI</w:t>
        </w:r>
        <w:r w:rsidRPr="0010339E">
          <w:rPr>
            <w:rFonts w:ascii="Arial" w:hAnsi="Arial" w:cs="Arial"/>
            <w:noProof/>
            <w:webHidden/>
            <w:sz w:val="20"/>
            <w:szCs w:val="20"/>
          </w:rPr>
          <w:tab/>
        </w:r>
      </w:hyperlink>
      <w:r w:rsidRPr="0010339E">
        <w:rPr>
          <w:rFonts w:ascii="Arial" w:hAnsi="Arial" w:cs="Arial"/>
          <w:sz w:val="20"/>
          <w:szCs w:val="20"/>
        </w:rPr>
        <w:t>9</w:t>
      </w:r>
    </w:p>
    <w:p w:rsidR="00A25BF9" w:rsidRPr="0010339E" w:rsidRDefault="00A25BF9" w:rsidP="0010339E">
      <w:pPr>
        <w:pStyle w:val="Kazalovsebine2"/>
        <w:spacing w:line="240" w:lineRule="auto"/>
        <w:rPr>
          <w:rFonts w:ascii="Arial" w:hAnsi="Arial" w:cs="Arial"/>
          <w:sz w:val="20"/>
          <w:szCs w:val="20"/>
        </w:rPr>
      </w:pPr>
      <w:r w:rsidRPr="0010339E">
        <w:rPr>
          <w:rFonts w:ascii="Arial" w:hAnsi="Arial" w:cs="Arial"/>
          <w:sz w:val="20"/>
          <w:szCs w:val="20"/>
        </w:rPr>
        <w:fldChar w:fldCharType="begin"/>
      </w:r>
      <w:r w:rsidRPr="0010339E">
        <w:rPr>
          <w:rFonts w:ascii="Arial" w:hAnsi="Arial" w:cs="Arial"/>
          <w:sz w:val="20"/>
          <w:szCs w:val="20"/>
        </w:rPr>
        <w:instrText>HYPERLINK \l "_Toc516085466"</w:instrText>
      </w:r>
      <w:r w:rsidRPr="0010339E">
        <w:rPr>
          <w:rFonts w:ascii="Arial" w:hAnsi="Arial" w:cs="Arial"/>
          <w:sz w:val="20"/>
          <w:szCs w:val="20"/>
        </w:rPr>
        <w:fldChar w:fldCharType="separate"/>
      </w:r>
      <w:r w:rsidRPr="0010339E">
        <w:rPr>
          <w:rStyle w:val="Hiperpovezava"/>
          <w:rFonts w:ascii="Arial" w:hAnsi="Arial" w:cs="Arial"/>
          <w:noProof/>
          <w:sz w:val="20"/>
          <w:szCs w:val="20"/>
        </w:rPr>
        <w:t>4.1 Faze podpore države gostiteljice mednarodni pomoči</w:t>
      </w:r>
      <w:r w:rsidRPr="0010339E">
        <w:rPr>
          <w:rFonts w:ascii="Arial" w:hAnsi="Arial" w:cs="Arial"/>
          <w:noProof/>
          <w:webHidden/>
          <w:sz w:val="20"/>
          <w:szCs w:val="20"/>
        </w:rPr>
        <w:tab/>
      </w:r>
      <w:r w:rsidRPr="0010339E">
        <w:rPr>
          <w:rFonts w:ascii="Arial" w:hAnsi="Arial" w:cs="Arial"/>
          <w:noProof/>
          <w:webHidden/>
          <w:sz w:val="20"/>
          <w:szCs w:val="20"/>
        </w:rPr>
        <w:fldChar w:fldCharType="begin"/>
      </w:r>
      <w:r w:rsidRPr="0010339E">
        <w:rPr>
          <w:rFonts w:ascii="Arial" w:hAnsi="Arial" w:cs="Arial"/>
          <w:noProof/>
          <w:webHidden/>
          <w:sz w:val="20"/>
          <w:szCs w:val="20"/>
        </w:rPr>
        <w:instrText xml:space="preserve"> PAGEREF _Toc516085466 \h </w:instrText>
      </w:r>
      <w:r w:rsidRPr="0010339E">
        <w:rPr>
          <w:rFonts w:ascii="Arial" w:hAnsi="Arial" w:cs="Arial"/>
          <w:noProof/>
          <w:webHidden/>
          <w:sz w:val="20"/>
          <w:szCs w:val="20"/>
        </w:rPr>
      </w:r>
      <w:r w:rsidRPr="0010339E">
        <w:rPr>
          <w:rFonts w:ascii="Arial" w:hAnsi="Arial" w:cs="Arial"/>
          <w:noProof/>
          <w:webHidden/>
          <w:sz w:val="20"/>
          <w:szCs w:val="20"/>
        </w:rPr>
        <w:fldChar w:fldCharType="separate"/>
      </w:r>
      <w:r w:rsidRPr="0010339E">
        <w:rPr>
          <w:rFonts w:ascii="Arial" w:hAnsi="Arial" w:cs="Arial"/>
          <w:noProof/>
          <w:webHidden/>
          <w:sz w:val="20"/>
          <w:szCs w:val="20"/>
        </w:rPr>
        <w:t>9</w:t>
      </w:r>
      <w:r w:rsidRPr="0010339E">
        <w:rPr>
          <w:rFonts w:ascii="Arial" w:hAnsi="Arial" w:cs="Arial"/>
          <w:noProof/>
          <w:webHidden/>
          <w:sz w:val="20"/>
          <w:szCs w:val="20"/>
        </w:rPr>
        <w:fldChar w:fldCharType="end"/>
      </w:r>
      <w:r w:rsidRPr="0010339E">
        <w:rPr>
          <w:rFonts w:ascii="Arial" w:hAnsi="Arial" w:cs="Arial"/>
          <w:sz w:val="20"/>
          <w:szCs w:val="20"/>
        </w:rPr>
        <w:fldChar w:fldCharType="end"/>
      </w:r>
    </w:p>
    <w:p w:rsidR="00EC2AC9" w:rsidRDefault="00A25BF9" w:rsidP="00EC2AC9">
      <w:pPr>
        <w:pStyle w:val="Kazalovsebine2"/>
        <w:spacing w:line="240" w:lineRule="auto"/>
        <w:rPr>
          <w:rFonts w:ascii="Arial" w:hAnsi="Arial" w:cs="Arial"/>
          <w:sz w:val="20"/>
          <w:szCs w:val="20"/>
        </w:rPr>
      </w:pPr>
      <w:hyperlink w:anchor="_Toc516085467" w:history="1">
        <w:r w:rsidRPr="0010339E">
          <w:rPr>
            <w:rStyle w:val="Hiperpovezava"/>
            <w:rFonts w:ascii="Arial" w:hAnsi="Arial" w:cs="Arial"/>
            <w:noProof/>
            <w:sz w:val="20"/>
            <w:szCs w:val="20"/>
          </w:rPr>
          <w:t>4.2 Naloge in odgovornosti (organov) po fazah in korakih</w:t>
        </w:r>
        <w:r w:rsidRPr="0010339E">
          <w:rPr>
            <w:rFonts w:ascii="Arial" w:hAnsi="Arial" w:cs="Arial"/>
            <w:noProof/>
            <w:webHidden/>
            <w:sz w:val="20"/>
            <w:szCs w:val="20"/>
          </w:rPr>
          <w:tab/>
        </w:r>
        <w:r w:rsidRPr="0010339E">
          <w:rPr>
            <w:rFonts w:ascii="Arial" w:hAnsi="Arial" w:cs="Arial"/>
            <w:noProof/>
            <w:webHidden/>
            <w:sz w:val="20"/>
            <w:szCs w:val="20"/>
          </w:rPr>
          <w:fldChar w:fldCharType="begin"/>
        </w:r>
        <w:r w:rsidRPr="0010339E">
          <w:rPr>
            <w:rFonts w:ascii="Arial" w:hAnsi="Arial" w:cs="Arial"/>
            <w:noProof/>
            <w:webHidden/>
            <w:sz w:val="20"/>
            <w:szCs w:val="20"/>
          </w:rPr>
          <w:instrText xml:space="preserve"> PAGEREF _Toc516085467 \h </w:instrText>
        </w:r>
        <w:r w:rsidRPr="0010339E">
          <w:rPr>
            <w:rFonts w:ascii="Arial" w:hAnsi="Arial" w:cs="Arial"/>
            <w:noProof/>
            <w:webHidden/>
            <w:sz w:val="20"/>
            <w:szCs w:val="20"/>
          </w:rPr>
        </w:r>
        <w:r w:rsidRPr="0010339E">
          <w:rPr>
            <w:rFonts w:ascii="Arial" w:hAnsi="Arial" w:cs="Arial"/>
            <w:noProof/>
            <w:webHidden/>
            <w:sz w:val="20"/>
            <w:szCs w:val="20"/>
          </w:rPr>
          <w:fldChar w:fldCharType="separate"/>
        </w:r>
        <w:r w:rsidRPr="0010339E">
          <w:rPr>
            <w:rFonts w:ascii="Arial" w:hAnsi="Arial" w:cs="Arial"/>
            <w:noProof/>
            <w:webHidden/>
            <w:sz w:val="20"/>
            <w:szCs w:val="20"/>
          </w:rPr>
          <w:t>11</w:t>
        </w:r>
        <w:r w:rsidRPr="0010339E">
          <w:rPr>
            <w:rFonts w:ascii="Arial" w:hAnsi="Arial" w:cs="Arial"/>
            <w:noProof/>
            <w:webHidden/>
            <w:sz w:val="20"/>
            <w:szCs w:val="20"/>
          </w:rPr>
          <w:fldChar w:fldCharType="end"/>
        </w:r>
      </w:hyperlink>
    </w:p>
    <w:p w:rsidR="00A25BF9" w:rsidRPr="009A117B" w:rsidRDefault="00EC2AC9" w:rsidP="00EC2AC9">
      <w:pPr>
        <w:pStyle w:val="Kazalovsebine2"/>
        <w:spacing w:line="240" w:lineRule="auto"/>
        <w:rPr>
          <w:rFonts w:cs="Arial"/>
          <w:szCs w:val="20"/>
          <w:lang w:val="it-IT"/>
        </w:rPr>
      </w:pPr>
      <w:r w:rsidRPr="009A117B">
        <w:rPr>
          <w:rFonts w:cs="Arial"/>
          <w:szCs w:val="20"/>
          <w:lang w:val="it-IT"/>
        </w:rPr>
        <w:t>4.3 Podpora</w:t>
      </w:r>
      <w:r w:rsidR="00A25BF9" w:rsidRPr="009A117B">
        <w:rPr>
          <w:rFonts w:cs="Arial"/>
          <w:szCs w:val="20"/>
          <w:lang w:val="it-IT"/>
        </w:rPr>
        <w:t xml:space="preserve"> mednarodni pomoči pri prehodu čez tranzitne države ………….......…………..........19 </w:t>
      </w:r>
      <w:r w:rsidR="00A25BF9" w:rsidRPr="009A117B">
        <w:rPr>
          <w:rFonts w:cs="Arial"/>
          <w:i/>
          <w:szCs w:val="20"/>
          <w:lang w:val="it-IT"/>
        </w:rPr>
        <w:t xml:space="preserve"> </w:t>
      </w:r>
    </w:p>
    <w:p w:rsidR="00A25BF9" w:rsidRPr="0010339E" w:rsidRDefault="00A25BF9" w:rsidP="0010339E">
      <w:pPr>
        <w:pStyle w:val="Kazalovsebine1"/>
        <w:tabs>
          <w:tab w:val="left" w:pos="440"/>
        </w:tabs>
        <w:spacing w:line="240" w:lineRule="auto"/>
        <w:rPr>
          <w:rFonts w:ascii="Arial" w:eastAsia="Times New Roman" w:hAnsi="Arial" w:cs="Arial"/>
          <w:noProof/>
          <w:sz w:val="20"/>
          <w:szCs w:val="20"/>
          <w:lang w:eastAsia="sl-SI"/>
        </w:rPr>
      </w:pPr>
      <w:hyperlink w:anchor="_Toc516085469" w:history="1">
        <w:r w:rsidRPr="0010339E">
          <w:rPr>
            <w:rStyle w:val="Hiperpovezava"/>
            <w:rFonts w:ascii="Arial" w:hAnsi="Arial" w:cs="Arial"/>
            <w:noProof/>
            <w:sz w:val="20"/>
            <w:szCs w:val="20"/>
          </w:rPr>
          <w:t>5</w:t>
        </w:r>
        <w:r w:rsidRPr="0010339E">
          <w:rPr>
            <w:rFonts w:ascii="Arial" w:eastAsia="Times New Roman" w:hAnsi="Arial" w:cs="Arial"/>
            <w:noProof/>
            <w:sz w:val="20"/>
            <w:szCs w:val="20"/>
            <w:lang w:eastAsia="sl-SI"/>
          </w:rPr>
          <w:tab/>
        </w:r>
        <w:r w:rsidRPr="0010339E">
          <w:rPr>
            <w:rStyle w:val="Hiperpovezava"/>
            <w:rFonts w:ascii="Arial" w:hAnsi="Arial" w:cs="Arial"/>
            <w:noProof/>
            <w:sz w:val="20"/>
            <w:szCs w:val="20"/>
          </w:rPr>
          <w:t>PRILOGE</w:t>
        </w:r>
        <w:r w:rsidRPr="0010339E">
          <w:rPr>
            <w:rFonts w:ascii="Arial" w:hAnsi="Arial" w:cs="Arial"/>
            <w:noProof/>
            <w:webHidden/>
            <w:sz w:val="20"/>
            <w:szCs w:val="20"/>
          </w:rPr>
          <w:tab/>
        </w:r>
        <w:r w:rsidRPr="0010339E">
          <w:rPr>
            <w:rFonts w:ascii="Arial" w:hAnsi="Arial" w:cs="Arial"/>
            <w:noProof/>
            <w:webHidden/>
            <w:sz w:val="20"/>
            <w:szCs w:val="20"/>
          </w:rPr>
          <w:fldChar w:fldCharType="begin"/>
        </w:r>
        <w:r w:rsidRPr="0010339E">
          <w:rPr>
            <w:rFonts w:ascii="Arial" w:hAnsi="Arial" w:cs="Arial"/>
            <w:noProof/>
            <w:webHidden/>
            <w:sz w:val="20"/>
            <w:szCs w:val="20"/>
          </w:rPr>
          <w:instrText xml:space="preserve"> PAGEREF _Toc516085469 \h </w:instrText>
        </w:r>
        <w:r w:rsidRPr="0010339E">
          <w:rPr>
            <w:rFonts w:ascii="Arial" w:hAnsi="Arial" w:cs="Arial"/>
            <w:noProof/>
            <w:webHidden/>
            <w:sz w:val="20"/>
            <w:szCs w:val="20"/>
          </w:rPr>
        </w:r>
        <w:r w:rsidRPr="0010339E">
          <w:rPr>
            <w:rFonts w:ascii="Arial" w:hAnsi="Arial" w:cs="Arial"/>
            <w:noProof/>
            <w:webHidden/>
            <w:sz w:val="20"/>
            <w:szCs w:val="20"/>
          </w:rPr>
          <w:fldChar w:fldCharType="separate"/>
        </w:r>
        <w:r w:rsidRPr="0010339E">
          <w:rPr>
            <w:rFonts w:ascii="Arial" w:hAnsi="Arial" w:cs="Arial"/>
            <w:noProof/>
            <w:webHidden/>
            <w:sz w:val="20"/>
            <w:szCs w:val="20"/>
          </w:rPr>
          <w:t>20</w:t>
        </w:r>
        <w:r w:rsidRPr="0010339E">
          <w:rPr>
            <w:rFonts w:ascii="Arial" w:hAnsi="Arial" w:cs="Arial"/>
            <w:noProof/>
            <w:webHidden/>
            <w:sz w:val="20"/>
            <w:szCs w:val="20"/>
          </w:rPr>
          <w:fldChar w:fldCharType="end"/>
        </w:r>
      </w:hyperlink>
    </w:p>
    <w:p w:rsidR="00A25BF9" w:rsidRPr="0010339E" w:rsidRDefault="00A25BF9" w:rsidP="0010339E">
      <w:pPr>
        <w:pStyle w:val="Naslov1"/>
        <w:spacing w:before="0" w:line="240" w:lineRule="auto"/>
        <w:rPr>
          <w:rFonts w:cs="Arial"/>
          <w:sz w:val="22"/>
          <w:szCs w:val="22"/>
        </w:rPr>
      </w:pPr>
      <w:r w:rsidRPr="0010339E">
        <w:rPr>
          <w:rFonts w:cs="Arial"/>
          <w:caps/>
          <w:sz w:val="20"/>
          <w:szCs w:val="20"/>
        </w:rPr>
        <w:fldChar w:fldCharType="end"/>
      </w:r>
      <w:r w:rsidRPr="0010339E">
        <w:rPr>
          <w:rFonts w:cs="Arial"/>
        </w:rPr>
        <w:br w:type="page"/>
      </w:r>
      <w:bookmarkStart w:id="0" w:name="_Toc516085457"/>
      <w:r w:rsidRPr="0010339E">
        <w:rPr>
          <w:rFonts w:cs="Arial"/>
          <w:sz w:val="22"/>
          <w:szCs w:val="22"/>
        </w:rPr>
        <w:lastRenderedPageBreak/>
        <w:t>SEZNAM KRATIC</w:t>
      </w:r>
      <w:bookmarkEnd w:id="0"/>
    </w:p>
    <w:p w:rsidR="00A25BF9" w:rsidRPr="0010339E" w:rsidRDefault="00A25BF9" w:rsidP="0010339E">
      <w:pPr>
        <w:spacing w:line="240" w:lineRule="auto"/>
        <w:rPr>
          <w:rFonts w:cs="Arial"/>
          <w:szCs w:val="20"/>
        </w:rPr>
      </w:pPr>
      <w:r w:rsidRPr="0010339E">
        <w:rPr>
          <w:rFonts w:cs="Arial"/>
          <w:szCs w:val="20"/>
        </w:rPr>
        <w:t>AKOS – Agencija za komunikacijska omrežja in storitve</w:t>
      </w:r>
    </w:p>
    <w:p w:rsidR="00A25BF9" w:rsidRPr="0010339E" w:rsidRDefault="00A25BF9" w:rsidP="0010339E">
      <w:pPr>
        <w:spacing w:line="240" w:lineRule="auto"/>
        <w:rPr>
          <w:rFonts w:cs="Arial"/>
          <w:szCs w:val="20"/>
        </w:rPr>
      </w:pPr>
      <w:r w:rsidRPr="0010339E">
        <w:rPr>
          <w:rFonts w:cs="Arial"/>
          <w:szCs w:val="20"/>
        </w:rPr>
        <w:t xml:space="preserve">AoO – območje delovanja (Area of Operation) </w:t>
      </w:r>
    </w:p>
    <w:p w:rsidR="00A25BF9" w:rsidRPr="0010339E" w:rsidRDefault="00A25BF9" w:rsidP="0010339E">
      <w:pPr>
        <w:spacing w:line="240" w:lineRule="auto"/>
        <w:rPr>
          <w:rFonts w:cs="Arial"/>
          <w:szCs w:val="20"/>
        </w:rPr>
      </w:pPr>
      <w:r w:rsidRPr="0010339E">
        <w:rPr>
          <w:rFonts w:cs="Arial"/>
          <w:szCs w:val="20"/>
        </w:rPr>
        <w:t xml:space="preserve">BoO – bazni tabor (Base of Operation) </w:t>
      </w:r>
    </w:p>
    <w:p w:rsidR="00A25BF9" w:rsidRPr="0010339E" w:rsidRDefault="00A25BF9" w:rsidP="0010339E">
      <w:pPr>
        <w:spacing w:line="240" w:lineRule="auto"/>
        <w:rPr>
          <w:rFonts w:cs="Arial"/>
          <w:szCs w:val="20"/>
        </w:rPr>
      </w:pPr>
      <w:r w:rsidRPr="0010339E">
        <w:rPr>
          <w:rFonts w:cs="Arial"/>
          <w:szCs w:val="20"/>
        </w:rPr>
        <w:t xml:space="preserve">CECIS – Skupni komunikacijski in informacijski sistem za nujne primere v okviru Evropske komisije (Common Emergency Communication and Information System) </w:t>
      </w:r>
    </w:p>
    <w:p w:rsidR="00A25BF9" w:rsidRPr="0010339E" w:rsidRDefault="00A25BF9" w:rsidP="0010339E">
      <w:pPr>
        <w:spacing w:line="240" w:lineRule="auto"/>
        <w:rPr>
          <w:rFonts w:cs="Arial"/>
          <w:szCs w:val="20"/>
        </w:rPr>
      </w:pPr>
      <w:r w:rsidRPr="0010339E">
        <w:rPr>
          <w:rFonts w:cs="Arial"/>
          <w:szCs w:val="20"/>
        </w:rPr>
        <w:t>CORS – Center za obveščanje Republike Slovenije</w:t>
      </w:r>
    </w:p>
    <w:p w:rsidR="00A25BF9" w:rsidRPr="0010339E" w:rsidRDefault="00A25BF9" w:rsidP="0010339E">
      <w:pPr>
        <w:spacing w:line="240" w:lineRule="auto"/>
        <w:rPr>
          <w:rFonts w:cs="Arial"/>
          <w:szCs w:val="20"/>
        </w:rPr>
      </w:pPr>
      <w:r w:rsidRPr="0010339E">
        <w:rPr>
          <w:rFonts w:cs="Arial"/>
          <w:szCs w:val="20"/>
        </w:rPr>
        <w:t>DARS – Družba za avtoceste Republike Slovenije</w:t>
      </w:r>
    </w:p>
    <w:p w:rsidR="00A25BF9" w:rsidRPr="0010339E" w:rsidRDefault="00A25BF9" w:rsidP="0010339E">
      <w:pPr>
        <w:spacing w:line="240" w:lineRule="auto"/>
        <w:rPr>
          <w:rFonts w:cs="Arial"/>
          <w:szCs w:val="20"/>
        </w:rPr>
      </w:pPr>
      <w:r w:rsidRPr="0010339E">
        <w:rPr>
          <w:rFonts w:cs="Arial"/>
          <w:szCs w:val="20"/>
        </w:rPr>
        <w:t xml:space="preserve">EP – vstopna točka (Entry Point) </w:t>
      </w:r>
    </w:p>
    <w:p w:rsidR="00A25BF9" w:rsidRPr="0010339E" w:rsidRDefault="00A25BF9" w:rsidP="0010339E">
      <w:pPr>
        <w:spacing w:line="240" w:lineRule="auto"/>
        <w:rPr>
          <w:rFonts w:cs="Arial"/>
          <w:szCs w:val="20"/>
        </w:rPr>
      </w:pPr>
      <w:r w:rsidRPr="0010339E">
        <w:rPr>
          <w:rFonts w:cs="Arial"/>
          <w:szCs w:val="20"/>
        </w:rPr>
        <w:t>EU ERCC – Center za usklajevanje nujnega odziva pri Evropski komisiji (Emergency Response Coordination Centre)</w:t>
      </w:r>
    </w:p>
    <w:p w:rsidR="00A25BF9" w:rsidRPr="0010339E" w:rsidRDefault="00A25BF9" w:rsidP="0010339E">
      <w:pPr>
        <w:spacing w:line="240" w:lineRule="auto"/>
        <w:rPr>
          <w:rFonts w:cs="Arial"/>
          <w:szCs w:val="20"/>
        </w:rPr>
      </w:pPr>
      <w:r w:rsidRPr="0010339E">
        <w:rPr>
          <w:rFonts w:cs="Arial"/>
          <w:szCs w:val="20"/>
        </w:rPr>
        <w:t xml:space="preserve">EU – Evropska unija (European Union) </w:t>
      </w:r>
    </w:p>
    <w:p w:rsidR="00A25BF9" w:rsidRPr="0010339E" w:rsidRDefault="00A25BF9" w:rsidP="0010339E">
      <w:pPr>
        <w:spacing w:line="240" w:lineRule="auto"/>
        <w:rPr>
          <w:rFonts w:cs="Arial"/>
          <w:szCs w:val="20"/>
        </w:rPr>
      </w:pPr>
      <w:r w:rsidRPr="0010339E">
        <w:rPr>
          <w:rFonts w:cs="Arial"/>
          <w:szCs w:val="20"/>
        </w:rPr>
        <w:t>EUCPT – EU-ekipa strokovnjakov za oceno situacije in usklajevanje mednarodne pomoči (European Union Civil Protection Team)</w:t>
      </w:r>
    </w:p>
    <w:p w:rsidR="00A25BF9" w:rsidRPr="0010339E" w:rsidRDefault="00A25BF9" w:rsidP="0010339E">
      <w:pPr>
        <w:spacing w:line="240" w:lineRule="auto"/>
        <w:rPr>
          <w:rFonts w:cs="Arial"/>
          <w:szCs w:val="20"/>
        </w:rPr>
      </w:pPr>
      <w:r w:rsidRPr="0010339E">
        <w:rPr>
          <w:rFonts w:cs="Arial"/>
          <w:szCs w:val="20"/>
        </w:rPr>
        <w:t>FURS – Finančna uprava Republike Slovenije</w:t>
      </w:r>
    </w:p>
    <w:p w:rsidR="00A25BF9" w:rsidRPr="0010339E" w:rsidRDefault="00A25BF9" w:rsidP="0010339E">
      <w:pPr>
        <w:spacing w:line="240" w:lineRule="auto"/>
        <w:rPr>
          <w:rFonts w:cs="Arial"/>
          <w:szCs w:val="20"/>
        </w:rPr>
      </w:pPr>
      <w:r w:rsidRPr="0010339E">
        <w:rPr>
          <w:rFonts w:cs="Arial"/>
          <w:szCs w:val="20"/>
        </w:rPr>
        <w:t>HNS – podpora države gostiteljice mednarodni pomoči ob nesreči (Host Nation Support)</w:t>
      </w:r>
    </w:p>
    <w:p w:rsidR="00A25BF9" w:rsidRPr="0010339E" w:rsidRDefault="00A25BF9" w:rsidP="0010339E">
      <w:pPr>
        <w:spacing w:line="240" w:lineRule="auto"/>
        <w:rPr>
          <w:rFonts w:cs="Arial"/>
          <w:szCs w:val="20"/>
        </w:rPr>
      </w:pPr>
      <w:r w:rsidRPr="0010339E">
        <w:rPr>
          <w:rFonts w:cs="Arial"/>
          <w:szCs w:val="20"/>
        </w:rPr>
        <w:t>Ekipa HNS – ekipa za podporo mednarodni pomoči ob nesreči oziroma ekipa HNS (HNS Cell)</w:t>
      </w:r>
    </w:p>
    <w:p w:rsidR="00A25BF9" w:rsidRPr="0010339E" w:rsidRDefault="00A25BF9" w:rsidP="0010339E">
      <w:pPr>
        <w:spacing w:line="240" w:lineRule="auto"/>
        <w:rPr>
          <w:rFonts w:cs="Arial"/>
          <w:szCs w:val="20"/>
        </w:rPr>
      </w:pPr>
      <w:r w:rsidRPr="0010339E">
        <w:rPr>
          <w:rFonts w:cs="Arial"/>
          <w:szCs w:val="20"/>
        </w:rPr>
        <w:t xml:space="preserve">IAEA – Mednarodna agencija za atomsko energijo (International Atomic Energy Agency) </w:t>
      </w:r>
    </w:p>
    <w:p w:rsidR="00A25BF9" w:rsidRPr="0010339E" w:rsidRDefault="00A25BF9" w:rsidP="0010339E">
      <w:pPr>
        <w:spacing w:line="240" w:lineRule="auto"/>
        <w:rPr>
          <w:rFonts w:cs="Arial"/>
          <w:szCs w:val="20"/>
        </w:rPr>
      </w:pPr>
      <w:r w:rsidRPr="0010339E">
        <w:rPr>
          <w:rFonts w:cs="Arial"/>
          <w:szCs w:val="20"/>
        </w:rPr>
        <w:t>IAEA USIE – enoten sistem IAEA za izmenjavo informacij o incidentih in nujnih primerih (Unified System for Information Exchange in Incidents and Emergencies)</w:t>
      </w:r>
    </w:p>
    <w:p w:rsidR="00A25BF9" w:rsidRPr="0010339E" w:rsidRDefault="00A25BF9" w:rsidP="0010339E">
      <w:pPr>
        <w:spacing w:line="240" w:lineRule="auto"/>
        <w:rPr>
          <w:rFonts w:cs="Arial"/>
          <w:szCs w:val="20"/>
        </w:rPr>
      </w:pPr>
      <w:r w:rsidRPr="0010339E">
        <w:rPr>
          <w:rFonts w:cs="Arial"/>
          <w:szCs w:val="20"/>
        </w:rPr>
        <w:t>LEMA – pristojni (nacionalni) organ vodenja in koordinacije ob nesrečah (Local Emergency Management Authority)</w:t>
      </w:r>
    </w:p>
    <w:p w:rsidR="00A25BF9" w:rsidRPr="009A117B" w:rsidRDefault="00A25BF9" w:rsidP="0010339E">
      <w:pPr>
        <w:spacing w:line="240" w:lineRule="auto"/>
        <w:rPr>
          <w:rFonts w:cs="Arial"/>
          <w:szCs w:val="20"/>
          <w:lang w:val="it-IT"/>
        </w:rPr>
      </w:pPr>
      <w:r w:rsidRPr="009A117B">
        <w:rPr>
          <w:rFonts w:cs="Arial"/>
          <w:szCs w:val="20"/>
          <w:lang w:val="it-IT"/>
        </w:rPr>
        <w:t>LO – častnik za povezavo, oseba za povezavo (Liaison Officer)</w:t>
      </w:r>
    </w:p>
    <w:p w:rsidR="00A25BF9" w:rsidRPr="009A117B" w:rsidRDefault="00A25BF9" w:rsidP="0010339E">
      <w:pPr>
        <w:spacing w:line="240" w:lineRule="auto"/>
        <w:rPr>
          <w:rFonts w:cs="Arial"/>
          <w:szCs w:val="20"/>
          <w:lang w:val="it-IT"/>
        </w:rPr>
      </w:pPr>
      <w:r w:rsidRPr="009A117B">
        <w:rPr>
          <w:rFonts w:cs="Arial"/>
          <w:szCs w:val="20"/>
          <w:lang w:val="it-IT"/>
        </w:rPr>
        <w:t>MNZ – Ministrstvo za notranje zadeve</w:t>
      </w:r>
    </w:p>
    <w:p w:rsidR="00A25BF9" w:rsidRPr="009A117B" w:rsidRDefault="00A25BF9" w:rsidP="0010339E">
      <w:pPr>
        <w:spacing w:line="240" w:lineRule="auto"/>
        <w:rPr>
          <w:rFonts w:cs="Arial"/>
          <w:szCs w:val="20"/>
          <w:lang w:val="it-IT"/>
        </w:rPr>
      </w:pPr>
      <w:r w:rsidRPr="009A117B">
        <w:rPr>
          <w:rFonts w:cs="Arial"/>
          <w:szCs w:val="20"/>
          <w:lang w:val="it-IT"/>
        </w:rPr>
        <w:t>MZI – Ministrstvo za infrastrukturo</w:t>
      </w:r>
    </w:p>
    <w:p w:rsidR="00A25BF9" w:rsidRPr="009A117B" w:rsidRDefault="00A25BF9" w:rsidP="0010339E">
      <w:pPr>
        <w:spacing w:line="240" w:lineRule="auto"/>
        <w:rPr>
          <w:rFonts w:cs="Arial"/>
          <w:szCs w:val="20"/>
          <w:lang w:val="it-IT"/>
        </w:rPr>
      </w:pPr>
      <w:r w:rsidRPr="009A117B">
        <w:rPr>
          <w:rFonts w:cs="Arial"/>
          <w:szCs w:val="20"/>
          <w:lang w:val="it-IT"/>
        </w:rPr>
        <w:t>MZ – Ministrstvo za zdravje</w:t>
      </w:r>
    </w:p>
    <w:p w:rsidR="00A25BF9" w:rsidRPr="009A117B" w:rsidRDefault="00A25BF9" w:rsidP="0010339E">
      <w:pPr>
        <w:spacing w:line="240" w:lineRule="auto"/>
        <w:rPr>
          <w:rFonts w:cs="Arial"/>
          <w:szCs w:val="20"/>
          <w:lang w:val="it-IT"/>
        </w:rPr>
      </w:pPr>
      <w:r w:rsidRPr="009A117B">
        <w:rPr>
          <w:rFonts w:cs="Arial"/>
          <w:szCs w:val="20"/>
          <w:lang w:val="it-IT"/>
        </w:rPr>
        <w:t>MZZ – Ministrstvo za zunanje zadeve</w:t>
      </w:r>
    </w:p>
    <w:p w:rsidR="00A25BF9" w:rsidRPr="0010339E" w:rsidRDefault="00A25BF9" w:rsidP="0010339E">
      <w:pPr>
        <w:spacing w:line="240" w:lineRule="auto"/>
        <w:rPr>
          <w:rFonts w:cs="Arial"/>
          <w:szCs w:val="20"/>
        </w:rPr>
      </w:pPr>
      <w:r w:rsidRPr="0010339E">
        <w:rPr>
          <w:rFonts w:cs="Arial"/>
          <w:szCs w:val="20"/>
        </w:rPr>
        <w:t>NATO – Organizacija severnoatlantskega sporazuma, zveza Nato (North Atlantic Treaty Organization)</w:t>
      </w:r>
    </w:p>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NATO EADRCC – Evroatlantski center za koordinacijo ukrepanja ob nesrečah (Euroatlantic Disaster Response and Coordination Centre)</w:t>
      </w:r>
    </w:p>
    <w:p w:rsidR="00A25BF9" w:rsidRPr="0010339E" w:rsidRDefault="00A25BF9" w:rsidP="0010339E">
      <w:pPr>
        <w:spacing w:line="240" w:lineRule="auto"/>
        <w:rPr>
          <w:rFonts w:cs="Arial"/>
          <w:szCs w:val="20"/>
        </w:rPr>
      </w:pPr>
      <w:r w:rsidRPr="0010339E">
        <w:rPr>
          <w:rFonts w:cs="Arial"/>
          <w:szCs w:val="20"/>
        </w:rPr>
        <w:t>OSC – poveljnik sektorja/območja, vodja intervencije (On-site Commander)</w:t>
      </w:r>
    </w:p>
    <w:p w:rsidR="00A25BF9" w:rsidRPr="0010339E" w:rsidRDefault="00A25BF9" w:rsidP="0010339E">
      <w:pPr>
        <w:spacing w:line="240" w:lineRule="auto"/>
        <w:rPr>
          <w:rFonts w:cs="Arial"/>
          <w:szCs w:val="20"/>
        </w:rPr>
      </w:pPr>
      <w:r w:rsidRPr="0010339E">
        <w:rPr>
          <w:rFonts w:cs="Arial"/>
          <w:szCs w:val="20"/>
        </w:rPr>
        <w:t>OSOCC – Center za usklajevanje dejavnosti</w:t>
      </w:r>
      <w:r w:rsidRPr="0010339E" w:rsidDel="00E32E8E">
        <w:rPr>
          <w:rFonts w:cs="Arial"/>
          <w:szCs w:val="20"/>
        </w:rPr>
        <w:t xml:space="preserve"> </w:t>
      </w:r>
      <w:r w:rsidRPr="0010339E">
        <w:rPr>
          <w:rFonts w:cs="Arial"/>
          <w:szCs w:val="20"/>
        </w:rPr>
        <w:t>ukrepanja na območju nesreče (On Site Operations and Coordination Centre)</w:t>
      </w:r>
    </w:p>
    <w:p w:rsidR="00A25BF9" w:rsidRPr="0010339E" w:rsidRDefault="00A25BF9" w:rsidP="0010339E">
      <w:pPr>
        <w:spacing w:line="240" w:lineRule="auto"/>
        <w:rPr>
          <w:rFonts w:cs="Arial"/>
          <w:szCs w:val="20"/>
        </w:rPr>
      </w:pPr>
      <w:r w:rsidRPr="0010339E">
        <w:rPr>
          <w:rFonts w:cs="Arial"/>
          <w:szCs w:val="20"/>
        </w:rPr>
        <w:t>POV CZ RS – poveljnik Civilne zaščite Republike Slovenije</w:t>
      </w:r>
    </w:p>
    <w:p w:rsidR="00A25BF9" w:rsidRPr="0010339E" w:rsidRDefault="00A25BF9" w:rsidP="0010339E">
      <w:pPr>
        <w:spacing w:line="240" w:lineRule="auto"/>
        <w:rPr>
          <w:rFonts w:cs="Arial"/>
          <w:szCs w:val="20"/>
        </w:rPr>
      </w:pPr>
      <w:r w:rsidRPr="0010339E">
        <w:rPr>
          <w:rFonts w:cs="Arial"/>
          <w:szCs w:val="20"/>
        </w:rPr>
        <w:t>RANET – sistem IAEA za nudenje pomoči ob jedrski ali radiološki nesreči (Response and Assistance Network)</w:t>
      </w:r>
    </w:p>
    <w:p w:rsidR="00A25BF9" w:rsidRPr="0010339E" w:rsidRDefault="00A25BF9" w:rsidP="0010339E">
      <w:pPr>
        <w:spacing w:line="240" w:lineRule="auto"/>
        <w:rPr>
          <w:rFonts w:cs="Arial"/>
          <w:szCs w:val="20"/>
        </w:rPr>
      </w:pPr>
      <w:r w:rsidRPr="0010339E">
        <w:rPr>
          <w:rFonts w:cs="Arial"/>
          <w:szCs w:val="20"/>
        </w:rPr>
        <w:t>RDC – sprejemno-odhodni center (Reception and Departure Centre)</w:t>
      </w:r>
    </w:p>
    <w:p w:rsidR="00A25BF9" w:rsidRPr="0010339E" w:rsidRDefault="00A25BF9" w:rsidP="0010339E">
      <w:pPr>
        <w:spacing w:line="240" w:lineRule="auto"/>
        <w:rPr>
          <w:rFonts w:cs="Arial"/>
          <w:szCs w:val="20"/>
        </w:rPr>
      </w:pPr>
      <w:r w:rsidRPr="0010339E">
        <w:rPr>
          <w:rFonts w:cs="Arial"/>
          <w:szCs w:val="20"/>
        </w:rPr>
        <w:t>TL – vodja enote (Team Leader)</w:t>
      </w:r>
    </w:p>
    <w:p w:rsidR="00A25BF9" w:rsidRPr="0010339E" w:rsidRDefault="00A25BF9" w:rsidP="0010339E">
      <w:pPr>
        <w:spacing w:line="240" w:lineRule="auto"/>
        <w:rPr>
          <w:rFonts w:cs="Arial"/>
          <w:szCs w:val="20"/>
        </w:rPr>
      </w:pPr>
      <w:r w:rsidRPr="0010339E">
        <w:rPr>
          <w:rFonts w:cs="Arial"/>
          <w:szCs w:val="20"/>
        </w:rPr>
        <w:t>UKOM – Urad Vlade Republike Slovenije za komuniciranje</w:t>
      </w:r>
    </w:p>
    <w:p w:rsidR="00A25BF9" w:rsidRPr="009A117B" w:rsidRDefault="00A25BF9" w:rsidP="0010339E">
      <w:pPr>
        <w:spacing w:line="240" w:lineRule="auto"/>
        <w:rPr>
          <w:rFonts w:cs="Arial"/>
          <w:szCs w:val="20"/>
          <w:lang w:val="it-IT"/>
        </w:rPr>
      </w:pPr>
      <w:r w:rsidRPr="009A117B">
        <w:rPr>
          <w:rFonts w:cs="Arial"/>
          <w:szCs w:val="20"/>
          <w:lang w:val="it-IT"/>
        </w:rPr>
        <w:t>UN – Združeni narodi (United Nations)</w:t>
      </w:r>
    </w:p>
    <w:p w:rsidR="00A25BF9" w:rsidRPr="009A117B" w:rsidRDefault="00A25BF9" w:rsidP="0010339E">
      <w:pPr>
        <w:spacing w:line="240" w:lineRule="auto"/>
        <w:rPr>
          <w:rFonts w:cs="Arial"/>
          <w:szCs w:val="20"/>
          <w:lang w:val="it-IT"/>
        </w:rPr>
      </w:pPr>
      <w:r w:rsidRPr="009A117B">
        <w:rPr>
          <w:rFonts w:cs="Arial"/>
          <w:szCs w:val="20"/>
          <w:lang w:val="it-IT"/>
        </w:rPr>
        <w:t>UN OCHA – Urad Združenih narodov za usklajevanje humanitarne pomoči (UN Office for Coordination Humanitarian Assistance)</w:t>
      </w:r>
    </w:p>
    <w:p w:rsidR="00A25BF9" w:rsidRPr="009A117B" w:rsidRDefault="00A25BF9" w:rsidP="0010339E">
      <w:pPr>
        <w:spacing w:line="240" w:lineRule="auto"/>
        <w:rPr>
          <w:rFonts w:cs="Arial"/>
          <w:szCs w:val="20"/>
          <w:lang w:val="it-IT"/>
        </w:rPr>
      </w:pPr>
      <w:r w:rsidRPr="009A117B">
        <w:rPr>
          <w:rFonts w:cs="Arial"/>
          <w:szCs w:val="20"/>
          <w:lang w:val="it-IT"/>
        </w:rPr>
        <w:t>URSJV – Uprava Republike Slovenije za jedrsko varnost</w:t>
      </w:r>
    </w:p>
    <w:p w:rsidR="00A25BF9" w:rsidRPr="009A117B" w:rsidRDefault="00A25BF9" w:rsidP="0010339E">
      <w:pPr>
        <w:spacing w:line="240" w:lineRule="auto"/>
        <w:rPr>
          <w:rFonts w:cs="Arial"/>
          <w:szCs w:val="20"/>
          <w:lang w:val="it-IT"/>
        </w:rPr>
      </w:pPr>
      <w:r w:rsidRPr="009A117B">
        <w:rPr>
          <w:rFonts w:cs="Arial"/>
          <w:szCs w:val="20"/>
          <w:lang w:val="it-IT"/>
        </w:rPr>
        <w:t>URSZR – Uprava Republike Slovenije za zaščito in reševanje</w:t>
      </w:r>
    </w:p>
    <w:p w:rsidR="00A25BF9" w:rsidRPr="0010339E" w:rsidRDefault="00A25BF9" w:rsidP="0010339E">
      <w:pPr>
        <w:pStyle w:val="Naslov1"/>
        <w:spacing w:before="0" w:line="240" w:lineRule="auto"/>
        <w:rPr>
          <w:rFonts w:cs="Arial"/>
          <w:sz w:val="22"/>
          <w:szCs w:val="22"/>
        </w:rPr>
      </w:pPr>
      <w:r w:rsidRPr="0010339E">
        <w:rPr>
          <w:rFonts w:cs="Arial"/>
          <w:sz w:val="22"/>
          <w:szCs w:val="22"/>
        </w:rPr>
        <w:br w:type="page"/>
      </w:r>
      <w:bookmarkStart w:id="1" w:name="_Toc516085458"/>
      <w:r w:rsidRPr="0010339E">
        <w:rPr>
          <w:rFonts w:cs="Arial"/>
          <w:sz w:val="22"/>
          <w:szCs w:val="22"/>
        </w:rPr>
        <w:lastRenderedPageBreak/>
        <w:t>1. UVOD</w:t>
      </w:r>
      <w:bookmarkEnd w:id="1"/>
    </w:p>
    <w:p w:rsidR="00A25BF9" w:rsidRPr="009A117B" w:rsidRDefault="00A25BF9" w:rsidP="0010339E">
      <w:pPr>
        <w:pStyle w:val="Naslov2"/>
        <w:spacing w:before="0" w:after="0" w:line="240" w:lineRule="auto"/>
        <w:rPr>
          <w:rFonts w:ascii="Arial" w:hAnsi="Arial" w:cs="Arial"/>
          <w:i w:val="0"/>
          <w:sz w:val="20"/>
          <w:szCs w:val="20"/>
          <w:lang w:val="it-IT"/>
        </w:rPr>
      </w:pPr>
    </w:p>
    <w:p w:rsidR="00A25BF9" w:rsidRPr="009A117B" w:rsidRDefault="00A25BF9" w:rsidP="0010339E">
      <w:pPr>
        <w:pStyle w:val="Naslov2"/>
        <w:spacing w:before="0" w:after="0" w:line="240" w:lineRule="auto"/>
        <w:rPr>
          <w:rFonts w:ascii="Arial" w:hAnsi="Arial" w:cs="Arial"/>
          <w:i w:val="0"/>
          <w:sz w:val="20"/>
          <w:szCs w:val="20"/>
          <w:lang w:val="it-IT"/>
        </w:rPr>
      </w:pPr>
      <w:bookmarkStart w:id="2" w:name="_Toc516085459"/>
      <w:r w:rsidRPr="009A117B">
        <w:rPr>
          <w:rFonts w:ascii="Arial" w:hAnsi="Arial" w:cs="Arial"/>
          <w:i w:val="0"/>
          <w:sz w:val="20"/>
          <w:szCs w:val="20"/>
          <w:lang w:val="it-IT"/>
        </w:rPr>
        <w:t>1.1 Pravne in strokovne podlage</w:t>
      </w:r>
      <w:bookmarkEnd w:id="2"/>
    </w:p>
    <w:p w:rsidR="00A25BF9" w:rsidRPr="009A117B" w:rsidRDefault="00A25BF9" w:rsidP="0010339E">
      <w:pPr>
        <w:spacing w:line="240" w:lineRule="auto"/>
        <w:jc w:val="both"/>
        <w:rPr>
          <w:rFonts w:cs="Arial"/>
          <w:szCs w:val="20"/>
          <w:lang w:val="it-IT"/>
        </w:rPr>
      </w:pPr>
    </w:p>
    <w:p w:rsidR="00A25BF9" w:rsidRPr="009A117B" w:rsidRDefault="00A25BF9" w:rsidP="0010339E">
      <w:pPr>
        <w:spacing w:line="240" w:lineRule="auto"/>
        <w:jc w:val="both"/>
        <w:rPr>
          <w:rFonts w:cs="Arial"/>
          <w:szCs w:val="20"/>
          <w:lang w:val="it-IT"/>
        </w:rPr>
      </w:pPr>
      <w:r w:rsidRPr="009A117B">
        <w:rPr>
          <w:rFonts w:cs="Arial"/>
          <w:szCs w:val="20"/>
          <w:lang w:val="it-IT"/>
        </w:rPr>
        <w:t xml:space="preserve">Postopkovnik Podpora države gostiteljice mednarodni pomoči ob naravni in drugi nesreči v Republiki Sloveniji (v nadaljevanju postopkovnik) </w:t>
      </w:r>
      <w:r w:rsidRPr="009A117B">
        <w:rPr>
          <w:rFonts w:cs="Arial"/>
          <w:color w:val="000000"/>
          <w:szCs w:val="20"/>
          <w:lang w:val="it-IT"/>
        </w:rPr>
        <w:t xml:space="preserve">je izdelan </w:t>
      </w:r>
      <w:r w:rsidRPr="009A117B">
        <w:rPr>
          <w:rFonts w:cs="Arial"/>
          <w:szCs w:val="20"/>
          <w:lang w:val="it-IT"/>
        </w:rPr>
        <w:t>na podlagi 2., 6. in 86. člena Zakona o varstvu pred naravnimi in drugimi nesrečami (Uradni list RS, št. 51/06-UPB-1 in 97/10) ter podzakonskih aktov s področja varstva pred naravnimi in drugimi nesrečami. Pri pripravi postopkovnika je bila poleg področnega zakona upoštevana zakonodaja s povezanih področij (notranja varnost, promet, carina, telekomunikacije, zdravstvena dejavnost, vključno z lekarniško, zdravili in medicinskimi pripomočki, in drugo).</w:t>
      </w:r>
    </w:p>
    <w:p w:rsidR="00A25BF9" w:rsidRPr="009A117B" w:rsidRDefault="00A25BF9" w:rsidP="0010339E">
      <w:pPr>
        <w:spacing w:line="240" w:lineRule="auto"/>
        <w:jc w:val="both"/>
        <w:rPr>
          <w:rFonts w:cs="Arial"/>
          <w:szCs w:val="20"/>
          <w:lang w:val="it-IT"/>
        </w:rPr>
      </w:pPr>
    </w:p>
    <w:p w:rsidR="00A25BF9" w:rsidRPr="009A117B" w:rsidRDefault="00A25BF9" w:rsidP="0010339E">
      <w:pPr>
        <w:spacing w:line="240" w:lineRule="auto"/>
        <w:jc w:val="both"/>
        <w:rPr>
          <w:rFonts w:cs="Arial"/>
          <w:szCs w:val="20"/>
          <w:lang w:val="it-IT"/>
        </w:rPr>
      </w:pPr>
      <w:r w:rsidRPr="009A117B">
        <w:rPr>
          <w:rFonts w:cs="Arial"/>
          <w:szCs w:val="20"/>
          <w:lang w:val="it-IT"/>
        </w:rPr>
        <w:t>Pri pripravi postopkovnika so bili smiselno upoštevani Sklep o mehanizmu Unije na področju civilne zaščite 1313/2013</w:t>
      </w:r>
      <w:r w:rsidRPr="0010339E">
        <w:rPr>
          <w:rStyle w:val="Sprotnaopomba-sklic"/>
          <w:rFonts w:cs="Arial"/>
          <w:szCs w:val="20"/>
        </w:rPr>
        <w:footnoteReference w:id="1"/>
      </w:r>
      <w:r w:rsidRPr="009A117B">
        <w:rPr>
          <w:rFonts w:cs="Arial"/>
          <w:szCs w:val="20"/>
          <w:lang w:val="it-IT"/>
        </w:rPr>
        <w:t xml:space="preserve"> ter mednarodni (dvostranski, regionalni in večstranski) sporazumi o sodelovanju pri varstvu pred naravnimi in drugimi nesrečami. Strokovna podlaga za postopkovnik so zlasti Smernice EU o podpori države gostiteljice</w:t>
      </w:r>
      <w:r w:rsidRPr="0010339E">
        <w:rPr>
          <w:rStyle w:val="Sprotnaopomba-sklic"/>
          <w:rFonts w:cs="Arial"/>
          <w:szCs w:val="20"/>
        </w:rPr>
        <w:footnoteReference w:id="2"/>
      </w:r>
      <w:r w:rsidRPr="009A117B">
        <w:rPr>
          <w:rFonts w:cs="Arial"/>
          <w:szCs w:val="20"/>
          <w:lang w:val="it-IT"/>
        </w:rPr>
        <w:t xml:space="preserve"> ter smernice Združenih narodov in mednarodnih organizacij glede usklajevanja mednarodne pomoči ob nesrečah. </w:t>
      </w:r>
    </w:p>
    <w:p w:rsidR="00A25BF9" w:rsidRPr="009A117B" w:rsidRDefault="00A25BF9" w:rsidP="0010339E">
      <w:pPr>
        <w:pStyle w:val="Naslov2"/>
        <w:spacing w:before="0" w:after="0" w:line="240" w:lineRule="auto"/>
        <w:rPr>
          <w:rFonts w:ascii="Arial" w:hAnsi="Arial" w:cs="Arial"/>
          <w:i w:val="0"/>
          <w:sz w:val="20"/>
          <w:szCs w:val="20"/>
          <w:lang w:val="it-IT"/>
        </w:rPr>
      </w:pPr>
    </w:p>
    <w:p w:rsidR="00A25BF9" w:rsidRPr="009A117B" w:rsidRDefault="00A25BF9" w:rsidP="0010339E">
      <w:pPr>
        <w:pStyle w:val="Naslov2"/>
        <w:spacing w:before="0" w:after="0" w:line="240" w:lineRule="auto"/>
        <w:rPr>
          <w:rFonts w:ascii="Arial" w:hAnsi="Arial" w:cs="Arial"/>
          <w:i w:val="0"/>
          <w:sz w:val="20"/>
          <w:szCs w:val="20"/>
          <w:lang w:val="it-IT"/>
        </w:rPr>
      </w:pPr>
      <w:bookmarkStart w:id="3" w:name="_Toc516085460"/>
      <w:r w:rsidRPr="009A117B">
        <w:rPr>
          <w:rFonts w:ascii="Arial" w:hAnsi="Arial" w:cs="Arial"/>
          <w:i w:val="0"/>
          <w:sz w:val="20"/>
          <w:szCs w:val="20"/>
          <w:lang w:val="it-IT"/>
        </w:rPr>
        <w:t>1.2 Namen in uporaba postopkovnika</w:t>
      </w:r>
      <w:bookmarkEnd w:id="3"/>
    </w:p>
    <w:p w:rsidR="00A25BF9" w:rsidRPr="009A117B" w:rsidRDefault="00A25BF9" w:rsidP="0010339E">
      <w:pPr>
        <w:spacing w:line="240" w:lineRule="auto"/>
        <w:jc w:val="both"/>
        <w:rPr>
          <w:rFonts w:cs="Arial"/>
          <w:color w:val="000000"/>
          <w:szCs w:val="20"/>
          <w:lang w:val="it-IT"/>
        </w:rPr>
      </w:pPr>
    </w:p>
    <w:p w:rsidR="00A25BF9" w:rsidRPr="009A117B" w:rsidRDefault="00A25BF9" w:rsidP="0010339E">
      <w:pPr>
        <w:spacing w:line="240" w:lineRule="auto"/>
        <w:jc w:val="both"/>
        <w:rPr>
          <w:rFonts w:cs="Arial"/>
          <w:i/>
          <w:color w:val="000000"/>
          <w:szCs w:val="20"/>
          <w:lang w:val="it-IT"/>
        </w:rPr>
      </w:pPr>
      <w:r w:rsidRPr="009A117B">
        <w:rPr>
          <w:rFonts w:cs="Arial"/>
          <w:color w:val="000000"/>
          <w:szCs w:val="20"/>
          <w:lang w:val="it-IT"/>
        </w:rPr>
        <w:t xml:space="preserve">S postopkovnikom se opredeljujejo dejavnosti pristojnih organov v Republiki Sloveniji za podporo pri sprejemu in uporabi mednarodne pomoči ob naravni in drugi nesreči v RS. </w:t>
      </w:r>
    </w:p>
    <w:p w:rsidR="00A25BF9" w:rsidRPr="009A117B" w:rsidRDefault="00A25BF9" w:rsidP="0010339E">
      <w:pPr>
        <w:widowControl w:val="0"/>
        <w:autoSpaceDE w:val="0"/>
        <w:autoSpaceDN w:val="0"/>
        <w:adjustRightInd w:val="0"/>
        <w:spacing w:line="240" w:lineRule="auto"/>
        <w:jc w:val="both"/>
        <w:rPr>
          <w:rFonts w:cs="Arial"/>
          <w:szCs w:val="20"/>
          <w:lang w:val="it-IT"/>
        </w:rPr>
      </w:pPr>
    </w:p>
    <w:p w:rsidR="00A25BF9" w:rsidRPr="009A117B" w:rsidRDefault="00A25BF9" w:rsidP="0010339E">
      <w:pPr>
        <w:widowControl w:val="0"/>
        <w:autoSpaceDE w:val="0"/>
        <w:autoSpaceDN w:val="0"/>
        <w:adjustRightInd w:val="0"/>
        <w:spacing w:line="240" w:lineRule="auto"/>
        <w:jc w:val="both"/>
        <w:rPr>
          <w:rFonts w:cs="Arial"/>
          <w:szCs w:val="20"/>
          <w:lang w:val="it-IT"/>
        </w:rPr>
      </w:pPr>
      <w:r w:rsidRPr="009A117B">
        <w:rPr>
          <w:rFonts w:cs="Arial"/>
          <w:szCs w:val="20"/>
          <w:lang w:val="it-IT"/>
        </w:rPr>
        <w:t xml:space="preserve">Postopkovnik določa aktivnosti po fazah </w:t>
      </w:r>
      <w:proofErr w:type="gramStart"/>
      <w:r w:rsidRPr="009A117B">
        <w:rPr>
          <w:rFonts w:cs="Arial"/>
          <w:szCs w:val="20"/>
          <w:lang w:val="it-IT"/>
        </w:rPr>
        <w:t>od</w:t>
      </w:r>
      <w:proofErr w:type="gramEnd"/>
      <w:r w:rsidRPr="009A117B">
        <w:rPr>
          <w:rFonts w:cs="Arial"/>
          <w:szCs w:val="20"/>
          <w:lang w:val="it-IT"/>
        </w:rPr>
        <w:t xml:space="preserve"> predloga poveljnika Civilne zaščite Republike Slovenije (v nadaljevanju POV CZ RS), da se zaprosi za mednarodno pomoč, odločitve Vlade RS, prihoda mednarodne pomoči, vključitve in uporabe mednarodne pomoči v ukrepanje ob nesreči v RS, zaključka in analize do odhoda mednarodne pomoči iz države. </w:t>
      </w:r>
    </w:p>
    <w:p w:rsidR="00A25BF9" w:rsidRPr="009A117B" w:rsidRDefault="00A25BF9" w:rsidP="0010339E">
      <w:pPr>
        <w:widowControl w:val="0"/>
        <w:autoSpaceDE w:val="0"/>
        <w:autoSpaceDN w:val="0"/>
        <w:adjustRightInd w:val="0"/>
        <w:spacing w:line="240" w:lineRule="auto"/>
        <w:jc w:val="both"/>
        <w:rPr>
          <w:rFonts w:cs="Arial"/>
          <w:szCs w:val="20"/>
          <w:lang w:val="it-IT"/>
        </w:rPr>
      </w:pPr>
    </w:p>
    <w:p w:rsidR="00A25BF9" w:rsidRPr="009A117B" w:rsidRDefault="00A25BF9" w:rsidP="0010339E">
      <w:pPr>
        <w:widowControl w:val="0"/>
        <w:autoSpaceDE w:val="0"/>
        <w:autoSpaceDN w:val="0"/>
        <w:adjustRightInd w:val="0"/>
        <w:spacing w:line="240" w:lineRule="auto"/>
        <w:jc w:val="both"/>
        <w:rPr>
          <w:rFonts w:cs="Arial"/>
          <w:szCs w:val="20"/>
          <w:lang w:val="it-IT"/>
        </w:rPr>
      </w:pPr>
      <w:r w:rsidRPr="009A117B">
        <w:rPr>
          <w:rFonts w:cs="Arial"/>
          <w:szCs w:val="20"/>
          <w:lang w:val="it-IT"/>
        </w:rPr>
        <w:t xml:space="preserve">V posameznih fazah postopkovnika so v logičnem zaporedju (korakih) opisane naloge in odgovornosti pristojnih slovenskih organov – nosilcev in sodelujočih pri posameznih aktivnostih. Tako se zagotavljajo preprostost, jasnost in usklajenost sprejema in uporabe mednarodne pomoči, da </w:t>
      </w:r>
      <w:proofErr w:type="gramStart"/>
      <w:r w:rsidRPr="009A117B">
        <w:rPr>
          <w:rFonts w:cs="Arial"/>
          <w:szCs w:val="20"/>
          <w:lang w:val="it-IT"/>
        </w:rPr>
        <w:t>se</w:t>
      </w:r>
      <w:proofErr w:type="gramEnd"/>
      <w:r w:rsidRPr="009A117B">
        <w:rPr>
          <w:rFonts w:cs="Arial"/>
          <w:szCs w:val="20"/>
          <w:lang w:val="it-IT"/>
        </w:rPr>
        <w:t xml:space="preserve"> ta brez težav hitro in učinkovito vključi v podporo slovenskim zmogljivostim za ukrepanje ob nesreči. </w:t>
      </w:r>
    </w:p>
    <w:p w:rsidR="00A25BF9" w:rsidRPr="0010339E" w:rsidRDefault="00A25BF9" w:rsidP="0010339E">
      <w:pPr>
        <w:pStyle w:val="BodyText1"/>
        <w:shd w:val="clear" w:color="auto" w:fill="auto"/>
        <w:spacing w:before="0" w:line="240" w:lineRule="auto"/>
        <w:ind w:left="20" w:right="20" w:firstLine="0"/>
        <w:rPr>
          <w:rFonts w:ascii="Arial" w:hAnsi="Arial" w:cs="Arial"/>
          <w:i w:val="0"/>
        </w:rPr>
      </w:pPr>
    </w:p>
    <w:p w:rsidR="00A25BF9" w:rsidRPr="0010339E" w:rsidRDefault="00A25BF9" w:rsidP="0010339E">
      <w:pPr>
        <w:widowControl w:val="0"/>
        <w:autoSpaceDE w:val="0"/>
        <w:autoSpaceDN w:val="0"/>
        <w:adjustRightInd w:val="0"/>
        <w:spacing w:line="240" w:lineRule="auto"/>
        <w:ind w:right="-23"/>
        <w:jc w:val="both"/>
        <w:rPr>
          <w:rFonts w:cs="Arial"/>
          <w:szCs w:val="20"/>
        </w:rPr>
      </w:pPr>
      <w:r w:rsidRPr="0010339E">
        <w:rPr>
          <w:rFonts w:cs="Arial"/>
          <w:szCs w:val="20"/>
        </w:rPr>
        <w:t>Določeni koraki iz tega postopkovnika se lahko glede na situacijo in potrebe ter na podlagi odločitve POV CZ RS združijo, preskočijo ali ne izvedejo. Vse faze in koraki so obravnavani z namenom pospešitve podpore sprejemu in vključiti mednarodne pomoči za ublažitev posledic naravne ali druge nesreče v RS.</w:t>
      </w:r>
    </w:p>
    <w:p w:rsidR="00A25BF9" w:rsidRPr="0010339E" w:rsidRDefault="00A25BF9" w:rsidP="0010339E">
      <w:pPr>
        <w:pStyle w:val="Telobesedila3"/>
        <w:spacing w:after="0" w:line="240" w:lineRule="auto"/>
        <w:jc w:val="both"/>
        <w:rPr>
          <w:rFonts w:cs="Arial"/>
          <w:b/>
          <w:sz w:val="20"/>
          <w:szCs w:val="20"/>
        </w:rPr>
      </w:pPr>
    </w:p>
    <w:p w:rsidR="00A25BF9" w:rsidRPr="0010339E" w:rsidRDefault="00A25BF9" w:rsidP="00EC2AC9">
      <w:pPr>
        <w:pStyle w:val="BodyText1"/>
        <w:shd w:val="clear" w:color="auto" w:fill="auto"/>
        <w:spacing w:before="0" w:line="240" w:lineRule="auto"/>
        <w:ind w:left="20" w:right="20" w:firstLine="0"/>
        <w:rPr>
          <w:rFonts w:cs="Arial"/>
          <w:lang w:val="sl-SI" w:eastAsia="sl-SI"/>
        </w:rPr>
      </w:pPr>
      <w:r w:rsidRPr="0010339E">
        <w:rPr>
          <w:rFonts w:ascii="Arial" w:hAnsi="Arial" w:cs="Arial"/>
          <w:i w:val="0"/>
        </w:rPr>
        <w:t>Postopkovnik se uporablja za sprejem in uporabo mednarodne pomoči ob večji naravni ali drugi nesreči v Sloveniji, ko za mednarodno pomoč zaprosi Vlada RS. Dogovori, ki so jih s svojimi partnerji v sosednjih državah sklenile obmejne občine ali organizacije s področja zaščite, reševanja in pomoči, v postopkovnik niso izrecno vključeni. Postopkovnik se lahko (v določenih fazah/korakih) smiselno uporablja tudi pri operativnem izvajanju teh dogovorov</w:t>
      </w:r>
      <w:r w:rsidRPr="0010339E">
        <w:rPr>
          <w:rStyle w:val="Sprotnaopomba-sklic"/>
          <w:rFonts w:ascii="Arial" w:hAnsi="Arial" w:cs="Arial"/>
          <w:i w:val="0"/>
        </w:rPr>
        <w:footnoteReference w:id="3"/>
      </w:r>
      <w:r w:rsidRPr="0010339E">
        <w:rPr>
          <w:rFonts w:ascii="Arial" w:hAnsi="Arial" w:cs="Arial"/>
          <w:i w:val="0"/>
        </w:rPr>
        <w:t>.</w:t>
      </w:r>
      <w:bookmarkStart w:id="4" w:name="_Toc516085461"/>
    </w:p>
    <w:p w:rsidR="00EC2AC9" w:rsidRDefault="00EC2AC9">
      <w:pPr>
        <w:spacing w:line="240" w:lineRule="auto"/>
        <w:rPr>
          <w:rFonts w:cs="Arial"/>
          <w:b/>
          <w:kern w:val="32"/>
          <w:sz w:val="22"/>
          <w:szCs w:val="22"/>
          <w:lang w:val="sl-SI" w:eastAsia="sl-SI"/>
        </w:rPr>
      </w:pPr>
      <w:r>
        <w:rPr>
          <w:rFonts w:cs="Arial"/>
          <w:sz w:val="22"/>
          <w:szCs w:val="22"/>
        </w:rPr>
        <w:br w:type="page"/>
      </w:r>
    </w:p>
    <w:p w:rsidR="00A25BF9" w:rsidRPr="0010339E" w:rsidRDefault="00A25BF9" w:rsidP="0010339E">
      <w:pPr>
        <w:pStyle w:val="Naslov1"/>
        <w:spacing w:before="0" w:line="240" w:lineRule="auto"/>
        <w:rPr>
          <w:rFonts w:cs="Arial"/>
          <w:sz w:val="22"/>
          <w:szCs w:val="22"/>
        </w:rPr>
      </w:pPr>
      <w:r w:rsidRPr="0010339E">
        <w:rPr>
          <w:rFonts w:cs="Arial"/>
          <w:sz w:val="22"/>
          <w:szCs w:val="22"/>
        </w:rPr>
        <w:lastRenderedPageBreak/>
        <w:t>2. TEMELJNA NAČELA IN OMEJITVE</w:t>
      </w:r>
      <w:bookmarkEnd w:id="4"/>
      <w:r w:rsidRPr="0010339E">
        <w:rPr>
          <w:rFonts w:cs="Arial"/>
          <w:sz w:val="22"/>
          <w:szCs w:val="22"/>
        </w:rPr>
        <w:t xml:space="preserve"> </w:t>
      </w:r>
    </w:p>
    <w:p w:rsidR="00A25BF9" w:rsidRPr="009A117B" w:rsidRDefault="00A25BF9" w:rsidP="0010339E">
      <w:pPr>
        <w:pStyle w:val="Naslov2"/>
        <w:spacing w:before="0" w:after="0" w:line="240" w:lineRule="auto"/>
        <w:rPr>
          <w:rFonts w:ascii="Arial" w:hAnsi="Arial" w:cs="Arial"/>
          <w:i w:val="0"/>
          <w:caps/>
          <w:sz w:val="20"/>
          <w:szCs w:val="20"/>
          <w:lang w:val="it-IT"/>
        </w:rPr>
      </w:pPr>
    </w:p>
    <w:p w:rsidR="00A25BF9" w:rsidRPr="009A117B" w:rsidRDefault="00A25BF9" w:rsidP="0010339E">
      <w:pPr>
        <w:pStyle w:val="Naslov2"/>
        <w:spacing w:before="0" w:after="0" w:line="240" w:lineRule="auto"/>
        <w:rPr>
          <w:rFonts w:ascii="Arial" w:hAnsi="Arial" w:cs="Arial"/>
          <w:i w:val="0"/>
          <w:sz w:val="20"/>
          <w:szCs w:val="20"/>
          <w:lang w:val="it-IT"/>
        </w:rPr>
      </w:pPr>
      <w:bookmarkStart w:id="5" w:name="_Toc516085462"/>
      <w:r w:rsidRPr="009A117B">
        <w:rPr>
          <w:rFonts w:ascii="Arial" w:hAnsi="Arial" w:cs="Arial"/>
          <w:i w:val="0"/>
          <w:caps/>
          <w:sz w:val="20"/>
          <w:szCs w:val="20"/>
          <w:lang w:val="it-IT"/>
        </w:rPr>
        <w:t xml:space="preserve">2. 1 </w:t>
      </w:r>
      <w:r w:rsidRPr="009A117B">
        <w:rPr>
          <w:rFonts w:ascii="Arial" w:hAnsi="Arial" w:cs="Arial"/>
          <w:i w:val="0"/>
          <w:sz w:val="20"/>
          <w:szCs w:val="20"/>
          <w:lang w:val="it-IT"/>
        </w:rPr>
        <w:t>Načela mednarodne pomoči</w:t>
      </w:r>
      <w:bookmarkEnd w:id="5"/>
      <w:r w:rsidRPr="009A117B">
        <w:rPr>
          <w:rFonts w:ascii="Arial" w:hAnsi="Arial" w:cs="Arial"/>
          <w:i w:val="0"/>
          <w:caps/>
          <w:sz w:val="20"/>
          <w:szCs w:val="20"/>
          <w:lang w:val="it-IT"/>
        </w:rPr>
        <w:t xml:space="preserve"> </w:t>
      </w:r>
    </w:p>
    <w:p w:rsidR="00A25BF9" w:rsidRPr="0010339E" w:rsidRDefault="00A25BF9" w:rsidP="0010339E">
      <w:pPr>
        <w:pStyle w:val="Telobesedila3"/>
        <w:spacing w:after="0" w:line="240" w:lineRule="auto"/>
        <w:jc w:val="both"/>
        <w:rPr>
          <w:rFonts w:cs="Arial"/>
          <w:sz w:val="20"/>
          <w:szCs w:val="20"/>
        </w:rPr>
      </w:pPr>
    </w:p>
    <w:p w:rsidR="00A25BF9" w:rsidRPr="0010339E" w:rsidRDefault="00A25BF9" w:rsidP="0010339E">
      <w:pPr>
        <w:pStyle w:val="Telobesedila3"/>
        <w:spacing w:after="0" w:line="240" w:lineRule="auto"/>
        <w:jc w:val="both"/>
        <w:rPr>
          <w:rFonts w:cs="Arial"/>
          <w:sz w:val="20"/>
          <w:szCs w:val="20"/>
        </w:rPr>
      </w:pPr>
      <w:r w:rsidRPr="0010339E">
        <w:rPr>
          <w:rFonts w:cs="Arial"/>
          <w:sz w:val="20"/>
          <w:szCs w:val="20"/>
        </w:rPr>
        <w:t xml:space="preserve">Mednarodna reševalna pomoč je namenjena zagotavljanju reševalne pomoči za odpravljanje neposrednih posledic nesreč do vzpostavitve osnovnih pogojev za življenje (začasna nastanitev, voda, hrana, nujna zdravniška pomoč). </w:t>
      </w:r>
    </w:p>
    <w:p w:rsidR="00A25BF9" w:rsidRPr="0010339E" w:rsidRDefault="00A25BF9" w:rsidP="0010339E">
      <w:pPr>
        <w:pStyle w:val="Telobesedila3"/>
        <w:spacing w:after="0" w:line="240" w:lineRule="auto"/>
        <w:jc w:val="both"/>
        <w:rPr>
          <w:rFonts w:cs="Arial"/>
          <w:sz w:val="20"/>
          <w:szCs w:val="20"/>
        </w:rPr>
      </w:pPr>
      <w:r w:rsidRPr="0010339E">
        <w:rPr>
          <w:rFonts w:cs="Arial"/>
          <w:sz w:val="20"/>
          <w:szCs w:val="20"/>
        </w:rPr>
        <w:t>Mednarodna reševalna pomoč lahko obsega:</w:t>
      </w:r>
    </w:p>
    <w:p w:rsidR="00A25BF9" w:rsidRPr="0010339E" w:rsidRDefault="00A25BF9" w:rsidP="0010339E">
      <w:pPr>
        <w:numPr>
          <w:ilvl w:val="0"/>
          <w:numId w:val="15"/>
        </w:numPr>
        <w:autoSpaceDE w:val="0"/>
        <w:autoSpaceDN w:val="0"/>
        <w:adjustRightInd w:val="0"/>
        <w:spacing w:line="240" w:lineRule="auto"/>
        <w:ind w:left="360"/>
        <w:rPr>
          <w:rFonts w:cs="Arial"/>
          <w:szCs w:val="20"/>
        </w:rPr>
      </w:pPr>
      <w:r w:rsidRPr="0010339E">
        <w:rPr>
          <w:rFonts w:cs="Arial"/>
          <w:szCs w:val="20"/>
        </w:rPr>
        <w:t>storitve strokovnjakov,</w:t>
      </w:r>
    </w:p>
    <w:p w:rsidR="00A25BF9" w:rsidRPr="009A117B" w:rsidRDefault="00A25BF9" w:rsidP="0010339E">
      <w:pPr>
        <w:numPr>
          <w:ilvl w:val="0"/>
          <w:numId w:val="15"/>
        </w:numPr>
        <w:autoSpaceDE w:val="0"/>
        <w:autoSpaceDN w:val="0"/>
        <w:adjustRightInd w:val="0"/>
        <w:spacing w:line="240" w:lineRule="auto"/>
        <w:ind w:left="360"/>
        <w:rPr>
          <w:rFonts w:cs="Arial"/>
          <w:szCs w:val="20"/>
          <w:lang w:val="it-IT"/>
        </w:rPr>
      </w:pPr>
      <w:r w:rsidRPr="009A117B">
        <w:rPr>
          <w:rFonts w:cs="Arial"/>
          <w:szCs w:val="20"/>
          <w:lang w:val="it-IT"/>
        </w:rPr>
        <w:t>enote za zaščito, reševanje in pomoč,</w:t>
      </w:r>
    </w:p>
    <w:p w:rsidR="00A25BF9" w:rsidRPr="009A117B" w:rsidRDefault="00A25BF9" w:rsidP="0010339E">
      <w:pPr>
        <w:numPr>
          <w:ilvl w:val="0"/>
          <w:numId w:val="15"/>
        </w:numPr>
        <w:autoSpaceDE w:val="0"/>
        <w:autoSpaceDN w:val="0"/>
        <w:adjustRightInd w:val="0"/>
        <w:spacing w:line="240" w:lineRule="auto"/>
        <w:ind w:left="360"/>
        <w:rPr>
          <w:rFonts w:cs="Arial"/>
          <w:szCs w:val="20"/>
          <w:lang w:val="it-IT"/>
        </w:rPr>
      </w:pPr>
      <w:r w:rsidRPr="009A117B">
        <w:rPr>
          <w:rFonts w:cs="Arial"/>
          <w:szCs w:val="20"/>
          <w:lang w:val="it-IT"/>
        </w:rPr>
        <w:t>materialno-tehnična sredstva (zaščitna in reševalna oprema ter sredstva),</w:t>
      </w:r>
    </w:p>
    <w:p w:rsidR="00A25BF9" w:rsidRPr="009A117B" w:rsidRDefault="00A25BF9" w:rsidP="0010339E">
      <w:pPr>
        <w:numPr>
          <w:ilvl w:val="0"/>
          <w:numId w:val="15"/>
        </w:numPr>
        <w:autoSpaceDE w:val="0"/>
        <w:autoSpaceDN w:val="0"/>
        <w:adjustRightInd w:val="0"/>
        <w:spacing w:line="240" w:lineRule="auto"/>
        <w:ind w:left="360"/>
        <w:jc w:val="both"/>
        <w:rPr>
          <w:rFonts w:cs="Arial"/>
          <w:color w:val="000000"/>
          <w:szCs w:val="20"/>
          <w:lang w:val="it-IT"/>
        </w:rPr>
      </w:pPr>
      <w:r w:rsidRPr="009A117B">
        <w:rPr>
          <w:rFonts w:cs="Arial"/>
          <w:szCs w:val="20"/>
          <w:lang w:val="it-IT"/>
        </w:rPr>
        <w:t xml:space="preserve">materialno pomoč: v obliki živil, pitne vode, obleke, obutve in drugih sredstev za brezplačno razdelitev prizadetemu prebivalstvu kot pomoč pri lajšanju posledic nesreče; pomoč v obliki zdravil za brezplačno oskrbo s potrebnimi zdravili za zdravljenja prizadetega prebivalstva, </w:t>
      </w:r>
    </w:p>
    <w:p w:rsidR="00A25BF9" w:rsidRPr="009A117B" w:rsidRDefault="00A25BF9" w:rsidP="0010339E">
      <w:pPr>
        <w:numPr>
          <w:ilvl w:val="0"/>
          <w:numId w:val="15"/>
        </w:numPr>
        <w:autoSpaceDE w:val="0"/>
        <w:autoSpaceDN w:val="0"/>
        <w:adjustRightInd w:val="0"/>
        <w:spacing w:line="240" w:lineRule="auto"/>
        <w:ind w:left="360"/>
        <w:jc w:val="both"/>
        <w:rPr>
          <w:rFonts w:cs="Arial"/>
          <w:color w:val="000000"/>
          <w:szCs w:val="20"/>
          <w:lang w:val="it-IT"/>
        </w:rPr>
      </w:pPr>
      <w:r w:rsidRPr="009A117B">
        <w:rPr>
          <w:rFonts w:cs="Arial"/>
          <w:szCs w:val="20"/>
          <w:lang w:val="it-IT"/>
        </w:rPr>
        <w:t xml:space="preserve">pomoč pri zagotavljanju prometne infrastrukture (uporaba letališč, prometnih sredstev in druge infrastrukture na ozemlju in v zračnem prostoru druge države) za zagotavljanje prevoza </w:t>
      </w:r>
      <w:r w:rsidRPr="009A117B">
        <w:rPr>
          <w:rFonts w:cs="Arial"/>
          <w:color w:val="000000"/>
          <w:szCs w:val="20"/>
          <w:lang w:val="it-IT"/>
        </w:rPr>
        <w:t>m</w:t>
      </w:r>
      <w:r w:rsidRPr="009A117B">
        <w:rPr>
          <w:rFonts w:cs="Arial"/>
          <w:szCs w:val="20"/>
          <w:lang w:val="it-IT"/>
        </w:rPr>
        <w:t>ednarodne pomoči čez ozemlje tranzitnih držav do RS.</w:t>
      </w:r>
    </w:p>
    <w:p w:rsidR="00A25BF9" w:rsidRPr="009A117B" w:rsidRDefault="00A25BF9" w:rsidP="0010339E">
      <w:pPr>
        <w:autoSpaceDE w:val="0"/>
        <w:autoSpaceDN w:val="0"/>
        <w:adjustRightInd w:val="0"/>
        <w:spacing w:line="240" w:lineRule="auto"/>
        <w:jc w:val="both"/>
        <w:rPr>
          <w:rFonts w:cs="Arial"/>
          <w:szCs w:val="20"/>
          <w:lang w:val="it-IT" w:eastAsia="sl-SI"/>
        </w:rPr>
      </w:pPr>
    </w:p>
    <w:p w:rsidR="00A25BF9" w:rsidRPr="009A117B" w:rsidRDefault="00A25BF9" w:rsidP="0010339E">
      <w:pPr>
        <w:autoSpaceDE w:val="0"/>
        <w:autoSpaceDN w:val="0"/>
        <w:adjustRightInd w:val="0"/>
        <w:spacing w:line="240" w:lineRule="auto"/>
        <w:jc w:val="both"/>
        <w:rPr>
          <w:rFonts w:cs="Arial"/>
          <w:szCs w:val="20"/>
          <w:lang w:val="it-IT" w:eastAsia="sl-SI"/>
        </w:rPr>
      </w:pPr>
      <w:r w:rsidRPr="009A117B">
        <w:rPr>
          <w:rFonts w:cs="Arial"/>
          <w:szCs w:val="20"/>
          <w:lang w:val="it-IT" w:eastAsia="sl-SI"/>
        </w:rPr>
        <w:t xml:space="preserve">Za </w:t>
      </w:r>
      <w:r w:rsidRPr="009A117B">
        <w:rPr>
          <w:rFonts w:cs="Arial"/>
          <w:b/>
          <w:szCs w:val="20"/>
          <w:lang w:val="it-IT" w:eastAsia="sl-SI"/>
        </w:rPr>
        <w:t xml:space="preserve">mednarodno pomoč </w:t>
      </w:r>
      <w:r w:rsidRPr="009A117B">
        <w:rPr>
          <w:rFonts w:cs="Arial"/>
          <w:szCs w:val="20"/>
          <w:lang w:val="it-IT" w:eastAsia="sl-SI"/>
        </w:rPr>
        <w:t xml:space="preserve">ob naravni ali drugi nesreči </w:t>
      </w:r>
      <w:r w:rsidRPr="009A117B">
        <w:rPr>
          <w:rFonts w:cs="Arial"/>
          <w:b/>
          <w:szCs w:val="20"/>
          <w:lang w:val="it-IT" w:eastAsia="sl-SI"/>
        </w:rPr>
        <w:t>lahko zaprosi država</w:t>
      </w:r>
      <w:r w:rsidRPr="009A117B">
        <w:rPr>
          <w:rFonts w:cs="Arial"/>
          <w:szCs w:val="20"/>
          <w:lang w:val="it-IT" w:eastAsia="sl-SI"/>
        </w:rPr>
        <w:t xml:space="preserve"> prek svojih pristojnih organov, v določenih primerih lahko v imenu države za mednarodno pomoč zaprosijo tudi mednarodne organizacije (Združeni narodi in drugi); za pomoč se lahko zaprosi tudi na lokalni ravni. </w:t>
      </w:r>
    </w:p>
    <w:p w:rsidR="00A25BF9" w:rsidRPr="009A117B" w:rsidRDefault="00A25BF9" w:rsidP="001A4B26">
      <w:pPr>
        <w:autoSpaceDE w:val="0"/>
        <w:autoSpaceDN w:val="0"/>
        <w:adjustRightInd w:val="0"/>
        <w:spacing w:before="120" w:line="240" w:lineRule="auto"/>
        <w:jc w:val="both"/>
        <w:rPr>
          <w:rFonts w:cs="Arial"/>
          <w:szCs w:val="20"/>
          <w:lang w:val="it-IT" w:eastAsia="sl-SI"/>
        </w:rPr>
      </w:pPr>
      <w:r w:rsidRPr="009A117B">
        <w:rPr>
          <w:rFonts w:cs="Arial"/>
          <w:szCs w:val="20"/>
          <w:lang w:val="it-IT" w:eastAsia="sl-SI"/>
        </w:rPr>
        <w:t xml:space="preserve">Mednarodna pomoč ob naravnih ali drugih nesrečah se lahko ponudi </w:t>
      </w:r>
      <w:r w:rsidRPr="009A117B">
        <w:rPr>
          <w:rFonts w:cs="Arial"/>
          <w:b/>
          <w:szCs w:val="20"/>
          <w:lang w:val="it-IT" w:eastAsia="sl-SI"/>
        </w:rPr>
        <w:t>na podlagi zaprosila prizadete države</w:t>
      </w:r>
      <w:r w:rsidRPr="009A117B">
        <w:rPr>
          <w:rFonts w:cs="Arial"/>
          <w:szCs w:val="20"/>
          <w:lang w:val="it-IT" w:eastAsia="sl-SI"/>
        </w:rPr>
        <w:t xml:space="preserve">, upoštevaje potrebe in posebnosti te države in njenih prebivalcev. Vsaka država odloča, </w:t>
      </w:r>
      <w:r w:rsidRPr="009A117B">
        <w:rPr>
          <w:rFonts w:cs="Arial"/>
          <w:b/>
          <w:szCs w:val="20"/>
          <w:lang w:val="it-IT" w:eastAsia="sl-SI"/>
        </w:rPr>
        <w:t>ali bo pomoč prizadeti državi ponudila</w:t>
      </w:r>
      <w:r w:rsidRPr="009A117B">
        <w:rPr>
          <w:rFonts w:cs="Arial"/>
          <w:szCs w:val="20"/>
          <w:lang w:val="it-IT" w:eastAsia="sl-SI"/>
        </w:rPr>
        <w:t xml:space="preserve">, katero vrsto in v kakšnem obsegu, določi tudi pogoje morebitnega plačila in navede, kakšno podporo države gostiteljice pričakuje v zvezi z nudenjem pomoči. </w:t>
      </w:r>
    </w:p>
    <w:p w:rsidR="00A25BF9" w:rsidRPr="009A117B" w:rsidRDefault="00A25BF9" w:rsidP="0010339E">
      <w:pPr>
        <w:tabs>
          <w:tab w:val="left" w:pos="6096"/>
        </w:tabs>
        <w:autoSpaceDE w:val="0"/>
        <w:autoSpaceDN w:val="0"/>
        <w:adjustRightInd w:val="0"/>
        <w:spacing w:line="240" w:lineRule="auto"/>
        <w:jc w:val="both"/>
        <w:rPr>
          <w:rFonts w:cs="Arial"/>
          <w:szCs w:val="20"/>
          <w:lang w:val="it-IT" w:eastAsia="sl-SI"/>
        </w:rPr>
      </w:pPr>
    </w:p>
    <w:p w:rsidR="00A25BF9" w:rsidRPr="009A117B" w:rsidRDefault="00A25BF9" w:rsidP="0010339E">
      <w:pPr>
        <w:tabs>
          <w:tab w:val="left" w:pos="6096"/>
        </w:tabs>
        <w:autoSpaceDE w:val="0"/>
        <w:autoSpaceDN w:val="0"/>
        <w:adjustRightInd w:val="0"/>
        <w:spacing w:line="240" w:lineRule="auto"/>
        <w:jc w:val="both"/>
        <w:rPr>
          <w:rFonts w:cs="Arial"/>
          <w:szCs w:val="20"/>
          <w:lang w:val="it-IT" w:eastAsia="sl-SI"/>
        </w:rPr>
      </w:pPr>
      <w:r w:rsidRPr="009A117B">
        <w:rPr>
          <w:rFonts w:cs="Arial"/>
          <w:szCs w:val="20"/>
          <w:lang w:val="it-IT" w:eastAsia="sl-SI"/>
        </w:rPr>
        <w:t xml:space="preserve">Država, ki je zaprosila za pomoč, </w:t>
      </w:r>
      <w:r w:rsidRPr="009A117B">
        <w:rPr>
          <w:rFonts w:cs="Arial"/>
          <w:b/>
          <w:szCs w:val="20"/>
          <w:lang w:val="it-IT" w:eastAsia="sl-SI"/>
        </w:rPr>
        <w:t xml:space="preserve">odloča o tem, ali bo ponujeno pomoč sprejela </w:t>
      </w:r>
      <w:r w:rsidRPr="009A117B">
        <w:rPr>
          <w:rFonts w:cs="Arial"/>
          <w:szCs w:val="20"/>
          <w:lang w:val="it-IT" w:eastAsia="sl-SI"/>
        </w:rPr>
        <w:t xml:space="preserve">v celoti, delno ali jo bo morda zavrnila (na podlagi potreb in situacije na terenu in podobno). </w:t>
      </w:r>
    </w:p>
    <w:p w:rsidR="00A25BF9" w:rsidRPr="0010339E" w:rsidRDefault="00A25BF9" w:rsidP="0010339E">
      <w:pPr>
        <w:pStyle w:val="Telobesedila3"/>
        <w:tabs>
          <w:tab w:val="left" w:pos="6096"/>
        </w:tabs>
        <w:spacing w:after="0" w:line="240" w:lineRule="auto"/>
        <w:jc w:val="both"/>
        <w:rPr>
          <w:rFonts w:cs="Arial"/>
          <w:sz w:val="20"/>
          <w:szCs w:val="20"/>
          <w:lang w:eastAsia="sl-SI"/>
        </w:rPr>
      </w:pPr>
    </w:p>
    <w:p w:rsidR="00A25BF9" w:rsidRPr="0010339E" w:rsidRDefault="00A25BF9" w:rsidP="0010339E">
      <w:pPr>
        <w:pStyle w:val="Telobesedila3"/>
        <w:tabs>
          <w:tab w:val="left" w:pos="6096"/>
        </w:tabs>
        <w:spacing w:after="0" w:line="240" w:lineRule="auto"/>
        <w:jc w:val="both"/>
        <w:rPr>
          <w:rFonts w:cs="Arial"/>
          <w:sz w:val="20"/>
          <w:szCs w:val="20"/>
          <w:lang w:eastAsia="sl-SI"/>
        </w:rPr>
      </w:pPr>
      <w:r w:rsidRPr="0010339E">
        <w:rPr>
          <w:rFonts w:cs="Arial"/>
          <w:sz w:val="20"/>
          <w:szCs w:val="20"/>
          <w:lang w:eastAsia="sl-SI"/>
        </w:rPr>
        <w:t xml:space="preserve">Pri dajanju pomoči se spoštujejo humanitarna načela ter načela takojšnjega ukrepanja in učinkovitosti pomoči. Vojaške zmogljivosti se lahko v nudenje reševalne pomoči vključijo kot zadnje sredstvo, skladno s smernicami Združenih narodov. </w:t>
      </w:r>
    </w:p>
    <w:p w:rsidR="00A25BF9" w:rsidRPr="009A117B" w:rsidRDefault="00A25BF9" w:rsidP="0010339E">
      <w:pPr>
        <w:autoSpaceDE w:val="0"/>
        <w:autoSpaceDN w:val="0"/>
        <w:adjustRightInd w:val="0"/>
        <w:spacing w:line="240" w:lineRule="auto"/>
        <w:rPr>
          <w:rFonts w:cs="Arial"/>
          <w:szCs w:val="20"/>
          <w:lang w:val="sl-SI"/>
        </w:rPr>
      </w:pPr>
    </w:p>
    <w:p w:rsidR="00A25BF9" w:rsidRPr="009A117B" w:rsidRDefault="00A25BF9" w:rsidP="0010339E">
      <w:pPr>
        <w:widowControl w:val="0"/>
        <w:autoSpaceDE w:val="0"/>
        <w:autoSpaceDN w:val="0"/>
        <w:adjustRightInd w:val="0"/>
        <w:spacing w:line="240" w:lineRule="auto"/>
        <w:jc w:val="both"/>
        <w:rPr>
          <w:rFonts w:cs="Arial"/>
          <w:szCs w:val="20"/>
          <w:lang w:val="sl-SI"/>
        </w:rPr>
      </w:pPr>
      <w:r w:rsidRPr="009A117B">
        <w:rPr>
          <w:rFonts w:cs="Arial"/>
          <w:szCs w:val="20"/>
          <w:lang w:val="sl-SI"/>
        </w:rPr>
        <w:t>Slovenija lahko za mednarodno pomoč zaprosi države, s katerimi ima sklenjene dvostranske sporazume o sodelovanju na področju varstva pred naravnimi in drugimi nesrečami, in druge države ter prek mehanizmov za usklajevanje mednarodne pomoči, prednostno prek mehanizma Evropske unije na področju civilne zaščite (Centra za usklajevanje nujne pomoči – EU ERCC) pa tudi Združenih narodov in zveze NATO – Evroatlantskega centra za usklajevanje odziva ob nesrečah (EADRCC), v primeru radiološke ali jedrske nesreče tudi prek Mednarodne agencije za atomsko energijo (sistema RANET).</w:t>
      </w:r>
    </w:p>
    <w:p w:rsidR="00A25BF9" w:rsidRPr="009A117B" w:rsidRDefault="00A25BF9" w:rsidP="0010339E">
      <w:pPr>
        <w:widowControl w:val="0"/>
        <w:autoSpaceDE w:val="0"/>
        <w:autoSpaceDN w:val="0"/>
        <w:adjustRightInd w:val="0"/>
        <w:spacing w:line="240" w:lineRule="auto"/>
        <w:jc w:val="both"/>
        <w:rPr>
          <w:rFonts w:cs="Arial"/>
          <w:szCs w:val="20"/>
          <w:lang w:val="sl-SI"/>
        </w:rPr>
      </w:pPr>
    </w:p>
    <w:p w:rsidR="00A25BF9" w:rsidRPr="009A117B" w:rsidRDefault="00A25BF9" w:rsidP="0010339E">
      <w:pPr>
        <w:pStyle w:val="Naslov2"/>
        <w:spacing w:before="0" w:after="0" w:line="240" w:lineRule="auto"/>
        <w:rPr>
          <w:rFonts w:ascii="Arial" w:hAnsi="Arial" w:cs="Arial"/>
          <w:i w:val="0"/>
          <w:sz w:val="20"/>
          <w:szCs w:val="20"/>
          <w:lang w:val="it-IT"/>
        </w:rPr>
      </w:pPr>
      <w:bookmarkStart w:id="6" w:name="_Toc516085463"/>
      <w:r w:rsidRPr="009A117B">
        <w:rPr>
          <w:rFonts w:ascii="Arial" w:hAnsi="Arial" w:cs="Arial"/>
          <w:i w:val="0"/>
          <w:sz w:val="20"/>
          <w:szCs w:val="20"/>
          <w:lang w:val="it-IT"/>
        </w:rPr>
        <w:t>2.2 Predpostavka, načela in omejitve sprejema ter uporabe mednarodne pomoči v RS</w:t>
      </w:r>
      <w:bookmarkEnd w:id="6"/>
    </w:p>
    <w:p w:rsidR="00A25BF9" w:rsidRPr="009A117B" w:rsidRDefault="00A25BF9" w:rsidP="0010339E">
      <w:pPr>
        <w:widowControl w:val="0"/>
        <w:autoSpaceDE w:val="0"/>
        <w:autoSpaceDN w:val="0"/>
        <w:adjustRightInd w:val="0"/>
        <w:spacing w:line="240" w:lineRule="auto"/>
        <w:jc w:val="both"/>
        <w:rPr>
          <w:rFonts w:cs="Arial"/>
          <w:szCs w:val="20"/>
          <w:lang w:val="it-IT"/>
        </w:rPr>
      </w:pPr>
    </w:p>
    <w:p w:rsidR="00A25BF9" w:rsidRPr="009A117B" w:rsidRDefault="00A25BF9" w:rsidP="0010339E">
      <w:pPr>
        <w:widowControl w:val="0"/>
        <w:autoSpaceDE w:val="0"/>
        <w:autoSpaceDN w:val="0"/>
        <w:adjustRightInd w:val="0"/>
        <w:spacing w:line="240" w:lineRule="auto"/>
        <w:jc w:val="both"/>
        <w:rPr>
          <w:rFonts w:cs="Arial"/>
          <w:szCs w:val="20"/>
          <w:lang w:val="it-IT"/>
        </w:rPr>
      </w:pPr>
      <w:r w:rsidRPr="009A117B">
        <w:rPr>
          <w:rFonts w:cs="Arial"/>
          <w:szCs w:val="20"/>
          <w:lang w:val="it-IT"/>
        </w:rPr>
        <w:t xml:space="preserve">Postopkovnik temelji na domnevi, da ukrepanje ob večji naravni in drugi nesreči ter blažitev njenih posledic s slovenskimi zmogljivostmi (kvalitativno in/ali količinsko) ne bi bilo zadostno, zato bi Slovenija potrebovala mednarodno pomoč. </w:t>
      </w:r>
      <w:r w:rsidRPr="009A117B">
        <w:rPr>
          <w:rFonts w:cs="Arial"/>
          <w:bCs/>
          <w:szCs w:val="20"/>
          <w:lang w:val="it-IT"/>
        </w:rPr>
        <w:t>Ob večji naravni ali drugi nesreči v Sloveniji so v odziv vključene vse sile in sredstva, ki so na voljo v državi na vseh ravneh. Predvideva se, da bi nesreča (na primer močnejši potres) lahko</w:t>
      </w:r>
      <w:r w:rsidRPr="009A117B">
        <w:rPr>
          <w:rFonts w:cs="Arial"/>
          <w:szCs w:val="20"/>
          <w:lang w:val="it-IT"/>
        </w:rPr>
        <w:t xml:space="preserve"> izčrpala človeške vire in sredstva tako na lokalni kot tudi na državni ravni, zato bi Slovenija potrebovala mednarodno pomoč. </w:t>
      </w:r>
    </w:p>
    <w:p w:rsidR="00A25BF9" w:rsidRPr="009A117B" w:rsidRDefault="00A25BF9" w:rsidP="0010339E">
      <w:pPr>
        <w:spacing w:line="240" w:lineRule="auto"/>
        <w:jc w:val="both"/>
        <w:rPr>
          <w:rFonts w:cs="Arial"/>
          <w:szCs w:val="20"/>
          <w:lang w:val="it-IT"/>
        </w:rPr>
      </w:pPr>
    </w:p>
    <w:p w:rsidR="00A25BF9" w:rsidRPr="009A117B" w:rsidRDefault="00A25BF9" w:rsidP="0010339E">
      <w:pPr>
        <w:spacing w:line="240" w:lineRule="auto"/>
        <w:jc w:val="both"/>
        <w:rPr>
          <w:rFonts w:cs="Arial"/>
          <w:szCs w:val="20"/>
          <w:lang w:val="it-IT"/>
        </w:rPr>
      </w:pPr>
      <w:r w:rsidRPr="009A117B">
        <w:rPr>
          <w:rFonts w:cs="Arial"/>
          <w:szCs w:val="20"/>
          <w:lang w:val="it-IT"/>
        </w:rPr>
        <w:t xml:space="preserve">Z vključitvijo mednarodne pomoči se pričakujeta okrepitev in izboljšanje odziva ob nesreči, mednarodna pomoč na prizadetem območju dopolnjuje in podpira dejavnosti organov prizadete države. </w:t>
      </w:r>
    </w:p>
    <w:p w:rsidR="00A25BF9" w:rsidRPr="009A117B" w:rsidRDefault="00A25BF9" w:rsidP="0010339E">
      <w:pPr>
        <w:widowControl w:val="0"/>
        <w:autoSpaceDE w:val="0"/>
        <w:autoSpaceDN w:val="0"/>
        <w:adjustRightInd w:val="0"/>
        <w:spacing w:line="240" w:lineRule="auto"/>
        <w:jc w:val="both"/>
        <w:rPr>
          <w:rFonts w:cs="Arial"/>
          <w:color w:val="000000"/>
          <w:szCs w:val="20"/>
          <w:lang w:val="it-IT"/>
        </w:rPr>
      </w:pPr>
    </w:p>
    <w:p w:rsidR="00A25BF9" w:rsidRPr="009A117B" w:rsidRDefault="00A25BF9" w:rsidP="0010339E">
      <w:pPr>
        <w:widowControl w:val="0"/>
        <w:autoSpaceDE w:val="0"/>
        <w:autoSpaceDN w:val="0"/>
        <w:adjustRightInd w:val="0"/>
        <w:spacing w:line="240" w:lineRule="auto"/>
        <w:jc w:val="both"/>
        <w:rPr>
          <w:rFonts w:cs="Arial"/>
          <w:color w:val="000000"/>
          <w:szCs w:val="20"/>
          <w:lang w:val="it-IT"/>
        </w:rPr>
      </w:pPr>
      <w:r w:rsidRPr="009A117B">
        <w:rPr>
          <w:rFonts w:cs="Arial"/>
          <w:color w:val="000000"/>
          <w:szCs w:val="20"/>
          <w:lang w:val="it-IT"/>
        </w:rPr>
        <w:t xml:space="preserve">Da bi država lahko zagotovila učinkovito podporo sprejemu in uporabi mednarodne pomoči, sta ključna ustrezno predhodno načrtovanje in priprava ustreznih ureditev in ukrepov, vključno z </w:t>
      </w:r>
      <w:r w:rsidRPr="009A117B">
        <w:rPr>
          <w:rFonts w:cs="Arial"/>
          <w:color w:val="000000"/>
          <w:szCs w:val="20"/>
          <w:lang w:val="it-IT"/>
        </w:rPr>
        <w:lastRenderedPageBreak/>
        <w:t xml:space="preserve">identifikacijo </w:t>
      </w:r>
      <w:r w:rsidRPr="009A117B">
        <w:rPr>
          <w:rFonts w:cs="Arial"/>
          <w:szCs w:val="20"/>
          <w:lang w:val="it-IT"/>
        </w:rPr>
        <w:t xml:space="preserve">pristojnih organov in deležnikov na vseh ravneh ter njihovih nalog. </w:t>
      </w:r>
      <w:r w:rsidRPr="009A117B">
        <w:rPr>
          <w:rFonts w:cs="Arial"/>
          <w:color w:val="000000"/>
          <w:szCs w:val="20"/>
          <w:lang w:val="it-IT"/>
        </w:rPr>
        <w:t xml:space="preserve">Obseg podpore države gostiteljice se razlikuje glede na vrsto in obseg nesreče ter se prehodno uskladi med državo, ki pomoč ponudi, in Republiko Slovenijo, ki pomoč sprejme. </w:t>
      </w:r>
    </w:p>
    <w:p w:rsidR="00A25BF9" w:rsidRPr="0010339E" w:rsidRDefault="00A25BF9" w:rsidP="0010339E">
      <w:pPr>
        <w:pStyle w:val="odstavek"/>
        <w:shd w:val="clear" w:color="auto" w:fill="FFFFFF"/>
        <w:spacing w:before="0" w:beforeAutospacing="0" w:after="0" w:afterAutospacing="0"/>
        <w:jc w:val="both"/>
        <w:rPr>
          <w:rFonts w:ascii="Arial" w:hAnsi="Arial" w:cs="Arial"/>
          <w:sz w:val="20"/>
          <w:szCs w:val="20"/>
          <w:lang w:val="sl-SI"/>
        </w:rPr>
      </w:pPr>
    </w:p>
    <w:p w:rsidR="00A25BF9" w:rsidRPr="0010339E" w:rsidRDefault="00A25BF9" w:rsidP="0010339E">
      <w:pPr>
        <w:pStyle w:val="odstavek"/>
        <w:shd w:val="clear" w:color="auto" w:fill="FFFFFF"/>
        <w:spacing w:before="0" w:beforeAutospacing="0" w:after="0" w:afterAutospacing="0"/>
        <w:jc w:val="both"/>
        <w:rPr>
          <w:rFonts w:ascii="Arial" w:hAnsi="Arial" w:cs="Arial"/>
          <w:sz w:val="20"/>
          <w:szCs w:val="20"/>
          <w:lang w:val="sl-SI"/>
        </w:rPr>
      </w:pPr>
      <w:r w:rsidRPr="0010339E">
        <w:rPr>
          <w:rFonts w:ascii="Arial" w:hAnsi="Arial" w:cs="Arial"/>
          <w:sz w:val="20"/>
          <w:szCs w:val="20"/>
          <w:lang w:val="sl-SI"/>
        </w:rPr>
        <w:t xml:space="preserve">Osnovno načelo ukrepanja ob nesrečah v Sloveniji je </w:t>
      </w:r>
      <w:r w:rsidRPr="0010339E">
        <w:rPr>
          <w:rFonts w:ascii="Arial" w:hAnsi="Arial" w:cs="Arial"/>
          <w:b/>
          <w:sz w:val="20"/>
          <w:szCs w:val="20"/>
          <w:lang w:val="sl-SI"/>
        </w:rPr>
        <w:t>postopnost</w:t>
      </w:r>
      <w:r w:rsidRPr="0010339E">
        <w:rPr>
          <w:rFonts w:ascii="Arial" w:hAnsi="Arial" w:cs="Arial"/>
          <w:sz w:val="20"/>
          <w:szCs w:val="20"/>
          <w:lang w:val="sl-SI"/>
        </w:rPr>
        <w:t xml:space="preserve">, kar pomeni </w:t>
      </w:r>
      <w:r w:rsidRPr="0010339E">
        <w:rPr>
          <w:rFonts w:ascii="Arial" w:hAnsi="Arial" w:cs="Arial"/>
          <w:b/>
          <w:sz w:val="20"/>
          <w:szCs w:val="20"/>
          <w:lang w:val="sl-SI"/>
        </w:rPr>
        <w:t xml:space="preserve">delitev upravljanja in pristojnosti </w:t>
      </w:r>
      <w:r w:rsidRPr="0010339E">
        <w:rPr>
          <w:rFonts w:ascii="Arial" w:hAnsi="Arial" w:cs="Arial"/>
          <w:sz w:val="20"/>
          <w:szCs w:val="20"/>
          <w:lang w:val="sl-SI"/>
        </w:rPr>
        <w:t xml:space="preserve">na različnih ravneh vodenja (lokalni, regijski, državni) ter postopnost </w:t>
      </w:r>
      <w:r w:rsidRPr="0010339E">
        <w:rPr>
          <w:rFonts w:ascii="Arial" w:hAnsi="Arial" w:cs="Arial"/>
          <w:b/>
          <w:sz w:val="20"/>
          <w:szCs w:val="20"/>
          <w:lang w:val="sl-SI"/>
        </w:rPr>
        <w:t>pri uporabi sil in sredstev</w:t>
      </w:r>
      <w:r w:rsidRPr="0010339E">
        <w:rPr>
          <w:rFonts w:ascii="Arial" w:hAnsi="Arial" w:cs="Arial"/>
          <w:sz w:val="20"/>
          <w:szCs w:val="20"/>
          <w:lang w:val="sl-SI"/>
        </w:rPr>
        <w:t>. Lokalna skupnost uporabi za zaščito, reševanje in pomoč ob naravni ali drugi nesreči najprej svoje sile in sredstva; če ta niso zadostna ali jih ni mogoče zagotoviti med sosednjimi lokalnimi skupnostmi, država zagotavlja uporabo sil in sredstev s širšega območja. Ob nesrečah večjega obsega je na državni ravni za odziv na nesrečo oziroma učinkovito ukrepanje odgovoren POV CZ RS</w:t>
      </w:r>
      <w:r w:rsidRPr="0010339E">
        <w:rPr>
          <w:rFonts w:ascii="Arial" w:hAnsi="Arial" w:cs="Arial"/>
          <w:color w:val="00B050"/>
          <w:sz w:val="20"/>
          <w:szCs w:val="20"/>
          <w:lang w:val="sl-SI"/>
        </w:rPr>
        <w:t xml:space="preserve"> </w:t>
      </w:r>
      <w:r w:rsidRPr="0010339E">
        <w:rPr>
          <w:rFonts w:ascii="Arial" w:hAnsi="Arial" w:cs="Arial"/>
          <w:sz w:val="20"/>
          <w:szCs w:val="20"/>
          <w:lang w:val="sl-SI"/>
        </w:rPr>
        <w:t xml:space="preserve">na podlagi zagotavljanja sil in sredstev različnih sestavov (na primer gasilcev, zdravstvene službe, civilne zaščite, policije ...), po potrebi tudi s podporo mednarodne pomoči. Gre zlasti za primere, v katerih posledice nesreče presegajo zmogljivosti regije oziroma države, to je ob specifičnih dogodkih, ob katerih RS ne more zagotoviti ustreznega oziroma zadostnega odziva zaradi značilnosti in/ali obsega nesreče. </w:t>
      </w:r>
    </w:p>
    <w:p w:rsidR="00A25BF9" w:rsidRPr="0010339E" w:rsidRDefault="00A25BF9" w:rsidP="0010339E">
      <w:pPr>
        <w:pStyle w:val="odstavek"/>
        <w:shd w:val="clear" w:color="auto" w:fill="FFFFFF"/>
        <w:spacing w:before="0" w:beforeAutospacing="0" w:after="0" w:afterAutospacing="0"/>
        <w:jc w:val="both"/>
        <w:rPr>
          <w:rFonts w:ascii="Arial" w:hAnsi="Arial" w:cs="Arial"/>
          <w:sz w:val="20"/>
          <w:szCs w:val="20"/>
          <w:lang w:val="sl-SI"/>
        </w:rPr>
      </w:pPr>
    </w:p>
    <w:p w:rsidR="00A25BF9" w:rsidRPr="009A117B" w:rsidRDefault="00A25BF9" w:rsidP="0010339E">
      <w:pPr>
        <w:widowControl w:val="0"/>
        <w:autoSpaceDE w:val="0"/>
        <w:autoSpaceDN w:val="0"/>
        <w:adjustRightInd w:val="0"/>
        <w:spacing w:line="240" w:lineRule="auto"/>
        <w:jc w:val="both"/>
        <w:rPr>
          <w:rFonts w:cs="Arial"/>
          <w:szCs w:val="20"/>
          <w:lang w:val="sl-SI"/>
        </w:rPr>
      </w:pPr>
      <w:r w:rsidRPr="009A117B">
        <w:rPr>
          <w:rFonts w:cs="Arial"/>
          <w:szCs w:val="20"/>
          <w:lang w:val="sl-SI"/>
        </w:rPr>
        <w:t xml:space="preserve">V Sloveniji je za usklajevanje državne in mednarodne pomoči odgovoren POV CZ RS. Vključevanje mednarodnih enot in strokovnjakov ali materialne pomoči v ukrepanje ob nesreči ne vpliva na osnovna načela sistema vodenja in koordinacije odziva na nesreče oziroma organizacijske ureditve ukrepanja ob nesrečah v Sloveniji. Ob sprejemu mednarodne pomoči ima Slovenija še naprej nadzor nad celotnim ukrepanjem ob nesreči, kar pomeni, da se </w:t>
      </w:r>
      <w:r w:rsidRPr="009A117B">
        <w:rPr>
          <w:rFonts w:cs="Arial"/>
          <w:b/>
          <w:szCs w:val="20"/>
          <w:lang w:val="sl-SI"/>
        </w:rPr>
        <w:t>mednarodne zmogljivosti čim bolj učinkovito vključijo v obstoječi nacionalni sistem vodenja in koordinacije odziva</w:t>
      </w:r>
      <w:r w:rsidRPr="009A117B">
        <w:rPr>
          <w:rFonts w:cs="Arial"/>
          <w:szCs w:val="20"/>
          <w:lang w:val="sl-SI"/>
        </w:rPr>
        <w:t>. Koordinacija vseh državnih in mednarodnih enot ter njihovih dejavnosti je v pristojnosti POV CZ RS s Štabom CZ RS ob podpori Uprave RS za zaščito in reševanje.</w:t>
      </w:r>
    </w:p>
    <w:p w:rsidR="00A25BF9" w:rsidRPr="009A117B" w:rsidRDefault="00A25BF9" w:rsidP="0010339E">
      <w:pPr>
        <w:widowControl w:val="0"/>
        <w:autoSpaceDE w:val="0"/>
        <w:autoSpaceDN w:val="0"/>
        <w:adjustRightInd w:val="0"/>
        <w:spacing w:line="240" w:lineRule="auto"/>
        <w:jc w:val="both"/>
        <w:rPr>
          <w:rFonts w:cs="Arial"/>
          <w:szCs w:val="20"/>
          <w:lang w:val="sl-SI"/>
        </w:rPr>
      </w:pPr>
    </w:p>
    <w:p w:rsidR="00A25BF9" w:rsidRPr="009A117B" w:rsidRDefault="00A25BF9" w:rsidP="0010339E">
      <w:pPr>
        <w:widowControl w:val="0"/>
        <w:autoSpaceDE w:val="0"/>
        <w:autoSpaceDN w:val="0"/>
        <w:adjustRightInd w:val="0"/>
        <w:spacing w:line="240" w:lineRule="auto"/>
        <w:ind w:right="-23"/>
        <w:jc w:val="both"/>
        <w:rPr>
          <w:rFonts w:cs="Arial"/>
          <w:szCs w:val="20"/>
          <w:lang w:val="sl-SI"/>
        </w:rPr>
      </w:pPr>
      <w:r w:rsidRPr="009A117B">
        <w:rPr>
          <w:rFonts w:cs="Arial"/>
          <w:szCs w:val="20"/>
          <w:lang w:val="sl-SI"/>
        </w:rPr>
        <w:t xml:space="preserve">Sposobnosti in kvalifikacije reševalnih enot in strokovnjakov se med državami razlikujejo, prav tako so lahko razlike v priznavanju izobrazbe in kvalifikacij. Izčrpnega pregleda nad različnimi kvalifikacijami, priznavanjem usposobljenosti in podobno ni mogoče zagotoviti, zato je treba posamezne zahteve (omejitve) vključiti že v zaprosilo za pomoč. Ob tem je treba upoštevati, da bi te omejitve lahko ovirale operativno delovanje mednarodnih reševalnih enot. </w:t>
      </w:r>
    </w:p>
    <w:p w:rsidR="00A25BF9" w:rsidRPr="009A117B" w:rsidRDefault="00A25BF9" w:rsidP="0010339E">
      <w:pPr>
        <w:spacing w:line="240" w:lineRule="auto"/>
        <w:rPr>
          <w:rFonts w:cs="Arial"/>
          <w:b/>
          <w:bCs/>
          <w:lang w:val="sl-SI"/>
        </w:rPr>
      </w:pPr>
      <w:bookmarkStart w:id="7" w:name="_Toc365233582"/>
      <w:bookmarkStart w:id="8" w:name="_Toc516085464"/>
    </w:p>
    <w:p w:rsidR="00A25BF9" w:rsidRPr="0010339E" w:rsidRDefault="00A25BF9" w:rsidP="0010339E">
      <w:pPr>
        <w:pStyle w:val="Naslov1"/>
        <w:spacing w:before="120" w:line="240" w:lineRule="auto"/>
        <w:rPr>
          <w:rFonts w:cs="Arial"/>
          <w:sz w:val="22"/>
          <w:szCs w:val="22"/>
        </w:rPr>
      </w:pPr>
      <w:r w:rsidRPr="0010339E">
        <w:rPr>
          <w:rFonts w:cs="Arial"/>
          <w:sz w:val="22"/>
          <w:szCs w:val="22"/>
        </w:rPr>
        <w:t>3.</w:t>
      </w:r>
      <w:r w:rsidRPr="0010339E">
        <w:rPr>
          <w:rFonts w:cs="Arial"/>
          <w:sz w:val="22"/>
          <w:szCs w:val="22"/>
        </w:rPr>
        <w:tab/>
        <w:t>OPREDELITEV POJMOV</w:t>
      </w:r>
      <w:bookmarkEnd w:id="7"/>
      <w:bookmarkEnd w:id="8"/>
      <w:r w:rsidRPr="0010339E">
        <w:rPr>
          <w:rFonts w:cs="Arial"/>
          <w:sz w:val="22"/>
          <w:szCs w:val="22"/>
        </w:rPr>
        <w:t xml:space="preserve"> </w:t>
      </w:r>
    </w:p>
    <w:p w:rsidR="00A25BF9" w:rsidRPr="009A117B" w:rsidRDefault="00A25BF9" w:rsidP="0010339E">
      <w:pPr>
        <w:widowControl w:val="0"/>
        <w:autoSpaceDE w:val="0"/>
        <w:autoSpaceDN w:val="0"/>
        <w:adjustRightInd w:val="0"/>
        <w:spacing w:line="240" w:lineRule="auto"/>
        <w:jc w:val="both"/>
        <w:rPr>
          <w:rFonts w:cs="Arial"/>
          <w:szCs w:val="20"/>
          <w:lang w:val="sl-SI"/>
        </w:rPr>
      </w:pPr>
    </w:p>
    <w:p w:rsidR="00A25BF9" w:rsidRPr="009A117B" w:rsidRDefault="00A25BF9" w:rsidP="0010339E">
      <w:pPr>
        <w:widowControl w:val="0"/>
        <w:autoSpaceDE w:val="0"/>
        <w:autoSpaceDN w:val="0"/>
        <w:adjustRightInd w:val="0"/>
        <w:spacing w:line="240" w:lineRule="auto"/>
        <w:jc w:val="both"/>
        <w:rPr>
          <w:rFonts w:cs="Arial"/>
          <w:szCs w:val="20"/>
          <w:lang w:val="sl-SI"/>
        </w:rPr>
      </w:pPr>
      <w:r w:rsidRPr="009A117B">
        <w:rPr>
          <w:rFonts w:cs="Arial"/>
          <w:szCs w:val="20"/>
          <w:lang w:val="sl-SI"/>
        </w:rPr>
        <w:t>V okviru EU (mehanizma Unije na področju civilne zaščite) in Združenih narodov je vzpostavljen sistem koordinacije mednarodne pomoči ob naravnih in drugih nesrečah, ki ga smiselno upoštevajo države in organizacije, vključene v zagotavljanje mednarodne pomoči. Skladno s tem so v postopkovniku uporabljeni izrazi, ki ustrezajo splošno sprejetim mednarodnim opredelitvam in so smiselno vključeni v organizacijo ter način sprejema in uporabe mednarodne pomoči ob naravni ali drugi nesreči v Sloveniji. V postopkovniku uporabljeni pojmi pomenijo:</w:t>
      </w:r>
    </w:p>
    <w:p w:rsidR="00A25BF9" w:rsidRPr="009A117B" w:rsidRDefault="00A25BF9" w:rsidP="0010339E">
      <w:pPr>
        <w:widowControl w:val="0"/>
        <w:autoSpaceDE w:val="0"/>
        <w:autoSpaceDN w:val="0"/>
        <w:adjustRightInd w:val="0"/>
        <w:spacing w:line="240" w:lineRule="auto"/>
        <w:jc w:val="both"/>
        <w:rPr>
          <w:rFonts w:cs="Arial"/>
          <w:b/>
          <w:szCs w:val="20"/>
          <w:lang w:val="sl-SI"/>
        </w:rPr>
      </w:pPr>
    </w:p>
    <w:p w:rsidR="00A25BF9" w:rsidRPr="009A117B" w:rsidRDefault="00A25BF9" w:rsidP="0010339E">
      <w:pPr>
        <w:widowControl w:val="0"/>
        <w:autoSpaceDE w:val="0"/>
        <w:autoSpaceDN w:val="0"/>
        <w:adjustRightInd w:val="0"/>
        <w:spacing w:line="240" w:lineRule="auto"/>
        <w:jc w:val="both"/>
        <w:rPr>
          <w:rFonts w:cs="Arial"/>
          <w:szCs w:val="20"/>
          <w:lang w:val="sl-SI"/>
        </w:rPr>
      </w:pPr>
      <w:r w:rsidRPr="009A117B">
        <w:rPr>
          <w:rFonts w:cs="Arial"/>
          <w:b/>
          <w:szCs w:val="20"/>
          <w:lang w:val="sl-SI"/>
        </w:rPr>
        <w:t>Mednarodna reševalna pomoč</w:t>
      </w:r>
      <w:r w:rsidRPr="009A117B">
        <w:rPr>
          <w:rFonts w:cs="Arial"/>
          <w:szCs w:val="20"/>
          <w:lang w:val="sl-SI"/>
        </w:rPr>
        <w:t xml:space="preserve"> je dejavnost držav, ki v državi, ki jo je prizadela naravna ali druga nesreča, s svojimi zmogljivostmi dopolnjujejo in podpirajo dejavnost pristojnih organov prizadete države. Obsega storitve strokovnjakov, reševalnih enot, materialno-tehnična in druga materialna sredstva za lajšanje posledic nesreče ter uporabo prometne in druge infrastrukture. </w:t>
      </w:r>
    </w:p>
    <w:p w:rsidR="00A25BF9" w:rsidRPr="009A117B" w:rsidRDefault="00A25BF9" w:rsidP="0010339E">
      <w:pPr>
        <w:spacing w:line="240" w:lineRule="auto"/>
        <w:jc w:val="both"/>
        <w:rPr>
          <w:rFonts w:cs="Arial"/>
          <w:szCs w:val="20"/>
          <w:lang w:val="sl-SI"/>
        </w:rPr>
      </w:pPr>
    </w:p>
    <w:p w:rsidR="00A25BF9" w:rsidRPr="009A117B" w:rsidRDefault="00A25BF9" w:rsidP="0010339E">
      <w:pPr>
        <w:widowControl w:val="0"/>
        <w:autoSpaceDE w:val="0"/>
        <w:autoSpaceDN w:val="0"/>
        <w:adjustRightInd w:val="0"/>
        <w:spacing w:line="240" w:lineRule="auto"/>
        <w:jc w:val="both"/>
        <w:rPr>
          <w:rFonts w:cs="Arial"/>
          <w:b/>
          <w:szCs w:val="20"/>
          <w:lang w:val="sl-SI"/>
        </w:rPr>
      </w:pPr>
      <w:r w:rsidRPr="009A117B">
        <w:rPr>
          <w:rFonts w:cs="Arial"/>
          <w:b/>
          <w:szCs w:val="20"/>
          <w:lang w:val="sl-SI"/>
        </w:rPr>
        <w:t xml:space="preserve">Podpora države gostiteljice mednarodni pomoči ob nesreči (Host Nation Suppport </w:t>
      </w:r>
      <w:r w:rsidRPr="0010339E">
        <w:rPr>
          <w:rFonts w:cs="Arial"/>
          <w:b/>
          <w:szCs w:val="20"/>
        </w:rPr>
        <w:sym w:font="Symbol" w:char="F02D"/>
      </w:r>
      <w:r w:rsidRPr="009A117B">
        <w:rPr>
          <w:rFonts w:cs="Arial"/>
          <w:b/>
          <w:szCs w:val="20"/>
          <w:lang w:val="sl-SI"/>
        </w:rPr>
        <w:t xml:space="preserve"> HNS) </w:t>
      </w:r>
      <w:r w:rsidRPr="009A117B">
        <w:rPr>
          <w:rFonts w:cs="Arial"/>
          <w:szCs w:val="20"/>
          <w:lang w:val="sl-SI"/>
        </w:rPr>
        <w:t xml:space="preserve">so dejavnosti in ukrepi, ki jih izvaja prizadeta država, da bi čim bolj učinkovito </w:t>
      </w:r>
      <w:r w:rsidRPr="009A117B">
        <w:rPr>
          <w:rFonts w:cs="Arial"/>
          <w:color w:val="000000"/>
          <w:szCs w:val="20"/>
          <w:lang w:val="sl-SI"/>
        </w:rPr>
        <w:t xml:space="preserve">sprejela in uporabila mednarodno pomoč ob naravni in drugi nesreči. Obseg HNS se razlikuje glede na vrsto in obseg nesreče ter se predhodno uskladi med državo, ki pomoč ponudi, in državo prejemnico pomoči. </w:t>
      </w:r>
      <w:r w:rsidRPr="009A117B">
        <w:rPr>
          <w:rFonts w:cs="Arial"/>
          <w:szCs w:val="20"/>
          <w:lang w:val="sl-SI"/>
        </w:rPr>
        <w:t xml:space="preserve">Naloge HNS vključujejo: postopek zaprosila in sprejema mednarodne pomoči, zagotavljanje učinkovite uporabe mednarodne pomoči in vključitev v obstoječ nacionalni odziv, logistično podporo, pomoč pri stikih s pristojnimi organi in drugo potrebno podporo. </w:t>
      </w:r>
    </w:p>
    <w:p w:rsidR="00A25BF9" w:rsidRPr="009A117B" w:rsidRDefault="00A25BF9" w:rsidP="0010339E">
      <w:pPr>
        <w:widowControl w:val="0"/>
        <w:autoSpaceDE w:val="0"/>
        <w:autoSpaceDN w:val="0"/>
        <w:adjustRightInd w:val="0"/>
        <w:spacing w:line="240" w:lineRule="auto"/>
        <w:jc w:val="both"/>
        <w:rPr>
          <w:rFonts w:cs="Arial"/>
          <w:b/>
          <w:szCs w:val="20"/>
          <w:lang w:val="sl-SI"/>
        </w:rPr>
      </w:pPr>
    </w:p>
    <w:p w:rsidR="00A25BF9" w:rsidRPr="009A117B" w:rsidRDefault="00A25BF9" w:rsidP="0010339E">
      <w:pPr>
        <w:widowControl w:val="0"/>
        <w:autoSpaceDE w:val="0"/>
        <w:autoSpaceDN w:val="0"/>
        <w:adjustRightInd w:val="0"/>
        <w:spacing w:line="240" w:lineRule="auto"/>
        <w:jc w:val="both"/>
        <w:rPr>
          <w:rFonts w:cs="Arial"/>
          <w:szCs w:val="20"/>
          <w:lang w:val="sl-SI"/>
        </w:rPr>
      </w:pPr>
      <w:r w:rsidRPr="009A117B">
        <w:rPr>
          <w:rFonts w:cs="Arial"/>
          <w:b/>
          <w:szCs w:val="20"/>
          <w:lang w:val="sl-SI"/>
        </w:rPr>
        <w:t xml:space="preserve">Ekipa za podporo mednarodni pomoči ob nesreči oziroma ekipa HNS (Host Nation Support Cell </w:t>
      </w:r>
      <w:r w:rsidRPr="0010339E">
        <w:rPr>
          <w:rFonts w:cs="Arial"/>
          <w:b/>
          <w:szCs w:val="20"/>
        </w:rPr>
        <w:sym w:font="Symbol" w:char="F02D"/>
      </w:r>
      <w:r w:rsidRPr="009A117B">
        <w:rPr>
          <w:rFonts w:cs="Arial"/>
          <w:b/>
          <w:szCs w:val="20"/>
          <w:lang w:val="sl-SI"/>
        </w:rPr>
        <w:t xml:space="preserve"> HNS Cell) </w:t>
      </w:r>
      <w:r w:rsidRPr="009A117B">
        <w:rPr>
          <w:rFonts w:cs="Arial"/>
          <w:szCs w:val="20"/>
          <w:lang w:val="sl-SI"/>
        </w:rPr>
        <w:t>je neposredna povezava med</w:t>
      </w:r>
      <w:r w:rsidRPr="009A117B">
        <w:rPr>
          <w:rFonts w:cs="Arial"/>
          <w:b/>
          <w:szCs w:val="20"/>
          <w:lang w:val="sl-SI"/>
        </w:rPr>
        <w:t xml:space="preserve"> </w:t>
      </w:r>
      <w:r w:rsidRPr="009A117B">
        <w:rPr>
          <w:rFonts w:cs="Arial"/>
          <w:szCs w:val="20"/>
          <w:lang w:val="sl-SI"/>
        </w:rPr>
        <w:t>pristojnim nacionalnim organom upravljanja ob nesrečah (LEMA) in mednarodno pomočjo oziroma mednarodnimi reševalnimi enotami ves čas njihovega delovanja v prizadeti državi.</w:t>
      </w:r>
      <w:r w:rsidRPr="009A117B">
        <w:rPr>
          <w:rFonts w:cs="Arial"/>
          <w:b/>
          <w:szCs w:val="20"/>
          <w:lang w:val="sl-SI"/>
        </w:rPr>
        <w:t xml:space="preserve"> </w:t>
      </w:r>
      <w:r w:rsidRPr="009A117B">
        <w:rPr>
          <w:rFonts w:cs="Arial"/>
          <w:szCs w:val="20"/>
          <w:lang w:val="sl-SI"/>
        </w:rPr>
        <w:t xml:space="preserve">Uprava RS za zaščito in reševanje (URSZR) oblikuje Službo za podporo Štabu CZ RS, ki zagotavlja pogoje za delo POV CZ RS in Štaba CZ RS; ob </w:t>
      </w:r>
      <w:r w:rsidRPr="009A117B">
        <w:rPr>
          <w:rFonts w:cs="Arial"/>
          <w:szCs w:val="20"/>
          <w:lang w:val="sl-SI"/>
        </w:rPr>
        <w:lastRenderedPageBreak/>
        <w:t xml:space="preserve">zaprosilu za mednarodno pomoč se v okviru te službe vzpostavi ekipa za podporo mednarodni pomoči </w:t>
      </w:r>
      <w:r w:rsidRPr="0010339E">
        <w:rPr>
          <w:rFonts w:cs="Arial"/>
          <w:szCs w:val="20"/>
        </w:rPr>
        <w:sym w:font="Symbol" w:char="F02D"/>
      </w:r>
      <w:r w:rsidRPr="009A117B">
        <w:rPr>
          <w:rFonts w:cs="Arial"/>
          <w:szCs w:val="20"/>
          <w:lang w:val="sl-SI"/>
        </w:rPr>
        <w:t xml:space="preserve"> ekipa HNS (Host Nation Support Cell </w:t>
      </w:r>
      <w:r w:rsidRPr="0010339E">
        <w:rPr>
          <w:rFonts w:cs="Arial"/>
          <w:szCs w:val="20"/>
        </w:rPr>
        <w:sym w:font="Symbol" w:char="F02D"/>
      </w:r>
      <w:r w:rsidRPr="009A117B">
        <w:rPr>
          <w:rFonts w:cs="Arial"/>
          <w:szCs w:val="20"/>
          <w:lang w:val="sl-SI"/>
        </w:rPr>
        <w:t xml:space="preserve"> HNS Cell). Naloge ekipe HNS vključujejo: zagotavljanje učinkovite uporabe mednarodnih enot, njihovo vključitev v obstoječ nacionalni odziv, logistično podporo, pomoč pri stikih z oblastmi in pristojnimi organi ter prebivalci, urejanje potrebnih pravnih in finančnih zadev ter drugo. Ekipa HNS ni odgovorna za operativno koordinacijo enot in tehnično svetovanje med reševalnimi aktivnostmi oziroma aktivnostmi pomoči.</w:t>
      </w:r>
    </w:p>
    <w:p w:rsidR="00A25BF9" w:rsidRPr="009A117B" w:rsidRDefault="00A25BF9" w:rsidP="0010339E">
      <w:pPr>
        <w:widowControl w:val="0"/>
        <w:autoSpaceDE w:val="0"/>
        <w:autoSpaceDN w:val="0"/>
        <w:adjustRightInd w:val="0"/>
        <w:spacing w:line="240" w:lineRule="auto"/>
        <w:jc w:val="both"/>
        <w:rPr>
          <w:rFonts w:cs="Arial"/>
          <w:szCs w:val="20"/>
          <w:lang w:val="sl-SI"/>
        </w:rPr>
      </w:pPr>
    </w:p>
    <w:p w:rsidR="00A25BF9" w:rsidRDefault="00A25BF9" w:rsidP="001A4B26">
      <w:pPr>
        <w:widowControl w:val="0"/>
        <w:autoSpaceDE w:val="0"/>
        <w:autoSpaceDN w:val="0"/>
        <w:adjustRightInd w:val="0"/>
        <w:spacing w:line="240" w:lineRule="auto"/>
        <w:jc w:val="both"/>
        <w:rPr>
          <w:rFonts w:cs="Arial"/>
          <w:b/>
          <w:szCs w:val="20"/>
          <w:lang w:val="sl-SI"/>
        </w:rPr>
      </w:pPr>
      <w:r w:rsidRPr="009A117B">
        <w:rPr>
          <w:rFonts w:cs="Arial"/>
          <w:b/>
          <w:szCs w:val="20"/>
          <w:lang w:val="sl-SI"/>
        </w:rPr>
        <w:t xml:space="preserve">Mehanizem Evropske unije na področju civilne zaščite </w:t>
      </w:r>
      <w:r w:rsidRPr="009A117B">
        <w:rPr>
          <w:rFonts w:cs="Arial"/>
          <w:szCs w:val="20"/>
          <w:lang w:val="sl-SI"/>
        </w:rPr>
        <w:t xml:space="preserve">je </w:t>
      </w:r>
      <w:r w:rsidRPr="009A117B">
        <w:rPr>
          <w:rFonts w:cs="Arial"/>
          <w:b/>
          <w:szCs w:val="20"/>
          <w:lang w:val="sl-SI"/>
        </w:rPr>
        <w:t>glavno orodje EU za izvedbo skupnih intervencij</w:t>
      </w:r>
      <w:r w:rsidRPr="009A117B">
        <w:rPr>
          <w:rFonts w:cs="Arial"/>
          <w:szCs w:val="20"/>
          <w:lang w:val="sl-SI"/>
        </w:rPr>
        <w:t xml:space="preserve"> držav članic ob vseh vrstah naravnih in drugih nesreč znotraj EU in v tretjih državah. Njegov glavni namen je na prošnjo prizadete države v skladu z načeloma subsidiarnosti in solidarnosti usklajevati pomoč ob nesreči ter izboljšati učinkovitost intervencije držav, sodelujočih v mehanizmu. Za zagotavljanje hitrega in učinkovitega odziva so v mehanizmu CZ EU med drugim na voljo: Center za usklajevanje nujnega odziva, Skupni komunikacijski in informacijski sistem za nujne primere, sistem modulov, skupen program usposabljanj.</w:t>
      </w:r>
    </w:p>
    <w:p w:rsidR="001A4B26" w:rsidRPr="001A4B26" w:rsidRDefault="001A4B26" w:rsidP="001A4B26">
      <w:pPr>
        <w:widowControl w:val="0"/>
        <w:autoSpaceDE w:val="0"/>
        <w:autoSpaceDN w:val="0"/>
        <w:adjustRightInd w:val="0"/>
        <w:spacing w:line="240" w:lineRule="auto"/>
        <w:jc w:val="both"/>
        <w:rPr>
          <w:rFonts w:cs="Arial"/>
          <w:szCs w:val="20"/>
          <w:lang w:val="sl-SI"/>
        </w:rPr>
      </w:pPr>
    </w:p>
    <w:p w:rsidR="00A25BF9" w:rsidRPr="009A117B" w:rsidRDefault="00A25BF9" w:rsidP="0010339E">
      <w:pPr>
        <w:spacing w:line="240" w:lineRule="auto"/>
        <w:jc w:val="both"/>
        <w:rPr>
          <w:rFonts w:cs="Arial"/>
          <w:szCs w:val="20"/>
          <w:lang w:val="sl-SI"/>
        </w:rPr>
      </w:pPr>
      <w:r w:rsidRPr="009A117B">
        <w:rPr>
          <w:rFonts w:cs="Arial"/>
          <w:b/>
          <w:szCs w:val="20"/>
          <w:lang w:val="sl-SI"/>
        </w:rPr>
        <w:t xml:space="preserve">Center za usklajevanje nujnega odziva v okviru EU (Emergency Response Coordination Centre </w:t>
      </w:r>
      <w:r w:rsidRPr="0010339E">
        <w:rPr>
          <w:rFonts w:cs="Arial"/>
          <w:b/>
          <w:szCs w:val="20"/>
        </w:rPr>
        <w:sym w:font="Symbol" w:char="F02D"/>
      </w:r>
      <w:r w:rsidRPr="009A117B">
        <w:rPr>
          <w:rFonts w:cs="Arial"/>
          <w:b/>
          <w:szCs w:val="20"/>
          <w:lang w:val="sl-SI"/>
        </w:rPr>
        <w:t xml:space="preserve"> ERCC) </w:t>
      </w:r>
      <w:r w:rsidRPr="009A117B">
        <w:rPr>
          <w:rFonts w:cs="Arial"/>
          <w:szCs w:val="20"/>
          <w:lang w:val="sl-SI"/>
        </w:rPr>
        <w:t>je osrednja kontaktna točka mehanizma Unije na področju civilne zaščite za izmenjavo informacij ter usklajevanje mednarodne pomoči med državami, ki nudijo pomoč, prizadeto državo ter enotami in strokovnjaki na terenu. Center deluje v okviru Evropske komisije in je povezan s kontaktnimi točkami v državah, ki sodelujejo v mehanizmu Unije na področju civilne zaščite. Njegove naloge so predvsem, da spremlja, obdeluje in državam, sodelujočim v mehanizmu, razpošilja informacije o naravnih in drugih nesrečah ter drugih nujnih primerih po svetu, nudi podporo reševalnim intervencijam ter napotitvam strokovnjakov in vodi zbirko podatkov o zmogljivostih, ki jih lahko dajo na voljo sodelujoče države.</w:t>
      </w:r>
    </w:p>
    <w:p w:rsidR="00A25BF9" w:rsidRPr="009A117B" w:rsidRDefault="00A25BF9" w:rsidP="0010339E">
      <w:pPr>
        <w:widowControl w:val="0"/>
        <w:autoSpaceDE w:val="0"/>
        <w:autoSpaceDN w:val="0"/>
        <w:adjustRightInd w:val="0"/>
        <w:spacing w:line="240" w:lineRule="auto"/>
        <w:jc w:val="both"/>
        <w:rPr>
          <w:rFonts w:cs="Arial"/>
          <w:b/>
          <w:szCs w:val="20"/>
          <w:lang w:val="sl-SI"/>
        </w:rPr>
      </w:pPr>
    </w:p>
    <w:p w:rsidR="00A25BF9" w:rsidRPr="009A117B" w:rsidRDefault="00A25BF9" w:rsidP="0010339E">
      <w:pPr>
        <w:widowControl w:val="0"/>
        <w:autoSpaceDE w:val="0"/>
        <w:autoSpaceDN w:val="0"/>
        <w:adjustRightInd w:val="0"/>
        <w:spacing w:line="240" w:lineRule="auto"/>
        <w:jc w:val="both"/>
        <w:rPr>
          <w:rFonts w:cs="Arial"/>
          <w:szCs w:val="20"/>
          <w:lang w:val="sl-SI"/>
        </w:rPr>
      </w:pPr>
      <w:r w:rsidRPr="009A117B">
        <w:rPr>
          <w:rFonts w:cs="Arial"/>
          <w:b/>
          <w:szCs w:val="20"/>
          <w:lang w:val="sl-SI"/>
        </w:rPr>
        <w:t xml:space="preserve">Skupni komunikacijski in informacijski sistem za nujne primere (Common Emergency Communication and Information System </w:t>
      </w:r>
      <w:r w:rsidRPr="0010339E">
        <w:rPr>
          <w:rFonts w:cs="Arial"/>
          <w:b/>
          <w:szCs w:val="20"/>
        </w:rPr>
        <w:sym w:font="Symbol" w:char="F02D"/>
      </w:r>
      <w:r w:rsidRPr="009A117B">
        <w:rPr>
          <w:rFonts w:cs="Arial"/>
          <w:b/>
          <w:szCs w:val="20"/>
          <w:lang w:val="sl-SI"/>
        </w:rPr>
        <w:t xml:space="preserve"> CECIS)</w:t>
      </w:r>
      <w:r w:rsidRPr="009A117B">
        <w:rPr>
          <w:rFonts w:cs="Arial"/>
          <w:szCs w:val="20"/>
          <w:lang w:val="sl-SI"/>
        </w:rPr>
        <w:t xml:space="preserve"> je orodje mehanizma civilne zaščite EU, ki podpira usklajevanje mednarodne pomoči ob nesrečah. Z uporabo tega sistema, ki ga upravlja Center EU za usklajevanje nujnega odziva, se lahko države članice medsebojno obveščajo o nesrečah, zaprosijo za mednarodno pomoč in ponudijo pomoč prizadeti državi. V Sloveniji je Center za obveščanje Republike Slovenije (CORS) kot nacionalna kontaktna točka za vse mednarodne organizacije po varni povezavi vključen v CECIS.</w:t>
      </w:r>
    </w:p>
    <w:p w:rsidR="00A25BF9" w:rsidRPr="009A117B" w:rsidRDefault="00A25BF9" w:rsidP="0010339E">
      <w:pPr>
        <w:widowControl w:val="0"/>
        <w:autoSpaceDE w:val="0"/>
        <w:autoSpaceDN w:val="0"/>
        <w:adjustRightInd w:val="0"/>
        <w:spacing w:line="240" w:lineRule="auto"/>
        <w:jc w:val="both"/>
        <w:rPr>
          <w:rFonts w:cs="Arial"/>
          <w:b/>
          <w:szCs w:val="20"/>
          <w:lang w:val="sl-SI"/>
        </w:rPr>
      </w:pPr>
    </w:p>
    <w:p w:rsidR="00A25BF9" w:rsidRPr="009A117B" w:rsidRDefault="00A25BF9" w:rsidP="0010339E">
      <w:pPr>
        <w:spacing w:line="240" w:lineRule="auto"/>
        <w:jc w:val="both"/>
        <w:rPr>
          <w:rFonts w:cs="Arial"/>
          <w:szCs w:val="20"/>
          <w:lang w:val="sl-SI"/>
        </w:rPr>
      </w:pPr>
      <w:r w:rsidRPr="009A117B">
        <w:rPr>
          <w:rFonts w:cs="Arial"/>
          <w:b/>
          <w:szCs w:val="20"/>
          <w:lang w:val="sl-SI"/>
        </w:rPr>
        <w:t xml:space="preserve">Center za obveščanje Republike Slovenije </w:t>
      </w:r>
      <w:r w:rsidRPr="0010339E">
        <w:rPr>
          <w:rFonts w:cs="Arial"/>
          <w:b/>
          <w:szCs w:val="20"/>
        </w:rPr>
        <w:sym w:font="Symbol" w:char="F02D"/>
      </w:r>
      <w:r w:rsidRPr="009A117B">
        <w:rPr>
          <w:rFonts w:cs="Arial"/>
          <w:b/>
          <w:szCs w:val="20"/>
          <w:lang w:val="sl-SI"/>
        </w:rPr>
        <w:t xml:space="preserve"> CORS (Emergency Notification Centre of the Republic of Slovenia) </w:t>
      </w:r>
      <w:r w:rsidRPr="009A117B">
        <w:rPr>
          <w:rFonts w:cs="Arial"/>
          <w:szCs w:val="20"/>
          <w:lang w:val="sl-SI"/>
        </w:rPr>
        <w:t xml:space="preserve">je nacionalna kontaktna točka za zbiranje in obdelavo informacij, obveščanje in hkrati aktiviranje državnih sil za zaščito, reševanje in pomoč ter mednarodna kontaktna točka za komunikacijo s sosednjimi in drugimi državami, EU, mednarodnimi, regionalnimi in drugimi organizacijami s področja varstva pred naravnimi in drugimi nesrečami. </w:t>
      </w:r>
    </w:p>
    <w:p w:rsidR="00A25BF9" w:rsidRPr="009A117B" w:rsidRDefault="00A25BF9" w:rsidP="0010339E">
      <w:pPr>
        <w:spacing w:line="240" w:lineRule="auto"/>
        <w:rPr>
          <w:rFonts w:cs="Arial"/>
          <w:b/>
          <w:szCs w:val="20"/>
          <w:lang w:val="sl-SI"/>
        </w:rPr>
      </w:pPr>
    </w:p>
    <w:p w:rsidR="00A25BF9" w:rsidRPr="009A117B" w:rsidRDefault="00A25BF9" w:rsidP="0010339E">
      <w:pPr>
        <w:spacing w:line="240" w:lineRule="auto"/>
        <w:jc w:val="both"/>
        <w:rPr>
          <w:rFonts w:cs="Arial"/>
          <w:szCs w:val="20"/>
          <w:lang w:val="sl-SI"/>
        </w:rPr>
      </w:pPr>
      <w:r w:rsidRPr="009A117B">
        <w:rPr>
          <w:rFonts w:cs="Arial"/>
          <w:b/>
          <w:szCs w:val="20"/>
          <w:lang w:val="sl-SI"/>
        </w:rPr>
        <w:t xml:space="preserve">Vstopna točka (Entry Point </w:t>
      </w:r>
      <w:r w:rsidRPr="0010339E">
        <w:rPr>
          <w:rFonts w:cs="Arial"/>
          <w:b/>
          <w:szCs w:val="20"/>
        </w:rPr>
        <w:sym w:font="Symbol" w:char="F02D"/>
      </w:r>
      <w:r w:rsidRPr="009A117B">
        <w:rPr>
          <w:rFonts w:cs="Arial"/>
          <w:b/>
          <w:szCs w:val="20"/>
          <w:lang w:val="sl-SI"/>
        </w:rPr>
        <w:t xml:space="preserve"> EP) </w:t>
      </w:r>
      <w:r w:rsidRPr="009A117B">
        <w:rPr>
          <w:rFonts w:cs="Arial"/>
          <w:szCs w:val="20"/>
          <w:lang w:val="sl-SI"/>
        </w:rPr>
        <w:t>je točka, kjer mednarodna pomoč vstopi v državo, ki je zaprosila za pomoč.</w:t>
      </w:r>
      <w:r w:rsidRPr="009A117B">
        <w:rPr>
          <w:rFonts w:cs="Arial"/>
          <w:b/>
          <w:szCs w:val="20"/>
          <w:lang w:val="sl-SI"/>
        </w:rPr>
        <w:t xml:space="preserve"> </w:t>
      </w:r>
      <w:r w:rsidRPr="009A117B">
        <w:rPr>
          <w:rFonts w:cs="Arial"/>
          <w:szCs w:val="20"/>
          <w:lang w:val="sl-SI"/>
        </w:rPr>
        <w:t>Ekipa HNS na vnaprej določenih vstopnih točkah, ki jih država prejemnica določi glede na sprejeto mednarodno pomoč, organizira sprejem mednarodnih enot oziroma pomoči z osebami za povezavo ter zagotovi spremstvo v sprejemno-odhodni center (RDC).</w:t>
      </w:r>
    </w:p>
    <w:p w:rsidR="00A25BF9" w:rsidRPr="009A117B" w:rsidRDefault="00A25BF9" w:rsidP="0010339E">
      <w:pPr>
        <w:widowControl w:val="0"/>
        <w:autoSpaceDE w:val="0"/>
        <w:autoSpaceDN w:val="0"/>
        <w:adjustRightInd w:val="0"/>
        <w:spacing w:line="240" w:lineRule="auto"/>
        <w:jc w:val="both"/>
        <w:rPr>
          <w:rFonts w:cs="Arial"/>
          <w:szCs w:val="20"/>
          <w:lang w:val="sl-SI"/>
        </w:rPr>
      </w:pPr>
    </w:p>
    <w:p w:rsidR="00A25BF9" w:rsidRPr="009A117B" w:rsidRDefault="00A25BF9" w:rsidP="0010339E">
      <w:pPr>
        <w:widowControl w:val="0"/>
        <w:autoSpaceDE w:val="0"/>
        <w:autoSpaceDN w:val="0"/>
        <w:adjustRightInd w:val="0"/>
        <w:spacing w:line="240" w:lineRule="auto"/>
        <w:jc w:val="both"/>
        <w:rPr>
          <w:rFonts w:cs="Arial"/>
          <w:b/>
          <w:szCs w:val="20"/>
          <w:lang w:val="sl-SI"/>
        </w:rPr>
      </w:pPr>
      <w:r w:rsidRPr="009A117B">
        <w:rPr>
          <w:rFonts w:cs="Arial"/>
          <w:b/>
          <w:szCs w:val="20"/>
          <w:lang w:val="sl-SI"/>
        </w:rPr>
        <w:t xml:space="preserve">Oseba za povezavo (Liaison Officer </w:t>
      </w:r>
      <w:r w:rsidRPr="0010339E">
        <w:rPr>
          <w:rFonts w:cs="Arial"/>
          <w:b/>
          <w:szCs w:val="20"/>
        </w:rPr>
        <w:sym w:font="Symbol" w:char="F02D"/>
      </w:r>
      <w:r w:rsidRPr="009A117B">
        <w:rPr>
          <w:rFonts w:cs="Arial"/>
          <w:b/>
          <w:szCs w:val="20"/>
          <w:lang w:val="sl-SI"/>
        </w:rPr>
        <w:t xml:space="preserve"> LO)</w:t>
      </w:r>
      <w:r w:rsidRPr="009A117B">
        <w:rPr>
          <w:rFonts w:cs="Arial"/>
          <w:szCs w:val="20"/>
          <w:lang w:val="sl-SI"/>
        </w:rPr>
        <w:t xml:space="preserve"> je oseba (član ekipe HNS), ki je določena za povezavo in vzdrževanje stikov z mednarodnimi enotami. </w:t>
      </w:r>
    </w:p>
    <w:p w:rsidR="00A25BF9" w:rsidRPr="009A117B" w:rsidRDefault="00A25BF9" w:rsidP="0010339E">
      <w:pPr>
        <w:widowControl w:val="0"/>
        <w:autoSpaceDE w:val="0"/>
        <w:autoSpaceDN w:val="0"/>
        <w:adjustRightInd w:val="0"/>
        <w:spacing w:line="240" w:lineRule="auto"/>
        <w:jc w:val="both"/>
        <w:rPr>
          <w:rFonts w:cs="Arial"/>
          <w:b/>
          <w:szCs w:val="20"/>
          <w:lang w:val="sl-SI"/>
        </w:rPr>
      </w:pPr>
    </w:p>
    <w:p w:rsidR="00A25BF9" w:rsidRPr="0010339E" w:rsidRDefault="00A25BF9" w:rsidP="0010339E">
      <w:pPr>
        <w:widowControl w:val="0"/>
        <w:autoSpaceDE w:val="0"/>
        <w:autoSpaceDN w:val="0"/>
        <w:adjustRightInd w:val="0"/>
        <w:spacing w:line="240" w:lineRule="auto"/>
        <w:jc w:val="both"/>
        <w:rPr>
          <w:rFonts w:cs="Arial"/>
          <w:szCs w:val="20"/>
        </w:rPr>
      </w:pPr>
      <w:r w:rsidRPr="0010339E">
        <w:rPr>
          <w:rFonts w:cs="Arial"/>
          <w:b/>
          <w:szCs w:val="20"/>
        </w:rPr>
        <w:t xml:space="preserve">Sprejemno-odhodni center (Reception and Departure Centre </w:t>
      </w:r>
      <w:r w:rsidRPr="0010339E">
        <w:rPr>
          <w:rFonts w:cs="Arial"/>
          <w:b/>
          <w:szCs w:val="20"/>
        </w:rPr>
        <w:sym w:font="Symbol" w:char="F02D"/>
      </w:r>
      <w:r w:rsidRPr="0010339E">
        <w:rPr>
          <w:rFonts w:cs="Arial"/>
          <w:b/>
          <w:szCs w:val="20"/>
        </w:rPr>
        <w:t xml:space="preserve"> RDC)</w:t>
      </w:r>
      <w:r w:rsidRPr="0010339E">
        <w:rPr>
          <w:rFonts w:cs="Arial"/>
          <w:szCs w:val="20"/>
        </w:rPr>
        <w:t xml:space="preserve"> je center za:</w:t>
      </w:r>
    </w:p>
    <w:p w:rsidR="00A25BF9" w:rsidRPr="0010339E" w:rsidRDefault="00A25BF9" w:rsidP="0010339E">
      <w:pPr>
        <w:widowControl w:val="0"/>
        <w:numPr>
          <w:ilvl w:val="0"/>
          <w:numId w:val="20"/>
        </w:numPr>
        <w:autoSpaceDE w:val="0"/>
        <w:autoSpaceDN w:val="0"/>
        <w:adjustRightInd w:val="0"/>
        <w:spacing w:line="240" w:lineRule="auto"/>
        <w:jc w:val="both"/>
        <w:rPr>
          <w:rFonts w:cs="Arial"/>
          <w:szCs w:val="20"/>
        </w:rPr>
      </w:pPr>
      <w:r w:rsidRPr="0010339E">
        <w:rPr>
          <w:rFonts w:cs="Arial"/>
          <w:szCs w:val="20"/>
        </w:rPr>
        <w:t>sprejem mednarodnih enot za zaščito, reševanje in pomoč, ki morajo na podlagi uveljavljenega postopka v mednarodnem okolju po prihodu v prizadeto državo pristojnim organom prijaviti svoje osebje, zmogljivosti in materialna sredstva ter morebitne posebnosti; mednarodne enote tu prejmejo tudi razpoložljive informacije o nesreči, trenutni situaciji in aktivnostih na prizadetem območju ter potrebah na kraju nesreče;</w:t>
      </w:r>
    </w:p>
    <w:p w:rsidR="00A25BF9" w:rsidRPr="0010339E" w:rsidRDefault="00A25BF9" w:rsidP="0010339E">
      <w:pPr>
        <w:widowControl w:val="0"/>
        <w:numPr>
          <w:ilvl w:val="0"/>
          <w:numId w:val="20"/>
        </w:numPr>
        <w:autoSpaceDE w:val="0"/>
        <w:autoSpaceDN w:val="0"/>
        <w:adjustRightInd w:val="0"/>
        <w:spacing w:line="240" w:lineRule="auto"/>
        <w:jc w:val="both"/>
        <w:rPr>
          <w:rFonts w:cs="Arial"/>
          <w:szCs w:val="20"/>
        </w:rPr>
      </w:pPr>
      <w:r w:rsidRPr="0010339E">
        <w:rPr>
          <w:rFonts w:cs="Arial"/>
          <w:szCs w:val="20"/>
        </w:rPr>
        <w:t>odhod vseh mednarodnih enot za zaščito, reševanje in pomoč, ki se morajo pred odhodom iz države uradno odjaviti (odjava osebja in preverjanje materialnih sredstev).</w:t>
      </w:r>
    </w:p>
    <w:p w:rsidR="00A25BF9" w:rsidRPr="009A117B" w:rsidRDefault="00A25BF9" w:rsidP="0010339E">
      <w:pPr>
        <w:widowControl w:val="0"/>
        <w:autoSpaceDE w:val="0"/>
        <w:autoSpaceDN w:val="0"/>
        <w:adjustRightInd w:val="0"/>
        <w:spacing w:line="240" w:lineRule="auto"/>
        <w:ind w:right="225"/>
        <w:jc w:val="both"/>
        <w:rPr>
          <w:rFonts w:cs="Arial"/>
          <w:szCs w:val="20"/>
          <w:lang w:val="it-IT"/>
        </w:rPr>
      </w:pPr>
      <w:r w:rsidRPr="0010339E">
        <w:rPr>
          <w:rFonts w:cs="Arial"/>
          <w:szCs w:val="20"/>
        </w:rPr>
        <w:t xml:space="preserve">Na izbiro lokacije za RDC vplivata oddaljenost kraja nesreče in dostopnost (cestna povezljivost vstopne točke v državo z RDC, baznim taborom (BoO) in območjem delovanja (AoO)). </w:t>
      </w:r>
      <w:r w:rsidRPr="009A117B">
        <w:rPr>
          <w:rFonts w:cs="Arial"/>
          <w:szCs w:val="20"/>
          <w:lang w:val="it-IT"/>
        </w:rPr>
        <w:t xml:space="preserve">RDC se lahko organizira pri baznem taboru ali v taboru, pri tem je pomemben vidik tudi </w:t>
      </w:r>
      <w:r w:rsidRPr="009A117B">
        <w:rPr>
          <w:rFonts w:cs="Arial"/>
          <w:szCs w:val="20"/>
          <w:lang w:val="it-IT"/>
        </w:rPr>
        <w:lastRenderedPageBreak/>
        <w:t>infrastrukturna urejenost lokacije. RDC se lahko organizira tudi na vstopni točki v državo, kar pomeni, da je vstopna točka hkrati tudi center za sprejem in odhod mednarodnih enot.</w:t>
      </w:r>
    </w:p>
    <w:p w:rsidR="00A25BF9" w:rsidRPr="009A117B" w:rsidRDefault="00A25BF9" w:rsidP="0010339E">
      <w:pPr>
        <w:widowControl w:val="0"/>
        <w:autoSpaceDE w:val="0"/>
        <w:autoSpaceDN w:val="0"/>
        <w:adjustRightInd w:val="0"/>
        <w:spacing w:line="240" w:lineRule="auto"/>
        <w:ind w:right="225"/>
        <w:jc w:val="both"/>
        <w:rPr>
          <w:rFonts w:cs="Arial"/>
          <w:szCs w:val="20"/>
          <w:highlight w:val="green"/>
          <w:lang w:val="it-IT"/>
        </w:rPr>
      </w:pPr>
    </w:p>
    <w:p w:rsidR="00A25BF9" w:rsidRPr="009A117B" w:rsidRDefault="00A25BF9" w:rsidP="0010339E">
      <w:pPr>
        <w:spacing w:line="240" w:lineRule="auto"/>
        <w:jc w:val="both"/>
        <w:rPr>
          <w:rFonts w:cs="Arial"/>
          <w:szCs w:val="20"/>
          <w:lang w:val="it-IT"/>
        </w:rPr>
      </w:pPr>
      <w:r w:rsidRPr="009A117B">
        <w:rPr>
          <w:rFonts w:cs="Arial"/>
          <w:b/>
          <w:szCs w:val="20"/>
          <w:lang w:val="it-IT"/>
        </w:rPr>
        <w:t>Čakalno območje</w:t>
      </w:r>
      <w:r w:rsidRPr="009A117B">
        <w:rPr>
          <w:rFonts w:cs="Arial"/>
          <w:szCs w:val="20"/>
          <w:lang w:val="it-IT"/>
        </w:rPr>
        <w:t xml:space="preserve"> je določeno območje v neposredni bližini RDC, na katerega se napotijo mednarodne enote, ki čakajo na sprejem v RDC. </w:t>
      </w:r>
    </w:p>
    <w:p w:rsidR="00A25BF9" w:rsidRPr="009A117B" w:rsidRDefault="00A25BF9" w:rsidP="0010339E">
      <w:pPr>
        <w:widowControl w:val="0"/>
        <w:autoSpaceDE w:val="0"/>
        <w:autoSpaceDN w:val="0"/>
        <w:adjustRightInd w:val="0"/>
        <w:spacing w:line="240" w:lineRule="auto"/>
        <w:ind w:right="225"/>
        <w:jc w:val="both"/>
        <w:rPr>
          <w:rFonts w:cs="Arial"/>
          <w:szCs w:val="20"/>
          <w:lang w:val="it-IT"/>
        </w:rPr>
      </w:pPr>
    </w:p>
    <w:p w:rsidR="00A25BF9" w:rsidRPr="009A117B" w:rsidRDefault="00A25BF9" w:rsidP="0010339E">
      <w:pPr>
        <w:widowControl w:val="0"/>
        <w:autoSpaceDE w:val="0"/>
        <w:autoSpaceDN w:val="0"/>
        <w:adjustRightInd w:val="0"/>
        <w:spacing w:line="240" w:lineRule="auto"/>
        <w:jc w:val="both"/>
        <w:rPr>
          <w:rFonts w:cs="Arial"/>
          <w:szCs w:val="20"/>
          <w:lang w:val="it-IT"/>
        </w:rPr>
      </w:pPr>
      <w:r w:rsidRPr="009A117B">
        <w:rPr>
          <w:rFonts w:cs="Arial"/>
          <w:b/>
          <w:szCs w:val="20"/>
          <w:lang w:val="it-IT"/>
        </w:rPr>
        <w:t>Operativna baza (Base of Operations – BoO)</w:t>
      </w:r>
      <w:r w:rsidRPr="009A117B">
        <w:rPr>
          <w:rFonts w:cs="Arial"/>
          <w:szCs w:val="20"/>
          <w:lang w:val="it-IT"/>
        </w:rPr>
        <w:t xml:space="preserve"> je bazni tabor, v katerem so med napotitvijo nameščene mednarodne enote za pomoč; v taboru enote tudi počivajo. V BoO se skladišči oziroma je nameščena tudi večina opreme enot. Izjeme so helikopterji in druga materialno-tehnična sredstva, ki zaradi svoje narave in/ali velikosti ne morejo biti nameščena v BoO ali njeni neposredni bližini. Lokacija BoO se izbere glede na najučinkovitejši in smotrn način razporejanja mednarodne pomoči. </w:t>
      </w:r>
    </w:p>
    <w:p w:rsidR="00A25BF9" w:rsidRPr="009A117B" w:rsidRDefault="00A25BF9" w:rsidP="0010339E">
      <w:pPr>
        <w:widowControl w:val="0"/>
        <w:autoSpaceDE w:val="0"/>
        <w:autoSpaceDN w:val="0"/>
        <w:adjustRightInd w:val="0"/>
        <w:spacing w:line="240" w:lineRule="auto"/>
        <w:jc w:val="both"/>
        <w:rPr>
          <w:rFonts w:cs="Arial"/>
          <w:szCs w:val="20"/>
          <w:lang w:val="it-IT"/>
        </w:rPr>
      </w:pPr>
      <w:r w:rsidRPr="009A117B">
        <w:rPr>
          <w:rFonts w:cs="Arial"/>
          <w:szCs w:val="20"/>
          <w:lang w:val="it-IT"/>
        </w:rPr>
        <w:t>Mednarodne enote za zaščito, reševanje in pomoč morajo imeti zadostna logistična sredstva in podporo, opremo in osebje za vodenje svojega dela BoO. Za osnovno vzdrževanje in popravila opreme in materialno-tehničnih sredstev enot so odgovorne mednarodne enote.</w:t>
      </w:r>
    </w:p>
    <w:p w:rsidR="00A25BF9" w:rsidRPr="009A117B" w:rsidRDefault="00A25BF9" w:rsidP="0010339E">
      <w:pPr>
        <w:widowControl w:val="0"/>
        <w:autoSpaceDE w:val="0"/>
        <w:autoSpaceDN w:val="0"/>
        <w:adjustRightInd w:val="0"/>
        <w:spacing w:line="240" w:lineRule="auto"/>
        <w:jc w:val="both"/>
        <w:rPr>
          <w:rFonts w:cs="Arial"/>
          <w:szCs w:val="20"/>
          <w:lang w:val="it-IT"/>
        </w:rPr>
      </w:pPr>
      <w:r w:rsidRPr="009A117B">
        <w:rPr>
          <w:rStyle w:val="tw4winMark"/>
          <w:rFonts w:ascii="Arial" w:hAnsi="Arial" w:cs="Arial"/>
          <w:szCs w:val="20"/>
          <w:lang w:val="it-IT"/>
        </w:rPr>
        <w:t xml:space="preserve">  </w:t>
      </w:r>
      <w:r w:rsidRPr="009A117B">
        <w:rPr>
          <w:rFonts w:cs="Arial"/>
          <w:szCs w:val="20"/>
          <w:lang w:val="it-IT"/>
        </w:rPr>
        <w:t>Slovenija oziroma ekipa HNS je odgovorna za logistično podporo oziroma za zagotavljanje osnovnih oziroma dogovorjenih pogojev za mednarodne enote v BoO (primeren prostor za namestitev in delo, oskrba z vodo, elektriko, ogrevanjem, hrano, odvozom smeti ...). Za vodenje BoO se imenuje vodja BoO, ki je organizacijsko vezan na ekipo HNS.</w:t>
      </w:r>
    </w:p>
    <w:p w:rsidR="00A25BF9" w:rsidRPr="0010339E" w:rsidRDefault="00A25BF9" w:rsidP="0010339E">
      <w:pPr>
        <w:pStyle w:val="Komentar-besedilo"/>
        <w:jc w:val="both"/>
        <w:rPr>
          <w:rFonts w:ascii="Arial" w:hAnsi="Arial" w:cs="Arial"/>
        </w:rPr>
      </w:pPr>
      <w:r w:rsidRPr="0010339E">
        <w:rPr>
          <w:rFonts w:ascii="Arial" w:hAnsi="Arial" w:cs="Arial"/>
        </w:rPr>
        <w:t>Lokacija in organiziranost BoO se določita glede na oddaljenost od kraja nesreče, dostopnost, število mednarodnih enot in drugega osebja ter količino opreme, logistične zahteve in drugo.</w:t>
      </w:r>
    </w:p>
    <w:p w:rsidR="00A25BF9" w:rsidRPr="009A117B" w:rsidRDefault="00A25BF9" w:rsidP="0010339E">
      <w:pPr>
        <w:widowControl w:val="0"/>
        <w:autoSpaceDE w:val="0"/>
        <w:autoSpaceDN w:val="0"/>
        <w:adjustRightInd w:val="0"/>
        <w:spacing w:line="240" w:lineRule="auto"/>
        <w:ind w:right="225"/>
        <w:jc w:val="both"/>
        <w:rPr>
          <w:rFonts w:cs="Arial"/>
          <w:szCs w:val="20"/>
          <w:lang w:val="it-IT"/>
        </w:rPr>
      </w:pPr>
    </w:p>
    <w:p w:rsidR="00A25BF9" w:rsidRPr="009A117B" w:rsidRDefault="00A25BF9" w:rsidP="0010339E">
      <w:pPr>
        <w:widowControl w:val="0"/>
        <w:autoSpaceDE w:val="0"/>
        <w:autoSpaceDN w:val="0"/>
        <w:adjustRightInd w:val="0"/>
        <w:spacing w:line="240" w:lineRule="auto"/>
        <w:jc w:val="both"/>
        <w:rPr>
          <w:rFonts w:cs="Arial"/>
          <w:szCs w:val="20"/>
          <w:lang w:val="it-IT"/>
        </w:rPr>
      </w:pPr>
      <w:r w:rsidRPr="009A117B">
        <w:rPr>
          <w:rFonts w:cs="Arial"/>
          <w:b/>
          <w:szCs w:val="20"/>
          <w:lang w:val="it-IT"/>
        </w:rPr>
        <w:t xml:space="preserve">Pristojni (nacionalni) organ upravljanja ob nesrečah (The Local Emergency Management Authority – LEMA) </w:t>
      </w:r>
      <w:r w:rsidRPr="009A117B">
        <w:rPr>
          <w:rFonts w:cs="Arial"/>
          <w:szCs w:val="20"/>
          <w:lang w:val="it-IT"/>
        </w:rPr>
        <w:t>je</w:t>
      </w:r>
      <w:r w:rsidRPr="009A117B">
        <w:rPr>
          <w:rFonts w:cs="Arial"/>
          <w:b/>
          <w:szCs w:val="20"/>
          <w:lang w:val="it-IT"/>
        </w:rPr>
        <w:t xml:space="preserve"> </w:t>
      </w:r>
      <w:r w:rsidRPr="009A117B">
        <w:rPr>
          <w:rFonts w:cs="Arial"/>
          <w:szCs w:val="20"/>
          <w:lang w:val="it-IT"/>
        </w:rPr>
        <w:t>(lokalni) organ, ki je pristojen za celotno vodenje in usklajevanje odziva ob nesreči. V Sloveniji ta organ predstavljajo štabi Civilne zaščite na lokalni, regijski in državni ravni. POV CZ RS vodi in usklajuje odziv ob nesreči ter ima strateško in operativno poveljstvo na prizadetem območju, s pomočjo svojega štaba, Službe za podporo štabu (URSZR) in ekipe HNS ter štabov na regijski in občinski ravni pa se osredotoča na operativno vodenje odziva ob nesrečah in skladno s tem razporeja tudi mednarodno pomoč.</w:t>
      </w:r>
    </w:p>
    <w:p w:rsidR="00A25BF9" w:rsidRPr="009A117B" w:rsidRDefault="00A25BF9" w:rsidP="0010339E">
      <w:pPr>
        <w:widowControl w:val="0"/>
        <w:autoSpaceDE w:val="0"/>
        <w:autoSpaceDN w:val="0"/>
        <w:adjustRightInd w:val="0"/>
        <w:spacing w:line="240" w:lineRule="auto"/>
        <w:jc w:val="both"/>
        <w:rPr>
          <w:rFonts w:cs="Arial"/>
          <w:b/>
          <w:szCs w:val="20"/>
          <w:lang w:val="it-IT"/>
        </w:rPr>
      </w:pPr>
    </w:p>
    <w:p w:rsidR="00A25BF9" w:rsidRPr="009A117B" w:rsidRDefault="00A25BF9" w:rsidP="0010339E">
      <w:pPr>
        <w:spacing w:line="240" w:lineRule="auto"/>
        <w:jc w:val="both"/>
        <w:rPr>
          <w:rFonts w:cs="Arial"/>
          <w:szCs w:val="20"/>
          <w:lang w:val="it-IT"/>
        </w:rPr>
      </w:pPr>
      <w:r w:rsidRPr="009A117B">
        <w:rPr>
          <w:rFonts w:cs="Arial"/>
          <w:b/>
          <w:szCs w:val="20"/>
          <w:lang w:val="it-IT"/>
        </w:rPr>
        <w:t xml:space="preserve">Strokovna ekipa za podporo pri usklajevanju mednarodne pomoči v okviru mehanizma civilne zaščite EU (European Union Civil Protection Team </w:t>
      </w:r>
      <w:r w:rsidRPr="0010339E">
        <w:rPr>
          <w:rFonts w:cs="Arial"/>
          <w:b/>
          <w:szCs w:val="20"/>
        </w:rPr>
        <w:sym w:font="Symbol" w:char="F02D"/>
      </w:r>
      <w:r w:rsidRPr="009A117B">
        <w:rPr>
          <w:rFonts w:cs="Arial"/>
          <w:b/>
          <w:szCs w:val="20"/>
          <w:lang w:val="it-IT"/>
        </w:rPr>
        <w:t xml:space="preserve"> EUCPT) </w:t>
      </w:r>
      <w:r w:rsidRPr="009A117B">
        <w:rPr>
          <w:rFonts w:cs="Arial"/>
          <w:szCs w:val="20"/>
          <w:lang w:val="it-IT"/>
        </w:rPr>
        <w:t>je sestavljena iz</w:t>
      </w:r>
      <w:r w:rsidRPr="009A117B">
        <w:rPr>
          <w:rFonts w:cs="Arial"/>
          <w:b/>
          <w:szCs w:val="20"/>
          <w:lang w:val="it-IT"/>
        </w:rPr>
        <w:t xml:space="preserve"> </w:t>
      </w:r>
      <w:r w:rsidRPr="009A117B">
        <w:rPr>
          <w:rFonts w:cs="Arial"/>
          <w:szCs w:val="20"/>
          <w:lang w:val="it-IT"/>
        </w:rPr>
        <w:t>mednarodnih strokovnjakov za podporo koordinaciji mednarodne pomoči, oceni stanja ali za tehnično pomoč državi prosilki pomoči. V ekipi so tudi častnik za povezavo (Liaison Officer) iz ERCC in strokovnjaki z informacijsko-telekomunikacijskega področja (Technical Assistance and Support Team – TAST), ki zagotavljajo tovrstno podporo za delo strokovne ekipe na misiji. Strokovnjaki EUCPT lahko za svoje delovanje vzpostavijo OSOCC in sodelujejo pri vzpostavitvi RDC (praviloma velja le za tretje države ali za države, ki zaradi obsega nesreče potrebujejo pomoč strokovnjakov pri koordinaciji mednarodnega odziva). Slovenija ob nesreči večjega obsega lahko zaprosi tudi za pomoč navedene strokovne ekipe ali posamezne strokovnjake. Ob morebitnem prihodu EUCPT ali posameznih strokovnjakov v Slovenijo se ti vključijo v delo Službe za podporo štabu, posebej ekipe HNS, kot podpora pri koordinaciji mednarodne pomoči.</w:t>
      </w:r>
    </w:p>
    <w:p w:rsidR="00A25BF9" w:rsidRPr="009A117B" w:rsidRDefault="00A25BF9" w:rsidP="0010339E">
      <w:pPr>
        <w:widowControl w:val="0"/>
        <w:autoSpaceDE w:val="0"/>
        <w:autoSpaceDN w:val="0"/>
        <w:adjustRightInd w:val="0"/>
        <w:spacing w:line="240" w:lineRule="auto"/>
        <w:jc w:val="both"/>
        <w:rPr>
          <w:rFonts w:cs="Arial"/>
          <w:b/>
          <w:szCs w:val="20"/>
          <w:lang w:val="it-IT"/>
        </w:rPr>
      </w:pPr>
    </w:p>
    <w:p w:rsidR="00A25BF9" w:rsidRPr="009A117B" w:rsidRDefault="00A25BF9" w:rsidP="0010339E">
      <w:pPr>
        <w:widowControl w:val="0"/>
        <w:autoSpaceDE w:val="0"/>
        <w:autoSpaceDN w:val="0"/>
        <w:adjustRightInd w:val="0"/>
        <w:spacing w:line="240" w:lineRule="auto"/>
        <w:jc w:val="both"/>
        <w:rPr>
          <w:rFonts w:cs="Arial"/>
          <w:szCs w:val="20"/>
          <w:lang w:val="it-IT"/>
        </w:rPr>
      </w:pPr>
      <w:r w:rsidRPr="009A117B">
        <w:rPr>
          <w:rFonts w:cs="Arial"/>
          <w:b/>
          <w:szCs w:val="20"/>
          <w:lang w:val="it-IT"/>
        </w:rPr>
        <w:t xml:space="preserve">Samozadostnost (Self-sufficiency) </w:t>
      </w:r>
      <w:r w:rsidRPr="009A117B">
        <w:rPr>
          <w:rFonts w:cs="Arial"/>
          <w:szCs w:val="20"/>
          <w:lang w:val="it-IT"/>
        </w:rPr>
        <w:t>je eden od</w:t>
      </w:r>
      <w:r w:rsidRPr="009A117B">
        <w:rPr>
          <w:rFonts w:cs="Arial"/>
          <w:b/>
          <w:szCs w:val="20"/>
          <w:lang w:val="it-IT"/>
        </w:rPr>
        <w:t xml:space="preserve"> </w:t>
      </w:r>
      <w:r w:rsidRPr="009A117B">
        <w:rPr>
          <w:rFonts w:cs="Arial"/>
          <w:szCs w:val="20"/>
          <w:lang w:val="it-IT"/>
        </w:rPr>
        <w:t xml:space="preserve">osnovnih pogojev, ki ga mora zagotavljati posameznik, ekipa ali enota med nudenjem pomoči. Samozadostnost pomeni, da so posameznik, ekipa ali enota za določeno obdobje odvisni </w:t>
      </w:r>
      <w:proofErr w:type="gramStart"/>
      <w:r w:rsidRPr="009A117B">
        <w:rPr>
          <w:rFonts w:cs="Arial"/>
          <w:szCs w:val="20"/>
          <w:lang w:val="it-IT"/>
        </w:rPr>
        <w:t>od</w:t>
      </w:r>
      <w:proofErr w:type="gramEnd"/>
      <w:r w:rsidRPr="009A117B">
        <w:rPr>
          <w:rFonts w:cs="Arial"/>
          <w:szCs w:val="20"/>
          <w:lang w:val="it-IT"/>
        </w:rPr>
        <w:t xml:space="preserve"> lastnih virov in za delovanje ne potrebujejo virov države prejemnice pomoči (na primer namestitev, oskrba s hrano, vodo), lahko pa si vire zagotavljajo na trgu. Država, ki ponudi pomoč, in država prejemnica pomoči se lahko dogovorita o stopnji samozadostnosti mednarodnih reševalnih sestav oziroma o virih, ki so jim na voljo za nudenje ponujanje pomoči. </w:t>
      </w:r>
    </w:p>
    <w:p w:rsidR="00A25BF9" w:rsidRPr="009A117B" w:rsidRDefault="00A25BF9" w:rsidP="0010339E">
      <w:pPr>
        <w:widowControl w:val="0"/>
        <w:autoSpaceDE w:val="0"/>
        <w:autoSpaceDN w:val="0"/>
        <w:adjustRightInd w:val="0"/>
        <w:spacing w:line="240" w:lineRule="auto"/>
        <w:jc w:val="both"/>
        <w:rPr>
          <w:rFonts w:cs="Arial"/>
          <w:szCs w:val="20"/>
          <w:lang w:val="it-IT"/>
        </w:rPr>
      </w:pPr>
      <w:r w:rsidRPr="009A117B">
        <w:rPr>
          <w:rFonts w:cs="Arial"/>
          <w:szCs w:val="20"/>
          <w:lang w:val="it-IT"/>
        </w:rPr>
        <w:t>Slovenija ob nesreči večjega obsega (na primer večjem potresu) mednarodni pomoči ne bo mogla zagotavljati logistične podpore ali jo bo lahko zagotavlja le delno (na primer gorivo). To se navede že v prošnji za mednarodno pomoč, tako da so posamezniki, ekipe ali enote že vnaprej seznanjeni, da bodo morali biti med nudenjem pomoči v Sloveniji delno ali v celoti samozadostni.</w:t>
      </w:r>
    </w:p>
    <w:p w:rsidR="00A25BF9" w:rsidRPr="009A117B" w:rsidRDefault="00A25BF9" w:rsidP="0010339E">
      <w:pPr>
        <w:widowControl w:val="0"/>
        <w:autoSpaceDE w:val="0"/>
        <w:autoSpaceDN w:val="0"/>
        <w:adjustRightInd w:val="0"/>
        <w:spacing w:line="240" w:lineRule="auto"/>
        <w:jc w:val="both"/>
        <w:rPr>
          <w:rFonts w:cs="Arial"/>
          <w:b/>
          <w:szCs w:val="20"/>
          <w:highlight w:val="yellow"/>
          <w:lang w:val="it-IT"/>
        </w:rPr>
      </w:pPr>
    </w:p>
    <w:p w:rsidR="00A25BF9" w:rsidRPr="009A117B" w:rsidRDefault="00A25BF9" w:rsidP="0010339E">
      <w:pPr>
        <w:spacing w:line="240" w:lineRule="auto"/>
        <w:jc w:val="both"/>
        <w:rPr>
          <w:rFonts w:cs="Arial"/>
          <w:szCs w:val="20"/>
          <w:lang w:val="it-IT"/>
        </w:rPr>
      </w:pPr>
      <w:r w:rsidRPr="009A117B">
        <w:rPr>
          <w:rFonts w:cs="Arial"/>
          <w:b/>
          <w:szCs w:val="20"/>
          <w:lang w:val="it-IT"/>
        </w:rPr>
        <w:t xml:space="preserve">Območje operativnega delovanja/prizadeto območje (Area of Operation </w:t>
      </w:r>
      <w:r w:rsidRPr="0010339E">
        <w:rPr>
          <w:rFonts w:cs="Arial"/>
          <w:b/>
          <w:szCs w:val="20"/>
        </w:rPr>
        <w:sym w:font="Symbol" w:char="F02D"/>
      </w:r>
      <w:r w:rsidRPr="009A117B">
        <w:rPr>
          <w:rFonts w:cs="Arial"/>
          <w:b/>
          <w:szCs w:val="20"/>
          <w:lang w:val="it-IT"/>
        </w:rPr>
        <w:t xml:space="preserve"> AoO) </w:t>
      </w:r>
      <w:r w:rsidRPr="009A117B">
        <w:rPr>
          <w:rFonts w:cs="Arial"/>
          <w:szCs w:val="20"/>
          <w:lang w:val="it-IT"/>
        </w:rPr>
        <w:t>je območje, na katerem potekajo operativne aktivnosti zaščite in reševanja.</w:t>
      </w:r>
    </w:p>
    <w:p w:rsidR="00A25BF9" w:rsidRPr="009A117B" w:rsidRDefault="00A25BF9" w:rsidP="0010339E">
      <w:pPr>
        <w:widowControl w:val="0"/>
        <w:autoSpaceDE w:val="0"/>
        <w:autoSpaceDN w:val="0"/>
        <w:adjustRightInd w:val="0"/>
        <w:spacing w:line="240" w:lineRule="auto"/>
        <w:jc w:val="both"/>
        <w:rPr>
          <w:rFonts w:cs="Arial"/>
          <w:b/>
          <w:szCs w:val="20"/>
          <w:lang w:val="it-IT"/>
        </w:rPr>
      </w:pPr>
    </w:p>
    <w:p w:rsidR="00A25BF9" w:rsidRPr="009A117B" w:rsidRDefault="00A25BF9" w:rsidP="0010339E">
      <w:pPr>
        <w:widowControl w:val="0"/>
        <w:autoSpaceDE w:val="0"/>
        <w:autoSpaceDN w:val="0"/>
        <w:adjustRightInd w:val="0"/>
        <w:spacing w:line="240" w:lineRule="auto"/>
        <w:jc w:val="both"/>
        <w:rPr>
          <w:rFonts w:cs="Arial"/>
          <w:szCs w:val="20"/>
          <w:lang w:val="it-IT"/>
        </w:rPr>
      </w:pPr>
      <w:r w:rsidRPr="009A117B">
        <w:rPr>
          <w:rFonts w:cs="Arial"/>
          <w:b/>
          <w:szCs w:val="20"/>
          <w:lang w:val="it-IT"/>
        </w:rPr>
        <w:t>Poveljnik sektorja/območja (On-Site-Commander – OSC)</w:t>
      </w:r>
      <w:r w:rsidRPr="009A117B">
        <w:rPr>
          <w:rFonts w:cs="Arial"/>
          <w:szCs w:val="20"/>
          <w:lang w:val="it-IT"/>
        </w:rPr>
        <w:t xml:space="preserve"> je mednarodni izraz za poveljnika </w:t>
      </w:r>
      <w:r w:rsidRPr="009A117B">
        <w:rPr>
          <w:rFonts w:cs="Arial"/>
          <w:szCs w:val="20"/>
          <w:lang w:val="it-IT"/>
        </w:rPr>
        <w:lastRenderedPageBreak/>
        <w:t>(operativnega vodjo) oziroma vodjo intervencije na kraju dogodka/nesreče. OSC usmerja, usklajuje in uporabi (mednarodno) pomoč na kraju dogodka; odgovoren je za sprejem in razporejanje ter angažiranje (mednarodnih) enot za pomoč. Vsaki posreduje pomembne informacije, ki jih potrebuje za ukrepanje na kraju dogodka/nesreče. Praviloma so to domači strokovnjaki – vodje lokalnih reševalnih sestav.</w:t>
      </w:r>
    </w:p>
    <w:p w:rsidR="00A25BF9" w:rsidRPr="009A117B" w:rsidRDefault="00A25BF9" w:rsidP="0010339E">
      <w:pPr>
        <w:widowControl w:val="0"/>
        <w:autoSpaceDE w:val="0"/>
        <w:autoSpaceDN w:val="0"/>
        <w:adjustRightInd w:val="0"/>
        <w:spacing w:line="240" w:lineRule="auto"/>
        <w:jc w:val="both"/>
        <w:rPr>
          <w:rFonts w:cs="Arial"/>
          <w:b/>
          <w:szCs w:val="20"/>
          <w:highlight w:val="yellow"/>
          <w:lang w:val="it-IT"/>
        </w:rPr>
      </w:pPr>
    </w:p>
    <w:p w:rsidR="00A25BF9" w:rsidRPr="009A117B" w:rsidRDefault="00A25BF9" w:rsidP="0010339E">
      <w:pPr>
        <w:spacing w:line="240" w:lineRule="auto"/>
        <w:jc w:val="both"/>
        <w:rPr>
          <w:rFonts w:cs="Arial"/>
          <w:szCs w:val="20"/>
          <w:lang w:val="it-IT"/>
        </w:rPr>
      </w:pPr>
      <w:r w:rsidRPr="009A117B">
        <w:rPr>
          <w:rFonts w:cs="Arial"/>
          <w:b/>
          <w:szCs w:val="20"/>
          <w:lang w:val="it-IT"/>
        </w:rPr>
        <w:t xml:space="preserve">Center za usklajevanje dejavnosti ukrepanja na območju nesreče (On Site Operations and Coordination Centre </w:t>
      </w:r>
      <w:r w:rsidRPr="0010339E">
        <w:rPr>
          <w:rFonts w:cs="Arial"/>
          <w:b/>
          <w:szCs w:val="20"/>
        </w:rPr>
        <w:sym w:font="Symbol" w:char="F02D"/>
      </w:r>
      <w:r w:rsidRPr="009A117B">
        <w:rPr>
          <w:rFonts w:cs="Arial"/>
          <w:b/>
          <w:szCs w:val="20"/>
          <w:lang w:val="it-IT"/>
        </w:rPr>
        <w:t xml:space="preserve"> OSOCC) </w:t>
      </w:r>
      <w:r w:rsidRPr="009A117B">
        <w:rPr>
          <w:rFonts w:cs="Arial"/>
          <w:szCs w:val="20"/>
          <w:lang w:val="it-IT"/>
        </w:rPr>
        <w:t xml:space="preserve">vzpostavi strokovna ekipa za podporo pri usklajevanju mednarodne pomoči (EUCPT) oziroma pripadniki prve mednarodne enote, ki prispe v prizadeto državo. To praviloma velja za tretje države ali države, ki zaradi obsega nesreče potrebujejo pomoč mednarodnih strokovnjakov za koordinacijo odziva, ker nimajo svojega organa, pristojnega za vodenje in usklajevanje odziva ob nesreči, ali pa ta zaradi posledic nesreče ne more delovati. Glavna naloga OSOCC je koordinacija delovanja mednarodnih enot na prizadetem območju v smislu dopolnjevanja nacionalnega odziva. Lokacija OSOCC je praviloma blizu (nacionalnega) organa, ki je odgovoren za ukrepanje ob nesreči. </w:t>
      </w:r>
    </w:p>
    <w:p w:rsidR="00A25BF9" w:rsidRPr="009A117B" w:rsidRDefault="00A25BF9" w:rsidP="0010339E">
      <w:pPr>
        <w:spacing w:line="240" w:lineRule="auto"/>
        <w:jc w:val="both"/>
        <w:rPr>
          <w:rFonts w:cs="Arial"/>
          <w:szCs w:val="20"/>
          <w:lang w:val="it-IT"/>
        </w:rPr>
      </w:pPr>
    </w:p>
    <w:p w:rsidR="00A25BF9" w:rsidRPr="009A117B" w:rsidRDefault="00A25BF9" w:rsidP="0010339E">
      <w:pPr>
        <w:widowControl w:val="0"/>
        <w:autoSpaceDE w:val="0"/>
        <w:autoSpaceDN w:val="0"/>
        <w:adjustRightInd w:val="0"/>
        <w:spacing w:line="240" w:lineRule="auto"/>
        <w:jc w:val="both"/>
        <w:rPr>
          <w:rFonts w:cs="Arial"/>
          <w:szCs w:val="20"/>
          <w:lang w:val="it-IT"/>
        </w:rPr>
      </w:pPr>
      <w:r w:rsidRPr="009A117B">
        <w:rPr>
          <w:rFonts w:cs="Arial"/>
          <w:szCs w:val="20"/>
          <w:lang w:val="it-IT"/>
        </w:rPr>
        <w:t xml:space="preserve">Mednarodne enote v OSOCC napotijo osebe za povezavo (Liaison Officer </w:t>
      </w:r>
      <w:r w:rsidRPr="0010339E">
        <w:rPr>
          <w:rFonts w:cs="Arial"/>
          <w:szCs w:val="20"/>
        </w:rPr>
        <w:sym w:font="Symbol" w:char="F02D"/>
      </w:r>
      <w:r w:rsidRPr="009A117B">
        <w:rPr>
          <w:rFonts w:cs="Arial"/>
          <w:szCs w:val="20"/>
          <w:lang w:val="it-IT"/>
        </w:rPr>
        <w:t xml:space="preserve"> LO), ki so neposredna komunikacijsko-operativna vez med OSOCC in mednarodnimi enotami na območju nesreče. Oseba za povezavo je odgovorna za hiter in kakovosten prenos informacij o delu in napredku svoje enote oziroma informacij, pomembnih za delovanje te enote na območju nesreče. Boljša komunikacija med OSOCC in mestom nesreče se lahko vzpostavi tudi z ustanovitvijo podrejenega OSOCC v neposredni bližini območja nesreče (SubOSOCC). </w:t>
      </w:r>
    </w:p>
    <w:p w:rsidR="00A25BF9" w:rsidRPr="009A117B" w:rsidRDefault="00A25BF9" w:rsidP="0010339E">
      <w:pPr>
        <w:widowControl w:val="0"/>
        <w:autoSpaceDE w:val="0"/>
        <w:autoSpaceDN w:val="0"/>
        <w:adjustRightInd w:val="0"/>
        <w:spacing w:line="240" w:lineRule="auto"/>
        <w:jc w:val="both"/>
        <w:rPr>
          <w:rFonts w:cs="Arial"/>
          <w:szCs w:val="20"/>
          <w:lang w:val="it-IT"/>
        </w:rPr>
      </w:pPr>
    </w:p>
    <w:p w:rsidR="00A25BF9" w:rsidRPr="009A117B" w:rsidRDefault="00A25BF9" w:rsidP="0010339E">
      <w:pPr>
        <w:widowControl w:val="0"/>
        <w:autoSpaceDE w:val="0"/>
        <w:autoSpaceDN w:val="0"/>
        <w:adjustRightInd w:val="0"/>
        <w:spacing w:line="240" w:lineRule="auto"/>
        <w:jc w:val="both"/>
        <w:rPr>
          <w:rFonts w:cs="Arial"/>
          <w:szCs w:val="20"/>
          <w:lang w:val="it-IT"/>
        </w:rPr>
      </w:pPr>
      <w:r w:rsidRPr="009A117B">
        <w:rPr>
          <w:rFonts w:cs="Arial"/>
          <w:szCs w:val="20"/>
          <w:lang w:val="it-IT"/>
        </w:rPr>
        <w:t>Večinoma, predvsem je to praksa znotraj EU in/ali ko v prizadeti državi ne deluje sistem vodenja in koordinacije odziva ob nesreči, se lahko namesto OSOCC k pristojnemu nacionalnemu organu (LEMA) priključijo strokovnjaki ali strokovna ekipa kot pomoč za usklajevanje mednarodne pomoči v okviru mehanizma Unije na področju civilne zaščite (EUCPT) oziroma se OSOCC oblikuje v okviru strukture LEMA.</w:t>
      </w:r>
    </w:p>
    <w:p w:rsidR="00A25BF9" w:rsidRPr="009A117B" w:rsidRDefault="00A25BF9" w:rsidP="0010339E">
      <w:pPr>
        <w:widowControl w:val="0"/>
        <w:autoSpaceDE w:val="0"/>
        <w:autoSpaceDN w:val="0"/>
        <w:adjustRightInd w:val="0"/>
        <w:spacing w:line="240" w:lineRule="auto"/>
        <w:jc w:val="both"/>
        <w:rPr>
          <w:rFonts w:cs="Arial"/>
          <w:szCs w:val="20"/>
          <w:lang w:val="it-IT"/>
        </w:rPr>
      </w:pPr>
    </w:p>
    <w:p w:rsidR="00A25BF9" w:rsidRPr="0010339E" w:rsidRDefault="00A25BF9" w:rsidP="0010339E">
      <w:pPr>
        <w:pStyle w:val="Komentar-besedilo"/>
        <w:jc w:val="both"/>
        <w:rPr>
          <w:rFonts w:ascii="Arial" w:hAnsi="Arial" w:cs="Arial"/>
        </w:rPr>
      </w:pPr>
      <w:r w:rsidRPr="0010339E">
        <w:rPr>
          <w:rFonts w:ascii="Arial" w:hAnsi="Arial" w:cs="Arial"/>
        </w:rPr>
        <w:t>V Sloveniji je ob zaprosilu za mednarodno pomoč predvideno, da bo sama usklajevala mednarodno pomoč, in sicer je to naloga ekipe HNS v okviru Službe za podporo Štabu CZ RS. Če bi Slovenija zaprosila za pomoč EUCPT ali posameznih tujih strokovnjakov za usklajevanje mednarodne pomoči, bi ti kot svetovalni organ sodelovali neposredno s Službo za podporo Štabu CZ RS.</w:t>
      </w:r>
    </w:p>
    <w:p w:rsidR="00A25BF9" w:rsidRPr="009A117B" w:rsidRDefault="00A25BF9" w:rsidP="0010339E">
      <w:pPr>
        <w:spacing w:line="240" w:lineRule="auto"/>
        <w:rPr>
          <w:rFonts w:cs="Arial"/>
          <w:b/>
          <w:bCs/>
          <w:lang w:val="sl-SI"/>
        </w:rPr>
      </w:pPr>
      <w:bookmarkStart w:id="9" w:name="_Toc516085465"/>
    </w:p>
    <w:p w:rsidR="00A25BF9" w:rsidRPr="0010339E" w:rsidRDefault="00A25BF9" w:rsidP="0010339E">
      <w:pPr>
        <w:pStyle w:val="Naslov1"/>
        <w:spacing w:before="0" w:line="240" w:lineRule="auto"/>
        <w:rPr>
          <w:rFonts w:cs="Arial"/>
          <w:sz w:val="22"/>
          <w:szCs w:val="22"/>
        </w:rPr>
      </w:pPr>
      <w:r w:rsidRPr="0010339E">
        <w:rPr>
          <w:rFonts w:cs="Arial"/>
          <w:sz w:val="22"/>
          <w:szCs w:val="22"/>
        </w:rPr>
        <w:t>4. PODPORA SPREJEMU IN UPORABI MEDNARODNE POMOČI</w:t>
      </w:r>
      <w:bookmarkEnd w:id="9"/>
    </w:p>
    <w:p w:rsidR="00A25BF9" w:rsidRPr="009A117B" w:rsidRDefault="00A25BF9" w:rsidP="0010339E">
      <w:pPr>
        <w:spacing w:line="240" w:lineRule="auto"/>
        <w:jc w:val="both"/>
        <w:rPr>
          <w:rFonts w:cs="Arial"/>
          <w:szCs w:val="20"/>
          <w:lang w:val="it-IT"/>
        </w:rPr>
      </w:pPr>
    </w:p>
    <w:p w:rsidR="00A25BF9" w:rsidRPr="009A117B" w:rsidRDefault="00A25BF9" w:rsidP="0010339E">
      <w:pPr>
        <w:spacing w:line="240" w:lineRule="auto"/>
        <w:jc w:val="both"/>
        <w:rPr>
          <w:rFonts w:cs="Arial"/>
          <w:szCs w:val="20"/>
          <w:lang w:val="it-IT"/>
        </w:rPr>
      </w:pPr>
      <w:r w:rsidRPr="009A117B">
        <w:rPr>
          <w:rFonts w:cs="Arial"/>
          <w:szCs w:val="20"/>
          <w:lang w:val="it-IT"/>
        </w:rPr>
        <w:t xml:space="preserve">Učinkovit sistem podpore države gostiteljice za sprejem in uporabo mednarodne pomoči ob naravni ali drugi nesreči vključuje </w:t>
      </w:r>
      <w:r w:rsidRPr="009A117B">
        <w:rPr>
          <w:rFonts w:cs="Arial"/>
          <w:color w:val="000000"/>
          <w:szCs w:val="20"/>
          <w:lang w:val="it-IT"/>
        </w:rPr>
        <w:t xml:space="preserve">pristojne organe (na vseh ravneh) ter njihove kadrovske, finančne in druge vire za izvajanje dejavnosti HNS, kot so opredeljene v tem postopkovniku HNS. </w:t>
      </w:r>
    </w:p>
    <w:p w:rsidR="00A25BF9" w:rsidRPr="009A117B" w:rsidRDefault="00A25BF9" w:rsidP="0010339E">
      <w:pPr>
        <w:widowControl w:val="0"/>
        <w:autoSpaceDE w:val="0"/>
        <w:autoSpaceDN w:val="0"/>
        <w:adjustRightInd w:val="0"/>
        <w:spacing w:line="240" w:lineRule="auto"/>
        <w:jc w:val="both"/>
        <w:rPr>
          <w:rFonts w:cs="Arial"/>
          <w:szCs w:val="20"/>
          <w:lang w:val="it-IT"/>
        </w:rPr>
      </w:pPr>
    </w:p>
    <w:p w:rsidR="00A25BF9" w:rsidRPr="009A117B" w:rsidRDefault="00A25BF9" w:rsidP="0010339E">
      <w:pPr>
        <w:widowControl w:val="0"/>
        <w:autoSpaceDE w:val="0"/>
        <w:autoSpaceDN w:val="0"/>
        <w:adjustRightInd w:val="0"/>
        <w:spacing w:line="240" w:lineRule="auto"/>
        <w:jc w:val="both"/>
        <w:rPr>
          <w:rFonts w:cs="Arial"/>
          <w:szCs w:val="20"/>
          <w:lang w:val="it-IT"/>
        </w:rPr>
      </w:pPr>
      <w:r w:rsidRPr="009A117B">
        <w:rPr>
          <w:rFonts w:cs="Arial"/>
          <w:szCs w:val="20"/>
          <w:lang w:val="it-IT"/>
        </w:rPr>
        <w:t>Organizacijsko so ključni deležniki sistema podpore mednarodni pomoči v RS:</w:t>
      </w:r>
    </w:p>
    <w:p w:rsidR="00A25BF9" w:rsidRPr="0010339E" w:rsidRDefault="00A25BF9" w:rsidP="0010339E">
      <w:pPr>
        <w:widowControl w:val="0"/>
        <w:numPr>
          <w:ilvl w:val="0"/>
          <w:numId w:val="16"/>
        </w:numPr>
        <w:autoSpaceDE w:val="0"/>
        <w:autoSpaceDN w:val="0"/>
        <w:adjustRightInd w:val="0"/>
        <w:spacing w:line="240" w:lineRule="auto"/>
        <w:ind w:left="426" w:hanging="426"/>
        <w:jc w:val="both"/>
        <w:rPr>
          <w:rFonts w:cs="Arial"/>
          <w:szCs w:val="20"/>
        </w:rPr>
      </w:pPr>
      <w:r w:rsidRPr="0010339E">
        <w:rPr>
          <w:rFonts w:cs="Arial"/>
          <w:szCs w:val="20"/>
        </w:rPr>
        <w:t xml:space="preserve">poveljnik CZ RS s Štabom CZ RS, </w:t>
      </w:r>
    </w:p>
    <w:p w:rsidR="00A25BF9" w:rsidRPr="0010339E" w:rsidRDefault="00A25BF9" w:rsidP="0010339E">
      <w:pPr>
        <w:widowControl w:val="0"/>
        <w:numPr>
          <w:ilvl w:val="0"/>
          <w:numId w:val="16"/>
        </w:numPr>
        <w:autoSpaceDE w:val="0"/>
        <w:autoSpaceDN w:val="0"/>
        <w:adjustRightInd w:val="0"/>
        <w:spacing w:line="240" w:lineRule="auto"/>
        <w:ind w:left="426" w:hanging="426"/>
        <w:jc w:val="both"/>
        <w:rPr>
          <w:rFonts w:cs="Arial"/>
          <w:szCs w:val="20"/>
        </w:rPr>
      </w:pPr>
      <w:r w:rsidRPr="0010339E">
        <w:rPr>
          <w:rFonts w:cs="Arial"/>
          <w:szCs w:val="20"/>
        </w:rPr>
        <w:t>regijski in občinski poveljniki CZ z regijskimi in občinskimi štabi,</w:t>
      </w:r>
    </w:p>
    <w:p w:rsidR="00A25BF9" w:rsidRPr="0010339E" w:rsidRDefault="00A25BF9" w:rsidP="0010339E">
      <w:pPr>
        <w:widowControl w:val="0"/>
        <w:numPr>
          <w:ilvl w:val="0"/>
          <w:numId w:val="16"/>
        </w:numPr>
        <w:autoSpaceDE w:val="0"/>
        <w:autoSpaceDN w:val="0"/>
        <w:adjustRightInd w:val="0"/>
        <w:spacing w:line="240" w:lineRule="auto"/>
        <w:ind w:left="426" w:hanging="426"/>
        <w:jc w:val="both"/>
        <w:rPr>
          <w:rFonts w:cs="Arial"/>
          <w:szCs w:val="20"/>
        </w:rPr>
      </w:pPr>
      <w:r w:rsidRPr="0010339E">
        <w:rPr>
          <w:rFonts w:cs="Arial"/>
          <w:szCs w:val="20"/>
        </w:rPr>
        <w:t xml:space="preserve">Služba za podporo Štabu CZ RS in v tem okviru ekipa HNS, ki jo večinoma sestavljajo člani iz URSZR in tesno sodeluje s predstavniki državnih, regijskih in lokalnih organov ter organizacij zaščite, reševanja in pomoči, ki so določeni za izvajanje HNS na državni/regijski/lokalni ravni, ter s pristojnimi državnimi organi, </w:t>
      </w:r>
    </w:p>
    <w:p w:rsidR="00A25BF9" w:rsidRPr="0010339E" w:rsidRDefault="00A25BF9" w:rsidP="0010339E">
      <w:pPr>
        <w:widowControl w:val="0"/>
        <w:numPr>
          <w:ilvl w:val="0"/>
          <w:numId w:val="16"/>
        </w:numPr>
        <w:autoSpaceDE w:val="0"/>
        <w:autoSpaceDN w:val="0"/>
        <w:adjustRightInd w:val="0"/>
        <w:spacing w:line="240" w:lineRule="auto"/>
        <w:ind w:left="426" w:hanging="426"/>
        <w:jc w:val="both"/>
        <w:rPr>
          <w:rFonts w:cs="Arial"/>
          <w:szCs w:val="20"/>
        </w:rPr>
      </w:pPr>
      <w:r w:rsidRPr="0010339E">
        <w:rPr>
          <w:rFonts w:cs="Arial"/>
          <w:szCs w:val="20"/>
        </w:rPr>
        <w:t xml:space="preserve">Ministrstvo za obrambo </w:t>
      </w:r>
      <w:r w:rsidRPr="0010339E">
        <w:rPr>
          <w:rFonts w:cs="Arial"/>
          <w:szCs w:val="20"/>
        </w:rPr>
        <w:sym w:font="Symbol" w:char="F02D"/>
      </w:r>
      <w:r w:rsidRPr="0010339E">
        <w:rPr>
          <w:rFonts w:cs="Arial"/>
          <w:szCs w:val="20"/>
        </w:rPr>
        <w:t xml:space="preserve"> Uprava RS za zaščito in reševanje s Centrom za obveščanje RS, </w:t>
      </w:r>
    </w:p>
    <w:p w:rsidR="00A25BF9" w:rsidRPr="0010339E" w:rsidRDefault="00A25BF9" w:rsidP="0010339E">
      <w:pPr>
        <w:widowControl w:val="0"/>
        <w:numPr>
          <w:ilvl w:val="0"/>
          <w:numId w:val="16"/>
        </w:numPr>
        <w:autoSpaceDE w:val="0"/>
        <w:autoSpaceDN w:val="0"/>
        <w:adjustRightInd w:val="0"/>
        <w:spacing w:line="240" w:lineRule="auto"/>
        <w:ind w:left="426" w:hanging="426"/>
        <w:jc w:val="both"/>
        <w:rPr>
          <w:rFonts w:cs="Arial"/>
          <w:szCs w:val="20"/>
        </w:rPr>
      </w:pPr>
      <w:r w:rsidRPr="0010339E">
        <w:rPr>
          <w:rFonts w:cs="Arial"/>
          <w:szCs w:val="20"/>
        </w:rPr>
        <w:t xml:space="preserve">pristojna ministrstva in vladni organi (MNZ, Policija, MO, Slovenska vojska, MZ, MOP, MOP – URSJV, MZI, MG, MZZ, MF, MK, UKOM in drugi), </w:t>
      </w:r>
    </w:p>
    <w:p w:rsidR="00A25BF9" w:rsidRPr="0010339E" w:rsidRDefault="00A25BF9" w:rsidP="0010339E">
      <w:pPr>
        <w:widowControl w:val="0"/>
        <w:numPr>
          <w:ilvl w:val="0"/>
          <w:numId w:val="16"/>
        </w:numPr>
        <w:autoSpaceDE w:val="0"/>
        <w:autoSpaceDN w:val="0"/>
        <w:adjustRightInd w:val="0"/>
        <w:spacing w:line="240" w:lineRule="auto"/>
        <w:ind w:left="426" w:hanging="426"/>
        <w:jc w:val="both"/>
        <w:rPr>
          <w:rFonts w:cs="Arial"/>
          <w:szCs w:val="20"/>
        </w:rPr>
      </w:pPr>
      <w:r w:rsidRPr="0010339E">
        <w:rPr>
          <w:rFonts w:cs="Arial"/>
          <w:szCs w:val="20"/>
        </w:rPr>
        <w:t>drugi organi in agencije ter organizacije (AKOS, DARS in drugi),</w:t>
      </w:r>
    </w:p>
    <w:p w:rsidR="00A25BF9" w:rsidRPr="0010339E" w:rsidRDefault="00A25BF9" w:rsidP="0010339E">
      <w:pPr>
        <w:widowControl w:val="0"/>
        <w:numPr>
          <w:ilvl w:val="0"/>
          <w:numId w:val="16"/>
        </w:numPr>
        <w:autoSpaceDE w:val="0"/>
        <w:autoSpaceDN w:val="0"/>
        <w:adjustRightInd w:val="0"/>
        <w:spacing w:line="240" w:lineRule="auto"/>
        <w:ind w:left="426" w:hanging="426"/>
        <w:jc w:val="both"/>
        <w:rPr>
          <w:rFonts w:cs="Arial"/>
          <w:szCs w:val="20"/>
        </w:rPr>
      </w:pPr>
      <w:r w:rsidRPr="0010339E">
        <w:rPr>
          <w:rFonts w:cs="Arial"/>
          <w:szCs w:val="20"/>
        </w:rPr>
        <w:t>predstavništva drugih držav ali organizacij v RS (npr. predstavništvo Evropske komisije).</w:t>
      </w:r>
    </w:p>
    <w:p w:rsidR="00A25BF9" w:rsidRPr="0010339E" w:rsidRDefault="00A25BF9" w:rsidP="0010339E">
      <w:pPr>
        <w:widowControl w:val="0"/>
        <w:autoSpaceDE w:val="0"/>
        <w:autoSpaceDN w:val="0"/>
        <w:adjustRightInd w:val="0"/>
        <w:spacing w:line="240" w:lineRule="auto"/>
        <w:jc w:val="both"/>
        <w:rPr>
          <w:rFonts w:cs="Arial"/>
          <w:szCs w:val="20"/>
        </w:rPr>
      </w:pPr>
      <w:r w:rsidRPr="0010339E">
        <w:rPr>
          <w:rFonts w:cs="Arial"/>
          <w:szCs w:val="20"/>
        </w:rPr>
        <w:t xml:space="preserve">Ekipa HNS ima ključno vlogo pri koordinaciji sprejema in uporabe mednarodne pomoči. Pri tem sodeluje z vsemi pristojnimi ministrstvi, organi in organizacijami na nacionalni, regijski in lokalni ravni, ki ji zagotavljajo ustrezno podporo in izvajanje nalog iz svoje pristojnosti. Seznam kontaktnih oseb za podporo HNS v državnih organih in organizacijah je v prilogi 12. </w:t>
      </w:r>
    </w:p>
    <w:p w:rsidR="00A25BF9" w:rsidRPr="0010339E" w:rsidRDefault="00A25BF9" w:rsidP="0010339E">
      <w:pPr>
        <w:widowControl w:val="0"/>
        <w:autoSpaceDE w:val="0"/>
        <w:autoSpaceDN w:val="0"/>
        <w:adjustRightInd w:val="0"/>
        <w:spacing w:line="240" w:lineRule="auto"/>
        <w:jc w:val="both"/>
        <w:rPr>
          <w:rFonts w:cs="Arial"/>
          <w:szCs w:val="20"/>
        </w:rPr>
      </w:pPr>
    </w:p>
    <w:p w:rsidR="00A25BF9" w:rsidRPr="009A117B" w:rsidRDefault="00A25BF9" w:rsidP="0010339E">
      <w:pPr>
        <w:pStyle w:val="Naslov2"/>
        <w:spacing w:before="0" w:after="0" w:line="240" w:lineRule="auto"/>
        <w:rPr>
          <w:rFonts w:ascii="Arial" w:hAnsi="Arial" w:cs="Arial"/>
          <w:i w:val="0"/>
          <w:sz w:val="20"/>
          <w:szCs w:val="20"/>
          <w:lang w:val="it-IT"/>
        </w:rPr>
      </w:pPr>
      <w:bookmarkStart w:id="10" w:name="_Toc516085466"/>
      <w:r w:rsidRPr="009A117B">
        <w:rPr>
          <w:rFonts w:ascii="Arial" w:hAnsi="Arial" w:cs="Arial"/>
          <w:i w:val="0"/>
          <w:sz w:val="20"/>
          <w:szCs w:val="20"/>
          <w:lang w:val="it-IT"/>
        </w:rPr>
        <w:lastRenderedPageBreak/>
        <w:t>4.1 Faze podpore države gostiteljice mednarodni pomoči</w:t>
      </w:r>
      <w:bookmarkEnd w:id="10"/>
    </w:p>
    <w:p w:rsidR="00A25BF9" w:rsidRPr="009A117B" w:rsidRDefault="00A25BF9" w:rsidP="0010339E">
      <w:pPr>
        <w:widowControl w:val="0"/>
        <w:autoSpaceDE w:val="0"/>
        <w:autoSpaceDN w:val="0"/>
        <w:adjustRightInd w:val="0"/>
        <w:spacing w:line="240" w:lineRule="auto"/>
        <w:rPr>
          <w:rFonts w:cs="Arial"/>
          <w:b/>
          <w:szCs w:val="20"/>
          <w:lang w:val="it-IT"/>
        </w:rPr>
      </w:pPr>
    </w:p>
    <w:p w:rsidR="00A25BF9" w:rsidRPr="009A117B" w:rsidRDefault="00A25BF9" w:rsidP="0010339E">
      <w:pPr>
        <w:widowControl w:val="0"/>
        <w:autoSpaceDE w:val="0"/>
        <w:autoSpaceDN w:val="0"/>
        <w:adjustRightInd w:val="0"/>
        <w:spacing w:line="240" w:lineRule="auto"/>
        <w:jc w:val="both"/>
        <w:rPr>
          <w:rFonts w:cs="Arial"/>
          <w:szCs w:val="20"/>
          <w:lang w:val="it-IT"/>
        </w:rPr>
      </w:pPr>
      <w:r w:rsidRPr="009A117B">
        <w:rPr>
          <w:rFonts w:cs="Arial"/>
          <w:szCs w:val="20"/>
          <w:lang w:val="it-IT"/>
        </w:rPr>
        <w:t>Proces podpore mednarodni pomoči lahko razdelimo na pet faz in 25 korakov, ki so navedeni v logičnem zaporedju in opisujejo potrebne naloge za sprejem in uporabo mednarodne pomoči pri ukrepanju ob nesreči v Sloveniji. Posamezne faze in koraki (aktivnosti) lahko zaradi različnih prihodov mednarodne pomoči in različnega trajanja aktivnosti potekajo istočasno. Določeni koraki se lahko glede na situacijo in potrebe združijo, preskočijo oziroma ne izvedejo na podlagi odločitve POV CZ RS. V preglednici so navedeni tudi odgovorni organi za izvedbo aktivnosti v okviru posameznih korakov.</w:t>
      </w:r>
    </w:p>
    <w:p w:rsidR="00A25BF9" w:rsidRPr="009A117B" w:rsidRDefault="00A25BF9" w:rsidP="0010339E">
      <w:pPr>
        <w:widowControl w:val="0"/>
        <w:autoSpaceDE w:val="0"/>
        <w:autoSpaceDN w:val="0"/>
        <w:adjustRightInd w:val="0"/>
        <w:spacing w:line="240" w:lineRule="auto"/>
        <w:rPr>
          <w:rFonts w:cs="Arial"/>
          <w:szCs w:val="20"/>
          <w:lang w:val="it-IT"/>
        </w:rPr>
      </w:pPr>
    </w:p>
    <w:tbl>
      <w:tblPr>
        <w:tblStyle w:val="Tabela-mrea"/>
        <w:tblW w:w="4889" w:type="pct"/>
        <w:tblLayout w:type="fixed"/>
        <w:tblLook w:val="01E0" w:firstRow="1" w:lastRow="1" w:firstColumn="1" w:lastColumn="1" w:noHBand="0" w:noVBand="0"/>
      </w:tblPr>
      <w:tblGrid>
        <w:gridCol w:w="1657"/>
        <w:gridCol w:w="1197"/>
        <w:gridCol w:w="2336"/>
        <w:gridCol w:w="1584"/>
        <w:gridCol w:w="1526"/>
      </w:tblGrid>
      <w:tr w:rsidR="00A25BF9" w:rsidRPr="0010339E" w:rsidTr="00EC2AC9">
        <w:tc>
          <w:tcPr>
            <w:tcW w:w="998" w:type="pct"/>
            <w:tcBorders>
              <w:bottom w:val="single" w:sz="4" w:space="0" w:color="auto"/>
            </w:tcBorders>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Faza</w:t>
            </w:r>
          </w:p>
        </w:tc>
        <w:tc>
          <w:tcPr>
            <w:tcW w:w="721" w:type="pct"/>
          </w:tcPr>
          <w:p w:rsidR="00A25BF9" w:rsidRPr="0010339E" w:rsidRDefault="00A25BF9" w:rsidP="0010339E">
            <w:pPr>
              <w:widowControl w:val="0"/>
              <w:autoSpaceDE w:val="0"/>
              <w:autoSpaceDN w:val="0"/>
              <w:adjustRightInd w:val="0"/>
              <w:spacing w:line="240" w:lineRule="auto"/>
              <w:jc w:val="center"/>
              <w:rPr>
                <w:rFonts w:cs="Arial"/>
                <w:szCs w:val="20"/>
              </w:rPr>
            </w:pPr>
            <w:r w:rsidRPr="0010339E">
              <w:rPr>
                <w:rFonts w:cs="Arial"/>
                <w:szCs w:val="20"/>
              </w:rPr>
              <w:t>Korak</w:t>
            </w:r>
          </w:p>
        </w:tc>
        <w:tc>
          <w:tcPr>
            <w:tcW w:w="1407"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Vsebina/aktivnost</w:t>
            </w:r>
          </w:p>
        </w:tc>
        <w:tc>
          <w:tcPr>
            <w:tcW w:w="954"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Odgovoren</w:t>
            </w:r>
          </w:p>
        </w:tc>
        <w:tc>
          <w:tcPr>
            <w:tcW w:w="919"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Sodeluje</w:t>
            </w:r>
          </w:p>
        </w:tc>
      </w:tr>
      <w:tr w:rsidR="00451C88" w:rsidRPr="0010339E" w:rsidTr="00EC2AC9">
        <w:tc>
          <w:tcPr>
            <w:tcW w:w="998" w:type="pct"/>
            <w:tcBorders>
              <w:top w:val="single" w:sz="4" w:space="0" w:color="auto"/>
              <w:left w:val="single" w:sz="4" w:space="0" w:color="auto"/>
              <w:bottom w:val="single" w:sz="4" w:space="0" w:color="auto"/>
              <w:right w:val="single" w:sz="4" w:space="0" w:color="auto"/>
            </w:tcBorders>
          </w:tcPr>
          <w:p w:rsidR="00451C88" w:rsidRPr="009A117B" w:rsidRDefault="00451C88" w:rsidP="0010339E">
            <w:pPr>
              <w:widowControl w:val="0"/>
              <w:autoSpaceDE w:val="0"/>
              <w:autoSpaceDN w:val="0"/>
              <w:adjustRightInd w:val="0"/>
              <w:spacing w:line="240" w:lineRule="auto"/>
              <w:rPr>
                <w:rFonts w:cs="Arial"/>
                <w:szCs w:val="20"/>
                <w:lang w:val="it-IT"/>
              </w:rPr>
            </w:pPr>
            <w:r w:rsidRPr="009A117B">
              <w:rPr>
                <w:rFonts w:cs="Arial"/>
                <w:szCs w:val="20"/>
                <w:lang w:val="it-IT"/>
              </w:rPr>
              <w:t xml:space="preserve">1. faza: </w:t>
            </w:r>
          </w:p>
          <w:p w:rsidR="00451C88" w:rsidRPr="009A117B" w:rsidRDefault="00451C88" w:rsidP="00EB09EF">
            <w:pPr>
              <w:widowControl w:val="0"/>
              <w:autoSpaceDE w:val="0"/>
              <w:autoSpaceDN w:val="0"/>
              <w:adjustRightInd w:val="0"/>
              <w:spacing w:line="240" w:lineRule="auto"/>
              <w:rPr>
                <w:rFonts w:cs="Arial"/>
                <w:szCs w:val="20"/>
                <w:lang w:val="it-IT"/>
              </w:rPr>
            </w:pPr>
            <w:r w:rsidRPr="009A117B">
              <w:rPr>
                <w:rFonts w:cs="Arial"/>
                <w:szCs w:val="20"/>
                <w:lang w:val="it-IT"/>
              </w:rPr>
              <w:t xml:space="preserve">PRIPRAVE NA SPREJEM MEDNARODNEPOMOČI </w:t>
            </w:r>
          </w:p>
        </w:tc>
        <w:tc>
          <w:tcPr>
            <w:tcW w:w="721" w:type="pct"/>
            <w:tcBorders>
              <w:left w:val="single" w:sz="4" w:space="0" w:color="auto"/>
            </w:tcBorders>
          </w:tcPr>
          <w:p w:rsidR="00451C88" w:rsidRPr="0010339E" w:rsidRDefault="00451C88" w:rsidP="0010339E">
            <w:pPr>
              <w:widowControl w:val="0"/>
              <w:autoSpaceDE w:val="0"/>
              <w:autoSpaceDN w:val="0"/>
              <w:adjustRightInd w:val="0"/>
              <w:spacing w:line="240" w:lineRule="auto"/>
              <w:jc w:val="center"/>
              <w:rPr>
                <w:rFonts w:cs="Arial"/>
                <w:szCs w:val="20"/>
              </w:rPr>
            </w:pPr>
            <w:r w:rsidRPr="0010339E">
              <w:rPr>
                <w:rFonts w:cs="Arial"/>
                <w:szCs w:val="20"/>
              </w:rPr>
              <w:t>1. korak</w:t>
            </w:r>
          </w:p>
        </w:tc>
        <w:tc>
          <w:tcPr>
            <w:tcW w:w="1407" w:type="pct"/>
          </w:tcPr>
          <w:p w:rsidR="00451C88" w:rsidRPr="0010339E" w:rsidRDefault="00451C88" w:rsidP="0010339E">
            <w:pPr>
              <w:widowControl w:val="0"/>
              <w:autoSpaceDE w:val="0"/>
              <w:autoSpaceDN w:val="0"/>
              <w:adjustRightInd w:val="0"/>
              <w:spacing w:line="240" w:lineRule="auto"/>
              <w:rPr>
                <w:rFonts w:cs="Arial"/>
                <w:szCs w:val="20"/>
              </w:rPr>
            </w:pPr>
            <w:r w:rsidRPr="0010339E">
              <w:rPr>
                <w:rFonts w:cs="Arial"/>
                <w:szCs w:val="20"/>
              </w:rPr>
              <w:t xml:space="preserve">Zaprosilo za mednarodno pomoč </w:t>
            </w:r>
          </w:p>
        </w:tc>
        <w:tc>
          <w:tcPr>
            <w:tcW w:w="954" w:type="pct"/>
          </w:tcPr>
          <w:p w:rsidR="00451C88" w:rsidRPr="0010339E" w:rsidRDefault="00451C88" w:rsidP="0010339E">
            <w:pPr>
              <w:widowControl w:val="0"/>
              <w:autoSpaceDE w:val="0"/>
              <w:autoSpaceDN w:val="0"/>
              <w:adjustRightInd w:val="0"/>
              <w:spacing w:line="240" w:lineRule="auto"/>
              <w:rPr>
                <w:rFonts w:cs="Arial"/>
                <w:szCs w:val="20"/>
              </w:rPr>
            </w:pPr>
            <w:r w:rsidRPr="0010339E">
              <w:rPr>
                <w:rFonts w:cs="Arial"/>
                <w:szCs w:val="20"/>
              </w:rPr>
              <w:t>POV CZ RS</w:t>
            </w:r>
          </w:p>
          <w:p w:rsidR="00451C88" w:rsidRPr="0010339E" w:rsidRDefault="00451C88" w:rsidP="0010339E">
            <w:pPr>
              <w:widowControl w:val="0"/>
              <w:autoSpaceDE w:val="0"/>
              <w:autoSpaceDN w:val="0"/>
              <w:adjustRightInd w:val="0"/>
              <w:spacing w:line="240" w:lineRule="auto"/>
              <w:rPr>
                <w:rFonts w:cs="Arial"/>
                <w:szCs w:val="20"/>
              </w:rPr>
            </w:pPr>
            <w:r w:rsidRPr="0010339E">
              <w:rPr>
                <w:rFonts w:cs="Arial"/>
                <w:szCs w:val="20"/>
              </w:rPr>
              <w:t xml:space="preserve">Vlada </w:t>
            </w:r>
            <w:proofErr w:type="gramStart"/>
            <w:r w:rsidRPr="0010339E">
              <w:rPr>
                <w:rFonts w:cs="Arial"/>
                <w:szCs w:val="20"/>
              </w:rPr>
              <w:t xml:space="preserve">RS </w:t>
            </w:r>
            <w:r w:rsidRPr="0010339E">
              <w:rPr>
                <w:rStyle w:val="tw4winMark"/>
                <w:rFonts w:ascii="Arial" w:hAnsi="Arial" w:cs="Arial"/>
                <w:szCs w:val="20"/>
              </w:rPr>
              <w:t>}</w:t>
            </w:r>
            <w:proofErr w:type="gramEnd"/>
          </w:p>
        </w:tc>
        <w:tc>
          <w:tcPr>
            <w:tcW w:w="919" w:type="pct"/>
          </w:tcPr>
          <w:p w:rsidR="00451C88" w:rsidRPr="0010339E" w:rsidRDefault="00451C88" w:rsidP="0010339E">
            <w:pPr>
              <w:widowControl w:val="0"/>
              <w:autoSpaceDE w:val="0"/>
              <w:autoSpaceDN w:val="0"/>
              <w:adjustRightInd w:val="0"/>
              <w:spacing w:line="240" w:lineRule="auto"/>
              <w:rPr>
                <w:rStyle w:val="tw4winMark"/>
                <w:rFonts w:ascii="Arial" w:hAnsi="Arial" w:cs="Arial"/>
                <w:vanish w:val="0"/>
                <w:szCs w:val="20"/>
              </w:rPr>
            </w:pPr>
            <w:r w:rsidRPr="0010339E">
              <w:rPr>
                <w:rStyle w:val="tw4winMark"/>
                <w:rFonts w:ascii="Arial" w:hAnsi="Arial" w:cs="Arial"/>
                <w:szCs w:val="20"/>
              </w:rPr>
              <w:t xml:space="preserve">Štab CZ RS, URSZR, </w:t>
            </w:r>
            <w:r w:rsidRPr="0010339E">
              <w:rPr>
                <w:rFonts w:cs="Arial"/>
                <w:szCs w:val="20"/>
              </w:rPr>
              <w:t>ekipa HNS, MZZ, drugi organi</w:t>
            </w:r>
          </w:p>
        </w:tc>
      </w:tr>
      <w:tr w:rsidR="00451C88" w:rsidRPr="0010339E" w:rsidTr="00EC2AC9">
        <w:trPr>
          <w:trHeight w:val="1236"/>
        </w:trPr>
        <w:tc>
          <w:tcPr>
            <w:tcW w:w="998" w:type="pct"/>
            <w:tcBorders>
              <w:top w:val="single" w:sz="4" w:space="0" w:color="auto"/>
              <w:left w:val="single" w:sz="4" w:space="0" w:color="auto"/>
              <w:bottom w:val="nil"/>
              <w:right w:val="single" w:sz="4" w:space="0" w:color="auto"/>
            </w:tcBorders>
          </w:tcPr>
          <w:p w:rsidR="00451C88" w:rsidRPr="0010339E" w:rsidRDefault="00EC2AC9" w:rsidP="0010339E">
            <w:pPr>
              <w:widowControl w:val="0"/>
              <w:autoSpaceDE w:val="0"/>
              <w:autoSpaceDN w:val="0"/>
              <w:adjustRightInd w:val="0"/>
              <w:spacing w:line="240" w:lineRule="auto"/>
              <w:rPr>
                <w:rFonts w:cs="Arial"/>
                <w:szCs w:val="20"/>
              </w:rPr>
            </w:pPr>
            <w:r>
              <w:rPr>
                <w:rFonts w:cs="Arial"/>
                <w:szCs w:val="20"/>
              </w:rPr>
              <w:t>1. faza</w:t>
            </w:r>
          </w:p>
        </w:tc>
        <w:tc>
          <w:tcPr>
            <w:tcW w:w="721" w:type="pct"/>
            <w:tcBorders>
              <w:left w:val="single" w:sz="4" w:space="0" w:color="auto"/>
            </w:tcBorders>
          </w:tcPr>
          <w:p w:rsidR="00451C88" w:rsidRPr="0010339E" w:rsidRDefault="00451C88" w:rsidP="0010339E">
            <w:pPr>
              <w:widowControl w:val="0"/>
              <w:autoSpaceDE w:val="0"/>
              <w:autoSpaceDN w:val="0"/>
              <w:adjustRightInd w:val="0"/>
              <w:spacing w:line="240" w:lineRule="auto"/>
              <w:jc w:val="center"/>
              <w:rPr>
                <w:rFonts w:cs="Arial"/>
                <w:szCs w:val="20"/>
              </w:rPr>
            </w:pPr>
            <w:r w:rsidRPr="0010339E">
              <w:rPr>
                <w:rFonts w:cs="Arial"/>
                <w:szCs w:val="20"/>
              </w:rPr>
              <w:t>2. korak</w:t>
            </w:r>
          </w:p>
        </w:tc>
        <w:tc>
          <w:tcPr>
            <w:tcW w:w="1407" w:type="pct"/>
          </w:tcPr>
          <w:p w:rsidR="00451C88" w:rsidRPr="0010339E" w:rsidRDefault="00451C88" w:rsidP="0010339E">
            <w:pPr>
              <w:widowControl w:val="0"/>
              <w:autoSpaceDE w:val="0"/>
              <w:autoSpaceDN w:val="0"/>
              <w:adjustRightInd w:val="0"/>
              <w:spacing w:line="240" w:lineRule="auto"/>
              <w:rPr>
                <w:rFonts w:cs="Arial"/>
                <w:szCs w:val="20"/>
              </w:rPr>
            </w:pPr>
            <w:r w:rsidRPr="0010339E">
              <w:rPr>
                <w:rFonts w:cs="Arial"/>
                <w:szCs w:val="20"/>
              </w:rPr>
              <w:t xml:space="preserve">Odločitev o sprejemu/izbiri mednarodne pomoči (odgovor državam, ki so ponudile pomoč) </w:t>
            </w:r>
          </w:p>
        </w:tc>
        <w:tc>
          <w:tcPr>
            <w:tcW w:w="954" w:type="pct"/>
          </w:tcPr>
          <w:p w:rsidR="00451C88" w:rsidRPr="0010339E" w:rsidRDefault="00451C88" w:rsidP="0010339E">
            <w:pPr>
              <w:widowControl w:val="0"/>
              <w:autoSpaceDE w:val="0"/>
              <w:autoSpaceDN w:val="0"/>
              <w:adjustRightInd w:val="0"/>
              <w:spacing w:line="240" w:lineRule="auto"/>
              <w:rPr>
                <w:rFonts w:cs="Arial"/>
                <w:szCs w:val="20"/>
              </w:rPr>
            </w:pPr>
            <w:r w:rsidRPr="0010339E">
              <w:rPr>
                <w:rFonts w:cs="Arial"/>
                <w:szCs w:val="20"/>
              </w:rPr>
              <w:t>POV CZ RS</w:t>
            </w:r>
          </w:p>
          <w:p w:rsidR="00451C88" w:rsidRPr="0010339E" w:rsidRDefault="00451C88" w:rsidP="0010339E">
            <w:pPr>
              <w:widowControl w:val="0"/>
              <w:autoSpaceDE w:val="0"/>
              <w:autoSpaceDN w:val="0"/>
              <w:adjustRightInd w:val="0"/>
              <w:spacing w:line="240" w:lineRule="auto"/>
              <w:rPr>
                <w:rFonts w:cs="Arial"/>
                <w:szCs w:val="20"/>
              </w:rPr>
            </w:pPr>
          </w:p>
        </w:tc>
        <w:tc>
          <w:tcPr>
            <w:tcW w:w="919" w:type="pct"/>
          </w:tcPr>
          <w:p w:rsidR="00451C88" w:rsidRPr="0010339E" w:rsidRDefault="00451C88" w:rsidP="0010339E">
            <w:pPr>
              <w:widowControl w:val="0"/>
              <w:autoSpaceDE w:val="0"/>
              <w:autoSpaceDN w:val="0"/>
              <w:adjustRightInd w:val="0"/>
              <w:spacing w:line="240" w:lineRule="auto"/>
              <w:rPr>
                <w:rStyle w:val="tw4winMark"/>
                <w:rFonts w:ascii="Arial" w:hAnsi="Arial" w:cs="Arial"/>
                <w:vanish w:val="0"/>
                <w:szCs w:val="20"/>
              </w:rPr>
            </w:pPr>
            <w:r w:rsidRPr="0010339E">
              <w:rPr>
                <w:rStyle w:val="tw4winMark"/>
                <w:rFonts w:ascii="Arial" w:hAnsi="Arial" w:cs="Arial"/>
                <w:szCs w:val="20"/>
              </w:rPr>
              <w:t xml:space="preserve">Štab CZ RS, VRS, URSZR, ekipa HNS, </w:t>
            </w:r>
            <w:r w:rsidRPr="0010339E">
              <w:rPr>
                <w:rFonts w:cs="Arial"/>
                <w:szCs w:val="20"/>
              </w:rPr>
              <w:t>drugi vladni organi – glede na vrsto nesreče</w:t>
            </w:r>
          </w:p>
        </w:tc>
      </w:tr>
      <w:tr w:rsidR="00451C88" w:rsidRPr="0010339E" w:rsidTr="00EC2AC9">
        <w:tc>
          <w:tcPr>
            <w:tcW w:w="998" w:type="pct"/>
            <w:tcBorders>
              <w:top w:val="nil"/>
              <w:left w:val="single" w:sz="4" w:space="0" w:color="auto"/>
              <w:bottom w:val="nil"/>
              <w:right w:val="single" w:sz="4" w:space="0" w:color="auto"/>
            </w:tcBorders>
          </w:tcPr>
          <w:p w:rsidR="00451C88" w:rsidRPr="0010339E" w:rsidRDefault="00EC2AC9" w:rsidP="0010339E">
            <w:pPr>
              <w:widowControl w:val="0"/>
              <w:autoSpaceDE w:val="0"/>
              <w:autoSpaceDN w:val="0"/>
              <w:adjustRightInd w:val="0"/>
              <w:spacing w:line="240" w:lineRule="auto"/>
              <w:rPr>
                <w:rFonts w:cs="Arial"/>
                <w:szCs w:val="20"/>
              </w:rPr>
            </w:pPr>
            <w:r>
              <w:rPr>
                <w:rFonts w:cs="Arial"/>
                <w:szCs w:val="20"/>
              </w:rPr>
              <w:t>1. faza</w:t>
            </w:r>
          </w:p>
        </w:tc>
        <w:tc>
          <w:tcPr>
            <w:tcW w:w="721" w:type="pct"/>
            <w:tcBorders>
              <w:left w:val="single" w:sz="4" w:space="0" w:color="auto"/>
            </w:tcBorders>
          </w:tcPr>
          <w:p w:rsidR="00451C88" w:rsidRPr="0010339E" w:rsidRDefault="00451C88" w:rsidP="0010339E">
            <w:pPr>
              <w:widowControl w:val="0"/>
              <w:autoSpaceDE w:val="0"/>
              <w:autoSpaceDN w:val="0"/>
              <w:adjustRightInd w:val="0"/>
              <w:spacing w:line="240" w:lineRule="auto"/>
              <w:jc w:val="center"/>
              <w:rPr>
                <w:rFonts w:cs="Arial"/>
                <w:szCs w:val="20"/>
              </w:rPr>
            </w:pPr>
            <w:r w:rsidRPr="0010339E">
              <w:rPr>
                <w:rFonts w:cs="Arial"/>
                <w:szCs w:val="20"/>
              </w:rPr>
              <w:t>3. korak</w:t>
            </w:r>
          </w:p>
        </w:tc>
        <w:tc>
          <w:tcPr>
            <w:tcW w:w="1407" w:type="pct"/>
          </w:tcPr>
          <w:p w:rsidR="00451C88" w:rsidRPr="009A117B" w:rsidRDefault="00451C88" w:rsidP="0010339E">
            <w:pPr>
              <w:widowControl w:val="0"/>
              <w:autoSpaceDE w:val="0"/>
              <w:autoSpaceDN w:val="0"/>
              <w:adjustRightInd w:val="0"/>
              <w:spacing w:line="240" w:lineRule="auto"/>
              <w:ind w:right="-107"/>
              <w:rPr>
                <w:rFonts w:cs="Arial"/>
                <w:szCs w:val="20"/>
                <w:lang w:val="it-IT"/>
              </w:rPr>
            </w:pPr>
            <w:r w:rsidRPr="009A117B">
              <w:rPr>
                <w:rFonts w:cs="Arial"/>
                <w:szCs w:val="20"/>
                <w:lang w:val="it-IT"/>
              </w:rPr>
              <w:t xml:space="preserve">Organizacijske in logistične priprave za sprejem mednarodne pomoči </w:t>
            </w:r>
          </w:p>
        </w:tc>
        <w:tc>
          <w:tcPr>
            <w:tcW w:w="954" w:type="pct"/>
          </w:tcPr>
          <w:p w:rsidR="00451C88" w:rsidRPr="0010339E" w:rsidRDefault="00451C88" w:rsidP="0010339E">
            <w:pPr>
              <w:widowControl w:val="0"/>
              <w:autoSpaceDE w:val="0"/>
              <w:autoSpaceDN w:val="0"/>
              <w:adjustRightInd w:val="0"/>
              <w:spacing w:line="240" w:lineRule="auto"/>
              <w:rPr>
                <w:rFonts w:cs="Arial"/>
                <w:szCs w:val="20"/>
              </w:rPr>
            </w:pPr>
            <w:r w:rsidRPr="0010339E">
              <w:rPr>
                <w:rFonts w:cs="Arial"/>
                <w:szCs w:val="20"/>
              </w:rPr>
              <w:t xml:space="preserve">URSZR, ekipa HNS </w:t>
            </w:r>
          </w:p>
        </w:tc>
        <w:tc>
          <w:tcPr>
            <w:tcW w:w="919" w:type="pct"/>
          </w:tcPr>
          <w:p w:rsidR="00451C88" w:rsidRPr="0010339E" w:rsidRDefault="00451C88" w:rsidP="0010339E">
            <w:pPr>
              <w:widowControl w:val="0"/>
              <w:autoSpaceDE w:val="0"/>
              <w:autoSpaceDN w:val="0"/>
              <w:adjustRightInd w:val="0"/>
              <w:spacing w:line="240" w:lineRule="auto"/>
              <w:rPr>
                <w:rStyle w:val="tw4winMark"/>
                <w:rFonts w:ascii="Arial" w:hAnsi="Arial" w:cs="Arial"/>
                <w:vanish w:val="0"/>
                <w:szCs w:val="20"/>
              </w:rPr>
            </w:pPr>
            <w:r w:rsidRPr="0010339E">
              <w:rPr>
                <w:rFonts w:cs="Arial"/>
                <w:szCs w:val="20"/>
              </w:rPr>
              <w:t>MNZ, Policija in FURS, MZI</w:t>
            </w:r>
          </w:p>
        </w:tc>
      </w:tr>
      <w:tr w:rsidR="00451C88" w:rsidRPr="0010339E" w:rsidTr="00EC2AC9">
        <w:tc>
          <w:tcPr>
            <w:tcW w:w="998" w:type="pct"/>
            <w:tcBorders>
              <w:top w:val="nil"/>
              <w:left w:val="single" w:sz="4" w:space="0" w:color="auto"/>
              <w:bottom w:val="nil"/>
              <w:right w:val="single" w:sz="4" w:space="0" w:color="auto"/>
            </w:tcBorders>
          </w:tcPr>
          <w:p w:rsidR="00451C88" w:rsidRPr="0010339E" w:rsidRDefault="00EC2AC9" w:rsidP="0010339E">
            <w:pPr>
              <w:widowControl w:val="0"/>
              <w:autoSpaceDE w:val="0"/>
              <w:autoSpaceDN w:val="0"/>
              <w:adjustRightInd w:val="0"/>
              <w:spacing w:line="240" w:lineRule="auto"/>
              <w:rPr>
                <w:rFonts w:cs="Arial"/>
                <w:szCs w:val="20"/>
              </w:rPr>
            </w:pPr>
            <w:r>
              <w:rPr>
                <w:rFonts w:cs="Arial"/>
                <w:szCs w:val="20"/>
              </w:rPr>
              <w:t>1. faza</w:t>
            </w:r>
          </w:p>
        </w:tc>
        <w:tc>
          <w:tcPr>
            <w:tcW w:w="721" w:type="pct"/>
            <w:tcBorders>
              <w:left w:val="single" w:sz="4" w:space="0" w:color="auto"/>
            </w:tcBorders>
          </w:tcPr>
          <w:p w:rsidR="00451C88" w:rsidRPr="0010339E" w:rsidRDefault="00451C88" w:rsidP="0010339E">
            <w:pPr>
              <w:widowControl w:val="0"/>
              <w:autoSpaceDE w:val="0"/>
              <w:autoSpaceDN w:val="0"/>
              <w:adjustRightInd w:val="0"/>
              <w:spacing w:line="240" w:lineRule="auto"/>
              <w:jc w:val="center"/>
              <w:rPr>
                <w:rFonts w:cs="Arial"/>
                <w:szCs w:val="20"/>
              </w:rPr>
            </w:pPr>
            <w:r w:rsidRPr="0010339E">
              <w:rPr>
                <w:rFonts w:cs="Arial"/>
                <w:szCs w:val="20"/>
              </w:rPr>
              <w:t>4. korak</w:t>
            </w:r>
          </w:p>
        </w:tc>
        <w:tc>
          <w:tcPr>
            <w:tcW w:w="1407" w:type="pct"/>
          </w:tcPr>
          <w:p w:rsidR="00451C88" w:rsidRPr="0010339E" w:rsidRDefault="00451C88" w:rsidP="0010339E">
            <w:pPr>
              <w:widowControl w:val="0"/>
              <w:autoSpaceDE w:val="0"/>
              <w:autoSpaceDN w:val="0"/>
              <w:adjustRightInd w:val="0"/>
              <w:spacing w:line="240" w:lineRule="auto"/>
              <w:rPr>
                <w:rFonts w:cs="Arial"/>
                <w:szCs w:val="20"/>
              </w:rPr>
            </w:pPr>
            <w:r w:rsidRPr="0010339E">
              <w:rPr>
                <w:rFonts w:cs="Arial"/>
                <w:szCs w:val="20"/>
              </w:rPr>
              <w:t>Urejanje carinskih in drugih formalnosti v zvezi s sprejemom mednarodne pomoči</w:t>
            </w:r>
          </w:p>
        </w:tc>
        <w:tc>
          <w:tcPr>
            <w:tcW w:w="954" w:type="pct"/>
          </w:tcPr>
          <w:p w:rsidR="00451C88" w:rsidRPr="0010339E" w:rsidRDefault="00451C88" w:rsidP="0010339E">
            <w:pPr>
              <w:widowControl w:val="0"/>
              <w:autoSpaceDE w:val="0"/>
              <w:autoSpaceDN w:val="0"/>
              <w:adjustRightInd w:val="0"/>
              <w:spacing w:line="240" w:lineRule="auto"/>
              <w:rPr>
                <w:rFonts w:cs="Arial"/>
                <w:szCs w:val="20"/>
              </w:rPr>
            </w:pPr>
            <w:r w:rsidRPr="0010339E">
              <w:rPr>
                <w:rFonts w:cs="Arial"/>
                <w:szCs w:val="20"/>
              </w:rPr>
              <w:t xml:space="preserve">Ekipa HNS, FURS, Policija </w:t>
            </w:r>
          </w:p>
        </w:tc>
        <w:tc>
          <w:tcPr>
            <w:tcW w:w="919" w:type="pct"/>
          </w:tcPr>
          <w:p w:rsidR="00451C88" w:rsidRPr="0010339E" w:rsidRDefault="00451C88" w:rsidP="0010339E">
            <w:pPr>
              <w:widowControl w:val="0"/>
              <w:autoSpaceDE w:val="0"/>
              <w:autoSpaceDN w:val="0"/>
              <w:adjustRightInd w:val="0"/>
              <w:spacing w:line="240" w:lineRule="auto"/>
              <w:rPr>
                <w:rStyle w:val="tw4winMark"/>
                <w:rFonts w:ascii="Arial" w:hAnsi="Arial" w:cs="Arial"/>
                <w:vanish w:val="0"/>
                <w:szCs w:val="20"/>
              </w:rPr>
            </w:pPr>
            <w:r w:rsidRPr="0010339E">
              <w:rPr>
                <w:rFonts w:cs="Arial"/>
                <w:szCs w:val="20"/>
              </w:rPr>
              <w:t>AKOS, MO</w:t>
            </w:r>
            <w:r w:rsidRPr="0010339E" w:rsidDel="0048192A">
              <w:rPr>
                <w:rFonts w:cs="Arial"/>
                <w:szCs w:val="20"/>
              </w:rPr>
              <w:t xml:space="preserve"> </w:t>
            </w:r>
          </w:p>
        </w:tc>
      </w:tr>
      <w:tr w:rsidR="00451C88" w:rsidRPr="0010339E" w:rsidTr="00EC2AC9">
        <w:tc>
          <w:tcPr>
            <w:tcW w:w="998" w:type="pct"/>
            <w:tcBorders>
              <w:top w:val="nil"/>
              <w:left w:val="single" w:sz="4" w:space="0" w:color="auto"/>
              <w:bottom w:val="single" w:sz="4" w:space="0" w:color="auto"/>
              <w:right w:val="single" w:sz="4" w:space="0" w:color="auto"/>
            </w:tcBorders>
          </w:tcPr>
          <w:p w:rsidR="00451C88" w:rsidRPr="0010339E" w:rsidRDefault="00EC2AC9" w:rsidP="0010339E">
            <w:pPr>
              <w:widowControl w:val="0"/>
              <w:autoSpaceDE w:val="0"/>
              <w:autoSpaceDN w:val="0"/>
              <w:adjustRightInd w:val="0"/>
              <w:spacing w:line="240" w:lineRule="auto"/>
              <w:rPr>
                <w:rFonts w:cs="Arial"/>
                <w:szCs w:val="20"/>
              </w:rPr>
            </w:pPr>
            <w:r>
              <w:rPr>
                <w:rFonts w:cs="Arial"/>
                <w:szCs w:val="20"/>
              </w:rPr>
              <w:t>1. faza</w:t>
            </w:r>
          </w:p>
        </w:tc>
        <w:tc>
          <w:tcPr>
            <w:tcW w:w="721" w:type="pct"/>
            <w:tcBorders>
              <w:left w:val="single" w:sz="4" w:space="0" w:color="auto"/>
            </w:tcBorders>
          </w:tcPr>
          <w:p w:rsidR="00451C88" w:rsidRPr="0010339E" w:rsidRDefault="00451C88" w:rsidP="0010339E">
            <w:pPr>
              <w:widowControl w:val="0"/>
              <w:autoSpaceDE w:val="0"/>
              <w:autoSpaceDN w:val="0"/>
              <w:adjustRightInd w:val="0"/>
              <w:spacing w:line="240" w:lineRule="auto"/>
              <w:jc w:val="center"/>
              <w:rPr>
                <w:rFonts w:cs="Arial"/>
                <w:szCs w:val="20"/>
              </w:rPr>
            </w:pPr>
            <w:r w:rsidRPr="0010339E">
              <w:rPr>
                <w:rFonts w:cs="Arial"/>
                <w:szCs w:val="20"/>
              </w:rPr>
              <w:t>5. korak</w:t>
            </w:r>
          </w:p>
        </w:tc>
        <w:tc>
          <w:tcPr>
            <w:tcW w:w="1407" w:type="pct"/>
          </w:tcPr>
          <w:p w:rsidR="00451C88" w:rsidRPr="0010339E" w:rsidRDefault="00451C88" w:rsidP="0010339E">
            <w:pPr>
              <w:widowControl w:val="0"/>
              <w:autoSpaceDE w:val="0"/>
              <w:autoSpaceDN w:val="0"/>
              <w:adjustRightInd w:val="0"/>
              <w:spacing w:line="240" w:lineRule="auto"/>
              <w:rPr>
                <w:rFonts w:cs="Arial"/>
                <w:szCs w:val="20"/>
              </w:rPr>
            </w:pPr>
            <w:r w:rsidRPr="0010339E">
              <w:rPr>
                <w:rFonts w:cs="Arial"/>
                <w:szCs w:val="20"/>
              </w:rPr>
              <w:t>Vzpostavitev EP in/ali RDC ter BoO</w:t>
            </w:r>
          </w:p>
        </w:tc>
        <w:tc>
          <w:tcPr>
            <w:tcW w:w="954" w:type="pct"/>
          </w:tcPr>
          <w:p w:rsidR="00451C88" w:rsidRPr="0010339E" w:rsidRDefault="00451C88" w:rsidP="0010339E">
            <w:pPr>
              <w:widowControl w:val="0"/>
              <w:autoSpaceDE w:val="0"/>
              <w:autoSpaceDN w:val="0"/>
              <w:adjustRightInd w:val="0"/>
              <w:spacing w:line="240" w:lineRule="auto"/>
              <w:rPr>
                <w:rFonts w:cs="Arial"/>
                <w:szCs w:val="20"/>
              </w:rPr>
            </w:pPr>
            <w:r w:rsidRPr="0010339E">
              <w:rPr>
                <w:rFonts w:cs="Arial"/>
                <w:szCs w:val="20"/>
              </w:rPr>
              <w:t>Ekipa HNS</w:t>
            </w:r>
          </w:p>
        </w:tc>
        <w:tc>
          <w:tcPr>
            <w:tcW w:w="919" w:type="pct"/>
          </w:tcPr>
          <w:p w:rsidR="00451C88" w:rsidRPr="0010339E" w:rsidRDefault="00451C88" w:rsidP="0010339E">
            <w:pPr>
              <w:widowControl w:val="0"/>
              <w:autoSpaceDE w:val="0"/>
              <w:autoSpaceDN w:val="0"/>
              <w:adjustRightInd w:val="0"/>
              <w:spacing w:line="240" w:lineRule="auto"/>
              <w:rPr>
                <w:rFonts w:cs="Arial"/>
                <w:szCs w:val="20"/>
              </w:rPr>
            </w:pPr>
            <w:r w:rsidRPr="0010339E">
              <w:rPr>
                <w:rFonts w:cs="Arial"/>
                <w:szCs w:val="20"/>
              </w:rPr>
              <w:t>Policija, URSZR</w:t>
            </w:r>
          </w:p>
        </w:tc>
      </w:tr>
      <w:tr w:rsidR="00EC2AC9" w:rsidRPr="0010339E" w:rsidTr="00EC2AC9">
        <w:tc>
          <w:tcPr>
            <w:tcW w:w="998" w:type="pct"/>
            <w:tcBorders>
              <w:top w:val="single" w:sz="4" w:space="0" w:color="auto"/>
            </w:tcBorders>
          </w:tcPr>
          <w:p w:rsidR="00EC2AC9" w:rsidRPr="009A117B" w:rsidRDefault="00EC2AC9" w:rsidP="0010339E">
            <w:pPr>
              <w:widowControl w:val="0"/>
              <w:autoSpaceDE w:val="0"/>
              <w:autoSpaceDN w:val="0"/>
              <w:adjustRightInd w:val="0"/>
              <w:spacing w:line="240" w:lineRule="auto"/>
              <w:rPr>
                <w:rFonts w:cs="Arial"/>
                <w:szCs w:val="20"/>
                <w:lang w:val="it-IT"/>
              </w:rPr>
            </w:pPr>
            <w:r w:rsidRPr="009A117B">
              <w:rPr>
                <w:rFonts w:cs="Arial"/>
                <w:szCs w:val="20"/>
                <w:lang w:val="it-IT"/>
              </w:rPr>
              <w:t>2. faza:</w:t>
            </w:r>
          </w:p>
          <w:p w:rsidR="00EC2AC9" w:rsidRPr="009A117B" w:rsidRDefault="00EC2AC9" w:rsidP="0010339E">
            <w:pPr>
              <w:widowControl w:val="0"/>
              <w:autoSpaceDE w:val="0"/>
              <w:autoSpaceDN w:val="0"/>
              <w:adjustRightInd w:val="0"/>
              <w:spacing w:line="240" w:lineRule="auto"/>
              <w:rPr>
                <w:rFonts w:cs="Arial"/>
                <w:szCs w:val="20"/>
                <w:lang w:val="it-IT"/>
              </w:rPr>
            </w:pPr>
            <w:r w:rsidRPr="009A117B">
              <w:rPr>
                <w:rFonts w:cs="Arial"/>
                <w:szCs w:val="20"/>
                <w:lang w:val="it-IT"/>
              </w:rPr>
              <w:t>S</w:t>
            </w:r>
            <w:r w:rsidRPr="009A117B">
              <w:rPr>
                <w:rFonts w:cs="Arial"/>
                <w:vanish/>
                <w:szCs w:val="20"/>
                <w:lang w:val="it-IT"/>
              </w:rPr>
              <w:t xml:space="preserve"> </w:t>
            </w:r>
            <w:r w:rsidRPr="009A117B">
              <w:rPr>
                <w:rFonts w:cs="Arial"/>
                <w:szCs w:val="20"/>
                <w:lang w:val="it-IT"/>
              </w:rPr>
              <w:t>PREJEM MEDNARODNE</w:t>
            </w:r>
          </w:p>
          <w:p w:rsidR="00EC2AC9" w:rsidRPr="009A117B" w:rsidRDefault="00EC2AC9" w:rsidP="0010339E">
            <w:pPr>
              <w:widowControl w:val="0"/>
              <w:autoSpaceDE w:val="0"/>
              <w:autoSpaceDN w:val="0"/>
              <w:adjustRightInd w:val="0"/>
              <w:spacing w:line="240" w:lineRule="auto"/>
              <w:rPr>
                <w:rFonts w:cs="Arial"/>
                <w:szCs w:val="20"/>
                <w:lang w:val="it-IT"/>
              </w:rPr>
            </w:pPr>
            <w:r w:rsidRPr="009A117B">
              <w:rPr>
                <w:rFonts w:cs="Arial"/>
                <w:szCs w:val="20"/>
                <w:lang w:val="it-IT"/>
              </w:rPr>
              <w:t>POMOČI IN PRIPRAVA NA OPERATIVNO DELOVANJE</w:t>
            </w:r>
          </w:p>
        </w:tc>
        <w:tc>
          <w:tcPr>
            <w:tcW w:w="721" w:type="pct"/>
          </w:tcPr>
          <w:p w:rsidR="00EC2AC9" w:rsidRPr="0010339E" w:rsidRDefault="00EC2AC9" w:rsidP="0010339E">
            <w:pPr>
              <w:widowControl w:val="0"/>
              <w:autoSpaceDE w:val="0"/>
              <w:autoSpaceDN w:val="0"/>
              <w:adjustRightInd w:val="0"/>
              <w:spacing w:line="240" w:lineRule="auto"/>
              <w:jc w:val="center"/>
              <w:rPr>
                <w:rFonts w:cs="Arial"/>
                <w:szCs w:val="20"/>
              </w:rPr>
            </w:pPr>
            <w:r w:rsidRPr="0010339E">
              <w:rPr>
                <w:rFonts w:cs="Arial"/>
                <w:szCs w:val="20"/>
              </w:rPr>
              <w:t>6. korak</w:t>
            </w:r>
          </w:p>
        </w:tc>
        <w:tc>
          <w:tcPr>
            <w:tcW w:w="1407" w:type="pct"/>
          </w:tcPr>
          <w:p w:rsidR="00EC2AC9" w:rsidRPr="0010339E" w:rsidRDefault="00EC2AC9" w:rsidP="0010339E">
            <w:pPr>
              <w:widowControl w:val="0"/>
              <w:autoSpaceDE w:val="0"/>
              <w:autoSpaceDN w:val="0"/>
              <w:adjustRightInd w:val="0"/>
              <w:spacing w:line="240" w:lineRule="auto"/>
              <w:rPr>
                <w:rFonts w:cs="Arial"/>
                <w:szCs w:val="20"/>
              </w:rPr>
            </w:pPr>
            <w:r w:rsidRPr="0010339E">
              <w:rPr>
                <w:rFonts w:cs="Arial"/>
                <w:szCs w:val="20"/>
              </w:rPr>
              <w:t xml:space="preserve">Prihod enot na EP in spremljanje do RDC </w:t>
            </w:r>
          </w:p>
        </w:tc>
        <w:tc>
          <w:tcPr>
            <w:tcW w:w="954" w:type="pct"/>
          </w:tcPr>
          <w:p w:rsidR="00EC2AC9" w:rsidRPr="0010339E" w:rsidRDefault="00EC2AC9" w:rsidP="0010339E">
            <w:pPr>
              <w:widowControl w:val="0"/>
              <w:autoSpaceDE w:val="0"/>
              <w:autoSpaceDN w:val="0"/>
              <w:adjustRightInd w:val="0"/>
              <w:spacing w:line="240" w:lineRule="auto"/>
              <w:rPr>
                <w:rFonts w:cs="Arial"/>
                <w:szCs w:val="20"/>
              </w:rPr>
            </w:pPr>
            <w:r w:rsidRPr="0010339E">
              <w:rPr>
                <w:rFonts w:cs="Arial"/>
                <w:szCs w:val="20"/>
              </w:rPr>
              <w:t>LO, Policija, MZI</w:t>
            </w:r>
          </w:p>
        </w:tc>
        <w:tc>
          <w:tcPr>
            <w:tcW w:w="919" w:type="pct"/>
          </w:tcPr>
          <w:p w:rsidR="00EC2AC9" w:rsidRPr="0010339E" w:rsidRDefault="00EC2AC9" w:rsidP="0010339E">
            <w:pPr>
              <w:widowControl w:val="0"/>
              <w:autoSpaceDE w:val="0"/>
              <w:autoSpaceDN w:val="0"/>
              <w:adjustRightInd w:val="0"/>
              <w:spacing w:line="240" w:lineRule="auto"/>
              <w:rPr>
                <w:rStyle w:val="tw4winMark"/>
                <w:rFonts w:ascii="Arial" w:hAnsi="Arial" w:cs="Arial"/>
                <w:vanish w:val="0"/>
                <w:szCs w:val="20"/>
              </w:rPr>
            </w:pPr>
            <w:r w:rsidRPr="0010339E">
              <w:rPr>
                <w:rFonts w:cs="Arial"/>
                <w:szCs w:val="20"/>
              </w:rPr>
              <w:t>DARS</w:t>
            </w:r>
          </w:p>
        </w:tc>
      </w:tr>
      <w:tr w:rsidR="00EC2AC9" w:rsidRPr="0010339E" w:rsidTr="00EC2AC9">
        <w:tc>
          <w:tcPr>
            <w:tcW w:w="998" w:type="pct"/>
          </w:tcPr>
          <w:p w:rsidR="00EC2AC9" w:rsidRPr="0010339E" w:rsidRDefault="00EC2AC9" w:rsidP="0010339E">
            <w:pPr>
              <w:widowControl w:val="0"/>
              <w:autoSpaceDE w:val="0"/>
              <w:autoSpaceDN w:val="0"/>
              <w:adjustRightInd w:val="0"/>
              <w:spacing w:line="240" w:lineRule="auto"/>
              <w:rPr>
                <w:rFonts w:cs="Arial"/>
                <w:szCs w:val="20"/>
              </w:rPr>
            </w:pPr>
            <w:r>
              <w:rPr>
                <w:rFonts w:cs="Arial"/>
                <w:szCs w:val="20"/>
              </w:rPr>
              <w:t>2. faza</w:t>
            </w:r>
          </w:p>
        </w:tc>
        <w:tc>
          <w:tcPr>
            <w:tcW w:w="721" w:type="pct"/>
          </w:tcPr>
          <w:p w:rsidR="00EC2AC9" w:rsidRPr="0010339E" w:rsidRDefault="00EC2AC9" w:rsidP="0010339E">
            <w:pPr>
              <w:widowControl w:val="0"/>
              <w:autoSpaceDE w:val="0"/>
              <w:autoSpaceDN w:val="0"/>
              <w:adjustRightInd w:val="0"/>
              <w:spacing w:line="240" w:lineRule="auto"/>
              <w:jc w:val="center"/>
              <w:rPr>
                <w:rFonts w:cs="Arial"/>
                <w:szCs w:val="20"/>
              </w:rPr>
            </w:pPr>
            <w:r w:rsidRPr="0010339E">
              <w:rPr>
                <w:rFonts w:cs="Arial"/>
                <w:szCs w:val="20"/>
              </w:rPr>
              <w:t>7. korak</w:t>
            </w:r>
          </w:p>
        </w:tc>
        <w:tc>
          <w:tcPr>
            <w:tcW w:w="1407" w:type="pct"/>
          </w:tcPr>
          <w:p w:rsidR="00EC2AC9" w:rsidRPr="0010339E" w:rsidRDefault="00EC2AC9" w:rsidP="0010339E">
            <w:pPr>
              <w:widowControl w:val="0"/>
              <w:autoSpaceDE w:val="0"/>
              <w:autoSpaceDN w:val="0"/>
              <w:adjustRightInd w:val="0"/>
              <w:spacing w:line="240" w:lineRule="auto"/>
              <w:rPr>
                <w:rFonts w:cs="Arial"/>
                <w:szCs w:val="20"/>
              </w:rPr>
            </w:pPr>
            <w:r w:rsidRPr="0010339E">
              <w:rPr>
                <w:rFonts w:cs="Arial"/>
                <w:szCs w:val="20"/>
              </w:rPr>
              <w:t>Sprejem enot v RDC (administracija)</w:t>
            </w:r>
          </w:p>
        </w:tc>
        <w:tc>
          <w:tcPr>
            <w:tcW w:w="954" w:type="pct"/>
          </w:tcPr>
          <w:p w:rsidR="00EC2AC9" w:rsidRPr="0010339E" w:rsidRDefault="00EC2AC9" w:rsidP="0010339E">
            <w:pPr>
              <w:widowControl w:val="0"/>
              <w:autoSpaceDE w:val="0"/>
              <w:autoSpaceDN w:val="0"/>
              <w:adjustRightInd w:val="0"/>
              <w:spacing w:line="240" w:lineRule="auto"/>
              <w:rPr>
                <w:rFonts w:cs="Arial"/>
                <w:szCs w:val="20"/>
              </w:rPr>
            </w:pPr>
            <w:r w:rsidRPr="0010339E">
              <w:rPr>
                <w:rFonts w:cs="Arial"/>
                <w:szCs w:val="20"/>
              </w:rPr>
              <w:t xml:space="preserve">Ekipa HNS </w:t>
            </w:r>
          </w:p>
        </w:tc>
        <w:tc>
          <w:tcPr>
            <w:tcW w:w="919" w:type="pct"/>
          </w:tcPr>
          <w:p w:rsidR="00EC2AC9" w:rsidRPr="0010339E" w:rsidRDefault="00EC2AC9" w:rsidP="0010339E">
            <w:pPr>
              <w:widowControl w:val="0"/>
              <w:autoSpaceDE w:val="0"/>
              <w:autoSpaceDN w:val="0"/>
              <w:adjustRightInd w:val="0"/>
              <w:spacing w:line="240" w:lineRule="auto"/>
              <w:rPr>
                <w:rStyle w:val="tw4winMark"/>
                <w:rFonts w:ascii="Arial" w:hAnsi="Arial" w:cs="Arial"/>
                <w:vanish w:val="0"/>
                <w:szCs w:val="20"/>
              </w:rPr>
            </w:pPr>
            <w:r w:rsidRPr="0010339E">
              <w:rPr>
                <w:rFonts w:cs="Arial"/>
                <w:szCs w:val="20"/>
              </w:rPr>
              <w:t>Policija, FURS</w:t>
            </w:r>
          </w:p>
        </w:tc>
      </w:tr>
      <w:tr w:rsidR="00EC2AC9" w:rsidRPr="0010339E" w:rsidTr="00EC2AC9">
        <w:tc>
          <w:tcPr>
            <w:tcW w:w="998" w:type="pct"/>
          </w:tcPr>
          <w:p w:rsidR="00EC2AC9" w:rsidRPr="0010339E" w:rsidRDefault="00EC2AC9" w:rsidP="0010339E">
            <w:pPr>
              <w:widowControl w:val="0"/>
              <w:autoSpaceDE w:val="0"/>
              <w:autoSpaceDN w:val="0"/>
              <w:adjustRightInd w:val="0"/>
              <w:spacing w:line="240" w:lineRule="auto"/>
              <w:rPr>
                <w:rFonts w:cs="Arial"/>
                <w:szCs w:val="20"/>
              </w:rPr>
            </w:pPr>
            <w:r>
              <w:rPr>
                <w:rFonts w:cs="Arial"/>
                <w:szCs w:val="20"/>
              </w:rPr>
              <w:t>2. faza</w:t>
            </w:r>
          </w:p>
        </w:tc>
        <w:tc>
          <w:tcPr>
            <w:tcW w:w="721" w:type="pct"/>
          </w:tcPr>
          <w:p w:rsidR="00EC2AC9" w:rsidRPr="0010339E" w:rsidRDefault="00EC2AC9" w:rsidP="0010339E">
            <w:pPr>
              <w:widowControl w:val="0"/>
              <w:autoSpaceDE w:val="0"/>
              <w:autoSpaceDN w:val="0"/>
              <w:adjustRightInd w:val="0"/>
              <w:spacing w:line="240" w:lineRule="auto"/>
              <w:jc w:val="center"/>
              <w:rPr>
                <w:rFonts w:cs="Arial"/>
                <w:szCs w:val="20"/>
              </w:rPr>
            </w:pPr>
            <w:r w:rsidRPr="0010339E">
              <w:rPr>
                <w:rFonts w:cs="Arial"/>
                <w:szCs w:val="20"/>
              </w:rPr>
              <w:t>8. korak</w:t>
            </w:r>
          </w:p>
        </w:tc>
        <w:tc>
          <w:tcPr>
            <w:tcW w:w="1407" w:type="pct"/>
          </w:tcPr>
          <w:p w:rsidR="00EC2AC9" w:rsidRPr="0010339E" w:rsidRDefault="00EC2AC9" w:rsidP="0010339E">
            <w:pPr>
              <w:widowControl w:val="0"/>
              <w:autoSpaceDE w:val="0"/>
              <w:autoSpaceDN w:val="0"/>
              <w:adjustRightInd w:val="0"/>
              <w:spacing w:line="240" w:lineRule="auto"/>
              <w:rPr>
                <w:rFonts w:cs="Arial"/>
                <w:szCs w:val="20"/>
              </w:rPr>
            </w:pPr>
            <w:r w:rsidRPr="0010339E">
              <w:rPr>
                <w:rFonts w:cs="Arial"/>
                <w:szCs w:val="20"/>
              </w:rPr>
              <w:t>Prevoz (spremljanje) enot iz RDC v bazni tabor (BoO) in namestitev enot</w:t>
            </w:r>
          </w:p>
        </w:tc>
        <w:tc>
          <w:tcPr>
            <w:tcW w:w="954" w:type="pct"/>
          </w:tcPr>
          <w:p w:rsidR="00EC2AC9" w:rsidRPr="0010339E" w:rsidRDefault="00EC2AC9" w:rsidP="0010339E">
            <w:pPr>
              <w:widowControl w:val="0"/>
              <w:autoSpaceDE w:val="0"/>
              <w:autoSpaceDN w:val="0"/>
              <w:adjustRightInd w:val="0"/>
              <w:spacing w:line="240" w:lineRule="auto"/>
              <w:rPr>
                <w:rFonts w:cs="Arial"/>
                <w:szCs w:val="20"/>
              </w:rPr>
            </w:pPr>
            <w:r w:rsidRPr="0010339E">
              <w:rPr>
                <w:rFonts w:cs="Arial"/>
                <w:szCs w:val="20"/>
              </w:rPr>
              <w:t>LO, Policija, MZI</w:t>
            </w:r>
          </w:p>
        </w:tc>
        <w:tc>
          <w:tcPr>
            <w:tcW w:w="919" w:type="pct"/>
          </w:tcPr>
          <w:p w:rsidR="00EC2AC9" w:rsidRPr="0010339E" w:rsidRDefault="00EC2AC9" w:rsidP="0010339E">
            <w:pPr>
              <w:widowControl w:val="0"/>
              <w:autoSpaceDE w:val="0"/>
              <w:autoSpaceDN w:val="0"/>
              <w:adjustRightInd w:val="0"/>
              <w:spacing w:line="240" w:lineRule="auto"/>
              <w:rPr>
                <w:rFonts w:cs="Arial"/>
                <w:szCs w:val="20"/>
              </w:rPr>
            </w:pPr>
            <w:r w:rsidRPr="0010339E">
              <w:rPr>
                <w:rFonts w:cs="Arial"/>
                <w:szCs w:val="20"/>
              </w:rPr>
              <w:t>DARS</w:t>
            </w:r>
          </w:p>
        </w:tc>
      </w:tr>
      <w:tr w:rsidR="00EC2AC9" w:rsidRPr="0010339E" w:rsidTr="00EC2AC9">
        <w:tc>
          <w:tcPr>
            <w:tcW w:w="998" w:type="pct"/>
          </w:tcPr>
          <w:p w:rsidR="00EC2AC9" w:rsidRPr="0010339E" w:rsidRDefault="00EC2AC9" w:rsidP="0010339E">
            <w:pPr>
              <w:widowControl w:val="0"/>
              <w:autoSpaceDE w:val="0"/>
              <w:autoSpaceDN w:val="0"/>
              <w:adjustRightInd w:val="0"/>
              <w:spacing w:line="240" w:lineRule="auto"/>
              <w:rPr>
                <w:rFonts w:cs="Arial"/>
                <w:szCs w:val="20"/>
              </w:rPr>
            </w:pPr>
            <w:r>
              <w:rPr>
                <w:rFonts w:cs="Arial"/>
                <w:szCs w:val="20"/>
              </w:rPr>
              <w:t>2. faza</w:t>
            </w:r>
          </w:p>
        </w:tc>
        <w:tc>
          <w:tcPr>
            <w:tcW w:w="721" w:type="pct"/>
          </w:tcPr>
          <w:p w:rsidR="00EC2AC9" w:rsidRPr="0010339E" w:rsidRDefault="00EC2AC9" w:rsidP="0010339E">
            <w:pPr>
              <w:widowControl w:val="0"/>
              <w:autoSpaceDE w:val="0"/>
              <w:autoSpaceDN w:val="0"/>
              <w:adjustRightInd w:val="0"/>
              <w:spacing w:line="240" w:lineRule="auto"/>
              <w:jc w:val="center"/>
              <w:rPr>
                <w:rFonts w:cs="Arial"/>
                <w:szCs w:val="20"/>
              </w:rPr>
            </w:pPr>
            <w:r w:rsidRPr="0010339E">
              <w:rPr>
                <w:rFonts w:cs="Arial"/>
                <w:szCs w:val="20"/>
              </w:rPr>
              <w:t>9. korak</w:t>
            </w:r>
          </w:p>
        </w:tc>
        <w:tc>
          <w:tcPr>
            <w:tcW w:w="1407" w:type="pct"/>
          </w:tcPr>
          <w:p w:rsidR="00EC2AC9" w:rsidRPr="009A117B" w:rsidRDefault="00EC2AC9" w:rsidP="0010339E">
            <w:pPr>
              <w:widowControl w:val="0"/>
              <w:autoSpaceDE w:val="0"/>
              <w:autoSpaceDN w:val="0"/>
              <w:adjustRightInd w:val="0"/>
              <w:spacing w:line="240" w:lineRule="auto"/>
              <w:rPr>
                <w:rFonts w:cs="Arial"/>
                <w:szCs w:val="20"/>
                <w:lang w:val="it-IT"/>
              </w:rPr>
            </w:pPr>
            <w:r w:rsidRPr="009A117B">
              <w:rPr>
                <w:rFonts w:cs="Arial"/>
                <w:szCs w:val="20"/>
                <w:lang w:val="it-IT"/>
              </w:rPr>
              <w:t>Vzpostavitev pisarne za</w:t>
            </w:r>
          </w:p>
          <w:p w:rsidR="00EC2AC9" w:rsidRPr="009A117B" w:rsidRDefault="00EC2AC9" w:rsidP="0010339E">
            <w:pPr>
              <w:widowControl w:val="0"/>
              <w:autoSpaceDE w:val="0"/>
              <w:autoSpaceDN w:val="0"/>
              <w:adjustRightInd w:val="0"/>
              <w:spacing w:line="240" w:lineRule="auto"/>
              <w:rPr>
                <w:rFonts w:cs="Arial"/>
                <w:szCs w:val="20"/>
                <w:lang w:val="it-IT"/>
              </w:rPr>
            </w:pPr>
            <w:r w:rsidRPr="009A117B">
              <w:rPr>
                <w:rFonts w:cs="Arial"/>
                <w:szCs w:val="20"/>
                <w:lang w:val="it-IT"/>
              </w:rPr>
              <w:t>EUCPT (po potrebi)</w:t>
            </w:r>
          </w:p>
        </w:tc>
        <w:tc>
          <w:tcPr>
            <w:tcW w:w="954" w:type="pct"/>
          </w:tcPr>
          <w:p w:rsidR="00EC2AC9" w:rsidRPr="0010339E" w:rsidRDefault="00EC2AC9" w:rsidP="0010339E">
            <w:pPr>
              <w:widowControl w:val="0"/>
              <w:autoSpaceDE w:val="0"/>
              <w:autoSpaceDN w:val="0"/>
              <w:adjustRightInd w:val="0"/>
              <w:spacing w:line="240" w:lineRule="auto"/>
              <w:rPr>
                <w:rFonts w:cs="Arial"/>
                <w:szCs w:val="20"/>
              </w:rPr>
            </w:pPr>
            <w:r w:rsidRPr="0010339E">
              <w:rPr>
                <w:rFonts w:cs="Arial"/>
                <w:szCs w:val="20"/>
              </w:rPr>
              <w:t>Ekipa HNS</w:t>
            </w:r>
          </w:p>
        </w:tc>
        <w:tc>
          <w:tcPr>
            <w:tcW w:w="919" w:type="pct"/>
          </w:tcPr>
          <w:p w:rsidR="00EC2AC9" w:rsidRPr="0010339E" w:rsidRDefault="00EC2AC9" w:rsidP="0010339E">
            <w:pPr>
              <w:widowControl w:val="0"/>
              <w:autoSpaceDE w:val="0"/>
              <w:autoSpaceDN w:val="0"/>
              <w:adjustRightInd w:val="0"/>
              <w:spacing w:line="240" w:lineRule="auto"/>
              <w:rPr>
                <w:rFonts w:cs="Arial"/>
                <w:szCs w:val="20"/>
              </w:rPr>
            </w:pPr>
            <w:r w:rsidRPr="0010339E">
              <w:rPr>
                <w:rFonts w:cs="Arial"/>
                <w:szCs w:val="20"/>
              </w:rPr>
              <w:t xml:space="preserve">URSZR, podpora: predstavništvo EK v RS </w:t>
            </w:r>
          </w:p>
        </w:tc>
      </w:tr>
      <w:tr w:rsidR="00EC2AC9" w:rsidRPr="0010339E" w:rsidTr="00EC2AC9">
        <w:tc>
          <w:tcPr>
            <w:tcW w:w="998" w:type="pct"/>
          </w:tcPr>
          <w:p w:rsidR="00EC2AC9" w:rsidRPr="0010339E" w:rsidRDefault="00EC2AC9" w:rsidP="0010339E">
            <w:pPr>
              <w:widowControl w:val="0"/>
              <w:autoSpaceDE w:val="0"/>
              <w:autoSpaceDN w:val="0"/>
              <w:adjustRightInd w:val="0"/>
              <w:spacing w:line="240" w:lineRule="auto"/>
              <w:rPr>
                <w:rFonts w:cs="Arial"/>
                <w:szCs w:val="20"/>
              </w:rPr>
            </w:pPr>
            <w:r>
              <w:rPr>
                <w:rFonts w:cs="Arial"/>
                <w:szCs w:val="20"/>
              </w:rPr>
              <w:t>2. faza</w:t>
            </w:r>
          </w:p>
        </w:tc>
        <w:tc>
          <w:tcPr>
            <w:tcW w:w="721" w:type="pct"/>
          </w:tcPr>
          <w:p w:rsidR="00EC2AC9" w:rsidRPr="0010339E" w:rsidRDefault="00EC2AC9" w:rsidP="0010339E">
            <w:pPr>
              <w:widowControl w:val="0"/>
              <w:autoSpaceDE w:val="0"/>
              <w:autoSpaceDN w:val="0"/>
              <w:adjustRightInd w:val="0"/>
              <w:spacing w:line="240" w:lineRule="auto"/>
              <w:jc w:val="center"/>
              <w:rPr>
                <w:rFonts w:cs="Arial"/>
                <w:szCs w:val="20"/>
              </w:rPr>
            </w:pPr>
            <w:r w:rsidRPr="0010339E">
              <w:rPr>
                <w:rFonts w:cs="Arial"/>
                <w:szCs w:val="20"/>
              </w:rPr>
              <w:t>10. korak</w:t>
            </w:r>
          </w:p>
        </w:tc>
        <w:tc>
          <w:tcPr>
            <w:tcW w:w="1407" w:type="pct"/>
          </w:tcPr>
          <w:p w:rsidR="00EC2AC9" w:rsidRPr="009A117B" w:rsidRDefault="00EC2AC9" w:rsidP="0010339E">
            <w:pPr>
              <w:widowControl w:val="0"/>
              <w:autoSpaceDE w:val="0"/>
              <w:autoSpaceDN w:val="0"/>
              <w:adjustRightInd w:val="0"/>
              <w:spacing w:line="240" w:lineRule="auto"/>
              <w:rPr>
                <w:rFonts w:cs="Arial"/>
                <w:szCs w:val="20"/>
                <w:lang w:val="it-IT"/>
              </w:rPr>
            </w:pPr>
            <w:r w:rsidRPr="009A117B">
              <w:rPr>
                <w:rFonts w:cs="Arial"/>
                <w:szCs w:val="20"/>
                <w:lang w:val="it-IT"/>
              </w:rPr>
              <w:t>Informativni (prvi) sestanek za TL mednarodnih enot</w:t>
            </w:r>
          </w:p>
        </w:tc>
        <w:tc>
          <w:tcPr>
            <w:tcW w:w="954" w:type="pct"/>
          </w:tcPr>
          <w:p w:rsidR="00EC2AC9" w:rsidRPr="0010339E" w:rsidRDefault="00EC2AC9" w:rsidP="0010339E">
            <w:pPr>
              <w:widowControl w:val="0"/>
              <w:autoSpaceDE w:val="0"/>
              <w:autoSpaceDN w:val="0"/>
              <w:adjustRightInd w:val="0"/>
              <w:spacing w:line="240" w:lineRule="auto"/>
              <w:rPr>
                <w:rFonts w:cs="Arial"/>
                <w:szCs w:val="20"/>
              </w:rPr>
            </w:pPr>
            <w:r w:rsidRPr="0010339E">
              <w:rPr>
                <w:rFonts w:cs="Arial"/>
                <w:szCs w:val="20"/>
              </w:rPr>
              <w:t>Ekipa HNS</w:t>
            </w:r>
          </w:p>
        </w:tc>
        <w:tc>
          <w:tcPr>
            <w:tcW w:w="919" w:type="pct"/>
          </w:tcPr>
          <w:p w:rsidR="00EC2AC9" w:rsidRPr="0010339E" w:rsidRDefault="00EC2AC9" w:rsidP="0010339E">
            <w:pPr>
              <w:widowControl w:val="0"/>
              <w:autoSpaceDE w:val="0"/>
              <w:autoSpaceDN w:val="0"/>
              <w:adjustRightInd w:val="0"/>
              <w:spacing w:line="240" w:lineRule="auto"/>
              <w:rPr>
                <w:rStyle w:val="tw4winMark"/>
                <w:rFonts w:ascii="Arial" w:hAnsi="Arial" w:cs="Arial"/>
                <w:vanish w:val="0"/>
                <w:szCs w:val="20"/>
              </w:rPr>
            </w:pPr>
            <w:r w:rsidRPr="0010339E">
              <w:rPr>
                <w:rFonts w:cs="Arial"/>
                <w:szCs w:val="20"/>
              </w:rPr>
              <w:t>Predstavnik štaba CZ, LO (EUCPT, če je prisoten)</w:t>
            </w:r>
          </w:p>
        </w:tc>
      </w:tr>
      <w:tr w:rsidR="00EC2AC9" w:rsidRPr="0010339E" w:rsidTr="00EC2AC9">
        <w:tc>
          <w:tcPr>
            <w:tcW w:w="998" w:type="pct"/>
          </w:tcPr>
          <w:p w:rsidR="00EC2AC9" w:rsidRPr="0010339E" w:rsidRDefault="00EC2AC9" w:rsidP="0010339E">
            <w:pPr>
              <w:widowControl w:val="0"/>
              <w:autoSpaceDE w:val="0"/>
              <w:autoSpaceDN w:val="0"/>
              <w:adjustRightInd w:val="0"/>
              <w:spacing w:line="240" w:lineRule="auto"/>
              <w:rPr>
                <w:rFonts w:cs="Arial"/>
                <w:szCs w:val="20"/>
              </w:rPr>
            </w:pPr>
            <w:r w:rsidRPr="0010339E">
              <w:rPr>
                <w:rFonts w:cs="Arial"/>
                <w:szCs w:val="20"/>
              </w:rPr>
              <w:t>3. faza: OPERATIVNO DELOVANJE</w:t>
            </w:r>
          </w:p>
        </w:tc>
        <w:tc>
          <w:tcPr>
            <w:tcW w:w="721" w:type="pct"/>
          </w:tcPr>
          <w:p w:rsidR="00EC2AC9" w:rsidRPr="0010339E" w:rsidRDefault="00EC2AC9" w:rsidP="0010339E">
            <w:pPr>
              <w:widowControl w:val="0"/>
              <w:autoSpaceDE w:val="0"/>
              <w:autoSpaceDN w:val="0"/>
              <w:adjustRightInd w:val="0"/>
              <w:spacing w:line="240" w:lineRule="auto"/>
              <w:jc w:val="center"/>
              <w:rPr>
                <w:rFonts w:cs="Arial"/>
                <w:szCs w:val="20"/>
              </w:rPr>
            </w:pPr>
            <w:r w:rsidRPr="0010339E">
              <w:rPr>
                <w:rFonts w:cs="Arial"/>
                <w:szCs w:val="20"/>
              </w:rPr>
              <w:t>11. korak</w:t>
            </w:r>
          </w:p>
        </w:tc>
        <w:tc>
          <w:tcPr>
            <w:tcW w:w="1407" w:type="pct"/>
          </w:tcPr>
          <w:p w:rsidR="00EC2AC9" w:rsidRPr="0010339E" w:rsidRDefault="00EC2AC9" w:rsidP="0010339E">
            <w:pPr>
              <w:widowControl w:val="0"/>
              <w:autoSpaceDE w:val="0"/>
              <w:autoSpaceDN w:val="0"/>
              <w:adjustRightInd w:val="0"/>
              <w:spacing w:line="240" w:lineRule="auto"/>
              <w:rPr>
                <w:rFonts w:cs="Arial"/>
                <w:szCs w:val="20"/>
              </w:rPr>
            </w:pPr>
            <w:r w:rsidRPr="0010339E">
              <w:rPr>
                <w:rFonts w:cs="Arial"/>
                <w:szCs w:val="20"/>
              </w:rPr>
              <w:t xml:space="preserve">Koordinacijski sestanek (redna aktivnost med </w:t>
            </w:r>
            <w:proofErr w:type="gramStart"/>
            <w:r w:rsidRPr="0010339E">
              <w:rPr>
                <w:rFonts w:cs="Arial"/>
                <w:szCs w:val="20"/>
              </w:rPr>
              <w:t>napotitvijo )</w:t>
            </w:r>
            <w:proofErr w:type="gramEnd"/>
            <w:r w:rsidRPr="0010339E">
              <w:rPr>
                <w:rFonts w:cs="Arial"/>
                <w:szCs w:val="20"/>
              </w:rPr>
              <w:t xml:space="preserve"> </w:t>
            </w:r>
          </w:p>
        </w:tc>
        <w:tc>
          <w:tcPr>
            <w:tcW w:w="954" w:type="pct"/>
          </w:tcPr>
          <w:p w:rsidR="00EC2AC9" w:rsidRPr="0010339E" w:rsidRDefault="00EC2AC9" w:rsidP="0010339E">
            <w:pPr>
              <w:widowControl w:val="0"/>
              <w:autoSpaceDE w:val="0"/>
              <w:autoSpaceDN w:val="0"/>
              <w:adjustRightInd w:val="0"/>
              <w:spacing w:line="240" w:lineRule="auto"/>
              <w:rPr>
                <w:rFonts w:cs="Arial"/>
                <w:szCs w:val="20"/>
              </w:rPr>
            </w:pPr>
            <w:r w:rsidRPr="0010339E">
              <w:rPr>
                <w:rFonts w:cs="Arial"/>
                <w:szCs w:val="20"/>
              </w:rPr>
              <w:t>Štabi CZ s podporo HNS</w:t>
            </w:r>
          </w:p>
        </w:tc>
        <w:tc>
          <w:tcPr>
            <w:tcW w:w="919" w:type="pct"/>
          </w:tcPr>
          <w:p w:rsidR="00EC2AC9" w:rsidRPr="0010339E" w:rsidRDefault="00EC2AC9" w:rsidP="0010339E">
            <w:pPr>
              <w:widowControl w:val="0"/>
              <w:autoSpaceDE w:val="0"/>
              <w:autoSpaceDN w:val="0"/>
              <w:adjustRightInd w:val="0"/>
              <w:spacing w:line="240" w:lineRule="auto"/>
              <w:rPr>
                <w:rStyle w:val="tw4winMark"/>
                <w:rFonts w:ascii="Arial" w:hAnsi="Arial" w:cs="Arial"/>
                <w:vanish w:val="0"/>
                <w:szCs w:val="20"/>
              </w:rPr>
            </w:pPr>
            <w:r w:rsidRPr="0010339E">
              <w:rPr>
                <w:rStyle w:val="tw4winMark"/>
                <w:rFonts w:ascii="Arial" w:hAnsi="Arial" w:cs="Arial"/>
                <w:szCs w:val="20"/>
              </w:rPr>
              <w:t xml:space="preserve">TL mednarodnih enot, LO, OSC – poveljniki sektorjev, EUCPT (če je prisoten) </w:t>
            </w:r>
          </w:p>
        </w:tc>
      </w:tr>
      <w:tr w:rsidR="00EC2AC9" w:rsidRPr="009A117B" w:rsidTr="00EC2AC9">
        <w:tc>
          <w:tcPr>
            <w:tcW w:w="998" w:type="pct"/>
          </w:tcPr>
          <w:p w:rsidR="00EC2AC9" w:rsidRPr="0010339E" w:rsidRDefault="00EC2AC9" w:rsidP="0010339E">
            <w:pPr>
              <w:widowControl w:val="0"/>
              <w:autoSpaceDE w:val="0"/>
              <w:autoSpaceDN w:val="0"/>
              <w:adjustRightInd w:val="0"/>
              <w:spacing w:line="240" w:lineRule="auto"/>
              <w:rPr>
                <w:rFonts w:cs="Arial"/>
                <w:szCs w:val="20"/>
              </w:rPr>
            </w:pPr>
            <w:r>
              <w:rPr>
                <w:rFonts w:cs="Arial"/>
                <w:szCs w:val="20"/>
              </w:rPr>
              <w:lastRenderedPageBreak/>
              <w:t>3. faza</w:t>
            </w:r>
          </w:p>
        </w:tc>
        <w:tc>
          <w:tcPr>
            <w:tcW w:w="721" w:type="pct"/>
          </w:tcPr>
          <w:p w:rsidR="00EC2AC9" w:rsidRPr="0010339E" w:rsidRDefault="00EC2AC9" w:rsidP="0010339E">
            <w:pPr>
              <w:widowControl w:val="0"/>
              <w:autoSpaceDE w:val="0"/>
              <w:autoSpaceDN w:val="0"/>
              <w:adjustRightInd w:val="0"/>
              <w:spacing w:line="240" w:lineRule="auto"/>
              <w:jc w:val="center"/>
              <w:rPr>
                <w:rFonts w:cs="Arial"/>
                <w:szCs w:val="20"/>
              </w:rPr>
            </w:pPr>
            <w:r w:rsidRPr="0010339E">
              <w:rPr>
                <w:rFonts w:cs="Arial"/>
                <w:szCs w:val="20"/>
              </w:rPr>
              <w:t>12. korak</w:t>
            </w:r>
          </w:p>
        </w:tc>
        <w:tc>
          <w:tcPr>
            <w:tcW w:w="1407" w:type="pct"/>
          </w:tcPr>
          <w:p w:rsidR="00EC2AC9" w:rsidRPr="0010339E" w:rsidRDefault="00EC2AC9" w:rsidP="0010339E">
            <w:pPr>
              <w:widowControl w:val="0"/>
              <w:autoSpaceDE w:val="0"/>
              <w:autoSpaceDN w:val="0"/>
              <w:adjustRightInd w:val="0"/>
              <w:spacing w:line="240" w:lineRule="auto"/>
              <w:rPr>
                <w:rFonts w:cs="Arial"/>
                <w:szCs w:val="20"/>
              </w:rPr>
            </w:pPr>
            <w:r w:rsidRPr="0010339E">
              <w:rPr>
                <w:rFonts w:cs="Arial"/>
                <w:szCs w:val="20"/>
              </w:rPr>
              <w:t>Izvajanje reševalnih aktivnosti na območju nesreče</w:t>
            </w:r>
          </w:p>
        </w:tc>
        <w:tc>
          <w:tcPr>
            <w:tcW w:w="954" w:type="pct"/>
          </w:tcPr>
          <w:p w:rsidR="00EC2AC9" w:rsidRPr="0010339E" w:rsidRDefault="00EC2AC9" w:rsidP="0010339E">
            <w:pPr>
              <w:widowControl w:val="0"/>
              <w:autoSpaceDE w:val="0"/>
              <w:autoSpaceDN w:val="0"/>
              <w:adjustRightInd w:val="0"/>
              <w:spacing w:line="240" w:lineRule="auto"/>
              <w:rPr>
                <w:rFonts w:cs="Arial"/>
                <w:szCs w:val="20"/>
              </w:rPr>
            </w:pPr>
            <w:r w:rsidRPr="0010339E">
              <w:rPr>
                <w:rFonts w:cs="Arial"/>
                <w:szCs w:val="20"/>
              </w:rPr>
              <w:t>Mednarodne enote</w:t>
            </w:r>
          </w:p>
        </w:tc>
        <w:tc>
          <w:tcPr>
            <w:tcW w:w="919" w:type="pct"/>
          </w:tcPr>
          <w:p w:rsidR="00EC2AC9" w:rsidRPr="009A117B" w:rsidRDefault="00EC2AC9" w:rsidP="0010339E">
            <w:pPr>
              <w:widowControl w:val="0"/>
              <w:autoSpaceDE w:val="0"/>
              <w:autoSpaceDN w:val="0"/>
              <w:adjustRightInd w:val="0"/>
              <w:spacing w:line="240" w:lineRule="auto"/>
              <w:rPr>
                <w:rStyle w:val="tw4winMark"/>
                <w:rFonts w:ascii="Arial" w:hAnsi="Arial" w:cs="Arial"/>
                <w:vanish w:val="0"/>
                <w:szCs w:val="20"/>
                <w:lang w:val="it-IT"/>
              </w:rPr>
            </w:pPr>
            <w:r w:rsidRPr="009A117B">
              <w:rPr>
                <w:rStyle w:val="tw4winMark"/>
                <w:rFonts w:ascii="Arial" w:hAnsi="Arial" w:cs="Arial"/>
                <w:szCs w:val="20"/>
                <w:lang w:val="it-IT"/>
              </w:rPr>
              <w:t xml:space="preserve">OSC </w:t>
            </w:r>
            <w:r w:rsidRPr="0010339E">
              <w:rPr>
                <w:rStyle w:val="tw4winMark"/>
                <w:rFonts w:ascii="Arial" w:hAnsi="Arial" w:cs="Arial"/>
                <w:szCs w:val="20"/>
              </w:rPr>
              <w:sym w:font="Symbol" w:char="F02D"/>
            </w:r>
            <w:r w:rsidRPr="009A117B">
              <w:rPr>
                <w:rStyle w:val="tw4winMark"/>
                <w:rFonts w:ascii="Arial" w:hAnsi="Arial" w:cs="Arial"/>
                <w:szCs w:val="20"/>
                <w:lang w:val="it-IT"/>
              </w:rPr>
              <w:t xml:space="preserve"> poveljniki sektorjev, LO za posamezne mednarodne enote </w:t>
            </w:r>
          </w:p>
        </w:tc>
      </w:tr>
      <w:tr w:rsidR="00EC2AC9" w:rsidRPr="0010339E" w:rsidTr="00EC2AC9">
        <w:tc>
          <w:tcPr>
            <w:tcW w:w="998" w:type="pct"/>
          </w:tcPr>
          <w:p w:rsidR="00EC2AC9" w:rsidRPr="009A117B" w:rsidRDefault="00EC2AC9" w:rsidP="0010339E">
            <w:pPr>
              <w:widowControl w:val="0"/>
              <w:autoSpaceDE w:val="0"/>
              <w:autoSpaceDN w:val="0"/>
              <w:adjustRightInd w:val="0"/>
              <w:spacing w:line="240" w:lineRule="auto"/>
              <w:rPr>
                <w:rFonts w:cs="Arial"/>
                <w:szCs w:val="20"/>
                <w:lang w:val="it-IT"/>
              </w:rPr>
            </w:pPr>
            <w:r>
              <w:rPr>
                <w:rFonts w:cs="Arial"/>
                <w:szCs w:val="20"/>
                <w:lang w:val="it-IT"/>
              </w:rPr>
              <w:t>3. faza</w:t>
            </w:r>
          </w:p>
        </w:tc>
        <w:tc>
          <w:tcPr>
            <w:tcW w:w="721" w:type="pct"/>
          </w:tcPr>
          <w:p w:rsidR="00EC2AC9" w:rsidRPr="0010339E" w:rsidRDefault="00EC2AC9" w:rsidP="0010339E">
            <w:pPr>
              <w:widowControl w:val="0"/>
              <w:autoSpaceDE w:val="0"/>
              <w:autoSpaceDN w:val="0"/>
              <w:adjustRightInd w:val="0"/>
              <w:spacing w:line="240" w:lineRule="auto"/>
              <w:jc w:val="center"/>
              <w:rPr>
                <w:rFonts w:cs="Arial"/>
                <w:szCs w:val="20"/>
              </w:rPr>
            </w:pPr>
            <w:r w:rsidRPr="0010339E">
              <w:rPr>
                <w:rFonts w:cs="Arial"/>
                <w:szCs w:val="20"/>
              </w:rPr>
              <w:t>13. korak</w:t>
            </w:r>
          </w:p>
        </w:tc>
        <w:tc>
          <w:tcPr>
            <w:tcW w:w="1407" w:type="pct"/>
          </w:tcPr>
          <w:p w:rsidR="00EC2AC9" w:rsidRPr="0010339E" w:rsidRDefault="00EC2AC9" w:rsidP="0010339E">
            <w:pPr>
              <w:widowControl w:val="0"/>
              <w:autoSpaceDE w:val="0"/>
              <w:autoSpaceDN w:val="0"/>
              <w:adjustRightInd w:val="0"/>
              <w:spacing w:line="240" w:lineRule="auto"/>
              <w:rPr>
                <w:rFonts w:cs="Arial"/>
                <w:szCs w:val="20"/>
              </w:rPr>
            </w:pPr>
            <w:r w:rsidRPr="0010339E">
              <w:rPr>
                <w:rFonts w:cs="Arial"/>
                <w:szCs w:val="20"/>
              </w:rPr>
              <w:t>Poročanje (dnevno)</w:t>
            </w:r>
          </w:p>
        </w:tc>
        <w:tc>
          <w:tcPr>
            <w:tcW w:w="954" w:type="pct"/>
          </w:tcPr>
          <w:p w:rsidR="00EC2AC9" w:rsidRPr="0010339E" w:rsidRDefault="00EC2AC9" w:rsidP="0010339E">
            <w:pPr>
              <w:widowControl w:val="0"/>
              <w:autoSpaceDE w:val="0"/>
              <w:autoSpaceDN w:val="0"/>
              <w:adjustRightInd w:val="0"/>
              <w:spacing w:line="240" w:lineRule="auto"/>
              <w:rPr>
                <w:rFonts w:cs="Arial"/>
                <w:szCs w:val="20"/>
              </w:rPr>
            </w:pPr>
            <w:r w:rsidRPr="0010339E">
              <w:rPr>
                <w:rFonts w:cs="Arial"/>
                <w:szCs w:val="20"/>
              </w:rPr>
              <w:t>Mednarodne enote</w:t>
            </w:r>
            <w:r w:rsidRPr="0010339E">
              <w:rPr>
                <w:rStyle w:val="tw4winMark"/>
                <w:rFonts w:ascii="Arial" w:hAnsi="Arial" w:cs="Arial"/>
                <w:szCs w:val="20"/>
              </w:rPr>
              <w:t xml:space="preserve"> ekipa HNS</w:t>
            </w:r>
          </w:p>
        </w:tc>
        <w:tc>
          <w:tcPr>
            <w:tcW w:w="919" w:type="pct"/>
          </w:tcPr>
          <w:p w:rsidR="00EC2AC9" w:rsidRPr="0010339E" w:rsidRDefault="00EC2AC9" w:rsidP="0010339E">
            <w:pPr>
              <w:widowControl w:val="0"/>
              <w:autoSpaceDE w:val="0"/>
              <w:autoSpaceDN w:val="0"/>
              <w:adjustRightInd w:val="0"/>
              <w:spacing w:line="240" w:lineRule="auto"/>
              <w:rPr>
                <w:rStyle w:val="tw4winMark"/>
                <w:rFonts w:ascii="Arial" w:hAnsi="Arial" w:cs="Arial"/>
                <w:vanish w:val="0"/>
                <w:szCs w:val="20"/>
              </w:rPr>
            </w:pPr>
            <w:r w:rsidRPr="0010339E">
              <w:rPr>
                <w:rStyle w:val="tw4winMark"/>
                <w:rFonts w:ascii="Arial" w:hAnsi="Arial" w:cs="Arial"/>
                <w:szCs w:val="20"/>
              </w:rPr>
              <w:t>OSC, EUCPT (če je prisoten)</w:t>
            </w:r>
          </w:p>
        </w:tc>
      </w:tr>
      <w:tr w:rsidR="00EC2AC9" w:rsidRPr="0010339E" w:rsidTr="00EC2AC9">
        <w:tc>
          <w:tcPr>
            <w:tcW w:w="998" w:type="pct"/>
          </w:tcPr>
          <w:p w:rsidR="00EC2AC9" w:rsidRPr="0010339E" w:rsidRDefault="00EC2AC9" w:rsidP="0010339E">
            <w:pPr>
              <w:widowControl w:val="0"/>
              <w:autoSpaceDE w:val="0"/>
              <w:autoSpaceDN w:val="0"/>
              <w:adjustRightInd w:val="0"/>
              <w:spacing w:line="240" w:lineRule="auto"/>
              <w:rPr>
                <w:rFonts w:cs="Arial"/>
                <w:szCs w:val="20"/>
              </w:rPr>
            </w:pPr>
            <w:r>
              <w:rPr>
                <w:rFonts w:cs="Arial"/>
                <w:szCs w:val="20"/>
              </w:rPr>
              <w:t>3. faza</w:t>
            </w:r>
          </w:p>
        </w:tc>
        <w:tc>
          <w:tcPr>
            <w:tcW w:w="721" w:type="pct"/>
          </w:tcPr>
          <w:p w:rsidR="00EC2AC9" w:rsidRPr="0010339E" w:rsidRDefault="00EC2AC9" w:rsidP="0010339E">
            <w:pPr>
              <w:widowControl w:val="0"/>
              <w:autoSpaceDE w:val="0"/>
              <w:autoSpaceDN w:val="0"/>
              <w:adjustRightInd w:val="0"/>
              <w:spacing w:line="240" w:lineRule="auto"/>
              <w:jc w:val="center"/>
              <w:rPr>
                <w:rFonts w:cs="Arial"/>
                <w:szCs w:val="20"/>
              </w:rPr>
            </w:pPr>
            <w:r w:rsidRPr="0010339E">
              <w:rPr>
                <w:rFonts w:cs="Arial"/>
                <w:szCs w:val="20"/>
              </w:rPr>
              <w:t>14. korak</w:t>
            </w:r>
          </w:p>
        </w:tc>
        <w:tc>
          <w:tcPr>
            <w:tcW w:w="1407" w:type="pct"/>
          </w:tcPr>
          <w:p w:rsidR="00EC2AC9" w:rsidRPr="009A117B" w:rsidRDefault="00EC2AC9" w:rsidP="0010339E">
            <w:pPr>
              <w:widowControl w:val="0"/>
              <w:autoSpaceDE w:val="0"/>
              <w:autoSpaceDN w:val="0"/>
              <w:adjustRightInd w:val="0"/>
              <w:spacing w:line="240" w:lineRule="auto"/>
              <w:rPr>
                <w:rFonts w:cs="Arial"/>
                <w:szCs w:val="20"/>
                <w:lang w:val="it-IT"/>
              </w:rPr>
            </w:pPr>
            <w:r w:rsidRPr="009A117B">
              <w:rPr>
                <w:rFonts w:cs="Arial"/>
                <w:szCs w:val="20"/>
                <w:lang w:val="it-IT"/>
              </w:rPr>
              <w:t>Logistična zagotovitev za delovanje enot</w:t>
            </w:r>
          </w:p>
        </w:tc>
        <w:tc>
          <w:tcPr>
            <w:tcW w:w="954" w:type="pct"/>
          </w:tcPr>
          <w:p w:rsidR="00EC2AC9" w:rsidRPr="0010339E" w:rsidRDefault="00EC2AC9" w:rsidP="0010339E">
            <w:pPr>
              <w:widowControl w:val="0"/>
              <w:autoSpaceDE w:val="0"/>
              <w:autoSpaceDN w:val="0"/>
              <w:adjustRightInd w:val="0"/>
              <w:spacing w:line="240" w:lineRule="auto"/>
              <w:rPr>
                <w:rFonts w:cs="Arial"/>
                <w:szCs w:val="20"/>
              </w:rPr>
            </w:pPr>
            <w:r w:rsidRPr="0010339E">
              <w:rPr>
                <w:rFonts w:cs="Arial"/>
                <w:szCs w:val="20"/>
              </w:rPr>
              <w:t>Ekipa HNS, OSC</w:t>
            </w:r>
          </w:p>
        </w:tc>
        <w:tc>
          <w:tcPr>
            <w:tcW w:w="919" w:type="pct"/>
          </w:tcPr>
          <w:p w:rsidR="00EC2AC9" w:rsidRPr="0010339E" w:rsidRDefault="00EC2AC9" w:rsidP="0010339E">
            <w:pPr>
              <w:widowControl w:val="0"/>
              <w:autoSpaceDE w:val="0"/>
              <w:autoSpaceDN w:val="0"/>
              <w:adjustRightInd w:val="0"/>
              <w:spacing w:line="240" w:lineRule="auto"/>
              <w:rPr>
                <w:rStyle w:val="tw4winMark"/>
                <w:rFonts w:ascii="Arial" w:hAnsi="Arial" w:cs="Arial"/>
                <w:vanish w:val="0"/>
                <w:szCs w:val="20"/>
              </w:rPr>
            </w:pPr>
            <w:r w:rsidRPr="0010339E">
              <w:rPr>
                <w:rStyle w:val="tw4winMark"/>
                <w:rFonts w:ascii="Arial" w:hAnsi="Arial" w:cs="Arial"/>
                <w:szCs w:val="20"/>
              </w:rPr>
              <w:t>URSZR</w:t>
            </w:r>
          </w:p>
        </w:tc>
      </w:tr>
      <w:tr w:rsidR="00EC2AC9" w:rsidRPr="0010339E" w:rsidTr="00EC2AC9">
        <w:tc>
          <w:tcPr>
            <w:tcW w:w="998" w:type="pct"/>
          </w:tcPr>
          <w:p w:rsidR="00EC2AC9" w:rsidRPr="0010339E" w:rsidRDefault="00EC2AC9" w:rsidP="0010339E">
            <w:pPr>
              <w:widowControl w:val="0"/>
              <w:autoSpaceDE w:val="0"/>
              <w:autoSpaceDN w:val="0"/>
              <w:adjustRightInd w:val="0"/>
              <w:spacing w:line="240" w:lineRule="auto"/>
              <w:rPr>
                <w:rFonts w:cs="Arial"/>
                <w:szCs w:val="20"/>
              </w:rPr>
            </w:pPr>
            <w:r>
              <w:rPr>
                <w:rFonts w:cs="Arial"/>
                <w:szCs w:val="20"/>
              </w:rPr>
              <w:t>3. faza</w:t>
            </w:r>
          </w:p>
        </w:tc>
        <w:tc>
          <w:tcPr>
            <w:tcW w:w="721" w:type="pct"/>
          </w:tcPr>
          <w:p w:rsidR="00EC2AC9" w:rsidRPr="0010339E" w:rsidRDefault="00EC2AC9" w:rsidP="0010339E">
            <w:pPr>
              <w:widowControl w:val="0"/>
              <w:autoSpaceDE w:val="0"/>
              <w:autoSpaceDN w:val="0"/>
              <w:adjustRightInd w:val="0"/>
              <w:spacing w:line="240" w:lineRule="auto"/>
              <w:jc w:val="center"/>
              <w:rPr>
                <w:rFonts w:cs="Arial"/>
                <w:szCs w:val="20"/>
              </w:rPr>
            </w:pPr>
            <w:r w:rsidRPr="0010339E">
              <w:rPr>
                <w:rFonts w:cs="Arial"/>
                <w:szCs w:val="20"/>
              </w:rPr>
              <w:t>15. korak</w:t>
            </w:r>
          </w:p>
        </w:tc>
        <w:tc>
          <w:tcPr>
            <w:tcW w:w="1407" w:type="pct"/>
          </w:tcPr>
          <w:p w:rsidR="00EC2AC9" w:rsidRPr="0010339E" w:rsidRDefault="00EC2AC9" w:rsidP="0010339E">
            <w:pPr>
              <w:widowControl w:val="0"/>
              <w:autoSpaceDE w:val="0"/>
              <w:autoSpaceDN w:val="0"/>
              <w:adjustRightInd w:val="0"/>
              <w:spacing w:line="240" w:lineRule="auto"/>
              <w:rPr>
                <w:rFonts w:cs="Arial"/>
                <w:szCs w:val="20"/>
              </w:rPr>
            </w:pPr>
            <w:r w:rsidRPr="0010339E">
              <w:rPr>
                <w:rFonts w:cs="Arial"/>
                <w:szCs w:val="20"/>
              </w:rPr>
              <w:t>Obveščanje medijev</w:t>
            </w:r>
          </w:p>
        </w:tc>
        <w:tc>
          <w:tcPr>
            <w:tcW w:w="954" w:type="pct"/>
          </w:tcPr>
          <w:p w:rsidR="00EC2AC9" w:rsidRPr="0010339E" w:rsidRDefault="00EC2AC9" w:rsidP="0010339E">
            <w:pPr>
              <w:widowControl w:val="0"/>
              <w:autoSpaceDE w:val="0"/>
              <w:autoSpaceDN w:val="0"/>
              <w:adjustRightInd w:val="0"/>
              <w:spacing w:line="240" w:lineRule="auto"/>
              <w:rPr>
                <w:rFonts w:cs="Arial"/>
                <w:szCs w:val="20"/>
              </w:rPr>
            </w:pPr>
            <w:r w:rsidRPr="0010339E">
              <w:rPr>
                <w:rFonts w:cs="Arial"/>
                <w:szCs w:val="20"/>
              </w:rPr>
              <w:t>UKOM</w:t>
            </w:r>
          </w:p>
        </w:tc>
        <w:tc>
          <w:tcPr>
            <w:tcW w:w="919" w:type="pct"/>
          </w:tcPr>
          <w:p w:rsidR="00EC2AC9" w:rsidRPr="0010339E" w:rsidRDefault="00EC2AC9" w:rsidP="0010339E">
            <w:pPr>
              <w:widowControl w:val="0"/>
              <w:autoSpaceDE w:val="0"/>
              <w:autoSpaceDN w:val="0"/>
              <w:adjustRightInd w:val="0"/>
              <w:spacing w:line="240" w:lineRule="auto"/>
              <w:rPr>
                <w:rStyle w:val="tw4winMark"/>
                <w:rFonts w:ascii="Arial" w:hAnsi="Arial" w:cs="Arial"/>
                <w:vanish w:val="0"/>
                <w:szCs w:val="20"/>
              </w:rPr>
            </w:pPr>
            <w:r w:rsidRPr="0010339E">
              <w:rPr>
                <w:rStyle w:val="tw4winMark"/>
                <w:rFonts w:ascii="Arial" w:hAnsi="Arial" w:cs="Arial"/>
                <w:szCs w:val="20"/>
              </w:rPr>
              <w:t>URSZR, ekipa HNS, EUCPT (če je prisoten)</w:t>
            </w:r>
          </w:p>
        </w:tc>
      </w:tr>
      <w:tr w:rsidR="00EC2AC9" w:rsidRPr="0010339E" w:rsidTr="00EC2AC9">
        <w:tc>
          <w:tcPr>
            <w:tcW w:w="998" w:type="pct"/>
          </w:tcPr>
          <w:p w:rsidR="00EC2AC9" w:rsidRPr="0010339E" w:rsidRDefault="00EC2AC9" w:rsidP="0010339E">
            <w:pPr>
              <w:widowControl w:val="0"/>
              <w:autoSpaceDE w:val="0"/>
              <w:autoSpaceDN w:val="0"/>
              <w:adjustRightInd w:val="0"/>
              <w:spacing w:line="240" w:lineRule="auto"/>
              <w:rPr>
                <w:rFonts w:cs="Arial"/>
                <w:szCs w:val="20"/>
              </w:rPr>
            </w:pPr>
            <w:r>
              <w:rPr>
                <w:rFonts w:cs="Arial"/>
                <w:szCs w:val="20"/>
              </w:rPr>
              <w:t>3. faza</w:t>
            </w:r>
          </w:p>
        </w:tc>
        <w:tc>
          <w:tcPr>
            <w:tcW w:w="721" w:type="pct"/>
          </w:tcPr>
          <w:p w:rsidR="00EC2AC9" w:rsidRPr="0010339E" w:rsidRDefault="00EC2AC9" w:rsidP="0010339E">
            <w:pPr>
              <w:widowControl w:val="0"/>
              <w:autoSpaceDE w:val="0"/>
              <w:autoSpaceDN w:val="0"/>
              <w:adjustRightInd w:val="0"/>
              <w:spacing w:line="240" w:lineRule="auto"/>
              <w:jc w:val="center"/>
              <w:rPr>
                <w:rFonts w:cs="Arial"/>
                <w:szCs w:val="20"/>
              </w:rPr>
            </w:pPr>
            <w:r w:rsidRPr="0010339E">
              <w:rPr>
                <w:rFonts w:cs="Arial"/>
                <w:szCs w:val="20"/>
              </w:rPr>
              <w:t>16. korak</w:t>
            </w:r>
          </w:p>
        </w:tc>
        <w:tc>
          <w:tcPr>
            <w:tcW w:w="1407" w:type="pct"/>
          </w:tcPr>
          <w:p w:rsidR="00EC2AC9" w:rsidRPr="0010339E" w:rsidRDefault="00EC2AC9" w:rsidP="0010339E">
            <w:pPr>
              <w:widowControl w:val="0"/>
              <w:autoSpaceDE w:val="0"/>
              <w:autoSpaceDN w:val="0"/>
              <w:adjustRightInd w:val="0"/>
              <w:spacing w:line="240" w:lineRule="auto"/>
              <w:rPr>
                <w:rFonts w:cs="Arial"/>
                <w:szCs w:val="20"/>
              </w:rPr>
            </w:pPr>
            <w:r w:rsidRPr="0010339E">
              <w:rPr>
                <w:rFonts w:cs="Arial"/>
                <w:szCs w:val="20"/>
              </w:rPr>
              <w:t>Organizacija obiskov pomembnih oseb</w:t>
            </w:r>
          </w:p>
        </w:tc>
        <w:tc>
          <w:tcPr>
            <w:tcW w:w="954" w:type="pct"/>
          </w:tcPr>
          <w:p w:rsidR="00EC2AC9" w:rsidRPr="0010339E" w:rsidRDefault="00EC2AC9" w:rsidP="0010339E">
            <w:pPr>
              <w:widowControl w:val="0"/>
              <w:autoSpaceDE w:val="0"/>
              <w:autoSpaceDN w:val="0"/>
              <w:adjustRightInd w:val="0"/>
              <w:spacing w:line="240" w:lineRule="auto"/>
              <w:rPr>
                <w:rFonts w:cs="Arial"/>
                <w:szCs w:val="20"/>
              </w:rPr>
            </w:pPr>
            <w:r w:rsidRPr="0010339E">
              <w:rPr>
                <w:rFonts w:cs="Arial"/>
                <w:szCs w:val="20"/>
              </w:rPr>
              <w:t>Ekipa HNS</w:t>
            </w:r>
          </w:p>
        </w:tc>
        <w:tc>
          <w:tcPr>
            <w:tcW w:w="919" w:type="pct"/>
          </w:tcPr>
          <w:p w:rsidR="00EC2AC9" w:rsidRPr="0010339E" w:rsidRDefault="00EC2AC9" w:rsidP="0010339E">
            <w:pPr>
              <w:widowControl w:val="0"/>
              <w:autoSpaceDE w:val="0"/>
              <w:autoSpaceDN w:val="0"/>
              <w:adjustRightInd w:val="0"/>
              <w:spacing w:line="240" w:lineRule="auto"/>
              <w:rPr>
                <w:rStyle w:val="tw4winMark"/>
                <w:rFonts w:ascii="Arial" w:hAnsi="Arial" w:cs="Arial"/>
                <w:vanish w:val="0"/>
                <w:szCs w:val="20"/>
              </w:rPr>
            </w:pPr>
            <w:r w:rsidRPr="0010339E">
              <w:rPr>
                <w:rStyle w:val="tw4winMark"/>
                <w:rFonts w:ascii="Arial" w:hAnsi="Arial" w:cs="Arial"/>
                <w:szCs w:val="20"/>
              </w:rPr>
              <w:t xml:space="preserve">MZZ, predstavništva drugih držav, </w:t>
            </w:r>
            <w:r w:rsidRPr="0010339E">
              <w:rPr>
                <w:rFonts w:cs="Arial"/>
                <w:szCs w:val="20"/>
              </w:rPr>
              <w:t>EUCPT (če je prisoten)</w:t>
            </w:r>
            <w:r w:rsidRPr="0010339E">
              <w:rPr>
                <w:rStyle w:val="tw4winMark"/>
                <w:rFonts w:ascii="Arial" w:hAnsi="Arial" w:cs="Arial"/>
                <w:szCs w:val="20"/>
              </w:rPr>
              <w:t xml:space="preserve"> </w:t>
            </w:r>
          </w:p>
        </w:tc>
      </w:tr>
      <w:tr w:rsidR="00EC2AC9" w:rsidRPr="0010339E" w:rsidTr="00EC2AC9">
        <w:tc>
          <w:tcPr>
            <w:tcW w:w="998" w:type="pct"/>
          </w:tcPr>
          <w:p w:rsidR="00EC2AC9" w:rsidRPr="00EC2AC9" w:rsidRDefault="00EC2AC9" w:rsidP="00EC2AC9">
            <w:pPr>
              <w:rPr>
                <w:vertAlign w:val="subscript"/>
              </w:rPr>
            </w:pPr>
            <w:r w:rsidRPr="00EC2AC9">
              <w:t xml:space="preserve">4. faza: </w:t>
            </w:r>
            <w:r w:rsidRPr="00EC2AC9">
              <w:rPr>
                <w:rStyle w:val="tw4winMark"/>
                <w:rFonts w:ascii="Arial" w:hAnsi="Arial" w:cs="Arial"/>
                <w:color w:val="auto"/>
                <w:szCs w:val="20"/>
              </w:rPr>
              <w:t xml:space="preserve"> </w:t>
            </w:r>
            <w:r w:rsidRPr="00EC2AC9">
              <w:rPr>
                <w:rStyle w:val="tw4winMark"/>
                <w:rFonts w:ascii="Arial" w:hAnsi="Arial" w:cs="Arial"/>
                <w:color w:val="auto"/>
                <w:szCs w:val="20"/>
                <w:vertAlign w:val="baseline"/>
              </w:rPr>
              <w:t>Z</w:t>
            </w:r>
            <w:r w:rsidRPr="00EC2AC9">
              <w:t>AKLJUČEK REŠEVALNIH AKTIVNOSTI</w:t>
            </w:r>
          </w:p>
          <w:p w:rsidR="00EC2AC9" w:rsidRPr="00EC2AC9" w:rsidRDefault="00EC2AC9" w:rsidP="00EC2AC9">
            <w:r w:rsidRPr="00EC2AC9">
              <w:br w:type="page"/>
            </w:r>
          </w:p>
        </w:tc>
        <w:tc>
          <w:tcPr>
            <w:tcW w:w="721" w:type="pct"/>
          </w:tcPr>
          <w:p w:rsidR="00EC2AC9" w:rsidRPr="0010339E" w:rsidRDefault="00EC2AC9" w:rsidP="0010339E">
            <w:pPr>
              <w:widowControl w:val="0"/>
              <w:autoSpaceDE w:val="0"/>
              <w:autoSpaceDN w:val="0"/>
              <w:adjustRightInd w:val="0"/>
              <w:spacing w:line="240" w:lineRule="auto"/>
              <w:jc w:val="center"/>
              <w:rPr>
                <w:rFonts w:cs="Arial"/>
                <w:szCs w:val="20"/>
              </w:rPr>
            </w:pPr>
            <w:r w:rsidRPr="0010339E">
              <w:rPr>
                <w:rFonts w:cs="Arial"/>
                <w:szCs w:val="20"/>
              </w:rPr>
              <w:t>17. korak</w:t>
            </w:r>
          </w:p>
        </w:tc>
        <w:tc>
          <w:tcPr>
            <w:tcW w:w="1407" w:type="pct"/>
          </w:tcPr>
          <w:p w:rsidR="00EC2AC9" w:rsidRPr="0010339E" w:rsidRDefault="00EC2AC9" w:rsidP="0010339E">
            <w:pPr>
              <w:widowControl w:val="0"/>
              <w:autoSpaceDE w:val="0"/>
              <w:autoSpaceDN w:val="0"/>
              <w:adjustRightInd w:val="0"/>
              <w:spacing w:line="240" w:lineRule="auto"/>
              <w:rPr>
                <w:rFonts w:cs="Arial"/>
                <w:szCs w:val="20"/>
              </w:rPr>
            </w:pPr>
            <w:r w:rsidRPr="0010339E">
              <w:rPr>
                <w:rFonts w:cs="Arial"/>
                <w:szCs w:val="20"/>
              </w:rPr>
              <w:t xml:space="preserve">Zaključni sestanek in analiza </w:t>
            </w:r>
          </w:p>
        </w:tc>
        <w:tc>
          <w:tcPr>
            <w:tcW w:w="954" w:type="pct"/>
          </w:tcPr>
          <w:p w:rsidR="00EC2AC9" w:rsidRPr="0010339E" w:rsidRDefault="00EC2AC9" w:rsidP="0010339E">
            <w:pPr>
              <w:widowControl w:val="0"/>
              <w:autoSpaceDE w:val="0"/>
              <w:autoSpaceDN w:val="0"/>
              <w:adjustRightInd w:val="0"/>
              <w:spacing w:line="240" w:lineRule="auto"/>
              <w:rPr>
                <w:rFonts w:cs="Arial"/>
                <w:szCs w:val="20"/>
              </w:rPr>
            </w:pPr>
            <w:r w:rsidRPr="0010339E">
              <w:rPr>
                <w:rFonts w:cs="Arial"/>
                <w:szCs w:val="20"/>
              </w:rPr>
              <w:t>POV CZ RS, URSZR, ekipa HNS</w:t>
            </w:r>
          </w:p>
        </w:tc>
        <w:tc>
          <w:tcPr>
            <w:tcW w:w="919" w:type="pct"/>
          </w:tcPr>
          <w:p w:rsidR="00EC2AC9" w:rsidRPr="0010339E" w:rsidRDefault="00EC2AC9" w:rsidP="0010339E">
            <w:pPr>
              <w:widowControl w:val="0"/>
              <w:autoSpaceDE w:val="0"/>
              <w:autoSpaceDN w:val="0"/>
              <w:adjustRightInd w:val="0"/>
              <w:spacing w:line="240" w:lineRule="auto"/>
              <w:rPr>
                <w:rStyle w:val="tw4winMark"/>
                <w:rFonts w:ascii="Arial" w:hAnsi="Arial" w:cs="Arial"/>
                <w:vanish w:val="0"/>
                <w:szCs w:val="20"/>
              </w:rPr>
            </w:pPr>
            <w:r w:rsidRPr="0010339E">
              <w:rPr>
                <w:rFonts w:cs="Arial"/>
                <w:szCs w:val="20"/>
              </w:rPr>
              <w:t>Predstavniki štabov CZ, TL mednarodnih enot, EUCPT (če je prisoten)</w:t>
            </w:r>
          </w:p>
        </w:tc>
      </w:tr>
      <w:tr w:rsidR="00EC2AC9" w:rsidRPr="0010339E" w:rsidTr="00EC2AC9">
        <w:tc>
          <w:tcPr>
            <w:tcW w:w="998" w:type="pct"/>
          </w:tcPr>
          <w:p w:rsidR="00EC2AC9" w:rsidRPr="0010339E" w:rsidRDefault="00EC2AC9" w:rsidP="0010339E">
            <w:pPr>
              <w:widowControl w:val="0"/>
              <w:autoSpaceDE w:val="0"/>
              <w:autoSpaceDN w:val="0"/>
              <w:adjustRightInd w:val="0"/>
              <w:spacing w:line="240" w:lineRule="auto"/>
              <w:rPr>
                <w:rFonts w:cs="Arial"/>
                <w:szCs w:val="20"/>
              </w:rPr>
            </w:pPr>
            <w:r>
              <w:rPr>
                <w:rFonts w:cs="Arial"/>
                <w:szCs w:val="20"/>
              </w:rPr>
              <w:t>4</w:t>
            </w:r>
            <w:r>
              <w:t>. faza</w:t>
            </w:r>
          </w:p>
        </w:tc>
        <w:tc>
          <w:tcPr>
            <w:tcW w:w="721" w:type="pct"/>
          </w:tcPr>
          <w:p w:rsidR="00EC2AC9" w:rsidRPr="0010339E" w:rsidRDefault="00EC2AC9" w:rsidP="0010339E">
            <w:pPr>
              <w:widowControl w:val="0"/>
              <w:autoSpaceDE w:val="0"/>
              <w:autoSpaceDN w:val="0"/>
              <w:adjustRightInd w:val="0"/>
              <w:spacing w:line="240" w:lineRule="auto"/>
              <w:jc w:val="center"/>
              <w:rPr>
                <w:rFonts w:cs="Arial"/>
                <w:szCs w:val="20"/>
              </w:rPr>
            </w:pPr>
            <w:r w:rsidRPr="0010339E">
              <w:rPr>
                <w:rFonts w:cs="Arial"/>
                <w:szCs w:val="20"/>
              </w:rPr>
              <w:t>18. korak</w:t>
            </w:r>
          </w:p>
        </w:tc>
        <w:tc>
          <w:tcPr>
            <w:tcW w:w="1407" w:type="pct"/>
          </w:tcPr>
          <w:p w:rsidR="00EC2AC9" w:rsidRPr="0010339E" w:rsidRDefault="00EC2AC9" w:rsidP="0010339E">
            <w:pPr>
              <w:widowControl w:val="0"/>
              <w:autoSpaceDE w:val="0"/>
              <w:autoSpaceDN w:val="0"/>
              <w:adjustRightInd w:val="0"/>
              <w:spacing w:line="240" w:lineRule="auto"/>
              <w:rPr>
                <w:rFonts w:cs="Arial"/>
                <w:szCs w:val="20"/>
              </w:rPr>
            </w:pPr>
            <w:r w:rsidRPr="0010339E">
              <w:rPr>
                <w:rFonts w:cs="Arial"/>
                <w:szCs w:val="20"/>
              </w:rPr>
              <w:t xml:space="preserve">Priprava zaključnega poročila </w:t>
            </w:r>
          </w:p>
        </w:tc>
        <w:tc>
          <w:tcPr>
            <w:tcW w:w="954" w:type="pct"/>
          </w:tcPr>
          <w:p w:rsidR="00EC2AC9" w:rsidRPr="0010339E" w:rsidRDefault="00EC2AC9" w:rsidP="0010339E">
            <w:pPr>
              <w:widowControl w:val="0"/>
              <w:autoSpaceDE w:val="0"/>
              <w:autoSpaceDN w:val="0"/>
              <w:adjustRightInd w:val="0"/>
              <w:spacing w:line="240" w:lineRule="auto"/>
              <w:rPr>
                <w:rFonts w:cs="Arial"/>
                <w:szCs w:val="20"/>
              </w:rPr>
            </w:pPr>
            <w:r w:rsidRPr="0010339E">
              <w:rPr>
                <w:rFonts w:cs="Arial"/>
                <w:szCs w:val="20"/>
              </w:rPr>
              <w:t>TL mednarodnih enot</w:t>
            </w:r>
          </w:p>
        </w:tc>
        <w:tc>
          <w:tcPr>
            <w:tcW w:w="919" w:type="pct"/>
          </w:tcPr>
          <w:p w:rsidR="00EC2AC9" w:rsidRPr="0010339E" w:rsidRDefault="00EC2AC9" w:rsidP="0010339E">
            <w:pPr>
              <w:widowControl w:val="0"/>
              <w:autoSpaceDE w:val="0"/>
              <w:autoSpaceDN w:val="0"/>
              <w:adjustRightInd w:val="0"/>
              <w:spacing w:line="240" w:lineRule="auto"/>
              <w:rPr>
                <w:rStyle w:val="tw4winMark"/>
                <w:rFonts w:ascii="Arial" w:hAnsi="Arial" w:cs="Arial"/>
                <w:vanish w:val="0"/>
                <w:szCs w:val="20"/>
              </w:rPr>
            </w:pPr>
            <w:r w:rsidRPr="0010339E">
              <w:rPr>
                <w:rStyle w:val="tw4winMark"/>
                <w:rFonts w:ascii="Arial" w:hAnsi="Arial" w:cs="Arial"/>
                <w:szCs w:val="20"/>
              </w:rPr>
              <w:t xml:space="preserve">Ekipa HNS, </w:t>
            </w:r>
            <w:r w:rsidRPr="0010339E">
              <w:rPr>
                <w:rFonts w:cs="Arial"/>
                <w:szCs w:val="20"/>
              </w:rPr>
              <w:t>EUCPT (če je prisoten)</w:t>
            </w:r>
          </w:p>
        </w:tc>
      </w:tr>
      <w:tr w:rsidR="00EC2AC9" w:rsidRPr="0010339E" w:rsidTr="00EC2AC9">
        <w:tc>
          <w:tcPr>
            <w:tcW w:w="998" w:type="pct"/>
          </w:tcPr>
          <w:p w:rsidR="00EC2AC9" w:rsidRPr="0010339E" w:rsidRDefault="00EC2AC9" w:rsidP="0010339E">
            <w:pPr>
              <w:widowControl w:val="0"/>
              <w:autoSpaceDE w:val="0"/>
              <w:autoSpaceDN w:val="0"/>
              <w:adjustRightInd w:val="0"/>
              <w:spacing w:line="240" w:lineRule="auto"/>
              <w:rPr>
                <w:rFonts w:cs="Arial"/>
                <w:szCs w:val="20"/>
              </w:rPr>
            </w:pPr>
            <w:r>
              <w:rPr>
                <w:rFonts w:cs="Arial"/>
                <w:szCs w:val="20"/>
              </w:rPr>
              <w:t>4</w:t>
            </w:r>
            <w:r>
              <w:t>. faza</w:t>
            </w:r>
          </w:p>
        </w:tc>
        <w:tc>
          <w:tcPr>
            <w:tcW w:w="721" w:type="pct"/>
          </w:tcPr>
          <w:p w:rsidR="00EC2AC9" w:rsidRPr="0010339E" w:rsidRDefault="00EC2AC9" w:rsidP="0010339E">
            <w:pPr>
              <w:widowControl w:val="0"/>
              <w:autoSpaceDE w:val="0"/>
              <w:autoSpaceDN w:val="0"/>
              <w:adjustRightInd w:val="0"/>
              <w:spacing w:line="240" w:lineRule="auto"/>
              <w:jc w:val="center"/>
              <w:rPr>
                <w:rFonts w:cs="Arial"/>
                <w:szCs w:val="20"/>
              </w:rPr>
            </w:pPr>
            <w:r w:rsidRPr="0010339E">
              <w:rPr>
                <w:rFonts w:cs="Arial"/>
                <w:szCs w:val="20"/>
              </w:rPr>
              <w:t>19. korak</w:t>
            </w:r>
          </w:p>
        </w:tc>
        <w:tc>
          <w:tcPr>
            <w:tcW w:w="1407" w:type="pct"/>
          </w:tcPr>
          <w:p w:rsidR="00EC2AC9" w:rsidRPr="0010339E" w:rsidRDefault="00EC2AC9" w:rsidP="0010339E">
            <w:pPr>
              <w:widowControl w:val="0"/>
              <w:autoSpaceDE w:val="0"/>
              <w:autoSpaceDN w:val="0"/>
              <w:adjustRightInd w:val="0"/>
              <w:spacing w:line="240" w:lineRule="auto"/>
              <w:rPr>
                <w:rFonts w:cs="Arial"/>
                <w:szCs w:val="20"/>
              </w:rPr>
            </w:pPr>
            <w:r w:rsidRPr="0010339E">
              <w:rPr>
                <w:rFonts w:cs="Arial"/>
                <w:szCs w:val="20"/>
              </w:rPr>
              <w:t>Priprava na odhod (pospravljanje BoO)</w:t>
            </w:r>
          </w:p>
        </w:tc>
        <w:tc>
          <w:tcPr>
            <w:tcW w:w="954" w:type="pct"/>
          </w:tcPr>
          <w:p w:rsidR="00EC2AC9" w:rsidRPr="0010339E" w:rsidRDefault="00EC2AC9" w:rsidP="0010339E">
            <w:pPr>
              <w:widowControl w:val="0"/>
              <w:autoSpaceDE w:val="0"/>
              <w:autoSpaceDN w:val="0"/>
              <w:adjustRightInd w:val="0"/>
              <w:spacing w:line="240" w:lineRule="auto"/>
              <w:rPr>
                <w:rFonts w:cs="Arial"/>
                <w:szCs w:val="20"/>
              </w:rPr>
            </w:pPr>
            <w:r w:rsidRPr="0010339E">
              <w:rPr>
                <w:rFonts w:cs="Arial"/>
                <w:szCs w:val="20"/>
              </w:rPr>
              <w:t xml:space="preserve">Ekipa HNS </w:t>
            </w:r>
          </w:p>
        </w:tc>
        <w:tc>
          <w:tcPr>
            <w:tcW w:w="919" w:type="pct"/>
          </w:tcPr>
          <w:p w:rsidR="00EC2AC9" w:rsidRPr="0010339E" w:rsidRDefault="00EC2AC9" w:rsidP="0010339E">
            <w:pPr>
              <w:widowControl w:val="0"/>
              <w:autoSpaceDE w:val="0"/>
              <w:autoSpaceDN w:val="0"/>
              <w:adjustRightInd w:val="0"/>
              <w:spacing w:line="240" w:lineRule="auto"/>
              <w:rPr>
                <w:rStyle w:val="tw4winMark"/>
                <w:rFonts w:ascii="Arial" w:hAnsi="Arial" w:cs="Arial"/>
                <w:vanish w:val="0"/>
                <w:szCs w:val="20"/>
              </w:rPr>
            </w:pPr>
            <w:r w:rsidRPr="0010339E">
              <w:rPr>
                <w:rStyle w:val="tw4winMark"/>
                <w:rFonts w:ascii="Arial" w:hAnsi="Arial" w:cs="Arial"/>
                <w:szCs w:val="20"/>
              </w:rPr>
              <w:t>EUCPT, TL mednarodnih enot</w:t>
            </w:r>
          </w:p>
        </w:tc>
      </w:tr>
      <w:tr w:rsidR="00EC2AC9" w:rsidRPr="0010339E" w:rsidTr="00EC2AC9">
        <w:tc>
          <w:tcPr>
            <w:tcW w:w="998" w:type="pct"/>
          </w:tcPr>
          <w:p w:rsidR="00EC2AC9" w:rsidRPr="0010339E" w:rsidRDefault="00EC2AC9" w:rsidP="0010339E">
            <w:pPr>
              <w:widowControl w:val="0"/>
              <w:autoSpaceDE w:val="0"/>
              <w:autoSpaceDN w:val="0"/>
              <w:adjustRightInd w:val="0"/>
              <w:spacing w:line="240" w:lineRule="auto"/>
              <w:rPr>
                <w:rFonts w:cs="Arial"/>
                <w:szCs w:val="20"/>
              </w:rPr>
            </w:pPr>
            <w:r>
              <w:rPr>
                <w:rFonts w:cs="Arial"/>
                <w:szCs w:val="20"/>
              </w:rPr>
              <w:t>4</w:t>
            </w:r>
            <w:r>
              <w:t>. faza</w:t>
            </w:r>
          </w:p>
        </w:tc>
        <w:tc>
          <w:tcPr>
            <w:tcW w:w="721" w:type="pct"/>
          </w:tcPr>
          <w:p w:rsidR="00EC2AC9" w:rsidRPr="0010339E" w:rsidRDefault="00EC2AC9" w:rsidP="0010339E">
            <w:pPr>
              <w:widowControl w:val="0"/>
              <w:autoSpaceDE w:val="0"/>
              <w:autoSpaceDN w:val="0"/>
              <w:adjustRightInd w:val="0"/>
              <w:spacing w:line="240" w:lineRule="auto"/>
              <w:jc w:val="center"/>
              <w:rPr>
                <w:rFonts w:cs="Arial"/>
                <w:szCs w:val="20"/>
              </w:rPr>
            </w:pPr>
            <w:r w:rsidRPr="0010339E">
              <w:rPr>
                <w:rFonts w:cs="Arial"/>
                <w:szCs w:val="20"/>
              </w:rPr>
              <w:t>20. korak</w:t>
            </w:r>
          </w:p>
        </w:tc>
        <w:tc>
          <w:tcPr>
            <w:tcW w:w="1407" w:type="pct"/>
          </w:tcPr>
          <w:p w:rsidR="00EC2AC9" w:rsidRPr="0010339E" w:rsidRDefault="00EC2AC9" w:rsidP="0010339E">
            <w:pPr>
              <w:widowControl w:val="0"/>
              <w:autoSpaceDE w:val="0"/>
              <w:autoSpaceDN w:val="0"/>
              <w:adjustRightInd w:val="0"/>
              <w:spacing w:line="240" w:lineRule="auto"/>
              <w:rPr>
                <w:rFonts w:cs="Arial"/>
                <w:szCs w:val="20"/>
              </w:rPr>
            </w:pPr>
            <w:r w:rsidRPr="0010339E">
              <w:rPr>
                <w:rFonts w:cs="Arial"/>
                <w:szCs w:val="20"/>
              </w:rPr>
              <w:t>Urejanje formalnosti v zvezi z odhodom</w:t>
            </w:r>
          </w:p>
        </w:tc>
        <w:tc>
          <w:tcPr>
            <w:tcW w:w="954" w:type="pct"/>
          </w:tcPr>
          <w:p w:rsidR="00EC2AC9" w:rsidRPr="0010339E" w:rsidRDefault="00EC2AC9" w:rsidP="0010339E">
            <w:pPr>
              <w:widowControl w:val="0"/>
              <w:autoSpaceDE w:val="0"/>
              <w:autoSpaceDN w:val="0"/>
              <w:adjustRightInd w:val="0"/>
              <w:spacing w:line="240" w:lineRule="auto"/>
              <w:rPr>
                <w:rFonts w:cs="Arial"/>
                <w:szCs w:val="20"/>
              </w:rPr>
            </w:pPr>
            <w:r w:rsidRPr="0010339E">
              <w:rPr>
                <w:rFonts w:cs="Arial"/>
                <w:szCs w:val="20"/>
              </w:rPr>
              <w:t>Ekipa HNS</w:t>
            </w:r>
          </w:p>
        </w:tc>
        <w:tc>
          <w:tcPr>
            <w:tcW w:w="919" w:type="pct"/>
          </w:tcPr>
          <w:p w:rsidR="00EC2AC9" w:rsidRPr="0010339E" w:rsidRDefault="00EC2AC9" w:rsidP="0010339E">
            <w:pPr>
              <w:widowControl w:val="0"/>
              <w:autoSpaceDE w:val="0"/>
              <w:autoSpaceDN w:val="0"/>
              <w:adjustRightInd w:val="0"/>
              <w:spacing w:line="240" w:lineRule="auto"/>
              <w:rPr>
                <w:rStyle w:val="tw4winMark"/>
                <w:rFonts w:ascii="Arial" w:hAnsi="Arial" w:cs="Arial"/>
                <w:vanish w:val="0"/>
                <w:szCs w:val="20"/>
              </w:rPr>
            </w:pPr>
            <w:r w:rsidRPr="0010339E">
              <w:rPr>
                <w:rStyle w:val="tw4winMark"/>
                <w:rFonts w:ascii="Arial" w:hAnsi="Arial" w:cs="Arial"/>
                <w:szCs w:val="20"/>
              </w:rPr>
              <w:t>Policija, FURS</w:t>
            </w:r>
          </w:p>
        </w:tc>
      </w:tr>
      <w:tr w:rsidR="00EC2AC9" w:rsidRPr="0010339E" w:rsidTr="00EC2AC9">
        <w:tc>
          <w:tcPr>
            <w:tcW w:w="998" w:type="pct"/>
          </w:tcPr>
          <w:p w:rsidR="00EC2AC9" w:rsidRPr="0010339E" w:rsidRDefault="00EC2AC9" w:rsidP="0010339E">
            <w:pPr>
              <w:widowControl w:val="0"/>
              <w:autoSpaceDE w:val="0"/>
              <w:autoSpaceDN w:val="0"/>
              <w:adjustRightInd w:val="0"/>
              <w:spacing w:line="240" w:lineRule="auto"/>
              <w:rPr>
                <w:rFonts w:cs="Arial"/>
                <w:szCs w:val="20"/>
              </w:rPr>
            </w:pPr>
            <w:r w:rsidRPr="0010339E">
              <w:rPr>
                <w:rFonts w:cs="Arial"/>
                <w:szCs w:val="20"/>
              </w:rPr>
              <w:t xml:space="preserve">5. faza: </w:t>
            </w:r>
          </w:p>
          <w:p w:rsidR="00EC2AC9" w:rsidRPr="0010339E" w:rsidRDefault="00EC2AC9" w:rsidP="0010339E">
            <w:pPr>
              <w:widowControl w:val="0"/>
              <w:autoSpaceDE w:val="0"/>
              <w:autoSpaceDN w:val="0"/>
              <w:adjustRightInd w:val="0"/>
              <w:spacing w:line="240" w:lineRule="auto"/>
              <w:rPr>
                <w:rFonts w:cs="Arial"/>
                <w:szCs w:val="20"/>
              </w:rPr>
            </w:pPr>
            <w:r w:rsidRPr="0010339E">
              <w:rPr>
                <w:rFonts w:cs="Arial"/>
                <w:szCs w:val="20"/>
              </w:rPr>
              <w:t>ZAKLJUČEK MEDNARODNE POMOČI</w:t>
            </w:r>
          </w:p>
        </w:tc>
        <w:tc>
          <w:tcPr>
            <w:tcW w:w="721" w:type="pct"/>
          </w:tcPr>
          <w:p w:rsidR="00EC2AC9" w:rsidRPr="0010339E" w:rsidRDefault="00EC2AC9" w:rsidP="0010339E">
            <w:pPr>
              <w:widowControl w:val="0"/>
              <w:autoSpaceDE w:val="0"/>
              <w:autoSpaceDN w:val="0"/>
              <w:adjustRightInd w:val="0"/>
              <w:spacing w:line="240" w:lineRule="auto"/>
              <w:jc w:val="center"/>
              <w:rPr>
                <w:rFonts w:cs="Arial"/>
                <w:szCs w:val="20"/>
              </w:rPr>
            </w:pPr>
            <w:r w:rsidRPr="0010339E">
              <w:rPr>
                <w:rFonts w:cs="Arial"/>
                <w:szCs w:val="20"/>
              </w:rPr>
              <w:t>21. korak</w:t>
            </w:r>
          </w:p>
        </w:tc>
        <w:tc>
          <w:tcPr>
            <w:tcW w:w="1407" w:type="pct"/>
          </w:tcPr>
          <w:p w:rsidR="00EC2AC9" w:rsidRPr="0010339E" w:rsidRDefault="00EC2AC9" w:rsidP="0010339E">
            <w:pPr>
              <w:widowControl w:val="0"/>
              <w:autoSpaceDE w:val="0"/>
              <w:autoSpaceDN w:val="0"/>
              <w:adjustRightInd w:val="0"/>
              <w:spacing w:line="240" w:lineRule="auto"/>
              <w:rPr>
                <w:rFonts w:cs="Arial"/>
                <w:szCs w:val="20"/>
              </w:rPr>
            </w:pPr>
            <w:r w:rsidRPr="0010339E">
              <w:rPr>
                <w:rFonts w:cs="Arial"/>
                <w:szCs w:val="20"/>
              </w:rPr>
              <w:t xml:space="preserve">Prevoz (spremljanje) enot iz BoO v RDC </w:t>
            </w:r>
          </w:p>
        </w:tc>
        <w:tc>
          <w:tcPr>
            <w:tcW w:w="954" w:type="pct"/>
          </w:tcPr>
          <w:p w:rsidR="00EC2AC9" w:rsidRPr="0010339E" w:rsidRDefault="00EC2AC9" w:rsidP="0010339E">
            <w:pPr>
              <w:widowControl w:val="0"/>
              <w:autoSpaceDE w:val="0"/>
              <w:autoSpaceDN w:val="0"/>
              <w:adjustRightInd w:val="0"/>
              <w:spacing w:line="240" w:lineRule="auto"/>
              <w:rPr>
                <w:rFonts w:cs="Arial"/>
                <w:szCs w:val="20"/>
              </w:rPr>
            </w:pPr>
            <w:r w:rsidRPr="0010339E">
              <w:rPr>
                <w:rFonts w:cs="Arial"/>
                <w:szCs w:val="20"/>
              </w:rPr>
              <w:t>Ekipa HNS, LO, Policija</w:t>
            </w:r>
          </w:p>
        </w:tc>
        <w:tc>
          <w:tcPr>
            <w:tcW w:w="919" w:type="pct"/>
          </w:tcPr>
          <w:p w:rsidR="00EC2AC9" w:rsidRPr="0010339E" w:rsidRDefault="00EC2AC9" w:rsidP="0010339E">
            <w:pPr>
              <w:widowControl w:val="0"/>
              <w:autoSpaceDE w:val="0"/>
              <w:autoSpaceDN w:val="0"/>
              <w:adjustRightInd w:val="0"/>
              <w:spacing w:line="240" w:lineRule="auto"/>
              <w:rPr>
                <w:rStyle w:val="tw4winMark"/>
                <w:rFonts w:ascii="Arial" w:hAnsi="Arial" w:cs="Arial"/>
                <w:vanish w:val="0"/>
                <w:szCs w:val="20"/>
              </w:rPr>
            </w:pPr>
            <w:r w:rsidRPr="0010339E">
              <w:rPr>
                <w:rStyle w:val="tw4winMark"/>
                <w:rFonts w:ascii="Arial" w:hAnsi="Arial" w:cs="Arial"/>
                <w:szCs w:val="20"/>
              </w:rPr>
              <w:t>MZI, DARS</w:t>
            </w:r>
          </w:p>
        </w:tc>
      </w:tr>
      <w:tr w:rsidR="00EC2AC9" w:rsidRPr="0010339E" w:rsidTr="00EC2AC9">
        <w:tc>
          <w:tcPr>
            <w:tcW w:w="998" w:type="pct"/>
          </w:tcPr>
          <w:p w:rsidR="00EC2AC9" w:rsidRPr="0010339E" w:rsidRDefault="00EC2AC9" w:rsidP="0010339E">
            <w:pPr>
              <w:widowControl w:val="0"/>
              <w:autoSpaceDE w:val="0"/>
              <w:autoSpaceDN w:val="0"/>
              <w:adjustRightInd w:val="0"/>
              <w:spacing w:line="240" w:lineRule="auto"/>
              <w:rPr>
                <w:rFonts w:cs="Arial"/>
                <w:szCs w:val="20"/>
              </w:rPr>
            </w:pPr>
            <w:r>
              <w:rPr>
                <w:rFonts w:cs="Arial"/>
                <w:szCs w:val="20"/>
              </w:rPr>
              <w:t>5</w:t>
            </w:r>
            <w:r>
              <w:t>. faza</w:t>
            </w:r>
          </w:p>
        </w:tc>
        <w:tc>
          <w:tcPr>
            <w:tcW w:w="721" w:type="pct"/>
          </w:tcPr>
          <w:p w:rsidR="00EC2AC9" w:rsidRPr="0010339E" w:rsidRDefault="00EC2AC9" w:rsidP="0010339E">
            <w:pPr>
              <w:widowControl w:val="0"/>
              <w:autoSpaceDE w:val="0"/>
              <w:autoSpaceDN w:val="0"/>
              <w:adjustRightInd w:val="0"/>
              <w:spacing w:line="240" w:lineRule="auto"/>
              <w:jc w:val="center"/>
              <w:rPr>
                <w:rFonts w:cs="Arial"/>
                <w:szCs w:val="20"/>
              </w:rPr>
            </w:pPr>
            <w:r w:rsidRPr="0010339E">
              <w:rPr>
                <w:rFonts w:cs="Arial"/>
                <w:szCs w:val="20"/>
              </w:rPr>
              <w:t>22. korak</w:t>
            </w:r>
          </w:p>
        </w:tc>
        <w:tc>
          <w:tcPr>
            <w:tcW w:w="1407" w:type="pct"/>
          </w:tcPr>
          <w:p w:rsidR="00EC2AC9" w:rsidRPr="0010339E" w:rsidRDefault="00EC2AC9" w:rsidP="0010339E">
            <w:pPr>
              <w:widowControl w:val="0"/>
              <w:autoSpaceDE w:val="0"/>
              <w:autoSpaceDN w:val="0"/>
              <w:adjustRightInd w:val="0"/>
              <w:spacing w:line="240" w:lineRule="auto"/>
              <w:rPr>
                <w:rFonts w:cs="Arial"/>
                <w:szCs w:val="20"/>
              </w:rPr>
            </w:pPr>
            <w:r w:rsidRPr="0010339E">
              <w:rPr>
                <w:rFonts w:cs="Arial"/>
                <w:szCs w:val="20"/>
              </w:rPr>
              <w:t>Odjava enot v RDC (administracija)</w:t>
            </w:r>
          </w:p>
        </w:tc>
        <w:tc>
          <w:tcPr>
            <w:tcW w:w="954" w:type="pct"/>
          </w:tcPr>
          <w:p w:rsidR="00EC2AC9" w:rsidRPr="0010339E" w:rsidRDefault="00EC2AC9" w:rsidP="0010339E">
            <w:pPr>
              <w:widowControl w:val="0"/>
              <w:autoSpaceDE w:val="0"/>
              <w:autoSpaceDN w:val="0"/>
              <w:adjustRightInd w:val="0"/>
              <w:spacing w:line="240" w:lineRule="auto"/>
              <w:rPr>
                <w:rFonts w:cs="Arial"/>
                <w:szCs w:val="20"/>
              </w:rPr>
            </w:pPr>
            <w:r w:rsidRPr="0010339E">
              <w:rPr>
                <w:rFonts w:cs="Arial"/>
                <w:szCs w:val="20"/>
              </w:rPr>
              <w:t xml:space="preserve">Ekipa HNS </w:t>
            </w:r>
          </w:p>
        </w:tc>
        <w:tc>
          <w:tcPr>
            <w:tcW w:w="919" w:type="pct"/>
          </w:tcPr>
          <w:p w:rsidR="00EC2AC9" w:rsidRPr="0010339E" w:rsidRDefault="00EC2AC9" w:rsidP="0010339E">
            <w:pPr>
              <w:widowControl w:val="0"/>
              <w:autoSpaceDE w:val="0"/>
              <w:autoSpaceDN w:val="0"/>
              <w:adjustRightInd w:val="0"/>
              <w:spacing w:line="240" w:lineRule="auto"/>
              <w:rPr>
                <w:rStyle w:val="tw4winMark"/>
                <w:rFonts w:ascii="Arial" w:hAnsi="Arial" w:cs="Arial"/>
                <w:vanish w:val="0"/>
                <w:szCs w:val="20"/>
              </w:rPr>
            </w:pPr>
            <w:r w:rsidRPr="0010339E">
              <w:rPr>
                <w:rFonts w:cs="Arial"/>
                <w:szCs w:val="20"/>
              </w:rPr>
              <w:t>Policija, FURS</w:t>
            </w:r>
          </w:p>
        </w:tc>
      </w:tr>
      <w:tr w:rsidR="00EC2AC9" w:rsidRPr="0010339E" w:rsidTr="00EC2AC9">
        <w:tc>
          <w:tcPr>
            <w:tcW w:w="998" w:type="pct"/>
          </w:tcPr>
          <w:p w:rsidR="00EC2AC9" w:rsidRPr="0010339E" w:rsidRDefault="00EC2AC9" w:rsidP="0010339E">
            <w:pPr>
              <w:widowControl w:val="0"/>
              <w:autoSpaceDE w:val="0"/>
              <w:autoSpaceDN w:val="0"/>
              <w:adjustRightInd w:val="0"/>
              <w:spacing w:line="240" w:lineRule="auto"/>
              <w:rPr>
                <w:rFonts w:cs="Arial"/>
                <w:szCs w:val="20"/>
              </w:rPr>
            </w:pPr>
            <w:r>
              <w:rPr>
                <w:rFonts w:cs="Arial"/>
                <w:szCs w:val="20"/>
              </w:rPr>
              <w:t>5</w:t>
            </w:r>
            <w:r>
              <w:t>. faza</w:t>
            </w:r>
          </w:p>
        </w:tc>
        <w:tc>
          <w:tcPr>
            <w:tcW w:w="721" w:type="pct"/>
          </w:tcPr>
          <w:p w:rsidR="00EC2AC9" w:rsidRPr="0010339E" w:rsidRDefault="00EC2AC9" w:rsidP="0010339E">
            <w:pPr>
              <w:widowControl w:val="0"/>
              <w:autoSpaceDE w:val="0"/>
              <w:autoSpaceDN w:val="0"/>
              <w:adjustRightInd w:val="0"/>
              <w:spacing w:line="240" w:lineRule="auto"/>
              <w:jc w:val="center"/>
              <w:rPr>
                <w:rFonts w:cs="Arial"/>
                <w:szCs w:val="20"/>
              </w:rPr>
            </w:pPr>
            <w:r w:rsidRPr="0010339E">
              <w:rPr>
                <w:rFonts w:cs="Arial"/>
                <w:szCs w:val="20"/>
              </w:rPr>
              <w:t>23. korak</w:t>
            </w:r>
          </w:p>
        </w:tc>
        <w:tc>
          <w:tcPr>
            <w:tcW w:w="1407" w:type="pct"/>
          </w:tcPr>
          <w:p w:rsidR="00EC2AC9" w:rsidRPr="0010339E" w:rsidRDefault="00EC2AC9" w:rsidP="0010339E">
            <w:pPr>
              <w:widowControl w:val="0"/>
              <w:autoSpaceDE w:val="0"/>
              <w:autoSpaceDN w:val="0"/>
              <w:adjustRightInd w:val="0"/>
              <w:spacing w:line="240" w:lineRule="auto"/>
              <w:rPr>
                <w:rFonts w:cs="Arial"/>
                <w:szCs w:val="20"/>
              </w:rPr>
            </w:pPr>
            <w:r w:rsidRPr="0010339E">
              <w:rPr>
                <w:rFonts w:cs="Arial"/>
                <w:szCs w:val="20"/>
              </w:rPr>
              <w:t>Spremljanje enot iz RDC na mesto odhoda (izstopna točka iz države) in carinski postopki ob odhodu</w:t>
            </w:r>
          </w:p>
        </w:tc>
        <w:tc>
          <w:tcPr>
            <w:tcW w:w="954" w:type="pct"/>
          </w:tcPr>
          <w:p w:rsidR="00EC2AC9" w:rsidRPr="0010339E" w:rsidRDefault="00EC2AC9" w:rsidP="0010339E">
            <w:pPr>
              <w:widowControl w:val="0"/>
              <w:autoSpaceDE w:val="0"/>
              <w:autoSpaceDN w:val="0"/>
              <w:adjustRightInd w:val="0"/>
              <w:spacing w:line="240" w:lineRule="auto"/>
              <w:rPr>
                <w:rFonts w:cs="Arial"/>
                <w:szCs w:val="20"/>
              </w:rPr>
            </w:pPr>
            <w:r w:rsidRPr="0010339E">
              <w:rPr>
                <w:rFonts w:cs="Arial"/>
                <w:szCs w:val="20"/>
              </w:rPr>
              <w:t xml:space="preserve">LO, Policija, </w:t>
            </w:r>
            <w:r w:rsidRPr="0010339E">
              <w:rPr>
                <w:rStyle w:val="tw4winMark"/>
                <w:rFonts w:ascii="Arial" w:hAnsi="Arial" w:cs="Arial"/>
                <w:szCs w:val="20"/>
              </w:rPr>
              <w:t>MZI</w:t>
            </w:r>
            <w:r w:rsidRPr="0010339E">
              <w:rPr>
                <w:rFonts w:cs="Arial"/>
                <w:szCs w:val="20"/>
              </w:rPr>
              <w:t xml:space="preserve"> FURS</w:t>
            </w:r>
          </w:p>
        </w:tc>
        <w:tc>
          <w:tcPr>
            <w:tcW w:w="919" w:type="pct"/>
          </w:tcPr>
          <w:p w:rsidR="00EC2AC9" w:rsidRPr="0010339E" w:rsidRDefault="00EC2AC9" w:rsidP="0010339E">
            <w:pPr>
              <w:widowControl w:val="0"/>
              <w:autoSpaceDE w:val="0"/>
              <w:autoSpaceDN w:val="0"/>
              <w:adjustRightInd w:val="0"/>
              <w:spacing w:line="240" w:lineRule="auto"/>
              <w:rPr>
                <w:rStyle w:val="tw4winMark"/>
                <w:rFonts w:ascii="Arial" w:hAnsi="Arial" w:cs="Arial"/>
                <w:vanish w:val="0"/>
                <w:szCs w:val="20"/>
              </w:rPr>
            </w:pPr>
            <w:r w:rsidRPr="0010339E">
              <w:rPr>
                <w:rStyle w:val="tw4winMark"/>
                <w:rFonts w:ascii="Arial" w:hAnsi="Arial" w:cs="Arial"/>
                <w:szCs w:val="20"/>
              </w:rPr>
              <w:t xml:space="preserve"> DARS </w:t>
            </w:r>
          </w:p>
        </w:tc>
      </w:tr>
      <w:tr w:rsidR="00EC2AC9" w:rsidRPr="0010339E" w:rsidTr="00EC2AC9">
        <w:tc>
          <w:tcPr>
            <w:tcW w:w="998" w:type="pct"/>
          </w:tcPr>
          <w:p w:rsidR="00EC2AC9" w:rsidRPr="0010339E" w:rsidRDefault="00EC2AC9" w:rsidP="0010339E">
            <w:pPr>
              <w:widowControl w:val="0"/>
              <w:autoSpaceDE w:val="0"/>
              <w:autoSpaceDN w:val="0"/>
              <w:adjustRightInd w:val="0"/>
              <w:spacing w:line="240" w:lineRule="auto"/>
              <w:rPr>
                <w:rFonts w:cs="Arial"/>
                <w:szCs w:val="20"/>
              </w:rPr>
            </w:pPr>
            <w:r>
              <w:rPr>
                <w:rFonts w:cs="Arial"/>
                <w:szCs w:val="20"/>
              </w:rPr>
              <w:t>5</w:t>
            </w:r>
            <w:r>
              <w:t>. faza</w:t>
            </w:r>
          </w:p>
        </w:tc>
        <w:tc>
          <w:tcPr>
            <w:tcW w:w="721" w:type="pct"/>
          </w:tcPr>
          <w:p w:rsidR="00EC2AC9" w:rsidRPr="0010339E" w:rsidRDefault="00EC2AC9" w:rsidP="0010339E">
            <w:pPr>
              <w:widowControl w:val="0"/>
              <w:autoSpaceDE w:val="0"/>
              <w:autoSpaceDN w:val="0"/>
              <w:adjustRightInd w:val="0"/>
              <w:spacing w:line="240" w:lineRule="auto"/>
              <w:jc w:val="center"/>
              <w:rPr>
                <w:rFonts w:cs="Arial"/>
                <w:szCs w:val="20"/>
              </w:rPr>
            </w:pPr>
            <w:r w:rsidRPr="0010339E">
              <w:rPr>
                <w:rFonts w:cs="Arial"/>
                <w:szCs w:val="20"/>
              </w:rPr>
              <w:t>24. korak</w:t>
            </w:r>
          </w:p>
        </w:tc>
        <w:tc>
          <w:tcPr>
            <w:tcW w:w="1407" w:type="pct"/>
          </w:tcPr>
          <w:p w:rsidR="00EC2AC9" w:rsidRPr="0010339E" w:rsidRDefault="00EC2AC9" w:rsidP="0010339E">
            <w:pPr>
              <w:widowControl w:val="0"/>
              <w:autoSpaceDE w:val="0"/>
              <w:autoSpaceDN w:val="0"/>
              <w:adjustRightInd w:val="0"/>
              <w:spacing w:line="240" w:lineRule="auto"/>
              <w:rPr>
                <w:rFonts w:cs="Arial"/>
                <w:szCs w:val="20"/>
              </w:rPr>
            </w:pPr>
            <w:r w:rsidRPr="0010339E">
              <w:rPr>
                <w:rFonts w:cs="Arial"/>
                <w:szCs w:val="20"/>
              </w:rPr>
              <w:t>Vzpostavitev prejšnjega stanja</w:t>
            </w:r>
          </w:p>
        </w:tc>
        <w:tc>
          <w:tcPr>
            <w:tcW w:w="954" w:type="pct"/>
          </w:tcPr>
          <w:p w:rsidR="00EC2AC9" w:rsidRPr="0010339E" w:rsidRDefault="00EC2AC9" w:rsidP="0010339E">
            <w:pPr>
              <w:widowControl w:val="0"/>
              <w:autoSpaceDE w:val="0"/>
              <w:autoSpaceDN w:val="0"/>
              <w:adjustRightInd w:val="0"/>
              <w:spacing w:line="240" w:lineRule="auto"/>
              <w:rPr>
                <w:rFonts w:cs="Arial"/>
                <w:szCs w:val="20"/>
              </w:rPr>
            </w:pPr>
            <w:r w:rsidRPr="0010339E">
              <w:rPr>
                <w:rFonts w:cs="Arial"/>
                <w:szCs w:val="20"/>
              </w:rPr>
              <w:t>URSZR</w:t>
            </w:r>
          </w:p>
        </w:tc>
        <w:tc>
          <w:tcPr>
            <w:tcW w:w="919" w:type="pct"/>
          </w:tcPr>
          <w:p w:rsidR="00EC2AC9" w:rsidRPr="0010339E" w:rsidRDefault="00EC2AC9" w:rsidP="0010339E">
            <w:pPr>
              <w:widowControl w:val="0"/>
              <w:autoSpaceDE w:val="0"/>
              <w:autoSpaceDN w:val="0"/>
              <w:adjustRightInd w:val="0"/>
              <w:spacing w:line="240" w:lineRule="auto"/>
              <w:rPr>
                <w:rStyle w:val="tw4winMark"/>
                <w:rFonts w:ascii="Arial" w:hAnsi="Arial" w:cs="Arial"/>
                <w:vanish w:val="0"/>
                <w:szCs w:val="20"/>
              </w:rPr>
            </w:pPr>
            <w:r w:rsidRPr="0010339E">
              <w:rPr>
                <w:rStyle w:val="tw4winMark"/>
                <w:rFonts w:ascii="Arial" w:hAnsi="Arial" w:cs="Arial"/>
                <w:szCs w:val="20"/>
              </w:rPr>
              <w:t>Ekipa HNS</w:t>
            </w:r>
          </w:p>
        </w:tc>
      </w:tr>
      <w:tr w:rsidR="00EC2AC9" w:rsidRPr="0010339E" w:rsidTr="00EC2AC9">
        <w:tc>
          <w:tcPr>
            <w:tcW w:w="998" w:type="pct"/>
          </w:tcPr>
          <w:p w:rsidR="00EC2AC9" w:rsidRPr="0010339E" w:rsidRDefault="00EC2AC9" w:rsidP="0010339E">
            <w:pPr>
              <w:widowControl w:val="0"/>
              <w:autoSpaceDE w:val="0"/>
              <w:autoSpaceDN w:val="0"/>
              <w:adjustRightInd w:val="0"/>
              <w:spacing w:line="240" w:lineRule="auto"/>
              <w:rPr>
                <w:rFonts w:cs="Arial"/>
                <w:szCs w:val="20"/>
              </w:rPr>
            </w:pPr>
            <w:r>
              <w:rPr>
                <w:rFonts w:cs="Arial"/>
                <w:szCs w:val="20"/>
              </w:rPr>
              <w:t>5</w:t>
            </w:r>
            <w:r>
              <w:t>. faza</w:t>
            </w:r>
          </w:p>
        </w:tc>
        <w:tc>
          <w:tcPr>
            <w:tcW w:w="721" w:type="pct"/>
          </w:tcPr>
          <w:p w:rsidR="00EC2AC9" w:rsidRPr="0010339E" w:rsidRDefault="00EC2AC9" w:rsidP="0010339E">
            <w:pPr>
              <w:widowControl w:val="0"/>
              <w:autoSpaceDE w:val="0"/>
              <w:autoSpaceDN w:val="0"/>
              <w:adjustRightInd w:val="0"/>
              <w:spacing w:line="240" w:lineRule="auto"/>
              <w:jc w:val="center"/>
              <w:rPr>
                <w:rFonts w:cs="Arial"/>
                <w:szCs w:val="20"/>
              </w:rPr>
            </w:pPr>
            <w:r w:rsidRPr="0010339E">
              <w:rPr>
                <w:rFonts w:cs="Arial"/>
                <w:szCs w:val="20"/>
              </w:rPr>
              <w:t>25. korak</w:t>
            </w:r>
          </w:p>
        </w:tc>
        <w:tc>
          <w:tcPr>
            <w:tcW w:w="1407" w:type="pct"/>
          </w:tcPr>
          <w:p w:rsidR="00EC2AC9" w:rsidRPr="0010339E" w:rsidRDefault="00EC2AC9" w:rsidP="0010339E">
            <w:pPr>
              <w:widowControl w:val="0"/>
              <w:autoSpaceDE w:val="0"/>
              <w:autoSpaceDN w:val="0"/>
              <w:adjustRightInd w:val="0"/>
              <w:spacing w:line="240" w:lineRule="auto"/>
              <w:rPr>
                <w:rFonts w:cs="Arial"/>
                <w:szCs w:val="20"/>
                <w:highlight w:val="yellow"/>
              </w:rPr>
            </w:pPr>
            <w:r w:rsidRPr="0010339E">
              <w:rPr>
                <w:rFonts w:cs="Arial"/>
                <w:szCs w:val="20"/>
              </w:rPr>
              <w:t>Zaključna analiza</w:t>
            </w:r>
          </w:p>
        </w:tc>
        <w:tc>
          <w:tcPr>
            <w:tcW w:w="954" w:type="pct"/>
          </w:tcPr>
          <w:p w:rsidR="00EC2AC9" w:rsidRPr="0010339E" w:rsidRDefault="00EC2AC9" w:rsidP="0010339E">
            <w:pPr>
              <w:widowControl w:val="0"/>
              <w:autoSpaceDE w:val="0"/>
              <w:autoSpaceDN w:val="0"/>
              <w:adjustRightInd w:val="0"/>
              <w:spacing w:line="240" w:lineRule="auto"/>
              <w:rPr>
                <w:rFonts w:cs="Arial"/>
                <w:szCs w:val="20"/>
              </w:rPr>
            </w:pPr>
            <w:r w:rsidRPr="0010339E">
              <w:rPr>
                <w:rFonts w:cs="Arial"/>
                <w:szCs w:val="20"/>
              </w:rPr>
              <w:t>POV CZ RS</w:t>
            </w:r>
          </w:p>
        </w:tc>
        <w:tc>
          <w:tcPr>
            <w:tcW w:w="919" w:type="pct"/>
          </w:tcPr>
          <w:p w:rsidR="00EC2AC9" w:rsidRPr="0010339E" w:rsidRDefault="00EC2AC9" w:rsidP="0010339E">
            <w:pPr>
              <w:widowControl w:val="0"/>
              <w:autoSpaceDE w:val="0"/>
              <w:autoSpaceDN w:val="0"/>
              <w:adjustRightInd w:val="0"/>
              <w:spacing w:line="240" w:lineRule="auto"/>
              <w:rPr>
                <w:rStyle w:val="tw4winMark"/>
                <w:rFonts w:ascii="Arial" w:hAnsi="Arial" w:cs="Arial"/>
                <w:vanish w:val="0"/>
                <w:szCs w:val="20"/>
              </w:rPr>
            </w:pPr>
            <w:r w:rsidRPr="0010339E">
              <w:rPr>
                <w:rStyle w:val="tw4winMark"/>
                <w:rFonts w:ascii="Arial" w:hAnsi="Arial" w:cs="Arial"/>
                <w:szCs w:val="20"/>
              </w:rPr>
              <w:t>URSZR – Služba za podporo Štabu CZ RS, ekipa HNS, vsi vključeni v HNS na nacionalni in lokalni ravni, TL mednarodnih ekip, ERCC</w:t>
            </w:r>
          </w:p>
        </w:tc>
      </w:tr>
    </w:tbl>
    <w:p w:rsidR="00A25BF9" w:rsidRPr="0010339E" w:rsidRDefault="00A25BF9" w:rsidP="0010339E">
      <w:pPr>
        <w:widowControl w:val="0"/>
        <w:autoSpaceDE w:val="0"/>
        <w:autoSpaceDN w:val="0"/>
        <w:adjustRightInd w:val="0"/>
        <w:spacing w:line="240" w:lineRule="auto"/>
        <w:rPr>
          <w:rFonts w:cs="Arial"/>
          <w:szCs w:val="20"/>
        </w:rPr>
      </w:pPr>
    </w:p>
    <w:p w:rsidR="00A25BF9" w:rsidRPr="0010339E" w:rsidRDefault="00A25BF9" w:rsidP="0010339E">
      <w:pPr>
        <w:widowControl w:val="0"/>
        <w:autoSpaceDE w:val="0"/>
        <w:autoSpaceDN w:val="0"/>
        <w:adjustRightInd w:val="0"/>
        <w:spacing w:line="240" w:lineRule="auto"/>
        <w:rPr>
          <w:rFonts w:cs="Arial"/>
          <w:szCs w:val="20"/>
        </w:rPr>
      </w:pPr>
    </w:p>
    <w:p w:rsidR="00A25BF9" w:rsidRPr="009A117B" w:rsidRDefault="00A25BF9" w:rsidP="0010339E">
      <w:pPr>
        <w:pStyle w:val="Naslov2"/>
        <w:spacing w:before="0" w:after="0" w:line="240" w:lineRule="auto"/>
        <w:rPr>
          <w:rFonts w:ascii="Arial" w:hAnsi="Arial" w:cs="Arial"/>
          <w:i w:val="0"/>
          <w:sz w:val="20"/>
          <w:szCs w:val="20"/>
          <w:lang w:val="it-IT"/>
        </w:rPr>
      </w:pPr>
      <w:bookmarkStart w:id="11" w:name="_Toc516085467"/>
      <w:r w:rsidRPr="009A117B">
        <w:rPr>
          <w:rFonts w:ascii="Arial" w:hAnsi="Arial" w:cs="Arial"/>
          <w:i w:val="0"/>
          <w:sz w:val="20"/>
          <w:szCs w:val="20"/>
          <w:lang w:val="it-IT"/>
        </w:rPr>
        <w:t>4.2 Naloge in odgovornosti (organov) po fazah in korakih</w:t>
      </w:r>
      <w:bookmarkEnd w:id="11"/>
    </w:p>
    <w:p w:rsidR="00A25BF9" w:rsidRPr="009A117B" w:rsidRDefault="00A25BF9" w:rsidP="0010339E">
      <w:pPr>
        <w:widowControl w:val="0"/>
        <w:autoSpaceDE w:val="0"/>
        <w:autoSpaceDN w:val="0"/>
        <w:adjustRightInd w:val="0"/>
        <w:spacing w:line="240" w:lineRule="auto"/>
        <w:jc w:val="both"/>
        <w:rPr>
          <w:rFonts w:cs="Arial"/>
          <w:b/>
          <w:szCs w:val="20"/>
          <w:lang w:val="it-IT"/>
        </w:rPr>
      </w:pPr>
    </w:p>
    <w:p w:rsidR="00A25BF9" w:rsidRPr="009A117B" w:rsidRDefault="00A25BF9" w:rsidP="0010339E">
      <w:pPr>
        <w:widowControl w:val="0"/>
        <w:autoSpaceDE w:val="0"/>
        <w:autoSpaceDN w:val="0"/>
        <w:adjustRightInd w:val="0"/>
        <w:spacing w:line="240" w:lineRule="auto"/>
        <w:jc w:val="both"/>
        <w:rPr>
          <w:rFonts w:cs="Arial"/>
          <w:b/>
          <w:i/>
          <w:szCs w:val="20"/>
          <w:lang w:val="it-IT"/>
        </w:rPr>
      </w:pPr>
      <w:r w:rsidRPr="009A117B">
        <w:rPr>
          <w:rFonts w:cs="Arial"/>
          <w:b/>
          <w:i/>
          <w:szCs w:val="20"/>
          <w:lang w:val="it-IT"/>
        </w:rPr>
        <w:t xml:space="preserve">1. FAZA: PRIPRAVE NA SPREJEM MEDNARODNE POMOČI </w:t>
      </w:r>
    </w:p>
    <w:p w:rsidR="00A25BF9" w:rsidRPr="009A117B" w:rsidRDefault="00A25BF9" w:rsidP="0010339E">
      <w:pPr>
        <w:widowControl w:val="0"/>
        <w:autoSpaceDE w:val="0"/>
        <w:autoSpaceDN w:val="0"/>
        <w:adjustRightInd w:val="0"/>
        <w:spacing w:line="240" w:lineRule="auto"/>
        <w:jc w:val="both"/>
        <w:rPr>
          <w:rFonts w:cs="Arial"/>
          <w:b/>
          <w:szCs w:val="20"/>
          <w:lang w:val="it-IT"/>
        </w:rPr>
      </w:pPr>
    </w:p>
    <w:tbl>
      <w:tblPr>
        <w:tblStyle w:val="Tabelamrea1"/>
        <w:tblW w:w="4884" w:type="pct"/>
        <w:tblLook w:val="01E0" w:firstRow="1" w:lastRow="1" w:firstColumn="1" w:lastColumn="1" w:noHBand="0" w:noVBand="0"/>
      </w:tblPr>
      <w:tblGrid>
        <w:gridCol w:w="965"/>
        <w:gridCol w:w="2920"/>
        <w:gridCol w:w="1684"/>
        <w:gridCol w:w="1682"/>
        <w:gridCol w:w="1034"/>
      </w:tblGrid>
      <w:tr w:rsidR="00A25BF9" w:rsidRPr="0010339E" w:rsidTr="00EC2AC9">
        <w:tc>
          <w:tcPr>
            <w:tcW w:w="583" w:type="pct"/>
          </w:tcPr>
          <w:p w:rsidR="00A25BF9" w:rsidRPr="0010339E" w:rsidRDefault="00A25BF9" w:rsidP="0010339E">
            <w:pPr>
              <w:widowControl w:val="0"/>
              <w:autoSpaceDE w:val="0"/>
              <w:autoSpaceDN w:val="0"/>
              <w:adjustRightInd w:val="0"/>
              <w:spacing w:line="240" w:lineRule="auto"/>
              <w:jc w:val="center"/>
              <w:rPr>
                <w:rFonts w:cs="Arial"/>
                <w:szCs w:val="20"/>
              </w:rPr>
            </w:pPr>
            <w:r w:rsidRPr="0010339E">
              <w:rPr>
                <w:rFonts w:cs="Arial"/>
                <w:szCs w:val="20"/>
              </w:rPr>
              <w:t>Korak</w:t>
            </w:r>
          </w:p>
        </w:tc>
        <w:tc>
          <w:tcPr>
            <w:tcW w:w="1762"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Vsebina/aktivnost</w:t>
            </w:r>
          </w:p>
        </w:tc>
        <w:tc>
          <w:tcPr>
            <w:tcW w:w="1016"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Odgovoren</w:t>
            </w:r>
          </w:p>
        </w:tc>
        <w:tc>
          <w:tcPr>
            <w:tcW w:w="1015"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Sodeluje</w:t>
            </w:r>
          </w:p>
        </w:tc>
        <w:tc>
          <w:tcPr>
            <w:cnfStyle w:val="000100000000" w:firstRow="0" w:lastRow="0" w:firstColumn="0" w:lastColumn="1" w:oddVBand="0" w:evenVBand="0" w:oddHBand="0" w:evenHBand="0" w:firstRowFirstColumn="0" w:firstRowLastColumn="0" w:lastRowFirstColumn="0" w:lastRowLastColumn="0"/>
            <w:tcW w:w="624"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Opomba</w:t>
            </w:r>
          </w:p>
        </w:tc>
      </w:tr>
      <w:tr w:rsidR="00A25BF9" w:rsidRPr="009A117B" w:rsidTr="00EC2AC9">
        <w:trPr>
          <w:trHeight w:val="1111"/>
        </w:trPr>
        <w:tc>
          <w:tcPr>
            <w:tcW w:w="583"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lastRenderedPageBreak/>
              <w:t>1. korak</w:t>
            </w:r>
          </w:p>
        </w:tc>
        <w:tc>
          <w:tcPr>
            <w:tcW w:w="1762" w:type="pct"/>
          </w:tcPr>
          <w:p w:rsidR="00A25BF9" w:rsidRPr="009A117B" w:rsidRDefault="00A25BF9" w:rsidP="0010339E">
            <w:pPr>
              <w:widowControl w:val="0"/>
              <w:autoSpaceDE w:val="0"/>
              <w:autoSpaceDN w:val="0"/>
              <w:adjustRightInd w:val="0"/>
              <w:spacing w:line="240" w:lineRule="auto"/>
              <w:rPr>
                <w:rFonts w:cs="Arial"/>
                <w:szCs w:val="20"/>
                <w:lang w:val="it-IT"/>
              </w:rPr>
            </w:pPr>
            <w:r w:rsidRPr="009A117B">
              <w:rPr>
                <w:rFonts w:cs="Arial"/>
                <w:szCs w:val="20"/>
                <w:lang w:val="it-IT"/>
              </w:rPr>
              <w:t>Priprava prošnje in zaprosilo za mednarodno pomoč</w:t>
            </w:r>
          </w:p>
        </w:tc>
        <w:tc>
          <w:tcPr>
            <w:tcW w:w="1016" w:type="pct"/>
          </w:tcPr>
          <w:p w:rsidR="00A25BF9" w:rsidRPr="009A117B" w:rsidRDefault="00A25BF9" w:rsidP="0010339E">
            <w:pPr>
              <w:widowControl w:val="0"/>
              <w:autoSpaceDE w:val="0"/>
              <w:autoSpaceDN w:val="0"/>
              <w:adjustRightInd w:val="0"/>
              <w:spacing w:line="240" w:lineRule="auto"/>
              <w:rPr>
                <w:rFonts w:cs="Arial"/>
                <w:szCs w:val="20"/>
                <w:lang w:val="it-IT"/>
              </w:rPr>
            </w:pPr>
            <w:r w:rsidRPr="009A117B">
              <w:rPr>
                <w:rFonts w:cs="Arial"/>
                <w:szCs w:val="20"/>
                <w:lang w:val="it-IT"/>
              </w:rPr>
              <w:t>POV CZ RS</w:t>
            </w:r>
          </w:p>
          <w:p w:rsidR="00A25BF9" w:rsidRPr="009A117B" w:rsidRDefault="00A25BF9" w:rsidP="0010339E">
            <w:pPr>
              <w:widowControl w:val="0"/>
              <w:autoSpaceDE w:val="0"/>
              <w:autoSpaceDN w:val="0"/>
              <w:adjustRightInd w:val="0"/>
              <w:spacing w:line="240" w:lineRule="auto"/>
              <w:rPr>
                <w:rFonts w:cs="Arial"/>
                <w:szCs w:val="20"/>
                <w:lang w:val="it-IT"/>
              </w:rPr>
            </w:pPr>
            <w:r w:rsidRPr="009A117B">
              <w:rPr>
                <w:rFonts w:cs="Arial"/>
                <w:szCs w:val="20"/>
                <w:lang w:val="it-IT"/>
              </w:rPr>
              <w:t xml:space="preserve">Vlada </w:t>
            </w:r>
            <w:proofErr w:type="gramStart"/>
            <w:r w:rsidRPr="009A117B">
              <w:rPr>
                <w:rFonts w:cs="Arial"/>
                <w:szCs w:val="20"/>
                <w:lang w:val="it-IT"/>
              </w:rPr>
              <w:t xml:space="preserve">RS </w:t>
            </w:r>
            <w:r w:rsidRPr="009A117B">
              <w:rPr>
                <w:rStyle w:val="tw4winMark"/>
                <w:rFonts w:ascii="Arial" w:hAnsi="Arial" w:cs="Arial"/>
                <w:szCs w:val="20"/>
                <w:lang w:val="it-IT"/>
              </w:rPr>
              <w:t>}</w:t>
            </w:r>
            <w:proofErr w:type="gramEnd"/>
          </w:p>
        </w:tc>
        <w:tc>
          <w:tcPr>
            <w:tcW w:w="1015" w:type="pct"/>
          </w:tcPr>
          <w:p w:rsidR="00A25BF9" w:rsidRPr="009A117B" w:rsidRDefault="00A25BF9" w:rsidP="0010339E">
            <w:pPr>
              <w:widowControl w:val="0"/>
              <w:autoSpaceDE w:val="0"/>
              <w:autoSpaceDN w:val="0"/>
              <w:adjustRightInd w:val="0"/>
              <w:spacing w:line="240" w:lineRule="auto"/>
              <w:rPr>
                <w:rFonts w:cs="Arial"/>
                <w:szCs w:val="20"/>
                <w:lang w:val="it-IT"/>
              </w:rPr>
            </w:pPr>
            <w:r w:rsidRPr="009A117B">
              <w:rPr>
                <w:rFonts w:cs="Arial"/>
                <w:szCs w:val="20"/>
                <w:lang w:val="it-IT"/>
              </w:rPr>
              <w:t>ekipa HNS,</w:t>
            </w:r>
          </w:p>
          <w:p w:rsidR="00A25BF9" w:rsidRPr="009A117B" w:rsidRDefault="00A25BF9" w:rsidP="0010339E">
            <w:pPr>
              <w:widowControl w:val="0"/>
              <w:autoSpaceDE w:val="0"/>
              <w:autoSpaceDN w:val="0"/>
              <w:adjustRightInd w:val="0"/>
              <w:spacing w:line="240" w:lineRule="auto"/>
              <w:rPr>
                <w:rStyle w:val="tw4winMark"/>
                <w:rFonts w:ascii="Arial" w:hAnsi="Arial" w:cs="Arial"/>
                <w:vanish w:val="0"/>
                <w:szCs w:val="20"/>
                <w:lang w:val="it-IT"/>
              </w:rPr>
            </w:pPr>
            <w:r w:rsidRPr="009A117B">
              <w:rPr>
                <w:rFonts w:cs="Arial"/>
                <w:szCs w:val="20"/>
                <w:lang w:val="it-IT"/>
              </w:rPr>
              <w:t>URSZR, MZZ, drugi organi – glede na vrsto nesreče</w:t>
            </w:r>
            <w:r w:rsidRPr="009A117B">
              <w:rPr>
                <w:rStyle w:val="tw4winMark"/>
                <w:rFonts w:ascii="Arial" w:hAnsi="Arial" w:cs="Arial"/>
                <w:szCs w:val="20"/>
                <w:lang w:val="it-IT"/>
              </w:rPr>
              <w:t xml:space="preserve"> Štab CZ RS,</w:t>
            </w:r>
          </w:p>
          <w:p w:rsidR="00A25BF9" w:rsidRPr="009A117B" w:rsidRDefault="00A25BF9" w:rsidP="0010339E">
            <w:pPr>
              <w:widowControl w:val="0"/>
              <w:autoSpaceDE w:val="0"/>
              <w:autoSpaceDN w:val="0"/>
              <w:adjustRightInd w:val="0"/>
              <w:spacing w:line="240" w:lineRule="auto"/>
              <w:rPr>
                <w:rStyle w:val="tw4winMark"/>
                <w:rFonts w:ascii="Arial" w:hAnsi="Arial" w:cs="Arial"/>
                <w:vanish w:val="0"/>
                <w:szCs w:val="20"/>
                <w:lang w:val="it-IT"/>
              </w:rPr>
            </w:pPr>
          </w:p>
        </w:tc>
        <w:tc>
          <w:tcPr>
            <w:cnfStyle w:val="000100000000" w:firstRow="0" w:lastRow="0" w:firstColumn="0" w:lastColumn="1" w:oddVBand="0" w:evenVBand="0" w:oddHBand="0" w:evenHBand="0" w:firstRowFirstColumn="0" w:firstRowLastColumn="0" w:lastRowFirstColumn="0" w:lastRowLastColumn="0"/>
            <w:tcW w:w="624" w:type="pct"/>
          </w:tcPr>
          <w:p w:rsidR="00A25BF9" w:rsidRPr="009A117B" w:rsidRDefault="00A25BF9" w:rsidP="0010339E">
            <w:pPr>
              <w:widowControl w:val="0"/>
              <w:autoSpaceDE w:val="0"/>
              <w:autoSpaceDN w:val="0"/>
              <w:adjustRightInd w:val="0"/>
              <w:spacing w:line="240" w:lineRule="auto"/>
              <w:rPr>
                <w:rStyle w:val="tw4winMark"/>
                <w:rFonts w:ascii="Arial" w:hAnsi="Arial" w:cs="Arial"/>
                <w:vanish w:val="0"/>
                <w:szCs w:val="20"/>
                <w:lang w:val="it-IT"/>
              </w:rPr>
            </w:pPr>
          </w:p>
        </w:tc>
      </w:tr>
      <w:tr w:rsidR="00A25BF9" w:rsidRPr="0010339E" w:rsidTr="00EC2AC9">
        <w:tc>
          <w:tcPr>
            <w:tcW w:w="583"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2. korak</w:t>
            </w:r>
          </w:p>
        </w:tc>
        <w:tc>
          <w:tcPr>
            <w:tcW w:w="1762" w:type="pct"/>
          </w:tcPr>
          <w:p w:rsidR="00A25BF9" w:rsidRPr="009A117B" w:rsidRDefault="00A25BF9" w:rsidP="0010339E">
            <w:pPr>
              <w:widowControl w:val="0"/>
              <w:autoSpaceDE w:val="0"/>
              <w:autoSpaceDN w:val="0"/>
              <w:adjustRightInd w:val="0"/>
              <w:spacing w:line="240" w:lineRule="auto"/>
              <w:rPr>
                <w:rFonts w:cs="Arial"/>
                <w:szCs w:val="20"/>
                <w:lang w:val="it-IT"/>
              </w:rPr>
            </w:pPr>
            <w:r w:rsidRPr="009A117B">
              <w:rPr>
                <w:rFonts w:cs="Arial"/>
                <w:szCs w:val="20"/>
                <w:lang w:val="it-IT"/>
              </w:rPr>
              <w:t>Odločitev o sprejemu in izbiri mednarodne pomoči</w:t>
            </w:r>
          </w:p>
        </w:tc>
        <w:tc>
          <w:tcPr>
            <w:tcW w:w="1016"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POV CZ RS</w:t>
            </w:r>
          </w:p>
          <w:p w:rsidR="00A25BF9" w:rsidRPr="0010339E" w:rsidRDefault="00A25BF9" w:rsidP="0010339E">
            <w:pPr>
              <w:widowControl w:val="0"/>
              <w:autoSpaceDE w:val="0"/>
              <w:autoSpaceDN w:val="0"/>
              <w:adjustRightInd w:val="0"/>
              <w:spacing w:line="240" w:lineRule="auto"/>
              <w:rPr>
                <w:rFonts w:cs="Arial"/>
                <w:szCs w:val="20"/>
              </w:rPr>
            </w:pPr>
          </w:p>
        </w:tc>
        <w:tc>
          <w:tcPr>
            <w:tcW w:w="1015" w:type="pct"/>
          </w:tcPr>
          <w:p w:rsidR="00A25BF9" w:rsidRPr="0010339E" w:rsidRDefault="00A25BF9" w:rsidP="0010339E">
            <w:pPr>
              <w:widowControl w:val="0"/>
              <w:autoSpaceDE w:val="0"/>
              <w:autoSpaceDN w:val="0"/>
              <w:adjustRightInd w:val="0"/>
              <w:spacing w:line="240" w:lineRule="auto"/>
              <w:rPr>
                <w:rStyle w:val="tw4winMark"/>
                <w:rFonts w:ascii="Arial" w:hAnsi="Arial" w:cs="Arial"/>
                <w:vanish w:val="0"/>
                <w:szCs w:val="20"/>
              </w:rPr>
            </w:pPr>
            <w:r w:rsidRPr="0010339E">
              <w:rPr>
                <w:rStyle w:val="tw4winMark"/>
                <w:rFonts w:ascii="Arial" w:hAnsi="Arial" w:cs="Arial"/>
                <w:szCs w:val="20"/>
              </w:rPr>
              <w:t>Štab CZ RS, URSZR, ekipa HNS</w:t>
            </w:r>
          </w:p>
        </w:tc>
        <w:tc>
          <w:tcPr>
            <w:cnfStyle w:val="000100000000" w:firstRow="0" w:lastRow="0" w:firstColumn="0" w:lastColumn="1" w:oddVBand="0" w:evenVBand="0" w:oddHBand="0" w:evenHBand="0" w:firstRowFirstColumn="0" w:firstRowLastColumn="0" w:lastRowFirstColumn="0" w:lastRowLastColumn="0"/>
            <w:tcW w:w="624" w:type="pct"/>
          </w:tcPr>
          <w:p w:rsidR="00A25BF9" w:rsidRPr="0010339E" w:rsidRDefault="00A25BF9" w:rsidP="0010339E">
            <w:pPr>
              <w:widowControl w:val="0"/>
              <w:autoSpaceDE w:val="0"/>
              <w:autoSpaceDN w:val="0"/>
              <w:adjustRightInd w:val="0"/>
              <w:spacing w:line="240" w:lineRule="auto"/>
              <w:rPr>
                <w:rStyle w:val="tw4winMark"/>
                <w:rFonts w:ascii="Arial" w:hAnsi="Arial" w:cs="Arial"/>
                <w:vanish w:val="0"/>
                <w:szCs w:val="20"/>
              </w:rPr>
            </w:pPr>
          </w:p>
        </w:tc>
      </w:tr>
      <w:tr w:rsidR="00A25BF9" w:rsidRPr="0010339E" w:rsidTr="00EC2AC9">
        <w:tc>
          <w:tcPr>
            <w:tcW w:w="583"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3. korak</w:t>
            </w:r>
          </w:p>
        </w:tc>
        <w:tc>
          <w:tcPr>
            <w:tcW w:w="1762" w:type="pct"/>
          </w:tcPr>
          <w:p w:rsidR="00A25BF9" w:rsidRPr="009A117B" w:rsidRDefault="00A25BF9" w:rsidP="0010339E">
            <w:pPr>
              <w:widowControl w:val="0"/>
              <w:autoSpaceDE w:val="0"/>
              <w:autoSpaceDN w:val="0"/>
              <w:adjustRightInd w:val="0"/>
              <w:spacing w:line="240" w:lineRule="auto"/>
              <w:rPr>
                <w:rFonts w:cs="Arial"/>
                <w:szCs w:val="20"/>
                <w:lang w:val="it-IT"/>
              </w:rPr>
            </w:pPr>
            <w:r w:rsidRPr="009A117B">
              <w:rPr>
                <w:rFonts w:cs="Arial"/>
                <w:szCs w:val="20"/>
                <w:lang w:val="it-IT"/>
              </w:rPr>
              <w:t>Organizacijske in logistične priprave za sprejem mednarodne pomoči</w:t>
            </w:r>
          </w:p>
        </w:tc>
        <w:tc>
          <w:tcPr>
            <w:tcW w:w="1016"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 xml:space="preserve">URSZR, ekipa HNS </w:t>
            </w:r>
          </w:p>
        </w:tc>
        <w:tc>
          <w:tcPr>
            <w:tcW w:w="1015" w:type="pct"/>
          </w:tcPr>
          <w:p w:rsidR="00A25BF9" w:rsidRPr="0010339E" w:rsidRDefault="00A25BF9" w:rsidP="0010339E">
            <w:pPr>
              <w:widowControl w:val="0"/>
              <w:autoSpaceDE w:val="0"/>
              <w:autoSpaceDN w:val="0"/>
              <w:adjustRightInd w:val="0"/>
              <w:spacing w:line="240" w:lineRule="auto"/>
              <w:rPr>
                <w:rStyle w:val="tw4winMark"/>
                <w:rFonts w:ascii="Arial" w:hAnsi="Arial" w:cs="Arial"/>
                <w:vanish w:val="0"/>
                <w:szCs w:val="20"/>
              </w:rPr>
            </w:pPr>
            <w:r w:rsidRPr="0010339E">
              <w:rPr>
                <w:rFonts w:cs="Arial"/>
                <w:szCs w:val="20"/>
              </w:rPr>
              <w:t>MNZ, Policija in FURS, MZI</w:t>
            </w:r>
          </w:p>
        </w:tc>
        <w:tc>
          <w:tcPr>
            <w:cnfStyle w:val="000100000000" w:firstRow="0" w:lastRow="0" w:firstColumn="0" w:lastColumn="1" w:oddVBand="0" w:evenVBand="0" w:oddHBand="0" w:evenHBand="0" w:firstRowFirstColumn="0" w:firstRowLastColumn="0" w:lastRowFirstColumn="0" w:lastRowLastColumn="0"/>
            <w:tcW w:w="624" w:type="pct"/>
          </w:tcPr>
          <w:p w:rsidR="00A25BF9" w:rsidRPr="0010339E" w:rsidRDefault="00A25BF9" w:rsidP="0010339E">
            <w:pPr>
              <w:widowControl w:val="0"/>
              <w:autoSpaceDE w:val="0"/>
              <w:autoSpaceDN w:val="0"/>
              <w:adjustRightInd w:val="0"/>
              <w:spacing w:line="240" w:lineRule="auto"/>
              <w:rPr>
                <w:rStyle w:val="tw4winMark"/>
                <w:rFonts w:ascii="Arial" w:hAnsi="Arial" w:cs="Arial"/>
                <w:vanish w:val="0"/>
                <w:szCs w:val="20"/>
              </w:rPr>
            </w:pPr>
          </w:p>
        </w:tc>
      </w:tr>
      <w:tr w:rsidR="00A25BF9" w:rsidRPr="0010339E" w:rsidTr="00EC2AC9">
        <w:tc>
          <w:tcPr>
            <w:tcW w:w="583"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4. korak</w:t>
            </w:r>
          </w:p>
        </w:tc>
        <w:tc>
          <w:tcPr>
            <w:tcW w:w="1762"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 xml:space="preserve">Urejanje carinskih in drugih formalnosti v zvezi s sprejemom mednarodne pomoči </w:t>
            </w:r>
          </w:p>
        </w:tc>
        <w:tc>
          <w:tcPr>
            <w:tcW w:w="1016"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 xml:space="preserve">Ekipa HNS, Policija, FURS </w:t>
            </w:r>
          </w:p>
        </w:tc>
        <w:tc>
          <w:tcPr>
            <w:tcW w:w="1015" w:type="pct"/>
          </w:tcPr>
          <w:p w:rsidR="00A25BF9" w:rsidRPr="0010339E" w:rsidRDefault="00A25BF9" w:rsidP="0010339E">
            <w:pPr>
              <w:widowControl w:val="0"/>
              <w:autoSpaceDE w:val="0"/>
              <w:autoSpaceDN w:val="0"/>
              <w:adjustRightInd w:val="0"/>
              <w:spacing w:line="240" w:lineRule="auto"/>
              <w:rPr>
                <w:rStyle w:val="tw4winMark"/>
                <w:rFonts w:ascii="Arial" w:hAnsi="Arial" w:cs="Arial"/>
                <w:vanish w:val="0"/>
                <w:szCs w:val="20"/>
              </w:rPr>
            </w:pPr>
            <w:r w:rsidRPr="0010339E">
              <w:rPr>
                <w:rFonts w:cs="Arial"/>
                <w:szCs w:val="20"/>
              </w:rPr>
              <w:t>AKOS, MO</w:t>
            </w:r>
          </w:p>
        </w:tc>
        <w:tc>
          <w:tcPr>
            <w:cnfStyle w:val="000100000000" w:firstRow="0" w:lastRow="0" w:firstColumn="0" w:lastColumn="1" w:oddVBand="0" w:evenVBand="0" w:oddHBand="0" w:evenHBand="0" w:firstRowFirstColumn="0" w:firstRowLastColumn="0" w:lastRowFirstColumn="0" w:lastRowLastColumn="0"/>
            <w:tcW w:w="624" w:type="pct"/>
          </w:tcPr>
          <w:p w:rsidR="00A25BF9" w:rsidRPr="0010339E" w:rsidRDefault="00A25BF9" w:rsidP="0010339E">
            <w:pPr>
              <w:widowControl w:val="0"/>
              <w:autoSpaceDE w:val="0"/>
              <w:autoSpaceDN w:val="0"/>
              <w:adjustRightInd w:val="0"/>
              <w:spacing w:line="240" w:lineRule="auto"/>
              <w:rPr>
                <w:rStyle w:val="tw4winMark"/>
                <w:rFonts w:ascii="Arial" w:hAnsi="Arial" w:cs="Arial"/>
                <w:vanish w:val="0"/>
                <w:szCs w:val="20"/>
              </w:rPr>
            </w:pPr>
          </w:p>
        </w:tc>
      </w:tr>
      <w:tr w:rsidR="00A25BF9" w:rsidRPr="0010339E" w:rsidTr="00EC2AC9">
        <w:trPr>
          <w:cnfStyle w:val="010000000000" w:firstRow="0" w:lastRow="1" w:firstColumn="0" w:lastColumn="0" w:oddVBand="0" w:evenVBand="0" w:oddHBand="0" w:evenHBand="0" w:firstRowFirstColumn="0" w:firstRowLastColumn="0" w:lastRowFirstColumn="0" w:lastRowLastColumn="0"/>
        </w:trPr>
        <w:tc>
          <w:tcPr>
            <w:tcW w:w="583"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5. korak</w:t>
            </w:r>
          </w:p>
        </w:tc>
        <w:tc>
          <w:tcPr>
            <w:tcW w:w="1762"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 xml:space="preserve">Vzpostavitev EP in/ali RDC ter BoO </w:t>
            </w:r>
          </w:p>
        </w:tc>
        <w:tc>
          <w:tcPr>
            <w:tcW w:w="1016"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Ekipa HNS</w:t>
            </w:r>
          </w:p>
        </w:tc>
        <w:tc>
          <w:tcPr>
            <w:tcW w:w="1015"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 xml:space="preserve">URSZR, Policija </w:t>
            </w:r>
          </w:p>
        </w:tc>
        <w:tc>
          <w:tcPr>
            <w:cnfStyle w:val="000100000000" w:firstRow="0" w:lastRow="0" w:firstColumn="0" w:lastColumn="1" w:oddVBand="0" w:evenVBand="0" w:oddHBand="0" w:evenHBand="0" w:firstRowFirstColumn="0" w:firstRowLastColumn="0" w:lastRowFirstColumn="0" w:lastRowLastColumn="0"/>
            <w:tcW w:w="624" w:type="pct"/>
          </w:tcPr>
          <w:p w:rsidR="00A25BF9" w:rsidRPr="0010339E" w:rsidRDefault="00A25BF9" w:rsidP="0010339E">
            <w:pPr>
              <w:widowControl w:val="0"/>
              <w:autoSpaceDE w:val="0"/>
              <w:autoSpaceDN w:val="0"/>
              <w:adjustRightInd w:val="0"/>
              <w:spacing w:line="240" w:lineRule="auto"/>
              <w:rPr>
                <w:rFonts w:cs="Arial"/>
                <w:szCs w:val="20"/>
              </w:rPr>
            </w:pPr>
          </w:p>
        </w:tc>
      </w:tr>
    </w:tbl>
    <w:p w:rsidR="00A25BF9" w:rsidRPr="0010339E" w:rsidRDefault="00A25BF9" w:rsidP="0010339E">
      <w:pPr>
        <w:widowControl w:val="0"/>
        <w:autoSpaceDE w:val="0"/>
        <w:autoSpaceDN w:val="0"/>
        <w:adjustRightInd w:val="0"/>
        <w:spacing w:line="240" w:lineRule="auto"/>
        <w:jc w:val="both"/>
        <w:rPr>
          <w:rFonts w:cs="Arial"/>
          <w:szCs w:val="20"/>
        </w:rPr>
      </w:pPr>
    </w:p>
    <w:p w:rsidR="00A25BF9" w:rsidRPr="009A117B" w:rsidRDefault="00A25BF9" w:rsidP="0010339E">
      <w:pPr>
        <w:widowControl w:val="0"/>
        <w:autoSpaceDE w:val="0"/>
        <w:autoSpaceDN w:val="0"/>
        <w:adjustRightInd w:val="0"/>
        <w:spacing w:line="240" w:lineRule="auto"/>
        <w:jc w:val="both"/>
        <w:rPr>
          <w:rFonts w:cs="Arial"/>
          <w:szCs w:val="20"/>
          <w:u w:val="single"/>
          <w:lang w:val="it-IT"/>
        </w:rPr>
      </w:pPr>
      <w:r w:rsidRPr="009A117B">
        <w:rPr>
          <w:rFonts w:cs="Arial"/>
          <w:szCs w:val="20"/>
          <w:u w:val="single"/>
          <w:lang w:val="it-IT"/>
        </w:rPr>
        <w:t>1. korak: Priprava prošnje in zaprosilo za mednarodno pomoč</w:t>
      </w:r>
    </w:p>
    <w:p w:rsidR="00A25BF9" w:rsidRPr="009A117B" w:rsidRDefault="00A25BF9" w:rsidP="0010339E">
      <w:pPr>
        <w:widowControl w:val="0"/>
        <w:autoSpaceDE w:val="0"/>
        <w:autoSpaceDN w:val="0"/>
        <w:adjustRightInd w:val="0"/>
        <w:spacing w:line="240" w:lineRule="auto"/>
        <w:jc w:val="both"/>
        <w:rPr>
          <w:rFonts w:cs="Arial"/>
          <w:szCs w:val="20"/>
          <w:lang w:val="it-IT"/>
        </w:rPr>
      </w:pPr>
      <w:r w:rsidRPr="009A117B">
        <w:rPr>
          <w:rFonts w:cs="Arial"/>
          <w:szCs w:val="20"/>
          <w:lang w:val="it-IT"/>
        </w:rPr>
        <w:t xml:space="preserve">Pov CZ RS s Štabom CZ RS in v povezavi s pristojnimi organi pripravi seznam potrebne pomoči na državni ravni, o čemer je obveščen tudi MZZ. </w:t>
      </w:r>
    </w:p>
    <w:p w:rsidR="00A25BF9" w:rsidRPr="009A117B" w:rsidRDefault="00A25BF9" w:rsidP="0010339E">
      <w:pPr>
        <w:widowControl w:val="0"/>
        <w:autoSpaceDE w:val="0"/>
        <w:autoSpaceDN w:val="0"/>
        <w:adjustRightInd w:val="0"/>
        <w:spacing w:line="240" w:lineRule="auto"/>
        <w:jc w:val="both"/>
        <w:rPr>
          <w:rFonts w:cs="Arial"/>
          <w:szCs w:val="20"/>
          <w:lang w:val="it-IT"/>
        </w:rPr>
      </w:pPr>
    </w:p>
    <w:p w:rsidR="00A25BF9" w:rsidRPr="009A117B" w:rsidRDefault="00A25BF9" w:rsidP="0010339E">
      <w:pPr>
        <w:widowControl w:val="0"/>
        <w:autoSpaceDE w:val="0"/>
        <w:autoSpaceDN w:val="0"/>
        <w:adjustRightInd w:val="0"/>
        <w:spacing w:line="240" w:lineRule="auto"/>
        <w:jc w:val="both"/>
        <w:rPr>
          <w:rFonts w:cs="Arial"/>
          <w:szCs w:val="20"/>
          <w:lang w:val="it-IT"/>
        </w:rPr>
      </w:pPr>
      <w:r w:rsidRPr="009A117B">
        <w:rPr>
          <w:rFonts w:cs="Arial"/>
          <w:szCs w:val="20"/>
          <w:lang w:val="it-IT"/>
        </w:rPr>
        <w:t xml:space="preserve">Uprava RS za zaščito in reševanje v sodelovanju z ekipo HNS pripravi prošnjo za mednarodno pomoč, ki vsebuje (vzorec prošnje je v prilogi 1. a – prošnja za mednarodno pomoč (moduli in enote), 1. b </w:t>
      </w:r>
      <w:r w:rsidRPr="0010339E">
        <w:rPr>
          <w:rFonts w:cs="Arial"/>
          <w:szCs w:val="20"/>
        </w:rPr>
        <w:sym w:font="Symbol" w:char="F02D"/>
      </w:r>
      <w:r w:rsidRPr="009A117B">
        <w:rPr>
          <w:rFonts w:cs="Arial"/>
          <w:szCs w:val="20"/>
          <w:lang w:val="it-IT"/>
        </w:rPr>
        <w:t xml:space="preserve"> prošnja za mednarodno pomoč (materialna pomoč); priloga 1. c – prošnja za mednarodno pomoč – vzorec besedila):</w:t>
      </w:r>
    </w:p>
    <w:p w:rsidR="00A25BF9" w:rsidRPr="009A117B" w:rsidRDefault="00A25BF9" w:rsidP="0010339E">
      <w:pPr>
        <w:widowControl w:val="0"/>
        <w:numPr>
          <w:ilvl w:val="0"/>
          <w:numId w:val="23"/>
        </w:numPr>
        <w:autoSpaceDE w:val="0"/>
        <w:autoSpaceDN w:val="0"/>
        <w:adjustRightInd w:val="0"/>
        <w:spacing w:line="240" w:lineRule="auto"/>
        <w:jc w:val="both"/>
        <w:rPr>
          <w:rFonts w:cs="Arial"/>
          <w:szCs w:val="20"/>
          <w:lang w:val="it-IT"/>
        </w:rPr>
      </w:pPr>
      <w:r w:rsidRPr="009A117B">
        <w:rPr>
          <w:rFonts w:cs="Arial"/>
          <w:szCs w:val="20"/>
          <w:lang w:val="it-IT"/>
        </w:rPr>
        <w:t xml:space="preserve">informacijo o nesreči in trenutni situaciji na prizadetem območju ter o že aktiviranih (domačih in mednarodnih) silah in sredstvih; </w:t>
      </w:r>
    </w:p>
    <w:p w:rsidR="00A25BF9" w:rsidRPr="009A117B" w:rsidRDefault="00A25BF9" w:rsidP="0010339E">
      <w:pPr>
        <w:widowControl w:val="0"/>
        <w:numPr>
          <w:ilvl w:val="0"/>
          <w:numId w:val="23"/>
        </w:numPr>
        <w:autoSpaceDE w:val="0"/>
        <w:autoSpaceDN w:val="0"/>
        <w:adjustRightInd w:val="0"/>
        <w:spacing w:line="240" w:lineRule="auto"/>
        <w:jc w:val="both"/>
        <w:rPr>
          <w:rFonts w:cs="Arial"/>
          <w:szCs w:val="20"/>
          <w:lang w:val="it-IT"/>
        </w:rPr>
      </w:pPr>
      <w:r w:rsidRPr="009A117B">
        <w:rPr>
          <w:rFonts w:cs="Arial"/>
          <w:szCs w:val="20"/>
          <w:lang w:val="it-IT"/>
        </w:rPr>
        <w:t>podatke o potrebni mednarodni pomoči v silah ali strokovnjakih (vrsta, število) ali sredstvih (vrsta, količina, po potrebi tehnične specifikacije) in druge zahteve (na primer način pakiranja, označevanje, rok trajanja in podobno);</w:t>
      </w:r>
    </w:p>
    <w:p w:rsidR="00A25BF9" w:rsidRPr="009A117B" w:rsidRDefault="00A25BF9" w:rsidP="0010339E">
      <w:pPr>
        <w:widowControl w:val="0"/>
        <w:numPr>
          <w:ilvl w:val="0"/>
          <w:numId w:val="23"/>
        </w:numPr>
        <w:autoSpaceDE w:val="0"/>
        <w:autoSpaceDN w:val="0"/>
        <w:adjustRightInd w:val="0"/>
        <w:spacing w:line="240" w:lineRule="auto"/>
        <w:jc w:val="both"/>
        <w:rPr>
          <w:rFonts w:cs="Arial"/>
          <w:szCs w:val="20"/>
          <w:lang w:val="it-IT"/>
        </w:rPr>
      </w:pPr>
      <w:r w:rsidRPr="009A117B">
        <w:rPr>
          <w:rFonts w:cs="Arial"/>
          <w:szCs w:val="20"/>
          <w:lang w:val="it-IT"/>
        </w:rPr>
        <w:t>opis okoliščin, pomembnih za mednarodno pomoč/sile (delovanje (tele)komunikacij in informacijskih sistemov, vrsta terena, vreme, možnost oskrbe z viri, kot so elektrika, pitna voda, hrana in drugo);</w:t>
      </w:r>
    </w:p>
    <w:p w:rsidR="00A25BF9" w:rsidRPr="009A117B" w:rsidRDefault="00A25BF9" w:rsidP="0010339E">
      <w:pPr>
        <w:widowControl w:val="0"/>
        <w:numPr>
          <w:ilvl w:val="0"/>
          <w:numId w:val="23"/>
        </w:numPr>
        <w:autoSpaceDE w:val="0"/>
        <w:autoSpaceDN w:val="0"/>
        <w:adjustRightInd w:val="0"/>
        <w:spacing w:line="240" w:lineRule="auto"/>
        <w:jc w:val="both"/>
        <w:rPr>
          <w:rFonts w:cs="Arial"/>
          <w:szCs w:val="20"/>
          <w:lang w:val="it-IT"/>
        </w:rPr>
      </w:pPr>
      <w:r w:rsidRPr="009A117B">
        <w:rPr>
          <w:rFonts w:cs="Arial"/>
          <w:szCs w:val="20"/>
          <w:lang w:val="it-IT"/>
        </w:rPr>
        <w:t>opis pričakovane stopnje samozadostnosti mednarodnih enot oziroma stopnje zagotavljanja podpore države gostiteljice, in sicer glede:</w:t>
      </w:r>
    </w:p>
    <w:p w:rsidR="00A25BF9" w:rsidRPr="0010339E" w:rsidRDefault="00A25BF9" w:rsidP="0010339E">
      <w:pPr>
        <w:widowControl w:val="0"/>
        <w:numPr>
          <w:ilvl w:val="0"/>
          <w:numId w:val="12"/>
        </w:numPr>
        <w:autoSpaceDE w:val="0"/>
        <w:autoSpaceDN w:val="0"/>
        <w:adjustRightInd w:val="0"/>
        <w:spacing w:line="240" w:lineRule="auto"/>
        <w:jc w:val="both"/>
        <w:rPr>
          <w:rFonts w:cs="Arial"/>
          <w:szCs w:val="20"/>
        </w:rPr>
      </w:pPr>
      <w:r w:rsidRPr="0010339E">
        <w:rPr>
          <w:rFonts w:cs="Arial"/>
          <w:szCs w:val="20"/>
        </w:rPr>
        <w:t>prevoza enot in sredstev (zagotavljanje goriva),</w:t>
      </w:r>
    </w:p>
    <w:p w:rsidR="00A25BF9" w:rsidRPr="0010339E" w:rsidRDefault="00A25BF9" w:rsidP="0010339E">
      <w:pPr>
        <w:widowControl w:val="0"/>
        <w:numPr>
          <w:ilvl w:val="0"/>
          <w:numId w:val="12"/>
        </w:numPr>
        <w:autoSpaceDE w:val="0"/>
        <w:autoSpaceDN w:val="0"/>
        <w:adjustRightInd w:val="0"/>
        <w:spacing w:line="240" w:lineRule="auto"/>
        <w:jc w:val="both"/>
        <w:rPr>
          <w:rFonts w:cs="Arial"/>
          <w:szCs w:val="20"/>
        </w:rPr>
      </w:pPr>
      <w:r w:rsidRPr="0010339E">
        <w:rPr>
          <w:rFonts w:cs="Arial"/>
          <w:szCs w:val="20"/>
        </w:rPr>
        <w:t xml:space="preserve">opreme za interno komunikacijo in IT-sredstva, </w:t>
      </w:r>
    </w:p>
    <w:p w:rsidR="00A25BF9" w:rsidRPr="0010339E" w:rsidRDefault="00A25BF9" w:rsidP="0010339E">
      <w:pPr>
        <w:widowControl w:val="0"/>
        <w:numPr>
          <w:ilvl w:val="0"/>
          <w:numId w:val="12"/>
        </w:numPr>
        <w:autoSpaceDE w:val="0"/>
        <w:autoSpaceDN w:val="0"/>
        <w:adjustRightInd w:val="0"/>
        <w:spacing w:line="240" w:lineRule="auto"/>
        <w:jc w:val="both"/>
        <w:rPr>
          <w:rFonts w:cs="Arial"/>
          <w:szCs w:val="20"/>
        </w:rPr>
      </w:pPr>
      <w:r w:rsidRPr="0010339E">
        <w:rPr>
          <w:rFonts w:cs="Arial"/>
          <w:szCs w:val="20"/>
        </w:rPr>
        <w:t>sredstev za postavitev začasnih namestitvenih objektov,</w:t>
      </w:r>
    </w:p>
    <w:p w:rsidR="00A25BF9" w:rsidRPr="0010339E" w:rsidRDefault="00A25BF9" w:rsidP="0010339E">
      <w:pPr>
        <w:widowControl w:val="0"/>
        <w:numPr>
          <w:ilvl w:val="0"/>
          <w:numId w:val="12"/>
        </w:numPr>
        <w:autoSpaceDE w:val="0"/>
        <w:autoSpaceDN w:val="0"/>
        <w:adjustRightInd w:val="0"/>
        <w:spacing w:line="240" w:lineRule="auto"/>
        <w:jc w:val="both"/>
        <w:rPr>
          <w:rFonts w:cs="Arial"/>
          <w:szCs w:val="20"/>
        </w:rPr>
      </w:pPr>
      <w:r w:rsidRPr="0010339E">
        <w:rPr>
          <w:rFonts w:cs="Arial"/>
          <w:szCs w:val="20"/>
        </w:rPr>
        <w:t>hrane in vode,</w:t>
      </w:r>
    </w:p>
    <w:p w:rsidR="00A25BF9" w:rsidRPr="0010339E" w:rsidRDefault="00A25BF9" w:rsidP="0010339E">
      <w:pPr>
        <w:widowControl w:val="0"/>
        <w:numPr>
          <w:ilvl w:val="0"/>
          <w:numId w:val="12"/>
        </w:numPr>
        <w:autoSpaceDE w:val="0"/>
        <w:autoSpaceDN w:val="0"/>
        <w:adjustRightInd w:val="0"/>
        <w:spacing w:line="240" w:lineRule="auto"/>
        <w:jc w:val="both"/>
        <w:rPr>
          <w:rFonts w:cs="Arial"/>
          <w:szCs w:val="20"/>
        </w:rPr>
      </w:pPr>
      <w:r w:rsidRPr="0010339E">
        <w:rPr>
          <w:rFonts w:cs="Arial"/>
          <w:szCs w:val="20"/>
        </w:rPr>
        <w:t xml:space="preserve">sanitarne opreme, </w:t>
      </w:r>
    </w:p>
    <w:p w:rsidR="00A25BF9" w:rsidRPr="0010339E" w:rsidRDefault="00A25BF9" w:rsidP="0010339E">
      <w:pPr>
        <w:widowControl w:val="0"/>
        <w:numPr>
          <w:ilvl w:val="0"/>
          <w:numId w:val="12"/>
        </w:numPr>
        <w:autoSpaceDE w:val="0"/>
        <w:autoSpaceDN w:val="0"/>
        <w:adjustRightInd w:val="0"/>
        <w:spacing w:line="240" w:lineRule="auto"/>
        <w:jc w:val="both"/>
        <w:rPr>
          <w:rFonts w:cs="Arial"/>
          <w:szCs w:val="20"/>
        </w:rPr>
      </w:pPr>
      <w:r w:rsidRPr="0010339E">
        <w:rPr>
          <w:rFonts w:cs="Arial"/>
          <w:szCs w:val="20"/>
        </w:rPr>
        <w:t>osnovne zdravstvene oskrbe za pripadnike enot ter zdravil za osebno uporabo pripadnikov enote, medicinskih pripomočkov in drugega medicinskega materiala (vse osebe v okviru mednarodne pomoči, ki so napotene na ozemlje prizadete države, morajo biti zaradi plačila morebitnih stroškov zdravljenja ustrezno zdravstveno zavarovane še pred prihodom v državo, ki zaprosi za pomoč),</w:t>
      </w:r>
    </w:p>
    <w:p w:rsidR="00A25BF9" w:rsidRPr="0010339E" w:rsidRDefault="00A25BF9" w:rsidP="0010339E">
      <w:pPr>
        <w:widowControl w:val="0"/>
        <w:numPr>
          <w:ilvl w:val="0"/>
          <w:numId w:val="12"/>
        </w:numPr>
        <w:autoSpaceDE w:val="0"/>
        <w:autoSpaceDN w:val="0"/>
        <w:adjustRightInd w:val="0"/>
        <w:spacing w:line="240" w:lineRule="auto"/>
        <w:jc w:val="both"/>
        <w:rPr>
          <w:rFonts w:cs="Arial"/>
          <w:szCs w:val="20"/>
        </w:rPr>
      </w:pPr>
      <w:r w:rsidRPr="0010339E">
        <w:rPr>
          <w:rFonts w:cs="Arial"/>
          <w:szCs w:val="20"/>
        </w:rPr>
        <w:t xml:space="preserve">osebne zaščitne opreme, </w:t>
      </w:r>
    </w:p>
    <w:p w:rsidR="00A25BF9" w:rsidRPr="009A117B" w:rsidRDefault="00A25BF9" w:rsidP="0010339E">
      <w:pPr>
        <w:widowControl w:val="0"/>
        <w:numPr>
          <w:ilvl w:val="0"/>
          <w:numId w:val="12"/>
        </w:numPr>
        <w:autoSpaceDE w:val="0"/>
        <w:autoSpaceDN w:val="0"/>
        <w:adjustRightInd w:val="0"/>
        <w:spacing w:line="240" w:lineRule="auto"/>
        <w:jc w:val="both"/>
        <w:rPr>
          <w:rFonts w:cs="Arial"/>
          <w:szCs w:val="20"/>
          <w:lang w:val="it-IT"/>
        </w:rPr>
      </w:pPr>
      <w:r w:rsidRPr="009A117B">
        <w:rPr>
          <w:rFonts w:cs="Arial"/>
          <w:szCs w:val="20"/>
          <w:lang w:val="it-IT"/>
        </w:rPr>
        <w:t>zagotavljanja oseb za povezavo in prevajalcev;</w:t>
      </w:r>
    </w:p>
    <w:p w:rsidR="00A25BF9" w:rsidRPr="009A117B" w:rsidRDefault="00A25BF9" w:rsidP="0010339E">
      <w:pPr>
        <w:widowControl w:val="0"/>
        <w:numPr>
          <w:ilvl w:val="0"/>
          <w:numId w:val="24"/>
        </w:numPr>
        <w:autoSpaceDE w:val="0"/>
        <w:autoSpaceDN w:val="0"/>
        <w:adjustRightInd w:val="0"/>
        <w:spacing w:line="240" w:lineRule="auto"/>
        <w:jc w:val="both"/>
        <w:rPr>
          <w:rFonts w:cs="Arial"/>
          <w:szCs w:val="20"/>
          <w:lang w:val="it-IT"/>
        </w:rPr>
      </w:pPr>
      <w:r w:rsidRPr="009A117B">
        <w:rPr>
          <w:rFonts w:cs="Arial"/>
          <w:szCs w:val="20"/>
          <w:lang w:val="it-IT"/>
        </w:rPr>
        <w:t>zahtevo/priporočilo, da imajo ekipe tudi osebe za povezavo (LO), z navedbo, da je pričakovani sporazumevalni jezik angleščina;</w:t>
      </w:r>
    </w:p>
    <w:p w:rsidR="00A25BF9" w:rsidRPr="0010339E" w:rsidRDefault="00A25BF9" w:rsidP="0010339E">
      <w:pPr>
        <w:widowControl w:val="0"/>
        <w:numPr>
          <w:ilvl w:val="0"/>
          <w:numId w:val="24"/>
        </w:numPr>
        <w:autoSpaceDE w:val="0"/>
        <w:autoSpaceDN w:val="0"/>
        <w:adjustRightInd w:val="0"/>
        <w:spacing w:line="240" w:lineRule="auto"/>
        <w:jc w:val="both"/>
        <w:rPr>
          <w:rFonts w:cs="Arial"/>
          <w:szCs w:val="20"/>
        </w:rPr>
      </w:pPr>
      <w:r w:rsidRPr="0010339E">
        <w:rPr>
          <w:rFonts w:cs="Arial"/>
          <w:szCs w:val="20"/>
        </w:rPr>
        <w:t>pričakovano trajanje napotitve;</w:t>
      </w:r>
    </w:p>
    <w:p w:rsidR="00A25BF9" w:rsidRPr="0010339E" w:rsidRDefault="00A25BF9" w:rsidP="0010339E">
      <w:pPr>
        <w:widowControl w:val="0"/>
        <w:numPr>
          <w:ilvl w:val="0"/>
          <w:numId w:val="24"/>
        </w:numPr>
        <w:autoSpaceDE w:val="0"/>
        <w:autoSpaceDN w:val="0"/>
        <w:adjustRightInd w:val="0"/>
        <w:spacing w:line="240" w:lineRule="auto"/>
        <w:jc w:val="both"/>
        <w:rPr>
          <w:rFonts w:cs="Arial"/>
          <w:szCs w:val="20"/>
        </w:rPr>
      </w:pPr>
      <w:r w:rsidRPr="0010339E">
        <w:rPr>
          <w:rFonts w:cs="Arial"/>
          <w:szCs w:val="20"/>
        </w:rPr>
        <w:t>vstopno točko/točke (EP) v državo in/ali RDC za prihod mednarodnih enot za pomoč;</w:t>
      </w:r>
    </w:p>
    <w:p w:rsidR="00A25BF9" w:rsidRPr="0010339E" w:rsidRDefault="00A25BF9" w:rsidP="0010339E">
      <w:pPr>
        <w:widowControl w:val="0"/>
        <w:numPr>
          <w:ilvl w:val="0"/>
          <w:numId w:val="24"/>
        </w:numPr>
        <w:autoSpaceDE w:val="0"/>
        <w:autoSpaceDN w:val="0"/>
        <w:adjustRightInd w:val="0"/>
        <w:spacing w:line="240" w:lineRule="auto"/>
        <w:jc w:val="both"/>
        <w:rPr>
          <w:rFonts w:cs="Arial"/>
          <w:szCs w:val="20"/>
        </w:rPr>
      </w:pPr>
      <w:r w:rsidRPr="0010339E">
        <w:rPr>
          <w:rFonts w:cs="Arial"/>
          <w:szCs w:val="20"/>
        </w:rPr>
        <w:t>podatke o sprejemnem mestu mednarodne pomoči (za materialno-tehnična sredstva);</w:t>
      </w:r>
    </w:p>
    <w:p w:rsidR="00A25BF9" w:rsidRPr="0010339E" w:rsidRDefault="00A25BF9" w:rsidP="0010339E">
      <w:pPr>
        <w:widowControl w:val="0"/>
        <w:numPr>
          <w:ilvl w:val="0"/>
          <w:numId w:val="24"/>
        </w:numPr>
        <w:autoSpaceDE w:val="0"/>
        <w:autoSpaceDN w:val="0"/>
        <w:adjustRightInd w:val="0"/>
        <w:spacing w:line="240" w:lineRule="auto"/>
        <w:jc w:val="both"/>
        <w:rPr>
          <w:rFonts w:cs="Arial"/>
          <w:szCs w:val="20"/>
        </w:rPr>
      </w:pPr>
      <w:r w:rsidRPr="0010339E">
        <w:rPr>
          <w:rFonts w:cs="Arial"/>
          <w:szCs w:val="20"/>
        </w:rPr>
        <w:t xml:space="preserve">morebitne posebnosti v zvezi s finančnimi zadevami (stroški za državo, ki nudi pomoč, in stroški za državo, ki pomoč prejema) </w:t>
      </w:r>
      <w:proofErr w:type="gramStart"/>
      <w:r w:rsidRPr="0010339E">
        <w:rPr>
          <w:rFonts w:cs="Arial"/>
          <w:szCs w:val="20"/>
        </w:rPr>
        <w:t>in</w:t>
      </w:r>
      <w:r w:rsidRPr="0010339E">
        <w:rPr>
          <w:rStyle w:val="tw4winMark"/>
          <w:rFonts w:ascii="Arial" w:hAnsi="Arial" w:cs="Arial"/>
          <w:szCs w:val="20"/>
        </w:rPr>
        <w:t xml:space="preserve">  omejitvami</w:t>
      </w:r>
      <w:proofErr w:type="gramEnd"/>
      <w:r w:rsidRPr="0010339E">
        <w:rPr>
          <w:rStyle w:val="tw4winMark"/>
          <w:rFonts w:ascii="Arial" w:hAnsi="Arial" w:cs="Arial"/>
          <w:szCs w:val="20"/>
        </w:rPr>
        <w:t xml:space="preserve"> pri vnosu materialno-tehničnih sredstev</w:t>
      </w:r>
      <w:r w:rsidRPr="0010339E">
        <w:rPr>
          <w:rFonts w:cs="Arial"/>
          <w:szCs w:val="20"/>
        </w:rPr>
        <w:t xml:space="preserve"> (orožje); </w:t>
      </w:r>
    </w:p>
    <w:p w:rsidR="00A25BF9" w:rsidRPr="009A117B" w:rsidRDefault="00A25BF9" w:rsidP="0010339E">
      <w:pPr>
        <w:widowControl w:val="0"/>
        <w:numPr>
          <w:ilvl w:val="0"/>
          <w:numId w:val="24"/>
        </w:numPr>
        <w:autoSpaceDE w:val="0"/>
        <w:autoSpaceDN w:val="0"/>
        <w:adjustRightInd w:val="0"/>
        <w:spacing w:line="240" w:lineRule="auto"/>
        <w:jc w:val="both"/>
        <w:rPr>
          <w:rFonts w:cs="Arial"/>
          <w:szCs w:val="20"/>
          <w:lang w:val="it-IT"/>
        </w:rPr>
      </w:pPr>
      <w:r w:rsidRPr="009A117B">
        <w:rPr>
          <w:rFonts w:cs="Arial"/>
          <w:szCs w:val="20"/>
          <w:lang w:val="it-IT"/>
        </w:rPr>
        <w:t>kontaktne podatke pristojnega organa za sprejem pomoči.</w:t>
      </w:r>
    </w:p>
    <w:p w:rsidR="00A25BF9" w:rsidRPr="009A117B" w:rsidRDefault="00A25BF9" w:rsidP="0010339E">
      <w:pPr>
        <w:widowControl w:val="0"/>
        <w:autoSpaceDE w:val="0"/>
        <w:autoSpaceDN w:val="0"/>
        <w:adjustRightInd w:val="0"/>
        <w:spacing w:line="240" w:lineRule="auto"/>
        <w:jc w:val="both"/>
        <w:rPr>
          <w:rFonts w:cs="Arial"/>
          <w:szCs w:val="20"/>
          <w:lang w:val="it-IT"/>
        </w:rPr>
      </w:pPr>
    </w:p>
    <w:p w:rsidR="00A25BF9" w:rsidRPr="009A117B" w:rsidRDefault="00A25BF9" w:rsidP="0010339E">
      <w:pPr>
        <w:widowControl w:val="0"/>
        <w:autoSpaceDE w:val="0"/>
        <w:autoSpaceDN w:val="0"/>
        <w:adjustRightInd w:val="0"/>
        <w:spacing w:line="240" w:lineRule="auto"/>
        <w:jc w:val="both"/>
        <w:rPr>
          <w:rFonts w:cs="Arial"/>
          <w:szCs w:val="20"/>
          <w:lang w:val="it-IT"/>
        </w:rPr>
      </w:pPr>
      <w:r w:rsidRPr="009A117B">
        <w:rPr>
          <w:rFonts w:cs="Arial"/>
          <w:szCs w:val="20"/>
          <w:lang w:val="it-IT"/>
        </w:rPr>
        <w:lastRenderedPageBreak/>
        <w:t xml:space="preserve">Vlada Republike Slovenije na predlog POV CZ RS oziroma na podlagi ugotovljenih potreb sprejme odločitev glede obsega in vrste mednarodne pomoči, za katero bo zaprosila Slovenija. </w:t>
      </w:r>
    </w:p>
    <w:p w:rsidR="00A25BF9" w:rsidRPr="009A117B" w:rsidRDefault="00A25BF9" w:rsidP="0010339E">
      <w:pPr>
        <w:widowControl w:val="0"/>
        <w:autoSpaceDE w:val="0"/>
        <w:autoSpaceDN w:val="0"/>
        <w:adjustRightInd w:val="0"/>
        <w:spacing w:line="240" w:lineRule="auto"/>
        <w:jc w:val="both"/>
        <w:rPr>
          <w:rFonts w:cs="Arial"/>
          <w:szCs w:val="20"/>
          <w:lang w:val="it-IT"/>
        </w:rPr>
      </w:pPr>
    </w:p>
    <w:p w:rsidR="00A25BF9" w:rsidRPr="009A117B" w:rsidRDefault="00A25BF9" w:rsidP="0010339E">
      <w:pPr>
        <w:widowControl w:val="0"/>
        <w:autoSpaceDE w:val="0"/>
        <w:autoSpaceDN w:val="0"/>
        <w:adjustRightInd w:val="0"/>
        <w:spacing w:line="240" w:lineRule="auto"/>
        <w:jc w:val="both"/>
        <w:rPr>
          <w:rFonts w:cs="Arial"/>
          <w:szCs w:val="20"/>
          <w:lang w:val="it-IT"/>
        </w:rPr>
      </w:pPr>
      <w:r w:rsidRPr="009A117B">
        <w:rPr>
          <w:rFonts w:cs="Arial"/>
          <w:szCs w:val="20"/>
          <w:lang w:val="it-IT"/>
        </w:rPr>
        <w:t xml:space="preserve">Republika Slovenija za mednarodno pomoč zaprosi, odvisno od obsega in lokacije ter posledic nesreče, na dvostranski ravni (sosednje države; države, s katerimi ima Slovenija sklenjene dvostranske sporazume) in praviloma prek mehanizma Unije na področju civilne zaščite, po potrebi tudi prek NATO EADRCC ali UN OCHA. Ti organizaciji se lahko o nesreči le obvesti; ob morebitni radiološki ali jedrski nesreči se obvesti oziroma za pomoč zaprosi tudi prek sistema RANET Mednarodne agencije za atomsko energijo (v nadaljevanju IAEA). </w:t>
      </w:r>
    </w:p>
    <w:p w:rsidR="00A25BF9" w:rsidRPr="009A117B" w:rsidRDefault="00A25BF9" w:rsidP="0010339E">
      <w:pPr>
        <w:widowControl w:val="0"/>
        <w:autoSpaceDE w:val="0"/>
        <w:autoSpaceDN w:val="0"/>
        <w:adjustRightInd w:val="0"/>
        <w:spacing w:line="240" w:lineRule="auto"/>
        <w:jc w:val="both"/>
        <w:rPr>
          <w:rFonts w:cs="Arial"/>
          <w:szCs w:val="20"/>
          <w:lang w:val="it-IT"/>
        </w:rPr>
      </w:pPr>
    </w:p>
    <w:p w:rsidR="001A4B26" w:rsidRDefault="00A25BF9" w:rsidP="001A4B26">
      <w:pPr>
        <w:widowControl w:val="0"/>
        <w:autoSpaceDE w:val="0"/>
        <w:autoSpaceDN w:val="0"/>
        <w:adjustRightInd w:val="0"/>
        <w:spacing w:line="240" w:lineRule="auto"/>
        <w:jc w:val="both"/>
        <w:rPr>
          <w:rFonts w:cs="Arial"/>
          <w:szCs w:val="20"/>
          <w:lang w:val="it-IT"/>
        </w:rPr>
      </w:pPr>
      <w:r w:rsidRPr="009A117B">
        <w:rPr>
          <w:rFonts w:cs="Arial"/>
          <w:szCs w:val="20"/>
          <w:lang w:val="it-IT"/>
        </w:rPr>
        <w:t xml:space="preserve">Proces zaprošanja za mednarodno pomoč izvaja Uprava RS za zaščito in reševanje prek kontaktne točke </w:t>
      </w:r>
      <w:r w:rsidRPr="0010339E">
        <w:rPr>
          <w:rFonts w:cs="Arial"/>
          <w:szCs w:val="20"/>
        </w:rPr>
        <w:sym w:font="Symbol" w:char="F02D"/>
      </w:r>
      <w:r w:rsidRPr="009A117B">
        <w:rPr>
          <w:rFonts w:cs="Arial"/>
          <w:szCs w:val="20"/>
          <w:lang w:val="it-IT"/>
        </w:rPr>
        <w:t xml:space="preserve"> Centra za obveščanje RS: če se zaprosi na dvostranski ravni, se uporabijo vzorci iz prilog 1; če se zaprosi (tudi) prek mehanizma Unije na področju civilne zaščite, postopek poteka prek sistema (spletnega orodja) CECIS, kamor se prošnja vnese neposredno in se ne uporabljajo vzorci iz prilog 1 (vsebinsko je treba vnesti enake podatke).</w:t>
      </w:r>
    </w:p>
    <w:p w:rsidR="00A25BF9" w:rsidRPr="009A117B" w:rsidRDefault="00A25BF9" w:rsidP="001A4B26">
      <w:pPr>
        <w:widowControl w:val="0"/>
        <w:autoSpaceDE w:val="0"/>
        <w:autoSpaceDN w:val="0"/>
        <w:adjustRightInd w:val="0"/>
        <w:spacing w:line="240" w:lineRule="auto"/>
        <w:jc w:val="both"/>
        <w:rPr>
          <w:rFonts w:cs="Arial"/>
          <w:szCs w:val="20"/>
          <w:lang w:val="it-IT"/>
        </w:rPr>
      </w:pPr>
      <w:r w:rsidRPr="009A117B">
        <w:rPr>
          <w:rFonts w:cs="Arial"/>
          <w:szCs w:val="20"/>
          <w:lang w:val="it-IT"/>
        </w:rPr>
        <w:t xml:space="preserve"> </w:t>
      </w:r>
    </w:p>
    <w:p w:rsidR="00A25BF9" w:rsidRPr="009A117B" w:rsidRDefault="00A25BF9" w:rsidP="0010339E">
      <w:pPr>
        <w:widowControl w:val="0"/>
        <w:autoSpaceDE w:val="0"/>
        <w:autoSpaceDN w:val="0"/>
        <w:adjustRightInd w:val="0"/>
        <w:spacing w:line="240" w:lineRule="auto"/>
        <w:jc w:val="both"/>
        <w:rPr>
          <w:rFonts w:cs="Arial"/>
          <w:szCs w:val="20"/>
          <w:lang w:val="it-IT"/>
        </w:rPr>
      </w:pPr>
      <w:r w:rsidRPr="009A117B">
        <w:rPr>
          <w:rFonts w:cs="Arial"/>
          <w:szCs w:val="20"/>
          <w:lang w:val="it-IT"/>
        </w:rPr>
        <w:t>Prošnjo ob jedrski ali radiološki nesreči na IAEA pošlje Uprava RS za jedrsko varnost (URSJV) kot pristojni organ v Sloveniji za sodelovanje z IAEA. Prošnja se v sistemu RANET vpiše neposredno v spletno platformo IAEA USIE in se ne uporabljajo vzorci iz prilog 1. V postopku zaprošanja pomoči prek sistema RANET je poleg določb tega postopkovnika treba upoštevati tudi smernice IAEA</w:t>
      </w:r>
      <w:r w:rsidRPr="0010339E">
        <w:rPr>
          <w:rStyle w:val="Sprotnaopomba-sklic"/>
          <w:rFonts w:cs="Arial"/>
          <w:szCs w:val="20"/>
        </w:rPr>
        <w:footnoteReference w:id="4"/>
      </w:r>
      <w:r w:rsidRPr="009A117B">
        <w:rPr>
          <w:rFonts w:cs="Arial"/>
          <w:szCs w:val="20"/>
          <w:lang w:val="it-IT"/>
        </w:rPr>
        <w:t xml:space="preserve">, pri čemer poveljniku CZ RS nudi podporo tudi URSJV. </w:t>
      </w:r>
    </w:p>
    <w:p w:rsidR="00A25BF9" w:rsidRPr="009A117B" w:rsidRDefault="00A25BF9" w:rsidP="0010339E">
      <w:pPr>
        <w:widowControl w:val="0"/>
        <w:autoSpaceDE w:val="0"/>
        <w:autoSpaceDN w:val="0"/>
        <w:adjustRightInd w:val="0"/>
        <w:spacing w:line="240" w:lineRule="auto"/>
        <w:jc w:val="both"/>
        <w:rPr>
          <w:rFonts w:cs="Arial"/>
          <w:szCs w:val="20"/>
          <w:lang w:val="it-IT"/>
        </w:rPr>
      </w:pPr>
    </w:p>
    <w:p w:rsidR="00A25BF9" w:rsidRPr="009A117B" w:rsidRDefault="00A25BF9" w:rsidP="0010339E">
      <w:pPr>
        <w:widowControl w:val="0"/>
        <w:autoSpaceDE w:val="0"/>
        <w:autoSpaceDN w:val="0"/>
        <w:adjustRightInd w:val="0"/>
        <w:spacing w:line="240" w:lineRule="auto"/>
        <w:jc w:val="both"/>
        <w:rPr>
          <w:rFonts w:cs="Arial"/>
          <w:szCs w:val="20"/>
          <w:lang w:val="it-IT"/>
        </w:rPr>
      </w:pPr>
      <w:r w:rsidRPr="009A117B">
        <w:rPr>
          <w:rFonts w:cs="Arial"/>
          <w:szCs w:val="20"/>
          <w:lang w:val="it-IT"/>
        </w:rPr>
        <w:t xml:space="preserve">Prošnjo za pomoč lahko pošlje tudi MZZ prek diplomatsko-konzularnih predstavništev RS v tujini. </w:t>
      </w:r>
    </w:p>
    <w:p w:rsidR="00A25BF9" w:rsidRPr="009A117B" w:rsidRDefault="00A25BF9" w:rsidP="0010339E">
      <w:pPr>
        <w:widowControl w:val="0"/>
        <w:autoSpaceDE w:val="0"/>
        <w:autoSpaceDN w:val="0"/>
        <w:adjustRightInd w:val="0"/>
        <w:spacing w:line="240" w:lineRule="auto"/>
        <w:jc w:val="both"/>
        <w:rPr>
          <w:rFonts w:cs="Arial"/>
          <w:szCs w:val="20"/>
          <w:lang w:val="it-IT"/>
        </w:rPr>
      </w:pPr>
    </w:p>
    <w:p w:rsidR="00A25BF9" w:rsidRPr="009A117B" w:rsidRDefault="00A25BF9" w:rsidP="0010339E">
      <w:pPr>
        <w:widowControl w:val="0"/>
        <w:autoSpaceDE w:val="0"/>
        <w:autoSpaceDN w:val="0"/>
        <w:adjustRightInd w:val="0"/>
        <w:spacing w:line="240" w:lineRule="auto"/>
        <w:jc w:val="both"/>
        <w:rPr>
          <w:rFonts w:cs="Arial"/>
          <w:szCs w:val="20"/>
          <w:lang w:val="it-IT"/>
        </w:rPr>
      </w:pPr>
      <w:r w:rsidRPr="009A117B">
        <w:rPr>
          <w:rFonts w:cs="Arial"/>
          <w:szCs w:val="20"/>
          <w:lang w:val="it-IT"/>
        </w:rPr>
        <w:t xml:space="preserve">Kadar so potrebe večje in </w:t>
      </w:r>
      <w:proofErr w:type="gramStart"/>
      <w:r w:rsidRPr="009A117B">
        <w:rPr>
          <w:rFonts w:cs="Arial"/>
          <w:szCs w:val="20"/>
          <w:lang w:val="it-IT"/>
        </w:rPr>
        <w:t>se</w:t>
      </w:r>
      <w:proofErr w:type="gramEnd"/>
      <w:r w:rsidRPr="009A117B">
        <w:rPr>
          <w:rFonts w:cs="Arial"/>
          <w:szCs w:val="20"/>
          <w:lang w:val="it-IT"/>
        </w:rPr>
        <w:t xml:space="preserve"> za pomoč zaprosi prek več mehanizmov, POV CZ RS s pristojnimi državnimi organi uskladi, katero pomoč se zaprosi prek katerega mehanizma, tako da so prošnje komplementarne (na primer v primeru radiološke ali jedrske nesreče prošnjo za mednarodno pomoč uskladi z URSJV); lahko pa se za pomoč zaprosi prek več mehanizmov in se ob ponujeni pomoči odloči, katero pomoč se sprejme.</w:t>
      </w:r>
    </w:p>
    <w:p w:rsidR="00A25BF9" w:rsidRPr="009A117B" w:rsidRDefault="00A25BF9" w:rsidP="0010339E">
      <w:pPr>
        <w:widowControl w:val="0"/>
        <w:autoSpaceDE w:val="0"/>
        <w:autoSpaceDN w:val="0"/>
        <w:adjustRightInd w:val="0"/>
        <w:spacing w:line="240" w:lineRule="auto"/>
        <w:jc w:val="both"/>
        <w:rPr>
          <w:rFonts w:cs="Arial"/>
          <w:szCs w:val="20"/>
          <w:u w:val="single"/>
          <w:lang w:val="it-IT"/>
        </w:rPr>
      </w:pPr>
    </w:p>
    <w:p w:rsidR="00A25BF9" w:rsidRPr="009A117B" w:rsidRDefault="00A25BF9" w:rsidP="0010339E">
      <w:pPr>
        <w:widowControl w:val="0"/>
        <w:autoSpaceDE w:val="0"/>
        <w:autoSpaceDN w:val="0"/>
        <w:adjustRightInd w:val="0"/>
        <w:spacing w:line="240" w:lineRule="auto"/>
        <w:jc w:val="both"/>
        <w:rPr>
          <w:rFonts w:cs="Arial"/>
          <w:szCs w:val="20"/>
          <w:u w:val="single"/>
          <w:lang w:val="it-IT"/>
        </w:rPr>
      </w:pPr>
      <w:r w:rsidRPr="009A117B">
        <w:rPr>
          <w:rFonts w:cs="Arial"/>
          <w:szCs w:val="20"/>
          <w:u w:val="single"/>
          <w:lang w:val="it-IT"/>
        </w:rPr>
        <w:t>2. korak: Odločitev o izbiri mednarodne pomoči</w:t>
      </w:r>
    </w:p>
    <w:p w:rsidR="00A25BF9" w:rsidRPr="009A117B" w:rsidRDefault="00A25BF9" w:rsidP="0010339E">
      <w:pPr>
        <w:widowControl w:val="0"/>
        <w:autoSpaceDE w:val="0"/>
        <w:autoSpaceDN w:val="0"/>
        <w:adjustRightInd w:val="0"/>
        <w:spacing w:line="240" w:lineRule="auto"/>
        <w:jc w:val="both"/>
        <w:rPr>
          <w:rFonts w:cs="Arial"/>
          <w:szCs w:val="20"/>
          <w:lang w:val="it-IT"/>
        </w:rPr>
      </w:pPr>
      <w:r w:rsidRPr="009A117B">
        <w:rPr>
          <w:rFonts w:cs="Arial"/>
          <w:szCs w:val="20"/>
          <w:lang w:val="it-IT"/>
        </w:rPr>
        <w:t xml:space="preserve">Ekipa HNS </w:t>
      </w:r>
      <w:proofErr w:type="gramStart"/>
      <w:r w:rsidRPr="009A117B">
        <w:rPr>
          <w:rFonts w:cs="Arial"/>
          <w:szCs w:val="20"/>
          <w:lang w:val="it-IT"/>
        </w:rPr>
        <w:t>od</w:t>
      </w:r>
      <w:proofErr w:type="gramEnd"/>
      <w:r w:rsidRPr="009A117B">
        <w:rPr>
          <w:rFonts w:cs="Arial"/>
          <w:szCs w:val="20"/>
          <w:lang w:val="it-IT"/>
        </w:rPr>
        <w:t xml:space="preserve"> držav, ki so ponudile pomoč, prek CORS pridobi dodatne informacije o pogojih nudenja pomoči, vrsti in številu osebja mednarodnih enot, vrsti in obsegu ponujenih materialno-tehničnih sredstev ter predvidenem prihodu. </w:t>
      </w:r>
    </w:p>
    <w:p w:rsidR="00A25BF9" w:rsidRPr="009A117B" w:rsidRDefault="00A25BF9" w:rsidP="0010339E">
      <w:pPr>
        <w:widowControl w:val="0"/>
        <w:autoSpaceDE w:val="0"/>
        <w:autoSpaceDN w:val="0"/>
        <w:adjustRightInd w:val="0"/>
        <w:spacing w:line="240" w:lineRule="auto"/>
        <w:jc w:val="both"/>
        <w:rPr>
          <w:rFonts w:cs="Arial"/>
          <w:szCs w:val="20"/>
          <w:lang w:val="it-IT"/>
        </w:rPr>
      </w:pPr>
    </w:p>
    <w:p w:rsidR="00A25BF9" w:rsidRPr="009A117B" w:rsidRDefault="00A25BF9" w:rsidP="0010339E">
      <w:pPr>
        <w:widowControl w:val="0"/>
        <w:autoSpaceDE w:val="0"/>
        <w:autoSpaceDN w:val="0"/>
        <w:adjustRightInd w:val="0"/>
        <w:spacing w:line="240" w:lineRule="auto"/>
        <w:jc w:val="both"/>
        <w:rPr>
          <w:rFonts w:cs="Arial"/>
          <w:szCs w:val="20"/>
          <w:lang w:val="it-IT"/>
        </w:rPr>
      </w:pPr>
      <w:r w:rsidRPr="009A117B">
        <w:rPr>
          <w:rFonts w:cs="Arial"/>
          <w:szCs w:val="20"/>
          <w:lang w:val="it-IT"/>
        </w:rPr>
        <w:t>POV CZ RS na podlagi vrste ponujene pomoči in ocene trenutne situacije odloči o sprejemu pomoči v celoti, delno ali zavrnitvi pomoči. Ekipa HNS prek ustaljenih postopkov o tem obvesti pristojne organe mednarodnih organizacij (EU ERCC, NATO EADRCC, UN OCHA, IAEA – komunikacija poteka prek URSJV) oziroma nacionalne kontaktne točke drugih držav in z njimi vzdržuje stalno komunikacijo. Državam, ki so ponudile pomoč, lahko pošlje predhodno informacijo o situaciji v državi (priloga 9 – vzorec v slovenščini in angleščini).</w:t>
      </w:r>
    </w:p>
    <w:p w:rsidR="00A25BF9" w:rsidRPr="009A117B" w:rsidRDefault="00A25BF9" w:rsidP="0010339E">
      <w:pPr>
        <w:widowControl w:val="0"/>
        <w:autoSpaceDE w:val="0"/>
        <w:autoSpaceDN w:val="0"/>
        <w:adjustRightInd w:val="0"/>
        <w:spacing w:line="240" w:lineRule="auto"/>
        <w:jc w:val="both"/>
        <w:rPr>
          <w:rFonts w:cs="Arial"/>
          <w:szCs w:val="20"/>
          <w:lang w:val="it-IT"/>
        </w:rPr>
      </w:pPr>
    </w:p>
    <w:p w:rsidR="00A25BF9" w:rsidRPr="009A117B" w:rsidRDefault="00A25BF9" w:rsidP="0010339E">
      <w:pPr>
        <w:widowControl w:val="0"/>
        <w:autoSpaceDE w:val="0"/>
        <w:autoSpaceDN w:val="0"/>
        <w:adjustRightInd w:val="0"/>
        <w:spacing w:line="240" w:lineRule="auto"/>
        <w:jc w:val="both"/>
        <w:rPr>
          <w:rFonts w:cs="Arial"/>
          <w:szCs w:val="20"/>
          <w:u w:val="single"/>
          <w:lang w:val="it-IT"/>
        </w:rPr>
      </w:pPr>
      <w:r w:rsidRPr="009A117B">
        <w:rPr>
          <w:rFonts w:cs="Arial"/>
          <w:szCs w:val="20"/>
          <w:u w:val="single"/>
          <w:lang w:val="it-IT"/>
        </w:rPr>
        <w:t>3. korak: Organizacijske in logistične priprave</w:t>
      </w:r>
    </w:p>
    <w:p w:rsidR="00A25BF9" w:rsidRPr="009A117B" w:rsidRDefault="00A25BF9" w:rsidP="0010339E">
      <w:pPr>
        <w:widowControl w:val="0"/>
        <w:autoSpaceDE w:val="0"/>
        <w:autoSpaceDN w:val="0"/>
        <w:adjustRightInd w:val="0"/>
        <w:spacing w:line="240" w:lineRule="auto"/>
        <w:jc w:val="both"/>
        <w:rPr>
          <w:rFonts w:cs="Arial"/>
          <w:szCs w:val="20"/>
          <w:lang w:val="it-IT"/>
        </w:rPr>
      </w:pPr>
      <w:r w:rsidRPr="009A117B">
        <w:rPr>
          <w:rFonts w:cs="Arial"/>
          <w:szCs w:val="20"/>
          <w:lang w:val="it-IT"/>
        </w:rPr>
        <w:t>V okviru Službe za podporo Štabu CZ RS se aktivira ekipa HNS, ki usklajuje organizacijske in logistične priprave za sprejem mednarodne pomoči. Začnejo se priprave za vzpostavitev vstopnih mest v državo (EP), RDC, BoO in po potrebi pisarne za strokovnjake (EUCPT/OSOCC) ter se določijo osebe za povezavo za mednarodne enote. Lahko se zgodi, da mednarodna ekipa načrtuje vstop v Slovenijo zunaj načrtovanih EP, kar ureja ekipa HNS.</w:t>
      </w:r>
    </w:p>
    <w:p w:rsidR="00A25BF9" w:rsidRPr="009A117B" w:rsidRDefault="00A25BF9" w:rsidP="0010339E">
      <w:pPr>
        <w:spacing w:line="240" w:lineRule="auto"/>
        <w:rPr>
          <w:rFonts w:cs="Arial"/>
          <w:szCs w:val="20"/>
          <w:u w:val="single"/>
          <w:lang w:val="it-IT"/>
        </w:rPr>
      </w:pPr>
    </w:p>
    <w:p w:rsidR="00A25BF9" w:rsidRPr="009A117B" w:rsidRDefault="00A25BF9" w:rsidP="0010339E">
      <w:pPr>
        <w:widowControl w:val="0"/>
        <w:autoSpaceDE w:val="0"/>
        <w:autoSpaceDN w:val="0"/>
        <w:adjustRightInd w:val="0"/>
        <w:spacing w:line="240" w:lineRule="auto"/>
        <w:jc w:val="both"/>
        <w:rPr>
          <w:rFonts w:cs="Arial"/>
          <w:szCs w:val="20"/>
          <w:u w:val="single"/>
          <w:lang w:val="it-IT"/>
        </w:rPr>
      </w:pPr>
      <w:r w:rsidRPr="009A117B">
        <w:rPr>
          <w:rFonts w:cs="Arial"/>
          <w:szCs w:val="20"/>
          <w:u w:val="single"/>
          <w:lang w:val="it-IT"/>
        </w:rPr>
        <w:t>4. korak: Urejanje carinskih in drugih formalnosti v zvezi s sprejemom mednarodne pomoči</w:t>
      </w:r>
    </w:p>
    <w:p w:rsidR="00A25BF9" w:rsidRPr="009A117B" w:rsidRDefault="00A25BF9" w:rsidP="0010339E">
      <w:pPr>
        <w:widowControl w:val="0"/>
        <w:autoSpaceDE w:val="0"/>
        <w:autoSpaceDN w:val="0"/>
        <w:adjustRightInd w:val="0"/>
        <w:spacing w:line="240" w:lineRule="auto"/>
        <w:jc w:val="both"/>
        <w:rPr>
          <w:rFonts w:cs="Arial"/>
          <w:szCs w:val="20"/>
          <w:lang w:val="it-IT"/>
        </w:rPr>
      </w:pPr>
      <w:r w:rsidRPr="009A117B">
        <w:rPr>
          <w:rFonts w:cs="Arial"/>
          <w:szCs w:val="20"/>
          <w:lang w:val="it-IT"/>
        </w:rPr>
        <w:t xml:space="preserve">Ekipa HNS je odgovorna za obveščanje kontaktnih oseb organov in organizacij (ministrstev) o prihodu mednarodnih enot za pomoč v Slovenijo. </w:t>
      </w:r>
    </w:p>
    <w:p w:rsidR="00A25BF9" w:rsidRPr="009A117B" w:rsidRDefault="00A25BF9" w:rsidP="0010339E">
      <w:pPr>
        <w:widowControl w:val="0"/>
        <w:autoSpaceDE w:val="0"/>
        <w:autoSpaceDN w:val="0"/>
        <w:adjustRightInd w:val="0"/>
        <w:spacing w:line="240" w:lineRule="auto"/>
        <w:ind w:left="-1"/>
        <w:jc w:val="both"/>
        <w:rPr>
          <w:rFonts w:cs="Arial"/>
          <w:szCs w:val="20"/>
          <w:lang w:val="it-IT"/>
        </w:rPr>
      </w:pPr>
    </w:p>
    <w:p w:rsidR="00A25BF9" w:rsidRPr="0010339E" w:rsidRDefault="00A25BF9" w:rsidP="0010339E">
      <w:pPr>
        <w:pStyle w:val="Komentar-besedilo"/>
        <w:tabs>
          <w:tab w:val="left" w:pos="5954"/>
        </w:tabs>
        <w:jc w:val="both"/>
        <w:rPr>
          <w:rFonts w:ascii="Arial" w:hAnsi="Arial" w:cs="Arial"/>
        </w:rPr>
      </w:pPr>
      <w:r w:rsidRPr="0010339E">
        <w:rPr>
          <w:rFonts w:ascii="Arial" w:hAnsi="Arial" w:cs="Arial"/>
        </w:rPr>
        <w:t xml:space="preserve">Za mednarodne enote in njihovo opremo ter materialna sredstva pomoči je treba carinske formalnosti in druge zadeve v povezavi s potovanjem čim bolj poenostaviti. Policija se osredotoči na vstop osebja v državo, FURS pa na vnos materialno-tehničnih sredstev. Mednarodne enote </w:t>
      </w:r>
      <w:r w:rsidRPr="0010339E">
        <w:rPr>
          <w:rFonts w:ascii="Arial" w:hAnsi="Arial" w:cs="Arial"/>
        </w:rPr>
        <w:lastRenderedPageBreak/>
        <w:t xml:space="preserve">morajo imeti ob vstopu v Slovenijo sezname pripadnikov/članov, vozil, materialno-tehničnih sredstev/opreme in morebitnih živali </w:t>
      </w:r>
      <w:r w:rsidRPr="0010339E">
        <w:rPr>
          <w:rFonts w:ascii="Arial" w:hAnsi="Arial" w:cs="Arial"/>
        </w:rPr>
        <w:sym w:font="Symbol" w:char="F02D"/>
      </w:r>
      <w:r w:rsidRPr="0010339E">
        <w:rPr>
          <w:rFonts w:ascii="Arial" w:hAnsi="Arial" w:cs="Arial"/>
        </w:rPr>
        <w:t xml:space="preserve"> psov ter potovalni načrt (obrazci v prilogah 2, 3, 4, 5 in 6). Ekipa HNS posreduje te podatke pristojnim v Policiji in FURS. FURS izvaja neposredno podporo pri sprejemu materialne pomoči.</w:t>
      </w:r>
    </w:p>
    <w:p w:rsidR="00A25BF9" w:rsidRPr="009A117B" w:rsidRDefault="00A25BF9" w:rsidP="0010339E">
      <w:pPr>
        <w:widowControl w:val="0"/>
        <w:autoSpaceDE w:val="0"/>
        <w:autoSpaceDN w:val="0"/>
        <w:adjustRightInd w:val="0"/>
        <w:spacing w:line="240" w:lineRule="auto"/>
        <w:ind w:left="-1"/>
        <w:jc w:val="both"/>
        <w:rPr>
          <w:rFonts w:cs="Arial"/>
          <w:szCs w:val="20"/>
          <w:lang w:val="sl-SI"/>
        </w:rPr>
      </w:pPr>
    </w:p>
    <w:p w:rsidR="00A25BF9" w:rsidRPr="009A117B" w:rsidRDefault="00A25BF9" w:rsidP="0010339E">
      <w:pPr>
        <w:widowControl w:val="0"/>
        <w:autoSpaceDE w:val="0"/>
        <w:autoSpaceDN w:val="0"/>
        <w:adjustRightInd w:val="0"/>
        <w:spacing w:line="240" w:lineRule="auto"/>
        <w:jc w:val="both"/>
        <w:rPr>
          <w:rFonts w:cs="Arial"/>
          <w:szCs w:val="20"/>
          <w:lang w:val="sl-SI"/>
        </w:rPr>
      </w:pPr>
      <w:r w:rsidRPr="009A117B">
        <w:rPr>
          <w:rFonts w:cs="Arial"/>
          <w:szCs w:val="20"/>
          <w:lang w:val="sl-SI"/>
        </w:rPr>
        <w:t xml:space="preserve">MORS/URSZR je v sodelovanju z AKOS odgovoren za razporeditev, časovni razpored, dodelitev in zaščito vseh frekvenc za mednarodne enote. Ob prihodu v Slovenijo mora biti mednarodnim enotam za pomoč omogočena uporaba radijskih frekvenc za olajšano komunikacijo med enotami. </w:t>
      </w:r>
    </w:p>
    <w:p w:rsidR="00A25BF9" w:rsidRPr="009A117B" w:rsidRDefault="00A25BF9" w:rsidP="0010339E">
      <w:pPr>
        <w:widowControl w:val="0"/>
        <w:autoSpaceDE w:val="0"/>
        <w:autoSpaceDN w:val="0"/>
        <w:adjustRightInd w:val="0"/>
        <w:spacing w:line="240" w:lineRule="auto"/>
        <w:jc w:val="both"/>
        <w:rPr>
          <w:rFonts w:cs="Arial"/>
          <w:szCs w:val="20"/>
          <w:lang w:val="sl-SI"/>
        </w:rPr>
      </w:pPr>
    </w:p>
    <w:p w:rsidR="00A25BF9" w:rsidRPr="009A117B" w:rsidRDefault="00A25BF9" w:rsidP="0010339E">
      <w:pPr>
        <w:widowControl w:val="0"/>
        <w:autoSpaceDE w:val="0"/>
        <w:autoSpaceDN w:val="0"/>
        <w:adjustRightInd w:val="0"/>
        <w:spacing w:line="240" w:lineRule="auto"/>
        <w:jc w:val="both"/>
        <w:rPr>
          <w:rFonts w:cs="Arial"/>
          <w:szCs w:val="20"/>
          <w:u w:val="single"/>
          <w:lang w:val="sl-SI"/>
        </w:rPr>
      </w:pPr>
      <w:r w:rsidRPr="009A117B">
        <w:rPr>
          <w:rFonts w:cs="Arial"/>
          <w:szCs w:val="20"/>
          <w:u w:val="single"/>
          <w:lang w:val="sl-SI"/>
        </w:rPr>
        <w:t>5. korak: Vzpostavitev EP in/ali RDC ter BoO</w:t>
      </w:r>
    </w:p>
    <w:p w:rsidR="00A25BF9" w:rsidRPr="009A117B" w:rsidRDefault="00A25BF9" w:rsidP="0010339E">
      <w:pPr>
        <w:widowControl w:val="0"/>
        <w:autoSpaceDE w:val="0"/>
        <w:autoSpaceDN w:val="0"/>
        <w:adjustRightInd w:val="0"/>
        <w:spacing w:line="240" w:lineRule="auto"/>
        <w:jc w:val="both"/>
        <w:rPr>
          <w:rFonts w:cs="Arial"/>
          <w:szCs w:val="20"/>
          <w:u w:val="single"/>
          <w:lang w:val="sl-SI"/>
        </w:rPr>
      </w:pPr>
    </w:p>
    <w:p w:rsidR="00A25BF9" w:rsidRPr="009A117B" w:rsidRDefault="00A25BF9" w:rsidP="0010339E">
      <w:pPr>
        <w:widowControl w:val="0"/>
        <w:autoSpaceDE w:val="0"/>
        <w:autoSpaceDN w:val="0"/>
        <w:adjustRightInd w:val="0"/>
        <w:spacing w:line="240" w:lineRule="auto"/>
        <w:jc w:val="both"/>
        <w:rPr>
          <w:rFonts w:cs="Arial"/>
          <w:szCs w:val="20"/>
          <w:u w:val="single"/>
          <w:lang w:val="sl-SI"/>
        </w:rPr>
      </w:pPr>
      <w:r w:rsidRPr="009A117B">
        <w:rPr>
          <w:rFonts w:cs="Arial"/>
          <w:szCs w:val="20"/>
          <w:u w:val="single"/>
          <w:lang w:val="sl-SI"/>
        </w:rPr>
        <w:t>Vstopna točka (EP)</w:t>
      </w:r>
    </w:p>
    <w:p w:rsidR="00A25BF9" w:rsidRPr="009A117B" w:rsidRDefault="00A25BF9" w:rsidP="0010339E">
      <w:pPr>
        <w:widowControl w:val="0"/>
        <w:autoSpaceDE w:val="0"/>
        <w:autoSpaceDN w:val="0"/>
        <w:adjustRightInd w:val="0"/>
        <w:spacing w:line="240" w:lineRule="auto"/>
        <w:jc w:val="both"/>
        <w:rPr>
          <w:rFonts w:cs="Arial"/>
          <w:szCs w:val="20"/>
          <w:lang w:val="it-IT"/>
        </w:rPr>
      </w:pPr>
      <w:r w:rsidRPr="009A117B">
        <w:rPr>
          <w:rFonts w:cs="Arial"/>
          <w:szCs w:val="20"/>
          <w:lang w:val="it-IT"/>
        </w:rPr>
        <w:t xml:space="preserve">Na EP se napotijo osebe za povezavo, ekipa HNS vzpostavi RDC na izbrani lokaciji. Če se RDC organizira na vstopni točki v državo (na primer pri določitvi samo ene vstopne točke v Slovenijo), osebe za povezavo tam prevzamejo mednarodne enote, Policija in FURS pa sodelujeta v RDC glede na obliko mednarodne pomoči in če je to potrebno za urejanje postopkov vstopa in bivanja mednarodnih enot v Sloveniji oziroma vnosa materialno-tehničnih sredstev. </w:t>
      </w:r>
    </w:p>
    <w:p w:rsidR="00A25BF9" w:rsidRPr="009A117B" w:rsidRDefault="00A25BF9" w:rsidP="0010339E">
      <w:pPr>
        <w:widowControl w:val="0"/>
        <w:autoSpaceDE w:val="0"/>
        <w:autoSpaceDN w:val="0"/>
        <w:adjustRightInd w:val="0"/>
        <w:spacing w:line="240" w:lineRule="auto"/>
        <w:jc w:val="both"/>
        <w:rPr>
          <w:rFonts w:cs="Arial"/>
          <w:szCs w:val="20"/>
          <w:lang w:val="it-IT"/>
        </w:rPr>
      </w:pPr>
    </w:p>
    <w:p w:rsidR="00A25BF9" w:rsidRPr="009A117B" w:rsidRDefault="00A25BF9" w:rsidP="0010339E">
      <w:pPr>
        <w:widowControl w:val="0"/>
        <w:autoSpaceDE w:val="0"/>
        <w:autoSpaceDN w:val="0"/>
        <w:adjustRightInd w:val="0"/>
        <w:spacing w:line="240" w:lineRule="auto"/>
        <w:jc w:val="both"/>
        <w:rPr>
          <w:rFonts w:cs="Arial"/>
          <w:szCs w:val="20"/>
          <w:lang w:val="it-IT"/>
        </w:rPr>
      </w:pPr>
      <w:r w:rsidRPr="009A117B">
        <w:rPr>
          <w:rFonts w:cs="Arial"/>
          <w:szCs w:val="20"/>
          <w:lang w:val="it-IT"/>
        </w:rPr>
        <w:t xml:space="preserve">Predvidene </w:t>
      </w:r>
      <w:r w:rsidRPr="009A117B">
        <w:rPr>
          <w:rFonts w:cs="Arial"/>
          <w:szCs w:val="20"/>
          <w:u w:val="single"/>
          <w:lang w:val="it-IT"/>
        </w:rPr>
        <w:t>vstopne točke (EP)</w:t>
      </w:r>
      <w:r w:rsidRPr="009A117B">
        <w:rPr>
          <w:rFonts w:cs="Arial"/>
          <w:szCs w:val="20"/>
          <w:lang w:val="it-IT"/>
        </w:rPr>
        <w:t xml:space="preserve"> za mednarodne enote so mednarodni mejni prehodi:</w:t>
      </w:r>
    </w:p>
    <w:p w:rsidR="00A25BF9" w:rsidRPr="0010339E" w:rsidRDefault="00A25BF9" w:rsidP="0010339E">
      <w:pPr>
        <w:widowControl w:val="0"/>
        <w:numPr>
          <w:ilvl w:val="0"/>
          <w:numId w:val="17"/>
        </w:numPr>
        <w:tabs>
          <w:tab w:val="clear" w:pos="720"/>
        </w:tabs>
        <w:autoSpaceDE w:val="0"/>
        <w:autoSpaceDN w:val="0"/>
        <w:adjustRightInd w:val="0"/>
        <w:spacing w:line="240" w:lineRule="auto"/>
        <w:ind w:left="426" w:hanging="426"/>
        <w:jc w:val="both"/>
        <w:rPr>
          <w:rFonts w:cs="Arial"/>
          <w:szCs w:val="20"/>
        </w:rPr>
      </w:pPr>
      <w:r w:rsidRPr="0010339E">
        <w:rPr>
          <w:rFonts w:cs="Arial"/>
          <w:szCs w:val="20"/>
        </w:rPr>
        <w:t>Rateče, Italija – cestni prehod</w:t>
      </w:r>
    </w:p>
    <w:p w:rsidR="00A25BF9" w:rsidRPr="009A117B" w:rsidRDefault="00A25BF9" w:rsidP="0010339E">
      <w:pPr>
        <w:widowControl w:val="0"/>
        <w:numPr>
          <w:ilvl w:val="0"/>
          <w:numId w:val="17"/>
        </w:numPr>
        <w:tabs>
          <w:tab w:val="clear" w:pos="720"/>
        </w:tabs>
        <w:autoSpaceDE w:val="0"/>
        <w:autoSpaceDN w:val="0"/>
        <w:adjustRightInd w:val="0"/>
        <w:spacing w:line="240" w:lineRule="auto"/>
        <w:ind w:left="426" w:hanging="426"/>
        <w:jc w:val="both"/>
        <w:rPr>
          <w:rFonts w:cs="Arial"/>
          <w:szCs w:val="20"/>
          <w:lang w:val="it-IT"/>
        </w:rPr>
      </w:pPr>
      <w:r w:rsidRPr="009A117B">
        <w:rPr>
          <w:rFonts w:cs="Arial"/>
          <w:szCs w:val="20"/>
          <w:lang w:val="it-IT"/>
        </w:rPr>
        <w:t>Fernetiči, Italija – cestni in železniški prehod</w:t>
      </w:r>
    </w:p>
    <w:p w:rsidR="00A25BF9" w:rsidRPr="009A117B" w:rsidRDefault="00A25BF9" w:rsidP="0010339E">
      <w:pPr>
        <w:widowControl w:val="0"/>
        <w:numPr>
          <w:ilvl w:val="0"/>
          <w:numId w:val="17"/>
        </w:numPr>
        <w:tabs>
          <w:tab w:val="clear" w:pos="720"/>
        </w:tabs>
        <w:autoSpaceDE w:val="0"/>
        <w:autoSpaceDN w:val="0"/>
        <w:adjustRightInd w:val="0"/>
        <w:spacing w:line="240" w:lineRule="auto"/>
        <w:ind w:left="426" w:hanging="426"/>
        <w:jc w:val="both"/>
        <w:rPr>
          <w:rFonts w:cs="Arial"/>
          <w:szCs w:val="20"/>
          <w:lang w:val="it-IT"/>
        </w:rPr>
      </w:pPr>
      <w:r w:rsidRPr="009A117B">
        <w:rPr>
          <w:rFonts w:cs="Arial"/>
          <w:szCs w:val="20"/>
          <w:lang w:val="it-IT"/>
        </w:rPr>
        <w:t>Nova Gorica, Italija – cestni in železniški prehod</w:t>
      </w:r>
    </w:p>
    <w:p w:rsidR="00A25BF9" w:rsidRPr="0010339E" w:rsidRDefault="00A25BF9" w:rsidP="0010339E">
      <w:pPr>
        <w:widowControl w:val="0"/>
        <w:numPr>
          <w:ilvl w:val="0"/>
          <w:numId w:val="17"/>
        </w:numPr>
        <w:tabs>
          <w:tab w:val="clear" w:pos="720"/>
        </w:tabs>
        <w:autoSpaceDE w:val="0"/>
        <w:autoSpaceDN w:val="0"/>
        <w:adjustRightInd w:val="0"/>
        <w:spacing w:line="240" w:lineRule="auto"/>
        <w:ind w:left="426" w:hanging="426"/>
        <w:jc w:val="both"/>
        <w:rPr>
          <w:rFonts w:cs="Arial"/>
          <w:szCs w:val="20"/>
        </w:rPr>
      </w:pPr>
      <w:r w:rsidRPr="0010339E">
        <w:rPr>
          <w:rFonts w:cs="Arial"/>
          <w:szCs w:val="20"/>
        </w:rPr>
        <w:t>Šentilj, Avstrija – cestni prehod</w:t>
      </w:r>
    </w:p>
    <w:p w:rsidR="00A25BF9" w:rsidRPr="0010339E" w:rsidRDefault="00A25BF9" w:rsidP="0010339E">
      <w:pPr>
        <w:widowControl w:val="0"/>
        <w:numPr>
          <w:ilvl w:val="0"/>
          <w:numId w:val="17"/>
        </w:numPr>
        <w:tabs>
          <w:tab w:val="clear" w:pos="720"/>
        </w:tabs>
        <w:autoSpaceDE w:val="0"/>
        <w:autoSpaceDN w:val="0"/>
        <w:adjustRightInd w:val="0"/>
        <w:spacing w:line="240" w:lineRule="auto"/>
        <w:ind w:left="426" w:hanging="426"/>
        <w:jc w:val="both"/>
        <w:rPr>
          <w:rFonts w:cs="Arial"/>
          <w:szCs w:val="20"/>
        </w:rPr>
      </w:pPr>
      <w:r w:rsidRPr="0010339E">
        <w:rPr>
          <w:rFonts w:cs="Arial"/>
          <w:szCs w:val="20"/>
        </w:rPr>
        <w:t>Karavanke, Avstrija – cestni prehod</w:t>
      </w:r>
    </w:p>
    <w:p w:rsidR="00A25BF9" w:rsidRPr="0010339E" w:rsidRDefault="00A25BF9" w:rsidP="0010339E">
      <w:pPr>
        <w:widowControl w:val="0"/>
        <w:numPr>
          <w:ilvl w:val="0"/>
          <w:numId w:val="17"/>
        </w:numPr>
        <w:tabs>
          <w:tab w:val="clear" w:pos="720"/>
        </w:tabs>
        <w:autoSpaceDE w:val="0"/>
        <w:autoSpaceDN w:val="0"/>
        <w:adjustRightInd w:val="0"/>
        <w:spacing w:line="240" w:lineRule="auto"/>
        <w:ind w:left="426" w:hanging="426"/>
        <w:jc w:val="both"/>
        <w:rPr>
          <w:rFonts w:cs="Arial"/>
          <w:szCs w:val="20"/>
        </w:rPr>
      </w:pPr>
      <w:r w:rsidRPr="0010339E">
        <w:rPr>
          <w:rFonts w:cs="Arial"/>
          <w:szCs w:val="20"/>
        </w:rPr>
        <w:t>Jesenice, Avstrija – železniški prehod</w:t>
      </w:r>
    </w:p>
    <w:p w:rsidR="00A25BF9" w:rsidRPr="0010339E" w:rsidRDefault="00A25BF9" w:rsidP="0010339E">
      <w:pPr>
        <w:widowControl w:val="0"/>
        <w:numPr>
          <w:ilvl w:val="0"/>
          <w:numId w:val="17"/>
        </w:numPr>
        <w:tabs>
          <w:tab w:val="clear" w:pos="720"/>
        </w:tabs>
        <w:autoSpaceDE w:val="0"/>
        <w:autoSpaceDN w:val="0"/>
        <w:adjustRightInd w:val="0"/>
        <w:spacing w:line="240" w:lineRule="auto"/>
        <w:ind w:left="426" w:hanging="426"/>
        <w:jc w:val="both"/>
        <w:rPr>
          <w:rFonts w:cs="Arial"/>
          <w:szCs w:val="20"/>
        </w:rPr>
      </w:pPr>
      <w:r w:rsidRPr="0010339E">
        <w:rPr>
          <w:rFonts w:cs="Arial"/>
          <w:szCs w:val="20"/>
        </w:rPr>
        <w:t>Maribor, Avstrija – železniški prehod</w:t>
      </w:r>
    </w:p>
    <w:p w:rsidR="00A25BF9" w:rsidRPr="0010339E" w:rsidRDefault="00A25BF9" w:rsidP="0010339E">
      <w:pPr>
        <w:widowControl w:val="0"/>
        <w:numPr>
          <w:ilvl w:val="0"/>
          <w:numId w:val="17"/>
        </w:numPr>
        <w:tabs>
          <w:tab w:val="clear" w:pos="720"/>
        </w:tabs>
        <w:autoSpaceDE w:val="0"/>
        <w:autoSpaceDN w:val="0"/>
        <w:adjustRightInd w:val="0"/>
        <w:spacing w:line="240" w:lineRule="auto"/>
        <w:ind w:left="426" w:hanging="426"/>
        <w:jc w:val="both"/>
        <w:rPr>
          <w:rFonts w:cs="Arial"/>
          <w:szCs w:val="20"/>
        </w:rPr>
      </w:pPr>
      <w:r w:rsidRPr="0010339E">
        <w:rPr>
          <w:rFonts w:cs="Arial"/>
          <w:szCs w:val="20"/>
        </w:rPr>
        <w:t>Dragonja, Hrvaška – cestni prehod</w:t>
      </w:r>
    </w:p>
    <w:p w:rsidR="00A25BF9" w:rsidRPr="0010339E" w:rsidRDefault="00A25BF9" w:rsidP="0010339E">
      <w:pPr>
        <w:widowControl w:val="0"/>
        <w:numPr>
          <w:ilvl w:val="0"/>
          <w:numId w:val="17"/>
        </w:numPr>
        <w:tabs>
          <w:tab w:val="clear" w:pos="720"/>
        </w:tabs>
        <w:autoSpaceDE w:val="0"/>
        <w:autoSpaceDN w:val="0"/>
        <w:adjustRightInd w:val="0"/>
        <w:spacing w:line="240" w:lineRule="auto"/>
        <w:ind w:left="426" w:hanging="426"/>
        <w:jc w:val="both"/>
        <w:rPr>
          <w:rFonts w:cs="Arial"/>
          <w:szCs w:val="20"/>
        </w:rPr>
      </w:pPr>
      <w:r w:rsidRPr="0010339E">
        <w:rPr>
          <w:rFonts w:cs="Arial"/>
          <w:szCs w:val="20"/>
        </w:rPr>
        <w:t>Gruškovje, Hrvaška – cestni prehod</w:t>
      </w:r>
    </w:p>
    <w:p w:rsidR="00A25BF9" w:rsidRPr="0010339E" w:rsidRDefault="00A25BF9" w:rsidP="0010339E">
      <w:pPr>
        <w:widowControl w:val="0"/>
        <w:numPr>
          <w:ilvl w:val="0"/>
          <w:numId w:val="17"/>
        </w:numPr>
        <w:tabs>
          <w:tab w:val="clear" w:pos="720"/>
        </w:tabs>
        <w:autoSpaceDE w:val="0"/>
        <w:autoSpaceDN w:val="0"/>
        <w:adjustRightInd w:val="0"/>
        <w:spacing w:line="240" w:lineRule="auto"/>
        <w:ind w:left="426" w:hanging="426"/>
        <w:jc w:val="both"/>
        <w:rPr>
          <w:rFonts w:cs="Arial"/>
          <w:szCs w:val="20"/>
        </w:rPr>
      </w:pPr>
      <w:r w:rsidRPr="0010339E">
        <w:rPr>
          <w:rFonts w:cs="Arial"/>
          <w:szCs w:val="20"/>
        </w:rPr>
        <w:t>Obrežje, Hrvaška – cestni prehod</w:t>
      </w:r>
    </w:p>
    <w:p w:rsidR="00A25BF9" w:rsidRPr="0010339E" w:rsidRDefault="00A25BF9" w:rsidP="0010339E">
      <w:pPr>
        <w:widowControl w:val="0"/>
        <w:numPr>
          <w:ilvl w:val="0"/>
          <w:numId w:val="17"/>
        </w:numPr>
        <w:tabs>
          <w:tab w:val="clear" w:pos="720"/>
        </w:tabs>
        <w:autoSpaceDE w:val="0"/>
        <w:autoSpaceDN w:val="0"/>
        <w:adjustRightInd w:val="0"/>
        <w:spacing w:line="240" w:lineRule="auto"/>
        <w:ind w:left="426" w:hanging="426"/>
        <w:jc w:val="both"/>
        <w:rPr>
          <w:rFonts w:cs="Arial"/>
          <w:szCs w:val="20"/>
        </w:rPr>
      </w:pPr>
      <w:r w:rsidRPr="0010339E">
        <w:rPr>
          <w:rFonts w:cs="Arial"/>
          <w:szCs w:val="20"/>
        </w:rPr>
        <w:t>Dobova, Hrvaška – železniški prehod</w:t>
      </w:r>
    </w:p>
    <w:p w:rsidR="00A25BF9" w:rsidRPr="0010339E" w:rsidRDefault="00A25BF9" w:rsidP="0010339E">
      <w:pPr>
        <w:widowControl w:val="0"/>
        <w:numPr>
          <w:ilvl w:val="0"/>
          <w:numId w:val="17"/>
        </w:numPr>
        <w:tabs>
          <w:tab w:val="clear" w:pos="720"/>
        </w:tabs>
        <w:autoSpaceDE w:val="0"/>
        <w:autoSpaceDN w:val="0"/>
        <w:adjustRightInd w:val="0"/>
        <w:spacing w:line="240" w:lineRule="auto"/>
        <w:ind w:left="426" w:hanging="426"/>
        <w:jc w:val="both"/>
        <w:rPr>
          <w:rFonts w:cs="Arial"/>
          <w:szCs w:val="20"/>
        </w:rPr>
      </w:pPr>
      <w:r w:rsidRPr="0010339E">
        <w:rPr>
          <w:rFonts w:cs="Arial"/>
          <w:szCs w:val="20"/>
        </w:rPr>
        <w:t>Dolga vas, Madžarska – cestni prehod</w:t>
      </w:r>
    </w:p>
    <w:p w:rsidR="00A25BF9" w:rsidRPr="0010339E" w:rsidRDefault="00A25BF9" w:rsidP="0010339E">
      <w:pPr>
        <w:widowControl w:val="0"/>
        <w:numPr>
          <w:ilvl w:val="0"/>
          <w:numId w:val="17"/>
        </w:numPr>
        <w:tabs>
          <w:tab w:val="clear" w:pos="720"/>
        </w:tabs>
        <w:autoSpaceDE w:val="0"/>
        <w:autoSpaceDN w:val="0"/>
        <w:adjustRightInd w:val="0"/>
        <w:spacing w:line="240" w:lineRule="auto"/>
        <w:ind w:left="426" w:hanging="426"/>
        <w:jc w:val="both"/>
        <w:rPr>
          <w:rFonts w:cs="Arial"/>
          <w:szCs w:val="20"/>
        </w:rPr>
      </w:pPr>
      <w:r w:rsidRPr="0010339E">
        <w:rPr>
          <w:rFonts w:cs="Arial"/>
          <w:szCs w:val="20"/>
        </w:rPr>
        <w:t xml:space="preserve">Hodoš, Madžarska – železniški prehod </w:t>
      </w:r>
    </w:p>
    <w:p w:rsidR="00A25BF9" w:rsidRPr="0010339E" w:rsidRDefault="00A25BF9" w:rsidP="0010339E">
      <w:pPr>
        <w:widowControl w:val="0"/>
        <w:numPr>
          <w:ilvl w:val="0"/>
          <w:numId w:val="17"/>
        </w:numPr>
        <w:tabs>
          <w:tab w:val="clear" w:pos="720"/>
        </w:tabs>
        <w:autoSpaceDE w:val="0"/>
        <w:autoSpaceDN w:val="0"/>
        <w:adjustRightInd w:val="0"/>
        <w:spacing w:line="240" w:lineRule="auto"/>
        <w:ind w:left="426" w:hanging="426"/>
        <w:jc w:val="both"/>
        <w:rPr>
          <w:rFonts w:cs="Arial"/>
          <w:szCs w:val="20"/>
        </w:rPr>
      </w:pPr>
      <w:r w:rsidRPr="0010339E">
        <w:rPr>
          <w:rFonts w:cs="Arial"/>
          <w:szCs w:val="20"/>
        </w:rPr>
        <w:t>Brnik, mednarodno letališče</w:t>
      </w:r>
    </w:p>
    <w:p w:rsidR="00A25BF9" w:rsidRPr="0010339E" w:rsidRDefault="00A25BF9" w:rsidP="0010339E">
      <w:pPr>
        <w:widowControl w:val="0"/>
        <w:numPr>
          <w:ilvl w:val="0"/>
          <w:numId w:val="17"/>
        </w:numPr>
        <w:tabs>
          <w:tab w:val="clear" w:pos="720"/>
        </w:tabs>
        <w:autoSpaceDE w:val="0"/>
        <w:autoSpaceDN w:val="0"/>
        <w:adjustRightInd w:val="0"/>
        <w:spacing w:line="240" w:lineRule="auto"/>
        <w:ind w:left="426" w:hanging="426"/>
        <w:jc w:val="both"/>
        <w:rPr>
          <w:rFonts w:cs="Arial"/>
          <w:szCs w:val="20"/>
        </w:rPr>
      </w:pPr>
      <w:r w:rsidRPr="0010339E">
        <w:rPr>
          <w:rFonts w:cs="Arial"/>
          <w:szCs w:val="20"/>
        </w:rPr>
        <w:t>Maribor, mednarodno letališče</w:t>
      </w:r>
    </w:p>
    <w:p w:rsidR="00A25BF9" w:rsidRPr="0010339E" w:rsidRDefault="00A25BF9" w:rsidP="0010339E">
      <w:pPr>
        <w:widowControl w:val="0"/>
        <w:numPr>
          <w:ilvl w:val="0"/>
          <w:numId w:val="17"/>
        </w:numPr>
        <w:tabs>
          <w:tab w:val="clear" w:pos="720"/>
        </w:tabs>
        <w:autoSpaceDE w:val="0"/>
        <w:autoSpaceDN w:val="0"/>
        <w:adjustRightInd w:val="0"/>
        <w:spacing w:line="240" w:lineRule="auto"/>
        <w:ind w:left="426" w:hanging="426"/>
        <w:jc w:val="both"/>
        <w:rPr>
          <w:rFonts w:cs="Arial"/>
          <w:szCs w:val="20"/>
        </w:rPr>
      </w:pPr>
      <w:r w:rsidRPr="0010339E">
        <w:rPr>
          <w:rFonts w:cs="Arial"/>
          <w:szCs w:val="20"/>
        </w:rPr>
        <w:t xml:space="preserve">Portorož, mednarodno letališče </w:t>
      </w:r>
    </w:p>
    <w:p w:rsidR="00A25BF9" w:rsidRPr="0010339E" w:rsidRDefault="00A25BF9" w:rsidP="0010339E">
      <w:pPr>
        <w:widowControl w:val="0"/>
        <w:numPr>
          <w:ilvl w:val="0"/>
          <w:numId w:val="17"/>
        </w:numPr>
        <w:tabs>
          <w:tab w:val="clear" w:pos="720"/>
        </w:tabs>
        <w:autoSpaceDE w:val="0"/>
        <w:autoSpaceDN w:val="0"/>
        <w:adjustRightInd w:val="0"/>
        <w:spacing w:line="240" w:lineRule="auto"/>
        <w:ind w:left="426" w:hanging="426"/>
        <w:jc w:val="both"/>
        <w:rPr>
          <w:rFonts w:cs="Arial"/>
          <w:szCs w:val="20"/>
        </w:rPr>
      </w:pPr>
      <w:r w:rsidRPr="0010339E">
        <w:rPr>
          <w:rFonts w:cs="Arial"/>
          <w:szCs w:val="20"/>
        </w:rPr>
        <w:t>Luka Koper, pristanišče</w:t>
      </w:r>
    </w:p>
    <w:p w:rsidR="00A25BF9" w:rsidRPr="0010339E" w:rsidRDefault="00A25BF9" w:rsidP="0010339E">
      <w:pPr>
        <w:widowControl w:val="0"/>
        <w:autoSpaceDE w:val="0"/>
        <w:autoSpaceDN w:val="0"/>
        <w:adjustRightInd w:val="0"/>
        <w:spacing w:line="240" w:lineRule="auto"/>
        <w:ind w:right="225"/>
        <w:jc w:val="both"/>
        <w:rPr>
          <w:rFonts w:cs="Arial"/>
          <w:szCs w:val="20"/>
        </w:rPr>
      </w:pPr>
    </w:p>
    <w:p w:rsidR="00A25BF9" w:rsidRPr="0010339E" w:rsidRDefault="00A25BF9" w:rsidP="0010339E">
      <w:pPr>
        <w:widowControl w:val="0"/>
        <w:autoSpaceDE w:val="0"/>
        <w:autoSpaceDN w:val="0"/>
        <w:adjustRightInd w:val="0"/>
        <w:spacing w:line="240" w:lineRule="auto"/>
        <w:ind w:right="225"/>
        <w:jc w:val="both"/>
        <w:rPr>
          <w:rFonts w:cs="Arial"/>
          <w:szCs w:val="20"/>
          <w:u w:val="single"/>
        </w:rPr>
      </w:pPr>
      <w:r w:rsidRPr="0010339E">
        <w:rPr>
          <w:rFonts w:cs="Arial"/>
          <w:szCs w:val="20"/>
          <w:u w:val="single"/>
        </w:rPr>
        <w:t>Sprejemno-odhodni center (RDC)</w:t>
      </w:r>
    </w:p>
    <w:p w:rsidR="00A25BF9" w:rsidRPr="0010339E" w:rsidRDefault="00A25BF9" w:rsidP="0010339E">
      <w:pPr>
        <w:pStyle w:val="Komentar-besedilo"/>
        <w:jc w:val="both"/>
        <w:rPr>
          <w:rFonts w:ascii="Arial" w:hAnsi="Arial" w:cs="Arial"/>
        </w:rPr>
      </w:pPr>
      <w:r w:rsidRPr="0010339E">
        <w:rPr>
          <w:rFonts w:ascii="Arial" w:hAnsi="Arial" w:cs="Arial"/>
        </w:rPr>
        <w:t>Lokacija RDC se izbere na vstopni točki v državo, v bližini vstopne točke v državo ali na primernem mestu med EP in BoO ali na drugi primerni lokaciji v bližini prizadetega območja. Praviloma se organizira en RDC.</w:t>
      </w:r>
    </w:p>
    <w:p w:rsidR="00A25BF9" w:rsidRPr="009A117B" w:rsidRDefault="00A25BF9" w:rsidP="0010339E">
      <w:pPr>
        <w:spacing w:line="240" w:lineRule="auto"/>
        <w:jc w:val="both"/>
        <w:rPr>
          <w:rFonts w:cs="Arial"/>
          <w:szCs w:val="20"/>
          <w:lang w:val="it-IT"/>
        </w:rPr>
      </w:pPr>
    </w:p>
    <w:p w:rsidR="00A25BF9" w:rsidRPr="009A117B" w:rsidRDefault="00A25BF9" w:rsidP="0010339E">
      <w:pPr>
        <w:spacing w:line="240" w:lineRule="auto"/>
        <w:jc w:val="both"/>
        <w:rPr>
          <w:rFonts w:cs="Arial"/>
          <w:szCs w:val="20"/>
          <w:lang w:val="it-IT"/>
        </w:rPr>
      </w:pPr>
      <w:r w:rsidRPr="009A117B">
        <w:rPr>
          <w:rFonts w:cs="Arial"/>
          <w:szCs w:val="20"/>
          <w:lang w:val="it-IT"/>
        </w:rPr>
        <w:t>Osnovni pogoji za pripravo RDC so:</w:t>
      </w:r>
    </w:p>
    <w:p w:rsidR="00A25BF9" w:rsidRPr="009A117B" w:rsidRDefault="00A25BF9" w:rsidP="0010339E">
      <w:pPr>
        <w:numPr>
          <w:ilvl w:val="0"/>
          <w:numId w:val="18"/>
        </w:numPr>
        <w:spacing w:line="240" w:lineRule="auto"/>
        <w:ind w:left="426" w:hanging="426"/>
        <w:jc w:val="both"/>
        <w:rPr>
          <w:rFonts w:cs="Arial"/>
          <w:szCs w:val="20"/>
          <w:lang w:val="it-IT"/>
        </w:rPr>
      </w:pPr>
      <w:r w:rsidRPr="009A117B">
        <w:rPr>
          <w:rFonts w:cs="Arial"/>
          <w:szCs w:val="20"/>
          <w:lang w:val="it-IT"/>
        </w:rPr>
        <w:t xml:space="preserve">priprava vidnih oznak (napis RDC, zastave ...), da ga lahko prispele ekipe takoj prepoznajo, </w:t>
      </w:r>
    </w:p>
    <w:p w:rsidR="00A25BF9" w:rsidRPr="009A117B" w:rsidRDefault="00A25BF9" w:rsidP="0010339E">
      <w:pPr>
        <w:numPr>
          <w:ilvl w:val="0"/>
          <w:numId w:val="18"/>
        </w:numPr>
        <w:spacing w:line="240" w:lineRule="auto"/>
        <w:ind w:left="426" w:hanging="426"/>
        <w:jc w:val="both"/>
        <w:rPr>
          <w:rFonts w:cs="Arial"/>
          <w:szCs w:val="20"/>
          <w:lang w:val="it-IT"/>
        </w:rPr>
      </w:pPr>
      <w:r w:rsidRPr="009A117B">
        <w:rPr>
          <w:rFonts w:cs="Arial"/>
          <w:szCs w:val="20"/>
          <w:lang w:val="it-IT"/>
        </w:rPr>
        <w:t xml:space="preserve">priprava obrazca </w:t>
      </w:r>
      <w:r w:rsidRPr="0010339E">
        <w:rPr>
          <w:rFonts w:cs="Arial"/>
          <w:szCs w:val="20"/>
        </w:rPr>
        <w:sym w:font="Symbol" w:char="F02D"/>
      </w:r>
      <w:r w:rsidRPr="009A117B">
        <w:rPr>
          <w:rFonts w:cs="Arial"/>
          <w:szCs w:val="20"/>
          <w:lang w:val="it-IT"/>
        </w:rPr>
        <w:t xml:space="preserve"> prijavnice za registracijo vseh prispelih mednarodnih enot in materialno-tehničnih sredstev,</w:t>
      </w:r>
    </w:p>
    <w:p w:rsidR="00A25BF9" w:rsidRPr="009A117B" w:rsidRDefault="00A25BF9" w:rsidP="0010339E">
      <w:pPr>
        <w:numPr>
          <w:ilvl w:val="0"/>
          <w:numId w:val="18"/>
        </w:numPr>
        <w:spacing w:line="240" w:lineRule="auto"/>
        <w:ind w:left="426" w:hanging="426"/>
        <w:jc w:val="both"/>
        <w:rPr>
          <w:rFonts w:cs="Arial"/>
          <w:szCs w:val="20"/>
          <w:lang w:val="it-IT"/>
        </w:rPr>
      </w:pPr>
      <w:r w:rsidRPr="009A117B">
        <w:rPr>
          <w:rFonts w:cs="Arial"/>
          <w:szCs w:val="20"/>
          <w:lang w:val="it-IT"/>
        </w:rPr>
        <w:t>zagotovitev primernega (velikega) območja za prispele enote, ki čakajo na sprejem,</w:t>
      </w:r>
    </w:p>
    <w:p w:rsidR="00A25BF9" w:rsidRPr="009A117B" w:rsidRDefault="00A25BF9" w:rsidP="0010339E">
      <w:pPr>
        <w:numPr>
          <w:ilvl w:val="0"/>
          <w:numId w:val="18"/>
        </w:numPr>
        <w:spacing w:line="240" w:lineRule="auto"/>
        <w:ind w:left="426" w:hanging="426"/>
        <w:jc w:val="both"/>
        <w:rPr>
          <w:rFonts w:cs="Arial"/>
          <w:szCs w:val="20"/>
          <w:lang w:val="it-IT"/>
        </w:rPr>
      </w:pPr>
      <w:r w:rsidRPr="009A117B">
        <w:rPr>
          <w:rFonts w:cs="Arial"/>
          <w:szCs w:val="20"/>
          <w:lang w:val="it-IT"/>
        </w:rPr>
        <w:t>proste komunikacijske poti med RDC, BoO in ekipo HNS (URSZR).</w:t>
      </w:r>
    </w:p>
    <w:p w:rsidR="00A25BF9" w:rsidRPr="009A117B" w:rsidRDefault="00A25BF9" w:rsidP="0010339E">
      <w:pPr>
        <w:widowControl w:val="0"/>
        <w:autoSpaceDE w:val="0"/>
        <w:autoSpaceDN w:val="0"/>
        <w:adjustRightInd w:val="0"/>
        <w:spacing w:line="240" w:lineRule="auto"/>
        <w:jc w:val="both"/>
        <w:rPr>
          <w:rFonts w:cs="Arial"/>
          <w:szCs w:val="20"/>
          <w:u w:val="single"/>
          <w:lang w:val="it-IT"/>
        </w:rPr>
      </w:pPr>
    </w:p>
    <w:p w:rsidR="00A25BF9" w:rsidRPr="009A117B" w:rsidRDefault="00A25BF9" w:rsidP="0010339E">
      <w:pPr>
        <w:widowControl w:val="0"/>
        <w:autoSpaceDE w:val="0"/>
        <w:autoSpaceDN w:val="0"/>
        <w:adjustRightInd w:val="0"/>
        <w:spacing w:line="240" w:lineRule="auto"/>
        <w:jc w:val="both"/>
        <w:rPr>
          <w:rFonts w:cs="Arial"/>
          <w:szCs w:val="20"/>
          <w:u w:val="single"/>
          <w:lang w:val="it-IT"/>
        </w:rPr>
      </w:pPr>
      <w:r w:rsidRPr="009A117B">
        <w:rPr>
          <w:rFonts w:cs="Arial"/>
          <w:szCs w:val="20"/>
          <w:u w:val="single"/>
          <w:lang w:val="it-IT"/>
        </w:rPr>
        <w:t>Bazni tabor (BoO)</w:t>
      </w:r>
    </w:p>
    <w:p w:rsidR="00A25BF9" w:rsidRPr="0010339E" w:rsidRDefault="00A25BF9" w:rsidP="0010339E">
      <w:pPr>
        <w:pStyle w:val="Komentar-besedilo"/>
        <w:jc w:val="both"/>
        <w:rPr>
          <w:rFonts w:ascii="Arial" w:hAnsi="Arial" w:cs="Arial"/>
        </w:rPr>
      </w:pPr>
      <w:r w:rsidRPr="0010339E">
        <w:rPr>
          <w:rFonts w:ascii="Arial" w:hAnsi="Arial" w:cs="Arial"/>
        </w:rPr>
        <w:t>Lokacija in organiziranost BoO se določita glede na oddaljenost od kraja nesreče, dostopnost, število mednarodnih enot in strokovnjakov ter živali in količino opreme, logistične zahteve in drugo. BoO mora omogočati tudi oskrbo z vodo in elektriko, ogrevanje in namensko uporabo objektov. Služba za podporo Štabu CZ RS določi vodjo BoO.</w:t>
      </w:r>
    </w:p>
    <w:p w:rsidR="00A25BF9" w:rsidRPr="009A117B" w:rsidRDefault="00A25BF9" w:rsidP="0010339E">
      <w:pPr>
        <w:widowControl w:val="0"/>
        <w:autoSpaceDE w:val="0"/>
        <w:autoSpaceDN w:val="0"/>
        <w:adjustRightInd w:val="0"/>
        <w:spacing w:line="240" w:lineRule="auto"/>
        <w:jc w:val="both"/>
        <w:rPr>
          <w:rFonts w:cs="Arial"/>
          <w:szCs w:val="20"/>
          <w:lang w:val="sl-SI"/>
        </w:rPr>
      </w:pPr>
    </w:p>
    <w:p w:rsidR="00A25BF9" w:rsidRPr="009A117B" w:rsidRDefault="00A25BF9" w:rsidP="0010339E">
      <w:pPr>
        <w:widowControl w:val="0"/>
        <w:autoSpaceDE w:val="0"/>
        <w:autoSpaceDN w:val="0"/>
        <w:adjustRightInd w:val="0"/>
        <w:spacing w:line="240" w:lineRule="auto"/>
        <w:jc w:val="both"/>
        <w:rPr>
          <w:rFonts w:cs="Arial"/>
          <w:szCs w:val="20"/>
          <w:u w:val="single"/>
          <w:lang w:val="sl-SI"/>
        </w:rPr>
      </w:pPr>
      <w:r w:rsidRPr="009A117B">
        <w:rPr>
          <w:rFonts w:cs="Arial"/>
          <w:szCs w:val="20"/>
          <w:lang w:val="sl-SI"/>
        </w:rPr>
        <w:t xml:space="preserve">Vodja BoO v sodelovanju z ekipo HNS pripravi načrt baznega tabora z vrisanimi lokacijami za namestitev enot, prostore za skladiščenje opreme, kuhinjo, sanitarije in drugo. </w:t>
      </w:r>
    </w:p>
    <w:p w:rsidR="00A25BF9" w:rsidRPr="009A117B" w:rsidRDefault="00A25BF9" w:rsidP="0010339E">
      <w:pPr>
        <w:widowControl w:val="0"/>
        <w:autoSpaceDE w:val="0"/>
        <w:autoSpaceDN w:val="0"/>
        <w:adjustRightInd w:val="0"/>
        <w:spacing w:line="240" w:lineRule="auto"/>
        <w:jc w:val="both"/>
        <w:rPr>
          <w:rFonts w:cs="Arial"/>
          <w:szCs w:val="20"/>
          <w:lang w:val="sl-SI"/>
        </w:rPr>
      </w:pPr>
    </w:p>
    <w:p w:rsidR="00A25BF9" w:rsidRPr="009A117B" w:rsidRDefault="00A25BF9" w:rsidP="0010339E">
      <w:pPr>
        <w:widowControl w:val="0"/>
        <w:autoSpaceDE w:val="0"/>
        <w:autoSpaceDN w:val="0"/>
        <w:adjustRightInd w:val="0"/>
        <w:spacing w:line="240" w:lineRule="auto"/>
        <w:jc w:val="both"/>
        <w:rPr>
          <w:rFonts w:cs="Arial"/>
          <w:szCs w:val="20"/>
          <w:lang w:val="sl-SI"/>
        </w:rPr>
      </w:pPr>
      <w:r w:rsidRPr="009A117B">
        <w:rPr>
          <w:rFonts w:cs="Arial"/>
          <w:szCs w:val="20"/>
          <w:lang w:val="sl-SI"/>
        </w:rPr>
        <w:t xml:space="preserve">Ni izključeno, da RS ob večji nesreči ne bo mogla zagotoviti ustreznih objektov za namestitev in oskrbo mednarodnih enot. V tem primeru se to navede v prošnji za pomoč, tako da morajo mednarodne ekipe same poskrbeti za svojo namestitev (šotore in opremo) ter druge potrebne zmogljivosti. </w:t>
      </w:r>
    </w:p>
    <w:p w:rsidR="00A25BF9" w:rsidRPr="009A117B" w:rsidRDefault="00A25BF9" w:rsidP="0010339E">
      <w:pPr>
        <w:widowControl w:val="0"/>
        <w:autoSpaceDE w:val="0"/>
        <w:autoSpaceDN w:val="0"/>
        <w:adjustRightInd w:val="0"/>
        <w:spacing w:line="240" w:lineRule="auto"/>
        <w:jc w:val="both"/>
        <w:rPr>
          <w:rFonts w:cs="Arial"/>
          <w:szCs w:val="20"/>
          <w:lang w:val="sl-SI"/>
        </w:rPr>
      </w:pPr>
    </w:p>
    <w:p w:rsidR="00A25BF9" w:rsidRPr="009A117B" w:rsidRDefault="00A25BF9" w:rsidP="0010339E">
      <w:pPr>
        <w:widowControl w:val="0"/>
        <w:autoSpaceDE w:val="0"/>
        <w:autoSpaceDN w:val="0"/>
        <w:adjustRightInd w:val="0"/>
        <w:spacing w:line="240" w:lineRule="auto"/>
        <w:jc w:val="both"/>
        <w:rPr>
          <w:rFonts w:cs="Arial"/>
          <w:b/>
          <w:i/>
          <w:szCs w:val="20"/>
          <w:lang w:val="it-IT"/>
        </w:rPr>
      </w:pPr>
      <w:r w:rsidRPr="009A117B">
        <w:rPr>
          <w:rFonts w:cs="Arial"/>
          <w:b/>
          <w:i/>
          <w:szCs w:val="20"/>
          <w:lang w:val="it-IT"/>
        </w:rPr>
        <w:t>2. FAZA: S</w:t>
      </w:r>
      <w:r w:rsidRPr="009A117B">
        <w:rPr>
          <w:rFonts w:cs="Arial"/>
          <w:b/>
          <w:i/>
          <w:vanish/>
          <w:szCs w:val="20"/>
          <w:lang w:val="it-IT"/>
        </w:rPr>
        <w:t xml:space="preserve"> </w:t>
      </w:r>
      <w:r w:rsidRPr="009A117B">
        <w:rPr>
          <w:rFonts w:cs="Arial"/>
          <w:b/>
          <w:i/>
          <w:szCs w:val="20"/>
          <w:lang w:val="it-IT"/>
        </w:rPr>
        <w:t xml:space="preserve">PREJEM MEDNARODNE POMOČI IN PRIPRAVA NA OPERATIVNO DELOVANJE </w:t>
      </w:r>
    </w:p>
    <w:p w:rsidR="00A25BF9" w:rsidRPr="009A117B" w:rsidRDefault="00A25BF9" w:rsidP="0010339E">
      <w:pPr>
        <w:widowControl w:val="0"/>
        <w:autoSpaceDE w:val="0"/>
        <w:autoSpaceDN w:val="0"/>
        <w:adjustRightInd w:val="0"/>
        <w:spacing w:line="240" w:lineRule="auto"/>
        <w:jc w:val="both"/>
        <w:rPr>
          <w:rFonts w:cs="Arial"/>
          <w:szCs w:val="20"/>
          <w:lang w:val="it-IT"/>
        </w:rPr>
      </w:pPr>
    </w:p>
    <w:tbl>
      <w:tblPr>
        <w:tblStyle w:val="Tabelamrea1"/>
        <w:tblW w:w="4884" w:type="pct"/>
        <w:tblLook w:val="01E0" w:firstRow="1" w:lastRow="1" w:firstColumn="1" w:lastColumn="1" w:noHBand="0" w:noVBand="0"/>
      </w:tblPr>
      <w:tblGrid>
        <w:gridCol w:w="1035"/>
        <w:gridCol w:w="2307"/>
        <w:gridCol w:w="1684"/>
        <w:gridCol w:w="2096"/>
        <w:gridCol w:w="1163"/>
      </w:tblGrid>
      <w:tr w:rsidR="00A25BF9" w:rsidRPr="0010339E" w:rsidTr="00EC2AC9">
        <w:tc>
          <w:tcPr>
            <w:tcW w:w="625" w:type="pct"/>
          </w:tcPr>
          <w:p w:rsidR="00A25BF9" w:rsidRPr="0010339E" w:rsidRDefault="00A25BF9" w:rsidP="0010339E">
            <w:pPr>
              <w:widowControl w:val="0"/>
              <w:autoSpaceDE w:val="0"/>
              <w:autoSpaceDN w:val="0"/>
              <w:adjustRightInd w:val="0"/>
              <w:spacing w:line="240" w:lineRule="auto"/>
              <w:jc w:val="center"/>
              <w:rPr>
                <w:rFonts w:cs="Arial"/>
                <w:szCs w:val="20"/>
              </w:rPr>
            </w:pPr>
            <w:r w:rsidRPr="0010339E">
              <w:rPr>
                <w:rFonts w:cs="Arial"/>
                <w:szCs w:val="20"/>
              </w:rPr>
              <w:t>Korak</w:t>
            </w:r>
          </w:p>
        </w:tc>
        <w:tc>
          <w:tcPr>
            <w:tcW w:w="1392"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Vsebina/Aktivnost</w:t>
            </w:r>
          </w:p>
        </w:tc>
        <w:tc>
          <w:tcPr>
            <w:tcW w:w="1016"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Odgovoren</w:t>
            </w:r>
          </w:p>
        </w:tc>
        <w:tc>
          <w:tcPr>
            <w:tcW w:w="1265"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Sodeluje</w:t>
            </w:r>
          </w:p>
        </w:tc>
        <w:tc>
          <w:tcPr>
            <w:cnfStyle w:val="000100000000" w:firstRow="0" w:lastRow="0" w:firstColumn="0" w:lastColumn="1" w:oddVBand="0" w:evenVBand="0" w:oddHBand="0" w:evenHBand="0" w:firstRowFirstColumn="0" w:firstRowLastColumn="0" w:lastRowFirstColumn="0" w:lastRowLastColumn="0"/>
            <w:tcW w:w="702"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Opomba</w:t>
            </w:r>
          </w:p>
        </w:tc>
      </w:tr>
      <w:tr w:rsidR="00A25BF9" w:rsidRPr="009A117B" w:rsidTr="00EC2AC9">
        <w:tc>
          <w:tcPr>
            <w:tcW w:w="625" w:type="pct"/>
          </w:tcPr>
          <w:p w:rsidR="00A25BF9" w:rsidRPr="0010339E" w:rsidRDefault="00A25BF9" w:rsidP="0010339E">
            <w:pPr>
              <w:widowControl w:val="0"/>
              <w:autoSpaceDE w:val="0"/>
              <w:autoSpaceDN w:val="0"/>
              <w:adjustRightInd w:val="0"/>
              <w:spacing w:line="240" w:lineRule="auto"/>
              <w:jc w:val="center"/>
              <w:rPr>
                <w:rFonts w:cs="Arial"/>
                <w:szCs w:val="20"/>
              </w:rPr>
            </w:pPr>
            <w:r w:rsidRPr="0010339E">
              <w:rPr>
                <w:rFonts w:cs="Arial"/>
                <w:szCs w:val="20"/>
              </w:rPr>
              <w:t>6. korak</w:t>
            </w:r>
          </w:p>
        </w:tc>
        <w:tc>
          <w:tcPr>
            <w:tcW w:w="1392" w:type="pct"/>
          </w:tcPr>
          <w:p w:rsidR="00A25BF9" w:rsidRPr="0010339E" w:rsidRDefault="00A25BF9" w:rsidP="0010339E">
            <w:pPr>
              <w:widowControl w:val="0"/>
              <w:autoSpaceDE w:val="0"/>
              <w:autoSpaceDN w:val="0"/>
              <w:adjustRightInd w:val="0"/>
              <w:spacing w:line="240" w:lineRule="auto"/>
              <w:ind w:right="-134"/>
              <w:rPr>
                <w:rFonts w:cs="Arial"/>
                <w:szCs w:val="20"/>
              </w:rPr>
            </w:pPr>
            <w:r w:rsidRPr="0010339E">
              <w:rPr>
                <w:rFonts w:cs="Arial"/>
                <w:szCs w:val="20"/>
              </w:rPr>
              <w:t xml:space="preserve">Prihod enot na EP in spremljanje od EP do RDC </w:t>
            </w:r>
          </w:p>
        </w:tc>
        <w:tc>
          <w:tcPr>
            <w:tcW w:w="1016"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LO, Policija, MZI</w:t>
            </w:r>
          </w:p>
        </w:tc>
        <w:tc>
          <w:tcPr>
            <w:tcW w:w="1265" w:type="pct"/>
          </w:tcPr>
          <w:p w:rsidR="00A25BF9" w:rsidRPr="009A117B" w:rsidRDefault="00A25BF9" w:rsidP="0010339E">
            <w:pPr>
              <w:widowControl w:val="0"/>
              <w:autoSpaceDE w:val="0"/>
              <w:autoSpaceDN w:val="0"/>
              <w:adjustRightInd w:val="0"/>
              <w:spacing w:line="240" w:lineRule="auto"/>
              <w:rPr>
                <w:rStyle w:val="tw4winMark"/>
                <w:rFonts w:ascii="Arial" w:hAnsi="Arial" w:cs="Arial"/>
                <w:vanish w:val="0"/>
                <w:szCs w:val="20"/>
                <w:lang w:val="it-IT"/>
              </w:rPr>
            </w:pPr>
            <w:r w:rsidRPr="009A117B">
              <w:rPr>
                <w:rFonts w:cs="Arial"/>
                <w:szCs w:val="20"/>
                <w:lang w:val="it-IT"/>
              </w:rPr>
              <w:t xml:space="preserve">DARS, mednarodna letališča Ljubljana, Maribor, Portorož; Luka Koper </w:t>
            </w:r>
          </w:p>
        </w:tc>
        <w:tc>
          <w:tcPr>
            <w:cnfStyle w:val="000100000000" w:firstRow="0" w:lastRow="0" w:firstColumn="0" w:lastColumn="1" w:oddVBand="0" w:evenVBand="0" w:oddHBand="0" w:evenHBand="0" w:firstRowFirstColumn="0" w:firstRowLastColumn="0" w:lastRowFirstColumn="0" w:lastRowLastColumn="0"/>
            <w:tcW w:w="702" w:type="pct"/>
          </w:tcPr>
          <w:p w:rsidR="00A25BF9" w:rsidRPr="009A117B" w:rsidRDefault="00A25BF9" w:rsidP="0010339E">
            <w:pPr>
              <w:widowControl w:val="0"/>
              <w:autoSpaceDE w:val="0"/>
              <w:autoSpaceDN w:val="0"/>
              <w:adjustRightInd w:val="0"/>
              <w:spacing w:line="240" w:lineRule="auto"/>
              <w:rPr>
                <w:rStyle w:val="tw4winMark"/>
                <w:rFonts w:ascii="Arial" w:hAnsi="Arial" w:cs="Arial"/>
                <w:vanish w:val="0"/>
                <w:szCs w:val="20"/>
                <w:lang w:val="it-IT"/>
              </w:rPr>
            </w:pPr>
          </w:p>
        </w:tc>
      </w:tr>
      <w:tr w:rsidR="00A25BF9" w:rsidRPr="0010339E" w:rsidTr="00EC2AC9">
        <w:tc>
          <w:tcPr>
            <w:tcW w:w="625" w:type="pct"/>
          </w:tcPr>
          <w:p w:rsidR="00A25BF9" w:rsidRPr="0010339E" w:rsidRDefault="00A25BF9" w:rsidP="0010339E">
            <w:pPr>
              <w:widowControl w:val="0"/>
              <w:autoSpaceDE w:val="0"/>
              <w:autoSpaceDN w:val="0"/>
              <w:adjustRightInd w:val="0"/>
              <w:spacing w:line="240" w:lineRule="auto"/>
              <w:jc w:val="center"/>
              <w:rPr>
                <w:rFonts w:cs="Arial"/>
                <w:szCs w:val="20"/>
              </w:rPr>
            </w:pPr>
            <w:r w:rsidRPr="0010339E">
              <w:rPr>
                <w:rFonts w:cs="Arial"/>
                <w:szCs w:val="20"/>
              </w:rPr>
              <w:t>7. korak</w:t>
            </w:r>
          </w:p>
        </w:tc>
        <w:tc>
          <w:tcPr>
            <w:tcW w:w="1392"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Sprejem enot v RDC (administracija)</w:t>
            </w:r>
          </w:p>
        </w:tc>
        <w:tc>
          <w:tcPr>
            <w:tcW w:w="1016"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 xml:space="preserve">Ekipa HNS </w:t>
            </w:r>
          </w:p>
        </w:tc>
        <w:tc>
          <w:tcPr>
            <w:tcW w:w="1265" w:type="pct"/>
          </w:tcPr>
          <w:p w:rsidR="00A25BF9" w:rsidRPr="0010339E" w:rsidRDefault="00A25BF9" w:rsidP="0010339E">
            <w:pPr>
              <w:widowControl w:val="0"/>
              <w:autoSpaceDE w:val="0"/>
              <w:autoSpaceDN w:val="0"/>
              <w:adjustRightInd w:val="0"/>
              <w:spacing w:line="240" w:lineRule="auto"/>
              <w:rPr>
                <w:rStyle w:val="tw4winMark"/>
                <w:rFonts w:ascii="Arial" w:hAnsi="Arial" w:cs="Arial"/>
                <w:vanish w:val="0"/>
                <w:szCs w:val="20"/>
              </w:rPr>
            </w:pPr>
            <w:r w:rsidRPr="0010339E">
              <w:rPr>
                <w:rFonts w:cs="Arial"/>
                <w:szCs w:val="20"/>
              </w:rPr>
              <w:t>Policija, FURS</w:t>
            </w:r>
          </w:p>
        </w:tc>
        <w:tc>
          <w:tcPr>
            <w:cnfStyle w:val="000100000000" w:firstRow="0" w:lastRow="0" w:firstColumn="0" w:lastColumn="1" w:oddVBand="0" w:evenVBand="0" w:oddHBand="0" w:evenHBand="0" w:firstRowFirstColumn="0" w:firstRowLastColumn="0" w:lastRowFirstColumn="0" w:lastRowLastColumn="0"/>
            <w:tcW w:w="702" w:type="pct"/>
          </w:tcPr>
          <w:p w:rsidR="00A25BF9" w:rsidRPr="0010339E" w:rsidRDefault="00A25BF9" w:rsidP="0010339E">
            <w:pPr>
              <w:widowControl w:val="0"/>
              <w:autoSpaceDE w:val="0"/>
              <w:autoSpaceDN w:val="0"/>
              <w:adjustRightInd w:val="0"/>
              <w:spacing w:line="240" w:lineRule="auto"/>
              <w:rPr>
                <w:rStyle w:val="tw4winMark"/>
                <w:rFonts w:ascii="Arial" w:hAnsi="Arial" w:cs="Arial"/>
                <w:vanish w:val="0"/>
                <w:szCs w:val="20"/>
              </w:rPr>
            </w:pPr>
          </w:p>
        </w:tc>
      </w:tr>
      <w:tr w:rsidR="00A25BF9" w:rsidRPr="0010339E" w:rsidTr="00EC2AC9">
        <w:tc>
          <w:tcPr>
            <w:tcW w:w="625" w:type="pct"/>
          </w:tcPr>
          <w:p w:rsidR="00A25BF9" w:rsidRPr="0010339E" w:rsidRDefault="00A25BF9" w:rsidP="0010339E">
            <w:pPr>
              <w:widowControl w:val="0"/>
              <w:autoSpaceDE w:val="0"/>
              <w:autoSpaceDN w:val="0"/>
              <w:adjustRightInd w:val="0"/>
              <w:spacing w:line="240" w:lineRule="auto"/>
              <w:jc w:val="center"/>
              <w:rPr>
                <w:rFonts w:cs="Arial"/>
                <w:szCs w:val="20"/>
              </w:rPr>
            </w:pPr>
            <w:r w:rsidRPr="0010339E">
              <w:rPr>
                <w:rFonts w:cs="Arial"/>
                <w:szCs w:val="20"/>
              </w:rPr>
              <w:t>8. korak</w:t>
            </w:r>
          </w:p>
        </w:tc>
        <w:tc>
          <w:tcPr>
            <w:tcW w:w="1392"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Prevoz (spremljanje) enot iz RDC v bazni tabor (BoO) in namestitev enot</w:t>
            </w:r>
          </w:p>
        </w:tc>
        <w:tc>
          <w:tcPr>
            <w:tcW w:w="1016"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LO, Policija, MZI</w:t>
            </w:r>
          </w:p>
        </w:tc>
        <w:tc>
          <w:tcPr>
            <w:tcW w:w="1265"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 xml:space="preserve">DARS </w:t>
            </w:r>
          </w:p>
        </w:tc>
        <w:tc>
          <w:tcPr>
            <w:cnfStyle w:val="000100000000" w:firstRow="0" w:lastRow="0" w:firstColumn="0" w:lastColumn="1" w:oddVBand="0" w:evenVBand="0" w:oddHBand="0" w:evenHBand="0" w:firstRowFirstColumn="0" w:firstRowLastColumn="0" w:lastRowFirstColumn="0" w:lastRowLastColumn="0"/>
            <w:tcW w:w="702" w:type="pct"/>
          </w:tcPr>
          <w:p w:rsidR="00A25BF9" w:rsidRPr="0010339E" w:rsidRDefault="00A25BF9" w:rsidP="0010339E">
            <w:pPr>
              <w:widowControl w:val="0"/>
              <w:autoSpaceDE w:val="0"/>
              <w:autoSpaceDN w:val="0"/>
              <w:adjustRightInd w:val="0"/>
              <w:spacing w:line="240" w:lineRule="auto"/>
              <w:rPr>
                <w:rFonts w:cs="Arial"/>
                <w:szCs w:val="20"/>
              </w:rPr>
            </w:pPr>
          </w:p>
        </w:tc>
      </w:tr>
      <w:tr w:rsidR="00A25BF9" w:rsidRPr="0010339E" w:rsidTr="00EC2AC9">
        <w:tc>
          <w:tcPr>
            <w:tcW w:w="625" w:type="pct"/>
          </w:tcPr>
          <w:p w:rsidR="00A25BF9" w:rsidRPr="0010339E" w:rsidRDefault="00A25BF9" w:rsidP="0010339E">
            <w:pPr>
              <w:widowControl w:val="0"/>
              <w:autoSpaceDE w:val="0"/>
              <w:autoSpaceDN w:val="0"/>
              <w:adjustRightInd w:val="0"/>
              <w:spacing w:line="240" w:lineRule="auto"/>
              <w:jc w:val="center"/>
              <w:rPr>
                <w:rFonts w:cs="Arial"/>
                <w:szCs w:val="20"/>
              </w:rPr>
            </w:pPr>
            <w:r w:rsidRPr="0010339E">
              <w:rPr>
                <w:rFonts w:cs="Arial"/>
                <w:szCs w:val="20"/>
              </w:rPr>
              <w:t>9. korak</w:t>
            </w:r>
          </w:p>
        </w:tc>
        <w:tc>
          <w:tcPr>
            <w:tcW w:w="1392" w:type="pct"/>
          </w:tcPr>
          <w:p w:rsidR="00A25BF9" w:rsidRPr="009A117B" w:rsidRDefault="00A25BF9" w:rsidP="0010339E">
            <w:pPr>
              <w:widowControl w:val="0"/>
              <w:autoSpaceDE w:val="0"/>
              <w:autoSpaceDN w:val="0"/>
              <w:adjustRightInd w:val="0"/>
              <w:spacing w:line="240" w:lineRule="auto"/>
              <w:rPr>
                <w:rFonts w:cs="Arial"/>
                <w:szCs w:val="20"/>
                <w:lang w:val="it-IT"/>
              </w:rPr>
            </w:pPr>
            <w:r w:rsidRPr="009A117B">
              <w:rPr>
                <w:rFonts w:cs="Arial"/>
                <w:szCs w:val="20"/>
                <w:lang w:val="it-IT"/>
              </w:rPr>
              <w:t>Vzpostavitev pisarne za</w:t>
            </w:r>
          </w:p>
          <w:p w:rsidR="00A25BF9" w:rsidRPr="009A117B" w:rsidRDefault="00A25BF9" w:rsidP="0010339E">
            <w:pPr>
              <w:widowControl w:val="0"/>
              <w:autoSpaceDE w:val="0"/>
              <w:autoSpaceDN w:val="0"/>
              <w:adjustRightInd w:val="0"/>
              <w:spacing w:line="240" w:lineRule="auto"/>
              <w:rPr>
                <w:rFonts w:cs="Arial"/>
                <w:szCs w:val="20"/>
                <w:lang w:val="it-IT"/>
              </w:rPr>
            </w:pPr>
            <w:r w:rsidRPr="009A117B">
              <w:rPr>
                <w:rFonts w:cs="Arial"/>
                <w:szCs w:val="20"/>
                <w:lang w:val="it-IT"/>
              </w:rPr>
              <w:t>EUCPT (po potrebi)</w:t>
            </w:r>
          </w:p>
        </w:tc>
        <w:tc>
          <w:tcPr>
            <w:tcW w:w="1016"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Ekipa HNS</w:t>
            </w:r>
          </w:p>
        </w:tc>
        <w:tc>
          <w:tcPr>
            <w:tcW w:w="1265"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 xml:space="preserve">URSZR, podpora: predstavništvo Evropske komisije </w:t>
            </w:r>
          </w:p>
        </w:tc>
        <w:tc>
          <w:tcPr>
            <w:cnfStyle w:val="000100000000" w:firstRow="0" w:lastRow="0" w:firstColumn="0" w:lastColumn="1" w:oddVBand="0" w:evenVBand="0" w:oddHBand="0" w:evenHBand="0" w:firstRowFirstColumn="0" w:firstRowLastColumn="0" w:lastRowFirstColumn="0" w:lastRowLastColumn="0"/>
            <w:tcW w:w="702" w:type="pct"/>
          </w:tcPr>
          <w:p w:rsidR="00A25BF9" w:rsidRPr="0010339E" w:rsidRDefault="00A25BF9" w:rsidP="0010339E">
            <w:pPr>
              <w:widowControl w:val="0"/>
              <w:autoSpaceDE w:val="0"/>
              <w:autoSpaceDN w:val="0"/>
              <w:adjustRightInd w:val="0"/>
              <w:spacing w:line="240" w:lineRule="auto"/>
              <w:rPr>
                <w:rFonts w:cs="Arial"/>
                <w:szCs w:val="20"/>
              </w:rPr>
            </w:pPr>
          </w:p>
        </w:tc>
      </w:tr>
      <w:tr w:rsidR="00A25BF9" w:rsidRPr="0010339E" w:rsidTr="00EC2AC9">
        <w:trPr>
          <w:cnfStyle w:val="010000000000" w:firstRow="0" w:lastRow="1" w:firstColumn="0" w:lastColumn="0" w:oddVBand="0" w:evenVBand="0" w:oddHBand="0" w:evenHBand="0" w:firstRowFirstColumn="0" w:firstRowLastColumn="0" w:lastRowFirstColumn="0" w:lastRowLastColumn="0"/>
        </w:trPr>
        <w:tc>
          <w:tcPr>
            <w:tcW w:w="625"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10. korak</w:t>
            </w:r>
          </w:p>
        </w:tc>
        <w:tc>
          <w:tcPr>
            <w:tcW w:w="1392" w:type="pct"/>
          </w:tcPr>
          <w:p w:rsidR="00A25BF9" w:rsidRPr="009A117B" w:rsidRDefault="00A25BF9" w:rsidP="0010339E">
            <w:pPr>
              <w:widowControl w:val="0"/>
              <w:autoSpaceDE w:val="0"/>
              <w:autoSpaceDN w:val="0"/>
              <w:adjustRightInd w:val="0"/>
              <w:spacing w:line="240" w:lineRule="auto"/>
              <w:rPr>
                <w:rFonts w:cs="Arial"/>
                <w:szCs w:val="20"/>
                <w:lang w:val="it-IT"/>
              </w:rPr>
            </w:pPr>
            <w:r w:rsidRPr="009A117B">
              <w:rPr>
                <w:rFonts w:cs="Arial"/>
                <w:szCs w:val="20"/>
                <w:lang w:val="it-IT"/>
              </w:rPr>
              <w:t>Informativni (prvi) sestanek z vodji mednarodnih enot</w:t>
            </w:r>
          </w:p>
        </w:tc>
        <w:tc>
          <w:tcPr>
            <w:tcW w:w="1016"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Ekipa HNS</w:t>
            </w:r>
          </w:p>
        </w:tc>
        <w:tc>
          <w:tcPr>
            <w:tcW w:w="1265" w:type="pct"/>
          </w:tcPr>
          <w:p w:rsidR="00A25BF9" w:rsidRPr="0010339E" w:rsidRDefault="00A25BF9" w:rsidP="0010339E">
            <w:pPr>
              <w:widowControl w:val="0"/>
              <w:autoSpaceDE w:val="0"/>
              <w:autoSpaceDN w:val="0"/>
              <w:adjustRightInd w:val="0"/>
              <w:spacing w:line="240" w:lineRule="auto"/>
              <w:rPr>
                <w:rStyle w:val="tw4winMark"/>
                <w:rFonts w:ascii="Arial" w:hAnsi="Arial" w:cs="Arial"/>
                <w:vanish w:val="0"/>
                <w:szCs w:val="20"/>
              </w:rPr>
            </w:pPr>
            <w:r w:rsidRPr="0010339E">
              <w:rPr>
                <w:rFonts w:cs="Arial"/>
                <w:szCs w:val="20"/>
              </w:rPr>
              <w:t>Predstavnik Štaba CZ RS, LO, EUCPT (če je prisoten)</w:t>
            </w:r>
          </w:p>
        </w:tc>
        <w:tc>
          <w:tcPr>
            <w:cnfStyle w:val="000100000000" w:firstRow="0" w:lastRow="0" w:firstColumn="0" w:lastColumn="1" w:oddVBand="0" w:evenVBand="0" w:oddHBand="0" w:evenHBand="0" w:firstRowFirstColumn="0" w:firstRowLastColumn="0" w:lastRowFirstColumn="0" w:lastRowLastColumn="0"/>
            <w:tcW w:w="702" w:type="pct"/>
          </w:tcPr>
          <w:p w:rsidR="00A25BF9" w:rsidRPr="0010339E" w:rsidRDefault="00A25BF9" w:rsidP="0010339E">
            <w:pPr>
              <w:widowControl w:val="0"/>
              <w:autoSpaceDE w:val="0"/>
              <w:autoSpaceDN w:val="0"/>
              <w:adjustRightInd w:val="0"/>
              <w:spacing w:line="240" w:lineRule="auto"/>
              <w:rPr>
                <w:rFonts w:cs="Arial"/>
                <w:szCs w:val="20"/>
              </w:rPr>
            </w:pPr>
          </w:p>
        </w:tc>
      </w:tr>
    </w:tbl>
    <w:p w:rsidR="00A25BF9" w:rsidRPr="0010339E" w:rsidRDefault="00A25BF9" w:rsidP="0010339E">
      <w:pPr>
        <w:widowControl w:val="0"/>
        <w:autoSpaceDE w:val="0"/>
        <w:autoSpaceDN w:val="0"/>
        <w:adjustRightInd w:val="0"/>
        <w:spacing w:line="240" w:lineRule="auto"/>
        <w:jc w:val="both"/>
        <w:rPr>
          <w:rFonts w:cs="Arial"/>
          <w:szCs w:val="20"/>
        </w:rPr>
      </w:pPr>
    </w:p>
    <w:p w:rsidR="00A25BF9" w:rsidRPr="0010339E" w:rsidRDefault="00A25BF9" w:rsidP="0010339E">
      <w:pPr>
        <w:widowControl w:val="0"/>
        <w:autoSpaceDE w:val="0"/>
        <w:autoSpaceDN w:val="0"/>
        <w:adjustRightInd w:val="0"/>
        <w:spacing w:line="240" w:lineRule="auto"/>
        <w:jc w:val="both"/>
        <w:rPr>
          <w:rFonts w:cs="Arial"/>
          <w:szCs w:val="20"/>
          <w:u w:val="single"/>
        </w:rPr>
      </w:pPr>
      <w:r w:rsidRPr="0010339E">
        <w:rPr>
          <w:rFonts w:cs="Arial"/>
          <w:szCs w:val="20"/>
          <w:u w:val="single"/>
        </w:rPr>
        <w:t>6. korak</w:t>
      </w:r>
      <w:r w:rsidRPr="0010339E">
        <w:rPr>
          <w:rFonts w:cs="Arial"/>
          <w:szCs w:val="20"/>
          <w:u w:val="single"/>
        </w:rPr>
        <w:tab/>
        <w:t>: Prihod enot na EP in spremljanje od EP do RDC</w:t>
      </w:r>
    </w:p>
    <w:p w:rsidR="00A25BF9" w:rsidRPr="0010339E" w:rsidRDefault="00A25BF9" w:rsidP="0010339E">
      <w:pPr>
        <w:widowControl w:val="0"/>
        <w:autoSpaceDE w:val="0"/>
        <w:autoSpaceDN w:val="0"/>
        <w:adjustRightInd w:val="0"/>
        <w:spacing w:line="240" w:lineRule="auto"/>
        <w:jc w:val="both"/>
        <w:rPr>
          <w:rFonts w:cs="Arial"/>
          <w:szCs w:val="20"/>
          <w:u w:val="single"/>
        </w:rPr>
      </w:pPr>
      <w:r w:rsidRPr="0010339E">
        <w:rPr>
          <w:rFonts w:cs="Arial"/>
          <w:szCs w:val="20"/>
        </w:rPr>
        <w:t xml:space="preserve">Osebe za povezavo sprejmejo mednarodne enote na določeni vstopni točki v državo in jih spremljajo/vodijo do RDC. Z enotami lahko ostanejo kot osebe za povezavo do odhoda iz Slovenije ali pa se mednarodnim enotam dodelijo druge (lokalne/regionalne) osebe za povezavo na območju delovanja posamezne mednarodne enote. </w:t>
      </w:r>
    </w:p>
    <w:p w:rsidR="00A25BF9" w:rsidRPr="0010339E" w:rsidRDefault="00A25BF9" w:rsidP="0010339E">
      <w:pPr>
        <w:spacing w:line="240" w:lineRule="auto"/>
        <w:rPr>
          <w:rFonts w:cs="Arial"/>
          <w:szCs w:val="20"/>
        </w:rPr>
      </w:pPr>
    </w:p>
    <w:p w:rsidR="00A25BF9" w:rsidRPr="0010339E" w:rsidRDefault="00A25BF9" w:rsidP="0010339E">
      <w:pPr>
        <w:widowControl w:val="0"/>
        <w:autoSpaceDE w:val="0"/>
        <w:autoSpaceDN w:val="0"/>
        <w:adjustRightInd w:val="0"/>
        <w:spacing w:line="240" w:lineRule="auto"/>
        <w:jc w:val="both"/>
        <w:rPr>
          <w:rFonts w:cs="Arial"/>
          <w:szCs w:val="20"/>
        </w:rPr>
      </w:pPr>
      <w:r w:rsidRPr="0010339E">
        <w:rPr>
          <w:rFonts w:cs="Arial"/>
          <w:szCs w:val="20"/>
        </w:rPr>
        <w:t>MZI v sodelovanju z ekipo HNS in Policijo določi poti, ki se bodo prioritetno uporabljale za prevoze mednarodnih enot med posameznimi lokacijami (EP, RDC, BoO, AoO). Usklajevanje prevoza in nadzora nad njim ureja MNZ oziroma Policija ob posvetovanju z ekipo HNS.</w:t>
      </w:r>
    </w:p>
    <w:p w:rsidR="00A25BF9" w:rsidRPr="0010339E" w:rsidRDefault="00A25BF9" w:rsidP="0010339E">
      <w:pPr>
        <w:widowControl w:val="0"/>
        <w:autoSpaceDE w:val="0"/>
        <w:autoSpaceDN w:val="0"/>
        <w:adjustRightInd w:val="0"/>
        <w:spacing w:line="240" w:lineRule="auto"/>
        <w:jc w:val="both"/>
        <w:rPr>
          <w:rFonts w:cs="Arial"/>
          <w:szCs w:val="20"/>
        </w:rPr>
      </w:pPr>
    </w:p>
    <w:p w:rsidR="00A25BF9" w:rsidRPr="009A117B" w:rsidRDefault="00A25BF9" w:rsidP="0010339E">
      <w:pPr>
        <w:widowControl w:val="0"/>
        <w:autoSpaceDE w:val="0"/>
        <w:autoSpaceDN w:val="0"/>
        <w:adjustRightInd w:val="0"/>
        <w:spacing w:line="240" w:lineRule="auto"/>
        <w:jc w:val="both"/>
        <w:rPr>
          <w:rFonts w:cs="Arial"/>
          <w:szCs w:val="20"/>
          <w:lang w:val="it-IT"/>
        </w:rPr>
      </w:pPr>
      <w:r w:rsidRPr="009A117B">
        <w:rPr>
          <w:rFonts w:cs="Arial"/>
          <w:szCs w:val="20"/>
          <w:lang w:val="it-IT"/>
        </w:rPr>
        <w:t xml:space="preserve">Praviloma morajo imeti mednarodne enote lastni prevoz oziroma si ga zagotovijo po prihodu v Slovenijo. Obstaja možnost, da bo Slovenija morala zagotoviti prevoz določenim mednarodnim enotam oziroma strokovnjakom. Ta prevozna sredstva lahko zagotovi URSZR oziroma MO ali civilna podjetja za najem vozil. Ekipa HNS uredi potreben prevoz in </w:t>
      </w:r>
      <w:proofErr w:type="gramStart"/>
      <w:r w:rsidRPr="009A117B">
        <w:rPr>
          <w:rFonts w:cs="Arial"/>
          <w:szCs w:val="20"/>
          <w:lang w:val="it-IT"/>
        </w:rPr>
        <w:t>se</w:t>
      </w:r>
      <w:proofErr w:type="gramEnd"/>
      <w:r w:rsidRPr="009A117B">
        <w:rPr>
          <w:rFonts w:cs="Arial"/>
          <w:szCs w:val="20"/>
          <w:lang w:val="it-IT"/>
        </w:rPr>
        <w:t xml:space="preserve"> po dostavi prevoznih sredstev dogovori glede trajanja, plačila in drugih vidikov usklajevanja glede prevoza. </w:t>
      </w:r>
    </w:p>
    <w:p w:rsidR="00A25BF9" w:rsidRPr="009A117B" w:rsidRDefault="00A25BF9" w:rsidP="0010339E">
      <w:pPr>
        <w:widowControl w:val="0"/>
        <w:autoSpaceDE w:val="0"/>
        <w:autoSpaceDN w:val="0"/>
        <w:adjustRightInd w:val="0"/>
        <w:spacing w:line="240" w:lineRule="auto"/>
        <w:jc w:val="both"/>
        <w:rPr>
          <w:rFonts w:cs="Arial"/>
          <w:szCs w:val="20"/>
          <w:u w:val="single"/>
          <w:lang w:val="it-IT"/>
        </w:rPr>
      </w:pPr>
    </w:p>
    <w:p w:rsidR="00A25BF9" w:rsidRPr="009A117B" w:rsidRDefault="00A25BF9" w:rsidP="0010339E">
      <w:pPr>
        <w:widowControl w:val="0"/>
        <w:autoSpaceDE w:val="0"/>
        <w:autoSpaceDN w:val="0"/>
        <w:adjustRightInd w:val="0"/>
        <w:spacing w:line="240" w:lineRule="auto"/>
        <w:jc w:val="both"/>
        <w:rPr>
          <w:rFonts w:cs="Arial"/>
          <w:szCs w:val="20"/>
          <w:u w:val="single"/>
          <w:lang w:val="it-IT"/>
        </w:rPr>
      </w:pPr>
      <w:r w:rsidRPr="009A117B">
        <w:rPr>
          <w:rFonts w:cs="Arial"/>
          <w:szCs w:val="20"/>
          <w:u w:val="single"/>
          <w:lang w:val="it-IT"/>
        </w:rPr>
        <w:t>7. korak: Sprejem enot v RDC</w:t>
      </w:r>
    </w:p>
    <w:p w:rsidR="00A25BF9" w:rsidRPr="0010339E" w:rsidRDefault="00A25BF9" w:rsidP="0010339E">
      <w:pPr>
        <w:widowControl w:val="0"/>
        <w:autoSpaceDE w:val="0"/>
        <w:autoSpaceDN w:val="0"/>
        <w:adjustRightInd w:val="0"/>
        <w:spacing w:line="240" w:lineRule="auto"/>
        <w:jc w:val="both"/>
        <w:rPr>
          <w:rFonts w:cs="Arial"/>
          <w:szCs w:val="20"/>
        </w:rPr>
      </w:pPr>
      <w:r w:rsidRPr="009A117B">
        <w:rPr>
          <w:rFonts w:cs="Arial"/>
          <w:szCs w:val="20"/>
          <w:lang w:val="it-IT"/>
        </w:rPr>
        <w:t xml:space="preserve">RDC je izhodiščna točka v Sloveniji, na kateri se praviloma zberejo vse mednarodne enote za pomoč (priloga 7 – preglednica mednarodnih enot v RDC) in </w:t>
      </w:r>
      <w:proofErr w:type="gramStart"/>
      <w:r w:rsidRPr="009A117B">
        <w:rPr>
          <w:rFonts w:cs="Arial"/>
          <w:szCs w:val="20"/>
          <w:lang w:val="it-IT"/>
        </w:rPr>
        <w:t>od</w:t>
      </w:r>
      <w:proofErr w:type="gramEnd"/>
      <w:r w:rsidRPr="009A117B">
        <w:rPr>
          <w:rFonts w:cs="Arial"/>
          <w:szCs w:val="20"/>
          <w:lang w:val="it-IT"/>
        </w:rPr>
        <w:t xml:space="preserve"> koder se nadaljuje njihova napotitev v Sloveniji. </w:t>
      </w:r>
      <w:r w:rsidRPr="0010339E">
        <w:rPr>
          <w:rFonts w:cs="Arial"/>
          <w:szCs w:val="20"/>
        </w:rPr>
        <w:t>V RDC se izvajajo vsaj naslednje dejavnosti:</w:t>
      </w:r>
    </w:p>
    <w:p w:rsidR="00A25BF9" w:rsidRPr="0010339E" w:rsidRDefault="00A25BF9" w:rsidP="0010339E">
      <w:pPr>
        <w:widowControl w:val="0"/>
        <w:numPr>
          <w:ilvl w:val="0"/>
          <w:numId w:val="19"/>
        </w:numPr>
        <w:autoSpaceDE w:val="0"/>
        <w:autoSpaceDN w:val="0"/>
        <w:adjustRightInd w:val="0"/>
        <w:spacing w:line="240" w:lineRule="auto"/>
        <w:jc w:val="both"/>
        <w:rPr>
          <w:rFonts w:cs="Arial"/>
          <w:szCs w:val="20"/>
        </w:rPr>
      </w:pPr>
      <w:r w:rsidRPr="0010339E">
        <w:rPr>
          <w:rFonts w:cs="Arial"/>
          <w:szCs w:val="20"/>
        </w:rPr>
        <w:t xml:space="preserve">usklajevanje sprejema mednarodnih enot na državni ravni, </w:t>
      </w:r>
    </w:p>
    <w:p w:rsidR="00A25BF9" w:rsidRPr="0010339E" w:rsidRDefault="00A25BF9" w:rsidP="0010339E">
      <w:pPr>
        <w:widowControl w:val="0"/>
        <w:numPr>
          <w:ilvl w:val="0"/>
          <w:numId w:val="19"/>
        </w:numPr>
        <w:autoSpaceDE w:val="0"/>
        <w:autoSpaceDN w:val="0"/>
        <w:adjustRightInd w:val="0"/>
        <w:spacing w:line="240" w:lineRule="auto"/>
        <w:jc w:val="both"/>
        <w:rPr>
          <w:rFonts w:cs="Arial"/>
          <w:szCs w:val="20"/>
        </w:rPr>
      </w:pPr>
      <w:r w:rsidRPr="0010339E">
        <w:rPr>
          <w:rFonts w:cs="Arial"/>
          <w:szCs w:val="20"/>
        </w:rPr>
        <w:t>prijava vseh prispelih mednarodnih enot in materialno-tehničnih sredstev,</w:t>
      </w:r>
    </w:p>
    <w:p w:rsidR="00A25BF9" w:rsidRPr="009A117B" w:rsidRDefault="00A25BF9" w:rsidP="0010339E">
      <w:pPr>
        <w:widowControl w:val="0"/>
        <w:numPr>
          <w:ilvl w:val="0"/>
          <w:numId w:val="19"/>
        </w:numPr>
        <w:autoSpaceDE w:val="0"/>
        <w:autoSpaceDN w:val="0"/>
        <w:adjustRightInd w:val="0"/>
        <w:spacing w:line="240" w:lineRule="auto"/>
        <w:jc w:val="both"/>
        <w:rPr>
          <w:rFonts w:cs="Arial"/>
          <w:szCs w:val="20"/>
          <w:lang w:val="it-IT"/>
        </w:rPr>
      </w:pPr>
      <w:r w:rsidRPr="009A117B">
        <w:rPr>
          <w:rFonts w:cs="Arial"/>
          <w:szCs w:val="20"/>
          <w:lang w:val="it-IT"/>
        </w:rPr>
        <w:t>urejanje dokumentov ter priprava in zagotovitev tolmačev in oseb za povezavo,</w:t>
      </w:r>
    </w:p>
    <w:p w:rsidR="00A25BF9" w:rsidRPr="009A117B" w:rsidRDefault="00A25BF9" w:rsidP="0010339E">
      <w:pPr>
        <w:widowControl w:val="0"/>
        <w:numPr>
          <w:ilvl w:val="0"/>
          <w:numId w:val="19"/>
        </w:numPr>
        <w:autoSpaceDE w:val="0"/>
        <w:autoSpaceDN w:val="0"/>
        <w:adjustRightInd w:val="0"/>
        <w:spacing w:line="240" w:lineRule="auto"/>
        <w:jc w:val="both"/>
        <w:rPr>
          <w:rFonts w:cs="Arial"/>
          <w:szCs w:val="20"/>
          <w:lang w:val="it-IT"/>
        </w:rPr>
      </w:pPr>
      <w:r w:rsidRPr="009A117B">
        <w:rPr>
          <w:rFonts w:cs="Arial"/>
          <w:szCs w:val="20"/>
          <w:lang w:val="it-IT"/>
        </w:rPr>
        <w:t>zagotovitev prvih podatkov o nesreči in</w:t>
      </w:r>
    </w:p>
    <w:p w:rsidR="00A25BF9" w:rsidRPr="009A117B" w:rsidRDefault="00A25BF9" w:rsidP="0010339E">
      <w:pPr>
        <w:widowControl w:val="0"/>
        <w:numPr>
          <w:ilvl w:val="0"/>
          <w:numId w:val="19"/>
        </w:numPr>
        <w:autoSpaceDE w:val="0"/>
        <w:autoSpaceDN w:val="0"/>
        <w:adjustRightInd w:val="0"/>
        <w:spacing w:line="240" w:lineRule="auto"/>
        <w:jc w:val="both"/>
        <w:rPr>
          <w:rFonts w:cs="Arial"/>
          <w:szCs w:val="20"/>
          <w:lang w:val="it-IT"/>
        </w:rPr>
      </w:pPr>
      <w:r w:rsidRPr="009A117B">
        <w:rPr>
          <w:rFonts w:cs="Arial"/>
          <w:szCs w:val="20"/>
          <w:lang w:val="it-IT"/>
        </w:rPr>
        <w:t>zagotovitev prvih podatkov o mestu razmestitve (BoO).</w:t>
      </w:r>
    </w:p>
    <w:p w:rsidR="00A25BF9" w:rsidRPr="009A117B" w:rsidRDefault="00A25BF9" w:rsidP="0010339E">
      <w:pPr>
        <w:widowControl w:val="0"/>
        <w:autoSpaceDE w:val="0"/>
        <w:autoSpaceDN w:val="0"/>
        <w:adjustRightInd w:val="0"/>
        <w:spacing w:line="240" w:lineRule="auto"/>
        <w:jc w:val="both"/>
        <w:rPr>
          <w:rFonts w:cs="Arial"/>
          <w:szCs w:val="20"/>
          <w:lang w:val="it-IT"/>
        </w:rPr>
      </w:pPr>
    </w:p>
    <w:p w:rsidR="00A25BF9" w:rsidRPr="0010339E" w:rsidRDefault="00A25BF9" w:rsidP="0010339E">
      <w:pPr>
        <w:widowControl w:val="0"/>
        <w:autoSpaceDE w:val="0"/>
        <w:autoSpaceDN w:val="0"/>
        <w:adjustRightInd w:val="0"/>
        <w:spacing w:line="240" w:lineRule="auto"/>
        <w:jc w:val="both"/>
        <w:rPr>
          <w:rFonts w:cs="Arial"/>
          <w:szCs w:val="20"/>
          <w:u w:val="single"/>
        </w:rPr>
      </w:pPr>
      <w:r w:rsidRPr="0010339E">
        <w:rPr>
          <w:rFonts w:cs="Arial"/>
          <w:szCs w:val="20"/>
          <w:u w:val="single"/>
        </w:rPr>
        <w:t>8. korak: Prevoz (spremljanje) enot iz RDC v bazni tabor (BoO) in namestitev enot</w:t>
      </w:r>
    </w:p>
    <w:p w:rsidR="00A25BF9" w:rsidRPr="0010339E" w:rsidRDefault="00A25BF9" w:rsidP="0010339E">
      <w:pPr>
        <w:widowControl w:val="0"/>
        <w:autoSpaceDE w:val="0"/>
        <w:autoSpaceDN w:val="0"/>
        <w:adjustRightInd w:val="0"/>
        <w:spacing w:line="240" w:lineRule="auto"/>
        <w:jc w:val="both"/>
        <w:rPr>
          <w:rFonts w:cs="Arial"/>
          <w:szCs w:val="20"/>
        </w:rPr>
      </w:pPr>
      <w:r w:rsidRPr="0010339E">
        <w:rPr>
          <w:rFonts w:cs="Arial"/>
          <w:szCs w:val="20"/>
        </w:rPr>
        <w:t>Osebe za povezavo spremljajo/vodijo mednarodne enote do BoO ter na podlagi potreb enot in usmeritev vodje BoO poskrbijo za namestitev mednarodnih enot na podlagi izdelanega načrta baznega tabora.</w:t>
      </w:r>
    </w:p>
    <w:p w:rsidR="00A25BF9" w:rsidRPr="0010339E" w:rsidRDefault="00A25BF9" w:rsidP="0010339E">
      <w:pPr>
        <w:widowControl w:val="0"/>
        <w:autoSpaceDE w:val="0"/>
        <w:autoSpaceDN w:val="0"/>
        <w:adjustRightInd w:val="0"/>
        <w:spacing w:line="240" w:lineRule="auto"/>
        <w:jc w:val="both"/>
        <w:rPr>
          <w:rFonts w:cs="Arial"/>
          <w:szCs w:val="20"/>
        </w:rPr>
      </w:pPr>
    </w:p>
    <w:p w:rsidR="00A25BF9" w:rsidRPr="0010339E" w:rsidRDefault="00A25BF9" w:rsidP="0010339E">
      <w:pPr>
        <w:pStyle w:val="Komentar-besedilo"/>
        <w:rPr>
          <w:rFonts w:ascii="Arial" w:hAnsi="Arial" w:cs="Arial"/>
        </w:rPr>
      </w:pPr>
      <w:r w:rsidRPr="0010339E">
        <w:rPr>
          <w:rFonts w:ascii="Arial" w:hAnsi="Arial" w:cs="Arial"/>
          <w:u w:val="single"/>
        </w:rPr>
        <w:t>9. korak: Vzpostavitev pisarne EUCPT/OSOCC</w:t>
      </w:r>
      <w:r w:rsidRPr="0010339E">
        <w:rPr>
          <w:rStyle w:val="Komentar-sklic"/>
          <w:rFonts w:ascii="Arial" w:hAnsi="Arial" w:cs="Arial"/>
          <w:sz w:val="20"/>
          <w:szCs w:val="20"/>
        </w:rPr>
        <w:t xml:space="preserve"> (izjemoma, glede na zaprosilo RS) </w:t>
      </w:r>
    </w:p>
    <w:p w:rsidR="00A25BF9" w:rsidRPr="009A117B" w:rsidRDefault="00A25BF9" w:rsidP="0010339E">
      <w:pPr>
        <w:widowControl w:val="0"/>
        <w:autoSpaceDE w:val="0"/>
        <w:autoSpaceDN w:val="0"/>
        <w:adjustRightInd w:val="0"/>
        <w:spacing w:line="240" w:lineRule="auto"/>
        <w:jc w:val="both"/>
        <w:rPr>
          <w:rFonts w:cs="Arial"/>
          <w:szCs w:val="20"/>
          <w:lang w:val="sl-SI"/>
        </w:rPr>
      </w:pPr>
      <w:r w:rsidRPr="009A117B">
        <w:rPr>
          <w:rFonts w:cs="Arial"/>
          <w:szCs w:val="20"/>
          <w:lang w:val="sl-SI"/>
        </w:rPr>
        <w:lastRenderedPageBreak/>
        <w:t>Pisarna EUCPT se lahko lokacijsko vzpostavi pri POV CZ RS/Službi za podporo (URSZR). Drugače je pri OSOCC, ki je običajno postavljen blizu AoO. Ekipa HNS lahko zagotovi pogoje za vzpostavitev in delo pisarne, podporo pri tem lahko nudi predstavništvo Evropske komisije. Naloga strokovne ekipe  EUCPT je podpora ekipi HNS pri koordinaciji mednarodne pomoči, skladno s potrebami, obseg in vrsta pomoči sta odvisna od obsega in vrste nesreče.</w:t>
      </w:r>
    </w:p>
    <w:p w:rsidR="00A25BF9" w:rsidRPr="009A117B" w:rsidRDefault="00A25BF9" w:rsidP="0010339E">
      <w:pPr>
        <w:widowControl w:val="0"/>
        <w:autoSpaceDE w:val="0"/>
        <w:autoSpaceDN w:val="0"/>
        <w:adjustRightInd w:val="0"/>
        <w:spacing w:line="240" w:lineRule="auto"/>
        <w:jc w:val="both"/>
        <w:rPr>
          <w:rFonts w:cs="Arial"/>
          <w:szCs w:val="20"/>
          <w:lang w:val="sl-SI"/>
        </w:rPr>
      </w:pPr>
    </w:p>
    <w:p w:rsidR="00A25BF9" w:rsidRPr="009A117B" w:rsidRDefault="00A25BF9" w:rsidP="0010339E">
      <w:pPr>
        <w:widowControl w:val="0"/>
        <w:autoSpaceDE w:val="0"/>
        <w:autoSpaceDN w:val="0"/>
        <w:adjustRightInd w:val="0"/>
        <w:spacing w:line="240" w:lineRule="auto"/>
        <w:jc w:val="both"/>
        <w:rPr>
          <w:rFonts w:cs="Arial"/>
          <w:szCs w:val="20"/>
          <w:u w:val="single"/>
          <w:lang w:val="it-IT"/>
        </w:rPr>
      </w:pPr>
      <w:r w:rsidRPr="009A117B">
        <w:rPr>
          <w:rFonts w:cs="Arial"/>
          <w:szCs w:val="20"/>
          <w:u w:val="single"/>
          <w:lang w:val="it-IT"/>
        </w:rPr>
        <w:t>10. korak: Informativni (prvi) sestanek za TL mednarodnih enot</w:t>
      </w:r>
    </w:p>
    <w:p w:rsidR="00A25BF9" w:rsidRPr="009A117B" w:rsidRDefault="00A25BF9" w:rsidP="0010339E">
      <w:pPr>
        <w:widowControl w:val="0"/>
        <w:autoSpaceDE w:val="0"/>
        <w:autoSpaceDN w:val="0"/>
        <w:adjustRightInd w:val="0"/>
        <w:spacing w:line="240" w:lineRule="auto"/>
        <w:jc w:val="both"/>
        <w:rPr>
          <w:rFonts w:cs="Arial"/>
          <w:szCs w:val="20"/>
          <w:lang w:val="it-IT"/>
        </w:rPr>
      </w:pPr>
      <w:r w:rsidRPr="009A117B">
        <w:rPr>
          <w:rFonts w:cs="Arial"/>
          <w:szCs w:val="20"/>
          <w:lang w:val="it-IT"/>
        </w:rPr>
        <w:t xml:space="preserve">Ekipa HNS v sodelovanju s Štabom CZ in s podporo EUCPT, če je ta prisoten, pripravi seznanitveni sestanek, na katerega se povabi vodje vseh mednarodnih enot. </w:t>
      </w:r>
    </w:p>
    <w:p w:rsidR="00A25BF9" w:rsidRPr="009A117B" w:rsidRDefault="00A25BF9" w:rsidP="0010339E">
      <w:pPr>
        <w:widowControl w:val="0"/>
        <w:autoSpaceDE w:val="0"/>
        <w:autoSpaceDN w:val="0"/>
        <w:adjustRightInd w:val="0"/>
        <w:spacing w:line="240" w:lineRule="auto"/>
        <w:jc w:val="both"/>
        <w:rPr>
          <w:rFonts w:cs="Arial"/>
          <w:szCs w:val="20"/>
          <w:lang w:val="it-IT"/>
        </w:rPr>
      </w:pPr>
    </w:p>
    <w:p w:rsidR="00A25BF9" w:rsidRPr="0010339E" w:rsidRDefault="00A25BF9" w:rsidP="0010339E">
      <w:pPr>
        <w:widowControl w:val="0"/>
        <w:autoSpaceDE w:val="0"/>
        <w:autoSpaceDN w:val="0"/>
        <w:adjustRightInd w:val="0"/>
        <w:spacing w:line="240" w:lineRule="auto"/>
        <w:jc w:val="both"/>
        <w:rPr>
          <w:rFonts w:cs="Arial"/>
          <w:szCs w:val="20"/>
        </w:rPr>
      </w:pPr>
      <w:r w:rsidRPr="0010339E">
        <w:rPr>
          <w:rFonts w:cs="Arial"/>
          <w:szCs w:val="20"/>
        </w:rPr>
        <w:t>Vsebina sestanka:</w:t>
      </w:r>
    </w:p>
    <w:p w:rsidR="00A25BF9" w:rsidRPr="0010339E" w:rsidRDefault="00A25BF9" w:rsidP="0010339E">
      <w:pPr>
        <w:pStyle w:val="Odstavekseznama"/>
        <w:widowControl w:val="0"/>
        <w:numPr>
          <w:ilvl w:val="0"/>
          <w:numId w:val="26"/>
        </w:numPr>
        <w:autoSpaceDE w:val="0"/>
        <w:autoSpaceDN w:val="0"/>
        <w:adjustRightInd w:val="0"/>
        <w:spacing w:after="0" w:line="240" w:lineRule="auto"/>
        <w:jc w:val="both"/>
        <w:rPr>
          <w:rFonts w:ascii="Arial" w:hAnsi="Arial" w:cs="Arial"/>
          <w:sz w:val="20"/>
          <w:szCs w:val="20"/>
        </w:rPr>
      </w:pPr>
      <w:r w:rsidRPr="0010339E">
        <w:rPr>
          <w:rFonts w:ascii="Arial" w:hAnsi="Arial" w:cs="Arial"/>
          <w:sz w:val="20"/>
          <w:szCs w:val="20"/>
        </w:rPr>
        <w:t>predstavitev prisotnih,</w:t>
      </w:r>
    </w:p>
    <w:p w:rsidR="00A25BF9" w:rsidRPr="0010339E" w:rsidRDefault="00A25BF9" w:rsidP="0010339E">
      <w:pPr>
        <w:pStyle w:val="Odstavekseznama"/>
        <w:widowControl w:val="0"/>
        <w:numPr>
          <w:ilvl w:val="0"/>
          <w:numId w:val="26"/>
        </w:numPr>
        <w:autoSpaceDE w:val="0"/>
        <w:autoSpaceDN w:val="0"/>
        <w:adjustRightInd w:val="0"/>
        <w:spacing w:after="0" w:line="240" w:lineRule="auto"/>
        <w:jc w:val="both"/>
        <w:rPr>
          <w:rFonts w:ascii="Arial" w:hAnsi="Arial" w:cs="Arial"/>
          <w:sz w:val="20"/>
          <w:szCs w:val="20"/>
        </w:rPr>
      </w:pPr>
      <w:r w:rsidRPr="0010339E">
        <w:rPr>
          <w:rFonts w:ascii="Arial" w:hAnsi="Arial" w:cs="Arial"/>
          <w:sz w:val="20"/>
          <w:szCs w:val="20"/>
        </w:rPr>
        <w:t>najnovejše informacije o dogodku, vključno z varnostno situacijo,</w:t>
      </w:r>
    </w:p>
    <w:p w:rsidR="00A25BF9" w:rsidRPr="0010339E" w:rsidRDefault="00A25BF9" w:rsidP="0010339E">
      <w:pPr>
        <w:pStyle w:val="Odstavekseznama"/>
        <w:widowControl w:val="0"/>
        <w:numPr>
          <w:ilvl w:val="0"/>
          <w:numId w:val="26"/>
        </w:numPr>
        <w:autoSpaceDE w:val="0"/>
        <w:autoSpaceDN w:val="0"/>
        <w:adjustRightInd w:val="0"/>
        <w:spacing w:after="0" w:line="240" w:lineRule="auto"/>
        <w:jc w:val="both"/>
        <w:rPr>
          <w:rFonts w:ascii="Arial" w:hAnsi="Arial" w:cs="Arial"/>
          <w:sz w:val="20"/>
          <w:szCs w:val="20"/>
        </w:rPr>
      </w:pPr>
      <w:r w:rsidRPr="0010339E">
        <w:rPr>
          <w:rFonts w:ascii="Arial" w:hAnsi="Arial" w:cs="Arial"/>
          <w:sz w:val="20"/>
          <w:szCs w:val="20"/>
        </w:rPr>
        <w:t>nacionalni sistem vodenja in usklajevanja aktivnosti ob nesreči, pristojni organi, struktura,</w:t>
      </w:r>
    </w:p>
    <w:p w:rsidR="00A25BF9" w:rsidRPr="0010339E" w:rsidRDefault="00A25BF9" w:rsidP="0010339E">
      <w:pPr>
        <w:pStyle w:val="Odstavekseznama"/>
        <w:widowControl w:val="0"/>
        <w:numPr>
          <w:ilvl w:val="0"/>
          <w:numId w:val="26"/>
        </w:numPr>
        <w:autoSpaceDE w:val="0"/>
        <w:autoSpaceDN w:val="0"/>
        <w:adjustRightInd w:val="0"/>
        <w:spacing w:after="0" w:line="240" w:lineRule="auto"/>
        <w:jc w:val="both"/>
        <w:rPr>
          <w:rFonts w:ascii="Arial" w:hAnsi="Arial" w:cs="Arial"/>
          <w:sz w:val="20"/>
          <w:szCs w:val="20"/>
        </w:rPr>
      </w:pPr>
      <w:r w:rsidRPr="0010339E">
        <w:rPr>
          <w:rFonts w:ascii="Arial" w:hAnsi="Arial" w:cs="Arial"/>
          <w:sz w:val="20"/>
          <w:szCs w:val="20"/>
        </w:rPr>
        <w:t>mesta, od koder se pošiljajo različne enote,</w:t>
      </w:r>
    </w:p>
    <w:p w:rsidR="00A25BF9" w:rsidRPr="0010339E" w:rsidRDefault="00A25BF9" w:rsidP="0010339E">
      <w:pPr>
        <w:pStyle w:val="Odstavekseznama"/>
        <w:widowControl w:val="0"/>
        <w:numPr>
          <w:ilvl w:val="0"/>
          <w:numId w:val="26"/>
        </w:numPr>
        <w:autoSpaceDE w:val="0"/>
        <w:autoSpaceDN w:val="0"/>
        <w:adjustRightInd w:val="0"/>
        <w:spacing w:after="0" w:line="240" w:lineRule="auto"/>
        <w:jc w:val="both"/>
        <w:rPr>
          <w:rFonts w:ascii="Arial" w:hAnsi="Arial" w:cs="Arial"/>
          <w:sz w:val="20"/>
          <w:szCs w:val="20"/>
        </w:rPr>
      </w:pPr>
      <w:r w:rsidRPr="0010339E">
        <w:rPr>
          <w:rFonts w:ascii="Arial" w:hAnsi="Arial" w:cs="Arial"/>
          <w:sz w:val="20"/>
          <w:szCs w:val="20"/>
        </w:rPr>
        <w:t>zemljevid prizadetega območja,</w:t>
      </w:r>
    </w:p>
    <w:p w:rsidR="00A25BF9" w:rsidRPr="0010339E" w:rsidRDefault="00A25BF9" w:rsidP="0010339E">
      <w:pPr>
        <w:pStyle w:val="Odstavekseznama"/>
        <w:widowControl w:val="0"/>
        <w:numPr>
          <w:ilvl w:val="0"/>
          <w:numId w:val="26"/>
        </w:numPr>
        <w:autoSpaceDE w:val="0"/>
        <w:autoSpaceDN w:val="0"/>
        <w:adjustRightInd w:val="0"/>
        <w:spacing w:after="0" w:line="240" w:lineRule="auto"/>
        <w:jc w:val="both"/>
        <w:rPr>
          <w:rFonts w:ascii="Arial" w:hAnsi="Arial" w:cs="Arial"/>
          <w:sz w:val="20"/>
          <w:szCs w:val="20"/>
        </w:rPr>
      </w:pPr>
      <w:r w:rsidRPr="0010339E">
        <w:rPr>
          <w:rFonts w:ascii="Arial" w:hAnsi="Arial" w:cs="Arial"/>
          <w:sz w:val="20"/>
          <w:szCs w:val="20"/>
        </w:rPr>
        <w:t>postopki ravnanja z žrtvami, varnostnih postopkov itd.,</w:t>
      </w:r>
    </w:p>
    <w:p w:rsidR="00A25BF9" w:rsidRPr="0010339E" w:rsidRDefault="00A25BF9" w:rsidP="0010339E">
      <w:pPr>
        <w:pStyle w:val="Odstavekseznama"/>
        <w:widowControl w:val="0"/>
        <w:numPr>
          <w:ilvl w:val="0"/>
          <w:numId w:val="26"/>
        </w:numPr>
        <w:autoSpaceDE w:val="0"/>
        <w:autoSpaceDN w:val="0"/>
        <w:adjustRightInd w:val="0"/>
        <w:spacing w:after="0" w:line="240" w:lineRule="auto"/>
        <w:jc w:val="both"/>
        <w:rPr>
          <w:rFonts w:ascii="Arial" w:hAnsi="Arial" w:cs="Arial"/>
          <w:sz w:val="20"/>
          <w:szCs w:val="20"/>
        </w:rPr>
      </w:pPr>
      <w:r w:rsidRPr="0010339E">
        <w:rPr>
          <w:rFonts w:ascii="Arial" w:hAnsi="Arial" w:cs="Arial"/>
          <w:sz w:val="20"/>
          <w:szCs w:val="20"/>
        </w:rPr>
        <w:t>lokacije sredstev in zmogljivosti, kot so črpalke, tovorna vozila in gorivo, s katerimi so preskrbljene ekipe, ter postopki, ki jih zajemajo,</w:t>
      </w:r>
      <w:r w:rsidRPr="0010339E">
        <w:rPr>
          <w:rFonts w:ascii="Arial" w:hAnsi="Arial" w:cs="Arial"/>
          <w:color w:val="000000"/>
          <w:sz w:val="20"/>
          <w:szCs w:val="20"/>
        </w:rPr>
        <w:t xml:space="preserve"> </w:t>
      </w:r>
    </w:p>
    <w:p w:rsidR="00A25BF9" w:rsidRPr="0010339E" w:rsidRDefault="00A25BF9" w:rsidP="0010339E">
      <w:pPr>
        <w:pStyle w:val="Odstavekseznama"/>
        <w:widowControl w:val="0"/>
        <w:numPr>
          <w:ilvl w:val="0"/>
          <w:numId w:val="26"/>
        </w:numPr>
        <w:autoSpaceDE w:val="0"/>
        <w:autoSpaceDN w:val="0"/>
        <w:adjustRightInd w:val="0"/>
        <w:spacing w:after="0" w:line="240" w:lineRule="auto"/>
        <w:jc w:val="both"/>
        <w:rPr>
          <w:rFonts w:ascii="Arial" w:hAnsi="Arial" w:cs="Arial"/>
          <w:sz w:val="20"/>
          <w:szCs w:val="20"/>
        </w:rPr>
      </w:pPr>
      <w:r w:rsidRPr="0010339E">
        <w:rPr>
          <w:rFonts w:ascii="Arial" w:hAnsi="Arial" w:cs="Arial"/>
          <w:sz w:val="20"/>
          <w:szCs w:val="20"/>
        </w:rPr>
        <w:t>prevoz ekip od baznega tabora na prizadeta območja in</w:t>
      </w:r>
    </w:p>
    <w:p w:rsidR="00A25BF9" w:rsidRPr="0010339E" w:rsidRDefault="00A25BF9" w:rsidP="0010339E">
      <w:pPr>
        <w:pStyle w:val="Odstavekseznama"/>
        <w:widowControl w:val="0"/>
        <w:numPr>
          <w:ilvl w:val="0"/>
          <w:numId w:val="26"/>
        </w:numPr>
        <w:autoSpaceDE w:val="0"/>
        <w:autoSpaceDN w:val="0"/>
        <w:adjustRightInd w:val="0"/>
        <w:spacing w:after="0" w:line="240" w:lineRule="auto"/>
        <w:jc w:val="both"/>
        <w:rPr>
          <w:rFonts w:ascii="Arial" w:hAnsi="Arial" w:cs="Arial"/>
          <w:sz w:val="20"/>
          <w:szCs w:val="20"/>
        </w:rPr>
      </w:pPr>
      <w:r w:rsidRPr="0010339E">
        <w:rPr>
          <w:rFonts w:ascii="Arial" w:hAnsi="Arial" w:cs="Arial"/>
          <w:sz w:val="20"/>
          <w:szCs w:val="20"/>
        </w:rPr>
        <w:t>možnost zagotovitve tolmačev ter z njimi povezanimi postopki.</w:t>
      </w:r>
    </w:p>
    <w:p w:rsidR="00A25BF9" w:rsidRPr="009A117B" w:rsidRDefault="00A25BF9" w:rsidP="0010339E">
      <w:pPr>
        <w:widowControl w:val="0"/>
        <w:autoSpaceDE w:val="0"/>
        <w:autoSpaceDN w:val="0"/>
        <w:adjustRightInd w:val="0"/>
        <w:spacing w:line="240" w:lineRule="auto"/>
        <w:jc w:val="both"/>
        <w:rPr>
          <w:rFonts w:cs="Arial"/>
          <w:szCs w:val="20"/>
          <w:lang w:val="it-IT"/>
        </w:rPr>
      </w:pPr>
    </w:p>
    <w:p w:rsidR="00A25BF9" w:rsidRPr="0010339E" w:rsidRDefault="00A25BF9" w:rsidP="0010339E">
      <w:pPr>
        <w:widowControl w:val="0"/>
        <w:autoSpaceDE w:val="0"/>
        <w:autoSpaceDN w:val="0"/>
        <w:adjustRightInd w:val="0"/>
        <w:spacing w:line="240" w:lineRule="auto"/>
        <w:jc w:val="both"/>
        <w:rPr>
          <w:rFonts w:cs="Arial"/>
          <w:b/>
          <w:i/>
          <w:szCs w:val="20"/>
        </w:rPr>
      </w:pPr>
      <w:r w:rsidRPr="0010339E">
        <w:rPr>
          <w:rFonts w:cs="Arial"/>
          <w:b/>
          <w:i/>
          <w:szCs w:val="20"/>
        </w:rPr>
        <w:t xml:space="preserve">3. FAZA: OPERATIVNO DELOVANJE </w:t>
      </w:r>
    </w:p>
    <w:p w:rsidR="00A25BF9" w:rsidRPr="0010339E" w:rsidRDefault="00A25BF9" w:rsidP="0010339E">
      <w:pPr>
        <w:widowControl w:val="0"/>
        <w:autoSpaceDE w:val="0"/>
        <w:autoSpaceDN w:val="0"/>
        <w:adjustRightInd w:val="0"/>
        <w:spacing w:line="240" w:lineRule="auto"/>
        <w:jc w:val="both"/>
        <w:rPr>
          <w:rFonts w:cs="Arial"/>
          <w:b/>
          <w:szCs w:val="20"/>
        </w:rPr>
      </w:pPr>
    </w:p>
    <w:tbl>
      <w:tblPr>
        <w:tblStyle w:val="Tabelamrea1"/>
        <w:tblW w:w="4884" w:type="pct"/>
        <w:tblLook w:val="01E0" w:firstRow="1" w:lastRow="1" w:firstColumn="1" w:lastColumn="1" w:noHBand="0" w:noVBand="0"/>
      </w:tblPr>
      <w:tblGrid>
        <w:gridCol w:w="1036"/>
        <w:gridCol w:w="2303"/>
        <w:gridCol w:w="1684"/>
        <w:gridCol w:w="2099"/>
        <w:gridCol w:w="1163"/>
      </w:tblGrid>
      <w:tr w:rsidR="00A25BF9" w:rsidRPr="0010339E" w:rsidTr="00EC2AC9">
        <w:tc>
          <w:tcPr>
            <w:tcW w:w="625" w:type="pct"/>
          </w:tcPr>
          <w:p w:rsidR="00A25BF9" w:rsidRPr="0010339E" w:rsidRDefault="00A25BF9" w:rsidP="0010339E">
            <w:pPr>
              <w:widowControl w:val="0"/>
              <w:autoSpaceDE w:val="0"/>
              <w:autoSpaceDN w:val="0"/>
              <w:adjustRightInd w:val="0"/>
              <w:spacing w:line="240" w:lineRule="auto"/>
              <w:jc w:val="center"/>
              <w:rPr>
                <w:rFonts w:cs="Arial"/>
                <w:szCs w:val="20"/>
              </w:rPr>
            </w:pPr>
            <w:r w:rsidRPr="0010339E">
              <w:rPr>
                <w:rFonts w:cs="Arial"/>
                <w:szCs w:val="20"/>
              </w:rPr>
              <w:t>Korak</w:t>
            </w:r>
          </w:p>
        </w:tc>
        <w:tc>
          <w:tcPr>
            <w:tcW w:w="1390"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Vsebina/aktivnost</w:t>
            </w:r>
          </w:p>
        </w:tc>
        <w:tc>
          <w:tcPr>
            <w:tcW w:w="1016"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Odgovoren</w:t>
            </w:r>
          </w:p>
        </w:tc>
        <w:tc>
          <w:tcPr>
            <w:tcW w:w="1267"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Sodeluje</w:t>
            </w:r>
          </w:p>
        </w:tc>
        <w:tc>
          <w:tcPr>
            <w:cnfStyle w:val="000100000000" w:firstRow="0" w:lastRow="0" w:firstColumn="0" w:lastColumn="1" w:oddVBand="0" w:evenVBand="0" w:oddHBand="0" w:evenHBand="0" w:firstRowFirstColumn="0" w:firstRowLastColumn="0" w:lastRowFirstColumn="0" w:lastRowLastColumn="0"/>
            <w:tcW w:w="702"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Opomba</w:t>
            </w:r>
          </w:p>
        </w:tc>
      </w:tr>
      <w:tr w:rsidR="00A25BF9" w:rsidRPr="0010339E" w:rsidTr="00EC2AC9">
        <w:tc>
          <w:tcPr>
            <w:tcW w:w="625" w:type="pct"/>
          </w:tcPr>
          <w:p w:rsidR="00A25BF9" w:rsidRPr="0010339E" w:rsidRDefault="00A25BF9" w:rsidP="0010339E">
            <w:pPr>
              <w:widowControl w:val="0"/>
              <w:autoSpaceDE w:val="0"/>
              <w:autoSpaceDN w:val="0"/>
              <w:adjustRightInd w:val="0"/>
              <w:spacing w:line="240" w:lineRule="auto"/>
              <w:jc w:val="center"/>
              <w:rPr>
                <w:rFonts w:cs="Arial"/>
                <w:szCs w:val="20"/>
              </w:rPr>
            </w:pPr>
            <w:r w:rsidRPr="0010339E">
              <w:rPr>
                <w:rFonts w:cs="Arial"/>
                <w:szCs w:val="20"/>
              </w:rPr>
              <w:t>11. korak</w:t>
            </w:r>
          </w:p>
        </w:tc>
        <w:tc>
          <w:tcPr>
            <w:tcW w:w="1390"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 xml:space="preserve">Koordinacijski sestanki (redna aktivnost med misijo) </w:t>
            </w:r>
          </w:p>
        </w:tc>
        <w:tc>
          <w:tcPr>
            <w:tcW w:w="1016"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Štabi CZ s podporo ekipe HNS</w:t>
            </w:r>
          </w:p>
        </w:tc>
        <w:tc>
          <w:tcPr>
            <w:tcW w:w="1267" w:type="pct"/>
          </w:tcPr>
          <w:p w:rsidR="00A25BF9" w:rsidRPr="0010339E" w:rsidRDefault="00A25BF9" w:rsidP="0010339E">
            <w:pPr>
              <w:widowControl w:val="0"/>
              <w:autoSpaceDE w:val="0"/>
              <w:autoSpaceDN w:val="0"/>
              <w:adjustRightInd w:val="0"/>
              <w:spacing w:line="240" w:lineRule="auto"/>
              <w:rPr>
                <w:rStyle w:val="tw4winMark"/>
                <w:rFonts w:ascii="Arial" w:hAnsi="Arial" w:cs="Arial"/>
                <w:vanish w:val="0"/>
                <w:szCs w:val="20"/>
              </w:rPr>
            </w:pPr>
            <w:r w:rsidRPr="0010339E">
              <w:rPr>
                <w:rStyle w:val="tw4winMark"/>
                <w:rFonts w:ascii="Arial" w:hAnsi="Arial" w:cs="Arial"/>
                <w:szCs w:val="20"/>
              </w:rPr>
              <w:t xml:space="preserve">TL mednarodnih enot, LO, OSC, EUCPT (če je prisoten) </w:t>
            </w:r>
          </w:p>
        </w:tc>
        <w:tc>
          <w:tcPr>
            <w:cnfStyle w:val="000100000000" w:firstRow="0" w:lastRow="0" w:firstColumn="0" w:lastColumn="1" w:oddVBand="0" w:evenVBand="0" w:oddHBand="0" w:evenHBand="0" w:firstRowFirstColumn="0" w:firstRowLastColumn="0" w:lastRowFirstColumn="0" w:lastRowLastColumn="0"/>
            <w:tcW w:w="702" w:type="pct"/>
          </w:tcPr>
          <w:p w:rsidR="00A25BF9" w:rsidRPr="0010339E" w:rsidRDefault="00A25BF9" w:rsidP="0010339E">
            <w:pPr>
              <w:widowControl w:val="0"/>
              <w:autoSpaceDE w:val="0"/>
              <w:autoSpaceDN w:val="0"/>
              <w:adjustRightInd w:val="0"/>
              <w:spacing w:line="240" w:lineRule="auto"/>
              <w:rPr>
                <w:rStyle w:val="tw4winMark"/>
                <w:rFonts w:ascii="Arial" w:hAnsi="Arial" w:cs="Arial"/>
                <w:vanish w:val="0"/>
                <w:szCs w:val="20"/>
              </w:rPr>
            </w:pPr>
          </w:p>
        </w:tc>
      </w:tr>
      <w:tr w:rsidR="00A25BF9" w:rsidRPr="0010339E" w:rsidTr="00EC2AC9">
        <w:tc>
          <w:tcPr>
            <w:tcW w:w="625" w:type="pct"/>
          </w:tcPr>
          <w:p w:rsidR="00A25BF9" w:rsidRPr="0010339E" w:rsidRDefault="00A25BF9" w:rsidP="0010339E">
            <w:pPr>
              <w:widowControl w:val="0"/>
              <w:autoSpaceDE w:val="0"/>
              <w:autoSpaceDN w:val="0"/>
              <w:adjustRightInd w:val="0"/>
              <w:spacing w:line="240" w:lineRule="auto"/>
              <w:jc w:val="center"/>
              <w:rPr>
                <w:rFonts w:cs="Arial"/>
                <w:szCs w:val="20"/>
              </w:rPr>
            </w:pPr>
            <w:r w:rsidRPr="0010339E">
              <w:rPr>
                <w:rFonts w:cs="Arial"/>
                <w:szCs w:val="20"/>
              </w:rPr>
              <w:t>12. korak</w:t>
            </w:r>
          </w:p>
        </w:tc>
        <w:tc>
          <w:tcPr>
            <w:tcW w:w="1390"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Izvajanje reševalnih aktivnosti na območju nesreče</w:t>
            </w:r>
          </w:p>
        </w:tc>
        <w:tc>
          <w:tcPr>
            <w:tcW w:w="1016"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Mednarodne enote</w:t>
            </w:r>
          </w:p>
        </w:tc>
        <w:tc>
          <w:tcPr>
            <w:tcW w:w="1267" w:type="pct"/>
          </w:tcPr>
          <w:p w:rsidR="00A25BF9" w:rsidRPr="0010339E" w:rsidRDefault="00A25BF9" w:rsidP="0010339E">
            <w:pPr>
              <w:widowControl w:val="0"/>
              <w:autoSpaceDE w:val="0"/>
              <w:autoSpaceDN w:val="0"/>
              <w:adjustRightInd w:val="0"/>
              <w:spacing w:line="240" w:lineRule="auto"/>
              <w:rPr>
                <w:rStyle w:val="tw4winMark"/>
                <w:rFonts w:ascii="Arial" w:hAnsi="Arial" w:cs="Arial"/>
                <w:vanish w:val="0"/>
                <w:szCs w:val="20"/>
              </w:rPr>
            </w:pPr>
            <w:r w:rsidRPr="0010339E">
              <w:rPr>
                <w:rStyle w:val="tw4winMark"/>
                <w:rFonts w:ascii="Arial" w:hAnsi="Arial" w:cs="Arial"/>
                <w:szCs w:val="20"/>
              </w:rPr>
              <w:t>OSC, LO</w:t>
            </w:r>
          </w:p>
        </w:tc>
        <w:tc>
          <w:tcPr>
            <w:cnfStyle w:val="000100000000" w:firstRow="0" w:lastRow="0" w:firstColumn="0" w:lastColumn="1" w:oddVBand="0" w:evenVBand="0" w:oddHBand="0" w:evenHBand="0" w:firstRowFirstColumn="0" w:firstRowLastColumn="0" w:lastRowFirstColumn="0" w:lastRowLastColumn="0"/>
            <w:tcW w:w="702" w:type="pct"/>
          </w:tcPr>
          <w:p w:rsidR="00A25BF9" w:rsidRPr="0010339E" w:rsidRDefault="00A25BF9" w:rsidP="0010339E">
            <w:pPr>
              <w:widowControl w:val="0"/>
              <w:autoSpaceDE w:val="0"/>
              <w:autoSpaceDN w:val="0"/>
              <w:adjustRightInd w:val="0"/>
              <w:spacing w:line="240" w:lineRule="auto"/>
              <w:rPr>
                <w:rStyle w:val="tw4winMark"/>
                <w:rFonts w:ascii="Arial" w:hAnsi="Arial" w:cs="Arial"/>
                <w:vanish w:val="0"/>
                <w:szCs w:val="20"/>
              </w:rPr>
            </w:pPr>
          </w:p>
        </w:tc>
      </w:tr>
      <w:tr w:rsidR="00A25BF9" w:rsidRPr="0010339E" w:rsidTr="00EC2AC9">
        <w:tc>
          <w:tcPr>
            <w:tcW w:w="625" w:type="pct"/>
          </w:tcPr>
          <w:p w:rsidR="00A25BF9" w:rsidRPr="0010339E" w:rsidRDefault="00A25BF9" w:rsidP="0010339E">
            <w:pPr>
              <w:widowControl w:val="0"/>
              <w:autoSpaceDE w:val="0"/>
              <w:autoSpaceDN w:val="0"/>
              <w:adjustRightInd w:val="0"/>
              <w:spacing w:line="240" w:lineRule="auto"/>
              <w:jc w:val="center"/>
              <w:rPr>
                <w:rFonts w:cs="Arial"/>
                <w:szCs w:val="20"/>
              </w:rPr>
            </w:pPr>
            <w:r w:rsidRPr="0010339E">
              <w:rPr>
                <w:rFonts w:cs="Arial"/>
                <w:szCs w:val="20"/>
              </w:rPr>
              <w:t>13. korak</w:t>
            </w:r>
          </w:p>
        </w:tc>
        <w:tc>
          <w:tcPr>
            <w:tcW w:w="1390"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Poročanje (dnevno)</w:t>
            </w:r>
          </w:p>
        </w:tc>
        <w:tc>
          <w:tcPr>
            <w:tcW w:w="1016"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 xml:space="preserve">Mednarodne enote, </w:t>
            </w:r>
            <w:r w:rsidRPr="0010339E">
              <w:rPr>
                <w:rStyle w:val="tw4winMark"/>
                <w:rFonts w:ascii="Arial" w:hAnsi="Arial" w:cs="Arial"/>
                <w:szCs w:val="20"/>
              </w:rPr>
              <w:t>ekipa HNS</w:t>
            </w:r>
          </w:p>
        </w:tc>
        <w:tc>
          <w:tcPr>
            <w:tcW w:w="1267" w:type="pct"/>
          </w:tcPr>
          <w:p w:rsidR="00A25BF9" w:rsidRPr="0010339E" w:rsidRDefault="00A25BF9" w:rsidP="0010339E">
            <w:pPr>
              <w:widowControl w:val="0"/>
              <w:autoSpaceDE w:val="0"/>
              <w:autoSpaceDN w:val="0"/>
              <w:adjustRightInd w:val="0"/>
              <w:spacing w:line="240" w:lineRule="auto"/>
              <w:rPr>
                <w:rStyle w:val="tw4winMark"/>
                <w:rFonts w:ascii="Arial" w:hAnsi="Arial" w:cs="Arial"/>
                <w:vanish w:val="0"/>
                <w:szCs w:val="20"/>
              </w:rPr>
            </w:pPr>
            <w:r w:rsidRPr="0010339E">
              <w:rPr>
                <w:rStyle w:val="tw4winMark"/>
                <w:rFonts w:ascii="Arial" w:hAnsi="Arial" w:cs="Arial"/>
                <w:szCs w:val="20"/>
              </w:rPr>
              <w:t xml:space="preserve">OSC – poveljniki sektorjev, EUCPT </w:t>
            </w:r>
          </w:p>
        </w:tc>
        <w:tc>
          <w:tcPr>
            <w:cnfStyle w:val="000100000000" w:firstRow="0" w:lastRow="0" w:firstColumn="0" w:lastColumn="1" w:oddVBand="0" w:evenVBand="0" w:oddHBand="0" w:evenHBand="0" w:firstRowFirstColumn="0" w:firstRowLastColumn="0" w:lastRowFirstColumn="0" w:lastRowLastColumn="0"/>
            <w:tcW w:w="702" w:type="pct"/>
          </w:tcPr>
          <w:p w:rsidR="00A25BF9" w:rsidRPr="0010339E" w:rsidRDefault="00A25BF9" w:rsidP="0010339E">
            <w:pPr>
              <w:widowControl w:val="0"/>
              <w:autoSpaceDE w:val="0"/>
              <w:autoSpaceDN w:val="0"/>
              <w:adjustRightInd w:val="0"/>
              <w:spacing w:line="240" w:lineRule="auto"/>
              <w:rPr>
                <w:rStyle w:val="tw4winMark"/>
                <w:rFonts w:ascii="Arial" w:hAnsi="Arial" w:cs="Arial"/>
                <w:vanish w:val="0"/>
                <w:szCs w:val="20"/>
              </w:rPr>
            </w:pPr>
          </w:p>
        </w:tc>
      </w:tr>
      <w:tr w:rsidR="00A25BF9" w:rsidRPr="0010339E" w:rsidTr="00EC2AC9">
        <w:tc>
          <w:tcPr>
            <w:tcW w:w="625" w:type="pct"/>
          </w:tcPr>
          <w:p w:rsidR="00A25BF9" w:rsidRPr="0010339E" w:rsidRDefault="00A25BF9" w:rsidP="0010339E">
            <w:pPr>
              <w:widowControl w:val="0"/>
              <w:autoSpaceDE w:val="0"/>
              <w:autoSpaceDN w:val="0"/>
              <w:adjustRightInd w:val="0"/>
              <w:spacing w:line="240" w:lineRule="auto"/>
              <w:jc w:val="center"/>
              <w:rPr>
                <w:rFonts w:cs="Arial"/>
                <w:szCs w:val="20"/>
              </w:rPr>
            </w:pPr>
            <w:r w:rsidRPr="0010339E">
              <w:rPr>
                <w:rFonts w:cs="Arial"/>
                <w:szCs w:val="20"/>
              </w:rPr>
              <w:t>14. korak</w:t>
            </w:r>
          </w:p>
        </w:tc>
        <w:tc>
          <w:tcPr>
            <w:tcW w:w="1390" w:type="pct"/>
          </w:tcPr>
          <w:p w:rsidR="00A25BF9" w:rsidRPr="009A117B" w:rsidRDefault="00A25BF9" w:rsidP="0010339E">
            <w:pPr>
              <w:widowControl w:val="0"/>
              <w:autoSpaceDE w:val="0"/>
              <w:autoSpaceDN w:val="0"/>
              <w:adjustRightInd w:val="0"/>
              <w:spacing w:line="240" w:lineRule="auto"/>
              <w:rPr>
                <w:rFonts w:cs="Arial"/>
                <w:szCs w:val="20"/>
                <w:lang w:val="it-IT"/>
              </w:rPr>
            </w:pPr>
            <w:r w:rsidRPr="009A117B">
              <w:rPr>
                <w:rFonts w:cs="Arial"/>
                <w:szCs w:val="20"/>
                <w:lang w:val="it-IT"/>
              </w:rPr>
              <w:t>Logistična zagotovitev za delovanja enot</w:t>
            </w:r>
          </w:p>
        </w:tc>
        <w:tc>
          <w:tcPr>
            <w:tcW w:w="1016"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Ekipa HNS, OSC</w:t>
            </w:r>
          </w:p>
        </w:tc>
        <w:tc>
          <w:tcPr>
            <w:tcW w:w="1267" w:type="pct"/>
          </w:tcPr>
          <w:p w:rsidR="00A25BF9" w:rsidRPr="0010339E" w:rsidRDefault="00A25BF9" w:rsidP="0010339E">
            <w:pPr>
              <w:widowControl w:val="0"/>
              <w:autoSpaceDE w:val="0"/>
              <w:autoSpaceDN w:val="0"/>
              <w:adjustRightInd w:val="0"/>
              <w:spacing w:line="240" w:lineRule="auto"/>
              <w:rPr>
                <w:rStyle w:val="tw4winMark"/>
                <w:rFonts w:ascii="Arial" w:hAnsi="Arial" w:cs="Arial"/>
                <w:vanish w:val="0"/>
                <w:szCs w:val="20"/>
              </w:rPr>
            </w:pPr>
            <w:r w:rsidRPr="0010339E">
              <w:rPr>
                <w:rStyle w:val="tw4winMark"/>
                <w:rFonts w:ascii="Arial" w:hAnsi="Arial" w:cs="Arial"/>
                <w:szCs w:val="20"/>
              </w:rPr>
              <w:t>URSZR</w:t>
            </w:r>
          </w:p>
        </w:tc>
        <w:tc>
          <w:tcPr>
            <w:cnfStyle w:val="000100000000" w:firstRow="0" w:lastRow="0" w:firstColumn="0" w:lastColumn="1" w:oddVBand="0" w:evenVBand="0" w:oddHBand="0" w:evenHBand="0" w:firstRowFirstColumn="0" w:firstRowLastColumn="0" w:lastRowFirstColumn="0" w:lastRowLastColumn="0"/>
            <w:tcW w:w="702" w:type="pct"/>
          </w:tcPr>
          <w:p w:rsidR="00A25BF9" w:rsidRPr="0010339E" w:rsidRDefault="00A25BF9" w:rsidP="0010339E">
            <w:pPr>
              <w:widowControl w:val="0"/>
              <w:autoSpaceDE w:val="0"/>
              <w:autoSpaceDN w:val="0"/>
              <w:adjustRightInd w:val="0"/>
              <w:spacing w:line="240" w:lineRule="auto"/>
              <w:rPr>
                <w:rStyle w:val="tw4winMark"/>
                <w:rFonts w:ascii="Arial" w:hAnsi="Arial" w:cs="Arial"/>
                <w:vanish w:val="0"/>
                <w:szCs w:val="20"/>
              </w:rPr>
            </w:pPr>
          </w:p>
        </w:tc>
      </w:tr>
      <w:tr w:rsidR="00A25BF9" w:rsidRPr="0010339E" w:rsidTr="00EC2AC9">
        <w:tc>
          <w:tcPr>
            <w:tcW w:w="625" w:type="pct"/>
          </w:tcPr>
          <w:p w:rsidR="00A25BF9" w:rsidRPr="0010339E" w:rsidRDefault="00A25BF9" w:rsidP="0010339E">
            <w:pPr>
              <w:widowControl w:val="0"/>
              <w:autoSpaceDE w:val="0"/>
              <w:autoSpaceDN w:val="0"/>
              <w:adjustRightInd w:val="0"/>
              <w:spacing w:line="240" w:lineRule="auto"/>
              <w:jc w:val="center"/>
              <w:rPr>
                <w:rFonts w:cs="Arial"/>
                <w:szCs w:val="20"/>
              </w:rPr>
            </w:pPr>
            <w:r w:rsidRPr="0010339E">
              <w:rPr>
                <w:rFonts w:cs="Arial"/>
                <w:szCs w:val="20"/>
              </w:rPr>
              <w:t>15. korak</w:t>
            </w:r>
          </w:p>
        </w:tc>
        <w:tc>
          <w:tcPr>
            <w:tcW w:w="1390" w:type="pct"/>
          </w:tcPr>
          <w:p w:rsidR="00A25BF9" w:rsidRPr="009A117B" w:rsidRDefault="00A25BF9" w:rsidP="0010339E">
            <w:pPr>
              <w:widowControl w:val="0"/>
              <w:autoSpaceDE w:val="0"/>
              <w:autoSpaceDN w:val="0"/>
              <w:adjustRightInd w:val="0"/>
              <w:spacing w:line="240" w:lineRule="auto"/>
              <w:rPr>
                <w:rFonts w:cs="Arial"/>
                <w:szCs w:val="20"/>
                <w:lang w:val="it-IT"/>
              </w:rPr>
            </w:pPr>
            <w:r w:rsidRPr="009A117B">
              <w:rPr>
                <w:rFonts w:cs="Arial"/>
                <w:szCs w:val="20"/>
                <w:lang w:val="it-IT"/>
              </w:rPr>
              <w:t>Obveščanje medijev (dnevno ali redno)</w:t>
            </w:r>
          </w:p>
        </w:tc>
        <w:tc>
          <w:tcPr>
            <w:tcW w:w="1016"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UKOM</w:t>
            </w:r>
          </w:p>
        </w:tc>
        <w:tc>
          <w:tcPr>
            <w:tcW w:w="1267" w:type="pct"/>
          </w:tcPr>
          <w:p w:rsidR="00A25BF9" w:rsidRPr="0010339E" w:rsidRDefault="00A25BF9" w:rsidP="0010339E">
            <w:pPr>
              <w:widowControl w:val="0"/>
              <w:autoSpaceDE w:val="0"/>
              <w:autoSpaceDN w:val="0"/>
              <w:adjustRightInd w:val="0"/>
              <w:spacing w:line="240" w:lineRule="auto"/>
              <w:rPr>
                <w:rStyle w:val="tw4winMark"/>
                <w:rFonts w:ascii="Arial" w:hAnsi="Arial" w:cs="Arial"/>
                <w:vanish w:val="0"/>
                <w:szCs w:val="20"/>
              </w:rPr>
            </w:pPr>
            <w:r w:rsidRPr="0010339E">
              <w:rPr>
                <w:rStyle w:val="tw4winMark"/>
                <w:rFonts w:ascii="Arial" w:hAnsi="Arial" w:cs="Arial"/>
                <w:szCs w:val="20"/>
              </w:rPr>
              <w:t>Štab CZ RS, URSZR, ekipa HNS, EUCPT (če je prisoten)</w:t>
            </w:r>
          </w:p>
        </w:tc>
        <w:tc>
          <w:tcPr>
            <w:cnfStyle w:val="000100000000" w:firstRow="0" w:lastRow="0" w:firstColumn="0" w:lastColumn="1" w:oddVBand="0" w:evenVBand="0" w:oddHBand="0" w:evenHBand="0" w:firstRowFirstColumn="0" w:firstRowLastColumn="0" w:lastRowFirstColumn="0" w:lastRowLastColumn="0"/>
            <w:tcW w:w="702" w:type="pct"/>
          </w:tcPr>
          <w:p w:rsidR="00A25BF9" w:rsidRPr="0010339E" w:rsidRDefault="00A25BF9" w:rsidP="0010339E">
            <w:pPr>
              <w:widowControl w:val="0"/>
              <w:autoSpaceDE w:val="0"/>
              <w:autoSpaceDN w:val="0"/>
              <w:adjustRightInd w:val="0"/>
              <w:spacing w:line="240" w:lineRule="auto"/>
              <w:rPr>
                <w:rStyle w:val="tw4winMark"/>
                <w:rFonts w:ascii="Arial" w:hAnsi="Arial" w:cs="Arial"/>
                <w:vanish w:val="0"/>
                <w:szCs w:val="20"/>
              </w:rPr>
            </w:pPr>
          </w:p>
        </w:tc>
      </w:tr>
      <w:tr w:rsidR="00A25BF9" w:rsidRPr="0010339E" w:rsidTr="00EC2AC9">
        <w:trPr>
          <w:cnfStyle w:val="010000000000" w:firstRow="0" w:lastRow="1" w:firstColumn="0" w:lastColumn="0" w:oddVBand="0" w:evenVBand="0" w:oddHBand="0" w:evenHBand="0" w:firstRowFirstColumn="0" w:firstRowLastColumn="0" w:lastRowFirstColumn="0" w:lastRowLastColumn="0"/>
        </w:trPr>
        <w:tc>
          <w:tcPr>
            <w:tcW w:w="625" w:type="pct"/>
          </w:tcPr>
          <w:p w:rsidR="00A25BF9" w:rsidRPr="0010339E" w:rsidRDefault="00A25BF9" w:rsidP="0010339E">
            <w:pPr>
              <w:widowControl w:val="0"/>
              <w:autoSpaceDE w:val="0"/>
              <w:autoSpaceDN w:val="0"/>
              <w:adjustRightInd w:val="0"/>
              <w:spacing w:line="240" w:lineRule="auto"/>
              <w:jc w:val="center"/>
              <w:rPr>
                <w:rFonts w:cs="Arial"/>
                <w:szCs w:val="20"/>
              </w:rPr>
            </w:pPr>
            <w:r w:rsidRPr="0010339E">
              <w:rPr>
                <w:rFonts w:cs="Arial"/>
                <w:szCs w:val="20"/>
              </w:rPr>
              <w:t>16. korak</w:t>
            </w:r>
          </w:p>
        </w:tc>
        <w:tc>
          <w:tcPr>
            <w:tcW w:w="1390"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Organizacija obiskov pomembnih oseb</w:t>
            </w:r>
          </w:p>
        </w:tc>
        <w:tc>
          <w:tcPr>
            <w:tcW w:w="1016"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ekipa HNS</w:t>
            </w:r>
          </w:p>
        </w:tc>
        <w:tc>
          <w:tcPr>
            <w:tcW w:w="1267" w:type="pct"/>
          </w:tcPr>
          <w:p w:rsidR="00A25BF9" w:rsidRPr="0010339E" w:rsidRDefault="00A25BF9" w:rsidP="0010339E">
            <w:pPr>
              <w:widowControl w:val="0"/>
              <w:autoSpaceDE w:val="0"/>
              <w:autoSpaceDN w:val="0"/>
              <w:adjustRightInd w:val="0"/>
              <w:spacing w:line="240" w:lineRule="auto"/>
              <w:rPr>
                <w:rStyle w:val="tw4winMark"/>
                <w:rFonts w:ascii="Arial" w:hAnsi="Arial" w:cs="Arial"/>
                <w:vanish w:val="0"/>
                <w:szCs w:val="20"/>
              </w:rPr>
            </w:pPr>
            <w:r w:rsidRPr="0010339E">
              <w:rPr>
                <w:rStyle w:val="tw4winMark"/>
                <w:rFonts w:ascii="Arial" w:hAnsi="Arial" w:cs="Arial"/>
                <w:szCs w:val="20"/>
              </w:rPr>
              <w:t xml:space="preserve">MZZ, predstavništva drugih držav, </w:t>
            </w:r>
            <w:r w:rsidRPr="0010339E">
              <w:rPr>
                <w:rFonts w:cs="Arial"/>
                <w:szCs w:val="20"/>
              </w:rPr>
              <w:t>EUCPT (če je prisoten)</w:t>
            </w:r>
          </w:p>
        </w:tc>
        <w:tc>
          <w:tcPr>
            <w:cnfStyle w:val="000100000000" w:firstRow="0" w:lastRow="0" w:firstColumn="0" w:lastColumn="1" w:oddVBand="0" w:evenVBand="0" w:oddHBand="0" w:evenHBand="0" w:firstRowFirstColumn="0" w:firstRowLastColumn="0" w:lastRowFirstColumn="0" w:lastRowLastColumn="0"/>
            <w:tcW w:w="702" w:type="pct"/>
          </w:tcPr>
          <w:p w:rsidR="00A25BF9" w:rsidRPr="0010339E" w:rsidRDefault="00A25BF9" w:rsidP="0010339E">
            <w:pPr>
              <w:widowControl w:val="0"/>
              <w:autoSpaceDE w:val="0"/>
              <w:autoSpaceDN w:val="0"/>
              <w:adjustRightInd w:val="0"/>
              <w:spacing w:line="240" w:lineRule="auto"/>
              <w:rPr>
                <w:rStyle w:val="tw4winMark"/>
                <w:rFonts w:ascii="Arial" w:hAnsi="Arial" w:cs="Arial"/>
                <w:vanish w:val="0"/>
                <w:szCs w:val="20"/>
              </w:rPr>
            </w:pPr>
          </w:p>
        </w:tc>
      </w:tr>
    </w:tbl>
    <w:p w:rsidR="00A25BF9" w:rsidRPr="0010339E" w:rsidRDefault="00A25BF9" w:rsidP="0010339E">
      <w:pPr>
        <w:widowControl w:val="0"/>
        <w:autoSpaceDE w:val="0"/>
        <w:autoSpaceDN w:val="0"/>
        <w:adjustRightInd w:val="0"/>
        <w:spacing w:line="240" w:lineRule="auto"/>
        <w:jc w:val="both"/>
        <w:rPr>
          <w:rFonts w:cs="Arial"/>
          <w:szCs w:val="20"/>
        </w:rPr>
      </w:pPr>
    </w:p>
    <w:p w:rsidR="00A25BF9" w:rsidRPr="0010339E" w:rsidRDefault="00A25BF9" w:rsidP="0010339E">
      <w:pPr>
        <w:widowControl w:val="0"/>
        <w:autoSpaceDE w:val="0"/>
        <w:autoSpaceDN w:val="0"/>
        <w:adjustRightInd w:val="0"/>
        <w:spacing w:line="240" w:lineRule="auto"/>
        <w:jc w:val="both"/>
        <w:rPr>
          <w:rFonts w:cs="Arial"/>
          <w:szCs w:val="20"/>
          <w:u w:val="single"/>
        </w:rPr>
      </w:pPr>
      <w:r w:rsidRPr="0010339E">
        <w:rPr>
          <w:rFonts w:cs="Arial"/>
          <w:szCs w:val="20"/>
          <w:u w:val="single"/>
        </w:rPr>
        <w:t xml:space="preserve">11. </w:t>
      </w:r>
      <w:proofErr w:type="gramStart"/>
      <w:r w:rsidRPr="0010339E">
        <w:rPr>
          <w:rFonts w:cs="Arial"/>
          <w:szCs w:val="20"/>
          <w:u w:val="single"/>
        </w:rPr>
        <w:t>korak:Koordinacijski</w:t>
      </w:r>
      <w:proofErr w:type="gramEnd"/>
      <w:r w:rsidRPr="0010339E">
        <w:rPr>
          <w:rFonts w:cs="Arial"/>
          <w:szCs w:val="20"/>
          <w:u w:val="single"/>
        </w:rPr>
        <w:t xml:space="preserve"> sestanki</w:t>
      </w:r>
    </w:p>
    <w:p w:rsidR="00A25BF9" w:rsidRPr="0010339E" w:rsidRDefault="00A25BF9" w:rsidP="0010339E">
      <w:pPr>
        <w:widowControl w:val="0"/>
        <w:autoSpaceDE w:val="0"/>
        <w:autoSpaceDN w:val="0"/>
        <w:adjustRightInd w:val="0"/>
        <w:spacing w:line="240" w:lineRule="auto"/>
        <w:jc w:val="both"/>
        <w:rPr>
          <w:rFonts w:cs="Arial"/>
          <w:szCs w:val="20"/>
        </w:rPr>
      </w:pPr>
      <w:r w:rsidRPr="0010339E">
        <w:rPr>
          <w:rFonts w:cs="Arial"/>
          <w:szCs w:val="20"/>
        </w:rPr>
        <w:t>Koordinacijski sestanki med ekipo HNS in predstavniki štabov CZ ter TL mednarodnih enot praviloma potekajo ob koncu vsakega delovnega dne za načrtovanje dela za naslednji dan. Po potrebi na sestankih sodelujejo slovenski operativni vodje posameznih sektorjev za operativno načrtovanje reševalnih aktivnosti na območju nesreče (AoO).</w:t>
      </w:r>
      <w:r w:rsidRPr="0010339E">
        <w:rPr>
          <w:rStyle w:val="Sprotnaopomba-sklic"/>
          <w:rFonts w:cs="Arial"/>
          <w:szCs w:val="20"/>
        </w:rPr>
        <w:footnoteReference w:id="5"/>
      </w:r>
    </w:p>
    <w:p w:rsidR="00A25BF9" w:rsidRPr="0010339E" w:rsidRDefault="00A25BF9" w:rsidP="0010339E">
      <w:pPr>
        <w:widowControl w:val="0"/>
        <w:autoSpaceDE w:val="0"/>
        <w:autoSpaceDN w:val="0"/>
        <w:adjustRightInd w:val="0"/>
        <w:spacing w:line="240" w:lineRule="auto"/>
        <w:jc w:val="both"/>
        <w:rPr>
          <w:rFonts w:cs="Arial"/>
          <w:szCs w:val="20"/>
        </w:rPr>
      </w:pPr>
      <w:r w:rsidRPr="0010339E">
        <w:rPr>
          <w:rFonts w:cs="Arial"/>
          <w:szCs w:val="20"/>
        </w:rPr>
        <w:t xml:space="preserve">Obvezni del sestanka je informiranje o varnostni situaciji, ugotovljenih nepravilnostih, težavah, izrednih dogodkih, logistični problematiki in pričakovani vremenski situaciji za naslednji dan. </w:t>
      </w:r>
    </w:p>
    <w:p w:rsidR="00A25BF9" w:rsidRPr="0010339E" w:rsidRDefault="00A25BF9" w:rsidP="0010339E">
      <w:pPr>
        <w:widowControl w:val="0"/>
        <w:autoSpaceDE w:val="0"/>
        <w:autoSpaceDN w:val="0"/>
        <w:adjustRightInd w:val="0"/>
        <w:spacing w:line="240" w:lineRule="auto"/>
        <w:jc w:val="both"/>
        <w:rPr>
          <w:rFonts w:cs="Arial"/>
          <w:szCs w:val="20"/>
        </w:rPr>
      </w:pPr>
    </w:p>
    <w:p w:rsidR="00A25BF9" w:rsidRPr="0010339E" w:rsidRDefault="00A25BF9" w:rsidP="0010339E">
      <w:pPr>
        <w:widowControl w:val="0"/>
        <w:autoSpaceDE w:val="0"/>
        <w:autoSpaceDN w:val="0"/>
        <w:adjustRightInd w:val="0"/>
        <w:spacing w:line="240" w:lineRule="auto"/>
        <w:jc w:val="both"/>
        <w:rPr>
          <w:rFonts w:cs="Arial"/>
          <w:szCs w:val="20"/>
          <w:u w:val="single"/>
        </w:rPr>
      </w:pPr>
      <w:r w:rsidRPr="0010339E">
        <w:rPr>
          <w:rFonts w:cs="Arial"/>
          <w:szCs w:val="20"/>
          <w:u w:val="single"/>
        </w:rPr>
        <w:t>12. korak: Izvajanje reševalnih aktivnosti na območju nesreče</w:t>
      </w:r>
    </w:p>
    <w:p w:rsidR="00A25BF9" w:rsidRPr="009A117B" w:rsidRDefault="00A25BF9" w:rsidP="0010339E">
      <w:pPr>
        <w:widowControl w:val="0"/>
        <w:autoSpaceDE w:val="0"/>
        <w:autoSpaceDN w:val="0"/>
        <w:adjustRightInd w:val="0"/>
        <w:spacing w:line="240" w:lineRule="auto"/>
        <w:jc w:val="both"/>
        <w:rPr>
          <w:rFonts w:cs="Arial"/>
          <w:szCs w:val="20"/>
          <w:lang w:val="it-IT"/>
        </w:rPr>
      </w:pPr>
      <w:r w:rsidRPr="0010339E">
        <w:rPr>
          <w:rFonts w:cs="Arial"/>
          <w:szCs w:val="20"/>
        </w:rPr>
        <w:t xml:space="preserve">Območje nesreče je razdeljeno na posamezne sektorje, za katere so odgovorni vodje intervencije oziroma vodje sektorjev (OSC). Na koordinacijskem sestanku se TL mednarodnih enot dodelijo naloge v posameznih sektorjih. Osebe za povezavo skrbijo, da mednarodne enote prispejo na njim določena območja (sektorje) in jih povežejo z OSC. </w:t>
      </w:r>
      <w:r w:rsidRPr="009A117B">
        <w:rPr>
          <w:rFonts w:cs="Arial"/>
          <w:szCs w:val="20"/>
          <w:lang w:val="it-IT"/>
        </w:rPr>
        <w:t xml:space="preserve">OSC in TL mednarodne enote se dogovorita o delu mednarodne enote v sektorju. </w:t>
      </w:r>
    </w:p>
    <w:p w:rsidR="00A25BF9" w:rsidRPr="009A117B" w:rsidRDefault="00A25BF9" w:rsidP="0010339E">
      <w:pPr>
        <w:widowControl w:val="0"/>
        <w:autoSpaceDE w:val="0"/>
        <w:autoSpaceDN w:val="0"/>
        <w:adjustRightInd w:val="0"/>
        <w:spacing w:line="240" w:lineRule="auto"/>
        <w:jc w:val="both"/>
        <w:rPr>
          <w:rFonts w:cs="Arial"/>
          <w:szCs w:val="20"/>
          <w:lang w:val="it-IT"/>
        </w:rPr>
      </w:pPr>
    </w:p>
    <w:p w:rsidR="00A25BF9" w:rsidRPr="009A117B" w:rsidRDefault="00A25BF9" w:rsidP="0010339E">
      <w:pPr>
        <w:widowControl w:val="0"/>
        <w:autoSpaceDE w:val="0"/>
        <w:autoSpaceDN w:val="0"/>
        <w:adjustRightInd w:val="0"/>
        <w:spacing w:line="240" w:lineRule="auto"/>
        <w:jc w:val="both"/>
        <w:rPr>
          <w:rFonts w:cs="Arial"/>
          <w:szCs w:val="20"/>
          <w:lang w:val="it-IT"/>
        </w:rPr>
      </w:pPr>
      <w:r w:rsidRPr="009A117B">
        <w:rPr>
          <w:rFonts w:cs="Arial"/>
          <w:szCs w:val="20"/>
          <w:lang w:val="it-IT"/>
        </w:rPr>
        <w:t xml:space="preserve">Enote so na območje dogodka poslane glede na razpoložljivost, opremo in strokovno znanje (usposobljenost, kompetence). Vodje mednarodnih ekip oziroma njihove osebe za povezavo med razmestitvijo o svojem delu in napredku redno obveščajo Službo za podporo Štabu CZ RS. Če je v državi prisoten EUCPT, o svojih aktivnostih obveščajo tudi EUCPT, ki v primeru, da mu je dodeljena pomoč pri koordinaciji mednarodnih enot, informacije redno posreduje Službi za podporo </w:t>
      </w:r>
      <w:r w:rsidRPr="0010339E">
        <w:rPr>
          <w:rFonts w:cs="Arial"/>
          <w:szCs w:val="20"/>
        </w:rPr>
        <w:sym w:font="Symbol" w:char="F02D"/>
      </w:r>
      <w:r w:rsidRPr="009A117B">
        <w:rPr>
          <w:rFonts w:cs="Arial"/>
          <w:szCs w:val="20"/>
          <w:lang w:val="it-IT"/>
        </w:rPr>
        <w:t xml:space="preserve"> ekipi HNS. </w:t>
      </w:r>
    </w:p>
    <w:p w:rsidR="00A25BF9" w:rsidRPr="009A117B" w:rsidRDefault="00A25BF9" w:rsidP="0010339E">
      <w:pPr>
        <w:widowControl w:val="0"/>
        <w:autoSpaceDE w:val="0"/>
        <w:autoSpaceDN w:val="0"/>
        <w:adjustRightInd w:val="0"/>
        <w:spacing w:line="240" w:lineRule="auto"/>
        <w:jc w:val="both"/>
        <w:rPr>
          <w:rFonts w:cs="Arial"/>
          <w:szCs w:val="20"/>
          <w:lang w:val="it-IT"/>
        </w:rPr>
      </w:pPr>
    </w:p>
    <w:p w:rsidR="00A25BF9" w:rsidRPr="009A117B" w:rsidRDefault="00A25BF9" w:rsidP="0010339E">
      <w:pPr>
        <w:widowControl w:val="0"/>
        <w:autoSpaceDE w:val="0"/>
        <w:autoSpaceDN w:val="0"/>
        <w:adjustRightInd w:val="0"/>
        <w:spacing w:line="240" w:lineRule="auto"/>
        <w:jc w:val="both"/>
        <w:rPr>
          <w:rFonts w:cs="Arial"/>
          <w:szCs w:val="20"/>
          <w:lang w:val="it-IT"/>
        </w:rPr>
      </w:pPr>
      <w:r w:rsidRPr="009A117B">
        <w:rPr>
          <w:rFonts w:cs="Arial"/>
          <w:szCs w:val="20"/>
          <w:lang w:val="it-IT"/>
        </w:rPr>
        <w:t>Usklajevanje aktivnosti in dodeljevanje nalog mednarodnim enotam je stalen proces, v katerega so vključeni Služba za podporo Štabu CZ RS (URSZR), štabi CZ, TL mednarodnih enot in države pošiljateljice mednarodnih enot ter EUCPT, če je prisoten; poteka izključno v duhu dogovarjanja in usklajevanja. Pri odločanju o uporabi mednarodnih enot je treba izhajati iz njihove napotitve, ki je nudenje pomoči ob nesreči, ter stvarnih strokovnih in logističnih zmogljivosti.</w:t>
      </w:r>
    </w:p>
    <w:p w:rsidR="00A25BF9" w:rsidRPr="009A117B" w:rsidRDefault="00A25BF9" w:rsidP="0010339E">
      <w:pPr>
        <w:widowControl w:val="0"/>
        <w:autoSpaceDE w:val="0"/>
        <w:autoSpaceDN w:val="0"/>
        <w:adjustRightInd w:val="0"/>
        <w:spacing w:line="240" w:lineRule="auto"/>
        <w:jc w:val="both"/>
        <w:rPr>
          <w:rFonts w:cs="Arial"/>
          <w:szCs w:val="20"/>
          <w:u w:val="single"/>
          <w:lang w:val="it-IT"/>
        </w:rPr>
      </w:pPr>
    </w:p>
    <w:p w:rsidR="00A25BF9" w:rsidRPr="009A117B" w:rsidRDefault="00A25BF9" w:rsidP="0010339E">
      <w:pPr>
        <w:widowControl w:val="0"/>
        <w:autoSpaceDE w:val="0"/>
        <w:autoSpaceDN w:val="0"/>
        <w:adjustRightInd w:val="0"/>
        <w:spacing w:line="240" w:lineRule="auto"/>
        <w:jc w:val="both"/>
        <w:rPr>
          <w:rFonts w:cs="Arial"/>
          <w:szCs w:val="20"/>
          <w:u w:val="single"/>
          <w:lang w:val="it-IT"/>
        </w:rPr>
      </w:pPr>
      <w:r w:rsidRPr="009A117B">
        <w:rPr>
          <w:rFonts w:cs="Arial"/>
          <w:szCs w:val="20"/>
          <w:u w:val="single"/>
          <w:lang w:val="it-IT"/>
        </w:rPr>
        <w:t>13. korak: Poročanje</w:t>
      </w:r>
    </w:p>
    <w:p w:rsidR="00A25BF9" w:rsidRPr="009A117B" w:rsidRDefault="00A25BF9" w:rsidP="0010339E">
      <w:pPr>
        <w:widowControl w:val="0"/>
        <w:autoSpaceDE w:val="0"/>
        <w:autoSpaceDN w:val="0"/>
        <w:adjustRightInd w:val="0"/>
        <w:spacing w:line="240" w:lineRule="auto"/>
        <w:jc w:val="both"/>
        <w:rPr>
          <w:rFonts w:cs="Arial"/>
          <w:szCs w:val="20"/>
          <w:lang w:val="it-IT"/>
        </w:rPr>
      </w:pPr>
      <w:r w:rsidRPr="009A117B">
        <w:rPr>
          <w:rFonts w:cs="Arial"/>
          <w:szCs w:val="20"/>
          <w:lang w:val="it-IT"/>
        </w:rPr>
        <w:t>Poročanje je obvezen del dnevnih aktivnosti vseh vključenih v ukrepanje ob nesreči (organov, enot). Na podlagi dnevnih poročil mednarodnih enot in poročil slovenskih vodij sektorjev ekipa HNS pripravi dnevno situacijsko poročilo, ki ga posreduje POV CZ RS. Služba za podporo Štabu CZ RS (URSZR) –ekipa HNS pripravi skupno dnevno poročilo in ga po dogovoru v ustrezni obliki (skrajšano, z bistvenimi podatki) pošlje tudi drugim organom (MZZ, UKOM, drugi sodelujoči).</w:t>
      </w:r>
    </w:p>
    <w:p w:rsidR="00A25BF9" w:rsidRPr="009A117B" w:rsidRDefault="00A25BF9" w:rsidP="0010339E">
      <w:pPr>
        <w:widowControl w:val="0"/>
        <w:autoSpaceDE w:val="0"/>
        <w:autoSpaceDN w:val="0"/>
        <w:adjustRightInd w:val="0"/>
        <w:spacing w:line="240" w:lineRule="auto"/>
        <w:jc w:val="both"/>
        <w:rPr>
          <w:rFonts w:cs="Arial"/>
          <w:szCs w:val="20"/>
          <w:lang w:val="it-IT"/>
        </w:rPr>
      </w:pPr>
    </w:p>
    <w:p w:rsidR="00A25BF9" w:rsidRPr="009A117B" w:rsidRDefault="00A25BF9" w:rsidP="0010339E">
      <w:pPr>
        <w:widowControl w:val="0"/>
        <w:autoSpaceDE w:val="0"/>
        <w:autoSpaceDN w:val="0"/>
        <w:adjustRightInd w:val="0"/>
        <w:spacing w:line="240" w:lineRule="auto"/>
        <w:jc w:val="both"/>
        <w:rPr>
          <w:rFonts w:cs="Arial"/>
          <w:szCs w:val="20"/>
          <w:lang w:val="it-IT"/>
        </w:rPr>
      </w:pPr>
      <w:r w:rsidRPr="009A117B">
        <w:rPr>
          <w:rFonts w:cs="Arial"/>
          <w:szCs w:val="20"/>
          <w:lang w:val="it-IT"/>
        </w:rPr>
        <w:t>Kadar mednarodna pomoč poteka prek mehanizma civilne zaščite EU, ekipa HNS o mednarodni pomoči redno (dnevno) poroča tudi v ERCC. Če je v državi prisoten EUCPT, ta podpira ekipo HNS pri poročanju ali po dogovoru sam pripravlja poročila.</w:t>
      </w:r>
    </w:p>
    <w:p w:rsidR="00A25BF9" w:rsidRPr="009A117B" w:rsidRDefault="00A25BF9" w:rsidP="0010339E">
      <w:pPr>
        <w:widowControl w:val="0"/>
        <w:autoSpaceDE w:val="0"/>
        <w:autoSpaceDN w:val="0"/>
        <w:adjustRightInd w:val="0"/>
        <w:spacing w:line="240" w:lineRule="auto"/>
        <w:jc w:val="both"/>
        <w:rPr>
          <w:rFonts w:cs="Arial"/>
          <w:szCs w:val="20"/>
          <w:lang w:val="it-IT"/>
        </w:rPr>
      </w:pPr>
    </w:p>
    <w:p w:rsidR="00A25BF9" w:rsidRPr="009A117B" w:rsidRDefault="00A25BF9" w:rsidP="0010339E">
      <w:pPr>
        <w:widowControl w:val="0"/>
        <w:autoSpaceDE w:val="0"/>
        <w:autoSpaceDN w:val="0"/>
        <w:adjustRightInd w:val="0"/>
        <w:spacing w:line="240" w:lineRule="auto"/>
        <w:jc w:val="both"/>
        <w:rPr>
          <w:rFonts w:cs="Arial"/>
          <w:szCs w:val="20"/>
          <w:u w:val="single"/>
          <w:lang w:val="it-IT"/>
        </w:rPr>
      </w:pPr>
      <w:r w:rsidRPr="009A117B">
        <w:rPr>
          <w:rFonts w:cs="Arial"/>
          <w:szCs w:val="20"/>
          <w:u w:val="single"/>
          <w:lang w:val="it-IT"/>
        </w:rPr>
        <w:t>14. korak: Logistična zagotovitev delovanja enot</w:t>
      </w:r>
    </w:p>
    <w:p w:rsidR="00A25BF9" w:rsidRPr="009A117B" w:rsidRDefault="00A25BF9" w:rsidP="0010339E">
      <w:pPr>
        <w:widowControl w:val="0"/>
        <w:autoSpaceDE w:val="0"/>
        <w:autoSpaceDN w:val="0"/>
        <w:adjustRightInd w:val="0"/>
        <w:spacing w:line="240" w:lineRule="auto"/>
        <w:jc w:val="both"/>
        <w:rPr>
          <w:rFonts w:cs="Arial"/>
          <w:szCs w:val="20"/>
          <w:lang w:val="it-IT"/>
        </w:rPr>
      </w:pPr>
      <w:r w:rsidRPr="009A117B">
        <w:rPr>
          <w:rFonts w:cs="Arial"/>
          <w:szCs w:val="20"/>
          <w:lang w:val="it-IT"/>
        </w:rPr>
        <w:t xml:space="preserve">Logistično oskrbo mednarodnih enot koordinira ekipa HNS glede na izkazane in dogovorjene potrebe. </w:t>
      </w:r>
    </w:p>
    <w:p w:rsidR="001A4B26" w:rsidRDefault="00A25BF9" w:rsidP="0010339E">
      <w:pPr>
        <w:widowControl w:val="0"/>
        <w:autoSpaceDE w:val="0"/>
        <w:autoSpaceDN w:val="0"/>
        <w:adjustRightInd w:val="0"/>
        <w:spacing w:line="240" w:lineRule="auto"/>
        <w:jc w:val="both"/>
        <w:rPr>
          <w:rFonts w:cs="Arial"/>
          <w:szCs w:val="20"/>
          <w:lang w:val="it-IT"/>
        </w:rPr>
      </w:pPr>
      <w:r w:rsidRPr="009A117B">
        <w:rPr>
          <w:rFonts w:cs="Arial"/>
          <w:szCs w:val="20"/>
          <w:lang w:val="it-IT"/>
        </w:rPr>
        <w:t>TL mednarodnih enot lahko potrebe naslovijo na osebe za povezavo, ki spremljajo enote, ki o potrebah obvestijo ekipo HNS, ta pa skladno z možnostmi uskladi potrebno podporo: gorivo, popravilo, nadomestni deli za opremo in podobno.</w:t>
      </w:r>
    </w:p>
    <w:p w:rsidR="001A4B26" w:rsidRDefault="001A4B26" w:rsidP="0010339E">
      <w:pPr>
        <w:widowControl w:val="0"/>
        <w:autoSpaceDE w:val="0"/>
        <w:autoSpaceDN w:val="0"/>
        <w:adjustRightInd w:val="0"/>
        <w:spacing w:line="240" w:lineRule="auto"/>
        <w:jc w:val="both"/>
        <w:rPr>
          <w:rFonts w:cs="Arial"/>
          <w:szCs w:val="20"/>
          <w:u w:val="single"/>
          <w:lang w:val="it-IT"/>
        </w:rPr>
      </w:pPr>
    </w:p>
    <w:p w:rsidR="00A25BF9" w:rsidRPr="009A117B" w:rsidRDefault="001A4B26" w:rsidP="0010339E">
      <w:pPr>
        <w:widowControl w:val="0"/>
        <w:autoSpaceDE w:val="0"/>
        <w:autoSpaceDN w:val="0"/>
        <w:adjustRightInd w:val="0"/>
        <w:spacing w:line="240" w:lineRule="auto"/>
        <w:jc w:val="both"/>
        <w:rPr>
          <w:rFonts w:cs="Arial"/>
          <w:szCs w:val="20"/>
          <w:u w:val="single"/>
          <w:lang w:val="it-IT"/>
        </w:rPr>
      </w:pPr>
      <w:r w:rsidRPr="009A117B">
        <w:rPr>
          <w:rFonts w:cs="Arial"/>
          <w:szCs w:val="20"/>
          <w:u w:val="single"/>
          <w:lang w:val="it-IT"/>
        </w:rPr>
        <w:t xml:space="preserve"> </w:t>
      </w:r>
      <w:r w:rsidR="00A25BF9" w:rsidRPr="009A117B">
        <w:rPr>
          <w:rFonts w:cs="Arial"/>
          <w:szCs w:val="20"/>
          <w:u w:val="single"/>
          <w:lang w:val="it-IT"/>
        </w:rPr>
        <w:t>15. korak: Obveščanje medijev</w:t>
      </w:r>
    </w:p>
    <w:p w:rsidR="00A25BF9" w:rsidRPr="009A117B" w:rsidRDefault="00A25BF9" w:rsidP="0010339E">
      <w:pPr>
        <w:widowControl w:val="0"/>
        <w:autoSpaceDE w:val="0"/>
        <w:autoSpaceDN w:val="0"/>
        <w:adjustRightInd w:val="0"/>
        <w:spacing w:line="240" w:lineRule="auto"/>
        <w:jc w:val="both"/>
        <w:rPr>
          <w:rFonts w:cs="Arial"/>
          <w:szCs w:val="20"/>
          <w:lang w:val="it-IT"/>
        </w:rPr>
      </w:pPr>
      <w:r w:rsidRPr="009A117B">
        <w:rPr>
          <w:rFonts w:cs="Arial"/>
          <w:szCs w:val="20"/>
          <w:lang w:val="it-IT"/>
        </w:rPr>
        <w:t>UKOM v sodelovanju s predstavnikom Štaba CZ RS za stike z javnostjo ter v sodelovanju s Skupino za podporo (URSZR) – ekipo HNS pripravlja redna (dnevna) obvestila za medije, v katere vključuje tudi aktivnosti mednarodne pomoči.</w:t>
      </w:r>
    </w:p>
    <w:p w:rsidR="00A25BF9" w:rsidRPr="009A117B" w:rsidRDefault="00A25BF9" w:rsidP="0010339E">
      <w:pPr>
        <w:widowControl w:val="0"/>
        <w:autoSpaceDE w:val="0"/>
        <w:autoSpaceDN w:val="0"/>
        <w:adjustRightInd w:val="0"/>
        <w:spacing w:line="240" w:lineRule="auto"/>
        <w:jc w:val="both"/>
        <w:rPr>
          <w:rFonts w:cs="Arial"/>
          <w:szCs w:val="20"/>
          <w:lang w:val="it-IT"/>
        </w:rPr>
      </w:pPr>
      <w:r w:rsidRPr="009A117B">
        <w:rPr>
          <w:rFonts w:cs="Arial"/>
          <w:szCs w:val="20"/>
          <w:lang w:val="it-IT"/>
        </w:rPr>
        <w:t>Če je prisoten EUCPT, se ta vključi ob pripravi konference za medije.</w:t>
      </w:r>
    </w:p>
    <w:p w:rsidR="00A25BF9" w:rsidRPr="009A117B" w:rsidRDefault="00A25BF9" w:rsidP="0010339E">
      <w:pPr>
        <w:widowControl w:val="0"/>
        <w:autoSpaceDE w:val="0"/>
        <w:autoSpaceDN w:val="0"/>
        <w:adjustRightInd w:val="0"/>
        <w:spacing w:line="240" w:lineRule="auto"/>
        <w:jc w:val="both"/>
        <w:rPr>
          <w:rFonts w:cs="Arial"/>
          <w:szCs w:val="20"/>
          <w:lang w:val="it-IT"/>
        </w:rPr>
      </w:pPr>
    </w:p>
    <w:p w:rsidR="00A25BF9" w:rsidRPr="009A117B" w:rsidRDefault="00A25BF9" w:rsidP="0010339E">
      <w:pPr>
        <w:widowControl w:val="0"/>
        <w:autoSpaceDE w:val="0"/>
        <w:autoSpaceDN w:val="0"/>
        <w:adjustRightInd w:val="0"/>
        <w:spacing w:line="240" w:lineRule="auto"/>
        <w:jc w:val="both"/>
        <w:rPr>
          <w:rFonts w:cs="Arial"/>
          <w:szCs w:val="20"/>
          <w:u w:val="single"/>
          <w:lang w:val="it-IT"/>
        </w:rPr>
      </w:pPr>
      <w:r w:rsidRPr="009A117B">
        <w:rPr>
          <w:rFonts w:cs="Arial"/>
          <w:szCs w:val="20"/>
          <w:u w:val="single"/>
          <w:lang w:val="it-IT"/>
        </w:rPr>
        <w:t>16. korak: Organizacija obiskov pomembnih oseb</w:t>
      </w:r>
    </w:p>
    <w:p w:rsidR="00A25BF9" w:rsidRPr="009A117B" w:rsidRDefault="00A25BF9" w:rsidP="0010339E">
      <w:pPr>
        <w:widowControl w:val="0"/>
        <w:autoSpaceDE w:val="0"/>
        <w:autoSpaceDN w:val="0"/>
        <w:adjustRightInd w:val="0"/>
        <w:spacing w:line="240" w:lineRule="auto"/>
        <w:jc w:val="both"/>
        <w:rPr>
          <w:rFonts w:cs="Arial"/>
          <w:szCs w:val="20"/>
          <w:lang w:val="it-IT"/>
        </w:rPr>
      </w:pPr>
      <w:r w:rsidRPr="009A117B">
        <w:rPr>
          <w:rFonts w:cs="Arial"/>
          <w:szCs w:val="20"/>
          <w:lang w:val="it-IT"/>
        </w:rPr>
        <w:t>S sprejemom mednarodne pomoči ob nesreči je treba pričakovati, da bodo Slovenijo obiskali predstavniki držav pošiljateljic mednarodne pomoči, Evropske komisije, mednarodnih organizacij ter druge pomembne osebe iz tujine, vključno s predstavniki veleposlaništev držav pošiljateljic pomoči.</w:t>
      </w:r>
    </w:p>
    <w:p w:rsidR="00A25BF9" w:rsidRPr="001A4B26" w:rsidRDefault="00A25BF9" w:rsidP="001A4B26">
      <w:pPr>
        <w:widowControl w:val="0"/>
        <w:autoSpaceDE w:val="0"/>
        <w:autoSpaceDN w:val="0"/>
        <w:adjustRightInd w:val="0"/>
        <w:spacing w:line="240" w:lineRule="auto"/>
        <w:jc w:val="both"/>
        <w:rPr>
          <w:rFonts w:cs="Arial"/>
          <w:szCs w:val="20"/>
          <w:lang w:val="it-IT"/>
        </w:rPr>
      </w:pPr>
      <w:r w:rsidRPr="009A117B">
        <w:rPr>
          <w:rFonts w:cs="Arial"/>
          <w:szCs w:val="20"/>
          <w:lang w:val="it-IT"/>
        </w:rPr>
        <w:t xml:space="preserve">Za organizacijo obiskov pomembnih oseb je odgovorna ekipa HNS, podpira jo predstavništvo evropske komisije ali EUCPT, če je ta prisoten. V pripravo se, odvisno </w:t>
      </w:r>
      <w:proofErr w:type="gramStart"/>
      <w:r w:rsidRPr="009A117B">
        <w:rPr>
          <w:rFonts w:cs="Arial"/>
          <w:szCs w:val="20"/>
          <w:lang w:val="it-IT"/>
        </w:rPr>
        <w:t>od</w:t>
      </w:r>
      <w:proofErr w:type="gramEnd"/>
      <w:r w:rsidRPr="009A117B">
        <w:rPr>
          <w:rFonts w:cs="Arial"/>
          <w:szCs w:val="20"/>
          <w:lang w:val="it-IT"/>
        </w:rPr>
        <w:t xml:space="preserve"> ravni obiska, vključuje protokol (ministrstva, vlade, predsednika).</w:t>
      </w:r>
    </w:p>
    <w:p w:rsidR="00A25BF9" w:rsidRPr="0010339E" w:rsidRDefault="00A25BF9" w:rsidP="001A4B26">
      <w:pPr>
        <w:spacing w:before="240" w:line="240" w:lineRule="auto"/>
        <w:rPr>
          <w:rFonts w:cs="Arial"/>
          <w:b/>
          <w:i/>
          <w:szCs w:val="20"/>
        </w:rPr>
      </w:pPr>
      <w:r w:rsidRPr="0010339E">
        <w:rPr>
          <w:rFonts w:cs="Arial"/>
          <w:b/>
          <w:i/>
          <w:szCs w:val="20"/>
        </w:rPr>
        <w:t>4. FAZA: Z</w:t>
      </w:r>
      <w:r w:rsidRPr="0010339E">
        <w:rPr>
          <w:rStyle w:val="tw4winMark"/>
          <w:rFonts w:ascii="Arial" w:hAnsi="Arial" w:cs="Arial"/>
          <w:b/>
          <w:i/>
          <w:szCs w:val="20"/>
        </w:rPr>
        <w:t>Z</w:t>
      </w:r>
      <w:r w:rsidRPr="0010339E">
        <w:rPr>
          <w:rFonts w:cs="Arial"/>
          <w:b/>
          <w:i/>
          <w:szCs w:val="20"/>
        </w:rPr>
        <w:t>AKLJUČEK REŠEVALNIH AKTIVNOSTI</w:t>
      </w:r>
    </w:p>
    <w:p w:rsidR="00A25BF9" w:rsidRPr="0010339E" w:rsidRDefault="00A25BF9" w:rsidP="0010339E">
      <w:pPr>
        <w:widowControl w:val="0"/>
        <w:autoSpaceDE w:val="0"/>
        <w:autoSpaceDN w:val="0"/>
        <w:adjustRightInd w:val="0"/>
        <w:spacing w:line="240" w:lineRule="auto"/>
        <w:jc w:val="both"/>
        <w:rPr>
          <w:rFonts w:cs="Arial"/>
          <w:b/>
          <w:szCs w:val="20"/>
        </w:rPr>
      </w:pPr>
    </w:p>
    <w:tbl>
      <w:tblPr>
        <w:tblStyle w:val="Tabelamrea1"/>
        <w:tblW w:w="4884" w:type="pct"/>
        <w:tblLook w:val="01E0" w:firstRow="1" w:lastRow="1" w:firstColumn="1" w:lastColumn="1" w:noHBand="0" w:noVBand="0"/>
      </w:tblPr>
      <w:tblGrid>
        <w:gridCol w:w="1036"/>
        <w:gridCol w:w="2308"/>
        <w:gridCol w:w="1684"/>
        <w:gridCol w:w="2225"/>
        <w:gridCol w:w="1032"/>
      </w:tblGrid>
      <w:tr w:rsidR="00A25BF9" w:rsidRPr="0010339E" w:rsidTr="00EC2AC9">
        <w:tc>
          <w:tcPr>
            <w:tcW w:w="625" w:type="pct"/>
          </w:tcPr>
          <w:p w:rsidR="00A25BF9" w:rsidRPr="0010339E" w:rsidRDefault="00A25BF9" w:rsidP="0010339E">
            <w:pPr>
              <w:widowControl w:val="0"/>
              <w:autoSpaceDE w:val="0"/>
              <w:autoSpaceDN w:val="0"/>
              <w:adjustRightInd w:val="0"/>
              <w:spacing w:line="240" w:lineRule="auto"/>
              <w:jc w:val="center"/>
              <w:rPr>
                <w:rFonts w:cs="Arial"/>
                <w:szCs w:val="20"/>
              </w:rPr>
            </w:pPr>
            <w:r w:rsidRPr="0010339E">
              <w:rPr>
                <w:rFonts w:cs="Arial"/>
                <w:szCs w:val="20"/>
              </w:rPr>
              <w:t>Korak</w:t>
            </w:r>
          </w:p>
        </w:tc>
        <w:tc>
          <w:tcPr>
            <w:tcW w:w="1393"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Vsebina/aktivnost</w:t>
            </w:r>
          </w:p>
        </w:tc>
        <w:tc>
          <w:tcPr>
            <w:tcW w:w="1016"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Odgovoren</w:t>
            </w:r>
          </w:p>
        </w:tc>
        <w:tc>
          <w:tcPr>
            <w:tcW w:w="1343"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Sodeluje</w:t>
            </w:r>
          </w:p>
        </w:tc>
        <w:tc>
          <w:tcPr>
            <w:cnfStyle w:val="000100000000" w:firstRow="0" w:lastRow="0" w:firstColumn="0" w:lastColumn="1" w:oddVBand="0" w:evenVBand="0" w:oddHBand="0" w:evenHBand="0" w:firstRowFirstColumn="0" w:firstRowLastColumn="0" w:lastRowFirstColumn="0" w:lastRowLastColumn="0"/>
            <w:tcW w:w="623"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Opomba</w:t>
            </w:r>
          </w:p>
        </w:tc>
      </w:tr>
      <w:tr w:rsidR="00A25BF9" w:rsidRPr="0010339E" w:rsidTr="00EC2AC9">
        <w:tc>
          <w:tcPr>
            <w:tcW w:w="625" w:type="pct"/>
          </w:tcPr>
          <w:p w:rsidR="00A25BF9" w:rsidRPr="0010339E" w:rsidRDefault="00A25BF9" w:rsidP="0010339E">
            <w:pPr>
              <w:widowControl w:val="0"/>
              <w:autoSpaceDE w:val="0"/>
              <w:autoSpaceDN w:val="0"/>
              <w:adjustRightInd w:val="0"/>
              <w:spacing w:line="240" w:lineRule="auto"/>
              <w:jc w:val="center"/>
              <w:rPr>
                <w:rFonts w:cs="Arial"/>
                <w:szCs w:val="20"/>
              </w:rPr>
            </w:pPr>
            <w:r w:rsidRPr="0010339E">
              <w:rPr>
                <w:rFonts w:cs="Arial"/>
                <w:szCs w:val="20"/>
              </w:rPr>
              <w:t>17. korak</w:t>
            </w:r>
          </w:p>
        </w:tc>
        <w:tc>
          <w:tcPr>
            <w:tcW w:w="1393"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 xml:space="preserve">Zaključni sestanek in analiza </w:t>
            </w:r>
          </w:p>
        </w:tc>
        <w:tc>
          <w:tcPr>
            <w:tcW w:w="1016"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POV CZ RS, URSZR</w:t>
            </w:r>
          </w:p>
        </w:tc>
        <w:tc>
          <w:tcPr>
            <w:tcW w:w="1343" w:type="pct"/>
          </w:tcPr>
          <w:p w:rsidR="00A25BF9" w:rsidRPr="0010339E" w:rsidRDefault="00A25BF9" w:rsidP="0010339E">
            <w:pPr>
              <w:widowControl w:val="0"/>
              <w:autoSpaceDE w:val="0"/>
              <w:autoSpaceDN w:val="0"/>
              <w:adjustRightInd w:val="0"/>
              <w:spacing w:line="240" w:lineRule="auto"/>
              <w:rPr>
                <w:rStyle w:val="tw4winMark"/>
                <w:rFonts w:ascii="Arial" w:hAnsi="Arial" w:cs="Arial"/>
                <w:vanish w:val="0"/>
                <w:szCs w:val="20"/>
              </w:rPr>
            </w:pPr>
            <w:r w:rsidRPr="0010339E">
              <w:rPr>
                <w:rFonts w:cs="Arial"/>
                <w:szCs w:val="20"/>
              </w:rPr>
              <w:t xml:space="preserve">Predstavniki štabov CZ, TL mednarodnih enot, EUCPT (če je prisoten) </w:t>
            </w:r>
          </w:p>
        </w:tc>
        <w:tc>
          <w:tcPr>
            <w:cnfStyle w:val="000100000000" w:firstRow="0" w:lastRow="0" w:firstColumn="0" w:lastColumn="1" w:oddVBand="0" w:evenVBand="0" w:oddHBand="0" w:evenHBand="0" w:firstRowFirstColumn="0" w:firstRowLastColumn="0" w:lastRowFirstColumn="0" w:lastRowLastColumn="0"/>
            <w:tcW w:w="623" w:type="pct"/>
          </w:tcPr>
          <w:p w:rsidR="00A25BF9" w:rsidRPr="0010339E" w:rsidRDefault="00A25BF9" w:rsidP="0010339E">
            <w:pPr>
              <w:widowControl w:val="0"/>
              <w:autoSpaceDE w:val="0"/>
              <w:autoSpaceDN w:val="0"/>
              <w:adjustRightInd w:val="0"/>
              <w:spacing w:line="240" w:lineRule="auto"/>
              <w:rPr>
                <w:rStyle w:val="tw4winMark"/>
                <w:rFonts w:ascii="Arial" w:hAnsi="Arial" w:cs="Arial"/>
                <w:vanish w:val="0"/>
                <w:szCs w:val="20"/>
              </w:rPr>
            </w:pPr>
          </w:p>
        </w:tc>
      </w:tr>
      <w:tr w:rsidR="00A25BF9" w:rsidRPr="0010339E" w:rsidTr="00EC2AC9">
        <w:tc>
          <w:tcPr>
            <w:tcW w:w="625" w:type="pct"/>
          </w:tcPr>
          <w:p w:rsidR="00A25BF9" w:rsidRPr="0010339E" w:rsidRDefault="00A25BF9" w:rsidP="0010339E">
            <w:pPr>
              <w:widowControl w:val="0"/>
              <w:autoSpaceDE w:val="0"/>
              <w:autoSpaceDN w:val="0"/>
              <w:adjustRightInd w:val="0"/>
              <w:spacing w:line="240" w:lineRule="auto"/>
              <w:jc w:val="center"/>
              <w:rPr>
                <w:rFonts w:cs="Arial"/>
                <w:szCs w:val="20"/>
              </w:rPr>
            </w:pPr>
            <w:r w:rsidRPr="0010339E">
              <w:rPr>
                <w:rFonts w:cs="Arial"/>
                <w:szCs w:val="20"/>
              </w:rPr>
              <w:t>18. korak</w:t>
            </w:r>
          </w:p>
        </w:tc>
        <w:tc>
          <w:tcPr>
            <w:tcW w:w="1393" w:type="pct"/>
          </w:tcPr>
          <w:p w:rsidR="00A25BF9" w:rsidRPr="009A117B" w:rsidRDefault="00A25BF9" w:rsidP="0010339E">
            <w:pPr>
              <w:widowControl w:val="0"/>
              <w:autoSpaceDE w:val="0"/>
              <w:autoSpaceDN w:val="0"/>
              <w:adjustRightInd w:val="0"/>
              <w:spacing w:line="240" w:lineRule="auto"/>
              <w:ind w:right="-132"/>
              <w:rPr>
                <w:rFonts w:cs="Arial"/>
                <w:szCs w:val="20"/>
                <w:lang w:val="it-IT"/>
              </w:rPr>
            </w:pPr>
            <w:r w:rsidRPr="009A117B">
              <w:rPr>
                <w:rFonts w:cs="Arial"/>
                <w:szCs w:val="20"/>
                <w:lang w:val="it-IT"/>
              </w:rPr>
              <w:t>Priprava zaključnega poročila mednarodnih enot</w:t>
            </w:r>
          </w:p>
        </w:tc>
        <w:tc>
          <w:tcPr>
            <w:tcW w:w="1016"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TL mednarodnih enot</w:t>
            </w:r>
          </w:p>
        </w:tc>
        <w:tc>
          <w:tcPr>
            <w:tcW w:w="1343" w:type="pct"/>
          </w:tcPr>
          <w:p w:rsidR="00A25BF9" w:rsidRPr="0010339E" w:rsidRDefault="00A25BF9" w:rsidP="0010339E">
            <w:pPr>
              <w:widowControl w:val="0"/>
              <w:autoSpaceDE w:val="0"/>
              <w:autoSpaceDN w:val="0"/>
              <w:adjustRightInd w:val="0"/>
              <w:spacing w:line="240" w:lineRule="auto"/>
              <w:rPr>
                <w:rStyle w:val="tw4winMark"/>
                <w:rFonts w:ascii="Arial" w:hAnsi="Arial" w:cs="Arial"/>
                <w:vanish w:val="0"/>
                <w:szCs w:val="20"/>
              </w:rPr>
            </w:pPr>
            <w:r w:rsidRPr="0010339E">
              <w:rPr>
                <w:rStyle w:val="tw4winMark"/>
                <w:rFonts w:ascii="Arial" w:hAnsi="Arial" w:cs="Arial"/>
                <w:szCs w:val="20"/>
              </w:rPr>
              <w:t xml:space="preserve">Ekipa HNS, </w:t>
            </w:r>
            <w:r w:rsidRPr="0010339E">
              <w:rPr>
                <w:rFonts w:cs="Arial"/>
                <w:szCs w:val="20"/>
              </w:rPr>
              <w:t>EUCPT (če je prisoten)</w:t>
            </w:r>
          </w:p>
        </w:tc>
        <w:tc>
          <w:tcPr>
            <w:cnfStyle w:val="000100000000" w:firstRow="0" w:lastRow="0" w:firstColumn="0" w:lastColumn="1" w:oddVBand="0" w:evenVBand="0" w:oddHBand="0" w:evenHBand="0" w:firstRowFirstColumn="0" w:firstRowLastColumn="0" w:lastRowFirstColumn="0" w:lastRowLastColumn="0"/>
            <w:tcW w:w="623" w:type="pct"/>
          </w:tcPr>
          <w:p w:rsidR="00A25BF9" w:rsidRPr="0010339E" w:rsidRDefault="00A25BF9" w:rsidP="0010339E">
            <w:pPr>
              <w:widowControl w:val="0"/>
              <w:autoSpaceDE w:val="0"/>
              <w:autoSpaceDN w:val="0"/>
              <w:adjustRightInd w:val="0"/>
              <w:spacing w:line="240" w:lineRule="auto"/>
              <w:rPr>
                <w:rStyle w:val="tw4winMark"/>
                <w:rFonts w:ascii="Arial" w:hAnsi="Arial" w:cs="Arial"/>
                <w:vanish w:val="0"/>
                <w:szCs w:val="20"/>
              </w:rPr>
            </w:pPr>
          </w:p>
        </w:tc>
      </w:tr>
      <w:tr w:rsidR="00A25BF9" w:rsidRPr="0010339E" w:rsidTr="00EC2AC9">
        <w:tc>
          <w:tcPr>
            <w:tcW w:w="625" w:type="pct"/>
          </w:tcPr>
          <w:p w:rsidR="00A25BF9" w:rsidRPr="0010339E" w:rsidRDefault="00A25BF9" w:rsidP="0010339E">
            <w:pPr>
              <w:widowControl w:val="0"/>
              <w:autoSpaceDE w:val="0"/>
              <w:autoSpaceDN w:val="0"/>
              <w:adjustRightInd w:val="0"/>
              <w:spacing w:line="240" w:lineRule="auto"/>
              <w:jc w:val="center"/>
              <w:rPr>
                <w:rFonts w:cs="Arial"/>
                <w:szCs w:val="20"/>
              </w:rPr>
            </w:pPr>
            <w:r w:rsidRPr="0010339E">
              <w:rPr>
                <w:rFonts w:cs="Arial"/>
                <w:szCs w:val="20"/>
              </w:rPr>
              <w:t>19. korak</w:t>
            </w:r>
          </w:p>
        </w:tc>
        <w:tc>
          <w:tcPr>
            <w:tcW w:w="1393"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Priprava na odhod (pospravljanje BoO)</w:t>
            </w:r>
          </w:p>
        </w:tc>
        <w:tc>
          <w:tcPr>
            <w:tcW w:w="1016"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Ekipa HNS</w:t>
            </w:r>
          </w:p>
        </w:tc>
        <w:tc>
          <w:tcPr>
            <w:tcW w:w="1343" w:type="pct"/>
          </w:tcPr>
          <w:p w:rsidR="00A25BF9" w:rsidRPr="0010339E" w:rsidRDefault="00A25BF9" w:rsidP="0010339E">
            <w:pPr>
              <w:widowControl w:val="0"/>
              <w:autoSpaceDE w:val="0"/>
              <w:autoSpaceDN w:val="0"/>
              <w:adjustRightInd w:val="0"/>
              <w:spacing w:line="240" w:lineRule="auto"/>
              <w:rPr>
                <w:rStyle w:val="tw4winMark"/>
                <w:rFonts w:ascii="Arial" w:hAnsi="Arial" w:cs="Arial"/>
                <w:vanish w:val="0"/>
                <w:szCs w:val="20"/>
              </w:rPr>
            </w:pPr>
            <w:r w:rsidRPr="0010339E">
              <w:rPr>
                <w:rStyle w:val="tw4winMark"/>
                <w:rFonts w:ascii="Arial" w:hAnsi="Arial" w:cs="Arial"/>
                <w:szCs w:val="20"/>
              </w:rPr>
              <w:t>EUCPT, TL mednarodnih enot</w:t>
            </w:r>
          </w:p>
        </w:tc>
        <w:tc>
          <w:tcPr>
            <w:cnfStyle w:val="000100000000" w:firstRow="0" w:lastRow="0" w:firstColumn="0" w:lastColumn="1" w:oddVBand="0" w:evenVBand="0" w:oddHBand="0" w:evenHBand="0" w:firstRowFirstColumn="0" w:firstRowLastColumn="0" w:lastRowFirstColumn="0" w:lastRowLastColumn="0"/>
            <w:tcW w:w="623" w:type="pct"/>
          </w:tcPr>
          <w:p w:rsidR="00A25BF9" w:rsidRPr="0010339E" w:rsidRDefault="00A25BF9" w:rsidP="0010339E">
            <w:pPr>
              <w:widowControl w:val="0"/>
              <w:autoSpaceDE w:val="0"/>
              <w:autoSpaceDN w:val="0"/>
              <w:adjustRightInd w:val="0"/>
              <w:spacing w:line="240" w:lineRule="auto"/>
              <w:rPr>
                <w:rStyle w:val="tw4winMark"/>
                <w:rFonts w:ascii="Arial" w:hAnsi="Arial" w:cs="Arial"/>
                <w:vanish w:val="0"/>
                <w:szCs w:val="20"/>
              </w:rPr>
            </w:pPr>
          </w:p>
        </w:tc>
      </w:tr>
      <w:tr w:rsidR="00A25BF9" w:rsidRPr="0010339E" w:rsidTr="00EC2AC9">
        <w:trPr>
          <w:cnfStyle w:val="010000000000" w:firstRow="0" w:lastRow="1" w:firstColumn="0" w:lastColumn="0" w:oddVBand="0" w:evenVBand="0" w:oddHBand="0" w:evenHBand="0" w:firstRowFirstColumn="0" w:firstRowLastColumn="0" w:lastRowFirstColumn="0" w:lastRowLastColumn="0"/>
        </w:trPr>
        <w:tc>
          <w:tcPr>
            <w:tcW w:w="625" w:type="pct"/>
          </w:tcPr>
          <w:p w:rsidR="00A25BF9" w:rsidRPr="0010339E" w:rsidRDefault="00A25BF9" w:rsidP="0010339E">
            <w:pPr>
              <w:widowControl w:val="0"/>
              <w:autoSpaceDE w:val="0"/>
              <w:autoSpaceDN w:val="0"/>
              <w:adjustRightInd w:val="0"/>
              <w:spacing w:line="240" w:lineRule="auto"/>
              <w:jc w:val="center"/>
              <w:rPr>
                <w:rFonts w:cs="Arial"/>
                <w:szCs w:val="20"/>
              </w:rPr>
            </w:pPr>
            <w:r w:rsidRPr="0010339E">
              <w:rPr>
                <w:rFonts w:cs="Arial"/>
                <w:szCs w:val="20"/>
              </w:rPr>
              <w:lastRenderedPageBreak/>
              <w:t>20. korak</w:t>
            </w:r>
          </w:p>
        </w:tc>
        <w:tc>
          <w:tcPr>
            <w:tcW w:w="1393"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Urejanje formalnosti v zvezi z odhodom</w:t>
            </w:r>
          </w:p>
        </w:tc>
        <w:tc>
          <w:tcPr>
            <w:tcW w:w="1016"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Ekipa HNS</w:t>
            </w:r>
          </w:p>
        </w:tc>
        <w:tc>
          <w:tcPr>
            <w:tcW w:w="1343" w:type="pct"/>
          </w:tcPr>
          <w:p w:rsidR="00A25BF9" w:rsidRPr="0010339E" w:rsidRDefault="00A25BF9" w:rsidP="0010339E">
            <w:pPr>
              <w:widowControl w:val="0"/>
              <w:autoSpaceDE w:val="0"/>
              <w:autoSpaceDN w:val="0"/>
              <w:adjustRightInd w:val="0"/>
              <w:spacing w:line="240" w:lineRule="auto"/>
              <w:rPr>
                <w:rStyle w:val="tw4winMark"/>
                <w:rFonts w:ascii="Arial" w:hAnsi="Arial" w:cs="Arial"/>
                <w:vanish w:val="0"/>
                <w:szCs w:val="20"/>
              </w:rPr>
            </w:pPr>
            <w:r w:rsidRPr="0010339E">
              <w:rPr>
                <w:rStyle w:val="tw4winMark"/>
                <w:rFonts w:ascii="Arial" w:hAnsi="Arial" w:cs="Arial"/>
                <w:szCs w:val="20"/>
              </w:rPr>
              <w:t>Policija, FURS</w:t>
            </w:r>
          </w:p>
        </w:tc>
        <w:tc>
          <w:tcPr>
            <w:cnfStyle w:val="000100000000" w:firstRow="0" w:lastRow="0" w:firstColumn="0" w:lastColumn="1" w:oddVBand="0" w:evenVBand="0" w:oddHBand="0" w:evenHBand="0" w:firstRowFirstColumn="0" w:firstRowLastColumn="0" w:lastRowFirstColumn="0" w:lastRowLastColumn="0"/>
            <w:tcW w:w="623" w:type="pct"/>
          </w:tcPr>
          <w:p w:rsidR="00A25BF9" w:rsidRPr="0010339E" w:rsidRDefault="00A25BF9" w:rsidP="0010339E">
            <w:pPr>
              <w:widowControl w:val="0"/>
              <w:autoSpaceDE w:val="0"/>
              <w:autoSpaceDN w:val="0"/>
              <w:adjustRightInd w:val="0"/>
              <w:spacing w:line="240" w:lineRule="auto"/>
              <w:rPr>
                <w:rStyle w:val="tw4winMark"/>
                <w:rFonts w:ascii="Arial" w:hAnsi="Arial" w:cs="Arial"/>
                <w:vanish w:val="0"/>
                <w:szCs w:val="20"/>
              </w:rPr>
            </w:pPr>
          </w:p>
        </w:tc>
      </w:tr>
    </w:tbl>
    <w:p w:rsidR="00A25BF9" w:rsidRPr="0010339E" w:rsidRDefault="00A25BF9" w:rsidP="0010339E">
      <w:pPr>
        <w:widowControl w:val="0"/>
        <w:autoSpaceDE w:val="0"/>
        <w:autoSpaceDN w:val="0"/>
        <w:adjustRightInd w:val="0"/>
        <w:spacing w:line="240" w:lineRule="auto"/>
        <w:jc w:val="both"/>
        <w:rPr>
          <w:rFonts w:cs="Arial"/>
          <w:szCs w:val="20"/>
        </w:rPr>
      </w:pPr>
    </w:p>
    <w:p w:rsidR="00A25BF9" w:rsidRPr="0010339E" w:rsidRDefault="00A25BF9" w:rsidP="0010339E">
      <w:pPr>
        <w:widowControl w:val="0"/>
        <w:autoSpaceDE w:val="0"/>
        <w:autoSpaceDN w:val="0"/>
        <w:adjustRightInd w:val="0"/>
        <w:spacing w:line="240" w:lineRule="auto"/>
        <w:jc w:val="both"/>
        <w:rPr>
          <w:rFonts w:cs="Arial"/>
          <w:szCs w:val="20"/>
          <w:u w:val="single"/>
        </w:rPr>
      </w:pPr>
      <w:r w:rsidRPr="0010339E">
        <w:rPr>
          <w:rFonts w:cs="Arial"/>
          <w:szCs w:val="20"/>
          <w:u w:val="single"/>
        </w:rPr>
        <w:t>17. korak: Zaključni sestanek in analiza</w:t>
      </w:r>
    </w:p>
    <w:p w:rsidR="00A25BF9" w:rsidRPr="0010339E" w:rsidRDefault="00A25BF9" w:rsidP="0010339E">
      <w:pPr>
        <w:widowControl w:val="0"/>
        <w:autoSpaceDE w:val="0"/>
        <w:autoSpaceDN w:val="0"/>
        <w:adjustRightInd w:val="0"/>
        <w:spacing w:line="240" w:lineRule="auto"/>
        <w:ind w:left="17" w:hanging="17"/>
        <w:jc w:val="both"/>
        <w:rPr>
          <w:rFonts w:cs="Arial"/>
          <w:szCs w:val="20"/>
        </w:rPr>
      </w:pPr>
      <w:r w:rsidRPr="0010339E">
        <w:rPr>
          <w:rFonts w:cs="Arial"/>
          <w:color w:val="000000"/>
          <w:szCs w:val="20"/>
        </w:rPr>
        <w:t>Odločitev o zaključku napotitve sprejme POV CZ RS. Služba za podporo Štabu CZ RS (URSZR) – ekipa HNS organizira zaključni sestanek, na katerem sodelujejo POV CZ RS, EUCPT in TL mednarodnih enot. Teme sestanka:</w:t>
      </w:r>
    </w:p>
    <w:p w:rsidR="00A25BF9" w:rsidRPr="0010339E" w:rsidRDefault="00A25BF9" w:rsidP="0010339E">
      <w:pPr>
        <w:widowControl w:val="0"/>
        <w:numPr>
          <w:ilvl w:val="0"/>
          <w:numId w:val="14"/>
        </w:numPr>
        <w:autoSpaceDE w:val="0"/>
        <w:autoSpaceDN w:val="0"/>
        <w:adjustRightInd w:val="0"/>
        <w:spacing w:line="240" w:lineRule="auto"/>
        <w:rPr>
          <w:rFonts w:cs="Arial"/>
          <w:szCs w:val="20"/>
        </w:rPr>
      </w:pPr>
      <w:r w:rsidRPr="0010339E">
        <w:rPr>
          <w:rFonts w:cs="Arial"/>
          <w:color w:val="000000"/>
          <w:szCs w:val="20"/>
        </w:rPr>
        <w:t>zadnje razmere na območju nesreče</w:t>
      </w:r>
    </w:p>
    <w:p w:rsidR="00A25BF9" w:rsidRPr="0010339E" w:rsidRDefault="00A25BF9" w:rsidP="0010339E">
      <w:pPr>
        <w:widowControl w:val="0"/>
        <w:numPr>
          <w:ilvl w:val="0"/>
          <w:numId w:val="14"/>
        </w:numPr>
        <w:autoSpaceDE w:val="0"/>
        <w:autoSpaceDN w:val="0"/>
        <w:adjustRightInd w:val="0"/>
        <w:spacing w:line="240" w:lineRule="auto"/>
        <w:rPr>
          <w:rFonts w:cs="Arial"/>
          <w:szCs w:val="20"/>
        </w:rPr>
      </w:pPr>
      <w:r w:rsidRPr="0010339E">
        <w:rPr>
          <w:rFonts w:cs="Arial"/>
          <w:color w:val="000000"/>
          <w:szCs w:val="20"/>
        </w:rPr>
        <w:t>napredovanje dejavnosti</w:t>
      </w:r>
    </w:p>
    <w:p w:rsidR="00A25BF9" w:rsidRPr="009A117B" w:rsidRDefault="00A25BF9" w:rsidP="0010339E">
      <w:pPr>
        <w:widowControl w:val="0"/>
        <w:numPr>
          <w:ilvl w:val="0"/>
          <w:numId w:val="14"/>
        </w:numPr>
        <w:autoSpaceDE w:val="0"/>
        <w:autoSpaceDN w:val="0"/>
        <w:adjustRightInd w:val="0"/>
        <w:spacing w:line="240" w:lineRule="auto"/>
        <w:rPr>
          <w:rFonts w:cs="Arial"/>
          <w:szCs w:val="20"/>
          <w:lang w:val="it-IT"/>
        </w:rPr>
      </w:pPr>
      <w:r w:rsidRPr="009A117B">
        <w:rPr>
          <w:rFonts w:cs="Arial"/>
          <w:color w:val="000000"/>
          <w:szCs w:val="20"/>
          <w:lang w:val="it-IT"/>
        </w:rPr>
        <w:t>število morebitnih mrtvih (civilistov in reševalcev)</w:t>
      </w:r>
    </w:p>
    <w:p w:rsidR="00A25BF9" w:rsidRPr="009A117B" w:rsidRDefault="00A25BF9" w:rsidP="0010339E">
      <w:pPr>
        <w:widowControl w:val="0"/>
        <w:numPr>
          <w:ilvl w:val="0"/>
          <w:numId w:val="14"/>
        </w:numPr>
        <w:autoSpaceDE w:val="0"/>
        <w:autoSpaceDN w:val="0"/>
        <w:adjustRightInd w:val="0"/>
        <w:spacing w:line="240" w:lineRule="auto"/>
        <w:rPr>
          <w:rFonts w:cs="Arial"/>
          <w:szCs w:val="20"/>
          <w:lang w:val="it-IT"/>
        </w:rPr>
      </w:pPr>
      <w:r w:rsidRPr="009A117B">
        <w:rPr>
          <w:rFonts w:cs="Arial"/>
          <w:color w:val="000000"/>
          <w:szCs w:val="20"/>
          <w:lang w:val="it-IT"/>
        </w:rPr>
        <w:t>vrsta in število ranjenih (civilistov in reševalcev)</w:t>
      </w:r>
    </w:p>
    <w:p w:rsidR="00A25BF9" w:rsidRPr="0010339E" w:rsidRDefault="00A25BF9" w:rsidP="0010339E">
      <w:pPr>
        <w:widowControl w:val="0"/>
        <w:numPr>
          <w:ilvl w:val="0"/>
          <w:numId w:val="14"/>
        </w:numPr>
        <w:autoSpaceDE w:val="0"/>
        <w:autoSpaceDN w:val="0"/>
        <w:adjustRightInd w:val="0"/>
        <w:spacing w:line="240" w:lineRule="auto"/>
        <w:rPr>
          <w:rFonts w:cs="Arial"/>
          <w:szCs w:val="20"/>
        </w:rPr>
      </w:pPr>
      <w:r w:rsidRPr="0010339E">
        <w:rPr>
          <w:rFonts w:cs="Arial"/>
          <w:szCs w:val="20"/>
        </w:rPr>
        <w:t>postopki umika enot in razstavljanje BoO</w:t>
      </w:r>
    </w:p>
    <w:p w:rsidR="00A25BF9" w:rsidRPr="009A117B" w:rsidRDefault="00A25BF9" w:rsidP="0010339E">
      <w:pPr>
        <w:widowControl w:val="0"/>
        <w:numPr>
          <w:ilvl w:val="0"/>
          <w:numId w:val="14"/>
        </w:numPr>
        <w:autoSpaceDE w:val="0"/>
        <w:autoSpaceDN w:val="0"/>
        <w:adjustRightInd w:val="0"/>
        <w:spacing w:line="240" w:lineRule="auto"/>
        <w:rPr>
          <w:rFonts w:cs="Arial"/>
          <w:szCs w:val="20"/>
          <w:lang w:val="it-IT"/>
        </w:rPr>
      </w:pPr>
      <w:r w:rsidRPr="009A117B">
        <w:rPr>
          <w:rFonts w:cs="Arial"/>
          <w:szCs w:val="20"/>
          <w:lang w:val="it-IT"/>
        </w:rPr>
        <w:t>informacije o mestih odhoda, časih, poteh idr. ter</w:t>
      </w:r>
    </w:p>
    <w:p w:rsidR="00A25BF9" w:rsidRPr="001A4B26" w:rsidRDefault="00A25BF9" w:rsidP="0010339E">
      <w:pPr>
        <w:widowControl w:val="0"/>
        <w:numPr>
          <w:ilvl w:val="0"/>
          <w:numId w:val="14"/>
        </w:numPr>
        <w:autoSpaceDE w:val="0"/>
        <w:autoSpaceDN w:val="0"/>
        <w:adjustRightInd w:val="0"/>
        <w:spacing w:line="240" w:lineRule="auto"/>
        <w:rPr>
          <w:rFonts w:cs="Arial"/>
          <w:szCs w:val="20"/>
        </w:rPr>
      </w:pPr>
      <w:r w:rsidRPr="0010339E">
        <w:rPr>
          <w:rFonts w:cs="Arial"/>
          <w:color w:val="000000"/>
          <w:szCs w:val="20"/>
        </w:rPr>
        <w:t>urniki odhodov za vse enote</w:t>
      </w:r>
    </w:p>
    <w:p w:rsidR="00A25BF9" w:rsidRPr="0010339E" w:rsidRDefault="00A25BF9" w:rsidP="001A4B26">
      <w:pPr>
        <w:spacing w:before="120" w:line="240" w:lineRule="auto"/>
        <w:rPr>
          <w:rFonts w:cs="Arial"/>
          <w:szCs w:val="20"/>
          <w:u w:val="single"/>
        </w:rPr>
      </w:pPr>
      <w:r w:rsidRPr="0010339E">
        <w:rPr>
          <w:rFonts w:cs="Arial"/>
          <w:szCs w:val="20"/>
          <w:u w:val="single"/>
        </w:rPr>
        <w:t xml:space="preserve">18. </w:t>
      </w:r>
      <w:proofErr w:type="gramStart"/>
      <w:r w:rsidRPr="0010339E">
        <w:rPr>
          <w:rFonts w:cs="Arial"/>
          <w:szCs w:val="20"/>
          <w:u w:val="single"/>
        </w:rPr>
        <w:t>korak:Priprava</w:t>
      </w:r>
      <w:proofErr w:type="gramEnd"/>
      <w:r w:rsidRPr="0010339E">
        <w:rPr>
          <w:rFonts w:cs="Arial"/>
          <w:szCs w:val="20"/>
          <w:u w:val="single"/>
        </w:rPr>
        <w:t xml:space="preserve"> zaključnega poročila</w:t>
      </w:r>
    </w:p>
    <w:p w:rsidR="00A25BF9" w:rsidRPr="009A117B" w:rsidRDefault="00A25BF9" w:rsidP="0010339E">
      <w:pPr>
        <w:spacing w:line="240" w:lineRule="auto"/>
        <w:jc w:val="both"/>
        <w:rPr>
          <w:rFonts w:cs="Arial"/>
          <w:szCs w:val="20"/>
          <w:lang w:val="it-IT"/>
        </w:rPr>
      </w:pPr>
      <w:r w:rsidRPr="0010339E">
        <w:rPr>
          <w:rFonts w:cs="Arial"/>
          <w:szCs w:val="20"/>
        </w:rPr>
        <w:t xml:space="preserve">Vsaka mednarodna enota v RDC prejme ocenjevalni obrazec AAR </w:t>
      </w:r>
      <w:r w:rsidRPr="0010339E">
        <w:rPr>
          <w:rFonts w:cs="Arial"/>
          <w:szCs w:val="20"/>
        </w:rPr>
        <w:sym w:font="Symbol" w:char="F02D"/>
      </w:r>
      <w:r w:rsidRPr="0010339E">
        <w:rPr>
          <w:rFonts w:cs="Arial"/>
          <w:szCs w:val="20"/>
        </w:rPr>
        <w:t xml:space="preserve"> Poročilo o izvedenih aktivnostih. </w:t>
      </w:r>
      <w:r w:rsidRPr="009A117B">
        <w:rPr>
          <w:rFonts w:cs="Arial"/>
          <w:szCs w:val="20"/>
          <w:lang w:val="it-IT"/>
        </w:rPr>
        <w:t xml:space="preserve">Enota lahko zapiše svoje ugotovitve in priporočila za vsako fazo v procesu pomoči. Obrazec AAR izpolnijo vodje mednarodnih ekip za pomoč in/ali LO po opravljenem delu v Sloveniji in jih pred odhodom v svojo državo predajo osebam za povezavo oziroma HNS celici. Standardni obrazec poročila mednarodnih enot je v prilogi 10. </w:t>
      </w:r>
    </w:p>
    <w:p w:rsidR="00A25BF9" w:rsidRPr="009A117B" w:rsidRDefault="00A25BF9" w:rsidP="0010339E">
      <w:pPr>
        <w:widowControl w:val="0"/>
        <w:autoSpaceDE w:val="0"/>
        <w:autoSpaceDN w:val="0"/>
        <w:adjustRightInd w:val="0"/>
        <w:spacing w:line="240" w:lineRule="auto"/>
        <w:jc w:val="both"/>
        <w:rPr>
          <w:rFonts w:cs="Arial"/>
          <w:szCs w:val="20"/>
          <w:u w:val="single"/>
          <w:lang w:val="it-IT"/>
        </w:rPr>
      </w:pPr>
    </w:p>
    <w:p w:rsidR="00A25BF9" w:rsidRPr="009A117B" w:rsidRDefault="00A25BF9" w:rsidP="0010339E">
      <w:pPr>
        <w:widowControl w:val="0"/>
        <w:autoSpaceDE w:val="0"/>
        <w:autoSpaceDN w:val="0"/>
        <w:adjustRightInd w:val="0"/>
        <w:spacing w:line="240" w:lineRule="auto"/>
        <w:jc w:val="both"/>
        <w:rPr>
          <w:rFonts w:cs="Arial"/>
          <w:szCs w:val="20"/>
          <w:u w:val="single"/>
          <w:lang w:val="it-IT"/>
        </w:rPr>
      </w:pPr>
      <w:r w:rsidRPr="009A117B">
        <w:rPr>
          <w:rFonts w:cs="Arial"/>
          <w:szCs w:val="20"/>
          <w:u w:val="single"/>
          <w:lang w:val="it-IT"/>
        </w:rPr>
        <w:t>19. korak: Priprava na odhod</w:t>
      </w:r>
    </w:p>
    <w:p w:rsidR="00A25BF9" w:rsidRPr="009A117B" w:rsidRDefault="00A25BF9" w:rsidP="0010339E">
      <w:pPr>
        <w:widowControl w:val="0"/>
        <w:autoSpaceDE w:val="0"/>
        <w:autoSpaceDN w:val="0"/>
        <w:adjustRightInd w:val="0"/>
        <w:spacing w:line="240" w:lineRule="auto"/>
        <w:jc w:val="both"/>
        <w:rPr>
          <w:rFonts w:cs="Arial"/>
          <w:szCs w:val="20"/>
          <w:lang w:val="it-IT"/>
        </w:rPr>
      </w:pPr>
      <w:r w:rsidRPr="009A117B">
        <w:rPr>
          <w:rFonts w:cs="Arial"/>
          <w:szCs w:val="20"/>
          <w:lang w:val="it-IT"/>
        </w:rPr>
        <w:t>Mednarodne enote pospravijo bazni tabor in pripravijo vse potrebno za odhod. Vodja BoO in ekipa HNS ter osebe za povezavo zagotavljajo podporo mednarodnim enotam.</w:t>
      </w:r>
    </w:p>
    <w:p w:rsidR="00A25BF9" w:rsidRPr="009A117B" w:rsidRDefault="00A25BF9" w:rsidP="0010339E">
      <w:pPr>
        <w:widowControl w:val="0"/>
        <w:autoSpaceDE w:val="0"/>
        <w:autoSpaceDN w:val="0"/>
        <w:adjustRightInd w:val="0"/>
        <w:spacing w:line="240" w:lineRule="auto"/>
        <w:jc w:val="both"/>
        <w:rPr>
          <w:rFonts w:cs="Arial"/>
          <w:szCs w:val="20"/>
          <w:lang w:val="it-IT"/>
        </w:rPr>
      </w:pPr>
    </w:p>
    <w:p w:rsidR="00A25BF9" w:rsidRPr="009A117B" w:rsidRDefault="00A25BF9" w:rsidP="0010339E">
      <w:pPr>
        <w:widowControl w:val="0"/>
        <w:autoSpaceDE w:val="0"/>
        <w:autoSpaceDN w:val="0"/>
        <w:adjustRightInd w:val="0"/>
        <w:spacing w:line="240" w:lineRule="auto"/>
        <w:jc w:val="both"/>
        <w:rPr>
          <w:rFonts w:cs="Arial"/>
          <w:szCs w:val="20"/>
          <w:u w:val="single"/>
          <w:lang w:val="it-IT"/>
        </w:rPr>
      </w:pPr>
      <w:r w:rsidRPr="009A117B">
        <w:rPr>
          <w:rFonts w:cs="Arial"/>
          <w:szCs w:val="20"/>
          <w:u w:val="single"/>
          <w:lang w:val="it-IT"/>
        </w:rPr>
        <w:t>20. korak: Urejanje formalnosti v zvezi z odhodom</w:t>
      </w:r>
    </w:p>
    <w:p w:rsidR="00A25BF9" w:rsidRPr="009A117B" w:rsidRDefault="00A25BF9" w:rsidP="0010339E">
      <w:pPr>
        <w:widowControl w:val="0"/>
        <w:autoSpaceDE w:val="0"/>
        <w:autoSpaceDN w:val="0"/>
        <w:adjustRightInd w:val="0"/>
        <w:spacing w:line="240" w:lineRule="auto"/>
        <w:jc w:val="both"/>
        <w:rPr>
          <w:rFonts w:cs="Arial"/>
          <w:szCs w:val="20"/>
          <w:lang w:val="it-IT"/>
        </w:rPr>
      </w:pPr>
      <w:r w:rsidRPr="009A117B">
        <w:rPr>
          <w:rFonts w:cs="Arial"/>
          <w:szCs w:val="20"/>
          <w:lang w:val="it-IT"/>
        </w:rPr>
        <w:t>Ekipa HNS s sodelovanjem Policije in FURS ter drugih državnih organov uredi formalnosti v zvezi z odhodom mednarodnih enot.</w:t>
      </w:r>
    </w:p>
    <w:p w:rsidR="00A25BF9" w:rsidRPr="009A117B" w:rsidRDefault="00A25BF9" w:rsidP="0010339E">
      <w:pPr>
        <w:widowControl w:val="0"/>
        <w:autoSpaceDE w:val="0"/>
        <w:autoSpaceDN w:val="0"/>
        <w:adjustRightInd w:val="0"/>
        <w:spacing w:line="240" w:lineRule="auto"/>
        <w:jc w:val="both"/>
        <w:rPr>
          <w:rFonts w:cs="Arial"/>
          <w:szCs w:val="20"/>
          <w:lang w:val="it-IT"/>
        </w:rPr>
      </w:pPr>
      <w:r w:rsidRPr="009A117B">
        <w:rPr>
          <w:rFonts w:cs="Arial"/>
          <w:szCs w:val="20"/>
          <w:lang w:val="it-IT"/>
        </w:rPr>
        <w:t>Načeloma mednarodne enote, ki ponujajo pomoč, prinesejo reševalno opremo s seboj; po posvetovanju z matično državo lahko ta oprema kot donacija ostane v Sloveniji. Med reševalno opremo, ki ostane, je lahko oprema, ki se uporabi pri postavitvi začasnih prebivališč prizadetim ali tehnična oprema (na primer šotori, generatorji, črpalke …). V tem primeru ekipa HNS pripravi dokumente o donaciji.</w:t>
      </w:r>
    </w:p>
    <w:p w:rsidR="00A25BF9" w:rsidRPr="009A117B" w:rsidRDefault="00A25BF9" w:rsidP="0010339E">
      <w:pPr>
        <w:widowControl w:val="0"/>
        <w:autoSpaceDE w:val="0"/>
        <w:autoSpaceDN w:val="0"/>
        <w:adjustRightInd w:val="0"/>
        <w:spacing w:line="240" w:lineRule="auto"/>
        <w:jc w:val="both"/>
        <w:rPr>
          <w:rFonts w:cs="Arial"/>
          <w:szCs w:val="20"/>
          <w:lang w:val="it-IT"/>
        </w:rPr>
      </w:pPr>
    </w:p>
    <w:p w:rsidR="00A25BF9" w:rsidRPr="009A117B" w:rsidRDefault="00A25BF9" w:rsidP="0010339E">
      <w:pPr>
        <w:widowControl w:val="0"/>
        <w:autoSpaceDE w:val="0"/>
        <w:autoSpaceDN w:val="0"/>
        <w:adjustRightInd w:val="0"/>
        <w:spacing w:line="240" w:lineRule="auto"/>
        <w:jc w:val="both"/>
        <w:rPr>
          <w:rFonts w:cs="Arial"/>
          <w:b/>
          <w:i/>
          <w:szCs w:val="20"/>
          <w:lang w:val="it-IT"/>
        </w:rPr>
      </w:pPr>
      <w:r w:rsidRPr="009A117B">
        <w:rPr>
          <w:rFonts w:cs="Arial"/>
          <w:b/>
          <w:i/>
          <w:szCs w:val="20"/>
          <w:lang w:val="it-IT"/>
        </w:rPr>
        <w:t>5. FAZA: ZAKLJUČEK MEDNARODNE POMOČI</w:t>
      </w:r>
    </w:p>
    <w:p w:rsidR="00A25BF9" w:rsidRPr="009A117B" w:rsidRDefault="00A25BF9" w:rsidP="0010339E">
      <w:pPr>
        <w:widowControl w:val="0"/>
        <w:autoSpaceDE w:val="0"/>
        <w:autoSpaceDN w:val="0"/>
        <w:adjustRightInd w:val="0"/>
        <w:spacing w:line="240" w:lineRule="auto"/>
        <w:jc w:val="both"/>
        <w:rPr>
          <w:rFonts w:cs="Arial"/>
          <w:szCs w:val="20"/>
          <w:lang w:val="it-IT"/>
        </w:rPr>
      </w:pPr>
    </w:p>
    <w:tbl>
      <w:tblPr>
        <w:tblStyle w:val="Tabelamrea1"/>
        <w:tblW w:w="4943" w:type="pct"/>
        <w:tblLook w:val="01E0" w:firstRow="1" w:lastRow="1" w:firstColumn="1" w:lastColumn="1" w:noHBand="0" w:noVBand="0"/>
      </w:tblPr>
      <w:tblGrid>
        <w:gridCol w:w="1036"/>
        <w:gridCol w:w="2308"/>
        <w:gridCol w:w="1684"/>
        <w:gridCol w:w="2225"/>
        <w:gridCol w:w="1132"/>
      </w:tblGrid>
      <w:tr w:rsidR="00A25BF9" w:rsidRPr="0010339E" w:rsidTr="00EC2AC9">
        <w:tc>
          <w:tcPr>
            <w:tcW w:w="618" w:type="pct"/>
          </w:tcPr>
          <w:p w:rsidR="00A25BF9" w:rsidRPr="0010339E" w:rsidRDefault="00A25BF9" w:rsidP="0010339E">
            <w:pPr>
              <w:widowControl w:val="0"/>
              <w:autoSpaceDE w:val="0"/>
              <w:autoSpaceDN w:val="0"/>
              <w:adjustRightInd w:val="0"/>
              <w:spacing w:line="240" w:lineRule="auto"/>
              <w:jc w:val="center"/>
              <w:rPr>
                <w:rFonts w:cs="Arial"/>
                <w:szCs w:val="20"/>
              </w:rPr>
            </w:pPr>
            <w:r w:rsidRPr="0010339E">
              <w:rPr>
                <w:rFonts w:cs="Arial"/>
                <w:szCs w:val="20"/>
              </w:rPr>
              <w:t>Korak</w:t>
            </w:r>
          </w:p>
        </w:tc>
        <w:tc>
          <w:tcPr>
            <w:tcW w:w="1376"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Vsebina/aktivnost</w:t>
            </w:r>
          </w:p>
        </w:tc>
        <w:tc>
          <w:tcPr>
            <w:tcW w:w="1004"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Odgovoren</w:t>
            </w:r>
          </w:p>
        </w:tc>
        <w:tc>
          <w:tcPr>
            <w:tcW w:w="1327"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Sodeluje</w:t>
            </w:r>
          </w:p>
        </w:tc>
        <w:tc>
          <w:tcPr>
            <w:cnfStyle w:val="000100000000" w:firstRow="0" w:lastRow="0" w:firstColumn="0" w:lastColumn="1" w:oddVBand="0" w:evenVBand="0" w:oddHBand="0" w:evenHBand="0" w:firstRowFirstColumn="0" w:firstRowLastColumn="0" w:lastRowFirstColumn="0" w:lastRowLastColumn="0"/>
            <w:tcW w:w="676"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Opomba</w:t>
            </w:r>
          </w:p>
        </w:tc>
      </w:tr>
      <w:tr w:rsidR="00A25BF9" w:rsidRPr="0010339E" w:rsidTr="00EC2AC9">
        <w:tc>
          <w:tcPr>
            <w:tcW w:w="618" w:type="pct"/>
          </w:tcPr>
          <w:p w:rsidR="00A25BF9" w:rsidRPr="0010339E" w:rsidRDefault="00A25BF9" w:rsidP="0010339E">
            <w:pPr>
              <w:widowControl w:val="0"/>
              <w:autoSpaceDE w:val="0"/>
              <w:autoSpaceDN w:val="0"/>
              <w:adjustRightInd w:val="0"/>
              <w:spacing w:line="240" w:lineRule="auto"/>
              <w:jc w:val="center"/>
              <w:rPr>
                <w:rFonts w:cs="Arial"/>
                <w:szCs w:val="20"/>
              </w:rPr>
            </w:pPr>
            <w:r w:rsidRPr="0010339E">
              <w:rPr>
                <w:rFonts w:cs="Arial"/>
                <w:szCs w:val="20"/>
              </w:rPr>
              <w:t>21. korak</w:t>
            </w:r>
          </w:p>
        </w:tc>
        <w:tc>
          <w:tcPr>
            <w:tcW w:w="1376"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 xml:space="preserve">Prevoz (spremljanje) enot iz BoO v RDC </w:t>
            </w:r>
          </w:p>
        </w:tc>
        <w:tc>
          <w:tcPr>
            <w:tcW w:w="1004"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Ekipa HNS, LO, Policija</w:t>
            </w:r>
          </w:p>
        </w:tc>
        <w:tc>
          <w:tcPr>
            <w:tcW w:w="1327" w:type="pct"/>
          </w:tcPr>
          <w:p w:rsidR="00A25BF9" w:rsidRPr="0010339E" w:rsidRDefault="00A25BF9" w:rsidP="0010339E">
            <w:pPr>
              <w:widowControl w:val="0"/>
              <w:autoSpaceDE w:val="0"/>
              <w:autoSpaceDN w:val="0"/>
              <w:adjustRightInd w:val="0"/>
              <w:spacing w:line="240" w:lineRule="auto"/>
              <w:rPr>
                <w:rStyle w:val="tw4winMark"/>
                <w:rFonts w:ascii="Arial" w:hAnsi="Arial" w:cs="Arial"/>
                <w:vanish w:val="0"/>
                <w:szCs w:val="20"/>
              </w:rPr>
            </w:pPr>
            <w:r w:rsidRPr="0010339E">
              <w:rPr>
                <w:rStyle w:val="tw4winMark"/>
                <w:rFonts w:ascii="Arial" w:hAnsi="Arial" w:cs="Arial"/>
                <w:szCs w:val="20"/>
              </w:rPr>
              <w:t>MZI, DARS</w:t>
            </w:r>
          </w:p>
        </w:tc>
        <w:tc>
          <w:tcPr>
            <w:cnfStyle w:val="000100000000" w:firstRow="0" w:lastRow="0" w:firstColumn="0" w:lastColumn="1" w:oddVBand="0" w:evenVBand="0" w:oddHBand="0" w:evenHBand="0" w:firstRowFirstColumn="0" w:firstRowLastColumn="0" w:lastRowFirstColumn="0" w:lastRowLastColumn="0"/>
            <w:tcW w:w="676" w:type="pct"/>
          </w:tcPr>
          <w:p w:rsidR="00A25BF9" w:rsidRPr="0010339E" w:rsidRDefault="00A25BF9" w:rsidP="0010339E">
            <w:pPr>
              <w:widowControl w:val="0"/>
              <w:autoSpaceDE w:val="0"/>
              <w:autoSpaceDN w:val="0"/>
              <w:adjustRightInd w:val="0"/>
              <w:spacing w:line="240" w:lineRule="auto"/>
              <w:rPr>
                <w:rStyle w:val="tw4winMark"/>
                <w:rFonts w:ascii="Arial" w:hAnsi="Arial" w:cs="Arial"/>
                <w:vanish w:val="0"/>
                <w:szCs w:val="20"/>
              </w:rPr>
            </w:pPr>
          </w:p>
        </w:tc>
      </w:tr>
      <w:tr w:rsidR="00A25BF9" w:rsidRPr="0010339E" w:rsidTr="00EC2AC9">
        <w:tc>
          <w:tcPr>
            <w:tcW w:w="618" w:type="pct"/>
          </w:tcPr>
          <w:p w:rsidR="00A25BF9" w:rsidRPr="0010339E" w:rsidRDefault="00A25BF9" w:rsidP="0010339E">
            <w:pPr>
              <w:widowControl w:val="0"/>
              <w:autoSpaceDE w:val="0"/>
              <w:autoSpaceDN w:val="0"/>
              <w:adjustRightInd w:val="0"/>
              <w:spacing w:line="240" w:lineRule="auto"/>
              <w:jc w:val="center"/>
              <w:rPr>
                <w:rFonts w:cs="Arial"/>
                <w:szCs w:val="20"/>
              </w:rPr>
            </w:pPr>
            <w:r w:rsidRPr="0010339E">
              <w:rPr>
                <w:rFonts w:cs="Arial"/>
                <w:szCs w:val="20"/>
              </w:rPr>
              <w:t>22. korak</w:t>
            </w:r>
          </w:p>
        </w:tc>
        <w:tc>
          <w:tcPr>
            <w:tcW w:w="1376"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Odjava enot v RDC (administracija)</w:t>
            </w:r>
          </w:p>
        </w:tc>
        <w:tc>
          <w:tcPr>
            <w:tcW w:w="1004"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 xml:space="preserve">Ekipa HNS </w:t>
            </w:r>
          </w:p>
        </w:tc>
        <w:tc>
          <w:tcPr>
            <w:tcW w:w="1327" w:type="pct"/>
          </w:tcPr>
          <w:p w:rsidR="00A25BF9" w:rsidRPr="0010339E" w:rsidRDefault="00A25BF9" w:rsidP="0010339E">
            <w:pPr>
              <w:widowControl w:val="0"/>
              <w:autoSpaceDE w:val="0"/>
              <w:autoSpaceDN w:val="0"/>
              <w:adjustRightInd w:val="0"/>
              <w:spacing w:line="240" w:lineRule="auto"/>
              <w:rPr>
                <w:rStyle w:val="tw4winMark"/>
                <w:rFonts w:ascii="Arial" w:hAnsi="Arial" w:cs="Arial"/>
                <w:vanish w:val="0"/>
                <w:szCs w:val="20"/>
              </w:rPr>
            </w:pPr>
            <w:r w:rsidRPr="0010339E">
              <w:rPr>
                <w:rFonts w:cs="Arial"/>
                <w:szCs w:val="20"/>
              </w:rPr>
              <w:t>Policija, FURS</w:t>
            </w:r>
          </w:p>
        </w:tc>
        <w:tc>
          <w:tcPr>
            <w:cnfStyle w:val="000100000000" w:firstRow="0" w:lastRow="0" w:firstColumn="0" w:lastColumn="1" w:oddVBand="0" w:evenVBand="0" w:oddHBand="0" w:evenHBand="0" w:firstRowFirstColumn="0" w:firstRowLastColumn="0" w:lastRowFirstColumn="0" w:lastRowLastColumn="0"/>
            <w:tcW w:w="676" w:type="pct"/>
          </w:tcPr>
          <w:p w:rsidR="00A25BF9" w:rsidRPr="0010339E" w:rsidRDefault="00A25BF9" w:rsidP="0010339E">
            <w:pPr>
              <w:widowControl w:val="0"/>
              <w:autoSpaceDE w:val="0"/>
              <w:autoSpaceDN w:val="0"/>
              <w:adjustRightInd w:val="0"/>
              <w:spacing w:line="240" w:lineRule="auto"/>
              <w:rPr>
                <w:rStyle w:val="tw4winMark"/>
                <w:rFonts w:ascii="Arial" w:hAnsi="Arial" w:cs="Arial"/>
                <w:vanish w:val="0"/>
                <w:szCs w:val="20"/>
              </w:rPr>
            </w:pPr>
          </w:p>
        </w:tc>
      </w:tr>
      <w:tr w:rsidR="00A25BF9" w:rsidRPr="0010339E" w:rsidTr="00EC2AC9">
        <w:tc>
          <w:tcPr>
            <w:tcW w:w="618" w:type="pct"/>
          </w:tcPr>
          <w:p w:rsidR="00A25BF9" w:rsidRPr="0010339E" w:rsidRDefault="00A25BF9" w:rsidP="0010339E">
            <w:pPr>
              <w:widowControl w:val="0"/>
              <w:autoSpaceDE w:val="0"/>
              <w:autoSpaceDN w:val="0"/>
              <w:adjustRightInd w:val="0"/>
              <w:spacing w:line="240" w:lineRule="auto"/>
              <w:jc w:val="center"/>
              <w:rPr>
                <w:rFonts w:cs="Arial"/>
                <w:szCs w:val="20"/>
              </w:rPr>
            </w:pPr>
            <w:r w:rsidRPr="0010339E">
              <w:rPr>
                <w:rFonts w:cs="Arial"/>
                <w:szCs w:val="20"/>
              </w:rPr>
              <w:t>23. korak</w:t>
            </w:r>
          </w:p>
        </w:tc>
        <w:tc>
          <w:tcPr>
            <w:tcW w:w="1376"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Spremljanje enot iz RDC na mesto odhoda (izstopna točka iz države) in carinski postopki ob odhodu</w:t>
            </w:r>
          </w:p>
        </w:tc>
        <w:tc>
          <w:tcPr>
            <w:tcW w:w="1004"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Ekipa HNS, Policija, FURS</w:t>
            </w:r>
          </w:p>
        </w:tc>
        <w:tc>
          <w:tcPr>
            <w:tcW w:w="1327" w:type="pct"/>
          </w:tcPr>
          <w:p w:rsidR="00A25BF9" w:rsidRPr="0010339E" w:rsidRDefault="00A25BF9" w:rsidP="0010339E">
            <w:pPr>
              <w:widowControl w:val="0"/>
              <w:autoSpaceDE w:val="0"/>
              <w:autoSpaceDN w:val="0"/>
              <w:adjustRightInd w:val="0"/>
              <w:spacing w:line="240" w:lineRule="auto"/>
              <w:rPr>
                <w:rStyle w:val="tw4winMark"/>
                <w:rFonts w:ascii="Arial" w:hAnsi="Arial" w:cs="Arial"/>
                <w:vanish w:val="0"/>
                <w:szCs w:val="20"/>
              </w:rPr>
            </w:pPr>
            <w:r w:rsidRPr="0010339E">
              <w:rPr>
                <w:rStyle w:val="tw4winMark"/>
                <w:rFonts w:ascii="Arial" w:hAnsi="Arial" w:cs="Arial"/>
                <w:szCs w:val="20"/>
              </w:rPr>
              <w:t xml:space="preserve">MZI, DARS </w:t>
            </w:r>
          </w:p>
        </w:tc>
        <w:tc>
          <w:tcPr>
            <w:cnfStyle w:val="000100000000" w:firstRow="0" w:lastRow="0" w:firstColumn="0" w:lastColumn="1" w:oddVBand="0" w:evenVBand="0" w:oddHBand="0" w:evenHBand="0" w:firstRowFirstColumn="0" w:firstRowLastColumn="0" w:lastRowFirstColumn="0" w:lastRowLastColumn="0"/>
            <w:tcW w:w="676" w:type="pct"/>
          </w:tcPr>
          <w:p w:rsidR="00A25BF9" w:rsidRPr="0010339E" w:rsidRDefault="00A25BF9" w:rsidP="0010339E">
            <w:pPr>
              <w:widowControl w:val="0"/>
              <w:autoSpaceDE w:val="0"/>
              <w:autoSpaceDN w:val="0"/>
              <w:adjustRightInd w:val="0"/>
              <w:spacing w:line="240" w:lineRule="auto"/>
              <w:rPr>
                <w:rStyle w:val="tw4winMark"/>
                <w:rFonts w:ascii="Arial" w:hAnsi="Arial" w:cs="Arial"/>
                <w:vanish w:val="0"/>
                <w:szCs w:val="20"/>
              </w:rPr>
            </w:pPr>
          </w:p>
        </w:tc>
      </w:tr>
      <w:tr w:rsidR="00A25BF9" w:rsidRPr="0010339E" w:rsidTr="00EC2AC9">
        <w:tc>
          <w:tcPr>
            <w:tcW w:w="618" w:type="pct"/>
          </w:tcPr>
          <w:p w:rsidR="00A25BF9" w:rsidRPr="0010339E" w:rsidRDefault="00A25BF9" w:rsidP="0010339E">
            <w:pPr>
              <w:widowControl w:val="0"/>
              <w:autoSpaceDE w:val="0"/>
              <w:autoSpaceDN w:val="0"/>
              <w:adjustRightInd w:val="0"/>
              <w:spacing w:line="240" w:lineRule="auto"/>
              <w:jc w:val="center"/>
              <w:rPr>
                <w:rFonts w:cs="Arial"/>
                <w:szCs w:val="20"/>
              </w:rPr>
            </w:pPr>
            <w:r w:rsidRPr="0010339E">
              <w:rPr>
                <w:rFonts w:cs="Arial"/>
                <w:szCs w:val="20"/>
              </w:rPr>
              <w:t>24. korak</w:t>
            </w:r>
          </w:p>
        </w:tc>
        <w:tc>
          <w:tcPr>
            <w:tcW w:w="1376"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Vzpostavitev prejšnjega stanja</w:t>
            </w:r>
          </w:p>
        </w:tc>
        <w:tc>
          <w:tcPr>
            <w:tcW w:w="1004" w:type="pct"/>
          </w:tcPr>
          <w:p w:rsidR="00A25BF9" w:rsidRPr="0010339E" w:rsidDel="005C3212" w:rsidRDefault="00A25BF9" w:rsidP="0010339E">
            <w:pPr>
              <w:widowControl w:val="0"/>
              <w:autoSpaceDE w:val="0"/>
              <w:autoSpaceDN w:val="0"/>
              <w:adjustRightInd w:val="0"/>
              <w:spacing w:line="240" w:lineRule="auto"/>
              <w:rPr>
                <w:rFonts w:cs="Arial"/>
                <w:szCs w:val="20"/>
              </w:rPr>
            </w:pPr>
            <w:r w:rsidRPr="0010339E">
              <w:rPr>
                <w:rFonts w:cs="Arial"/>
                <w:szCs w:val="20"/>
              </w:rPr>
              <w:t>URSZR</w:t>
            </w:r>
          </w:p>
        </w:tc>
        <w:tc>
          <w:tcPr>
            <w:tcW w:w="1327" w:type="pct"/>
          </w:tcPr>
          <w:p w:rsidR="00A25BF9" w:rsidRPr="0010339E" w:rsidRDefault="00A25BF9" w:rsidP="0010339E">
            <w:pPr>
              <w:widowControl w:val="0"/>
              <w:autoSpaceDE w:val="0"/>
              <w:autoSpaceDN w:val="0"/>
              <w:adjustRightInd w:val="0"/>
              <w:spacing w:line="240" w:lineRule="auto"/>
              <w:rPr>
                <w:rStyle w:val="tw4winMark"/>
                <w:rFonts w:ascii="Arial" w:hAnsi="Arial" w:cs="Arial"/>
                <w:vanish w:val="0"/>
                <w:szCs w:val="20"/>
              </w:rPr>
            </w:pPr>
            <w:r w:rsidRPr="0010339E">
              <w:rPr>
                <w:rFonts w:cs="Arial"/>
                <w:szCs w:val="20"/>
              </w:rPr>
              <w:t>Ekipa HNS</w:t>
            </w:r>
          </w:p>
        </w:tc>
        <w:tc>
          <w:tcPr>
            <w:cnfStyle w:val="000100000000" w:firstRow="0" w:lastRow="0" w:firstColumn="0" w:lastColumn="1" w:oddVBand="0" w:evenVBand="0" w:oddHBand="0" w:evenHBand="0" w:firstRowFirstColumn="0" w:firstRowLastColumn="0" w:lastRowFirstColumn="0" w:lastRowLastColumn="0"/>
            <w:tcW w:w="676" w:type="pct"/>
          </w:tcPr>
          <w:p w:rsidR="00A25BF9" w:rsidRPr="0010339E" w:rsidRDefault="00A25BF9" w:rsidP="0010339E">
            <w:pPr>
              <w:widowControl w:val="0"/>
              <w:autoSpaceDE w:val="0"/>
              <w:autoSpaceDN w:val="0"/>
              <w:adjustRightInd w:val="0"/>
              <w:spacing w:line="240" w:lineRule="auto"/>
              <w:rPr>
                <w:rStyle w:val="tw4winMark"/>
                <w:rFonts w:ascii="Arial" w:hAnsi="Arial" w:cs="Arial"/>
                <w:vanish w:val="0"/>
                <w:szCs w:val="20"/>
              </w:rPr>
            </w:pPr>
          </w:p>
        </w:tc>
      </w:tr>
      <w:tr w:rsidR="00A25BF9" w:rsidRPr="0010339E" w:rsidTr="00EC2AC9">
        <w:trPr>
          <w:cnfStyle w:val="010000000000" w:firstRow="0" w:lastRow="1" w:firstColumn="0" w:lastColumn="0" w:oddVBand="0" w:evenVBand="0" w:oddHBand="0" w:evenHBand="0" w:firstRowFirstColumn="0" w:firstRowLastColumn="0" w:lastRowFirstColumn="0" w:lastRowLastColumn="0"/>
        </w:trPr>
        <w:tc>
          <w:tcPr>
            <w:tcW w:w="618" w:type="pct"/>
          </w:tcPr>
          <w:p w:rsidR="00A25BF9" w:rsidRPr="0010339E" w:rsidRDefault="00A25BF9" w:rsidP="0010339E">
            <w:pPr>
              <w:widowControl w:val="0"/>
              <w:autoSpaceDE w:val="0"/>
              <w:autoSpaceDN w:val="0"/>
              <w:adjustRightInd w:val="0"/>
              <w:spacing w:line="240" w:lineRule="auto"/>
              <w:jc w:val="center"/>
              <w:rPr>
                <w:rFonts w:cs="Arial"/>
                <w:szCs w:val="20"/>
              </w:rPr>
            </w:pPr>
            <w:r w:rsidRPr="0010339E">
              <w:rPr>
                <w:rFonts w:cs="Arial"/>
                <w:szCs w:val="20"/>
              </w:rPr>
              <w:t xml:space="preserve">25. korak </w:t>
            </w:r>
          </w:p>
        </w:tc>
        <w:tc>
          <w:tcPr>
            <w:tcW w:w="1376" w:type="pct"/>
          </w:tcPr>
          <w:p w:rsidR="00A25BF9" w:rsidRPr="0010339E" w:rsidRDefault="00A25BF9" w:rsidP="0010339E">
            <w:pPr>
              <w:widowControl w:val="0"/>
              <w:autoSpaceDE w:val="0"/>
              <w:autoSpaceDN w:val="0"/>
              <w:adjustRightInd w:val="0"/>
              <w:spacing w:line="240" w:lineRule="auto"/>
              <w:rPr>
                <w:rFonts w:cs="Arial"/>
                <w:szCs w:val="20"/>
              </w:rPr>
            </w:pPr>
            <w:r w:rsidRPr="0010339E">
              <w:rPr>
                <w:rFonts w:cs="Arial"/>
                <w:szCs w:val="20"/>
              </w:rPr>
              <w:t>Zaključna analiza in poročilo</w:t>
            </w:r>
          </w:p>
        </w:tc>
        <w:tc>
          <w:tcPr>
            <w:tcW w:w="1004" w:type="pct"/>
          </w:tcPr>
          <w:p w:rsidR="00A25BF9" w:rsidRPr="0010339E" w:rsidDel="005C3212" w:rsidRDefault="00A25BF9" w:rsidP="0010339E">
            <w:pPr>
              <w:widowControl w:val="0"/>
              <w:autoSpaceDE w:val="0"/>
              <w:autoSpaceDN w:val="0"/>
              <w:adjustRightInd w:val="0"/>
              <w:spacing w:line="240" w:lineRule="auto"/>
              <w:rPr>
                <w:rFonts w:cs="Arial"/>
                <w:szCs w:val="20"/>
              </w:rPr>
            </w:pPr>
            <w:r w:rsidRPr="0010339E">
              <w:rPr>
                <w:rFonts w:cs="Arial"/>
                <w:szCs w:val="20"/>
              </w:rPr>
              <w:t>POV CZ RS</w:t>
            </w:r>
          </w:p>
        </w:tc>
        <w:tc>
          <w:tcPr>
            <w:tcW w:w="1327" w:type="pct"/>
          </w:tcPr>
          <w:p w:rsidR="00A25BF9" w:rsidRPr="0010339E" w:rsidRDefault="00A25BF9" w:rsidP="0010339E">
            <w:pPr>
              <w:widowControl w:val="0"/>
              <w:autoSpaceDE w:val="0"/>
              <w:autoSpaceDN w:val="0"/>
              <w:adjustRightInd w:val="0"/>
              <w:spacing w:line="240" w:lineRule="auto"/>
              <w:rPr>
                <w:rStyle w:val="tw4winMark"/>
                <w:rFonts w:ascii="Arial" w:hAnsi="Arial" w:cs="Arial"/>
                <w:vanish w:val="0"/>
                <w:szCs w:val="20"/>
              </w:rPr>
            </w:pPr>
            <w:r w:rsidRPr="0010339E">
              <w:rPr>
                <w:rStyle w:val="tw4winMark"/>
                <w:rFonts w:ascii="Arial" w:hAnsi="Arial" w:cs="Arial"/>
                <w:szCs w:val="20"/>
              </w:rPr>
              <w:t>Služba za podporo Štabu CZ RS, ekipa HNS, vsi vključeni v HNS na nacionalni in lokalni ravni, TL mednarodnih ekip, ERCC</w:t>
            </w:r>
          </w:p>
        </w:tc>
        <w:tc>
          <w:tcPr>
            <w:cnfStyle w:val="000100000000" w:firstRow="0" w:lastRow="0" w:firstColumn="0" w:lastColumn="1" w:oddVBand="0" w:evenVBand="0" w:oddHBand="0" w:evenHBand="0" w:firstRowFirstColumn="0" w:firstRowLastColumn="0" w:lastRowFirstColumn="0" w:lastRowLastColumn="0"/>
            <w:tcW w:w="676" w:type="pct"/>
          </w:tcPr>
          <w:p w:rsidR="00A25BF9" w:rsidRPr="0010339E" w:rsidRDefault="00A25BF9" w:rsidP="0010339E">
            <w:pPr>
              <w:widowControl w:val="0"/>
              <w:autoSpaceDE w:val="0"/>
              <w:autoSpaceDN w:val="0"/>
              <w:adjustRightInd w:val="0"/>
              <w:spacing w:line="240" w:lineRule="auto"/>
              <w:rPr>
                <w:rStyle w:val="tw4winMark"/>
                <w:rFonts w:ascii="Arial" w:hAnsi="Arial" w:cs="Arial"/>
                <w:vanish w:val="0"/>
                <w:szCs w:val="20"/>
              </w:rPr>
            </w:pPr>
          </w:p>
        </w:tc>
      </w:tr>
    </w:tbl>
    <w:p w:rsidR="00A25BF9" w:rsidRPr="0010339E" w:rsidRDefault="00A25BF9" w:rsidP="0010339E">
      <w:pPr>
        <w:widowControl w:val="0"/>
        <w:autoSpaceDE w:val="0"/>
        <w:autoSpaceDN w:val="0"/>
        <w:adjustRightInd w:val="0"/>
        <w:spacing w:line="240" w:lineRule="auto"/>
        <w:jc w:val="both"/>
        <w:rPr>
          <w:rFonts w:cs="Arial"/>
          <w:szCs w:val="20"/>
          <w:u w:val="single"/>
        </w:rPr>
      </w:pPr>
    </w:p>
    <w:p w:rsidR="00A25BF9" w:rsidRPr="0010339E" w:rsidRDefault="00A25BF9" w:rsidP="0010339E">
      <w:pPr>
        <w:widowControl w:val="0"/>
        <w:autoSpaceDE w:val="0"/>
        <w:autoSpaceDN w:val="0"/>
        <w:adjustRightInd w:val="0"/>
        <w:spacing w:line="240" w:lineRule="auto"/>
        <w:jc w:val="both"/>
        <w:rPr>
          <w:rFonts w:cs="Arial"/>
          <w:szCs w:val="20"/>
          <w:u w:val="single"/>
        </w:rPr>
      </w:pPr>
      <w:r w:rsidRPr="0010339E">
        <w:rPr>
          <w:rFonts w:cs="Arial"/>
          <w:szCs w:val="20"/>
          <w:u w:val="single"/>
        </w:rPr>
        <w:t>21. korak: Prevoz enot iz BoO v RDC</w:t>
      </w:r>
    </w:p>
    <w:p w:rsidR="00A25BF9" w:rsidRPr="009A117B" w:rsidRDefault="00A25BF9" w:rsidP="0010339E">
      <w:pPr>
        <w:widowControl w:val="0"/>
        <w:autoSpaceDE w:val="0"/>
        <w:autoSpaceDN w:val="0"/>
        <w:adjustRightInd w:val="0"/>
        <w:spacing w:line="240" w:lineRule="auto"/>
        <w:jc w:val="both"/>
        <w:rPr>
          <w:rFonts w:cs="Arial"/>
          <w:szCs w:val="20"/>
          <w:lang w:val="it-IT"/>
        </w:rPr>
      </w:pPr>
      <w:r w:rsidRPr="0010339E">
        <w:rPr>
          <w:rFonts w:cs="Arial"/>
          <w:szCs w:val="20"/>
        </w:rPr>
        <w:t xml:space="preserve">Če sta BoO in RDC na različnih lokacijah, ekipa HNS skupaj s predstavnikom Policije in MZI določi pot premika mednarodnih enot. Policija zagotavlja tekoč premik kolone, častniki za povezavo spremljajo mednarodne enote. </w:t>
      </w:r>
      <w:r w:rsidRPr="009A117B">
        <w:rPr>
          <w:rFonts w:cs="Arial"/>
          <w:szCs w:val="20"/>
          <w:lang w:val="it-IT"/>
        </w:rPr>
        <w:t>Če sta BoO in RDC na isti lokaciji, prevoz mednarodnih enot ni potreben.</w:t>
      </w:r>
    </w:p>
    <w:p w:rsidR="00A25BF9" w:rsidRPr="009A117B" w:rsidRDefault="00A25BF9" w:rsidP="0010339E">
      <w:pPr>
        <w:widowControl w:val="0"/>
        <w:autoSpaceDE w:val="0"/>
        <w:autoSpaceDN w:val="0"/>
        <w:adjustRightInd w:val="0"/>
        <w:spacing w:line="240" w:lineRule="auto"/>
        <w:jc w:val="both"/>
        <w:rPr>
          <w:rFonts w:cs="Arial"/>
          <w:szCs w:val="20"/>
          <w:lang w:val="it-IT"/>
        </w:rPr>
      </w:pPr>
      <w:r w:rsidRPr="009A117B">
        <w:rPr>
          <w:rFonts w:cs="Arial"/>
          <w:szCs w:val="20"/>
          <w:lang w:val="it-IT"/>
        </w:rPr>
        <w:lastRenderedPageBreak/>
        <w:t>Lokacija RDC se med nudenjem mednarodne pomoči praviloma ne spreminja.</w:t>
      </w:r>
    </w:p>
    <w:p w:rsidR="00A25BF9" w:rsidRPr="009A117B" w:rsidRDefault="00A25BF9" w:rsidP="0010339E">
      <w:pPr>
        <w:widowControl w:val="0"/>
        <w:autoSpaceDE w:val="0"/>
        <w:autoSpaceDN w:val="0"/>
        <w:adjustRightInd w:val="0"/>
        <w:spacing w:line="240" w:lineRule="auto"/>
        <w:jc w:val="both"/>
        <w:rPr>
          <w:rFonts w:cs="Arial"/>
          <w:szCs w:val="20"/>
          <w:lang w:val="it-IT"/>
        </w:rPr>
      </w:pPr>
    </w:p>
    <w:p w:rsidR="00A25BF9" w:rsidRPr="009A117B" w:rsidRDefault="00A25BF9" w:rsidP="0010339E">
      <w:pPr>
        <w:widowControl w:val="0"/>
        <w:autoSpaceDE w:val="0"/>
        <w:autoSpaceDN w:val="0"/>
        <w:adjustRightInd w:val="0"/>
        <w:spacing w:line="240" w:lineRule="auto"/>
        <w:jc w:val="both"/>
        <w:rPr>
          <w:rFonts w:cs="Arial"/>
          <w:szCs w:val="20"/>
          <w:u w:val="single"/>
          <w:lang w:val="it-IT"/>
        </w:rPr>
      </w:pPr>
      <w:r w:rsidRPr="009A117B">
        <w:rPr>
          <w:rFonts w:cs="Arial"/>
          <w:szCs w:val="20"/>
          <w:u w:val="single"/>
          <w:lang w:val="it-IT"/>
        </w:rPr>
        <w:t xml:space="preserve">22. </w:t>
      </w:r>
      <w:proofErr w:type="gramStart"/>
      <w:r w:rsidRPr="009A117B">
        <w:rPr>
          <w:rFonts w:cs="Arial"/>
          <w:szCs w:val="20"/>
          <w:u w:val="single"/>
          <w:lang w:val="it-IT"/>
        </w:rPr>
        <w:t>korak:Odjava</w:t>
      </w:r>
      <w:proofErr w:type="gramEnd"/>
      <w:r w:rsidRPr="009A117B">
        <w:rPr>
          <w:rFonts w:cs="Arial"/>
          <w:szCs w:val="20"/>
          <w:u w:val="single"/>
          <w:lang w:val="it-IT"/>
        </w:rPr>
        <w:t xml:space="preserve"> enot v RDC</w:t>
      </w:r>
    </w:p>
    <w:p w:rsidR="00A25BF9" w:rsidRPr="009A117B" w:rsidRDefault="00A25BF9" w:rsidP="0010339E">
      <w:pPr>
        <w:widowControl w:val="0"/>
        <w:autoSpaceDE w:val="0"/>
        <w:autoSpaceDN w:val="0"/>
        <w:adjustRightInd w:val="0"/>
        <w:spacing w:line="240" w:lineRule="auto"/>
        <w:jc w:val="both"/>
        <w:rPr>
          <w:rFonts w:cs="Arial"/>
          <w:szCs w:val="20"/>
          <w:lang w:val="it-IT"/>
        </w:rPr>
      </w:pPr>
      <w:r w:rsidRPr="009A117B">
        <w:rPr>
          <w:rFonts w:cs="Arial"/>
          <w:szCs w:val="20"/>
          <w:lang w:val="it-IT"/>
        </w:rPr>
        <w:t>Pred odhodom iz Slovenije se vse mednarodne enote zberejo v RDC in uredijo administrativne formalnosti:</w:t>
      </w:r>
    </w:p>
    <w:p w:rsidR="00A25BF9" w:rsidRPr="0010339E" w:rsidRDefault="00A25BF9" w:rsidP="0010339E">
      <w:pPr>
        <w:widowControl w:val="0"/>
        <w:numPr>
          <w:ilvl w:val="0"/>
          <w:numId w:val="21"/>
        </w:numPr>
        <w:autoSpaceDE w:val="0"/>
        <w:autoSpaceDN w:val="0"/>
        <w:adjustRightInd w:val="0"/>
        <w:spacing w:line="240" w:lineRule="auto"/>
        <w:jc w:val="both"/>
        <w:rPr>
          <w:rFonts w:cs="Arial"/>
          <w:szCs w:val="20"/>
        </w:rPr>
      </w:pPr>
      <w:r w:rsidRPr="0010339E">
        <w:rPr>
          <w:rFonts w:cs="Arial"/>
          <w:szCs w:val="20"/>
        </w:rPr>
        <w:t>odjava mednarodnih enot (pripadniki) in materialno-tehničnih sredstev,</w:t>
      </w:r>
    </w:p>
    <w:p w:rsidR="00A25BF9" w:rsidRPr="0010339E" w:rsidRDefault="00A25BF9" w:rsidP="0010339E">
      <w:pPr>
        <w:widowControl w:val="0"/>
        <w:numPr>
          <w:ilvl w:val="0"/>
          <w:numId w:val="21"/>
        </w:numPr>
        <w:autoSpaceDE w:val="0"/>
        <w:autoSpaceDN w:val="0"/>
        <w:adjustRightInd w:val="0"/>
        <w:spacing w:line="240" w:lineRule="auto"/>
        <w:jc w:val="both"/>
        <w:rPr>
          <w:rFonts w:cs="Arial"/>
          <w:szCs w:val="20"/>
        </w:rPr>
      </w:pPr>
      <w:r w:rsidRPr="0010339E">
        <w:rPr>
          <w:rFonts w:cs="Arial"/>
          <w:szCs w:val="20"/>
        </w:rPr>
        <w:t>urejanje dokumentov (izpolnjen AAR),</w:t>
      </w:r>
    </w:p>
    <w:p w:rsidR="00A25BF9" w:rsidRPr="0010339E" w:rsidRDefault="00A25BF9" w:rsidP="0010339E">
      <w:pPr>
        <w:widowControl w:val="0"/>
        <w:numPr>
          <w:ilvl w:val="0"/>
          <w:numId w:val="21"/>
        </w:numPr>
        <w:autoSpaceDE w:val="0"/>
        <w:autoSpaceDN w:val="0"/>
        <w:adjustRightInd w:val="0"/>
        <w:spacing w:line="240" w:lineRule="auto"/>
        <w:jc w:val="both"/>
        <w:rPr>
          <w:rFonts w:cs="Arial"/>
          <w:szCs w:val="20"/>
        </w:rPr>
      </w:pPr>
      <w:r w:rsidRPr="0010339E">
        <w:rPr>
          <w:rFonts w:cs="Arial"/>
          <w:szCs w:val="20"/>
        </w:rPr>
        <w:t>carinski postopek ob odhodu.</w:t>
      </w:r>
    </w:p>
    <w:p w:rsidR="00A25BF9" w:rsidRPr="0010339E" w:rsidRDefault="00A25BF9" w:rsidP="0010339E">
      <w:pPr>
        <w:spacing w:line="240" w:lineRule="auto"/>
        <w:jc w:val="both"/>
        <w:rPr>
          <w:rFonts w:cs="Arial"/>
          <w:szCs w:val="20"/>
          <w:u w:val="single"/>
        </w:rPr>
      </w:pPr>
      <w:r w:rsidRPr="0010339E">
        <w:rPr>
          <w:rFonts w:cs="Arial"/>
          <w:szCs w:val="20"/>
        </w:rPr>
        <w:t>Postopek izvede ekipa HNS v sodelovanju s Policijo in FURS. FURS se mora osredotočiti na izvoz materialno-tehničnih sredstev, Policija pa na odhod osebja mednarodnih enot za pomoč.</w:t>
      </w:r>
    </w:p>
    <w:p w:rsidR="00A25BF9" w:rsidRPr="0010339E" w:rsidRDefault="00A25BF9" w:rsidP="0010339E">
      <w:pPr>
        <w:widowControl w:val="0"/>
        <w:autoSpaceDE w:val="0"/>
        <w:autoSpaceDN w:val="0"/>
        <w:adjustRightInd w:val="0"/>
        <w:spacing w:line="240" w:lineRule="auto"/>
        <w:jc w:val="both"/>
        <w:rPr>
          <w:rFonts w:cs="Arial"/>
          <w:szCs w:val="20"/>
          <w:u w:val="single"/>
        </w:rPr>
      </w:pPr>
    </w:p>
    <w:p w:rsidR="00A25BF9" w:rsidRPr="0010339E" w:rsidRDefault="00A25BF9" w:rsidP="0010339E">
      <w:pPr>
        <w:widowControl w:val="0"/>
        <w:autoSpaceDE w:val="0"/>
        <w:autoSpaceDN w:val="0"/>
        <w:adjustRightInd w:val="0"/>
        <w:spacing w:line="240" w:lineRule="auto"/>
        <w:jc w:val="both"/>
        <w:rPr>
          <w:rFonts w:cs="Arial"/>
          <w:szCs w:val="20"/>
          <w:u w:val="single"/>
        </w:rPr>
      </w:pPr>
      <w:r w:rsidRPr="0010339E">
        <w:rPr>
          <w:rFonts w:cs="Arial"/>
          <w:szCs w:val="20"/>
          <w:u w:val="single"/>
        </w:rPr>
        <w:t>23. korak</w:t>
      </w:r>
      <w:r w:rsidR="008F1F5F" w:rsidRPr="0010339E">
        <w:rPr>
          <w:rFonts w:cs="Arial"/>
          <w:szCs w:val="20"/>
          <w:u w:val="single"/>
        </w:rPr>
        <w:t xml:space="preserve">: </w:t>
      </w:r>
      <w:r w:rsidRPr="0010339E">
        <w:rPr>
          <w:rFonts w:cs="Arial"/>
          <w:szCs w:val="20"/>
          <w:u w:val="single"/>
        </w:rPr>
        <w:t>Spremljanje enot iz RDC na mesto odhoda</w:t>
      </w:r>
    </w:p>
    <w:p w:rsidR="00A25BF9" w:rsidRPr="0010339E" w:rsidRDefault="00A25BF9" w:rsidP="0010339E">
      <w:pPr>
        <w:widowControl w:val="0"/>
        <w:autoSpaceDE w:val="0"/>
        <w:autoSpaceDN w:val="0"/>
        <w:adjustRightInd w:val="0"/>
        <w:spacing w:line="240" w:lineRule="auto"/>
        <w:jc w:val="both"/>
        <w:rPr>
          <w:rFonts w:cs="Arial"/>
          <w:szCs w:val="20"/>
        </w:rPr>
      </w:pPr>
      <w:r w:rsidRPr="0010339E">
        <w:rPr>
          <w:rFonts w:cs="Arial"/>
          <w:szCs w:val="20"/>
        </w:rPr>
        <w:t>Ekipa HNS skupaj s predstavnikom Policije in MZI določi pot premika mednarodnih enot od RDC do izstopne točke iz države. Mesto odhoda je v večini primerov isto kot mesto prihoda, razen če je zaradi okoliščin nesreče treba določiti drugo mesto odhoda iz države.</w:t>
      </w:r>
    </w:p>
    <w:p w:rsidR="00A25BF9" w:rsidRPr="0010339E" w:rsidRDefault="00A25BF9" w:rsidP="0010339E">
      <w:pPr>
        <w:widowControl w:val="0"/>
        <w:autoSpaceDE w:val="0"/>
        <w:autoSpaceDN w:val="0"/>
        <w:adjustRightInd w:val="0"/>
        <w:spacing w:line="240" w:lineRule="auto"/>
        <w:jc w:val="both"/>
        <w:rPr>
          <w:rFonts w:cs="Arial"/>
          <w:szCs w:val="20"/>
        </w:rPr>
      </w:pPr>
    </w:p>
    <w:p w:rsidR="008F1F5F" w:rsidRPr="0010339E" w:rsidRDefault="008F1F5F" w:rsidP="0010339E">
      <w:pPr>
        <w:widowControl w:val="0"/>
        <w:autoSpaceDE w:val="0"/>
        <w:autoSpaceDN w:val="0"/>
        <w:adjustRightInd w:val="0"/>
        <w:spacing w:line="240" w:lineRule="auto"/>
        <w:jc w:val="both"/>
        <w:rPr>
          <w:rFonts w:cs="Arial"/>
          <w:szCs w:val="20"/>
        </w:rPr>
      </w:pPr>
    </w:p>
    <w:p w:rsidR="00A25BF9" w:rsidRPr="0010339E" w:rsidRDefault="00A25BF9" w:rsidP="0010339E">
      <w:pPr>
        <w:widowControl w:val="0"/>
        <w:autoSpaceDE w:val="0"/>
        <w:autoSpaceDN w:val="0"/>
        <w:adjustRightInd w:val="0"/>
        <w:spacing w:line="240" w:lineRule="auto"/>
        <w:jc w:val="both"/>
        <w:rPr>
          <w:rFonts w:cs="Arial"/>
          <w:szCs w:val="20"/>
        </w:rPr>
      </w:pPr>
      <w:r w:rsidRPr="0010339E">
        <w:rPr>
          <w:rFonts w:cs="Arial"/>
          <w:szCs w:val="20"/>
        </w:rPr>
        <w:t xml:space="preserve">Najverjetnejše predvidene izstopne točke za mednarodne enote so mednarodni mejni prehodi: </w:t>
      </w:r>
    </w:p>
    <w:p w:rsidR="00A25BF9" w:rsidRPr="0010339E" w:rsidRDefault="00A25BF9" w:rsidP="0010339E">
      <w:pPr>
        <w:widowControl w:val="0"/>
        <w:numPr>
          <w:ilvl w:val="0"/>
          <w:numId w:val="17"/>
        </w:numPr>
        <w:tabs>
          <w:tab w:val="clear" w:pos="720"/>
        </w:tabs>
        <w:autoSpaceDE w:val="0"/>
        <w:autoSpaceDN w:val="0"/>
        <w:adjustRightInd w:val="0"/>
        <w:spacing w:line="240" w:lineRule="auto"/>
        <w:ind w:left="426" w:hanging="426"/>
        <w:jc w:val="both"/>
        <w:rPr>
          <w:rFonts w:cs="Arial"/>
          <w:szCs w:val="20"/>
        </w:rPr>
      </w:pPr>
      <w:r w:rsidRPr="0010339E">
        <w:rPr>
          <w:rFonts w:cs="Arial"/>
          <w:szCs w:val="20"/>
        </w:rPr>
        <w:t>Rateče, Italija – cestni prehod</w:t>
      </w:r>
    </w:p>
    <w:p w:rsidR="00A25BF9" w:rsidRPr="009A117B" w:rsidRDefault="00A25BF9" w:rsidP="0010339E">
      <w:pPr>
        <w:widowControl w:val="0"/>
        <w:numPr>
          <w:ilvl w:val="0"/>
          <w:numId w:val="17"/>
        </w:numPr>
        <w:tabs>
          <w:tab w:val="clear" w:pos="720"/>
        </w:tabs>
        <w:autoSpaceDE w:val="0"/>
        <w:autoSpaceDN w:val="0"/>
        <w:adjustRightInd w:val="0"/>
        <w:spacing w:line="240" w:lineRule="auto"/>
        <w:ind w:left="426" w:hanging="426"/>
        <w:jc w:val="both"/>
        <w:rPr>
          <w:rFonts w:cs="Arial"/>
          <w:szCs w:val="20"/>
          <w:lang w:val="it-IT"/>
        </w:rPr>
      </w:pPr>
      <w:r w:rsidRPr="009A117B">
        <w:rPr>
          <w:rFonts w:cs="Arial"/>
          <w:szCs w:val="20"/>
          <w:lang w:val="it-IT"/>
        </w:rPr>
        <w:t>Fernetiči, Italija – cestni in železniški prehod</w:t>
      </w:r>
    </w:p>
    <w:p w:rsidR="00A25BF9" w:rsidRPr="009A117B" w:rsidRDefault="00A25BF9" w:rsidP="0010339E">
      <w:pPr>
        <w:widowControl w:val="0"/>
        <w:numPr>
          <w:ilvl w:val="0"/>
          <w:numId w:val="17"/>
        </w:numPr>
        <w:tabs>
          <w:tab w:val="clear" w:pos="720"/>
        </w:tabs>
        <w:autoSpaceDE w:val="0"/>
        <w:autoSpaceDN w:val="0"/>
        <w:adjustRightInd w:val="0"/>
        <w:spacing w:line="240" w:lineRule="auto"/>
        <w:ind w:left="426" w:hanging="426"/>
        <w:jc w:val="both"/>
        <w:rPr>
          <w:rFonts w:cs="Arial"/>
          <w:szCs w:val="20"/>
          <w:lang w:val="it-IT"/>
        </w:rPr>
      </w:pPr>
      <w:r w:rsidRPr="009A117B">
        <w:rPr>
          <w:rFonts w:cs="Arial"/>
          <w:szCs w:val="20"/>
          <w:lang w:val="it-IT"/>
        </w:rPr>
        <w:t>Nova Gorica, Italija – cestni in železniški prehod</w:t>
      </w:r>
    </w:p>
    <w:p w:rsidR="00A25BF9" w:rsidRPr="0010339E" w:rsidRDefault="00A25BF9" w:rsidP="0010339E">
      <w:pPr>
        <w:widowControl w:val="0"/>
        <w:numPr>
          <w:ilvl w:val="0"/>
          <w:numId w:val="17"/>
        </w:numPr>
        <w:tabs>
          <w:tab w:val="clear" w:pos="720"/>
        </w:tabs>
        <w:autoSpaceDE w:val="0"/>
        <w:autoSpaceDN w:val="0"/>
        <w:adjustRightInd w:val="0"/>
        <w:spacing w:line="240" w:lineRule="auto"/>
        <w:ind w:left="426" w:hanging="426"/>
        <w:jc w:val="both"/>
        <w:rPr>
          <w:rFonts w:cs="Arial"/>
          <w:szCs w:val="20"/>
        </w:rPr>
      </w:pPr>
      <w:proofErr w:type="gramStart"/>
      <w:r w:rsidRPr="0010339E">
        <w:rPr>
          <w:rFonts w:cs="Arial"/>
          <w:szCs w:val="20"/>
        </w:rPr>
        <w:t>Šentilj,–</w:t>
      </w:r>
      <w:proofErr w:type="gramEnd"/>
      <w:r w:rsidRPr="0010339E">
        <w:rPr>
          <w:rFonts w:cs="Arial"/>
          <w:szCs w:val="20"/>
        </w:rPr>
        <w:t xml:space="preserve"> Avstrija – cestni prehod</w:t>
      </w:r>
    </w:p>
    <w:p w:rsidR="00A25BF9" w:rsidRPr="0010339E" w:rsidRDefault="00A25BF9" w:rsidP="0010339E">
      <w:pPr>
        <w:widowControl w:val="0"/>
        <w:numPr>
          <w:ilvl w:val="0"/>
          <w:numId w:val="17"/>
        </w:numPr>
        <w:tabs>
          <w:tab w:val="clear" w:pos="720"/>
        </w:tabs>
        <w:autoSpaceDE w:val="0"/>
        <w:autoSpaceDN w:val="0"/>
        <w:adjustRightInd w:val="0"/>
        <w:spacing w:line="240" w:lineRule="auto"/>
        <w:ind w:left="426" w:hanging="426"/>
        <w:jc w:val="both"/>
        <w:rPr>
          <w:rFonts w:cs="Arial"/>
          <w:szCs w:val="20"/>
        </w:rPr>
      </w:pPr>
      <w:r w:rsidRPr="0010339E">
        <w:rPr>
          <w:rFonts w:cs="Arial"/>
          <w:szCs w:val="20"/>
        </w:rPr>
        <w:t>Karavanke, Avstrija – cestni prehod</w:t>
      </w:r>
    </w:p>
    <w:p w:rsidR="00A25BF9" w:rsidRPr="0010339E" w:rsidRDefault="00A25BF9" w:rsidP="0010339E">
      <w:pPr>
        <w:widowControl w:val="0"/>
        <w:numPr>
          <w:ilvl w:val="0"/>
          <w:numId w:val="17"/>
        </w:numPr>
        <w:tabs>
          <w:tab w:val="clear" w:pos="720"/>
        </w:tabs>
        <w:autoSpaceDE w:val="0"/>
        <w:autoSpaceDN w:val="0"/>
        <w:adjustRightInd w:val="0"/>
        <w:spacing w:line="240" w:lineRule="auto"/>
        <w:ind w:left="426" w:hanging="426"/>
        <w:jc w:val="both"/>
        <w:rPr>
          <w:rFonts w:cs="Arial"/>
          <w:szCs w:val="20"/>
        </w:rPr>
      </w:pPr>
      <w:r w:rsidRPr="0010339E">
        <w:rPr>
          <w:rFonts w:cs="Arial"/>
          <w:szCs w:val="20"/>
        </w:rPr>
        <w:t>Jesenice, Avstrija – železniški prehod</w:t>
      </w:r>
    </w:p>
    <w:p w:rsidR="00A25BF9" w:rsidRPr="0010339E" w:rsidRDefault="00A25BF9" w:rsidP="0010339E">
      <w:pPr>
        <w:widowControl w:val="0"/>
        <w:numPr>
          <w:ilvl w:val="0"/>
          <w:numId w:val="17"/>
        </w:numPr>
        <w:tabs>
          <w:tab w:val="clear" w:pos="720"/>
        </w:tabs>
        <w:autoSpaceDE w:val="0"/>
        <w:autoSpaceDN w:val="0"/>
        <w:adjustRightInd w:val="0"/>
        <w:spacing w:line="240" w:lineRule="auto"/>
        <w:ind w:left="426" w:hanging="426"/>
        <w:jc w:val="both"/>
        <w:rPr>
          <w:rFonts w:cs="Arial"/>
          <w:szCs w:val="20"/>
        </w:rPr>
      </w:pPr>
      <w:r w:rsidRPr="0010339E">
        <w:rPr>
          <w:rFonts w:cs="Arial"/>
          <w:szCs w:val="20"/>
        </w:rPr>
        <w:t>Maribor, Avstrija – železniški prehod</w:t>
      </w:r>
    </w:p>
    <w:p w:rsidR="00A25BF9" w:rsidRPr="0010339E" w:rsidRDefault="00A25BF9" w:rsidP="0010339E">
      <w:pPr>
        <w:widowControl w:val="0"/>
        <w:numPr>
          <w:ilvl w:val="0"/>
          <w:numId w:val="17"/>
        </w:numPr>
        <w:tabs>
          <w:tab w:val="clear" w:pos="720"/>
        </w:tabs>
        <w:autoSpaceDE w:val="0"/>
        <w:autoSpaceDN w:val="0"/>
        <w:adjustRightInd w:val="0"/>
        <w:spacing w:line="240" w:lineRule="auto"/>
        <w:ind w:left="426" w:hanging="426"/>
        <w:jc w:val="both"/>
        <w:rPr>
          <w:rFonts w:cs="Arial"/>
          <w:szCs w:val="20"/>
        </w:rPr>
      </w:pPr>
      <w:r w:rsidRPr="0010339E">
        <w:rPr>
          <w:rFonts w:cs="Arial"/>
          <w:szCs w:val="20"/>
        </w:rPr>
        <w:t>Dragonja, Hrvaška – cestni prehod</w:t>
      </w:r>
    </w:p>
    <w:p w:rsidR="00A25BF9" w:rsidRPr="0010339E" w:rsidRDefault="00A25BF9" w:rsidP="0010339E">
      <w:pPr>
        <w:widowControl w:val="0"/>
        <w:numPr>
          <w:ilvl w:val="0"/>
          <w:numId w:val="17"/>
        </w:numPr>
        <w:tabs>
          <w:tab w:val="clear" w:pos="720"/>
        </w:tabs>
        <w:autoSpaceDE w:val="0"/>
        <w:autoSpaceDN w:val="0"/>
        <w:adjustRightInd w:val="0"/>
        <w:spacing w:line="240" w:lineRule="auto"/>
        <w:ind w:left="426" w:hanging="426"/>
        <w:jc w:val="both"/>
        <w:rPr>
          <w:rFonts w:cs="Arial"/>
          <w:szCs w:val="20"/>
        </w:rPr>
      </w:pPr>
      <w:r w:rsidRPr="0010339E">
        <w:rPr>
          <w:rFonts w:cs="Arial"/>
          <w:szCs w:val="20"/>
        </w:rPr>
        <w:t>Gruškovje, Hrvaška – cestni prehod</w:t>
      </w:r>
    </w:p>
    <w:p w:rsidR="00A25BF9" w:rsidRPr="0010339E" w:rsidRDefault="00A25BF9" w:rsidP="0010339E">
      <w:pPr>
        <w:widowControl w:val="0"/>
        <w:numPr>
          <w:ilvl w:val="0"/>
          <w:numId w:val="17"/>
        </w:numPr>
        <w:tabs>
          <w:tab w:val="clear" w:pos="720"/>
        </w:tabs>
        <w:autoSpaceDE w:val="0"/>
        <w:autoSpaceDN w:val="0"/>
        <w:adjustRightInd w:val="0"/>
        <w:spacing w:line="240" w:lineRule="auto"/>
        <w:ind w:left="426" w:hanging="426"/>
        <w:jc w:val="both"/>
        <w:rPr>
          <w:rFonts w:cs="Arial"/>
          <w:szCs w:val="20"/>
        </w:rPr>
      </w:pPr>
      <w:r w:rsidRPr="0010339E">
        <w:rPr>
          <w:rFonts w:cs="Arial"/>
          <w:szCs w:val="20"/>
        </w:rPr>
        <w:t>Obrežje, Hrvaška – cestni prehod</w:t>
      </w:r>
    </w:p>
    <w:p w:rsidR="00A25BF9" w:rsidRPr="0010339E" w:rsidRDefault="00A25BF9" w:rsidP="0010339E">
      <w:pPr>
        <w:widowControl w:val="0"/>
        <w:numPr>
          <w:ilvl w:val="0"/>
          <w:numId w:val="17"/>
        </w:numPr>
        <w:tabs>
          <w:tab w:val="clear" w:pos="720"/>
        </w:tabs>
        <w:autoSpaceDE w:val="0"/>
        <w:autoSpaceDN w:val="0"/>
        <w:adjustRightInd w:val="0"/>
        <w:spacing w:line="240" w:lineRule="auto"/>
        <w:ind w:left="426" w:hanging="426"/>
        <w:jc w:val="both"/>
        <w:rPr>
          <w:rFonts w:cs="Arial"/>
          <w:szCs w:val="20"/>
        </w:rPr>
      </w:pPr>
      <w:r w:rsidRPr="0010339E">
        <w:rPr>
          <w:rFonts w:cs="Arial"/>
          <w:szCs w:val="20"/>
        </w:rPr>
        <w:t>Dobova, Hrvaška – železniški prehod</w:t>
      </w:r>
    </w:p>
    <w:p w:rsidR="00A25BF9" w:rsidRPr="0010339E" w:rsidRDefault="00A25BF9" w:rsidP="0010339E">
      <w:pPr>
        <w:widowControl w:val="0"/>
        <w:numPr>
          <w:ilvl w:val="0"/>
          <w:numId w:val="17"/>
        </w:numPr>
        <w:tabs>
          <w:tab w:val="clear" w:pos="720"/>
        </w:tabs>
        <w:autoSpaceDE w:val="0"/>
        <w:autoSpaceDN w:val="0"/>
        <w:adjustRightInd w:val="0"/>
        <w:spacing w:line="240" w:lineRule="auto"/>
        <w:ind w:left="426" w:hanging="426"/>
        <w:jc w:val="both"/>
        <w:rPr>
          <w:rFonts w:cs="Arial"/>
          <w:szCs w:val="20"/>
        </w:rPr>
      </w:pPr>
      <w:r w:rsidRPr="0010339E">
        <w:rPr>
          <w:rFonts w:cs="Arial"/>
          <w:szCs w:val="20"/>
        </w:rPr>
        <w:t>Dolga vas, Madžarska – cestni prehod</w:t>
      </w:r>
    </w:p>
    <w:p w:rsidR="00A25BF9" w:rsidRPr="0010339E" w:rsidRDefault="00A25BF9" w:rsidP="0010339E">
      <w:pPr>
        <w:widowControl w:val="0"/>
        <w:numPr>
          <w:ilvl w:val="0"/>
          <w:numId w:val="17"/>
        </w:numPr>
        <w:tabs>
          <w:tab w:val="clear" w:pos="720"/>
        </w:tabs>
        <w:autoSpaceDE w:val="0"/>
        <w:autoSpaceDN w:val="0"/>
        <w:adjustRightInd w:val="0"/>
        <w:spacing w:line="240" w:lineRule="auto"/>
        <w:ind w:left="426" w:hanging="426"/>
        <w:jc w:val="both"/>
        <w:rPr>
          <w:rFonts w:cs="Arial"/>
          <w:szCs w:val="20"/>
        </w:rPr>
      </w:pPr>
      <w:r w:rsidRPr="0010339E">
        <w:rPr>
          <w:rFonts w:cs="Arial"/>
          <w:szCs w:val="20"/>
        </w:rPr>
        <w:t xml:space="preserve">Hodoš, Madžarska – železniški prehod </w:t>
      </w:r>
    </w:p>
    <w:p w:rsidR="00A25BF9" w:rsidRPr="0010339E" w:rsidRDefault="00A25BF9" w:rsidP="0010339E">
      <w:pPr>
        <w:widowControl w:val="0"/>
        <w:numPr>
          <w:ilvl w:val="0"/>
          <w:numId w:val="17"/>
        </w:numPr>
        <w:tabs>
          <w:tab w:val="clear" w:pos="720"/>
        </w:tabs>
        <w:autoSpaceDE w:val="0"/>
        <w:autoSpaceDN w:val="0"/>
        <w:adjustRightInd w:val="0"/>
        <w:spacing w:line="240" w:lineRule="auto"/>
        <w:ind w:left="426" w:hanging="426"/>
        <w:jc w:val="both"/>
        <w:rPr>
          <w:rFonts w:cs="Arial"/>
          <w:szCs w:val="20"/>
        </w:rPr>
      </w:pPr>
      <w:r w:rsidRPr="0010339E">
        <w:rPr>
          <w:rFonts w:cs="Arial"/>
          <w:szCs w:val="20"/>
        </w:rPr>
        <w:t>Brnik, mednarodno letališče</w:t>
      </w:r>
    </w:p>
    <w:p w:rsidR="00A25BF9" w:rsidRPr="0010339E" w:rsidRDefault="00A25BF9" w:rsidP="0010339E">
      <w:pPr>
        <w:widowControl w:val="0"/>
        <w:numPr>
          <w:ilvl w:val="0"/>
          <w:numId w:val="17"/>
        </w:numPr>
        <w:tabs>
          <w:tab w:val="clear" w:pos="720"/>
        </w:tabs>
        <w:autoSpaceDE w:val="0"/>
        <w:autoSpaceDN w:val="0"/>
        <w:adjustRightInd w:val="0"/>
        <w:spacing w:line="240" w:lineRule="auto"/>
        <w:ind w:left="426" w:hanging="426"/>
        <w:jc w:val="both"/>
        <w:rPr>
          <w:rFonts w:cs="Arial"/>
          <w:szCs w:val="20"/>
        </w:rPr>
      </w:pPr>
      <w:r w:rsidRPr="0010339E">
        <w:rPr>
          <w:rFonts w:cs="Arial"/>
          <w:szCs w:val="20"/>
        </w:rPr>
        <w:t>Maribor, mednarodno letališče</w:t>
      </w:r>
    </w:p>
    <w:p w:rsidR="00A25BF9" w:rsidRPr="0010339E" w:rsidRDefault="00A25BF9" w:rsidP="0010339E">
      <w:pPr>
        <w:widowControl w:val="0"/>
        <w:numPr>
          <w:ilvl w:val="0"/>
          <w:numId w:val="17"/>
        </w:numPr>
        <w:tabs>
          <w:tab w:val="clear" w:pos="720"/>
        </w:tabs>
        <w:autoSpaceDE w:val="0"/>
        <w:autoSpaceDN w:val="0"/>
        <w:adjustRightInd w:val="0"/>
        <w:spacing w:line="240" w:lineRule="auto"/>
        <w:ind w:left="426" w:hanging="426"/>
        <w:jc w:val="both"/>
        <w:rPr>
          <w:rFonts w:cs="Arial"/>
          <w:szCs w:val="20"/>
        </w:rPr>
      </w:pPr>
      <w:r w:rsidRPr="0010339E">
        <w:rPr>
          <w:rFonts w:cs="Arial"/>
          <w:szCs w:val="20"/>
        </w:rPr>
        <w:t xml:space="preserve">Portorož, mednarodno letališče </w:t>
      </w:r>
    </w:p>
    <w:p w:rsidR="00A25BF9" w:rsidRPr="0010339E" w:rsidRDefault="00A25BF9" w:rsidP="0010339E">
      <w:pPr>
        <w:widowControl w:val="0"/>
        <w:numPr>
          <w:ilvl w:val="0"/>
          <w:numId w:val="17"/>
        </w:numPr>
        <w:tabs>
          <w:tab w:val="clear" w:pos="720"/>
        </w:tabs>
        <w:autoSpaceDE w:val="0"/>
        <w:autoSpaceDN w:val="0"/>
        <w:adjustRightInd w:val="0"/>
        <w:spacing w:line="240" w:lineRule="auto"/>
        <w:ind w:left="426" w:hanging="426"/>
        <w:jc w:val="both"/>
        <w:rPr>
          <w:rFonts w:cs="Arial"/>
          <w:szCs w:val="20"/>
        </w:rPr>
      </w:pPr>
      <w:r w:rsidRPr="0010339E">
        <w:rPr>
          <w:rFonts w:cs="Arial"/>
          <w:szCs w:val="20"/>
        </w:rPr>
        <w:t>Luka Koper, pristanišče</w:t>
      </w:r>
    </w:p>
    <w:p w:rsidR="00A25BF9" w:rsidRPr="0010339E" w:rsidRDefault="00A25BF9" w:rsidP="0010339E">
      <w:pPr>
        <w:widowControl w:val="0"/>
        <w:autoSpaceDE w:val="0"/>
        <w:autoSpaceDN w:val="0"/>
        <w:adjustRightInd w:val="0"/>
        <w:spacing w:line="240" w:lineRule="auto"/>
        <w:jc w:val="both"/>
        <w:rPr>
          <w:rFonts w:cs="Arial"/>
          <w:szCs w:val="20"/>
        </w:rPr>
      </w:pPr>
    </w:p>
    <w:p w:rsidR="00A25BF9" w:rsidRPr="0010339E" w:rsidRDefault="00A25BF9" w:rsidP="0010339E">
      <w:pPr>
        <w:spacing w:line="240" w:lineRule="auto"/>
        <w:jc w:val="both"/>
        <w:rPr>
          <w:rFonts w:cs="Arial"/>
          <w:szCs w:val="20"/>
        </w:rPr>
      </w:pPr>
      <w:r w:rsidRPr="0010339E">
        <w:rPr>
          <w:rFonts w:cs="Arial"/>
          <w:szCs w:val="20"/>
        </w:rPr>
        <w:t>Policija zagotavlja tekoč premik kolone, osebe za povezavo spremljajo mednarodne enote. Na izstopni točki je prisoten FURS. Ekipa HNS je odgovorna za obveščanje vseh pristojnih državnih institucij (MNZ, MZI, AKOS, MORS, FURS) o odhodu mednarodnih enot za pomoč iz Slovenije. Ekipa HNS obvesti matične države mednarodnih enot in EU ERCC o mestu odhoda iz Slovenije, prav tako o odhodu obvesti tranzitne države.</w:t>
      </w:r>
    </w:p>
    <w:p w:rsidR="00A25BF9" w:rsidRPr="0010339E" w:rsidRDefault="00A25BF9" w:rsidP="0010339E">
      <w:pPr>
        <w:widowControl w:val="0"/>
        <w:autoSpaceDE w:val="0"/>
        <w:autoSpaceDN w:val="0"/>
        <w:adjustRightInd w:val="0"/>
        <w:spacing w:line="240" w:lineRule="auto"/>
        <w:jc w:val="both"/>
        <w:rPr>
          <w:rFonts w:cs="Arial"/>
          <w:szCs w:val="20"/>
        </w:rPr>
      </w:pPr>
    </w:p>
    <w:p w:rsidR="00A25BF9" w:rsidRPr="0010339E" w:rsidRDefault="00A25BF9" w:rsidP="0010339E">
      <w:pPr>
        <w:widowControl w:val="0"/>
        <w:autoSpaceDE w:val="0"/>
        <w:autoSpaceDN w:val="0"/>
        <w:adjustRightInd w:val="0"/>
        <w:spacing w:line="240" w:lineRule="auto"/>
        <w:jc w:val="both"/>
        <w:rPr>
          <w:rFonts w:cs="Arial"/>
          <w:szCs w:val="20"/>
          <w:u w:val="single"/>
        </w:rPr>
      </w:pPr>
      <w:r w:rsidRPr="0010339E">
        <w:rPr>
          <w:rFonts w:cs="Arial"/>
          <w:szCs w:val="20"/>
          <w:u w:val="single"/>
        </w:rPr>
        <w:t xml:space="preserve">24. </w:t>
      </w:r>
      <w:proofErr w:type="gramStart"/>
      <w:r w:rsidRPr="0010339E">
        <w:rPr>
          <w:rFonts w:cs="Arial"/>
          <w:szCs w:val="20"/>
          <w:u w:val="single"/>
        </w:rPr>
        <w:t>korak</w:t>
      </w:r>
      <w:r w:rsidR="008F1F5F" w:rsidRPr="0010339E">
        <w:rPr>
          <w:rFonts w:cs="Arial"/>
          <w:szCs w:val="20"/>
          <w:u w:val="single"/>
        </w:rPr>
        <w:t>:</w:t>
      </w:r>
      <w:r w:rsidRPr="0010339E">
        <w:rPr>
          <w:rFonts w:cs="Arial"/>
          <w:szCs w:val="20"/>
          <w:u w:val="single"/>
        </w:rPr>
        <w:t>Vzpostavitev</w:t>
      </w:r>
      <w:proofErr w:type="gramEnd"/>
      <w:r w:rsidRPr="0010339E">
        <w:rPr>
          <w:rFonts w:cs="Arial"/>
          <w:szCs w:val="20"/>
          <w:u w:val="single"/>
        </w:rPr>
        <w:t xml:space="preserve"> prejšnjega stanja</w:t>
      </w:r>
    </w:p>
    <w:p w:rsidR="00A25BF9" w:rsidRPr="0010339E" w:rsidRDefault="00A25BF9" w:rsidP="0010339E">
      <w:pPr>
        <w:widowControl w:val="0"/>
        <w:autoSpaceDE w:val="0"/>
        <w:autoSpaceDN w:val="0"/>
        <w:adjustRightInd w:val="0"/>
        <w:spacing w:line="240" w:lineRule="auto"/>
        <w:jc w:val="both"/>
        <w:rPr>
          <w:rFonts w:cs="Arial"/>
          <w:szCs w:val="20"/>
        </w:rPr>
      </w:pPr>
      <w:r w:rsidRPr="0010339E">
        <w:rPr>
          <w:rFonts w:cs="Arial"/>
          <w:szCs w:val="20"/>
        </w:rPr>
        <w:t>Z odhodom zadnje mednarodne enote URSZR izvede potrebne aktivnosti za vzpostavitev prejšnjega stanja (ureditev lokacij EP, RDC, BoO, pisarna EUCPT).</w:t>
      </w:r>
    </w:p>
    <w:p w:rsidR="00A25BF9" w:rsidRPr="0010339E" w:rsidRDefault="00A25BF9" w:rsidP="0010339E">
      <w:pPr>
        <w:widowControl w:val="0"/>
        <w:autoSpaceDE w:val="0"/>
        <w:autoSpaceDN w:val="0"/>
        <w:adjustRightInd w:val="0"/>
        <w:spacing w:line="240" w:lineRule="auto"/>
        <w:jc w:val="both"/>
        <w:rPr>
          <w:rFonts w:cs="Arial"/>
          <w:szCs w:val="20"/>
        </w:rPr>
      </w:pPr>
    </w:p>
    <w:p w:rsidR="00A25BF9" w:rsidRPr="0010339E" w:rsidRDefault="00A25BF9" w:rsidP="0010339E">
      <w:pPr>
        <w:widowControl w:val="0"/>
        <w:autoSpaceDE w:val="0"/>
        <w:autoSpaceDN w:val="0"/>
        <w:adjustRightInd w:val="0"/>
        <w:spacing w:line="240" w:lineRule="auto"/>
        <w:jc w:val="both"/>
        <w:rPr>
          <w:rFonts w:cs="Arial"/>
          <w:szCs w:val="20"/>
          <w:u w:val="single"/>
        </w:rPr>
      </w:pPr>
      <w:r w:rsidRPr="0010339E">
        <w:rPr>
          <w:rFonts w:cs="Arial"/>
          <w:szCs w:val="20"/>
          <w:u w:val="single"/>
        </w:rPr>
        <w:t xml:space="preserve">25. </w:t>
      </w:r>
      <w:proofErr w:type="gramStart"/>
      <w:r w:rsidRPr="0010339E">
        <w:rPr>
          <w:rFonts w:cs="Arial"/>
          <w:szCs w:val="20"/>
          <w:u w:val="single"/>
        </w:rPr>
        <w:t>korak</w:t>
      </w:r>
      <w:r w:rsidR="008F1F5F" w:rsidRPr="0010339E">
        <w:rPr>
          <w:rFonts w:cs="Arial"/>
          <w:szCs w:val="20"/>
          <w:u w:val="single"/>
        </w:rPr>
        <w:t>:</w:t>
      </w:r>
      <w:r w:rsidRPr="0010339E">
        <w:rPr>
          <w:rFonts w:cs="Arial"/>
          <w:szCs w:val="20"/>
          <w:u w:val="single"/>
        </w:rPr>
        <w:t>Zaključna</w:t>
      </w:r>
      <w:proofErr w:type="gramEnd"/>
      <w:r w:rsidRPr="0010339E">
        <w:rPr>
          <w:rFonts w:cs="Arial"/>
          <w:szCs w:val="20"/>
          <w:u w:val="single"/>
        </w:rPr>
        <w:t xml:space="preserve"> analiza in poročilo </w:t>
      </w:r>
    </w:p>
    <w:p w:rsidR="00A25BF9" w:rsidRPr="0010339E" w:rsidRDefault="00A25BF9" w:rsidP="0010339E">
      <w:pPr>
        <w:widowControl w:val="0"/>
        <w:autoSpaceDE w:val="0"/>
        <w:autoSpaceDN w:val="0"/>
        <w:adjustRightInd w:val="0"/>
        <w:spacing w:line="240" w:lineRule="auto"/>
        <w:jc w:val="both"/>
        <w:rPr>
          <w:rFonts w:cs="Arial"/>
          <w:szCs w:val="20"/>
        </w:rPr>
      </w:pPr>
      <w:r w:rsidRPr="0010339E">
        <w:rPr>
          <w:rFonts w:cs="Arial"/>
          <w:szCs w:val="20"/>
        </w:rPr>
        <w:t>POV CZ RS v sodelovanju s Službo za podporo (URSZR) pripravi in izvede zaključno analizo vključitve mednarodne pomoči v odziv ob nesreči po posameznih fazah. Sodelujejo vsi vključeni organi, vključen je tudi prispevek mednarodnih enot in EUCPT, če je bil ta prisoten. Služba za podporo Štabu CZ RS (URSZR) pripravi zaključno poročilo o mednarodni pomoči ob nesreči (priloga 11).</w:t>
      </w:r>
    </w:p>
    <w:p w:rsidR="00A25BF9" w:rsidRPr="0010339E" w:rsidRDefault="00A25BF9" w:rsidP="0010339E">
      <w:pPr>
        <w:widowControl w:val="0"/>
        <w:autoSpaceDE w:val="0"/>
        <w:autoSpaceDN w:val="0"/>
        <w:adjustRightInd w:val="0"/>
        <w:spacing w:line="240" w:lineRule="auto"/>
        <w:jc w:val="both"/>
        <w:rPr>
          <w:rFonts w:cs="Arial"/>
          <w:szCs w:val="20"/>
        </w:rPr>
      </w:pPr>
    </w:p>
    <w:p w:rsidR="00A25BF9" w:rsidRPr="0010339E" w:rsidRDefault="00A25BF9" w:rsidP="0010339E">
      <w:pPr>
        <w:widowControl w:val="0"/>
        <w:autoSpaceDE w:val="0"/>
        <w:autoSpaceDN w:val="0"/>
        <w:adjustRightInd w:val="0"/>
        <w:spacing w:line="240" w:lineRule="auto"/>
        <w:jc w:val="both"/>
        <w:rPr>
          <w:rFonts w:cs="Arial"/>
          <w:i/>
          <w:szCs w:val="20"/>
        </w:rPr>
      </w:pPr>
      <w:bookmarkStart w:id="12" w:name="_Toc516085468"/>
    </w:p>
    <w:p w:rsidR="001A4B26" w:rsidRDefault="001A4B26">
      <w:pPr>
        <w:spacing w:line="240" w:lineRule="auto"/>
        <w:rPr>
          <w:rFonts w:cs="Arial"/>
          <w:b/>
          <w:bCs/>
          <w:iCs/>
          <w:szCs w:val="20"/>
          <w:lang w:val="it-IT"/>
        </w:rPr>
      </w:pPr>
      <w:r>
        <w:rPr>
          <w:rFonts w:cs="Arial"/>
          <w:i/>
          <w:szCs w:val="20"/>
          <w:lang w:val="it-IT"/>
        </w:rPr>
        <w:br w:type="page"/>
      </w:r>
    </w:p>
    <w:p w:rsidR="00A25BF9" w:rsidRPr="001A4B26" w:rsidRDefault="00A25BF9" w:rsidP="001A4B26">
      <w:pPr>
        <w:pStyle w:val="Naslov2"/>
        <w:spacing w:before="0" w:after="120" w:line="240" w:lineRule="auto"/>
        <w:rPr>
          <w:rFonts w:ascii="Arial" w:hAnsi="Arial" w:cs="Arial"/>
          <w:i w:val="0"/>
          <w:sz w:val="20"/>
          <w:szCs w:val="20"/>
          <w:lang w:val="it-IT"/>
        </w:rPr>
      </w:pPr>
      <w:r w:rsidRPr="009A117B">
        <w:rPr>
          <w:rFonts w:ascii="Arial" w:hAnsi="Arial" w:cs="Arial"/>
          <w:i w:val="0"/>
          <w:sz w:val="20"/>
          <w:szCs w:val="20"/>
          <w:lang w:val="it-IT"/>
        </w:rPr>
        <w:lastRenderedPageBreak/>
        <w:t>4.3 Podpora mednarodni pomoči pri prehodu čez tranzitne države</w:t>
      </w:r>
    </w:p>
    <w:p w:rsidR="00A25BF9" w:rsidRPr="009A117B" w:rsidRDefault="00A25BF9" w:rsidP="0010339E">
      <w:pPr>
        <w:autoSpaceDE w:val="0"/>
        <w:autoSpaceDN w:val="0"/>
        <w:adjustRightInd w:val="0"/>
        <w:spacing w:line="240" w:lineRule="auto"/>
        <w:jc w:val="both"/>
        <w:rPr>
          <w:rFonts w:cs="Arial"/>
          <w:color w:val="000000"/>
          <w:szCs w:val="20"/>
          <w:lang w:val="it-IT"/>
        </w:rPr>
      </w:pPr>
      <w:r w:rsidRPr="009A117B">
        <w:rPr>
          <w:rFonts w:cs="Arial"/>
          <w:szCs w:val="20"/>
          <w:lang w:val="it-IT"/>
        </w:rPr>
        <w:t xml:space="preserve">Za zagotavljanje prevoza mednarodne pomoči čez ozemlje tranzitnih držav do RS je, v skladu s smernicami EU, odgovorna država, ki nudi pomoč. Pri tem gre za uporabo prometne infrastrukture (letališč, prometnih sredstev in druge infrastrukture na ozemlju in v zračnem prostoru druge države) za potrebe hitrega prevoza mednarodne pomoči v RS. </w:t>
      </w:r>
    </w:p>
    <w:p w:rsidR="00A25BF9" w:rsidRPr="009A117B" w:rsidRDefault="00A25BF9" w:rsidP="0010339E">
      <w:pPr>
        <w:widowControl w:val="0"/>
        <w:autoSpaceDE w:val="0"/>
        <w:autoSpaceDN w:val="0"/>
        <w:adjustRightInd w:val="0"/>
        <w:spacing w:line="240" w:lineRule="auto"/>
        <w:jc w:val="both"/>
        <w:rPr>
          <w:rFonts w:cs="Arial"/>
          <w:szCs w:val="20"/>
          <w:lang w:val="it-IT"/>
        </w:rPr>
      </w:pPr>
    </w:p>
    <w:p w:rsidR="00A25BF9" w:rsidRPr="009A117B" w:rsidRDefault="00A25BF9" w:rsidP="0010339E">
      <w:pPr>
        <w:widowControl w:val="0"/>
        <w:autoSpaceDE w:val="0"/>
        <w:autoSpaceDN w:val="0"/>
        <w:adjustRightInd w:val="0"/>
        <w:spacing w:line="240" w:lineRule="auto"/>
        <w:jc w:val="both"/>
        <w:rPr>
          <w:rFonts w:cs="Arial"/>
          <w:szCs w:val="20"/>
          <w:lang w:val="it-IT"/>
        </w:rPr>
      </w:pPr>
      <w:r w:rsidRPr="009A117B">
        <w:rPr>
          <w:rFonts w:cs="Arial"/>
          <w:szCs w:val="20"/>
          <w:lang w:val="it-IT"/>
        </w:rPr>
        <w:t xml:space="preserve">Prošnjo za pomoč pri tranzitu čez ozemlje druge države pošlje država, ki nudi pomoč, organom tranzitne države (priloga 8) in </w:t>
      </w:r>
      <w:proofErr w:type="gramStart"/>
      <w:r w:rsidRPr="009A117B">
        <w:rPr>
          <w:rFonts w:cs="Arial"/>
          <w:szCs w:val="20"/>
          <w:lang w:val="it-IT"/>
        </w:rPr>
        <w:t>se</w:t>
      </w:r>
      <w:proofErr w:type="gramEnd"/>
      <w:r w:rsidRPr="009A117B">
        <w:rPr>
          <w:rFonts w:cs="Arial"/>
          <w:szCs w:val="20"/>
          <w:lang w:val="it-IT"/>
        </w:rPr>
        <w:t xml:space="preserve"> tudi dogovori o pogojih prevoza čez ozemlje tranzitne države.</w:t>
      </w:r>
      <w:bookmarkEnd w:id="12"/>
    </w:p>
    <w:p w:rsidR="00A25BF9" w:rsidRPr="009A117B" w:rsidRDefault="00A25BF9" w:rsidP="0010339E">
      <w:pPr>
        <w:spacing w:line="240" w:lineRule="auto"/>
        <w:rPr>
          <w:rFonts w:cs="Arial"/>
          <w:b/>
          <w:bCs/>
          <w:lang w:val="it-IT"/>
        </w:rPr>
      </w:pPr>
      <w:bookmarkStart w:id="13" w:name="_Toc516085469"/>
      <w:r w:rsidRPr="009A117B">
        <w:rPr>
          <w:rFonts w:cs="Arial"/>
          <w:lang w:val="it-IT"/>
        </w:rPr>
        <w:br w:type="page"/>
      </w:r>
    </w:p>
    <w:p w:rsidR="00A25BF9" w:rsidRPr="0010339E" w:rsidRDefault="00A25BF9" w:rsidP="0010339E">
      <w:pPr>
        <w:pStyle w:val="Naslov1"/>
        <w:spacing w:before="0" w:line="240" w:lineRule="auto"/>
        <w:rPr>
          <w:rFonts w:cs="Arial"/>
          <w:sz w:val="22"/>
          <w:szCs w:val="22"/>
        </w:rPr>
      </w:pPr>
      <w:r w:rsidRPr="0010339E">
        <w:rPr>
          <w:rFonts w:cs="Arial"/>
          <w:sz w:val="22"/>
          <w:szCs w:val="22"/>
        </w:rPr>
        <w:lastRenderedPageBreak/>
        <w:t>5</w:t>
      </w:r>
      <w:r w:rsidRPr="0010339E">
        <w:rPr>
          <w:rFonts w:cs="Arial"/>
          <w:sz w:val="22"/>
          <w:szCs w:val="22"/>
        </w:rPr>
        <w:tab/>
        <w:t>PRILOGE</w:t>
      </w:r>
      <w:bookmarkEnd w:id="13"/>
    </w:p>
    <w:p w:rsidR="00A25BF9" w:rsidRPr="009A117B" w:rsidRDefault="00A25BF9" w:rsidP="0010339E">
      <w:pPr>
        <w:widowControl w:val="0"/>
        <w:autoSpaceDE w:val="0"/>
        <w:autoSpaceDN w:val="0"/>
        <w:adjustRightInd w:val="0"/>
        <w:spacing w:line="240" w:lineRule="auto"/>
        <w:jc w:val="both"/>
        <w:rPr>
          <w:rFonts w:cs="Arial"/>
          <w:szCs w:val="20"/>
          <w:lang w:val="it-IT"/>
        </w:rPr>
      </w:pPr>
    </w:p>
    <w:tbl>
      <w:tblPr>
        <w:tblStyle w:val="Tabela-mrea"/>
        <w:tblW w:w="0" w:type="auto"/>
        <w:tblLook w:val="04A0" w:firstRow="1" w:lastRow="0" w:firstColumn="1" w:lastColumn="0" w:noHBand="0" w:noVBand="1"/>
      </w:tblPr>
      <w:tblGrid>
        <w:gridCol w:w="1696"/>
        <w:gridCol w:w="6792"/>
      </w:tblGrid>
      <w:tr w:rsidR="001A4B26" w:rsidTr="001A4B26">
        <w:tc>
          <w:tcPr>
            <w:tcW w:w="1696" w:type="dxa"/>
          </w:tcPr>
          <w:p w:rsidR="001A4B26" w:rsidRDefault="001A4B26" w:rsidP="001A4B26">
            <w:pPr>
              <w:spacing w:line="240" w:lineRule="auto"/>
              <w:rPr>
                <w:rFonts w:cs="Arial"/>
                <w:szCs w:val="20"/>
                <w:lang w:val="it-IT"/>
              </w:rPr>
            </w:pPr>
            <w:r w:rsidRPr="009A117B">
              <w:rPr>
                <w:rFonts w:cs="Arial"/>
                <w:szCs w:val="20"/>
                <w:lang w:val="it-IT"/>
              </w:rPr>
              <w:t>Priloga 1a</w:t>
            </w:r>
          </w:p>
        </w:tc>
        <w:tc>
          <w:tcPr>
            <w:tcW w:w="6792" w:type="dxa"/>
          </w:tcPr>
          <w:p w:rsidR="001A4B26" w:rsidRPr="009A117B" w:rsidRDefault="001A4B26" w:rsidP="001A4B26">
            <w:pPr>
              <w:spacing w:line="240" w:lineRule="auto"/>
              <w:rPr>
                <w:rFonts w:cs="Arial"/>
                <w:szCs w:val="20"/>
                <w:lang w:val="it-IT"/>
              </w:rPr>
            </w:pPr>
            <w:r w:rsidRPr="009A117B">
              <w:rPr>
                <w:rFonts w:cs="Arial"/>
                <w:szCs w:val="20"/>
                <w:lang w:val="it-IT"/>
              </w:rPr>
              <w:t>Prošnja za mednarodno pomoč (moduli, enote) – obrazec (v slovenskem in</w:t>
            </w:r>
          </w:p>
          <w:p w:rsidR="001A4B26" w:rsidRPr="009A117B" w:rsidRDefault="001A4B26" w:rsidP="001A4B26">
            <w:pPr>
              <w:spacing w:line="240" w:lineRule="auto"/>
              <w:rPr>
                <w:rFonts w:cs="Arial"/>
                <w:szCs w:val="20"/>
                <w:lang w:val="it-IT"/>
              </w:rPr>
            </w:pPr>
            <w:r w:rsidRPr="009A117B">
              <w:rPr>
                <w:rFonts w:cs="Arial"/>
                <w:szCs w:val="20"/>
                <w:lang w:val="it-IT"/>
              </w:rPr>
              <w:t>angleškem jeziku)</w:t>
            </w:r>
          </w:p>
          <w:p w:rsidR="001A4B26" w:rsidRDefault="001A4B26" w:rsidP="001A4B26">
            <w:pPr>
              <w:spacing w:line="240" w:lineRule="auto"/>
              <w:rPr>
                <w:rFonts w:cs="Arial"/>
                <w:szCs w:val="20"/>
                <w:lang w:val="it-IT"/>
              </w:rPr>
            </w:pPr>
          </w:p>
        </w:tc>
      </w:tr>
      <w:tr w:rsidR="001A4B26" w:rsidTr="001A4B26">
        <w:tc>
          <w:tcPr>
            <w:tcW w:w="1696" w:type="dxa"/>
          </w:tcPr>
          <w:p w:rsidR="001A4B26" w:rsidRDefault="001A4B26" w:rsidP="0010339E">
            <w:pPr>
              <w:spacing w:line="240" w:lineRule="auto"/>
              <w:jc w:val="both"/>
              <w:rPr>
                <w:rFonts w:cs="Arial"/>
                <w:szCs w:val="20"/>
                <w:lang w:val="it-IT"/>
              </w:rPr>
            </w:pPr>
            <w:r w:rsidRPr="009A117B">
              <w:rPr>
                <w:rFonts w:cs="Arial"/>
                <w:szCs w:val="20"/>
                <w:lang w:val="it-IT"/>
              </w:rPr>
              <w:t xml:space="preserve">Prošnja </w:t>
            </w:r>
            <w:r w:rsidRPr="009A117B">
              <w:rPr>
                <w:rFonts w:cs="Arial"/>
                <w:szCs w:val="20"/>
                <w:lang w:val="it-IT"/>
              </w:rPr>
              <w:t>1. b</w:t>
            </w:r>
          </w:p>
        </w:tc>
        <w:tc>
          <w:tcPr>
            <w:tcW w:w="6792" w:type="dxa"/>
          </w:tcPr>
          <w:p w:rsidR="001A4B26" w:rsidRDefault="001A4B26" w:rsidP="0010339E">
            <w:pPr>
              <w:spacing w:line="240" w:lineRule="auto"/>
              <w:jc w:val="both"/>
              <w:rPr>
                <w:rFonts w:cs="Arial"/>
                <w:szCs w:val="20"/>
                <w:lang w:val="it-IT"/>
              </w:rPr>
            </w:pPr>
            <w:r w:rsidRPr="009A117B">
              <w:rPr>
                <w:rFonts w:cs="Arial"/>
                <w:szCs w:val="20"/>
                <w:lang w:val="it-IT"/>
              </w:rPr>
              <w:t>Prošnja za mednarodno pomoč (materialna pomoč) – obrazec (v slovenskem in</w:t>
            </w:r>
            <w:r w:rsidRPr="009A117B">
              <w:rPr>
                <w:rFonts w:cs="Arial"/>
                <w:szCs w:val="20"/>
                <w:lang w:val="it-IT"/>
              </w:rPr>
              <w:tab/>
              <w:t>angleškem jeziku)</w:t>
            </w:r>
          </w:p>
        </w:tc>
      </w:tr>
      <w:tr w:rsidR="001A4B26" w:rsidTr="001A4B26">
        <w:tc>
          <w:tcPr>
            <w:tcW w:w="1696" w:type="dxa"/>
          </w:tcPr>
          <w:p w:rsidR="001A4B26" w:rsidRDefault="001A4B26" w:rsidP="0010339E">
            <w:pPr>
              <w:spacing w:line="240" w:lineRule="auto"/>
              <w:jc w:val="both"/>
              <w:rPr>
                <w:rFonts w:cs="Arial"/>
                <w:szCs w:val="20"/>
                <w:lang w:val="it-IT"/>
              </w:rPr>
            </w:pPr>
            <w:r w:rsidRPr="009A117B">
              <w:rPr>
                <w:rFonts w:cs="Arial"/>
                <w:szCs w:val="20"/>
                <w:lang w:val="it-IT"/>
              </w:rPr>
              <w:t>Priloga 1.c</w:t>
            </w:r>
          </w:p>
        </w:tc>
        <w:tc>
          <w:tcPr>
            <w:tcW w:w="6792" w:type="dxa"/>
          </w:tcPr>
          <w:p w:rsidR="001A4B26" w:rsidRDefault="001A4B26" w:rsidP="0010339E">
            <w:pPr>
              <w:spacing w:line="240" w:lineRule="auto"/>
              <w:jc w:val="both"/>
              <w:rPr>
                <w:rFonts w:cs="Arial"/>
                <w:szCs w:val="20"/>
                <w:lang w:val="it-IT"/>
              </w:rPr>
            </w:pPr>
            <w:r w:rsidRPr="009A117B">
              <w:rPr>
                <w:rFonts w:cs="Arial"/>
                <w:szCs w:val="20"/>
                <w:lang w:val="it-IT"/>
              </w:rPr>
              <w:t xml:space="preserve">Prošnja za mednarodno </w:t>
            </w:r>
            <w:proofErr w:type="gramStart"/>
            <w:r w:rsidRPr="009A117B">
              <w:rPr>
                <w:rFonts w:cs="Arial"/>
                <w:szCs w:val="20"/>
                <w:lang w:val="it-IT"/>
              </w:rPr>
              <w:t>pomoč  –</w:t>
            </w:r>
            <w:proofErr w:type="gramEnd"/>
            <w:r w:rsidRPr="009A117B">
              <w:rPr>
                <w:rFonts w:cs="Arial"/>
                <w:szCs w:val="20"/>
                <w:lang w:val="it-IT"/>
              </w:rPr>
              <w:t xml:space="preserve"> besedilo primer (v slovenskem in angleškem)</w:t>
            </w:r>
          </w:p>
        </w:tc>
      </w:tr>
      <w:tr w:rsidR="001A4B26" w:rsidTr="001A4B26">
        <w:tc>
          <w:tcPr>
            <w:tcW w:w="1696" w:type="dxa"/>
          </w:tcPr>
          <w:p w:rsidR="001A4B26" w:rsidRDefault="001A4B26" w:rsidP="0010339E">
            <w:pPr>
              <w:spacing w:line="240" w:lineRule="auto"/>
              <w:jc w:val="both"/>
              <w:rPr>
                <w:rFonts w:cs="Arial"/>
                <w:szCs w:val="20"/>
                <w:lang w:val="it-IT"/>
              </w:rPr>
            </w:pPr>
            <w:r w:rsidRPr="009A117B">
              <w:rPr>
                <w:rFonts w:cs="Arial"/>
                <w:szCs w:val="20"/>
                <w:lang w:val="it-IT"/>
              </w:rPr>
              <w:t>Priloga 2</w:t>
            </w:r>
          </w:p>
        </w:tc>
        <w:tc>
          <w:tcPr>
            <w:tcW w:w="6792" w:type="dxa"/>
          </w:tcPr>
          <w:p w:rsidR="001A4B26" w:rsidRDefault="001A4B26" w:rsidP="0010339E">
            <w:pPr>
              <w:spacing w:line="240" w:lineRule="auto"/>
              <w:jc w:val="both"/>
              <w:rPr>
                <w:rFonts w:cs="Arial"/>
                <w:szCs w:val="20"/>
                <w:lang w:val="it-IT"/>
              </w:rPr>
            </w:pPr>
            <w:r w:rsidRPr="009A117B">
              <w:rPr>
                <w:rFonts w:cs="Arial"/>
                <w:szCs w:val="20"/>
                <w:lang w:val="it-IT"/>
              </w:rPr>
              <w:t>Seznam pripadnikov mednarodne enote – obrazec (v slovenskem in</w:t>
            </w:r>
            <w:r>
              <w:rPr>
                <w:rFonts w:cs="Arial"/>
                <w:szCs w:val="20"/>
                <w:lang w:val="it-IT"/>
              </w:rPr>
              <w:t xml:space="preserve"> </w:t>
            </w:r>
            <w:r w:rsidRPr="009A117B">
              <w:rPr>
                <w:rFonts w:cs="Arial"/>
                <w:szCs w:val="20"/>
                <w:lang w:val="it-IT"/>
              </w:rPr>
              <w:t>angleškem jeziku)</w:t>
            </w:r>
          </w:p>
        </w:tc>
      </w:tr>
      <w:tr w:rsidR="001A4B26" w:rsidRPr="001A4B26" w:rsidTr="001A4B26">
        <w:tc>
          <w:tcPr>
            <w:tcW w:w="1696" w:type="dxa"/>
          </w:tcPr>
          <w:p w:rsidR="001A4B26" w:rsidRDefault="001A4B26" w:rsidP="0010339E">
            <w:pPr>
              <w:spacing w:line="240" w:lineRule="auto"/>
              <w:jc w:val="both"/>
              <w:rPr>
                <w:rFonts w:cs="Arial"/>
                <w:szCs w:val="20"/>
                <w:lang w:val="it-IT"/>
              </w:rPr>
            </w:pPr>
            <w:r w:rsidRPr="009A117B">
              <w:rPr>
                <w:rFonts w:cs="Arial"/>
                <w:szCs w:val="20"/>
                <w:lang w:val="it-IT"/>
              </w:rPr>
              <w:t>Priloga 3</w:t>
            </w:r>
          </w:p>
        </w:tc>
        <w:tc>
          <w:tcPr>
            <w:tcW w:w="6792" w:type="dxa"/>
          </w:tcPr>
          <w:p w:rsidR="001A4B26" w:rsidRPr="001A4B26" w:rsidRDefault="001A4B26" w:rsidP="0010339E">
            <w:pPr>
              <w:spacing w:line="240" w:lineRule="auto"/>
              <w:jc w:val="both"/>
              <w:rPr>
                <w:rFonts w:cs="Arial"/>
                <w:szCs w:val="20"/>
              </w:rPr>
            </w:pPr>
            <w:r w:rsidRPr="001A4B26">
              <w:rPr>
                <w:rFonts w:cs="Arial"/>
                <w:szCs w:val="20"/>
              </w:rPr>
              <w:t>Seznam vozil – obrazec (v slovenskem in angleškem jeziku)</w:t>
            </w:r>
          </w:p>
        </w:tc>
      </w:tr>
      <w:tr w:rsidR="001A4B26" w:rsidRPr="001A4B26" w:rsidTr="001A4B26">
        <w:tc>
          <w:tcPr>
            <w:tcW w:w="1696" w:type="dxa"/>
          </w:tcPr>
          <w:p w:rsidR="001A4B26" w:rsidRPr="001A4B26" w:rsidRDefault="001A4B26" w:rsidP="0010339E">
            <w:pPr>
              <w:spacing w:line="240" w:lineRule="auto"/>
              <w:jc w:val="both"/>
              <w:rPr>
                <w:rFonts w:cs="Arial"/>
                <w:szCs w:val="20"/>
              </w:rPr>
            </w:pPr>
            <w:r w:rsidRPr="009A117B">
              <w:rPr>
                <w:rFonts w:cs="Arial"/>
                <w:szCs w:val="20"/>
                <w:lang w:val="it-IT"/>
              </w:rPr>
              <w:t>Priloga 4</w:t>
            </w:r>
          </w:p>
        </w:tc>
        <w:tc>
          <w:tcPr>
            <w:tcW w:w="6792" w:type="dxa"/>
          </w:tcPr>
          <w:p w:rsidR="001A4B26" w:rsidRPr="001A4B26" w:rsidRDefault="001A4B26" w:rsidP="001A4B26">
            <w:pPr>
              <w:spacing w:line="240" w:lineRule="auto"/>
              <w:rPr>
                <w:rFonts w:cs="Arial"/>
                <w:szCs w:val="20"/>
              </w:rPr>
            </w:pPr>
            <w:r w:rsidRPr="001A4B26">
              <w:rPr>
                <w:rFonts w:cs="Arial"/>
                <w:szCs w:val="20"/>
              </w:rPr>
              <w:t>Seznam materialno-tehničnih sredstev – obrazec (v slovenskem in angleškem</w:t>
            </w:r>
          </w:p>
          <w:p w:rsidR="001A4B26" w:rsidRPr="001A4B26" w:rsidRDefault="001A4B26" w:rsidP="001A4B26">
            <w:pPr>
              <w:spacing w:line="240" w:lineRule="auto"/>
              <w:jc w:val="both"/>
              <w:rPr>
                <w:rFonts w:cs="Arial"/>
                <w:szCs w:val="20"/>
              </w:rPr>
            </w:pPr>
            <w:r w:rsidRPr="009A117B">
              <w:rPr>
                <w:rFonts w:cs="Arial"/>
                <w:szCs w:val="20"/>
                <w:lang w:val="it-IT"/>
              </w:rPr>
              <w:t>jeziku)</w:t>
            </w:r>
          </w:p>
        </w:tc>
      </w:tr>
      <w:tr w:rsidR="001A4B26" w:rsidRPr="001A4B26" w:rsidTr="001A4B26">
        <w:tc>
          <w:tcPr>
            <w:tcW w:w="1696" w:type="dxa"/>
          </w:tcPr>
          <w:p w:rsidR="001A4B26" w:rsidRPr="001A4B26" w:rsidRDefault="001A4B26" w:rsidP="0010339E">
            <w:pPr>
              <w:spacing w:line="240" w:lineRule="auto"/>
              <w:jc w:val="both"/>
              <w:rPr>
                <w:rFonts w:cs="Arial"/>
                <w:szCs w:val="20"/>
              </w:rPr>
            </w:pPr>
            <w:r w:rsidRPr="009A117B">
              <w:rPr>
                <w:rFonts w:cs="Arial"/>
                <w:szCs w:val="20"/>
                <w:lang w:val="it-IT"/>
              </w:rPr>
              <w:t>Priloga 5</w:t>
            </w:r>
          </w:p>
        </w:tc>
        <w:tc>
          <w:tcPr>
            <w:tcW w:w="6792" w:type="dxa"/>
          </w:tcPr>
          <w:p w:rsidR="001A4B26" w:rsidRPr="001A4B26" w:rsidRDefault="001A4B26" w:rsidP="0010339E">
            <w:pPr>
              <w:spacing w:line="240" w:lineRule="auto"/>
              <w:jc w:val="both"/>
              <w:rPr>
                <w:rFonts w:cs="Arial"/>
                <w:szCs w:val="20"/>
              </w:rPr>
            </w:pPr>
            <w:r w:rsidRPr="001A4B26">
              <w:rPr>
                <w:rFonts w:cs="Arial"/>
                <w:szCs w:val="20"/>
              </w:rPr>
              <w:t>Seznam živali (psov) – obrazec (v slovenskem in angleškem jeziku)</w:t>
            </w:r>
          </w:p>
        </w:tc>
      </w:tr>
      <w:tr w:rsidR="001A4B26" w:rsidRPr="001A4B26" w:rsidTr="001A4B26">
        <w:tc>
          <w:tcPr>
            <w:tcW w:w="1696" w:type="dxa"/>
          </w:tcPr>
          <w:p w:rsidR="001A4B26" w:rsidRPr="001A4B26" w:rsidRDefault="001A4B26" w:rsidP="0010339E">
            <w:pPr>
              <w:spacing w:line="240" w:lineRule="auto"/>
              <w:jc w:val="both"/>
              <w:rPr>
                <w:rFonts w:cs="Arial"/>
                <w:szCs w:val="20"/>
              </w:rPr>
            </w:pPr>
            <w:r w:rsidRPr="009A117B">
              <w:rPr>
                <w:rFonts w:cs="Arial"/>
                <w:szCs w:val="20"/>
                <w:lang w:val="it-IT"/>
              </w:rPr>
              <w:t>Priloga 6</w:t>
            </w:r>
          </w:p>
        </w:tc>
        <w:tc>
          <w:tcPr>
            <w:tcW w:w="6792" w:type="dxa"/>
          </w:tcPr>
          <w:p w:rsidR="001A4B26" w:rsidRPr="001A4B26" w:rsidRDefault="001A4B26" w:rsidP="0010339E">
            <w:pPr>
              <w:spacing w:line="240" w:lineRule="auto"/>
              <w:jc w:val="both"/>
              <w:rPr>
                <w:rFonts w:cs="Arial"/>
                <w:szCs w:val="20"/>
              </w:rPr>
            </w:pPr>
            <w:r w:rsidRPr="009A117B">
              <w:rPr>
                <w:rFonts w:cs="Arial"/>
                <w:szCs w:val="20"/>
                <w:lang w:val="it-IT"/>
              </w:rPr>
              <w:t>Potovalni načrt – obrazec (v slovenskem in angleškem jeziku)</w:t>
            </w:r>
          </w:p>
        </w:tc>
      </w:tr>
      <w:tr w:rsidR="001A4B26" w:rsidRPr="001A4B26" w:rsidTr="001A4B26">
        <w:tc>
          <w:tcPr>
            <w:tcW w:w="1696" w:type="dxa"/>
          </w:tcPr>
          <w:p w:rsidR="001A4B26" w:rsidRPr="009A117B" w:rsidRDefault="001A4B26" w:rsidP="0010339E">
            <w:pPr>
              <w:spacing w:line="240" w:lineRule="auto"/>
              <w:jc w:val="both"/>
              <w:rPr>
                <w:rFonts w:cs="Arial"/>
                <w:szCs w:val="20"/>
                <w:lang w:val="it-IT"/>
              </w:rPr>
            </w:pPr>
            <w:r w:rsidRPr="009A117B">
              <w:rPr>
                <w:rFonts w:cs="Arial"/>
                <w:szCs w:val="20"/>
                <w:lang w:val="it-IT"/>
              </w:rPr>
              <w:t>Priloga 7</w:t>
            </w:r>
          </w:p>
        </w:tc>
        <w:tc>
          <w:tcPr>
            <w:tcW w:w="6792" w:type="dxa"/>
          </w:tcPr>
          <w:p w:rsidR="001A4B26" w:rsidRPr="009A117B" w:rsidRDefault="001A4B26" w:rsidP="001A4B26">
            <w:pPr>
              <w:spacing w:line="240" w:lineRule="auto"/>
              <w:rPr>
                <w:rFonts w:cs="Arial"/>
                <w:szCs w:val="20"/>
                <w:lang w:val="it-IT"/>
              </w:rPr>
            </w:pPr>
            <w:r w:rsidRPr="009A117B">
              <w:rPr>
                <w:rFonts w:cs="Arial"/>
                <w:szCs w:val="20"/>
                <w:lang w:val="it-IT"/>
              </w:rPr>
              <w:t>Preglednica mednarodnih enot v RDC – obrazec (v slovenskem in angleškem</w:t>
            </w:r>
            <w:r>
              <w:rPr>
                <w:rFonts w:cs="Arial"/>
                <w:szCs w:val="20"/>
                <w:lang w:val="it-IT"/>
              </w:rPr>
              <w:t xml:space="preserve"> </w:t>
            </w:r>
            <w:r w:rsidRPr="009A117B">
              <w:rPr>
                <w:rFonts w:cs="Arial"/>
                <w:szCs w:val="20"/>
                <w:lang w:val="it-IT"/>
              </w:rPr>
              <w:t>jeziku)</w:t>
            </w:r>
          </w:p>
        </w:tc>
      </w:tr>
      <w:tr w:rsidR="001A4B26" w:rsidRPr="001A4B26" w:rsidTr="001A4B26">
        <w:tc>
          <w:tcPr>
            <w:tcW w:w="1696" w:type="dxa"/>
          </w:tcPr>
          <w:p w:rsidR="001A4B26" w:rsidRPr="009A117B" w:rsidRDefault="001A4B26" w:rsidP="0010339E">
            <w:pPr>
              <w:spacing w:line="240" w:lineRule="auto"/>
              <w:jc w:val="both"/>
              <w:rPr>
                <w:rFonts w:cs="Arial"/>
                <w:szCs w:val="20"/>
                <w:lang w:val="it-IT"/>
              </w:rPr>
            </w:pPr>
            <w:r w:rsidRPr="009A117B">
              <w:rPr>
                <w:rFonts w:cs="Arial"/>
                <w:szCs w:val="20"/>
                <w:lang w:val="it-IT"/>
              </w:rPr>
              <w:t>Priloga 8</w:t>
            </w:r>
          </w:p>
        </w:tc>
        <w:tc>
          <w:tcPr>
            <w:tcW w:w="6792" w:type="dxa"/>
          </w:tcPr>
          <w:p w:rsidR="001A4B26" w:rsidRPr="009A117B" w:rsidRDefault="001A4B26" w:rsidP="0010339E">
            <w:pPr>
              <w:spacing w:line="240" w:lineRule="auto"/>
              <w:jc w:val="both"/>
              <w:rPr>
                <w:rFonts w:cs="Arial"/>
                <w:szCs w:val="20"/>
                <w:lang w:val="it-IT"/>
              </w:rPr>
            </w:pPr>
            <w:r w:rsidRPr="009A117B">
              <w:rPr>
                <w:rFonts w:cs="Arial"/>
                <w:szCs w:val="20"/>
                <w:lang w:val="it-IT"/>
              </w:rPr>
              <w:t>Prošnja za podporo pri prehodu države – obrazec (v slovenskem in angleškem jeziku)</w:t>
            </w:r>
          </w:p>
        </w:tc>
      </w:tr>
      <w:tr w:rsidR="001A4B26" w:rsidRPr="001A4B26" w:rsidTr="001A4B26">
        <w:tc>
          <w:tcPr>
            <w:tcW w:w="1696" w:type="dxa"/>
          </w:tcPr>
          <w:p w:rsidR="001A4B26" w:rsidRPr="009A117B" w:rsidRDefault="001A4B26" w:rsidP="0010339E">
            <w:pPr>
              <w:spacing w:line="240" w:lineRule="auto"/>
              <w:jc w:val="both"/>
              <w:rPr>
                <w:rFonts w:cs="Arial"/>
                <w:szCs w:val="20"/>
                <w:lang w:val="it-IT"/>
              </w:rPr>
            </w:pPr>
            <w:r w:rsidRPr="009A117B">
              <w:rPr>
                <w:rFonts w:cs="Arial"/>
                <w:szCs w:val="20"/>
                <w:lang w:val="it-IT"/>
              </w:rPr>
              <w:t>Priloga 9</w:t>
            </w:r>
          </w:p>
        </w:tc>
        <w:tc>
          <w:tcPr>
            <w:tcW w:w="6792" w:type="dxa"/>
          </w:tcPr>
          <w:p w:rsidR="001A4B26" w:rsidRPr="009A117B" w:rsidRDefault="001A4B26" w:rsidP="001A4B26">
            <w:pPr>
              <w:spacing w:line="240" w:lineRule="auto"/>
              <w:rPr>
                <w:rFonts w:cs="Arial"/>
                <w:szCs w:val="20"/>
                <w:lang w:val="it-IT"/>
              </w:rPr>
            </w:pPr>
            <w:r w:rsidRPr="009A117B">
              <w:rPr>
                <w:rFonts w:cs="Arial"/>
                <w:szCs w:val="20"/>
                <w:lang w:val="it-IT"/>
              </w:rPr>
              <w:t>Informacija za mednarodne enote pred prihodom – primer (v slovenskem i</w:t>
            </w:r>
            <w:r>
              <w:rPr>
                <w:rFonts w:cs="Arial"/>
                <w:szCs w:val="20"/>
                <w:lang w:val="it-IT"/>
              </w:rPr>
              <w:t xml:space="preserve">n </w:t>
            </w:r>
            <w:r w:rsidRPr="009A117B">
              <w:rPr>
                <w:rFonts w:cs="Arial"/>
                <w:szCs w:val="20"/>
                <w:lang w:val="it-IT"/>
              </w:rPr>
              <w:t>angleškem jeziku)</w:t>
            </w:r>
          </w:p>
          <w:p w:rsidR="001A4B26" w:rsidRPr="009A117B" w:rsidRDefault="001A4B26" w:rsidP="0010339E">
            <w:pPr>
              <w:spacing w:line="240" w:lineRule="auto"/>
              <w:jc w:val="both"/>
              <w:rPr>
                <w:rFonts w:cs="Arial"/>
                <w:szCs w:val="20"/>
                <w:lang w:val="it-IT"/>
              </w:rPr>
            </w:pPr>
          </w:p>
        </w:tc>
      </w:tr>
      <w:tr w:rsidR="001A4B26" w:rsidRPr="001A4B26" w:rsidTr="001A4B26">
        <w:tc>
          <w:tcPr>
            <w:tcW w:w="1696" w:type="dxa"/>
          </w:tcPr>
          <w:p w:rsidR="001A4B26" w:rsidRPr="009A117B" w:rsidRDefault="001A4B26" w:rsidP="0010339E">
            <w:pPr>
              <w:spacing w:line="240" w:lineRule="auto"/>
              <w:jc w:val="both"/>
              <w:rPr>
                <w:rFonts w:cs="Arial"/>
                <w:szCs w:val="20"/>
                <w:lang w:val="it-IT"/>
              </w:rPr>
            </w:pPr>
            <w:r w:rsidRPr="009A117B">
              <w:rPr>
                <w:rFonts w:cs="Arial"/>
                <w:szCs w:val="20"/>
                <w:lang w:val="it-IT"/>
              </w:rPr>
              <w:t>Priloga 10</w:t>
            </w:r>
          </w:p>
        </w:tc>
        <w:tc>
          <w:tcPr>
            <w:tcW w:w="6792" w:type="dxa"/>
          </w:tcPr>
          <w:p w:rsidR="001A4B26" w:rsidRPr="009A117B" w:rsidRDefault="001A4B26" w:rsidP="001A4B26">
            <w:pPr>
              <w:spacing w:line="240" w:lineRule="auto"/>
              <w:rPr>
                <w:rFonts w:cs="Arial"/>
                <w:szCs w:val="20"/>
                <w:lang w:val="it-IT"/>
              </w:rPr>
            </w:pPr>
            <w:r w:rsidRPr="009A117B">
              <w:rPr>
                <w:rFonts w:cs="Arial"/>
                <w:szCs w:val="20"/>
                <w:lang w:val="it-IT"/>
              </w:rPr>
              <w:t>Poročilo mednarodne enote – obrazec (v slovenskem in angleškem jeziku)</w:t>
            </w:r>
          </w:p>
          <w:p w:rsidR="001A4B26" w:rsidRPr="009A117B" w:rsidRDefault="001A4B26" w:rsidP="0010339E">
            <w:pPr>
              <w:spacing w:line="240" w:lineRule="auto"/>
              <w:jc w:val="both"/>
              <w:rPr>
                <w:rFonts w:cs="Arial"/>
                <w:szCs w:val="20"/>
                <w:lang w:val="it-IT"/>
              </w:rPr>
            </w:pPr>
          </w:p>
        </w:tc>
      </w:tr>
      <w:tr w:rsidR="001A4B26" w:rsidRPr="001A4B26" w:rsidTr="001A4B26">
        <w:tc>
          <w:tcPr>
            <w:tcW w:w="1696" w:type="dxa"/>
          </w:tcPr>
          <w:p w:rsidR="001A4B26" w:rsidRPr="009A117B" w:rsidRDefault="001A4B26" w:rsidP="0010339E">
            <w:pPr>
              <w:spacing w:line="240" w:lineRule="auto"/>
              <w:jc w:val="both"/>
              <w:rPr>
                <w:rFonts w:cs="Arial"/>
                <w:szCs w:val="20"/>
                <w:lang w:val="it-IT"/>
              </w:rPr>
            </w:pPr>
            <w:r w:rsidRPr="009A117B">
              <w:rPr>
                <w:rFonts w:cs="Arial"/>
                <w:szCs w:val="20"/>
                <w:lang w:val="it-IT"/>
              </w:rPr>
              <w:t>Priloga 11</w:t>
            </w:r>
          </w:p>
        </w:tc>
        <w:tc>
          <w:tcPr>
            <w:tcW w:w="6792" w:type="dxa"/>
          </w:tcPr>
          <w:p w:rsidR="001A4B26" w:rsidRPr="009A117B" w:rsidRDefault="001A4B26" w:rsidP="001A4B26">
            <w:pPr>
              <w:spacing w:line="240" w:lineRule="auto"/>
              <w:rPr>
                <w:rFonts w:cs="Arial"/>
                <w:szCs w:val="20"/>
                <w:lang w:val="it-IT"/>
              </w:rPr>
            </w:pPr>
            <w:r w:rsidRPr="009A117B">
              <w:rPr>
                <w:rFonts w:cs="Arial"/>
                <w:szCs w:val="20"/>
                <w:lang w:val="it-IT"/>
              </w:rPr>
              <w:t>Zaključno poročilo o mednarodni pomoči – obrazec (v slovenskem in</w:t>
            </w:r>
          </w:p>
          <w:p w:rsidR="001A4B26" w:rsidRPr="009A117B" w:rsidRDefault="001A4B26" w:rsidP="001A4B26">
            <w:pPr>
              <w:spacing w:line="240" w:lineRule="auto"/>
              <w:jc w:val="both"/>
              <w:rPr>
                <w:rFonts w:cs="Arial"/>
                <w:szCs w:val="20"/>
                <w:lang w:val="it-IT"/>
              </w:rPr>
            </w:pPr>
            <w:r w:rsidRPr="009A117B">
              <w:rPr>
                <w:rFonts w:cs="Arial"/>
                <w:szCs w:val="20"/>
                <w:lang w:val="it-IT"/>
              </w:rPr>
              <w:t>angleškem jeziku)</w:t>
            </w:r>
          </w:p>
        </w:tc>
      </w:tr>
      <w:tr w:rsidR="001A4B26" w:rsidRPr="001A4B26" w:rsidTr="001A4B26">
        <w:tc>
          <w:tcPr>
            <w:tcW w:w="1696" w:type="dxa"/>
          </w:tcPr>
          <w:p w:rsidR="001A4B26" w:rsidRPr="009A117B" w:rsidRDefault="001A4B26" w:rsidP="0010339E">
            <w:pPr>
              <w:spacing w:line="240" w:lineRule="auto"/>
              <w:jc w:val="both"/>
              <w:rPr>
                <w:rFonts w:cs="Arial"/>
                <w:szCs w:val="20"/>
                <w:lang w:val="it-IT"/>
              </w:rPr>
            </w:pPr>
            <w:r w:rsidRPr="009A117B">
              <w:rPr>
                <w:rFonts w:cs="Arial"/>
                <w:szCs w:val="20"/>
                <w:lang w:val="it-IT"/>
              </w:rPr>
              <w:t>Priloga 12</w:t>
            </w:r>
          </w:p>
        </w:tc>
        <w:tc>
          <w:tcPr>
            <w:tcW w:w="6792" w:type="dxa"/>
          </w:tcPr>
          <w:p w:rsidR="001A4B26" w:rsidRPr="009A117B" w:rsidRDefault="001A4B26" w:rsidP="0010339E">
            <w:pPr>
              <w:spacing w:line="240" w:lineRule="auto"/>
              <w:jc w:val="both"/>
              <w:rPr>
                <w:rFonts w:cs="Arial"/>
                <w:szCs w:val="20"/>
                <w:lang w:val="it-IT"/>
              </w:rPr>
            </w:pPr>
            <w:r w:rsidRPr="009A117B">
              <w:rPr>
                <w:rFonts w:cs="Arial"/>
                <w:szCs w:val="20"/>
                <w:lang w:val="it-IT"/>
              </w:rPr>
              <w:t>Seznam kontaktnih oseb za podporo ekipi HNS v državnih organih</w:t>
            </w:r>
          </w:p>
        </w:tc>
      </w:tr>
    </w:tbl>
    <w:p w:rsidR="006B3AEA" w:rsidRPr="0010339E" w:rsidRDefault="006B3AEA" w:rsidP="001A4B26">
      <w:pPr>
        <w:pStyle w:val="podpisi"/>
        <w:spacing w:before="600" w:line="240" w:lineRule="auto"/>
        <w:rPr>
          <w:rFonts w:cs="Arial"/>
          <w:lang w:val="sl-SI"/>
        </w:rPr>
      </w:pPr>
    </w:p>
    <w:p w:rsidR="006B3AEA" w:rsidRPr="0010339E" w:rsidRDefault="006B3AEA" w:rsidP="0010339E">
      <w:pPr>
        <w:pStyle w:val="podpisi"/>
        <w:spacing w:line="240" w:lineRule="auto"/>
        <w:rPr>
          <w:rFonts w:cs="Arial"/>
          <w:lang w:val="sl-SI"/>
        </w:rPr>
      </w:pPr>
      <w:bookmarkStart w:id="14" w:name="_GoBack"/>
      <w:bookmarkEnd w:id="14"/>
    </w:p>
    <w:sectPr w:rsidR="006B3AEA" w:rsidRPr="0010339E" w:rsidSect="00A25BF9">
      <w:headerReference w:type="default" r:id="rId8"/>
      <w:footerReference w:type="default" r:id="rId9"/>
      <w:headerReference w:type="first" r:id="rId10"/>
      <w:footerReference w:type="first" r:id="rId11"/>
      <w:pgSz w:w="11900" w:h="16840" w:code="9"/>
      <w:pgMar w:top="1560" w:right="1701" w:bottom="1560" w:left="1701" w:header="99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5CC" w:rsidRDefault="005415CC">
      <w:r>
        <w:separator/>
      </w:r>
    </w:p>
  </w:endnote>
  <w:endnote w:type="continuationSeparator" w:id="0">
    <w:p w:rsidR="005415CC" w:rsidRDefault="0054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Calibri"/>
    <w:charset w:val="EE"/>
    <w:family w:val="auto"/>
    <w:pitch w:val="variable"/>
    <w:sig w:usb0="A00000FF"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3F8" w:rsidRDefault="00FE03F8">
    <w:pPr>
      <w:pStyle w:val="Noga"/>
      <w:jc w:val="center"/>
    </w:pPr>
    <w:r>
      <w:fldChar w:fldCharType="begin"/>
    </w:r>
    <w:r>
      <w:instrText xml:space="preserve"> PAGE   \* MERGEFORMAT </w:instrText>
    </w:r>
    <w:r>
      <w:fldChar w:fldCharType="separate"/>
    </w:r>
    <w:r w:rsidR="00EB09EF">
      <w:rPr>
        <w:noProof/>
      </w:rPr>
      <w:t>1</w:t>
    </w:r>
    <w:r w:rsidR="00EB09EF">
      <w:rPr>
        <w:noProof/>
      </w:rPr>
      <w:t>0</w:t>
    </w:r>
    <w:r>
      <w:fldChar w:fldCharType="end"/>
    </w:r>
  </w:p>
  <w:p w:rsidR="00FE03F8" w:rsidRDefault="00FE03F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BF9" w:rsidRPr="006B3AEA" w:rsidRDefault="00A25BF9" w:rsidP="006B3AEA">
    <w:pPr>
      <w:pStyle w:val="Noga"/>
      <w:jc w:val="center"/>
      <w:rPr>
        <w:sz w:val="16"/>
        <w:szCs w:val="16"/>
        <w:lang w:val="sl-SI"/>
      </w:rPr>
    </w:pPr>
    <w:r w:rsidRPr="006B3AEA">
      <w:rPr>
        <w:sz w:val="16"/>
        <w:szCs w:val="16"/>
        <w:lang w:val="sl-SI"/>
      </w:rPr>
      <w:t xml:space="preserve">Identifikacijska št. za DDV: (SI) 47978457, MŠ: </w:t>
    </w:r>
    <w:r>
      <w:rPr>
        <w:sz w:val="16"/>
        <w:szCs w:val="16"/>
        <w:lang w:val="sl-SI"/>
      </w:rPr>
      <w:t>2399229000</w:t>
    </w:r>
    <w:r w:rsidRPr="006B3AEA">
      <w:rPr>
        <w:sz w:val="16"/>
        <w:szCs w:val="16"/>
        <w:lang w:val="sl-SI"/>
      </w:rPr>
      <w:t>,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5CC" w:rsidRDefault="005415CC">
      <w:r>
        <w:separator/>
      </w:r>
    </w:p>
  </w:footnote>
  <w:footnote w:type="continuationSeparator" w:id="0">
    <w:p w:rsidR="005415CC" w:rsidRDefault="005415CC">
      <w:r>
        <w:continuationSeparator/>
      </w:r>
    </w:p>
  </w:footnote>
  <w:footnote w:id="1">
    <w:p w:rsidR="00A25BF9" w:rsidRPr="008006A5" w:rsidRDefault="00A25BF9" w:rsidP="00A25BF9">
      <w:pPr>
        <w:pStyle w:val="Sprotnaopomba-besedilo"/>
        <w:spacing w:after="0" w:line="240" w:lineRule="auto"/>
        <w:rPr>
          <w:rFonts w:ascii="Arial" w:hAnsi="Arial" w:cs="Arial"/>
          <w:sz w:val="18"/>
          <w:szCs w:val="18"/>
        </w:rPr>
      </w:pPr>
      <w:r w:rsidRPr="008006A5">
        <w:rPr>
          <w:rStyle w:val="Sprotnaopomba-sklic"/>
          <w:rFonts w:ascii="Arial" w:hAnsi="Arial" w:cs="Arial"/>
          <w:sz w:val="18"/>
          <w:szCs w:val="18"/>
        </w:rPr>
        <w:footnoteRef/>
      </w:r>
      <w:r w:rsidRPr="008006A5">
        <w:rPr>
          <w:rFonts w:ascii="Arial" w:hAnsi="Arial" w:cs="Arial"/>
          <w:sz w:val="18"/>
          <w:szCs w:val="18"/>
        </w:rPr>
        <w:t xml:space="preserve"> UL L št. 347 z dne 20. 12. 2013.</w:t>
      </w:r>
    </w:p>
  </w:footnote>
  <w:footnote w:id="2">
    <w:p w:rsidR="00A25BF9" w:rsidRPr="008006A5" w:rsidRDefault="00A25BF9" w:rsidP="00A25BF9">
      <w:pPr>
        <w:pStyle w:val="Sprotnaopomba-besedilo"/>
        <w:spacing w:after="0" w:line="240" w:lineRule="auto"/>
        <w:rPr>
          <w:b/>
          <w:sz w:val="18"/>
          <w:szCs w:val="18"/>
        </w:rPr>
      </w:pPr>
      <w:r w:rsidRPr="008006A5">
        <w:rPr>
          <w:rStyle w:val="Sprotnaopomba-sklic"/>
          <w:sz w:val="18"/>
          <w:szCs w:val="18"/>
        </w:rPr>
        <w:footnoteRef/>
      </w:r>
      <w:r w:rsidRPr="008006A5">
        <w:rPr>
          <w:sz w:val="18"/>
          <w:szCs w:val="18"/>
        </w:rPr>
        <w:t xml:space="preserve"> </w:t>
      </w:r>
      <w:r w:rsidRPr="008006A5">
        <w:rPr>
          <w:rFonts w:ascii="Arial" w:hAnsi="Arial" w:cs="Arial"/>
          <w:sz w:val="18"/>
          <w:szCs w:val="18"/>
        </w:rPr>
        <w:t>EU Host Nation Support Guidelines, SWD (2012) 169 final, 1. 6. 2012.</w:t>
      </w:r>
    </w:p>
  </w:footnote>
  <w:footnote w:id="3">
    <w:p w:rsidR="00A25BF9" w:rsidRPr="009A117B" w:rsidRDefault="00A25BF9" w:rsidP="00A25BF9">
      <w:pPr>
        <w:widowControl w:val="0"/>
        <w:autoSpaceDE w:val="0"/>
        <w:autoSpaceDN w:val="0"/>
        <w:adjustRightInd w:val="0"/>
        <w:spacing w:line="240" w:lineRule="auto"/>
        <w:jc w:val="both"/>
        <w:rPr>
          <w:rFonts w:cs="Arial"/>
          <w:sz w:val="18"/>
          <w:szCs w:val="18"/>
          <w:lang w:val="sl-SI" w:eastAsia="sl-SI"/>
        </w:rPr>
      </w:pPr>
      <w:r w:rsidRPr="008006A5">
        <w:rPr>
          <w:rStyle w:val="Sprotnaopomba-sklic"/>
          <w:rFonts w:cs="Arial"/>
          <w:sz w:val="18"/>
          <w:szCs w:val="18"/>
        </w:rPr>
        <w:footnoteRef/>
      </w:r>
      <w:r w:rsidRPr="009A117B">
        <w:rPr>
          <w:rFonts w:cs="Arial"/>
          <w:sz w:val="18"/>
          <w:szCs w:val="18"/>
          <w:lang w:val="sl-SI"/>
        </w:rPr>
        <w:t xml:space="preserve"> </w:t>
      </w:r>
      <w:r w:rsidRPr="009A117B">
        <w:rPr>
          <w:rFonts w:cs="Arial"/>
          <w:sz w:val="18"/>
          <w:szCs w:val="18"/>
          <w:lang w:val="sl-SI" w:eastAsia="sl-SI"/>
        </w:rPr>
        <w:t xml:space="preserve">Dvostranska pomoč se lahko poleg meddržavne sprejme tudi na lokalni ravni, in sicer na obmejnem območju med lokalnimi skupnostmi sosednjih držav in v skladu z dogovori med operativnimi reševalnimi sestavi </w:t>
      </w:r>
      <w:r w:rsidRPr="009A117B">
        <w:rPr>
          <w:rFonts w:cs="Arial"/>
          <w:sz w:val="18"/>
          <w:szCs w:val="18"/>
          <w:lang w:val="sl-SI"/>
        </w:rPr>
        <w:t>na podlagi odločitve pristojnih organov ter v skladu z načrti zaščite in reševanja, če z mednarodno pogodbo ali mednarodnim nepogodbenim pravnim aktom ni drugače določeno.</w:t>
      </w:r>
    </w:p>
    <w:p w:rsidR="00A25BF9" w:rsidRPr="00AD39A5" w:rsidRDefault="00A25BF9" w:rsidP="00A25BF9">
      <w:pPr>
        <w:pStyle w:val="Sprotnaopomba-besedilo"/>
        <w:rPr>
          <w:sz w:val="16"/>
          <w:szCs w:val="16"/>
        </w:rPr>
      </w:pPr>
    </w:p>
  </w:footnote>
  <w:footnote w:id="4">
    <w:p w:rsidR="00A25BF9" w:rsidRPr="00F363EC" w:rsidRDefault="00A25BF9" w:rsidP="00A25BF9">
      <w:pPr>
        <w:pStyle w:val="Sprotnaopomba-besedilo"/>
        <w:rPr>
          <w:rFonts w:ascii="Arial" w:hAnsi="Arial" w:cs="Arial"/>
          <w:sz w:val="16"/>
          <w:szCs w:val="16"/>
        </w:rPr>
      </w:pPr>
      <w:r w:rsidRPr="00C4154F">
        <w:rPr>
          <w:rStyle w:val="Sprotnaopomba-sklic"/>
          <w:rFonts w:ascii="Arial" w:hAnsi="Arial" w:cs="Arial"/>
        </w:rPr>
        <w:footnoteRef/>
      </w:r>
      <w:r w:rsidRPr="00C4154F">
        <w:rPr>
          <w:rFonts w:ascii="Arial" w:hAnsi="Arial" w:cs="Arial"/>
          <w:sz w:val="16"/>
          <w:szCs w:val="16"/>
        </w:rPr>
        <w:t xml:space="preserve"> </w:t>
      </w:r>
      <w:r w:rsidRPr="00C4154F">
        <w:rPr>
          <w:rFonts w:ascii="Arial" w:hAnsi="Arial" w:cs="Arial"/>
          <w:sz w:val="16"/>
          <w:szCs w:val="16"/>
        </w:rPr>
        <w:t>IAEA Response and Assistance Network, IAEA, Vienna (2018).</w:t>
      </w:r>
    </w:p>
  </w:footnote>
  <w:footnote w:id="5">
    <w:p w:rsidR="00A25BF9" w:rsidRPr="009A117B" w:rsidRDefault="00A25BF9" w:rsidP="00A25BF9">
      <w:pPr>
        <w:widowControl w:val="0"/>
        <w:autoSpaceDE w:val="0"/>
        <w:autoSpaceDN w:val="0"/>
        <w:adjustRightInd w:val="0"/>
        <w:spacing w:line="240" w:lineRule="auto"/>
        <w:jc w:val="both"/>
        <w:rPr>
          <w:rFonts w:cs="Arial"/>
          <w:sz w:val="18"/>
          <w:szCs w:val="18"/>
          <w:lang w:val="sl-SI"/>
        </w:rPr>
      </w:pPr>
      <w:r w:rsidRPr="00014374">
        <w:rPr>
          <w:rStyle w:val="Sprotnaopomba-sklic"/>
          <w:rFonts w:cs="Arial"/>
          <w:sz w:val="18"/>
          <w:szCs w:val="18"/>
        </w:rPr>
        <w:footnoteRef/>
      </w:r>
      <w:r w:rsidRPr="009A117B">
        <w:rPr>
          <w:rFonts w:cs="Arial"/>
          <w:sz w:val="18"/>
          <w:szCs w:val="18"/>
          <w:lang w:val="sl-SI"/>
        </w:rPr>
        <w:t xml:space="preserve"> </w:t>
      </w:r>
      <w:r w:rsidRPr="009A117B">
        <w:rPr>
          <w:rFonts w:cs="Arial"/>
          <w:sz w:val="18"/>
          <w:szCs w:val="18"/>
          <w:lang w:val="sl-SI"/>
        </w:rPr>
        <w:t>Če je v Sloveniji prisoten EUCPT, na sestankih sodeluje vodja EUCPT; če pa bi bile razsežnosti nesreče tako velike, da bi koordinacijo mednarodnih enot vodil EUCPT, bi vodja EUCPT v sodelovanju z ekipo HNS organiziral tudi dnevne koordinacijske sestanke za uskladitev aktivnosti za naslednji dan.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BF9" w:rsidRPr="00110CBD" w:rsidRDefault="00A25BF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BF9" w:rsidRDefault="009A117B" w:rsidP="00A5717F">
    <w:pPr>
      <w:autoSpaceDE w:val="0"/>
      <w:autoSpaceDN w:val="0"/>
      <w:adjustRightInd w:val="0"/>
      <w:spacing w:line="240" w:lineRule="auto"/>
      <w:rPr>
        <w:rFonts w:ascii="Republika" w:hAnsi="Republika"/>
        <w:lang w:val="sl-SI"/>
      </w:rPr>
    </w:pPr>
    <w:r>
      <w:rPr>
        <w:rFonts w:ascii="Republika" w:hAnsi="Republika"/>
        <w:noProof/>
        <w:lang w:val="sl-SI" w:eastAsia="sl-SI"/>
      </w:rPr>
      <w:drawing>
        <wp:inline distT="0" distB="0" distL="0" distR="0">
          <wp:extent cx="381635" cy="393700"/>
          <wp:effectExtent l="0" t="0" r="0" b="6350"/>
          <wp:docPr id="2" name="Slika 2"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inline>
      </w:drawing>
    </w:r>
    <w:r w:rsidR="00A25BF9">
      <w:rPr>
        <w:rFonts w:ascii="Republika" w:hAnsi="Republika"/>
        <w:lang w:val="sl-SI"/>
      </w:rPr>
      <w:t>REPUBLIKA SLOVENIJA</w:t>
    </w:r>
  </w:p>
  <w:p w:rsidR="00A25BF9" w:rsidRDefault="00A25BF9" w:rsidP="00A5717F">
    <w:pPr>
      <w:pStyle w:val="Glava"/>
      <w:tabs>
        <w:tab w:val="clear" w:pos="4320"/>
        <w:tab w:val="left" w:pos="5112"/>
      </w:tabs>
      <w:spacing w:after="120" w:line="240" w:lineRule="exact"/>
      <w:rPr>
        <w:rFonts w:ascii="Republika Bold" w:hAnsi="Republika Bold"/>
        <w:b/>
        <w:caps/>
        <w:lang w:val="sl-SI"/>
      </w:rPr>
    </w:pPr>
    <w:r>
      <w:rPr>
        <w:rFonts w:ascii="Republika Bold" w:hAnsi="Republika Bold" w:hint="cs"/>
        <w:b/>
        <w:caps/>
        <w:lang w:val="sl-SI"/>
      </w:rPr>
      <w:t>Ministrstvo za obrambo</w:t>
    </w:r>
  </w:p>
  <w:p w:rsidR="00A25BF9" w:rsidRDefault="00A25BF9" w:rsidP="00A5717F">
    <w:pPr>
      <w:pStyle w:val="Glava"/>
      <w:tabs>
        <w:tab w:val="clear" w:pos="4320"/>
        <w:tab w:val="left" w:pos="5112"/>
      </w:tabs>
      <w:spacing w:after="120" w:line="240" w:lineRule="exact"/>
      <w:rPr>
        <w:rFonts w:ascii="Republika" w:hAnsi="Republika" w:cs="Calibri" w:hint="cs"/>
        <w:caps/>
        <w:lang w:val="sl-SI"/>
      </w:rPr>
    </w:pPr>
    <w:r>
      <w:rPr>
        <w:rFonts w:ascii="Republika" w:hAnsi="Republika" w:cs="Calibri"/>
        <w:caps/>
        <w:lang w:val="sl-SI"/>
      </w:rPr>
      <w:t>UPRAVA REPUBLIKE SLOVENIJE</w:t>
    </w:r>
    <w:r>
      <w:rPr>
        <w:rFonts w:ascii="Republika" w:hAnsi="Republika" w:cs="Calibri"/>
        <w:caps/>
        <w:lang w:val="sl-SI"/>
      </w:rPr>
      <w:br/>
      <w:t>ZA ZAŠČITO IN REŠEVANJE</w:t>
    </w:r>
  </w:p>
  <w:p w:rsidR="00A25BF9" w:rsidRPr="008F3500" w:rsidRDefault="00A25BF9" w:rsidP="00CE5238">
    <w:pPr>
      <w:pStyle w:val="Glava"/>
      <w:tabs>
        <w:tab w:val="clear" w:pos="4320"/>
        <w:tab w:val="clear" w:pos="8640"/>
        <w:tab w:val="left" w:pos="5112"/>
      </w:tabs>
      <w:spacing w:before="120" w:line="240" w:lineRule="exact"/>
      <w:rPr>
        <w:rFonts w:cs="Arial"/>
        <w:sz w:val="16"/>
        <w:lang w:val="sl-SI"/>
      </w:rPr>
    </w:pPr>
    <w:r>
      <w:rPr>
        <w:rFonts w:cs="Arial"/>
        <w:sz w:val="16"/>
        <w:lang w:val="sl-SI"/>
      </w:rPr>
      <w:t>Vojkova cesta 61</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01 471 33 22</w:t>
    </w:r>
  </w:p>
  <w:p w:rsidR="00A25BF9" w:rsidRPr="008F3500" w:rsidRDefault="00A25BF9"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01 431 81 17</w:t>
    </w:r>
    <w:r w:rsidRPr="008F3500">
      <w:rPr>
        <w:rFonts w:cs="Arial"/>
        <w:sz w:val="16"/>
        <w:lang w:val="sl-SI"/>
      </w:rPr>
      <w:t xml:space="preserve"> </w:t>
    </w:r>
  </w:p>
  <w:p w:rsidR="00A25BF9" w:rsidRPr="008F3500" w:rsidRDefault="00A25BF9"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gp.dgzr@urszr.si</w:t>
    </w:r>
  </w:p>
  <w:p w:rsidR="00A25BF9" w:rsidRPr="008F3500" w:rsidRDefault="00A25BF9"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www.sos112.si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1F66"/>
    <w:multiLevelType w:val="hybridMultilevel"/>
    <w:tmpl w:val="97C00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10665D1E"/>
    <w:multiLevelType w:val="hybridMultilevel"/>
    <w:tmpl w:val="1A3CCB8C"/>
    <w:lvl w:ilvl="0" w:tplc="BEE4D7E6">
      <w:start w:val="1"/>
      <w:numFmt w:val="bullet"/>
      <w:lvlText w:val="–"/>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14647E"/>
    <w:multiLevelType w:val="hybridMultilevel"/>
    <w:tmpl w:val="24B82DC2"/>
    <w:lvl w:ilv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15:restartNumberingAfterBreak="0">
    <w:nsid w:val="13E4540F"/>
    <w:multiLevelType w:val="hybridMultilevel"/>
    <w:tmpl w:val="C004D552"/>
    <w:lvl w:ilvl="0" w:tplc="B0E835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53483"/>
    <w:multiLevelType w:val="hybridMultilevel"/>
    <w:tmpl w:val="A290EA68"/>
    <w:lvl w:ilvl="0" w:tplc="BEE4D7E6">
      <w:start w:val="1"/>
      <w:numFmt w:val="bullet"/>
      <w:lvlText w:val="–"/>
      <w:lvlJc w:val="left"/>
      <w:pPr>
        <w:tabs>
          <w:tab w:val="num" w:pos="720"/>
        </w:tabs>
        <w:ind w:left="720" w:hanging="360"/>
      </w:pPr>
      <w:rPr>
        <w:rFonts w:ascii="Calibri" w:hAnsi="Calibri" w:hint="default"/>
        <w:sz w:val="22"/>
      </w:rPr>
    </w:lvl>
    <w:lvl w:ilvl="1" w:tplc="096608EC">
      <w:start w:val="845"/>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15:restartNumberingAfterBreak="0">
    <w:nsid w:val="160040CC"/>
    <w:multiLevelType w:val="hybridMultilevel"/>
    <w:tmpl w:val="1C125842"/>
    <w:lvl w:ilvl="0" w:tplc="BEE4D7E6">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956570"/>
    <w:multiLevelType w:val="hybridMultilevel"/>
    <w:tmpl w:val="81749E2E"/>
    <w:lvl w:ilvl="0" w:tplc="BEE4D7E6">
      <w:start w:val="1"/>
      <w:numFmt w:val="bullet"/>
      <w:lvlText w:val="–"/>
      <w:lvlJc w:val="left"/>
      <w:pPr>
        <w:ind w:left="720" w:hanging="360"/>
      </w:pPr>
      <w:rPr>
        <w:rFonts w:ascii="Calibri" w:hAnsi="Calibri" w:hint="default"/>
        <w:i/>
        <w:sz w:val="22"/>
        <w:szCs w:val="22"/>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30111FC"/>
    <w:multiLevelType w:val="hybridMultilevel"/>
    <w:tmpl w:val="606A4D06"/>
    <w:lvl w:ilvl="0" w:tplc="BEE4D7E6">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DD208D0"/>
    <w:multiLevelType w:val="hybridMultilevel"/>
    <w:tmpl w:val="890C2538"/>
    <w:lvl w:ilv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2EA52C23"/>
    <w:multiLevelType w:val="hybridMultilevel"/>
    <w:tmpl w:val="6CAEDE8E"/>
    <w:lvl w:ilv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324D74A9"/>
    <w:multiLevelType w:val="hybridMultilevel"/>
    <w:tmpl w:val="AA6A58C0"/>
    <w:lvl w:ilvl="0" w:tplc="BEE4D7E6">
      <w:start w:val="1"/>
      <w:numFmt w:val="bullet"/>
      <w:lvlText w:val="–"/>
      <w:lvlJc w:val="left"/>
      <w:pPr>
        <w:tabs>
          <w:tab w:val="num" w:pos="720"/>
        </w:tabs>
        <w:ind w:left="720" w:hanging="360"/>
      </w:pPr>
      <w:rPr>
        <w:rFonts w:ascii="Calibri" w:hAnsi="Calibri" w:hint="default"/>
        <w:sz w:val="22"/>
      </w:rPr>
    </w:lvl>
    <w:lvl w:ilvl="1" w:tplc="096608EC">
      <w:start w:val="845"/>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5B5067"/>
    <w:multiLevelType w:val="hybridMultilevel"/>
    <w:tmpl w:val="76C620C8"/>
    <w:lvl w:ilv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3A6B6B49"/>
    <w:multiLevelType w:val="hybridMultilevel"/>
    <w:tmpl w:val="ED3830C2"/>
    <w:lvl w:ilv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7485EFB"/>
    <w:multiLevelType w:val="hybridMultilevel"/>
    <w:tmpl w:val="5B1CAEFC"/>
    <w:lvl w:ilvl="0" w:tplc="BEE4D7E6">
      <w:start w:val="1"/>
      <w:numFmt w:val="bullet"/>
      <w:lvlText w:val="–"/>
      <w:lvlJc w:val="left"/>
      <w:pPr>
        <w:tabs>
          <w:tab w:val="num" w:pos="1068"/>
        </w:tabs>
        <w:ind w:left="1068" w:hanging="360"/>
      </w:pPr>
      <w:rPr>
        <w:rFonts w:ascii="Calibri" w:hAnsi="Calibri" w:hint="default"/>
        <w:sz w:val="22"/>
      </w:rPr>
    </w:lvl>
    <w:lvl w:ilvl="1" w:tplc="096608EC">
      <w:start w:val="845"/>
      <w:numFmt w:val="bullet"/>
      <w:lvlText w:val="-"/>
      <w:lvlJc w:val="left"/>
      <w:pPr>
        <w:tabs>
          <w:tab w:val="num" w:pos="1788"/>
        </w:tabs>
        <w:ind w:left="1788" w:hanging="360"/>
      </w:pPr>
      <w:rPr>
        <w:rFonts w:ascii="Arial" w:eastAsia="Times New Roman" w:hAnsi="Arial"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4D6B38EF"/>
    <w:multiLevelType w:val="hybridMultilevel"/>
    <w:tmpl w:val="CE6201A0"/>
    <w:lvl w:ilvl="0" w:tplc="BEE4D7E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F82B59"/>
    <w:multiLevelType w:val="hybridMultilevel"/>
    <w:tmpl w:val="E8744542"/>
    <w:lvl w:ilv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0">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659129C3"/>
    <w:multiLevelType w:val="hybridMultilevel"/>
    <w:tmpl w:val="9104BC7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2" w15:restartNumberingAfterBreak="0">
    <w:nsid w:val="66FC2BFB"/>
    <w:multiLevelType w:val="hybridMultilevel"/>
    <w:tmpl w:val="04AC80EC"/>
    <w:lvl w:ilvl="0" w:tplc="0424000F">
      <w:start w:val="1"/>
      <w:numFmt w:val="decimal"/>
      <w:lvlText w:val="%1."/>
      <w:lvlJc w:val="left"/>
      <w:pPr>
        <w:ind w:left="720" w:hanging="360"/>
      </w:p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3" w15:restartNumberingAfterBreak="0">
    <w:nsid w:val="6E993C50"/>
    <w:multiLevelType w:val="hybridMultilevel"/>
    <w:tmpl w:val="F25AEF32"/>
    <w:lvl w:ilvl="0" w:tplc="BEE4D7E6">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41A58FD"/>
    <w:multiLevelType w:val="hybridMultilevel"/>
    <w:tmpl w:val="D7F679E2"/>
    <w:lvl w:ilvl="0" w:tplc="BEE4D7E6">
      <w:start w:val="1"/>
      <w:numFmt w:val="bullet"/>
      <w:lvlText w:val="–"/>
      <w:lvlJc w:val="left"/>
      <w:pPr>
        <w:ind w:left="-1071" w:hanging="360"/>
      </w:pPr>
      <w:rPr>
        <w:rFonts w:ascii="Calibri" w:hAnsi="Calibri" w:hint="default"/>
        <w:sz w:val="22"/>
      </w:rPr>
    </w:lvl>
    <w:lvl w:ilvl="1" w:tplc="04090003" w:tentative="1">
      <w:start w:val="1"/>
      <w:numFmt w:val="bullet"/>
      <w:lvlText w:val="o"/>
      <w:lvlJc w:val="left"/>
      <w:pPr>
        <w:ind w:left="-351" w:hanging="360"/>
      </w:pPr>
      <w:rPr>
        <w:rFonts w:ascii="Courier New" w:hAnsi="Courier New" w:cs="Courier New" w:hint="default"/>
      </w:rPr>
    </w:lvl>
    <w:lvl w:ilvl="2" w:tplc="04090005" w:tentative="1">
      <w:start w:val="1"/>
      <w:numFmt w:val="bullet"/>
      <w:lvlText w:val=""/>
      <w:lvlJc w:val="left"/>
      <w:pPr>
        <w:ind w:left="369" w:hanging="360"/>
      </w:pPr>
      <w:rPr>
        <w:rFonts w:ascii="Wingdings" w:hAnsi="Wingdings" w:hint="default"/>
      </w:rPr>
    </w:lvl>
    <w:lvl w:ilvl="3" w:tplc="04090001" w:tentative="1">
      <w:start w:val="1"/>
      <w:numFmt w:val="bullet"/>
      <w:lvlText w:val=""/>
      <w:lvlJc w:val="left"/>
      <w:pPr>
        <w:ind w:left="1089" w:hanging="360"/>
      </w:pPr>
      <w:rPr>
        <w:rFonts w:ascii="Symbol" w:hAnsi="Symbol" w:hint="default"/>
      </w:rPr>
    </w:lvl>
    <w:lvl w:ilvl="4" w:tplc="04090003" w:tentative="1">
      <w:start w:val="1"/>
      <w:numFmt w:val="bullet"/>
      <w:lvlText w:val="o"/>
      <w:lvlJc w:val="left"/>
      <w:pPr>
        <w:ind w:left="1809" w:hanging="360"/>
      </w:pPr>
      <w:rPr>
        <w:rFonts w:ascii="Courier New" w:hAnsi="Courier New" w:cs="Courier New" w:hint="default"/>
      </w:rPr>
    </w:lvl>
    <w:lvl w:ilvl="5" w:tplc="04090005" w:tentative="1">
      <w:start w:val="1"/>
      <w:numFmt w:val="bullet"/>
      <w:lvlText w:val=""/>
      <w:lvlJc w:val="left"/>
      <w:pPr>
        <w:ind w:left="2529" w:hanging="360"/>
      </w:pPr>
      <w:rPr>
        <w:rFonts w:ascii="Wingdings" w:hAnsi="Wingdings" w:hint="default"/>
      </w:rPr>
    </w:lvl>
    <w:lvl w:ilvl="6" w:tplc="04090001" w:tentative="1">
      <w:start w:val="1"/>
      <w:numFmt w:val="bullet"/>
      <w:lvlText w:val=""/>
      <w:lvlJc w:val="left"/>
      <w:pPr>
        <w:ind w:left="3249" w:hanging="360"/>
      </w:pPr>
      <w:rPr>
        <w:rFonts w:ascii="Symbol" w:hAnsi="Symbol" w:hint="default"/>
      </w:rPr>
    </w:lvl>
    <w:lvl w:ilvl="7" w:tplc="04090003" w:tentative="1">
      <w:start w:val="1"/>
      <w:numFmt w:val="bullet"/>
      <w:lvlText w:val="o"/>
      <w:lvlJc w:val="left"/>
      <w:pPr>
        <w:ind w:left="3969" w:hanging="360"/>
      </w:pPr>
      <w:rPr>
        <w:rFonts w:ascii="Courier New" w:hAnsi="Courier New" w:cs="Courier New" w:hint="default"/>
      </w:rPr>
    </w:lvl>
    <w:lvl w:ilvl="8" w:tplc="04090005" w:tentative="1">
      <w:start w:val="1"/>
      <w:numFmt w:val="bullet"/>
      <w:lvlText w:val=""/>
      <w:lvlJc w:val="left"/>
      <w:pPr>
        <w:ind w:left="4689" w:hanging="360"/>
      </w:pPr>
      <w:rPr>
        <w:rFonts w:ascii="Wingdings" w:hAnsi="Wingdings" w:hint="default"/>
      </w:rPr>
    </w:lvl>
  </w:abstractNum>
  <w:abstractNum w:abstractNumId="25" w15:restartNumberingAfterBreak="0">
    <w:nsid w:val="7FDE389D"/>
    <w:multiLevelType w:val="hybridMultilevel"/>
    <w:tmpl w:val="5FE8C0A6"/>
    <w:lvl w:ilvl="0" w:tplc="BEE4D7E6">
      <w:start w:val="1"/>
      <w:numFmt w:val="bullet"/>
      <w:lvlText w:val="–"/>
      <w:lvlJc w:val="left"/>
      <w:pPr>
        <w:ind w:left="720" w:hanging="360"/>
      </w:pPr>
      <w:rPr>
        <w:rFonts w:ascii="Calibri" w:hAnsi="Calibri" w:hint="default"/>
        <w:i/>
        <w:sz w:val="22"/>
        <w:szCs w:val="22"/>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num w:numId="1">
    <w:abstractNumId w:val="20"/>
  </w:num>
  <w:num w:numId="2">
    <w:abstractNumId w:val="10"/>
  </w:num>
  <w:num w:numId="3">
    <w:abstractNumId w:val="16"/>
  </w:num>
  <w:num w:numId="4">
    <w:abstractNumId w:val="1"/>
  </w:num>
  <w:num w:numId="5">
    <w:abstractNumId w:val="6"/>
  </w:num>
  <w:num w:numId="6">
    <w:abstractNumId w:val="19"/>
  </w:num>
  <w:num w:numId="7">
    <w:abstractNumId w:val="12"/>
  </w:num>
  <w:num w:numId="8">
    <w:abstractNumId w:val="15"/>
  </w:num>
  <w:num w:numId="9">
    <w:abstractNumId w:val="11"/>
  </w:num>
  <w:num w:numId="10">
    <w:abstractNumId w:val="14"/>
  </w:num>
  <w:num w:numId="11">
    <w:abstractNumId w:val="3"/>
  </w:num>
  <w:num w:numId="12">
    <w:abstractNumId w:val="17"/>
  </w:num>
  <w:num w:numId="13">
    <w:abstractNumId w:val="22"/>
  </w:num>
  <w:num w:numId="14">
    <w:abstractNumId w:val="21"/>
  </w:num>
  <w:num w:numId="15">
    <w:abstractNumId w:val="4"/>
  </w:num>
  <w:num w:numId="16">
    <w:abstractNumId w:val="24"/>
  </w:num>
  <w:num w:numId="17">
    <w:abstractNumId w:val="5"/>
  </w:num>
  <w:num w:numId="18">
    <w:abstractNumId w:val="18"/>
  </w:num>
  <w:num w:numId="19">
    <w:abstractNumId w:val="25"/>
  </w:num>
  <w:num w:numId="20">
    <w:abstractNumId w:val="23"/>
  </w:num>
  <w:num w:numId="21">
    <w:abstractNumId w:val="8"/>
  </w:num>
  <w:num w:numId="22">
    <w:abstractNumId w:val="13"/>
  </w:num>
  <w:num w:numId="23">
    <w:abstractNumId w:val="7"/>
  </w:num>
  <w:num w:numId="24">
    <w:abstractNumId w:val="9"/>
  </w:num>
  <w:num w:numId="25">
    <w:abstractNumId w:val="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2EE"/>
    <w:rsid w:val="00004EAE"/>
    <w:rsid w:val="00014374"/>
    <w:rsid w:val="00023A88"/>
    <w:rsid w:val="000A7238"/>
    <w:rsid w:val="0010339E"/>
    <w:rsid w:val="00110CBD"/>
    <w:rsid w:val="001357B2"/>
    <w:rsid w:val="00157A66"/>
    <w:rsid w:val="0017478F"/>
    <w:rsid w:val="00184CA0"/>
    <w:rsid w:val="001A4B26"/>
    <w:rsid w:val="001E75DB"/>
    <w:rsid w:val="00202A77"/>
    <w:rsid w:val="00271CE5"/>
    <w:rsid w:val="00282020"/>
    <w:rsid w:val="002A2B69"/>
    <w:rsid w:val="002B1701"/>
    <w:rsid w:val="00306161"/>
    <w:rsid w:val="003169F0"/>
    <w:rsid w:val="003636BF"/>
    <w:rsid w:val="00371442"/>
    <w:rsid w:val="003845B4"/>
    <w:rsid w:val="00387B1A"/>
    <w:rsid w:val="003A2434"/>
    <w:rsid w:val="003A5CAA"/>
    <w:rsid w:val="003C5EE5"/>
    <w:rsid w:val="003E1C74"/>
    <w:rsid w:val="003E5785"/>
    <w:rsid w:val="003F6193"/>
    <w:rsid w:val="00432F50"/>
    <w:rsid w:val="00451C88"/>
    <w:rsid w:val="004657EE"/>
    <w:rsid w:val="004E040C"/>
    <w:rsid w:val="00526246"/>
    <w:rsid w:val="005415CC"/>
    <w:rsid w:val="00546613"/>
    <w:rsid w:val="00551935"/>
    <w:rsid w:val="00556935"/>
    <w:rsid w:val="00567106"/>
    <w:rsid w:val="0057144A"/>
    <w:rsid w:val="005E1D3C"/>
    <w:rsid w:val="00625AE6"/>
    <w:rsid w:val="006301BA"/>
    <w:rsid w:val="00631982"/>
    <w:rsid w:val="00632253"/>
    <w:rsid w:val="00642714"/>
    <w:rsid w:val="006455CE"/>
    <w:rsid w:val="00655841"/>
    <w:rsid w:val="00675702"/>
    <w:rsid w:val="00696DF0"/>
    <w:rsid w:val="006A54CD"/>
    <w:rsid w:val="006B3AEA"/>
    <w:rsid w:val="006B67CB"/>
    <w:rsid w:val="00733017"/>
    <w:rsid w:val="00767718"/>
    <w:rsid w:val="00783310"/>
    <w:rsid w:val="007A4A6D"/>
    <w:rsid w:val="007D1BCF"/>
    <w:rsid w:val="007D75CF"/>
    <w:rsid w:val="007E0440"/>
    <w:rsid w:val="007E6DC5"/>
    <w:rsid w:val="00816E4D"/>
    <w:rsid w:val="00860428"/>
    <w:rsid w:val="0088043C"/>
    <w:rsid w:val="00884889"/>
    <w:rsid w:val="008906C9"/>
    <w:rsid w:val="008C5738"/>
    <w:rsid w:val="008D04F0"/>
    <w:rsid w:val="008D565D"/>
    <w:rsid w:val="008E6349"/>
    <w:rsid w:val="008F1F5F"/>
    <w:rsid w:val="008F3500"/>
    <w:rsid w:val="00906514"/>
    <w:rsid w:val="00924E3C"/>
    <w:rsid w:val="009322D0"/>
    <w:rsid w:val="009612BB"/>
    <w:rsid w:val="009A117B"/>
    <w:rsid w:val="009B11AD"/>
    <w:rsid w:val="009C740A"/>
    <w:rsid w:val="00A125C5"/>
    <w:rsid w:val="00A2451C"/>
    <w:rsid w:val="00A25BF9"/>
    <w:rsid w:val="00A551AB"/>
    <w:rsid w:val="00A5717F"/>
    <w:rsid w:val="00A65EE7"/>
    <w:rsid w:val="00A70133"/>
    <w:rsid w:val="00A70E3F"/>
    <w:rsid w:val="00A770A6"/>
    <w:rsid w:val="00A813B1"/>
    <w:rsid w:val="00A81E65"/>
    <w:rsid w:val="00AB36C4"/>
    <w:rsid w:val="00AC32B2"/>
    <w:rsid w:val="00B17141"/>
    <w:rsid w:val="00B31575"/>
    <w:rsid w:val="00B8547D"/>
    <w:rsid w:val="00BE71FE"/>
    <w:rsid w:val="00C250D5"/>
    <w:rsid w:val="00C35666"/>
    <w:rsid w:val="00C52330"/>
    <w:rsid w:val="00C92898"/>
    <w:rsid w:val="00C929AE"/>
    <w:rsid w:val="00CA391B"/>
    <w:rsid w:val="00CA4340"/>
    <w:rsid w:val="00CD6788"/>
    <w:rsid w:val="00CE5238"/>
    <w:rsid w:val="00CE7514"/>
    <w:rsid w:val="00D248DE"/>
    <w:rsid w:val="00D8542D"/>
    <w:rsid w:val="00DC6A71"/>
    <w:rsid w:val="00E0357D"/>
    <w:rsid w:val="00E9768A"/>
    <w:rsid w:val="00EB09EF"/>
    <w:rsid w:val="00EC2AC9"/>
    <w:rsid w:val="00EC532C"/>
    <w:rsid w:val="00ED1C3E"/>
    <w:rsid w:val="00EE37C9"/>
    <w:rsid w:val="00F142EE"/>
    <w:rsid w:val="00F240BB"/>
    <w:rsid w:val="00F30B54"/>
    <w:rsid w:val="00F57FED"/>
    <w:rsid w:val="00FE03F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3"/>
    </o:shapelayout>
  </w:shapeDefaults>
  <w:doNotEmbedSmartTags/>
  <w:decimalSymbol w:val=","/>
  <w:listSeparator w:val=";"/>
  <w14:docId w14:val="5D60050A"/>
  <w15:chartTrackingRefBased/>
  <w15:docId w15:val="{5261F5BF-D397-4B22-BC24-C8A21C68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uiPriority w:val="9"/>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uiPriority w:val="9"/>
    <w:unhideWhenUsed/>
    <w:qFormat/>
    <w:rsid w:val="00A25BF9"/>
    <w:pPr>
      <w:keepNext/>
      <w:spacing w:before="240" w:after="60"/>
      <w:outlineLvl w:val="1"/>
    </w:pPr>
    <w:rPr>
      <w:rFonts w:ascii="Cambria" w:hAnsi="Cambria"/>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A25BF9"/>
    <w:rPr>
      <w:rFonts w:ascii="Arial" w:hAnsi="Arial"/>
      <w:b/>
      <w:kern w:val="32"/>
      <w:sz w:val="28"/>
      <w:szCs w:val="32"/>
      <w:lang w:val="sl-SI" w:eastAsia="sl-SI"/>
    </w:rPr>
  </w:style>
  <w:style w:type="character" w:customStyle="1" w:styleId="Naslov2Znak">
    <w:name w:val="Naslov 2 Znak"/>
    <w:basedOn w:val="Privzetapisavaodstavka"/>
    <w:link w:val="Naslov2"/>
    <w:uiPriority w:val="9"/>
    <w:rsid w:val="00A25BF9"/>
    <w:rPr>
      <w:rFonts w:ascii="Cambria" w:eastAsia="Times New Roman" w:hAnsi="Cambria" w:cs="Times New Roman"/>
      <w:b/>
      <w:bCs/>
      <w:i/>
      <w:iCs/>
      <w:sz w:val="28"/>
      <w:szCs w:val="28"/>
    </w:rPr>
  </w:style>
  <w:style w:type="paragraph" w:styleId="Glava">
    <w:name w:val="header"/>
    <w:basedOn w:val="Navaden"/>
    <w:link w:val="GlavaZnak"/>
    <w:rsid w:val="00AD2B87"/>
    <w:pPr>
      <w:tabs>
        <w:tab w:val="center" w:pos="4320"/>
        <w:tab w:val="right" w:pos="8640"/>
      </w:tabs>
    </w:pPr>
  </w:style>
  <w:style w:type="character" w:customStyle="1" w:styleId="GlavaZnak">
    <w:name w:val="Glava Znak"/>
    <w:link w:val="Glava"/>
    <w:rsid w:val="00A5717F"/>
    <w:rPr>
      <w:rFonts w:ascii="Arial" w:hAnsi="Arial"/>
      <w:szCs w:val="24"/>
      <w:lang w:val="en-US" w:eastAsia="en-US"/>
    </w:rPr>
  </w:style>
  <w:style w:type="paragraph" w:styleId="Noga">
    <w:name w:val="footer"/>
    <w:basedOn w:val="Navaden"/>
    <w:link w:val="NogaZnak"/>
    <w:uiPriority w:val="99"/>
    <w:rsid w:val="00AD2B87"/>
    <w:pPr>
      <w:tabs>
        <w:tab w:val="center" w:pos="4320"/>
        <w:tab w:val="right" w:pos="8640"/>
      </w:tabs>
    </w:pPr>
    <w:rPr>
      <w:lang w:val="x-none" w:eastAsia="x-none"/>
    </w:rPr>
  </w:style>
  <w:style w:type="character" w:customStyle="1" w:styleId="NogaZnak">
    <w:name w:val="Noga Znak"/>
    <w:link w:val="Noga"/>
    <w:uiPriority w:val="99"/>
    <w:rsid w:val="00A25BF9"/>
    <w:rPr>
      <w:rFonts w:ascii="Arial" w:hAnsi="Arial"/>
      <w:szCs w:val="24"/>
    </w:r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Komentar-besedilo">
    <w:name w:val="Komentar - besedilo"/>
    <w:basedOn w:val="Navaden"/>
    <w:link w:val="Komentar-besediloZnak"/>
    <w:uiPriority w:val="99"/>
    <w:rsid w:val="00A25BF9"/>
    <w:pPr>
      <w:spacing w:line="240" w:lineRule="auto"/>
    </w:pPr>
    <w:rPr>
      <w:rFonts w:ascii="Times New Roman" w:hAnsi="Times New Roman"/>
      <w:szCs w:val="20"/>
      <w:lang w:val="sl-SI" w:eastAsia="sl-SI"/>
    </w:rPr>
  </w:style>
  <w:style w:type="character" w:customStyle="1" w:styleId="Komentar-besediloZnak">
    <w:name w:val="Komentar - besedilo Znak"/>
    <w:basedOn w:val="Privzetapisavaodstavka"/>
    <w:link w:val="Komentar-besedilo"/>
    <w:uiPriority w:val="99"/>
    <w:rsid w:val="00A25BF9"/>
    <w:rPr>
      <w:lang w:val="sl-SI" w:eastAsia="sl-SI"/>
    </w:rPr>
  </w:style>
  <w:style w:type="character" w:customStyle="1" w:styleId="tw4winMark">
    <w:name w:val="tw4winMark"/>
    <w:uiPriority w:val="99"/>
    <w:rsid w:val="00A25BF9"/>
    <w:rPr>
      <w:rFonts w:ascii="Courier New" w:hAnsi="Courier New"/>
      <w:vanish/>
      <w:color w:val="800080"/>
      <w:vertAlign w:val="subscript"/>
    </w:rPr>
  </w:style>
  <w:style w:type="character" w:styleId="Komentar-sklic">
    <w:name w:val="Komentar - sklic"/>
    <w:uiPriority w:val="99"/>
    <w:unhideWhenUsed/>
    <w:rsid w:val="00A25BF9"/>
    <w:rPr>
      <w:sz w:val="16"/>
      <w:szCs w:val="16"/>
    </w:rPr>
  </w:style>
  <w:style w:type="paragraph" w:styleId="Besedilooblaka">
    <w:name w:val="Balloon Text"/>
    <w:basedOn w:val="Navaden"/>
    <w:link w:val="BesedilooblakaZnak"/>
    <w:uiPriority w:val="99"/>
    <w:unhideWhenUsed/>
    <w:rsid w:val="00A25BF9"/>
    <w:pPr>
      <w:spacing w:line="240" w:lineRule="auto"/>
    </w:pPr>
    <w:rPr>
      <w:rFonts w:ascii="Tahoma" w:eastAsia="Calibri" w:hAnsi="Tahoma"/>
      <w:sz w:val="16"/>
      <w:szCs w:val="16"/>
      <w:lang w:val="sl-SI"/>
    </w:rPr>
  </w:style>
  <w:style w:type="character" w:customStyle="1" w:styleId="BesedilooblakaZnak">
    <w:name w:val="Besedilo oblačka Znak"/>
    <w:basedOn w:val="Privzetapisavaodstavka"/>
    <w:link w:val="Besedilooblaka"/>
    <w:uiPriority w:val="99"/>
    <w:rsid w:val="00A25BF9"/>
    <w:rPr>
      <w:rFonts w:ascii="Tahoma" w:eastAsia="Calibri" w:hAnsi="Tahoma"/>
      <w:sz w:val="16"/>
      <w:szCs w:val="16"/>
      <w:lang w:val="sl-SI"/>
    </w:rPr>
  </w:style>
  <w:style w:type="paragraph" w:styleId="Kazalovsebine1">
    <w:name w:val="toc 1"/>
    <w:basedOn w:val="Navaden"/>
    <w:next w:val="Navaden"/>
    <w:autoRedefine/>
    <w:uiPriority w:val="39"/>
    <w:unhideWhenUsed/>
    <w:rsid w:val="00A25BF9"/>
    <w:pPr>
      <w:tabs>
        <w:tab w:val="right" w:leader="dot" w:pos="9062"/>
      </w:tabs>
      <w:spacing w:line="360" w:lineRule="auto"/>
    </w:pPr>
    <w:rPr>
      <w:rFonts w:ascii="Calibri" w:eastAsia="Calibri" w:hAnsi="Calibri"/>
      <w:sz w:val="22"/>
      <w:szCs w:val="22"/>
      <w:lang w:val="sl-SI"/>
    </w:rPr>
  </w:style>
  <w:style w:type="paragraph" w:styleId="Odstavekseznama">
    <w:name w:val="List Paragraph"/>
    <w:basedOn w:val="Navaden"/>
    <w:uiPriority w:val="34"/>
    <w:qFormat/>
    <w:rsid w:val="00A25BF9"/>
    <w:pPr>
      <w:spacing w:after="200" w:line="276" w:lineRule="auto"/>
      <w:ind w:left="720"/>
      <w:contextualSpacing/>
    </w:pPr>
    <w:rPr>
      <w:rFonts w:ascii="Calibri" w:eastAsia="Calibri" w:hAnsi="Calibri"/>
      <w:sz w:val="22"/>
      <w:szCs w:val="22"/>
      <w:lang w:val="sl-SI"/>
    </w:rPr>
  </w:style>
  <w:style w:type="paragraph" w:styleId="Zadevakomentarja">
    <w:name w:val="Zadeva komentarja"/>
    <w:basedOn w:val="Komentar-besedilo"/>
    <w:next w:val="Komentar-besedilo"/>
    <w:link w:val="ZadevakomentarjaZnak"/>
    <w:uiPriority w:val="99"/>
    <w:unhideWhenUsed/>
    <w:rsid w:val="00A25BF9"/>
    <w:pPr>
      <w:spacing w:after="200"/>
    </w:pPr>
    <w:rPr>
      <w:b/>
      <w:bCs/>
    </w:rPr>
  </w:style>
  <w:style w:type="character" w:customStyle="1" w:styleId="ZadevakomentarjaZnak">
    <w:name w:val="Zadeva komentarja Znak"/>
    <w:basedOn w:val="Komentar-besediloZnak"/>
    <w:link w:val="Zadevakomentarja"/>
    <w:uiPriority w:val="99"/>
    <w:rsid w:val="00A25BF9"/>
    <w:rPr>
      <w:b/>
      <w:bCs/>
      <w:lang w:val="sl-SI" w:eastAsia="sl-SI"/>
    </w:rPr>
  </w:style>
  <w:style w:type="paragraph" w:styleId="Brezrazmikov">
    <w:name w:val="No Spacing"/>
    <w:uiPriority w:val="1"/>
    <w:qFormat/>
    <w:rsid w:val="00A25BF9"/>
    <w:rPr>
      <w:lang w:eastAsia="en-US"/>
    </w:rPr>
  </w:style>
  <w:style w:type="character" w:styleId="Sprotnaopomba-sklic">
    <w:name w:val="footnote reference"/>
    <w:rsid w:val="00A25BF9"/>
    <w:rPr>
      <w:vertAlign w:val="superscript"/>
    </w:rPr>
  </w:style>
  <w:style w:type="paragraph" w:styleId="Navadensplet">
    <w:name w:val="Normal (Web)"/>
    <w:basedOn w:val="Navaden"/>
    <w:rsid w:val="00A25BF9"/>
    <w:pPr>
      <w:spacing w:before="100" w:beforeAutospacing="1" w:after="100" w:afterAutospacing="1" w:line="240" w:lineRule="auto"/>
    </w:pPr>
    <w:rPr>
      <w:rFonts w:ascii="Times New Roman" w:hAnsi="Times New Roman"/>
      <w:sz w:val="24"/>
      <w:lang w:val="sl-SI" w:eastAsia="sl-SI"/>
    </w:rPr>
  </w:style>
  <w:style w:type="character" w:customStyle="1" w:styleId="Bodytext">
    <w:name w:val="Body text_"/>
    <w:link w:val="BodyText1"/>
    <w:rsid w:val="00A25BF9"/>
    <w:rPr>
      <w:i/>
      <w:iCs/>
      <w:shd w:val="clear" w:color="auto" w:fill="FFFFFF"/>
    </w:rPr>
  </w:style>
  <w:style w:type="paragraph" w:customStyle="1" w:styleId="BodyText1">
    <w:name w:val="Body Text1"/>
    <w:basedOn w:val="Navaden"/>
    <w:link w:val="Bodytext"/>
    <w:rsid w:val="00A25BF9"/>
    <w:pPr>
      <w:shd w:val="clear" w:color="auto" w:fill="FFFFFF"/>
      <w:spacing w:before="300" w:line="274" w:lineRule="exact"/>
      <w:ind w:hanging="360"/>
      <w:jc w:val="both"/>
    </w:pPr>
    <w:rPr>
      <w:rFonts w:ascii="Times New Roman" w:hAnsi="Times New Roman"/>
      <w:i/>
      <w:iCs/>
      <w:szCs w:val="20"/>
      <w:lang w:val="x-none" w:eastAsia="x-none"/>
    </w:rPr>
  </w:style>
  <w:style w:type="paragraph" w:styleId="Telobesedila3">
    <w:name w:val="Body Text 3"/>
    <w:basedOn w:val="Navaden"/>
    <w:link w:val="Telobesedila3Znak"/>
    <w:uiPriority w:val="99"/>
    <w:unhideWhenUsed/>
    <w:rsid w:val="00A25BF9"/>
    <w:pPr>
      <w:spacing w:after="120"/>
    </w:pPr>
    <w:rPr>
      <w:sz w:val="16"/>
      <w:szCs w:val="16"/>
      <w:lang w:val="sl-SI"/>
    </w:rPr>
  </w:style>
  <w:style w:type="character" w:customStyle="1" w:styleId="Telobesedila3Znak">
    <w:name w:val="Telo besedila 3 Znak"/>
    <w:basedOn w:val="Privzetapisavaodstavka"/>
    <w:link w:val="Telobesedila3"/>
    <w:uiPriority w:val="99"/>
    <w:rsid w:val="00A25BF9"/>
    <w:rPr>
      <w:rFonts w:ascii="Arial" w:hAnsi="Arial"/>
      <w:sz w:val="16"/>
      <w:szCs w:val="16"/>
      <w:lang w:val="sl-SI"/>
    </w:rPr>
  </w:style>
  <w:style w:type="paragraph" w:customStyle="1" w:styleId="odstavek">
    <w:name w:val="odstavek"/>
    <w:basedOn w:val="Navaden"/>
    <w:rsid w:val="00A25BF9"/>
    <w:pPr>
      <w:spacing w:before="100" w:beforeAutospacing="1" w:after="100" w:afterAutospacing="1" w:line="240" w:lineRule="auto"/>
    </w:pPr>
    <w:rPr>
      <w:rFonts w:ascii="Times New Roman" w:hAnsi="Times New Roman"/>
      <w:sz w:val="24"/>
    </w:rPr>
  </w:style>
  <w:style w:type="paragraph" w:styleId="Sprotnaopomba-besedilo">
    <w:name w:val="footnote text"/>
    <w:basedOn w:val="Navaden"/>
    <w:link w:val="Sprotnaopomba-besediloZnak"/>
    <w:unhideWhenUsed/>
    <w:rsid w:val="00A25BF9"/>
    <w:pPr>
      <w:spacing w:after="200" w:line="276" w:lineRule="auto"/>
    </w:pPr>
    <w:rPr>
      <w:rFonts w:ascii="Calibri" w:eastAsia="Calibri" w:hAnsi="Calibri"/>
      <w:szCs w:val="20"/>
      <w:lang w:val="sl-SI"/>
    </w:rPr>
  </w:style>
  <w:style w:type="character" w:customStyle="1" w:styleId="Sprotnaopomba-besediloZnak">
    <w:name w:val="Sprotna opomba - besedilo Znak"/>
    <w:basedOn w:val="Privzetapisavaodstavka"/>
    <w:link w:val="Sprotnaopomba-besedilo"/>
    <w:rsid w:val="00A25BF9"/>
    <w:rPr>
      <w:rFonts w:ascii="Calibri" w:eastAsia="Calibri" w:hAnsi="Calibri"/>
      <w:lang w:val="sl-SI"/>
    </w:rPr>
  </w:style>
  <w:style w:type="paragraph" w:styleId="Kazalovsebine2">
    <w:name w:val="toc 2"/>
    <w:basedOn w:val="Navaden"/>
    <w:next w:val="Navaden"/>
    <w:autoRedefine/>
    <w:uiPriority w:val="39"/>
    <w:unhideWhenUsed/>
    <w:rsid w:val="00A25BF9"/>
    <w:pPr>
      <w:tabs>
        <w:tab w:val="right" w:leader="dot" w:pos="9062"/>
      </w:tabs>
      <w:spacing w:line="360" w:lineRule="auto"/>
      <w:ind w:left="220"/>
    </w:pPr>
    <w:rPr>
      <w:rFonts w:ascii="Calibri" w:eastAsia="Calibri" w:hAnsi="Calibri"/>
      <w:sz w:val="22"/>
      <w:szCs w:val="22"/>
      <w:lang w:val="sl-SI"/>
    </w:rPr>
  </w:style>
  <w:style w:type="character" w:styleId="SledenaHiperpovezava">
    <w:name w:val="FollowedHyperlink"/>
    <w:uiPriority w:val="99"/>
    <w:unhideWhenUsed/>
    <w:rsid w:val="00A25BF9"/>
    <w:rPr>
      <w:color w:val="954F72"/>
      <w:u w:val="single"/>
    </w:rPr>
  </w:style>
  <w:style w:type="table" w:styleId="Tabela3-Duinki2">
    <w:name w:val="Table 3D effects 2"/>
    <w:basedOn w:val="Navadnatabela"/>
    <w:rsid w:val="009A117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rea1">
    <w:name w:val="Table Grid 1"/>
    <w:basedOn w:val="Navadnatabela"/>
    <w:rsid w:val="00EC2AC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ze.MARG\AppData\Local\Microsoft\Windows\Temporary%20Internet%20Files\Content.Outlook\JH8ZKPCX\Dokument.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C740C-B8A4-4DDE-8B1B-E70BB13EC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Dokument.dot</Template>
  <TotalTime>0</TotalTime>
  <Pages>21</Pages>
  <Words>8096</Words>
  <Characters>49865</Characters>
  <Application>Microsoft Office Word</Application>
  <DocSecurity>0</DocSecurity>
  <Lines>1424</Lines>
  <Paragraphs>651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57310</CharactersWithSpaces>
  <SharedDoc>false</SharedDoc>
  <HLinks>
    <vt:vector size="72" baseType="variant">
      <vt:variant>
        <vt:i4>1376319</vt:i4>
      </vt:variant>
      <vt:variant>
        <vt:i4>58</vt:i4>
      </vt:variant>
      <vt:variant>
        <vt:i4>0</vt:i4>
      </vt:variant>
      <vt:variant>
        <vt:i4>5</vt:i4>
      </vt:variant>
      <vt:variant>
        <vt:lpwstr/>
      </vt:variant>
      <vt:variant>
        <vt:lpwstr>_Toc516085469</vt:lpwstr>
      </vt:variant>
      <vt:variant>
        <vt:i4>1376319</vt:i4>
      </vt:variant>
      <vt:variant>
        <vt:i4>52</vt:i4>
      </vt:variant>
      <vt:variant>
        <vt:i4>0</vt:i4>
      </vt:variant>
      <vt:variant>
        <vt:i4>5</vt:i4>
      </vt:variant>
      <vt:variant>
        <vt:lpwstr/>
      </vt:variant>
      <vt:variant>
        <vt:lpwstr>_Toc516085467</vt:lpwstr>
      </vt:variant>
      <vt:variant>
        <vt:i4>1376319</vt:i4>
      </vt:variant>
      <vt:variant>
        <vt:i4>46</vt:i4>
      </vt:variant>
      <vt:variant>
        <vt:i4>0</vt:i4>
      </vt:variant>
      <vt:variant>
        <vt:i4>5</vt:i4>
      </vt:variant>
      <vt:variant>
        <vt:lpwstr/>
      </vt:variant>
      <vt:variant>
        <vt:lpwstr>_Toc516085466</vt:lpwstr>
      </vt:variant>
      <vt:variant>
        <vt:i4>1376319</vt:i4>
      </vt:variant>
      <vt:variant>
        <vt:i4>43</vt:i4>
      </vt:variant>
      <vt:variant>
        <vt:i4>0</vt:i4>
      </vt:variant>
      <vt:variant>
        <vt:i4>5</vt:i4>
      </vt:variant>
      <vt:variant>
        <vt:lpwstr/>
      </vt:variant>
      <vt:variant>
        <vt:lpwstr>_Toc516085465</vt:lpwstr>
      </vt:variant>
      <vt:variant>
        <vt:i4>1376319</vt:i4>
      </vt:variant>
      <vt:variant>
        <vt:i4>40</vt:i4>
      </vt:variant>
      <vt:variant>
        <vt:i4>0</vt:i4>
      </vt:variant>
      <vt:variant>
        <vt:i4>5</vt:i4>
      </vt:variant>
      <vt:variant>
        <vt:lpwstr/>
      </vt:variant>
      <vt:variant>
        <vt:lpwstr>_Toc516085464</vt:lpwstr>
      </vt:variant>
      <vt:variant>
        <vt:i4>1376319</vt:i4>
      </vt:variant>
      <vt:variant>
        <vt:i4>37</vt:i4>
      </vt:variant>
      <vt:variant>
        <vt:i4>0</vt:i4>
      </vt:variant>
      <vt:variant>
        <vt:i4>5</vt:i4>
      </vt:variant>
      <vt:variant>
        <vt:lpwstr/>
      </vt:variant>
      <vt:variant>
        <vt:lpwstr>_Toc516085463</vt:lpwstr>
      </vt:variant>
      <vt:variant>
        <vt:i4>1376319</vt:i4>
      </vt:variant>
      <vt:variant>
        <vt:i4>31</vt:i4>
      </vt:variant>
      <vt:variant>
        <vt:i4>0</vt:i4>
      </vt:variant>
      <vt:variant>
        <vt:i4>5</vt:i4>
      </vt:variant>
      <vt:variant>
        <vt:lpwstr/>
      </vt:variant>
      <vt:variant>
        <vt:lpwstr>_Toc516085462</vt:lpwstr>
      </vt:variant>
      <vt:variant>
        <vt:i4>1376319</vt:i4>
      </vt:variant>
      <vt:variant>
        <vt:i4>28</vt:i4>
      </vt:variant>
      <vt:variant>
        <vt:i4>0</vt:i4>
      </vt:variant>
      <vt:variant>
        <vt:i4>5</vt:i4>
      </vt:variant>
      <vt:variant>
        <vt:lpwstr/>
      </vt:variant>
      <vt:variant>
        <vt:lpwstr>_Toc516085461</vt:lpwstr>
      </vt:variant>
      <vt:variant>
        <vt:i4>1376319</vt:i4>
      </vt:variant>
      <vt:variant>
        <vt:i4>22</vt:i4>
      </vt:variant>
      <vt:variant>
        <vt:i4>0</vt:i4>
      </vt:variant>
      <vt:variant>
        <vt:i4>5</vt:i4>
      </vt:variant>
      <vt:variant>
        <vt:lpwstr/>
      </vt:variant>
      <vt:variant>
        <vt:lpwstr>_Toc516085460</vt:lpwstr>
      </vt:variant>
      <vt:variant>
        <vt:i4>1441855</vt:i4>
      </vt:variant>
      <vt:variant>
        <vt:i4>16</vt:i4>
      </vt:variant>
      <vt:variant>
        <vt:i4>0</vt:i4>
      </vt:variant>
      <vt:variant>
        <vt:i4>5</vt:i4>
      </vt:variant>
      <vt:variant>
        <vt:lpwstr/>
      </vt:variant>
      <vt:variant>
        <vt:lpwstr>_Toc516085459</vt:lpwstr>
      </vt:variant>
      <vt:variant>
        <vt:i4>1441855</vt:i4>
      </vt:variant>
      <vt:variant>
        <vt:i4>10</vt:i4>
      </vt:variant>
      <vt:variant>
        <vt:i4>0</vt:i4>
      </vt:variant>
      <vt:variant>
        <vt:i4>5</vt:i4>
      </vt:variant>
      <vt:variant>
        <vt:lpwstr/>
      </vt:variant>
      <vt:variant>
        <vt:lpwstr>_Toc516085458</vt:lpwstr>
      </vt:variant>
      <vt:variant>
        <vt:i4>1441855</vt:i4>
      </vt:variant>
      <vt:variant>
        <vt:i4>7</vt:i4>
      </vt:variant>
      <vt:variant>
        <vt:i4>0</vt:i4>
      </vt:variant>
      <vt:variant>
        <vt:i4>5</vt:i4>
      </vt:variant>
      <vt:variant>
        <vt:lpwstr/>
      </vt:variant>
      <vt:variant>
        <vt:lpwstr>_Toc516085457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Joze Skulj</dc:creator>
  <cp:keywords/>
  <cp:lastModifiedBy>Neja Pavlica</cp:lastModifiedBy>
  <cp:revision>2</cp:revision>
  <cp:lastPrinted>2010-07-16T07:41:00Z</cp:lastPrinted>
  <dcterms:created xsi:type="dcterms:W3CDTF">2024-01-15T12:53:00Z</dcterms:created>
  <dcterms:modified xsi:type="dcterms:W3CDTF">2024-01-15T12:53:00Z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5fd90ce0e560d447ccbef1ce09f52384a38c1605251fdb3cb49c0119f9cd1180</vt:lpwstr>
  </property>
</Properties>
</file>