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783" w:rsidRPr="00293CD5" w:rsidRDefault="00BD5D2F" w:rsidP="006453DA">
      <w:pPr>
        <w:jc w:val="both"/>
        <w:rPr>
          <w:sz w:val="24"/>
          <w:szCs w:val="24"/>
        </w:rPr>
      </w:pPr>
      <w:r>
        <w:rPr>
          <w:sz w:val="24"/>
          <w:szCs w:val="24"/>
        </w:rPr>
        <w:t>Inšpektorat</w:t>
      </w:r>
      <w:r w:rsidR="00F72783" w:rsidRPr="00293CD5">
        <w:rPr>
          <w:sz w:val="24"/>
          <w:szCs w:val="24"/>
        </w:rPr>
        <w:t xml:space="preserve"> na področju varstva pred </w:t>
      </w:r>
      <w:r w:rsidR="000B1D59">
        <w:rPr>
          <w:sz w:val="24"/>
          <w:szCs w:val="24"/>
        </w:rPr>
        <w:t>potresom ne izvaja nadzorov potresne varnosti stavb. Kar pa ne pomeni, da s svojimi nadzori ne prispevamo k tem, da so stavbe varne, varne predvsem pred požarom, tudi v primeru požara po potresu</w:t>
      </w:r>
      <w:r w:rsidR="00F72783" w:rsidRPr="00293CD5">
        <w:rPr>
          <w:sz w:val="24"/>
          <w:szCs w:val="24"/>
        </w:rPr>
        <w:t>.</w:t>
      </w:r>
      <w:r w:rsidR="000B1D59">
        <w:rPr>
          <w:sz w:val="24"/>
          <w:szCs w:val="24"/>
        </w:rPr>
        <w:t xml:space="preserve"> Seveda </w:t>
      </w:r>
      <w:r>
        <w:rPr>
          <w:sz w:val="24"/>
          <w:szCs w:val="24"/>
        </w:rPr>
        <w:t xml:space="preserve">le </w:t>
      </w:r>
      <w:r w:rsidR="000B1D59">
        <w:rPr>
          <w:sz w:val="24"/>
          <w:szCs w:val="24"/>
        </w:rPr>
        <w:t>v kolikor</w:t>
      </w:r>
      <w:r w:rsidR="0005460D">
        <w:rPr>
          <w:sz w:val="24"/>
          <w:szCs w:val="24"/>
        </w:rPr>
        <w:t xml:space="preserve"> </w:t>
      </w:r>
      <w:r w:rsidR="000B1D59">
        <w:rPr>
          <w:sz w:val="24"/>
          <w:szCs w:val="24"/>
        </w:rPr>
        <w:t xml:space="preserve">stavba </w:t>
      </w:r>
      <w:r w:rsidR="0005460D">
        <w:rPr>
          <w:sz w:val="24"/>
          <w:szCs w:val="24"/>
        </w:rPr>
        <w:t xml:space="preserve">po potresu </w:t>
      </w:r>
      <w:r w:rsidR="000B1D59">
        <w:rPr>
          <w:sz w:val="24"/>
          <w:szCs w:val="24"/>
        </w:rPr>
        <w:t>ni zelo poškodovana ali porušena.</w:t>
      </w:r>
    </w:p>
    <w:p w:rsidR="00293CD5" w:rsidRDefault="000B1D59" w:rsidP="006453DA">
      <w:pPr>
        <w:jc w:val="both"/>
        <w:rPr>
          <w:sz w:val="24"/>
          <w:szCs w:val="24"/>
        </w:rPr>
      </w:pPr>
      <w:r>
        <w:rPr>
          <w:sz w:val="24"/>
          <w:szCs w:val="24"/>
        </w:rPr>
        <w:t xml:space="preserve">V sklopu inšpekcijskih nadzorov v stavbah </w:t>
      </w:r>
      <w:r w:rsidR="00E86080">
        <w:rPr>
          <w:sz w:val="24"/>
          <w:szCs w:val="24"/>
        </w:rPr>
        <w:t>i</w:t>
      </w:r>
      <w:r w:rsidR="00BD5D2F">
        <w:rPr>
          <w:sz w:val="24"/>
          <w:szCs w:val="24"/>
        </w:rPr>
        <w:t>nšpektorat nadzira dokument</w:t>
      </w:r>
      <w:r>
        <w:rPr>
          <w:sz w:val="24"/>
          <w:szCs w:val="24"/>
        </w:rPr>
        <w:t xml:space="preserve"> kot </w:t>
      </w:r>
      <w:r w:rsidR="0005460D">
        <w:rPr>
          <w:sz w:val="24"/>
          <w:szCs w:val="24"/>
        </w:rPr>
        <w:t>je</w:t>
      </w:r>
      <w:r>
        <w:rPr>
          <w:sz w:val="24"/>
          <w:szCs w:val="24"/>
        </w:rPr>
        <w:t xml:space="preserve"> Požarni red, </w:t>
      </w:r>
      <w:r w:rsidR="0005460D">
        <w:rPr>
          <w:sz w:val="24"/>
          <w:szCs w:val="24"/>
        </w:rPr>
        <w:t>v katerem</w:t>
      </w:r>
      <w:r>
        <w:rPr>
          <w:sz w:val="24"/>
          <w:szCs w:val="24"/>
        </w:rPr>
        <w:t xml:space="preserve"> so urejene organizacijske naloge, tako glede ukrepanja pred požarom kot ukrepanja med in po požaru. Predmet nadzora je tudi stanje objekt, kamor sodi pregled opreme za varstvo pred požarom </w:t>
      </w:r>
      <w:r w:rsidR="00BD5D2F">
        <w:rPr>
          <w:sz w:val="24"/>
          <w:szCs w:val="24"/>
        </w:rPr>
        <w:t>ter</w:t>
      </w:r>
      <w:r>
        <w:rPr>
          <w:sz w:val="24"/>
          <w:szCs w:val="24"/>
        </w:rPr>
        <w:t xml:space="preserve"> prostost in prehodnost evakuacijskih poti. </w:t>
      </w:r>
      <w:r w:rsidR="00F72783" w:rsidRPr="00293CD5">
        <w:rPr>
          <w:sz w:val="24"/>
          <w:szCs w:val="24"/>
        </w:rPr>
        <w:t xml:space="preserve"> </w:t>
      </w:r>
    </w:p>
    <w:p w:rsidR="00F72783" w:rsidRDefault="000B1D59" w:rsidP="006453DA">
      <w:pPr>
        <w:jc w:val="both"/>
        <w:rPr>
          <w:sz w:val="24"/>
          <w:szCs w:val="24"/>
        </w:rPr>
      </w:pPr>
      <w:r>
        <w:rPr>
          <w:sz w:val="24"/>
          <w:szCs w:val="24"/>
        </w:rPr>
        <w:t>Dejstvo je, da se v trenutku potresnega sunka naj nebi evaku</w:t>
      </w:r>
      <w:r w:rsidR="007266B5">
        <w:rPr>
          <w:sz w:val="24"/>
          <w:szCs w:val="24"/>
        </w:rPr>
        <w:t>irali</w:t>
      </w:r>
      <w:r w:rsidR="00293CD5">
        <w:rPr>
          <w:sz w:val="24"/>
          <w:szCs w:val="24"/>
        </w:rPr>
        <w:t>.</w:t>
      </w:r>
      <w:r w:rsidR="007266B5">
        <w:rPr>
          <w:sz w:val="24"/>
          <w:szCs w:val="24"/>
        </w:rPr>
        <w:t xml:space="preserve"> A kmalu po koncu sunka bomo že vsi hiteli ven iz stavb. In takrat je pomembno kako </w:t>
      </w:r>
      <w:r w:rsidR="00BD5D2F">
        <w:rPr>
          <w:sz w:val="24"/>
          <w:szCs w:val="24"/>
        </w:rPr>
        <w:t xml:space="preserve">proste in </w:t>
      </w:r>
      <w:r w:rsidR="007266B5">
        <w:rPr>
          <w:sz w:val="24"/>
          <w:szCs w:val="24"/>
        </w:rPr>
        <w:t xml:space="preserve">prehodne </w:t>
      </w:r>
      <w:r w:rsidR="00E86080">
        <w:rPr>
          <w:sz w:val="24"/>
          <w:szCs w:val="24"/>
        </w:rPr>
        <w:t xml:space="preserve">so </w:t>
      </w:r>
      <w:r w:rsidR="007266B5">
        <w:rPr>
          <w:sz w:val="24"/>
          <w:szCs w:val="24"/>
        </w:rPr>
        <w:t xml:space="preserve">evakuacijske poti </w:t>
      </w:r>
      <w:r w:rsidR="00BD5D2F">
        <w:rPr>
          <w:sz w:val="24"/>
          <w:szCs w:val="24"/>
        </w:rPr>
        <w:t>ter</w:t>
      </w:r>
      <w:r w:rsidR="007266B5">
        <w:rPr>
          <w:sz w:val="24"/>
          <w:szCs w:val="24"/>
        </w:rPr>
        <w:t xml:space="preserve"> izhodi. </w:t>
      </w:r>
    </w:p>
    <w:p w:rsidR="0005460D" w:rsidRDefault="00BD5D2F" w:rsidP="006453DA">
      <w:pPr>
        <w:jc w:val="both"/>
        <w:rPr>
          <w:sz w:val="24"/>
          <w:szCs w:val="24"/>
        </w:rPr>
      </w:pPr>
      <w:r>
        <w:rPr>
          <w:sz w:val="24"/>
          <w:szCs w:val="24"/>
        </w:rPr>
        <w:t>Inšpektorat</w:t>
      </w:r>
      <w:r w:rsidR="007266B5">
        <w:rPr>
          <w:sz w:val="24"/>
          <w:szCs w:val="24"/>
        </w:rPr>
        <w:t xml:space="preserve"> je v letošnjem letu do sedaj opravil nekaj več kot 3000 rednih inšpekcijskih nadzorov, med katerimi</w:t>
      </w:r>
      <w:r>
        <w:rPr>
          <w:sz w:val="24"/>
          <w:szCs w:val="24"/>
        </w:rPr>
        <w:t xml:space="preserve"> jih</w:t>
      </w:r>
      <w:r w:rsidR="007266B5">
        <w:rPr>
          <w:sz w:val="24"/>
          <w:szCs w:val="24"/>
        </w:rPr>
        <w:t xml:space="preserve"> je bilo več kot 2100 na področju požarne varnosti v stavbah, kar predstavlja okoli 70 % vseh rednih nadzorov. Znotraj </w:t>
      </w:r>
      <w:r>
        <w:rPr>
          <w:sz w:val="24"/>
          <w:szCs w:val="24"/>
        </w:rPr>
        <w:t>teh</w:t>
      </w:r>
      <w:r w:rsidR="007266B5">
        <w:rPr>
          <w:sz w:val="24"/>
          <w:szCs w:val="24"/>
        </w:rPr>
        <w:t xml:space="preserve"> </w:t>
      </w:r>
      <w:r>
        <w:rPr>
          <w:sz w:val="24"/>
          <w:szCs w:val="24"/>
        </w:rPr>
        <w:t>nadzorov</w:t>
      </w:r>
      <w:r w:rsidR="007266B5">
        <w:rPr>
          <w:sz w:val="24"/>
          <w:szCs w:val="24"/>
        </w:rPr>
        <w:t xml:space="preserve"> pa je bil pri okoli 65 % stavb pregledan tudi</w:t>
      </w:r>
      <w:r w:rsidR="0005460D">
        <w:rPr>
          <w:sz w:val="24"/>
          <w:szCs w:val="24"/>
        </w:rPr>
        <w:t xml:space="preserve"> dokument N</w:t>
      </w:r>
      <w:r w:rsidR="007266B5">
        <w:rPr>
          <w:sz w:val="24"/>
          <w:szCs w:val="24"/>
        </w:rPr>
        <w:t>ačrt evakuacije. To je dokument, grafični prikaz, ki komerkoli, ki je v stavbi</w:t>
      </w:r>
      <w:r w:rsidR="0005460D">
        <w:rPr>
          <w:sz w:val="24"/>
          <w:szCs w:val="24"/>
        </w:rPr>
        <w:t>,</w:t>
      </w:r>
      <w:r w:rsidR="007266B5">
        <w:rPr>
          <w:sz w:val="24"/>
          <w:szCs w:val="24"/>
        </w:rPr>
        <w:t xml:space="preserve"> hitro in na eno</w:t>
      </w:r>
      <w:r w:rsidR="0005460D">
        <w:rPr>
          <w:sz w:val="24"/>
          <w:szCs w:val="24"/>
        </w:rPr>
        <w:t>sta</w:t>
      </w:r>
      <w:r w:rsidR="007266B5">
        <w:rPr>
          <w:sz w:val="24"/>
          <w:szCs w:val="24"/>
        </w:rPr>
        <w:t>ven nač</w:t>
      </w:r>
      <w:r w:rsidR="0005460D">
        <w:rPr>
          <w:sz w:val="24"/>
          <w:szCs w:val="24"/>
        </w:rPr>
        <w:t>in prikaže, kako najhitreje prit iz stavbe.</w:t>
      </w:r>
    </w:p>
    <w:p w:rsidR="000F13AE" w:rsidRDefault="0005460D" w:rsidP="006453DA">
      <w:pPr>
        <w:jc w:val="both"/>
        <w:rPr>
          <w:sz w:val="24"/>
          <w:szCs w:val="24"/>
        </w:rPr>
      </w:pPr>
      <w:r>
        <w:rPr>
          <w:sz w:val="24"/>
          <w:szCs w:val="24"/>
        </w:rPr>
        <w:t xml:space="preserve">V letošnjem letu je </w:t>
      </w:r>
      <w:r w:rsidR="00BD5D2F">
        <w:rPr>
          <w:sz w:val="24"/>
          <w:szCs w:val="24"/>
        </w:rPr>
        <w:t xml:space="preserve">Inšpektorat </w:t>
      </w:r>
      <w:r>
        <w:rPr>
          <w:sz w:val="24"/>
          <w:szCs w:val="24"/>
        </w:rPr>
        <w:t xml:space="preserve">opravil tudi preglede v organizacijah, ki morajo v skladu s predpisi o izdelavi načrtov zaščite in reševanja le te dokumente zaradi svoje dejavnosti izdelati. Teh nadzorov je bilo nekaj več kot 70, med organizacijami pa so bila podjetja za </w:t>
      </w:r>
      <w:r w:rsidR="00BD5D2F">
        <w:rPr>
          <w:sz w:val="24"/>
          <w:szCs w:val="24"/>
        </w:rPr>
        <w:t xml:space="preserve">proizvodnjo in </w:t>
      </w:r>
      <w:r>
        <w:rPr>
          <w:sz w:val="24"/>
          <w:szCs w:val="24"/>
        </w:rPr>
        <w:t xml:space="preserve">distribucijo električne energija, vodovodna podjetja, podjetja za oskrbo z energenti, upravljalci predorov in večjih vodnih zajetji. Pri njih smo preverjali kako so pripravljeni na delovanje v razmerah naravnih in drugih nesreč, med katere vsekakor sodi tudi potres in morebitni požar po potresu. </w:t>
      </w:r>
    </w:p>
    <w:p w:rsidR="00160692" w:rsidRDefault="000F13AE" w:rsidP="006453DA">
      <w:pPr>
        <w:jc w:val="both"/>
        <w:rPr>
          <w:sz w:val="24"/>
          <w:szCs w:val="24"/>
        </w:rPr>
      </w:pPr>
      <w:r>
        <w:rPr>
          <w:sz w:val="24"/>
          <w:szCs w:val="24"/>
        </w:rPr>
        <w:t>Že nekaj let izvajamo tudi nadzor</w:t>
      </w:r>
      <w:r w:rsidR="00BD5D2F">
        <w:rPr>
          <w:sz w:val="24"/>
          <w:szCs w:val="24"/>
        </w:rPr>
        <w:t>e</w:t>
      </w:r>
      <w:r>
        <w:rPr>
          <w:sz w:val="24"/>
          <w:szCs w:val="24"/>
        </w:rPr>
        <w:t xml:space="preserve"> gasilskih organizacij, kjer se preverja </w:t>
      </w:r>
      <w:r w:rsidR="00B4443D">
        <w:rPr>
          <w:sz w:val="24"/>
          <w:szCs w:val="24"/>
        </w:rPr>
        <w:t xml:space="preserve">osebna varovalna oprema operativnih gasilcev, njihovo zdravstveno stanje in nenazadnje </w:t>
      </w:r>
      <w:proofErr w:type="spellStart"/>
      <w:r w:rsidR="00B4443D">
        <w:rPr>
          <w:sz w:val="24"/>
          <w:szCs w:val="24"/>
        </w:rPr>
        <w:t>popolnjenost</w:t>
      </w:r>
      <w:proofErr w:type="spellEnd"/>
      <w:r w:rsidR="00B4443D">
        <w:rPr>
          <w:sz w:val="24"/>
          <w:szCs w:val="24"/>
        </w:rPr>
        <w:t xml:space="preserve"> posameznih enot z zadostnim številom operativnih gasilcev. Vemo, da bodo gasilci med prvimi silami za zaščito in reševanje, ki bodo priskočili na pomoč tudi ob takih nesrečah, zato je pomembno, da je stanje tudi tu dobro. Do sedaj je bilo</w:t>
      </w:r>
      <w:r w:rsidR="00BD5D2F">
        <w:rPr>
          <w:sz w:val="24"/>
          <w:szCs w:val="24"/>
        </w:rPr>
        <w:t xml:space="preserve"> v letošnjem letu</w:t>
      </w:r>
      <w:r w:rsidR="00B4443D">
        <w:rPr>
          <w:sz w:val="24"/>
          <w:szCs w:val="24"/>
        </w:rPr>
        <w:t xml:space="preserve"> opravljenih okoli 160 teh nadzorov.</w:t>
      </w:r>
    </w:p>
    <w:p w:rsidR="00160692" w:rsidRPr="00293CD5" w:rsidRDefault="00160692" w:rsidP="006453DA">
      <w:pPr>
        <w:jc w:val="both"/>
        <w:rPr>
          <w:sz w:val="24"/>
          <w:szCs w:val="24"/>
        </w:rPr>
      </w:pPr>
      <w:bookmarkStart w:id="0" w:name="_GoBack"/>
      <w:bookmarkEnd w:id="0"/>
    </w:p>
    <w:sectPr w:rsidR="00160692" w:rsidRPr="00293CD5">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F2A" w:rsidRDefault="00F71F2A" w:rsidP="00E86080">
      <w:pPr>
        <w:spacing w:after="0" w:line="240" w:lineRule="auto"/>
      </w:pPr>
      <w:r>
        <w:separator/>
      </w:r>
    </w:p>
  </w:endnote>
  <w:endnote w:type="continuationSeparator" w:id="0">
    <w:p w:rsidR="00F71F2A" w:rsidRDefault="00F71F2A" w:rsidP="00E86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F2A" w:rsidRDefault="00F71F2A" w:rsidP="00E86080">
      <w:pPr>
        <w:spacing w:after="0" w:line="240" w:lineRule="auto"/>
      </w:pPr>
      <w:r>
        <w:separator/>
      </w:r>
    </w:p>
  </w:footnote>
  <w:footnote w:type="continuationSeparator" w:id="0">
    <w:p w:rsidR="00F71F2A" w:rsidRDefault="00F71F2A" w:rsidP="00E860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080" w:rsidRPr="00293CD5" w:rsidRDefault="00E86080" w:rsidP="00E86080">
    <w:pPr>
      <w:rPr>
        <w:sz w:val="24"/>
        <w:szCs w:val="24"/>
      </w:rPr>
    </w:pPr>
    <w:r w:rsidRPr="00293CD5">
      <w:rPr>
        <w:sz w:val="24"/>
        <w:szCs w:val="24"/>
      </w:rPr>
      <w:t>Novinarska konferenca na MORS 2</w:t>
    </w:r>
    <w:r>
      <w:rPr>
        <w:sz w:val="24"/>
        <w:szCs w:val="24"/>
      </w:rPr>
      <w:t>0</w:t>
    </w:r>
    <w:r w:rsidRPr="00293CD5">
      <w:rPr>
        <w:sz w:val="24"/>
        <w:szCs w:val="24"/>
      </w:rPr>
      <w:t>.</w:t>
    </w:r>
    <w:r>
      <w:rPr>
        <w:sz w:val="24"/>
        <w:szCs w:val="24"/>
      </w:rPr>
      <w:t>9</w:t>
    </w:r>
    <w:r w:rsidRPr="00293CD5">
      <w:rPr>
        <w:sz w:val="24"/>
        <w:szCs w:val="24"/>
      </w:rPr>
      <w:t xml:space="preserve">.2021 – tematika </w:t>
    </w:r>
    <w:r>
      <w:rPr>
        <w:sz w:val="24"/>
        <w:szCs w:val="24"/>
      </w:rPr>
      <w:t>PO POTRESU LAHKO TUDI ZAGORI</w:t>
    </w:r>
  </w:p>
  <w:p w:rsidR="00E86080" w:rsidRDefault="00E86080" w:rsidP="00E86080">
    <w:pPr>
      <w:pStyle w:val="Glava"/>
      <w:jc w:val="right"/>
    </w:pPr>
    <w:r>
      <w:t>Mag. Romana Lah, IRSVNDN</w:t>
    </w:r>
  </w:p>
  <w:p w:rsidR="00E86080" w:rsidRDefault="00E86080" w:rsidP="00E86080">
    <w:pPr>
      <w:pStyle w:val="Glava"/>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783"/>
    <w:rsid w:val="0005460D"/>
    <w:rsid w:val="000B1D59"/>
    <w:rsid w:val="000F13AE"/>
    <w:rsid w:val="00160692"/>
    <w:rsid w:val="00293CD5"/>
    <w:rsid w:val="006453DA"/>
    <w:rsid w:val="007266B5"/>
    <w:rsid w:val="009B1B0B"/>
    <w:rsid w:val="00B22FA1"/>
    <w:rsid w:val="00B4443D"/>
    <w:rsid w:val="00BD5D2F"/>
    <w:rsid w:val="00C77853"/>
    <w:rsid w:val="00E86080"/>
    <w:rsid w:val="00EA3E05"/>
    <w:rsid w:val="00F71F2A"/>
    <w:rsid w:val="00F72783"/>
    <w:rsid w:val="00FD153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E88883-C416-4FB0-BAB1-60724C187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B22FA1"/>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22FA1"/>
    <w:rPr>
      <w:rFonts w:ascii="Segoe UI" w:hAnsi="Segoe UI" w:cs="Segoe UI"/>
      <w:sz w:val="18"/>
      <w:szCs w:val="18"/>
    </w:rPr>
  </w:style>
  <w:style w:type="paragraph" w:styleId="Glava">
    <w:name w:val="header"/>
    <w:basedOn w:val="Navaden"/>
    <w:link w:val="GlavaZnak"/>
    <w:uiPriority w:val="99"/>
    <w:unhideWhenUsed/>
    <w:rsid w:val="00E86080"/>
    <w:pPr>
      <w:tabs>
        <w:tab w:val="center" w:pos="4536"/>
        <w:tab w:val="right" w:pos="9072"/>
      </w:tabs>
      <w:spacing w:after="0" w:line="240" w:lineRule="auto"/>
    </w:pPr>
  </w:style>
  <w:style w:type="character" w:customStyle="1" w:styleId="GlavaZnak">
    <w:name w:val="Glava Znak"/>
    <w:basedOn w:val="Privzetapisavaodstavka"/>
    <w:link w:val="Glava"/>
    <w:uiPriority w:val="99"/>
    <w:rsid w:val="00E86080"/>
  </w:style>
  <w:style w:type="paragraph" w:styleId="Noga">
    <w:name w:val="footer"/>
    <w:basedOn w:val="Navaden"/>
    <w:link w:val="NogaZnak"/>
    <w:uiPriority w:val="99"/>
    <w:unhideWhenUsed/>
    <w:rsid w:val="00E86080"/>
    <w:pPr>
      <w:tabs>
        <w:tab w:val="center" w:pos="4536"/>
        <w:tab w:val="right" w:pos="9072"/>
      </w:tabs>
      <w:spacing w:after="0" w:line="240" w:lineRule="auto"/>
    </w:pPr>
  </w:style>
  <w:style w:type="character" w:customStyle="1" w:styleId="NogaZnak">
    <w:name w:val="Noga Znak"/>
    <w:basedOn w:val="Privzetapisavaodstavka"/>
    <w:link w:val="Noga"/>
    <w:uiPriority w:val="99"/>
    <w:rsid w:val="00E86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2001</Characters>
  <Application>Microsoft Office Word</Application>
  <DocSecurity>4</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MORS</Company>
  <LinksUpToDate>false</LinksUpToDate>
  <CharactersWithSpaces>2348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 Romana</dc:creator>
  <cp:keywords/>
  <dc:description/>
  <cp:lastModifiedBy>Neja Pavlica</cp:lastModifiedBy>
  <cp:revision>2</cp:revision>
  <cp:lastPrinted>2021-09-20T07:41:00Z</cp:lastPrinted>
  <dcterms:created xsi:type="dcterms:W3CDTF">2021-09-20T12:37:00Z</dcterms:created>
  <dcterms:modified xsi:type="dcterms:W3CDTF">2021-09-20T12:37:00Z</dcterms:modified>
</cp:coreProperties>
</file>