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FD" w:rsidRDefault="002422FD" w:rsidP="00C25079">
      <w:pPr>
        <w:jc w:val="both"/>
      </w:pPr>
    </w:p>
    <w:p w:rsidR="001E0C73" w:rsidRPr="005271F2" w:rsidRDefault="005271F2" w:rsidP="00C25079">
      <w:pPr>
        <w:spacing w:line="240" w:lineRule="exact"/>
        <w:jc w:val="both"/>
        <w:rPr>
          <w:rFonts w:cs="Arial"/>
          <w:b/>
          <w:sz w:val="24"/>
        </w:rPr>
      </w:pPr>
      <w:r w:rsidRPr="005271F2">
        <w:rPr>
          <w:rFonts w:cs="Arial"/>
          <w:b/>
          <w:sz w:val="24"/>
        </w:rPr>
        <w:t>Olga Andrejek, Uprava za zaščito in reševanje</w:t>
      </w:r>
    </w:p>
    <w:p w:rsidR="005271F2" w:rsidRPr="005271F2" w:rsidRDefault="005271F2" w:rsidP="00C25079">
      <w:pPr>
        <w:spacing w:line="240" w:lineRule="exact"/>
        <w:jc w:val="both"/>
        <w:rPr>
          <w:rFonts w:cs="Arial"/>
          <w:b/>
          <w:sz w:val="24"/>
        </w:rPr>
      </w:pPr>
    </w:p>
    <w:p w:rsidR="00DE43F2" w:rsidRDefault="00D63222" w:rsidP="00D16D81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Mesec o</w:t>
      </w:r>
      <w:r w:rsidR="00F10DA1" w:rsidRPr="004C35FF">
        <w:rPr>
          <w:rFonts w:cs="Arial"/>
          <w:szCs w:val="20"/>
        </w:rPr>
        <w:t xml:space="preserve">ktober je </w:t>
      </w:r>
      <w:r w:rsidR="00DE43F2">
        <w:rPr>
          <w:rFonts w:cs="Arial"/>
          <w:szCs w:val="20"/>
        </w:rPr>
        <w:t xml:space="preserve">tradicionalno </w:t>
      </w:r>
      <w:r>
        <w:rPr>
          <w:rFonts w:cs="Arial"/>
          <w:szCs w:val="20"/>
        </w:rPr>
        <w:t xml:space="preserve">posvečen zvišanju </w:t>
      </w:r>
      <w:r w:rsidR="00F10DA1" w:rsidRPr="004C35FF">
        <w:rPr>
          <w:rFonts w:cs="Arial"/>
          <w:szCs w:val="20"/>
        </w:rPr>
        <w:t xml:space="preserve">požarne varnosti. </w:t>
      </w:r>
      <w:r w:rsidR="00DE43F2">
        <w:rPr>
          <w:rFonts w:cs="Arial"/>
          <w:szCs w:val="20"/>
        </w:rPr>
        <w:t xml:space="preserve">V ta namen Uprava RS za zaščito </w:t>
      </w:r>
      <w:r w:rsidR="00D16D81" w:rsidRPr="0055616A">
        <w:rPr>
          <w:rFonts w:cs="Arial"/>
          <w:szCs w:val="20"/>
        </w:rPr>
        <w:t>in reše</w:t>
      </w:r>
      <w:r w:rsidR="00D16D81">
        <w:rPr>
          <w:rFonts w:cs="Arial"/>
          <w:szCs w:val="20"/>
        </w:rPr>
        <w:t xml:space="preserve">vanje, Gasilska zveza Slovenije, </w:t>
      </w:r>
      <w:r w:rsidR="00D16D81" w:rsidRPr="0055616A">
        <w:rPr>
          <w:rFonts w:cs="Arial"/>
          <w:szCs w:val="20"/>
        </w:rPr>
        <w:t>Slovensko združenje za požarno varstvo</w:t>
      </w:r>
      <w:r w:rsidR="00D16D81">
        <w:rPr>
          <w:rFonts w:cs="Arial"/>
          <w:szCs w:val="20"/>
        </w:rPr>
        <w:t xml:space="preserve"> ter Združenje slovenskih poklicnih gasilcev</w:t>
      </w:r>
      <w:r w:rsidR="00DE43F2">
        <w:rPr>
          <w:rFonts w:cs="Arial"/>
          <w:szCs w:val="20"/>
        </w:rPr>
        <w:t xml:space="preserve"> pripravijo program aktivnosti, s katerimi želijo določene vsebine na temo preprečevanja požarov približati najrazličnejšim ciljnim</w:t>
      </w:r>
      <w:r w:rsidR="00D16D81">
        <w:rPr>
          <w:rFonts w:cs="Arial"/>
          <w:szCs w:val="20"/>
        </w:rPr>
        <w:t xml:space="preserve"> skupin</w:t>
      </w:r>
      <w:r w:rsidR="00DE43F2">
        <w:rPr>
          <w:rFonts w:cs="Arial"/>
          <w:szCs w:val="20"/>
        </w:rPr>
        <w:t xml:space="preserve">am. </w:t>
      </w:r>
    </w:p>
    <w:p w:rsidR="00F10DA1" w:rsidRDefault="00D16D81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:rsidR="00F10DA1" w:rsidRDefault="00DE43F2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Letos bodo aktivnosti potekale pod sloganom »Po potresu lahko tudi zagori«</w:t>
      </w:r>
      <w:r w:rsidR="00C84B0E">
        <w:rPr>
          <w:rFonts w:cs="Arial"/>
          <w:szCs w:val="20"/>
        </w:rPr>
        <w:t>. Požara kot možno posledico potresa ne moremo izključiti, iz zgodovine pa vemo, da so v nekaterih primerih</w:t>
      </w:r>
      <w:r>
        <w:rPr>
          <w:rFonts w:cs="Arial"/>
          <w:szCs w:val="20"/>
        </w:rPr>
        <w:t xml:space="preserve"> </w:t>
      </w:r>
      <w:r w:rsidR="00166EDA">
        <w:rPr>
          <w:rFonts w:cs="Arial"/>
          <w:szCs w:val="20"/>
        </w:rPr>
        <w:t xml:space="preserve">celo zahtevali več človeških žrtev in </w:t>
      </w:r>
      <w:r w:rsidR="00C84B0E">
        <w:rPr>
          <w:rFonts w:cs="Arial"/>
          <w:szCs w:val="20"/>
        </w:rPr>
        <w:t xml:space="preserve">kot potres. </w:t>
      </w:r>
      <w:r w:rsidR="00166EDA">
        <w:rPr>
          <w:rFonts w:cs="Arial"/>
          <w:szCs w:val="20"/>
        </w:rPr>
        <w:t xml:space="preserve">Da smo letošnji mesec požarne varnosti posvetili tej tematiki pa je razlog tudi zaključek evropskega projekta, v katerem smo lani z različnimi aktivnostmi  preverjali pripravljenost na potres  v osrednji Sloveniji in ga bomo zaključili z mednarodno praktično vajo CZ  </w:t>
      </w:r>
      <w:r w:rsidR="00F10DA1">
        <w:rPr>
          <w:rFonts w:cs="Arial"/>
          <w:szCs w:val="20"/>
        </w:rPr>
        <w:t>#SIQUAKE2020</w:t>
      </w:r>
      <w:r w:rsidR="00166EDA">
        <w:rPr>
          <w:rFonts w:cs="Arial"/>
          <w:szCs w:val="20"/>
        </w:rPr>
        <w:t xml:space="preserve"> v začetku oktobra.</w:t>
      </w:r>
    </w:p>
    <w:p w:rsidR="00F10DA1" w:rsidRDefault="00F10DA1" w:rsidP="00C25079">
      <w:pPr>
        <w:spacing w:line="240" w:lineRule="exact"/>
        <w:jc w:val="both"/>
        <w:rPr>
          <w:rFonts w:cs="Arial"/>
          <w:szCs w:val="20"/>
        </w:rPr>
      </w:pPr>
    </w:p>
    <w:p w:rsidR="00166EDA" w:rsidRDefault="00A32611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Potresov ne moremo preprečiti, lahko pa se nanje pripravimo.</w:t>
      </w:r>
      <w:r w:rsidR="001B11AA">
        <w:rPr>
          <w:rFonts w:cs="Arial"/>
          <w:szCs w:val="20"/>
        </w:rPr>
        <w:t xml:space="preserve"> Za preprečevanje požarov po potresu je pomembno poznavanje vzrokov. Do </w:t>
      </w:r>
      <w:r w:rsidR="0038213F">
        <w:rPr>
          <w:rFonts w:cs="Arial"/>
          <w:szCs w:val="20"/>
        </w:rPr>
        <w:t xml:space="preserve">njih </w:t>
      </w:r>
      <w:r w:rsidR="00313A63">
        <w:rPr>
          <w:rFonts w:cs="Arial"/>
          <w:szCs w:val="20"/>
        </w:rPr>
        <w:t xml:space="preserve">najpogosteje </w:t>
      </w:r>
      <w:r w:rsidR="001B11AA">
        <w:rPr>
          <w:rFonts w:cs="Arial"/>
          <w:szCs w:val="20"/>
        </w:rPr>
        <w:t>pride zaradi poškodovanih plinskih</w:t>
      </w:r>
      <w:r w:rsidR="00313A63">
        <w:rPr>
          <w:rFonts w:cs="Arial"/>
          <w:szCs w:val="20"/>
        </w:rPr>
        <w:t xml:space="preserve">, </w:t>
      </w:r>
      <w:r w:rsidR="001B11AA">
        <w:rPr>
          <w:rFonts w:cs="Arial"/>
          <w:szCs w:val="20"/>
        </w:rPr>
        <w:t>električnih</w:t>
      </w:r>
      <w:r w:rsidR="00313A63">
        <w:rPr>
          <w:rFonts w:cs="Arial"/>
          <w:szCs w:val="20"/>
        </w:rPr>
        <w:t xml:space="preserve">, grelnih in kurilnih </w:t>
      </w:r>
      <w:r w:rsidR="001B11AA">
        <w:rPr>
          <w:rFonts w:cs="Arial"/>
          <w:szCs w:val="20"/>
        </w:rPr>
        <w:t>napeljav in naprav</w:t>
      </w:r>
      <w:r w:rsidR="00313A63">
        <w:rPr>
          <w:rFonts w:cs="Arial"/>
          <w:szCs w:val="20"/>
        </w:rPr>
        <w:t>, iztekanja nevarnih tekočin, eksplozij.</w:t>
      </w: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preprečevanje požarov v stanovanjskih zgradbah ne glede na vzrok priporočamo, </w:t>
      </w: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</w:p>
    <w:p w:rsidR="00D63222" w:rsidRDefault="00313A63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</w:t>
      </w:r>
      <w:r w:rsidR="00D63222">
        <w:rPr>
          <w:rFonts w:cs="Arial"/>
          <w:szCs w:val="20"/>
        </w:rPr>
        <w:t xml:space="preserve">prej naštete </w:t>
      </w:r>
      <w:r>
        <w:rPr>
          <w:rFonts w:cs="Arial"/>
          <w:szCs w:val="20"/>
        </w:rPr>
        <w:t xml:space="preserve">naprave izklopimo, če </w:t>
      </w:r>
      <w:r w:rsidR="00D63222">
        <w:rPr>
          <w:rFonts w:cs="Arial"/>
          <w:szCs w:val="20"/>
        </w:rPr>
        <w:t>za dalj časa zapustimo stanovanje</w:t>
      </w:r>
      <w:r>
        <w:rPr>
          <w:rFonts w:cs="Arial"/>
          <w:szCs w:val="20"/>
        </w:rPr>
        <w:t xml:space="preserve">, </w:t>
      </w: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se </w:t>
      </w:r>
      <w:r w:rsidR="00313A63">
        <w:rPr>
          <w:rFonts w:cs="Arial"/>
          <w:szCs w:val="20"/>
        </w:rPr>
        <w:t>naučimo</w:t>
      </w:r>
      <w:r w:rsidR="00CA4B90">
        <w:rPr>
          <w:rFonts w:cs="Arial"/>
          <w:szCs w:val="20"/>
        </w:rPr>
        <w:t xml:space="preserve"> uporabljati gasilni aparat</w:t>
      </w:r>
      <w:r>
        <w:rPr>
          <w:rFonts w:cs="Arial"/>
          <w:szCs w:val="20"/>
        </w:rPr>
        <w:t xml:space="preserve"> in si ga zagotovimo, </w:t>
      </w: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</w:p>
    <w:p w:rsidR="00D63222" w:rsidRDefault="00CA4B90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potresu </w:t>
      </w:r>
      <w:r w:rsidR="00D63222">
        <w:rPr>
          <w:rFonts w:cs="Arial"/>
          <w:szCs w:val="20"/>
        </w:rPr>
        <w:t xml:space="preserve">pa </w:t>
      </w:r>
      <w:r>
        <w:rPr>
          <w:rFonts w:cs="Arial"/>
          <w:szCs w:val="20"/>
        </w:rPr>
        <w:t>je pomembno</w:t>
      </w:r>
      <w:r w:rsidR="00D6322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 da</w:t>
      </w:r>
      <w:r w:rsidR="00D63222">
        <w:rPr>
          <w:rFonts w:cs="Arial"/>
          <w:szCs w:val="20"/>
        </w:rPr>
        <w:t xml:space="preserve"> preden zapustimo zgradbo, </w:t>
      </w:r>
      <w:r>
        <w:rPr>
          <w:rFonts w:cs="Arial"/>
          <w:szCs w:val="20"/>
        </w:rPr>
        <w:t>izklopimo naprave</w:t>
      </w:r>
      <w:r w:rsidR="00D63222">
        <w:rPr>
          <w:rFonts w:cs="Arial"/>
          <w:szCs w:val="20"/>
        </w:rPr>
        <w:t xml:space="preserve"> in odstranimo predmete, ki lahko povzročijo požar in </w:t>
      </w:r>
    </w:p>
    <w:p w:rsidR="00CA4B90" w:rsidRDefault="00D63222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da</w:t>
      </w:r>
      <w:r w:rsidR="00CA4B90">
        <w:rPr>
          <w:rFonts w:cs="Arial"/>
          <w:szCs w:val="20"/>
        </w:rPr>
        <w:t xml:space="preserve"> če</w:t>
      </w:r>
      <w:r>
        <w:rPr>
          <w:rFonts w:cs="Arial"/>
          <w:szCs w:val="20"/>
        </w:rPr>
        <w:t xml:space="preserve"> zaznamo požar in smo sposobni z</w:t>
      </w:r>
      <w:r w:rsidR="00CA4B90">
        <w:rPr>
          <w:rFonts w:cs="Arial"/>
          <w:szCs w:val="20"/>
        </w:rPr>
        <w:t xml:space="preserve">ačnemo z gašenjem začetnega požara oziroma čim prej pokličemo na pomoč. </w:t>
      </w:r>
    </w:p>
    <w:p w:rsidR="00D63222" w:rsidRDefault="00D63222" w:rsidP="00C25079">
      <w:pPr>
        <w:spacing w:line="240" w:lineRule="atLeast"/>
        <w:jc w:val="both"/>
        <w:rPr>
          <w:rFonts w:cs="Arial"/>
          <w:szCs w:val="20"/>
        </w:rPr>
      </w:pPr>
    </w:p>
    <w:p w:rsidR="00CA4B90" w:rsidRDefault="00CA4B90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Napotki kako ravnati, če po potresu zagori so pripravljeni in prilagojeni r</w:t>
      </w:r>
      <w:r w:rsidR="000F17B7">
        <w:rPr>
          <w:rFonts w:cs="Arial"/>
          <w:szCs w:val="20"/>
        </w:rPr>
        <w:t>azličn</w:t>
      </w:r>
      <w:r>
        <w:rPr>
          <w:rFonts w:cs="Arial"/>
          <w:szCs w:val="20"/>
        </w:rPr>
        <w:t xml:space="preserve">im </w:t>
      </w:r>
      <w:r w:rsidR="000F17B7">
        <w:rPr>
          <w:rFonts w:cs="Arial"/>
          <w:szCs w:val="20"/>
        </w:rPr>
        <w:t>ciljn</w:t>
      </w:r>
      <w:r>
        <w:rPr>
          <w:rFonts w:cs="Arial"/>
          <w:szCs w:val="20"/>
        </w:rPr>
        <w:t xml:space="preserve">im </w:t>
      </w:r>
      <w:r w:rsidR="000F17B7">
        <w:rPr>
          <w:rFonts w:cs="Arial"/>
          <w:szCs w:val="20"/>
        </w:rPr>
        <w:t>skupin</w:t>
      </w:r>
      <w:r>
        <w:rPr>
          <w:rFonts w:cs="Arial"/>
          <w:szCs w:val="20"/>
        </w:rPr>
        <w:t>am</w:t>
      </w:r>
    </w:p>
    <w:p w:rsidR="00D7606A" w:rsidRDefault="00DE7CCD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7606A">
        <w:rPr>
          <w:rFonts w:cs="Arial"/>
          <w:szCs w:val="20"/>
        </w:rPr>
        <w:t xml:space="preserve"> </w:t>
      </w:r>
    </w:p>
    <w:p w:rsidR="00D7606A" w:rsidRDefault="003C6262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Dostop do vsebin bo možen tudi preko</w:t>
      </w:r>
      <w:r w:rsidR="00491655">
        <w:rPr>
          <w:rFonts w:cs="Arial"/>
          <w:szCs w:val="20"/>
        </w:rPr>
        <w:t xml:space="preserve"> </w:t>
      </w:r>
      <w:r w:rsidR="00491655" w:rsidRPr="0015038A">
        <w:rPr>
          <w:rFonts w:cs="Arial"/>
          <w:szCs w:val="20"/>
        </w:rPr>
        <w:t>digitaln</w:t>
      </w:r>
      <w:r>
        <w:rPr>
          <w:rFonts w:cs="Arial"/>
          <w:szCs w:val="20"/>
        </w:rPr>
        <w:t>ega</w:t>
      </w:r>
      <w:r w:rsidR="00491655" w:rsidRPr="0015038A">
        <w:rPr>
          <w:rFonts w:cs="Arial"/>
          <w:szCs w:val="20"/>
        </w:rPr>
        <w:t xml:space="preserve"> spletn</w:t>
      </w:r>
      <w:r>
        <w:rPr>
          <w:rFonts w:cs="Arial"/>
          <w:szCs w:val="20"/>
        </w:rPr>
        <w:t>ega</w:t>
      </w:r>
      <w:r w:rsidR="00491655" w:rsidRPr="0015038A">
        <w:rPr>
          <w:rFonts w:cs="Arial"/>
          <w:szCs w:val="20"/>
        </w:rPr>
        <w:t xml:space="preserve"> oglaševanj</w:t>
      </w:r>
      <w:r>
        <w:rPr>
          <w:rFonts w:cs="Arial"/>
          <w:szCs w:val="20"/>
        </w:rPr>
        <w:t>a (</w:t>
      </w:r>
      <w:proofErr w:type="spellStart"/>
      <w:r w:rsidR="00491655" w:rsidRPr="0015038A">
        <w:rPr>
          <w:rFonts w:cs="Arial"/>
          <w:szCs w:val="20"/>
        </w:rPr>
        <w:t>banner</w:t>
      </w:r>
      <w:proofErr w:type="spellEnd"/>
      <w:r>
        <w:rPr>
          <w:rFonts w:cs="Arial"/>
          <w:szCs w:val="20"/>
        </w:rPr>
        <w:t>).</w:t>
      </w:r>
      <w:r w:rsidR="009F389C">
        <w:rPr>
          <w:rFonts w:cs="Arial"/>
          <w:szCs w:val="20"/>
        </w:rPr>
        <w:t xml:space="preserve"> </w:t>
      </w:r>
    </w:p>
    <w:p w:rsidR="00D7606A" w:rsidRDefault="00D7606A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Tema meseca pož</w:t>
      </w:r>
      <w:r w:rsidR="00CA4B90">
        <w:rPr>
          <w:rFonts w:cs="Arial"/>
          <w:szCs w:val="20"/>
        </w:rPr>
        <w:t>arne varnosti bo predstavljena</w:t>
      </w:r>
      <w:r>
        <w:rPr>
          <w:rFonts w:cs="Arial"/>
          <w:szCs w:val="20"/>
        </w:rPr>
        <w:t xml:space="preserve"> na </w:t>
      </w:r>
      <w:r w:rsidR="003C6262" w:rsidRPr="0015038A">
        <w:rPr>
          <w:rFonts w:cs="Arial"/>
          <w:szCs w:val="20"/>
        </w:rPr>
        <w:t xml:space="preserve">avtobusih </w:t>
      </w:r>
      <w:r w:rsidR="00DE7CCD">
        <w:rPr>
          <w:rFonts w:cs="Arial"/>
          <w:szCs w:val="20"/>
        </w:rPr>
        <w:t xml:space="preserve">javnega potniškega prometa </w:t>
      </w:r>
      <w:r w:rsidR="003C6262" w:rsidRPr="0015038A">
        <w:rPr>
          <w:rFonts w:cs="Arial"/>
          <w:szCs w:val="20"/>
        </w:rPr>
        <w:t>v Ljubljani, Mariboru, Novem mestu, Kopru in Kranju</w:t>
      </w:r>
      <w:r>
        <w:rPr>
          <w:rFonts w:cs="Arial"/>
          <w:szCs w:val="20"/>
        </w:rPr>
        <w:t>.</w:t>
      </w:r>
    </w:p>
    <w:p w:rsidR="00D7606A" w:rsidRDefault="00D7606A" w:rsidP="00C25079">
      <w:pPr>
        <w:spacing w:line="240" w:lineRule="atLeast"/>
        <w:jc w:val="both"/>
        <w:rPr>
          <w:rFonts w:cs="Arial"/>
          <w:szCs w:val="20"/>
        </w:rPr>
      </w:pPr>
    </w:p>
    <w:p w:rsidR="00655347" w:rsidRDefault="00D7606A" w:rsidP="00C25079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Vsebine bodo oglaševane tudi na </w:t>
      </w:r>
      <w:r w:rsidR="00655347">
        <w:rPr>
          <w:rFonts w:cs="Arial"/>
          <w:szCs w:val="20"/>
        </w:rPr>
        <w:t xml:space="preserve">radijskih in </w:t>
      </w:r>
      <w:r w:rsidR="00491655" w:rsidRPr="0015038A">
        <w:rPr>
          <w:rFonts w:cs="Arial"/>
          <w:szCs w:val="20"/>
        </w:rPr>
        <w:t>televizijskih postajah.</w:t>
      </w:r>
      <w:r w:rsidR="0049165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Telopi po TV postajah bodo objavljeni tudi v </w:t>
      </w:r>
      <w:r w:rsidR="00D45907" w:rsidRPr="00F71B11">
        <w:rPr>
          <w:rFonts w:cs="Arial"/>
          <w:szCs w:val="20"/>
        </w:rPr>
        <w:t>slovensk</w:t>
      </w:r>
      <w:r>
        <w:rPr>
          <w:rFonts w:cs="Arial"/>
          <w:szCs w:val="20"/>
        </w:rPr>
        <w:t xml:space="preserve">em </w:t>
      </w:r>
      <w:r w:rsidR="00D45907" w:rsidRPr="00F71B11">
        <w:rPr>
          <w:rFonts w:cs="Arial"/>
          <w:szCs w:val="20"/>
        </w:rPr>
        <w:t xml:space="preserve"> znakovn</w:t>
      </w:r>
      <w:r>
        <w:rPr>
          <w:rFonts w:cs="Arial"/>
          <w:szCs w:val="20"/>
        </w:rPr>
        <w:t xml:space="preserve">em </w:t>
      </w:r>
      <w:r w:rsidR="00D45907" w:rsidRPr="00F71B11">
        <w:rPr>
          <w:rFonts w:cs="Arial"/>
          <w:szCs w:val="20"/>
        </w:rPr>
        <w:t>jezik</w:t>
      </w:r>
      <w:r>
        <w:rPr>
          <w:rFonts w:cs="Arial"/>
          <w:szCs w:val="20"/>
        </w:rPr>
        <w:t xml:space="preserve">u. Za osebe z okvarami vida pa je </w:t>
      </w:r>
      <w:r w:rsidR="00655347">
        <w:rPr>
          <w:rFonts w:cs="Arial"/>
          <w:szCs w:val="20"/>
        </w:rPr>
        <w:t xml:space="preserve">bila pripravljena zgibanka </w:t>
      </w:r>
      <w:r w:rsidR="00491655">
        <w:rPr>
          <w:rFonts w:cs="Arial"/>
          <w:szCs w:val="20"/>
        </w:rPr>
        <w:t>v prilagojeni</w:t>
      </w:r>
      <w:r w:rsidR="000F17B7">
        <w:rPr>
          <w:rFonts w:cs="Arial"/>
          <w:szCs w:val="20"/>
        </w:rPr>
        <w:t xml:space="preserve"> pisavi.</w:t>
      </w:r>
      <w:r w:rsidR="000E4BED">
        <w:rPr>
          <w:rFonts w:cs="Arial"/>
          <w:szCs w:val="20"/>
        </w:rPr>
        <w:t xml:space="preserve"> </w:t>
      </w:r>
    </w:p>
    <w:p w:rsidR="00D7606A" w:rsidRDefault="00D7606A" w:rsidP="00C25079">
      <w:pPr>
        <w:spacing w:line="240" w:lineRule="atLeast"/>
        <w:jc w:val="both"/>
        <w:rPr>
          <w:rFonts w:cs="Arial"/>
          <w:szCs w:val="20"/>
        </w:rPr>
      </w:pPr>
    </w:p>
    <w:p w:rsidR="00AE78E7" w:rsidRDefault="000F17B7" w:rsidP="00C25079">
      <w:pPr>
        <w:spacing w:line="240" w:lineRule="atLeast"/>
        <w:jc w:val="both"/>
        <w:rPr>
          <w:rFonts w:cs="Arial"/>
          <w:szCs w:val="20"/>
        </w:rPr>
      </w:pPr>
      <w:r w:rsidRPr="0015038A">
        <w:rPr>
          <w:rFonts w:cs="Arial"/>
          <w:szCs w:val="20"/>
        </w:rPr>
        <w:t>Za najmlajše bodo objavljeni prispevki v otroških revijah</w:t>
      </w:r>
      <w:r w:rsidR="00D7606A">
        <w:rPr>
          <w:rFonts w:cs="Arial"/>
          <w:szCs w:val="20"/>
        </w:rPr>
        <w:t xml:space="preserve"> kot so </w:t>
      </w:r>
      <w:r w:rsidRPr="0015038A">
        <w:rPr>
          <w:rFonts w:cs="Arial"/>
          <w:szCs w:val="20"/>
        </w:rPr>
        <w:t>Ciciban, Zmajček in Mavrica</w:t>
      </w:r>
      <w:r w:rsidR="00D7606A">
        <w:rPr>
          <w:rFonts w:cs="Arial"/>
          <w:szCs w:val="20"/>
        </w:rPr>
        <w:t xml:space="preserve">, vsebine so predstavljene tudi na didaktičnih gradivih za </w:t>
      </w:r>
      <w:r w:rsidR="00AE78E7">
        <w:rPr>
          <w:rFonts w:cs="Arial"/>
          <w:szCs w:val="20"/>
        </w:rPr>
        <w:t>u</w:t>
      </w:r>
      <w:r w:rsidR="00AE78E7" w:rsidRPr="0015038A">
        <w:rPr>
          <w:rFonts w:cs="Arial"/>
          <w:szCs w:val="20"/>
        </w:rPr>
        <w:t>čenc</w:t>
      </w:r>
      <w:r w:rsidR="00655347">
        <w:rPr>
          <w:rFonts w:cs="Arial"/>
          <w:szCs w:val="20"/>
        </w:rPr>
        <w:t>e</w:t>
      </w:r>
      <w:r w:rsidR="00AE78E7" w:rsidRPr="0015038A">
        <w:rPr>
          <w:rFonts w:cs="Arial"/>
          <w:szCs w:val="20"/>
        </w:rPr>
        <w:t xml:space="preserve"> </w:t>
      </w:r>
      <w:r w:rsidR="00AE78E7">
        <w:rPr>
          <w:rFonts w:cs="Arial"/>
          <w:szCs w:val="20"/>
        </w:rPr>
        <w:t xml:space="preserve">7. razredov </w:t>
      </w:r>
      <w:r w:rsidR="00655347">
        <w:rPr>
          <w:rFonts w:cs="Arial"/>
          <w:szCs w:val="20"/>
        </w:rPr>
        <w:t>osnovnih šol in maturante</w:t>
      </w:r>
      <w:r w:rsidR="00AE78E7" w:rsidRPr="0015038A">
        <w:rPr>
          <w:rFonts w:cs="Arial"/>
          <w:szCs w:val="20"/>
        </w:rPr>
        <w:t xml:space="preserve"> srednjih šol</w:t>
      </w:r>
      <w:r w:rsidR="00D7606A">
        <w:rPr>
          <w:rFonts w:cs="Arial"/>
          <w:szCs w:val="20"/>
        </w:rPr>
        <w:t xml:space="preserve">. Vsi, ki sodelujemo v projektu bomo v oktobru </w:t>
      </w:r>
      <w:r w:rsidR="00655FBB">
        <w:rPr>
          <w:rFonts w:cs="Arial"/>
          <w:szCs w:val="20"/>
        </w:rPr>
        <w:t xml:space="preserve">poskrbeli, da bomo vsebine približali različnim ciljnim skupinam in teoretična znanja nadgradili tudi s praktičnimi vajami. </w:t>
      </w:r>
    </w:p>
    <w:p w:rsidR="00655FBB" w:rsidRDefault="00655FBB" w:rsidP="00C25079">
      <w:pPr>
        <w:spacing w:line="240" w:lineRule="atLeast"/>
        <w:jc w:val="both"/>
        <w:rPr>
          <w:rFonts w:cs="Arial"/>
          <w:szCs w:val="20"/>
        </w:rPr>
      </w:pPr>
    </w:p>
    <w:p w:rsidR="00D63222" w:rsidRDefault="00D63222" w:rsidP="00D63222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Vsa gradiva bodo dostopna na spletnih straneh vseh sodelujočih v projektu in na spletnih straneh </w:t>
      </w:r>
      <w:hyperlink r:id="rId8" w:history="1">
        <w:r w:rsidRPr="00313BED">
          <w:rPr>
            <w:rStyle w:val="Hiperpovezava"/>
            <w:rFonts w:cs="Arial"/>
            <w:szCs w:val="20"/>
          </w:rPr>
          <w:t>www.gov.si</w:t>
        </w:r>
      </w:hyperlink>
      <w:r>
        <w:rPr>
          <w:rFonts w:cs="Arial"/>
          <w:szCs w:val="20"/>
        </w:rPr>
        <w:t>.</w:t>
      </w:r>
    </w:p>
    <w:p w:rsidR="00655FBB" w:rsidRDefault="00655FBB" w:rsidP="00C25079">
      <w:pPr>
        <w:spacing w:line="240" w:lineRule="exact"/>
        <w:jc w:val="both"/>
        <w:rPr>
          <w:rFonts w:cs="Arial"/>
          <w:szCs w:val="20"/>
        </w:rPr>
      </w:pPr>
    </w:p>
    <w:p w:rsidR="00655FBB" w:rsidRDefault="00655FBB" w:rsidP="00C25079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Želimo si, da se vsebine, ki smo jih pripravili ob letošnjem mesecu požarne varnosti dotaknejo  vsakega posameznika in vplivajo na njegovo odgovorno ravnanje. Preprečujmo nesreče, ravnajmo odgovorno  v dobro sebe in vseh okoli nas , vsak dan, ne le v oktobru, mesecu požarne varnosti. </w:t>
      </w:r>
    </w:p>
    <w:p w:rsidR="00D45907" w:rsidRPr="00E32CBC" w:rsidRDefault="00D45907" w:rsidP="00C25079">
      <w:pPr>
        <w:spacing w:line="240" w:lineRule="atLeast"/>
        <w:jc w:val="both"/>
        <w:rPr>
          <w:rFonts w:cs="Arial"/>
          <w:szCs w:val="20"/>
        </w:rPr>
      </w:pPr>
      <w:bookmarkStart w:id="0" w:name="_GoBack"/>
      <w:bookmarkEnd w:id="0"/>
    </w:p>
    <w:sectPr w:rsidR="00D45907" w:rsidRPr="00E32CBC" w:rsidSect="00A5717F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CD" w:rsidRDefault="00E255CD">
      <w:r>
        <w:separator/>
      </w:r>
    </w:p>
  </w:endnote>
  <w:endnote w:type="continuationSeparator" w:id="0">
    <w:p w:rsidR="00E255CD" w:rsidRDefault="00E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Pr="006B3AEA" w:rsidRDefault="006B3AEA" w:rsidP="006B3AEA">
    <w:pPr>
      <w:pStyle w:val="Noga"/>
      <w:jc w:val="center"/>
      <w:rPr>
        <w:sz w:val="16"/>
        <w:szCs w:val="16"/>
      </w:rPr>
    </w:pPr>
    <w:r w:rsidRPr="006B3AEA">
      <w:rPr>
        <w:sz w:val="16"/>
        <w:szCs w:val="16"/>
      </w:rPr>
      <w:t xml:space="preserve">Identifikacijska št. za DDV: (SI) 47978457, MŠ: </w:t>
    </w:r>
    <w:r w:rsidR="00157A66">
      <w:rPr>
        <w:sz w:val="16"/>
        <w:szCs w:val="16"/>
      </w:rPr>
      <w:t>2399229000</w:t>
    </w:r>
    <w:r w:rsidRPr="006B3AEA">
      <w:rPr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CD" w:rsidRDefault="00E255CD">
      <w:r>
        <w:separator/>
      </w:r>
    </w:p>
  </w:footnote>
  <w:footnote w:type="continuationSeparator" w:id="0">
    <w:p w:rsidR="00E255CD" w:rsidRDefault="00E2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7F" w:rsidRDefault="00BE2FC2" w:rsidP="00A5717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8D44445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-60960</wp:posOffset>
          </wp:positionV>
          <wp:extent cx="381635" cy="393700"/>
          <wp:effectExtent l="0" t="0" r="0" b="635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428">
      <w:rPr>
        <w:rFonts w:ascii="Republika" w:hAnsi="Republika"/>
      </w:rPr>
      <w:t>R</w:t>
    </w:r>
    <w:r w:rsidR="00A5717F">
      <w:rPr>
        <w:rFonts w:ascii="Republika" w:hAnsi="Republika"/>
      </w:rPr>
      <w:t>EPUBLIKA SLOVENIJA</w:t>
    </w:r>
  </w:p>
  <w:p w:rsidR="00A5717F" w:rsidRDefault="00A5717F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 w:hint="cs"/>
        <w:b/>
        <w:caps/>
      </w:rPr>
      <w:t>Ministrstvo za obrambo</w:t>
    </w:r>
  </w:p>
  <w:p w:rsidR="00A5717F" w:rsidRDefault="00A5717F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</w:rPr>
    </w:pPr>
    <w:r>
      <w:rPr>
        <w:rFonts w:ascii="Republika" w:hAnsi="Republika" w:cs="Calibri"/>
        <w:caps/>
      </w:rPr>
      <w:t>UPRAVA REPUBLIKE SLOVENIJE</w:t>
    </w:r>
    <w:r>
      <w:rPr>
        <w:rFonts w:ascii="Republika" w:hAnsi="Republika" w:cs="Calibri"/>
        <w:caps/>
      </w:rPr>
      <w:br/>
      <w:t>ZA ZAŠČITO IN REŠEVANJE</w:t>
    </w:r>
  </w:p>
  <w:p w:rsidR="00A770A6" w:rsidRPr="008F3500" w:rsidRDefault="00816E4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Vojkova cesta 61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01 471 33 22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816E4D">
      <w:rPr>
        <w:rFonts w:cs="Arial"/>
        <w:sz w:val="16"/>
      </w:rPr>
      <w:t>01 431 81 17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A81E65">
      <w:rPr>
        <w:rFonts w:cs="Arial"/>
        <w:sz w:val="16"/>
      </w:rPr>
      <w:t>gp.dgzr</w:t>
    </w:r>
    <w:r w:rsidR="00816E4D">
      <w:rPr>
        <w:rFonts w:cs="Arial"/>
        <w:sz w:val="16"/>
      </w:rPr>
      <w:t>@urszr.si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816E4D">
      <w:rPr>
        <w:rFonts w:cs="Arial"/>
        <w:sz w:val="16"/>
      </w:rPr>
      <w:t>www.sos112.si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2CF63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28E7AE" w:tentative="1">
      <w:start w:val="1"/>
      <w:numFmt w:val="lowerLetter"/>
      <w:lvlText w:val="%2."/>
      <w:lvlJc w:val="left"/>
      <w:pPr>
        <w:ind w:left="1800" w:hanging="360"/>
      </w:pPr>
    </w:lvl>
    <w:lvl w:ilvl="2" w:tplc="955EB54C" w:tentative="1">
      <w:start w:val="1"/>
      <w:numFmt w:val="lowerRoman"/>
      <w:lvlText w:val="%3."/>
      <w:lvlJc w:val="right"/>
      <w:pPr>
        <w:ind w:left="2520" w:hanging="180"/>
      </w:pPr>
    </w:lvl>
    <w:lvl w:ilvl="3" w:tplc="A3C8CC92" w:tentative="1">
      <w:start w:val="1"/>
      <w:numFmt w:val="decimal"/>
      <w:lvlText w:val="%4."/>
      <w:lvlJc w:val="left"/>
      <w:pPr>
        <w:ind w:left="3240" w:hanging="360"/>
      </w:pPr>
    </w:lvl>
    <w:lvl w:ilvl="4" w:tplc="8E7EE44C" w:tentative="1">
      <w:start w:val="1"/>
      <w:numFmt w:val="lowerLetter"/>
      <w:lvlText w:val="%5."/>
      <w:lvlJc w:val="left"/>
      <w:pPr>
        <w:ind w:left="3960" w:hanging="360"/>
      </w:pPr>
    </w:lvl>
    <w:lvl w:ilvl="5" w:tplc="C9CAE0FE" w:tentative="1">
      <w:start w:val="1"/>
      <w:numFmt w:val="lowerRoman"/>
      <w:lvlText w:val="%6."/>
      <w:lvlJc w:val="right"/>
      <w:pPr>
        <w:ind w:left="4680" w:hanging="180"/>
      </w:pPr>
    </w:lvl>
    <w:lvl w:ilvl="6" w:tplc="186C366E" w:tentative="1">
      <w:start w:val="1"/>
      <w:numFmt w:val="decimal"/>
      <w:lvlText w:val="%7."/>
      <w:lvlJc w:val="left"/>
      <w:pPr>
        <w:ind w:left="5400" w:hanging="360"/>
      </w:pPr>
    </w:lvl>
    <w:lvl w:ilvl="7" w:tplc="A402564E" w:tentative="1">
      <w:start w:val="1"/>
      <w:numFmt w:val="lowerLetter"/>
      <w:lvlText w:val="%8."/>
      <w:lvlJc w:val="left"/>
      <w:pPr>
        <w:ind w:left="6120" w:hanging="360"/>
      </w:pPr>
    </w:lvl>
    <w:lvl w:ilvl="8" w:tplc="706677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4647E"/>
    <w:multiLevelType w:val="hybridMultilevel"/>
    <w:tmpl w:val="24B82DC2"/>
    <w:lvl w:ilvl="0" w:tplc="91D4F3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A4AD9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684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E0BA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C28B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8EEB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3C17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E2ED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4EF7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565B"/>
    <w:multiLevelType w:val="hybridMultilevel"/>
    <w:tmpl w:val="22905434"/>
    <w:lvl w:ilvl="0" w:tplc="B52A7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7B060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A65BE" w:tentative="1">
      <w:start w:val="1"/>
      <w:numFmt w:val="lowerLetter"/>
      <w:lvlText w:val="%2."/>
      <w:lvlJc w:val="left"/>
      <w:pPr>
        <w:ind w:left="1080" w:hanging="360"/>
      </w:pPr>
    </w:lvl>
    <w:lvl w:ilvl="2" w:tplc="A08E19FA" w:tentative="1">
      <w:start w:val="1"/>
      <w:numFmt w:val="lowerRoman"/>
      <w:lvlText w:val="%3."/>
      <w:lvlJc w:val="right"/>
      <w:pPr>
        <w:ind w:left="1800" w:hanging="180"/>
      </w:pPr>
    </w:lvl>
    <w:lvl w:ilvl="3" w:tplc="CE1469B6" w:tentative="1">
      <w:start w:val="1"/>
      <w:numFmt w:val="decimal"/>
      <w:lvlText w:val="%4."/>
      <w:lvlJc w:val="left"/>
      <w:pPr>
        <w:ind w:left="2520" w:hanging="360"/>
      </w:pPr>
    </w:lvl>
    <w:lvl w:ilvl="4" w:tplc="FE8E54F6" w:tentative="1">
      <w:start w:val="1"/>
      <w:numFmt w:val="lowerLetter"/>
      <w:lvlText w:val="%5."/>
      <w:lvlJc w:val="left"/>
      <w:pPr>
        <w:ind w:left="3240" w:hanging="360"/>
      </w:pPr>
    </w:lvl>
    <w:lvl w:ilvl="5" w:tplc="E4786570" w:tentative="1">
      <w:start w:val="1"/>
      <w:numFmt w:val="lowerRoman"/>
      <w:lvlText w:val="%6."/>
      <w:lvlJc w:val="right"/>
      <w:pPr>
        <w:ind w:left="3960" w:hanging="180"/>
      </w:pPr>
    </w:lvl>
    <w:lvl w:ilvl="6" w:tplc="ED185DAA" w:tentative="1">
      <w:start w:val="1"/>
      <w:numFmt w:val="decimal"/>
      <w:lvlText w:val="%7."/>
      <w:lvlJc w:val="left"/>
      <w:pPr>
        <w:ind w:left="4680" w:hanging="360"/>
      </w:pPr>
    </w:lvl>
    <w:lvl w:ilvl="7" w:tplc="A518FF7C" w:tentative="1">
      <w:start w:val="1"/>
      <w:numFmt w:val="lowerLetter"/>
      <w:lvlText w:val="%8."/>
      <w:lvlJc w:val="left"/>
      <w:pPr>
        <w:ind w:left="5400" w:hanging="360"/>
      </w:pPr>
    </w:lvl>
    <w:lvl w:ilvl="8" w:tplc="E884AD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006D2"/>
    <w:multiLevelType w:val="hybridMultilevel"/>
    <w:tmpl w:val="A89E358C"/>
    <w:lvl w:ilvl="0" w:tplc="09660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4208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0E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C3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84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03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E7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2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01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20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208D0"/>
    <w:multiLevelType w:val="hybridMultilevel"/>
    <w:tmpl w:val="890C2538"/>
    <w:lvl w:ilvl="0" w:tplc="19D6B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0FCF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CC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5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4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68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B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6F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A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2C23"/>
    <w:multiLevelType w:val="hybridMultilevel"/>
    <w:tmpl w:val="6CAEDE8E"/>
    <w:lvl w:ilvl="0" w:tplc="53A45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A30F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2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0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6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85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E4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8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AB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5067"/>
    <w:multiLevelType w:val="hybridMultilevel"/>
    <w:tmpl w:val="76C620C8"/>
    <w:lvl w:ilvl="0" w:tplc="EA709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C23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2C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C2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CF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03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9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B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05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6B49"/>
    <w:multiLevelType w:val="hybridMultilevel"/>
    <w:tmpl w:val="ED3830C2"/>
    <w:lvl w:ilvl="0" w:tplc="B62A0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10C4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E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80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4C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01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49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00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A78A1"/>
    <w:multiLevelType w:val="hybridMultilevel"/>
    <w:tmpl w:val="15D87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2E81"/>
    <w:multiLevelType w:val="hybridMultilevel"/>
    <w:tmpl w:val="749C12CC"/>
    <w:lvl w:ilvl="0" w:tplc="14568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0F42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wis721 LtCn BT" w:hAnsi="Swis721 LtCn BT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82B59"/>
    <w:multiLevelType w:val="hybridMultilevel"/>
    <w:tmpl w:val="E8744542"/>
    <w:lvl w:ilvl="0" w:tplc="F74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8E7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E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2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E6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E1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F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62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2E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C5B2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AF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2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8F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AF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84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E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ED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69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43F4B"/>
    <w:multiLevelType w:val="hybridMultilevel"/>
    <w:tmpl w:val="3DF8C52E"/>
    <w:lvl w:ilvl="0" w:tplc="7DC0C8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E"/>
    <w:rsid w:val="00004EAE"/>
    <w:rsid w:val="00023A88"/>
    <w:rsid w:val="000A7238"/>
    <w:rsid w:val="000D7378"/>
    <w:rsid w:val="000E4BED"/>
    <w:rsid w:val="000F17B7"/>
    <w:rsid w:val="00110CBD"/>
    <w:rsid w:val="001357B2"/>
    <w:rsid w:val="00157A66"/>
    <w:rsid w:val="00166EDA"/>
    <w:rsid w:val="0017478F"/>
    <w:rsid w:val="00175DE2"/>
    <w:rsid w:val="00184CA0"/>
    <w:rsid w:val="00197042"/>
    <w:rsid w:val="001B11AA"/>
    <w:rsid w:val="001E0C73"/>
    <w:rsid w:val="001F7D4B"/>
    <w:rsid w:val="00202A77"/>
    <w:rsid w:val="002301B5"/>
    <w:rsid w:val="002422FD"/>
    <w:rsid w:val="002447A2"/>
    <w:rsid w:val="00246FE9"/>
    <w:rsid w:val="00271CE5"/>
    <w:rsid w:val="00282020"/>
    <w:rsid w:val="002829B9"/>
    <w:rsid w:val="002A2B69"/>
    <w:rsid w:val="002C1087"/>
    <w:rsid w:val="002E7674"/>
    <w:rsid w:val="00306161"/>
    <w:rsid w:val="00313A63"/>
    <w:rsid w:val="003169F0"/>
    <w:rsid w:val="003636BF"/>
    <w:rsid w:val="00371442"/>
    <w:rsid w:val="0038213F"/>
    <w:rsid w:val="003845B4"/>
    <w:rsid w:val="00387B1A"/>
    <w:rsid w:val="00391B2C"/>
    <w:rsid w:val="003A2434"/>
    <w:rsid w:val="003C406F"/>
    <w:rsid w:val="003C5EE5"/>
    <w:rsid w:val="003C6262"/>
    <w:rsid w:val="003E1C74"/>
    <w:rsid w:val="003E5785"/>
    <w:rsid w:val="003F6193"/>
    <w:rsid w:val="00400ACC"/>
    <w:rsid w:val="00404AD9"/>
    <w:rsid w:val="00432F50"/>
    <w:rsid w:val="00444B19"/>
    <w:rsid w:val="004611E2"/>
    <w:rsid w:val="004657EE"/>
    <w:rsid w:val="0047368B"/>
    <w:rsid w:val="00480F13"/>
    <w:rsid w:val="0048633A"/>
    <w:rsid w:val="00491655"/>
    <w:rsid w:val="00497F43"/>
    <w:rsid w:val="004E040C"/>
    <w:rsid w:val="004E1809"/>
    <w:rsid w:val="0051206E"/>
    <w:rsid w:val="00526246"/>
    <w:rsid w:val="005271F2"/>
    <w:rsid w:val="00546613"/>
    <w:rsid w:val="00551935"/>
    <w:rsid w:val="00556935"/>
    <w:rsid w:val="00560A56"/>
    <w:rsid w:val="00567106"/>
    <w:rsid w:val="00572AFA"/>
    <w:rsid w:val="00572C0B"/>
    <w:rsid w:val="005C08E4"/>
    <w:rsid w:val="005C5E9C"/>
    <w:rsid w:val="005E1D3C"/>
    <w:rsid w:val="005F7148"/>
    <w:rsid w:val="00605766"/>
    <w:rsid w:val="00625AE6"/>
    <w:rsid w:val="006301BA"/>
    <w:rsid w:val="00632253"/>
    <w:rsid w:val="00642714"/>
    <w:rsid w:val="00642DE2"/>
    <w:rsid w:val="006455CE"/>
    <w:rsid w:val="00655347"/>
    <w:rsid w:val="00655841"/>
    <w:rsid w:val="00655FBB"/>
    <w:rsid w:val="00675702"/>
    <w:rsid w:val="006838C5"/>
    <w:rsid w:val="00696DF0"/>
    <w:rsid w:val="006A4CA0"/>
    <w:rsid w:val="006A54CD"/>
    <w:rsid w:val="006B3AEA"/>
    <w:rsid w:val="006B4ED2"/>
    <w:rsid w:val="006B67CB"/>
    <w:rsid w:val="00733017"/>
    <w:rsid w:val="00746531"/>
    <w:rsid w:val="00767718"/>
    <w:rsid w:val="007759DA"/>
    <w:rsid w:val="00783310"/>
    <w:rsid w:val="007A4A6D"/>
    <w:rsid w:val="007D1BCF"/>
    <w:rsid w:val="007D75CF"/>
    <w:rsid w:val="007E0440"/>
    <w:rsid w:val="007E6DC5"/>
    <w:rsid w:val="008046F4"/>
    <w:rsid w:val="00816E4D"/>
    <w:rsid w:val="0082544B"/>
    <w:rsid w:val="008259C2"/>
    <w:rsid w:val="00836BD6"/>
    <w:rsid w:val="00860428"/>
    <w:rsid w:val="00861659"/>
    <w:rsid w:val="00861878"/>
    <w:rsid w:val="0088043C"/>
    <w:rsid w:val="00884889"/>
    <w:rsid w:val="008906C9"/>
    <w:rsid w:val="008C5738"/>
    <w:rsid w:val="008D04F0"/>
    <w:rsid w:val="008D565D"/>
    <w:rsid w:val="008F3500"/>
    <w:rsid w:val="008F673E"/>
    <w:rsid w:val="00906514"/>
    <w:rsid w:val="00924E3C"/>
    <w:rsid w:val="009322D0"/>
    <w:rsid w:val="009612BB"/>
    <w:rsid w:val="00964704"/>
    <w:rsid w:val="0096677F"/>
    <w:rsid w:val="009679AD"/>
    <w:rsid w:val="00973546"/>
    <w:rsid w:val="009856CF"/>
    <w:rsid w:val="009A76DE"/>
    <w:rsid w:val="009B11AD"/>
    <w:rsid w:val="009C740A"/>
    <w:rsid w:val="009E6C72"/>
    <w:rsid w:val="009F389C"/>
    <w:rsid w:val="00A11817"/>
    <w:rsid w:val="00A125C5"/>
    <w:rsid w:val="00A2451C"/>
    <w:rsid w:val="00A32611"/>
    <w:rsid w:val="00A4264B"/>
    <w:rsid w:val="00A551AB"/>
    <w:rsid w:val="00A5717F"/>
    <w:rsid w:val="00A65EE7"/>
    <w:rsid w:val="00A70133"/>
    <w:rsid w:val="00A70E3F"/>
    <w:rsid w:val="00A7293E"/>
    <w:rsid w:val="00A770A6"/>
    <w:rsid w:val="00A813B1"/>
    <w:rsid w:val="00A81E65"/>
    <w:rsid w:val="00A93CA9"/>
    <w:rsid w:val="00A94560"/>
    <w:rsid w:val="00AB36C4"/>
    <w:rsid w:val="00AC32B2"/>
    <w:rsid w:val="00AE78E7"/>
    <w:rsid w:val="00AF5EB6"/>
    <w:rsid w:val="00B17141"/>
    <w:rsid w:val="00B25F60"/>
    <w:rsid w:val="00B31575"/>
    <w:rsid w:val="00B51F6E"/>
    <w:rsid w:val="00B8547D"/>
    <w:rsid w:val="00BD07DD"/>
    <w:rsid w:val="00BE2FC2"/>
    <w:rsid w:val="00BE71FE"/>
    <w:rsid w:val="00C07B36"/>
    <w:rsid w:val="00C143B6"/>
    <w:rsid w:val="00C25079"/>
    <w:rsid w:val="00C250D5"/>
    <w:rsid w:val="00C26F3A"/>
    <w:rsid w:val="00C35666"/>
    <w:rsid w:val="00C42A91"/>
    <w:rsid w:val="00C84B0E"/>
    <w:rsid w:val="00C91921"/>
    <w:rsid w:val="00C92898"/>
    <w:rsid w:val="00C929AE"/>
    <w:rsid w:val="00C94C83"/>
    <w:rsid w:val="00CA391B"/>
    <w:rsid w:val="00CA4340"/>
    <w:rsid w:val="00CA4B90"/>
    <w:rsid w:val="00CB6F46"/>
    <w:rsid w:val="00CE5238"/>
    <w:rsid w:val="00CE7514"/>
    <w:rsid w:val="00D16D81"/>
    <w:rsid w:val="00D248DE"/>
    <w:rsid w:val="00D45907"/>
    <w:rsid w:val="00D63222"/>
    <w:rsid w:val="00D7606A"/>
    <w:rsid w:val="00D8542D"/>
    <w:rsid w:val="00D95C04"/>
    <w:rsid w:val="00DC2585"/>
    <w:rsid w:val="00DC6A71"/>
    <w:rsid w:val="00DE43F2"/>
    <w:rsid w:val="00DE47E3"/>
    <w:rsid w:val="00DE7CCD"/>
    <w:rsid w:val="00E0357D"/>
    <w:rsid w:val="00E255CD"/>
    <w:rsid w:val="00E329BE"/>
    <w:rsid w:val="00E80AB9"/>
    <w:rsid w:val="00E9768A"/>
    <w:rsid w:val="00EC532C"/>
    <w:rsid w:val="00ED1C3E"/>
    <w:rsid w:val="00ED2644"/>
    <w:rsid w:val="00EE37C9"/>
    <w:rsid w:val="00F10DA1"/>
    <w:rsid w:val="00F142EE"/>
    <w:rsid w:val="00F144CC"/>
    <w:rsid w:val="00F240BB"/>
    <w:rsid w:val="00F30B54"/>
    <w:rsid w:val="00F57FED"/>
    <w:rsid w:val="00F71B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C58AE66-7AAC-4C6B-9C0F-134A273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2422F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BD07DD"/>
    <w:pPr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rsid w:val="00E32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329BE"/>
    <w:rPr>
      <w:rFonts w:ascii="Segoe UI" w:hAnsi="Segoe UI" w:cs="Segoe UI"/>
      <w:sz w:val="18"/>
      <w:szCs w:val="18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80F1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3B61-F080-42F0-8BD7-256F0CA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0</TotalTime>
  <Pages>1</Pages>
  <Words>429</Words>
  <Characters>2623</Characters>
  <Application>Microsoft Office Word</Application>
  <DocSecurity>4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Neja Pavlica</cp:lastModifiedBy>
  <cp:revision>2</cp:revision>
  <cp:lastPrinted>2021-09-15T08:49:00Z</cp:lastPrinted>
  <dcterms:created xsi:type="dcterms:W3CDTF">2021-09-20T12:38:00Z</dcterms:created>
  <dcterms:modified xsi:type="dcterms:W3CDTF">2021-09-20T12:38:00Z</dcterms:modified>
</cp:coreProperties>
</file>