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2EB8" w14:textId="342E27F8" w:rsidR="00FB584F" w:rsidRDefault="001D3694" w:rsidP="001D3694">
      <w:pPr>
        <w:pStyle w:val="norm"/>
        <w:shd w:val="clear" w:color="auto" w:fill="FFFFFF"/>
        <w:spacing w:before="120" w:beforeAutospacing="0" w:after="0" w:afterAutospacing="0" w:line="312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 w:rsidRPr="00414450">
        <w:rPr>
          <w:rFonts w:ascii="Calibri" w:hAnsi="Calibri" w:cs="Calibri"/>
          <w:b/>
          <w:bCs/>
          <w:color w:val="333333"/>
        </w:rPr>
        <w:t xml:space="preserve">IZJEME – </w:t>
      </w:r>
      <w:proofErr w:type="spellStart"/>
      <w:r w:rsidRPr="00414450">
        <w:rPr>
          <w:rFonts w:ascii="Calibri" w:hAnsi="Calibri" w:cs="Calibri"/>
          <w:b/>
          <w:bCs/>
          <w:color w:val="333333"/>
        </w:rPr>
        <w:t>Priloga</w:t>
      </w:r>
      <w:proofErr w:type="spellEnd"/>
      <w:r w:rsidRPr="00414450">
        <w:rPr>
          <w:rFonts w:ascii="Calibri" w:hAnsi="Calibri" w:cs="Calibri"/>
          <w:b/>
          <w:bCs/>
          <w:color w:val="333333"/>
        </w:rPr>
        <w:t xml:space="preserve"> II k </w:t>
      </w:r>
      <w:proofErr w:type="spellStart"/>
      <w:r w:rsidRPr="00414450">
        <w:rPr>
          <w:rFonts w:ascii="Calibri" w:hAnsi="Calibri" w:cs="Calibri"/>
          <w:b/>
          <w:bCs/>
          <w:color w:val="333333"/>
        </w:rPr>
        <w:t>direktivi</w:t>
      </w:r>
      <w:proofErr w:type="spellEnd"/>
      <w:r w:rsidRPr="00414450">
        <w:rPr>
          <w:rFonts w:ascii="Calibri" w:hAnsi="Calibri" w:cs="Calibri"/>
          <w:b/>
          <w:bCs/>
          <w:color w:val="333333"/>
        </w:rPr>
        <w:t xml:space="preserve"> 2000/53/ES</w:t>
      </w:r>
      <w:r>
        <w:rPr>
          <w:rFonts w:ascii="Calibri" w:hAnsi="Calibri" w:cs="Calibri"/>
          <w:color w:val="333333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nazadnje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spremenjena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z </w:t>
      </w:r>
      <w:proofErr w:type="spellStart"/>
      <w:r w:rsidR="00414450">
        <w:rPr>
          <w:rFonts w:ascii="Calibri" w:hAnsi="Calibri" w:cs="Calibri"/>
          <w:color w:val="333333"/>
          <w:sz w:val="22"/>
          <w:szCs w:val="22"/>
        </w:rPr>
        <w:t>direktivo</w:t>
      </w:r>
      <w:proofErr w:type="spellEnd"/>
      <w:r w:rsidR="00414450">
        <w:rPr>
          <w:rFonts w:ascii="Calibri" w:hAnsi="Calibri" w:cs="Calibri"/>
          <w:color w:val="333333"/>
          <w:sz w:val="22"/>
          <w:szCs w:val="22"/>
        </w:rPr>
        <w:t xml:space="preserve"> EK </w:t>
      </w:r>
      <w:r>
        <w:rPr>
          <w:rFonts w:ascii="Calibri" w:hAnsi="Calibri" w:cs="Calibri"/>
          <w:color w:val="333333"/>
          <w:sz w:val="22"/>
          <w:szCs w:val="22"/>
        </w:rPr>
        <w:t>2020/</w:t>
      </w:r>
      <w:r w:rsidR="00414450">
        <w:rPr>
          <w:rFonts w:ascii="Calibri" w:hAnsi="Calibri" w:cs="Calibri"/>
          <w:color w:val="333333"/>
          <w:sz w:val="22"/>
          <w:szCs w:val="22"/>
        </w:rPr>
        <w:t>362)</w:t>
      </w:r>
    </w:p>
    <w:p w14:paraId="3E38A554" w14:textId="77777777" w:rsidR="001D3694" w:rsidRDefault="001D3694" w:rsidP="00984909">
      <w:pPr>
        <w:pStyle w:val="norm"/>
        <w:shd w:val="clear" w:color="auto" w:fill="FFFFFF"/>
        <w:spacing w:before="120" w:beforeAutospacing="0" w:after="0" w:afterAutospacing="0" w:line="312" w:lineRule="atLeast"/>
        <w:ind w:firstLine="360"/>
        <w:jc w:val="both"/>
        <w:rPr>
          <w:rFonts w:ascii="Calibri" w:hAnsi="Calibri" w:cs="Calibri"/>
          <w:color w:val="333333"/>
          <w:sz w:val="22"/>
          <w:szCs w:val="22"/>
        </w:rPr>
      </w:pPr>
    </w:p>
    <w:tbl>
      <w:tblPr>
        <w:tblStyle w:val="Tabelamrea"/>
        <w:tblW w:w="0" w:type="auto"/>
        <w:tblInd w:w="-856" w:type="dxa"/>
        <w:tblLook w:val="04A0" w:firstRow="1" w:lastRow="0" w:firstColumn="1" w:lastColumn="0" w:noHBand="0" w:noVBand="1"/>
      </w:tblPr>
      <w:tblGrid>
        <w:gridCol w:w="5460"/>
        <w:gridCol w:w="3435"/>
        <w:gridCol w:w="1023"/>
      </w:tblGrid>
      <w:tr w:rsidR="00040CEC" w14:paraId="1E1022AB" w14:textId="77777777" w:rsidTr="001D3694">
        <w:tc>
          <w:tcPr>
            <w:tcW w:w="5662" w:type="dxa"/>
          </w:tcPr>
          <w:p w14:paraId="26EFE872" w14:textId="77777777" w:rsidR="00984909" w:rsidRPr="00351FDE" w:rsidRDefault="00984909" w:rsidP="00742E71">
            <w:pPr>
              <w:pStyle w:val="norm"/>
              <w:spacing w:before="120" w:beforeAutospacing="0" w:after="0" w:afterAutospacing="0" w:line="312" w:lineRule="atLeast"/>
              <w:rPr>
                <w:rFonts w:ascii="Calibri" w:hAnsi="Calibri" w:cs="Calibri"/>
                <w:b/>
                <w:bCs/>
                <w:color w:val="333333"/>
              </w:rPr>
            </w:pP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</w:rPr>
              <w:t>Materiali</w:t>
            </w:r>
            <w:proofErr w:type="spellEnd"/>
            <w:r w:rsidRPr="00351FDE">
              <w:rPr>
                <w:rFonts w:ascii="Calibri" w:hAnsi="Calibri" w:cs="Calibri"/>
                <w:b/>
                <w:bCs/>
                <w:color w:val="333333"/>
              </w:rPr>
              <w:t xml:space="preserve"> in </w:t>
            </w: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</w:rPr>
              <w:t>sestavni</w:t>
            </w:r>
            <w:proofErr w:type="spellEnd"/>
            <w:r w:rsidRPr="00351FDE">
              <w:rPr>
                <w:rFonts w:ascii="Calibri" w:hAnsi="Calibri" w:cs="Calibri"/>
                <w:b/>
                <w:bCs/>
                <w:color w:val="333333"/>
              </w:rPr>
              <w:t xml:space="preserve"> deli</w:t>
            </w:r>
          </w:p>
        </w:tc>
        <w:tc>
          <w:tcPr>
            <w:tcW w:w="3553" w:type="dxa"/>
          </w:tcPr>
          <w:p w14:paraId="5CB5238C" w14:textId="77777777" w:rsidR="00984909" w:rsidRPr="00351FDE" w:rsidRDefault="00984909" w:rsidP="00742E71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b/>
                <w:bCs/>
                <w:color w:val="333333"/>
              </w:rPr>
            </w:pP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Področje</w:t>
            </w:r>
            <w:proofErr w:type="spellEnd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uporabe</w:t>
            </w:r>
            <w:proofErr w:type="spellEnd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in datum </w:t>
            </w: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izteka</w:t>
            </w:r>
            <w:proofErr w:type="spellEnd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veljavnosti</w:t>
            </w:r>
            <w:proofErr w:type="spellEnd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izjeme</w:t>
            </w:r>
            <w:proofErr w:type="spellEnd"/>
          </w:p>
        </w:tc>
        <w:tc>
          <w:tcPr>
            <w:tcW w:w="703" w:type="dxa"/>
          </w:tcPr>
          <w:p w14:paraId="2C218C4D" w14:textId="77777777" w:rsidR="00984909" w:rsidRPr="00351FDE" w:rsidRDefault="00984909" w:rsidP="00742E71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b/>
                <w:bCs/>
                <w:color w:val="333333"/>
              </w:rPr>
            </w:pPr>
            <w:proofErr w:type="spellStart"/>
            <w:r w:rsidRPr="00351FDE">
              <w:rPr>
                <w:rFonts w:ascii="Calibri" w:hAnsi="Calibri" w:cs="Calibri"/>
                <w:b/>
                <w:bCs/>
                <w:color w:val="333333"/>
              </w:rPr>
              <w:t>Označiti</w:t>
            </w:r>
            <w:proofErr w:type="spellEnd"/>
          </w:p>
        </w:tc>
      </w:tr>
      <w:tr w:rsidR="00984909" w14:paraId="0AE44FB9" w14:textId="77777777" w:rsidTr="001D3694">
        <w:tc>
          <w:tcPr>
            <w:tcW w:w="9918" w:type="dxa"/>
            <w:gridSpan w:val="3"/>
          </w:tcPr>
          <w:p w14:paraId="6C0EB28A" w14:textId="77777777" w:rsidR="00984909" w:rsidRPr="00414450" w:rsidRDefault="00984909" w:rsidP="00742E71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color w:val="333333"/>
              </w:rPr>
            </w:pPr>
            <w:proofErr w:type="spellStart"/>
            <w:r w:rsidRPr="00414450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Svinec</w:t>
            </w:r>
            <w:proofErr w:type="spellEnd"/>
            <w:r w:rsidRPr="00414450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14450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kot</w:t>
            </w:r>
            <w:proofErr w:type="spellEnd"/>
            <w:r w:rsidRPr="00414450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14450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>zlitinski</w:t>
            </w:r>
            <w:proofErr w:type="spellEnd"/>
            <w:r w:rsidRPr="00414450">
              <w:rPr>
                <w:rFonts w:ascii="Calibri" w:hAnsi="Calibri" w:cs="Calibri"/>
                <w:b/>
                <w:bCs/>
                <w:color w:val="333333"/>
                <w:shd w:val="clear" w:color="auto" w:fill="FFFFFF"/>
              </w:rPr>
              <w:t xml:space="preserve"> element</w:t>
            </w:r>
          </w:p>
        </w:tc>
      </w:tr>
      <w:tr w:rsidR="00040CEC" w14:paraId="2FD00738" w14:textId="77777777" w:rsidTr="001D3694">
        <w:tc>
          <w:tcPr>
            <w:tcW w:w="5662" w:type="dxa"/>
          </w:tcPr>
          <w:p w14:paraId="73D31BC9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1(</w:t>
            </w:r>
            <w:proofErr w:type="gram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a)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Jeklo</w:t>
            </w:r>
            <w:proofErr w:type="spellEnd"/>
            <w:proofErr w:type="gram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za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strojno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uporabo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in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sestavni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deli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iz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vročega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pocinkanega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jekla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utežnim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deležem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svinca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do 0,35 %</w:t>
            </w:r>
          </w:p>
        </w:tc>
        <w:tc>
          <w:tcPr>
            <w:tcW w:w="3553" w:type="dxa"/>
          </w:tcPr>
          <w:p w14:paraId="04DDD4FA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</w:p>
        </w:tc>
        <w:tc>
          <w:tcPr>
            <w:tcW w:w="703" w:type="dxa"/>
          </w:tcPr>
          <w:p w14:paraId="4D401E1C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</w:p>
        </w:tc>
      </w:tr>
      <w:tr w:rsidR="00040CEC" w14:paraId="31262DA6" w14:textId="77777777" w:rsidTr="001D3694">
        <w:tc>
          <w:tcPr>
            <w:tcW w:w="5662" w:type="dxa"/>
          </w:tcPr>
          <w:p w14:paraId="5AB1AA29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1(</w:t>
            </w:r>
            <w:proofErr w:type="gram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b)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Kontinuirano</w:t>
            </w:r>
            <w:proofErr w:type="spellEnd"/>
            <w:proofErr w:type="gram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pocinkana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jeklena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pločevina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utežnim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deležem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svinca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do 0,35 %</w:t>
            </w:r>
          </w:p>
        </w:tc>
        <w:tc>
          <w:tcPr>
            <w:tcW w:w="3553" w:type="dxa"/>
          </w:tcPr>
          <w:p w14:paraId="6CD9D749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tipi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vozil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odobreni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januarjem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2016, in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deli za ta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7C24F70A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40CEC" w14:paraId="6CAEB0AA" w14:textId="77777777" w:rsidTr="001D3694">
        <w:tc>
          <w:tcPr>
            <w:tcW w:w="5662" w:type="dxa"/>
          </w:tcPr>
          <w:p w14:paraId="20B20C41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2(a)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Aluminij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za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strojno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uporabo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utežnim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deležem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svinca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do 2 %</w:t>
            </w:r>
          </w:p>
        </w:tc>
        <w:tc>
          <w:tcPr>
            <w:tcW w:w="3553" w:type="dxa"/>
          </w:tcPr>
          <w:p w14:paraId="698CD002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kot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deli za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vozila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, dana v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promet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julijem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2005</w:t>
            </w:r>
          </w:p>
        </w:tc>
        <w:tc>
          <w:tcPr>
            <w:tcW w:w="703" w:type="dxa"/>
          </w:tcPr>
          <w:p w14:paraId="5A14D7FB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40CEC" w14:paraId="70986F67" w14:textId="77777777" w:rsidTr="001D3694">
        <w:tc>
          <w:tcPr>
            <w:tcW w:w="5662" w:type="dxa"/>
          </w:tcPr>
          <w:p w14:paraId="04BC6CF6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2(b).  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Aluminij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z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utežnim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deležem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svinca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do 1,5 %</w:t>
            </w:r>
          </w:p>
        </w:tc>
        <w:tc>
          <w:tcPr>
            <w:tcW w:w="3553" w:type="dxa"/>
          </w:tcPr>
          <w:p w14:paraId="4BACCEF1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kot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deli za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vozila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, dana v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promet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julijem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2008</w:t>
            </w:r>
          </w:p>
        </w:tc>
        <w:tc>
          <w:tcPr>
            <w:tcW w:w="703" w:type="dxa"/>
          </w:tcPr>
          <w:p w14:paraId="3F8BC885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40CEC" w14:paraId="789F8DD0" w14:textId="77777777" w:rsidTr="001D3694">
        <w:tc>
          <w:tcPr>
            <w:tcW w:w="5662" w:type="dxa"/>
          </w:tcPr>
          <w:p w14:paraId="22F6C180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2(c)(i</w:t>
            </w:r>
            <w:proofErr w:type="gram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Aluminijeve</w:t>
            </w:r>
            <w:proofErr w:type="spellEnd"/>
            <w:proofErr w:type="gram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zlitine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za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strojno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uporabo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z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utežnim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deležem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svinca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do 0,4 %</w:t>
            </w:r>
          </w:p>
        </w:tc>
        <w:tc>
          <w:tcPr>
            <w:tcW w:w="3553" w:type="dxa"/>
          </w:tcPr>
          <w:p w14:paraId="6F6A015F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</w:p>
        </w:tc>
        <w:tc>
          <w:tcPr>
            <w:tcW w:w="703" w:type="dxa"/>
          </w:tcPr>
          <w:p w14:paraId="50C38A5A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</w:p>
        </w:tc>
      </w:tr>
      <w:tr w:rsidR="00040CEC" w14:paraId="28A09620" w14:textId="77777777" w:rsidTr="001D3694">
        <w:tc>
          <w:tcPr>
            <w:tcW w:w="5662" w:type="dxa"/>
          </w:tcPr>
          <w:p w14:paraId="1C104CB7" w14:textId="67B57CDD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de-DE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2(c)(ii</w:t>
            </w:r>
            <w:proofErr w:type="gram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Aluminijeve</w:t>
            </w:r>
            <w:proofErr w:type="spellEnd"/>
            <w:proofErr w:type="gram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zlitine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za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strojno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uporabo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z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utežnim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deležem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svinca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do 0,4 %,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ki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niso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vključene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v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vnosu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2(c)(i)</w:t>
            </w:r>
            <w:r w:rsidR="00351FDE">
              <w:rPr>
                <w:rStyle w:val="Sprotnaopomba-sklic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footnoteReference w:id="1"/>
            </w:r>
          </w:p>
        </w:tc>
        <w:tc>
          <w:tcPr>
            <w:tcW w:w="3553" w:type="dxa"/>
          </w:tcPr>
          <w:p w14:paraId="385BCE8A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de-DE"/>
              </w:rPr>
            </w:pPr>
          </w:p>
        </w:tc>
        <w:tc>
          <w:tcPr>
            <w:tcW w:w="703" w:type="dxa"/>
          </w:tcPr>
          <w:p w14:paraId="350F579B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de-DE"/>
              </w:rPr>
            </w:pPr>
          </w:p>
        </w:tc>
      </w:tr>
      <w:tr w:rsidR="00040CEC" w14:paraId="53E2997A" w14:textId="77777777" w:rsidTr="001D3694">
        <w:tc>
          <w:tcPr>
            <w:tcW w:w="5662" w:type="dxa"/>
          </w:tcPr>
          <w:p w14:paraId="33AC01AC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3.  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Bakrove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zlitine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z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utežnim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deležem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svinca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do 4 %.</w:t>
            </w:r>
          </w:p>
        </w:tc>
        <w:tc>
          <w:tcPr>
            <w:tcW w:w="3553" w:type="dxa"/>
          </w:tcPr>
          <w:p w14:paraId="68C8F83A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703" w:type="dxa"/>
          </w:tcPr>
          <w:p w14:paraId="00E7B39F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40CEC" w14:paraId="2BF8741F" w14:textId="77777777" w:rsidTr="001D3694">
        <w:tc>
          <w:tcPr>
            <w:tcW w:w="5662" w:type="dxa"/>
          </w:tcPr>
          <w:p w14:paraId="3726B86F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it-IT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4(</w:t>
            </w:r>
            <w:proofErr w:type="gram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a)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Ležajne</w:t>
            </w:r>
            <w:proofErr w:type="spellEnd"/>
            <w:proofErr w:type="gram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skodele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 xml:space="preserve"> in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puše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it-IT"/>
              </w:rPr>
              <w:t>.</w:t>
            </w:r>
          </w:p>
        </w:tc>
        <w:tc>
          <w:tcPr>
            <w:tcW w:w="3553" w:type="dxa"/>
          </w:tcPr>
          <w:p w14:paraId="637E5AD4" w14:textId="77777777" w:rsidR="00984909" w:rsidRPr="00351FDE" w:rsidRDefault="00984909" w:rsidP="00351FDE">
            <w:pPr>
              <w:pStyle w:val="tbl-norm"/>
              <w:spacing w:before="60" w:after="6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kot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deli za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vozila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dana v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promet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julijem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2008</w:t>
            </w:r>
          </w:p>
        </w:tc>
        <w:tc>
          <w:tcPr>
            <w:tcW w:w="703" w:type="dxa"/>
          </w:tcPr>
          <w:p w14:paraId="016F756C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40CEC" w14:paraId="22CE1C3F" w14:textId="77777777" w:rsidTr="001D3694">
        <w:tc>
          <w:tcPr>
            <w:tcW w:w="5662" w:type="dxa"/>
          </w:tcPr>
          <w:p w14:paraId="758B9277" w14:textId="77777777" w:rsidR="00984909" w:rsidRPr="00EC317C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lang w:val="de-DE"/>
              </w:rPr>
            </w:pPr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4(</w:t>
            </w:r>
            <w:proofErr w:type="gram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b)  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Ležajne</w:t>
            </w:r>
            <w:proofErr w:type="spellEnd"/>
            <w:proofErr w:type="gram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skodele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in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puše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v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motorjih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prenosih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in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kompresorjih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v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klimatskih</w:t>
            </w:r>
            <w:proofErr w:type="spellEnd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de-DE"/>
              </w:rPr>
              <w:t>napravah</w:t>
            </w:r>
            <w:proofErr w:type="spellEnd"/>
          </w:p>
        </w:tc>
        <w:tc>
          <w:tcPr>
            <w:tcW w:w="3553" w:type="dxa"/>
          </w:tcPr>
          <w:p w14:paraId="067ED655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kot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deli za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vozila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, dana v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promet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julijem</w:t>
            </w:r>
            <w:proofErr w:type="spellEnd"/>
            <w:r w:rsidRPr="00351FDE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2011</w:t>
            </w:r>
          </w:p>
        </w:tc>
        <w:tc>
          <w:tcPr>
            <w:tcW w:w="703" w:type="dxa"/>
          </w:tcPr>
          <w:p w14:paraId="4AF136BF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984909" w14:paraId="237E5217" w14:textId="77777777" w:rsidTr="001D3694">
        <w:tc>
          <w:tcPr>
            <w:tcW w:w="9918" w:type="dxa"/>
            <w:gridSpan w:val="3"/>
          </w:tcPr>
          <w:p w14:paraId="581E7514" w14:textId="77777777" w:rsidR="00984909" w:rsidRPr="00414450" w:rsidRDefault="00984909" w:rsidP="00351FDE">
            <w:pPr>
              <w:pStyle w:val="norm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333333"/>
              </w:rPr>
            </w:pP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Svinec</w:t>
            </w:r>
            <w:proofErr w:type="spellEnd"/>
            <w:r w:rsidRPr="00414450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svinčeve</w:t>
            </w:r>
            <w:proofErr w:type="spellEnd"/>
            <w:r w:rsidRPr="004144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spojine</w:t>
            </w:r>
            <w:proofErr w:type="spellEnd"/>
            <w:r w:rsidRPr="00414450">
              <w:rPr>
                <w:rFonts w:asciiTheme="minorHAnsi" w:hAnsiTheme="minorHAnsi" w:cstheme="minorHAnsi"/>
                <w:b/>
                <w:bCs/>
              </w:rPr>
              <w:t xml:space="preserve"> v </w:t>
            </w: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sestavnih</w:t>
            </w:r>
            <w:proofErr w:type="spellEnd"/>
            <w:r w:rsidRPr="004144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delih</w:t>
            </w:r>
            <w:proofErr w:type="spellEnd"/>
          </w:p>
        </w:tc>
      </w:tr>
      <w:tr w:rsidR="00040CEC" w14:paraId="0462B743" w14:textId="77777777" w:rsidTr="001D3694">
        <w:tc>
          <w:tcPr>
            <w:tcW w:w="5662" w:type="dxa"/>
          </w:tcPr>
          <w:p w14:paraId="401FFD52" w14:textId="004953FB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5(a)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akumulatorjih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visokonapetostnih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sistemih</w:t>
            </w:r>
            <w:proofErr w:type="spellEnd"/>
            <w:r w:rsidR="0015388A">
              <w:rPr>
                <w:rStyle w:val="Sprotnaopomba-sklic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ki se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uporabljajo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samo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pogon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kategorij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M1 in N1</w:t>
            </w:r>
          </w:p>
        </w:tc>
        <w:tc>
          <w:tcPr>
            <w:tcW w:w="3553" w:type="dxa"/>
          </w:tcPr>
          <w:p w14:paraId="2645F8C6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2019, in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6565906E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40CEC" w14:paraId="46172B09" w14:textId="77777777" w:rsidTr="001D3694">
        <w:tc>
          <w:tcPr>
            <w:tcW w:w="5662" w:type="dxa"/>
          </w:tcPr>
          <w:p w14:paraId="5A1D3D03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Dušilniki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nihanj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53" w:type="dxa"/>
          </w:tcPr>
          <w:p w14:paraId="2EBA745B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2016, in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</w:tcPr>
          <w:p w14:paraId="420E9FD9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40CEC" w14:paraId="0FCC4040" w14:textId="77777777" w:rsidTr="001D3694">
        <w:tc>
          <w:tcPr>
            <w:tcW w:w="5662" w:type="dxa"/>
          </w:tcPr>
          <w:p w14:paraId="01DAE4FF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7(a)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Sredstva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vulkaniziranje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stabilizatorji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elastomere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zavornih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ceveh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ceveh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gorivo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ventilacijskih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ceveh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elastomerskih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kovinskih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delih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šasije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nosilnih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okvirjih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motorjev</w:t>
            </w:r>
            <w:proofErr w:type="spellEnd"/>
          </w:p>
        </w:tc>
        <w:tc>
          <w:tcPr>
            <w:tcW w:w="3553" w:type="dxa"/>
          </w:tcPr>
          <w:p w14:paraId="458FAD41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kot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deli za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, dana v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promet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>julijem</w:t>
            </w:r>
            <w:proofErr w:type="spellEnd"/>
            <w:r w:rsidRPr="00351FDE">
              <w:rPr>
                <w:rFonts w:asciiTheme="minorHAnsi" w:hAnsiTheme="minorHAnsi" w:cstheme="minorHAnsi"/>
                <w:sz w:val="20"/>
                <w:szCs w:val="20"/>
              </w:rPr>
              <w:t xml:space="preserve"> 2005</w:t>
            </w:r>
          </w:p>
        </w:tc>
        <w:tc>
          <w:tcPr>
            <w:tcW w:w="703" w:type="dxa"/>
          </w:tcPr>
          <w:p w14:paraId="33F66D4F" w14:textId="77777777" w:rsidR="00984909" w:rsidRPr="00351FDE" w:rsidRDefault="00984909" w:rsidP="00351FDE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40CEC" w14:paraId="680A8C9B" w14:textId="77777777" w:rsidTr="001D3694">
        <w:tc>
          <w:tcPr>
            <w:tcW w:w="5662" w:type="dxa"/>
          </w:tcPr>
          <w:p w14:paraId="29C994D8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51FDE">
              <w:rPr>
                <w:rFonts w:ascii="Calibri" w:hAnsi="Calibri" w:cs="Calibri"/>
                <w:sz w:val="20"/>
                <w:szCs w:val="20"/>
              </w:rPr>
              <w:t xml:space="preserve">7(b)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Sredstva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vulkaniziranje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stabilizatorji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elastomere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zavornih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ceveh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ceveh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gorivo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ventilacijskih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ceveh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elastomerskih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kovinskih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delih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šasije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nosilnih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okvirjih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motorjev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utežnim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deležem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svinca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do 0,5 %</w:t>
            </w:r>
          </w:p>
        </w:tc>
        <w:tc>
          <w:tcPr>
            <w:tcW w:w="3553" w:type="dxa"/>
          </w:tcPr>
          <w:p w14:paraId="355FE1C9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deli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dana v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promet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julijem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2006</w:t>
            </w:r>
          </w:p>
        </w:tc>
        <w:tc>
          <w:tcPr>
            <w:tcW w:w="703" w:type="dxa"/>
          </w:tcPr>
          <w:p w14:paraId="3A65A227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040CEC" w14:paraId="358F0527" w14:textId="77777777" w:rsidTr="001D3694">
        <w:tc>
          <w:tcPr>
            <w:tcW w:w="5662" w:type="dxa"/>
          </w:tcPr>
          <w:p w14:paraId="77C0F95C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51FDE">
              <w:rPr>
                <w:rFonts w:ascii="Calibri" w:hAnsi="Calibri" w:cs="Calibri"/>
                <w:sz w:val="20"/>
                <w:szCs w:val="20"/>
              </w:rPr>
              <w:t xml:space="preserve">7(c)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Veziva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elastomere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prenosnikih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moči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utežnim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deležem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svinca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do 0,5 %</w:t>
            </w:r>
          </w:p>
        </w:tc>
        <w:tc>
          <w:tcPr>
            <w:tcW w:w="3553" w:type="dxa"/>
          </w:tcPr>
          <w:p w14:paraId="412B4392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deli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dana v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promet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julijem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2009</w:t>
            </w:r>
          </w:p>
        </w:tc>
        <w:tc>
          <w:tcPr>
            <w:tcW w:w="703" w:type="dxa"/>
          </w:tcPr>
          <w:p w14:paraId="33CC0956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040CEC" w14:paraId="38CDF2F9" w14:textId="77777777" w:rsidTr="001D3694">
        <w:tc>
          <w:tcPr>
            <w:tcW w:w="5662" w:type="dxa"/>
          </w:tcPr>
          <w:p w14:paraId="4AC58C00" w14:textId="77777777" w:rsidR="00984909" w:rsidRPr="00351FDE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51FDE">
              <w:rPr>
                <w:rFonts w:ascii="Calibri" w:hAnsi="Calibri" w:cs="Calibri"/>
                <w:sz w:val="20"/>
                <w:szCs w:val="20"/>
              </w:rPr>
              <w:t xml:space="preserve">8(a)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spajkah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pritrditev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električnih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elektronskih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sestavnih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delov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elektronska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tiskana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vezja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ter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prevlekah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priključkov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sestavnih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delov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razen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elektrolitskih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aluminijastih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kondenzatorjev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na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nožicah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sestavnih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delov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in na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elektronskih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tiskanih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vezjih</w:t>
            </w:r>
            <w:proofErr w:type="spellEnd"/>
          </w:p>
        </w:tc>
        <w:tc>
          <w:tcPr>
            <w:tcW w:w="3553" w:type="dxa"/>
          </w:tcPr>
          <w:p w14:paraId="1798A5E2" w14:textId="771D3DD1" w:rsidR="00984909" w:rsidRPr="00351FDE" w:rsidRDefault="00351FDE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51FDE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2016, in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51FDE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351FDE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56208653" w14:textId="5A8E1D5D" w:rsidR="00984909" w:rsidRPr="00750AE9" w:rsidRDefault="0015388A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750AE9">
              <w:rPr>
                <w:rFonts w:ascii="Calibri" w:hAnsi="Calibri" w:cs="Calibri"/>
                <w:sz w:val="20"/>
                <w:szCs w:val="20"/>
              </w:rPr>
              <w:t>X</w:t>
            </w:r>
            <w:r w:rsidR="00750AE9"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</w:tr>
      <w:tr w:rsidR="00040CEC" w14:paraId="71EA9957" w14:textId="77777777" w:rsidTr="001D3694">
        <w:tc>
          <w:tcPr>
            <w:tcW w:w="5662" w:type="dxa"/>
          </w:tcPr>
          <w:p w14:paraId="4FEF059C" w14:textId="7D7C5F07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8(b)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spajkah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električnih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delih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razen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elektronskih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tiskanih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vezjih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steklu</w:t>
            </w:r>
            <w:proofErr w:type="spellEnd"/>
          </w:p>
        </w:tc>
        <w:tc>
          <w:tcPr>
            <w:tcW w:w="3553" w:type="dxa"/>
          </w:tcPr>
          <w:p w14:paraId="1FB712A2" w14:textId="7368FA09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2011,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4D5285FA" w14:textId="11F7E33B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3D464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78165099" w14:textId="77777777" w:rsidTr="001D3694">
        <w:tc>
          <w:tcPr>
            <w:tcW w:w="5662" w:type="dxa"/>
          </w:tcPr>
          <w:p w14:paraId="5009906C" w14:textId="19B43A08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8(c)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prevlekah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priključkov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elektrolitskih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aluminijastih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kondenzatorjev</w:t>
            </w:r>
            <w:proofErr w:type="spellEnd"/>
          </w:p>
        </w:tc>
        <w:tc>
          <w:tcPr>
            <w:tcW w:w="3553" w:type="dxa"/>
          </w:tcPr>
          <w:p w14:paraId="19F655C7" w14:textId="5FCA925C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2013,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1A458544" w14:textId="226A89AB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3D464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208F244F" w14:textId="77777777" w:rsidTr="001D3694">
        <w:tc>
          <w:tcPr>
            <w:tcW w:w="5662" w:type="dxa"/>
          </w:tcPr>
          <w:p w14:paraId="0B1F080E" w14:textId="53EA38D5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8(d)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spajkanje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steklo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senzorjih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masnega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pretoka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zraka</w:t>
            </w:r>
            <w:proofErr w:type="spellEnd"/>
          </w:p>
        </w:tc>
        <w:tc>
          <w:tcPr>
            <w:tcW w:w="3553" w:type="dxa"/>
          </w:tcPr>
          <w:p w14:paraId="4084A7F9" w14:textId="6DDE6D1E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2015,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3C2CDFB6" w14:textId="6C303C7C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3D464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14AF905D" w14:textId="77777777" w:rsidTr="001D3694">
        <w:tc>
          <w:tcPr>
            <w:tcW w:w="5662" w:type="dxa"/>
          </w:tcPr>
          <w:p w14:paraId="2E70A059" w14:textId="18A1096A" w:rsidR="00984909" w:rsidRPr="003D4648" w:rsidRDefault="00750AE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8(e)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spajkah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visokimi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temperaturami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taljenja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npr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.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svinčevih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zlitinah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ki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vsebujejo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85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masnih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%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svinca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več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553" w:type="dxa"/>
          </w:tcPr>
          <w:p w14:paraId="31C45245" w14:textId="2D470775" w:rsidR="00984909" w:rsidRPr="003D4648" w:rsidRDefault="00984909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703" w:type="dxa"/>
          </w:tcPr>
          <w:p w14:paraId="5394F609" w14:textId="5989FB5C" w:rsidR="00984909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40CEC" w14:paraId="3643A0DE" w14:textId="77777777" w:rsidTr="001D3694">
        <w:tc>
          <w:tcPr>
            <w:tcW w:w="5662" w:type="dxa"/>
          </w:tcPr>
          <w:p w14:paraId="2E41F223" w14:textId="669ABD4A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8(f)(a)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uporabljen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sistemih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prilagojenih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nožičnih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konektorjev</w:t>
            </w:r>
            <w:proofErr w:type="spellEnd"/>
          </w:p>
        </w:tc>
        <w:tc>
          <w:tcPr>
            <w:tcW w:w="3553" w:type="dxa"/>
          </w:tcPr>
          <w:p w14:paraId="32F304F4" w14:textId="323A92BD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2017,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3011CF1F" w14:textId="2DD7470A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3D464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75FFAD0D" w14:textId="77777777" w:rsidTr="001D3694">
        <w:tc>
          <w:tcPr>
            <w:tcW w:w="5662" w:type="dxa"/>
          </w:tcPr>
          <w:p w14:paraId="5B7F3EDC" w14:textId="3CEB72C1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8(f)(b)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uporabljen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sistemih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prilagojenih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nožičnih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konektorjev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razen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priklopnega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konektorjev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kabelski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snop</w:t>
            </w:r>
            <w:proofErr w:type="spellEnd"/>
          </w:p>
        </w:tc>
        <w:tc>
          <w:tcPr>
            <w:tcW w:w="3553" w:type="dxa"/>
          </w:tcPr>
          <w:p w14:paraId="3B9B7270" w14:textId="5E92684C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2024,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5581F778" w14:textId="5BD93140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40CEC" w14:paraId="5A7A2125" w14:textId="77777777" w:rsidTr="001D3694">
        <w:tc>
          <w:tcPr>
            <w:tcW w:w="5662" w:type="dxa"/>
          </w:tcPr>
          <w:p w14:paraId="6C9ED297" w14:textId="091D3DAF" w:rsidR="00040CEC" w:rsidRPr="00EC317C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8(g)(i)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Svinec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spajkah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dokončanje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stabilnih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električnih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povezav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med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poloprevodniškim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čipom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nosilcem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integriranih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paketih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mikroelektronskih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stikalnih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vezij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(„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flip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chip</w:t>
            </w:r>
            <w:proofErr w:type="spellEnd"/>
            <w:r w:rsidRPr="00EC3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“)</w:t>
            </w:r>
          </w:p>
        </w:tc>
        <w:tc>
          <w:tcPr>
            <w:tcW w:w="3553" w:type="dxa"/>
          </w:tcPr>
          <w:p w14:paraId="2401E943" w14:textId="7DDC04E0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oktobrom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2022,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785E734C" w14:textId="1D107562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40CEC" w14:paraId="16D70C52" w14:textId="77777777" w:rsidTr="001D3694">
        <w:tc>
          <w:tcPr>
            <w:tcW w:w="5662" w:type="dxa"/>
          </w:tcPr>
          <w:p w14:paraId="1A567012" w14:textId="78802F48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8(g)(ii)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spajkah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dokončanje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stabilnih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električnih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povezav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med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polprevodniškim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čipom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nosilcem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integriranih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paketih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mikroelektronskih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stikalnih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vezij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(„flip chip“),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kadar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električno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povezavo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sestavlja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karkoli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naslednjega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polprevodniška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tehnologija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90 nm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več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; (ii)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polprevodniški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čip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velikosti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300 mm2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več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polprevodniški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tehnologiji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katere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koli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velikosti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; (iii)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paket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nakopičenih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čipov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velikosti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300 mm2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več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silicijevih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povezovalnih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plasti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velikosti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300 mm2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več</w:t>
            </w:r>
            <w:proofErr w:type="spellEnd"/>
          </w:p>
        </w:tc>
        <w:tc>
          <w:tcPr>
            <w:tcW w:w="3553" w:type="dxa"/>
          </w:tcPr>
          <w:p w14:paraId="01161E09" w14:textId="3E1373AE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velja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tipe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odobrene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od 1.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oktobra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2022, in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rezervne</w:t>
            </w:r>
            <w:proofErr w:type="spellEnd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488AFB49" w14:textId="349D7F59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D4648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040CEC" w14:paraId="433AAE30" w14:textId="77777777" w:rsidTr="001D3694">
        <w:tc>
          <w:tcPr>
            <w:tcW w:w="5662" w:type="dxa"/>
          </w:tcPr>
          <w:p w14:paraId="53005AD6" w14:textId="53F356F2" w:rsidR="00040CEC" w:rsidRPr="003D4648" w:rsidRDefault="00040CEC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8(h)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pritrditev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hladilnih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reber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hladilno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telo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pri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sestavih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močnostnih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polprevodnikov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velikostjo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čipa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najmanj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1 cm2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projekcijske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površine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nominalno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gostoto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toka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najmanj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1 A/mm2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površine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silicijevega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čipa</w:t>
            </w:r>
            <w:proofErr w:type="spellEnd"/>
          </w:p>
        </w:tc>
        <w:tc>
          <w:tcPr>
            <w:tcW w:w="3553" w:type="dxa"/>
          </w:tcPr>
          <w:p w14:paraId="4FA9B4A9" w14:textId="39A0BCAE" w:rsidR="00040CEC" w:rsidRPr="003D4648" w:rsidRDefault="00040CEC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2016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pozneje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3C8486F8" w14:textId="297B4867" w:rsidR="00040CEC" w:rsidRPr="003D4648" w:rsidRDefault="00040CEC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>X</w:t>
            </w:r>
            <w:r w:rsidRPr="003D4648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72CCAB5E" w14:textId="77777777" w:rsidTr="001D3694">
        <w:tc>
          <w:tcPr>
            <w:tcW w:w="5662" w:type="dxa"/>
          </w:tcPr>
          <w:p w14:paraId="3D3935F6" w14:textId="4897BA55" w:rsidR="00040CEC" w:rsidRPr="003D4648" w:rsidRDefault="00040CEC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>8(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električnih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delih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steklu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razen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tistih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spajkanje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laminirano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steklo</w:t>
            </w:r>
            <w:proofErr w:type="spellEnd"/>
          </w:p>
        </w:tc>
        <w:tc>
          <w:tcPr>
            <w:tcW w:w="3553" w:type="dxa"/>
          </w:tcPr>
          <w:p w14:paraId="56D805FE" w14:textId="1130E71D" w:rsidR="00040CEC" w:rsidRPr="003D4648" w:rsidRDefault="00040CEC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2016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pozneje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386AC321" w14:textId="4F7C1CB9" w:rsidR="00040CEC" w:rsidRPr="003D4648" w:rsidRDefault="00040CEC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>X</w:t>
            </w:r>
            <w:r w:rsidRPr="003D4648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470871D7" w14:textId="77777777" w:rsidTr="001D3694">
        <w:tc>
          <w:tcPr>
            <w:tcW w:w="5662" w:type="dxa"/>
          </w:tcPr>
          <w:p w14:paraId="30D721F2" w14:textId="52B60D38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8(j)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spajkanje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laminiranega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stekla</w:t>
            </w:r>
            <w:proofErr w:type="spellEnd"/>
          </w:p>
        </w:tc>
        <w:tc>
          <w:tcPr>
            <w:tcW w:w="3553" w:type="dxa"/>
          </w:tcPr>
          <w:p w14:paraId="483E10DD" w14:textId="12B4C59C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2020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pozneje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1019C0DC" w14:textId="338FAD35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>X</w:t>
            </w:r>
            <w:r w:rsidRPr="003D4648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6B3260DA" w14:textId="77777777" w:rsidTr="001D3694">
        <w:tc>
          <w:tcPr>
            <w:tcW w:w="5662" w:type="dxa"/>
          </w:tcPr>
          <w:p w14:paraId="2A042E9B" w14:textId="1A846106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8(k)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Spajkanje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grelnih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naprav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s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tokom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toplote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0,5A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več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povezano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mesto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spajkanja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posamezne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plošče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lepljenih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plošč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ki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niso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debelejše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od 2,1 mm. Ta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izjema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ne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zajema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spajkanja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kontakte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vgrajene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intermediat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53" w:type="dxa"/>
          </w:tcPr>
          <w:p w14:paraId="7D7CC08E" w14:textId="441CF4C2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ipi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2024,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35F3F608" w14:textId="01EA28C2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>X</w:t>
            </w:r>
            <w:r w:rsidRPr="003D4648">
              <w:rPr>
                <w:rFonts w:ascii="Calibri" w:hAnsi="Calibri" w:cs="Calibri"/>
                <w:sz w:val="20"/>
                <w:szCs w:val="20"/>
                <w:vertAlign w:val="superscript"/>
              </w:rPr>
              <w:t>3</w:t>
            </w:r>
          </w:p>
        </w:tc>
      </w:tr>
      <w:tr w:rsidR="00040CEC" w14:paraId="281C2B1E" w14:textId="77777777" w:rsidTr="001D3694">
        <w:tc>
          <w:tcPr>
            <w:tcW w:w="5662" w:type="dxa"/>
          </w:tcPr>
          <w:p w14:paraId="389DE928" w14:textId="06E2BA7F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9.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Ležišča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ventilov</w:t>
            </w:r>
            <w:proofErr w:type="spellEnd"/>
          </w:p>
        </w:tc>
        <w:tc>
          <w:tcPr>
            <w:tcW w:w="3553" w:type="dxa"/>
          </w:tcPr>
          <w:p w14:paraId="1D067821" w14:textId="5CA55182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deli za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tipe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motorja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razvite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julijem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2003</w:t>
            </w:r>
          </w:p>
        </w:tc>
        <w:tc>
          <w:tcPr>
            <w:tcW w:w="703" w:type="dxa"/>
          </w:tcPr>
          <w:p w14:paraId="1C3B403D" w14:textId="77777777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040CEC" w14:paraId="77FACA86" w14:textId="77777777" w:rsidTr="001D3694">
        <w:tc>
          <w:tcPr>
            <w:tcW w:w="5662" w:type="dxa"/>
          </w:tcPr>
          <w:p w14:paraId="2DCC3BB1" w14:textId="77777777" w:rsid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10(a)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Električni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elektronski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sestavni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deli, ki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vsebujejo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steklu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keramiki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stekleni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keramični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osnovi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steklokeram</w:t>
            </w:r>
            <w:r w:rsidR="003D4648">
              <w:rPr>
                <w:rFonts w:ascii="Calibri" w:hAnsi="Calibri" w:cs="Calibri"/>
                <w:sz w:val="20"/>
                <w:szCs w:val="20"/>
              </w:rPr>
              <w:t>i</w:t>
            </w:r>
            <w:r w:rsidRPr="003D4648">
              <w:rPr>
                <w:rFonts w:ascii="Calibri" w:hAnsi="Calibri" w:cs="Calibri"/>
                <w:sz w:val="20"/>
                <w:szCs w:val="20"/>
              </w:rPr>
              <w:t>čnem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materialu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steklokeramični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osnovi</w:t>
            </w:r>
            <w:proofErr w:type="spellEnd"/>
            <w:r w:rsidR="003D4648">
              <w:rPr>
                <w:rFonts w:ascii="Calibri" w:hAnsi="Calibri" w:cs="Calibri"/>
                <w:sz w:val="20"/>
                <w:szCs w:val="20"/>
              </w:rPr>
              <w:t>.</w:t>
            </w:r>
            <w:r w:rsidRPr="003D4648">
              <w:rPr>
                <w:rFonts w:ascii="Calibri" w:hAnsi="Calibri" w:cs="Calibri"/>
                <w:sz w:val="20"/>
                <w:szCs w:val="20"/>
              </w:rPr>
              <w:t xml:space="preserve"> Ta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izjema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ne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vključuje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uporabe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svinca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v: </w:t>
            </w:r>
          </w:p>
          <w:p w14:paraId="0E679958" w14:textId="77777777" w:rsid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 xml:space="preserve">—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steklu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žarnice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glazurah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vžigalnih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svečk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7600EBB5" w14:textId="0F1AB392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—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dielektričnih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keramičnih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materialih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sestavnih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delov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iz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4648">
              <w:rPr>
                <w:rFonts w:ascii="Calibri" w:hAnsi="Calibri" w:cs="Calibri"/>
                <w:sz w:val="20"/>
                <w:szCs w:val="20"/>
              </w:rPr>
              <w:t>točk</w:t>
            </w:r>
            <w:proofErr w:type="spellEnd"/>
            <w:r w:rsidRPr="003D4648">
              <w:rPr>
                <w:rFonts w:ascii="Calibri" w:hAnsi="Calibri" w:cs="Calibri"/>
                <w:sz w:val="20"/>
                <w:szCs w:val="20"/>
              </w:rPr>
              <w:t xml:space="preserve"> 10(b), 10(c) in 10(d).</w:t>
            </w:r>
          </w:p>
        </w:tc>
        <w:tc>
          <w:tcPr>
            <w:tcW w:w="3553" w:type="dxa"/>
          </w:tcPr>
          <w:p w14:paraId="1C5F7E96" w14:textId="77777777" w:rsidR="00040CEC" w:rsidRPr="003D4648" w:rsidRDefault="00040CEC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703" w:type="dxa"/>
          </w:tcPr>
          <w:p w14:paraId="1687EF7A" w14:textId="1AF296EE" w:rsidR="00040CEC" w:rsidRPr="003D4648" w:rsidRDefault="00ED6E3D" w:rsidP="003D4648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3D4648">
              <w:rPr>
                <w:rFonts w:ascii="Calibri" w:hAnsi="Calibri" w:cs="Calibri"/>
                <w:sz w:val="20"/>
                <w:szCs w:val="20"/>
              </w:rPr>
              <w:t>X</w:t>
            </w:r>
            <w:r w:rsidRPr="003D4648"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</w:tr>
      <w:tr w:rsidR="00040CEC" w14:paraId="452A0200" w14:textId="77777777" w:rsidTr="001D3694">
        <w:tc>
          <w:tcPr>
            <w:tcW w:w="5662" w:type="dxa"/>
          </w:tcPr>
          <w:p w14:paraId="51448D0C" w14:textId="4C891EBA" w:rsidR="00040CEC" w:rsidRPr="001D3694" w:rsidRDefault="003D4648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10(b)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dielektričnih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keramičnih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kondenzatorjih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narejenih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na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osnovi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PZT, ki so del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integriranih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vezij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diskretnih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polprevodnikov</w:t>
            </w:r>
            <w:proofErr w:type="spellEnd"/>
          </w:p>
        </w:tc>
        <w:tc>
          <w:tcPr>
            <w:tcW w:w="3553" w:type="dxa"/>
          </w:tcPr>
          <w:p w14:paraId="4DE3EC29" w14:textId="77777777" w:rsidR="00040CEC" w:rsidRPr="001D3694" w:rsidRDefault="00040CEC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703" w:type="dxa"/>
          </w:tcPr>
          <w:p w14:paraId="3BE7C2D4" w14:textId="77777777" w:rsidR="00040CEC" w:rsidRPr="001D3694" w:rsidRDefault="00040CEC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ED6E3D" w14:paraId="5A2AE1D0" w14:textId="77777777" w:rsidTr="001D3694">
        <w:tc>
          <w:tcPr>
            <w:tcW w:w="5662" w:type="dxa"/>
          </w:tcPr>
          <w:p w14:paraId="0114BB7E" w14:textId="7C6975F5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10(c)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dielektričnih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keramičnih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kondenzatorjih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nazivno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napetostjo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manjšo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od 125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pri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izmeničnem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toku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250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pri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enosmernem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toku</w:t>
            </w:r>
            <w:proofErr w:type="spellEnd"/>
          </w:p>
        </w:tc>
        <w:tc>
          <w:tcPr>
            <w:tcW w:w="3553" w:type="dxa"/>
          </w:tcPr>
          <w:p w14:paraId="1369878D" w14:textId="2BAA149F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2016, in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5281D73B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ED6E3D" w14:paraId="17219C9F" w14:textId="77777777" w:rsidTr="001D3694">
        <w:tc>
          <w:tcPr>
            <w:tcW w:w="5662" w:type="dxa"/>
          </w:tcPr>
          <w:p w14:paraId="647D4488" w14:textId="3920780F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10(d)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dielektričnih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keramičnih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kondenzatorjih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ki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senzorjih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ultrazvočnih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sonarjev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odpravljajo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napake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ki so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posledica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spremembe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temperature</w:t>
            </w:r>
          </w:p>
        </w:tc>
        <w:tc>
          <w:tcPr>
            <w:tcW w:w="3553" w:type="dxa"/>
          </w:tcPr>
          <w:p w14:paraId="34BB0919" w14:textId="49DF947F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2017 in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pozneje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0658C8F2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ED6E3D" w14:paraId="7C9E1E73" w14:textId="77777777" w:rsidTr="001D3694">
        <w:tc>
          <w:tcPr>
            <w:tcW w:w="5662" w:type="dxa"/>
          </w:tcPr>
          <w:p w14:paraId="13298AB0" w14:textId="35B0CF24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11.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Pirotehnična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sprožila</w:t>
            </w:r>
            <w:proofErr w:type="spellEnd"/>
          </w:p>
        </w:tc>
        <w:tc>
          <w:tcPr>
            <w:tcW w:w="3553" w:type="dxa"/>
          </w:tcPr>
          <w:p w14:paraId="3BBA490C" w14:textId="3B949440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julijem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2006, in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7491134B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ED6E3D" w14:paraId="533DA10D" w14:textId="77777777" w:rsidTr="001D3694">
        <w:tc>
          <w:tcPr>
            <w:tcW w:w="5662" w:type="dxa"/>
          </w:tcPr>
          <w:p w14:paraId="6D49C228" w14:textId="10987821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12.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Termoelektrični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materiali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ki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vsebujejo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svinec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avtomobilskih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električnih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napravah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zmanjševanje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emisij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CO2 z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zbiranjem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toplote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izpušnih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plinov</w:t>
            </w:r>
            <w:proofErr w:type="spellEnd"/>
          </w:p>
        </w:tc>
        <w:tc>
          <w:tcPr>
            <w:tcW w:w="3553" w:type="dxa"/>
          </w:tcPr>
          <w:p w14:paraId="41AA6687" w14:textId="787CDF0E" w:rsidR="00ED6E3D" w:rsidRPr="001D3694" w:rsidRDefault="00D13AFF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2019, in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412C1565" w14:textId="7A2EE9C2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color w:val="333333"/>
                <w:sz w:val="20"/>
                <w:szCs w:val="20"/>
              </w:rPr>
              <w:t>X</w:t>
            </w:r>
          </w:p>
        </w:tc>
      </w:tr>
      <w:tr w:rsidR="001D3694" w14:paraId="6208A4BA" w14:textId="77777777" w:rsidTr="001D3694">
        <w:tc>
          <w:tcPr>
            <w:tcW w:w="9918" w:type="dxa"/>
            <w:gridSpan w:val="3"/>
          </w:tcPr>
          <w:p w14:paraId="2D52F187" w14:textId="586C8447" w:rsidR="001D3694" w:rsidRPr="00414450" w:rsidRDefault="001D3694" w:rsidP="00040CEC">
            <w:pPr>
              <w:pStyle w:val="norm"/>
              <w:spacing w:before="120" w:beforeAutospacing="0" w:after="0" w:afterAutospacing="0" w:line="312" w:lineRule="atLeast"/>
              <w:jc w:val="both"/>
              <w:rPr>
                <w:rFonts w:ascii="Calibri" w:hAnsi="Calibri" w:cs="Calibri"/>
                <w:color w:val="333333"/>
              </w:rPr>
            </w:pP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Šestvalentni</w:t>
            </w:r>
            <w:proofErr w:type="spellEnd"/>
            <w:r w:rsidRPr="004144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krom</w:t>
            </w:r>
            <w:proofErr w:type="spellEnd"/>
          </w:p>
        </w:tc>
      </w:tr>
      <w:tr w:rsidR="00ED6E3D" w14:paraId="50475900" w14:textId="77777777" w:rsidTr="001D3694">
        <w:tc>
          <w:tcPr>
            <w:tcW w:w="5662" w:type="dxa"/>
          </w:tcPr>
          <w:p w14:paraId="7BA269B0" w14:textId="466F97D3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13(a)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Protikorozijski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premazi</w:t>
            </w:r>
            <w:proofErr w:type="spellEnd"/>
          </w:p>
        </w:tc>
        <w:tc>
          <w:tcPr>
            <w:tcW w:w="3553" w:type="dxa"/>
          </w:tcPr>
          <w:p w14:paraId="20BD85E4" w14:textId="2E41583B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kot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deli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, dana v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promet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julijem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2007</w:t>
            </w:r>
          </w:p>
        </w:tc>
        <w:tc>
          <w:tcPr>
            <w:tcW w:w="703" w:type="dxa"/>
          </w:tcPr>
          <w:p w14:paraId="21C65213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D6E3D" w14:paraId="736326DF" w14:textId="77777777" w:rsidTr="001D3694">
        <w:tc>
          <w:tcPr>
            <w:tcW w:w="5662" w:type="dxa"/>
          </w:tcPr>
          <w:p w14:paraId="5AF04CE1" w14:textId="2EE03B63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13(b)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Protikorozijski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premazi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sestave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vijakov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maticami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šasije</w:t>
            </w:r>
            <w:proofErr w:type="spellEnd"/>
          </w:p>
        </w:tc>
        <w:tc>
          <w:tcPr>
            <w:tcW w:w="3553" w:type="dxa"/>
          </w:tcPr>
          <w:p w14:paraId="4FC22E67" w14:textId="594F6A81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kot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deli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, dana v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promet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julijem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2008</w:t>
            </w:r>
          </w:p>
        </w:tc>
        <w:tc>
          <w:tcPr>
            <w:tcW w:w="703" w:type="dxa"/>
          </w:tcPr>
          <w:p w14:paraId="677AF703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D6E3D" w14:paraId="4478EBF8" w14:textId="77777777" w:rsidTr="001D3694">
        <w:tc>
          <w:tcPr>
            <w:tcW w:w="5662" w:type="dxa"/>
          </w:tcPr>
          <w:p w14:paraId="3D0E84B7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14.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Šestvalentni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krom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kot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protikorozijsko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sredstvo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hladilnega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sistema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iz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ogljikovega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jekla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absorpcijskih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hladilnikih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koncentraciji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do 0,75 mas. % v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hladilni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tekočini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7A590F91" w14:textId="77777777" w:rsid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zasnovani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delovanje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izključno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delno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) z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električnim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grelnikom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s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povprečnim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odjemom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električne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energije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&lt; 75 W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pri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konstantnih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obratovalnih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694">
              <w:rPr>
                <w:rFonts w:ascii="Calibri" w:hAnsi="Calibri" w:cs="Calibri"/>
                <w:sz w:val="20"/>
                <w:szCs w:val="20"/>
              </w:rPr>
              <w:t>pogojih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>;</w:t>
            </w:r>
            <w:proofErr w:type="gram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3EB453C" w14:textId="43CBBE87" w:rsid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(ii)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zasnovani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delovanje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izključno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ali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delno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) z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električnim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grelnikom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s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povprečnim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odjemom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električne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energije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≥ 75 W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pri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konstantnih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obratovalnih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3694">
              <w:rPr>
                <w:rFonts w:ascii="Calibri" w:hAnsi="Calibri" w:cs="Calibri"/>
                <w:sz w:val="20"/>
                <w:szCs w:val="20"/>
              </w:rPr>
              <w:t>pogojih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>;</w:t>
            </w:r>
            <w:proofErr w:type="gram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0E0674B" w14:textId="6DD4B331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(iii)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zasnovani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delovanje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izključno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neelektričnim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grelnikom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553" w:type="dxa"/>
          </w:tcPr>
          <w:p w14:paraId="63487B86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2020, in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1CDDBD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26458B6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798233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DBEB45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BE754FB" w14:textId="79DDB96A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januarjem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2026, in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="Calibri" w:hAnsi="Calibri" w:cs="Calibr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="Calibri" w:hAnsi="Calibri" w:cs="Calibr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44B3E585" w14:textId="2243C12C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D3694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1D3694" w14:paraId="3499EA97" w14:textId="77777777" w:rsidTr="001D3694">
        <w:tc>
          <w:tcPr>
            <w:tcW w:w="9918" w:type="dxa"/>
            <w:gridSpan w:val="3"/>
          </w:tcPr>
          <w:p w14:paraId="5CE4122B" w14:textId="65E11CB0" w:rsidR="001D3694" w:rsidRPr="00414450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Živo</w:t>
            </w:r>
            <w:proofErr w:type="spellEnd"/>
            <w:r w:rsidRPr="004144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srebro</w:t>
            </w:r>
            <w:proofErr w:type="spellEnd"/>
          </w:p>
        </w:tc>
      </w:tr>
      <w:tr w:rsidR="00ED6E3D" w14:paraId="73B29666" w14:textId="77777777" w:rsidTr="001D3694">
        <w:tc>
          <w:tcPr>
            <w:tcW w:w="5662" w:type="dxa"/>
          </w:tcPr>
          <w:p w14:paraId="3DBB4C17" w14:textId="07B26377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15(a)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Sijalke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glavne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žaromete</w:t>
            </w:r>
            <w:proofErr w:type="spellEnd"/>
          </w:p>
        </w:tc>
        <w:tc>
          <w:tcPr>
            <w:tcW w:w="3553" w:type="dxa"/>
          </w:tcPr>
          <w:p w14:paraId="5562EEDD" w14:textId="16F3139C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julijem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2012, in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4F726C53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ED6E3D" w14:paraId="1ABDBE4F" w14:textId="77777777" w:rsidTr="001D3694">
        <w:tc>
          <w:tcPr>
            <w:tcW w:w="5662" w:type="dxa"/>
          </w:tcPr>
          <w:p w14:paraId="119B8CC5" w14:textId="0CFF5F75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15(b)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Fluorescentne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cevi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prikazovalnikih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instrumentnih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plošč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53" w:type="dxa"/>
          </w:tcPr>
          <w:p w14:paraId="177415DF" w14:textId="3BFDC38D" w:rsidR="00ED6E3D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tipi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odobreni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pred 1.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julijem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2012, in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deli za ta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703" w:type="dxa"/>
          </w:tcPr>
          <w:p w14:paraId="5B77B73E" w14:textId="77777777" w:rsidR="00ED6E3D" w:rsidRPr="001D3694" w:rsidRDefault="00ED6E3D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1D3694" w14:paraId="4C03EB4B" w14:textId="77777777" w:rsidTr="001D3694">
        <w:tc>
          <w:tcPr>
            <w:tcW w:w="9918" w:type="dxa"/>
            <w:gridSpan w:val="3"/>
          </w:tcPr>
          <w:p w14:paraId="467D326A" w14:textId="4A77F86B" w:rsidR="001D3694" w:rsidRPr="00414450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414450">
              <w:rPr>
                <w:rFonts w:asciiTheme="minorHAnsi" w:hAnsiTheme="minorHAnsi" w:cstheme="minorHAnsi"/>
                <w:b/>
                <w:bCs/>
              </w:rPr>
              <w:t>Kadmij</w:t>
            </w:r>
            <w:proofErr w:type="spellEnd"/>
          </w:p>
        </w:tc>
      </w:tr>
      <w:tr w:rsidR="001D3694" w14:paraId="15865DE1" w14:textId="77777777" w:rsidTr="001D3694">
        <w:tc>
          <w:tcPr>
            <w:tcW w:w="5662" w:type="dxa"/>
          </w:tcPr>
          <w:p w14:paraId="65B4BD6B" w14:textId="5368268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Akumulatorji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električni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pogon</w:t>
            </w:r>
            <w:proofErr w:type="spellEnd"/>
          </w:p>
        </w:tc>
        <w:tc>
          <w:tcPr>
            <w:tcW w:w="3553" w:type="dxa"/>
          </w:tcPr>
          <w:p w14:paraId="61D39E24" w14:textId="47CA2F26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kot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rezervni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deli za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vozila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, dana v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promet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pred 31. </w:t>
            </w:r>
            <w:proofErr w:type="spellStart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>decembrom</w:t>
            </w:r>
            <w:proofErr w:type="spellEnd"/>
            <w:r w:rsidRPr="001D3694">
              <w:rPr>
                <w:rFonts w:asciiTheme="minorHAnsi" w:hAnsiTheme="minorHAnsi" w:cstheme="minorHAnsi"/>
                <w:sz w:val="20"/>
                <w:szCs w:val="20"/>
              </w:rPr>
              <w:t xml:space="preserve"> 2008</w:t>
            </w:r>
          </w:p>
        </w:tc>
        <w:tc>
          <w:tcPr>
            <w:tcW w:w="703" w:type="dxa"/>
          </w:tcPr>
          <w:p w14:paraId="0E66B6FA" w14:textId="77777777" w:rsidR="001D3694" w:rsidRPr="001D3694" w:rsidRDefault="001D3694" w:rsidP="001D3694">
            <w:pPr>
              <w:pStyle w:val="norm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14:paraId="0AD0A81B" w14:textId="77777777" w:rsidR="00AA22AD" w:rsidRDefault="00EC317C"/>
    <w:sectPr w:rsidR="00AA22AD" w:rsidSect="00BB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F72D" w14:textId="77777777" w:rsidR="00351FDE" w:rsidRDefault="00351FDE" w:rsidP="00351FDE">
      <w:pPr>
        <w:spacing w:after="0" w:line="240" w:lineRule="auto"/>
      </w:pPr>
      <w:r>
        <w:separator/>
      </w:r>
    </w:p>
  </w:endnote>
  <w:endnote w:type="continuationSeparator" w:id="0">
    <w:p w14:paraId="75404824" w14:textId="77777777" w:rsidR="00351FDE" w:rsidRDefault="00351FDE" w:rsidP="0035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50B1" w14:textId="77777777" w:rsidR="00351FDE" w:rsidRDefault="00351FDE" w:rsidP="00351FDE">
      <w:pPr>
        <w:spacing w:after="0" w:line="240" w:lineRule="auto"/>
      </w:pPr>
      <w:r>
        <w:separator/>
      </w:r>
    </w:p>
  </w:footnote>
  <w:footnote w:type="continuationSeparator" w:id="0">
    <w:p w14:paraId="187C6F1C" w14:textId="77777777" w:rsidR="00351FDE" w:rsidRDefault="00351FDE" w:rsidP="00351FDE">
      <w:pPr>
        <w:spacing w:after="0" w:line="240" w:lineRule="auto"/>
      </w:pPr>
      <w:r>
        <w:continuationSeparator/>
      </w:r>
    </w:p>
  </w:footnote>
  <w:footnote w:id="1">
    <w:p w14:paraId="388426D1" w14:textId="36349976" w:rsidR="00351FDE" w:rsidRPr="00533B8C" w:rsidRDefault="00351FDE">
      <w:pPr>
        <w:pStyle w:val="Sprotnaopomba-besedilo"/>
        <w:rPr>
          <w:sz w:val="16"/>
          <w:szCs w:val="16"/>
          <w:lang w:val="sl-SI"/>
        </w:rPr>
      </w:pPr>
      <w:r w:rsidRPr="00351FDE">
        <w:rPr>
          <w:rStyle w:val="Sprotnaopomba-sklic"/>
          <w:sz w:val="16"/>
          <w:szCs w:val="16"/>
        </w:rPr>
        <w:footnoteRef/>
      </w:r>
      <w:r w:rsidRPr="00351FDE">
        <w:rPr>
          <w:sz w:val="16"/>
          <w:szCs w:val="16"/>
        </w:rPr>
        <w:t xml:space="preserve"> </w:t>
      </w:r>
      <w:r w:rsidRPr="00533B8C">
        <w:rPr>
          <w:sz w:val="16"/>
          <w:szCs w:val="16"/>
          <w:lang w:val="sl-SI"/>
        </w:rPr>
        <w:t>Velja za aluminijske zlitine, pri katerih se svinec ne dodaja namenoma, ampak je prisoten zaradi uporabe recikliranega aluminija.</w:t>
      </w:r>
    </w:p>
  </w:footnote>
  <w:footnote w:id="2">
    <w:p w14:paraId="18277B2F" w14:textId="2946B252" w:rsidR="0015388A" w:rsidRPr="001D3694" w:rsidRDefault="0015388A">
      <w:pPr>
        <w:pStyle w:val="Sprotnaopomba-besedilo"/>
        <w:rPr>
          <w:rFonts w:cstheme="minorHAnsi"/>
          <w:sz w:val="16"/>
          <w:szCs w:val="16"/>
          <w:lang w:val="sl-SI"/>
        </w:rPr>
      </w:pPr>
      <w:r w:rsidRPr="00533B8C">
        <w:rPr>
          <w:rStyle w:val="Sprotnaopomba-sklic"/>
          <w:sz w:val="16"/>
          <w:szCs w:val="16"/>
        </w:rPr>
        <w:footnoteRef/>
      </w:r>
      <w:r w:rsidRPr="00533B8C">
        <w:rPr>
          <w:sz w:val="16"/>
          <w:szCs w:val="16"/>
        </w:rPr>
        <w:t xml:space="preserve"> </w:t>
      </w:r>
      <w:r w:rsidRPr="001D3694">
        <w:rPr>
          <w:rFonts w:cstheme="minorHAnsi"/>
          <w:sz w:val="16"/>
          <w:szCs w:val="16"/>
          <w:lang w:val="sl-SI"/>
        </w:rPr>
        <w:t>Sistemi z napetostjo na</w:t>
      </w:r>
      <w:r w:rsidR="00533B8C" w:rsidRPr="001D3694">
        <w:rPr>
          <w:rFonts w:cstheme="minorHAnsi"/>
          <w:sz w:val="16"/>
          <w:szCs w:val="16"/>
          <w:lang w:val="sl-SI"/>
        </w:rPr>
        <w:t>d</w:t>
      </w:r>
      <w:r w:rsidRPr="001D3694">
        <w:rPr>
          <w:rFonts w:cstheme="minorHAnsi"/>
          <w:sz w:val="16"/>
          <w:szCs w:val="16"/>
          <w:lang w:val="sl-SI"/>
        </w:rPr>
        <w:t xml:space="preserve"> 75 VDC</w:t>
      </w:r>
    </w:p>
  </w:footnote>
  <w:footnote w:id="3">
    <w:p w14:paraId="19095D91" w14:textId="50A8AAF7" w:rsidR="00750AE9" w:rsidRPr="001D3694" w:rsidRDefault="00750AE9">
      <w:pPr>
        <w:pStyle w:val="Sprotnaopomba-besedilo"/>
        <w:rPr>
          <w:rFonts w:cstheme="minorHAnsi"/>
          <w:sz w:val="16"/>
          <w:szCs w:val="16"/>
          <w:lang w:val="sl-SI"/>
        </w:rPr>
      </w:pPr>
      <w:r w:rsidRPr="001D3694">
        <w:rPr>
          <w:rStyle w:val="Sprotnaopomba-sklic"/>
          <w:rFonts w:cstheme="minorHAnsi"/>
          <w:sz w:val="16"/>
          <w:szCs w:val="16"/>
        </w:rPr>
        <w:footnoteRef/>
      </w:r>
      <w:r w:rsidRPr="001D3694">
        <w:rPr>
          <w:rFonts w:cstheme="minorHAnsi"/>
          <w:sz w:val="16"/>
          <w:szCs w:val="16"/>
        </w:rPr>
        <w:t xml:space="preserve"> </w:t>
      </w:r>
      <w:r w:rsidRPr="001D3694">
        <w:rPr>
          <w:rFonts w:cstheme="minorHAnsi"/>
          <w:sz w:val="16"/>
          <w:szCs w:val="16"/>
          <w:lang w:val="sl-SI"/>
        </w:rPr>
        <w:t>Ra</w:t>
      </w:r>
      <w:r w:rsidR="00ED6E3D" w:rsidRPr="001D3694">
        <w:rPr>
          <w:rFonts w:cstheme="minorHAnsi"/>
          <w:sz w:val="16"/>
          <w:szCs w:val="16"/>
          <w:lang w:val="sl-SI"/>
        </w:rPr>
        <w:t>z</w:t>
      </w:r>
      <w:r w:rsidRPr="001D3694">
        <w:rPr>
          <w:rFonts w:cstheme="minorHAnsi"/>
          <w:sz w:val="16"/>
          <w:szCs w:val="16"/>
          <w:lang w:val="sl-SI"/>
        </w:rPr>
        <w:t>stavljanje</w:t>
      </w:r>
      <w:r w:rsidR="00ED6E3D" w:rsidRPr="001D3694">
        <w:rPr>
          <w:rFonts w:cstheme="minorHAnsi"/>
          <w:sz w:val="16"/>
          <w:szCs w:val="16"/>
          <w:lang w:val="sl-SI"/>
        </w:rPr>
        <w:t>, č</w:t>
      </w:r>
      <w:r w:rsidRPr="001D3694">
        <w:rPr>
          <w:rFonts w:cstheme="minorHAnsi"/>
          <w:sz w:val="16"/>
          <w:szCs w:val="16"/>
          <w:lang w:val="sl-SI"/>
        </w:rPr>
        <w:t>e se v povezavi z vnosom 10(a) prekorači pov</w:t>
      </w:r>
      <w:r w:rsidR="00ED6E3D" w:rsidRPr="001D3694">
        <w:rPr>
          <w:rFonts w:cstheme="minorHAnsi"/>
          <w:sz w:val="16"/>
          <w:szCs w:val="16"/>
          <w:lang w:val="sl-SI"/>
        </w:rPr>
        <w:t>p</w:t>
      </w:r>
      <w:r w:rsidRPr="001D3694">
        <w:rPr>
          <w:rFonts w:cstheme="minorHAnsi"/>
          <w:sz w:val="16"/>
          <w:szCs w:val="16"/>
          <w:lang w:val="sl-SI"/>
        </w:rPr>
        <w:t>rečna mejna vrednost 60 g/vozilo</w:t>
      </w:r>
      <w:r w:rsidR="00ED6E3D" w:rsidRPr="001D3694">
        <w:rPr>
          <w:rFonts w:cstheme="minorHAnsi"/>
          <w:sz w:val="16"/>
          <w:szCs w:val="16"/>
          <w:lang w:val="sl-SI"/>
        </w:rPr>
        <w:t>.</w:t>
      </w:r>
    </w:p>
  </w:footnote>
  <w:footnote w:id="4">
    <w:p w14:paraId="5CBFF46B" w14:textId="5B6B0546" w:rsidR="00ED6E3D" w:rsidRPr="001D3694" w:rsidRDefault="00ED6E3D">
      <w:pPr>
        <w:pStyle w:val="Sprotnaopomba-besedilo"/>
        <w:rPr>
          <w:sz w:val="16"/>
          <w:szCs w:val="16"/>
          <w:lang w:val="sl-SI"/>
        </w:rPr>
      </w:pPr>
      <w:r w:rsidRPr="001D3694">
        <w:rPr>
          <w:rStyle w:val="Sprotnaopomba-sklic"/>
          <w:sz w:val="16"/>
          <w:szCs w:val="16"/>
        </w:rPr>
        <w:footnoteRef/>
      </w:r>
      <w:r w:rsidRPr="001D3694">
        <w:rPr>
          <w:sz w:val="16"/>
          <w:szCs w:val="16"/>
        </w:rPr>
        <w:t xml:space="preserve"> </w:t>
      </w:r>
      <w:r w:rsidRPr="001D3694">
        <w:rPr>
          <w:sz w:val="16"/>
          <w:szCs w:val="16"/>
          <w:lang w:val="sl-SI"/>
        </w:rPr>
        <w:t>Razstavljanje</w:t>
      </w:r>
      <w:r w:rsidR="003D4648" w:rsidRPr="001D3694">
        <w:rPr>
          <w:sz w:val="16"/>
          <w:szCs w:val="16"/>
          <w:lang w:val="sl-SI"/>
        </w:rPr>
        <w:t xml:space="preserve">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za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vse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sestavne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dele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razen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piezo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elementov</w:t>
      </w:r>
      <w:proofErr w:type="spellEnd"/>
      <w:r w:rsidR="003D4648" w:rsidRPr="001D3694">
        <w:rPr>
          <w:rFonts w:ascii="Calibri" w:hAnsi="Calibri" w:cs="Calibri"/>
          <w:sz w:val="16"/>
          <w:szCs w:val="16"/>
        </w:rPr>
        <w:t xml:space="preserve"> v </w:t>
      </w:r>
      <w:proofErr w:type="spellStart"/>
      <w:r w:rsidR="003D4648" w:rsidRPr="001D3694">
        <w:rPr>
          <w:rFonts w:ascii="Calibri" w:hAnsi="Calibri" w:cs="Calibri"/>
          <w:sz w:val="16"/>
          <w:szCs w:val="16"/>
        </w:rPr>
        <w:t>motorjih</w:t>
      </w:r>
      <w:proofErr w:type="spellEnd"/>
      <w:r w:rsidRPr="001D3694">
        <w:rPr>
          <w:sz w:val="16"/>
          <w:szCs w:val="16"/>
          <w:lang w:val="sl-SI"/>
        </w:rPr>
        <w:t>, če se v povezavi z vnosom 8(a) do 8(j) prekorači povprečna mejna vrednost 60 g/vozilo.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47B"/>
    <w:multiLevelType w:val="hybridMultilevel"/>
    <w:tmpl w:val="B6069750"/>
    <w:lvl w:ilvl="0" w:tplc="76168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09"/>
    <w:rsid w:val="00040CEC"/>
    <w:rsid w:val="0015388A"/>
    <w:rsid w:val="001D3694"/>
    <w:rsid w:val="00351FDE"/>
    <w:rsid w:val="003A23F6"/>
    <w:rsid w:val="003D4648"/>
    <w:rsid w:val="00414450"/>
    <w:rsid w:val="004901EC"/>
    <w:rsid w:val="00533B8C"/>
    <w:rsid w:val="00750AE9"/>
    <w:rsid w:val="00800298"/>
    <w:rsid w:val="00984909"/>
    <w:rsid w:val="00AA0720"/>
    <w:rsid w:val="00BB700E"/>
    <w:rsid w:val="00D13AFF"/>
    <w:rsid w:val="00DB178D"/>
    <w:rsid w:val="00EC317C"/>
    <w:rsid w:val="00ED6E3D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6C9A"/>
  <w15:chartTrackingRefBased/>
  <w15:docId w15:val="{F685DD46-009E-46C3-BD9C-CC245114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4909"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">
    <w:name w:val="norm"/>
    <w:basedOn w:val="Navaden"/>
    <w:rsid w:val="0098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mrea">
    <w:name w:val="Table Grid"/>
    <w:basedOn w:val="Navadnatabela"/>
    <w:uiPriority w:val="39"/>
    <w:rsid w:val="0098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norm">
    <w:name w:val="tbl-norm"/>
    <w:basedOn w:val="Navaden"/>
    <w:rsid w:val="0098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povezava">
    <w:name w:val="Hyperlink"/>
    <w:basedOn w:val="Privzetapisavaodstavka"/>
    <w:uiPriority w:val="99"/>
    <w:unhideWhenUsed/>
    <w:rsid w:val="00FB58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584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51FD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51FDE"/>
    <w:rPr>
      <w:sz w:val="20"/>
      <w:szCs w:val="20"/>
      <w:lang w:val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1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E98EB6-20A6-4FA0-9309-CA8FC758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Krajnc (URSK)</dc:creator>
  <cp:keywords/>
  <dc:description/>
  <cp:lastModifiedBy>Zoran Bučalič</cp:lastModifiedBy>
  <cp:revision>2</cp:revision>
  <dcterms:created xsi:type="dcterms:W3CDTF">2023-03-06T11:19:00Z</dcterms:created>
  <dcterms:modified xsi:type="dcterms:W3CDTF">2023-03-06T11:19:00Z</dcterms:modified>
</cp:coreProperties>
</file>