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5C911" w14:textId="262F4F46" w:rsidR="001856AC" w:rsidRDefault="006107E5">
      <w:r>
        <w:t xml:space="preserve"> </w:t>
      </w:r>
    </w:p>
    <w:tbl>
      <w:tblPr>
        <w:tblStyle w:val="Tabelabrezobrob"/>
        <w:tblW w:w="10206" w:type="dxa"/>
        <w:tblLook w:val="04A0" w:firstRow="1" w:lastRow="0" w:firstColumn="1" w:lastColumn="0" w:noHBand="0" w:noVBand="1"/>
      </w:tblPr>
      <w:tblGrid>
        <w:gridCol w:w="2835"/>
        <w:gridCol w:w="284"/>
        <w:gridCol w:w="7087"/>
      </w:tblGrid>
      <w:tr w:rsidR="00BC4D9A" w:rsidRPr="00874AF9" w14:paraId="4739AE4B" w14:textId="77777777" w:rsidTr="00440D4E">
        <w:trPr>
          <w:trHeight w:val="1417"/>
        </w:trPr>
        <w:tc>
          <w:tcPr>
            <w:tcW w:w="2835" w:type="dxa"/>
          </w:tcPr>
          <w:p w14:paraId="6F0B5B5C" w14:textId="77777777" w:rsidR="00BC4D9A" w:rsidRPr="00874AF9" w:rsidRDefault="00D91458" w:rsidP="00FC4D78">
            <w:pPr>
              <w:jc w:val="left"/>
            </w:pPr>
            <w:r w:rsidRPr="00874AF9">
              <w:rPr>
                <w:noProof/>
              </w:rPr>
              <w:drawing>
                <wp:anchor distT="0" distB="0" distL="114300" distR="114300" simplePos="0" relativeHeight="251659264" behindDoc="0" locked="1" layoutInCell="1" allowOverlap="1" wp14:anchorId="666D9F29" wp14:editId="2FFE262F">
                  <wp:simplePos x="0" y="0"/>
                  <wp:positionH relativeFrom="page">
                    <wp:posOffset>19685</wp:posOffset>
                  </wp:positionH>
                  <wp:positionV relativeFrom="page">
                    <wp:posOffset>156210</wp:posOffset>
                  </wp:positionV>
                  <wp:extent cx="1687830" cy="647700"/>
                  <wp:effectExtent l="0" t="0" r="7620" b="0"/>
                  <wp:wrapNone/>
                  <wp:docPr id="1045917800" name="Grafik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17800" name="Grafika 3">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1687830" cy="6477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21BCBA35" w14:textId="77777777" w:rsidR="00BC4D9A" w:rsidRDefault="00BC4D9A" w:rsidP="00FC4D78"/>
        </w:tc>
        <w:tc>
          <w:tcPr>
            <w:tcW w:w="7087" w:type="dxa"/>
            <w:vAlign w:val="bottom"/>
          </w:tcPr>
          <w:p w14:paraId="60403860" w14:textId="77777777" w:rsidR="00BC4D9A" w:rsidRDefault="006849F7" w:rsidP="00FC4D78">
            <w:pPr>
              <w:pStyle w:val="Naslov"/>
            </w:pPr>
            <w:sdt>
              <w:sdtPr>
                <w:rPr>
                  <w:rFonts w:eastAsia="Times New Roman" w:cs="Times New Roman"/>
                  <w14:ligatures w14:val="none"/>
                </w:rPr>
                <w:alias w:val="Naslov"/>
                <w:tag w:val="Naslov"/>
                <w:id w:val="-1065104990"/>
                <w:lock w:val="sdtLocked"/>
                <w:placeholder>
                  <w:docPart w:val="98ADBE2A8AD9442195733F7DF11E1F5F"/>
                </w:placeholder>
                <w:dataBinding w:prefixMappings="xmlns:ns0='http://purl.org/dc/elements/1.1/' xmlns:ns1='http://schemas.openxmlformats.org/package/2006/metadata/core-properties' " w:xpath="/ns1:coreProperties[1]/ns0:title[1]" w:storeItemID="{6C3C8BC8-F283-45AE-878A-BAB7291924A1}"/>
                <w15:color w:val="008080"/>
                <w:text/>
              </w:sdtPr>
              <w:sdtEndPr/>
              <w:sdtContent>
                <w:r w:rsidR="00421C97">
                  <w:rPr>
                    <w:rFonts w:eastAsia="Times New Roman" w:cs="Times New Roman"/>
                    <w14:ligatures w14:val="none"/>
                  </w:rPr>
                  <w:t>Sevalne novice</w:t>
                </w:r>
              </w:sdtContent>
            </w:sdt>
          </w:p>
          <w:p w14:paraId="1ABFB2C3" w14:textId="284BC676" w:rsidR="00BC4D9A" w:rsidRPr="00874AF9" w:rsidRDefault="007A010C" w:rsidP="00FC4D78">
            <w:pPr>
              <w:pStyle w:val="Podnaslov"/>
            </w:pPr>
            <w:r>
              <w:t xml:space="preserve">Številka </w:t>
            </w:r>
            <w:sdt>
              <w:sdtPr>
                <w:alias w:val="Številka izdaje"/>
                <w:tag w:val="Številka izdaje"/>
                <w:id w:val="-724756655"/>
                <w:lock w:val="sdtLocked"/>
                <w:placeholder>
                  <w:docPart w:val="D961DC0CB07141E28D4DE04B81D43AE9"/>
                </w:placeholder>
                <w:dataBinding w:prefixMappings="xmlns:ns0='http://purl.org/dc/elements/1.1/' xmlns:ns1='http://schemas.openxmlformats.org/package/2006/metadata/core-properties' " w:xpath="/ns1:coreProperties[1]/ns1:contentStatus[1]" w:storeItemID="{6C3C8BC8-F283-45AE-878A-BAB7291924A1}"/>
                <w15:color w:val="008080"/>
                <w:text/>
              </w:sdtPr>
              <w:sdtEndPr/>
              <w:sdtContent>
                <w:r w:rsidR="005F292A">
                  <w:t>67</w:t>
                </w:r>
              </w:sdtContent>
            </w:sdt>
            <w:r>
              <w:t xml:space="preserve"> | </w:t>
            </w:r>
            <w:sdt>
              <w:sdtPr>
                <w:alias w:val="Datum objave"/>
                <w:tag w:val="Datum objave"/>
                <w:id w:val="-507530132"/>
                <w:lock w:val="sdtLocked"/>
                <w:placeholder>
                  <w:docPart w:val="3760336F896F45468D9F3F52DEB34F7F"/>
                </w:placeholder>
                <w:dataBinding w:prefixMappings="xmlns:ns0='http://schemas.microsoft.com/office/2006/coverPageProps' " w:xpath="/ns0:CoverPageProperties[1]/ns0:PublishDate[1]" w:storeItemID="{55AF091B-3C7A-41E3-B477-F2FDAA23CFDA}"/>
                <w15:color w:val="008080"/>
                <w:date w:fullDate="2026-09-01T00:00:00Z">
                  <w:dateFormat w:val="MMMM yyyy"/>
                  <w:lid w:val="sl-SI"/>
                  <w:storeMappedDataAs w:val="dateTime"/>
                  <w:calendar w:val="gregorian"/>
                </w:date>
              </w:sdtPr>
              <w:sdtEndPr/>
              <w:sdtContent>
                <w:r w:rsidR="00267036">
                  <w:t>septem</w:t>
                </w:r>
                <w:r w:rsidR="00DA23AF">
                  <w:t>ber</w:t>
                </w:r>
                <w:r w:rsidR="00BE1395">
                  <w:t xml:space="preserve"> </w:t>
                </w:r>
                <w:r w:rsidR="00CE0B4B">
                  <w:t>202</w:t>
                </w:r>
                <w:r w:rsidR="00BE1395">
                  <w:t>6</w:t>
                </w:r>
              </w:sdtContent>
            </w:sdt>
          </w:p>
        </w:tc>
      </w:tr>
      <w:tr w:rsidR="00BC4D9A" w:rsidRPr="006E1E8D" w14:paraId="457FD3E8" w14:textId="77777777" w:rsidTr="00440D4E">
        <w:trPr>
          <w:trHeight w:val="567"/>
        </w:trPr>
        <w:tc>
          <w:tcPr>
            <w:tcW w:w="2835" w:type="dxa"/>
            <w:shd w:val="clear" w:color="auto" w:fill="529DBA" w:themeFill="accent1"/>
            <w:vAlign w:val="center"/>
          </w:tcPr>
          <w:p w14:paraId="0AE049B8" w14:textId="77777777" w:rsidR="00BC4D9A" w:rsidRPr="006E1E8D" w:rsidRDefault="00BC4D9A" w:rsidP="00FC4D78">
            <w:pPr>
              <w:jc w:val="left"/>
            </w:pPr>
          </w:p>
        </w:tc>
        <w:tc>
          <w:tcPr>
            <w:tcW w:w="284" w:type="dxa"/>
            <w:shd w:val="clear" w:color="auto" w:fill="529DBA" w:themeFill="accent1"/>
            <w:vAlign w:val="center"/>
          </w:tcPr>
          <w:p w14:paraId="5978BC7C" w14:textId="77777777" w:rsidR="00BC4D9A" w:rsidRPr="006E1E8D" w:rsidRDefault="00BC4D9A" w:rsidP="00FC4D78">
            <w:pPr>
              <w:jc w:val="left"/>
            </w:pPr>
          </w:p>
        </w:tc>
        <w:tc>
          <w:tcPr>
            <w:tcW w:w="7087" w:type="dxa"/>
            <w:shd w:val="clear" w:color="auto" w:fill="529DBA" w:themeFill="accent1"/>
            <w:vAlign w:val="center"/>
          </w:tcPr>
          <w:p w14:paraId="07E3B412" w14:textId="77777777" w:rsidR="00BC4D9A" w:rsidRPr="006E1E8D" w:rsidRDefault="00BC4D9A" w:rsidP="00FC4D78">
            <w:pPr>
              <w:jc w:val="left"/>
            </w:pPr>
          </w:p>
        </w:tc>
      </w:tr>
    </w:tbl>
    <w:p w14:paraId="53F13C0E" w14:textId="77777777" w:rsidR="00190B8A" w:rsidRDefault="00190B8A">
      <w:pPr>
        <w:jc w:val="left"/>
      </w:pPr>
    </w:p>
    <w:p w14:paraId="6899B794" w14:textId="77777777" w:rsidR="00C019C3" w:rsidRDefault="00C019C3">
      <w:pPr>
        <w:jc w:val="left"/>
        <w:sectPr w:rsidR="00C019C3" w:rsidSect="00440D4E">
          <w:headerReference w:type="default" r:id="rId14"/>
          <w:footerReference w:type="first" r:id="rId15"/>
          <w:pgSz w:w="11906" w:h="16838" w:code="9"/>
          <w:pgMar w:top="851" w:right="851" w:bottom="851" w:left="851" w:header="284" w:footer="284" w:gutter="0"/>
          <w:cols w:space="708"/>
          <w:titlePg/>
          <w:docGrid w:linePitch="360"/>
        </w:sectPr>
      </w:pPr>
    </w:p>
    <w:p w14:paraId="27401923" w14:textId="435F1FEE" w:rsidR="008C2335" w:rsidRPr="00E7251B" w:rsidRDefault="00260D5C" w:rsidP="00260D5C">
      <w:pPr>
        <w:pStyle w:val="Naslov1"/>
        <w:jc w:val="center"/>
        <w:rPr>
          <w:color w:val="3E7C94"/>
          <w:szCs w:val="32"/>
        </w:rPr>
      </w:pPr>
      <w:r w:rsidRPr="00E7251B">
        <w:rPr>
          <w:color w:val="3E7C94"/>
          <w:szCs w:val="32"/>
        </w:rPr>
        <w:t>DOGODKI IZ TUJINE</w:t>
      </w:r>
    </w:p>
    <w:p w14:paraId="117A67CB" w14:textId="686E12E0" w:rsidR="00C364DA" w:rsidRPr="00A128F2" w:rsidRDefault="00C364DA" w:rsidP="002D2AA4">
      <w:pPr>
        <w:spacing w:after="40"/>
        <w:jc w:val="center"/>
        <w:rPr>
          <w:noProof/>
          <w:sz w:val="8"/>
          <w:szCs w:val="8"/>
        </w:rPr>
      </w:pPr>
    </w:p>
    <w:p w14:paraId="07F88DE6" w14:textId="10CBE54E" w:rsidR="00DB32AE" w:rsidRDefault="00DB32AE" w:rsidP="00DB32AE">
      <w:pPr>
        <w:rPr>
          <w:sz w:val="19"/>
          <w:szCs w:val="19"/>
        </w:rPr>
      </w:pPr>
      <w:r w:rsidRPr="002C405B">
        <w:rPr>
          <w:sz w:val="19"/>
          <w:szCs w:val="19"/>
        </w:rPr>
        <w:t xml:space="preserve">Povzemamo dogodke iz tujine, o katerih so države poročale v preteklem letu. </w:t>
      </w:r>
      <w:r w:rsidRPr="00977BEE">
        <w:rPr>
          <w:sz w:val="19"/>
          <w:szCs w:val="19"/>
        </w:rPr>
        <w:t xml:space="preserve">Poročila o dogodkih so objavljena na </w:t>
      </w:r>
      <w:hyperlink r:id="rId16" w:history="1">
        <w:r w:rsidRPr="00977BEE">
          <w:rPr>
            <w:rStyle w:val="Hiperpovezava"/>
            <w:sz w:val="19"/>
            <w:szCs w:val="19"/>
          </w:rPr>
          <w:t>spletnem portalu NEWS</w:t>
        </w:r>
      </w:hyperlink>
      <w:r w:rsidRPr="00977BEE">
        <w:rPr>
          <w:sz w:val="19"/>
          <w:szCs w:val="19"/>
        </w:rPr>
        <w:t xml:space="preserve"> (angleško </w:t>
      </w:r>
      <w:proofErr w:type="spellStart"/>
      <w:r w:rsidRPr="00977BEE">
        <w:rPr>
          <w:i/>
          <w:iCs/>
          <w:sz w:val="19"/>
          <w:szCs w:val="19"/>
        </w:rPr>
        <w:t>Nuclear</w:t>
      </w:r>
      <w:proofErr w:type="spellEnd"/>
      <w:r w:rsidRPr="00977BEE">
        <w:rPr>
          <w:i/>
          <w:iCs/>
          <w:sz w:val="19"/>
          <w:szCs w:val="19"/>
        </w:rPr>
        <w:t xml:space="preserve"> </w:t>
      </w:r>
      <w:proofErr w:type="spellStart"/>
      <w:r w:rsidRPr="00977BEE">
        <w:rPr>
          <w:i/>
          <w:iCs/>
          <w:sz w:val="19"/>
          <w:szCs w:val="19"/>
        </w:rPr>
        <w:t>Events</w:t>
      </w:r>
      <w:proofErr w:type="spellEnd"/>
      <w:r w:rsidRPr="00977BEE">
        <w:rPr>
          <w:i/>
          <w:iCs/>
          <w:sz w:val="19"/>
          <w:szCs w:val="19"/>
        </w:rPr>
        <w:t xml:space="preserve"> </w:t>
      </w:r>
      <w:proofErr w:type="spellStart"/>
      <w:r w:rsidRPr="00977BEE">
        <w:rPr>
          <w:i/>
          <w:iCs/>
          <w:sz w:val="19"/>
          <w:szCs w:val="19"/>
        </w:rPr>
        <w:t>Web-based</w:t>
      </w:r>
      <w:proofErr w:type="spellEnd"/>
      <w:r w:rsidRPr="00977BEE">
        <w:rPr>
          <w:i/>
          <w:iCs/>
          <w:sz w:val="19"/>
          <w:szCs w:val="19"/>
        </w:rPr>
        <w:t xml:space="preserve"> </w:t>
      </w:r>
      <w:proofErr w:type="spellStart"/>
      <w:r w:rsidRPr="00977BEE">
        <w:rPr>
          <w:i/>
          <w:iCs/>
          <w:sz w:val="19"/>
          <w:szCs w:val="19"/>
        </w:rPr>
        <w:t>System</w:t>
      </w:r>
      <w:proofErr w:type="spellEnd"/>
      <w:r w:rsidRPr="00977BEE">
        <w:rPr>
          <w:sz w:val="19"/>
          <w:szCs w:val="19"/>
        </w:rPr>
        <w:t xml:space="preserve">), poročila o dogodkih v Sloveniji pa na </w:t>
      </w:r>
      <w:hyperlink r:id="rId17" w:history="1">
        <w:r w:rsidRPr="00977BEE">
          <w:rPr>
            <w:rStyle w:val="Hiperpovezava"/>
            <w:sz w:val="19"/>
            <w:szCs w:val="19"/>
          </w:rPr>
          <w:t>državnem portalu GOV.SI</w:t>
        </w:r>
      </w:hyperlink>
      <w:r w:rsidR="000D13E6" w:rsidRPr="000D13E6">
        <w:rPr>
          <w:sz w:val="19"/>
          <w:szCs w:val="19"/>
        </w:rPr>
        <w:t xml:space="preserve">). </w:t>
      </w:r>
      <w:r w:rsidR="005030AC" w:rsidRPr="00977BEE">
        <w:rPr>
          <w:sz w:val="19"/>
          <w:szCs w:val="19"/>
        </w:rPr>
        <w:t xml:space="preserve">Mednarodna lestvica jedrskih in radioloških dogodkov (angleško </w:t>
      </w:r>
      <w:proofErr w:type="spellStart"/>
      <w:r w:rsidR="005030AC" w:rsidRPr="00977BEE">
        <w:rPr>
          <w:i/>
          <w:iCs/>
          <w:sz w:val="19"/>
          <w:szCs w:val="19"/>
        </w:rPr>
        <w:t>International</w:t>
      </w:r>
      <w:proofErr w:type="spellEnd"/>
      <w:r w:rsidR="005030AC" w:rsidRPr="00977BEE">
        <w:rPr>
          <w:i/>
          <w:iCs/>
          <w:sz w:val="19"/>
          <w:szCs w:val="19"/>
        </w:rPr>
        <w:t xml:space="preserve"> </w:t>
      </w:r>
      <w:proofErr w:type="spellStart"/>
      <w:r w:rsidR="005030AC" w:rsidRPr="00977BEE">
        <w:rPr>
          <w:i/>
          <w:iCs/>
          <w:sz w:val="19"/>
          <w:szCs w:val="19"/>
        </w:rPr>
        <w:t>Nuclear</w:t>
      </w:r>
      <w:proofErr w:type="spellEnd"/>
      <w:r w:rsidR="005030AC" w:rsidRPr="00977BEE">
        <w:rPr>
          <w:i/>
          <w:iCs/>
          <w:sz w:val="19"/>
          <w:szCs w:val="19"/>
        </w:rPr>
        <w:t xml:space="preserve"> </w:t>
      </w:r>
      <w:proofErr w:type="spellStart"/>
      <w:r w:rsidR="005030AC" w:rsidRPr="00977BEE">
        <w:rPr>
          <w:i/>
          <w:iCs/>
          <w:sz w:val="19"/>
          <w:szCs w:val="19"/>
        </w:rPr>
        <w:t>and</w:t>
      </w:r>
      <w:proofErr w:type="spellEnd"/>
      <w:r w:rsidR="005030AC" w:rsidRPr="00977BEE">
        <w:rPr>
          <w:i/>
          <w:iCs/>
          <w:sz w:val="19"/>
          <w:szCs w:val="19"/>
        </w:rPr>
        <w:t xml:space="preserve"> </w:t>
      </w:r>
      <w:proofErr w:type="spellStart"/>
      <w:r w:rsidR="005030AC" w:rsidRPr="00977BEE">
        <w:rPr>
          <w:i/>
          <w:iCs/>
          <w:sz w:val="19"/>
          <w:szCs w:val="19"/>
        </w:rPr>
        <w:t>Radiological</w:t>
      </w:r>
      <w:proofErr w:type="spellEnd"/>
      <w:r w:rsidR="005030AC" w:rsidRPr="00977BEE">
        <w:rPr>
          <w:i/>
          <w:iCs/>
          <w:sz w:val="19"/>
          <w:szCs w:val="19"/>
        </w:rPr>
        <w:t xml:space="preserve"> </w:t>
      </w:r>
      <w:proofErr w:type="spellStart"/>
      <w:r w:rsidR="005030AC" w:rsidRPr="00977BEE">
        <w:rPr>
          <w:i/>
          <w:iCs/>
          <w:sz w:val="19"/>
          <w:szCs w:val="19"/>
        </w:rPr>
        <w:t>Event</w:t>
      </w:r>
      <w:proofErr w:type="spellEnd"/>
      <w:r w:rsidR="005030AC" w:rsidRPr="00977BEE">
        <w:rPr>
          <w:i/>
          <w:iCs/>
          <w:sz w:val="19"/>
          <w:szCs w:val="19"/>
        </w:rPr>
        <w:t xml:space="preserve"> Scale</w:t>
      </w:r>
      <w:r w:rsidR="005030AC" w:rsidRPr="00977BEE">
        <w:rPr>
          <w:sz w:val="19"/>
          <w:szCs w:val="19"/>
        </w:rPr>
        <w:t>; INES) se v svetu uporablja kot orodje za usklajeno obveščanje javnosti o varnostnem pomenu jedrskih in radioloških dogodkov.</w:t>
      </w:r>
      <w:r w:rsidR="005030AC">
        <w:rPr>
          <w:sz w:val="19"/>
          <w:szCs w:val="19"/>
        </w:rPr>
        <w:t xml:space="preserve"> </w:t>
      </w:r>
      <w:r w:rsidR="000D13E6" w:rsidRPr="000D13E6">
        <w:rPr>
          <w:sz w:val="19"/>
          <w:szCs w:val="19"/>
        </w:rPr>
        <w:t xml:space="preserve">Dogodki, ki nimajo varnostnega pomena, so označeni </w:t>
      </w:r>
      <w:r w:rsidR="00C66099">
        <w:rPr>
          <w:sz w:val="19"/>
          <w:szCs w:val="19"/>
        </w:rPr>
        <w:t>s stopnjo</w:t>
      </w:r>
      <w:r w:rsidR="000D13E6" w:rsidRPr="000D13E6">
        <w:rPr>
          <w:sz w:val="19"/>
          <w:szCs w:val="19"/>
        </w:rPr>
        <w:t xml:space="preserve"> 0, tisti z največjim varnostnim pomenom pa s stopnjo 7</w:t>
      </w:r>
      <w:r w:rsidR="005030AC">
        <w:rPr>
          <w:sz w:val="19"/>
          <w:szCs w:val="19"/>
        </w:rPr>
        <w:t xml:space="preserve"> (Černobil, </w:t>
      </w:r>
      <w:proofErr w:type="spellStart"/>
      <w:r w:rsidR="005030AC">
        <w:rPr>
          <w:sz w:val="19"/>
          <w:szCs w:val="19"/>
        </w:rPr>
        <w:t>Fukušima</w:t>
      </w:r>
      <w:proofErr w:type="spellEnd"/>
      <w:r w:rsidR="005030AC">
        <w:rPr>
          <w:sz w:val="19"/>
          <w:szCs w:val="19"/>
        </w:rPr>
        <w:t>)</w:t>
      </w:r>
      <w:r w:rsidR="000D13E6" w:rsidRPr="000D13E6">
        <w:rPr>
          <w:sz w:val="19"/>
          <w:szCs w:val="19"/>
        </w:rPr>
        <w:t>.</w:t>
      </w:r>
    </w:p>
    <w:p w14:paraId="6568684D" w14:textId="77777777" w:rsidR="00DB32AE" w:rsidRDefault="00DB32AE" w:rsidP="00DB32AE">
      <w:pPr>
        <w:rPr>
          <w:sz w:val="19"/>
          <w:szCs w:val="19"/>
        </w:rPr>
      </w:pPr>
      <w:r w:rsidRPr="00977BEE">
        <w:rPr>
          <w:sz w:val="19"/>
          <w:szCs w:val="19"/>
        </w:rPr>
        <w:t>V Sloveniji se izvajajo številne in zelo različne sevalne dejavnosti. Pri zagotavljanju njihove varnosti se je koristno učiti tudi iz dogodkov, ki so se zgodili drugje, saj lahko poznavanje njihovih vzrokov, posledic in ugotovljenih pomanjkljivosti pomaga preprečiti, da bi se podobne napake ponovile tudi pri nas. Zato v nadaljevanju na kratko predstavljamo nekaj zanimivejših dogodkov, o katerih so države poročale v letu 2025. V Sloveniji v letu 2025 ni bilo dogodkov, o katerih bi bilo treba poročati v skladu z merili INES.</w:t>
      </w:r>
    </w:p>
    <w:p w14:paraId="2190F30F" w14:textId="77777777" w:rsidR="00995BCF" w:rsidRPr="00977BEE" w:rsidRDefault="00995BCF" w:rsidP="00995BCF">
      <w:pPr>
        <w:rPr>
          <w:b/>
          <w:bCs/>
          <w:color w:val="3E7C94"/>
          <w:sz w:val="19"/>
          <w:szCs w:val="19"/>
          <w:u w:val="single"/>
        </w:rPr>
      </w:pPr>
      <w:r w:rsidRPr="00977BEE">
        <w:rPr>
          <w:b/>
          <w:bCs/>
          <w:color w:val="3E7C94"/>
          <w:sz w:val="19"/>
          <w:szCs w:val="19"/>
          <w:u w:val="single"/>
        </w:rPr>
        <w:t>Radioaktivne pošiljke</w:t>
      </w:r>
    </w:p>
    <w:p w14:paraId="50C94217" w14:textId="77777777" w:rsidR="00995BCF" w:rsidRPr="00977BEE" w:rsidRDefault="00995BCF" w:rsidP="00995BCF">
      <w:pPr>
        <w:rPr>
          <w:sz w:val="19"/>
          <w:szCs w:val="19"/>
        </w:rPr>
      </w:pPr>
      <w:r w:rsidRPr="00977BEE">
        <w:rPr>
          <w:sz w:val="19"/>
          <w:szCs w:val="19"/>
        </w:rPr>
        <w:t xml:space="preserve">Iz ene od sredozemskih držav so poročali o izmerjenem povišanem sevanju na </w:t>
      </w:r>
      <w:r w:rsidRPr="00977BEE">
        <w:rPr>
          <w:b/>
          <w:bCs/>
          <w:sz w:val="19"/>
          <w:szCs w:val="19"/>
        </w:rPr>
        <w:t>pošiljki,</w:t>
      </w:r>
      <w:r w:rsidRPr="00977BEE">
        <w:rPr>
          <w:sz w:val="19"/>
          <w:szCs w:val="19"/>
        </w:rPr>
        <w:t xml:space="preserve"> prispeli iz </w:t>
      </w:r>
      <w:r>
        <w:rPr>
          <w:sz w:val="19"/>
          <w:szCs w:val="19"/>
        </w:rPr>
        <w:t>Azij</w:t>
      </w:r>
      <w:r w:rsidRPr="00977BEE">
        <w:rPr>
          <w:sz w:val="19"/>
          <w:szCs w:val="19"/>
        </w:rPr>
        <w:t xml:space="preserve">e, namenjeni v </w:t>
      </w:r>
      <w:r>
        <w:rPr>
          <w:sz w:val="19"/>
          <w:szCs w:val="19"/>
        </w:rPr>
        <w:t>severno Afriko</w:t>
      </w:r>
      <w:r w:rsidRPr="00977BEE">
        <w:rPr>
          <w:sz w:val="19"/>
          <w:szCs w:val="19"/>
        </w:rPr>
        <w:t>. Pošiljka naj bi vsebovala</w:t>
      </w:r>
      <w:r w:rsidRPr="00977BEE">
        <w:rPr>
          <w:b/>
          <w:bCs/>
          <w:sz w:val="19"/>
          <w:szCs w:val="19"/>
        </w:rPr>
        <w:t xml:space="preserve"> oblačila</w:t>
      </w:r>
      <w:r w:rsidRPr="00977BEE">
        <w:rPr>
          <w:sz w:val="19"/>
          <w:szCs w:val="19"/>
        </w:rPr>
        <w:t>. Največja izmerjena hitrost doze na površini prvega zabojnik</w:t>
      </w:r>
      <w:r>
        <w:rPr>
          <w:sz w:val="19"/>
          <w:szCs w:val="19"/>
        </w:rPr>
        <w:t>a</w:t>
      </w:r>
      <w:r w:rsidRPr="00977BEE">
        <w:rPr>
          <w:sz w:val="19"/>
          <w:szCs w:val="19"/>
        </w:rPr>
        <w:t xml:space="preserve"> je bila 0,93 </w:t>
      </w:r>
      <w:proofErr w:type="spellStart"/>
      <w:r w:rsidRPr="00977BEE">
        <w:rPr>
          <w:sz w:val="19"/>
          <w:szCs w:val="19"/>
        </w:rPr>
        <w:t>μSv</w:t>
      </w:r>
      <w:proofErr w:type="spellEnd"/>
      <w:r w:rsidRPr="00977BEE">
        <w:rPr>
          <w:sz w:val="19"/>
          <w:szCs w:val="19"/>
        </w:rPr>
        <w:t>/h, drugega pa 0,195 </w:t>
      </w:r>
      <w:proofErr w:type="spellStart"/>
      <w:r w:rsidRPr="00977BEE">
        <w:rPr>
          <w:sz w:val="19"/>
          <w:szCs w:val="19"/>
        </w:rPr>
        <w:t>μSv</w:t>
      </w:r>
      <w:proofErr w:type="spellEnd"/>
      <w:r w:rsidRPr="00977BEE">
        <w:rPr>
          <w:sz w:val="19"/>
          <w:szCs w:val="19"/>
        </w:rPr>
        <w:t xml:space="preserve">/h. Zabojnika so odprli in pregledali tovor, v katerem so ugotovili prisotnost </w:t>
      </w:r>
      <w:r w:rsidRPr="00977BEE">
        <w:rPr>
          <w:b/>
          <w:bCs/>
          <w:sz w:val="19"/>
          <w:szCs w:val="19"/>
          <w:vertAlign w:val="superscript"/>
        </w:rPr>
        <w:t>232</w:t>
      </w:r>
      <w:r w:rsidRPr="00977BEE">
        <w:rPr>
          <w:b/>
          <w:bCs/>
          <w:sz w:val="19"/>
          <w:szCs w:val="19"/>
        </w:rPr>
        <w:t>Th</w:t>
      </w:r>
      <w:r w:rsidRPr="00977BEE">
        <w:rPr>
          <w:sz w:val="19"/>
          <w:szCs w:val="19"/>
        </w:rPr>
        <w:t>. Zabojnika z oblačili sta bila vrnjena v državo izvora.</w:t>
      </w:r>
    </w:p>
    <w:p w14:paraId="53F95CAC" w14:textId="77777777" w:rsidR="00995BCF" w:rsidRPr="00977BEE" w:rsidRDefault="00995BCF" w:rsidP="00995BCF">
      <w:pPr>
        <w:rPr>
          <w:sz w:val="19"/>
          <w:szCs w:val="19"/>
        </w:rPr>
      </w:pPr>
      <w:r w:rsidRPr="00977BEE">
        <w:rPr>
          <w:sz w:val="19"/>
          <w:szCs w:val="19"/>
        </w:rPr>
        <w:t xml:space="preserve">V eni od držav so portalni monitorji na tovornjaku, ki je </w:t>
      </w:r>
      <w:r w:rsidRPr="00977BEE">
        <w:rPr>
          <w:b/>
          <w:bCs/>
          <w:sz w:val="19"/>
          <w:szCs w:val="19"/>
        </w:rPr>
        <w:t>prevažal bakrene odpadne kovine,</w:t>
      </w:r>
      <w:r w:rsidRPr="00977BEE">
        <w:rPr>
          <w:sz w:val="19"/>
          <w:szCs w:val="19"/>
        </w:rPr>
        <w:t xml:space="preserve"> zaznali povišano sevanje. Tovornjak so zavrnili, vendar so naslednji dan vnovič dobili alarm zaradi istega tovornjaka, ki je spet želel prečkati mejo. Opravili so pregled in meritve sevanja tovora, v katerem so našli </w:t>
      </w:r>
      <w:r w:rsidRPr="00977BEE">
        <w:rPr>
          <w:b/>
          <w:bCs/>
          <w:sz w:val="19"/>
          <w:szCs w:val="19"/>
        </w:rPr>
        <w:t>del strelovoda</w:t>
      </w:r>
      <w:r w:rsidRPr="00977BEE">
        <w:rPr>
          <w:sz w:val="19"/>
          <w:szCs w:val="19"/>
        </w:rPr>
        <w:t xml:space="preserve">, v katerega je bilo privitih sedem virov sevanja, in sicer </w:t>
      </w:r>
      <w:r w:rsidRPr="00977BEE">
        <w:rPr>
          <w:b/>
          <w:bCs/>
          <w:sz w:val="19"/>
          <w:szCs w:val="19"/>
          <w:vertAlign w:val="superscript"/>
        </w:rPr>
        <w:t>226</w:t>
      </w:r>
      <w:r w:rsidRPr="00977BEE">
        <w:rPr>
          <w:b/>
          <w:bCs/>
          <w:sz w:val="19"/>
          <w:szCs w:val="19"/>
        </w:rPr>
        <w:t>Ra</w:t>
      </w:r>
      <w:r w:rsidRPr="00977BEE">
        <w:rPr>
          <w:sz w:val="19"/>
          <w:szCs w:val="19"/>
        </w:rPr>
        <w:t>. Vire so predali podjetju za ravnanje z radioaktivnimi odpadki v državi.</w:t>
      </w:r>
    </w:p>
    <w:p w14:paraId="2065170A" w14:textId="77777777" w:rsidR="00995BCF" w:rsidRPr="00977BEE" w:rsidRDefault="00995BCF" w:rsidP="00995BCF">
      <w:pPr>
        <w:rPr>
          <w:sz w:val="19"/>
          <w:szCs w:val="19"/>
        </w:rPr>
      </w:pPr>
      <w:r w:rsidRPr="00977BEE">
        <w:rPr>
          <w:sz w:val="19"/>
          <w:szCs w:val="19"/>
        </w:rPr>
        <w:t xml:space="preserve">Iz </w:t>
      </w:r>
      <w:r>
        <w:rPr>
          <w:sz w:val="19"/>
          <w:szCs w:val="19"/>
        </w:rPr>
        <w:t xml:space="preserve">južnoazijske države </w:t>
      </w:r>
      <w:r w:rsidRPr="00977BEE">
        <w:rPr>
          <w:sz w:val="19"/>
          <w:szCs w:val="19"/>
        </w:rPr>
        <w:t xml:space="preserve">so dvakrat poročali o izmerjenem povišanem sevanju v </w:t>
      </w:r>
      <w:r w:rsidRPr="00977BEE">
        <w:rPr>
          <w:b/>
          <w:bCs/>
          <w:sz w:val="19"/>
          <w:szCs w:val="19"/>
        </w:rPr>
        <w:t>zabojnikih</w:t>
      </w:r>
      <w:r w:rsidRPr="00977BEE">
        <w:rPr>
          <w:sz w:val="19"/>
          <w:szCs w:val="19"/>
        </w:rPr>
        <w:t xml:space="preserve">, ki so vsebovali </w:t>
      </w:r>
      <w:r w:rsidRPr="00977BEE">
        <w:rPr>
          <w:b/>
          <w:bCs/>
          <w:sz w:val="19"/>
          <w:szCs w:val="19"/>
        </w:rPr>
        <w:t>cinkov prah</w:t>
      </w:r>
      <w:r w:rsidRPr="00977BEE">
        <w:rPr>
          <w:sz w:val="19"/>
          <w:szCs w:val="19"/>
        </w:rPr>
        <w:t xml:space="preserve">, prispelih v eno od njihovih pristanišč. V obeh primerih je bilo povišano sevanje zaradi prisotnosti vira sevanja </w:t>
      </w:r>
      <w:r w:rsidRPr="00977BEE">
        <w:rPr>
          <w:b/>
          <w:bCs/>
          <w:sz w:val="19"/>
          <w:szCs w:val="19"/>
          <w:vertAlign w:val="superscript"/>
        </w:rPr>
        <w:t>137</w:t>
      </w:r>
      <w:r w:rsidRPr="00977BEE">
        <w:rPr>
          <w:b/>
          <w:bCs/>
          <w:sz w:val="19"/>
          <w:szCs w:val="19"/>
        </w:rPr>
        <w:t>Cs</w:t>
      </w:r>
      <w:r w:rsidRPr="00977BEE">
        <w:rPr>
          <w:sz w:val="19"/>
          <w:szCs w:val="19"/>
        </w:rPr>
        <w:t>. Zabojniki so bili v obeh primerih vrnjeni v državo izvora.</w:t>
      </w:r>
    </w:p>
    <w:p w14:paraId="6A811139" w14:textId="77777777" w:rsidR="00995BCF" w:rsidRDefault="00995BCF" w:rsidP="00995BCF">
      <w:pPr>
        <w:rPr>
          <w:sz w:val="19"/>
          <w:szCs w:val="19"/>
        </w:rPr>
      </w:pPr>
      <w:r w:rsidRPr="00977BEE">
        <w:rPr>
          <w:sz w:val="19"/>
          <w:szCs w:val="19"/>
        </w:rPr>
        <w:t>Poročali so tudi o najdb</w:t>
      </w:r>
      <w:r w:rsidRPr="00977BEE">
        <w:rPr>
          <w:b/>
          <w:bCs/>
          <w:sz w:val="19"/>
          <w:szCs w:val="19"/>
        </w:rPr>
        <w:t xml:space="preserve">i kontaminacije z virom sevanja </w:t>
      </w:r>
      <w:r w:rsidRPr="00977BEE">
        <w:rPr>
          <w:b/>
          <w:bCs/>
          <w:sz w:val="19"/>
          <w:szCs w:val="19"/>
          <w:vertAlign w:val="superscript"/>
        </w:rPr>
        <w:t>137</w:t>
      </w:r>
      <w:r w:rsidRPr="00977BEE">
        <w:rPr>
          <w:b/>
          <w:bCs/>
          <w:sz w:val="19"/>
          <w:szCs w:val="19"/>
        </w:rPr>
        <w:t>Cs v kontejnerjih s športno obutvijo</w:t>
      </w:r>
      <w:r w:rsidRPr="00977BEE">
        <w:rPr>
          <w:sz w:val="19"/>
          <w:szCs w:val="19"/>
        </w:rPr>
        <w:t xml:space="preserve"> ene od znanih blagovnih znamk, in sicer v enem od evropskih pristanišč. Upravni organ države, v kateri je bila obutev narejena, je izvedel preiskavo, ki je pokazala, da je bila kontaminacija najdena na dveh lokacijah v tovarni izdelave obutve in tudi na dveh lokacijah zunaj tovarne: v bližnjem obratu za vzrejo kozic in poleg deponije odpadnih kovin. </w:t>
      </w:r>
    </w:p>
    <w:p w14:paraId="4986A768" w14:textId="48346BAA" w:rsidR="00995BCF" w:rsidRDefault="00995BCF" w:rsidP="00995BCF">
      <w:pPr>
        <w:rPr>
          <w:sz w:val="19"/>
          <w:szCs w:val="19"/>
        </w:rPr>
      </w:pPr>
      <w:r w:rsidRPr="00977BEE">
        <w:rPr>
          <w:sz w:val="19"/>
          <w:szCs w:val="19"/>
        </w:rPr>
        <w:t xml:space="preserve">Po obsežnem iskanju so našli predmet, ki je vseboval oziroma je bil kontaminiran s </w:t>
      </w:r>
      <w:r w:rsidRPr="00977BEE">
        <w:rPr>
          <w:b/>
          <w:bCs/>
          <w:sz w:val="19"/>
          <w:szCs w:val="19"/>
          <w:vertAlign w:val="superscript"/>
        </w:rPr>
        <w:t>137</w:t>
      </w:r>
      <w:r w:rsidRPr="00977BEE">
        <w:rPr>
          <w:b/>
          <w:bCs/>
          <w:sz w:val="19"/>
          <w:szCs w:val="19"/>
        </w:rPr>
        <w:t>Cs</w:t>
      </w:r>
      <w:r w:rsidRPr="00977BEE">
        <w:rPr>
          <w:sz w:val="19"/>
          <w:szCs w:val="19"/>
        </w:rPr>
        <w:t xml:space="preserve">. Pristojni organi vzrok za kontaminacijo še iščejo. Dogodek je </w:t>
      </w:r>
      <w:r>
        <w:rPr>
          <w:sz w:val="19"/>
          <w:szCs w:val="19"/>
        </w:rPr>
        <w:t>oce</w:t>
      </w:r>
      <w:r w:rsidRPr="00977BEE">
        <w:rPr>
          <w:sz w:val="19"/>
          <w:szCs w:val="19"/>
        </w:rPr>
        <w:t xml:space="preserve">njen s stopnjo </w:t>
      </w:r>
      <w:r>
        <w:rPr>
          <w:sz w:val="19"/>
          <w:szCs w:val="19"/>
        </w:rPr>
        <w:t xml:space="preserve">2. </w:t>
      </w:r>
    </w:p>
    <w:p w14:paraId="3356756E" w14:textId="16E3BD8D" w:rsidR="00995BCF" w:rsidRPr="00977BEE" w:rsidRDefault="00995BCF" w:rsidP="00995BCF">
      <w:pPr>
        <w:rPr>
          <w:sz w:val="19"/>
          <w:szCs w:val="19"/>
        </w:rPr>
      </w:pPr>
      <w:r w:rsidRPr="001151E3">
        <w:rPr>
          <w:noProof/>
          <w:sz w:val="19"/>
          <w:szCs w:val="19"/>
        </w:rPr>
        <w:drawing>
          <wp:inline distT="0" distB="0" distL="0" distR="0" wp14:anchorId="39EB93BA" wp14:editId="48CBCDB2">
            <wp:extent cx="3059430" cy="1948180"/>
            <wp:effectExtent l="0" t="0" r="7620" b="0"/>
            <wp:docPr id="1868917885" name="Slika 3" descr="večji beli zaboji, ki so shranjeni v skladišč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917885" name="Slika 3" descr="večji beli zaboji, ki so shranjeni v skladišču."/>
                    <pic:cNvPicPr>
                      <a:picLocks noChangeAspect="1" noChangeArrowheads="1"/>
                    </pic:cNvPicPr>
                  </pic:nvPicPr>
                  <pic:blipFill rotWithShape="1">
                    <a:blip r:embed="rId18">
                      <a:extLst>
                        <a:ext uri="{28A0092B-C50C-407E-A947-70E740481C1C}">
                          <a14:useLocalDpi xmlns:a14="http://schemas.microsoft.com/office/drawing/2010/main" val="0"/>
                        </a:ext>
                      </a:extLst>
                    </a:blip>
                    <a:srcRect l="4968" t="1831" b="-1"/>
                    <a:stretch>
                      <a:fillRect/>
                    </a:stretch>
                  </pic:blipFill>
                  <pic:spPr bwMode="auto">
                    <a:xfrm>
                      <a:off x="0" y="0"/>
                      <a:ext cx="3059430" cy="1948180"/>
                    </a:xfrm>
                    <a:prstGeom prst="rect">
                      <a:avLst/>
                    </a:prstGeom>
                    <a:noFill/>
                    <a:ln>
                      <a:noFill/>
                    </a:ln>
                    <a:extLst>
                      <a:ext uri="{53640926-AAD7-44D8-BBD7-CCE9431645EC}">
                        <a14:shadowObscured xmlns:a14="http://schemas.microsoft.com/office/drawing/2010/main"/>
                      </a:ext>
                    </a:extLst>
                  </pic:spPr>
                </pic:pic>
              </a:graphicData>
            </a:graphic>
          </wp:inline>
        </w:drawing>
      </w:r>
    </w:p>
    <w:p w14:paraId="5BE68F45" w14:textId="77777777" w:rsidR="00995BCF" w:rsidRDefault="00995BCF" w:rsidP="00995BCF">
      <w:pPr>
        <w:spacing w:after="20"/>
        <w:rPr>
          <w:color w:val="3E7C94"/>
          <w:sz w:val="18"/>
          <w:szCs w:val="18"/>
        </w:rPr>
      </w:pPr>
      <w:r w:rsidRPr="00FF6FD7">
        <w:rPr>
          <w:color w:val="3E7C94"/>
          <w:sz w:val="18"/>
          <w:szCs w:val="18"/>
        </w:rPr>
        <w:t xml:space="preserve">Slika 1: </w:t>
      </w:r>
      <w:r>
        <w:rPr>
          <w:color w:val="3E7C94"/>
          <w:sz w:val="18"/>
          <w:szCs w:val="18"/>
        </w:rPr>
        <w:t>K</w:t>
      </w:r>
      <w:r w:rsidRPr="00FF6FD7">
        <w:rPr>
          <w:color w:val="3E7C94"/>
          <w:sz w:val="18"/>
          <w:szCs w:val="18"/>
        </w:rPr>
        <w:t xml:space="preserve">ontaminiran material po čiščenju ( &gt; 1130 ton) </w:t>
      </w:r>
    </w:p>
    <w:p w14:paraId="37132E06" w14:textId="77777777" w:rsidR="00995BCF" w:rsidRPr="00FF6FD7" w:rsidRDefault="00995BCF" w:rsidP="00995BCF">
      <w:pPr>
        <w:spacing w:after="20"/>
        <w:rPr>
          <w:color w:val="3E7C94"/>
          <w:sz w:val="18"/>
          <w:szCs w:val="18"/>
        </w:rPr>
      </w:pPr>
      <w:r w:rsidRPr="00FF6FD7">
        <w:rPr>
          <w:color w:val="3E7C94"/>
          <w:sz w:val="18"/>
          <w:szCs w:val="18"/>
        </w:rPr>
        <w:t xml:space="preserve">(vir: INES </w:t>
      </w:r>
      <w:proofErr w:type="spellStart"/>
      <w:r w:rsidRPr="00FF6FD7">
        <w:rPr>
          <w:color w:val="3E7C94"/>
          <w:sz w:val="18"/>
          <w:szCs w:val="18"/>
        </w:rPr>
        <w:t>Officers</w:t>
      </w:r>
      <w:proofErr w:type="spellEnd"/>
      <w:r w:rsidRPr="00FF6FD7">
        <w:rPr>
          <w:color w:val="3E7C94"/>
          <w:sz w:val="18"/>
          <w:szCs w:val="18"/>
        </w:rPr>
        <w:t xml:space="preserve"> </w:t>
      </w:r>
      <w:proofErr w:type="spellStart"/>
      <w:r w:rsidRPr="00FF6FD7">
        <w:rPr>
          <w:color w:val="3E7C94"/>
          <w:sz w:val="18"/>
          <w:szCs w:val="18"/>
        </w:rPr>
        <w:t>Workshop</w:t>
      </w:r>
      <w:proofErr w:type="spellEnd"/>
      <w:r w:rsidRPr="00FF6FD7">
        <w:rPr>
          <w:color w:val="3E7C94"/>
          <w:sz w:val="18"/>
          <w:szCs w:val="18"/>
        </w:rPr>
        <w:t xml:space="preserve"> 2026)</w:t>
      </w:r>
    </w:p>
    <w:p w14:paraId="363EC825" w14:textId="77777777" w:rsidR="00995BCF" w:rsidRPr="00995BCF" w:rsidRDefault="00995BCF" w:rsidP="00DB32AE">
      <w:pPr>
        <w:rPr>
          <w:sz w:val="8"/>
          <w:szCs w:val="8"/>
        </w:rPr>
      </w:pPr>
    </w:p>
    <w:p w14:paraId="12D227FD" w14:textId="15D374DC" w:rsidR="002401F7" w:rsidRPr="00977BEE" w:rsidRDefault="004D61B7" w:rsidP="002401F7">
      <w:pPr>
        <w:rPr>
          <w:b/>
          <w:bCs/>
          <w:color w:val="3E7C94"/>
          <w:sz w:val="19"/>
          <w:szCs w:val="19"/>
          <w:u w:val="single"/>
        </w:rPr>
      </w:pPr>
      <w:r w:rsidRPr="00977BEE">
        <w:rPr>
          <w:b/>
          <w:bCs/>
          <w:color w:val="3E7C94"/>
          <w:sz w:val="19"/>
          <w:szCs w:val="19"/>
          <w:u w:val="single"/>
        </w:rPr>
        <w:t>Uporaba obsevalnih naprav</w:t>
      </w:r>
    </w:p>
    <w:p w14:paraId="3E5304B3" w14:textId="6C514955" w:rsidR="00DA23AF" w:rsidRPr="00977BEE" w:rsidRDefault="002401F7" w:rsidP="002401F7">
      <w:pPr>
        <w:rPr>
          <w:sz w:val="19"/>
          <w:szCs w:val="19"/>
        </w:rPr>
      </w:pPr>
      <w:r w:rsidRPr="00977BEE">
        <w:rPr>
          <w:sz w:val="19"/>
          <w:szCs w:val="19"/>
        </w:rPr>
        <w:t xml:space="preserve">O </w:t>
      </w:r>
      <w:r w:rsidR="00DA23AF" w:rsidRPr="00977BEE">
        <w:rPr>
          <w:sz w:val="19"/>
          <w:szCs w:val="19"/>
        </w:rPr>
        <w:t xml:space="preserve">dogodku, ocenjenem s stopnjo </w:t>
      </w:r>
      <w:r w:rsidR="008263AD" w:rsidRPr="00977BEE">
        <w:rPr>
          <w:sz w:val="19"/>
          <w:szCs w:val="19"/>
        </w:rPr>
        <w:t>3</w:t>
      </w:r>
      <w:r w:rsidR="00DA23AF" w:rsidRPr="00977BEE">
        <w:rPr>
          <w:sz w:val="19"/>
          <w:szCs w:val="19"/>
        </w:rPr>
        <w:t xml:space="preserve"> po lestvici INES, so poročali iz muzeja v Evropi, v katerem pri restavratorskem delu uporabljajo </w:t>
      </w:r>
      <w:r w:rsidR="00DA23AF" w:rsidRPr="00977BEE">
        <w:rPr>
          <w:b/>
          <w:bCs/>
          <w:sz w:val="19"/>
          <w:szCs w:val="19"/>
        </w:rPr>
        <w:t>pospeševalnik delcev za analizo umetniških del in starodavnih predmetov</w:t>
      </w:r>
      <w:r w:rsidR="00DA23AF" w:rsidRPr="00977BEE">
        <w:rPr>
          <w:sz w:val="19"/>
          <w:szCs w:val="19"/>
        </w:rPr>
        <w:t xml:space="preserve">. Zaradi okvare varnostnega sistema se žarek pospeševalnika delcev ob vstopu delavca v prostor ni prekinil. </w:t>
      </w:r>
      <w:r w:rsidR="006C49CC" w:rsidRPr="00977BEE">
        <w:rPr>
          <w:sz w:val="19"/>
          <w:szCs w:val="19"/>
        </w:rPr>
        <w:t>Na delavčevi roki se je pojavila pordelost kože, ki je tipičen deterministični učinek ionizirajočega sevanja. Delavec je bil zdravstveno obravnavan.</w:t>
      </w:r>
      <w:r w:rsidR="00DA23AF" w:rsidRPr="00977BEE">
        <w:rPr>
          <w:sz w:val="19"/>
          <w:szCs w:val="19"/>
        </w:rPr>
        <w:t xml:space="preserve"> </w:t>
      </w:r>
    </w:p>
    <w:p w14:paraId="011E3C4E" w14:textId="77777777" w:rsidR="001F4AE9" w:rsidRDefault="00DA23AF" w:rsidP="00DA23AF">
      <w:pPr>
        <w:rPr>
          <w:sz w:val="19"/>
          <w:szCs w:val="19"/>
        </w:rPr>
      </w:pPr>
      <w:r w:rsidRPr="00977BEE">
        <w:rPr>
          <w:sz w:val="19"/>
          <w:szCs w:val="19"/>
        </w:rPr>
        <w:t xml:space="preserve">O treh dogodkih, pri katerih so bili obsevani delavci </w:t>
      </w:r>
      <w:r w:rsidRPr="00977BEE">
        <w:rPr>
          <w:b/>
          <w:bCs/>
          <w:sz w:val="19"/>
          <w:szCs w:val="19"/>
        </w:rPr>
        <w:t>pri uporabi obsevalnih naprav</w:t>
      </w:r>
      <w:r w:rsidRPr="00977BEE">
        <w:rPr>
          <w:sz w:val="19"/>
          <w:szCs w:val="19"/>
        </w:rPr>
        <w:t xml:space="preserve">, so poročali še iz dveh držav. V prvem dogodku, ocenjenem s stopnjo </w:t>
      </w:r>
      <w:r w:rsidR="00711343" w:rsidRPr="00977BEE">
        <w:rPr>
          <w:sz w:val="19"/>
          <w:szCs w:val="19"/>
        </w:rPr>
        <w:t>2</w:t>
      </w:r>
      <w:r w:rsidRPr="00977BEE">
        <w:rPr>
          <w:sz w:val="19"/>
          <w:szCs w:val="19"/>
        </w:rPr>
        <w:t xml:space="preserve">, je bil obsevan delavec, ki je uporabljal obsevalno napravo z virom sevanja </w:t>
      </w:r>
      <w:r w:rsidRPr="00977BEE">
        <w:rPr>
          <w:b/>
          <w:bCs/>
          <w:sz w:val="19"/>
          <w:szCs w:val="19"/>
          <w:vertAlign w:val="superscript"/>
        </w:rPr>
        <w:t>60</w:t>
      </w:r>
      <w:r w:rsidRPr="00977BEE">
        <w:rPr>
          <w:b/>
          <w:bCs/>
          <w:sz w:val="19"/>
          <w:szCs w:val="19"/>
        </w:rPr>
        <w:t>Co</w:t>
      </w:r>
      <w:r w:rsidR="00C561E5" w:rsidRPr="00977BEE">
        <w:rPr>
          <w:b/>
          <w:bCs/>
          <w:sz w:val="19"/>
          <w:szCs w:val="19"/>
        </w:rPr>
        <w:t xml:space="preserve"> </w:t>
      </w:r>
      <w:r w:rsidR="00D866AD" w:rsidRPr="00977BEE">
        <w:rPr>
          <w:sz w:val="19"/>
          <w:szCs w:val="19"/>
        </w:rPr>
        <w:t>(</w:t>
      </w:r>
      <w:r w:rsidRPr="00977BEE">
        <w:rPr>
          <w:b/>
          <w:bCs/>
          <w:sz w:val="19"/>
          <w:szCs w:val="19"/>
        </w:rPr>
        <w:t>30</w:t>
      </w:r>
      <w:r w:rsidR="00BC56D9" w:rsidRPr="00977BEE">
        <w:rPr>
          <w:b/>
          <w:bCs/>
          <w:sz w:val="19"/>
          <w:szCs w:val="19"/>
        </w:rPr>
        <w:t> </w:t>
      </w:r>
      <w:proofErr w:type="spellStart"/>
      <w:r w:rsidRPr="00977BEE">
        <w:rPr>
          <w:b/>
          <w:bCs/>
          <w:sz w:val="19"/>
          <w:szCs w:val="19"/>
        </w:rPr>
        <w:t>TBq</w:t>
      </w:r>
      <w:proofErr w:type="spellEnd"/>
      <w:r w:rsidR="00D866AD" w:rsidRPr="00977BEE">
        <w:rPr>
          <w:b/>
          <w:bCs/>
          <w:sz w:val="19"/>
          <w:szCs w:val="19"/>
        </w:rPr>
        <w:t>)</w:t>
      </w:r>
      <w:r w:rsidRPr="00977BEE">
        <w:rPr>
          <w:sz w:val="19"/>
          <w:szCs w:val="19"/>
        </w:rPr>
        <w:t xml:space="preserve">. Preiskava je pokazala, da je bila obsevalna naprava ob zadnji uporabi napačno izključena in vir sevanja ni bil vrnjen v zaščitni položaj. Delavec ob vstopu v obsevalni prostor ni uporabljal niti merilnika sevanja niti ni imel pri sebi elektronskega dozimetra. </w:t>
      </w:r>
      <w:r w:rsidRPr="00977BEE">
        <w:rPr>
          <w:b/>
          <w:bCs/>
          <w:sz w:val="19"/>
          <w:szCs w:val="19"/>
        </w:rPr>
        <w:t xml:space="preserve">Prejeta doza </w:t>
      </w:r>
      <w:r w:rsidRPr="00977BEE">
        <w:rPr>
          <w:sz w:val="19"/>
          <w:szCs w:val="19"/>
        </w:rPr>
        <w:t xml:space="preserve">je bila ocenjena na </w:t>
      </w:r>
      <w:r w:rsidRPr="00977BEE">
        <w:rPr>
          <w:b/>
          <w:bCs/>
          <w:sz w:val="19"/>
          <w:szCs w:val="19"/>
        </w:rPr>
        <w:t>150</w:t>
      </w:r>
      <w:r w:rsidR="00BC56D9" w:rsidRPr="00977BEE">
        <w:rPr>
          <w:b/>
          <w:bCs/>
          <w:sz w:val="19"/>
          <w:szCs w:val="19"/>
        </w:rPr>
        <w:t> </w:t>
      </w:r>
      <w:proofErr w:type="spellStart"/>
      <w:r w:rsidRPr="00977BEE">
        <w:rPr>
          <w:b/>
          <w:bCs/>
          <w:sz w:val="19"/>
          <w:szCs w:val="19"/>
        </w:rPr>
        <w:t>mSv</w:t>
      </w:r>
      <w:proofErr w:type="spellEnd"/>
      <w:r w:rsidRPr="00977BEE">
        <w:rPr>
          <w:sz w:val="19"/>
          <w:szCs w:val="19"/>
        </w:rPr>
        <w:t xml:space="preserve">, </w:t>
      </w:r>
      <w:r w:rsidRPr="00977BEE">
        <w:rPr>
          <w:b/>
          <w:bCs/>
          <w:sz w:val="19"/>
          <w:szCs w:val="19"/>
        </w:rPr>
        <w:t>ekvivalentna doza</w:t>
      </w:r>
      <w:r w:rsidRPr="00977BEE">
        <w:rPr>
          <w:sz w:val="19"/>
          <w:szCs w:val="19"/>
        </w:rPr>
        <w:t xml:space="preserve"> na roke pa </w:t>
      </w:r>
      <w:r w:rsidRPr="00977BEE">
        <w:rPr>
          <w:b/>
          <w:bCs/>
          <w:sz w:val="19"/>
          <w:szCs w:val="19"/>
        </w:rPr>
        <w:t>8</w:t>
      </w:r>
      <w:r w:rsidR="00BC56D9" w:rsidRPr="00977BEE">
        <w:rPr>
          <w:b/>
          <w:bCs/>
          <w:sz w:val="19"/>
          <w:szCs w:val="19"/>
        </w:rPr>
        <w:t> </w:t>
      </w:r>
      <w:r w:rsidRPr="00977BEE">
        <w:rPr>
          <w:b/>
          <w:bCs/>
          <w:sz w:val="19"/>
          <w:szCs w:val="19"/>
        </w:rPr>
        <w:t>Sv</w:t>
      </w:r>
      <w:r w:rsidRPr="00977BEE">
        <w:rPr>
          <w:sz w:val="19"/>
          <w:szCs w:val="19"/>
        </w:rPr>
        <w:t xml:space="preserve">. </w:t>
      </w:r>
      <w:r w:rsidR="006C49CC" w:rsidRPr="00977BEE">
        <w:rPr>
          <w:sz w:val="19"/>
          <w:szCs w:val="19"/>
        </w:rPr>
        <w:t xml:space="preserve">Deterministični učinki sevanja po osmih mesecih od dogodka niso bili zaznani. </w:t>
      </w:r>
    </w:p>
    <w:p w14:paraId="01806C93" w14:textId="2563CF8E" w:rsidR="00E24115" w:rsidRPr="00977BEE" w:rsidRDefault="006C49CC" w:rsidP="00DA23AF">
      <w:pPr>
        <w:rPr>
          <w:sz w:val="19"/>
          <w:szCs w:val="19"/>
        </w:rPr>
      </w:pPr>
      <w:r w:rsidRPr="00977BEE">
        <w:rPr>
          <w:sz w:val="19"/>
          <w:szCs w:val="19"/>
        </w:rPr>
        <w:lastRenderedPageBreak/>
        <w:t>Pol leta kasneje je bil</w:t>
      </w:r>
      <w:r w:rsidR="00D866AD" w:rsidRPr="00977BEE">
        <w:rPr>
          <w:sz w:val="19"/>
          <w:szCs w:val="19"/>
        </w:rPr>
        <w:t>a obsevalna naprava</w:t>
      </w:r>
      <w:r w:rsidRPr="00977BEE">
        <w:rPr>
          <w:sz w:val="19"/>
          <w:szCs w:val="19"/>
        </w:rPr>
        <w:t xml:space="preserve"> ponovno okvarjen</w:t>
      </w:r>
      <w:r w:rsidR="00D866AD" w:rsidRPr="00977BEE">
        <w:rPr>
          <w:sz w:val="19"/>
          <w:szCs w:val="19"/>
        </w:rPr>
        <w:t>a</w:t>
      </w:r>
      <w:r w:rsidRPr="00977BEE">
        <w:rPr>
          <w:sz w:val="19"/>
          <w:szCs w:val="19"/>
        </w:rPr>
        <w:t xml:space="preserve">, vzrok so pripisali njegovi starosti. </w:t>
      </w:r>
      <w:r w:rsidR="00A63339" w:rsidRPr="00977BEE">
        <w:rPr>
          <w:sz w:val="19"/>
          <w:szCs w:val="19"/>
        </w:rPr>
        <w:t>Priporočeno je bilo</w:t>
      </w:r>
      <w:r w:rsidRPr="00977BEE">
        <w:rPr>
          <w:sz w:val="19"/>
          <w:szCs w:val="19"/>
        </w:rPr>
        <w:t>, da se obsevalna naprava razstavi in umakne iz uporabe.</w:t>
      </w:r>
      <w:r w:rsidR="00E24115" w:rsidRPr="00977BEE">
        <w:rPr>
          <w:sz w:val="19"/>
          <w:szCs w:val="19"/>
        </w:rPr>
        <w:t xml:space="preserve"> </w:t>
      </w:r>
    </w:p>
    <w:p w14:paraId="1169F483" w14:textId="7E90F4EF" w:rsidR="00DA23AF" w:rsidRPr="00977BEE" w:rsidRDefault="00DA23AF" w:rsidP="00DA23AF">
      <w:pPr>
        <w:rPr>
          <w:sz w:val="19"/>
          <w:szCs w:val="19"/>
        </w:rPr>
      </w:pPr>
      <w:r w:rsidRPr="00977BEE">
        <w:rPr>
          <w:sz w:val="19"/>
          <w:szCs w:val="19"/>
        </w:rPr>
        <w:t xml:space="preserve">V drugem primeru, začasno ocenjenem s stopnjo </w:t>
      </w:r>
      <w:r w:rsidR="00711343" w:rsidRPr="00977BEE">
        <w:rPr>
          <w:sz w:val="19"/>
          <w:szCs w:val="19"/>
        </w:rPr>
        <w:t>3</w:t>
      </w:r>
      <w:r w:rsidRPr="00977BEE">
        <w:rPr>
          <w:sz w:val="19"/>
          <w:szCs w:val="19"/>
        </w:rPr>
        <w:t xml:space="preserve">, je bil obsevan delavec, ki je uporabljal </w:t>
      </w:r>
      <w:r w:rsidRPr="00977BEE">
        <w:rPr>
          <w:b/>
          <w:bCs/>
          <w:sz w:val="19"/>
          <w:szCs w:val="19"/>
        </w:rPr>
        <w:t>obsevalno napravo</w:t>
      </w:r>
      <w:r w:rsidRPr="00977BEE">
        <w:rPr>
          <w:sz w:val="19"/>
          <w:szCs w:val="19"/>
        </w:rPr>
        <w:t xml:space="preserve"> z virom sevanja </w:t>
      </w:r>
      <w:r w:rsidRPr="00977BEE">
        <w:rPr>
          <w:b/>
          <w:bCs/>
          <w:sz w:val="19"/>
          <w:szCs w:val="19"/>
          <w:vertAlign w:val="superscript"/>
        </w:rPr>
        <w:t>60</w:t>
      </w:r>
      <w:r w:rsidRPr="00977BEE">
        <w:rPr>
          <w:b/>
          <w:bCs/>
          <w:sz w:val="19"/>
          <w:szCs w:val="19"/>
        </w:rPr>
        <w:t>Co</w:t>
      </w:r>
      <w:r w:rsidR="00E24115" w:rsidRPr="00977BEE">
        <w:rPr>
          <w:b/>
          <w:bCs/>
          <w:sz w:val="19"/>
          <w:szCs w:val="19"/>
        </w:rPr>
        <w:t xml:space="preserve"> </w:t>
      </w:r>
      <w:r w:rsidR="00D866AD" w:rsidRPr="00977BEE">
        <w:rPr>
          <w:sz w:val="19"/>
          <w:szCs w:val="19"/>
        </w:rPr>
        <w:t>(</w:t>
      </w:r>
      <w:r w:rsidRPr="00977BEE">
        <w:rPr>
          <w:b/>
          <w:bCs/>
          <w:sz w:val="19"/>
          <w:szCs w:val="19"/>
        </w:rPr>
        <w:t>127</w:t>
      </w:r>
      <w:r w:rsidR="000C64DD" w:rsidRPr="00977BEE">
        <w:rPr>
          <w:b/>
          <w:bCs/>
          <w:sz w:val="19"/>
          <w:szCs w:val="19"/>
        </w:rPr>
        <w:t> </w:t>
      </w:r>
      <w:proofErr w:type="spellStart"/>
      <w:r w:rsidRPr="00977BEE">
        <w:rPr>
          <w:b/>
          <w:bCs/>
          <w:sz w:val="19"/>
          <w:szCs w:val="19"/>
        </w:rPr>
        <w:t>TBq</w:t>
      </w:r>
      <w:proofErr w:type="spellEnd"/>
      <w:r w:rsidR="00D866AD" w:rsidRPr="00977BEE">
        <w:rPr>
          <w:b/>
          <w:bCs/>
          <w:sz w:val="19"/>
          <w:szCs w:val="19"/>
        </w:rPr>
        <w:t>)</w:t>
      </w:r>
      <w:r w:rsidRPr="00977BEE">
        <w:rPr>
          <w:sz w:val="19"/>
          <w:szCs w:val="19"/>
        </w:rPr>
        <w:t xml:space="preserve"> za uničevanje insektov v muzejskih predmetih. Do izpostavitve je prišlo, ko je delavec vstopil v obsevalni prostor, da bi vanj vnesel drug predmet za obsevanje, v času, ko je bil vir sevanja v delovnem položaju in je obsevanje potekalo. </w:t>
      </w:r>
      <w:r w:rsidR="006C49CC" w:rsidRPr="00977BEE">
        <w:rPr>
          <w:sz w:val="19"/>
          <w:szCs w:val="19"/>
        </w:rPr>
        <w:t>Preiskava upravnega organa je pokazala, da se je dogodek zgodil zaradi več negativnih dejavnikov, ki so privedli do obsevanja delavca. Zaradi okvare stikala zapora zaščitnih vrat ni delovala, ko je bil vir sevanja v delovnem položaju, kar je omogočilo odpiranje zaščitnih vrat komore med obsevanjem. Zaradi okvare stikala tudi ni delovala svetlobna signalizacija na nadzorni plošči, zato delavec tega ni opazil in je domneval, da vir sevanja ni v delovnem položaju. Delavec, ki je bil obsevan, je izklopil sistem za izvajanje nadzora prostora in ni uporabljal elektronskega dozimetra.</w:t>
      </w:r>
      <w:r w:rsidR="00071A7C" w:rsidRPr="00977BEE">
        <w:rPr>
          <w:sz w:val="19"/>
          <w:szCs w:val="19"/>
        </w:rPr>
        <w:t xml:space="preserve"> </w:t>
      </w:r>
    </w:p>
    <w:p w14:paraId="28D60BA6" w14:textId="7A6856A9" w:rsidR="00DA23AF" w:rsidRPr="00977BEE" w:rsidRDefault="00DA23AF" w:rsidP="00DA23AF">
      <w:pPr>
        <w:rPr>
          <w:sz w:val="19"/>
          <w:szCs w:val="19"/>
        </w:rPr>
      </w:pPr>
      <w:r w:rsidRPr="00977BEE">
        <w:rPr>
          <w:sz w:val="19"/>
          <w:szCs w:val="19"/>
        </w:rPr>
        <w:t xml:space="preserve">Pri tretjem primeru, ocenjenem s stopnjo </w:t>
      </w:r>
      <w:r w:rsidR="00F05220" w:rsidRPr="00977BEE">
        <w:rPr>
          <w:sz w:val="19"/>
          <w:szCs w:val="19"/>
        </w:rPr>
        <w:t>2</w:t>
      </w:r>
      <w:r w:rsidRPr="00977BEE">
        <w:rPr>
          <w:sz w:val="19"/>
          <w:szCs w:val="19"/>
        </w:rPr>
        <w:t xml:space="preserve">, sta bila obsevana </w:t>
      </w:r>
      <w:r w:rsidR="00711343" w:rsidRPr="00977BEE">
        <w:rPr>
          <w:sz w:val="19"/>
          <w:szCs w:val="19"/>
        </w:rPr>
        <w:t>2</w:t>
      </w:r>
      <w:r w:rsidRPr="00977BEE">
        <w:rPr>
          <w:sz w:val="19"/>
          <w:szCs w:val="19"/>
        </w:rPr>
        <w:t xml:space="preserve"> delavca </w:t>
      </w:r>
      <w:r w:rsidRPr="00977BEE">
        <w:rPr>
          <w:b/>
          <w:bCs/>
          <w:sz w:val="19"/>
          <w:szCs w:val="19"/>
        </w:rPr>
        <w:t>pri ravnanju z odpadki v vročem delu kleti</w:t>
      </w:r>
      <w:r w:rsidRPr="00977BEE">
        <w:rPr>
          <w:sz w:val="19"/>
          <w:szCs w:val="19"/>
        </w:rPr>
        <w:t xml:space="preserve"> </w:t>
      </w:r>
      <w:r w:rsidRPr="00977BEE">
        <w:rPr>
          <w:b/>
          <w:bCs/>
          <w:sz w:val="19"/>
          <w:szCs w:val="19"/>
        </w:rPr>
        <w:t>objekta s ciklotronom</w:t>
      </w:r>
      <w:r w:rsidRPr="00977BEE">
        <w:rPr>
          <w:sz w:val="19"/>
          <w:szCs w:val="19"/>
        </w:rPr>
        <w:t xml:space="preserve">, kjer proizvajajo </w:t>
      </w:r>
      <w:r w:rsidRPr="00977BEE">
        <w:rPr>
          <w:b/>
          <w:bCs/>
          <w:sz w:val="19"/>
          <w:szCs w:val="19"/>
          <w:vertAlign w:val="superscript"/>
        </w:rPr>
        <w:t>82</w:t>
      </w:r>
      <w:r w:rsidRPr="00977BEE">
        <w:rPr>
          <w:b/>
          <w:bCs/>
          <w:sz w:val="19"/>
          <w:szCs w:val="19"/>
        </w:rPr>
        <w:t>Sr</w:t>
      </w:r>
      <w:r w:rsidRPr="00977BEE">
        <w:rPr>
          <w:sz w:val="19"/>
          <w:szCs w:val="19"/>
        </w:rPr>
        <w:t xml:space="preserve"> iz kovinskih tarč rubidija. Eden od delavcev je odstranil posodo z </w:t>
      </w:r>
      <w:proofErr w:type="spellStart"/>
      <w:r w:rsidRPr="00977BEE">
        <w:rPr>
          <w:sz w:val="19"/>
          <w:szCs w:val="19"/>
        </w:rPr>
        <w:t>visokoradioaktivnimi</w:t>
      </w:r>
      <w:proofErr w:type="spellEnd"/>
      <w:r w:rsidRPr="00977BEE">
        <w:rPr>
          <w:sz w:val="19"/>
          <w:szCs w:val="19"/>
        </w:rPr>
        <w:t xml:space="preserve"> tekočimi odpadki iz zaščitenega soda in jo brez zaščite postavil na tla ob delovnem območju, kjer so se aktivnosti nadaljevale približno 15 minut. </w:t>
      </w:r>
      <w:r w:rsidR="002924DE" w:rsidRPr="00977BEE">
        <w:rPr>
          <w:sz w:val="19"/>
          <w:szCs w:val="19"/>
        </w:rPr>
        <w:t xml:space="preserve">Zaradi osebne zaščitne opreme, ki sta jo nosila, vključno z respiratorji, delavca nista opazila alarmov na svojih elektronskih dozimetrih. </w:t>
      </w:r>
      <w:r w:rsidRPr="00977BEE">
        <w:rPr>
          <w:sz w:val="19"/>
          <w:szCs w:val="19"/>
        </w:rPr>
        <w:t xml:space="preserve">Rekonstrukcija dogodka je pokazala, da je en delavec prejel dozo </w:t>
      </w:r>
      <w:r w:rsidRPr="00977BEE">
        <w:rPr>
          <w:b/>
          <w:bCs/>
          <w:sz w:val="19"/>
          <w:szCs w:val="19"/>
        </w:rPr>
        <w:t>124</w:t>
      </w:r>
      <w:r w:rsidR="006C3FB7" w:rsidRPr="00977BEE">
        <w:rPr>
          <w:b/>
          <w:bCs/>
          <w:sz w:val="19"/>
          <w:szCs w:val="19"/>
        </w:rPr>
        <w:t> </w:t>
      </w:r>
      <w:proofErr w:type="spellStart"/>
      <w:r w:rsidRPr="00977BEE">
        <w:rPr>
          <w:b/>
          <w:bCs/>
          <w:sz w:val="19"/>
          <w:szCs w:val="19"/>
        </w:rPr>
        <w:t>mSv</w:t>
      </w:r>
      <w:proofErr w:type="spellEnd"/>
      <w:r w:rsidRPr="00977BEE">
        <w:rPr>
          <w:sz w:val="19"/>
          <w:szCs w:val="19"/>
        </w:rPr>
        <w:t xml:space="preserve"> in ekvivalentno dozo </w:t>
      </w:r>
      <w:r w:rsidRPr="00977BEE">
        <w:rPr>
          <w:b/>
          <w:bCs/>
          <w:sz w:val="19"/>
          <w:szCs w:val="19"/>
        </w:rPr>
        <w:t>2,4</w:t>
      </w:r>
      <w:r w:rsidR="006C3FB7" w:rsidRPr="00977BEE">
        <w:rPr>
          <w:b/>
          <w:bCs/>
          <w:sz w:val="19"/>
          <w:szCs w:val="19"/>
        </w:rPr>
        <w:t> </w:t>
      </w:r>
      <w:r w:rsidRPr="00977BEE">
        <w:rPr>
          <w:b/>
          <w:bCs/>
          <w:sz w:val="19"/>
          <w:szCs w:val="19"/>
        </w:rPr>
        <w:t>Sv</w:t>
      </w:r>
      <w:r w:rsidRPr="00977BEE">
        <w:rPr>
          <w:sz w:val="19"/>
          <w:szCs w:val="19"/>
        </w:rPr>
        <w:t xml:space="preserve"> na kožo spodnjih okončin, drugi delavec pa je prejel dozo </w:t>
      </w:r>
      <w:r w:rsidRPr="00977BEE">
        <w:rPr>
          <w:b/>
          <w:bCs/>
          <w:sz w:val="19"/>
          <w:szCs w:val="19"/>
        </w:rPr>
        <w:t>96</w:t>
      </w:r>
      <w:r w:rsidR="00B46F80" w:rsidRPr="00977BEE">
        <w:rPr>
          <w:b/>
          <w:bCs/>
          <w:sz w:val="19"/>
          <w:szCs w:val="19"/>
        </w:rPr>
        <w:t> </w:t>
      </w:r>
      <w:proofErr w:type="spellStart"/>
      <w:r w:rsidRPr="00977BEE">
        <w:rPr>
          <w:b/>
          <w:bCs/>
          <w:sz w:val="19"/>
          <w:szCs w:val="19"/>
        </w:rPr>
        <w:t>mSv</w:t>
      </w:r>
      <w:proofErr w:type="spellEnd"/>
      <w:r w:rsidRPr="00977BEE">
        <w:rPr>
          <w:sz w:val="19"/>
          <w:szCs w:val="19"/>
        </w:rPr>
        <w:t>, kar je pri obeh delavcih več, kot je predpisana omejitev za letno dozo celotnega telesa, ki je v tej državi 50</w:t>
      </w:r>
      <w:r w:rsidR="006C3FB7" w:rsidRPr="00977BEE">
        <w:rPr>
          <w:sz w:val="19"/>
          <w:szCs w:val="19"/>
        </w:rPr>
        <w:t> </w:t>
      </w:r>
      <w:proofErr w:type="spellStart"/>
      <w:r w:rsidRPr="00977BEE">
        <w:rPr>
          <w:sz w:val="19"/>
          <w:szCs w:val="19"/>
        </w:rPr>
        <w:t>mSv</w:t>
      </w:r>
      <w:proofErr w:type="spellEnd"/>
      <w:r w:rsidRPr="00977BEE">
        <w:rPr>
          <w:sz w:val="19"/>
          <w:szCs w:val="19"/>
        </w:rPr>
        <w:t>. Pri enem delavcu je bila presežena tudi omejitev za letno dozo za kožo okončin (</w:t>
      </w:r>
      <w:r w:rsidRPr="00977BEE">
        <w:rPr>
          <w:b/>
          <w:bCs/>
          <w:sz w:val="19"/>
          <w:szCs w:val="19"/>
        </w:rPr>
        <w:t>500</w:t>
      </w:r>
      <w:r w:rsidR="006C3FB7" w:rsidRPr="00977BEE">
        <w:rPr>
          <w:b/>
          <w:bCs/>
          <w:sz w:val="19"/>
          <w:szCs w:val="19"/>
        </w:rPr>
        <w:t> </w:t>
      </w:r>
      <w:proofErr w:type="spellStart"/>
      <w:r w:rsidRPr="00977BEE">
        <w:rPr>
          <w:b/>
          <w:bCs/>
          <w:sz w:val="19"/>
          <w:szCs w:val="19"/>
        </w:rPr>
        <w:t>mSv</w:t>
      </w:r>
      <w:proofErr w:type="spellEnd"/>
      <w:r w:rsidRPr="00977BEE">
        <w:rPr>
          <w:sz w:val="19"/>
          <w:szCs w:val="19"/>
        </w:rPr>
        <w:t xml:space="preserve">). </w:t>
      </w:r>
    </w:p>
    <w:p w14:paraId="2DCD5A27" w14:textId="6D8F3B2C" w:rsidR="006B0514" w:rsidRPr="00977BEE" w:rsidRDefault="006B0514" w:rsidP="00DA23AF">
      <w:pPr>
        <w:rPr>
          <w:sz w:val="19"/>
          <w:szCs w:val="19"/>
        </w:rPr>
      </w:pPr>
      <w:r w:rsidRPr="00977BEE">
        <w:rPr>
          <w:sz w:val="19"/>
          <w:szCs w:val="19"/>
        </w:rPr>
        <w:t xml:space="preserve">Ena od držav je poročala o dogodku, pri katerem so bile v </w:t>
      </w:r>
      <w:r w:rsidRPr="00977BEE">
        <w:rPr>
          <w:b/>
          <w:bCs/>
          <w:sz w:val="19"/>
          <w:szCs w:val="19"/>
        </w:rPr>
        <w:t>bolnišnici,</w:t>
      </w:r>
      <w:r w:rsidRPr="00977BEE">
        <w:rPr>
          <w:sz w:val="19"/>
          <w:szCs w:val="19"/>
        </w:rPr>
        <w:t xml:space="preserve"> ki uporablja </w:t>
      </w:r>
      <w:r w:rsidRPr="00977BEE">
        <w:rPr>
          <w:b/>
          <w:bCs/>
          <w:sz w:val="19"/>
          <w:szCs w:val="19"/>
        </w:rPr>
        <w:t>linearni pospeševalnik</w:t>
      </w:r>
      <w:r w:rsidRPr="00977BEE">
        <w:rPr>
          <w:sz w:val="19"/>
          <w:szCs w:val="19"/>
        </w:rPr>
        <w:t xml:space="preserve">, izmerjene povišane ravni sevanja na območju, ki sicer ne spada v nadzorovano območje linearnega pospeševalnika ali naprav s </w:t>
      </w:r>
      <w:r w:rsidRPr="00977BEE">
        <w:rPr>
          <w:sz w:val="19"/>
          <w:szCs w:val="19"/>
          <w:vertAlign w:val="superscript"/>
        </w:rPr>
        <w:t>60</w:t>
      </w:r>
      <w:r w:rsidRPr="00977BEE">
        <w:rPr>
          <w:sz w:val="19"/>
          <w:szCs w:val="19"/>
        </w:rPr>
        <w:t xml:space="preserve">Co. Območje so označili in z nadaljnjimi meritvami ugotovili dejanski vir povišanega sevanja. Izkazalo se je, da je izvor sevanja mešanica zemlje na manjšem delu tega območja. Del zemlje so odstranili in ga postopno analizirali. </w:t>
      </w:r>
      <w:r w:rsidR="000A5CFE" w:rsidRPr="00977BEE">
        <w:rPr>
          <w:sz w:val="19"/>
          <w:szCs w:val="19"/>
        </w:rPr>
        <w:t xml:space="preserve">Našli </w:t>
      </w:r>
      <w:r w:rsidRPr="00977BEE">
        <w:rPr>
          <w:sz w:val="19"/>
          <w:szCs w:val="19"/>
        </w:rPr>
        <w:t xml:space="preserve">so vir sevanja </w:t>
      </w:r>
      <w:r w:rsidRPr="00977BEE">
        <w:rPr>
          <w:b/>
          <w:bCs/>
          <w:sz w:val="19"/>
          <w:szCs w:val="19"/>
          <w:vertAlign w:val="superscript"/>
        </w:rPr>
        <w:t>226</w:t>
      </w:r>
      <w:r w:rsidRPr="00977BEE">
        <w:rPr>
          <w:b/>
          <w:bCs/>
          <w:sz w:val="19"/>
          <w:szCs w:val="19"/>
        </w:rPr>
        <w:t>Ra</w:t>
      </w:r>
      <w:r w:rsidRPr="00977BEE">
        <w:rPr>
          <w:sz w:val="19"/>
          <w:szCs w:val="19"/>
        </w:rPr>
        <w:t xml:space="preserve">, ki je bil v preteklosti uporabljen za </w:t>
      </w:r>
      <w:proofErr w:type="spellStart"/>
      <w:r w:rsidRPr="00977BEE">
        <w:rPr>
          <w:b/>
          <w:bCs/>
          <w:sz w:val="19"/>
          <w:szCs w:val="19"/>
        </w:rPr>
        <w:t>brahiterapevtsko</w:t>
      </w:r>
      <w:proofErr w:type="spellEnd"/>
      <w:r w:rsidRPr="00977BEE">
        <w:rPr>
          <w:b/>
          <w:bCs/>
          <w:sz w:val="19"/>
          <w:szCs w:val="19"/>
        </w:rPr>
        <w:t xml:space="preserve"> zdravljenje</w:t>
      </w:r>
      <w:r w:rsidR="00910941" w:rsidRPr="00977BEE">
        <w:rPr>
          <w:sz w:val="19"/>
          <w:szCs w:val="19"/>
        </w:rPr>
        <w:t>.</w:t>
      </w:r>
      <w:r w:rsidRPr="00977BEE">
        <w:rPr>
          <w:sz w:val="19"/>
          <w:szCs w:val="19"/>
        </w:rPr>
        <w:t xml:space="preserve"> </w:t>
      </w:r>
      <w:r w:rsidR="00910941" w:rsidRPr="00977BEE">
        <w:rPr>
          <w:sz w:val="19"/>
          <w:szCs w:val="19"/>
        </w:rPr>
        <w:t>I</w:t>
      </w:r>
      <w:r w:rsidRPr="00977BEE">
        <w:rPr>
          <w:sz w:val="19"/>
          <w:szCs w:val="19"/>
        </w:rPr>
        <w:t>zmerjena hitrost doze na 30</w:t>
      </w:r>
      <w:r w:rsidR="006C3FB7" w:rsidRPr="00977BEE">
        <w:rPr>
          <w:sz w:val="19"/>
          <w:szCs w:val="19"/>
        </w:rPr>
        <w:t> </w:t>
      </w:r>
      <w:r w:rsidRPr="00977BEE">
        <w:rPr>
          <w:sz w:val="19"/>
          <w:szCs w:val="19"/>
        </w:rPr>
        <w:t>cm je bila 300</w:t>
      </w:r>
      <w:r w:rsidR="006C3FB7" w:rsidRPr="00977BEE">
        <w:rPr>
          <w:sz w:val="19"/>
          <w:szCs w:val="19"/>
        </w:rPr>
        <w:t> </w:t>
      </w:r>
      <w:proofErr w:type="spellStart"/>
      <w:r w:rsidRPr="00977BEE">
        <w:rPr>
          <w:sz w:val="19"/>
          <w:szCs w:val="19"/>
        </w:rPr>
        <w:t>mSv</w:t>
      </w:r>
      <w:proofErr w:type="spellEnd"/>
      <w:r w:rsidRPr="00977BEE">
        <w:rPr>
          <w:sz w:val="19"/>
          <w:szCs w:val="19"/>
        </w:rPr>
        <w:t>/h. Vir sevanja je bil shranjen v centralno skladišče radioaktivnih odpadkov.</w:t>
      </w:r>
      <w:r w:rsidR="006C3FB7" w:rsidRPr="00977BEE">
        <w:rPr>
          <w:sz w:val="19"/>
          <w:szCs w:val="19"/>
        </w:rPr>
        <w:t xml:space="preserve"> </w:t>
      </w:r>
    </w:p>
    <w:p w14:paraId="6512ECB8" w14:textId="6C9E5C86" w:rsidR="00067B1B" w:rsidRPr="00977BEE" w:rsidRDefault="000A5CFE" w:rsidP="00DA23AF">
      <w:pPr>
        <w:rPr>
          <w:b/>
          <w:bCs/>
          <w:color w:val="3E7C94"/>
          <w:sz w:val="19"/>
          <w:szCs w:val="19"/>
          <w:u w:val="single"/>
        </w:rPr>
      </w:pPr>
      <w:r w:rsidRPr="00977BEE">
        <w:rPr>
          <w:b/>
          <w:bCs/>
          <w:color w:val="3E7C94"/>
          <w:sz w:val="19"/>
          <w:szCs w:val="19"/>
          <w:u w:val="single"/>
        </w:rPr>
        <w:t>Kontaminacija delavcev v jedrskih elektrarnah</w:t>
      </w:r>
    </w:p>
    <w:p w14:paraId="3689B2C7" w14:textId="1E132FC1" w:rsidR="00DA23AF" w:rsidRPr="00977BEE" w:rsidRDefault="00DA23AF" w:rsidP="00DA23AF">
      <w:pPr>
        <w:rPr>
          <w:sz w:val="19"/>
          <w:szCs w:val="19"/>
        </w:rPr>
      </w:pPr>
      <w:r w:rsidRPr="00977BEE">
        <w:rPr>
          <w:sz w:val="19"/>
          <w:szCs w:val="19"/>
        </w:rPr>
        <w:t xml:space="preserve">Iz dveh jedrskih elektrarn so poročali o kontaminaciji </w:t>
      </w:r>
      <w:r w:rsidR="002924DE" w:rsidRPr="00977BEE">
        <w:rPr>
          <w:sz w:val="19"/>
          <w:szCs w:val="19"/>
        </w:rPr>
        <w:t xml:space="preserve">pogodbenih </w:t>
      </w:r>
      <w:r w:rsidRPr="00977BEE">
        <w:rPr>
          <w:sz w:val="19"/>
          <w:szCs w:val="19"/>
        </w:rPr>
        <w:t>delavc</w:t>
      </w:r>
      <w:r w:rsidR="002924DE" w:rsidRPr="00977BEE">
        <w:rPr>
          <w:sz w:val="19"/>
          <w:szCs w:val="19"/>
        </w:rPr>
        <w:t>ev</w:t>
      </w:r>
      <w:r w:rsidRPr="00977BEE">
        <w:rPr>
          <w:sz w:val="19"/>
          <w:szCs w:val="19"/>
        </w:rPr>
        <w:t xml:space="preserve">. Dogodka sta bila ocenjena s stopnjo 2 po lestvici INES. V prvem primeru je delavec, ki je </w:t>
      </w:r>
      <w:r w:rsidRPr="00977BEE">
        <w:rPr>
          <w:b/>
          <w:bCs/>
          <w:sz w:val="19"/>
          <w:szCs w:val="19"/>
        </w:rPr>
        <w:t>v času remonta v reaktorski zgradbi izvajal preiskavo cevi</w:t>
      </w:r>
      <w:r w:rsidR="005E3885" w:rsidRPr="00977BEE">
        <w:rPr>
          <w:b/>
          <w:bCs/>
          <w:sz w:val="19"/>
          <w:szCs w:val="19"/>
        </w:rPr>
        <w:t>,</w:t>
      </w:r>
      <w:r w:rsidRPr="00977BEE">
        <w:rPr>
          <w:b/>
          <w:bCs/>
          <w:sz w:val="19"/>
          <w:szCs w:val="19"/>
        </w:rPr>
        <w:t xml:space="preserve"> </w:t>
      </w:r>
      <w:r w:rsidR="005E3885" w:rsidRPr="00977BEE">
        <w:rPr>
          <w:b/>
          <w:bCs/>
          <w:sz w:val="19"/>
          <w:szCs w:val="19"/>
        </w:rPr>
        <w:t xml:space="preserve">imel </w:t>
      </w:r>
      <w:r w:rsidRPr="00977BEE">
        <w:rPr>
          <w:b/>
          <w:bCs/>
          <w:sz w:val="19"/>
          <w:szCs w:val="19"/>
        </w:rPr>
        <w:t>kontaminirano kožo na glavi</w:t>
      </w:r>
      <w:r w:rsidRPr="00977BEE">
        <w:rPr>
          <w:sz w:val="19"/>
          <w:szCs w:val="19"/>
        </w:rPr>
        <w:t>.</w:t>
      </w:r>
      <w:r w:rsidR="000A5CFE" w:rsidRPr="00977BEE">
        <w:rPr>
          <w:sz w:val="19"/>
          <w:szCs w:val="19"/>
        </w:rPr>
        <w:t xml:space="preserve"> </w:t>
      </w:r>
      <w:r w:rsidRPr="00977BEE">
        <w:rPr>
          <w:sz w:val="19"/>
          <w:szCs w:val="19"/>
        </w:rPr>
        <w:t xml:space="preserve">V drugem primeru je pogodbeni delavec nameščal svinčeno oblogo v reaktorski stavbi, pri izhodu iz nadzorovanega območja pa so na njegovem </w:t>
      </w:r>
      <w:r w:rsidRPr="00977BEE">
        <w:rPr>
          <w:b/>
          <w:bCs/>
          <w:sz w:val="19"/>
          <w:szCs w:val="19"/>
        </w:rPr>
        <w:t>licu</w:t>
      </w:r>
      <w:r w:rsidRPr="00977BEE">
        <w:rPr>
          <w:sz w:val="19"/>
          <w:szCs w:val="19"/>
        </w:rPr>
        <w:t xml:space="preserve"> odkrili </w:t>
      </w:r>
      <w:r w:rsidRPr="00977BEE">
        <w:rPr>
          <w:b/>
          <w:bCs/>
          <w:sz w:val="19"/>
          <w:szCs w:val="19"/>
        </w:rPr>
        <w:t>kontaminacijo</w:t>
      </w:r>
      <w:r w:rsidRPr="00977BEE">
        <w:rPr>
          <w:sz w:val="19"/>
          <w:szCs w:val="19"/>
        </w:rPr>
        <w:t xml:space="preserve">. Izvora </w:t>
      </w:r>
      <w:r w:rsidRPr="00977BEE">
        <w:rPr>
          <w:sz w:val="19"/>
          <w:szCs w:val="19"/>
        </w:rPr>
        <w:t>kontaminacije tudi v tem primeru niso našli.</w:t>
      </w:r>
      <w:r w:rsidR="00B42C8C" w:rsidRPr="00977BEE">
        <w:rPr>
          <w:sz w:val="19"/>
          <w:szCs w:val="19"/>
        </w:rPr>
        <w:t xml:space="preserve"> V obeh primerih je prejeta doza presegla zakonsko predpisano mejo za kožo (</w:t>
      </w:r>
      <w:r w:rsidR="00B42C8C" w:rsidRPr="00977BEE">
        <w:rPr>
          <w:b/>
          <w:bCs/>
          <w:sz w:val="19"/>
          <w:szCs w:val="19"/>
        </w:rPr>
        <w:t>500</w:t>
      </w:r>
      <w:r w:rsidR="0069521A" w:rsidRPr="00977BEE">
        <w:rPr>
          <w:b/>
          <w:bCs/>
          <w:sz w:val="19"/>
          <w:szCs w:val="19"/>
        </w:rPr>
        <w:t> </w:t>
      </w:r>
      <w:proofErr w:type="spellStart"/>
      <w:r w:rsidR="00B42C8C" w:rsidRPr="00977BEE">
        <w:rPr>
          <w:b/>
          <w:bCs/>
          <w:sz w:val="19"/>
          <w:szCs w:val="19"/>
        </w:rPr>
        <w:t>mSv</w:t>
      </w:r>
      <w:proofErr w:type="spellEnd"/>
      <w:r w:rsidR="00B42C8C" w:rsidRPr="00977BEE">
        <w:rPr>
          <w:sz w:val="19"/>
          <w:szCs w:val="19"/>
        </w:rPr>
        <w:t>).</w:t>
      </w:r>
    </w:p>
    <w:p w14:paraId="17A42F93" w14:textId="12DCA6CF" w:rsidR="000A5CFE" w:rsidRPr="00977BEE" w:rsidRDefault="000A5CFE" w:rsidP="00DA23AF">
      <w:pPr>
        <w:rPr>
          <w:b/>
          <w:bCs/>
          <w:color w:val="3E7C94"/>
          <w:sz w:val="19"/>
          <w:szCs w:val="19"/>
          <w:u w:val="single"/>
        </w:rPr>
      </w:pPr>
      <w:r w:rsidRPr="00977BEE">
        <w:rPr>
          <w:b/>
          <w:bCs/>
          <w:color w:val="3E7C94"/>
          <w:sz w:val="19"/>
          <w:szCs w:val="19"/>
          <w:u w:val="single"/>
        </w:rPr>
        <w:t>Industrijska radiografija</w:t>
      </w:r>
    </w:p>
    <w:p w14:paraId="5B9C3D1B" w14:textId="7286F1E3" w:rsidR="00DA23AF" w:rsidRPr="00977BEE" w:rsidRDefault="00DA23AF" w:rsidP="00DA23AF">
      <w:pPr>
        <w:rPr>
          <w:sz w:val="19"/>
          <w:szCs w:val="19"/>
        </w:rPr>
      </w:pPr>
      <w:r w:rsidRPr="00977BEE">
        <w:rPr>
          <w:sz w:val="19"/>
          <w:szCs w:val="19"/>
        </w:rPr>
        <w:t xml:space="preserve">Poročali so o dogodku, pri katerem je bil obsevan delavec, ki je izvajal </w:t>
      </w:r>
      <w:proofErr w:type="spellStart"/>
      <w:r w:rsidRPr="00977BEE">
        <w:rPr>
          <w:b/>
          <w:bCs/>
          <w:sz w:val="19"/>
          <w:szCs w:val="19"/>
        </w:rPr>
        <w:t>neporušitvene</w:t>
      </w:r>
      <w:proofErr w:type="spellEnd"/>
      <w:r w:rsidRPr="00977BEE">
        <w:rPr>
          <w:b/>
          <w:bCs/>
          <w:sz w:val="19"/>
          <w:szCs w:val="19"/>
        </w:rPr>
        <w:t xml:space="preserve"> teste</w:t>
      </w:r>
      <w:r w:rsidRPr="00977BEE">
        <w:rPr>
          <w:sz w:val="19"/>
          <w:szCs w:val="19"/>
        </w:rPr>
        <w:t xml:space="preserve"> z virom sevanja </w:t>
      </w:r>
      <w:r w:rsidRPr="00977BEE">
        <w:rPr>
          <w:b/>
          <w:bCs/>
          <w:sz w:val="19"/>
          <w:szCs w:val="19"/>
          <w:vertAlign w:val="superscript"/>
        </w:rPr>
        <w:t>75</w:t>
      </w:r>
      <w:r w:rsidRPr="00977BEE">
        <w:rPr>
          <w:b/>
          <w:bCs/>
          <w:sz w:val="19"/>
          <w:szCs w:val="19"/>
        </w:rPr>
        <w:t>Se</w:t>
      </w:r>
      <w:r w:rsidRPr="00977BEE">
        <w:rPr>
          <w:sz w:val="19"/>
          <w:szCs w:val="19"/>
        </w:rPr>
        <w:t xml:space="preserve"> (</w:t>
      </w:r>
      <w:r w:rsidRPr="00977BEE">
        <w:rPr>
          <w:b/>
          <w:bCs/>
          <w:sz w:val="19"/>
          <w:szCs w:val="19"/>
        </w:rPr>
        <w:t>1,95</w:t>
      </w:r>
      <w:r w:rsidR="00EC6F5B" w:rsidRPr="00977BEE">
        <w:rPr>
          <w:b/>
          <w:bCs/>
          <w:sz w:val="19"/>
          <w:szCs w:val="19"/>
        </w:rPr>
        <w:t> </w:t>
      </w:r>
      <w:proofErr w:type="spellStart"/>
      <w:r w:rsidRPr="00977BEE">
        <w:rPr>
          <w:b/>
          <w:bCs/>
          <w:sz w:val="19"/>
          <w:szCs w:val="19"/>
        </w:rPr>
        <w:t>TBq</w:t>
      </w:r>
      <w:proofErr w:type="spellEnd"/>
      <w:r w:rsidRPr="00977BEE">
        <w:rPr>
          <w:sz w:val="19"/>
          <w:szCs w:val="19"/>
        </w:rPr>
        <w:t xml:space="preserve">). Ocenjen je bil s stopnjo </w:t>
      </w:r>
      <w:r w:rsidR="004041C4" w:rsidRPr="00977BEE">
        <w:rPr>
          <w:sz w:val="19"/>
          <w:szCs w:val="19"/>
        </w:rPr>
        <w:t>2</w:t>
      </w:r>
      <w:r w:rsidRPr="00977BEE">
        <w:rPr>
          <w:sz w:val="19"/>
          <w:szCs w:val="19"/>
        </w:rPr>
        <w:t xml:space="preserve">. Med vračanjem vira v osnovni položaj se je vir sevanja snel z nosilca in ostal v kolimatorju. Mesečni odčitek dozimetra je dosegel </w:t>
      </w:r>
      <w:r w:rsidRPr="00977BEE">
        <w:rPr>
          <w:b/>
          <w:bCs/>
          <w:sz w:val="19"/>
          <w:szCs w:val="19"/>
        </w:rPr>
        <w:t>49,7</w:t>
      </w:r>
      <w:r w:rsidR="00EC6F5B" w:rsidRPr="00977BEE">
        <w:rPr>
          <w:b/>
          <w:bCs/>
          <w:sz w:val="19"/>
          <w:szCs w:val="19"/>
        </w:rPr>
        <w:t> </w:t>
      </w:r>
      <w:proofErr w:type="spellStart"/>
      <w:r w:rsidRPr="00977BEE">
        <w:rPr>
          <w:b/>
          <w:bCs/>
          <w:sz w:val="19"/>
          <w:szCs w:val="19"/>
        </w:rPr>
        <w:t>mSv</w:t>
      </w:r>
      <w:proofErr w:type="spellEnd"/>
      <w:r w:rsidRPr="00977BEE">
        <w:rPr>
          <w:sz w:val="19"/>
          <w:szCs w:val="19"/>
        </w:rPr>
        <w:t>, kar je več</w:t>
      </w:r>
      <w:r w:rsidR="00003118" w:rsidRPr="00977BEE">
        <w:rPr>
          <w:sz w:val="19"/>
          <w:szCs w:val="19"/>
        </w:rPr>
        <w:t xml:space="preserve"> od</w:t>
      </w:r>
      <w:r w:rsidRPr="00977BEE">
        <w:rPr>
          <w:sz w:val="19"/>
          <w:szCs w:val="19"/>
        </w:rPr>
        <w:t xml:space="preserve"> letn</w:t>
      </w:r>
      <w:r w:rsidR="00003118" w:rsidRPr="00977BEE">
        <w:rPr>
          <w:sz w:val="19"/>
          <w:szCs w:val="19"/>
        </w:rPr>
        <w:t>e</w:t>
      </w:r>
      <w:r w:rsidRPr="00977BEE">
        <w:rPr>
          <w:sz w:val="19"/>
          <w:szCs w:val="19"/>
        </w:rPr>
        <w:t xml:space="preserve"> </w:t>
      </w:r>
      <w:proofErr w:type="spellStart"/>
      <w:r w:rsidRPr="00977BEE">
        <w:rPr>
          <w:sz w:val="19"/>
          <w:szCs w:val="19"/>
        </w:rPr>
        <w:t>dozn</w:t>
      </w:r>
      <w:r w:rsidR="00003118" w:rsidRPr="00977BEE">
        <w:rPr>
          <w:sz w:val="19"/>
          <w:szCs w:val="19"/>
        </w:rPr>
        <w:t>e</w:t>
      </w:r>
      <w:proofErr w:type="spellEnd"/>
      <w:r w:rsidRPr="00977BEE">
        <w:rPr>
          <w:sz w:val="19"/>
          <w:szCs w:val="19"/>
        </w:rPr>
        <w:t xml:space="preserve"> mej</w:t>
      </w:r>
      <w:r w:rsidR="00003118" w:rsidRPr="00977BEE">
        <w:rPr>
          <w:sz w:val="19"/>
          <w:szCs w:val="19"/>
        </w:rPr>
        <w:t>e</w:t>
      </w:r>
      <w:r w:rsidRPr="00977BEE">
        <w:rPr>
          <w:sz w:val="19"/>
          <w:szCs w:val="19"/>
        </w:rPr>
        <w:t xml:space="preserve"> za izpostavljene delavce.</w:t>
      </w:r>
    </w:p>
    <w:p w14:paraId="5A6C0C1A" w14:textId="2231E376" w:rsidR="00A006B6" w:rsidRPr="00977BEE" w:rsidRDefault="00A006B6" w:rsidP="00DA23AF">
      <w:pPr>
        <w:rPr>
          <w:b/>
          <w:bCs/>
          <w:color w:val="3E7C94"/>
          <w:sz w:val="19"/>
          <w:szCs w:val="19"/>
          <w:u w:val="single"/>
        </w:rPr>
      </w:pPr>
      <w:r w:rsidRPr="00977BEE">
        <w:rPr>
          <w:b/>
          <w:bCs/>
          <w:color w:val="3E7C94"/>
          <w:sz w:val="19"/>
          <w:szCs w:val="19"/>
          <w:u w:val="single"/>
        </w:rPr>
        <w:t>Izgub</w:t>
      </w:r>
      <w:r w:rsidR="00074E0A" w:rsidRPr="00977BEE">
        <w:rPr>
          <w:b/>
          <w:bCs/>
          <w:color w:val="3E7C94"/>
          <w:sz w:val="19"/>
          <w:szCs w:val="19"/>
          <w:u w:val="single"/>
        </w:rPr>
        <w:t>a</w:t>
      </w:r>
      <w:r w:rsidRPr="00977BEE">
        <w:rPr>
          <w:b/>
          <w:bCs/>
          <w:color w:val="3E7C94"/>
          <w:sz w:val="19"/>
          <w:szCs w:val="19"/>
          <w:u w:val="single"/>
        </w:rPr>
        <w:t xml:space="preserve"> vir</w:t>
      </w:r>
      <w:r w:rsidR="00074E0A" w:rsidRPr="00977BEE">
        <w:rPr>
          <w:b/>
          <w:bCs/>
          <w:color w:val="3E7C94"/>
          <w:sz w:val="19"/>
          <w:szCs w:val="19"/>
          <w:u w:val="single"/>
        </w:rPr>
        <w:t>ov</w:t>
      </w:r>
      <w:r w:rsidRPr="00977BEE">
        <w:rPr>
          <w:b/>
          <w:bCs/>
          <w:color w:val="3E7C94"/>
          <w:sz w:val="19"/>
          <w:szCs w:val="19"/>
          <w:u w:val="single"/>
        </w:rPr>
        <w:t xml:space="preserve"> sevanj</w:t>
      </w:r>
    </w:p>
    <w:p w14:paraId="13E11339" w14:textId="4898E1A8" w:rsidR="00DA23AF" w:rsidRPr="00977BEE" w:rsidRDefault="00DA23AF" w:rsidP="00DA23AF">
      <w:pPr>
        <w:rPr>
          <w:sz w:val="19"/>
          <w:szCs w:val="19"/>
        </w:rPr>
      </w:pPr>
      <w:r w:rsidRPr="00977BEE">
        <w:rPr>
          <w:sz w:val="19"/>
          <w:szCs w:val="19"/>
        </w:rPr>
        <w:t xml:space="preserve">Dva dogodka sta povezana s </w:t>
      </w:r>
      <w:r w:rsidRPr="00977BEE">
        <w:rPr>
          <w:b/>
          <w:bCs/>
          <w:sz w:val="19"/>
          <w:szCs w:val="19"/>
        </w:rPr>
        <w:t>krajo ali izgubo vira sevanja</w:t>
      </w:r>
      <w:r w:rsidRPr="00977BEE">
        <w:rPr>
          <w:sz w:val="19"/>
          <w:szCs w:val="19"/>
        </w:rPr>
        <w:t xml:space="preserve">. Pri prvem dogodku, ki je bil predhodno ocenjen s stopnjo </w:t>
      </w:r>
      <w:r w:rsidR="00677D2D" w:rsidRPr="00977BEE">
        <w:rPr>
          <w:sz w:val="19"/>
          <w:szCs w:val="19"/>
        </w:rPr>
        <w:t>2</w:t>
      </w:r>
      <w:r w:rsidRPr="00977BEE">
        <w:rPr>
          <w:sz w:val="19"/>
          <w:szCs w:val="19"/>
        </w:rPr>
        <w:t xml:space="preserve">, so poročali o kraji naprave za industrijsko radiografijo z virom sevanja </w:t>
      </w:r>
      <w:r w:rsidRPr="00977BEE">
        <w:rPr>
          <w:b/>
          <w:bCs/>
          <w:sz w:val="19"/>
          <w:szCs w:val="19"/>
          <w:vertAlign w:val="superscript"/>
        </w:rPr>
        <w:t>192</w:t>
      </w:r>
      <w:r w:rsidRPr="00977BEE">
        <w:rPr>
          <w:b/>
          <w:bCs/>
          <w:sz w:val="19"/>
          <w:szCs w:val="19"/>
        </w:rPr>
        <w:t>Ir</w:t>
      </w:r>
      <w:r w:rsidRPr="00977BEE">
        <w:rPr>
          <w:sz w:val="19"/>
          <w:szCs w:val="19"/>
        </w:rPr>
        <w:t xml:space="preserve"> </w:t>
      </w:r>
      <w:r w:rsidR="005E3885" w:rsidRPr="00977BEE">
        <w:rPr>
          <w:sz w:val="19"/>
          <w:szCs w:val="19"/>
        </w:rPr>
        <w:t>(</w:t>
      </w:r>
      <w:r w:rsidRPr="00977BEE">
        <w:rPr>
          <w:b/>
          <w:bCs/>
          <w:sz w:val="19"/>
          <w:szCs w:val="19"/>
        </w:rPr>
        <w:t>2,7</w:t>
      </w:r>
      <w:r w:rsidR="000C64DD" w:rsidRPr="00977BEE">
        <w:rPr>
          <w:b/>
          <w:bCs/>
          <w:sz w:val="19"/>
          <w:szCs w:val="19"/>
        </w:rPr>
        <w:t> </w:t>
      </w:r>
      <w:proofErr w:type="spellStart"/>
      <w:r w:rsidRPr="00977BEE">
        <w:rPr>
          <w:b/>
          <w:bCs/>
          <w:sz w:val="19"/>
          <w:szCs w:val="19"/>
        </w:rPr>
        <w:t>TBq</w:t>
      </w:r>
      <w:proofErr w:type="spellEnd"/>
      <w:r w:rsidR="005E3885" w:rsidRPr="00977BEE">
        <w:rPr>
          <w:b/>
          <w:bCs/>
          <w:sz w:val="19"/>
          <w:szCs w:val="19"/>
        </w:rPr>
        <w:t>)</w:t>
      </w:r>
      <w:r w:rsidRPr="00977BEE">
        <w:rPr>
          <w:sz w:val="19"/>
          <w:szCs w:val="19"/>
        </w:rPr>
        <w:t xml:space="preserve"> iz vozila, ki je bil parkiran pred hotelom, v katerem je prenočeval voznik in hkrati uporabnik naprave. Kljub pregledu okolice in posnetka hotelske kamere</w:t>
      </w:r>
      <w:r w:rsidR="003A2D28" w:rsidRPr="00977BEE">
        <w:rPr>
          <w:sz w:val="19"/>
          <w:szCs w:val="19"/>
        </w:rPr>
        <w:t>,</w:t>
      </w:r>
      <w:r w:rsidRPr="00977BEE">
        <w:rPr>
          <w:sz w:val="19"/>
          <w:szCs w:val="19"/>
        </w:rPr>
        <w:t xml:space="preserve"> naprave niso našli. </w:t>
      </w:r>
      <w:r w:rsidR="00A950AD" w:rsidRPr="00977BEE">
        <w:rPr>
          <w:sz w:val="19"/>
          <w:szCs w:val="19"/>
        </w:rPr>
        <w:t xml:space="preserve">Ugotovljeno je bilo, da voznik oziroma njen uporabnik ni upošteval veljavnih navodil v zvezi z varovanjem naprave. Pri drugem dogodku, ocenjenem s stopnjo </w:t>
      </w:r>
      <w:r w:rsidR="00677D2D" w:rsidRPr="00977BEE">
        <w:rPr>
          <w:sz w:val="19"/>
          <w:szCs w:val="19"/>
        </w:rPr>
        <w:t>1</w:t>
      </w:r>
      <w:r w:rsidR="00A950AD" w:rsidRPr="00977BEE">
        <w:rPr>
          <w:sz w:val="19"/>
          <w:szCs w:val="19"/>
        </w:rPr>
        <w:t xml:space="preserve">, so poročali o izgubi naprave za industrijsko radiografijo z virom sevanja </w:t>
      </w:r>
      <w:r w:rsidR="00A950AD" w:rsidRPr="00977BEE">
        <w:rPr>
          <w:b/>
          <w:bCs/>
          <w:sz w:val="19"/>
          <w:szCs w:val="19"/>
          <w:vertAlign w:val="superscript"/>
        </w:rPr>
        <w:t>192</w:t>
      </w:r>
      <w:r w:rsidR="00A950AD" w:rsidRPr="00977BEE">
        <w:rPr>
          <w:b/>
          <w:bCs/>
          <w:sz w:val="19"/>
          <w:szCs w:val="19"/>
        </w:rPr>
        <w:t>Ir</w:t>
      </w:r>
      <w:r w:rsidR="00A950AD" w:rsidRPr="00977BEE">
        <w:rPr>
          <w:sz w:val="19"/>
          <w:szCs w:val="19"/>
        </w:rPr>
        <w:t xml:space="preserve"> </w:t>
      </w:r>
      <w:r w:rsidR="005E3885" w:rsidRPr="00977BEE">
        <w:rPr>
          <w:sz w:val="19"/>
          <w:szCs w:val="19"/>
        </w:rPr>
        <w:t>(</w:t>
      </w:r>
      <w:r w:rsidR="00A950AD" w:rsidRPr="00977BEE">
        <w:rPr>
          <w:b/>
          <w:bCs/>
          <w:sz w:val="19"/>
          <w:szCs w:val="19"/>
        </w:rPr>
        <w:t>3,53</w:t>
      </w:r>
      <w:r w:rsidR="0069521A" w:rsidRPr="00977BEE">
        <w:rPr>
          <w:b/>
          <w:bCs/>
          <w:sz w:val="19"/>
          <w:szCs w:val="19"/>
        </w:rPr>
        <w:t> </w:t>
      </w:r>
      <w:proofErr w:type="spellStart"/>
      <w:r w:rsidR="00A950AD" w:rsidRPr="00977BEE">
        <w:rPr>
          <w:b/>
          <w:bCs/>
          <w:sz w:val="19"/>
          <w:szCs w:val="19"/>
        </w:rPr>
        <w:t>TBq</w:t>
      </w:r>
      <w:proofErr w:type="spellEnd"/>
      <w:r w:rsidR="005E3885" w:rsidRPr="00977BEE">
        <w:rPr>
          <w:b/>
          <w:bCs/>
          <w:sz w:val="19"/>
          <w:szCs w:val="19"/>
        </w:rPr>
        <w:t>)</w:t>
      </w:r>
      <w:r w:rsidR="00A950AD" w:rsidRPr="00977BEE">
        <w:rPr>
          <w:sz w:val="19"/>
          <w:szCs w:val="19"/>
        </w:rPr>
        <w:t xml:space="preserve">. </w:t>
      </w:r>
      <w:r w:rsidRPr="00977BEE">
        <w:rPr>
          <w:sz w:val="19"/>
          <w:szCs w:val="19"/>
        </w:rPr>
        <w:t>Naprava je bila po tednu dni najdena nepoškodovana, v njeni okolici pa ni bilo izmerjene povišane ravni sevanja, tako da v zvezi z dogodkom ni bil nihče obsevan.</w:t>
      </w:r>
    </w:p>
    <w:p w14:paraId="42709E05" w14:textId="7BC72471" w:rsidR="00221F08" w:rsidRPr="00977BEE" w:rsidRDefault="00221F08" w:rsidP="00DA23AF">
      <w:pPr>
        <w:rPr>
          <w:sz w:val="19"/>
          <w:szCs w:val="19"/>
        </w:rPr>
      </w:pPr>
      <w:r w:rsidRPr="00977BEE">
        <w:rPr>
          <w:sz w:val="19"/>
          <w:szCs w:val="19"/>
        </w:rPr>
        <w:t xml:space="preserve">S stopnjo </w:t>
      </w:r>
      <w:r w:rsidR="00677D2D" w:rsidRPr="00977BEE">
        <w:rPr>
          <w:sz w:val="19"/>
          <w:szCs w:val="19"/>
        </w:rPr>
        <w:t>0</w:t>
      </w:r>
      <w:r w:rsidRPr="00977BEE">
        <w:rPr>
          <w:sz w:val="19"/>
          <w:szCs w:val="19"/>
        </w:rPr>
        <w:t xml:space="preserve"> je bil ocenjen dogodek v </w:t>
      </w:r>
      <w:r w:rsidR="00B54297">
        <w:rPr>
          <w:sz w:val="19"/>
          <w:szCs w:val="19"/>
        </w:rPr>
        <w:t xml:space="preserve">eni od </w:t>
      </w:r>
      <w:r w:rsidR="00B93485">
        <w:rPr>
          <w:sz w:val="19"/>
          <w:szCs w:val="19"/>
        </w:rPr>
        <w:t>srednje</w:t>
      </w:r>
      <w:r w:rsidR="00B54297">
        <w:rPr>
          <w:sz w:val="19"/>
          <w:szCs w:val="19"/>
        </w:rPr>
        <w:t>ameriških držav</w:t>
      </w:r>
      <w:r w:rsidRPr="00977BEE">
        <w:rPr>
          <w:sz w:val="19"/>
          <w:szCs w:val="19"/>
        </w:rPr>
        <w:t xml:space="preserve">, kjer so lokalne oblasti nasilno prevzele nadzor nad objektom za shranjevanje nizko- in </w:t>
      </w:r>
      <w:proofErr w:type="spellStart"/>
      <w:r w:rsidRPr="00977BEE">
        <w:rPr>
          <w:sz w:val="19"/>
          <w:szCs w:val="19"/>
        </w:rPr>
        <w:t>srednjeradioaktivnih</w:t>
      </w:r>
      <w:proofErr w:type="spellEnd"/>
      <w:r w:rsidRPr="00977BEE">
        <w:rPr>
          <w:sz w:val="19"/>
          <w:szCs w:val="19"/>
        </w:rPr>
        <w:t xml:space="preserve"> odpadkov. Po nekajdnevnih pogajanjih med državnimi in lokalnimi oblastmi je bil objekt vrnjen v upravljanje upravljavcu.</w:t>
      </w:r>
    </w:p>
    <w:p w14:paraId="0D2C29EF" w14:textId="39440456" w:rsidR="008645B0" w:rsidRPr="00977BEE" w:rsidRDefault="008645B0" w:rsidP="00E56C1F">
      <w:pPr>
        <w:spacing w:after="80"/>
        <w:rPr>
          <w:b/>
          <w:bCs/>
          <w:color w:val="3E7C94"/>
          <w:sz w:val="19"/>
          <w:szCs w:val="19"/>
        </w:rPr>
      </w:pPr>
      <w:r w:rsidRPr="00977BEE">
        <w:rPr>
          <w:b/>
          <w:bCs/>
          <w:color w:val="3E7C94"/>
          <w:sz w:val="19"/>
          <w:szCs w:val="19"/>
        </w:rPr>
        <w:t>DOSTOP DO SPLETNEGA PORTALA NEWS</w:t>
      </w:r>
    </w:p>
    <w:p w14:paraId="2A0462B8" w14:textId="06650194" w:rsidR="00F93FE7" w:rsidRPr="005030AC" w:rsidRDefault="008645B0" w:rsidP="005030AC">
      <w:pPr>
        <w:spacing w:after="80"/>
        <w:rPr>
          <w:sz w:val="19"/>
          <w:szCs w:val="19"/>
        </w:rPr>
      </w:pPr>
      <w:r w:rsidRPr="00977BEE">
        <w:rPr>
          <w:sz w:val="19"/>
          <w:szCs w:val="19"/>
        </w:rPr>
        <w:t xml:space="preserve">Če želite biti redno obveščeni o dogodkih objavljenih v NEWS, se lahko registrirate preko povezave </w:t>
      </w:r>
      <w:hyperlink r:id="rId19" w:history="1">
        <w:r w:rsidR="006331C9" w:rsidRPr="00977BEE">
          <w:rPr>
            <w:rStyle w:val="Hiperpovezava"/>
            <w:sz w:val="19"/>
            <w:szCs w:val="19"/>
          </w:rPr>
          <w:t>https://www-news.iaea.org/Register.aspx</w:t>
        </w:r>
      </w:hyperlink>
      <w:r w:rsidRPr="00977BEE">
        <w:rPr>
          <w:sz w:val="19"/>
          <w:szCs w:val="19"/>
        </w:rPr>
        <w:t>,</w:t>
      </w:r>
      <w:r w:rsidR="006331C9" w:rsidRPr="00977BEE">
        <w:rPr>
          <w:sz w:val="19"/>
          <w:szCs w:val="19"/>
        </w:rPr>
        <w:t xml:space="preserve"> </w:t>
      </w:r>
      <w:r w:rsidRPr="00977BEE">
        <w:rPr>
          <w:sz w:val="19"/>
          <w:szCs w:val="19"/>
        </w:rPr>
        <w:t xml:space="preserve">pri čemer se je potrebno predhodno registrirati v </w:t>
      </w:r>
      <w:hyperlink r:id="rId20" w:history="1">
        <w:r w:rsidRPr="00977BEE">
          <w:rPr>
            <w:rStyle w:val="Hiperpovezava"/>
            <w:sz w:val="19"/>
            <w:szCs w:val="19"/>
          </w:rPr>
          <w:t xml:space="preserve">IAEA </w:t>
        </w:r>
        <w:proofErr w:type="spellStart"/>
        <w:r w:rsidRPr="00977BEE">
          <w:rPr>
            <w:rStyle w:val="Hiperpovezava"/>
            <w:sz w:val="19"/>
            <w:szCs w:val="19"/>
          </w:rPr>
          <w:t>Nucleus</w:t>
        </w:r>
        <w:proofErr w:type="spellEnd"/>
      </w:hyperlink>
      <w:r w:rsidRPr="00977BEE">
        <w:rPr>
          <w:sz w:val="19"/>
          <w:szCs w:val="19"/>
        </w:rPr>
        <w:t xml:space="preserve">. Vsi, ki ste bili v NEWS že registrirani, pa sporočil ne prejemate več, se morate ponovno registrirati. S strani Mednarodne agencije za atomsko energijo smo dobili pojasnilo, da </w:t>
      </w:r>
      <w:r w:rsidR="00B42C8C" w:rsidRPr="00977BEE">
        <w:rPr>
          <w:sz w:val="19"/>
          <w:szCs w:val="19"/>
        </w:rPr>
        <w:t xml:space="preserve">nekateri </w:t>
      </w:r>
      <w:r w:rsidRPr="00977BEE">
        <w:rPr>
          <w:sz w:val="19"/>
          <w:szCs w:val="19"/>
        </w:rPr>
        <w:t>e-naslovi niso več aktivni.</w:t>
      </w:r>
    </w:p>
    <w:p w14:paraId="780F1A31" w14:textId="77777777" w:rsidR="00C019C3" w:rsidRDefault="00951847" w:rsidP="00C019C3">
      <w:r>
        <w:rPr>
          <w:noProof/>
        </w:rPr>
        <mc:AlternateContent>
          <mc:Choice Requires="wps">
            <w:drawing>
              <wp:inline distT="0" distB="0" distL="0" distR="0" wp14:anchorId="11C3CB3A" wp14:editId="1F581A2F">
                <wp:extent cx="2969895" cy="538223"/>
                <wp:effectExtent l="0" t="0" r="1905" b="3810"/>
                <wp:docPr id="964374866" name="Pravokotnik 1"/>
                <wp:cNvGraphicFramePr/>
                <a:graphic xmlns:a="http://schemas.openxmlformats.org/drawingml/2006/main">
                  <a:graphicData uri="http://schemas.microsoft.com/office/word/2010/wordprocessingShape">
                    <wps:wsp>
                      <wps:cNvSpPr/>
                      <wps:spPr>
                        <a:xfrm>
                          <a:off x="0" y="0"/>
                          <a:ext cx="2969895" cy="538223"/>
                        </a:xfrm>
                        <a:prstGeom prst="rect">
                          <a:avLst/>
                        </a:prstGeom>
                        <a:solidFill>
                          <a:srgbClr val="C00000"/>
                        </a:solidFill>
                        <a:ln>
                          <a:noFill/>
                        </a:ln>
                      </wps:spPr>
                      <wps:style>
                        <a:lnRef idx="0">
                          <a:scrgbClr r="0" g="0" b="0"/>
                        </a:lnRef>
                        <a:fillRef idx="0">
                          <a:scrgbClr r="0" g="0" b="0"/>
                        </a:fillRef>
                        <a:effectRef idx="0">
                          <a:scrgbClr r="0" g="0" b="0"/>
                        </a:effectRef>
                        <a:fontRef idx="minor">
                          <a:schemeClr val="lt1"/>
                        </a:fontRef>
                      </wps:style>
                      <wps:txbx>
                        <w:txbxContent>
                          <w:p w14:paraId="3E569E22" w14:textId="77777777" w:rsidR="00951847" w:rsidRPr="00992548" w:rsidRDefault="00951847" w:rsidP="006331C9">
                            <w:pPr>
                              <w:pStyle w:val="Brezrazmikov"/>
                              <w:rPr>
                                <w:sz w:val="18"/>
                                <w:szCs w:val="18"/>
                              </w:rPr>
                            </w:pPr>
                            <w:r w:rsidRPr="00992548">
                              <w:rPr>
                                <w:color w:val="FFFFFF" w:themeColor="background1"/>
                                <w:sz w:val="18"/>
                                <w:szCs w:val="18"/>
                              </w:rPr>
                              <w:t>Če najdete vir sevanja neznanega izvora ali če sumite, da gre za vir sevanja, pokličite dežurn</w:t>
                            </w:r>
                            <w:r w:rsidR="0049258A" w:rsidRPr="00992548">
                              <w:rPr>
                                <w:color w:val="FFFFFF" w:themeColor="background1"/>
                                <w:sz w:val="18"/>
                                <w:szCs w:val="18"/>
                              </w:rPr>
                              <w:t>o številko na</w:t>
                            </w:r>
                            <w:r w:rsidRPr="00992548">
                              <w:rPr>
                                <w:color w:val="FFFFFF" w:themeColor="background1"/>
                                <w:sz w:val="18"/>
                                <w:szCs w:val="18"/>
                              </w:rPr>
                              <w:t xml:space="preserve"> URSJV</w:t>
                            </w:r>
                            <w:r w:rsidR="0049258A" w:rsidRPr="00992548">
                              <w:rPr>
                                <w:color w:val="FFFFFF" w:themeColor="background1"/>
                                <w:sz w:val="18"/>
                                <w:szCs w:val="18"/>
                              </w:rPr>
                              <w:t>:</w:t>
                            </w:r>
                            <w:r w:rsidR="00102D8C" w:rsidRPr="00992548">
                              <w:rPr>
                                <w:color w:val="FFFFFF" w:themeColor="background1"/>
                                <w:sz w:val="18"/>
                                <w:szCs w:val="18"/>
                              </w:rPr>
                              <w:t xml:space="preserve"> </w:t>
                            </w:r>
                            <w:r w:rsidRPr="00992548">
                              <w:rPr>
                                <w:b/>
                                <w:bCs/>
                                <w:color w:val="FFFFFF" w:themeColor="background1"/>
                                <w:sz w:val="18"/>
                                <w:szCs w:val="18"/>
                              </w:rPr>
                              <w:t>041 982 713</w:t>
                            </w:r>
                            <w:r w:rsidRPr="00992548">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rect w14:anchorId="11C3CB3A" id="Pravokotnik 1" o:spid="_x0000_s1026" style="width:233.85pt;height: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" fillcolor="#c00000" stroked="f">
                <v:textbox style="mso-fit-shape-to-text:t">
                  <w:txbxContent>
                    <w:p w14:paraId="3E569E22" w14:textId="77777777" w:rsidR="00951847" w:rsidRPr="00992548" w:rsidRDefault="00951847" w:rsidP="006331C9">
                      <w:pPr>
                        <w:pStyle w:val="Brezrazmikov"/>
                        <w:rPr>
                          <w:sz w:val="18"/>
                          <w:szCs w:val="18"/>
                        </w:rPr>
                      </w:pPr>
                      <w:r w:rsidRPr="00992548">
                        <w:rPr>
                          <w:color w:val="FFFFFF" w:themeColor="background1"/>
                          <w:sz w:val="18"/>
                          <w:szCs w:val="18"/>
                        </w:rPr>
                        <w:t>Če najdete vir sevanja neznanega izvora ali če sumite, da gre za vir sevanja, pokličite dežurn</w:t>
                      </w:r>
                      <w:r w:rsidR="0049258A" w:rsidRPr="00992548">
                        <w:rPr>
                          <w:color w:val="FFFFFF" w:themeColor="background1"/>
                          <w:sz w:val="18"/>
                          <w:szCs w:val="18"/>
                        </w:rPr>
                        <w:t>o številko na</w:t>
                      </w:r>
                      <w:r w:rsidRPr="00992548">
                        <w:rPr>
                          <w:color w:val="FFFFFF" w:themeColor="background1"/>
                          <w:sz w:val="18"/>
                          <w:szCs w:val="18"/>
                        </w:rPr>
                        <w:t xml:space="preserve"> URSJV</w:t>
                      </w:r>
                      <w:r w:rsidR="0049258A" w:rsidRPr="00992548">
                        <w:rPr>
                          <w:color w:val="FFFFFF" w:themeColor="background1"/>
                          <w:sz w:val="18"/>
                          <w:szCs w:val="18"/>
                        </w:rPr>
                        <w:t>:</w:t>
                      </w:r>
                      <w:r w:rsidR="00102D8C" w:rsidRPr="00992548">
                        <w:rPr>
                          <w:color w:val="FFFFFF" w:themeColor="background1"/>
                          <w:sz w:val="18"/>
                          <w:szCs w:val="18"/>
                        </w:rPr>
                        <w:t xml:space="preserve"> </w:t>
                      </w:r>
                      <w:r w:rsidRPr="00992548">
                        <w:rPr>
                          <w:b/>
                          <w:bCs/>
                          <w:color w:val="FFFFFF" w:themeColor="background1"/>
                          <w:sz w:val="18"/>
                          <w:szCs w:val="18"/>
                        </w:rPr>
                        <w:t>041 982 713</w:t>
                      </w:r>
                      <w:r w:rsidRPr="00992548">
                        <w:rPr>
                          <w:sz w:val="18"/>
                          <w:szCs w:val="18"/>
                        </w:rPr>
                        <w:t>.</w:t>
                      </w:r>
                    </w:p>
                  </w:txbxContent>
                </v:textbox>
                <w10:anchorlock/>
              </v:rect>
            </w:pict>
          </mc:Fallback>
        </mc:AlternateContent>
      </w:r>
    </w:p>
    <w:p w14:paraId="072A68E7" w14:textId="0107278F" w:rsidR="006540CC" w:rsidRDefault="008A545D" w:rsidP="009D3285">
      <w:r>
        <w:rPr>
          <w:noProof/>
        </w:rPr>
        <mc:AlternateContent>
          <mc:Choice Requires="wps">
            <w:drawing>
              <wp:inline distT="0" distB="0" distL="0" distR="0" wp14:anchorId="11F133B3" wp14:editId="45054E06">
                <wp:extent cx="2969895" cy="1344304"/>
                <wp:effectExtent l="0" t="0" r="20955" b="21590"/>
                <wp:docPr id="441939964" name="Pravokotnik 1"/>
                <wp:cNvGraphicFramePr/>
                <a:graphic xmlns:a="http://schemas.openxmlformats.org/drawingml/2006/main">
                  <a:graphicData uri="http://schemas.microsoft.com/office/word/2010/wordprocessingShape">
                    <wps:wsp>
                      <wps:cNvSpPr/>
                      <wps:spPr>
                        <a:xfrm>
                          <a:off x="0" y="0"/>
                          <a:ext cx="2969895" cy="1344304"/>
                        </a:xfrm>
                        <a:prstGeom prst="rect">
                          <a:avLst/>
                        </a:prstGeom>
                        <a:ln/>
                      </wps:spPr>
                      <wps:style>
                        <a:lnRef idx="2">
                          <a:schemeClr val="dk1"/>
                        </a:lnRef>
                        <a:fillRef idx="1">
                          <a:schemeClr val="lt1"/>
                        </a:fillRef>
                        <a:effectRef idx="0">
                          <a:schemeClr val="dk1"/>
                        </a:effectRef>
                        <a:fontRef idx="minor">
                          <a:schemeClr val="dk1"/>
                        </a:fontRef>
                      </wps:style>
                      <wps:txbx>
                        <w:txbxContent>
                          <w:p w14:paraId="5E3C035B" w14:textId="77777777" w:rsidR="008A545D" w:rsidRPr="00992548" w:rsidRDefault="008A545D" w:rsidP="00855CA0">
                            <w:pPr>
                              <w:spacing w:after="80"/>
                              <w:jc w:val="left"/>
                              <w:rPr>
                                <w:sz w:val="17"/>
                                <w:szCs w:val="17"/>
                              </w:rPr>
                            </w:pPr>
                            <w:r w:rsidRPr="00992548">
                              <w:rPr>
                                <w:sz w:val="17"/>
                                <w:szCs w:val="17"/>
                              </w:rPr>
                              <w:t>Sevalne novice so namenjene predvsem obveščanju izvajalcev sevalnih dejavnosti.</w:t>
                            </w:r>
                          </w:p>
                          <w:p w14:paraId="3F5998FE" w14:textId="77777777" w:rsidR="008A545D" w:rsidRPr="00992548" w:rsidRDefault="008A545D" w:rsidP="00855CA0">
                            <w:pPr>
                              <w:spacing w:after="80"/>
                              <w:jc w:val="left"/>
                              <w:rPr>
                                <w:sz w:val="17"/>
                                <w:szCs w:val="17"/>
                              </w:rPr>
                            </w:pPr>
                            <w:r w:rsidRPr="00992548">
                              <w:rPr>
                                <w:sz w:val="17"/>
                                <w:szCs w:val="17"/>
                              </w:rPr>
                              <w:t>Sevalne novice pripravlja in razpošilja:</w:t>
                            </w:r>
                            <w:r w:rsidRPr="00992548">
                              <w:rPr>
                                <w:sz w:val="17"/>
                                <w:szCs w:val="17"/>
                              </w:rPr>
                              <w:br/>
                            </w:r>
                            <w:r w:rsidRPr="00992548">
                              <w:rPr>
                                <w:rStyle w:val="Krepko"/>
                                <w:sz w:val="17"/>
                                <w:szCs w:val="17"/>
                              </w:rPr>
                              <w:t>Uprava Republike Slovenije za jedrsko varnost,</w:t>
                            </w:r>
                            <w:r w:rsidRPr="00992548">
                              <w:rPr>
                                <w:rStyle w:val="Krepko"/>
                                <w:sz w:val="17"/>
                                <w:szCs w:val="17"/>
                              </w:rPr>
                              <w:br/>
                            </w:r>
                            <w:proofErr w:type="spellStart"/>
                            <w:r w:rsidRPr="00992548">
                              <w:rPr>
                                <w:sz w:val="17"/>
                                <w:szCs w:val="17"/>
                              </w:rPr>
                              <w:t>Litostrojska</w:t>
                            </w:r>
                            <w:proofErr w:type="spellEnd"/>
                            <w:r w:rsidRPr="00992548">
                              <w:rPr>
                                <w:sz w:val="17"/>
                                <w:szCs w:val="17"/>
                              </w:rPr>
                              <w:t xml:space="preserve"> cesta 54, 1000 Ljubljana.</w:t>
                            </w:r>
                          </w:p>
                          <w:p w14:paraId="3F08B0E1" w14:textId="176A08A4" w:rsidR="007E078F" w:rsidRDefault="008A545D" w:rsidP="00855CA0">
                            <w:pPr>
                              <w:spacing w:after="80"/>
                              <w:jc w:val="left"/>
                              <w:rPr>
                                <w:sz w:val="17"/>
                                <w:szCs w:val="17"/>
                              </w:rPr>
                            </w:pPr>
                            <w:r w:rsidRPr="00992548">
                              <w:rPr>
                                <w:sz w:val="17"/>
                                <w:szCs w:val="17"/>
                              </w:rPr>
                              <w:t xml:space="preserve">Pri pripravi </w:t>
                            </w:r>
                            <w:sdt>
                              <w:sdtPr>
                                <w:rPr>
                                  <w:sz w:val="17"/>
                                  <w:szCs w:val="17"/>
                                </w:rPr>
                                <w:alias w:val="Številka izdaje"/>
                                <w:tag w:val="Številka izdaje"/>
                                <w:id w:val="1633131789"/>
                                <w:placeholder>
                                  <w:docPart w:val="46C31ACF7D024F15984273886770783D"/>
                                </w:placeholder>
                                <w:dataBinding w:prefixMappings="xmlns:ns0='http://purl.org/dc/elements/1.1/' xmlns:ns1='http://schemas.openxmlformats.org/package/2006/metadata/core-properties' " w:xpath="/ns1:coreProperties[1]/ns1:contentStatus[1]" w:storeItemID="{6C3C8BC8-F283-45AE-878A-BAB7291924A1}"/>
                                <w15:color w:val="008080"/>
                                <w:text/>
                              </w:sdtPr>
                              <w:sdtEndPr/>
                              <w:sdtContent>
                                <w:r w:rsidR="00842C49" w:rsidRPr="00992548">
                                  <w:rPr>
                                    <w:sz w:val="17"/>
                                    <w:szCs w:val="17"/>
                                  </w:rPr>
                                  <w:t>6</w:t>
                                </w:r>
                                <w:r w:rsidR="005F292A">
                                  <w:rPr>
                                    <w:sz w:val="17"/>
                                    <w:szCs w:val="17"/>
                                  </w:rPr>
                                  <w:t>7</w:t>
                                </w:r>
                              </w:sdtContent>
                            </w:sdt>
                            <w:r w:rsidRPr="00992548">
                              <w:rPr>
                                <w:sz w:val="17"/>
                                <w:szCs w:val="17"/>
                              </w:rPr>
                              <w:t xml:space="preserve">. številke Sevalnih novic </w:t>
                            </w:r>
                            <w:r w:rsidR="005C2F1C">
                              <w:rPr>
                                <w:sz w:val="17"/>
                                <w:szCs w:val="17"/>
                              </w:rPr>
                              <w:t>s</w:t>
                            </w:r>
                            <w:r w:rsidR="00B75028">
                              <w:rPr>
                                <w:sz w:val="17"/>
                                <w:szCs w:val="17"/>
                              </w:rPr>
                              <w:t>ta</w:t>
                            </w:r>
                            <w:r w:rsidR="00A941BF" w:rsidRPr="00992548">
                              <w:rPr>
                                <w:sz w:val="17"/>
                                <w:szCs w:val="17"/>
                              </w:rPr>
                              <w:t xml:space="preserve"> sodeloval</w:t>
                            </w:r>
                            <w:r w:rsidR="007E078F">
                              <w:rPr>
                                <w:sz w:val="17"/>
                                <w:szCs w:val="17"/>
                              </w:rPr>
                              <w:t xml:space="preserve">i </w:t>
                            </w:r>
                            <w:r w:rsidR="005F292A">
                              <w:rPr>
                                <w:sz w:val="17"/>
                                <w:szCs w:val="17"/>
                              </w:rPr>
                              <w:t>mag</w:t>
                            </w:r>
                            <w:r w:rsidR="007E078F">
                              <w:rPr>
                                <w:sz w:val="17"/>
                                <w:szCs w:val="17"/>
                              </w:rPr>
                              <w:t xml:space="preserve">. </w:t>
                            </w:r>
                            <w:r w:rsidR="005F292A">
                              <w:rPr>
                                <w:sz w:val="17"/>
                                <w:szCs w:val="17"/>
                              </w:rPr>
                              <w:t>Tatjana Frelih Kovačič</w:t>
                            </w:r>
                            <w:r w:rsidR="00861FD2">
                              <w:rPr>
                                <w:sz w:val="17"/>
                                <w:szCs w:val="17"/>
                              </w:rPr>
                              <w:t xml:space="preserve"> </w:t>
                            </w:r>
                            <w:r w:rsidR="007E078F">
                              <w:rPr>
                                <w:sz w:val="17"/>
                                <w:szCs w:val="17"/>
                              </w:rPr>
                              <w:t xml:space="preserve">in dr. </w:t>
                            </w:r>
                            <w:r w:rsidR="007E078F" w:rsidRPr="007E078F">
                              <w:rPr>
                                <w:sz w:val="17"/>
                                <w:szCs w:val="17"/>
                              </w:rPr>
                              <w:t>Magda Čarman</w:t>
                            </w:r>
                            <w:r w:rsidR="009B3EEF" w:rsidRPr="007E078F">
                              <w:rPr>
                                <w:sz w:val="17"/>
                                <w:szCs w:val="17"/>
                              </w:rPr>
                              <w:t xml:space="preserve">. </w:t>
                            </w:r>
                          </w:p>
                          <w:p w14:paraId="6B4F276E" w14:textId="12616FBF" w:rsidR="008A545D" w:rsidRPr="00992548" w:rsidRDefault="008A545D" w:rsidP="00855CA0">
                            <w:pPr>
                              <w:spacing w:after="80"/>
                              <w:jc w:val="left"/>
                              <w:rPr>
                                <w:sz w:val="17"/>
                                <w:szCs w:val="17"/>
                              </w:rPr>
                            </w:pPr>
                            <w:r w:rsidRPr="007E078F">
                              <w:rPr>
                                <w:sz w:val="17"/>
                                <w:szCs w:val="17"/>
                              </w:rPr>
                              <w:t>Ureja: dr. Magda Čarman.</w:t>
                            </w:r>
                          </w:p>
                          <w:p w14:paraId="56A89B06" w14:textId="77777777" w:rsidR="008A545D" w:rsidRPr="00992548" w:rsidRDefault="008A545D" w:rsidP="00855CA0">
                            <w:pPr>
                              <w:spacing w:after="80"/>
                              <w:jc w:val="left"/>
                              <w:rPr>
                                <w:sz w:val="17"/>
                                <w:szCs w:val="17"/>
                              </w:rPr>
                            </w:pPr>
                            <w:r w:rsidRPr="00992548">
                              <w:rPr>
                                <w:sz w:val="17"/>
                                <w:szCs w:val="17"/>
                              </w:rPr>
                              <w:t xml:space="preserve">E-naslov: </w:t>
                            </w:r>
                            <w:hyperlink r:id="rId21" w:history="1">
                              <w:r w:rsidRPr="00992548">
                                <w:rPr>
                                  <w:rStyle w:val="Hiperpovezava"/>
                                  <w:sz w:val="17"/>
                                  <w:szCs w:val="17"/>
                                </w:rPr>
                                <w:t>gp.ursjv@gov.si</w:t>
                              </w:r>
                            </w:hyperlink>
                            <w:r w:rsidRPr="00992548">
                              <w:rPr>
                                <w:sz w:val="17"/>
                                <w:szCs w:val="17"/>
                              </w:rPr>
                              <w:t xml:space="preserve">. URL: </w:t>
                            </w:r>
                            <w:hyperlink r:id="rId22" w:history="1">
                              <w:r w:rsidRPr="00992548">
                                <w:rPr>
                                  <w:rStyle w:val="Hiperpovezava"/>
                                  <w:sz w:val="17"/>
                                  <w:szCs w:val="17"/>
                                </w:rPr>
                                <w:t>www.ursjv.gov.si</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1F133B3" id="_x0000_s1027" style="width:233.85pt;height:10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" fillcolor="white [3201]" strokecolor="black [3200]" strokeweight="1pt">
                <v:textbox>
                  <w:txbxContent>
                    <w:p w14:paraId="5E3C035B" w14:textId="77777777" w:rsidR="008A545D" w:rsidRPr="00992548" w:rsidRDefault="008A545D" w:rsidP="00855CA0">
                      <w:pPr>
                        <w:spacing w:after="80"/>
                        <w:jc w:val="left"/>
                        <w:rPr>
                          <w:sz w:val="17"/>
                          <w:szCs w:val="17"/>
                        </w:rPr>
                      </w:pPr>
                      <w:r w:rsidRPr="00992548">
                        <w:rPr>
                          <w:sz w:val="17"/>
                          <w:szCs w:val="17"/>
                        </w:rPr>
                        <w:t>Sevalne novice so namenjene predvsem obveščanju izvajalcev sevalnih dejavnosti.</w:t>
                      </w:r>
                    </w:p>
                    <w:p w14:paraId="3F5998FE" w14:textId="77777777" w:rsidR="008A545D" w:rsidRPr="00992548" w:rsidRDefault="008A545D" w:rsidP="00855CA0">
                      <w:pPr>
                        <w:spacing w:after="80"/>
                        <w:jc w:val="left"/>
                        <w:rPr>
                          <w:sz w:val="17"/>
                          <w:szCs w:val="17"/>
                        </w:rPr>
                      </w:pPr>
                      <w:r w:rsidRPr="00992548">
                        <w:rPr>
                          <w:sz w:val="17"/>
                          <w:szCs w:val="17"/>
                        </w:rPr>
                        <w:t>Sevalne novice pripravlja in razpošilja:</w:t>
                      </w:r>
                      <w:r w:rsidRPr="00992548">
                        <w:rPr>
                          <w:sz w:val="17"/>
                          <w:szCs w:val="17"/>
                        </w:rPr>
                        <w:br/>
                      </w:r>
                      <w:r w:rsidRPr="00992548">
                        <w:rPr>
                          <w:rStyle w:val="Krepko"/>
                          <w:sz w:val="17"/>
                          <w:szCs w:val="17"/>
                        </w:rPr>
                        <w:t>Uprava Republike Slovenije za jedrsko varnost,</w:t>
                      </w:r>
                      <w:r w:rsidRPr="00992548">
                        <w:rPr>
                          <w:rStyle w:val="Krepko"/>
                          <w:sz w:val="17"/>
                          <w:szCs w:val="17"/>
                        </w:rPr>
                        <w:br/>
                      </w:r>
                      <w:proofErr w:type="spellStart"/>
                      <w:r w:rsidRPr="00992548">
                        <w:rPr>
                          <w:sz w:val="17"/>
                          <w:szCs w:val="17"/>
                        </w:rPr>
                        <w:t>Litostrojska</w:t>
                      </w:r>
                      <w:proofErr w:type="spellEnd"/>
                      <w:r w:rsidRPr="00992548">
                        <w:rPr>
                          <w:sz w:val="17"/>
                          <w:szCs w:val="17"/>
                        </w:rPr>
                        <w:t xml:space="preserve"> cesta 54, 1000 Ljubljana.</w:t>
                      </w:r>
                    </w:p>
                    <w:p w14:paraId="3F08B0E1" w14:textId="176A08A4" w:rsidR="007E078F" w:rsidRDefault="008A545D" w:rsidP="00855CA0">
                      <w:pPr>
                        <w:spacing w:after="80"/>
                        <w:jc w:val="left"/>
                        <w:rPr>
                          <w:sz w:val="17"/>
                          <w:szCs w:val="17"/>
                        </w:rPr>
                      </w:pPr>
                      <w:r w:rsidRPr="00992548">
                        <w:rPr>
                          <w:sz w:val="17"/>
                          <w:szCs w:val="17"/>
                        </w:rPr>
                        <w:t xml:space="preserve">Pri pripravi </w:t>
                      </w:r>
                      <w:sdt>
                        <w:sdtPr>
                          <w:rPr>
                            <w:sz w:val="17"/>
                            <w:szCs w:val="17"/>
                          </w:rPr>
                          <w:alias w:val="Številka izdaje"/>
                          <w:tag w:val="Številka izdaje"/>
                          <w:id w:val="1633131789"/>
                          <w:placeholder>
                            <w:docPart w:val="46C31ACF7D024F15984273886770783D"/>
                          </w:placeholder>
                          <w:dataBinding w:prefixMappings="xmlns:ns0='http://purl.org/dc/elements/1.1/' xmlns:ns1='http://schemas.openxmlformats.org/package/2006/metadata/core-properties' " w:xpath="/ns1:coreProperties[1]/ns1:contentStatus[1]" w:storeItemID="{6C3C8BC8-F283-45AE-878A-BAB7291924A1}"/>
                          <w15:color w:val="008080"/>
                          <w:text/>
                        </w:sdtPr>
                        <w:sdtEndPr/>
                        <w:sdtContent>
                          <w:r w:rsidR="00842C49" w:rsidRPr="00992548">
                            <w:rPr>
                              <w:sz w:val="17"/>
                              <w:szCs w:val="17"/>
                            </w:rPr>
                            <w:t>6</w:t>
                          </w:r>
                          <w:r w:rsidR="005F292A">
                            <w:rPr>
                              <w:sz w:val="17"/>
                              <w:szCs w:val="17"/>
                            </w:rPr>
                            <w:t>7</w:t>
                          </w:r>
                        </w:sdtContent>
                      </w:sdt>
                      <w:r w:rsidRPr="00992548">
                        <w:rPr>
                          <w:sz w:val="17"/>
                          <w:szCs w:val="17"/>
                        </w:rPr>
                        <w:t xml:space="preserve">. številke Sevalnih novic </w:t>
                      </w:r>
                      <w:r w:rsidR="005C2F1C">
                        <w:rPr>
                          <w:sz w:val="17"/>
                          <w:szCs w:val="17"/>
                        </w:rPr>
                        <w:t>s</w:t>
                      </w:r>
                      <w:r w:rsidR="00B75028">
                        <w:rPr>
                          <w:sz w:val="17"/>
                          <w:szCs w:val="17"/>
                        </w:rPr>
                        <w:t>ta</w:t>
                      </w:r>
                      <w:r w:rsidR="00A941BF" w:rsidRPr="00992548">
                        <w:rPr>
                          <w:sz w:val="17"/>
                          <w:szCs w:val="17"/>
                        </w:rPr>
                        <w:t xml:space="preserve"> sodeloval</w:t>
                      </w:r>
                      <w:r w:rsidR="007E078F">
                        <w:rPr>
                          <w:sz w:val="17"/>
                          <w:szCs w:val="17"/>
                        </w:rPr>
                        <w:t xml:space="preserve">i </w:t>
                      </w:r>
                      <w:r w:rsidR="005F292A">
                        <w:rPr>
                          <w:sz w:val="17"/>
                          <w:szCs w:val="17"/>
                        </w:rPr>
                        <w:t>mag</w:t>
                      </w:r>
                      <w:r w:rsidR="007E078F">
                        <w:rPr>
                          <w:sz w:val="17"/>
                          <w:szCs w:val="17"/>
                        </w:rPr>
                        <w:t xml:space="preserve">. </w:t>
                      </w:r>
                      <w:r w:rsidR="005F292A">
                        <w:rPr>
                          <w:sz w:val="17"/>
                          <w:szCs w:val="17"/>
                        </w:rPr>
                        <w:t>Tatjana Frelih Kovačič</w:t>
                      </w:r>
                      <w:r w:rsidR="00861FD2">
                        <w:rPr>
                          <w:sz w:val="17"/>
                          <w:szCs w:val="17"/>
                        </w:rPr>
                        <w:t xml:space="preserve"> </w:t>
                      </w:r>
                      <w:r w:rsidR="007E078F">
                        <w:rPr>
                          <w:sz w:val="17"/>
                          <w:szCs w:val="17"/>
                        </w:rPr>
                        <w:t xml:space="preserve">in dr. </w:t>
                      </w:r>
                      <w:r w:rsidR="007E078F" w:rsidRPr="007E078F">
                        <w:rPr>
                          <w:sz w:val="17"/>
                          <w:szCs w:val="17"/>
                        </w:rPr>
                        <w:t>Magda Čarman</w:t>
                      </w:r>
                      <w:r w:rsidR="009B3EEF" w:rsidRPr="007E078F">
                        <w:rPr>
                          <w:sz w:val="17"/>
                          <w:szCs w:val="17"/>
                        </w:rPr>
                        <w:t xml:space="preserve">. </w:t>
                      </w:r>
                    </w:p>
                    <w:p w14:paraId="6B4F276E" w14:textId="12616FBF" w:rsidR="008A545D" w:rsidRPr="00992548" w:rsidRDefault="008A545D" w:rsidP="00855CA0">
                      <w:pPr>
                        <w:spacing w:after="80"/>
                        <w:jc w:val="left"/>
                        <w:rPr>
                          <w:sz w:val="17"/>
                          <w:szCs w:val="17"/>
                        </w:rPr>
                      </w:pPr>
                      <w:r w:rsidRPr="007E078F">
                        <w:rPr>
                          <w:sz w:val="17"/>
                          <w:szCs w:val="17"/>
                        </w:rPr>
                        <w:t>Ureja: dr. Magda Čarman.</w:t>
                      </w:r>
                    </w:p>
                    <w:p w14:paraId="56A89B06" w14:textId="77777777" w:rsidR="008A545D" w:rsidRPr="00992548" w:rsidRDefault="008A545D" w:rsidP="00855CA0">
                      <w:pPr>
                        <w:spacing w:after="80"/>
                        <w:jc w:val="left"/>
                        <w:rPr>
                          <w:sz w:val="17"/>
                          <w:szCs w:val="17"/>
                        </w:rPr>
                      </w:pPr>
                      <w:r w:rsidRPr="00992548">
                        <w:rPr>
                          <w:sz w:val="17"/>
                          <w:szCs w:val="17"/>
                        </w:rPr>
                        <w:t xml:space="preserve">E-naslov: </w:t>
                      </w:r>
                      <w:hyperlink r:id="rId23" w:history="1">
                        <w:r w:rsidRPr="00992548">
                          <w:rPr>
                            <w:rStyle w:val="Hiperpovezava"/>
                            <w:sz w:val="17"/>
                            <w:szCs w:val="17"/>
                          </w:rPr>
                          <w:t>gp.ursjv@gov.si</w:t>
                        </w:r>
                      </w:hyperlink>
                      <w:r w:rsidRPr="00992548">
                        <w:rPr>
                          <w:sz w:val="17"/>
                          <w:szCs w:val="17"/>
                        </w:rPr>
                        <w:t xml:space="preserve">. URL: </w:t>
                      </w:r>
                      <w:hyperlink r:id="rId24" w:history="1">
                        <w:r w:rsidRPr="00992548">
                          <w:rPr>
                            <w:rStyle w:val="Hiperpovezava"/>
                            <w:sz w:val="17"/>
                            <w:szCs w:val="17"/>
                          </w:rPr>
                          <w:t>www.ursjv.gov.si</w:t>
                        </w:r>
                      </w:hyperlink>
                    </w:p>
                  </w:txbxContent>
                </v:textbox>
                <w10:anchorlock/>
              </v:rect>
            </w:pict>
          </mc:Fallback>
        </mc:AlternateContent>
      </w:r>
    </w:p>
    <w:sectPr w:rsidR="006540CC" w:rsidSect="007D7155">
      <w:type w:val="continuous"/>
      <w:pgSz w:w="11906" w:h="16838" w:code="9"/>
      <w:pgMar w:top="851" w:right="851" w:bottom="1418" w:left="851" w:header="567" w:footer="284" w:gutter="0"/>
      <w:cols w:num="2"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24DA1" w14:textId="77777777" w:rsidR="006849F7" w:rsidRDefault="006849F7" w:rsidP="002955F1">
      <w:pPr>
        <w:spacing w:after="0" w:line="240" w:lineRule="auto"/>
      </w:pPr>
      <w:r>
        <w:separator/>
      </w:r>
    </w:p>
  </w:endnote>
  <w:endnote w:type="continuationSeparator" w:id="0">
    <w:p w14:paraId="316E90F6" w14:textId="77777777" w:rsidR="006849F7" w:rsidRDefault="006849F7" w:rsidP="002955F1">
      <w:pPr>
        <w:spacing w:after="0" w:line="240" w:lineRule="auto"/>
      </w:pPr>
      <w:r>
        <w:continuationSeparator/>
      </w:r>
    </w:p>
  </w:endnote>
  <w:endnote w:type="continuationNotice" w:id="1">
    <w:p w14:paraId="3A8D6F09" w14:textId="77777777" w:rsidR="006849F7" w:rsidRDefault="006849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573A" w14:textId="77777777" w:rsidR="007F6A3E" w:rsidRDefault="007F6A3E" w:rsidP="00AC628C"/>
  <w:p w14:paraId="5363120D" w14:textId="77777777" w:rsidR="00AC628C" w:rsidRDefault="00AC628C" w:rsidP="00AC628C">
    <w:r w:rsidRPr="00951847">
      <w:t>TISKANJE, FOTOKOPIRANJE IN RAZMNOŽEVANJE JE DOVOLJENO IN ZAŽELENO!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BFCE7" w14:textId="77777777" w:rsidR="006849F7" w:rsidRDefault="006849F7" w:rsidP="002955F1">
      <w:pPr>
        <w:spacing w:after="0" w:line="240" w:lineRule="auto"/>
      </w:pPr>
      <w:r>
        <w:separator/>
      </w:r>
    </w:p>
  </w:footnote>
  <w:footnote w:type="continuationSeparator" w:id="0">
    <w:p w14:paraId="183F64DA" w14:textId="77777777" w:rsidR="006849F7" w:rsidRDefault="006849F7" w:rsidP="002955F1">
      <w:pPr>
        <w:spacing w:after="0" w:line="240" w:lineRule="auto"/>
      </w:pPr>
      <w:r>
        <w:continuationSeparator/>
      </w:r>
    </w:p>
  </w:footnote>
  <w:footnote w:type="continuationNotice" w:id="1">
    <w:p w14:paraId="29715F2F" w14:textId="77777777" w:rsidR="006849F7" w:rsidRDefault="006849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10206" w:type="dxa"/>
      <w:tblLook w:val="04A0" w:firstRow="1" w:lastRow="0" w:firstColumn="1" w:lastColumn="0" w:noHBand="0" w:noVBand="1"/>
    </w:tblPr>
    <w:tblGrid>
      <w:gridCol w:w="1134"/>
      <w:gridCol w:w="142"/>
      <w:gridCol w:w="8080"/>
      <w:gridCol w:w="850"/>
    </w:tblGrid>
    <w:tr w:rsidR="002B4DCF" w14:paraId="0E37BB08" w14:textId="77777777" w:rsidTr="00436184">
      <w:trPr>
        <w:trHeight w:val="283"/>
      </w:trPr>
      <w:tc>
        <w:tcPr>
          <w:tcW w:w="1134" w:type="dxa"/>
        </w:tcPr>
        <w:p w14:paraId="710F6007" w14:textId="77777777" w:rsidR="002B4DCF" w:rsidRDefault="002B4DCF" w:rsidP="002B4DCF">
          <w:pPr>
            <w:pStyle w:val="Glava"/>
            <w:jc w:val="left"/>
            <w:rPr>
              <w:rStyle w:val="Krepko"/>
              <w:b w:val="0"/>
              <w:bCs w:val="0"/>
            </w:rPr>
          </w:pPr>
          <w:r>
            <w:rPr>
              <w:noProof/>
            </w:rPr>
            <w:drawing>
              <wp:inline distT="0" distB="0" distL="0" distR="0" wp14:anchorId="5B7FE781" wp14:editId="54E12311">
                <wp:extent cx="573158" cy="270000"/>
                <wp:effectExtent l="0" t="0" r="0" b="0"/>
                <wp:docPr id="1528460801" name="Grafik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91804" name="Grafika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573158" cy="270000"/>
                        </a:xfrm>
                        <a:prstGeom prst="rect">
                          <a:avLst/>
                        </a:prstGeom>
                      </pic:spPr>
                    </pic:pic>
                  </a:graphicData>
                </a:graphic>
              </wp:inline>
            </w:drawing>
          </w:r>
        </w:p>
      </w:tc>
      <w:tc>
        <w:tcPr>
          <w:tcW w:w="142" w:type="dxa"/>
        </w:tcPr>
        <w:p w14:paraId="75E3E028" w14:textId="77777777" w:rsidR="002B4DCF" w:rsidRDefault="002B4DCF" w:rsidP="002B4DCF">
          <w:pPr>
            <w:pStyle w:val="Glava"/>
            <w:jc w:val="left"/>
            <w:rPr>
              <w:rStyle w:val="Krepko"/>
              <w:b w:val="0"/>
              <w:bCs w:val="0"/>
            </w:rPr>
          </w:pPr>
        </w:p>
      </w:tc>
      <w:tc>
        <w:tcPr>
          <w:tcW w:w="8080" w:type="dxa"/>
          <w:vAlign w:val="center"/>
        </w:tcPr>
        <w:p w14:paraId="421B42DC" w14:textId="472268B8" w:rsidR="002B4DCF" w:rsidRPr="00881B51" w:rsidRDefault="006849F7" w:rsidP="002B4DCF">
          <w:pPr>
            <w:pStyle w:val="Glava"/>
            <w:jc w:val="left"/>
            <w:rPr>
              <w:rStyle w:val="Krepko"/>
              <w:b w:val="0"/>
              <w:bCs w:val="0"/>
            </w:rPr>
          </w:pPr>
          <w:sdt>
            <w:sdtPr>
              <w:rPr>
                <w:rStyle w:val="Krepko"/>
                <w:b w:val="0"/>
                <w:bCs w:val="0"/>
              </w:rPr>
              <w:alias w:val="Naslov"/>
              <w:tag w:val="Naslov"/>
              <w:id w:val="1414582122"/>
              <w:placeholder>
                <w:docPart w:val="D961DC0CB07141E28D4DE04B81D43AE9"/>
              </w:placeholder>
              <w:dataBinding w:prefixMappings="xmlns:ns0='http://purl.org/dc/elements/1.1/' xmlns:ns1='http://schemas.openxmlformats.org/package/2006/metadata/core-properties' " w:xpath="/ns1:coreProperties[1]/ns0:title[1]" w:storeItemID="{6C3C8BC8-F283-45AE-878A-BAB7291924A1}"/>
              <w15:color w:val="008080"/>
              <w:text/>
            </w:sdtPr>
            <w:sdtEndPr>
              <w:rPr>
                <w:rStyle w:val="Krepko"/>
              </w:rPr>
            </w:sdtEndPr>
            <w:sdtContent>
              <w:r w:rsidR="00421C97">
                <w:rPr>
                  <w:rStyle w:val="Krepko"/>
                  <w:b w:val="0"/>
                  <w:bCs w:val="0"/>
                </w:rPr>
                <w:t>Sevalne novice</w:t>
              </w:r>
            </w:sdtContent>
          </w:sdt>
          <w:r w:rsidR="004076D4">
            <w:rPr>
              <w:rStyle w:val="Krepko"/>
              <w:b w:val="0"/>
              <w:bCs w:val="0"/>
            </w:rPr>
            <w:t xml:space="preserve"> </w:t>
          </w:r>
          <w:r w:rsidR="004076D4">
            <w:rPr>
              <w:rStyle w:val="Krepko"/>
            </w:rPr>
            <w:t xml:space="preserve">| </w:t>
          </w:r>
          <w:sdt>
            <w:sdtPr>
              <w:rPr>
                <w:rStyle w:val="Krepko"/>
              </w:rPr>
              <w:alias w:val="Datum objave"/>
              <w:tag w:val="Datum objave"/>
              <w:id w:val="1622724368"/>
              <w:lock w:val="sdtLocked"/>
              <w:placeholder>
                <w:docPart w:val="3760336F896F45468D9F3F52DEB34F7F"/>
              </w:placeholder>
              <w:dataBinding w:prefixMappings="xmlns:ns0='http://schemas.microsoft.com/office/2006/coverPageProps' " w:xpath="/ns0:CoverPageProperties[1]/ns0:PublishDate[1]" w:storeItemID="{55AF091B-3C7A-41E3-B477-F2FDAA23CFDA}"/>
              <w15:color w:val="008080"/>
              <w:date w:fullDate="2026-09-01T00:00:00Z">
                <w:dateFormat w:val="MMMM yyyy"/>
                <w:lid w:val="sl-SI"/>
                <w:storeMappedDataAs w:val="dateTime"/>
                <w:calendar w:val="gregorian"/>
              </w:date>
            </w:sdtPr>
            <w:sdtEndPr>
              <w:rPr>
                <w:rStyle w:val="Krepko"/>
              </w:rPr>
            </w:sdtEndPr>
            <w:sdtContent>
              <w:r w:rsidR="00267036">
                <w:rPr>
                  <w:rStyle w:val="Krepko"/>
                </w:rPr>
                <w:t>september 2026</w:t>
              </w:r>
            </w:sdtContent>
          </w:sdt>
        </w:p>
      </w:tc>
      <w:tc>
        <w:tcPr>
          <w:tcW w:w="850" w:type="dxa"/>
          <w:vAlign w:val="center"/>
        </w:tcPr>
        <w:p w14:paraId="2AE0D428" w14:textId="59B2D9E7" w:rsidR="002B4DCF" w:rsidRDefault="002B4DCF" w:rsidP="002B4DCF">
          <w:pPr>
            <w:pStyle w:val="Glava"/>
            <w:jc w:val="right"/>
            <w:rPr>
              <w:rStyle w:val="Krepko"/>
              <w:b w:val="0"/>
              <w:bCs w:val="0"/>
            </w:rPr>
          </w:pPr>
        </w:p>
      </w:tc>
    </w:tr>
  </w:tbl>
  <w:p w14:paraId="0B0ED3BD" w14:textId="77777777" w:rsidR="0076008D" w:rsidRDefault="0076008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4079A4"/>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644AED10"/>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B2562474"/>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7BF86892"/>
    <w:lvl w:ilvl="0">
      <w:start w:val="1"/>
      <w:numFmt w:val="decimal"/>
      <w:pStyle w:val="Otevilenseznam2"/>
      <w:lvlText w:val="%1."/>
      <w:lvlJc w:val="left"/>
      <w:pPr>
        <w:tabs>
          <w:tab w:val="num" w:pos="643"/>
        </w:tabs>
        <w:ind w:left="643" w:hanging="360"/>
      </w:pPr>
    </w:lvl>
  </w:abstractNum>
  <w:abstractNum w:abstractNumId="4" w15:restartNumberingAfterBreak="0">
    <w:nsid w:val="FFFFFF88"/>
    <w:multiLevelType w:val="singleLevel"/>
    <w:tmpl w:val="79FADCCA"/>
    <w:lvl w:ilvl="0">
      <w:start w:val="1"/>
      <w:numFmt w:val="decimal"/>
      <w:pStyle w:val="Otevilenseznam"/>
      <w:lvlText w:val="%1."/>
      <w:lvlJc w:val="left"/>
      <w:pPr>
        <w:tabs>
          <w:tab w:val="num" w:pos="360"/>
        </w:tabs>
        <w:ind w:left="360" w:hanging="360"/>
      </w:pPr>
    </w:lvl>
  </w:abstractNum>
  <w:abstractNum w:abstractNumId="5" w15:restartNumberingAfterBreak="0">
    <w:nsid w:val="FFFFFF89"/>
    <w:multiLevelType w:val="singleLevel"/>
    <w:tmpl w:val="24D666FA"/>
    <w:lvl w:ilvl="0">
      <w:start w:val="1"/>
      <w:numFmt w:val="bullet"/>
      <w:pStyle w:val="Oznaenseznam"/>
      <w:lvlText w:val="–"/>
      <w:lvlJc w:val="left"/>
      <w:pPr>
        <w:ind w:left="502" w:hanging="360"/>
      </w:pPr>
      <w:rPr>
        <w:rFonts w:ascii="Arial" w:hAnsi="Arial" w:hint="default"/>
      </w:rPr>
    </w:lvl>
  </w:abstractNum>
  <w:abstractNum w:abstractNumId="6" w15:restartNumberingAfterBreak="0">
    <w:nsid w:val="052F03EE"/>
    <w:multiLevelType w:val="hybridMultilevel"/>
    <w:tmpl w:val="7A14F5AA"/>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15:restartNumberingAfterBreak="0">
    <w:nsid w:val="05845781"/>
    <w:multiLevelType w:val="hybridMultilevel"/>
    <w:tmpl w:val="4F664CC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5CC0275"/>
    <w:multiLevelType w:val="multilevel"/>
    <w:tmpl w:val="0424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9" w15:restartNumberingAfterBreak="0">
    <w:nsid w:val="08387E90"/>
    <w:multiLevelType w:val="multilevel"/>
    <w:tmpl w:val="733E823C"/>
    <w:numStyleLink w:val="URSJVAlineje"/>
  </w:abstractNum>
  <w:abstractNum w:abstractNumId="10" w15:restartNumberingAfterBreak="0">
    <w:nsid w:val="0CF53751"/>
    <w:multiLevelType w:val="hybridMultilevel"/>
    <w:tmpl w:val="83606AD2"/>
    <w:lvl w:ilvl="0" w:tplc="92903E08">
      <w:start w:val="1"/>
      <w:numFmt w:val="bullet"/>
      <w:pStyle w:val="Oznaenseznam2"/>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CF846B3"/>
    <w:multiLevelType w:val="hybridMultilevel"/>
    <w:tmpl w:val="8EA8534E"/>
    <w:lvl w:ilvl="0" w:tplc="E98C59B2">
      <w:numFmt w:val="bullet"/>
      <w:lvlText w:val="•"/>
      <w:lvlJc w:val="left"/>
      <w:pPr>
        <w:ind w:left="1065" w:hanging="705"/>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ECA1661"/>
    <w:multiLevelType w:val="hybridMultilevel"/>
    <w:tmpl w:val="6C22CCF2"/>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F642F5F"/>
    <w:multiLevelType w:val="hybridMultilevel"/>
    <w:tmpl w:val="00C4A51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2E7681A"/>
    <w:multiLevelType w:val="hybridMultilevel"/>
    <w:tmpl w:val="8B7C7BBE"/>
    <w:lvl w:ilvl="0" w:tplc="C706E4B0">
      <w:start w:val="1"/>
      <w:numFmt w:val="bullet"/>
      <w:pStyle w:val="Oznaenseznam5"/>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D3959BB"/>
    <w:multiLevelType w:val="hybridMultilevel"/>
    <w:tmpl w:val="8CE0FBC0"/>
    <w:lvl w:ilvl="0" w:tplc="93A22CD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E01440D"/>
    <w:multiLevelType w:val="hybridMultilevel"/>
    <w:tmpl w:val="DB9464D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EA270F2"/>
    <w:multiLevelType w:val="hybridMultilevel"/>
    <w:tmpl w:val="3B1C0078"/>
    <w:lvl w:ilvl="0" w:tplc="4B6CD050">
      <w:numFmt w:val="bullet"/>
      <w:lvlText w:val="•"/>
      <w:lvlJc w:val="left"/>
      <w:pPr>
        <w:ind w:left="1070" w:hanging="71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DF12F8E"/>
    <w:multiLevelType w:val="hybridMultilevel"/>
    <w:tmpl w:val="45205F72"/>
    <w:lvl w:ilvl="0" w:tplc="3A88CBA6">
      <w:numFmt w:val="bullet"/>
      <w:lvlText w:val="•"/>
      <w:lvlJc w:val="left"/>
      <w:pPr>
        <w:ind w:left="1065" w:hanging="705"/>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F192002"/>
    <w:multiLevelType w:val="multilevel"/>
    <w:tmpl w:val="509A8C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A2557B5"/>
    <w:multiLevelType w:val="hybridMultilevel"/>
    <w:tmpl w:val="2C8AF60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21F5C3E"/>
    <w:multiLevelType w:val="hybridMultilevel"/>
    <w:tmpl w:val="FF644BC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263073B"/>
    <w:multiLevelType w:val="hybridMultilevel"/>
    <w:tmpl w:val="AB52E7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2F57E06"/>
    <w:multiLevelType w:val="hybridMultilevel"/>
    <w:tmpl w:val="B2AAA6D2"/>
    <w:lvl w:ilvl="0" w:tplc="716487A2">
      <w:numFmt w:val="bullet"/>
      <w:lvlText w:val="•"/>
      <w:lvlJc w:val="left"/>
      <w:pPr>
        <w:ind w:left="1065" w:hanging="705"/>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47927EF"/>
    <w:multiLevelType w:val="multilevel"/>
    <w:tmpl w:val="733E823C"/>
    <w:numStyleLink w:val="URSJVAlineje"/>
  </w:abstractNum>
  <w:abstractNum w:abstractNumId="25" w15:restartNumberingAfterBreak="0">
    <w:nsid w:val="4B5F3D8E"/>
    <w:multiLevelType w:val="hybridMultilevel"/>
    <w:tmpl w:val="43EAC26C"/>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6" w15:restartNumberingAfterBreak="0">
    <w:nsid w:val="508B2624"/>
    <w:multiLevelType w:val="multilevel"/>
    <w:tmpl w:val="FBD0EA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054A6"/>
    <w:multiLevelType w:val="hybridMultilevel"/>
    <w:tmpl w:val="0922C85E"/>
    <w:lvl w:ilvl="0" w:tplc="0424000B">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568B49C3"/>
    <w:multiLevelType w:val="hybridMultilevel"/>
    <w:tmpl w:val="5F8AA606"/>
    <w:lvl w:ilvl="0" w:tplc="033C7DD8">
      <w:numFmt w:val="bullet"/>
      <w:lvlText w:val="•"/>
      <w:lvlJc w:val="left"/>
      <w:pPr>
        <w:ind w:left="1065" w:hanging="705"/>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8975D2E"/>
    <w:multiLevelType w:val="hybridMultilevel"/>
    <w:tmpl w:val="00947160"/>
    <w:lvl w:ilvl="0" w:tplc="0424000B">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0" w15:restartNumberingAfterBreak="0">
    <w:nsid w:val="5AC33941"/>
    <w:multiLevelType w:val="multilevel"/>
    <w:tmpl w:val="733E823C"/>
    <w:styleLink w:val="URSJVAlineje"/>
    <w:lvl w:ilvl="0">
      <w:start w:val="1"/>
      <w:numFmt w:val="bullet"/>
      <w:lvlText w:val="—"/>
      <w:lvlJc w:val="left"/>
      <w:pPr>
        <w:ind w:left="357" w:hanging="357"/>
      </w:pPr>
      <w:rPr>
        <w:rFonts w:ascii="Arial" w:hAnsi="Aria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31" w15:restartNumberingAfterBreak="0">
    <w:nsid w:val="5B90002A"/>
    <w:multiLevelType w:val="hybridMultilevel"/>
    <w:tmpl w:val="CE562D5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D235C7A"/>
    <w:multiLevelType w:val="hybridMultilevel"/>
    <w:tmpl w:val="C44E5C9A"/>
    <w:lvl w:ilvl="0" w:tplc="A8C621C4">
      <w:numFmt w:val="bullet"/>
      <w:lvlText w:val="•"/>
      <w:lvlJc w:val="left"/>
      <w:pPr>
        <w:ind w:left="1070" w:hanging="71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DB5304C"/>
    <w:multiLevelType w:val="hybridMultilevel"/>
    <w:tmpl w:val="3A54FF36"/>
    <w:lvl w:ilvl="0" w:tplc="52ACF14C">
      <w:start w:val="1"/>
      <w:numFmt w:val="bullet"/>
      <w:pStyle w:val="Oznaenseznam3"/>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F8C5BBF"/>
    <w:multiLevelType w:val="hybridMultilevel"/>
    <w:tmpl w:val="F0D6D5C6"/>
    <w:lvl w:ilvl="0" w:tplc="0424000B">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5" w15:restartNumberingAfterBreak="0">
    <w:nsid w:val="60A307C8"/>
    <w:multiLevelType w:val="hybridMultilevel"/>
    <w:tmpl w:val="897AA63E"/>
    <w:lvl w:ilvl="0" w:tplc="3F202558">
      <w:start w:val="1"/>
      <w:numFmt w:val="bullet"/>
      <w:pStyle w:val="Oznaenseznam4"/>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211785C"/>
    <w:multiLevelType w:val="hybridMultilevel"/>
    <w:tmpl w:val="5038C38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21B0483"/>
    <w:multiLevelType w:val="hybridMultilevel"/>
    <w:tmpl w:val="81BA5BC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4665809"/>
    <w:multiLevelType w:val="hybridMultilevel"/>
    <w:tmpl w:val="B78ABD26"/>
    <w:lvl w:ilvl="0" w:tplc="0424000B">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9" w15:restartNumberingAfterBreak="0">
    <w:nsid w:val="648F19E3"/>
    <w:multiLevelType w:val="hybridMultilevel"/>
    <w:tmpl w:val="083C2EAA"/>
    <w:lvl w:ilvl="0" w:tplc="7AAEDD58">
      <w:numFmt w:val="bullet"/>
      <w:lvlText w:val="•"/>
      <w:lvlJc w:val="left"/>
      <w:pPr>
        <w:ind w:left="1065" w:hanging="705"/>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84E58ED"/>
    <w:multiLevelType w:val="hybridMultilevel"/>
    <w:tmpl w:val="88C0C66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E7E1AD9"/>
    <w:multiLevelType w:val="hybridMultilevel"/>
    <w:tmpl w:val="68DEA37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25156DA"/>
    <w:multiLevelType w:val="multilevel"/>
    <w:tmpl w:val="733E823C"/>
    <w:numStyleLink w:val="URSJVAlineje"/>
  </w:abstractNum>
  <w:abstractNum w:abstractNumId="43" w15:restartNumberingAfterBreak="0">
    <w:nsid w:val="753F4B15"/>
    <w:multiLevelType w:val="hybridMultilevel"/>
    <w:tmpl w:val="545E23F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76931752">
    <w:abstractNumId w:val="8"/>
  </w:num>
  <w:num w:numId="2" w16cid:durableId="796877962">
    <w:abstractNumId w:val="4"/>
  </w:num>
  <w:num w:numId="3" w16cid:durableId="1282615930">
    <w:abstractNumId w:val="3"/>
  </w:num>
  <w:num w:numId="4" w16cid:durableId="1473715128">
    <w:abstractNumId w:val="2"/>
  </w:num>
  <w:num w:numId="5" w16cid:durableId="722365473">
    <w:abstractNumId w:val="1"/>
  </w:num>
  <w:num w:numId="6" w16cid:durableId="140853589">
    <w:abstractNumId w:val="0"/>
  </w:num>
  <w:num w:numId="7" w16cid:durableId="749813719">
    <w:abstractNumId w:val="5"/>
  </w:num>
  <w:num w:numId="8" w16cid:durableId="1296640843">
    <w:abstractNumId w:val="10"/>
  </w:num>
  <w:num w:numId="9" w16cid:durableId="579486918">
    <w:abstractNumId w:val="33"/>
  </w:num>
  <w:num w:numId="10" w16cid:durableId="532576420">
    <w:abstractNumId w:val="35"/>
  </w:num>
  <w:num w:numId="11" w16cid:durableId="1915778751">
    <w:abstractNumId w:val="14"/>
  </w:num>
  <w:num w:numId="12" w16cid:durableId="1229608274">
    <w:abstractNumId w:val="30"/>
  </w:num>
  <w:num w:numId="13" w16cid:durableId="1492715483">
    <w:abstractNumId w:val="9"/>
  </w:num>
  <w:num w:numId="14" w16cid:durableId="289938611">
    <w:abstractNumId w:val="24"/>
  </w:num>
  <w:num w:numId="15" w16cid:durableId="875238640">
    <w:abstractNumId w:val="42"/>
  </w:num>
  <w:num w:numId="16" w16cid:durableId="103498888">
    <w:abstractNumId w:val="40"/>
  </w:num>
  <w:num w:numId="17" w16cid:durableId="1497107450">
    <w:abstractNumId w:val="17"/>
  </w:num>
  <w:num w:numId="18" w16cid:durableId="238176242">
    <w:abstractNumId w:val="36"/>
  </w:num>
  <w:num w:numId="19" w16cid:durableId="1866795477">
    <w:abstractNumId w:val="32"/>
  </w:num>
  <w:num w:numId="20" w16cid:durableId="1914242714">
    <w:abstractNumId w:val="19"/>
  </w:num>
  <w:num w:numId="21" w16cid:durableId="49424742">
    <w:abstractNumId w:val="41"/>
  </w:num>
  <w:num w:numId="22" w16cid:durableId="1514568206">
    <w:abstractNumId w:val="23"/>
  </w:num>
  <w:num w:numId="23" w16cid:durableId="155073829">
    <w:abstractNumId w:val="7"/>
  </w:num>
  <w:num w:numId="24" w16cid:durableId="515266859">
    <w:abstractNumId w:val="28"/>
  </w:num>
  <w:num w:numId="25" w16cid:durableId="35592292">
    <w:abstractNumId w:val="43"/>
  </w:num>
  <w:num w:numId="26" w16cid:durableId="846865097">
    <w:abstractNumId w:val="21"/>
  </w:num>
  <w:num w:numId="27" w16cid:durableId="1422950327">
    <w:abstractNumId w:val="11"/>
  </w:num>
  <w:num w:numId="28" w16cid:durableId="646126690">
    <w:abstractNumId w:val="16"/>
  </w:num>
  <w:num w:numId="29" w16cid:durableId="1427921210">
    <w:abstractNumId w:val="39"/>
  </w:num>
  <w:num w:numId="30" w16cid:durableId="1263152393">
    <w:abstractNumId w:val="37"/>
  </w:num>
  <w:num w:numId="31" w16cid:durableId="1961185807">
    <w:abstractNumId w:val="31"/>
  </w:num>
  <w:num w:numId="32" w16cid:durableId="291519735">
    <w:abstractNumId w:val="18"/>
  </w:num>
  <w:num w:numId="33" w16cid:durableId="208960594">
    <w:abstractNumId w:val="20"/>
  </w:num>
  <w:num w:numId="34" w16cid:durableId="1776056194">
    <w:abstractNumId w:val="26"/>
  </w:num>
  <w:num w:numId="35" w16cid:durableId="198015000">
    <w:abstractNumId w:val="22"/>
  </w:num>
  <w:num w:numId="36" w16cid:durableId="472917376">
    <w:abstractNumId w:val="38"/>
  </w:num>
  <w:num w:numId="37" w16cid:durableId="431976992">
    <w:abstractNumId w:val="27"/>
  </w:num>
  <w:num w:numId="38" w16cid:durableId="1899316060">
    <w:abstractNumId w:val="29"/>
  </w:num>
  <w:num w:numId="39" w16cid:durableId="109931897">
    <w:abstractNumId w:val="34"/>
  </w:num>
  <w:num w:numId="40" w16cid:durableId="1149052004">
    <w:abstractNumId w:val="25"/>
  </w:num>
  <w:num w:numId="41" w16cid:durableId="206915373">
    <w:abstractNumId w:val="15"/>
  </w:num>
  <w:num w:numId="42" w16cid:durableId="783574680">
    <w:abstractNumId w:val="13"/>
  </w:num>
  <w:num w:numId="43" w16cid:durableId="2095974173">
    <w:abstractNumId w:val="6"/>
  </w:num>
  <w:num w:numId="44" w16cid:durableId="79996209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autoHyphenation/>
  <w:hyphenationZone w:val="425"/>
  <w:doNotShadeFormData/>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1E"/>
    <w:rsid w:val="000005C4"/>
    <w:rsid w:val="0000285F"/>
    <w:rsid w:val="00002E66"/>
    <w:rsid w:val="00003118"/>
    <w:rsid w:val="000036BE"/>
    <w:rsid w:val="00003C81"/>
    <w:rsid w:val="0000407A"/>
    <w:rsid w:val="0000460F"/>
    <w:rsid w:val="0000716E"/>
    <w:rsid w:val="00010549"/>
    <w:rsid w:val="000109D3"/>
    <w:rsid w:val="0001426B"/>
    <w:rsid w:val="000143C7"/>
    <w:rsid w:val="000155ED"/>
    <w:rsid w:val="00015E86"/>
    <w:rsid w:val="000178CD"/>
    <w:rsid w:val="00020558"/>
    <w:rsid w:val="00023B33"/>
    <w:rsid w:val="0002409D"/>
    <w:rsid w:val="0003031C"/>
    <w:rsid w:val="00033486"/>
    <w:rsid w:val="00036CB5"/>
    <w:rsid w:val="00041E66"/>
    <w:rsid w:val="000439A7"/>
    <w:rsid w:val="00045D35"/>
    <w:rsid w:val="00054A53"/>
    <w:rsid w:val="00056B61"/>
    <w:rsid w:val="0006037D"/>
    <w:rsid w:val="0006176C"/>
    <w:rsid w:val="00062EA1"/>
    <w:rsid w:val="00065F1B"/>
    <w:rsid w:val="00065FB3"/>
    <w:rsid w:val="000674CD"/>
    <w:rsid w:val="00067B1B"/>
    <w:rsid w:val="00071A7C"/>
    <w:rsid w:val="00074E0A"/>
    <w:rsid w:val="000764CC"/>
    <w:rsid w:val="00076AEF"/>
    <w:rsid w:val="000777DF"/>
    <w:rsid w:val="00080C74"/>
    <w:rsid w:val="000817DE"/>
    <w:rsid w:val="00082448"/>
    <w:rsid w:val="00083F34"/>
    <w:rsid w:val="00084428"/>
    <w:rsid w:val="00086369"/>
    <w:rsid w:val="000869B4"/>
    <w:rsid w:val="00087BA5"/>
    <w:rsid w:val="00092048"/>
    <w:rsid w:val="00094D71"/>
    <w:rsid w:val="000A3AF3"/>
    <w:rsid w:val="000A4DF4"/>
    <w:rsid w:val="000A5CFE"/>
    <w:rsid w:val="000A6675"/>
    <w:rsid w:val="000B04D9"/>
    <w:rsid w:val="000B1ACD"/>
    <w:rsid w:val="000B3C4F"/>
    <w:rsid w:val="000B43D1"/>
    <w:rsid w:val="000B5694"/>
    <w:rsid w:val="000B6191"/>
    <w:rsid w:val="000B724F"/>
    <w:rsid w:val="000B72BB"/>
    <w:rsid w:val="000B74CF"/>
    <w:rsid w:val="000C049E"/>
    <w:rsid w:val="000C1631"/>
    <w:rsid w:val="000C2666"/>
    <w:rsid w:val="000C4C7A"/>
    <w:rsid w:val="000C64DD"/>
    <w:rsid w:val="000D13E6"/>
    <w:rsid w:val="000D2733"/>
    <w:rsid w:val="000D2B8D"/>
    <w:rsid w:val="000E29CA"/>
    <w:rsid w:val="000E2E7E"/>
    <w:rsid w:val="000E38C1"/>
    <w:rsid w:val="000E51B6"/>
    <w:rsid w:val="000E6A35"/>
    <w:rsid w:val="000F7790"/>
    <w:rsid w:val="000F7900"/>
    <w:rsid w:val="001005A5"/>
    <w:rsid w:val="00100A35"/>
    <w:rsid w:val="0010155F"/>
    <w:rsid w:val="00102D8C"/>
    <w:rsid w:val="001057EF"/>
    <w:rsid w:val="00105F81"/>
    <w:rsid w:val="00107166"/>
    <w:rsid w:val="00107233"/>
    <w:rsid w:val="00107EA8"/>
    <w:rsid w:val="00112063"/>
    <w:rsid w:val="00113002"/>
    <w:rsid w:val="00120658"/>
    <w:rsid w:val="00123EA3"/>
    <w:rsid w:val="00125DD9"/>
    <w:rsid w:val="00127A77"/>
    <w:rsid w:val="00132AFB"/>
    <w:rsid w:val="00134683"/>
    <w:rsid w:val="00134A76"/>
    <w:rsid w:val="001352A3"/>
    <w:rsid w:val="00136203"/>
    <w:rsid w:val="0013661C"/>
    <w:rsid w:val="00136BC0"/>
    <w:rsid w:val="0014248F"/>
    <w:rsid w:val="00145BC8"/>
    <w:rsid w:val="0014750F"/>
    <w:rsid w:val="0015039A"/>
    <w:rsid w:val="00151BE4"/>
    <w:rsid w:val="001523BA"/>
    <w:rsid w:val="00152E38"/>
    <w:rsid w:val="00153CEA"/>
    <w:rsid w:val="001546E0"/>
    <w:rsid w:val="00154E44"/>
    <w:rsid w:val="001551BF"/>
    <w:rsid w:val="0016200B"/>
    <w:rsid w:val="00165A45"/>
    <w:rsid w:val="001678BD"/>
    <w:rsid w:val="0017390D"/>
    <w:rsid w:val="0017410D"/>
    <w:rsid w:val="00175735"/>
    <w:rsid w:val="00175BA4"/>
    <w:rsid w:val="0017633D"/>
    <w:rsid w:val="00177BE2"/>
    <w:rsid w:val="001812AD"/>
    <w:rsid w:val="00182D7F"/>
    <w:rsid w:val="00183A47"/>
    <w:rsid w:val="001856AC"/>
    <w:rsid w:val="00190B8A"/>
    <w:rsid w:val="00191136"/>
    <w:rsid w:val="001948D9"/>
    <w:rsid w:val="00196EFB"/>
    <w:rsid w:val="001A08C4"/>
    <w:rsid w:val="001A240C"/>
    <w:rsid w:val="001B0D88"/>
    <w:rsid w:val="001B2194"/>
    <w:rsid w:val="001B2B4F"/>
    <w:rsid w:val="001C0559"/>
    <w:rsid w:val="001C2CAB"/>
    <w:rsid w:val="001C4955"/>
    <w:rsid w:val="001C51FC"/>
    <w:rsid w:val="001D3CE1"/>
    <w:rsid w:val="001D6786"/>
    <w:rsid w:val="001E186E"/>
    <w:rsid w:val="001E1CE4"/>
    <w:rsid w:val="001E234D"/>
    <w:rsid w:val="001E26E2"/>
    <w:rsid w:val="001E31B0"/>
    <w:rsid w:val="001E54DD"/>
    <w:rsid w:val="001F23AE"/>
    <w:rsid w:val="001F4AE9"/>
    <w:rsid w:val="001F4BF3"/>
    <w:rsid w:val="001F63B5"/>
    <w:rsid w:val="00200C56"/>
    <w:rsid w:val="00202C6F"/>
    <w:rsid w:val="00203AD1"/>
    <w:rsid w:val="0020653C"/>
    <w:rsid w:val="0020791D"/>
    <w:rsid w:val="0021059F"/>
    <w:rsid w:val="00213C62"/>
    <w:rsid w:val="00214BC7"/>
    <w:rsid w:val="002157B3"/>
    <w:rsid w:val="00216627"/>
    <w:rsid w:val="00220036"/>
    <w:rsid w:val="00221F08"/>
    <w:rsid w:val="00223359"/>
    <w:rsid w:val="00226966"/>
    <w:rsid w:val="00230ABD"/>
    <w:rsid w:val="00230DE3"/>
    <w:rsid w:val="00232E01"/>
    <w:rsid w:val="00234A60"/>
    <w:rsid w:val="00236A8B"/>
    <w:rsid w:val="0023736A"/>
    <w:rsid w:val="002401F7"/>
    <w:rsid w:val="0024277C"/>
    <w:rsid w:val="002507A0"/>
    <w:rsid w:val="00250EFF"/>
    <w:rsid w:val="00252B86"/>
    <w:rsid w:val="00252EEC"/>
    <w:rsid w:val="002554D2"/>
    <w:rsid w:val="00260D5C"/>
    <w:rsid w:val="002641B3"/>
    <w:rsid w:val="00266786"/>
    <w:rsid w:val="00267036"/>
    <w:rsid w:val="00267183"/>
    <w:rsid w:val="00267B3B"/>
    <w:rsid w:val="00272BD2"/>
    <w:rsid w:val="002734F3"/>
    <w:rsid w:val="002743FD"/>
    <w:rsid w:val="00276388"/>
    <w:rsid w:val="00276930"/>
    <w:rsid w:val="00277E30"/>
    <w:rsid w:val="0028037E"/>
    <w:rsid w:val="00281F90"/>
    <w:rsid w:val="002824C6"/>
    <w:rsid w:val="00285A1A"/>
    <w:rsid w:val="002860AA"/>
    <w:rsid w:val="002877D6"/>
    <w:rsid w:val="002924DE"/>
    <w:rsid w:val="00294291"/>
    <w:rsid w:val="002955F1"/>
    <w:rsid w:val="002A126A"/>
    <w:rsid w:val="002A382C"/>
    <w:rsid w:val="002A3A5A"/>
    <w:rsid w:val="002A50A0"/>
    <w:rsid w:val="002A6D18"/>
    <w:rsid w:val="002B186A"/>
    <w:rsid w:val="002B4DCF"/>
    <w:rsid w:val="002B545C"/>
    <w:rsid w:val="002B580E"/>
    <w:rsid w:val="002C1CF9"/>
    <w:rsid w:val="002C2753"/>
    <w:rsid w:val="002C5283"/>
    <w:rsid w:val="002D2095"/>
    <w:rsid w:val="002D273C"/>
    <w:rsid w:val="002D2AA4"/>
    <w:rsid w:val="002D795E"/>
    <w:rsid w:val="002D7FD5"/>
    <w:rsid w:val="002E0C88"/>
    <w:rsid w:val="002E2359"/>
    <w:rsid w:val="002E3E59"/>
    <w:rsid w:val="002E4171"/>
    <w:rsid w:val="002E4789"/>
    <w:rsid w:val="002E52F3"/>
    <w:rsid w:val="002F0D1D"/>
    <w:rsid w:val="002F1E5C"/>
    <w:rsid w:val="002F2AAD"/>
    <w:rsid w:val="002F7B6A"/>
    <w:rsid w:val="0030099F"/>
    <w:rsid w:val="003009EE"/>
    <w:rsid w:val="003037B6"/>
    <w:rsid w:val="00303B2B"/>
    <w:rsid w:val="00306388"/>
    <w:rsid w:val="0031413B"/>
    <w:rsid w:val="00315406"/>
    <w:rsid w:val="00320116"/>
    <w:rsid w:val="00323655"/>
    <w:rsid w:val="00331730"/>
    <w:rsid w:val="00333067"/>
    <w:rsid w:val="0033501D"/>
    <w:rsid w:val="003365DE"/>
    <w:rsid w:val="003401DE"/>
    <w:rsid w:val="003448B8"/>
    <w:rsid w:val="003453C4"/>
    <w:rsid w:val="00350148"/>
    <w:rsid w:val="00350960"/>
    <w:rsid w:val="00351830"/>
    <w:rsid w:val="00351E13"/>
    <w:rsid w:val="003566ED"/>
    <w:rsid w:val="00356892"/>
    <w:rsid w:val="00360285"/>
    <w:rsid w:val="00365A18"/>
    <w:rsid w:val="00365F13"/>
    <w:rsid w:val="003702B9"/>
    <w:rsid w:val="00371EF7"/>
    <w:rsid w:val="003721E8"/>
    <w:rsid w:val="003722F0"/>
    <w:rsid w:val="003731B0"/>
    <w:rsid w:val="00373924"/>
    <w:rsid w:val="0037575E"/>
    <w:rsid w:val="003762FE"/>
    <w:rsid w:val="00377362"/>
    <w:rsid w:val="00383EDD"/>
    <w:rsid w:val="00387393"/>
    <w:rsid w:val="00391393"/>
    <w:rsid w:val="003913AF"/>
    <w:rsid w:val="003913D9"/>
    <w:rsid w:val="00393718"/>
    <w:rsid w:val="00395D4F"/>
    <w:rsid w:val="00397A46"/>
    <w:rsid w:val="003A10D9"/>
    <w:rsid w:val="003A1FB4"/>
    <w:rsid w:val="003A28F4"/>
    <w:rsid w:val="003A29AE"/>
    <w:rsid w:val="003A2D28"/>
    <w:rsid w:val="003A38CF"/>
    <w:rsid w:val="003A44AF"/>
    <w:rsid w:val="003A4C0A"/>
    <w:rsid w:val="003A698F"/>
    <w:rsid w:val="003A79F8"/>
    <w:rsid w:val="003B4AC2"/>
    <w:rsid w:val="003B4F6F"/>
    <w:rsid w:val="003B5931"/>
    <w:rsid w:val="003B6A16"/>
    <w:rsid w:val="003C5DF5"/>
    <w:rsid w:val="003C6A17"/>
    <w:rsid w:val="003D31CA"/>
    <w:rsid w:val="003D4D4F"/>
    <w:rsid w:val="003E1DC7"/>
    <w:rsid w:val="003E427B"/>
    <w:rsid w:val="003F2709"/>
    <w:rsid w:val="003F5EEF"/>
    <w:rsid w:val="003F7434"/>
    <w:rsid w:val="00400D9F"/>
    <w:rsid w:val="004041C4"/>
    <w:rsid w:val="0040444D"/>
    <w:rsid w:val="00404E4D"/>
    <w:rsid w:val="004076D4"/>
    <w:rsid w:val="004077D5"/>
    <w:rsid w:val="00410399"/>
    <w:rsid w:val="004128D6"/>
    <w:rsid w:val="00412ADC"/>
    <w:rsid w:val="004131D2"/>
    <w:rsid w:val="00414FCC"/>
    <w:rsid w:val="00415703"/>
    <w:rsid w:val="00420DFE"/>
    <w:rsid w:val="00421C97"/>
    <w:rsid w:val="00422AC3"/>
    <w:rsid w:val="004244C4"/>
    <w:rsid w:val="004259C7"/>
    <w:rsid w:val="004263E7"/>
    <w:rsid w:val="00433AC8"/>
    <w:rsid w:val="0043454E"/>
    <w:rsid w:val="00434B8B"/>
    <w:rsid w:val="00434C0E"/>
    <w:rsid w:val="00436184"/>
    <w:rsid w:val="004367E3"/>
    <w:rsid w:val="004372B5"/>
    <w:rsid w:val="00437B91"/>
    <w:rsid w:val="00440525"/>
    <w:rsid w:val="00440D4E"/>
    <w:rsid w:val="0044637E"/>
    <w:rsid w:val="00446A64"/>
    <w:rsid w:val="004502BF"/>
    <w:rsid w:val="00451643"/>
    <w:rsid w:val="004544DC"/>
    <w:rsid w:val="00455161"/>
    <w:rsid w:val="0046121E"/>
    <w:rsid w:val="00462E87"/>
    <w:rsid w:val="00463D57"/>
    <w:rsid w:val="00463F3F"/>
    <w:rsid w:val="00464436"/>
    <w:rsid w:val="00465D66"/>
    <w:rsid w:val="004665E6"/>
    <w:rsid w:val="00466C61"/>
    <w:rsid w:val="00467F76"/>
    <w:rsid w:val="004717E3"/>
    <w:rsid w:val="00471FF2"/>
    <w:rsid w:val="004740D6"/>
    <w:rsid w:val="00476E04"/>
    <w:rsid w:val="00477AB0"/>
    <w:rsid w:val="00483D8A"/>
    <w:rsid w:val="0049258A"/>
    <w:rsid w:val="004949F0"/>
    <w:rsid w:val="00497653"/>
    <w:rsid w:val="004A057F"/>
    <w:rsid w:val="004A1B66"/>
    <w:rsid w:val="004A2437"/>
    <w:rsid w:val="004A44ED"/>
    <w:rsid w:val="004B1E1C"/>
    <w:rsid w:val="004B4C96"/>
    <w:rsid w:val="004B5590"/>
    <w:rsid w:val="004B5C7C"/>
    <w:rsid w:val="004B73A2"/>
    <w:rsid w:val="004C43E7"/>
    <w:rsid w:val="004D2069"/>
    <w:rsid w:val="004D25EB"/>
    <w:rsid w:val="004D5040"/>
    <w:rsid w:val="004D521A"/>
    <w:rsid w:val="004D61B7"/>
    <w:rsid w:val="004D70E2"/>
    <w:rsid w:val="004E0784"/>
    <w:rsid w:val="004E3982"/>
    <w:rsid w:val="004E3A5E"/>
    <w:rsid w:val="004E3D3E"/>
    <w:rsid w:val="004F0152"/>
    <w:rsid w:val="004F1283"/>
    <w:rsid w:val="004F1D47"/>
    <w:rsid w:val="004F518F"/>
    <w:rsid w:val="004F6CDB"/>
    <w:rsid w:val="0050098D"/>
    <w:rsid w:val="00501241"/>
    <w:rsid w:val="005018B1"/>
    <w:rsid w:val="005030AC"/>
    <w:rsid w:val="00511043"/>
    <w:rsid w:val="00513F8E"/>
    <w:rsid w:val="005160BD"/>
    <w:rsid w:val="0051755B"/>
    <w:rsid w:val="00520FC0"/>
    <w:rsid w:val="00521421"/>
    <w:rsid w:val="00521548"/>
    <w:rsid w:val="00525AF5"/>
    <w:rsid w:val="0053116B"/>
    <w:rsid w:val="00543D72"/>
    <w:rsid w:val="005528AF"/>
    <w:rsid w:val="00563EE6"/>
    <w:rsid w:val="00564A09"/>
    <w:rsid w:val="00566A54"/>
    <w:rsid w:val="00572E58"/>
    <w:rsid w:val="00576744"/>
    <w:rsid w:val="005777C8"/>
    <w:rsid w:val="0058235A"/>
    <w:rsid w:val="005828D5"/>
    <w:rsid w:val="0058455D"/>
    <w:rsid w:val="0058520C"/>
    <w:rsid w:val="00586F04"/>
    <w:rsid w:val="0059027D"/>
    <w:rsid w:val="00591CDE"/>
    <w:rsid w:val="00595AE0"/>
    <w:rsid w:val="00595D1C"/>
    <w:rsid w:val="00595E7D"/>
    <w:rsid w:val="00595EF6"/>
    <w:rsid w:val="005A28A1"/>
    <w:rsid w:val="005A3441"/>
    <w:rsid w:val="005A35BC"/>
    <w:rsid w:val="005A4D9C"/>
    <w:rsid w:val="005A5F9F"/>
    <w:rsid w:val="005B3539"/>
    <w:rsid w:val="005B6118"/>
    <w:rsid w:val="005C0560"/>
    <w:rsid w:val="005C2F1C"/>
    <w:rsid w:val="005D0B12"/>
    <w:rsid w:val="005D1BF3"/>
    <w:rsid w:val="005D26CE"/>
    <w:rsid w:val="005E3885"/>
    <w:rsid w:val="005E3A7E"/>
    <w:rsid w:val="005F0A6F"/>
    <w:rsid w:val="005F292A"/>
    <w:rsid w:val="005F39A1"/>
    <w:rsid w:val="005F605B"/>
    <w:rsid w:val="005F77C7"/>
    <w:rsid w:val="005F7D9C"/>
    <w:rsid w:val="00603C9C"/>
    <w:rsid w:val="00605464"/>
    <w:rsid w:val="00605E05"/>
    <w:rsid w:val="00607FC7"/>
    <w:rsid w:val="006101F8"/>
    <w:rsid w:val="006107E5"/>
    <w:rsid w:val="00612F9D"/>
    <w:rsid w:val="00620CBF"/>
    <w:rsid w:val="00621715"/>
    <w:rsid w:val="00621E6B"/>
    <w:rsid w:val="006257CC"/>
    <w:rsid w:val="00626102"/>
    <w:rsid w:val="006273A4"/>
    <w:rsid w:val="006331C9"/>
    <w:rsid w:val="00634099"/>
    <w:rsid w:val="0063553A"/>
    <w:rsid w:val="00636526"/>
    <w:rsid w:val="00636F44"/>
    <w:rsid w:val="00640DDF"/>
    <w:rsid w:val="00642F66"/>
    <w:rsid w:val="006540CC"/>
    <w:rsid w:val="0065581E"/>
    <w:rsid w:val="00657A49"/>
    <w:rsid w:val="00660599"/>
    <w:rsid w:val="00665B78"/>
    <w:rsid w:val="00666B6B"/>
    <w:rsid w:val="00675D1E"/>
    <w:rsid w:val="00676217"/>
    <w:rsid w:val="0067714B"/>
    <w:rsid w:val="00677D2D"/>
    <w:rsid w:val="006807C3"/>
    <w:rsid w:val="006827FF"/>
    <w:rsid w:val="006832E1"/>
    <w:rsid w:val="006833A8"/>
    <w:rsid w:val="006837CD"/>
    <w:rsid w:val="006849F7"/>
    <w:rsid w:val="00686EA5"/>
    <w:rsid w:val="0069521A"/>
    <w:rsid w:val="0069776B"/>
    <w:rsid w:val="006A01A7"/>
    <w:rsid w:val="006A05F9"/>
    <w:rsid w:val="006A1CAF"/>
    <w:rsid w:val="006A2A41"/>
    <w:rsid w:val="006A57AF"/>
    <w:rsid w:val="006A7DFD"/>
    <w:rsid w:val="006A7FF2"/>
    <w:rsid w:val="006B0514"/>
    <w:rsid w:val="006B0B70"/>
    <w:rsid w:val="006B2F7F"/>
    <w:rsid w:val="006B379B"/>
    <w:rsid w:val="006B4574"/>
    <w:rsid w:val="006B4D2A"/>
    <w:rsid w:val="006B7AC0"/>
    <w:rsid w:val="006C0421"/>
    <w:rsid w:val="006C059F"/>
    <w:rsid w:val="006C28AE"/>
    <w:rsid w:val="006C3ECB"/>
    <w:rsid w:val="006C3FB7"/>
    <w:rsid w:val="006C49CC"/>
    <w:rsid w:val="006C65AA"/>
    <w:rsid w:val="006D1BFB"/>
    <w:rsid w:val="006D2620"/>
    <w:rsid w:val="006D3B7C"/>
    <w:rsid w:val="006D4D67"/>
    <w:rsid w:val="006D58B9"/>
    <w:rsid w:val="006E3968"/>
    <w:rsid w:val="006E397B"/>
    <w:rsid w:val="006F1EA4"/>
    <w:rsid w:val="006F35F2"/>
    <w:rsid w:val="006F4BAC"/>
    <w:rsid w:val="006F594B"/>
    <w:rsid w:val="00700DC3"/>
    <w:rsid w:val="007033DE"/>
    <w:rsid w:val="0070492C"/>
    <w:rsid w:val="0071087D"/>
    <w:rsid w:val="00711343"/>
    <w:rsid w:val="00713299"/>
    <w:rsid w:val="007132B8"/>
    <w:rsid w:val="00715110"/>
    <w:rsid w:val="00721CE5"/>
    <w:rsid w:val="00722141"/>
    <w:rsid w:val="0072290B"/>
    <w:rsid w:val="00725032"/>
    <w:rsid w:val="00726713"/>
    <w:rsid w:val="00733580"/>
    <w:rsid w:val="007370FC"/>
    <w:rsid w:val="00737969"/>
    <w:rsid w:val="00741217"/>
    <w:rsid w:val="0074231F"/>
    <w:rsid w:val="007463B2"/>
    <w:rsid w:val="00750E60"/>
    <w:rsid w:val="007511C1"/>
    <w:rsid w:val="00751D20"/>
    <w:rsid w:val="00752F5F"/>
    <w:rsid w:val="007541CF"/>
    <w:rsid w:val="00754D15"/>
    <w:rsid w:val="007559B0"/>
    <w:rsid w:val="00757D18"/>
    <w:rsid w:val="0076008D"/>
    <w:rsid w:val="00760725"/>
    <w:rsid w:val="00760BCE"/>
    <w:rsid w:val="00764CB8"/>
    <w:rsid w:val="00770422"/>
    <w:rsid w:val="00770834"/>
    <w:rsid w:val="0077387F"/>
    <w:rsid w:val="0078196B"/>
    <w:rsid w:val="007831CD"/>
    <w:rsid w:val="00783D39"/>
    <w:rsid w:val="00791E42"/>
    <w:rsid w:val="00793DAF"/>
    <w:rsid w:val="007944D9"/>
    <w:rsid w:val="007973FD"/>
    <w:rsid w:val="0079751F"/>
    <w:rsid w:val="00797D34"/>
    <w:rsid w:val="007A010C"/>
    <w:rsid w:val="007A2854"/>
    <w:rsid w:val="007A465F"/>
    <w:rsid w:val="007A5225"/>
    <w:rsid w:val="007A69D6"/>
    <w:rsid w:val="007A7D93"/>
    <w:rsid w:val="007B006E"/>
    <w:rsid w:val="007B44D8"/>
    <w:rsid w:val="007C2766"/>
    <w:rsid w:val="007C2BC3"/>
    <w:rsid w:val="007C7E0F"/>
    <w:rsid w:val="007D3EFA"/>
    <w:rsid w:val="007D6C25"/>
    <w:rsid w:val="007D7155"/>
    <w:rsid w:val="007E078F"/>
    <w:rsid w:val="007E122D"/>
    <w:rsid w:val="007E1868"/>
    <w:rsid w:val="007E1B1E"/>
    <w:rsid w:val="007E2D84"/>
    <w:rsid w:val="007E4104"/>
    <w:rsid w:val="007E5C12"/>
    <w:rsid w:val="007E7544"/>
    <w:rsid w:val="007F5EF6"/>
    <w:rsid w:val="007F6A3E"/>
    <w:rsid w:val="008009DE"/>
    <w:rsid w:val="00806591"/>
    <w:rsid w:val="00806C9F"/>
    <w:rsid w:val="008113A7"/>
    <w:rsid w:val="00815E26"/>
    <w:rsid w:val="00820B52"/>
    <w:rsid w:val="00820E12"/>
    <w:rsid w:val="00821017"/>
    <w:rsid w:val="008263AD"/>
    <w:rsid w:val="008264C7"/>
    <w:rsid w:val="00830FFE"/>
    <w:rsid w:val="00832DB4"/>
    <w:rsid w:val="0083472C"/>
    <w:rsid w:val="00835041"/>
    <w:rsid w:val="00840EA8"/>
    <w:rsid w:val="00842C49"/>
    <w:rsid w:val="00845468"/>
    <w:rsid w:val="00845B11"/>
    <w:rsid w:val="008465F9"/>
    <w:rsid w:val="008500C5"/>
    <w:rsid w:val="0085091B"/>
    <w:rsid w:val="00852FF2"/>
    <w:rsid w:val="00853D69"/>
    <w:rsid w:val="00855A6E"/>
    <w:rsid w:val="00855CA0"/>
    <w:rsid w:val="00857448"/>
    <w:rsid w:val="00857659"/>
    <w:rsid w:val="00861FD2"/>
    <w:rsid w:val="00863669"/>
    <w:rsid w:val="008637AC"/>
    <w:rsid w:val="008645B0"/>
    <w:rsid w:val="008649A5"/>
    <w:rsid w:val="00865E15"/>
    <w:rsid w:val="00867F16"/>
    <w:rsid w:val="00870841"/>
    <w:rsid w:val="00872636"/>
    <w:rsid w:val="00873308"/>
    <w:rsid w:val="008743A1"/>
    <w:rsid w:val="00876A63"/>
    <w:rsid w:val="00877CCD"/>
    <w:rsid w:val="00877E37"/>
    <w:rsid w:val="00881632"/>
    <w:rsid w:val="00881B51"/>
    <w:rsid w:val="00882465"/>
    <w:rsid w:val="00885E08"/>
    <w:rsid w:val="00887B5C"/>
    <w:rsid w:val="00897FEB"/>
    <w:rsid w:val="008A0758"/>
    <w:rsid w:val="008A4D60"/>
    <w:rsid w:val="008A545D"/>
    <w:rsid w:val="008A55E1"/>
    <w:rsid w:val="008B1179"/>
    <w:rsid w:val="008B651F"/>
    <w:rsid w:val="008C2335"/>
    <w:rsid w:val="008C4007"/>
    <w:rsid w:val="008C5924"/>
    <w:rsid w:val="008C5E90"/>
    <w:rsid w:val="008D11FF"/>
    <w:rsid w:val="008D347F"/>
    <w:rsid w:val="008D5D45"/>
    <w:rsid w:val="008D5E68"/>
    <w:rsid w:val="008E0C7A"/>
    <w:rsid w:val="008E13DC"/>
    <w:rsid w:val="008E1768"/>
    <w:rsid w:val="008E2A1E"/>
    <w:rsid w:val="008F034D"/>
    <w:rsid w:val="008F4A26"/>
    <w:rsid w:val="008F6905"/>
    <w:rsid w:val="008F7297"/>
    <w:rsid w:val="008F7579"/>
    <w:rsid w:val="00900796"/>
    <w:rsid w:val="009014C2"/>
    <w:rsid w:val="00901E2F"/>
    <w:rsid w:val="009031AD"/>
    <w:rsid w:val="009062BC"/>
    <w:rsid w:val="00910941"/>
    <w:rsid w:val="009113DA"/>
    <w:rsid w:val="00911918"/>
    <w:rsid w:val="00912D83"/>
    <w:rsid w:val="0091330C"/>
    <w:rsid w:val="00916A18"/>
    <w:rsid w:val="00922923"/>
    <w:rsid w:val="00926250"/>
    <w:rsid w:val="00930AFD"/>
    <w:rsid w:val="00930CD2"/>
    <w:rsid w:val="00930EB0"/>
    <w:rsid w:val="00930F7F"/>
    <w:rsid w:val="009317DC"/>
    <w:rsid w:val="00936630"/>
    <w:rsid w:val="00936F18"/>
    <w:rsid w:val="00946225"/>
    <w:rsid w:val="0094732B"/>
    <w:rsid w:val="009508EC"/>
    <w:rsid w:val="00951847"/>
    <w:rsid w:val="009523F7"/>
    <w:rsid w:val="00953237"/>
    <w:rsid w:val="00956060"/>
    <w:rsid w:val="00957309"/>
    <w:rsid w:val="009574F4"/>
    <w:rsid w:val="009622DA"/>
    <w:rsid w:val="00962A8B"/>
    <w:rsid w:val="00963B87"/>
    <w:rsid w:val="00963BF4"/>
    <w:rsid w:val="00971EBF"/>
    <w:rsid w:val="0097225D"/>
    <w:rsid w:val="00972FB0"/>
    <w:rsid w:val="00974C0B"/>
    <w:rsid w:val="00975573"/>
    <w:rsid w:val="00977BEE"/>
    <w:rsid w:val="0098148A"/>
    <w:rsid w:val="009915B9"/>
    <w:rsid w:val="00992548"/>
    <w:rsid w:val="0099290D"/>
    <w:rsid w:val="0099357C"/>
    <w:rsid w:val="009954AA"/>
    <w:rsid w:val="00995BCF"/>
    <w:rsid w:val="009A0418"/>
    <w:rsid w:val="009A23CB"/>
    <w:rsid w:val="009A23D3"/>
    <w:rsid w:val="009A2B6A"/>
    <w:rsid w:val="009A3B90"/>
    <w:rsid w:val="009A451C"/>
    <w:rsid w:val="009A76FB"/>
    <w:rsid w:val="009A78A2"/>
    <w:rsid w:val="009B3655"/>
    <w:rsid w:val="009B3EEF"/>
    <w:rsid w:val="009B7F5D"/>
    <w:rsid w:val="009C2DAD"/>
    <w:rsid w:val="009D374A"/>
    <w:rsid w:val="009D6C4A"/>
    <w:rsid w:val="009E000D"/>
    <w:rsid w:val="009E03FB"/>
    <w:rsid w:val="009E0AC2"/>
    <w:rsid w:val="009E0C03"/>
    <w:rsid w:val="009E402D"/>
    <w:rsid w:val="009E5703"/>
    <w:rsid w:val="009E66F1"/>
    <w:rsid w:val="009F1A94"/>
    <w:rsid w:val="009F4606"/>
    <w:rsid w:val="009F779D"/>
    <w:rsid w:val="009F7A11"/>
    <w:rsid w:val="00A006B6"/>
    <w:rsid w:val="00A00748"/>
    <w:rsid w:val="00A026D9"/>
    <w:rsid w:val="00A02D87"/>
    <w:rsid w:val="00A05C06"/>
    <w:rsid w:val="00A0627F"/>
    <w:rsid w:val="00A1285E"/>
    <w:rsid w:val="00A128F2"/>
    <w:rsid w:val="00A1448F"/>
    <w:rsid w:val="00A2109D"/>
    <w:rsid w:val="00A22F6A"/>
    <w:rsid w:val="00A2458B"/>
    <w:rsid w:val="00A34987"/>
    <w:rsid w:val="00A36C72"/>
    <w:rsid w:val="00A37BC7"/>
    <w:rsid w:val="00A40C26"/>
    <w:rsid w:val="00A40DEA"/>
    <w:rsid w:val="00A41651"/>
    <w:rsid w:val="00A435A8"/>
    <w:rsid w:val="00A45E4E"/>
    <w:rsid w:val="00A61EA2"/>
    <w:rsid w:val="00A63339"/>
    <w:rsid w:val="00A65AD7"/>
    <w:rsid w:val="00A700B7"/>
    <w:rsid w:val="00A76903"/>
    <w:rsid w:val="00A84853"/>
    <w:rsid w:val="00A9046D"/>
    <w:rsid w:val="00A906CB"/>
    <w:rsid w:val="00A941BF"/>
    <w:rsid w:val="00A94DF4"/>
    <w:rsid w:val="00A950AD"/>
    <w:rsid w:val="00A975E4"/>
    <w:rsid w:val="00A97DDF"/>
    <w:rsid w:val="00AA066E"/>
    <w:rsid w:val="00AA0F66"/>
    <w:rsid w:val="00AA14AE"/>
    <w:rsid w:val="00AA1BCE"/>
    <w:rsid w:val="00AA2E52"/>
    <w:rsid w:val="00AA64EB"/>
    <w:rsid w:val="00AA7D63"/>
    <w:rsid w:val="00AB16C9"/>
    <w:rsid w:val="00AB6880"/>
    <w:rsid w:val="00AC1837"/>
    <w:rsid w:val="00AC197D"/>
    <w:rsid w:val="00AC3013"/>
    <w:rsid w:val="00AC518C"/>
    <w:rsid w:val="00AC546F"/>
    <w:rsid w:val="00AC548D"/>
    <w:rsid w:val="00AC58E0"/>
    <w:rsid w:val="00AC628C"/>
    <w:rsid w:val="00AD17AE"/>
    <w:rsid w:val="00AD2513"/>
    <w:rsid w:val="00AD2E05"/>
    <w:rsid w:val="00AD579C"/>
    <w:rsid w:val="00AD5DFD"/>
    <w:rsid w:val="00AE52C1"/>
    <w:rsid w:val="00AE70D6"/>
    <w:rsid w:val="00AE7DC3"/>
    <w:rsid w:val="00B01D76"/>
    <w:rsid w:val="00B03CDB"/>
    <w:rsid w:val="00B04700"/>
    <w:rsid w:val="00B10D1B"/>
    <w:rsid w:val="00B13586"/>
    <w:rsid w:val="00B218FD"/>
    <w:rsid w:val="00B2192E"/>
    <w:rsid w:val="00B23E22"/>
    <w:rsid w:val="00B2436A"/>
    <w:rsid w:val="00B26D0D"/>
    <w:rsid w:val="00B277FF"/>
    <w:rsid w:val="00B37059"/>
    <w:rsid w:val="00B41355"/>
    <w:rsid w:val="00B416CB"/>
    <w:rsid w:val="00B42C8C"/>
    <w:rsid w:val="00B46F80"/>
    <w:rsid w:val="00B5173B"/>
    <w:rsid w:val="00B53799"/>
    <w:rsid w:val="00B537E2"/>
    <w:rsid w:val="00B54297"/>
    <w:rsid w:val="00B54946"/>
    <w:rsid w:val="00B54A5A"/>
    <w:rsid w:val="00B55C23"/>
    <w:rsid w:val="00B560D2"/>
    <w:rsid w:val="00B56CCC"/>
    <w:rsid w:val="00B5702E"/>
    <w:rsid w:val="00B60AC8"/>
    <w:rsid w:val="00B6691F"/>
    <w:rsid w:val="00B71CE0"/>
    <w:rsid w:val="00B725D0"/>
    <w:rsid w:val="00B75028"/>
    <w:rsid w:val="00B754D6"/>
    <w:rsid w:val="00B75BB0"/>
    <w:rsid w:val="00B763CF"/>
    <w:rsid w:val="00B807EE"/>
    <w:rsid w:val="00B86335"/>
    <w:rsid w:val="00B87423"/>
    <w:rsid w:val="00B8764C"/>
    <w:rsid w:val="00B933EC"/>
    <w:rsid w:val="00B93485"/>
    <w:rsid w:val="00B94B85"/>
    <w:rsid w:val="00B94DAF"/>
    <w:rsid w:val="00B9648E"/>
    <w:rsid w:val="00B96D30"/>
    <w:rsid w:val="00BA3BD6"/>
    <w:rsid w:val="00BA4522"/>
    <w:rsid w:val="00BA5F1A"/>
    <w:rsid w:val="00BA7E82"/>
    <w:rsid w:val="00BB1041"/>
    <w:rsid w:val="00BB13B2"/>
    <w:rsid w:val="00BB2A8C"/>
    <w:rsid w:val="00BB5934"/>
    <w:rsid w:val="00BB7273"/>
    <w:rsid w:val="00BC2A72"/>
    <w:rsid w:val="00BC4D9A"/>
    <w:rsid w:val="00BC56D9"/>
    <w:rsid w:val="00BC5C18"/>
    <w:rsid w:val="00BE1395"/>
    <w:rsid w:val="00BE2AC7"/>
    <w:rsid w:val="00BE3B8D"/>
    <w:rsid w:val="00BE5D77"/>
    <w:rsid w:val="00BE6051"/>
    <w:rsid w:val="00BE7F79"/>
    <w:rsid w:val="00BF3352"/>
    <w:rsid w:val="00BF5EF4"/>
    <w:rsid w:val="00C019C3"/>
    <w:rsid w:val="00C031B8"/>
    <w:rsid w:val="00C0377C"/>
    <w:rsid w:val="00C04B67"/>
    <w:rsid w:val="00C06730"/>
    <w:rsid w:val="00C06AC4"/>
    <w:rsid w:val="00C07C45"/>
    <w:rsid w:val="00C07F48"/>
    <w:rsid w:val="00C07F5E"/>
    <w:rsid w:val="00C07F8E"/>
    <w:rsid w:val="00C1161C"/>
    <w:rsid w:val="00C1172E"/>
    <w:rsid w:val="00C12151"/>
    <w:rsid w:val="00C155C7"/>
    <w:rsid w:val="00C20085"/>
    <w:rsid w:val="00C2065F"/>
    <w:rsid w:val="00C21AD8"/>
    <w:rsid w:val="00C2482E"/>
    <w:rsid w:val="00C26466"/>
    <w:rsid w:val="00C27E33"/>
    <w:rsid w:val="00C30F94"/>
    <w:rsid w:val="00C364DA"/>
    <w:rsid w:val="00C379F1"/>
    <w:rsid w:val="00C4064E"/>
    <w:rsid w:val="00C43D6C"/>
    <w:rsid w:val="00C44963"/>
    <w:rsid w:val="00C4700C"/>
    <w:rsid w:val="00C52275"/>
    <w:rsid w:val="00C561E5"/>
    <w:rsid w:val="00C577C3"/>
    <w:rsid w:val="00C62BBE"/>
    <w:rsid w:val="00C66099"/>
    <w:rsid w:val="00C706F4"/>
    <w:rsid w:val="00C7081F"/>
    <w:rsid w:val="00C71BE4"/>
    <w:rsid w:val="00C745F0"/>
    <w:rsid w:val="00C74FAC"/>
    <w:rsid w:val="00C75C8B"/>
    <w:rsid w:val="00C7788A"/>
    <w:rsid w:val="00C7791F"/>
    <w:rsid w:val="00C8106C"/>
    <w:rsid w:val="00C8244B"/>
    <w:rsid w:val="00C8293A"/>
    <w:rsid w:val="00C82D37"/>
    <w:rsid w:val="00C82F9A"/>
    <w:rsid w:val="00C83EF8"/>
    <w:rsid w:val="00C84A13"/>
    <w:rsid w:val="00C85462"/>
    <w:rsid w:val="00C85964"/>
    <w:rsid w:val="00C90348"/>
    <w:rsid w:val="00C91355"/>
    <w:rsid w:val="00C91616"/>
    <w:rsid w:val="00C95A86"/>
    <w:rsid w:val="00C96FFB"/>
    <w:rsid w:val="00CA2237"/>
    <w:rsid w:val="00CA2960"/>
    <w:rsid w:val="00CA598E"/>
    <w:rsid w:val="00CA6833"/>
    <w:rsid w:val="00CB1957"/>
    <w:rsid w:val="00CB2262"/>
    <w:rsid w:val="00CB480A"/>
    <w:rsid w:val="00CB5878"/>
    <w:rsid w:val="00CB6B95"/>
    <w:rsid w:val="00CB7617"/>
    <w:rsid w:val="00CB7647"/>
    <w:rsid w:val="00CB7DB0"/>
    <w:rsid w:val="00CC2A1D"/>
    <w:rsid w:val="00CC3831"/>
    <w:rsid w:val="00CC39C1"/>
    <w:rsid w:val="00CC616F"/>
    <w:rsid w:val="00CC6D7D"/>
    <w:rsid w:val="00CC6FBD"/>
    <w:rsid w:val="00CD0EE0"/>
    <w:rsid w:val="00CD290F"/>
    <w:rsid w:val="00CD6219"/>
    <w:rsid w:val="00CD6B81"/>
    <w:rsid w:val="00CE0B4B"/>
    <w:rsid w:val="00CE5345"/>
    <w:rsid w:val="00CE5C18"/>
    <w:rsid w:val="00CF14B8"/>
    <w:rsid w:val="00CF2404"/>
    <w:rsid w:val="00CF24CD"/>
    <w:rsid w:val="00CF6FE3"/>
    <w:rsid w:val="00D049A8"/>
    <w:rsid w:val="00D0613F"/>
    <w:rsid w:val="00D07771"/>
    <w:rsid w:val="00D116B4"/>
    <w:rsid w:val="00D12105"/>
    <w:rsid w:val="00D12F70"/>
    <w:rsid w:val="00D1302F"/>
    <w:rsid w:val="00D14B97"/>
    <w:rsid w:val="00D153A6"/>
    <w:rsid w:val="00D22465"/>
    <w:rsid w:val="00D230BE"/>
    <w:rsid w:val="00D230F3"/>
    <w:rsid w:val="00D242E9"/>
    <w:rsid w:val="00D260C8"/>
    <w:rsid w:val="00D26717"/>
    <w:rsid w:val="00D33ABA"/>
    <w:rsid w:val="00D34911"/>
    <w:rsid w:val="00D40630"/>
    <w:rsid w:val="00D4186F"/>
    <w:rsid w:val="00D41D50"/>
    <w:rsid w:val="00D437FA"/>
    <w:rsid w:val="00D45F22"/>
    <w:rsid w:val="00D4739E"/>
    <w:rsid w:val="00D47ED1"/>
    <w:rsid w:val="00D47F0A"/>
    <w:rsid w:val="00D514F3"/>
    <w:rsid w:val="00D51934"/>
    <w:rsid w:val="00D51DDD"/>
    <w:rsid w:val="00D52584"/>
    <w:rsid w:val="00D52A48"/>
    <w:rsid w:val="00D52CBE"/>
    <w:rsid w:val="00D55BCD"/>
    <w:rsid w:val="00D62553"/>
    <w:rsid w:val="00D67C72"/>
    <w:rsid w:val="00D67F86"/>
    <w:rsid w:val="00D71E97"/>
    <w:rsid w:val="00D73FFF"/>
    <w:rsid w:val="00D74DE8"/>
    <w:rsid w:val="00D75C9A"/>
    <w:rsid w:val="00D80052"/>
    <w:rsid w:val="00D80A59"/>
    <w:rsid w:val="00D82AFF"/>
    <w:rsid w:val="00D82B9F"/>
    <w:rsid w:val="00D838B8"/>
    <w:rsid w:val="00D8441C"/>
    <w:rsid w:val="00D866AD"/>
    <w:rsid w:val="00D91458"/>
    <w:rsid w:val="00D94213"/>
    <w:rsid w:val="00D96796"/>
    <w:rsid w:val="00D9792C"/>
    <w:rsid w:val="00DA070D"/>
    <w:rsid w:val="00DA1F60"/>
    <w:rsid w:val="00DA23AF"/>
    <w:rsid w:val="00DA31F7"/>
    <w:rsid w:val="00DA5190"/>
    <w:rsid w:val="00DA5688"/>
    <w:rsid w:val="00DA679F"/>
    <w:rsid w:val="00DB037C"/>
    <w:rsid w:val="00DB11E3"/>
    <w:rsid w:val="00DB29F6"/>
    <w:rsid w:val="00DB2AB9"/>
    <w:rsid w:val="00DB32AE"/>
    <w:rsid w:val="00DB4598"/>
    <w:rsid w:val="00DB6B43"/>
    <w:rsid w:val="00DB6CDE"/>
    <w:rsid w:val="00DB779F"/>
    <w:rsid w:val="00DC16CF"/>
    <w:rsid w:val="00DC2762"/>
    <w:rsid w:val="00DC634E"/>
    <w:rsid w:val="00DC6D66"/>
    <w:rsid w:val="00DC6FE0"/>
    <w:rsid w:val="00DD1566"/>
    <w:rsid w:val="00DE3761"/>
    <w:rsid w:val="00DE6133"/>
    <w:rsid w:val="00DF42A2"/>
    <w:rsid w:val="00DF671F"/>
    <w:rsid w:val="00DF7AEA"/>
    <w:rsid w:val="00E04267"/>
    <w:rsid w:val="00E11261"/>
    <w:rsid w:val="00E13E65"/>
    <w:rsid w:val="00E14133"/>
    <w:rsid w:val="00E14D1F"/>
    <w:rsid w:val="00E24115"/>
    <w:rsid w:val="00E24929"/>
    <w:rsid w:val="00E26239"/>
    <w:rsid w:val="00E266B7"/>
    <w:rsid w:val="00E26DDA"/>
    <w:rsid w:val="00E3274B"/>
    <w:rsid w:val="00E3633F"/>
    <w:rsid w:val="00E52C8B"/>
    <w:rsid w:val="00E56C1F"/>
    <w:rsid w:val="00E56DF4"/>
    <w:rsid w:val="00E60F52"/>
    <w:rsid w:val="00E62223"/>
    <w:rsid w:val="00E642EF"/>
    <w:rsid w:val="00E6437D"/>
    <w:rsid w:val="00E67050"/>
    <w:rsid w:val="00E67EBC"/>
    <w:rsid w:val="00E7251B"/>
    <w:rsid w:val="00E733F3"/>
    <w:rsid w:val="00E736B1"/>
    <w:rsid w:val="00E753FE"/>
    <w:rsid w:val="00E76F23"/>
    <w:rsid w:val="00E773B0"/>
    <w:rsid w:val="00E775D7"/>
    <w:rsid w:val="00E804BA"/>
    <w:rsid w:val="00E811A5"/>
    <w:rsid w:val="00E83C7F"/>
    <w:rsid w:val="00E90659"/>
    <w:rsid w:val="00E92397"/>
    <w:rsid w:val="00E92AA7"/>
    <w:rsid w:val="00E93A44"/>
    <w:rsid w:val="00E94787"/>
    <w:rsid w:val="00E95C9B"/>
    <w:rsid w:val="00EA22B0"/>
    <w:rsid w:val="00EA2A2F"/>
    <w:rsid w:val="00EA309D"/>
    <w:rsid w:val="00EA3947"/>
    <w:rsid w:val="00EA3E55"/>
    <w:rsid w:val="00EB1963"/>
    <w:rsid w:val="00EB2C0E"/>
    <w:rsid w:val="00EB66DF"/>
    <w:rsid w:val="00EB69A4"/>
    <w:rsid w:val="00EB69E1"/>
    <w:rsid w:val="00EC2C4F"/>
    <w:rsid w:val="00EC6F5B"/>
    <w:rsid w:val="00ED3D28"/>
    <w:rsid w:val="00ED700E"/>
    <w:rsid w:val="00ED703F"/>
    <w:rsid w:val="00ED7308"/>
    <w:rsid w:val="00ED78B0"/>
    <w:rsid w:val="00ED7F22"/>
    <w:rsid w:val="00EE0A4E"/>
    <w:rsid w:val="00EE15AA"/>
    <w:rsid w:val="00EE2BBD"/>
    <w:rsid w:val="00EF1690"/>
    <w:rsid w:val="00EF721E"/>
    <w:rsid w:val="00EF76AB"/>
    <w:rsid w:val="00F0039C"/>
    <w:rsid w:val="00F02482"/>
    <w:rsid w:val="00F02FCF"/>
    <w:rsid w:val="00F033BA"/>
    <w:rsid w:val="00F05220"/>
    <w:rsid w:val="00F05670"/>
    <w:rsid w:val="00F06FC9"/>
    <w:rsid w:val="00F07AED"/>
    <w:rsid w:val="00F13B87"/>
    <w:rsid w:val="00F13D96"/>
    <w:rsid w:val="00F17835"/>
    <w:rsid w:val="00F23A49"/>
    <w:rsid w:val="00F3063B"/>
    <w:rsid w:val="00F313E2"/>
    <w:rsid w:val="00F32691"/>
    <w:rsid w:val="00F32A41"/>
    <w:rsid w:val="00F330E5"/>
    <w:rsid w:val="00F34809"/>
    <w:rsid w:val="00F3536A"/>
    <w:rsid w:val="00F364AF"/>
    <w:rsid w:val="00F37ED9"/>
    <w:rsid w:val="00F43ECF"/>
    <w:rsid w:val="00F466A3"/>
    <w:rsid w:val="00F46F2D"/>
    <w:rsid w:val="00F517EB"/>
    <w:rsid w:val="00F53D15"/>
    <w:rsid w:val="00F55625"/>
    <w:rsid w:val="00F56E61"/>
    <w:rsid w:val="00F6058F"/>
    <w:rsid w:val="00F6097A"/>
    <w:rsid w:val="00F63C9E"/>
    <w:rsid w:val="00F63E0A"/>
    <w:rsid w:val="00F65854"/>
    <w:rsid w:val="00F66332"/>
    <w:rsid w:val="00F7028A"/>
    <w:rsid w:val="00F71AEB"/>
    <w:rsid w:val="00F81182"/>
    <w:rsid w:val="00F83902"/>
    <w:rsid w:val="00F85A21"/>
    <w:rsid w:val="00F86847"/>
    <w:rsid w:val="00F9116D"/>
    <w:rsid w:val="00F92119"/>
    <w:rsid w:val="00F93FE7"/>
    <w:rsid w:val="00F94673"/>
    <w:rsid w:val="00F96B59"/>
    <w:rsid w:val="00F96FFB"/>
    <w:rsid w:val="00FA3A89"/>
    <w:rsid w:val="00FA3DB7"/>
    <w:rsid w:val="00FA463E"/>
    <w:rsid w:val="00FA4D0F"/>
    <w:rsid w:val="00FA545A"/>
    <w:rsid w:val="00FB1142"/>
    <w:rsid w:val="00FB22B4"/>
    <w:rsid w:val="00FB5F95"/>
    <w:rsid w:val="00FC0903"/>
    <w:rsid w:val="00FC1AA1"/>
    <w:rsid w:val="00FC2D0E"/>
    <w:rsid w:val="00FC3464"/>
    <w:rsid w:val="00FC3EA5"/>
    <w:rsid w:val="00FC600E"/>
    <w:rsid w:val="00FD043A"/>
    <w:rsid w:val="00FD2954"/>
    <w:rsid w:val="00FD499C"/>
    <w:rsid w:val="00FD71A3"/>
    <w:rsid w:val="00FD7FE7"/>
    <w:rsid w:val="00FF14C0"/>
    <w:rsid w:val="00FF228C"/>
    <w:rsid w:val="00FF22FC"/>
    <w:rsid w:val="00FF4FD7"/>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80F69"/>
  <w15:chartTrackingRefBased/>
  <w15:docId w15:val="{9569E18C-EEF6-485D-AD2D-CA319E77A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2"/>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C58E0"/>
    <w:pPr>
      <w:spacing w:after="120"/>
      <w:jc w:val="both"/>
    </w:pPr>
    <w:rPr>
      <w:sz w:val="20"/>
    </w:rPr>
  </w:style>
  <w:style w:type="paragraph" w:styleId="Naslov1">
    <w:name w:val="heading 1"/>
    <w:basedOn w:val="Navaden"/>
    <w:next w:val="Navaden"/>
    <w:link w:val="Naslov1Znak"/>
    <w:uiPriority w:val="9"/>
    <w:qFormat/>
    <w:rsid w:val="004076D4"/>
    <w:pPr>
      <w:keepNext/>
      <w:keepLines/>
      <w:suppressAutoHyphens/>
      <w:spacing w:before="120" w:after="80" w:line="240" w:lineRule="auto"/>
      <w:jc w:val="left"/>
      <w:outlineLvl w:val="0"/>
    </w:pPr>
    <w:rPr>
      <w:rFonts w:asciiTheme="majorHAnsi" w:eastAsiaTheme="majorEastAsia" w:hAnsiTheme="majorHAnsi" w:cstheme="majorBidi"/>
      <w:b/>
      <w:bCs/>
      <w:color w:val="3E7C94" w:themeColor="accent2"/>
      <w:sz w:val="32"/>
      <w:szCs w:val="48"/>
    </w:rPr>
  </w:style>
  <w:style w:type="paragraph" w:styleId="Naslov2">
    <w:name w:val="heading 2"/>
    <w:basedOn w:val="Navaden"/>
    <w:next w:val="Navaden"/>
    <w:link w:val="Naslov2Znak"/>
    <w:uiPriority w:val="9"/>
    <w:unhideWhenUsed/>
    <w:qFormat/>
    <w:rsid w:val="00D9792C"/>
    <w:pPr>
      <w:keepNext/>
      <w:keepLines/>
      <w:suppressAutoHyphens/>
      <w:spacing w:before="120" w:after="60" w:line="240" w:lineRule="auto"/>
      <w:jc w:val="left"/>
      <w:outlineLvl w:val="1"/>
    </w:pPr>
    <w:rPr>
      <w:rFonts w:asciiTheme="majorHAnsi" w:eastAsia="Times New Roman" w:hAnsiTheme="majorHAnsi" w:cstheme="majorBidi"/>
      <w:b/>
      <w:bCs/>
      <w:color w:val="529DBA" w:themeColor="accent1"/>
      <w:sz w:val="24"/>
      <w:szCs w:val="36"/>
    </w:rPr>
  </w:style>
  <w:style w:type="paragraph" w:styleId="Naslov3">
    <w:name w:val="heading 3"/>
    <w:basedOn w:val="Navaden"/>
    <w:next w:val="Navaden"/>
    <w:link w:val="Naslov3Znak"/>
    <w:uiPriority w:val="9"/>
    <w:unhideWhenUsed/>
    <w:qFormat/>
    <w:rsid w:val="00AC628C"/>
    <w:pPr>
      <w:keepNext/>
      <w:keepLines/>
      <w:spacing w:before="160" w:after="80"/>
      <w:jc w:val="left"/>
      <w:outlineLvl w:val="2"/>
    </w:pPr>
    <w:rPr>
      <w:rFonts w:asciiTheme="majorHAnsi" w:eastAsiaTheme="majorEastAsia" w:hAnsiTheme="majorHAnsi" w:cstheme="majorHAnsi"/>
      <w:b/>
      <w:bCs/>
      <w:color w:val="529DBA" w:themeColor="accent1"/>
      <w:sz w:val="28"/>
      <w:szCs w:val="28"/>
    </w:rPr>
  </w:style>
  <w:style w:type="paragraph" w:styleId="Naslov4">
    <w:name w:val="heading 4"/>
    <w:basedOn w:val="Navaden"/>
    <w:next w:val="Navaden"/>
    <w:link w:val="Naslov4Znak"/>
    <w:uiPriority w:val="9"/>
    <w:unhideWhenUsed/>
    <w:rsid w:val="009031AD"/>
    <w:pPr>
      <w:keepNext/>
      <w:keepLines/>
      <w:numPr>
        <w:ilvl w:val="3"/>
        <w:numId w:val="1"/>
      </w:numPr>
      <w:spacing w:before="80" w:after="40"/>
      <w:jc w:val="left"/>
      <w:outlineLvl w:val="3"/>
    </w:pPr>
    <w:rPr>
      <w:rFonts w:asciiTheme="majorHAnsi" w:eastAsia="Times New Roman" w:hAnsiTheme="majorHAnsi" w:cstheme="majorHAnsi"/>
      <w:b/>
      <w:bCs/>
      <w:sz w:val="24"/>
      <w:szCs w:val="24"/>
    </w:rPr>
  </w:style>
  <w:style w:type="paragraph" w:styleId="Naslov5">
    <w:name w:val="heading 5"/>
    <w:basedOn w:val="Navaden"/>
    <w:next w:val="Navaden"/>
    <w:link w:val="Naslov5Znak"/>
    <w:uiPriority w:val="9"/>
    <w:unhideWhenUsed/>
    <w:rsid w:val="009031AD"/>
    <w:pPr>
      <w:keepNext/>
      <w:keepLines/>
      <w:numPr>
        <w:ilvl w:val="4"/>
        <w:numId w:val="1"/>
      </w:numPr>
      <w:spacing w:before="80" w:after="40"/>
      <w:jc w:val="left"/>
      <w:outlineLvl w:val="4"/>
    </w:pPr>
    <w:rPr>
      <w:rFonts w:asciiTheme="majorHAnsi" w:eastAsia="Times New Roman" w:hAnsiTheme="majorHAnsi" w:cstheme="majorHAnsi"/>
      <w:b/>
      <w:bCs/>
    </w:rPr>
  </w:style>
  <w:style w:type="paragraph" w:styleId="Naslov6">
    <w:name w:val="heading 6"/>
    <w:basedOn w:val="Navaden"/>
    <w:next w:val="Navaden"/>
    <w:link w:val="Naslov6Znak"/>
    <w:uiPriority w:val="9"/>
    <w:unhideWhenUsed/>
    <w:rsid w:val="009031AD"/>
    <w:pPr>
      <w:keepNext/>
      <w:keepLines/>
      <w:numPr>
        <w:ilvl w:val="5"/>
        <w:numId w:val="1"/>
      </w:numPr>
      <w:spacing w:before="40" w:after="0"/>
      <w:jc w:val="left"/>
      <w:outlineLvl w:val="5"/>
    </w:pPr>
    <w:rPr>
      <w:rFonts w:eastAsia="Times New Roman" w:cstheme="minorHAnsi"/>
    </w:rPr>
  </w:style>
  <w:style w:type="paragraph" w:styleId="Naslov7">
    <w:name w:val="heading 7"/>
    <w:basedOn w:val="Navaden"/>
    <w:next w:val="Navaden"/>
    <w:link w:val="Naslov7Znak"/>
    <w:uiPriority w:val="9"/>
    <w:unhideWhenUsed/>
    <w:rsid w:val="009031AD"/>
    <w:pPr>
      <w:keepNext/>
      <w:keepLines/>
      <w:numPr>
        <w:ilvl w:val="6"/>
        <w:numId w:val="1"/>
      </w:numPr>
      <w:spacing w:before="40" w:after="0"/>
      <w:jc w:val="left"/>
      <w:outlineLvl w:val="6"/>
    </w:pPr>
    <w:rPr>
      <w:rFonts w:eastAsia="Times New Roman" w:cstheme="minorHAnsi"/>
    </w:rPr>
  </w:style>
  <w:style w:type="paragraph" w:styleId="Naslov8">
    <w:name w:val="heading 8"/>
    <w:basedOn w:val="Navaden"/>
    <w:next w:val="Navaden"/>
    <w:link w:val="Naslov8Znak"/>
    <w:uiPriority w:val="9"/>
    <w:unhideWhenUsed/>
    <w:rsid w:val="009031AD"/>
    <w:pPr>
      <w:keepNext/>
      <w:keepLines/>
      <w:numPr>
        <w:ilvl w:val="7"/>
        <w:numId w:val="1"/>
      </w:numPr>
      <w:spacing w:after="0"/>
      <w:jc w:val="left"/>
      <w:outlineLvl w:val="7"/>
    </w:pPr>
    <w:rPr>
      <w:rFonts w:eastAsia="Times New Roman" w:cstheme="minorHAnsi"/>
    </w:rPr>
  </w:style>
  <w:style w:type="paragraph" w:styleId="Naslov9">
    <w:name w:val="heading 9"/>
    <w:basedOn w:val="Navaden"/>
    <w:next w:val="Navaden"/>
    <w:link w:val="Naslov9Znak"/>
    <w:uiPriority w:val="9"/>
    <w:unhideWhenUsed/>
    <w:rsid w:val="009031AD"/>
    <w:pPr>
      <w:keepNext/>
      <w:keepLines/>
      <w:numPr>
        <w:ilvl w:val="8"/>
        <w:numId w:val="1"/>
      </w:numPr>
      <w:spacing w:after="0"/>
      <w:jc w:val="left"/>
      <w:outlineLvl w:val="8"/>
    </w:pPr>
    <w:rPr>
      <w:rFonts w:eastAsia="Times New Roman" w:cstheme="minorHAn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076D4"/>
    <w:rPr>
      <w:rFonts w:asciiTheme="majorHAnsi" w:eastAsiaTheme="majorEastAsia" w:hAnsiTheme="majorHAnsi" w:cstheme="majorBidi"/>
      <w:b/>
      <w:bCs/>
      <w:color w:val="3E7C94" w:themeColor="accent2"/>
      <w:sz w:val="32"/>
      <w:szCs w:val="48"/>
    </w:rPr>
  </w:style>
  <w:style w:type="character" w:customStyle="1" w:styleId="Naslov2Znak">
    <w:name w:val="Naslov 2 Znak"/>
    <w:basedOn w:val="Privzetapisavaodstavka"/>
    <w:link w:val="Naslov2"/>
    <w:uiPriority w:val="9"/>
    <w:rsid w:val="00D9792C"/>
    <w:rPr>
      <w:rFonts w:asciiTheme="majorHAnsi" w:eastAsia="Times New Roman" w:hAnsiTheme="majorHAnsi" w:cstheme="majorBidi"/>
      <w:b/>
      <w:bCs/>
      <w:color w:val="529DBA" w:themeColor="accent1"/>
      <w:sz w:val="24"/>
      <w:szCs w:val="36"/>
    </w:rPr>
  </w:style>
  <w:style w:type="character" w:customStyle="1" w:styleId="Naslov3Znak">
    <w:name w:val="Naslov 3 Znak"/>
    <w:basedOn w:val="Privzetapisavaodstavka"/>
    <w:link w:val="Naslov3"/>
    <w:uiPriority w:val="9"/>
    <w:rsid w:val="009031AD"/>
    <w:rPr>
      <w:rFonts w:asciiTheme="majorHAnsi" w:eastAsiaTheme="majorEastAsia" w:hAnsiTheme="majorHAnsi" w:cstheme="majorHAnsi"/>
      <w:b/>
      <w:bCs/>
      <w:color w:val="529DBA" w:themeColor="accent1"/>
      <w:sz w:val="28"/>
      <w:szCs w:val="28"/>
    </w:rPr>
  </w:style>
  <w:style w:type="character" w:customStyle="1" w:styleId="Naslov4Znak">
    <w:name w:val="Naslov 4 Znak"/>
    <w:basedOn w:val="Privzetapisavaodstavka"/>
    <w:link w:val="Naslov4"/>
    <w:uiPriority w:val="9"/>
    <w:rsid w:val="009031AD"/>
    <w:rPr>
      <w:rFonts w:asciiTheme="majorHAnsi" w:eastAsia="Times New Roman" w:hAnsiTheme="majorHAnsi" w:cstheme="majorHAnsi"/>
      <w:b/>
      <w:bCs/>
      <w:sz w:val="24"/>
      <w:szCs w:val="24"/>
    </w:rPr>
  </w:style>
  <w:style w:type="character" w:customStyle="1" w:styleId="Naslov5Znak">
    <w:name w:val="Naslov 5 Znak"/>
    <w:basedOn w:val="Privzetapisavaodstavka"/>
    <w:link w:val="Naslov5"/>
    <w:uiPriority w:val="9"/>
    <w:rsid w:val="009031AD"/>
    <w:rPr>
      <w:rFonts w:asciiTheme="majorHAnsi" w:eastAsia="Times New Roman" w:hAnsiTheme="majorHAnsi" w:cstheme="majorHAnsi"/>
      <w:b/>
      <w:bCs/>
      <w:sz w:val="20"/>
    </w:rPr>
  </w:style>
  <w:style w:type="character" w:customStyle="1" w:styleId="Naslov6Znak">
    <w:name w:val="Naslov 6 Znak"/>
    <w:basedOn w:val="Privzetapisavaodstavka"/>
    <w:link w:val="Naslov6"/>
    <w:uiPriority w:val="9"/>
    <w:rsid w:val="009031AD"/>
    <w:rPr>
      <w:rFonts w:eastAsia="Times New Roman" w:cstheme="minorHAnsi"/>
      <w:sz w:val="20"/>
    </w:rPr>
  </w:style>
  <w:style w:type="character" w:customStyle="1" w:styleId="Naslov7Znak">
    <w:name w:val="Naslov 7 Znak"/>
    <w:basedOn w:val="Privzetapisavaodstavka"/>
    <w:link w:val="Naslov7"/>
    <w:uiPriority w:val="9"/>
    <w:rsid w:val="009031AD"/>
    <w:rPr>
      <w:rFonts w:eastAsia="Times New Roman" w:cstheme="minorHAnsi"/>
      <w:sz w:val="20"/>
    </w:rPr>
  </w:style>
  <w:style w:type="character" w:customStyle="1" w:styleId="Naslov8Znak">
    <w:name w:val="Naslov 8 Znak"/>
    <w:basedOn w:val="Privzetapisavaodstavka"/>
    <w:link w:val="Naslov8"/>
    <w:uiPriority w:val="9"/>
    <w:rsid w:val="009031AD"/>
    <w:rPr>
      <w:rFonts w:eastAsia="Times New Roman" w:cstheme="minorHAnsi"/>
      <w:sz w:val="20"/>
    </w:rPr>
  </w:style>
  <w:style w:type="character" w:customStyle="1" w:styleId="Naslov9Znak">
    <w:name w:val="Naslov 9 Znak"/>
    <w:basedOn w:val="Privzetapisavaodstavka"/>
    <w:link w:val="Naslov9"/>
    <w:uiPriority w:val="9"/>
    <w:rsid w:val="009031AD"/>
    <w:rPr>
      <w:rFonts w:eastAsia="Times New Roman" w:cstheme="minorHAnsi"/>
      <w:sz w:val="20"/>
    </w:rPr>
  </w:style>
  <w:style w:type="paragraph" w:styleId="Naslov">
    <w:name w:val="Title"/>
    <w:basedOn w:val="Navaden"/>
    <w:next w:val="Navaden"/>
    <w:link w:val="NaslovZnak"/>
    <w:uiPriority w:val="10"/>
    <w:rsid w:val="00DC6FE0"/>
    <w:pPr>
      <w:spacing w:after="80" w:line="240" w:lineRule="auto"/>
      <w:contextualSpacing/>
      <w:jc w:val="left"/>
    </w:pPr>
    <w:rPr>
      <w:rFonts w:asciiTheme="majorHAnsi" w:eastAsiaTheme="majorEastAsia" w:hAnsiTheme="majorHAnsi" w:cstheme="majorBidi"/>
      <w:b/>
      <w:spacing w:val="-10"/>
      <w:kern w:val="28"/>
      <w:sz w:val="56"/>
      <w:szCs w:val="56"/>
    </w:rPr>
  </w:style>
  <w:style w:type="character" w:customStyle="1" w:styleId="NaslovZnak">
    <w:name w:val="Naslov Znak"/>
    <w:basedOn w:val="Privzetapisavaodstavka"/>
    <w:link w:val="Naslov"/>
    <w:uiPriority w:val="10"/>
    <w:rsid w:val="00DC6FE0"/>
    <w:rPr>
      <w:rFonts w:asciiTheme="majorHAnsi" w:eastAsiaTheme="majorEastAsia" w:hAnsiTheme="majorHAnsi" w:cstheme="majorBidi"/>
      <w:b/>
      <w:spacing w:val="-10"/>
      <w:kern w:val="28"/>
      <w:sz w:val="56"/>
      <w:szCs w:val="56"/>
    </w:rPr>
  </w:style>
  <w:style w:type="paragraph" w:styleId="Podnaslov">
    <w:name w:val="Subtitle"/>
    <w:basedOn w:val="Navaden"/>
    <w:next w:val="Navaden"/>
    <w:link w:val="PodnaslovZnak"/>
    <w:uiPriority w:val="11"/>
    <w:rsid w:val="004076D4"/>
    <w:pPr>
      <w:numPr>
        <w:ilvl w:val="1"/>
      </w:numPr>
      <w:spacing w:before="60"/>
      <w:jc w:val="left"/>
    </w:pPr>
    <w:rPr>
      <w:rFonts w:eastAsiaTheme="majorEastAsia" w:cstheme="majorBidi"/>
      <w:b/>
      <w:color w:val="529DBA" w:themeColor="accent1"/>
      <w:spacing w:val="15"/>
      <w:sz w:val="28"/>
      <w:szCs w:val="28"/>
    </w:rPr>
  </w:style>
  <w:style w:type="character" w:customStyle="1" w:styleId="PodnaslovZnak">
    <w:name w:val="Podnaslov Znak"/>
    <w:basedOn w:val="Privzetapisavaodstavka"/>
    <w:link w:val="Podnaslov"/>
    <w:uiPriority w:val="11"/>
    <w:rsid w:val="004076D4"/>
    <w:rPr>
      <w:rFonts w:eastAsiaTheme="majorEastAsia" w:cstheme="majorBidi"/>
      <w:b/>
      <w:color w:val="529DBA" w:themeColor="accent1"/>
      <w:spacing w:val="15"/>
      <w:sz w:val="28"/>
      <w:szCs w:val="28"/>
    </w:rPr>
  </w:style>
  <w:style w:type="paragraph" w:styleId="Citat">
    <w:name w:val="Quote"/>
    <w:basedOn w:val="Navaden"/>
    <w:next w:val="Navaden"/>
    <w:link w:val="CitatZnak"/>
    <w:uiPriority w:val="29"/>
    <w:rsid w:val="00B94DAF"/>
    <w:pPr>
      <w:spacing w:before="160"/>
      <w:jc w:val="center"/>
    </w:pPr>
    <w:rPr>
      <w:i/>
      <w:iCs/>
      <w:color w:val="404040" w:themeColor="text1" w:themeTint="BF"/>
    </w:rPr>
  </w:style>
  <w:style w:type="character" w:customStyle="1" w:styleId="CitatZnak">
    <w:name w:val="Citat Znak"/>
    <w:basedOn w:val="Privzetapisavaodstavka"/>
    <w:link w:val="Citat"/>
    <w:uiPriority w:val="29"/>
    <w:rsid w:val="00B94DAF"/>
    <w:rPr>
      <w:i/>
      <w:iCs/>
      <w:color w:val="404040" w:themeColor="text1" w:themeTint="BF"/>
      <w:sz w:val="20"/>
    </w:rPr>
  </w:style>
  <w:style w:type="paragraph" w:styleId="Odstavekseznama">
    <w:name w:val="List Paragraph"/>
    <w:basedOn w:val="Navaden"/>
    <w:uiPriority w:val="34"/>
    <w:qFormat/>
    <w:rsid w:val="00F517EB"/>
    <w:pPr>
      <w:ind w:left="720"/>
      <w:contextualSpacing/>
    </w:pPr>
  </w:style>
  <w:style w:type="character" w:styleId="Intenzivenpoudarek">
    <w:name w:val="Intense Emphasis"/>
    <w:basedOn w:val="Privzetapisavaodstavka"/>
    <w:uiPriority w:val="21"/>
    <w:rsid w:val="00B94DAF"/>
    <w:rPr>
      <w:i/>
      <w:iCs/>
      <w:color w:val="39778F" w:themeColor="accent1" w:themeShade="BF"/>
    </w:rPr>
  </w:style>
  <w:style w:type="paragraph" w:styleId="Intenzivencitat">
    <w:name w:val="Intense Quote"/>
    <w:basedOn w:val="Navaden"/>
    <w:next w:val="Navaden"/>
    <w:link w:val="IntenzivencitatZnak"/>
    <w:uiPriority w:val="30"/>
    <w:rsid w:val="00B94DAF"/>
    <w:pPr>
      <w:pBdr>
        <w:top w:val="single" w:sz="4" w:space="10" w:color="39778F" w:themeColor="accent1" w:themeShade="BF"/>
        <w:bottom w:val="single" w:sz="4" w:space="10" w:color="39778F" w:themeColor="accent1" w:themeShade="BF"/>
      </w:pBdr>
      <w:spacing w:before="360" w:after="360"/>
      <w:ind w:left="864" w:right="864"/>
      <w:jc w:val="center"/>
    </w:pPr>
    <w:rPr>
      <w:i/>
      <w:iCs/>
      <w:color w:val="39778F" w:themeColor="accent1" w:themeShade="BF"/>
    </w:rPr>
  </w:style>
  <w:style w:type="character" w:customStyle="1" w:styleId="IntenzivencitatZnak">
    <w:name w:val="Intenziven citat Znak"/>
    <w:basedOn w:val="Privzetapisavaodstavka"/>
    <w:link w:val="Intenzivencitat"/>
    <w:uiPriority w:val="30"/>
    <w:rsid w:val="00B94DAF"/>
    <w:rPr>
      <w:i/>
      <w:iCs/>
      <w:color w:val="39778F" w:themeColor="accent1" w:themeShade="BF"/>
      <w:sz w:val="20"/>
    </w:rPr>
  </w:style>
  <w:style w:type="character" w:styleId="Intenzivensklic">
    <w:name w:val="Intense Reference"/>
    <w:basedOn w:val="Privzetapisavaodstavka"/>
    <w:uiPriority w:val="32"/>
    <w:rsid w:val="00B94DAF"/>
    <w:rPr>
      <w:b/>
      <w:bCs/>
      <w:smallCaps/>
      <w:color w:val="39778F" w:themeColor="accent1" w:themeShade="BF"/>
      <w:spacing w:val="5"/>
    </w:rPr>
  </w:style>
  <w:style w:type="paragraph" w:styleId="Glava">
    <w:name w:val="header"/>
    <w:basedOn w:val="Navaden"/>
    <w:link w:val="GlavaZnak"/>
    <w:uiPriority w:val="99"/>
    <w:unhideWhenUsed/>
    <w:rsid w:val="00881B51"/>
    <w:pPr>
      <w:tabs>
        <w:tab w:val="center" w:pos="4513"/>
        <w:tab w:val="right" w:pos="9026"/>
      </w:tabs>
      <w:spacing w:after="0" w:line="240" w:lineRule="auto"/>
    </w:pPr>
    <w:rPr>
      <w:sz w:val="18"/>
    </w:rPr>
  </w:style>
  <w:style w:type="character" w:customStyle="1" w:styleId="GlavaZnak">
    <w:name w:val="Glava Znak"/>
    <w:basedOn w:val="Privzetapisavaodstavka"/>
    <w:link w:val="Glava"/>
    <w:uiPriority w:val="99"/>
    <w:rsid w:val="00881B51"/>
    <w:rPr>
      <w:sz w:val="18"/>
    </w:rPr>
  </w:style>
  <w:style w:type="paragraph" w:styleId="Noga">
    <w:name w:val="footer"/>
    <w:basedOn w:val="Navaden"/>
    <w:link w:val="NogaZnak"/>
    <w:uiPriority w:val="99"/>
    <w:unhideWhenUsed/>
    <w:rsid w:val="002E0C88"/>
    <w:pPr>
      <w:tabs>
        <w:tab w:val="center" w:pos="4513"/>
        <w:tab w:val="right" w:pos="9026"/>
      </w:tabs>
      <w:spacing w:after="0" w:line="240" w:lineRule="auto"/>
    </w:pPr>
    <w:rPr>
      <w:sz w:val="18"/>
    </w:rPr>
  </w:style>
  <w:style w:type="character" w:customStyle="1" w:styleId="NogaZnak">
    <w:name w:val="Noga Znak"/>
    <w:basedOn w:val="Privzetapisavaodstavka"/>
    <w:link w:val="Noga"/>
    <w:uiPriority w:val="99"/>
    <w:rsid w:val="002E0C88"/>
    <w:rPr>
      <w:sz w:val="18"/>
    </w:rPr>
  </w:style>
  <w:style w:type="table" w:styleId="Tabelamrea">
    <w:name w:val="Table Grid"/>
    <w:basedOn w:val="Navadnatabela"/>
    <w:uiPriority w:val="39"/>
    <w:rsid w:val="0029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19"/>
    <w:qFormat/>
    <w:rsid w:val="00B94DAF"/>
    <w:rPr>
      <w:b/>
      <w:bCs/>
    </w:rPr>
  </w:style>
  <w:style w:type="character" w:styleId="Besedilooznabemesta">
    <w:name w:val="Placeholder Text"/>
    <w:basedOn w:val="Privzetapisavaodstavka"/>
    <w:uiPriority w:val="99"/>
    <w:semiHidden/>
    <w:rsid w:val="002743FD"/>
    <w:rPr>
      <w:color w:val="3E7C94" w:themeColor="accent2"/>
    </w:rPr>
  </w:style>
  <w:style w:type="table" w:styleId="Tabelaseznam3poudarek1">
    <w:name w:val="List Table 3 Accent 1"/>
    <w:basedOn w:val="Navadnatabela"/>
    <w:uiPriority w:val="48"/>
    <w:rsid w:val="00A9046D"/>
    <w:pPr>
      <w:spacing w:after="0" w:line="240" w:lineRule="auto"/>
    </w:pPr>
    <w:tblPr>
      <w:tblStyleRowBandSize w:val="1"/>
      <w:tblStyleColBandSize w:val="1"/>
      <w:tblBorders>
        <w:top w:val="single" w:sz="4" w:space="0" w:color="529DBA" w:themeColor="accent1"/>
        <w:left w:val="single" w:sz="4" w:space="0" w:color="529DBA" w:themeColor="accent1"/>
        <w:bottom w:val="single" w:sz="4" w:space="0" w:color="529DBA" w:themeColor="accent1"/>
        <w:right w:val="single" w:sz="4" w:space="0" w:color="529DBA" w:themeColor="accent1"/>
      </w:tblBorders>
    </w:tblPr>
    <w:tblStylePr w:type="firstRow">
      <w:rPr>
        <w:b/>
        <w:bCs/>
        <w:color w:val="FFFFFF" w:themeColor="background1"/>
      </w:rPr>
      <w:tblPr/>
      <w:tcPr>
        <w:shd w:val="clear" w:color="auto" w:fill="529DBA" w:themeFill="accent1"/>
      </w:tcPr>
    </w:tblStylePr>
    <w:tblStylePr w:type="lastRow">
      <w:rPr>
        <w:b/>
        <w:bCs/>
      </w:rPr>
      <w:tblPr/>
      <w:tcPr>
        <w:tcBorders>
          <w:top w:val="double" w:sz="4" w:space="0" w:color="529D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9DBA" w:themeColor="accent1"/>
          <w:right w:val="single" w:sz="4" w:space="0" w:color="529DBA" w:themeColor="accent1"/>
        </w:tcBorders>
      </w:tcPr>
    </w:tblStylePr>
    <w:tblStylePr w:type="band1Horz">
      <w:tblPr/>
      <w:tcPr>
        <w:tcBorders>
          <w:top w:val="single" w:sz="4" w:space="0" w:color="529DBA" w:themeColor="accent1"/>
          <w:bottom w:val="single" w:sz="4" w:space="0" w:color="529D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9DBA" w:themeColor="accent1"/>
          <w:left w:val="nil"/>
        </w:tcBorders>
      </w:tcPr>
    </w:tblStylePr>
    <w:tblStylePr w:type="swCell">
      <w:tblPr/>
      <w:tcPr>
        <w:tcBorders>
          <w:top w:val="double" w:sz="4" w:space="0" w:color="529DBA" w:themeColor="accent1"/>
          <w:right w:val="nil"/>
        </w:tcBorders>
      </w:tcPr>
    </w:tblStylePr>
  </w:style>
  <w:style w:type="paragraph" w:styleId="Napis">
    <w:name w:val="caption"/>
    <w:basedOn w:val="Navaden"/>
    <w:next w:val="Navaden"/>
    <w:unhideWhenUsed/>
    <w:rsid w:val="00BE6051"/>
    <w:pPr>
      <w:spacing w:line="240" w:lineRule="auto"/>
      <w:jc w:val="left"/>
    </w:pPr>
    <w:rPr>
      <w:iCs/>
      <w:color w:val="3E7C94" w:themeColor="accent2"/>
      <w:sz w:val="18"/>
      <w:szCs w:val="18"/>
    </w:rPr>
  </w:style>
  <w:style w:type="paragraph" w:styleId="Sprotnaopomba-besedilo">
    <w:name w:val="footnote text"/>
    <w:basedOn w:val="Navaden"/>
    <w:link w:val="Sprotnaopomba-besediloZnak"/>
    <w:uiPriority w:val="99"/>
    <w:semiHidden/>
    <w:unhideWhenUsed/>
    <w:rsid w:val="00951847"/>
    <w:pPr>
      <w:spacing w:after="0" w:line="240" w:lineRule="auto"/>
      <w:jc w:val="left"/>
    </w:pPr>
    <w:rPr>
      <w:sz w:val="16"/>
      <w:szCs w:val="20"/>
    </w:rPr>
  </w:style>
  <w:style w:type="character" w:customStyle="1" w:styleId="Sprotnaopomba-besediloZnak">
    <w:name w:val="Sprotna opomba - besedilo Znak"/>
    <w:basedOn w:val="Privzetapisavaodstavka"/>
    <w:link w:val="Sprotnaopomba-besedilo"/>
    <w:uiPriority w:val="99"/>
    <w:semiHidden/>
    <w:rsid w:val="00951847"/>
    <w:rPr>
      <w:sz w:val="16"/>
      <w:szCs w:val="20"/>
    </w:rPr>
  </w:style>
  <w:style w:type="character" w:styleId="Sprotnaopomba-sklic">
    <w:name w:val="footnote reference"/>
    <w:basedOn w:val="Privzetapisavaodstavka"/>
    <w:uiPriority w:val="99"/>
    <w:semiHidden/>
    <w:unhideWhenUsed/>
    <w:rsid w:val="00DB6CDE"/>
    <w:rPr>
      <w:b/>
      <w:color w:val="529DBA" w:themeColor="accent1"/>
      <w:vertAlign w:val="superscript"/>
    </w:rPr>
  </w:style>
  <w:style w:type="paragraph" w:styleId="Zakljunipozdrav">
    <w:name w:val="Closing"/>
    <w:basedOn w:val="Navaden"/>
    <w:link w:val="ZakljunipozdravZnak"/>
    <w:uiPriority w:val="99"/>
    <w:unhideWhenUsed/>
    <w:rsid w:val="00C155C7"/>
    <w:pPr>
      <w:spacing w:after="0" w:line="240" w:lineRule="auto"/>
    </w:pPr>
  </w:style>
  <w:style w:type="character" w:customStyle="1" w:styleId="ZakljunipozdravZnak">
    <w:name w:val="Zaključni pozdrav Znak"/>
    <w:basedOn w:val="Privzetapisavaodstavka"/>
    <w:link w:val="Zakljunipozdrav"/>
    <w:uiPriority w:val="99"/>
    <w:rsid w:val="00C155C7"/>
    <w:rPr>
      <w:sz w:val="20"/>
    </w:rPr>
  </w:style>
  <w:style w:type="paragraph" w:styleId="Podpis">
    <w:name w:val="Signature"/>
    <w:basedOn w:val="Navaden"/>
    <w:link w:val="PodpisZnak"/>
    <w:uiPriority w:val="99"/>
    <w:unhideWhenUsed/>
    <w:rsid w:val="00C155C7"/>
    <w:pPr>
      <w:spacing w:after="0" w:line="240" w:lineRule="auto"/>
    </w:pPr>
  </w:style>
  <w:style w:type="character" w:customStyle="1" w:styleId="PodpisZnak">
    <w:name w:val="Podpis Znak"/>
    <w:basedOn w:val="Privzetapisavaodstavka"/>
    <w:link w:val="Podpis"/>
    <w:uiPriority w:val="99"/>
    <w:rsid w:val="00C155C7"/>
    <w:rPr>
      <w:sz w:val="20"/>
    </w:rPr>
  </w:style>
  <w:style w:type="paragraph" w:styleId="Oznaenseznam">
    <w:name w:val="List Bullet"/>
    <w:basedOn w:val="Navaden"/>
    <w:uiPriority w:val="99"/>
    <w:unhideWhenUsed/>
    <w:qFormat/>
    <w:rsid w:val="00BE3B8D"/>
    <w:pPr>
      <w:numPr>
        <w:numId w:val="7"/>
      </w:numPr>
      <w:contextualSpacing/>
    </w:pPr>
  </w:style>
  <w:style w:type="paragraph" w:styleId="Otevilenseznam">
    <w:name w:val="List Number"/>
    <w:basedOn w:val="Navaden"/>
    <w:uiPriority w:val="99"/>
    <w:unhideWhenUsed/>
    <w:qFormat/>
    <w:rsid w:val="00F517EB"/>
    <w:pPr>
      <w:numPr>
        <w:numId w:val="2"/>
      </w:numPr>
      <w:contextualSpacing/>
    </w:pPr>
  </w:style>
  <w:style w:type="table" w:styleId="Tabelasvetlamrea">
    <w:name w:val="Grid Table Light"/>
    <w:basedOn w:val="Navadnatabela"/>
    <w:uiPriority w:val="40"/>
    <w:rsid w:val="00F003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aslovTOC">
    <w:name w:val="TOC Heading"/>
    <w:basedOn w:val="Naslov1"/>
    <w:next w:val="Navaden"/>
    <w:uiPriority w:val="39"/>
    <w:unhideWhenUsed/>
    <w:rsid w:val="00513F8E"/>
    <w:pPr>
      <w:spacing w:before="360" w:after="120"/>
      <w:outlineLvl w:val="9"/>
    </w:pPr>
    <w:rPr>
      <w:kern w:val="0"/>
      <w:szCs w:val="32"/>
      <w:lang w:eastAsia="sl-SI"/>
      <w14:ligatures w14:val="none"/>
    </w:rPr>
  </w:style>
  <w:style w:type="paragraph" w:styleId="Kazalovsebine1">
    <w:name w:val="toc 1"/>
    <w:basedOn w:val="Navaden"/>
    <w:next w:val="Navaden"/>
    <w:autoRedefine/>
    <w:uiPriority w:val="39"/>
    <w:unhideWhenUsed/>
    <w:rsid w:val="00420DFE"/>
    <w:pPr>
      <w:tabs>
        <w:tab w:val="right" w:leader="dot" w:pos="8494"/>
      </w:tabs>
      <w:spacing w:after="100"/>
    </w:pPr>
    <w:rPr>
      <w:b/>
    </w:rPr>
  </w:style>
  <w:style w:type="paragraph" w:styleId="Kazalovsebine2">
    <w:name w:val="toc 2"/>
    <w:basedOn w:val="Navaden"/>
    <w:next w:val="Navaden"/>
    <w:autoRedefine/>
    <w:uiPriority w:val="39"/>
    <w:unhideWhenUsed/>
    <w:rsid w:val="00125DD9"/>
    <w:pPr>
      <w:spacing w:after="100"/>
      <w:ind w:left="200"/>
    </w:pPr>
  </w:style>
  <w:style w:type="paragraph" w:styleId="Kazalovsebine3">
    <w:name w:val="toc 3"/>
    <w:basedOn w:val="Navaden"/>
    <w:next w:val="Navaden"/>
    <w:autoRedefine/>
    <w:uiPriority w:val="39"/>
    <w:unhideWhenUsed/>
    <w:rsid w:val="00125DD9"/>
    <w:pPr>
      <w:spacing w:after="100"/>
      <w:ind w:left="400"/>
    </w:pPr>
  </w:style>
  <w:style w:type="character" w:styleId="Hiperpovezava">
    <w:name w:val="Hyperlink"/>
    <w:basedOn w:val="Privzetapisavaodstavka"/>
    <w:uiPriority w:val="99"/>
    <w:unhideWhenUsed/>
    <w:qFormat/>
    <w:rsid w:val="00857659"/>
    <w:rPr>
      <w:color w:val="3E7C94" w:themeColor="accent2"/>
      <w:u w:val="single"/>
    </w:rPr>
  </w:style>
  <w:style w:type="paragraph" w:styleId="Brezrazmikov">
    <w:name w:val="No Spacing"/>
    <w:link w:val="BrezrazmikovZnak"/>
    <w:uiPriority w:val="1"/>
    <w:qFormat/>
    <w:rsid w:val="000005C4"/>
    <w:pPr>
      <w:spacing w:after="0" w:line="240" w:lineRule="auto"/>
    </w:pPr>
    <w:rPr>
      <w:sz w:val="20"/>
    </w:rPr>
  </w:style>
  <w:style w:type="paragraph" w:customStyle="1" w:styleId="Default">
    <w:name w:val="Default"/>
    <w:rsid w:val="00B537E2"/>
    <w:pPr>
      <w:autoSpaceDE w:val="0"/>
      <w:autoSpaceDN w:val="0"/>
      <w:adjustRightInd w:val="0"/>
      <w:spacing w:after="0" w:line="240" w:lineRule="auto"/>
    </w:pPr>
    <w:rPr>
      <w:rFonts w:ascii="Arial" w:hAnsi="Arial" w:cs="Arial"/>
      <w:color w:val="000000"/>
      <w:kern w:val="0"/>
      <w:sz w:val="24"/>
      <w:szCs w:val="24"/>
    </w:rPr>
  </w:style>
  <w:style w:type="table" w:customStyle="1" w:styleId="Tabelabrezobrob">
    <w:name w:val="Tabela brez obrob"/>
    <w:basedOn w:val="Navadnatabela"/>
    <w:uiPriority w:val="99"/>
    <w:rsid w:val="00916A18"/>
    <w:pPr>
      <w:spacing w:after="0" w:line="240" w:lineRule="auto"/>
    </w:pPr>
    <w:rPr>
      <w:sz w:val="20"/>
    </w:rPr>
    <w:tblPr>
      <w:tblCellMar>
        <w:left w:w="0" w:type="dxa"/>
        <w:right w:w="0" w:type="dxa"/>
      </w:tblCellMar>
    </w:tblPr>
  </w:style>
  <w:style w:type="table" w:customStyle="1" w:styleId="Standardnatabela">
    <w:name w:val="Standardna tabela"/>
    <w:basedOn w:val="Tabelamrea"/>
    <w:uiPriority w:val="99"/>
    <w:rsid w:val="00857659"/>
    <w:rPr>
      <w:sz w:val="20"/>
    </w:rPr>
    <w:tblPr/>
    <w:tcPr>
      <w:shd w:val="clear" w:color="auto" w:fill="auto"/>
      <w:vAlign w:val="center"/>
    </w:tcPr>
    <w:tblStylePr w:type="firstRow">
      <w:rPr>
        <w:b/>
      </w:rPr>
    </w:tblStylePr>
    <w:tblStylePr w:type="lastRow">
      <w:rPr>
        <w:b/>
        <w:i w:val="0"/>
        <w:iCs/>
        <w:color w:val="3E7C94" w:themeColor="accent2"/>
      </w:rPr>
      <w:tblPr/>
      <w:tcPr>
        <w:shd w:val="clear" w:color="auto" w:fill="auto"/>
      </w:tcPr>
    </w:tblStylePr>
    <w:tblStylePr w:type="firstCol">
      <w:rPr>
        <w:b/>
      </w:rPr>
    </w:tblStylePr>
    <w:tblStylePr w:type="lastCol">
      <w:rPr>
        <w:b/>
        <w:i w:val="0"/>
        <w:iCs/>
      </w:rPr>
      <w:tblPr/>
      <w:tcPr>
        <w:tcBorders>
          <w:tl2br w:val="none" w:sz="0" w:space="0" w:color="auto"/>
          <w:tr2bl w:val="none" w:sz="0" w:space="0" w:color="auto"/>
        </w:tcBorders>
      </w:tcPr>
    </w:tblStylePr>
  </w:style>
  <w:style w:type="table" w:styleId="Tabelamrea1">
    <w:name w:val="Table Grid 1"/>
    <w:basedOn w:val="Navadnatabela"/>
    <w:uiPriority w:val="99"/>
    <w:semiHidden/>
    <w:unhideWhenUsed/>
    <w:rsid w:val="00916A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BrezrazmikovZnak">
    <w:name w:val="Brez razmikov Znak"/>
    <w:basedOn w:val="Privzetapisavaodstavka"/>
    <w:link w:val="Brezrazmikov"/>
    <w:uiPriority w:val="1"/>
    <w:rsid w:val="00595D1C"/>
    <w:rPr>
      <w:sz w:val="20"/>
    </w:rPr>
  </w:style>
  <w:style w:type="character" w:styleId="Poudarek">
    <w:name w:val="Emphasis"/>
    <w:basedOn w:val="Privzetapisavaodstavka"/>
    <w:uiPriority w:val="20"/>
    <w:rsid w:val="00D1302F"/>
    <w:rPr>
      <w:i/>
      <w:iCs/>
      <w:color w:val="3E7C94" w:themeColor="accent2"/>
    </w:rPr>
  </w:style>
  <w:style w:type="character" w:styleId="Nerazreenaomemba">
    <w:name w:val="Unresolved Mention"/>
    <w:basedOn w:val="Privzetapisavaodstavka"/>
    <w:uiPriority w:val="99"/>
    <w:semiHidden/>
    <w:unhideWhenUsed/>
    <w:rsid w:val="00962A8B"/>
    <w:rPr>
      <w:color w:val="605E5C"/>
      <w:shd w:val="clear" w:color="auto" w:fill="E1DFDD"/>
    </w:rPr>
  </w:style>
  <w:style w:type="paragraph" w:customStyle="1" w:styleId="SlogNasredini">
    <w:name w:val="Slog Na sredini"/>
    <w:basedOn w:val="Navaden"/>
    <w:rsid w:val="009A2B6A"/>
    <w:pPr>
      <w:spacing w:after="0" w:line="240" w:lineRule="auto"/>
      <w:jc w:val="center"/>
    </w:pPr>
    <w:rPr>
      <w:rFonts w:ascii="Arial" w:eastAsia="Times New Roman" w:hAnsi="Arial" w:cs="Times New Roman"/>
      <w:kern w:val="0"/>
      <w:sz w:val="22"/>
      <w:szCs w:val="20"/>
      <w:lang w:eastAsia="sl-SI"/>
      <w14:ligatures w14:val="none"/>
    </w:rPr>
  </w:style>
  <w:style w:type="paragraph" w:styleId="Oznaenseznam2">
    <w:name w:val="List Bullet 2"/>
    <w:basedOn w:val="Oznaenseznam"/>
    <w:uiPriority w:val="99"/>
    <w:unhideWhenUsed/>
    <w:rsid w:val="00F517EB"/>
    <w:pPr>
      <w:numPr>
        <w:numId w:val="8"/>
      </w:numPr>
    </w:pPr>
  </w:style>
  <w:style w:type="paragraph" w:styleId="Oznaenseznam3">
    <w:name w:val="List Bullet 3"/>
    <w:basedOn w:val="Oznaenseznam"/>
    <w:uiPriority w:val="99"/>
    <w:unhideWhenUsed/>
    <w:rsid w:val="00F517EB"/>
    <w:pPr>
      <w:numPr>
        <w:numId w:val="9"/>
      </w:numPr>
      <w:ind w:left="1077" w:hanging="357"/>
    </w:pPr>
  </w:style>
  <w:style w:type="paragraph" w:styleId="Oznaenseznam4">
    <w:name w:val="List Bullet 4"/>
    <w:basedOn w:val="Oznaenseznam"/>
    <w:uiPriority w:val="99"/>
    <w:unhideWhenUsed/>
    <w:rsid w:val="00F517EB"/>
    <w:pPr>
      <w:numPr>
        <w:numId w:val="10"/>
      </w:numPr>
      <w:ind w:left="1434" w:hanging="357"/>
    </w:pPr>
  </w:style>
  <w:style w:type="paragraph" w:styleId="Oznaenseznam5">
    <w:name w:val="List Bullet 5"/>
    <w:basedOn w:val="Oznaenseznam"/>
    <w:uiPriority w:val="99"/>
    <w:unhideWhenUsed/>
    <w:rsid w:val="00F517EB"/>
    <w:pPr>
      <w:numPr>
        <w:numId w:val="11"/>
      </w:numPr>
      <w:ind w:left="1797" w:hanging="357"/>
    </w:pPr>
  </w:style>
  <w:style w:type="paragraph" w:styleId="Otevilenseznam2">
    <w:name w:val="List Number 2"/>
    <w:basedOn w:val="Navaden"/>
    <w:uiPriority w:val="99"/>
    <w:unhideWhenUsed/>
    <w:rsid w:val="00F517EB"/>
    <w:pPr>
      <w:numPr>
        <w:numId w:val="3"/>
      </w:numPr>
      <w:tabs>
        <w:tab w:val="clear" w:pos="643"/>
      </w:tabs>
      <w:contextualSpacing/>
    </w:pPr>
  </w:style>
  <w:style w:type="paragraph" w:styleId="Otevilenseznam3">
    <w:name w:val="List Number 3"/>
    <w:basedOn w:val="Navaden"/>
    <w:uiPriority w:val="99"/>
    <w:unhideWhenUsed/>
    <w:rsid w:val="00F517EB"/>
    <w:pPr>
      <w:numPr>
        <w:numId w:val="4"/>
      </w:numPr>
      <w:tabs>
        <w:tab w:val="clear" w:pos="926"/>
      </w:tabs>
      <w:contextualSpacing/>
    </w:pPr>
  </w:style>
  <w:style w:type="paragraph" w:styleId="Otevilenseznam4">
    <w:name w:val="List Number 4"/>
    <w:basedOn w:val="Navaden"/>
    <w:uiPriority w:val="99"/>
    <w:unhideWhenUsed/>
    <w:rsid w:val="00F517EB"/>
    <w:pPr>
      <w:numPr>
        <w:numId w:val="5"/>
      </w:numPr>
      <w:tabs>
        <w:tab w:val="clear" w:pos="1209"/>
      </w:tabs>
      <w:contextualSpacing/>
    </w:pPr>
  </w:style>
  <w:style w:type="paragraph" w:styleId="Otevilenseznam5">
    <w:name w:val="List Number 5"/>
    <w:basedOn w:val="Navaden"/>
    <w:uiPriority w:val="99"/>
    <w:unhideWhenUsed/>
    <w:rsid w:val="00F517EB"/>
    <w:pPr>
      <w:numPr>
        <w:numId w:val="6"/>
      </w:numPr>
      <w:tabs>
        <w:tab w:val="clear" w:pos="1492"/>
      </w:tabs>
      <w:contextualSpacing/>
    </w:pPr>
  </w:style>
  <w:style w:type="character" w:styleId="Pripombasklic">
    <w:name w:val="annotation reference"/>
    <w:basedOn w:val="Privzetapisavaodstavka"/>
    <w:uiPriority w:val="99"/>
    <w:semiHidden/>
    <w:unhideWhenUsed/>
    <w:rsid w:val="00764CB8"/>
    <w:rPr>
      <w:sz w:val="16"/>
      <w:szCs w:val="16"/>
    </w:rPr>
  </w:style>
  <w:style w:type="paragraph" w:styleId="Pripombabesedilo">
    <w:name w:val="annotation text"/>
    <w:basedOn w:val="Navaden"/>
    <w:link w:val="PripombabesediloZnak"/>
    <w:uiPriority w:val="99"/>
    <w:unhideWhenUsed/>
    <w:rsid w:val="00764CB8"/>
    <w:pPr>
      <w:spacing w:line="240" w:lineRule="auto"/>
    </w:pPr>
    <w:rPr>
      <w:szCs w:val="20"/>
    </w:rPr>
  </w:style>
  <w:style w:type="character" w:customStyle="1" w:styleId="PripombabesediloZnak">
    <w:name w:val="Pripomba – besedilo Znak"/>
    <w:basedOn w:val="Privzetapisavaodstavka"/>
    <w:link w:val="Pripombabesedilo"/>
    <w:uiPriority w:val="99"/>
    <w:rsid w:val="00764CB8"/>
    <w:rPr>
      <w:sz w:val="20"/>
      <w:szCs w:val="20"/>
    </w:rPr>
  </w:style>
  <w:style w:type="character" w:styleId="SledenaHiperpovezava">
    <w:name w:val="FollowedHyperlink"/>
    <w:basedOn w:val="Privzetapisavaodstavka"/>
    <w:uiPriority w:val="99"/>
    <w:semiHidden/>
    <w:unhideWhenUsed/>
    <w:rsid w:val="009F7A11"/>
    <w:rPr>
      <w:color w:val="7F7F7F" w:themeColor="followedHyperlink"/>
      <w:u w:val="single"/>
    </w:rPr>
  </w:style>
  <w:style w:type="numbering" w:customStyle="1" w:styleId="URSJVAlineje">
    <w:name w:val="URSJV_Alineje"/>
    <w:uiPriority w:val="99"/>
    <w:rsid w:val="00F517EB"/>
    <w:pPr>
      <w:numPr>
        <w:numId w:val="12"/>
      </w:numPr>
    </w:pPr>
  </w:style>
  <w:style w:type="paragraph" w:styleId="Konnaopomba-besedilo">
    <w:name w:val="endnote text"/>
    <w:basedOn w:val="Navaden"/>
    <w:link w:val="Konnaopomba-besediloZnak"/>
    <w:uiPriority w:val="99"/>
    <w:semiHidden/>
    <w:unhideWhenUsed/>
    <w:rsid w:val="00D80A59"/>
    <w:pPr>
      <w:spacing w:after="0" w:line="240" w:lineRule="auto"/>
      <w:jc w:val="left"/>
    </w:pPr>
    <w:rPr>
      <w:sz w:val="16"/>
      <w:szCs w:val="20"/>
    </w:rPr>
  </w:style>
  <w:style w:type="character" w:customStyle="1" w:styleId="Konnaopomba-besediloZnak">
    <w:name w:val="Končna opomba - besedilo Znak"/>
    <w:basedOn w:val="Privzetapisavaodstavka"/>
    <w:link w:val="Konnaopomba-besedilo"/>
    <w:uiPriority w:val="99"/>
    <w:semiHidden/>
    <w:rsid w:val="00D80A59"/>
    <w:rPr>
      <w:sz w:val="16"/>
      <w:szCs w:val="20"/>
    </w:rPr>
  </w:style>
  <w:style w:type="character" w:styleId="Konnaopomba-sklic">
    <w:name w:val="endnote reference"/>
    <w:basedOn w:val="Privzetapisavaodstavka"/>
    <w:uiPriority w:val="99"/>
    <w:unhideWhenUsed/>
    <w:rsid w:val="00D80A59"/>
    <w:rPr>
      <w:rFonts w:asciiTheme="minorHAnsi" w:hAnsiTheme="minorHAnsi"/>
      <w:b/>
      <w:color w:val="529DBA" w:themeColor="accent1"/>
      <w:sz w:val="20"/>
      <w:vertAlign w:val="superscript"/>
    </w:rPr>
  </w:style>
  <w:style w:type="paragraph" w:styleId="Zadevapripombe">
    <w:name w:val="annotation subject"/>
    <w:basedOn w:val="Pripombabesedilo"/>
    <w:next w:val="Pripombabesedilo"/>
    <w:link w:val="ZadevapripombeZnak"/>
    <w:uiPriority w:val="99"/>
    <w:semiHidden/>
    <w:unhideWhenUsed/>
    <w:rsid w:val="007463B2"/>
    <w:rPr>
      <w:b/>
      <w:bCs/>
    </w:rPr>
  </w:style>
  <w:style w:type="character" w:customStyle="1" w:styleId="ZadevapripombeZnak">
    <w:name w:val="Zadeva pripombe Znak"/>
    <w:basedOn w:val="PripombabesediloZnak"/>
    <w:link w:val="Zadevapripombe"/>
    <w:uiPriority w:val="99"/>
    <w:semiHidden/>
    <w:rsid w:val="007463B2"/>
    <w:rPr>
      <w:b/>
      <w:bCs/>
      <w:sz w:val="20"/>
      <w:szCs w:val="20"/>
    </w:rPr>
  </w:style>
  <w:style w:type="paragraph" w:styleId="Revizija">
    <w:name w:val="Revision"/>
    <w:hidden/>
    <w:uiPriority w:val="99"/>
    <w:semiHidden/>
    <w:rsid w:val="006C28AE"/>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846602">
      <w:bodyDiv w:val="1"/>
      <w:marLeft w:val="0"/>
      <w:marRight w:val="0"/>
      <w:marTop w:val="0"/>
      <w:marBottom w:val="0"/>
      <w:divBdr>
        <w:top w:val="none" w:sz="0" w:space="0" w:color="auto"/>
        <w:left w:val="none" w:sz="0" w:space="0" w:color="auto"/>
        <w:bottom w:val="none" w:sz="0" w:space="0" w:color="auto"/>
        <w:right w:val="none" w:sz="0" w:space="0" w:color="auto"/>
      </w:divBdr>
    </w:div>
    <w:div w:id="117395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5.emf"/><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file://C:\Users\HSkrlep\AppData\Users\Vesna\Users\Andrej\AppData\Users\HelenaJ\AppData\Local\Temp\AppData\Local\Temp\AppData\Andrej\AppData\Local\Andrej\AppData\Local\Users\Vesna\AppData\Local\Users\Andrej\AppData\Local\Documents%20and%20Settings\Tatjana\Local%20Settings\Temp\Local%20Settings\Documents%20and%20Settings\Tatjana\Application%20Data\Microsoft\Word\gp.ursjv@gov.si"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ov.si/teme/ines-dogodki/"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ews.iaea.org/" TargetMode="External"/><Relationship Id="rId20" Type="http://schemas.openxmlformats.org/officeDocument/2006/relationships/hyperlink" Target="https://websso.iaea.org/IM/UserRegistrationPage.aspx?returnpage=http://www-news.iaea.org/Register.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ursjv.gov.si"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file://C:\Users\HSkrlep\AppData\Users\Vesna\Users\Andrej\AppData\Users\HelenaJ\AppData\Local\Temp\AppData\Local\Temp\AppData\Andrej\AppData\Local\Andrej\AppData\Local\Users\Vesna\AppData\Local\Users\Andrej\AppData\Local\Documents%20and%20Settings\Tatjana\Local%20Settings\Temp\Local%20Settings\Documents%20and%20Settings\Tatjana\Application%20Data\Microsoft\Word\gp.ursjv@gov.si" TargetMode="External"/><Relationship Id="rId10" Type="http://schemas.openxmlformats.org/officeDocument/2006/relationships/footnotes" Target="footnotes.xml"/><Relationship Id="rId19" Type="http://schemas.openxmlformats.org/officeDocument/2006/relationships/hyperlink" Target="https://www-news.iaea.org/Register.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www.ursjv.gov.si"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ADBE2A8AD9442195733F7DF11E1F5F"/>
        <w:category>
          <w:name w:val="Splošno"/>
          <w:gallery w:val="placeholder"/>
        </w:category>
        <w:types>
          <w:type w:val="bbPlcHdr"/>
        </w:types>
        <w:behaviors>
          <w:behavior w:val="content"/>
        </w:behaviors>
        <w:guid w:val="{C97F9E40-0C4C-4B46-9861-52E5E0FDA26F}"/>
      </w:docPartPr>
      <w:docPartBody>
        <w:p w:rsidR="00195CC2" w:rsidRDefault="00195CC2">
          <w:pPr>
            <w:pStyle w:val="98ADBE2A8AD9442195733F7DF11E1F5F"/>
          </w:pPr>
          <w:r w:rsidRPr="002B45D2">
            <w:rPr>
              <w:rStyle w:val="Besedilooznabemesta"/>
            </w:rPr>
            <w:t>[</w:t>
          </w:r>
          <w:r>
            <w:rPr>
              <w:rStyle w:val="Besedilooznabemesta"/>
            </w:rPr>
            <w:t>Vnesite naslov</w:t>
          </w:r>
          <w:r w:rsidRPr="002B45D2">
            <w:rPr>
              <w:rStyle w:val="Besedilooznabemesta"/>
            </w:rPr>
            <w:t>]</w:t>
          </w:r>
        </w:p>
      </w:docPartBody>
    </w:docPart>
    <w:docPart>
      <w:docPartPr>
        <w:name w:val="D961DC0CB07141E28D4DE04B81D43AE9"/>
        <w:category>
          <w:name w:val="Splošno"/>
          <w:gallery w:val="placeholder"/>
        </w:category>
        <w:types>
          <w:type w:val="bbPlcHdr"/>
        </w:types>
        <w:behaviors>
          <w:behavior w:val="content"/>
        </w:behaviors>
        <w:guid w:val="{346A3E0F-05CB-45C5-8D26-322E53A1FEE8}"/>
      </w:docPartPr>
      <w:docPartBody>
        <w:p w:rsidR="00195CC2" w:rsidRDefault="00195CC2">
          <w:pPr>
            <w:pStyle w:val="D961DC0CB07141E28D4DE04B81D43AE9"/>
          </w:pPr>
          <w:r w:rsidRPr="00D440A5">
            <w:rPr>
              <w:rStyle w:val="Besedilooznabemesta"/>
            </w:rPr>
            <w:t>[</w:t>
          </w:r>
          <w:r>
            <w:rPr>
              <w:rStyle w:val="Besedilooznabemesta"/>
            </w:rPr>
            <w:t>X</w:t>
          </w:r>
          <w:r w:rsidRPr="00D440A5">
            <w:rPr>
              <w:rStyle w:val="Besedilooznabemesta"/>
            </w:rPr>
            <w:t>]</w:t>
          </w:r>
        </w:p>
      </w:docPartBody>
    </w:docPart>
    <w:docPart>
      <w:docPartPr>
        <w:name w:val="3760336F896F45468D9F3F52DEB34F7F"/>
        <w:category>
          <w:name w:val="Splošno"/>
          <w:gallery w:val="placeholder"/>
        </w:category>
        <w:types>
          <w:type w:val="bbPlcHdr"/>
        </w:types>
        <w:behaviors>
          <w:behavior w:val="content"/>
        </w:behaviors>
        <w:guid w:val="{EB1870CF-89C6-43BF-BE36-5733F0803A21}"/>
      </w:docPartPr>
      <w:docPartBody>
        <w:p w:rsidR="00195CC2" w:rsidRDefault="00195CC2">
          <w:pPr>
            <w:pStyle w:val="3760336F896F45468D9F3F52DEB34F7F"/>
          </w:pPr>
          <w:r w:rsidRPr="00D440A5">
            <w:rPr>
              <w:rStyle w:val="Besedilooznabemesta"/>
            </w:rPr>
            <w:t>[Datum objave]</w:t>
          </w:r>
        </w:p>
      </w:docPartBody>
    </w:docPart>
    <w:docPart>
      <w:docPartPr>
        <w:name w:val="46C31ACF7D024F15984273886770783D"/>
        <w:category>
          <w:name w:val="Splošno"/>
          <w:gallery w:val="placeholder"/>
        </w:category>
        <w:types>
          <w:type w:val="bbPlcHdr"/>
        </w:types>
        <w:behaviors>
          <w:behavior w:val="content"/>
        </w:behaviors>
        <w:guid w:val="{92B2593C-5381-494B-BBAA-4D8F0FBCD861}"/>
      </w:docPartPr>
      <w:docPartBody>
        <w:p w:rsidR="00195CC2" w:rsidRDefault="00195CC2">
          <w:pPr>
            <w:pStyle w:val="46C31ACF7D024F15984273886770783D"/>
          </w:pPr>
          <w:r w:rsidRPr="00D440A5">
            <w:rPr>
              <w:rStyle w:val="Besedilooznabemesta"/>
            </w:rPr>
            <w:t>[</w:t>
          </w:r>
          <w:r>
            <w:rPr>
              <w:rStyle w:val="Besedilooznabemesta"/>
            </w:rPr>
            <w:t>X</w:t>
          </w:r>
          <w:r w:rsidRPr="00D440A5">
            <w:rPr>
              <w:rStyle w:val="Besedilooznabemest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CC2"/>
    <w:rsid w:val="00014F63"/>
    <w:rsid w:val="00020558"/>
    <w:rsid w:val="000B3C4F"/>
    <w:rsid w:val="000B6191"/>
    <w:rsid w:val="000F0F29"/>
    <w:rsid w:val="00136203"/>
    <w:rsid w:val="00195CC2"/>
    <w:rsid w:val="00196C14"/>
    <w:rsid w:val="001E31B0"/>
    <w:rsid w:val="0020653C"/>
    <w:rsid w:val="00213C62"/>
    <w:rsid w:val="00252B86"/>
    <w:rsid w:val="00266786"/>
    <w:rsid w:val="00267B3B"/>
    <w:rsid w:val="00285A1A"/>
    <w:rsid w:val="002C2658"/>
    <w:rsid w:val="002D273C"/>
    <w:rsid w:val="002E4035"/>
    <w:rsid w:val="002E4BF7"/>
    <w:rsid w:val="00320116"/>
    <w:rsid w:val="003913AF"/>
    <w:rsid w:val="003A4C0A"/>
    <w:rsid w:val="003C6BD3"/>
    <w:rsid w:val="003E3FDA"/>
    <w:rsid w:val="00411050"/>
    <w:rsid w:val="00415703"/>
    <w:rsid w:val="00422AC3"/>
    <w:rsid w:val="0046121E"/>
    <w:rsid w:val="00477AB0"/>
    <w:rsid w:val="004A419C"/>
    <w:rsid w:val="004F6CDB"/>
    <w:rsid w:val="00521548"/>
    <w:rsid w:val="005502AC"/>
    <w:rsid w:val="005545D3"/>
    <w:rsid w:val="005614FD"/>
    <w:rsid w:val="005828D5"/>
    <w:rsid w:val="005D0B12"/>
    <w:rsid w:val="005D1BF3"/>
    <w:rsid w:val="005F5AAE"/>
    <w:rsid w:val="00622388"/>
    <w:rsid w:val="00626B59"/>
    <w:rsid w:val="0063471C"/>
    <w:rsid w:val="00640DDF"/>
    <w:rsid w:val="00660599"/>
    <w:rsid w:val="006610B3"/>
    <w:rsid w:val="006A726B"/>
    <w:rsid w:val="006B0B70"/>
    <w:rsid w:val="006C5634"/>
    <w:rsid w:val="006E397B"/>
    <w:rsid w:val="00722141"/>
    <w:rsid w:val="00744503"/>
    <w:rsid w:val="007541CF"/>
    <w:rsid w:val="007A69D6"/>
    <w:rsid w:val="007B447E"/>
    <w:rsid w:val="008C4007"/>
    <w:rsid w:val="008E0C7A"/>
    <w:rsid w:val="008E1768"/>
    <w:rsid w:val="00900796"/>
    <w:rsid w:val="00930CD2"/>
    <w:rsid w:val="009A23D3"/>
    <w:rsid w:val="00A026D9"/>
    <w:rsid w:val="00A1448F"/>
    <w:rsid w:val="00A2655D"/>
    <w:rsid w:val="00A82BF0"/>
    <w:rsid w:val="00AA14AE"/>
    <w:rsid w:val="00B277FF"/>
    <w:rsid w:val="00B37059"/>
    <w:rsid w:val="00B73F51"/>
    <w:rsid w:val="00B87423"/>
    <w:rsid w:val="00BA5F1A"/>
    <w:rsid w:val="00BB7273"/>
    <w:rsid w:val="00C07F8E"/>
    <w:rsid w:val="00C1172E"/>
    <w:rsid w:val="00C4064E"/>
    <w:rsid w:val="00C70084"/>
    <w:rsid w:val="00C92DB2"/>
    <w:rsid w:val="00CC39C1"/>
    <w:rsid w:val="00CF2404"/>
    <w:rsid w:val="00D0105E"/>
    <w:rsid w:val="00D05AAA"/>
    <w:rsid w:val="00D51CEC"/>
    <w:rsid w:val="00D51DDD"/>
    <w:rsid w:val="00D8441C"/>
    <w:rsid w:val="00D94F8D"/>
    <w:rsid w:val="00DA0396"/>
    <w:rsid w:val="00DA070D"/>
    <w:rsid w:val="00DA1F60"/>
    <w:rsid w:val="00DA5688"/>
    <w:rsid w:val="00DC16CF"/>
    <w:rsid w:val="00DC6D66"/>
    <w:rsid w:val="00DE291A"/>
    <w:rsid w:val="00DF1D93"/>
    <w:rsid w:val="00E67596"/>
    <w:rsid w:val="00E733F3"/>
    <w:rsid w:val="00E76D24"/>
    <w:rsid w:val="00E851ED"/>
    <w:rsid w:val="00E91FD8"/>
    <w:rsid w:val="00E93A44"/>
    <w:rsid w:val="00EB50D0"/>
    <w:rsid w:val="00EB66DF"/>
    <w:rsid w:val="00F7028A"/>
    <w:rsid w:val="00F905A9"/>
    <w:rsid w:val="00FD6F96"/>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411050"/>
    <w:rPr>
      <w:color w:val="E97132" w:themeColor="accent2"/>
    </w:rPr>
  </w:style>
  <w:style w:type="paragraph" w:customStyle="1" w:styleId="98ADBE2A8AD9442195733F7DF11E1F5F">
    <w:name w:val="98ADBE2A8AD9442195733F7DF11E1F5F"/>
  </w:style>
  <w:style w:type="paragraph" w:customStyle="1" w:styleId="D961DC0CB07141E28D4DE04B81D43AE9">
    <w:name w:val="D961DC0CB07141E28D4DE04B81D43AE9"/>
  </w:style>
  <w:style w:type="paragraph" w:customStyle="1" w:styleId="3760336F896F45468D9F3F52DEB34F7F">
    <w:name w:val="3760336F896F45468D9F3F52DEB34F7F"/>
  </w:style>
  <w:style w:type="paragraph" w:customStyle="1" w:styleId="46C31ACF7D024F15984273886770783D">
    <w:name w:val="46C31ACF7D024F1598427388677078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RSJV_Barve">
      <a:dk1>
        <a:sysClr val="windowText" lastClr="000000"/>
      </a:dk1>
      <a:lt1>
        <a:sysClr val="window" lastClr="FFFFFF"/>
      </a:lt1>
      <a:dk2>
        <a:srgbClr val="000000"/>
      </a:dk2>
      <a:lt2>
        <a:srgbClr val="E8E8E8"/>
      </a:lt2>
      <a:accent1>
        <a:srgbClr val="529DBA"/>
      </a:accent1>
      <a:accent2>
        <a:srgbClr val="3E7C94"/>
      </a:accent2>
      <a:accent3>
        <a:srgbClr val="1B495A"/>
      </a:accent3>
      <a:accent4>
        <a:srgbClr val="5C9A92"/>
      </a:accent4>
      <a:accent5>
        <a:srgbClr val="457A73"/>
      </a:accent5>
      <a:accent6>
        <a:srgbClr val="234502"/>
      </a:accent6>
      <a:hlink>
        <a:srgbClr val="529DBA"/>
      </a:hlink>
      <a:folHlink>
        <a:srgbClr val="7F7F7F"/>
      </a:folHlink>
    </a:clrScheme>
    <a:fontScheme name="URSJV_Pisav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0">
          <a:scrgbClr r="0" g="0" b="0"/>
        </a:lnRef>
        <a:fillRef idx="0">
          <a:scrgbClr r="0" g="0" b="0"/>
        </a:fillRef>
        <a:effectRef idx="0">
          <a:scrgbClr r="0" g="0" b="0"/>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59A53F8C1DCD24186B69933CD2E9BE9" ma:contentTypeVersion="5" ma:contentTypeDescription="Create a new document." ma:contentTypeScope="" ma:versionID="d32bb3375b59f9aa5e024ea7a5ee2b5a">
  <xsd:schema xmlns:xsd="http://www.w3.org/2001/XMLSchema" xmlns:xs="http://www.w3.org/2001/XMLSchema" xmlns:p="http://schemas.microsoft.com/office/2006/metadata/properties" xmlns:ns3="2f4a364f-f672-4c46-b8f8-5cd06da32e13" targetNamespace="http://schemas.microsoft.com/office/2006/metadata/properties" ma:root="true" ma:fieldsID="992efbf196f6a1d0c65c8b2a73c532e8" ns3:_="">
    <xsd:import namespace="2f4a364f-f672-4c46-b8f8-5cd06da32e1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a364f-f672-4c46-b8f8-5cd06da32e1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E1BA85-FD42-4708-90B1-AE286FBC1E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818FD9-5673-465D-A44C-523E1F6FAF00}">
  <ds:schemaRefs>
    <ds:schemaRef ds:uri="http://schemas.openxmlformats.org/officeDocument/2006/bibliography"/>
  </ds:schemaRefs>
</ds:datastoreItem>
</file>

<file path=customXml/itemProps4.xml><?xml version="1.0" encoding="utf-8"?>
<ds:datastoreItem xmlns:ds="http://schemas.openxmlformats.org/officeDocument/2006/customXml" ds:itemID="{1CFFD8DD-222E-49D4-BA58-BF963DDDA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4a364f-f672-4c46-b8f8-5cd06da32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039561-83BB-435D-B324-062D26279B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1468</Words>
  <Characters>8369</Characters>
  <Application>Microsoft Office Word</Application>
  <DocSecurity>0</DocSecurity>
  <Lines>69</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Sevalne novice</vt:lpstr>
      <vt:lpstr>Sevalne novice</vt:lpstr>
    </vt:vector>
  </TitlesOfParts>
  <Manager/>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Sevalne novice</dc:title>
  <dc:subject>OP xx.xx</dc:subject>
  <dc:creator>Magda Čarman</dc:creator>
  <cp:keywords/>
  <dc:description/>
  <cp:lastModifiedBy>Magda Čarman</cp:lastModifiedBy>
  <cp:revision>9</cp:revision>
  <cp:lastPrinted>2026-06-05T05:39:00Z</cp:lastPrinted>
  <dcterms:created xsi:type="dcterms:W3CDTF">2026-09-23T11:24:00Z</dcterms:created>
  <dcterms:modified xsi:type="dcterms:W3CDTF">2026-09-24T08:19:00Z</dcterms:modified>
  <cp:contentStatus>67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0x010100B59A53F8C1DCD24186B69933CD2E9BE9</vt:lpwstr>
  </property>
</Properties>
</file>