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C911" w14:textId="262F4F46" w:rsidR="001856AC" w:rsidRDefault="006107E5">
      <w:r>
        <w:t xml:space="preserve"> </w:t>
      </w:r>
    </w:p>
    <w:tbl>
      <w:tblPr>
        <w:tblStyle w:val="Tabelabrezobrob"/>
        <w:tblW w:w="10206" w:type="dxa"/>
        <w:tblLook w:val="04A0" w:firstRow="1" w:lastRow="0" w:firstColumn="1" w:lastColumn="0" w:noHBand="0" w:noVBand="1"/>
      </w:tblPr>
      <w:tblGrid>
        <w:gridCol w:w="2835"/>
        <w:gridCol w:w="284"/>
        <w:gridCol w:w="7087"/>
      </w:tblGrid>
      <w:tr w:rsidR="00BC4D9A" w:rsidRPr="00874AF9" w14:paraId="4739AE4B" w14:textId="77777777" w:rsidTr="00440D4E">
        <w:trPr>
          <w:trHeight w:val="1417"/>
        </w:trPr>
        <w:tc>
          <w:tcPr>
            <w:tcW w:w="2835" w:type="dxa"/>
          </w:tcPr>
          <w:p w14:paraId="6F0B5B5C" w14:textId="77777777" w:rsidR="00BC4D9A" w:rsidRPr="00874AF9" w:rsidRDefault="00D91458" w:rsidP="00FC4D78">
            <w:pPr>
              <w:jc w:val="left"/>
            </w:pPr>
            <w:r w:rsidRPr="00874AF9"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666D9F29" wp14:editId="2FFE262F">
                  <wp:simplePos x="0" y="0"/>
                  <wp:positionH relativeFrom="page">
                    <wp:posOffset>19685</wp:posOffset>
                  </wp:positionH>
                  <wp:positionV relativeFrom="page">
                    <wp:posOffset>156210</wp:posOffset>
                  </wp:positionV>
                  <wp:extent cx="1687830" cy="647700"/>
                  <wp:effectExtent l="0" t="0" r="7620" b="0"/>
                  <wp:wrapNone/>
                  <wp:docPr id="1045917800" name="Grafika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917800" name="Grafika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3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14:paraId="21BCBA35" w14:textId="77777777" w:rsidR="00BC4D9A" w:rsidRDefault="00BC4D9A" w:rsidP="00FC4D78"/>
        </w:tc>
        <w:tc>
          <w:tcPr>
            <w:tcW w:w="7087" w:type="dxa"/>
            <w:vAlign w:val="bottom"/>
          </w:tcPr>
          <w:p w14:paraId="60403860" w14:textId="77777777" w:rsidR="00BC4D9A" w:rsidRDefault="00250EFF" w:rsidP="00FC4D78">
            <w:pPr>
              <w:pStyle w:val="Naslov"/>
            </w:pPr>
            <w:sdt>
              <w:sdtPr>
                <w:rPr>
                  <w:rFonts w:eastAsia="Times New Roman" w:cs="Times New Roman"/>
                  <w14:ligatures w14:val="none"/>
                </w:rPr>
                <w:alias w:val="Naslov"/>
                <w:tag w:val="Naslov"/>
                <w:id w:val="-1065104990"/>
                <w:lock w:val="sdtLocked"/>
                <w:placeholder>
                  <w:docPart w:val="98ADBE2A8AD9442195733F7DF11E1F5F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color w:val="008080"/>
                <w:text/>
              </w:sdtPr>
              <w:sdtEndPr/>
              <w:sdtContent>
                <w:r w:rsidR="00421C97">
                  <w:rPr>
                    <w:rFonts w:eastAsia="Times New Roman" w:cs="Times New Roman"/>
                    <w14:ligatures w14:val="none"/>
                  </w:rPr>
                  <w:t>Sevalne novice</w:t>
                </w:r>
              </w:sdtContent>
            </w:sdt>
          </w:p>
          <w:p w14:paraId="1ABFB2C3" w14:textId="79516252" w:rsidR="00BC4D9A" w:rsidRPr="00874AF9" w:rsidRDefault="007A010C" w:rsidP="00FC4D78">
            <w:pPr>
              <w:pStyle w:val="Podnaslov"/>
            </w:pPr>
            <w:r>
              <w:t xml:space="preserve">Številka </w:t>
            </w:r>
            <w:sdt>
              <w:sdtPr>
                <w:alias w:val="Številka izdaje"/>
                <w:tag w:val="Številka izdaje"/>
                <w:id w:val="-724756655"/>
                <w:lock w:val="sdtLocked"/>
                <w:placeholder>
                  <w:docPart w:val="D961DC0CB07141E28D4DE04B81D43AE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color w:val="008080"/>
                <w:text/>
              </w:sdtPr>
              <w:sdtEndPr/>
              <w:sdtContent>
                <w:r w:rsidR="009E5703">
                  <w:t>66</w:t>
                </w:r>
              </w:sdtContent>
            </w:sdt>
            <w:r>
              <w:t xml:space="preserve"> | </w:t>
            </w:r>
            <w:sdt>
              <w:sdtPr>
                <w:alias w:val="Datum objave"/>
                <w:tag w:val="Datum objave"/>
                <w:id w:val="-507530132"/>
                <w:lock w:val="sdtLocked"/>
                <w:placeholder>
                  <w:docPart w:val="3760336F896F45468D9F3F52DEB34F7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15:color w:val="008080"/>
                <w:date w:fullDate="2026-06-01T00:00:00Z">
                  <w:dateFormat w:val="MMMM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BE1395">
                  <w:t>j</w:t>
                </w:r>
                <w:r w:rsidR="00CB2262">
                  <w:t>unij</w:t>
                </w:r>
                <w:r w:rsidR="00BE1395">
                  <w:t xml:space="preserve"> </w:t>
                </w:r>
                <w:r w:rsidR="00CE0B4B">
                  <w:t>202</w:t>
                </w:r>
                <w:r w:rsidR="00BE1395">
                  <w:t>6</w:t>
                </w:r>
              </w:sdtContent>
            </w:sdt>
          </w:p>
        </w:tc>
      </w:tr>
      <w:tr w:rsidR="00BC4D9A" w:rsidRPr="006E1E8D" w14:paraId="457FD3E8" w14:textId="77777777" w:rsidTr="00440D4E">
        <w:trPr>
          <w:trHeight w:val="567"/>
        </w:trPr>
        <w:tc>
          <w:tcPr>
            <w:tcW w:w="2835" w:type="dxa"/>
            <w:shd w:val="clear" w:color="auto" w:fill="529DBA" w:themeFill="accent1"/>
            <w:vAlign w:val="center"/>
          </w:tcPr>
          <w:p w14:paraId="0AE049B8" w14:textId="77777777" w:rsidR="00BC4D9A" w:rsidRPr="006E1E8D" w:rsidRDefault="00BC4D9A" w:rsidP="00FC4D78">
            <w:pPr>
              <w:jc w:val="left"/>
            </w:pPr>
          </w:p>
        </w:tc>
        <w:tc>
          <w:tcPr>
            <w:tcW w:w="284" w:type="dxa"/>
            <w:shd w:val="clear" w:color="auto" w:fill="529DBA" w:themeFill="accent1"/>
            <w:vAlign w:val="center"/>
          </w:tcPr>
          <w:p w14:paraId="5978BC7C" w14:textId="77777777" w:rsidR="00BC4D9A" w:rsidRPr="006E1E8D" w:rsidRDefault="00BC4D9A" w:rsidP="00FC4D78">
            <w:pPr>
              <w:jc w:val="left"/>
            </w:pPr>
          </w:p>
        </w:tc>
        <w:tc>
          <w:tcPr>
            <w:tcW w:w="7087" w:type="dxa"/>
            <w:shd w:val="clear" w:color="auto" w:fill="529DBA" w:themeFill="accent1"/>
            <w:vAlign w:val="center"/>
          </w:tcPr>
          <w:p w14:paraId="07E3B412" w14:textId="77777777" w:rsidR="00BC4D9A" w:rsidRPr="006E1E8D" w:rsidRDefault="00BC4D9A" w:rsidP="00FC4D78">
            <w:pPr>
              <w:jc w:val="left"/>
            </w:pPr>
          </w:p>
        </w:tc>
      </w:tr>
    </w:tbl>
    <w:p w14:paraId="53F13C0E" w14:textId="77777777" w:rsidR="00190B8A" w:rsidRDefault="00190B8A">
      <w:pPr>
        <w:jc w:val="left"/>
      </w:pPr>
    </w:p>
    <w:p w14:paraId="6899B794" w14:textId="77777777" w:rsidR="00C019C3" w:rsidRDefault="00C019C3">
      <w:pPr>
        <w:jc w:val="left"/>
        <w:sectPr w:rsidR="00C019C3" w:rsidSect="00440D4E">
          <w:headerReference w:type="default" r:id="rId14"/>
          <w:footerReference w:type="first" r:id="rId15"/>
          <w:pgSz w:w="11906" w:h="16838" w:code="9"/>
          <w:pgMar w:top="851" w:right="851" w:bottom="851" w:left="851" w:header="284" w:footer="284" w:gutter="0"/>
          <w:cols w:space="708"/>
          <w:titlePg/>
          <w:docGrid w:linePitch="360"/>
        </w:sectPr>
      </w:pPr>
    </w:p>
    <w:p w14:paraId="27401923" w14:textId="17B210E3" w:rsidR="008C2335" w:rsidRDefault="00365A18" w:rsidP="008C2335">
      <w:pPr>
        <w:pStyle w:val="Naslov1"/>
        <w:rPr>
          <w:sz w:val="28"/>
          <w:szCs w:val="28"/>
        </w:rPr>
      </w:pPr>
      <w:r>
        <w:rPr>
          <w:sz w:val="28"/>
          <w:szCs w:val="28"/>
        </w:rPr>
        <w:t>Kaj prinaša n</w:t>
      </w:r>
      <w:r w:rsidR="004372B5">
        <w:rPr>
          <w:sz w:val="28"/>
          <w:szCs w:val="28"/>
        </w:rPr>
        <w:t>ovela</w:t>
      </w:r>
      <w:r w:rsidR="008C2335" w:rsidRPr="002D2AA4">
        <w:rPr>
          <w:sz w:val="28"/>
          <w:szCs w:val="28"/>
        </w:rPr>
        <w:t xml:space="preserve"> </w:t>
      </w:r>
      <w:r>
        <w:rPr>
          <w:sz w:val="28"/>
          <w:szCs w:val="28"/>
        </w:rPr>
        <w:t>z</w:t>
      </w:r>
      <w:r w:rsidR="008C2335" w:rsidRPr="002D2AA4">
        <w:rPr>
          <w:sz w:val="28"/>
          <w:szCs w:val="28"/>
        </w:rPr>
        <w:t xml:space="preserve">akona o upravnem postopku </w:t>
      </w:r>
    </w:p>
    <w:p w14:paraId="6588E4E9" w14:textId="77777777" w:rsidR="00463F3F" w:rsidRPr="00463F3F" w:rsidRDefault="00463F3F" w:rsidP="00463F3F">
      <w:pPr>
        <w:rPr>
          <w:sz w:val="2"/>
          <w:szCs w:val="2"/>
        </w:rPr>
      </w:pPr>
    </w:p>
    <w:p w14:paraId="55ABC630" w14:textId="3F6F321C" w:rsidR="00BF5EF4" w:rsidRDefault="008C2335" w:rsidP="008C2335">
      <w:pPr>
        <w:rPr>
          <w:rFonts w:ascii="Arial" w:hAnsi="Arial" w:cs="Arial"/>
          <w:sz w:val="19"/>
          <w:szCs w:val="19"/>
        </w:rPr>
      </w:pPr>
      <w:r w:rsidRPr="00D02890">
        <w:rPr>
          <w:rFonts w:ascii="Arial" w:hAnsi="Arial" w:cs="Arial"/>
          <w:sz w:val="19"/>
          <w:szCs w:val="19"/>
        </w:rPr>
        <w:t>Dne 6.</w:t>
      </w:r>
      <w:r>
        <w:rPr>
          <w:rFonts w:ascii="Arial" w:hAnsi="Arial" w:cs="Arial"/>
          <w:sz w:val="19"/>
          <w:szCs w:val="19"/>
        </w:rPr>
        <w:t> 11. </w:t>
      </w:r>
      <w:r w:rsidRPr="00D02890">
        <w:rPr>
          <w:rFonts w:ascii="Arial" w:hAnsi="Arial" w:cs="Arial"/>
          <w:sz w:val="19"/>
          <w:szCs w:val="19"/>
        </w:rPr>
        <w:t xml:space="preserve">2025 je bil v Uradnem listu RS št. 85/25 objavljen </w:t>
      </w:r>
      <w:r w:rsidRPr="008C2335">
        <w:rPr>
          <w:rFonts w:ascii="Arial" w:hAnsi="Arial" w:cs="Arial"/>
          <w:b/>
          <w:bCs/>
          <w:sz w:val="19"/>
          <w:szCs w:val="19"/>
        </w:rPr>
        <w:t>Zakon o spremembah in dopolnitvah Zakona o splošnem upravnem postopku (ZUP-I)</w:t>
      </w:r>
      <w:r w:rsidRPr="00D02890">
        <w:rPr>
          <w:rFonts w:ascii="Arial" w:hAnsi="Arial" w:cs="Arial"/>
          <w:sz w:val="19"/>
          <w:szCs w:val="19"/>
        </w:rPr>
        <w:t>, ki je začel veljati 7.</w:t>
      </w:r>
      <w:r>
        <w:rPr>
          <w:rFonts w:ascii="Arial" w:hAnsi="Arial" w:cs="Arial"/>
          <w:sz w:val="19"/>
          <w:szCs w:val="19"/>
        </w:rPr>
        <w:t> </w:t>
      </w:r>
      <w:r w:rsidRPr="00D02890">
        <w:rPr>
          <w:rFonts w:ascii="Arial" w:hAnsi="Arial" w:cs="Arial"/>
          <w:sz w:val="19"/>
          <w:szCs w:val="19"/>
        </w:rPr>
        <w:t>2.</w:t>
      </w:r>
      <w:r>
        <w:rPr>
          <w:rFonts w:ascii="Arial" w:hAnsi="Arial" w:cs="Arial"/>
          <w:sz w:val="19"/>
          <w:szCs w:val="19"/>
        </w:rPr>
        <w:t> </w:t>
      </w:r>
      <w:r w:rsidRPr="00D02890">
        <w:rPr>
          <w:rFonts w:ascii="Arial" w:hAnsi="Arial" w:cs="Arial"/>
          <w:sz w:val="19"/>
          <w:szCs w:val="19"/>
        </w:rPr>
        <w:t>2026.</w:t>
      </w:r>
      <w:r w:rsidR="00BF5EF4">
        <w:rPr>
          <w:rFonts w:ascii="Arial" w:hAnsi="Arial" w:cs="Arial"/>
          <w:sz w:val="19"/>
          <w:szCs w:val="19"/>
        </w:rPr>
        <w:t xml:space="preserve"> </w:t>
      </w:r>
      <w:r w:rsidR="00BF5EF4" w:rsidRPr="00BF5EF4">
        <w:rPr>
          <w:rFonts w:ascii="Arial" w:hAnsi="Arial" w:cs="Arial"/>
          <w:sz w:val="19"/>
          <w:szCs w:val="19"/>
        </w:rPr>
        <w:t xml:space="preserve">Novela Zakona o splošnem upravnem postopku </w:t>
      </w:r>
      <w:r w:rsidR="00620CBF">
        <w:rPr>
          <w:rFonts w:ascii="Arial" w:hAnsi="Arial" w:cs="Arial"/>
          <w:sz w:val="19"/>
          <w:szCs w:val="19"/>
        </w:rPr>
        <w:t>naj bi</w:t>
      </w:r>
      <w:r w:rsidR="00620CBF" w:rsidRPr="00BF5EF4">
        <w:rPr>
          <w:rFonts w:ascii="Arial" w:hAnsi="Arial" w:cs="Arial"/>
          <w:sz w:val="19"/>
          <w:szCs w:val="19"/>
        </w:rPr>
        <w:t xml:space="preserve"> </w:t>
      </w:r>
      <w:r w:rsidR="000E29CA">
        <w:rPr>
          <w:rFonts w:ascii="Arial" w:hAnsi="Arial" w:cs="Arial"/>
          <w:sz w:val="19"/>
          <w:szCs w:val="19"/>
        </w:rPr>
        <w:t xml:space="preserve">predvidoma </w:t>
      </w:r>
      <w:r w:rsidR="00BF5EF4" w:rsidRPr="00BF5EF4">
        <w:rPr>
          <w:rFonts w:ascii="Arial" w:hAnsi="Arial" w:cs="Arial"/>
          <w:sz w:val="19"/>
          <w:szCs w:val="19"/>
        </w:rPr>
        <w:t xml:space="preserve">omogočila učinkovitejše in hitrejše upravne postopke. Dostopna je na spletni povezavi </w:t>
      </w:r>
      <w:hyperlink r:id="rId16" w:history="1">
        <w:r w:rsidR="00BF5EF4" w:rsidRPr="002723C8">
          <w:rPr>
            <w:rStyle w:val="Hiperpovezava"/>
            <w:rFonts w:ascii="Arial" w:hAnsi="Arial" w:cs="Arial"/>
            <w:sz w:val="19"/>
            <w:szCs w:val="19"/>
          </w:rPr>
          <w:t>https://pisrs.si/pregledPredpisa?id=ZAKO9143</w:t>
        </w:r>
      </w:hyperlink>
      <w:r w:rsidR="00BF5EF4" w:rsidRPr="00BF5EF4">
        <w:rPr>
          <w:rFonts w:ascii="Arial" w:hAnsi="Arial" w:cs="Arial"/>
          <w:sz w:val="19"/>
          <w:szCs w:val="19"/>
        </w:rPr>
        <w:t>.</w:t>
      </w:r>
      <w:r w:rsidR="00152E38">
        <w:rPr>
          <w:rFonts w:ascii="Arial" w:hAnsi="Arial" w:cs="Arial"/>
          <w:sz w:val="19"/>
          <w:szCs w:val="19"/>
        </w:rPr>
        <w:t xml:space="preserve"> N</w:t>
      </w:r>
      <w:r w:rsidR="00620CBF">
        <w:rPr>
          <w:rFonts w:ascii="Arial" w:hAnsi="Arial" w:cs="Arial"/>
          <w:sz w:val="19"/>
          <w:szCs w:val="19"/>
        </w:rPr>
        <w:t>ovela naj bi o</w:t>
      </w:r>
      <w:r w:rsidR="00830FFE" w:rsidRPr="00830FFE">
        <w:rPr>
          <w:rFonts w:ascii="Arial" w:hAnsi="Arial" w:cs="Arial"/>
          <w:sz w:val="19"/>
          <w:szCs w:val="19"/>
        </w:rPr>
        <w:t>ptimizira</w:t>
      </w:r>
      <w:r w:rsidR="00620CBF">
        <w:rPr>
          <w:rFonts w:ascii="Arial" w:hAnsi="Arial" w:cs="Arial"/>
          <w:sz w:val="19"/>
          <w:szCs w:val="19"/>
        </w:rPr>
        <w:t>la</w:t>
      </w:r>
      <w:r w:rsidR="00830FFE" w:rsidRPr="00830FFE">
        <w:rPr>
          <w:rFonts w:ascii="Arial" w:hAnsi="Arial" w:cs="Arial"/>
          <w:sz w:val="19"/>
          <w:szCs w:val="19"/>
        </w:rPr>
        <w:t xml:space="preserve"> procesna pravila, </w:t>
      </w:r>
      <w:r w:rsidR="00620CBF" w:rsidRPr="00830FFE">
        <w:rPr>
          <w:rFonts w:ascii="Arial" w:hAnsi="Arial" w:cs="Arial"/>
          <w:sz w:val="19"/>
          <w:szCs w:val="19"/>
        </w:rPr>
        <w:t>administrativno razbremen</w:t>
      </w:r>
      <w:r w:rsidR="00620CBF">
        <w:rPr>
          <w:rFonts w:ascii="Arial" w:hAnsi="Arial" w:cs="Arial"/>
          <w:sz w:val="19"/>
          <w:szCs w:val="19"/>
        </w:rPr>
        <w:t>ila</w:t>
      </w:r>
      <w:r w:rsidR="00620CBF" w:rsidRPr="00830FFE">
        <w:rPr>
          <w:rFonts w:ascii="Arial" w:hAnsi="Arial" w:cs="Arial"/>
          <w:sz w:val="19"/>
          <w:szCs w:val="19"/>
        </w:rPr>
        <w:t xml:space="preserve"> </w:t>
      </w:r>
      <w:r w:rsidR="00830FFE" w:rsidRPr="00830FFE">
        <w:rPr>
          <w:rFonts w:ascii="Arial" w:hAnsi="Arial" w:cs="Arial"/>
          <w:sz w:val="19"/>
          <w:szCs w:val="19"/>
        </w:rPr>
        <w:t xml:space="preserve">organe in stranke ter </w:t>
      </w:r>
      <w:r w:rsidR="00620CBF" w:rsidRPr="00830FFE">
        <w:rPr>
          <w:rFonts w:ascii="Arial" w:hAnsi="Arial" w:cs="Arial"/>
          <w:sz w:val="19"/>
          <w:szCs w:val="19"/>
        </w:rPr>
        <w:t>poveč</w:t>
      </w:r>
      <w:r w:rsidR="00620CBF">
        <w:rPr>
          <w:rFonts w:ascii="Arial" w:hAnsi="Arial" w:cs="Arial"/>
          <w:sz w:val="19"/>
          <w:szCs w:val="19"/>
        </w:rPr>
        <w:t>ala</w:t>
      </w:r>
      <w:r w:rsidR="00620CBF" w:rsidRPr="00830FFE">
        <w:rPr>
          <w:rFonts w:ascii="Arial" w:hAnsi="Arial" w:cs="Arial"/>
          <w:sz w:val="19"/>
          <w:szCs w:val="19"/>
        </w:rPr>
        <w:t xml:space="preserve"> </w:t>
      </w:r>
      <w:r w:rsidR="00830FFE" w:rsidRPr="00830FFE">
        <w:rPr>
          <w:rFonts w:ascii="Arial" w:hAnsi="Arial" w:cs="Arial"/>
          <w:sz w:val="19"/>
          <w:szCs w:val="19"/>
        </w:rPr>
        <w:t>obseg elektronske komunikacije</w:t>
      </w:r>
      <w:r w:rsidR="00830FFE">
        <w:rPr>
          <w:rFonts w:ascii="Arial" w:hAnsi="Arial" w:cs="Arial"/>
          <w:sz w:val="19"/>
          <w:szCs w:val="19"/>
        </w:rPr>
        <w:t>. M</w:t>
      </w:r>
      <w:r w:rsidRPr="00D02890">
        <w:rPr>
          <w:rFonts w:ascii="Arial" w:hAnsi="Arial" w:cs="Arial"/>
          <w:sz w:val="19"/>
          <w:szCs w:val="19"/>
        </w:rPr>
        <w:t xml:space="preserve">ed drugim spreminja določbe </w:t>
      </w:r>
      <w:r w:rsidR="00A2458B">
        <w:rPr>
          <w:rFonts w:ascii="Arial" w:hAnsi="Arial" w:cs="Arial"/>
          <w:sz w:val="19"/>
          <w:szCs w:val="19"/>
        </w:rPr>
        <w:t xml:space="preserve">zakona </w:t>
      </w:r>
      <w:r w:rsidRPr="00D02890">
        <w:rPr>
          <w:rFonts w:ascii="Arial" w:hAnsi="Arial" w:cs="Arial"/>
          <w:sz w:val="19"/>
          <w:szCs w:val="19"/>
        </w:rPr>
        <w:t xml:space="preserve"> glede vlaganja vlog po pošti, na novo ureja načine vročanja v upravnem postopku, uzakonja izdajo informativne odločbe in odločbe brez obrazložitve ter določa možnost odpovedi pravici do pritožbe in pravici do sodnega varstva.</w:t>
      </w:r>
      <w:r w:rsidR="007E7544">
        <w:rPr>
          <w:rFonts w:ascii="Arial" w:hAnsi="Arial" w:cs="Arial"/>
          <w:sz w:val="19"/>
          <w:szCs w:val="19"/>
        </w:rPr>
        <w:t xml:space="preserve"> </w:t>
      </w:r>
      <w:r w:rsidR="00234A60" w:rsidRPr="00234A60">
        <w:rPr>
          <w:rFonts w:ascii="Arial" w:hAnsi="Arial" w:cs="Arial"/>
          <w:sz w:val="19"/>
          <w:szCs w:val="19"/>
        </w:rPr>
        <w:t xml:space="preserve">S tem se upravni postopki prilagajajo digitalni dobi – postopki bodo hitrejši, odločbe pa dostopnejše. </w:t>
      </w:r>
      <w:r w:rsidR="00675D1E" w:rsidRPr="00675D1E">
        <w:rPr>
          <w:rFonts w:ascii="Arial" w:hAnsi="Arial" w:cs="Arial"/>
          <w:sz w:val="19"/>
          <w:szCs w:val="19"/>
        </w:rPr>
        <w:t xml:space="preserve">Spremembe </w:t>
      </w:r>
      <w:r w:rsidR="00B807EE">
        <w:rPr>
          <w:rFonts w:ascii="Arial" w:hAnsi="Arial" w:cs="Arial"/>
          <w:sz w:val="19"/>
          <w:szCs w:val="19"/>
        </w:rPr>
        <w:t xml:space="preserve">sicer </w:t>
      </w:r>
      <w:r w:rsidR="00675D1E" w:rsidRPr="00675D1E">
        <w:rPr>
          <w:rFonts w:ascii="Arial" w:hAnsi="Arial" w:cs="Arial"/>
          <w:sz w:val="19"/>
          <w:szCs w:val="19"/>
        </w:rPr>
        <w:t>ne bodo bistveno vplivale na potek upravnih postopkov</w:t>
      </w:r>
      <w:r w:rsidR="004372B5">
        <w:rPr>
          <w:rFonts w:ascii="Arial" w:hAnsi="Arial" w:cs="Arial"/>
          <w:sz w:val="19"/>
          <w:szCs w:val="19"/>
        </w:rPr>
        <w:t xml:space="preserve">, želimo pa spodbuditi vse naše zavezance, </w:t>
      </w:r>
      <w:r w:rsidR="004372B5" w:rsidRPr="004372B5">
        <w:rPr>
          <w:rFonts w:ascii="Arial" w:hAnsi="Arial" w:cs="Arial"/>
          <w:sz w:val="19"/>
          <w:szCs w:val="19"/>
        </w:rPr>
        <w:t>da izkoristijo predstavljene olajšave ter sledijo našim priporočilom, da bodo hitreje prišli do želenih dovoljenj</w:t>
      </w:r>
      <w:r w:rsidR="002C5283">
        <w:rPr>
          <w:rFonts w:ascii="Arial" w:hAnsi="Arial" w:cs="Arial"/>
          <w:sz w:val="19"/>
          <w:szCs w:val="19"/>
        </w:rPr>
        <w:t xml:space="preserve"> in drugih upravnih aktov</w:t>
      </w:r>
      <w:r w:rsidR="00675D1E" w:rsidRPr="00675D1E">
        <w:rPr>
          <w:rFonts w:ascii="Arial" w:hAnsi="Arial" w:cs="Arial"/>
          <w:sz w:val="19"/>
          <w:szCs w:val="19"/>
        </w:rPr>
        <w:t>.</w:t>
      </w:r>
    </w:p>
    <w:p w14:paraId="4C1F392D" w14:textId="02F04888" w:rsidR="00CD0EE0" w:rsidRPr="00A76903" w:rsidRDefault="00CD0EE0" w:rsidP="00676217">
      <w:pPr>
        <w:spacing w:after="80"/>
        <w:rPr>
          <w:rFonts w:ascii="Arial" w:hAnsi="Arial" w:cs="Arial"/>
          <w:b/>
          <w:bCs/>
          <w:sz w:val="19"/>
          <w:szCs w:val="19"/>
        </w:rPr>
      </w:pPr>
      <w:r w:rsidRPr="00A76903">
        <w:rPr>
          <w:rFonts w:ascii="Arial" w:hAnsi="Arial" w:cs="Arial"/>
          <w:b/>
          <w:bCs/>
          <w:sz w:val="19"/>
          <w:szCs w:val="19"/>
        </w:rPr>
        <w:t xml:space="preserve">Lažja oddaja vlog </w:t>
      </w:r>
    </w:p>
    <w:p w14:paraId="64E15893" w14:textId="77777777" w:rsidR="00CD0EE0" w:rsidRPr="00676217" w:rsidRDefault="00CD0EE0" w:rsidP="00676217">
      <w:pPr>
        <w:spacing w:after="80"/>
        <w:rPr>
          <w:rFonts w:ascii="Arial" w:hAnsi="Arial" w:cs="Arial"/>
          <w:sz w:val="19"/>
          <w:szCs w:val="19"/>
        </w:rPr>
      </w:pPr>
      <w:r w:rsidRPr="00676217">
        <w:rPr>
          <w:rFonts w:ascii="Arial" w:hAnsi="Arial" w:cs="Arial"/>
          <w:sz w:val="19"/>
          <w:szCs w:val="19"/>
        </w:rPr>
        <w:t xml:space="preserve">Vloge bo po novem mogoče oddati z naprednim elektronskim podpisom, ne le s kvalificiranim digitalnim potrdilom. Tisti, ki elektronskih podpisov nimajo, bodo lahko vlogo vložili prek posebnega sistema za preverjanje istovetnosti, ki bo preveril podatke v uradnih evidencah (ime, EMŠO, davčna številka itd.). </w:t>
      </w:r>
    </w:p>
    <w:p w14:paraId="340FE874" w14:textId="77777777" w:rsidR="00CD0EE0" w:rsidRPr="00467580" w:rsidRDefault="00CD0EE0" w:rsidP="00CD0EE0">
      <w:pPr>
        <w:spacing w:after="40"/>
        <w:rPr>
          <w:rFonts w:ascii="Arial" w:hAnsi="Arial" w:cs="Arial"/>
          <w:b/>
          <w:bCs/>
          <w:sz w:val="19"/>
          <w:szCs w:val="19"/>
        </w:rPr>
      </w:pPr>
      <w:r w:rsidRPr="00467580">
        <w:rPr>
          <w:rFonts w:ascii="Arial" w:hAnsi="Arial" w:cs="Arial"/>
          <w:b/>
          <w:bCs/>
          <w:sz w:val="19"/>
          <w:szCs w:val="19"/>
        </w:rPr>
        <w:t>Dopolnitev vlog</w:t>
      </w:r>
    </w:p>
    <w:p w14:paraId="615576F1" w14:textId="5B1C66F5" w:rsidR="00CD0EE0" w:rsidRDefault="00CD0EE0" w:rsidP="00CD0EE0">
      <w:pPr>
        <w:spacing w:after="40" w:line="278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Novela odpravlja</w:t>
      </w:r>
      <w:r w:rsidRPr="00D02890">
        <w:rPr>
          <w:rFonts w:ascii="Arial" w:hAnsi="Arial" w:cs="Arial"/>
          <w:sz w:val="19"/>
          <w:szCs w:val="19"/>
        </w:rPr>
        <w:t xml:space="preserve"> rok 5 dni, v katerem mora organ zahtevati dopolnitev nepopolne oz. nerazumljive vloge</w:t>
      </w:r>
      <w:r w:rsidR="006F4BAC">
        <w:rPr>
          <w:rFonts w:ascii="Arial" w:hAnsi="Arial" w:cs="Arial"/>
          <w:sz w:val="19"/>
          <w:szCs w:val="19"/>
        </w:rPr>
        <w:t>. V</w:t>
      </w:r>
      <w:r w:rsidRPr="00D02890">
        <w:rPr>
          <w:rFonts w:ascii="Arial" w:hAnsi="Arial" w:cs="Arial"/>
          <w:sz w:val="19"/>
          <w:szCs w:val="19"/>
        </w:rPr>
        <w:t xml:space="preserve">logo lahko organ zavrže le zaradi </w:t>
      </w:r>
      <w:proofErr w:type="spellStart"/>
      <w:r w:rsidRPr="00D02890">
        <w:rPr>
          <w:rFonts w:ascii="Arial" w:hAnsi="Arial" w:cs="Arial"/>
          <w:sz w:val="19"/>
          <w:szCs w:val="19"/>
        </w:rPr>
        <w:t>neodpravljenih</w:t>
      </w:r>
      <w:proofErr w:type="spellEnd"/>
      <w:r w:rsidRPr="00D02890">
        <w:rPr>
          <w:rFonts w:ascii="Arial" w:hAnsi="Arial" w:cs="Arial"/>
          <w:sz w:val="19"/>
          <w:szCs w:val="19"/>
        </w:rPr>
        <w:t xml:space="preserve"> pomanjkljivosti, ne pa tudi le zaradi zamude roka za odpravo </w:t>
      </w:r>
      <w:r w:rsidR="00203AD1">
        <w:rPr>
          <w:rFonts w:ascii="Arial" w:hAnsi="Arial" w:cs="Arial"/>
          <w:sz w:val="19"/>
          <w:szCs w:val="19"/>
        </w:rPr>
        <w:t>le-</w:t>
      </w:r>
      <w:r w:rsidRPr="00D02890">
        <w:rPr>
          <w:rFonts w:ascii="Arial" w:hAnsi="Arial" w:cs="Arial"/>
          <w:sz w:val="19"/>
          <w:szCs w:val="19"/>
        </w:rPr>
        <w:t>teh</w:t>
      </w:r>
      <w:r w:rsidR="00203AD1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</w:t>
      </w:r>
    </w:p>
    <w:p w14:paraId="500B8C98" w14:textId="77777777" w:rsidR="00676217" w:rsidRPr="00676217" w:rsidRDefault="00676217" w:rsidP="00CD0EE0">
      <w:pPr>
        <w:spacing w:after="40" w:line="278" w:lineRule="auto"/>
        <w:rPr>
          <w:rFonts w:ascii="Arial" w:hAnsi="Arial" w:cs="Arial"/>
          <w:sz w:val="4"/>
          <w:szCs w:val="4"/>
        </w:rPr>
      </w:pPr>
    </w:p>
    <w:p w14:paraId="5485515F" w14:textId="2440503F" w:rsidR="00CD0EE0" w:rsidRPr="00676217" w:rsidRDefault="00CD0EE0" w:rsidP="00676217">
      <w:pPr>
        <w:spacing w:after="80"/>
        <w:rPr>
          <w:rFonts w:ascii="Arial" w:hAnsi="Arial" w:cs="Arial"/>
          <w:b/>
          <w:bCs/>
          <w:sz w:val="19"/>
          <w:szCs w:val="19"/>
        </w:rPr>
      </w:pPr>
      <w:r w:rsidRPr="00676217">
        <w:rPr>
          <w:rFonts w:ascii="Arial" w:hAnsi="Arial" w:cs="Arial"/>
          <w:b/>
          <w:bCs/>
          <w:sz w:val="19"/>
          <w:szCs w:val="19"/>
        </w:rPr>
        <w:t>Ustne obravnave prek videokonference</w:t>
      </w:r>
    </w:p>
    <w:p w14:paraId="198F7A70" w14:textId="77777777" w:rsidR="00CD0EE0" w:rsidRPr="00676217" w:rsidRDefault="00CD0EE0" w:rsidP="00676217">
      <w:pPr>
        <w:spacing w:after="80"/>
        <w:rPr>
          <w:rFonts w:ascii="Arial" w:hAnsi="Arial" w:cs="Arial"/>
          <w:sz w:val="19"/>
          <w:szCs w:val="19"/>
        </w:rPr>
      </w:pPr>
      <w:r w:rsidRPr="00676217">
        <w:rPr>
          <w:rFonts w:ascii="Arial" w:hAnsi="Arial" w:cs="Arial"/>
          <w:sz w:val="19"/>
          <w:szCs w:val="19"/>
        </w:rPr>
        <w:t>Novela omogoča izvajanje ustnih obravnav na daljavo in sicer preko videokonference, če bo vsaj ena oseba sodelovala na njej. Takšen način pomeni manj poti, nižje stroške in hitrejše postopke.</w:t>
      </w:r>
    </w:p>
    <w:p w14:paraId="3058D4C2" w14:textId="77777777" w:rsidR="00CD0EE0" w:rsidRPr="00676217" w:rsidRDefault="00CD0EE0" w:rsidP="00676217">
      <w:pPr>
        <w:spacing w:after="80"/>
        <w:rPr>
          <w:rFonts w:ascii="Arial" w:hAnsi="Arial" w:cs="Arial"/>
          <w:b/>
          <w:bCs/>
          <w:sz w:val="19"/>
          <w:szCs w:val="19"/>
        </w:rPr>
      </w:pPr>
      <w:r w:rsidRPr="00676217">
        <w:rPr>
          <w:rFonts w:ascii="Arial" w:hAnsi="Arial" w:cs="Arial"/>
          <w:b/>
          <w:bCs/>
          <w:sz w:val="19"/>
          <w:szCs w:val="19"/>
        </w:rPr>
        <w:t>Zapisnik</w:t>
      </w:r>
    </w:p>
    <w:p w14:paraId="5AE6E78C" w14:textId="77777777" w:rsidR="00CD0EE0" w:rsidRPr="00676217" w:rsidRDefault="00CD0EE0" w:rsidP="00676217">
      <w:pPr>
        <w:spacing w:after="80"/>
        <w:rPr>
          <w:rFonts w:ascii="Arial" w:hAnsi="Arial" w:cs="Arial"/>
          <w:sz w:val="19"/>
          <w:szCs w:val="19"/>
        </w:rPr>
      </w:pPr>
      <w:r w:rsidRPr="00676217">
        <w:rPr>
          <w:rFonts w:ascii="Arial" w:hAnsi="Arial" w:cs="Arial"/>
          <w:sz w:val="19"/>
          <w:szCs w:val="19"/>
        </w:rPr>
        <w:t xml:space="preserve">Zapisnik se sestavi o ustni obravnavi, pomembnih izjavah strank in drugih udeležencev v postopku ter drugih pomembnih dejanjih v postopku, za manj pomembne izjave zadostuje uradni zaznamek. </w:t>
      </w:r>
    </w:p>
    <w:p w14:paraId="5D312D01" w14:textId="77777777" w:rsidR="000B1ACD" w:rsidRDefault="000B1ACD" w:rsidP="00676217">
      <w:pPr>
        <w:spacing w:after="80"/>
        <w:rPr>
          <w:rFonts w:ascii="Arial" w:hAnsi="Arial" w:cs="Arial"/>
          <w:b/>
          <w:bCs/>
          <w:sz w:val="19"/>
          <w:szCs w:val="19"/>
        </w:rPr>
      </w:pPr>
    </w:p>
    <w:p w14:paraId="674DD43A" w14:textId="5018A9A6" w:rsidR="00CD0EE0" w:rsidRPr="00676217" w:rsidRDefault="00CD0EE0" w:rsidP="00676217">
      <w:pPr>
        <w:spacing w:after="80"/>
        <w:rPr>
          <w:rFonts w:ascii="Arial" w:hAnsi="Arial" w:cs="Arial"/>
          <w:b/>
          <w:bCs/>
          <w:sz w:val="19"/>
          <w:szCs w:val="19"/>
        </w:rPr>
      </w:pPr>
      <w:r w:rsidRPr="00676217">
        <w:rPr>
          <w:rFonts w:ascii="Arial" w:hAnsi="Arial" w:cs="Arial"/>
          <w:b/>
          <w:bCs/>
          <w:sz w:val="19"/>
          <w:szCs w:val="19"/>
        </w:rPr>
        <w:t>Dokumenti s tajnimi podatki</w:t>
      </w:r>
    </w:p>
    <w:p w14:paraId="2FD3A444" w14:textId="77777777" w:rsidR="00CD0EE0" w:rsidRPr="00676217" w:rsidRDefault="00CD0EE0" w:rsidP="00676217">
      <w:pPr>
        <w:spacing w:after="80"/>
        <w:rPr>
          <w:rFonts w:ascii="Arial" w:hAnsi="Arial" w:cs="Arial"/>
          <w:sz w:val="19"/>
          <w:szCs w:val="19"/>
        </w:rPr>
      </w:pPr>
      <w:r w:rsidRPr="00676217">
        <w:rPr>
          <w:rFonts w:ascii="Arial" w:hAnsi="Arial" w:cs="Arial"/>
          <w:sz w:val="19"/>
          <w:szCs w:val="19"/>
        </w:rPr>
        <w:t>Stranka mora podati zahtevo za vpogled v dokumente o kateri odloči organ s sklepom. Vpogled v dokumente se opravi v prostorih organa. O vpogledu se sestavi zapisnik.</w:t>
      </w:r>
    </w:p>
    <w:p w14:paraId="65518D75" w14:textId="77777777" w:rsidR="00CD0EE0" w:rsidRPr="00676217" w:rsidRDefault="00CD0EE0" w:rsidP="00676217">
      <w:pPr>
        <w:spacing w:after="80"/>
        <w:rPr>
          <w:rFonts w:ascii="Arial" w:hAnsi="Arial" w:cs="Arial"/>
          <w:b/>
          <w:bCs/>
          <w:sz w:val="19"/>
          <w:szCs w:val="19"/>
        </w:rPr>
      </w:pPr>
      <w:r w:rsidRPr="00676217">
        <w:rPr>
          <w:rFonts w:ascii="Arial" w:hAnsi="Arial" w:cs="Arial"/>
          <w:b/>
          <w:bCs/>
          <w:sz w:val="19"/>
          <w:szCs w:val="19"/>
        </w:rPr>
        <w:t>Roki za izdajo odločb</w:t>
      </w:r>
    </w:p>
    <w:p w14:paraId="04ACA9A8" w14:textId="1FB7F44B" w:rsidR="00CD0EE0" w:rsidRPr="00676217" w:rsidRDefault="00CD0EE0" w:rsidP="00676217">
      <w:pPr>
        <w:spacing w:after="80"/>
        <w:rPr>
          <w:rFonts w:ascii="Arial" w:hAnsi="Arial" w:cs="Arial"/>
          <w:sz w:val="19"/>
          <w:szCs w:val="19"/>
        </w:rPr>
      </w:pPr>
      <w:r w:rsidRPr="00676217">
        <w:rPr>
          <w:rFonts w:ascii="Arial" w:hAnsi="Arial" w:cs="Arial"/>
          <w:sz w:val="19"/>
          <w:szCs w:val="19"/>
        </w:rPr>
        <w:t>Glede rokov za izdajo odločbe ZUP-I ohranja splošni rok dveh mesecev za izdajo odločbe oziroma enega meseca v primeru skrajšanega ugotovitvenega postopka, hkrati pa izrecno omogoča podaljšanje roka za izdajo za največ dva dodatna meseca, kadar gre za zahtevnejšo zadevo. O podaljšanju mora organ stranko obvestiti ter pripraviti obrazložitev</w:t>
      </w:r>
      <w:r w:rsidR="00C44963" w:rsidRPr="00676217">
        <w:rPr>
          <w:rFonts w:ascii="Arial" w:hAnsi="Arial" w:cs="Arial"/>
          <w:sz w:val="19"/>
          <w:szCs w:val="19"/>
        </w:rPr>
        <w:t>.</w:t>
      </w:r>
    </w:p>
    <w:p w14:paraId="6AB3F8D0" w14:textId="3B1970C8" w:rsidR="00333067" w:rsidRPr="00451643" w:rsidRDefault="00333067" w:rsidP="00CD0EE0">
      <w:pPr>
        <w:rPr>
          <w:rFonts w:ascii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inline distT="0" distB="0" distL="0" distR="0" wp14:anchorId="5A087070" wp14:editId="36A9D292">
                <wp:extent cx="3043123" cy="994867"/>
                <wp:effectExtent l="0" t="0" r="24130" b="15240"/>
                <wp:docPr id="1364655842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123" cy="9948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9ACD6" w14:textId="108C0D4D" w:rsidR="00B86335" w:rsidRDefault="00B86335" w:rsidP="006E3968">
                            <w:p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 Novelo zakona se skrajšujejo roki</w:t>
                            </w:r>
                            <w:r w:rsidR="006F594B">
                              <w:rPr>
                                <w:sz w:val="19"/>
                                <w:szCs w:val="19"/>
                              </w:rPr>
                              <w:t xml:space="preserve"> za izdajo upravnih aktov. Pri tem je potrebno poudariti, da bo do dejanskih skrajšanih rokov prišlo ob kakovostni pripravi vlog in podporne dokumentacije</w:t>
                            </w:r>
                            <w:r w:rsidR="00203AD1">
                              <w:rPr>
                                <w:sz w:val="19"/>
                                <w:szCs w:val="19"/>
                              </w:rPr>
                              <w:t xml:space="preserve"> s strani </w:t>
                            </w:r>
                            <w:r w:rsidR="006F594B">
                              <w:rPr>
                                <w:sz w:val="19"/>
                                <w:szCs w:val="19"/>
                              </w:rPr>
                              <w:t xml:space="preserve">posamezne stranke. </w:t>
                            </w:r>
                            <w:r w:rsidR="00E6437D">
                              <w:rPr>
                                <w:sz w:val="19"/>
                                <w:szCs w:val="19"/>
                              </w:rPr>
                              <w:t>Tako lahko</w:t>
                            </w:r>
                            <w:r w:rsidR="006F594B">
                              <w:rPr>
                                <w:sz w:val="19"/>
                                <w:szCs w:val="19"/>
                              </w:rPr>
                              <w:t xml:space="preserve"> URSJV </w:t>
                            </w:r>
                            <w:r w:rsidR="00E6437D">
                              <w:rPr>
                                <w:sz w:val="19"/>
                                <w:szCs w:val="19"/>
                              </w:rPr>
                              <w:t>hitro</w:t>
                            </w:r>
                            <w:r w:rsidR="006F594B">
                              <w:rPr>
                                <w:sz w:val="19"/>
                                <w:szCs w:val="19"/>
                              </w:rPr>
                              <w:t xml:space="preserve"> preveri vsa dejstva in </w:t>
                            </w:r>
                            <w:r w:rsidR="00E6437D">
                              <w:rPr>
                                <w:sz w:val="19"/>
                                <w:szCs w:val="19"/>
                              </w:rPr>
                              <w:t xml:space="preserve">v kratkem roku </w:t>
                            </w:r>
                            <w:r w:rsidR="006F594B">
                              <w:rPr>
                                <w:sz w:val="19"/>
                                <w:szCs w:val="19"/>
                              </w:rPr>
                              <w:t xml:space="preserve">izda ustrezne upravne akte. </w:t>
                            </w:r>
                          </w:p>
                          <w:p w14:paraId="358B466C" w14:textId="17621B69" w:rsidR="00333067" w:rsidRPr="00333067" w:rsidRDefault="00333067" w:rsidP="00333067">
                            <w:pPr>
                              <w:spacing w:after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087070" id="Pravokotnik 1" o:spid="_x0000_s1026" style="width:239.6pt;height:7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" fillcolor="white [3201]" strokecolor="black [3200]" strokeweight="1pt">
                <v:textbox>
                  <w:txbxContent>
                    <w:p w14:paraId="2F79ACD6" w14:textId="108C0D4D" w:rsidR="00B86335" w:rsidRDefault="00B86335" w:rsidP="006E3968">
                      <w:pPr>
                        <w:spacing w:after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Z Novelo zakona se skrajšujejo roki</w:t>
                      </w:r>
                      <w:r w:rsidR="006F594B">
                        <w:rPr>
                          <w:sz w:val="19"/>
                          <w:szCs w:val="19"/>
                        </w:rPr>
                        <w:t xml:space="preserve"> za izdajo upravnih aktov. Pri tem je potrebno poudariti, da bo do dejanskih skrajšanih rokov prišlo ob kakovostni pripravi vlog in podporne dokumentacije</w:t>
                      </w:r>
                      <w:r w:rsidR="00203AD1">
                        <w:rPr>
                          <w:sz w:val="19"/>
                          <w:szCs w:val="19"/>
                        </w:rPr>
                        <w:t xml:space="preserve"> s strani </w:t>
                      </w:r>
                      <w:r w:rsidR="006F594B">
                        <w:rPr>
                          <w:sz w:val="19"/>
                          <w:szCs w:val="19"/>
                        </w:rPr>
                        <w:t xml:space="preserve">posamezne stranke. </w:t>
                      </w:r>
                      <w:r w:rsidR="00E6437D">
                        <w:rPr>
                          <w:sz w:val="19"/>
                          <w:szCs w:val="19"/>
                        </w:rPr>
                        <w:t>Tako lahko</w:t>
                      </w:r>
                      <w:r w:rsidR="006F594B">
                        <w:rPr>
                          <w:sz w:val="19"/>
                          <w:szCs w:val="19"/>
                        </w:rPr>
                        <w:t xml:space="preserve"> URSJV </w:t>
                      </w:r>
                      <w:r w:rsidR="00E6437D">
                        <w:rPr>
                          <w:sz w:val="19"/>
                          <w:szCs w:val="19"/>
                        </w:rPr>
                        <w:t>hitro</w:t>
                      </w:r>
                      <w:r w:rsidR="006F594B">
                        <w:rPr>
                          <w:sz w:val="19"/>
                          <w:szCs w:val="19"/>
                        </w:rPr>
                        <w:t xml:space="preserve"> preveri vsa dejstva in </w:t>
                      </w:r>
                      <w:r w:rsidR="00E6437D">
                        <w:rPr>
                          <w:sz w:val="19"/>
                          <w:szCs w:val="19"/>
                        </w:rPr>
                        <w:t xml:space="preserve">v kratkem roku </w:t>
                      </w:r>
                      <w:r w:rsidR="006F594B">
                        <w:rPr>
                          <w:sz w:val="19"/>
                          <w:szCs w:val="19"/>
                        </w:rPr>
                        <w:t xml:space="preserve">izda ustrezne upravne akte. </w:t>
                      </w:r>
                    </w:p>
                    <w:p w14:paraId="358B466C" w14:textId="17621B69" w:rsidR="00333067" w:rsidRPr="00333067" w:rsidRDefault="00333067" w:rsidP="00333067">
                      <w:pPr>
                        <w:spacing w:after="0"/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53B7E15" w14:textId="11D1E276" w:rsidR="00CD0EE0" w:rsidRPr="00676217" w:rsidRDefault="00CD0EE0" w:rsidP="00E6437D">
      <w:pPr>
        <w:spacing w:after="0"/>
        <w:jc w:val="left"/>
        <w:rPr>
          <w:rFonts w:ascii="Arial" w:hAnsi="Arial" w:cs="Arial"/>
          <w:b/>
          <w:bCs/>
          <w:sz w:val="19"/>
          <w:szCs w:val="19"/>
        </w:rPr>
      </w:pPr>
      <w:r w:rsidRPr="00676217">
        <w:rPr>
          <w:rFonts w:ascii="Arial" w:hAnsi="Arial" w:cs="Arial"/>
          <w:b/>
          <w:bCs/>
          <w:sz w:val="19"/>
          <w:szCs w:val="19"/>
        </w:rPr>
        <w:t>Vročanje</w:t>
      </w:r>
    </w:p>
    <w:p w14:paraId="34554A67" w14:textId="61F23145" w:rsidR="00CD0EE0" w:rsidRDefault="00CD0EE0" w:rsidP="00676217">
      <w:pPr>
        <w:spacing w:after="80"/>
        <w:rPr>
          <w:rFonts w:ascii="Arial" w:hAnsi="Arial" w:cs="Arial"/>
          <w:sz w:val="18"/>
          <w:szCs w:val="18"/>
        </w:rPr>
      </w:pPr>
      <w:r w:rsidRPr="00676217">
        <w:rPr>
          <w:rFonts w:ascii="Arial" w:hAnsi="Arial" w:cs="Arial"/>
          <w:sz w:val="19"/>
          <w:szCs w:val="19"/>
        </w:rPr>
        <w:t>Pri dokumentih pri katerih začne teči rok (npr. odločbe, sklepi, pozivi za dopolnitev), se ohranja osebno vročanje. Vročevalci (pismonoše) dokumentov torej ne smejo takoj vložiti v nabiralnik, ampak mora oseba dokument prevzeti (podpis vročilnice). Fikcija vročitve je, ko se dokument odloži v nabiralnik, po začasnem zadržanju s strani Ustavnega sodišča RS, še vedno 15 dni (po ZUP-I 7 dni). Rok za pritožbo ostaja 21 dni.</w:t>
      </w:r>
      <w:r w:rsidR="00C44963" w:rsidRPr="00676217">
        <w:rPr>
          <w:sz w:val="19"/>
          <w:szCs w:val="19"/>
        </w:rPr>
        <w:t xml:space="preserve"> </w:t>
      </w:r>
      <w:r w:rsidR="00C44963" w:rsidRPr="00676217">
        <w:rPr>
          <w:rFonts w:ascii="Arial" w:hAnsi="Arial" w:cs="Arial"/>
          <w:sz w:val="19"/>
          <w:szCs w:val="19"/>
        </w:rPr>
        <w:t xml:space="preserve">Za pravne osebe in samostojne podjetnike novela dodatno krepi obveznost elektronskega vročanja prek varnega elektronskega predala, za fizične osebe </w:t>
      </w:r>
      <w:r w:rsidR="00D9792C">
        <w:rPr>
          <w:rFonts w:ascii="Arial" w:hAnsi="Arial" w:cs="Arial"/>
          <w:sz w:val="19"/>
          <w:szCs w:val="19"/>
        </w:rPr>
        <w:t xml:space="preserve">pa je </w:t>
      </w:r>
      <w:r w:rsidR="00C44963" w:rsidRPr="00676217">
        <w:rPr>
          <w:rFonts w:ascii="Arial" w:hAnsi="Arial" w:cs="Arial"/>
          <w:sz w:val="19"/>
          <w:szCs w:val="19"/>
        </w:rPr>
        <w:t>elektronsko vročanje še naprej prostovoljno</w:t>
      </w:r>
      <w:r w:rsidR="00C44963" w:rsidRPr="00C44963">
        <w:rPr>
          <w:rFonts w:ascii="Arial" w:hAnsi="Arial" w:cs="Arial"/>
          <w:sz w:val="18"/>
          <w:szCs w:val="18"/>
        </w:rPr>
        <w:t>.</w:t>
      </w:r>
    </w:p>
    <w:p w14:paraId="52A06AAE" w14:textId="253E9E92" w:rsidR="008C2335" w:rsidRDefault="00365A18" w:rsidP="008C2335">
      <w:pPr>
        <w:pStyle w:val="Naslov1"/>
        <w:rPr>
          <w:sz w:val="28"/>
          <w:szCs w:val="28"/>
        </w:rPr>
      </w:pPr>
      <w:r w:rsidRPr="00365A18">
        <w:rPr>
          <w:sz w:val="28"/>
          <w:szCs w:val="28"/>
        </w:rPr>
        <w:t>Analiza</w:t>
      </w:r>
      <w:r w:rsidR="002C52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dogodka </w:t>
      </w:r>
      <w:r w:rsidRPr="00365A18">
        <w:rPr>
          <w:sz w:val="28"/>
          <w:szCs w:val="28"/>
        </w:rPr>
        <w:t>potencialne izpostavljenosti pri industrijski radiografiji na terenu</w:t>
      </w:r>
      <w:r>
        <w:rPr>
          <w:sz w:val="28"/>
          <w:szCs w:val="28"/>
        </w:rPr>
        <w:t xml:space="preserve"> </w:t>
      </w:r>
      <w:r w:rsidR="002C5283">
        <w:rPr>
          <w:sz w:val="28"/>
          <w:szCs w:val="28"/>
        </w:rPr>
        <w:t>in ključna spoznanja</w:t>
      </w:r>
    </w:p>
    <w:p w14:paraId="2523AB33" w14:textId="77777777" w:rsidR="00572E58" w:rsidRDefault="006B2F7F" w:rsidP="00572E58">
      <w:pPr>
        <w:rPr>
          <w:sz w:val="19"/>
          <w:szCs w:val="19"/>
        </w:rPr>
      </w:pPr>
      <w:r w:rsidRPr="00F56E61">
        <w:rPr>
          <w:sz w:val="19"/>
          <w:szCs w:val="19"/>
        </w:rPr>
        <w:t xml:space="preserve">Pri izvajanju industrijske radiografije gre za potencialno nevarne aktivnosti, kjer je izjemno pomembno dosledno spoštovanje predpisov, varnostnih ukrepov in visoka varnostna kultura, zato temu področju tudi novela </w:t>
      </w:r>
      <w:r w:rsidR="00676217" w:rsidRPr="00F56E61">
        <w:rPr>
          <w:sz w:val="19"/>
          <w:szCs w:val="19"/>
        </w:rPr>
        <w:t>Pravilnika o uporabi virov sevanja in sevalni dejavnosti (</w:t>
      </w:r>
      <w:r w:rsidRPr="00F56E61">
        <w:rPr>
          <w:sz w:val="19"/>
          <w:szCs w:val="19"/>
        </w:rPr>
        <w:t>JV</w:t>
      </w:r>
      <w:r w:rsidR="004131D2" w:rsidRPr="00F56E61">
        <w:rPr>
          <w:sz w:val="19"/>
          <w:szCs w:val="19"/>
        </w:rPr>
        <w:t>2</w:t>
      </w:r>
      <w:r w:rsidRPr="00F56E61">
        <w:rPr>
          <w:sz w:val="19"/>
          <w:szCs w:val="19"/>
        </w:rPr>
        <w:t>/SV2</w:t>
      </w:r>
      <w:r w:rsidR="00676217" w:rsidRPr="00F56E61">
        <w:rPr>
          <w:sz w:val="19"/>
          <w:szCs w:val="19"/>
        </w:rPr>
        <w:t>)</w:t>
      </w:r>
      <w:r w:rsidR="002B545C" w:rsidRPr="00F56E61">
        <w:rPr>
          <w:sz w:val="19"/>
          <w:szCs w:val="19"/>
        </w:rPr>
        <w:t xml:space="preserve"> </w:t>
      </w:r>
      <w:r w:rsidRPr="00F56E61">
        <w:rPr>
          <w:sz w:val="19"/>
          <w:szCs w:val="19"/>
        </w:rPr>
        <w:t xml:space="preserve"> daje večjo pozornost.</w:t>
      </w:r>
    </w:p>
    <w:p w14:paraId="7D149C22" w14:textId="567D6F4C" w:rsidR="002D2AA4" w:rsidRPr="00572E58" w:rsidRDefault="002D2AA4" w:rsidP="00572E58">
      <w:pPr>
        <w:pStyle w:val="Naslov2"/>
        <w:rPr>
          <w:sz w:val="19"/>
          <w:szCs w:val="19"/>
        </w:rPr>
      </w:pPr>
      <w:r w:rsidRPr="00572E58">
        <w:t>Ozadje in opis dogodka</w:t>
      </w:r>
    </w:p>
    <w:p w14:paraId="70D78693" w14:textId="772A2113" w:rsidR="00676217" w:rsidRDefault="008C2335" w:rsidP="008C2335">
      <w:pPr>
        <w:rPr>
          <w:sz w:val="19"/>
          <w:szCs w:val="19"/>
        </w:rPr>
      </w:pPr>
      <w:r w:rsidRPr="00D02890">
        <w:rPr>
          <w:sz w:val="19"/>
          <w:szCs w:val="19"/>
        </w:rPr>
        <w:t xml:space="preserve">Septembra 2025 je </w:t>
      </w:r>
      <w:r w:rsidR="002C5283">
        <w:rPr>
          <w:sz w:val="19"/>
          <w:szCs w:val="19"/>
        </w:rPr>
        <w:t>pri</w:t>
      </w:r>
      <w:r w:rsidR="002C5283" w:rsidRPr="00D02890">
        <w:rPr>
          <w:sz w:val="19"/>
          <w:szCs w:val="19"/>
        </w:rPr>
        <w:t xml:space="preserve"> </w:t>
      </w:r>
      <w:r w:rsidRPr="00D02890">
        <w:rPr>
          <w:sz w:val="19"/>
          <w:szCs w:val="19"/>
        </w:rPr>
        <w:t>enem od podjetij</w:t>
      </w:r>
      <w:r w:rsidR="00365A18">
        <w:rPr>
          <w:sz w:val="19"/>
          <w:szCs w:val="19"/>
        </w:rPr>
        <w:t xml:space="preserve"> iz Slovenije</w:t>
      </w:r>
      <w:r w:rsidRPr="00D02890">
        <w:rPr>
          <w:sz w:val="19"/>
          <w:szCs w:val="19"/>
        </w:rPr>
        <w:t xml:space="preserve">, ki se ukvarja z izvajanjem industrijske radiografije na terenu, prišlo do dogodka potencialne obsevanosti </w:t>
      </w:r>
      <w:r w:rsidR="002C5283">
        <w:rPr>
          <w:sz w:val="19"/>
          <w:szCs w:val="19"/>
        </w:rPr>
        <w:t xml:space="preserve">tretje </w:t>
      </w:r>
      <w:r w:rsidRPr="00D02890">
        <w:rPr>
          <w:sz w:val="19"/>
          <w:szCs w:val="19"/>
        </w:rPr>
        <w:t xml:space="preserve">osebe, </w:t>
      </w:r>
      <w:r w:rsidR="002C5283">
        <w:rPr>
          <w:sz w:val="19"/>
          <w:szCs w:val="19"/>
        </w:rPr>
        <w:t>konkretno</w:t>
      </w:r>
      <w:r w:rsidRPr="00D02890">
        <w:rPr>
          <w:sz w:val="19"/>
          <w:szCs w:val="19"/>
        </w:rPr>
        <w:t xml:space="preserve"> nadzornika gradbišča.</w:t>
      </w:r>
      <w:r w:rsidR="000B1ACD">
        <w:rPr>
          <w:sz w:val="19"/>
          <w:szCs w:val="19"/>
        </w:rPr>
        <w:t xml:space="preserve"> </w:t>
      </w:r>
      <w:r w:rsidRPr="00D02890">
        <w:rPr>
          <w:sz w:val="19"/>
          <w:szCs w:val="19"/>
        </w:rPr>
        <w:t xml:space="preserve">Podjetje je kot </w:t>
      </w:r>
      <w:r w:rsidRPr="00D02890">
        <w:rPr>
          <w:sz w:val="19"/>
          <w:szCs w:val="19"/>
        </w:rPr>
        <w:lastRenderedPageBreak/>
        <w:t xml:space="preserve">pogodbenik izvajalo </w:t>
      </w:r>
      <w:proofErr w:type="spellStart"/>
      <w:r w:rsidRPr="00D02890">
        <w:rPr>
          <w:sz w:val="19"/>
          <w:szCs w:val="19"/>
        </w:rPr>
        <w:t>neporušitvene</w:t>
      </w:r>
      <w:proofErr w:type="spellEnd"/>
      <w:r w:rsidRPr="00D02890">
        <w:rPr>
          <w:sz w:val="19"/>
          <w:szCs w:val="19"/>
        </w:rPr>
        <w:t xml:space="preserve"> preiskave zvarov cevovodov. Tisti dan so izvajali kontrolo zvarov v jašku. </w:t>
      </w:r>
    </w:p>
    <w:p w14:paraId="1B630B4B" w14:textId="1752A127" w:rsidR="008C2335" w:rsidRPr="00D02890" w:rsidRDefault="008C2335" w:rsidP="008C2335">
      <w:pPr>
        <w:rPr>
          <w:sz w:val="19"/>
          <w:szCs w:val="19"/>
        </w:rPr>
      </w:pPr>
      <w:r w:rsidRPr="00D02890">
        <w:rPr>
          <w:sz w:val="19"/>
          <w:szCs w:val="19"/>
        </w:rPr>
        <w:t>Med izvajanjem del industrijske radiografije je nadzornik gradbišča prišel v jašek preverit in fotografirat do takrat izvedena dela (</w:t>
      </w:r>
      <w:r w:rsidR="002D2AA4">
        <w:rPr>
          <w:sz w:val="19"/>
          <w:szCs w:val="19"/>
        </w:rPr>
        <w:t>s</w:t>
      </w:r>
      <w:r w:rsidRPr="00D02890">
        <w:rPr>
          <w:sz w:val="19"/>
          <w:szCs w:val="19"/>
        </w:rPr>
        <w:t xml:space="preserve">lika </w:t>
      </w:r>
      <w:r w:rsidR="002D2AA4">
        <w:rPr>
          <w:sz w:val="19"/>
          <w:szCs w:val="19"/>
        </w:rPr>
        <w:t>1</w:t>
      </w:r>
      <w:r w:rsidRPr="00D02890">
        <w:rPr>
          <w:sz w:val="19"/>
          <w:szCs w:val="19"/>
        </w:rPr>
        <w:t>). Ko je opazil opremo za izvajanje industrijske radiografije, je jašek nemudoma zapustil.</w:t>
      </w:r>
    </w:p>
    <w:p w14:paraId="117A67CB" w14:textId="48D6173C" w:rsidR="00C364DA" w:rsidRDefault="008C2335" w:rsidP="002D2AA4">
      <w:pPr>
        <w:spacing w:after="40"/>
        <w:jc w:val="center"/>
        <w:rPr>
          <w:noProof/>
          <w:sz w:val="18"/>
          <w:szCs w:val="18"/>
        </w:rPr>
      </w:pPr>
      <w:r w:rsidRPr="00D02890">
        <w:rPr>
          <w:noProof/>
          <w:sz w:val="19"/>
          <w:szCs w:val="19"/>
        </w:rPr>
        <w:drawing>
          <wp:inline distT="0" distB="0" distL="0" distR="0" wp14:anchorId="58462346" wp14:editId="6E87F5E3">
            <wp:extent cx="2520000" cy="2196000"/>
            <wp:effectExtent l="0" t="0" r="0" b="0"/>
            <wp:docPr id="920506064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506064" name="Slika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B63D0" w14:textId="7B6A2D03" w:rsidR="008C2335" w:rsidRPr="00136BC0" w:rsidRDefault="008C2335" w:rsidP="008C2335">
      <w:pPr>
        <w:pStyle w:val="Napis"/>
        <w:jc w:val="both"/>
      </w:pPr>
      <w:r w:rsidRPr="00136BC0">
        <w:t xml:space="preserve">Slika </w:t>
      </w:r>
      <w:r w:rsidR="002D2AA4">
        <w:t>1</w:t>
      </w:r>
      <w:r w:rsidRPr="00136BC0">
        <w:t>: Postavitev vira in lokacija delavca (vir slike: ZVD d. o. o.)</w:t>
      </w:r>
    </w:p>
    <w:p w14:paraId="09926B92" w14:textId="6C3806C5" w:rsidR="008C2335" w:rsidRDefault="008C2335" w:rsidP="008C2335">
      <w:pPr>
        <w:rPr>
          <w:sz w:val="19"/>
          <w:szCs w:val="19"/>
        </w:rPr>
      </w:pPr>
      <w:r w:rsidRPr="00D02890">
        <w:rPr>
          <w:sz w:val="19"/>
          <w:szCs w:val="19"/>
        </w:rPr>
        <w:t>Preiskava dogodka je pokazala, da v času dogodka lokacija izvajanja industrijske radiografije ni bila pod nadzorom operaterjev. Naprava z visoko radioaktivnim virom selenom je bila v času dogodka glede na izjave operaterjev v »</w:t>
      </w:r>
      <w:proofErr w:type="spellStart"/>
      <w:r w:rsidRPr="00D02890">
        <w:rPr>
          <w:sz w:val="19"/>
          <w:szCs w:val="19"/>
        </w:rPr>
        <w:t>unlock</w:t>
      </w:r>
      <w:proofErr w:type="spellEnd"/>
      <w:r w:rsidRPr="00D02890">
        <w:rPr>
          <w:sz w:val="19"/>
          <w:szCs w:val="19"/>
        </w:rPr>
        <w:t>« poziciji ter glede na izjave vseh udeleženih nenadzorovana. Operaterja sta bila v času dogodka v službenem vozilu. Gradbiščna ograja, ki je bila uporabljena tudi kot označba za označbo območja izvajanja</w:t>
      </w:r>
      <w:r>
        <w:rPr>
          <w:sz w:val="19"/>
          <w:szCs w:val="19"/>
        </w:rPr>
        <w:t xml:space="preserve"> </w:t>
      </w:r>
      <w:r w:rsidRPr="00D02890">
        <w:rPr>
          <w:sz w:val="19"/>
          <w:szCs w:val="19"/>
        </w:rPr>
        <w:t>industrijske radiografije</w:t>
      </w:r>
      <w:r w:rsidR="002D2AA4">
        <w:rPr>
          <w:sz w:val="19"/>
          <w:szCs w:val="19"/>
        </w:rPr>
        <w:t>,</w:t>
      </w:r>
      <w:r w:rsidRPr="00D02890">
        <w:rPr>
          <w:sz w:val="19"/>
          <w:szCs w:val="19"/>
        </w:rPr>
        <w:t xml:space="preserve"> je bila na dveh mestih razmaknjena, kar je omogočalo prehod.</w:t>
      </w:r>
    </w:p>
    <w:p w14:paraId="51357F5A" w14:textId="77777777" w:rsidR="008C2335" w:rsidRDefault="008C2335" w:rsidP="008C2335">
      <w:pPr>
        <w:rPr>
          <w:sz w:val="19"/>
          <w:szCs w:val="19"/>
        </w:rPr>
      </w:pPr>
      <w:r w:rsidRPr="00D02890">
        <w:rPr>
          <w:sz w:val="19"/>
          <w:szCs w:val="19"/>
        </w:rPr>
        <w:t>Potencialno obsevana oseba oznak za opozarjanje na nevarnost sevanja ni opazila. V izjavi za inšpekcijski zapisnik je povedala, da so delavci, ki opravljajo slikanje zvarov, običajno v bližini in nadzirajo okolico slikanja ter opozorijo, če se kdo približuje lokaciji, kjer poteka izvajaje industrijske radiografije.</w:t>
      </w:r>
    </w:p>
    <w:p w14:paraId="4A4DBBFD" w14:textId="77777777" w:rsidR="002D2AA4" w:rsidRPr="002D2AA4" w:rsidRDefault="002D2AA4" w:rsidP="002D2AA4">
      <w:pPr>
        <w:pStyle w:val="Naslov2"/>
        <w:rPr>
          <w:sz w:val="22"/>
          <w:szCs w:val="22"/>
        </w:rPr>
      </w:pPr>
      <w:r w:rsidRPr="002D2AA4">
        <w:rPr>
          <w:sz w:val="22"/>
          <w:szCs w:val="22"/>
        </w:rPr>
        <w:t>Vzroki za dogodek</w:t>
      </w:r>
    </w:p>
    <w:p w14:paraId="0C638C32" w14:textId="77777777" w:rsidR="008C2335" w:rsidRPr="00D02890" w:rsidRDefault="008C2335" w:rsidP="008C2335">
      <w:pPr>
        <w:rPr>
          <w:rFonts w:ascii="Arial" w:hAnsi="Arial" w:cs="Arial"/>
          <w:sz w:val="19"/>
          <w:szCs w:val="19"/>
        </w:rPr>
      </w:pPr>
      <w:r w:rsidRPr="00D02890">
        <w:rPr>
          <w:rFonts w:ascii="Arial" w:hAnsi="Arial" w:cs="Arial"/>
          <w:sz w:val="19"/>
          <w:szCs w:val="19"/>
        </w:rPr>
        <w:t>Postopanje operaterjev je vodilo do potencialne obsevanosti tako nadzornika gradbišča kot morebitnih drugih oseb, ki bi lahko prišle v bližino vira sevanja.</w:t>
      </w:r>
    </w:p>
    <w:p w14:paraId="21D8B434" w14:textId="77777777" w:rsidR="008C2335" w:rsidRDefault="008C2335" w:rsidP="008C2335">
      <w:pPr>
        <w:rPr>
          <w:rFonts w:ascii="Arial" w:hAnsi="Arial" w:cs="Arial"/>
          <w:sz w:val="19"/>
          <w:szCs w:val="19"/>
        </w:rPr>
      </w:pPr>
      <w:proofErr w:type="spellStart"/>
      <w:r w:rsidRPr="00D02890">
        <w:rPr>
          <w:rFonts w:ascii="Arial" w:hAnsi="Arial" w:cs="Arial"/>
          <w:sz w:val="19"/>
          <w:szCs w:val="19"/>
        </w:rPr>
        <w:t>Defektoskop</w:t>
      </w:r>
      <w:proofErr w:type="spellEnd"/>
      <w:r w:rsidRPr="00D02890">
        <w:rPr>
          <w:rFonts w:ascii="Arial" w:hAnsi="Arial" w:cs="Arial"/>
          <w:sz w:val="19"/>
          <w:szCs w:val="19"/>
        </w:rPr>
        <w:t xml:space="preserve"> je bil določen čas brez nadzora. Zaradi neupoštevanja zakonodaje</w:t>
      </w:r>
      <w:r w:rsidRPr="00D02890">
        <w:rPr>
          <w:rStyle w:val="Sprotnaopomba-sklic"/>
          <w:rFonts w:ascii="Arial" w:hAnsi="Arial" w:cs="Arial"/>
          <w:sz w:val="19"/>
          <w:szCs w:val="19"/>
        </w:rPr>
        <w:footnoteReference w:id="2"/>
      </w:r>
      <w:r w:rsidRPr="00D02890">
        <w:rPr>
          <w:rFonts w:ascii="Arial" w:hAnsi="Arial" w:cs="Arial"/>
          <w:sz w:val="19"/>
          <w:szCs w:val="19"/>
        </w:rPr>
        <w:t>, dovoljenja za izvajanje sevalne dejavnosti, ocene varstva pred sevanji in navodil za delo je prišlo do vstopa osebe v nadzorovano območje.</w:t>
      </w:r>
    </w:p>
    <w:p w14:paraId="51371DED" w14:textId="77777777" w:rsidR="002D2AA4" w:rsidRPr="00F330E5" w:rsidRDefault="002D2AA4" w:rsidP="002D2AA4">
      <w:pPr>
        <w:pStyle w:val="Naslov2"/>
        <w:rPr>
          <w:sz w:val="22"/>
          <w:szCs w:val="22"/>
        </w:rPr>
      </w:pPr>
      <w:r w:rsidRPr="00F330E5">
        <w:rPr>
          <w:sz w:val="22"/>
          <w:szCs w:val="22"/>
        </w:rPr>
        <w:t>Rezultati analize dogodka</w:t>
      </w:r>
    </w:p>
    <w:p w14:paraId="6B288C99" w14:textId="77777777" w:rsidR="002D2AA4" w:rsidRDefault="008C2335" w:rsidP="008C2335">
      <w:pPr>
        <w:rPr>
          <w:sz w:val="19"/>
          <w:szCs w:val="19"/>
        </w:rPr>
      </w:pPr>
      <w:r w:rsidRPr="00D02890">
        <w:rPr>
          <w:rFonts w:ascii="Arial" w:hAnsi="Arial" w:cs="Arial"/>
          <w:sz w:val="19"/>
          <w:szCs w:val="19"/>
        </w:rPr>
        <w:t>Analiza dogodka je pokazala, da iz</w:t>
      </w:r>
      <w:r w:rsidRPr="00D02890">
        <w:rPr>
          <w:sz w:val="19"/>
          <w:szCs w:val="19"/>
        </w:rPr>
        <w:t xml:space="preserve"> izjav ni možno razbrati ali je v času vstopa nadzornika gradbišča v nadzorovano območje potekala ekspozicija, prav tako ni drugih dokazov, na primer obsevanje dozimetra. </w:t>
      </w:r>
    </w:p>
    <w:p w14:paraId="19C9777D" w14:textId="3969F954" w:rsidR="002D2AA4" w:rsidRDefault="002D2AA4" w:rsidP="002D2AA4">
      <w:pPr>
        <w:rPr>
          <w:sz w:val="18"/>
          <w:szCs w:val="18"/>
        </w:rPr>
      </w:pPr>
      <w:r w:rsidRPr="002D2AA4">
        <w:rPr>
          <w:sz w:val="18"/>
          <w:szCs w:val="18"/>
        </w:rPr>
        <w:t xml:space="preserve">Na zahtevo URSJV je podjetje naročilo pri pooblaščenem izvedencu za varstvo pred sevanji oceno potencialno prejetih </w:t>
      </w:r>
      <w:r w:rsidRPr="002D2AA4">
        <w:rPr>
          <w:sz w:val="18"/>
          <w:szCs w:val="18"/>
        </w:rPr>
        <w:t xml:space="preserve">doz. Ocena je pokazala, da bi oseba pri najbolj verjetnem </w:t>
      </w:r>
      <w:r w:rsidRPr="00D40630">
        <w:rPr>
          <w:sz w:val="19"/>
          <w:szCs w:val="19"/>
        </w:rPr>
        <w:t>scenariju prejela največ 4 </w:t>
      </w:r>
      <w:proofErr w:type="spellStart"/>
      <w:r w:rsidRPr="00D40630">
        <w:rPr>
          <w:sz w:val="19"/>
          <w:szCs w:val="19"/>
        </w:rPr>
        <w:t>mSv</w:t>
      </w:r>
      <w:proofErr w:type="spellEnd"/>
      <w:r w:rsidRPr="00D40630">
        <w:rPr>
          <w:sz w:val="19"/>
          <w:szCs w:val="19"/>
        </w:rPr>
        <w:t>, pri najbolj konservativnem pa 12 </w:t>
      </w:r>
      <w:proofErr w:type="spellStart"/>
      <w:r w:rsidRPr="00D40630">
        <w:rPr>
          <w:sz w:val="19"/>
          <w:szCs w:val="19"/>
        </w:rPr>
        <w:t>mSv</w:t>
      </w:r>
      <w:proofErr w:type="spellEnd"/>
      <w:r w:rsidRPr="00D40630">
        <w:rPr>
          <w:sz w:val="19"/>
          <w:szCs w:val="19"/>
        </w:rPr>
        <w:t xml:space="preserve">. Ker so ocenjene doze </w:t>
      </w:r>
      <w:r w:rsidR="000E29CA" w:rsidRPr="00D40630">
        <w:rPr>
          <w:sz w:val="19"/>
          <w:szCs w:val="19"/>
        </w:rPr>
        <w:t>relativn</w:t>
      </w:r>
      <w:r w:rsidR="000E29CA">
        <w:rPr>
          <w:sz w:val="19"/>
          <w:szCs w:val="19"/>
        </w:rPr>
        <w:t>o</w:t>
      </w:r>
      <w:r w:rsidR="000E29CA" w:rsidRPr="00D40630">
        <w:rPr>
          <w:sz w:val="19"/>
          <w:szCs w:val="19"/>
        </w:rPr>
        <w:t xml:space="preserve"> </w:t>
      </w:r>
      <w:r w:rsidRPr="00D40630">
        <w:rPr>
          <w:sz w:val="19"/>
          <w:szCs w:val="19"/>
        </w:rPr>
        <w:t>nizke, dodatni zdravstveni ukrepi za nadzornika gradbišča niso bili predlagani. Kljub vsemu je dogodek pokazal na problematiko terenskega izvajanja radiografije, tj. neupoštevanje navodil za varno delo.</w:t>
      </w:r>
    </w:p>
    <w:p w14:paraId="45A7206C" w14:textId="77777777" w:rsidR="002D2AA4" w:rsidRPr="002D2AA4" w:rsidRDefault="002D2AA4" w:rsidP="002D2AA4">
      <w:pPr>
        <w:pStyle w:val="Naslov2"/>
        <w:rPr>
          <w:sz w:val="22"/>
          <w:szCs w:val="22"/>
        </w:rPr>
      </w:pPr>
      <w:r w:rsidRPr="002D2AA4">
        <w:rPr>
          <w:sz w:val="22"/>
          <w:szCs w:val="22"/>
        </w:rPr>
        <w:t>Ukrepi URSJV po dogodku</w:t>
      </w:r>
    </w:p>
    <w:p w14:paraId="3793A72A" w14:textId="6A3B356A" w:rsidR="002D2AA4" w:rsidRPr="00D40630" w:rsidRDefault="002D2AA4" w:rsidP="002D2AA4">
      <w:pPr>
        <w:rPr>
          <w:sz w:val="19"/>
          <w:szCs w:val="19"/>
        </w:rPr>
      </w:pPr>
      <w:r w:rsidRPr="00D40630">
        <w:rPr>
          <w:sz w:val="19"/>
          <w:szCs w:val="19"/>
        </w:rPr>
        <w:t>URSJV inšpekcija je po preučitvi vseh okoliščin in dejstev dogodek obravnavala kot prekršek. Zavezancu je bila izdana odločba o prekršku</w:t>
      </w:r>
      <w:r w:rsidR="000E29CA">
        <w:rPr>
          <w:sz w:val="19"/>
          <w:szCs w:val="19"/>
        </w:rPr>
        <w:t>,</w:t>
      </w:r>
      <w:r w:rsidRPr="00D40630">
        <w:rPr>
          <w:sz w:val="19"/>
          <w:szCs w:val="19"/>
        </w:rPr>
        <w:t xml:space="preserve"> v kateri mu je bilo naloženo plačilo globe ter izdanih več opominov.</w:t>
      </w:r>
    </w:p>
    <w:p w14:paraId="3680C2D6" w14:textId="6866B7CC" w:rsidR="002D2AA4" w:rsidRPr="00D40630" w:rsidRDefault="002D2AA4" w:rsidP="002D2AA4">
      <w:pPr>
        <w:rPr>
          <w:sz w:val="19"/>
          <w:szCs w:val="19"/>
        </w:rPr>
      </w:pPr>
      <w:r w:rsidRPr="00D40630">
        <w:rPr>
          <w:sz w:val="19"/>
          <w:szCs w:val="19"/>
        </w:rPr>
        <w:t xml:space="preserve">Neodvisno od inšpekcijskega postopka je Sektor za sevalno varnost in varovanje </w:t>
      </w:r>
      <w:r w:rsidR="000E29CA">
        <w:rPr>
          <w:sz w:val="19"/>
          <w:szCs w:val="19"/>
        </w:rPr>
        <w:t xml:space="preserve">URSJV </w:t>
      </w:r>
      <w:r w:rsidRPr="00D40630">
        <w:rPr>
          <w:sz w:val="19"/>
          <w:szCs w:val="19"/>
        </w:rPr>
        <w:t>v skladu z internimi akti analiziral dogodek. Na podlagi rezultatov analize je URSJV izvedla aktivnosti, kot je na primer obveščanje drugih izvajalcev sevalne dejavnosti o dogodku.</w:t>
      </w:r>
    </w:p>
    <w:p w14:paraId="62CBCE51" w14:textId="77777777" w:rsidR="005C2F1C" w:rsidRPr="005C2F1C" w:rsidRDefault="005C2F1C" w:rsidP="005C2F1C">
      <w:pPr>
        <w:pStyle w:val="Naslov2"/>
        <w:rPr>
          <w:sz w:val="22"/>
          <w:szCs w:val="22"/>
        </w:rPr>
      </w:pPr>
      <w:r w:rsidRPr="005C2F1C">
        <w:rPr>
          <w:sz w:val="22"/>
          <w:szCs w:val="22"/>
        </w:rPr>
        <w:t>Kako varno izvajati industrijsko radiografijo</w:t>
      </w:r>
    </w:p>
    <w:p w14:paraId="5A4C8AAB" w14:textId="77777777" w:rsidR="008C2335" w:rsidRPr="00D40630" w:rsidRDefault="008C2335" w:rsidP="009D6C4A">
      <w:pPr>
        <w:spacing w:after="80"/>
        <w:rPr>
          <w:b/>
          <w:bCs/>
          <w:sz w:val="19"/>
          <w:szCs w:val="19"/>
        </w:rPr>
      </w:pPr>
      <w:r w:rsidRPr="00D40630">
        <w:rPr>
          <w:b/>
          <w:bCs/>
          <w:sz w:val="19"/>
          <w:szCs w:val="19"/>
        </w:rPr>
        <w:t>V nadaljevanju so podani osnovni poudarki varnega izvajanja industrijske radiografije na terenu:</w:t>
      </w:r>
    </w:p>
    <w:p w14:paraId="79273094" w14:textId="77777777" w:rsidR="005C2F1C" w:rsidRPr="00D40630" w:rsidRDefault="005C2F1C" w:rsidP="00383EDD">
      <w:pPr>
        <w:pStyle w:val="Odstavekseznama"/>
        <w:numPr>
          <w:ilvl w:val="0"/>
          <w:numId w:val="44"/>
        </w:numPr>
        <w:spacing w:after="80"/>
        <w:rPr>
          <w:b/>
          <w:bCs/>
          <w:sz w:val="19"/>
          <w:szCs w:val="19"/>
        </w:rPr>
      </w:pPr>
      <w:r w:rsidRPr="00D40630">
        <w:rPr>
          <w:b/>
          <w:bCs/>
          <w:sz w:val="19"/>
          <w:szCs w:val="19"/>
        </w:rPr>
        <w:t>zaradi narave dela se je potrebno striktno držati predpisanih navodil.</w:t>
      </w:r>
    </w:p>
    <w:p w14:paraId="6F7F87AD" w14:textId="208F1A11" w:rsidR="005C2F1C" w:rsidRPr="00D40630" w:rsidRDefault="005C2F1C" w:rsidP="00383EDD">
      <w:pPr>
        <w:pStyle w:val="Odstavekseznama"/>
        <w:numPr>
          <w:ilvl w:val="0"/>
          <w:numId w:val="44"/>
        </w:numPr>
        <w:spacing w:after="80"/>
        <w:rPr>
          <w:b/>
          <w:bCs/>
          <w:sz w:val="19"/>
          <w:szCs w:val="19"/>
        </w:rPr>
      </w:pPr>
      <w:r w:rsidRPr="00D40630">
        <w:rPr>
          <w:b/>
          <w:bCs/>
          <w:sz w:val="19"/>
          <w:szCs w:val="19"/>
        </w:rPr>
        <w:t>vsak izvajalec je sam odgovoren za upoštevanje navodil in varno izvajanje sevalne dejavnosti, pri čemer mora izvajati vse potrebne ukrepe varstva pred sevanji.</w:t>
      </w:r>
    </w:p>
    <w:p w14:paraId="0A84DB48" w14:textId="77777777" w:rsidR="005C2F1C" w:rsidRPr="00D40630" w:rsidRDefault="005C2F1C" w:rsidP="00383EDD">
      <w:pPr>
        <w:pStyle w:val="Odstavekseznama"/>
        <w:numPr>
          <w:ilvl w:val="0"/>
          <w:numId w:val="44"/>
        </w:numPr>
        <w:spacing w:after="80"/>
        <w:rPr>
          <w:b/>
          <w:bCs/>
          <w:sz w:val="19"/>
          <w:szCs w:val="19"/>
        </w:rPr>
      </w:pPr>
      <w:r w:rsidRPr="00D40630">
        <w:rPr>
          <w:b/>
          <w:bCs/>
          <w:sz w:val="19"/>
          <w:szCs w:val="19"/>
        </w:rPr>
        <w:t>delo je vedno potrebno izvajati v paru.</w:t>
      </w:r>
    </w:p>
    <w:p w14:paraId="25DD0E22" w14:textId="318ED5C5" w:rsidR="005C2F1C" w:rsidRPr="00D40630" w:rsidRDefault="005C2F1C" w:rsidP="00383EDD">
      <w:pPr>
        <w:pStyle w:val="Odstavekseznama"/>
        <w:numPr>
          <w:ilvl w:val="0"/>
          <w:numId w:val="44"/>
        </w:numPr>
        <w:spacing w:after="80"/>
        <w:rPr>
          <w:b/>
          <w:bCs/>
          <w:sz w:val="19"/>
          <w:szCs w:val="19"/>
        </w:rPr>
      </w:pPr>
      <w:r w:rsidRPr="00D40630">
        <w:rPr>
          <w:b/>
          <w:bCs/>
          <w:sz w:val="19"/>
          <w:szCs w:val="19"/>
        </w:rPr>
        <w:t xml:space="preserve">ne glede na </w:t>
      </w:r>
      <w:r w:rsidR="000E29CA">
        <w:rPr>
          <w:b/>
          <w:bCs/>
          <w:sz w:val="19"/>
          <w:szCs w:val="19"/>
        </w:rPr>
        <w:t>kakršne koli</w:t>
      </w:r>
      <w:r w:rsidR="000E29CA" w:rsidRPr="00D40630">
        <w:rPr>
          <w:b/>
          <w:bCs/>
          <w:sz w:val="19"/>
          <w:szCs w:val="19"/>
        </w:rPr>
        <w:t xml:space="preserve"> </w:t>
      </w:r>
      <w:r w:rsidRPr="00D40630">
        <w:rPr>
          <w:b/>
          <w:bCs/>
          <w:sz w:val="19"/>
          <w:szCs w:val="19"/>
        </w:rPr>
        <w:t>okoliščine mora biti vir sevanja kot tudi nadzorovano območje stalno pod nadzorom operaterjev.</w:t>
      </w:r>
    </w:p>
    <w:p w14:paraId="2C73F1F0" w14:textId="77777777" w:rsidR="005C2F1C" w:rsidRPr="00D40630" w:rsidRDefault="005C2F1C" w:rsidP="00383EDD">
      <w:pPr>
        <w:pStyle w:val="Odstavekseznama"/>
        <w:numPr>
          <w:ilvl w:val="0"/>
          <w:numId w:val="44"/>
        </w:numPr>
        <w:spacing w:after="80"/>
        <w:rPr>
          <w:b/>
          <w:bCs/>
          <w:sz w:val="19"/>
          <w:szCs w:val="19"/>
        </w:rPr>
      </w:pPr>
      <w:r w:rsidRPr="00D40630">
        <w:rPr>
          <w:b/>
          <w:bCs/>
          <w:sz w:val="19"/>
          <w:szCs w:val="19"/>
        </w:rPr>
        <w:t xml:space="preserve">če zunanje okoliščine (na primer slabo vreme) tega ne omogočajo, se delo ne sme izvajati, viri morajo biti shranjeni v shrambi na naslovu podjetja ali biti pod stalnim nadzorom </w:t>
      </w:r>
      <w:proofErr w:type="spellStart"/>
      <w:r w:rsidRPr="00D40630">
        <w:rPr>
          <w:b/>
          <w:bCs/>
          <w:sz w:val="19"/>
          <w:szCs w:val="19"/>
        </w:rPr>
        <w:t>radiografske</w:t>
      </w:r>
      <w:proofErr w:type="spellEnd"/>
      <w:r w:rsidRPr="00D40630">
        <w:rPr>
          <w:b/>
          <w:bCs/>
          <w:sz w:val="19"/>
          <w:szCs w:val="19"/>
        </w:rPr>
        <w:t xml:space="preserve"> ekipe na terenu.</w:t>
      </w:r>
    </w:p>
    <w:p w14:paraId="771557E1" w14:textId="77777777" w:rsidR="005C2F1C" w:rsidRPr="00D40630" w:rsidRDefault="005C2F1C" w:rsidP="00383EDD">
      <w:pPr>
        <w:pStyle w:val="Odstavekseznama"/>
        <w:numPr>
          <w:ilvl w:val="0"/>
          <w:numId w:val="44"/>
        </w:numPr>
        <w:spacing w:after="80"/>
        <w:rPr>
          <w:b/>
          <w:bCs/>
          <w:sz w:val="19"/>
          <w:szCs w:val="19"/>
        </w:rPr>
      </w:pPr>
      <w:r w:rsidRPr="00D40630">
        <w:rPr>
          <w:b/>
          <w:bCs/>
          <w:sz w:val="19"/>
          <w:szCs w:val="19"/>
        </w:rPr>
        <w:t>posebno pozornost je potrebno nameniti informiranju in usposabljanju novih zaposlenih, ki se na novo srečujejo s to dejavnostjo.</w:t>
      </w:r>
    </w:p>
    <w:p w14:paraId="08D94ED3" w14:textId="77777777" w:rsidR="005C2F1C" w:rsidRDefault="005C2F1C" w:rsidP="00383EDD">
      <w:pPr>
        <w:pStyle w:val="Odstavekseznama"/>
        <w:numPr>
          <w:ilvl w:val="0"/>
          <w:numId w:val="44"/>
        </w:numPr>
        <w:spacing w:after="80"/>
        <w:rPr>
          <w:b/>
          <w:bCs/>
          <w:sz w:val="19"/>
          <w:szCs w:val="19"/>
        </w:rPr>
      </w:pPr>
      <w:r w:rsidRPr="00D40630">
        <w:rPr>
          <w:b/>
          <w:bCs/>
          <w:sz w:val="19"/>
          <w:szCs w:val="19"/>
        </w:rPr>
        <w:t>začetniki izvajanja industrijske radiografije morajo v začetnem obdobju vedno biti v ekipi z izkušeno osebo.</w:t>
      </w:r>
    </w:p>
    <w:p w14:paraId="27A91FD7" w14:textId="77777777" w:rsidR="00191136" w:rsidRPr="00191136" w:rsidRDefault="00191136" w:rsidP="00191136">
      <w:pPr>
        <w:pStyle w:val="Odstavekseznama"/>
        <w:spacing w:after="80"/>
        <w:rPr>
          <w:b/>
          <w:bCs/>
          <w:sz w:val="12"/>
          <w:szCs w:val="12"/>
        </w:rPr>
      </w:pPr>
    </w:p>
    <w:p w14:paraId="780F1A31" w14:textId="77777777" w:rsidR="00C019C3" w:rsidRDefault="00951847" w:rsidP="00C019C3">
      <w:r>
        <w:rPr>
          <w:noProof/>
        </w:rPr>
        <mc:AlternateContent>
          <mc:Choice Requires="wps">
            <w:drawing>
              <wp:inline distT="0" distB="0" distL="0" distR="0" wp14:anchorId="11C3CB3A" wp14:editId="1F581A2F">
                <wp:extent cx="2969895" cy="538223"/>
                <wp:effectExtent l="0" t="0" r="1905" b="3810"/>
                <wp:docPr id="964374866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9895" cy="538223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569E22" w14:textId="77777777" w:rsidR="00951847" w:rsidRPr="00992548" w:rsidRDefault="00951847" w:rsidP="00951847">
                            <w:pPr>
                              <w:pStyle w:val="Brezrazmikov"/>
                              <w:rPr>
                                <w:sz w:val="18"/>
                                <w:szCs w:val="18"/>
                              </w:rPr>
                            </w:pPr>
                            <w:r w:rsidRPr="0099254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Če najdete vir sevanja neznanega izvora ali če sumite, da gre za vir sevanja, pokličite dežurn</w:t>
                            </w:r>
                            <w:r w:rsidR="0049258A" w:rsidRPr="0099254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o številko na</w:t>
                            </w:r>
                            <w:r w:rsidRPr="0099254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URSJV</w:t>
                            </w:r>
                            <w:r w:rsidR="0049258A" w:rsidRPr="0099254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:</w:t>
                            </w:r>
                            <w:r w:rsidR="00102D8C" w:rsidRPr="0099254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2548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041 982 713</w:t>
                            </w:r>
                            <w:r w:rsidRPr="0099254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C3CB3A" id="_x0000_s1027" style="width:233.85pt;height:4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" fillcolor="#c00000" stroked="f">
                <v:textbox style="mso-fit-shape-to-text:t">
                  <w:txbxContent>
                    <w:p w14:paraId="3E569E22" w14:textId="77777777" w:rsidR="00951847" w:rsidRPr="00992548" w:rsidRDefault="00951847" w:rsidP="00951847">
                      <w:pPr>
                        <w:pStyle w:val="Brezrazmikov"/>
                        <w:rPr>
                          <w:sz w:val="18"/>
                          <w:szCs w:val="18"/>
                        </w:rPr>
                      </w:pPr>
                      <w:r w:rsidRPr="00992548">
                        <w:rPr>
                          <w:color w:val="FFFFFF" w:themeColor="background1"/>
                          <w:sz w:val="18"/>
                          <w:szCs w:val="18"/>
                        </w:rPr>
                        <w:t>Če najdete vir sevanja neznanega izvora ali če sumite, da gre za vir sevanja, pokličite dežurn</w:t>
                      </w:r>
                      <w:r w:rsidR="0049258A" w:rsidRPr="00992548">
                        <w:rPr>
                          <w:color w:val="FFFFFF" w:themeColor="background1"/>
                          <w:sz w:val="18"/>
                          <w:szCs w:val="18"/>
                        </w:rPr>
                        <w:t>o številko na</w:t>
                      </w:r>
                      <w:r w:rsidRPr="0099254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URSJV</w:t>
                      </w:r>
                      <w:r w:rsidR="0049258A" w:rsidRPr="00992548">
                        <w:rPr>
                          <w:color w:val="FFFFFF" w:themeColor="background1"/>
                          <w:sz w:val="18"/>
                          <w:szCs w:val="18"/>
                        </w:rPr>
                        <w:t>:</w:t>
                      </w:r>
                      <w:r w:rsidR="00102D8C" w:rsidRPr="0099254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992548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041 982 713</w:t>
                      </w:r>
                      <w:r w:rsidRPr="00992548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72A68E7" w14:textId="0107278F" w:rsidR="006540CC" w:rsidRDefault="008A545D" w:rsidP="009D3285">
      <w:r>
        <w:rPr>
          <w:noProof/>
        </w:rPr>
        <mc:AlternateContent>
          <mc:Choice Requires="wps">
            <w:drawing>
              <wp:inline distT="0" distB="0" distL="0" distR="0" wp14:anchorId="11F133B3" wp14:editId="6A833A51">
                <wp:extent cx="2969895" cy="1344304"/>
                <wp:effectExtent l="0" t="0" r="20955" b="21590"/>
                <wp:docPr id="441939964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9895" cy="134430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C035B" w14:textId="77777777" w:rsidR="008A545D" w:rsidRPr="00992548" w:rsidRDefault="008A545D" w:rsidP="00855CA0">
                            <w:pPr>
                              <w:spacing w:after="8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 w:rsidRPr="00992548">
                              <w:rPr>
                                <w:sz w:val="17"/>
                                <w:szCs w:val="17"/>
                              </w:rPr>
                              <w:t>Sevalne novice so namenjene predvsem obveščanju izvajalcev sevalnih dejavnosti.</w:t>
                            </w:r>
                          </w:p>
                          <w:p w14:paraId="3F5998FE" w14:textId="77777777" w:rsidR="008A545D" w:rsidRPr="00992548" w:rsidRDefault="008A545D" w:rsidP="00855CA0">
                            <w:pPr>
                              <w:spacing w:after="8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 w:rsidRPr="00992548">
                              <w:rPr>
                                <w:sz w:val="17"/>
                                <w:szCs w:val="17"/>
                              </w:rPr>
                              <w:t>Sevalne novice pripravlja in razpošilja:</w:t>
                            </w:r>
                            <w:r w:rsidRPr="00992548">
                              <w:rPr>
                                <w:sz w:val="17"/>
                                <w:szCs w:val="17"/>
                              </w:rPr>
                              <w:br/>
                            </w:r>
                            <w:r w:rsidRPr="00992548">
                              <w:rPr>
                                <w:rStyle w:val="Krepko"/>
                                <w:sz w:val="17"/>
                                <w:szCs w:val="17"/>
                              </w:rPr>
                              <w:t>Uprava Republike Slovenije za jedrsko varnost,</w:t>
                            </w:r>
                            <w:r w:rsidRPr="00992548">
                              <w:rPr>
                                <w:rStyle w:val="Krepko"/>
                                <w:sz w:val="17"/>
                                <w:szCs w:val="17"/>
                              </w:rPr>
                              <w:br/>
                            </w:r>
                            <w:proofErr w:type="spellStart"/>
                            <w:r w:rsidRPr="00992548">
                              <w:rPr>
                                <w:sz w:val="17"/>
                                <w:szCs w:val="17"/>
                              </w:rPr>
                              <w:t>Litostrojska</w:t>
                            </w:r>
                            <w:proofErr w:type="spellEnd"/>
                            <w:r w:rsidRPr="00992548">
                              <w:rPr>
                                <w:sz w:val="17"/>
                                <w:szCs w:val="17"/>
                              </w:rPr>
                              <w:t xml:space="preserve"> cesta 54, 1000 Ljubljana.</w:t>
                            </w:r>
                          </w:p>
                          <w:p w14:paraId="3F08B0E1" w14:textId="483EA761" w:rsidR="007E078F" w:rsidRDefault="008A545D" w:rsidP="00855CA0">
                            <w:pPr>
                              <w:spacing w:after="8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 w:rsidRPr="00992548">
                              <w:rPr>
                                <w:sz w:val="17"/>
                                <w:szCs w:val="17"/>
                              </w:rPr>
                              <w:t xml:space="preserve">Pri pripravi </w:t>
                            </w:r>
                            <w:sdt>
                              <w:sdtPr>
                                <w:rPr>
                                  <w:sz w:val="17"/>
                                  <w:szCs w:val="17"/>
                                </w:rPr>
                                <w:alias w:val="Številka izdaje"/>
                                <w:tag w:val="Številka izdaje"/>
                                <w:id w:val="1633131789"/>
                                <w:placeholder>
                                  <w:docPart w:val="46C31ACF7D024F15984273886770783D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<w15:color w:val="008080"/>
                                <w:text/>
                              </w:sdtPr>
                              <w:sdtEndPr/>
                              <w:sdtContent>
                                <w:r w:rsidR="00842C49" w:rsidRPr="00992548">
                                  <w:rPr>
                                    <w:sz w:val="17"/>
                                    <w:szCs w:val="17"/>
                                  </w:rPr>
                                  <w:t>6</w:t>
                                </w:r>
                                <w:r w:rsidR="009E5703">
                                  <w:rPr>
                                    <w:sz w:val="17"/>
                                    <w:szCs w:val="17"/>
                                  </w:rPr>
                                  <w:t>6</w:t>
                                </w:r>
                              </w:sdtContent>
                            </w:sdt>
                            <w:r w:rsidRPr="00992548">
                              <w:rPr>
                                <w:sz w:val="17"/>
                                <w:szCs w:val="17"/>
                              </w:rPr>
                              <w:t xml:space="preserve">. številke Sevalnih novic </w:t>
                            </w:r>
                            <w:r w:rsidR="005C2F1C">
                              <w:rPr>
                                <w:sz w:val="17"/>
                                <w:szCs w:val="17"/>
                              </w:rPr>
                              <w:t>s</w:t>
                            </w:r>
                            <w:r w:rsidR="00B75028">
                              <w:rPr>
                                <w:sz w:val="17"/>
                                <w:szCs w:val="17"/>
                              </w:rPr>
                              <w:t>ta</w:t>
                            </w:r>
                            <w:r w:rsidR="00A941BF" w:rsidRPr="00992548">
                              <w:rPr>
                                <w:sz w:val="17"/>
                                <w:szCs w:val="17"/>
                              </w:rPr>
                              <w:t xml:space="preserve"> sodeloval</w:t>
                            </w:r>
                            <w:r w:rsidR="007E078F">
                              <w:rPr>
                                <w:sz w:val="17"/>
                                <w:szCs w:val="17"/>
                              </w:rPr>
                              <w:t>i dr. Petra Farkaš</w:t>
                            </w:r>
                            <w:r w:rsidR="00861FD2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E078F">
                              <w:rPr>
                                <w:sz w:val="17"/>
                                <w:szCs w:val="17"/>
                              </w:rPr>
                              <w:t xml:space="preserve">in dr. </w:t>
                            </w:r>
                            <w:r w:rsidR="007E078F" w:rsidRPr="007E078F">
                              <w:rPr>
                                <w:sz w:val="17"/>
                                <w:szCs w:val="17"/>
                              </w:rPr>
                              <w:t>Magda Čarman</w:t>
                            </w:r>
                            <w:r w:rsidR="009B3EEF" w:rsidRPr="007E078F">
                              <w:rPr>
                                <w:sz w:val="17"/>
                                <w:szCs w:val="17"/>
                              </w:rPr>
                              <w:t xml:space="preserve">. </w:t>
                            </w:r>
                          </w:p>
                          <w:p w14:paraId="6B4F276E" w14:textId="12616FBF" w:rsidR="008A545D" w:rsidRPr="00992548" w:rsidRDefault="008A545D" w:rsidP="00855CA0">
                            <w:pPr>
                              <w:spacing w:after="8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 w:rsidRPr="007E078F">
                              <w:rPr>
                                <w:sz w:val="17"/>
                                <w:szCs w:val="17"/>
                              </w:rPr>
                              <w:t>Ureja: dr. Magda Čarman.</w:t>
                            </w:r>
                          </w:p>
                          <w:p w14:paraId="56A89B06" w14:textId="77777777" w:rsidR="008A545D" w:rsidRPr="00992548" w:rsidRDefault="008A545D" w:rsidP="00855CA0">
                            <w:pPr>
                              <w:spacing w:after="8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 w:rsidRPr="00992548">
                              <w:rPr>
                                <w:sz w:val="17"/>
                                <w:szCs w:val="17"/>
                              </w:rPr>
                              <w:t xml:space="preserve">E-naslov: </w:t>
                            </w:r>
                            <w:hyperlink r:id="rId18" w:history="1">
                              <w:r w:rsidRPr="00992548">
                                <w:rPr>
                                  <w:rStyle w:val="Hiperpovezava"/>
                                  <w:sz w:val="17"/>
                                  <w:szCs w:val="17"/>
                                </w:rPr>
                                <w:t>gp.ursjv@gov.si</w:t>
                              </w:r>
                            </w:hyperlink>
                            <w:r w:rsidRPr="00992548">
                              <w:rPr>
                                <w:sz w:val="17"/>
                                <w:szCs w:val="17"/>
                              </w:rPr>
                              <w:t xml:space="preserve">. URL: </w:t>
                            </w:r>
                            <w:hyperlink r:id="rId19" w:history="1">
                              <w:r w:rsidRPr="00992548">
                                <w:rPr>
                                  <w:rStyle w:val="Hiperpovezava"/>
                                  <w:sz w:val="17"/>
                                  <w:szCs w:val="17"/>
                                </w:rPr>
                                <w:t>www.ursjv.gov.si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F133B3" id="_x0000_s1028" style="width:233.85pt;height:10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" fillcolor="white [3201]" strokecolor="black [3200]" strokeweight="1pt">
                <v:textbox>
                  <w:txbxContent>
                    <w:p w14:paraId="5E3C035B" w14:textId="77777777" w:rsidR="008A545D" w:rsidRPr="00992548" w:rsidRDefault="008A545D" w:rsidP="00855CA0">
                      <w:pPr>
                        <w:spacing w:after="80"/>
                        <w:jc w:val="left"/>
                        <w:rPr>
                          <w:sz w:val="17"/>
                          <w:szCs w:val="17"/>
                        </w:rPr>
                      </w:pPr>
                      <w:r w:rsidRPr="00992548">
                        <w:rPr>
                          <w:sz w:val="17"/>
                          <w:szCs w:val="17"/>
                        </w:rPr>
                        <w:t>Sevalne novice so namenjene predvsem obveščanju izvajalcev sevalnih dejavnosti.</w:t>
                      </w:r>
                    </w:p>
                    <w:p w14:paraId="3F5998FE" w14:textId="77777777" w:rsidR="008A545D" w:rsidRPr="00992548" w:rsidRDefault="008A545D" w:rsidP="00855CA0">
                      <w:pPr>
                        <w:spacing w:after="80"/>
                        <w:jc w:val="left"/>
                        <w:rPr>
                          <w:sz w:val="17"/>
                          <w:szCs w:val="17"/>
                        </w:rPr>
                      </w:pPr>
                      <w:r w:rsidRPr="00992548">
                        <w:rPr>
                          <w:sz w:val="17"/>
                          <w:szCs w:val="17"/>
                        </w:rPr>
                        <w:t>Sevalne novice pripravlja in razpošilja:</w:t>
                      </w:r>
                      <w:r w:rsidRPr="00992548">
                        <w:rPr>
                          <w:sz w:val="17"/>
                          <w:szCs w:val="17"/>
                        </w:rPr>
                        <w:br/>
                      </w:r>
                      <w:r w:rsidRPr="00992548">
                        <w:rPr>
                          <w:rStyle w:val="Krepko"/>
                          <w:sz w:val="17"/>
                          <w:szCs w:val="17"/>
                        </w:rPr>
                        <w:t>Uprava Republike Slovenije za jedrsko varnost,</w:t>
                      </w:r>
                      <w:r w:rsidRPr="00992548">
                        <w:rPr>
                          <w:rStyle w:val="Krepko"/>
                          <w:sz w:val="17"/>
                          <w:szCs w:val="17"/>
                        </w:rPr>
                        <w:br/>
                      </w:r>
                      <w:proofErr w:type="spellStart"/>
                      <w:r w:rsidRPr="00992548">
                        <w:rPr>
                          <w:sz w:val="17"/>
                          <w:szCs w:val="17"/>
                        </w:rPr>
                        <w:t>Litostrojska</w:t>
                      </w:r>
                      <w:proofErr w:type="spellEnd"/>
                      <w:r w:rsidRPr="00992548">
                        <w:rPr>
                          <w:sz w:val="17"/>
                          <w:szCs w:val="17"/>
                        </w:rPr>
                        <w:t xml:space="preserve"> cesta 54, 1000 Ljubljana.</w:t>
                      </w:r>
                    </w:p>
                    <w:p w14:paraId="3F08B0E1" w14:textId="483EA761" w:rsidR="007E078F" w:rsidRDefault="008A545D" w:rsidP="00855CA0">
                      <w:pPr>
                        <w:spacing w:after="80"/>
                        <w:jc w:val="left"/>
                        <w:rPr>
                          <w:sz w:val="17"/>
                          <w:szCs w:val="17"/>
                        </w:rPr>
                      </w:pPr>
                      <w:r w:rsidRPr="00992548">
                        <w:rPr>
                          <w:sz w:val="17"/>
                          <w:szCs w:val="17"/>
                        </w:rPr>
                        <w:t xml:space="preserve">Pri pripravi </w:t>
                      </w:r>
                      <w:sdt>
                        <w:sdtPr>
                          <w:rPr>
                            <w:sz w:val="17"/>
                            <w:szCs w:val="17"/>
                          </w:rPr>
                          <w:alias w:val="Številka izdaje"/>
                          <w:tag w:val="Številka izdaje"/>
                          <w:id w:val="1633131789"/>
                          <w:placeholder>
                            <w:docPart w:val="46C31ACF7D024F15984273886770783D"/>
                          </w:placeholder>
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<w15:color w:val="008080"/>
                          <w:text/>
                        </w:sdtPr>
                        <w:sdtEndPr/>
                        <w:sdtContent>
                          <w:r w:rsidR="00842C49" w:rsidRPr="00992548">
                            <w:rPr>
                              <w:sz w:val="17"/>
                              <w:szCs w:val="17"/>
                            </w:rPr>
                            <w:t>6</w:t>
                          </w:r>
                          <w:r w:rsidR="009E5703">
                            <w:rPr>
                              <w:sz w:val="17"/>
                              <w:szCs w:val="17"/>
                            </w:rPr>
                            <w:t>6</w:t>
                          </w:r>
                        </w:sdtContent>
                      </w:sdt>
                      <w:r w:rsidRPr="00992548">
                        <w:rPr>
                          <w:sz w:val="17"/>
                          <w:szCs w:val="17"/>
                        </w:rPr>
                        <w:t xml:space="preserve">. številke Sevalnih novic </w:t>
                      </w:r>
                      <w:r w:rsidR="005C2F1C">
                        <w:rPr>
                          <w:sz w:val="17"/>
                          <w:szCs w:val="17"/>
                        </w:rPr>
                        <w:t>s</w:t>
                      </w:r>
                      <w:r w:rsidR="00B75028">
                        <w:rPr>
                          <w:sz w:val="17"/>
                          <w:szCs w:val="17"/>
                        </w:rPr>
                        <w:t>ta</w:t>
                      </w:r>
                      <w:r w:rsidR="00A941BF" w:rsidRPr="00992548">
                        <w:rPr>
                          <w:sz w:val="17"/>
                          <w:szCs w:val="17"/>
                        </w:rPr>
                        <w:t xml:space="preserve"> sodeloval</w:t>
                      </w:r>
                      <w:r w:rsidR="007E078F">
                        <w:rPr>
                          <w:sz w:val="17"/>
                          <w:szCs w:val="17"/>
                        </w:rPr>
                        <w:t>i dr. Petra Farkaš</w:t>
                      </w:r>
                      <w:r w:rsidR="00861FD2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7E078F">
                        <w:rPr>
                          <w:sz w:val="17"/>
                          <w:szCs w:val="17"/>
                        </w:rPr>
                        <w:t xml:space="preserve">in dr. </w:t>
                      </w:r>
                      <w:r w:rsidR="007E078F" w:rsidRPr="007E078F">
                        <w:rPr>
                          <w:sz w:val="17"/>
                          <w:szCs w:val="17"/>
                        </w:rPr>
                        <w:t>Magda Čarman</w:t>
                      </w:r>
                      <w:r w:rsidR="009B3EEF" w:rsidRPr="007E078F">
                        <w:rPr>
                          <w:sz w:val="17"/>
                          <w:szCs w:val="17"/>
                        </w:rPr>
                        <w:t xml:space="preserve">. </w:t>
                      </w:r>
                    </w:p>
                    <w:p w14:paraId="6B4F276E" w14:textId="12616FBF" w:rsidR="008A545D" w:rsidRPr="00992548" w:rsidRDefault="008A545D" w:rsidP="00855CA0">
                      <w:pPr>
                        <w:spacing w:after="80"/>
                        <w:jc w:val="left"/>
                        <w:rPr>
                          <w:sz w:val="17"/>
                          <w:szCs w:val="17"/>
                        </w:rPr>
                      </w:pPr>
                      <w:r w:rsidRPr="007E078F">
                        <w:rPr>
                          <w:sz w:val="17"/>
                          <w:szCs w:val="17"/>
                        </w:rPr>
                        <w:t>Ureja: dr. Magda Čarman.</w:t>
                      </w:r>
                    </w:p>
                    <w:p w14:paraId="56A89B06" w14:textId="77777777" w:rsidR="008A545D" w:rsidRPr="00992548" w:rsidRDefault="008A545D" w:rsidP="00855CA0">
                      <w:pPr>
                        <w:spacing w:after="80"/>
                        <w:jc w:val="left"/>
                        <w:rPr>
                          <w:sz w:val="17"/>
                          <w:szCs w:val="17"/>
                        </w:rPr>
                      </w:pPr>
                      <w:r w:rsidRPr="00992548">
                        <w:rPr>
                          <w:sz w:val="17"/>
                          <w:szCs w:val="17"/>
                        </w:rPr>
                        <w:t xml:space="preserve">E-naslov: </w:t>
                      </w:r>
                      <w:hyperlink r:id="rId20" w:history="1">
                        <w:r w:rsidRPr="00992548">
                          <w:rPr>
                            <w:rStyle w:val="Hiperpovezava"/>
                            <w:sz w:val="17"/>
                            <w:szCs w:val="17"/>
                          </w:rPr>
                          <w:t>gp.ursjv@gov.si</w:t>
                        </w:r>
                      </w:hyperlink>
                      <w:r w:rsidRPr="00992548">
                        <w:rPr>
                          <w:sz w:val="17"/>
                          <w:szCs w:val="17"/>
                        </w:rPr>
                        <w:t xml:space="preserve">. URL: </w:t>
                      </w:r>
                      <w:hyperlink r:id="rId21" w:history="1">
                        <w:r w:rsidRPr="00992548">
                          <w:rPr>
                            <w:rStyle w:val="Hiperpovezava"/>
                            <w:sz w:val="17"/>
                            <w:szCs w:val="17"/>
                          </w:rPr>
                          <w:t>www.ursjv.gov.si</w:t>
                        </w:r>
                      </w:hyperlink>
                    </w:p>
                  </w:txbxContent>
                </v:textbox>
                <w10:anchorlock/>
              </v:rect>
            </w:pict>
          </mc:Fallback>
        </mc:AlternateContent>
      </w:r>
    </w:p>
    <w:sectPr w:rsidR="006540CC" w:rsidSect="007D7155">
      <w:type w:val="continuous"/>
      <w:pgSz w:w="11906" w:h="16838" w:code="9"/>
      <w:pgMar w:top="851" w:right="851" w:bottom="1418" w:left="851" w:header="567" w:footer="284" w:gutter="0"/>
      <w:cols w:num="2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B61C5" w14:textId="77777777" w:rsidR="00250EFF" w:rsidRDefault="00250EFF" w:rsidP="002955F1">
      <w:pPr>
        <w:spacing w:after="0" w:line="240" w:lineRule="auto"/>
      </w:pPr>
      <w:r>
        <w:separator/>
      </w:r>
    </w:p>
  </w:endnote>
  <w:endnote w:type="continuationSeparator" w:id="0">
    <w:p w14:paraId="244F0D15" w14:textId="77777777" w:rsidR="00250EFF" w:rsidRDefault="00250EFF" w:rsidP="002955F1">
      <w:pPr>
        <w:spacing w:after="0" w:line="240" w:lineRule="auto"/>
      </w:pPr>
      <w:r>
        <w:continuationSeparator/>
      </w:r>
    </w:p>
  </w:endnote>
  <w:endnote w:type="continuationNotice" w:id="1">
    <w:p w14:paraId="5BE0E569" w14:textId="77777777" w:rsidR="00250EFF" w:rsidRDefault="00250E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573A" w14:textId="77777777" w:rsidR="007F6A3E" w:rsidRDefault="007F6A3E" w:rsidP="00AC628C"/>
  <w:p w14:paraId="5363120D" w14:textId="77777777" w:rsidR="00AC628C" w:rsidRDefault="00AC628C" w:rsidP="00AC628C">
    <w:r w:rsidRPr="00951847">
      <w:t>TISKANJE, FOTOKOPIRANJE IN RAZMNOŽEVANJE JE DOVOLJENO IN ZAŽELENO!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574E" w14:textId="77777777" w:rsidR="00250EFF" w:rsidRDefault="00250EFF" w:rsidP="002955F1">
      <w:pPr>
        <w:spacing w:after="0" w:line="240" w:lineRule="auto"/>
      </w:pPr>
      <w:r>
        <w:separator/>
      </w:r>
    </w:p>
  </w:footnote>
  <w:footnote w:type="continuationSeparator" w:id="0">
    <w:p w14:paraId="7F8E1CF3" w14:textId="77777777" w:rsidR="00250EFF" w:rsidRDefault="00250EFF" w:rsidP="002955F1">
      <w:pPr>
        <w:spacing w:after="0" w:line="240" w:lineRule="auto"/>
      </w:pPr>
      <w:r>
        <w:continuationSeparator/>
      </w:r>
    </w:p>
  </w:footnote>
  <w:footnote w:type="continuationNotice" w:id="1">
    <w:p w14:paraId="482871C2" w14:textId="77777777" w:rsidR="00250EFF" w:rsidRDefault="00250EFF">
      <w:pPr>
        <w:spacing w:after="0" w:line="240" w:lineRule="auto"/>
      </w:pPr>
    </w:p>
  </w:footnote>
  <w:footnote w:id="2">
    <w:p w14:paraId="53BCAA5A" w14:textId="77777777" w:rsidR="008C2335" w:rsidRDefault="008C2335" w:rsidP="008C2335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2B545C">
        <w:rPr>
          <w:rFonts w:ascii="Arial" w:hAnsi="Arial" w:cs="Arial"/>
          <w:szCs w:val="16"/>
        </w:rPr>
        <w:t>Pravilnik o uporabi virov sevanja in sevalni dejavnosti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brezobrob"/>
      <w:tblW w:w="10206" w:type="dxa"/>
      <w:tblLook w:val="04A0" w:firstRow="1" w:lastRow="0" w:firstColumn="1" w:lastColumn="0" w:noHBand="0" w:noVBand="1"/>
    </w:tblPr>
    <w:tblGrid>
      <w:gridCol w:w="1134"/>
      <w:gridCol w:w="142"/>
      <w:gridCol w:w="8080"/>
      <w:gridCol w:w="850"/>
    </w:tblGrid>
    <w:tr w:rsidR="002B4DCF" w14:paraId="0E37BB08" w14:textId="77777777" w:rsidTr="00436184">
      <w:trPr>
        <w:trHeight w:val="283"/>
      </w:trPr>
      <w:tc>
        <w:tcPr>
          <w:tcW w:w="1134" w:type="dxa"/>
        </w:tcPr>
        <w:p w14:paraId="710F6007" w14:textId="77777777" w:rsidR="002B4DCF" w:rsidRDefault="002B4DCF" w:rsidP="002B4DCF">
          <w:pPr>
            <w:pStyle w:val="Glava"/>
            <w:jc w:val="left"/>
            <w:rPr>
              <w:rStyle w:val="Krepko"/>
              <w:b w:val="0"/>
              <w:bCs w:val="0"/>
            </w:rPr>
          </w:pPr>
          <w:r>
            <w:rPr>
              <w:noProof/>
            </w:rPr>
            <w:drawing>
              <wp:inline distT="0" distB="0" distL="0" distR="0" wp14:anchorId="5B7FE781" wp14:editId="54E12311">
                <wp:extent cx="573158" cy="270000"/>
                <wp:effectExtent l="0" t="0" r="0" b="0"/>
                <wp:docPr id="1528460801" name="Grafika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9091804" name="Grafika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58" cy="27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" w:type="dxa"/>
        </w:tcPr>
        <w:p w14:paraId="75E3E028" w14:textId="77777777" w:rsidR="002B4DCF" w:rsidRDefault="002B4DCF" w:rsidP="002B4DCF">
          <w:pPr>
            <w:pStyle w:val="Glava"/>
            <w:jc w:val="left"/>
            <w:rPr>
              <w:rStyle w:val="Krepko"/>
              <w:b w:val="0"/>
              <w:bCs w:val="0"/>
            </w:rPr>
          </w:pPr>
        </w:p>
      </w:tc>
      <w:tc>
        <w:tcPr>
          <w:tcW w:w="8080" w:type="dxa"/>
          <w:vAlign w:val="center"/>
        </w:tcPr>
        <w:p w14:paraId="421B42DC" w14:textId="28B7962D" w:rsidR="002B4DCF" w:rsidRPr="00881B51" w:rsidRDefault="00250EFF" w:rsidP="002B4DCF">
          <w:pPr>
            <w:pStyle w:val="Glava"/>
            <w:jc w:val="left"/>
            <w:rPr>
              <w:rStyle w:val="Krepko"/>
              <w:b w:val="0"/>
              <w:bCs w:val="0"/>
            </w:rPr>
          </w:pPr>
          <w:sdt>
            <w:sdtPr>
              <w:rPr>
                <w:rStyle w:val="Krepko"/>
                <w:b w:val="0"/>
                <w:bCs w:val="0"/>
              </w:rPr>
              <w:alias w:val="Naslov"/>
              <w:tag w:val="Naslov"/>
              <w:id w:val="1414582122"/>
              <w:placeholder>
                <w:docPart w:val="D961DC0CB07141E28D4DE04B81D43AE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80"/>
              <w:text/>
            </w:sdtPr>
            <w:sdtEndPr>
              <w:rPr>
                <w:rStyle w:val="Krepko"/>
              </w:rPr>
            </w:sdtEndPr>
            <w:sdtContent>
              <w:r w:rsidR="00421C97">
                <w:rPr>
                  <w:rStyle w:val="Krepko"/>
                  <w:b w:val="0"/>
                  <w:bCs w:val="0"/>
                </w:rPr>
                <w:t>Sevalne novice</w:t>
              </w:r>
            </w:sdtContent>
          </w:sdt>
          <w:r w:rsidR="004076D4">
            <w:rPr>
              <w:rStyle w:val="Krepko"/>
              <w:b w:val="0"/>
              <w:bCs w:val="0"/>
            </w:rPr>
            <w:t xml:space="preserve"> </w:t>
          </w:r>
          <w:r w:rsidR="004076D4">
            <w:rPr>
              <w:rStyle w:val="Krepko"/>
            </w:rPr>
            <w:t xml:space="preserve">| </w:t>
          </w:r>
          <w:sdt>
            <w:sdtPr>
              <w:rPr>
                <w:rStyle w:val="Krepko"/>
              </w:rPr>
              <w:alias w:val="Datum objave"/>
              <w:tag w:val="Datum objave"/>
              <w:id w:val="1622724368"/>
              <w:lock w:val="sdtLocked"/>
              <w:placeholder>
                <w:docPart w:val="3760336F896F45468D9F3F52DEB34F7F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15:color w:val="008080"/>
              <w:date w:fullDate="2026-06-01T00:00:00Z">
                <w:dateFormat w:val="MMMM yyyy"/>
                <w:lid w:val="sl-SI"/>
                <w:storeMappedDataAs w:val="dateTime"/>
                <w:calendar w:val="gregorian"/>
              </w:date>
            </w:sdtPr>
            <w:sdtEndPr>
              <w:rPr>
                <w:rStyle w:val="Krepko"/>
              </w:rPr>
            </w:sdtEndPr>
            <w:sdtContent>
              <w:r w:rsidR="00CB2262">
                <w:rPr>
                  <w:rStyle w:val="Krepko"/>
                </w:rPr>
                <w:t>junij 2026</w:t>
              </w:r>
            </w:sdtContent>
          </w:sdt>
        </w:p>
      </w:tc>
      <w:tc>
        <w:tcPr>
          <w:tcW w:w="850" w:type="dxa"/>
          <w:vAlign w:val="center"/>
        </w:tcPr>
        <w:p w14:paraId="2AE0D428" w14:textId="59B2D9E7" w:rsidR="002B4DCF" w:rsidRDefault="002B4DCF" w:rsidP="002B4DCF">
          <w:pPr>
            <w:pStyle w:val="Glava"/>
            <w:jc w:val="right"/>
            <w:rPr>
              <w:rStyle w:val="Krepko"/>
              <w:b w:val="0"/>
              <w:bCs w:val="0"/>
            </w:rPr>
          </w:pPr>
        </w:p>
      </w:tc>
    </w:tr>
  </w:tbl>
  <w:p w14:paraId="0B0ED3BD" w14:textId="77777777" w:rsidR="0076008D" w:rsidRDefault="0076008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4079A4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AED10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562474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F86892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79FADCC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4D666FA"/>
    <w:lvl w:ilvl="0">
      <w:start w:val="1"/>
      <w:numFmt w:val="bullet"/>
      <w:pStyle w:val="Oznaenseznam"/>
      <w:lvlText w:val="–"/>
      <w:lvlJc w:val="left"/>
      <w:pPr>
        <w:ind w:left="502" w:hanging="360"/>
      </w:pPr>
      <w:rPr>
        <w:rFonts w:ascii="Arial" w:hAnsi="Arial" w:hint="default"/>
      </w:rPr>
    </w:lvl>
  </w:abstractNum>
  <w:abstractNum w:abstractNumId="6" w15:restartNumberingAfterBreak="0">
    <w:nsid w:val="052F03EE"/>
    <w:multiLevelType w:val="hybridMultilevel"/>
    <w:tmpl w:val="7A14F5AA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845781"/>
    <w:multiLevelType w:val="hybridMultilevel"/>
    <w:tmpl w:val="4F664CC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CC0275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08387E90"/>
    <w:multiLevelType w:val="multilevel"/>
    <w:tmpl w:val="733E823C"/>
    <w:numStyleLink w:val="URSJVAlineje"/>
  </w:abstractNum>
  <w:abstractNum w:abstractNumId="10" w15:restartNumberingAfterBreak="0">
    <w:nsid w:val="0CF53751"/>
    <w:multiLevelType w:val="hybridMultilevel"/>
    <w:tmpl w:val="83606AD2"/>
    <w:lvl w:ilvl="0" w:tplc="92903E08">
      <w:start w:val="1"/>
      <w:numFmt w:val="bullet"/>
      <w:pStyle w:val="Oznaenseznam2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846B3"/>
    <w:multiLevelType w:val="hybridMultilevel"/>
    <w:tmpl w:val="8EA8534E"/>
    <w:lvl w:ilvl="0" w:tplc="E98C59B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1661"/>
    <w:multiLevelType w:val="hybridMultilevel"/>
    <w:tmpl w:val="6C22CCF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642F5F"/>
    <w:multiLevelType w:val="hybridMultilevel"/>
    <w:tmpl w:val="00C4A51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E7681A"/>
    <w:multiLevelType w:val="hybridMultilevel"/>
    <w:tmpl w:val="8B7C7BBE"/>
    <w:lvl w:ilvl="0" w:tplc="C706E4B0">
      <w:start w:val="1"/>
      <w:numFmt w:val="bullet"/>
      <w:pStyle w:val="Oznaenseznam5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959BB"/>
    <w:multiLevelType w:val="hybridMultilevel"/>
    <w:tmpl w:val="8CE0FBC0"/>
    <w:lvl w:ilvl="0" w:tplc="93A22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1440D"/>
    <w:multiLevelType w:val="hybridMultilevel"/>
    <w:tmpl w:val="DB9464D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270F2"/>
    <w:multiLevelType w:val="hybridMultilevel"/>
    <w:tmpl w:val="3B1C0078"/>
    <w:lvl w:ilvl="0" w:tplc="4B6CD0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12F8E"/>
    <w:multiLevelType w:val="hybridMultilevel"/>
    <w:tmpl w:val="45205F72"/>
    <w:lvl w:ilvl="0" w:tplc="3A88CBA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92002"/>
    <w:multiLevelType w:val="multilevel"/>
    <w:tmpl w:val="509A8C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2557B5"/>
    <w:multiLevelType w:val="hybridMultilevel"/>
    <w:tmpl w:val="2C8AF6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F5C3E"/>
    <w:multiLevelType w:val="hybridMultilevel"/>
    <w:tmpl w:val="FF644BC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3073B"/>
    <w:multiLevelType w:val="hybridMultilevel"/>
    <w:tmpl w:val="AB52E7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7E06"/>
    <w:multiLevelType w:val="hybridMultilevel"/>
    <w:tmpl w:val="B2AAA6D2"/>
    <w:lvl w:ilvl="0" w:tplc="716487A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927EF"/>
    <w:multiLevelType w:val="multilevel"/>
    <w:tmpl w:val="733E823C"/>
    <w:numStyleLink w:val="URSJVAlineje"/>
  </w:abstractNum>
  <w:abstractNum w:abstractNumId="25" w15:restartNumberingAfterBreak="0">
    <w:nsid w:val="4B5F3D8E"/>
    <w:multiLevelType w:val="hybridMultilevel"/>
    <w:tmpl w:val="43EAC26C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8B2624"/>
    <w:multiLevelType w:val="multilevel"/>
    <w:tmpl w:val="FBD0EA1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A054A6"/>
    <w:multiLevelType w:val="hybridMultilevel"/>
    <w:tmpl w:val="0922C85E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8B49C3"/>
    <w:multiLevelType w:val="hybridMultilevel"/>
    <w:tmpl w:val="5F8AA606"/>
    <w:lvl w:ilvl="0" w:tplc="033C7DD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75D2E"/>
    <w:multiLevelType w:val="hybridMultilevel"/>
    <w:tmpl w:val="00947160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C33941"/>
    <w:multiLevelType w:val="multilevel"/>
    <w:tmpl w:val="733E823C"/>
    <w:styleLink w:val="URSJVAlineje"/>
    <w:lvl w:ilvl="0">
      <w:start w:val="1"/>
      <w:numFmt w:val="bullet"/>
      <w:lvlText w:val="—"/>
      <w:lvlJc w:val="left"/>
      <w:pPr>
        <w:ind w:left="357" w:hanging="35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1785" w:hanging="35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142" w:hanging="35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2499" w:hanging="35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2856" w:hanging="357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3213" w:hanging="357"/>
      </w:pPr>
      <w:rPr>
        <w:rFonts w:ascii="Arial" w:hAnsi="Arial" w:hint="default"/>
      </w:rPr>
    </w:lvl>
  </w:abstractNum>
  <w:abstractNum w:abstractNumId="31" w15:restartNumberingAfterBreak="0">
    <w:nsid w:val="5B90002A"/>
    <w:multiLevelType w:val="hybridMultilevel"/>
    <w:tmpl w:val="CE562D5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35C7A"/>
    <w:multiLevelType w:val="hybridMultilevel"/>
    <w:tmpl w:val="C44E5C9A"/>
    <w:lvl w:ilvl="0" w:tplc="A8C621C4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B5304C"/>
    <w:multiLevelType w:val="hybridMultilevel"/>
    <w:tmpl w:val="3A54FF36"/>
    <w:lvl w:ilvl="0" w:tplc="52ACF14C">
      <w:start w:val="1"/>
      <w:numFmt w:val="bullet"/>
      <w:pStyle w:val="Oznaenseznam3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C5BBF"/>
    <w:multiLevelType w:val="hybridMultilevel"/>
    <w:tmpl w:val="F0D6D5C6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A307C8"/>
    <w:multiLevelType w:val="hybridMultilevel"/>
    <w:tmpl w:val="897AA63E"/>
    <w:lvl w:ilvl="0" w:tplc="3F202558">
      <w:start w:val="1"/>
      <w:numFmt w:val="bullet"/>
      <w:pStyle w:val="Oznaenseznam4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1785C"/>
    <w:multiLevelType w:val="hybridMultilevel"/>
    <w:tmpl w:val="5038C38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B0483"/>
    <w:multiLevelType w:val="hybridMultilevel"/>
    <w:tmpl w:val="81BA5BC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65809"/>
    <w:multiLevelType w:val="hybridMultilevel"/>
    <w:tmpl w:val="B78ABD26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48F19E3"/>
    <w:multiLevelType w:val="hybridMultilevel"/>
    <w:tmpl w:val="083C2EAA"/>
    <w:lvl w:ilvl="0" w:tplc="7AAEDD5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4E58ED"/>
    <w:multiLevelType w:val="hybridMultilevel"/>
    <w:tmpl w:val="88C0C66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7E1AD9"/>
    <w:multiLevelType w:val="hybridMultilevel"/>
    <w:tmpl w:val="68DEA37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156DA"/>
    <w:multiLevelType w:val="multilevel"/>
    <w:tmpl w:val="733E823C"/>
    <w:numStyleLink w:val="URSJVAlineje"/>
  </w:abstractNum>
  <w:abstractNum w:abstractNumId="43" w15:restartNumberingAfterBreak="0">
    <w:nsid w:val="753F4B15"/>
    <w:multiLevelType w:val="hybridMultilevel"/>
    <w:tmpl w:val="545E23F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1752">
    <w:abstractNumId w:val="8"/>
  </w:num>
  <w:num w:numId="2" w16cid:durableId="796877962">
    <w:abstractNumId w:val="4"/>
  </w:num>
  <w:num w:numId="3" w16cid:durableId="1282615930">
    <w:abstractNumId w:val="3"/>
  </w:num>
  <w:num w:numId="4" w16cid:durableId="1473715128">
    <w:abstractNumId w:val="2"/>
  </w:num>
  <w:num w:numId="5" w16cid:durableId="722365473">
    <w:abstractNumId w:val="1"/>
  </w:num>
  <w:num w:numId="6" w16cid:durableId="140853589">
    <w:abstractNumId w:val="0"/>
  </w:num>
  <w:num w:numId="7" w16cid:durableId="749813719">
    <w:abstractNumId w:val="5"/>
  </w:num>
  <w:num w:numId="8" w16cid:durableId="1296640843">
    <w:abstractNumId w:val="10"/>
  </w:num>
  <w:num w:numId="9" w16cid:durableId="579486918">
    <w:abstractNumId w:val="33"/>
  </w:num>
  <w:num w:numId="10" w16cid:durableId="532576420">
    <w:abstractNumId w:val="35"/>
  </w:num>
  <w:num w:numId="11" w16cid:durableId="1915778751">
    <w:abstractNumId w:val="14"/>
  </w:num>
  <w:num w:numId="12" w16cid:durableId="1229608274">
    <w:abstractNumId w:val="30"/>
  </w:num>
  <w:num w:numId="13" w16cid:durableId="1492715483">
    <w:abstractNumId w:val="9"/>
  </w:num>
  <w:num w:numId="14" w16cid:durableId="289938611">
    <w:abstractNumId w:val="24"/>
  </w:num>
  <w:num w:numId="15" w16cid:durableId="875238640">
    <w:abstractNumId w:val="42"/>
  </w:num>
  <w:num w:numId="16" w16cid:durableId="103498888">
    <w:abstractNumId w:val="40"/>
  </w:num>
  <w:num w:numId="17" w16cid:durableId="1497107450">
    <w:abstractNumId w:val="17"/>
  </w:num>
  <w:num w:numId="18" w16cid:durableId="238176242">
    <w:abstractNumId w:val="36"/>
  </w:num>
  <w:num w:numId="19" w16cid:durableId="1866795477">
    <w:abstractNumId w:val="32"/>
  </w:num>
  <w:num w:numId="20" w16cid:durableId="1914242714">
    <w:abstractNumId w:val="19"/>
  </w:num>
  <w:num w:numId="21" w16cid:durableId="49424742">
    <w:abstractNumId w:val="41"/>
  </w:num>
  <w:num w:numId="22" w16cid:durableId="1514568206">
    <w:abstractNumId w:val="23"/>
  </w:num>
  <w:num w:numId="23" w16cid:durableId="155073829">
    <w:abstractNumId w:val="7"/>
  </w:num>
  <w:num w:numId="24" w16cid:durableId="515266859">
    <w:abstractNumId w:val="28"/>
  </w:num>
  <w:num w:numId="25" w16cid:durableId="35592292">
    <w:abstractNumId w:val="43"/>
  </w:num>
  <w:num w:numId="26" w16cid:durableId="846865097">
    <w:abstractNumId w:val="21"/>
  </w:num>
  <w:num w:numId="27" w16cid:durableId="1422950327">
    <w:abstractNumId w:val="11"/>
  </w:num>
  <w:num w:numId="28" w16cid:durableId="646126690">
    <w:abstractNumId w:val="16"/>
  </w:num>
  <w:num w:numId="29" w16cid:durableId="1427921210">
    <w:abstractNumId w:val="39"/>
  </w:num>
  <w:num w:numId="30" w16cid:durableId="1263152393">
    <w:abstractNumId w:val="37"/>
  </w:num>
  <w:num w:numId="31" w16cid:durableId="1961185807">
    <w:abstractNumId w:val="31"/>
  </w:num>
  <w:num w:numId="32" w16cid:durableId="291519735">
    <w:abstractNumId w:val="18"/>
  </w:num>
  <w:num w:numId="33" w16cid:durableId="208960594">
    <w:abstractNumId w:val="20"/>
  </w:num>
  <w:num w:numId="34" w16cid:durableId="1776056194">
    <w:abstractNumId w:val="26"/>
  </w:num>
  <w:num w:numId="35" w16cid:durableId="198015000">
    <w:abstractNumId w:val="22"/>
  </w:num>
  <w:num w:numId="36" w16cid:durableId="472917376">
    <w:abstractNumId w:val="38"/>
  </w:num>
  <w:num w:numId="37" w16cid:durableId="431976992">
    <w:abstractNumId w:val="27"/>
  </w:num>
  <w:num w:numId="38" w16cid:durableId="1899316060">
    <w:abstractNumId w:val="29"/>
  </w:num>
  <w:num w:numId="39" w16cid:durableId="109931897">
    <w:abstractNumId w:val="34"/>
  </w:num>
  <w:num w:numId="40" w16cid:durableId="1149052004">
    <w:abstractNumId w:val="25"/>
  </w:num>
  <w:num w:numId="41" w16cid:durableId="206915373">
    <w:abstractNumId w:val="15"/>
  </w:num>
  <w:num w:numId="42" w16cid:durableId="783574680">
    <w:abstractNumId w:val="13"/>
  </w:num>
  <w:num w:numId="43" w16cid:durableId="2095974173">
    <w:abstractNumId w:val="6"/>
  </w:num>
  <w:num w:numId="44" w16cid:durableId="799962090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1E"/>
    <w:rsid w:val="000005C4"/>
    <w:rsid w:val="0000285F"/>
    <w:rsid w:val="00002E66"/>
    <w:rsid w:val="000036BE"/>
    <w:rsid w:val="00003C81"/>
    <w:rsid w:val="0000460F"/>
    <w:rsid w:val="00010549"/>
    <w:rsid w:val="0001426B"/>
    <w:rsid w:val="000143C7"/>
    <w:rsid w:val="000155ED"/>
    <w:rsid w:val="00015E86"/>
    <w:rsid w:val="000178CD"/>
    <w:rsid w:val="00020558"/>
    <w:rsid w:val="00023B33"/>
    <w:rsid w:val="0002409D"/>
    <w:rsid w:val="00033486"/>
    <w:rsid w:val="00036CB5"/>
    <w:rsid w:val="00041E66"/>
    <w:rsid w:val="000439A7"/>
    <w:rsid w:val="00045D35"/>
    <w:rsid w:val="00054A53"/>
    <w:rsid w:val="00056B61"/>
    <w:rsid w:val="0006037D"/>
    <w:rsid w:val="00065F1B"/>
    <w:rsid w:val="00065FB3"/>
    <w:rsid w:val="000674CD"/>
    <w:rsid w:val="000764CC"/>
    <w:rsid w:val="00076AEF"/>
    <w:rsid w:val="000777DF"/>
    <w:rsid w:val="00080C74"/>
    <w:rsid w:val="000817DE"/>
    <w:rsid w:val="00082448"/>
    <w:rsid w:val="00083F34"/>
    <w:rsid w:val="00084428"/>
    <w:rsid w:val="00086369"/>
    <w:rsid w:val="000869B4"/>
    <w:rsid w:val="00087BA5"/>
    <w:rsid w:val="00092048"/>
    <w:rsid w:val="000A3AF3"/>
    <w:rsid w:val="000A4DF4"/>
    <w:rsid w:val="000A6675"/>
    <w:rsid w:val="000B04D9"/>
    <w:rsid w:val="000B1ACD"/>
    <w:rsid w:val="000B3C4F"/>
    <w:rsid w:val="000B43D1"/>
    <w:rsid w:val="000B5694"/>
    <w:rsid w:val="000B724F"/>
    <w:rsid w:val="000B72BB"/>
    <w:rsid w:val="000B74CF"/>
    <w:rsid w:val="000C049E"/>
    <w:rsid w:val="000C1631"/>
    <w:rsid w:val="000C2666"/>
    <w:rsid w:val="000C4C7A"/>
    <w:rsid w:val="000D2B8D"/>
    <w:rsid w:val="000E29CA"/>
    <w:rsid w:val="000E2E7E"/>
    <w:rsid w:val="000E38C1"/>
    <w:rsid w:val="000E51B6"/>
    <w:rsid w:val="000E6A35"/>
    <w:rsid w:val="000F7790"/>
    <w:rsid w:val="000F7900"/>
    <w:rsid w:val="001005A5"/>
    <w:rsid w:val="00100A35"/>
    <w:rsid w:val="0010155F"/>
    <w:rsid w:val="00102D8C"/>
    <w:rsid w:val="001057EF"/>
    <w:rsid w:val="00105F81"/>
    <w:rsid w:val="00107233"/>
    <w:rsid w:val="00107EA8"/>
    <w:rsid w:val="00112063"/>
    <w:rsid w:val="00113002"/>
    <w:rsid w:val="00120658"/>
    <w:rsid w:val="00123EA3"/>
    <w:rsid w:val="00125DD9"/>
    <w:rsid w:val="00127A77"/>
    <w:rsid w:val="00132AFB"/>
    <w:rsid w:val="00134683"/>
    <w:rsid w:val="001352A3"/>
    <w:rsid w:val="0013661C"/>
    <w:rsid w:val="00136BC0"/>
    <w:rsid w:val="0014248F"/>
    <w:rsid w:val="0014750F"/>
    <w:rsid w:val="0015039A"/>
    <w:rsid w:val="00151BE4"/>
    <w:rsid w:val="00152E38"/>
    <w:rsid w:val="00153CEA"/>
    <w:rsid w:val="001546E0"/>
    <w:rsid w:val="00154E44"/>
    <w:rsid w:val="00165A45"/>
    <w:rsid w:val="001678BD"/>
    <w:rsid w:val="0017390D"/>
    <w:rsid w:val="0017410D"/>
    <w:rsid w:val="00175735"/>
    <w:rsid w:val="00175BA4"/>
    <w:rsid w:val="0017633D"/>
    <w:rsid w:val="00177BE2"/>
    <w:rsid w:val="001812AD"/>
    <w:rsid w:val="00183A47"/>
    <w:rsid w:val="001856AC"/>
    <w:rsid w:val="00190B8A"/>
    <w:rsid w:val="00191136"/>
    <w:rsid w:val="001948D9"/>
    <w:rsid w:val="00196EFB"/>
    <w:rsid w:val="001A240C"/>
    <w:rsid w:val="001B0D88"/>
    <w:rsid w:val="001B2194"/>
    <w:rsid w:val="001B2B4F"/>
    <w:rsid w:val="001C0559"/>
    <w:rsid w:val="001C2CAB"/>
    <w:rsid w:val="001C4955"/>
    <w:rsid w:val="001D3CE1"/>
    <w:rsid w:val="001D6786"/>
    <w:rsid w:val="001E1CE4"/>
    <w:rsid w:val="001E234D"/>
    <w:rsid w:val="001E26E2"/>
    <w:rsid w:val="001E31B0"/>
    <w:rsid w:val="001E54DD"/>
    <w:rsid w:val="001F23AE"/>
    <w:rsid w:val="001F4BF3"/>
    <w:rsid w:val="00200C56"/>
    <w:rsid w:val="00202C6F"/>
    <w:rsid w:val="00203AD1"/>
    <w:rsid w:val="0020791D"/>
    <w:rsid w:val="0021059F"/>
    <w:rsid w:val="00213C62"/>
    <w:rsid w:val="00214BC7"/>
    <w:rsid w:val="002157B3"/>
    <w:rsid w:val="00216627"/>
    <w:rsid w:val="00220036"/>
    <w:rsid w:val="00223359"/>
    <w:rsid w:val="00226966"/>
    <w:rsid w:val="00230ABD"/>
    <w:rsid w:val="00230DE3"/>
    <w:rsid w:val="00232E01"/>
    <w:rsid w:val="00234A60"/>
    <w:rsid w:val="00236A8B"/>
    <w:rsid w:val="0024277C"/>
    <w:rsid w:val="002507A0"/>
    <w:rsid w:val="00250EFF"/>
    <w:rsid w:val="00252B86"/>
    <w:rsid w:val="00252EEC"/>
    <w:rsid w:val="002554D2"/>
    <w:rsid w:val="002641B3"/>
    <w:rsid w:val="00266786"/>
    <w:rsid w:val="00267183"/>
    <w:rsid w:val="002734F3"/>
    <w:rsid w:val="002743FD"/>
    <w:rsid w:val="00276388"/>
    <w:rsid w:val="00276930"/>
    <w:rsid w:val="00277E30"/>
    <w:rsid w:val="002824C6"/>
    <w:rsid w:val="002860AA"/>
    <w:rsid w:val="002877D6"/>
    <w:rsid w:val="00294291"/>
    <w:rsid w:val="002955F1"/>
    <w:rsid w:val="002A126A"/>
    <w:rsid w:val="002A382C"/>
    <w:rsid w:val="002A3A5A"/>
    <w:rsid w:val="002A50A0"/>
    <w:rsid w:val="002A6D18"/>
    <w:rsid w:val="002B4DCF"/>
    <w:rsid w:val="002B545C"/>
    <w:rsid w:val="002B580E"/>
    <w:rsid w:val="002C1CF9"/>
    <w:rsid w:val="002C2753"/>
    <w:rsid w:val="002C5283"/>
    <w:rsid w:val="002D2095"/>
    <w:rsid w:val="002D273C"/>
    <w:rsid w:val="002D2AA4"/>
    <w:rsid w:val="002D795E"/>
    <w:rsid w:val="002D7FD5"/>
    <w:rsid w:val="002E0C88"/>
    <w:rsid w:val="002E2359"/>
    <w:rsid w:val="002E3E59"/>
    <w:rsid w:val="002E4171"/>
    <w:rsid w:val="002E4789"/>
    <w:rsid w:val="002E52F3"/>
    <w:rsid w:val="002F0D1D"/>
    <w:rsid w:val="002F1E5C"/>
    <w:rsid w:val="002F2AAD"/>
    <w:rsid w:val="002F7B6A"/>
    <w:rsid w:val="0030099F"/>
    <w:rsid w:val="003009EE"/>
    <w:rsid w:val="003037B6"/>
    <w:rsid w:val="00303B2B"/>
    <w:rsid w:val="00306388"/>
    <w:rsid w:val="0031413B"/>
    <w:rsid w:val="00315406"/>
    <w:rsid w:val="00320116"/>
    <w:rsid w:val="00323655"/>
    <w:rsid w:val="00331730"/>
    <w:rsid w:val="00333067"/>
    <w:rsid w:val="0033501D"/>
    <w:rsid w:val="003365DE"/>
    <w:rsid w:val="003401DE"/>
    <w:rsid w:val="003448B8"/>
    <w:rsid w:val="003453C4"/>
    <w:rsid w:val="00350960"/>
    <w:rsid w:val="00351830"/>
    <w:rsid w:val="00351E13"/>
    <w:rsid w:val="003566ED"/>
    <w:rsid w:val="00356892"/>
    <w:rsid w:val="00360285"/>
    <w:rsid w:val="00365A18"/>
    <w:rsid w:val="00365F13"/>
    <w:rsid w:val="003702B9"/>
    <w:rsid w:val="00371EF7"/>
    <w:rsid w:val="003721E8"/>
    <w:rsid w:val="003722F0"/>
    <w:rsid w:val="003731B0"/>
    <w:rsid w:val="00373924"/>
    <w:rsid w:val="0037575E"/>
    <w:rsid w:val="003762FE"/>
    <w:rsid w:val="00383EDD"/>
    <w:rsid w:val="00387393"/>
    <w:rsid w:val="00391393"/>
    <w:rsid w:val="003913AF"/>
    <w:rsid w:val="003913D9"/>
    <w:rsid w:val="00393718"/>
    <w:rsid w:val="00395D4F"/>
    <w:rsid w:val="00397A46"/>
    <w:rsid w:val="003A1FB4"/>
    <w:rsid w:val="003A28F4"/>
    <w:rsid w:val="003A29AE"/>
    <w:rsid w:val="003A38CF"/>
    <w:rsid w:val="003A44AF"/>
    <w:rsid w:val="003A4C0A"/>
    <w:rsid w:val="003A698F"/>
    <w:rsid w:val="003A79F8"/>
    <w:rsid w:val="003B4AC2"/>
    <w:rsid w:val="003B4F6F"/>
    <w:rsid w:val="003B5931"/>
    <w:rsid w:val="003C5DF5"/>
    <w:rsid w:val="003C6A17"/>
    <w:rsid w:val="003D31CA"/>
    <w:rsid w:val="003D4D4F"/>
    <w:rsid w:val="003E1DC7"/>
    <w:rsid w:val="003E427B"/>
    <w:rsid w:val="003F2709"/>
    <w:rsid w:val="003F5EEF"/>
    <w:rsid w:val="003F7434"/>
    <w:rsid w:val="00400D9F"/>
    <w:rsid w:val="0040444D"/>
    <w:rsid w:val="00404E4D"/>
    <w:rsid w:val="004076D4"/>
    <w:rsid w:val="004077D5"/>
    <w:rsid w:val="00410399"/>
    <w:rsid w:val="004128D6"/>
    <w:rsid w:val="00412ADC"/>
    <w:rsid w:val="004131D2"/>
    <w:rsid w:val="00414FCC"/>
    <w:rsid w:val="00415703"/>
    <w:rsid w:val="00420DFE"/>
    <w:rsid w:val="00421C97"/>
    <w:rsid w:val="004244C4"/>
    <w:rsid w:val="004259C7"/>
    <w:rsid w:val="004263E7"/>
    <w:rsid w:val="00433AC8"/>
    <w:rsid w:val="0043454E"/>
    <w:rsid w:val="00434B8B"/>
    <w:rsid w:val="00434C0E"/>
    <w:rsid w:val="00436184"/>
    <w:rsid w:val="004367E3"/>
    <w:rsid w:val="004372B5"/>
    <w:rsid w:val="00437B91"/>
    <w:rsid w:val="00440525"/>
    <w:rsid w:val="00440D4E"/>
    <w:rsid w:val="0044637E"/>
    <w:rsid w:val="00446A64"/>
    <w:rsid w:val="004502BF"/>
    <w:rsid w:val="00451643"/>
    <w:rsid w:val="004544DC"/>
    <w:rsid w:val="00455161"/>
    <w:rsid w:val="0046121E"/>
    <w:rsid w:val="00462E87"/>
    <w:rsid w:val="00463F3F"/>
    <w:rsid w:val="00464436"/>
    <w:rsid w:val="00465D66"/>
    <w:rsid w:val="004665E6"/>
    <w:rsid w:val="00466C61"/>
    <w:rsid w:val="00467F76"/>
    <w:rsid w:val="004717E3"/>
    <w:rsid w:val="00471FF2"/>
    <w:rsid w:val="004740D6"/>
    <w:rsid w:val="00476E04"/>
    <w:rsid w:val="00477AB0"/>
    <w:rsid w:val="00483D8A"/>
    <w:rsid w:val="0049258A"/>
    <w:rsid w:val="004949F0"/>
    <w:rsid w:val="00497653"/>
    <w:rsid w:val="004A057F"/>
    <w:rsid w:val="004A1B66"/>
    <w:rsid w:val="004A2437"/>
    <w:rsid w:val="004A44ED"/>
    <w:rsid w:val="004B4C96"/>
    <w:rsid w:val="004B5590"/>
    <w:rsid w:val="004B5C7C"/>
    <w:rsid w:val="004B73A2"/>
    <w:rsid w:val="004C43E7"/>
    <w:rsid w:val="004D2069"/>
    <w:rsid w:val="004D25EB"/>
    <w:rsid w:val="004D5040"/>
    <w:rsid w:val="004D521A"/>
    <w:rsid w:val="004D70E2"/>
    <w:rsid w:val="004E3982"/>
    <w:rsid w:val="004F0152"/>
    <w:rsid w:val="004F1283"/>
    <w:rsid w:val="004F1D47"/>
    <w:rsid w:val="004F518F"/>
    <w:rsid w:val="004F6CDB"/>
    <w:rsid w:val="0050098D"/>
    <w:rsid w:val="00501241"/>
    <w:rsid w:val="00511043"/>
    <w:rsid w:val="00513F8E"/>
    <w:rsid w:val="005160BD"/>
    <w:rsid w:val="0051755B"/>
    <w:rsid w:val="00520FC0"/>
    <w:rsid w:val="00525AF5"/>
    <w:rsid w:val="0053116B"/>
    <w:rsid w:val="00543D72"/>
    <w:rsid w:val="005528AF"/>
    <w:rsid w:val="00563EE6"/>
    <w:rsid w:val="00564A09"/>
    <w:rsid w:val="00566A54"/>
    <w:rsid w:val="00572E58"/>
    <w:rsid w:val="00576744"/>
    <w:rsid w:val="005777C8"/>
    <w:rsid w:val="0058235A"/>
    <w:rsid w:val="005828D5"/>
    <w:rsid w:val="0058455D"/>
    <w:rsid w:val="0058520C"/>
    <w:rsid w:val="00586F04"/>
    <w:rsid w:val="0059027D"/>
    <w:rsid w:val="00591CDE"/>
    <w:rsid w:val="00595AE0"/>
    <w:rsid w:val="00595D1C"/>
    <w:rsid w:val="00595E7D"/>
    <w:rsid w:val="00595EF6"/>
    <w:rsid w:val="005A3441"/>
    <w:rsid w:val="005A35BC"/>
    <w:rsid w:val="005A4D9C"/>
    <w:rsid w:val="005A5F9F"/>
    <w:rsid w:val="005B3539"/>
    <w:rsid w:val="005B6118"/>
    <w:rsid w:val="005C0560"/>
    <w:rsid w:val="005C2F1C"/>
    <w:rsid w:val="005D0B12"/>
    <w:rsid w:val="005D1BF3"/>
    <w:rsid w:val="005D26CE"/>
    <w:rsid w:val="005E3A7E"/>
    <w:rsid w:val="005F39A1"/>
    <w:rsid w:val="005F605B"/>
    <w:rsid w:val="005F77C7"/>
    <w:rsid w:val="005F7D9C"/>
    <w:rsid w:val="00603C9C"/>
    <w:rsid w:val="00605464"/>
    <w:rsid w:val="00605E05"/>
    <w:rsid w:val="00607FC7"/>
    <w:rsid w:val="006101F8"/>
    <w:rsid w:val="006107E5"/>
    <w:rsid w:val="00612F9D"/>
    <w:rsid w:val="00620CBF"/>
    <w:rsid w:val="00621715"/>
    <w:rsid w:val="00621E6B"/>
    <w:rsid w:val="00626102"/>
    <w:rsid w:val="006273A4"/>
    <w:rsid w:val="00634099"/>
    <w:rsid w:val="0063553A"/>
    <w:rsid w:val="00636526"/>
    <w:rsid w:val="00636F44"/>
    <w:rsid w:val="00640DDF"/>
    <w:rsid w:val="00642F66"/>
    <w:rsid w:val="006540CC"/>
    <w:rsid w:val="0065581E"/>
    <w:rsid w:val="00657A49"/>
    <w:rsid w:val="00660599"/>
    <w:rsid w:val="00665B78"/>
    <w:rsid w:val="00666B6B"/>
    <w:rsid w:val="00675D1E"/>
    <w:rsid w:val="00676217"/>
    <w:rsid w:val="0067714B"/>
    <w:rsid w:val="006807C3"/>
    <w:rsid w:val="006827FF"/>
    <w:rsid w:val="006832E1"/>
    <w:rsid w:val="006833A8"/>
    <w:rsid w:val="006837CD"/>
    <w:rsid w:val="0069776B"/>
    <w:rsid w:val="006A05F9"/>
    <w:rsid w:val="006A1CAF"/>
    <w:rsid w:val="006A2A41"/>
    <w:rsid w:val="006A57AF"/>
    <w:rsid w:val="006A7DFD"/>
    <w:rsid w:val="006A7FF2"/>
    <w:rsid w:val="006B0B70"/>
    <w:rsid w:val="006B2F7F"/>
    <w:rsid w:val="006B379B"/>
    <w:rsid w:val="006B4574"/>
    <w:rsid w:val="006B4D2A"/>
    <w:rsid w:val="006B7AC0"/>
    <w:rsid w:val="006C0421"/>
    <w:rsid w:val="006C059F"/>
    <w:rsid w:val="006C28AE"/>
    <w:rsid w:val="006C3ECB"/>
    <w:rsid w:val="006C65AA"/>
    <w:rsid w:val="006D1BFB"/>
    <w:rsid w:val="006D2620"/>
    <w:rsid w:val="006D3B7C"/>
    <w:rsid w:val="006D4D67"/>
    <w:rsid w:val="006D58B9"/>
    <w:rsid w:val="006E3968"/>
    <w:rsid w:val="006E397B"/>
    <w:rsid w:val="006F1EA4"/>
    <w:rsid w:val="006F35F2"/>
    <w:rsid w:val="006F4BAC"/>
    <w:rsid w:val="006F594B"/>
    <w:rsid w:val="00700DC3"/>
    <w:rsid w:val="007033DE"/>
    <w:rsid w:val="0070492C"/>
    <w:rsid w:val="00713299"/>
    <w:rsid w:val="007132B8"/>
    <w:rsid w:val="00715110"/>
    <w:rsid w:val="00721CE5"/>
    <w:rsid w:val="0072290B"/>
    <w:rsid w:val="00726713"/>
    <w:rsid w:val="00733580"/>
    <w:rsid w:val="007370FC"/>
    <w:rsid w:val="00737969"/>
    <w:rsid w:val="00741217"/>
    <w:rsid w:val="0074231F"/>
    <w:rsid w:val="007463B2"/>
    <w:rsid w:val="00750E60"/>
    <w:rsid w:val="007511C1"/>
    <w:rsid w:val="00751D20"/>
    <w:rsid w:val="00752F5F"/>
    <w:rsid w:val="00754D15"/>
    <w:rsid w:val="007559B0"/>
    <w:rsid w:val="00757D18"/>
    <w:rsid w:val="0076008D"/>
    <w:rsid w:val="00760725"/>
    <w:rsid w:val="00764CB8"/>
    <w:rsid w:val="00770422"/>
    <w:rsid w:val="00770834"/>
    <w:rsid w:val="0077387F"/>
    <w:rsid w:val="0078196B"/>
    <w:rsid w:val="007831CD"/>
    <w:rsid w:val="00791E42"/>
    <w:rsid w:val="007944D9"/>
    <w:rsid w:val="007973FD"/>
    <w:rsid w:val="0079751F"/>
    <w:rsid w:val="007A010C"/>
    <w:rsid w:val="007A2854"/>
    <w:rsid w:val="007A465F"/>
    <w:rsid w:val="007A5225"/>
    <w:rsid w:val="007A7D93"/>
    <w:rsid w:val="007B006E"/>
    <w:rsid w:val="007B44D8"/>
    <w:rsid w:val="007C2766"/>
    <w:rsid w:val="007C2BC3"/>
    <w:rsid w:val="007C7E0F"/>
    <w:rsid w:val="007D3EFA"/>
    <w:rsid w:val="007D6C25"/>
    <w:rsid w:val="007D7155"/>
    <w:rsid w:val="007E078F"/>
    <w:rsid w:val="007E122D"/>
    <w:rsid w:val="007E1868"/>
    <w:rsid w:val="007E1B1E"/>
    <w:rsid w:val="007E2D84"/>
    <w:rsid w:val="007E4104"/>
    <w:rsid w:val="007E5C12"/>
    <w:rsid w:val="007E7544"/>
    <w:rsid w:val="007F5EF6"/>
    <w:rsid w:val="007F6A3E"/>
    <w:rsid w:val="008009DE"/>
    <w:rsid w:val="00806591"/>
    <w:rsid w:val="00806C9F"/>
    <w:rsid w:val="008113A7"/>
    <w:rsid w:val="00815E26"/>
    <w:rsid w:val="00820B52"/>
    <w:rsid w:val="00820E12"/>
    <w:rsid w:val="00821017"/>
    <w:rsid w:val="008264C7"/>
    <w:rsid w:val="00830FFE"/>
    <w:rsid w:val="0083472C"/>
    <w:rsid w:val="00835041"/>
    <w:rsid w:val="00840EA8"/>
    <w:rsid w:val="00842C49"/>
    <w:rsid w:val="00845468"/>
    <w:rsid w:val="00845B11"/>
    <w:rsid w:val="008465F9"/>
    <w:rsid w:val="008500C5"/>
    <w:rsid w:val="0085091B"/>
    <w:rsid w:val="00852FF2"/>
    <w:rsid w:val="00853D69"/>
    <w:rsid w:val="00855A6E"/>
    <w:rsid w:val="00855CA0"/>
    <w:rsid w:val="00857448"/>
    <w:rsid w:val="00857659"/>
    <w:rsid w:val="00861FD2"/>
    <w:rsid w:val="00863669"/>
    <w:rsid w:val="008637AC"/>
    <w:rsid w:val="008649A5"/>
    <w:rsid w:val="00865E15"/>
    <w:rsid w:val="00867F16"/>
    <w:rsid w:val="00870841"/>
    <w:rsid w:val="00872636"/>
    <w:rsid w:val="00873308"/>
    <w:rsid w:val="00876A63"/>
    <w:rsid w:val="00877E37"/>
    <w:rsid w:val="00881632"/>
    <w:rsid w:val="00881B51"/>
    <w:rsid w:val="00882465"/>
    <w:rsid w:val="00885E08"/>
    <w:rsid w:val="00887B5C"/>
    <w:rsid w:val="00897FEB"/>
    <w:rsid w:val="008A0758"/>
    <w:rsid w:val="008A4D60"/>
    <w:rsid w:val="008A545D"/>
    <w:rsid w:val="008A55E1"/>
    <w:rsid w:val="008B1179"/>
    <w:rsid w:val="008B651F"/>
    <w:rsid w:val="008C2335"/>
    <w:rsid w:val="008C4007"/>
    <w:rsid w:val="008C5924"/>
    <w:rsid w:val="008C5E90"/>
    <w:rsid w:val="008D11FF"/>
    <w:rsid w:val="008D347F"/>
    <w:rsid w:val="008D5D45"/>
    <w:rsid w:val="008D5E68"/>
    <w:rsid w:val="008E0C7A"/>
    <w:rsid w:val="008E13DC"/>
    <w:rsid w:val="008E1768"/>
    <w:rsid w:val="008E2A1E"/>
    <w:rsid w:val="008F034D"/>
    <w:rsid w:val="008F4A26"/>
    <w:rsid w:val="008F6905"/>
    <w:rsid w:val="008F7297"/>
    <w:rsid w:val="008F7579"/>
    <w:rsid w:val="009014C2"/>
    <w:rsid w:val="00901E2F"/>
    <w:rsid w:val="009031AD"/>
    <w:rsid w:val="009113DA"/>
    <w:rsid w:val="00911918"/>
    <w:rsid w:val="0091330C"/>
    <w:rsid w:val="00916A18"/>
    <w:rsid w:val="00922923"/>
    <w:rsid w:val="00930AFD"/>
    <w:rsid w:val="00930CD2"/>
    <w:rsid w:val="00930EB0"/>
    <w:rsid w:val="00930F7F"/>
    <w:rsid w:val="009317DC"/>
    <w:rsid w:val="00936630"/>
    <w:rsid w:val="0094732B"/>
    <w:rsid w:val="009508EC"/>
    <w:rsid w:val="00951847"/>
    <w:rsid w:val="009523F7"/>
    <w:rsid w:val="00953237"/>
    <w:rsid w:val="00956060"/>
    <w:rsid w:val="00957309"/>
    <w:rsid w:val="009574F4"/>
    <w:rsid w:val="009622DA"/>
    <w:rsid w:val="00962A8B"/>
    <w:rsid w:val="00963B87"/>
    <w:rsid w:val="00963BF4"/>
    <w:rsid w:val="0097225D"/>
    <w:rsid w:val="00972FB0"/>
    <w:rsid w:val="00974C0B"/>
    <w:rsid w:val="00975573"/>
    <w:rsid w:val="0098148A"/>
    <w:rsid w:val="009915B9"/>
    <w:rsid w:val="00992548"/>
    <w:rsid w:val="0099290D"/>
    <w:rsid w:val="0099357C"/>
    <w:rsid w:val="009954AA"/>
    <w:rsid w:val="009A0418"/>
    <w:rsid w:val="009A23CB"/>
    <w:rsid w:val="009A23D3"/>
    <w:rsid w:val="009A2B6A"/>
    <w:rsid w:val="009A3B90"/>
    <w:rsid w:val="009A451C"/>
    <w:rsid w:val="009A76FB"/>
    <w:rsid w:val="009B3655"/>
    <w:rsid w:val="009B3EEF"/>
    <w:rsid w:val="009B7F5D"/>
    <w:rsid w:val="009C2DAD"/>
    <w:rsid w:val="009D374A"/>
    <w:rsid w:val="009D6C4A"/>
    <w:rsid w:val="009E03FB"/>
    <w:rsid w:val="009E0AC2"/>
    <w:rsid w:val="009E0C03"/>
    <w:rsid w:val="009E5703"/>
    <w:rsid w:val="009E66F1"/>
    <w:rsid w:val="009F1A94"/>
    <w:rsid w:val="009F4606"/>
    <w:rsid w:val="009F779D"/>
    <w:rsid w:val="009F7A11"/>
    <w:rsid w:val="00A00748"/>
    <w:rsid w:val="00A026D9"/>
    <w:rsid w:val="00A02D87"/>
    <w:rsid w:val="00A05C06"/>
    <w:rsid w:val="00A0627F"/>
    <w:rsid w:val="00A1285E"/>
    <w:rsid w:val="00A2109D"/>
    <w:rsid w:val="00A22F6A"/>
    <w:rsid w:val="00A2458B"/>
    <w:rsid w:val="00A34987"/>
    <w:rsid w:val="00A36C72"/>
    <w:rsid w:val="00A37BC7"/>
    <w:rsid w:val="00A40C26"/>
    <w:rsid w:val="00A40DEA"/>
    <w:rsid w:val="00A41651"/>
    <w:rsid w:val="00A435A8"/>
    <w:rsid w:val="00A45E4E"/>
    <w:rsid w:val="00A61EA2"/>
    <w:rsid w:val="00A65AD7"/>
    <w:rsid w:val="00A700B7"/>
    <w:rsid w:val="00A76903"/>
    <w:rsid w:val="00A84853"/>
    <w:rsid w:val="00A9046D"/>
    <w:rsid w:val="00A906CB"/>
    <w:rsid w:val="00A941BF"/>
    <w:rsid w:val="00A94DF4"/>
    <w:rsid w:val="00A975E4"/>
    <w:rsid w:val="00A97DDF"/>
    <w:rsid w:val="00AA066E"/>
    <w:rsid w:val="00AA0F66"/>
    <w:rsid w:val="00AA1BCE"/>
    <w:rsid w:val="00AA2E52"/>
    <w:rsid w:val="00AA64EB"/>
    <w:rsid w:val="00AA7D63"/>
    <w:rsid w:val="00AB16C9"/>
    <w:rsid w:val="00AB6880"/>
    <w:rsid w:val="00AC1837"/>
    <w:rsid w:val="00AC197D"/>
    <w:rsid w:val="00AC3013"/>
    <w:rsid w:val="00AC518C"/>
    <w:rsid w:val="00AC546F"/>
    <w:rsid w:val="00AC58E0"/>
    <w:rsid w:val="00AC628C"/>
    <w:rsid w:val="00AD17AE"/>
    <w:rsid w:val="00AD2513"/>
    <w:rsid w:val="00AD2E05"/>
    <w:rsid w:val="00AD579C"/>
    <w:rsid w:val="00AD5DFD"/>
    <w:rsid w:val="00AE52C1"/>
    <w:rsid w:val="00AE70D6"/>
    <w:rsid w:val="00AE7DC3"/>
    <w:rsid w:val="00B03CDB"/>
    <w:rsid w:val="00B04700"/>
    <w:rsid w:val="00B10D1B"/>
    <w:rsid w:val="00B218FD"/>
    <w:rsid w:val="00B2192E"/>
    <w:rsid w:val="00B23E22"/>
    <w:rsid w:val="00B2436A"/>
    <w:rsid w:val="00B277FF"/>
    <w:rsid w:val="00B37059"/>
    <w:rsid w:val="00B41355"/>
    <w:rsid w:val="00B416CB"/>
    <w:rsid w:val="00B5173B"/>
    <w:rsid w:val="00B537E2"/>
    <w:rsid w:val="00B54946"/>
    <w:rsid w:val="00B54A5A"/>
    <w:rsid w:val="00B55C23"/>
    <w:rsid w:val="00B560D2"/>
    <w:rsid w:val="00B56CCC"/>
    <w:rsid w:val="00B5702E"/>
    <w:rsid w:val="00B60AC8"/>
    <w:rsid w:val="00B6691F"/>
    <w:rsid w:val="00B71CE0"/>
    <w:rsid w:val="00B725D0"/>
    <w:rsid w:val="00B75028"/>
    <w:rsid w:val="00B754D6"/>
    <w:rsid w:val="00B75BB0"/>
    <w:rsid w:val="00B763CF"/>
    <w:rsid w:val="00B807EE"/>
    <w:rsid w:val="00B86335"/>
    <w:rsid w:val="00B87423"/>
    <w:rsid w:val="00B933EC"/>
    <w:rsid w:val="00B94B85"/>
    <w:rsid w:val="00B94DAF"/>
    <w:rsid w:val="00B9648E"/>
    <w:rsid w:val="00B96D30"/>
    <w:rsid w:val="00BA3BD6"/>
    <w:rsid w:val="00BA4522"/>
    <w:rsid w:val="00BA5F1A"/>
    <w:rsid w:val="00BA7E82"/>
    <w:rsid w:val="00BB1041"/>
    <w:rsid w:val="00BB13B2"/>
    <w:rsid w:val="00BB2A8C"/>
    <w:rsid w:val="00BB5934"/>
    <w:rsid w:val="00BC2A72"/>
    <w:rsid w:val="00BC4D9A"/>
    <w:rsid w:val="00BC5C18"/>
    <w:rsid w:val="00BE1395"/>
    <w:rsid w:val="00BE2AC7"/>
    <w:rsid w:val="00BE3B8D"/>
    <w:rsid w:val="00BE6051"/>
    <w:rsid w:val="00BF3352"/>
    <w:rsid w:val="00BF5EF4"/>
    <w:rsid w:val="00C019C3"/>
    <w:rsid w:val="00C031B8"/>
    <w:rsid w:val="00C0377C"/>
    <w:rsid w:val="00C04B67"/>
    <w:rsid w:val="00C06730"/>
    <w:rsid w:val="00C06AC4"/>
    <w:rsid w:val="00C07C45"/>
    <w:rsid w:val="00C07F48"/>
    <w:rsid w:val="00C07F5E"/>
    <w:rsid w:val="00C1161C"/>
    <w:rsid w:val="00C12151"/>
    <w:rsid w:val="00C155C7"/>
    <w:rsid w:val="00C20085"/>
    <w:rsid w:val="00C2065F"/>
    <w:rsid w:val="00C21AD8"/>
    <w:rsid w:val="00C2482E"/>
    <w:rsid w:val="00C26466"/>
    <w:rsid w:val="00C27E33"/>
    <w:rsid w:val="00C30F94"/>
    <w:rsid w:val="00C364DA"/>
    <w:rsid w:val="00C4064E"/>
    <w:rsid w:val="00C43D6C"/>
    <w:rsid w:val="00C44963"/>
    <w:rsid w:val="00C4700C"/>
    <w:rsid w:val="00C52275"/>
    <w:rsid w:val="00C62BBE"/>
    <w:rsid w:val="00C706F4"/>
    <w:rsid w:val="00C7081F"/>
    <w:rsid w:val="00C71BE4"/>
    <w:rsid w:val="00C745F0"/>
    <w:rsid w:val="00C74FAC"/>
    <w:rsid w:val="00C75C8B"/>
    <w:rsid w:val="00C7788A"/>
    <w:rsid w:val="00C7791F"/>
    <w:rsid w:val="00C8106C"/>
    <w:rsid w:val="00C8244B"/>
    <w:rsid w:val="00C8293A"/>
    <w:rsid w:val="00C82D37"/>
    <w:rsid w:val="00C82F9A"/>
    <w:rsid w:val="00C83EF8"/>
    <w:rsid w:val="00C84A13"/>
    <w:rsid w:val="00C85964"/>
    <w:rsid w:val="00C90348"/>
    <w:rsid w:val="00C91355"/>
    <w:rsid w:val="00C91616"/>
    <w:rsid w:val="00C95A86"/>
    <w:rsid w:val="00C96FFB"/>
    <w:rsid w:val="00CA2237"/>
    <w:rsid w:val="00CA2960"/>
    <w:rsid w:val="00CA598E"/>
    <w:rsid w:val="00CA6833"/>
    <w:rsid w:val="00CB1957"/>
    <w:rsid w:val="00CB2262"/>
    <w:rsid w:val="00CB5878"/>
    <w:rsid w:val="00CB6B95"/>
    <w:rsid w:val="00CB7647"/>
    <w:rsid w:val="00CB7DB0"/>
    <w:rsid w:val="00CC2A1D"/>
    <w:rsid w:val="00CC3831"/>
    <w:rsid w:val="00CC39C1"/>
    <w:rsid w:val="00CC616F"/>
    <w:rsid w:val="00CC6D7D"/>
    <w:rsid w:val="00CC6FBD"/>
    <w:rsid w:val="00CD0EE0"/>
    <w:rsid w:val="00CD290F"/>
    <w:rsid w:val="00CD6B81"/>
    <w:rsid w:val="00CE0B4B"/>
    <w:rsid w:val="00CE5345"/>
    <w:rsid w:val="00CE5C18"/>
    <w:rsid w:val="00CF14B8"/>
    <w:rsid w:val="00CF24CD"/>
    <w:rsid w:val="00CF6FE3"/>
    <w:rsid w:val="00D049A8"/>
    <w:rsid w:val="00D0613F"/>
    <w:rsid w:val="00D07771"/>
    <w:rsid w:val="00D12105"/>
    <w:rsid w:val="00D12F70"/>
    <w:rsid w:val="00D1302F"/>
    <w:rsid w:val="00D14B97"/>
    <w:rsid w:val="00D153A6"/>
    <w:rsid w:val="00D22465"/>
    <w:rsid w:val="00D230BE"/>
    <w:rsid w:val="00D230F3"/>
    <w:rsid w:val="00D242E9"/>
    <w:rsid w:val="00D260C8"/>
    <w:rsid w:val="00D26717"/>
    <w:rsid w:val="00D33ABA"/>
    <w:rsid w:val="00D34911"/>
    <w:rsid w:val="00D40630"/>
    <w:rsid w:val="00D4186F"/>
    <w:rsid w:val="00D41D50"/>
    <w:rsid w:val="00D437FA"/>
    <w:rsid w:val="00D45F22"/>
    <w:rsid w:val="00D4739E"/>
    <w:rsid w:val="00D47ED1"/>
    <w:rsid w:val="00D47F0A"/>
    <w:rsid w:val="00D514F3"/>
    <w:rsid w:val="00D51934"/>
    <w:rsid w:val="00D51DDD"/>
    <w:rsid w:val="00D52584"/>
    <w:rsid w:val="00D52A48"/>
    <w:rsid w:val="00D52CBE"/>
    <w:rsid w:val="00D55BCD"/>
    <w:rsid w:val="00D62553"/>
    <w:rsid w:val="00D67C72"/>
    <w:rsid w:val="00D67F86"/>
    <w:rsid w:val="00D71E97"/>
    <w:rsid w:val="00D73FFF"/>
    <w:rsid w:val="00D74DE8"/>
    <w:rsid w:val="00D75C9A"/>
    <w:rsid w:val="00D80052"/>
    <w:rsid w:val="00D80A59"/>
    <w:rsid w:val="00D82AFF"/>
    <w:rsid w:val="00D82B9F"/>
    <w:rsid w:val="00D838B8"/>
    <w:rsid w:val="00D91458"/>
    <w:rsid w:val="00D96796"/>
    <w:rsid w:val="00D9792C"/>
    <w:rsid w:val="00DA1F60"/>
    <w:rsid w:val="00DA31F7"/>
    <w:rsid w:val="00DA5688"/>
    <w:rsid w:val="00DA679F"/>
    <w:rsid w:val="00DB037C"/>
    <w:rsid w:val="00DB11E3"/>
    <w:rsid w:val="00DB29F6"/>
    <w:rsid w:val="00DB2AB9"/>
    <w:rsid w:val="00DB4598"/>
    <w:rsid w:val="00DB6B43"/>
    <w:rsid w:val="00DB6CDE"/>
    <w:rsid w:val="00DB779F"/>
    <w:rsid w:val="00DC16CF"/>
    <w:rsid w:val="00DC2762"/>
    <w:rsid w:val="00DC634E"/>
    <w:rsid w:val="00DC6FE0"/>
    <w:rsid w:val="00DD1566"/>
    <w:rsid w:val="00DE6133"/>
    <w:rsid w:val="00DF42A2"/>
    <w:rsid w:val="00DF671F"/>
    <w:rsid w:val="00DF7AEA"/>
    <w:rsid w:val="00E04267"/>
    <w:rsid w:val="00E11261"/>
    <w:rsid w:val="00E13E65"/>
    <w:rsid w:val="00E14133"/>
    <w:rsid w:val="00E24929"/>
    <w:rsid w:val="00E26239"/>
    <w:rsid w:val="00E266B7"/>
    <w:rsid w:val="00E26DDA"/>
    <w:rsid w:val="00E3274B"/>
    <w:rsid w:val="00E3633F"/>
    <w:rsid w:val="00E52C8B"/>
    <w:rsid w:val="00E56DF4"/>
    <w:rsid w:val="00E60F52"/>
    <w:rsid w:val="00E642EF"/>
    <w:rsid w:val="00E6437D"/>
    <w:rsid w:val="00E67050"/>
    <w:rsid w:val="00E733F3"/>
    <w:rsid w:val="00E736B1"/>
    <w:rsid w:val="00E753FE"/>
    <w:rsid w:val="00E773B0"/>
    <w:rsid w:val="00E775D7"/>
    <w:rsid w:val="00E804BA"/>
    <w:rsid w:val="00E811A5"/>
    <w:rsid w:val="00E83C7F"/>
    <w:rsid w:val="00E90659"/>
    <w:rsid w:val="00E92397"/>
    <w:rsid w:val="00E92AA7"/>
    <w:rsid w:val="00E94787"/>
    <w:rsid w:val="00E95C9B"/>
    <w:rsid w:val="00EA22B0"/>
    <w:rsid w:val="00EA2A2F"/>
    <w:rsid w:val="00EA309D"/>
    <w:rsid w:val="00EA3947"/>
    <w:rsid w:val="00EA3E55"/>
    <w:rsid w:val="00EB1963"/>
    <w:rsid w:val="00EB66DF"/>
    <w:rsid w:val="00EB69A4"/>
    <w:rsid w:val="00EB69E1"/>
    <w:rsid w:val="00EC2C4F"/>
    <w:rsid w:val="00ED3D28"/>
    <w:rsid w:val="00ED700E"/>
    <w:rsid w:val="00ED703F"/>
    <w:rsid w:val="00ED7308"/>
    <w:rsid w:val="00ED78B0"/>
    <w:rsid w:val="00EE0A4E"/>
    <w:rsid w:val="00EE15AA"/>
    <w:rsid w:val="00EE2BBD"/>
    <w:rsid w:val="00EF1690"/>
    <w:rsid w:val="00EF721E"/>
    <w:rsid w:val="00F0039C"/>
    <w:rsid w:val="00F02482"/>
    <w:rsid w:val="00F02FCF"/>
    <w:rsid w:val="00F033BA"/>
    <w:rsid w:val="00F05670"/>
    <w:rsid w:val="00F06FC9"/>
    <w:rsid w:val="00F13B87"/>
    <w:rsid w:val="00F13D96"/>
    <w:rsid w:val="00F23A49"/>
    <w:rsid w:val="00F3063B"/>
    <w:rsid w:val="00F313E2"/>
    <w:rsid w:val="00F32691"/>
    <w:rsid w:val="00F32A41"/>
    <w:rsid w:val="00F330E5"/>
    <w:rsid w:val="00F34809"/>
    <w:rsid w:val="00F3536A"/>
    <w:rsid w:val="00F364AF"/>
    <w:rsid w:val="00F37ED9"/>
    <w:rsid w:val="00F43ECF"/>
    <w:rsid w:val="00F466A3"/>
    <w:rsid w:val="00F46F2D"/>
    <w:rsid w:val="00F517EB"/>
    <w:rsid w:val="00F53D15"/>
    <w:rsid w:val="00F55625"/>
    <w:rsid w:val="00F56E61"/>
    <w:rsid w:val="00F6058F"/>
    <w:rsid w:val="00F6097A"/>
    <w:rsid w:val="00F63C9E"/>
    <w:rsid w:val="00F63E0A"/>
    <w:rsid w:val="00F66332"/>
    <w:rsid w:val="00F7028A"/>
    <w:rsid w:val="00F71AEB"/>
    <w:rsid w:val="00F81182"/>
    <w:rsid w:val="00F83902"/>
    <w:rsid w:val="00F85A21"/>
    <w:rsid w:val="00F86847"/>
    <w:rsid w:val="00F9116D"/>
    <w:rsid w:val="00F94673"/>
    <w:rsid w:val="00F96B59"/>
    <w:rsid w:val="00F96FFB"/>
    <w:rsid w:val="00FA3A89"/>
    <w:rsid w:val="00FA3DB7"/>
    <w:rsid w:val="00FA463E"/>
    <w:rsid w:val="00FA4D0F"/>
    <w:rsid w:val="00FA545A"/>
    <w:rsid w:val="00FB1142"/>
    <w:rsid w:val="00FB22B4"/>
    <w:rsid w:val="00FB5F95"/>
    <w:rsid w:val="00FC1AA1"/>
    <w:rsid w:val="00FC2D0E"/>
    <w:rsid w:val="00FC3464"/>
    <w:rsid w:val="00FC3EA5"/>
    <w:rsid w:val="00FC600E"/>
    <w:rsid w:val="00FD2954"/>
    <w:rsid w:val="00FD499C"/>
    <w:rsid w:val="00FD71A3"/>
    <w:rsid w:val="00FD7FE7"/>
    <w:rsid w:val="00FF14C0"/>
    <w:rsid w:val="00FF228C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80F69"/>
  <w15:chartTrackingRefBased/>
  <w15:docId w15:val="{9569E18C-EEF6-485D-AD2D-CA319E77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2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C58E0"/>
    <w:pPr>
      <w:spacing w:after="120"/>
      <w:jc w:val="both"/>
    </w:pPr>
    <w:rPr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76D4"/>
    <w:pPr>
      <w:keepNext/>
      <w:keepLines/>
      <w:suppressAutoHyphens/>
      <w:spacing w:before="120" w:after="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E7C94" w:themeColor="accent2"/>
      <w:sz w:val="32"/>
      <w:szCs w:val="4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9792C"/>
    <w:pPr>
      <w:keepNext/>
      <w:keepLines/>
      <w:suppressAutoHyphens/>
      <w:spacing w:before="120" w:after="60" w:line="240" w:lineRule="auto"/>
      <w:jc w:val="left"/>
      <w:outlineLvl w:val="1"/>
    </w:pPr>
    <w:rPr>
      <w:rFonts w:asciiTheme="majorHAnsi" w:eastAsia="Times New Roman" w:hAnsiTheme="majorHAnsi" w:cstheme="majorBidi"/>
      <w:b/>
      <w:bCs/>
      <w:color w:val="529DBA" w:themeColor="accent1"/>
      <w:sz w:val="24"/>
      <w:szCs w:val="3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C628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HAnsi"/>
      <w:b/>
      <w:bCs/>
      <w:color w:val="529DBA" w:themeColor="accent1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unhideWhenUsed/>
    <w:rsid w:val="009031AD"/>
    <w:pPr>
      <w:keepNext/>
      <w:keepLines/>
      <w:numPr>
        <w:ilvl w:val="3"/>
        <w:numId w:val="1"/>
      </w:numPr>
      <w:spacing w:before="80" w:after="40"/>
      <w:jc w:val="left"/>
      <w:outlineLvl w:val="3"/>
    </w:pPr>
    <w:rPr>
      <w:rFonts w:asciiTheme="majorHAnsi" w:eastAsia="Times New Roman" w:hAnsiTheme="majorHAnsi" w:cstheme="majorHAnsi"/>
      <w:b/>
      <w:b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unhideWhenUsed/>
    <w:rsid w:val="009031AD"/>
    <w:pPr>
      <w:keepNext/>
      <w:keepLines/>
      <w:numPr>
        <w:ilvl w:val="4"/>
        <w:numId w:val="1"/>
      </w:numPr>
      <w:spacing w:before="80" w:after="40"/>
      <w:jc w:val="left"/>
      <w:outlineLvl w:val="4"/>
    </w:pPr>
    <w:rPr>
      <w:rFonts w:asciiTheme="majorHAnsi" w:eastAsia="Times New Roman" w:hAnsiTheme="majorHAnsi" w:cstheme="majorHAnsi"/>
      <w:b/>
      <w:bCs/>
    </w:rPr>
  </w:style>
  <w:style w:type="paragraph" w:styleId="Naslov6">
    <w:name w:val="heading 6"/>
    <w:basedOn w:val="Navaden"/>
    <w:next w:val="Navaden"/>
    <w:link w:val="Naslov6Znak"/>
    <w:uiPriority w:val="9"/>
    <w:unhideWhenUsed/>
    <w:rsid w:val="009031AD"/>
    <w:pPr>
      <w:keepNext/>
      <w:keepLines/>
      <w:numPr>
        <w:ilvl w:val="5"/>
        <w:numId w:val="1"/>
      </w:numPr>
      <w:spacing w:before="40" w:after="0"/>
      <w:jc w:val="left"/>
      <w:outlineLvl w:val="5"/>
    </w:pPr>
    <w:rPr>
      <w:rFonts w:eastAsia="Times New Roman" w:cstheme="minorHAnsi"/>
    </w:rPr>
  </w:style>
  <w:style w:type="paragraph" w:styleId="Naslov7">
    <w:name w:val="heading 7"/>
    <w:basedOn w:val="Navaden"/>
    <w:next w:val="Navaden"/>
    <w:link w:val="Naslov7Znak"/>
    <w:uiPriority w:val="9"/>
    <w:unhideWhenUsed/>
    <w:rsid w:val="009031AD"/>
    <w:pPr>
      <w:keepNext/>
      <w:keepLines/>
      <w:numPr>
        <w:ilvl w:val="6"/>
        <w:numId w:val="1"/>
      </w:numPr>
      <w:spacing w:before="40" w:after="0"/>
      <w:jc w:val="left"/>
      <w:outlineLvl w:val="6"/>
    </w:pPr>
    <w:rPr>
      <w:rFonts w:eastAsia="Times New Roman" w:cstheme="minorHAnsi"/>
    </w:rPr>
  </w:style>
  <w:style w:type="paragraph" w:styleId="Naslov8">
    <w:name w:val="heading 8"/>
    <w:basedOn w:val="Navaden"/>
    <w:next w:val="Navaden"/>
    <w:link w:val="Naslov8Znak"/>
    <w:uiPriority w:val="9"/>
    <w:unhideWhenUsed/>
    <w:rsid w:val="009031AD"/>
    <w:pPr>
      <w:keepNext/>
      <w:keepLines/>
      <w:numPr>
        <w:ilvl w:val="7"/>
        <w:numId w:val="1"/>
      </w:numPr>
      <w:spacing w:after="0"/>
      <w:jc w:val="left"/>
      <w:outlineLvl w:val="7"/>
    </w:pPr>
    <w:rPr>
      <w:rFonts w:eastAsia="Times New Roman" w:cstheme="minorHAnsi"/>
    </w:rPr>
  </w:style>
  <w:style w:type="paragraph" w:styleId="Naslov9">
    <w:name w:val="heading 9"/>
    <w:basedOn w:val="Navaden"/>
    <w:next w:val="Navaden"/>
    <w:link w:val="Naslov9Znak"/>
    <w:uiPriority w:val="9"/>
    <w:unhideWhenUsed/>
    <w:rsid w:val="009031AD"/>
    <w:pPr>
      <w:keepNext/>
      <w:keepLines/>
      <w:numPr>
        <w:ilvl w:val="8"/>
        <w:numId w:val="1"/>
      </w:numPr>
      <w:spacing w:after="0"/>
      <w:jc w:val="left"/>
      <w:outlineLvl w:val="8"/>
    </w:pPr>
    <w:rPr>
      <w:rFonts w:eastAsia="Times New Roman" w:cstheme="minorHAn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076D4"/>
    <w:rPr>
      <w:rFonts w:asciiTheme="majorHAnsi" w:eastAsiaTheme="majorEastAsia" w:hAnsiTheme="majorHAnsi" w:cstheme="majorBidi"/>
      <w:b/>
      <w:bCs/>
      <w:color w:val="3E7C94" w:themeColor="accent2"/>
      <w:sz w:val="32"/>
      <w:szCs w:val="48"/>
    </w:rPr>
  </w:style>
  <w:style w:type="character" w:customStyle="1" w:styleId="Naslov2Znak">
    <w:name w:val="Naslov 2 Znak"/>
    <w:basedOn w:val="Privzetapisavaodstavka"/>
    <w:link w:val="Naslov2"/>
    <w:uiPriority w:val="9"/>
    <w:rsid w:val="00D9792C"/>
    <w:rPr>
      <w:rFonts w:asciiTheme="majorHAnsi" w:eastAsia="Times New Roman" w:hAnsiTheme="majorHAnsi" w:cstheme="majorBidi"/>
      <w:b/>
      <w:bCs/>
      <w:color w:val="529DBA" w:themeColor="accent1"/>
      <w:sz w:val="24"/>
      <w:szCs w:val="36"/>
    </w:rPr>
  </w:style>
  <w:style w:type="character" w:customStyle="1" w:styleId="Naslov3Znak">
    <w:name w:val="Naslov 3 Znak"/>
    <w:basedOn w:val="Privzetapisavaodstavka"/>
    <w:link w:val="Naslov3"/>
    <w:uiPriority w:val="9"/>
    <w:rsid w:val="009031AD"/>
    <w:rPr>
      <w:rFonts w:asciiTheme="majorHAnsi" w:eastAsiaTheme="majorEastAsia" w:hAnsiTheme="majorHAnsi" w:cstheme="majorHAnsi"/>
      <w:b/>
      <w:bCs/>
      <w:color w:val="529DBA" w:themeColor="accent1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rsid w:val="009031AD"/>
    <w:rPr>
      <w:rFonts w:asciiTheme="majorHAnsi" w:eastAsia="Times New Roman" w:hAnsiTheme="majorHAnsi" w:cstheme="majorHAnsi"/>
      <w:b/>
      <w:b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rsid w:val="009031AD"/>
    <w:rPr>
      <w:rFonts w:asciiTheme="majorHAnsi" w:eastAsia="Times New Roman" w:hAnsiTheme="majorHAnsi" w:cstheme="majorHAnsi"/>
      <w:b/>
      <w:bCs/>
      <w:sz w:val="20"/>
    </w:rPr>
  </w:style>
  <w:style w:type="character" w:customStyle="1" w:styleId="Naslov6Znak">
    <w:name w:val="Naslov 6 Znak"/>
    <w:basedOn w:val="Privzetapisavaodstavka"/>
    <w:link w:val="Naslov6"/>
    <w:uiPriority w:val="9"/>
    <w:rsid w:val="009031AD"/>
    <w:rPr>
      <w:rFonts w:eastAsia="Times New Roman" w:cstheme="minorHAnsi"/>
      <w:sz w:val="20"/>
    </w:rPr>
  </w:style>
  <w:style w:type="character" w:customStyle="1" w:styleId="Naslov7Znak">
    <w:name w:val="Naslov 7 Znak"/>
    <w:basedOn w:val="Privzetapisavaodstavka"/>
    <w:link w:val="Naslov7"/>
    <w:uiPriority w:val="9"/>
    <w:rsid w:val="009031AD"/>
    <w:rPr>
      <w:rFonts w:eastAsia="Times New Roman" w:cstheme="minorHAnsi"/>
      <w:sz w:val="20"/>
    </w:rPr>
  </w:style>
  <w:style w:type="character" w:customStyle="1" w:styleId="Naslov8Znak">
    <w:name w:val="Naslov 8 Znak"/>
    <w:basedOn w:val="Privzetapisavaodstavka"/>
    <w:link w:val="Naslov8"/>
    <w:uiPriority w:val="9"/>
    <w:rsid w:val="009031AD"/>
    <w:rPr>
      <w:rFonts w:eastAsia="Times New Roman" w:cstheme="minorHAnsi"/>
      <w:sz w:val="20"/>
    </w:rPr>
  </w:style>
  <w:style w:type="character" w:customStyle="1" w:styleId="Naslov9Znak">
    <w:name w:val="Naslov 9 Znak"/>
    <w:basedOn w:val="Privzetapisavaodstavka"/>
    <w:link w:val="Naslov9"/>
    <w:uiPriority w:val="9"/>
    <w:rsid w:val="009031AD"/>
    <w:rPr>
      <w:rFonts w:eastAsia="Times New Roman" w:cstheme="minorHAnsi"/>
      <w:sz w:val="20"/>
    </w:rPr>
  </w:style>
  <w:style w:type="paragraph" w:styleId="Naslov">
    <w:name w:val="Title"/>
    <w:basedOn w:val="Navaden"/>
    <w:next w:val="Navaden"/>
    <w:link w:val="NaslovZnak"/>
    <w:uiPriority w:val="10"/>
    <w:rsid w:val="00DC6FE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C6FE0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4076D4"/>
    <w:pPr>
      <w:numPr>
        <w:ilvl w:val="1"/>
      </w:numPr>
      <w:spacing w:before="60"/>
      <w:jc w:val="left"/>
    </w:pPr>
    <w:rPr>
      <w:rFonts w:eastAsiaTheme="majorEastAsia" w:cstheme="majorBidi"/>
      <w:b/>
      <w:color w:val="529DBA" w:themeColor="accent1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076D4"/>
    <w:rPr>
      <w:rFonts w:eastAsiaTheme="majorEastAsia" w:cstheme="majorBidi"/>
      <w:b/>
      <w:color w:val="529DBA" w:themeColor="accent1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94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94DAF"/>
    <w:rPr>
      <w:i/>
      <w:iCs/>
      <w:color w:val="404040" w:themeColor="text1" w:themeTint="BF"/>
      <w:sz w:val="20"/>
    </w:rPr>
  </w:style>
  <w:style w:type="paragraph" w:styleId="Odstavekseznama">
    <w:name w:val="List Paragraph"/>
    <w:basedOn w:val="Navaden"/>
    <w:uiPriority w:val="34"/>
    <w:qFormat/>
    <w:rsid w:val="00F517E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rsid w:val="00B94DAF"/>
    <w:rPr>
      <w:i/>
      <w:iCs/>
      <w:color w:val="39778F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94DAF"/>
    <w:pPr>
      <w:pBdr>
        <w:top w:val="single" w:sz="4" w:space="10" w:color="39778F" w:themeColor="accent1" w:themeShade="BF"/>
        <w:bottom w:val="single" w:sz="4" w:space="10" w:color="39778F" w:themeColor="accent1" w:themeShade="BF"/>
      </w:pBdr>
      <w:spacing w:before="360" w:after="360"/>
      <w:ind w:left="864" w:right="864"/>
      <w:jc w:val="center"/>
    </w:pPr>
    <w:rPr>
      <w:i/>
      <w:iCs/>
      <w:color w:val="39778F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94DAF"/>
    <w:rPr>
      <w:i/>
      <w:iCs/>
      <w:color w:val="39778F" w:themeColor="accent1" w:themeShade="BF"/>
      <w:sz w:val="20"/>
    </w:rPr>
  </w:style>
  <w:style w:type="character" w:styleId="Intenzivensklic">
    <w:name w:val="Intense Reference"/>
    <w:basedOn w:val="Privzetapisavaodstavka"/>
    <w:uiPriority w:val="32"/>
    <w:rsid w:val="00B94DAF"/>
    <w:rPr>
      <w:b/>
      <w:bCs/>
      <w:smallCaps/>
      <w:color w:val="39778F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881B51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GlavaZnak">
    <w:name w:val="Glava Znak"/>
    <w:basedOn w:val="Privzetapisavaodstavka"/>
    <w:link w:val="Glava"/>
    <w:uiPriority w:val="99"/>
    <w:rsid w:val="00881B51"/>
    <w:rPr>
      <w:sz w:val="18"/>
    </w:rPr>
  </w:style>
  <w:style w:type="paragraph" w:styleId="Noga">
    <w:name w:val="footer"/>
    <w:basedOn w:val="Navaden"/>
    <w:link w:val="NogaZnak"/>
    <w:uiPriority w:val="99"/>
    <w:unhideWhenUsed/>
    <w:rsid w:val="002E0C88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NogaZnak">
    <w:name w:val="Noga Znak"/>
    <w:basedOn w:val="Privzetapisavaodstavka"/>
    <w:link w:val="Noga"/>
    <w:uiPriority w:val="99"/>
    <w:rsid w:val="002E0C88"/>
    <w:rPr>
      <w:sz w:val="18"/>
    </w:rPr>
  </w:style>
  <w:style w:type="table" w:styleId="Tabelamrea">
    <w:name w:val="Table Grid"/>
    <w:basedOn w:val="Navadnatabela"/>
    <w:uiPriority w:val="39"/>
    <w:rsid w:val="00295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19"/>
    <w:qFormat/>
    <w:rsid w:val="00B94DAF"/>
    <w:rPr>
      <w:b/>
      <w:bCs/>
    </w:rPr>
  </w:style>
  <w:style w:type="character" w:styleId="Besedilooznabemesta">
    <w:name w:val="Placeholder Text"/>
    <w:basedOn w:val="Privzetapisavaodstavka"/>
    <w:uiPriority w:val="99"/>
    <w:semiHidden/>
    <w:rsid w:val="002743FD"/>
    <w:rPr>
      <w:color w:val="3E7C94" w:themeColor="accent2"/>
    </w:rPr>
  </w:style>
  <w:style w:type="table" w:styleId="Tabelaseznam3poudarek1">
    <w:name w:val="List Table 3 Accent 1"/>
    <w:basedOn w:val="Navadnatabela"/>
    <w:uiPriority w:val="48"/>
    <w:rsid w:val="00A9046D"/>
    <w:pPr>
      <w:spacing w:after="0" w:line="240" w:lineRule="auto"/>
    </w:pPr>
    <w:tblPr>
      <w:tblStyleRowBandSize w:val="1"/>
      <w:tblStyleColBandSize w:val="1"/>
      <w:tblBorders>
        <w:top w:val="single" w:sz="4" w:space="0" w:color="529DBA" w:themeColor="accent1"/>
        <w:left w:val="single" w:sz="4" w:space="0" w:color="529DBA" w:themeColor="accent1"/>
        <w:bottom w:val="single" w:sz="4" w:space="0" w:color="529DBA" w:themeColor="accent1"/>
        <w:right w:val="single" w:sz="4" w:space="0" w:color="529D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29DBA" w:themeFill="accent1"/>
      </w:tcPr>
    </w:tblStylePr>
    <w:tblStylePr w:type="lastRow">
      <w:rPr>
        <w:b/>
        <w:bCs/>
      </w:rPr>
      <w:tblPr/>
      <w:tcPr>
        <w:tcBorders>
          <w:top w:val="double" w:sz="4" w:space="0" w:color="529D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29DBA" w:themeColor="accent1"/>
          <w:right w:val="single" w:sz="4" w:space="0" w:color="529DBA" w:themeColor="accent1"/>
        </w:tcBorders>
      </w:tcPr>
    </w:tblStylePr>
    <w:tblStylePr w:type="band1Horz">
      <w:tblPr/>
      <w:tcPr>
        <w:tcBorders>
          <w:top w:val="single" w:sz="4" w:space="0" w:color="529DBA" w:themeColor="accent1"/>
          <w:bottom w:val="single" w:sz="4" w:space="0" w:color="529D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29DBA" w:themeColor="accent1"/>
          <w:left w:val="nil"/>
        </w:tcBorders>
      </w:tcPr>
    </w:tblStylePr>
    <w:tblStylePr w:type="swCell">
      <w:tblPr/>
      <w:tcPr>
        <w:tcBorders>
          <w:top w:val="double" w:sz="4" w:space="0" w:color="529DBA" w:themeColor="accent1"/>
          <w:right w:val="nil"/>
        </w:tcBorders>
      </w:tcPr>
    </w:tblStylePr>
  </w:style>
  <w:style w:type="paragraph" w:styleId="Napis">
    <w:name w:val="caption"/>
    <w:basedOn w:val="Navaden"/>
    <w:next w:val="Navaden"/>
    <w:unhideWhenUsed/>
    <w:rsid w:val="00BE6051"/>
    <w:pPr>
      <w:spacing w:line="240" w:lineRule="auto"/>
      <w:jc w:val="left"/>
    </w:pPr>
    <w:rPr>
      <w:iCs/>
      <w:color w:val="3E7C94" w:themeColor="accent2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51847"/>
    <w:pPr>
      <w:spacing w:after="0" w:line="240" w:lineRule="auto"/>
      <w:jc w:val="left"/>
    </w:pPr>
    <w:rPr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51847"/>
    <w:rPr>
      <w:sz w:val="16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B6CDE"/>
    <w:rPr>
      <w:b/>
      <w:color w:val="529DBA" w:themeColor="accent1"/>
      <w:vertAlign w:val="superscript"/>
    </w:rPr>
  </w:style>
  <w:style w:type="paragraph" w:styleId="Zakljunipozdrav">
    <w:name w:val="Closing"/>
    <w:basedOn w:val="Navaden"/>
    <w:link w:val="ZakljunipozdravZnak"/>
    <w:uiPriority w:val="99"/>
    <w:unhideWhenUsed/>
    <w:rsid w:val="00C155C7"/>
    <w:pPr>
      <w:spacing w:after="0" w:line="240" w:lineRule="auto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rsid w:val="00C155C7"/>
    <w:rPr>
      <w:sz w:val="20"/>
    </w:rPr>
  </w:style>
  <w:style w:type="paragraph" w:styleId="Podpis">
    <w:name w:val="Signature"/>
    <w:basedOn w:val="Navaden"/>
    <w:link w:val="PodpisZnak"/>
    <w:uiPriority w:val="99"/>
    <w:unhideWhenUsed/>
    <w:rsid w:val="00C155C7"/>
    <w:pPr>
      <w:spacing w:after="0" w:line="240" w:lineRule="auto"/>
    </w:pPr>
  </w:style>
  <w:style w:type="character" w:customStyle="1" w:styleId="PodpisZnak">
    <w:name w:val="Podpis Znak"/>
    <w:basedOn w:val="Privzetapisavaodstavka"/>
    <w:link w:val="Podpis"/>
    <w:uiPriority w:val="99"/>
    <w:rsid w:val="00C155C7"/>
    <w:rPr>
      <w:sz w:val="20"/>
    </w:rPr>
  </w:style>
  <w:style w:type="paragraph" w:styleId="Oznaenseznam">
    <w:name w:val="List Bullet"/>
    <w:basedOn w:val="Navaden"/>
    <w:uiPriority w:val="99"/>
    <w:unhideWhenUsed/>
    <w:qFormat/>
    <w:rsid w:val="00BE3B8D"/>
    <w:pPr>
      <w:numPr>
        <w:numId w:val="7"/>
      </w:numPr>
      <w:contextualSpacing/>
    </w:pPr>
  </w:style>
  <w:style w:type="paragraph" w:styleId="Otevilenseznam">
    <w:name w:val="List Number"/>
    <w:basedOn w:val="Navaden"/>
    <w:uiPriority w:val="99"/>
    <w:unhideWhenUsed/>
    <w:qFormat/>
    <w:rsid w:val="00F517EB"/>
    <w:pPr>
      <w:numPr>
        <w:numId w:val="2"/>
      </w:numPr>
      <w:contextualSpacing/>
    </w:pPr>
  </w:style>
  <w:style w:type="table" w:styleId="Tabelasvetlamrea">
    <w:name w:val="Grid Table Light"/>
    <w:basedOn w:val="Navadnatabela"/>
    <w:uiPriority w:val="40"/>
    <w:rsid w:val="00F003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slovTOC">
    <w:name w:val="TOC Heading"/>
    <w:basedOn w:val="Naslov1"/>
    <w:next w:val="Navaden"/>
    <w:uiPriority w:val="39"/>
    <w:unhideWhenUsed/>
    <w:rsid w:val="00513F8E"/>
    <w:pPr>
      <w:spacing w:before="360" w:after="120"/>
      <w:outlineLvl w:val="9"/>
    </w:pPr>
    <w:rPr>
      <w:kern w:val="0"/>
      <w:szCs w:val="32"/>
      <w:lang w:eastAsia="sl-SI"/>
      <w14:ligatures w14:val="none"/>
    </w:rPr>
  </w:style>
  <w:style w:type="paragraph" w:styleId="Kazalovsebine1">
    <w:name w:val="toc 1"/>
    <w:basedOn w:val="Navaden"/>
    <w:next w:val="Navaden"/>
    <w:autoRedefine/>
    <w:uiPriority w:val="39"/>
    <w:unhideWhenUsed/>
    <w:rsid w:val="00420DFE"/>
    <w:pPr>
      <w:tabs>
        <w:tab w:val="right" w:leader="dot" w:pos="8494"/>
      </w:tabs>
      <w:spacing w:after="100"/>
    </w:pPr>
    <w:rPr>
      <w:b/>
    </w:rPr>
  </w:style>
  <w:style w:type="paragraph" w:styleId="Kazalovsebine2">
    <w:name w:val="toc 2"/>
    <w:basedOn w:val="Navaden"/>
    <w:next w:val="Navaden"/>
    <w:autoRedefine/>
    <w:uiPriority w:val="39"/>
    <w:unhideWhenUsed/>
    <w:rsid w:val="00125DD9"/>
    <w:pPr>
      <w:spacing w:after="100"/>
      <w:ind w:left="200"/>
    </w:pPr>
  </w:style>
  <w:style w:type="paragraph" w:styleId="Kazalovsebine3">
    <w:name w:val="toc 3"/>
    <w:basedOn w:val="Navaden"/>
    <w:next w:val="Navaden"/>
    <w:autoRedefine/>
    <w:uiPriority w:val="39"/>
    <w:unhideWhenUsed/>
    <w:rsid w:val="00125DD9"/>
    <w:pPr>
      <w:spacing w:after="100"/>
      <w:ind w:left="400"/>
    </w:pPr>
  </w:style>
  <w:style w:type="character" w:styleId="Hiperpovezava">
    <w:name w:val="Hyperlink"/>
    <w:basedOn w:val="Privzetapisavaodstavka"/>
    <w:uiPriority w:val="99"/>
    <w:unhideWhenUsed/>
    <w:rsid w:val="00857659"/>
    <w:rPr>
      <w:color w:val="3E7C94" w:themeColor="accent2"/>
      <w:u w:val="single"/>
    </w:rPr>
  </w:style>
  <w:style w:type="paragraph" w:styleId="Brezrazmikov">
    <w:name w:val="No Spacing"/>
    <w:link w:val="BrezrazmikovZnak"/>
    <w:uiPriority w:val="1"/>
    <w:qFormat/>
    <w:rsid w:val="000005C4"/>
    <w:pPr>
      <w:spacing w:after="0" w:line="240" w:lineRule="auto"/>
    </w:pPr>
    <w:rPr>
      <w:sz w:val="20"/>
    </w:rPr>
  </w:style>
  <w:style w:type="paragraph" w:customStyle="1" w:styleId="Default">
    <w:name w:val="Default"/>
    <w:rsid w:val="00B537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customStyle="1" w:styleId="Tabelabrezobrob">
    <w:name w:val="Tabela brez obrob"/>
    <w:basedOn w:val="Navadnatabela"/>
    <w:uiPriority w:val="99"/>
    <w:rsid w:val="00916A18"/>
    <w:pPr>
      <w:spacing w:after="0" w:line="240" w:lineRule="auto"/>
    </w:pPr>
    <w:rPr>
      <w:sz w:val="20"/>
    </w:rPr>
    <w:tblPr>
      <w:tblCellMar>
        <w:left w:w="0" w:type="dxa"/>
        <w:right w:w="0" w:type="dxa"/>
      </w:tblCellMar>
    </w:tblPr>
  </w:style>
  <w:style w:type="table" w:customStyle="1" w:styleId="Standardnatabela">
    <w:name w:val="Standardna tabela"/>
    <w:basedOn w:val="Tabelamrea"/>
    <w:uiPriority w:val="99"/>
    <w:rsid w:val="00857659"/>
    <w:rPr>
      <w:sz w:val="20"/>
    </w:rPr>
    <w:tblPr/>
    <w:tcPr>
      <w:shd w:val="clear" w:color="auto" w:fill="auto"/>
      <w:vAlign w:val="center"/>
    </w:tcPr>
    <w:tblStylePr w:type="firstRow">
      <w:rPr>
        <w:b/>
      </w:rPr>
    </w:tblStylePr>
    <w:tblStylePr w:type="lastRow">
      <w:rPr>
        <w:b/>
        <w:i w:val="0"/>
        <w:iCs/>
        <w:color w:val="3E7C94" w:themeColor="accent2"/>
      </w:rPr>
      <w:tblPr/>
      <w:tcPr>
        <w:shd w:val="clear" w:color="auto" w:fill="auto"/>
      </w:tcPr>
    </w:tblStylePr>
    <w:tblStylePr w:type="firstCol">
      <w:rPr>
        <w:b/>
      </w:rPr>
    </w:tblStylePr>
    <w:tblStylePr w:type="lastCol">
      <w:rPr>
        <w:b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1">
    <w:name w:val="Table Grid 1"/>
    <w:basedOn w:val="Navadnatabela"/>
    <w:uiPriority w:val="99"/>
    <w:semiHidden/>
    <w:unhideWhenUsed/>
    <w:rsid w:val="00916A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rezrazmikovZnak">
    <w:name w:val="Brez razmikov Znak"/>
    <w:basedOn w:val="Privzetapisavaodstavka"/>
    <w:link w:val="Brezrazmikov"/>
    <w:uiPriority w:val="1"/>
    <w:rsid w:val="00595D1C"/>
    <w:rPr>
      <w:sz w:val="20"/>
    </w:rPr>
  </w:style>
  <w:style w:type="character" w:styleId="Poudarek">
    <w:name w:val="Emphasis"/>
    <w:basedOn w:val="Privzetapisavaodstavka"/>
    <w:uiPriority w:val="20"/>
    <w:rsid w:val="00D1302F"/>
    <w:rPr>
      <w:i/>
      <w:iCs/>
      <w:color w:val="3E7C94" w:themeColor="accent2"/>
    </w:rPr>
  </w:style>
  <w:style w:type="character" w:styleId="Nerazreenaomemba">
    <w:name w:val="Unresolved Mention"/>
    <w:basedOn w:val="Privzetapisavaodstavka"/>
    <w:uiPriority w:val="99"/>
    <w:semiHidden/>
    <w:unhideWhenUsed/>
    <w:rsid w:val="00962A8B"/>
    <w:rPr>
      <w:color w:val="605E5C"/>
      <w:shd w:val="clear" w:color="auto" w:fill="E1DFDD"/>
    </w:rPr>
  </w:style>
  <w:style w:type="paragraph" w:customStyle="1" w:styleId="SlogNasredini">
    <w:name w:val="Slog Na sredini"/>
    <w:basedOn w:val="Navaden"/>
    <w:rsid w:val="009A2B6A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2"/>
      <w:szCs w:val="20"/>
      <w:lang w:eastAsia="sl-SI"/>
      <w14:ligatures w14:val="none"/>
    </w:rPr>
  </w:style>
  <w:style w:type="paragraph" w:styleId="Oznaenseznam2">
    <w:name w:val="List Bullet 2"/>
    <w:basedOn w:val="Oznaenseznam"/>
    <w:uiPriority w:val="99"/>
    <w:unhideWhenUsed/>
    <w:rsid w:val="00F517EB"/>
    <w:pPr>
      <w:numPr>
        <w:numId w:val="8"/>
      </w:numPr>
    </w:pPr>
  </w:style>
  <w:style w:type="paragraph" w:styleId="Oznaenseznam3">
    <w:name w:val="List Bullet 3"/>
    <w:basedOn w:val="Oznaenseznam"/>
    <w:uiPriority w:val="99"/>
    <w:unhideWhenUsed/>
    <w:rsid w:val="00F517EB"/>
    <w:pPr>
      <w:numPr>
        <w:numId w:val="9"/>
      </w:numPr>
      <w:ind w:left="1077" w:hanging="357"/>
    </w:pPr>
  </w:style>
  <w:style w:type="paragraph" w:styleId="Oznaenseznam4">
    <w:name w:val="List Bullet 4"/>
    <w:basedOn w:val="Oznaenseznam"/>
    <w:uiPriority w:val="99"/>
    <w:unhideWhenUsed/>
    <w:rsid w:val="00F517EB"/>
    <w:pPr>
      <w:numPr>
        <w:numId w:val="10"/>
      </w:numPr>
      <w:ind w:left="1434" w:hanging="357"/>
    </w:pPr>
  </w:style>
  <w:style w:type="paragraph" w:styleId="Oznaenseznam5">
    <w:name w:val="List Bullet 5"/>
    <w:basedOn w:val="Oznaenseznam"/>
    <w:uiPriority w:val="99"/>
    <w:unhideWhenUsed/>
    <w:rsid w:val="00F517EB"/>
    <w:pPr>
      <w:numPr>
        <w:numId w:val="11"/>
      </w:numPr>
      <w:ind w:left="1797" w:hanging="357"/>
    </w:pPr>
  </w:style>
  <w:style w:type="paragraph" w:styleId="Otevilenseznam2">
    <w:name w:val="List Number 2"/>
    <w:basedOn w:val="Navaden"/>
    <w:uiPriority w:val="99"/>
    <w:unhideWhenUsed/>
    <w:rsid w:val="00F517EB"/>
    <w:pPr>
      <w:numPr>
        <w:numId w:val="3"/>
      </w:numPr>
      <w:tabs>
        <w:tab w:val="clear" w:pos="643"/>
      </w:tabs>
      <w:contextualSpacing/>
    </w:pPr>
  </w:style>
  <w:style w:type="paragraph" w:styleId="Otevilenseznam3">
    <w:name w:val="List Number 3"/>
    <w:basedOn w:val="Navaden"/>
    <w:uiPriority w:val="99"/>
    <w:unhideWhenUsed/>
    <w:rsid w:val="00F517EB"/>
    <w:pPr>
      <w:numPr>
        <w:numId w:val="4"/>
      </w:numPr>
      <w:tabs>
        <w:tab w:val="clear" w:pos="926"/>
      </w:tabs>
      <w:contextualSpacing/>
    </w:pPr>
  </w:style>
  <w:style w:type="paragraph" w:styleId="Otevilenseznam4">
    <w:name w:val="List Number 4"/>
    <w:basedOn w:val="Navaden"/>
    <w:uiPriority w:val="99"/>
    <w:unhideWhenUsed/>
    <w:rsid w:val="00F517EB"/>
    <w:pPr>
      <w:numPr>
        <w:numId w:val="5"/>
      </w:numPr>
      <w:tabs>
        <w:tab w:val="clear" w:pos="1209"/>
      </w:tabs>
      <w:contextualSpacing/>
    </w:pPr>
  </w:style>
  <w:style w:type="paragraph" w:styleId="Otevilenseznam5">
    <w:name w:val="List Number 5"/>
    <w:basedOn w:val="Navaden"/>
    <w:uiPriority w:val="99"/>
    <w:unhideWhenUsed/>
    <w:rsid w:val="00F517EB"/>
    <w:pPr>
      <w:numPr>
        <w:numId w:val="6"/>
      </w:numPr>
      <w:tabs>
        <w:tab w:val="clear" w:pos="1492"/>
      </w:tabs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764CB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64CB8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64CB8"/>
    <w:rPr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9F7A11"/>
    <w:rPr>
      <w:color w:val="7F7F7F" w:themeColor="followedHyperlink"/>
      <w:u w:val="single"/>
    </w:rPr>
  </w:style>
  <w:style w:type="numbering" w:customStyle="1" w:styleId="URSJVAlineje">
    <w:name w:val="URSJV_Alineje"/>
    <w:uiPriority w:val="99"/>
    <w:rsid w:val="00F517EB"/>
    <w:pPr>
      <w:numPr>
        <w:numId w:val="12"/>
      </w:numPr>
    </w:p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D80A59"/>
    <w:pPr>
      <w:spacing w:after="0" w:line="240" w:lineRule="auto"/>
      <w:jc w:val="left"/>
    </w:pPr>
    <w:rPr>
      <w:sz w:val="16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D80A59"/>
    <w:rPr>
      <w:sz w:val="16"/>
      <w:szCs w:val="20"/>
    </w:rPr>
  </w:style>
  <w:style w:type="character" w:styleId="Konnaopomba-sklic">
    <w:name w:val="endnote reference"/>
    <w:basedOn w:val="Privzetapisavaodstavka"/>
    <w:uiPriority w:val="99"/>
    <w:unhideWhenUsed/>
    <w:rsid w:val="00D80A59"/>
    <w:rPr>
      <w:rFonts w:asciiTheme="minorHAnsi" w:hAnsiTheme="minorHAnsi"/>
      <w:b/>
      <w:color w:val="529DBA" w:themeColor="accent1"/>
      <w:sz w:val="20"/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63B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463B2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6C28AE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yperlink" Target="file://C:\Users\HSkrlep\AppData\Users\Vesna\Users\Andrej\AppData\Users\HelenaJ\AppData\Local\Temp\AppData\Local\Temp\AppData\Andrej\AppData\Local\Andrej\AppData\Local\Users\Vesna\AppData\Local\Users\Andrej\AppData\Local\Documents%20and%20Settings\Tatjana\Local%20Settings\Temp\Local%20Settings\Documents%20and%20Settings\Tatjana\Application%20Data\Microsoft\Word\gp.ursjv@gov.s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ursjv.gov.si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hyperlink" Target="https://pisrs.si/pregledPredpisa?id=ZAKO9143" TargetMode="External"/><Relationship Id="rId20" Type="http://schemas.openxmlformats.org/officeDocument/2006/relationships/hyperlink" Target="file://C:\Users\HSkrlep\AppData\Users\Vesna\Users\Andrej\AppData\Users\HelenaJ\AppData\Local\Temp\AppData\Local\Temp\AppData\Andrej\AppData\Local\Andrej\AppData\Local\Users\Vesna\AppData\Local\Users\Andrej\AppData\Local\Documents%20and%20Settings\Tatjana\Local%20Settings\Temp\Local%20Settings\Documents%20and%20Settings\Tatjana\Application%20Data\Microsoft\Word\gp.ursjv@gov.si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http://www.ursjv.gov.si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ADBE2A8AD9442195733F7DF11E1F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97F9E40-0C4C-4B46-9861-52E5E0FDA26F}"/>
      </w:docPartPr>
      <w:docPartBody>
        <w:p w:rsidR="00195CC2" w:rsidRDefault="00195CC2">
          <w:pPr>
            <w:pStyle w:val="98ADBE2A8AD9442195733F7DF11E1F5F"/>
          </w:pPr>
          <w:r w:rsidRPr="002B45D2">
            <w:rPr>
              <w:rStyle w:val="Besedilooznabemesta"/>
            </w:rPr>
            <w:t>[</w:t>
          </w:r>
          <w:r>
            <w:rPr>
              <w:rStyle w:val="Besedilooznabemesta"/>
            </w:rPr>
            <w:t>Vnesite naslov</w:t>
          </w:r>
          <w:r w:rsidRPr="002B45D2">
            <w:rPr>
              <w:rStyle w:val="Besedilooznabemesta"/>
            </w:rPr>
            <w:t>]</w:t>
          </w:r>
        </w:p>
      </w:docPartBody>
    </w:docPart>
    <w:docPart>
      <w:docPartPr>
        <w:name w:val="D961DC0CB07141E28D4DE04B81D43A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46A3E0F-05CB-45C5-8D26-322E53A1FEE8}"/>
      </w:docPartPr>
      <w:docPartBody>
        <w:p w:rsidR="00195CC2" w:rsidRDefault="00195CC2">
          <w:pPr>
            <w:pStyle w:val="D961DC0CB07141E28D4DE04B81D43AE9"/>
          </w:pPr>
          <w:r w:rsidRPr="00D440A5">
            <w:rPr>
              <w:rStyle w:val="Besedilooznabemesta"/>
            </w:rPr>
            <w:t>[</w:t>
          </w:r>
          <w:r>
            <w:rPr>
              <w:rStyle w:val="Besedilooznabemesta"/>
            </w:rPr>
            <w:t>X</w:t>
          </w:r>
          <w:r w:rsidRPr="00D440A5">
            <w:rPr>
              <w:rStyle w:val="Besedilooznabemesta"/>
            </w:rPr>
            <w:t>]</w:t>
          </w:r>
        </w:p>
      </w:docPartBody>
    </w:docPart>
    <w:docPart>
      <w:docPartPr>
        <w:name w:val="3760336F896F45468D9F3F52DEB34F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1870CF-89C6-43BF-BE36-5733F0803A21}"/>
      </w:docPartPr>
      <w:docPartBody>
        <w:p w:rsidR="00195CC2" w:rsidRDefault="00195CC2">
          <w:pPr>
            <w:pStyle w:val="3760336F896F45468D9F3F52DEB34F7F"/>
          </w:pPr>
          <w:r w:rsidRPr="00D440A5">
            <w:rPr>
              <w:rStyle w:val="Besedilooznabemesta"/>
            </w:rPr>
            <w:t>[Datum objave]</w:t>
          </w:r>
        </w:p>
      </w:docPartBody>
    </w:docPart>
    <w:docPart>
      <w:docPartPr>
        <w:name w:val="46C31ACF7D024F1598427388677078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2B2593C-5381-494B-BBAA-4D8F0FBCD861}"/>
      </w:docPartPr>
      <w:docPartBody>
        <w:p w:rsidR="00195CC2" w:rsidRDefault="00195CC2">
          <w:pPr>
            <w:pStyle w:val="46C31ACF7D024F15984273886770783D"/>
          </w:pPr>
          <w:r w:rsidRPr="00D440A5">
            <w:rPr>
              <w:rStyle w:val="Besedilooznabemesta"/>
            </w:rPr>
            <w:t>[</w:t>
          </w:r>
          <w:r>
            <w:rPr>
              <w:rStyle w:val="Besedilooznabemesta"/>
            </w:rPr>
            <w:t>X</w:t>
          </w:r>
          <w:r w:rsidRPr="00D440A5">
            <w:rPr>
              <w:rStyle w:val="Besedilooznabemesta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C2"/>
    <w:rsid w:val="00020558"/>
    <w:rsid w:val="000B3C4F"/>
    <w:rsid w:val="00195CC2"/>
    <w:rsid w:val="00196C14"/>
    <w:rsid w:val="001E31B0"/>
    <w:rsid w:val="00213C62"/>
    <w:rsid w:val="00252B86"/>
    <w:rsid w:val="00266786"/>
    <w:rsid w:val="002D273C"/>
    <w:rsid w:val="002E4BF7"/>
    <w:rsid w:val="00320116"/>
    <w:rsid w:val="003913AF"/>
    <w:rsid w:val="003A4C0A"/>
    <w:rsid w:val="00411050"/>
    <w:rsid w:val="00415703"/>
    <w:rsid w:val="0046121E"/>
    <w:rsid w:val="00477AB0"/>
    <w:rsid w:val="004F6CDB"/>
    <w:rsid w:val="005502AC"/>
    <w:rsid w:val="005545D3"/>
    <w:rsid w:val="005828D5"/>
    <w:rsid w:val="005D0B12"/>
    <w:rsid w:val="005D1BF3"/>
    <w:rsid w:val="00622388"/>
    <w:rsid w:val="00640DDF"/>
    <w:rsid w:val="00660599"/>
    <w:rsid w:val="006610B3"/>
    <w:rsid w:val="006B0B70"/>
    <w:rsid w:val="006C5634"/>
    <w:rsid w:val="006E397B"/>
    <w:rsid w:val="008C4007"/>
    <w:rsid w:val="008E0C7A"/>
    <w:rsid w:val="008E1768"/>
    <w:rsid w:val="00930CD2"/>
    <w:rsid w:val="009A23D3"/>
    <w:rsid w:val="00A026D9"/>
    <w:rsid w:val="00B277FF"/>
    <w:rsid w:val="00B37059"/>
    <w:rsid w:val="00B73F51"/>
    <w:rsid w:val="00B87423"/>
    <w:rsid w:val="00BA5F1A"/>
    <w:rsid w:val="00C4064E"/>
    <w:rsid w:val="00C70084"/>
    <w:rsid w:val="00C92DB2"/>
    <w:rsid w:val="00CC39C1"/>
    <w:rsid w:val="00D05AAA"/>
    <w:rsid w:val="00D51CEC"/>
    <w:rsid w:val="00D51DDD"/>
    <w:rsid w:val="00D94F8D"/>
    <w:rsid w:val="00DA1F60"/>
    <w:rsid w:val="00DA5688"/>
    <w:rsid w:val="00DC16CF"/>
    <w:rsid w:val="00DE291A"/>
    <w:rsid w:val="00E67596"/>
    <w:rsid w:val="00E733F3"/>
    <w:rsid w:val="00E851ED"/>
    <w:rsid w:val="00EB50D0"/>
    <w:rsid w:val="00EB66DF"/>
    <w:rsid w:val="00F7028A"/>
    <w:rsid w:val="00F905A9"/>
    <w:rsid w:val="00FD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11050"/>
    <w:rPr>
      <w:color w:val="E97132" w:themeColor="accent2"/>
    </w:rPr>
  </w:style>
  <w:style w:type="paragraph" w:customStyle="1" w:styleId="98ADBE2A8AD9442195733F7DF11E1F5F">
    <w:name w:val="98ADBE2A8AD9442195733F7DF11E1F5F"/>
  </w:style>
  <w:style w:type="paragraph" w:customStyle="1" w:styleId="D961DC0CB07141E28D4DE04B81D43AE9">
    <w:name w:val="D961DC0CB07141E28D4DE04B81D43AE9"/>
  </w:style>
  <w:style w:type="paragraph" w:customStyle="1" w:styleId="3760336F896F45468D9F3F52DEB34F7F">
    <w:name w:val="3760336F896F45468D9F3F52DEB34F7F"/>
  </w:style>
  <w:style w:type="paragraph" w:customStyle="1" w:styleId="46C31ACF7D024F15984273886770783D">
    <w:name w:val="46C31ACF7D024F159842738867707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RSJV_Barve">
      <a:dk1>
        <a:sysClr val="windowText" lastClr="000000"/>
      </a:dk1>
      <a:lt1>
        <a:sysClr val="window" lastClr="FFFFFF"/>
      </a:lt1>
      <a:dk2>
        <a:srgbClr val="000000"/>
      </a:dk2>
      <a:lt2>
        <a:srgbClr val="E8E8E8"/>
      </a:lt2>
      <a:accent1>
        <a:srgbClr val="529DBA"/>
      </a:accent1>
      <a:accent2>
        <a:srgbClr val="3E7C94"/>
      </a:accent2>
      <a:accent3>
        <a:srgbClr val="1B495A"/>
      </a:accent3>
      <a:accent4>
        <a:srgbClr val="5C9A92"/>
      </a:accent4>
      <a:accent5>
        <a:srgbClr val="457A73"/>
      </a:accent5>
      <a:accent6>
        <a:srgbClr val="234502"/>
      </a:accent6>
      <a:hlink>
        <a:srgbClr val="529DBA"/>
      </a:hlink>
      <a:folHlink>
        <a:srgbClr val="7F7F7F"/>
      </a:folHlink>
    </a:clrScheme>
    <a:fontScheme name="URSJV_Pisav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2026-06-01T00:00:00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A53F8C1DCD24186B69933CD2E9BE9" ma:contentTypeVersion="5" ma:contentTypeDescription="Create a new document." ma:contentTypeScope="" ma:versionID="d32bb3375b59f9aa5e024ea7a5ee2b5a">
  <xsd:schema xmlns:xsd="http://www.w3.org/2001/XMLSchema" xmlns:xs="http://www.w3.org/2001/XMLSchema" xmlns:p="http://schemas.microsoft.com/office/2006/metadata/properties" xmlns:ns3="2f4a364f-f672-4c46-b8f8-5cd06da32e13" targetNamespace="http://schemas.microsoft.com/office/2006/metadata/properties" ma:root="true" ma:fieldsID="992efbf196f6a1d0c65c8b2a73c532e8" ns3:_="">
    <xsd:import namespace="2f4a364f-f672-4c46-b8f8-5cd06da32e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a364f-f672-4c46-b8f8-5cd06da32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039561-83BB-435D-B324-062D26279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FD8DD-222E-49D4-BA58-BF963DDDA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a364f-f672-4c46-b8f8-5cd06da32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818FD9-5673-465D-A44C-523E1F6FAF0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E1BA85-FD42-4708-90B1-AE286FBC1E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1190</Words>
  <Characters>6784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Sevalne novice</vt:lpstr>
      <vt:lpstr>Sevalne novice</vt:lpstr>
    </vt:vector>
  </TitlesOfParts>
  <Manager/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Sevalne novice</dc:title>
  <dc:subject>OP xx.xx</dc:subject>
  <dc:creator>Magda Čarman</dc:creator>
  <cp:keywords/>
  <dc:description/>
  <cp:lastModifiedBy>Magda Čarman</cp:lastModifiedBy>
  <cp:revision>4</cp:revision>
  <cp:lastPrinted>2026-06-05T05:39:00Z</cp:lastPrinted>
  <dcterms:created xsi:type="dcterms:W3CDTF">2026-06-04T13:07:00Z</dcterms:created>
  <dcterms:modified xsi:type="dcterms:W3CDTF">2026-06-05T07:54:00Z</dcterms:modified>
  <cp:contentStatus>66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0x010100B59A53F8C1DCD24186B69933CD2E9BE9</vt:lpwstr>
  </property>
</Properties>
</file>