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1"/>
        <w:tblOverlap w:val="never"/>
        <w:tblW w:w="0" w:type="auto"/>
        <w:tblLayout w:type="fixed"/>
        <w:tblCellMar>
          <w:left w:w="91" w:type="dxa"/>
          <w:right w:w="85" w:type="dxa"/>
        </w:tblCellMar>
        <w:tblLook w:val="0200" w:firstRow="0" w:lastRow="0" w:firstColumn="0" w:lastColumn="0" w:noHBand="1" w:noVBand="0"/>
      </w:tblPr>
      <w:tblGrid>
        <w:gridCol w:w="5904"/>
        <w:gridCol w:w="5622"/>
      </w:tblGrid>
      <w:tr w:rsidR="00CE2315" w14:paraId="5E27DE72" w14:textId="77777777" w:rsidTr="00DA71D6">
        <w:trPr>
          <w:trHeight w:val="966"/>
        </w:trPr>
        <w:tc>
          <w:tcPr>
            <w:tcW w:w="11526" w:type="dxa"/>
            <w:gridSpan w:val="2"/>
            <w:vAlign w:val="center"/>
          </w:tcPr>
          <w:p w14:paraId="46B66405" w14:textId="68C956EC" w:rsidR="00CE2315" w:rsidRDefault="001C36E9" w:rsidP="00C41978">
            <w:pPr>
              <w:jc w:val="center"/>
              <w:rPr>
                <w:rFonts w:ascii="Arial Unicode MS" w:eastAsia="Arial Unicode MS" w:hAnsi="Arial Unicode MS" w:cs="Arial Unicode MS"/>
                <w:b/>
                <w:color w:val="FFFFFF"/>
                <w:sz w:val="4"/>
                <w:szCs w:val="4"/>
              </w:rPr>
            </w:pPr>
            <w:r>
              <w:rPr>
                <w:rFonts w:ascii="Arial Unicode MS" w:eastAsia="Arial Unicode MS" w:hAnsi="Arial Unicode MS" w:cs="Arial Unicode MS"/>
                <w:b/>
                <w:noProof/>
                <w:color w:val="FFFFFF"/>
                <w:sz w:val="4"/>
                <w:szCs w:val="4"/>
              </w:rPr>
              <mc:AlternateContent>
                <mc:Choice Requires="wpg">
                  <w:drawing>
                    <wp:anchor distT="0" distB="0" distL="114300" distR="114300" simplePos="0" relativeHeight="251677696" behindDoc="0" locked="0" layoutInCell="1" allowOverlap="1" wp14:anchorId="0F1890B3" wp14:editId="52C24DB7">
                      <wp:simplePos x="0" y="0"/>
                      <wp:positionH relativeFrom="margin">
                        <wp:posOffset>-58420</wp:posOffset>
                      </wp:positionH>
                      <wp:positionV relativeFrom="margin">
                        <wp:posOffset>0</wp:posOffset>
                      </wp:positionV>
                      <wp:extent cx="7435215" cy="1346200"/>
                      <wp:effectExtent l="0" t="0" r="0" b="6350"/>
                      <wp:wrapSquare wrapText="bothSides"/>
                      <wp:docPr id="3" name="Skupin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35215" cy="1346200"/>
                                <a:chOff x="0" y="0"/>
                                <a:chExt cx="7088400" cy="1346400"/>
                              </a:xfrm>
                            </wpg:grpSpPr>
                            <wps:wsp>
                              <wps:cNvPr id="9" name="Text Box 17">
                                <a:extLst>
                                  <a:ext uri="{C183D7F6-B498-43B3-948B-1728B52AA6E4}">
                                    <adec:decorative xmlns:adec="http://schemas.microsoft.com/office/drawing/2017/decorative" val="1"/>
                                  </a:ext>
                                </a:extLst>
                              </wps:cNvPr>
                              <wps:cNvSpPr txBox="1">
                                <a:spLocks noChangeArrowheads="1"/>
                              </wps:cNvSpPr>
                              <wps:spPr bwMode="auto">
                                <a:xfrm>
                                  <a:off x="0" y="0"/>
                                  <a:ext cx="7088400" cy="914400"/>
                                </a:xfrm>
                                <a:prstGeom prst="rect">
                                  <a:avLst/>
                                </a:prstGeom>
                                <a:blipFill dpi="0" rotWithShape="0">
                                  <a:blip r:embed="rId8"/>
                                  <a:srcRect/>
                                  <a:stretch>
                                    <a:fillRect/>
                                  </a:stretch>
                                </a:blip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A2CD72" w14:textId="77777777" w:rsidR="000179C6" w:rsidRDefault="000179C6" w:rsidP="00C95F43">
                                    <w:pPr>
                                      <w:spacing w:before="240" w:after="480"/>
                                      <w:ind w:left="-228" w:right="3"/>
                                      <w:jc w:val="center"/>
                                      <w:rPr>
                                        <w:rFonts w:eastAsia="Arial Unicode MS" w:cs="Arial"/>
                                        <w:b/>
                                        <w:bCs/>
                                        <w:color w:val="FFFFFF"/>
                                        <w:sz w:val="108"/>
                                        <w:szCs w:val="108"/>
                                      </w:rPr>
                                    </w:pPr>
                                    <w:bookmarkStart w:id="0" w:name="_Hlk53143235"/>
                                    <w:bookmarkEnd w:id="0"/>
                                    <w:r>
                                      <w:rPr>
                                        <w:rFonts w:eastAsia="Arial Unicode MS" w:cs="Arial"/>
                                        <w:b/>
                                        <w:bCs/>
                                        <w:color w:val="FFFFFF"/>
                                        <w:sz w:val="108"/>
                                        <w:szCs w:val="108"/>
                                      </w:rPr>
                                      <w:t>Sevalne novice</w:t>
                                    </w:r>
                                  </w:p>
                                  <w:p w14:paraId="27B082DB" w14:textId="77777777" w:rsidR="000179C6" w:rsidRDefault="000179C6" w:rsidP="00C95F43">
                                    <w:pPr>
                                      <w:pStyle w:val="Vsebinatabele"/>
                                      <w:ind w:right="3"/>
                                      <w:jc w:val="center"/>
                                      <w:rPr>
                                        <w:b/>
                                        <w:bCs/>
                                        <w:color w:val="FFFFFF"/>
                                        <w:sz w:val="108"/>
                                        <w:szCs w:val="108"/>
                                      </w:rPr>
                                    </w:pPr>
                                  </w:p>
                                  <w:p w14:paraId="3998C960" w14:textId="77777777" w:rsidR="000179C6" w:rsidRDefault="000179C6" w:rsidP="00C95F43">
                                    <w:pPr>
                                      <w:pStyle w:val="Vsebinatabele"/>
                                      <w:ind w:right="3"/>
                                      <w:jc w:val="center"/>
                                      <w:rPr>
                                        <w:b/>
                                        <w:bCs/>
                                        <w:color w:val="FFFFFF"/>
                                        <w:sz w:val="108"/>
                                        <w:szCs w:val="108"/>
                                      </w:rPr>
                                    </w:pPr>
                                  </w:p>
                                </w:txbxContent>
                              </wps:txbx>
                              <wps:bodyPr rot="0" vert="horz" wrap="square" lIns="0" tIns="0" rIns="0" bIns="0" anchor="t" anchorCtr="0" upright="1">
                                <a:noAutofit/>
                              </wps:bodyPr>
                            </wps:wsp>
                            <wps:wsp>
                              <wps:cNvPr id="8" name="Text Box 16">
                                <a:extLst>
                                  <a:ext uri="{C183D7F6-B498-43B3-948B-1728B52AA6E4}">
                                    <adec:decorative xmlns:adec="http://schemas.microsoft.com/office/drawing/2017/decorative" val="1"/>
                                  </a:ext>
                                </a:extLst>
                              </wps:cNvPr>
                              <wps:cNvSpPr txBox="1">
                                <a:spLocks noChangeArrowheads="1"/>
                              </wps:cNvSpPr>
                              <wps:spPr bwMode="auto">
                                <a:xfrm>
                                  <a:off x="0" y="914400"/>
                                  <a:ext cx="7088400" cy="432000"/>
                                </a:xfrm>
                                <a:prstGeom prst="rect">
                                  <a:avLst/>
                                </a:prstGeom>
                                <a:solidFill>
                                  <a:srgbClr val="333399"/>
                                </a:solidFill>
                                <a:ln w="9525">
                                  <a:noFill/>
                                  <a:miter lim="800000"/>
                                  <a:headEnd/>
                                  <a:tailEnd/>
                                </a:ln>
                              </wps:spPr>
                              <wps:txbx>
                                <w:txbxContent>
                                  <w:p w14:paraId="7A7844D9" w14:textId="721BEDD2" w:rsidR="000179C6" w:rsidRDefault="000179C6" w:rsidP="00EF1B0E">
                                    <w:pPr>
                                      <w:spacing w:before="60" w:after="60"/>
                                      <w:rPr>
                                        <w:rFonts w:cs="Arial"/>
                                        <w:color w:val="FFFFFF"/>
                                        <w:sz w:val="36"/>
                                        <w:szCs w:val="36"/>
                                      </w:rPr>
                                    </w:pPr>
                                    <w:r>
                                      <w:rPr>
                                        <w:rFonts w:cs="Arial"/>
                                        <w:b/>
                                        <w:color w:val="FFFFFF"/>
                                        <w:sz w:val="36"/>
                                        <w:szCs w:val="36"/>
                                      </w:rPr>
                                      <w:t>Š</w:t>
                                    </w:r>
                                    <w:r w:rsidR="00393F66">
                                      <w:rPr>
                                        <w:rFonts w:cs="Arial"/>
                                        <w:b/>
                                        <w:color w:val="FFFFFF"/>
                                        <w:sz w:val="36"/>
                                        <w:szCs w:val="36"/>
                                      </w:rPr>
                                      <w:t xml:space="preserve">tevilka </w:t>
                                    </w:r>
                                    <w:r w:rsidR="00951D62">
                                      <w:rPr>
                                        <w:rFonts w:cs="Arial"/>
                                        <w:b/>
                                        <w:color w:val="FFFFFF"/>
                                        <w:sz w:val="36"/>
                                        <w:szCs w:val="36"/>
                                      </w:rPr>
                                      <w:t>6</w:t>
                                    </w:r>
                                    <w:r w:rsidR="00F831AF">
                                      <w:rPr>
                                        <w:rFonts w:cs="Arial"/>
                                        <w:b/>
                                        <w:color w:val="FFFFFF"/>
                                        <w:sz w:val="36"/>
                                        <w:szCs w:val="36"/>
                                      </w:rPr>
                                      <w:t>0</w:t>
                                    </w:r>
                                    <w:r>
                                      <w:rPr>
                                        <w:rFonts w:cs="Arial"/>
                                        <w:sz w:val="36"/>
                                        <w:szCs w:val="36"/>
                                      </w:rPr>
                                      <w:tab/>
                                    </w:r>
                                    <w:r>
                                      <w:rPr>
                                        <w:rFonts w:cs="Arial"/>
                                        <w:sz w:val="36"/>
                                        <w:szCs w:val="36"/>
                                      </w:rPr>
                                      <w:tab/>
                                    </w:r>
                                    <w:r w:rsidR="00370CB7">
                                      <w:rPr>
                                        <w:rFonts w:cs="Arial"/>
                                        <w:sz w:val="36"/>
                                        <w:szCs w:val="36"/>
                                      </w:rPr>
                                      <w:tab/>
                                    </w:r>
                                    <w:r w:rsidR="009253DE">
                                      <w:rPr>
                                        <w:rFonts w:cs="Arial"/>
                                        <w:sz w:val="36"/>
                                        <w:szCs w:val="36"/>
                                      </w:rPr>
                                      <w:t xml:space="preserve">              </w:t>
                                    </w:r>
                                    <w:r>
                                      <w:rPr>
                                        <w:rFonts w:cs="Arial"/>
                                        <w:sz w:val="36"/>
                                        <w:szCs w:val="36"/>
                                      </w:rPr>
                                      <w:tab/>
                                    </w:r>
                                    <w:r w:rsidR="00393F66">
                                      <w:rPr>
                                        <w:rFonts w:cs="Arial"/>
                                        <w:sz w:val="36"/>
                                        <w:szCs w:val="36"/>
                                      </w:rPr>
                                      <w:tab/>
                                    </w:r>
                                    <w:r>
                                      <w:rPr>
                                        <w:rFonts w:cs="Arial"/>
                                        <w:sz w:val="36"/>
                                        <w:szCs w:val="36"/>
                                      </w:rPr>
                                      <w:tab/>
                                    </w:r>
                                    <w:r w:rsidR="009F1A83">
                                      <w:rPr>
                                        <w:rFonts w:cs="Arial"/>
                                        <w:sz w:val="36"/>
                                        <w:szCs w:val="36"/>
                                      </w:rPr>
                                      <w:tab/>
                                    </w:r>
                                    <w:r>
                                      <w:rPr>
                                        <w:rFonts w:cs="Arial"/>
                                        <w:sz w:val="36"/>
                                        <w:szCs w:val="36"/>
                                      </w:rPr>
                                      <w:tab/>
                                    </w:r>
                                    <w:r w:rsidR="00951D62">
                                      <w:rPr>
                                        <w:rFonts w:cs="Arial"/>
                                        <w:b/>
                                        <w:color w:val="FFFFFF"/>
                                        <w:sz w:val="36"/>
                                        <w:szCs w:val="36"/>
                                      </w:rPr>
                                      <w:t xml:space="preserve">  </w:t>
                                    </w:r>
                                    <w:r w:rsidR="001F4073">
                                      <w:rPr>
                                        <w:rFonts w:cs="Arial"/>
                                        <w:b/>
                                        <w:color w:val="FFFFFF"/>
                                        <w:sz w:val="36"/>
                                        <w:szCs w:val="36"/>
                                      </w:rPr>
                                      <w:t xml:space="preserve"> </w:t>
                                    </w:r>
                                    <w:r w:rsidR="003A4D34">
                                      <w:rPr>
                                        <w:rFonts w:cs="Arial"/>
                                        <w:b/>
                                        <w:color w:val="FFFFFF"/>
                                        <w:sz w:val="36"/>
                                        <w:szCs w:val="36"/>
                                      </w:rPr>
                                      <w:t xml:space="preserve">   </w:t>
                                    </w:r>
                                    <w:r w:rsidR="00EF1B0E">
                                      <w:rPr>
                                        <w:rFonts w:cs="Arial"/>
                                        <w:b/>
                                        <w:color w:val="FFFFFF"/>
                                        <w:sz w:val="36"/>
                                        <w:szCs w:val="36"/>
                                      </w:rPr>
                                      <w:t xml:space="preserve">    </w:t>
                                    </w:r>
                                    <w:r w:rsidR="003A4D34">
                                      <w:rPr>
                                        <w:rFonts w:cs="Arial"/>
                                        <w:b/>
                                        <w:color w:val="FFFFFF"/>
                                        <w:sz w:val="36"/>
                                        <w:szCs w:val="36"/>
                                      </w:rPr>
                                      <w:t xml:space="preserve">  oktob</w:t>
                                    </w:r>
                                    <w:r w:rsidR="001F4073">
                                      <w:rPr>
                                        <w:rFonts w:cs="Arial"/>
                                        <w:b/>
                                        <w:color w:val="FFFFFF"/>
                                        <w:sz w:val="36"/>
                                        <w:szCs w:val="36"/>
                                      </w:rPr>
                                      <w:t>er</w:t>
                                    </w:r>
                                    <w:r w:rsidR="00A31F46">
                                      <w:rPr>
                                        <w:rFonts w:cs="Arial"/>
                                        <w:b/>
                                        <w:color w:val="FFFFFF"/>
                                        <w:sz w:val="36"/>
                                        <w:szCs w:val="36"/>
                                      </w:rPr>
                                      <w:t xml:space="preserve"> </w:t>
                                    </w:r>
                                    <w:r>
                                      <w:rPr>
                                        <w:rFonts w:cs="Arial"/>
                                        <w:b/>
                                        <w:color w:val="FFFFFF"/>
                                        <w:sz w:val="36"/>
                                        <w:szCs w:val="36"/>
                                      </w:rPr>
                                      <w:t>20</w:t>
                                    </w:r>
                                    <w:r w:rsidR="00312832">
                                      <w:rPr>
                                        <w:rFonts w:cs="Arial"/>
                                        <w:b/>
                                        <w:color w:val="FFFFFF"/>
                                        <w:sz w:val="36"/>
                                        <w:szCs w:val="36"/>
                                      </w:rPr>
                                      <w:t>2</w:t>
                                    </w:r>
                                    <w:r w:rsidR="00951D62">
                                      <w:rPr>
                                        <w:rFonts w:cs="Arial"/>
                                        <w:b/>
                                        <w:color w:val="FFFFFF"/>
                                        <w:sz w:val="36"/>
                                        <w:szCs w:val="36"/>
                                      </w:rPr>
                                      <w:t>3</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1890B3" id="Skupina 3" o:spid="_x0000_s1026" alt="&quot;&quot;" style="position:absolute;left:0;text-align:left;margin-left:-4.6pt;margin-top:0;width:585.45pt;height:106pt;z-index:251677696;mso-position-horizontal-relative:margin;mso-position-vertical-relative:margin;mso-width-relative:margin;mso-height-relative:margin" coordsize="70884,13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">
                      <v:shapetype id="_x0000_t202" coordsize="21600,21600" o:spt="202" path="m,l,21600r21600,l21600,xe">
                        <v:stroke joinstyle="miter"/>
                        <v:path gradientshapeok="t" o:connecttype="rect"/>
                      </v:shapetype>
                      <v:shape id="Text Box 17" o:spid="_x0000_s1027" type="#_x0000_t202" alt="&quot;&quot;" style="position:absolute;width:7088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" stroked="f">
                        <v:fill r:id="rId9" o:title="" recolor="t" type="frame"/>
                        <v:textbox inset="0,0,0,0">
                          <w:txbxContent>
                            <w:p w14:paraId="53A2CD72" w14:textId="77777777" w:rsidR="000179C6" w:rsidRDefault="000179C6" w:rsidP="00C95F43">
                              <w:pPr>
                                <w:spacing w:before="240" w:after="480"/>
                                <w:ind w:left="-228" w:right="3"/>
                                <w:jc w:val="center"/>
                                <w:rPr>
                                  <w:rFonts w:eastAsia="Arial Unicode MS" w:cs="Arial"/>
                                  <w:b/>
                                  <w:bCs/>
                                  <w:color w:val="FFFFFF"/>
                                  <w:sz w:val="108"/>
                                  <w:szCs w:val="108"/>
                                </w:rPr>
                              </w:pPr>
                              <w:bookmarkStart w:id="1" w:name="_Hlk53143235"/>
                              <w:bookmarkEnd w:id="1"/>
                              <w:r>
                                <w:rPr>
                                  <w:rFonts w:eastAsia="Arial Unicode MS" w:cs="Arial"/>
                                  <w:b/>
                                  <w:bCs/>
                                  <w:color w:val="FFFFFF"/>
                                  <w:sz w:val="108"/>
                                  <w:szCs w:val="108"/>
                                </w:rPr>
                                <w:t>Sevalne novice</w:t>
                              </w:r>
                            </w:p>
                            <w:p w14:paraId="27B082DB" w14:textId="77777777" w:rsidR="000179C6" w:rsidRDefault="000179C6" w:rsidP="00C95F43">
                              <w:pPr>
                                <w:pStyle w:val="Vsebinatabele"/>
                                <w:ind w:right="3"/>
                                <w:jc w:val="center"/>
                                <w:rPr>
                                  <w:b/>
                                  <w:bCs/>
                                  <w:color w:val="FFFFFF"/>
                                  <w:sz w:val="108"/>
                                  <w:szCs w:val="108"/>
                                </w:rPr>
                              </w:pPr>
                            </w:p>
                            <w:p w14:paraId="3998C960" w14:textId="77777777" w:rsidR="000179C6" w:rsidRDefault="000179C6" w:rsidP="00C95F43">
                              <w:pPr>
                                <w:pStyle w:val="Vsebinatabele"/>
                                <w:ind w:right="3"/>
                                <w:jc w:val="center"/>
                                <w:rPr>
                                  <w:b/>
                                  <w:bCs/>
                                  <w:color w:val="FFFFFF"/>
                                  <w:sz w:val="108"/>
                                  <w:szCs w:val="108"/>
                                </w:rPr>
                              </w:pPr>
                            </w:p>
                          </w:txbxContent>
                        </v:textbox>
                      </v:shape>
                      <v:shape id="Text Box 16" o:spid="_x0000_s1028" type="#_x0000_t202" alt="&quot;&quot;" style="position:absolute;top:9144;width:7088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" fillcolor="#339" stroked="f">
                        <v:textbox>
                          <w:txbxContent>
                            <w:p w14:paraId="7A7844D9" w14:textId="721BEDD2" w:rsidR="000179C6" w:rsidRDefault="000179C6" w:rsidP="00EF1B0E">
                              <w:pPr>
                                <w:spacing w:before="60" w:after="60"/>
                                <w:rPr>
                                  <w:rFonts w:cs="Arial"/>
                                  <w:color w:val="FFFFFF"/>
                                  <w:sz w:val="36"/>
                                  <w:szCs w:val="36"/>
                                </w:rPr>
                              </w:pPr>
                              <w:r>
                                <w:rPr>
                                  <w:rFonts w:cs="Arial"/>
                                  <w:b/>
                                  <w:color w:val="FFFFFF"/>
                                  <w:sz w:val="36"/>
                                  <w:szCs w:val="36"/>
                                </w:rPr>
                                <w:t>Š</w:t>
                              </w:r>
                              <w:r w:rsidR="00393F66">
                                <w:rPr>
                                  <w:rFonts w:cs="Arial"/>
                                  <w:b/>
                                  <w:color w:val="FFFFFF"/>
                                  <w:sz w:val="36"/>
                                  <w:szCs w:val="36"/>
                                </w:rPr>
                                <w:t xml:space="preserve">tevilka </w:t>
                              </w:r>
                              <w:r w:rsidR="00951D62">
                                <w:rPr>
                                  <w:rFonts w:cs="Arial"/>
                                  <w:b/>
                                  <w:color w:val="FFFFFF"/>
                                  <w:sz w:val="36"/>
                                  <w:szCs w:val="36"/>
                                </w:rPr>
                                <w:t>6</w:t>
                              </w:r>
                              <w:r w:rsidR="00F831AF">
                                <w:rPr>
                                  <w:rFonts w:cs="Arial"/>
                                  <w:b/>
                                  <w:color w:val="FFFFFF"/>
                                  <w:sz w:val="36"/>
                                  <w:szCs w:val="36"/>
                                </w:rPr>
                                <w:t>0</w:t>
                              </w:r>
                              <w:r>
                                <w:rPr>
                                  <w:rFonts w:cs="Arial"/>
                                  <w:sz w:val="36"/>
                                  <w:szCs w:val="36"/>
                                </w:rPr>
                                <w:tab/>
                              </w:r>
                              <w:r>
                                <w:rPr>
                                  <w:rFonts w:cs="Arial"/>
                                  <w:sz w:val="36"/>
                                  <w:szCs w:val="36"/>
                                </w:rPr>
                                <w:tab/>
                              </w:r>
                              <w:r w:rsidR="00370CB7">
                                <w:rPr>
                                  <w:rFonts w:cs="Arial"/>
                                  <w:sz w:val="36"/>
                                  <w:szCs w:val="36"/>
                                </w:rPr>
                                <w:tab/>
                              </w:r>
                              <w:r w:rsidR="009253DE">
                                <w:rPr>
                                  <w:rFonts w:cs="Arial"/>
                                  <w:sz w:val="36"/>
                                  <w:szCs w:val="36"/>
                                </w:rPr>
                                <w:t xml:space="preserve">              </w:t>
                              </w:r>
                              <w:r>
                                <w:rPr>
                                  <w:rFonts w:cs="Arial"/>
                                  <w:sz w:val="36"/>
                                  <w:szCs w:val="36"/>
                                </w:rPr>
                                <w:tab/>
                              </w:r>
                              <w:r w:rsidR="00393F66">
                                <w:rPr>
                                  <w:rFonts w:cs="Arial"/>
                                  <w:sz w:val="36"/>
                                  <w:szCs w:val="36"/>
                                </w:rPr>
                                <w:tab/>
                              </w:r>
                              <w:r>
                                <w:rPr>
                                  <w:rFonts w:cs="Arial"/>
                                  <w:sz w:val="36"/>
                                  <w:szCs w:val="36"/>
                                </w:rPr>
                                <w:tab/>
                              </w:r>
                              <w:r w:rsidR="009F1A83">
                                <w:rPr>
                                  <w:rFonts w:cs="Arial"/>
                                  <w:sz w:val="36"/>
                                  <w:szCs w:val="36"/>
                                </w:rPr>
                                <w:tab/>
                              </w:r>
                              <w:r>
                                <w:rPr>
                                  <w:rFonts w:cs="Arial"/>
                                  <w:sz w:val="36"/>
                                  <w:szCs w:val="36"/>
                                </w:rPr>
                                <w:tab/>
                              </w:r>
                              <w:r w:rsidR="00951D62">
                                <w:rPr>
                                  <w:rFonts w:cs="Arial"/>
                                  <w:b/>
                                  <w:color w:val="FFFFFF"/>
                                  <w:sz w:val="36"/>
                                  <w:szCs w:val="36"/>
                                </w:rPr>
                                <w:t xml:space="preserve">  </w:t>
                              </w:r>
                              <w:r w:rsidR="001F4073">
                                <w:rPr>
                                  <w:rFonts w:cs="Arial"/>
                                  <w:b/>
                                  <w:color w:val="FFFFFF"/>
                                  <w:sz w:val="36"/>
                                  <w:szCs w:val="36"/>
                                </w:rPr>
                                <w:t xml:space="preserve"> </w:t>
                              </w:r>
                              <w:r w:rsidR="003A4D34">
                                <w:rPr>
                                  <w:rFonts w:cs="Arial"/>
                                  <w:b/>
                                  <w:color w:val="FFFFFF"/>
                                  <w:sz w:val="36"/>
                                  <w:szCs w:val="36"/>
                                </w:rPr>
                                <w:t xml:space="preserve">   </w:t>
                              </w:r>
                              <w:r w:rsidR="00EF1B0E">
                                <w:rPr>
                                  <w:rFonts w:cs="Arial"/>
                                  <w:b/>
                                  <w:color w:val="FFFFFF"/>
                                  <w:sz w:val="36"/>
                                  <w:szCs w:val="36"/>
                                </w:rPr>
                                <w:t xml:space="preserve">    </w:t>
                              </w:r>
                              <w:r w:rsidR="003A4D34">
                                <w:rPr>
                                  <w:rFonts w:cs="Arial"/>
                                  <w:b/>
                                  <w:color w:val="FFFFFF"/>
                                  <w:sz w:val="36"/>
                                  <w:szCs w:val="36"/>
                                </w:rPr>
                                <w:t xml:space="preserve">  oktob</w:t>
                              </w:r>
                              <w:r w:rsidR="001F4073">
                                <w:rPr>
                                  <w:rFonts w:cs="Arial"/>
                                  <w:b/>
                                  <w:color w:val="FFFFFF"/>
                                  <w:sz w:val="36"/>
                                  <w:szCs w:val="36"/>
                                </w:rPr>
                                <w:t>er</w:t>
                              </w:r>
                              <w:r w:rsidR="00A31F46">
                                <w:rPr>
                                  <w:rFonts w:cs="Arial"/>
                                  <w:b/>
                                  <w:color w:val="FFFFFF"/>
                                  <w:sz w:val="36"/>
                                  <w:szCs w:val="36"/>
                                </w:rPr>
                                <w:t xml:space="preserve"> </w:t>
                              </w:r>
                              <w:r>
                                <w:rPr>
                                  <w:rFonts w:cs="Arial"/>
                                  <w:b/>
                                  <w:color w:val="FFFFFF"/>
                                  <w:sz w:val="36"/>
                                  <w:szCs w:val="36"/>
                                </w:rPr>
                                <w:t>20</w:t>
                              </w:r>
                              <w:r w:rsidR="00312832">
                                <w:rPr>
                                  <w:rFonts w:cs="Arial"/>
                                  <w:b/>
                                  <w:color w:val="FFFFFF"/>
                                  <w:sz w:val="36"/>
                                  <w:szCs w:val="36"/>
                                </w:rPr>
                                <w:t>2</w:t>
                              </w:r>
                              <w:r w:rsidR="00951D62">
                                <w:rPr>
                                  <w:rFonts w:cs="Arial"/>
                                  <w:b/>
                                  <w:color w:val="FFFFFF"/>
                                  <w:sz w:val="36"/>
                                  <w:szCs w:val="36"/>
                                </w:rPr>
                                <w:t>3</w:t>
                              </w:r>
                            </w:p>
                          </w:txbxContent>
                        </v:textbox>
                      </v:shape>
                      <w10:wrap type="square" anchorx="margin" anchory="margin"/>
                    </v:group>
                  </w:pict>
                </mc:Fallback>
              </mc:AlternateContent>
            </w:r>
          </w:p>
        </w:tc>
      </w:tr>
      <w:tr w:rsidR="00450A58" w14:paraId="7B90EEFF" w14:textId="77777777" w:rsidTr="00DA71D6">
        <w:trPr>
          <w:trHeight w:val="5943"/>
        </w:trPr>
        <w:tc>
          <w:tcPr>
            <w:tcW w:w="5904" w:type="dxa"/>
          </w:tcPr>
          <w:p w14:paraId="0CF416F8" w14:textId="50EEFE5B" w:rsidR="00E21845" w:rsidRPr="00F50AA2" w:rsidRDefault="00E21845" w:rsidP="00E21845">
            <w:pPr>
              <w:rPr>
                <w:sz w:val="24"/>
              </w:rPr>
            </w:pPr>
          </w:p>
          <w:p w14:paraId="39BFF0A8" w14:textId="77777777" w:rsidR="00B23953" w:rsidRDefault="00B23953" w:rsidP="00916FCE">
            <w:pPr>
              <w:ind w:right="113"/>
              <w:jc w:val="center"/>
              <w:rPr>
                <w:b/>
                <w:bCs/>
                <w:color w:val="4700B8"/>
                <w:sz w:val="36"/>
                <w:szCs w:val="36"/>
              </w:rPr>
            </w:pPr>
            <w:r>
              <w:rPr>
                <w:b/>
                <w:bCs/>
                <w:color w:val="4700B8"/>
                <w:sz w:val="36"/>
                <w:szCs w:val="36"/>
              </w:rPr>
              <w:t>K</w:t>
            </w:r>
            <w:r w:rsidRPr="00E21845">
              <w:rPr>
                <w:b/>
                <w:bCs/>
                <w:color w:val="4700B8"/>
                <w:sz w:val="36"/>
                <w:szCs w:val="36"/>
              </w:rPr>
              <w:t>AJ PRINAŠA ADR 2023 NA PODROČJU PREVOZA SNOVI RAZREDA 7 – RADIOAKTIVNIH SNOVI?</w:t>
            </w:r>
          </w:p>
          <w:p w14:paraId="13803AEB" w14:textId="77777777" w:rsidR="00B23953" w:rsidRPr="00263E01" w:rsidRDefault="00B23953" w:rsidP="00916FCE">
            <w:pPr>
              <w:ind w:right="113"/>
              <w:jc w:val="center"/>
              <w:rPr>
                <w:b/>
                <w:bCs/>
                <w:color w:val="4700B8"/>
                <w:szCs w:val="22"/>
              </w:rPr>
            </w:pPr>
          </w:p>
          <w:p w14:paraId="396113B3" w14:textId="7D5776E8" w:rsidR="00B23953" w:rsidRPr="00503BD5" w:rsidRDefault="00B23953" w:rsidP="00916FCE">
            <w:pPr>
              <w:spacing w:after="120"/>
              <w:ind w:right="113"/>
              <w:rPr>
                <w:szCs w:val="22"/>
              </w:rPr>
            </w:pPr>
            <w:r w:rsidRPr="00503BD5">
              <w:rPr>
                <w:szCs w:val="22"/>
              </w:rPr>
              <w:t xml:space="preserve">V 54. številki Sevalnih novic smo podali povzetek sprememb, ki jih je prinesel ADR 2021. Dve leti sta hitro </w:t>
            </w:r>
            <w:r w:rsidR="00E63559">
              <w:rPr>
                <w:szCs w:val="22"/>
              </w:rPr>
              <w:t>minili</w:t>
            </w:r>
            <w:r w:rsidRPr="00503BD5">
              <w:rPr>
                <w:szCs w:val="22"/>
              </w:rPr>
              <w:t>. Uprava Republike Slovenije za jedrsko varnost (URSJV) je pripravila oktobra 2021 tudi kratek seminar za slovenske prevoznike in druge deležnike, ki je bil ocenjen kot koristen. Eno od predstavljenih področij so bile tudi spremembe predpisov v zadnjih nekaj letih in nekateri poudarki zahtev iz zakonodaje.</w:t>
            </w:r>
          </w:p>
          <w:p w14:paraId="427270E8" w14:textId="1F799825" w:rsidR="00B23953" w:rsidRPr="00503BD5" w:rsidRDefault="00B23953" w:rsidP="00916FCE">
            <w:pPr>
              <w:spacing w:after="120"/>
              <w:ind w:right="113"/>
              <w:rPr>
                <w:szCs w:val="22"/>
              </w:rPr>
            </w:pPr>
            <w:r w:rsidRPr="00503BD5">
              <w:rPr>
                <w:szCs w:val="22"/>
              </w:rPr>
              <w:t>Dne 24. 1. 2023 je bil v Uradnem listu RS, št. 9/2023 objavljen Sklep o objavi sprememb in dopolnitev prilog A in B k Sporazumu o mednarodnem cestnem prevozu nevarnega blaga (ADR). Le-ta se nanaša na vse spremembe in je dokaj obširen. Seveda se dobro zavedamo, da je celotni ADR vse prej kot »lahko branje«. Tule vam v pomoč in seznanitev podajamo nekaj sprememb v ADR 2023, ki se nanašajo (tudi) na razred 7:</w:t>
            </w:r>
          </w:p>
          <w:p w14:paraId="3B6241AF" w14:textId="77777777" w:rsidR="00B23953" w:rsidRPr="00503BD5" w:rsidRDefault="00B23953" w:rsidP="00916FCE">
            <w:pPr>
              <w:pStyle w:val="Odstavekseznama"/>
              <w:numPr>
                <w:ilvl w:val="0"/>
                <w:numId w:val="47"/>
              </w:numPr>
              <w:spacing w:after="0"/>
              <w:ind w:right="113"/>
              <w:rPr>
                <w:rFonts w:ascii="Arial" w:hAnsi="Arial" w:cs="Arial"/>
                <w:szCs w:val="22"/>
              </w:rPr>
            </w:pPr>
            <w:r w:rsidRPr="00503BD5">
              <w:rPr>
                <w:rFonts w:ascii="Arial" w:hAnsi="Arial" w:cs="Arial"/>
                <w:szCs w:val="22"/>
              </w:rPr>
              <w:t>spreminja se pojem »radioaktivna snov s potencialno hudimi posledicami«, in sicer se po novem uporablja: »radioaktivna snov z možnimi hudimi posledicami« (1.10);</w:t>
            </w:r>
          </w:p>
          <w:p w14:paraId="437EA267" w14:textId="77777777" w:rsidR="00B23953" w:rsidRPr="00503BD5" w:rsidRDefault="00B23953" w:rsidP="00916FCE">
            <w:pPr>
              <w:pStyle w:val="Odstavekseznama"/>
              <w:numPr>
                <w:ilvl w:val="0"/>
                <w:numId w:val="47"/>
              </w:numPr>
              <w:spacing w:after="0"/>
              <w:ind w:right="113"/>
              <w:rPr>
                <w:rFonts w:ascii="Arial" w:hAnsi="Arial" w:cs="Arial"/>
                <w:szCs w:val="22"/>
              </w:rPr>
            </w:pPr>
            <w:r w:rsidRPr="00503BD5">
              <w:rPr>
                <w:rFonts w:ascii="Arial" w:hAnsi="Arial" w:cs="Arial"/>
                <w:szCs w:val="22"/>
              </w:rPr>
              <w:t xml:space="preserve">poenoteni so prej različni izrazi (v slovenskem besedilu), tako da se enotno uporablja skozi vse besedilo »radioaktivna snov slabe </w:t>
            </w:r>
            <w:proofErr w:type="spellStart"/>
            <w:r w:rsidRPr="00503BD5">
              <w:rPr>
                <w:rFonts w:ascii="Arial" w:hAnsi="Arial" w:cs="Arial"/>
                <w:szCs w:val="22"/>
              </w:rPr>
              <w:t>disperzivnosti</w:t>
            </w:r>
            <w:proofErr w:type="spellEnd"/>
            <w:r w:rsidRPr="00503BD5">
              <w:rPr>
                <w:rFonts w:ascii="Arial" w:hAnsi="Arial" w:cs="Arial"/>
                <w:szCs w:val="22"/>
              </w:rPr>
              <w:t>«;</w:t>
            </w:r>
          </w:p>
          <w:p w14:paraId="6C291C5C" w14:textId="77777777" w:rsidR="00B23953" w:rsidRDefault="00B23953" w:rsidP="00916FCE">
            <w:pPr>
              <w:pStyle w:val="Odstavekseznama"/>
              <w:numPr>
                <w:ilvl w:val="0"/>
                <w:numId w:val="47"/>
              </w:numPr>
              <w:spacing w:after="0"/>
              <w:ind w:right="113"/>
              <w:rPr>
                <w:rFonts w:ascii="Arial" w:hAnsi="Arial" w:cs="Arial"/>
                <w:szCs w:val="22"/>
              </w:rPr>
            </w:pPr>
            <w:r w:rsidRPr="00503BD5">
              <w:rPr>
                <w:rFonts w:ascii="Arial" w:hAnsi="Arial" w:cs="Arial"/>
                <w:szCs w:val="22"/>
              </w:rPr>
              <w:t>za izvzete tovorke, z UN št. 2908 do 2911 se koda za omejitve za predore, ki je bila do sedaj »(E)«, nadomesti z »(─)«;</w:t>
            </w:r>
          </w:p>
          <w:p w14:paraId="0031F88D" w14:textId="77777777" w:rsidR="00B23953" w:rsidRPr="00503BD5" w:rsidRDefault="00B23953" w:rsidP="00916FCE">
            <w:pPr>
              <w:pStyle w:val="Odstavekseznama"/>
              <w:numPr>
                <w:ilvl w:val="0"/>
                <w:numId w:val="47"/>
              </w:numPr>
              <w:spacing w:after="0"/>
              <w:ind w:right="113"/>
              <w:rPr>
                <w:rFonts w:ascii="Arial" w:hAnsi="Arial" w:cs="Arial"/>
                <w:szCs w:val="22"/>
              </w:rPr>
            </w:pPr>
            <w:r w:rsidRPr="00503BD5">
              <w:rPr>
                <w:rFonts w:ascii="Arial" w:hAnsi="Arial" w:cs="Arial"/>
                <w:szCs w:val="22"/>
              </w:rPr>
              <w:t>pri pisnih navodilih (5.4.3.4) ni sprememb pri navedbah, ki se nanašajo na radioaktivne ali cepljive snovi; je pa nekaj popravkov predhodnih napak (izrazov) pri ostalih vnosih v tabeli – tako da priporočamo vsem prevoznikom, da si s spletne strani UNECE prenesejo (ko bodo objavljena) prenovljena pisna navodila v slovenščini (op.: le-ta niso potrebna v primerih, ko prevozniki prevažajo le izvzete tovorke);</w:t>
            </w:r>
            <w:r w:rsidRPr="00503BD5">
              <w:rPr>
                <w:rFonts w:ascii="Arial" w:hAnsi="Arial" w:cs="Arial"/>
                <w:b/>
                <w:bCs/>
                <w:szCs w:val="22"/>
              </w:rPr>
              <w:t>*</w:t>
            </w:r>
          </w:p>
          <w:p w14:paraId="1818E7E8" w14:textId="77777777" w:rsidR="00B23953" w:rsidRPr="005D2A39" w:rsidRDefault="00B23953" w:rsidP="00916FCE">
            <w:pPr>
              <w:pStyle w:val="Odstavekseznama"/>
              <w:numPr>
                <w:ilvl w:val="0"/>
                <w:numId w:val="47"/>
              </w:numPr>
              <w:ind w:right="113"/>
              <w:rPr>
                <w:rFonts w:ascii="Arial" w:hAnsi="Arial" w:cs="Arial"/>
                <w:szCs w:val="22"/>
              </w:rPr>
            </w:pPr>
            <w:r w:rsidRPr="005D2A39">
              <w:rPr>
                <w:rFonts w:ascii="Arial" w:hAnsi="Arial" w:cs="Arial"/>
                <w:szCs w:val="22"/>
              </w:rPr>
              <w:t>manjši popravki; izbris predhodnih navedb, ki so omenjale »tranzit« (7.5.11 CV 33);</w:t>
            </w:r>
          </w:p>
          <w:p w14:paraId="0E8568FB" w14:textId="2F9C7480" w:rsidR="00B23953" w:rsidRDefault="00B23953" w:rsidP="00916FCE">
            <w:pPr>
              <w:pStyle w:val="Odstavekseznama"/>
              <w:numPr>
                <w:ilvl w:val="0"/>
                <w:numId w:val="47"/>
              </w:numPr>
              <w:ind w:right="113"/>
              <w:rPr>
                <w:rFonts w:ascii="Arial" w:hAnsi="Arial" w:cs="Arial"/>
                <w:b/>
                <w:bCs/>
                <w:szCs w:val="22"/>
              </w:rPr>
            </w:pPr>
            <w:r w:rsidRPr="005D2A39">
              <w:rPr>
                <w:rFonts w:ascii="Arial" w:hAnsi="Arial" w:cs="Arial"/>
                <w:szCs w:val="22"/>
              </w:rPr>
              <w:t>popravek navedbe, kdo (vse) je udeleženec usposabljanja, npr. špediterji in organizacije, ki opravljajo pretovor (8.2.3).</w:t>
            </w:r>
            <w:r w:rsidRPr="005D2A39">
              <w:rPr>
                <w:rFonts w:ascii="Arial" w:hAnsi="Arial" w:cs="Arial"/>
                <w:b/>
                <w:bCs/>
                <w:szCs w:val="22"/>
              </w:rPr>
              <w:t>*</w:t>
            </w:r>
          </w:p>
          <w:p w14:paraId="6B724AC4" w14:textId="77777777" w:rsidR="00261B5A" w:rsidRPr="00941E1C" w:rsidRDefault="00261B5A" w:rsidP="00261B5A">
            <w:pPr>
              <w:spacing w:after="120"/>
              <w:ind w:left="113"/>
              <w:rPr>
                <w:szCs w:val="22"/>
              </w:rPr>
            </w:pPr>
            <w:r w:rsidRPr="00941E1C">
              <w:rPr>
                <w:szCs w:val="22"/>
              </w:rPr>
              <w:t>Zvezdica '</w:t>
            </w:r>
            <w:r w:rsidRPr="00941E1C">
              <w:rPr>
                <w:b/>
                <w:bCs/>
                <w:szCs w:val="22"/>
              </w:rPr>
              <w:t>*</w:t>
            </w:r>
            <w:r w:rsidRPr="00941E1C">
              <w:rPr>
                <w:szCs w:val="22"/>
              </w:rPr>
              <w:t>' pri nekaterih zgornjih alinejah in navedbah pomeni, da določba velja tudi za ostale razrede, ne le za razred 7.</w:t>
            </w:r>
          </w:p>
          <w:p w14:paraId="70C92580" w14:textId="01A70CE8" w:rsidR="002216E8" w:rsidRPr="00BD55D5" w:rsidRDefault="00C43C56" w:rsidP="0031785C">
            <w:pPr>
              <w:autoSpaceDE w:val="0"/>
              <w:autoSpaceDN w:val="0"/>
              <w:adjustRightInd w:val="0"/>
              <w:spacing w:after="120"/>
              <w:ind w:right="54"/>
              <w:rPr>
                <w:rFonts w:cs="Arial"/>
                <w:szCs w:val="22"/>
              </w:rPr>
            </w:pPr>
            <w:r w:rsidRPr="00FD081D">
              <w:rPr>
                <w:noProof/>
              </w:rPr>
              <mc:AlternateContent>
                <mc:Choice Requires="wps">
                  <w:drawing>
                    <wp:anchor distT="0" distB="0" distL="0" distR="0" simplePos="0" relativeHeight="251758592" behindDoc="0" locked="0" layoutInCell="1" allowOverlap="1" wp14:anchorId="27976DD5" wp14:editId="5F5733D6">
                      <wp:simplePos x="0" y="0"/>
                      <wp:positionH relativeFrom="margin">
                        <wp:posOffset>762635</wp:posOffset>
                      </wp:positionH>
                      <wp:positionV relativeFrom="paragraph">
                        <wp:posOffset>402065</wp:posOffset>
                      </wp:positionV>
                      <wp:extent cx="5874385" cy="198120"/>
                      <wp:effectExtent l="0" t="0" r="12065" b="11430"/>
                      <wp:wrapNone/>
                      <wp:docPr id="11" name="Polje z besedilo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8120"/>
                              </a:xfrm>
                              <a:prstGeom prst="rect">
                                <a:avLst/>
                              </a:prstGeom>
                              <a:noFill/>
                              <a:ln>
                                <a:noFill/>
                              </a:ln>
                              <a:effectLst/>
                              <a:extLst>
                                <a:ext uri="{909E8E84-426E-40DD-AFC4-6F175D3DCCD1}">
                                  <a14:hiddenFill xmlns:a14="http://schemas.microsoft.com/office/drawing/2010/main">
                                    <a:solidFill>
                                      <a:srgbClr val="DF134D"/>
                                    </a:solidFill>
                                  </a14:hiddenFill>
                                </a:ext>
                                <a:ext uri="{91240B29-F687-4F45-9708-019B960494DF}">
                                  <a14:hiddenLine xmlns:a14="http://schemas.microsoft.com/office/drawing/2010/main" w="952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24A9447" w14:textId="77777777" w:rsidR="00C43C56" w:rsidRPr="00FD081D" w:rsidRDefault="00C43C56" w:rsidP="00C43C56">
                                  <w:pPr>
                                    <w:tabs>
                                      <w:tab w:val="left" w:pos="4536"/>
                                    </w:tabs>
                                    <w:jc w:val="center"/>
                                    <w:rPr>
                                      <w:b/>
                                    </w:rPr>
                                  </w:pPr>
                                  <w:r>
                                    <w:rPr>
                                      <w:rFonts w:cs="Arial"/>
                                      <w:b/>
                                      <w:color w:val="4700B8"/>
                                      <w:sz w:val="18"/>
                                      <w:szCs w:val="18"/>
                                    </w:rPr>
                                    <w:t xml:space="preserve">    </w:t>
                                  </w:r>
                                  <w:r w:rsidRPr="00B4272A">
                                    <w:rPr>
                                      <w:rFonts w:cs="Arial"/>
                                      <w:b/>
                                      <w:color w:val="4700B8"/>
                                      <w:sz w:val="18"/>
                                      <w:szCs w:val="18"/>
                                    </w:rPr>
                                    <w:t>TISKANJE,</w:t>
                                  </w:r>
                                  <w:r>
                                    <w:rPr>
                                      <w:rFonts w:cs="Arial"/>
                                      <w:b/>
                                      <w:color w:val="4700B8"/>
                                      <w:sz w:val="18"/>
                                      <w:szCs w:val="18"/>
                                    </w:rPr>
                                    <w:t xml:space="preserve"> </w:t>
                                  </w:r>
                                  <w:r w:rsidRPr="00FD081D">
                                    <w:rPr>
                                      <w:rFonts w:cs="Arial"/>
                                      <w:b/>
                                      <w:color w:val="4700B8"/>
                                      <w:sz w:val="18"/>
                                      <w:szCs w:val="18"/>
                                    </w:rPr>
                                    <w:t>FOTOKOPIRANJE IN RAZMNOŽEVANJE JE DOVOLJENO IN ZAŽELEN</w:t>
                                  </w:r>
                                  <w:r>
                                    <w:rPr>
                                      <w:rFonts w:cs="Arial"/>
                                      <w:b/>
                                      <w:color w:val="4700B8"/>
                                      <w:sz w:val="18"/>
                                      <w:szCs w:val="1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6DD5" id="Polje z besedilom 11" o:spid="_x0000_s1029" type="#_x0000_t202" alt="&quot;&quot;" style="position:absolute;left:0;text-align:left;margin-left:60.05pt;margin-top:31.65pt;width:462.55pt;height:15.6pt;z-index:251758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" filled="f" fillcolor="#df134d" stroked="f" strokecolor="red">
                      <v:textbox inset="0,0,0,0">
                        <w:txbxContent>
                          <w:p w14:paraId="524A9447" w14:textId="77777777" w:rsidR="00C43C56" w:rsidRPr="00FD081D" w:rsidRDefault="00C43C56" w:rsidP="00C43C56">
                            <w:pPr>
                              <w:tabs>
                                <w:tab w:val="left" w:pos="4536"/>
                              </w:tabs>
                              <w:jc w:val="center"/>
                              <w:rPr>
                                <w:b/>
                              </w:rPr>
                            </w:pPr>
                            <w:r>
                              <w:rPr>
                                <w:rFonts w:cs="Arial"/>
                                <w:b/>
                                <w:color w:val="4700B8"/>
                                <w:sz w:val="18"/>
                                <w:szCs w:val="18"/>
                              </w:rPr>
                              <w:t xml:space="preserve">    </w:t>
                            </w:r>
                            <w:r w:rsidRPr="00B4272A">
                              <w:rPr>
                                <w:rFonts w:cs="Arial"/>
                                <w:b/>
                                <w:color w:val="4700B8"/>
                                <w:sz w:val="18"/>
                                <w:szCs w:val="18"/>
                              </w:rPr>
                              <w:t>TISKANJE,</w:t>
                            </w:r>
                            <w:r>
                              <w:rPr>
                                <w:rFonts w:cs="Arial"/>
                                <w:b/>
                                <w:color w:val="4700B8"/>
                                <w:sz w:val="18"/>
                                <w:szCs w:val="18"/>
                              </w:rPr>
                              <w:t xml:space="preserve"> </w:t>
                            </w:r>
                            <w:r w:rsidRPr="00FD081D">
                              <w:rPr>
                                <w:rFonts w:cs="Arial"/>
                                <w:b/>
                                <w:color w:val="4700B8"/>
                                <w:sz w:val="18"/>
                                <w:szCs w:val="18"/>
                              </w:rPr>
                              <w:t>FOTOKOPIRANJE IN RAZMNOŽEVANJE JE DOVOLJENO IN ZAŽELEN</w:t>
                            </w:r>
                            <w:r>
                              <w:rPr>
                                <w:rFonts w:cs="Arial"/>
                                <w:b/>
                                <w:color w:val="4700B8"/>
                                <w:sz w:val="18"/>
                                <w:szCs w:val="18"/>
                              </w:rPr>
                              <w:t>O</w:t>
                            </w:r>
                          </w:p>
                        </w:txbxContent>
                      </v:textbox>
                      <w10:wrap anchorx="margin"/>
                    </v:shape>
                  </w:pict>
                </mc:Fallback>
              </mc:AlternateContent>
            </w:r>
            <w:r w:rsidR="00DC220B" w:rsidRPr="00FD081D">
              <w:rPr>
                <w:rFonts w:cs="Arial"/>
                <w:noProof/>
                <w:szCs w:val="22"/>
              </w:rPr>
              <mc:AlternateContent>
                <mc:Choice Requires="wps">
                  <w:drawing>
                    <wp:anchor distT="0" distB="0" distL="0" distR="0" simplePos="0" relativeHeight="251756544" behindDoc="0" locked="0" layoutInCell="1" allowOverlap="1" wp14:anchorId="5791A342" wp14:editId="4B619A7B">
                      <wp:simplePos x="0" y="0"/>
                      <wp:positionH relativeFrom="column">
                        <wp:posOffset>661670</wp:posOffset>
                      </wp:positionH>
                      <wp:positionV relativeFrom="paragraph">
                        <wp:posOffset>3183890</wp:posOffset>
                      </wp:positionV>
                      <wp:extent cx="5874385" cy="198120"/>
                      <wp:effectExtent l="0" t="0" r="12065" b="11430"/>
                      <wp:wrapNone/>
                      <wp:docPr id="6" name="Polje z besedilo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8120"/>
                              </a:xfrm>
                              <a:prstGeom prst="rect">
                                <a:avLst/>
                              </a:prstGeom>
                              <a:noFill/>
                              <a:ln>
                                <a:noFill/>
                              </a:ln>
                              <a:effectLst/>
                              <a:extLst>
                                <a:ext uri="{909E8E84-426E-40DD-AFC4-6F175D3DCCD1}">
                                  <a14:hiddenFill xmlns:a14="http://schemas.microsoft.com/office/drawing/2010/main">
                                    <a:solidFill>
                                      <a:srgbClr val="DF134D"/>
                                    </a:solidFill>
                                  </a14:hiddenFill>
                                </a:ext>
                                <a:ext uri="{91240B29-F687-4F45-9708-019B960494DF}">
                                  <a14:hiddenLine xmlns:a14="http://schemas.microsoft.com/office/drawing/2010/main" w="9525" algn="ctr">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32585A5E" w14:textId="77777777" w:rsidR="00DC220B" w:rsidRPr="00FD081D" w:rsidRDefault="00DC220B" w:rsidP="00DC220B">
                                  <w:pPr>
                                    <w:tabs>
                                      <w:tab w:val="left" w:pos="4536"/>
                                    </w:tabs>
                                    <w:jc w:val="center"/>
                                    <w:rPr>
                                      <w:b/>
                                    </w:rPr>
                                  </w:pPr>
                                  <w:r>
                                    <w:rPr>
                                      <w:rFonts w:cs="Arial"/>
                                      <w:b/>
                                      <w:color w:val="4700B8"/>
                                      <w:sz w:val="18"/>
                                      <w:szCs w:val="18"/>
                                    </w:rPr>
                                    <w:t xml:space="preserve">    </w:t>
                                  </w:r>
                                  <w:r w:rsidRPr="00B4272A">
                                    <w:rPr>
                                      <w:rFonts w:cs="Arial"/>
                                      <w:b/>
                                      <w:color w:val="4700B8"/>
                                      <w:sz w:val="18"/>
                                      <w:szCs w:val="18"/>
                                    </w:rPr>
                                    <w:t>TISKANJE,</w:t>
                                  </w:r>
                                  <w:r>
                                    <w:rPr>
                                      <w:rFonts w:cs="Arial"/>
                                      <w:b/>
                                      <w:color w:val="4700B8"/>
                                      <w:sz w:val="18"/>
                                      <w:szCs w:val="18"/>
                                    </w:rPr>
                                    <w:t xml:space="preserve"> </w:t>
                                  </w:r>
                                  <w:r w:rsidRPr="00FD081D">
                                    <w:rPr>
                                      <w:rFonts w:cs="Arial"/>
                                      <w:b/>
                                      <w:color w:val="4700B8"/>
                                      <w:sz w:val="18"/>
                                      <w:szCs w:val="18"/>
                                    </w:rPr>
                                    <w:t>FOTOKOPIRANJE IN RAZMNOŽEVANJE JE DOVOLJENO IN ZAŽELEN</w:t>
                                  </w:r>
                                  <w:r>
                                    <w:rPr>
                                      <w:rFonts w:cs="Arial"/>
                                      <w:b/>
                                      <w:color w:val="4700B8"/>
                                      <w:sz w:val="18"/>
                                      <w:szCs w:val="18"/>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1A342" id="Polje z besedilom 6" o:spid="_x0000_s1030" type="#_x0000_t202" alt="&quot;&quot;" style="position:absolute;left:0;text-align:left;margin-left:52.1pt;margin-top:250.7pt;width:462.55pt;height:15.6pt;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" filled="f" fillcolor="#df134d" stroked="f" strokecolor="red">
                      <v:textbox inset="0,0,0,0">
                        <w:txbxContent>
                          <w:p w14:paraId="32585A5E" w14:textId="77777777" w:rsidR="00DC220B" w:rsidRPr="00FD081D" w:rsidRDefault="00DC220B" w:rsidP="00DC220B">
                            <w:pPr>
                              <w:tabs>
                                <w:tab w:val="left" w:pos="4536"/>
                              </w:tabs>
                              <w:jc w:val="center"/>
                              <w:rPr>
                                <w:b/>
                              </w:rPr>
                            </w:pPr>
                            <w:r>
                              <w:rPr>
                                <w:rFonts w:cs="Arial"/>
                                <w:b/>
                                <w:color w:val="4700B8"/>
                                <w:sz w:val="18"/>
                                <w:szCs w:val="18"/>
                              </w:rPr>
                              <w:t xml:space="preserve">    </w:t>
                            </w:r>
                            <w:r w:rsidRPr="00B4272A">
                              <w:rPr>
                                <w:rFonts w:cs="Arial"/>
                                <w:b/>
                                <w:color w:val="4700B8"/>
                                <w:sz w:val="18"/>
                                <w:szCs w:val="18"/>
                              </w:rPr>
                              <w:t>TISKANJE,</w:t>
                            </w:r>
                            <w:r>
                              <w:rPr>
                                <w:rFonts w:cs="Arial"/>
                                <w:b/>
                                <w:color w:val="4700B8"/>
                                <w:sz w:val="18"/>
                                <w:szCs w:val="18"/>
                              </w:rPr>
                              <w:t xml:space="preserve"> </w:t>
                            </w:r>
                            <w:r w:rsidRPr="00FD081D">
                              <w:rPr>
                                <w:rFonts w:cs="Arial"/>
                                <w:b/>
                                <w:color w:val="4700B8"/>
                                <w:sz w:val="18"/>
                                <w:szCs w:val="18"/>
                              </w:rPr>
                              <w:t>FOTOKOPIRANJE IN RAZMNOŽEVANJE JE DOVOLJENO IN ZAŽELEN</w:t>
                            </w:r>
                            <w:r>
                              <w:rPr>
                                <w:rFonts w:cs="Arial"/>
                                <w:b/>
                                <w:color w:val="4700B8"/>
                                <w:sz w:val="18"/>
                                <w:szCs w:val="18"/>
                              </w:rPr>
                              <w:t>O</w:t>
                            </w:r>
                          </w:p>
                        </w:txbxContent>
                      </v:textbox>
                    </v:shape>
                  </w:pict>
                </mc:Fallback>
              </mc:AlternateContent>
            </w:r>
          </w:p>
        </w:tc>
        <w:tc>
          <w:tcPr>
            <w:tcW w:w="5621" w:type="dxa"/>
          </w:tcPr>
          <w:p w14:paraId="299266EF" w14:textId="77777777" w:rsidR="00D77605" w:rsidRPr="00E7520A" w:rsidRDefault="00D77605" w:rsidP="00D77605">
            <w:pPr>
              <w:spacing w:after="120"/>
              <w:rPr>
                <w:rFonts w:cs="Arial"/>
                <w:sz w:val="18"/>
                <w:szCs w:val="18"/>
              </w:rPr>
            </w:pPr>
          </w:p>
          <w:p w14:paraId="028F8944" w14:textId="21A99388" w:rsidR="00DC220B" w:rsidRDefault="00B23953" w:rsidP="00B83AE4">
            <w:pPr>
              <w:ind w:left="113"/>
              <w:rPr>
                <w:szCs w:val="22"/>
              </w:rPr>
            </w:pPr>
            <w:r w:rsidRPr="00503BD5">
              <w:rPr>
                <w:szCs w:val="22"/>
              </w:rPr>
              <w:t xml:space="preserve">Pomembnejše novosti na področju prevoza razreda 7 </w:t>
            </w:r>
            <w:r>
              <w:rPr>
                <w:szCs w:val="22"/>
              </w:rPr>
              <w:t xml:space="preserve">  </w:t>
            </w:r>
            <w:r w:rsidRPr="00503BD5">
              <w:rPr>
                <w:szCs w:val="22"/>
              </w:rPr>
              <w:t xml:space="preserve">pričakujemo šele ob naslednji posodobitvi dokumenta IAEA SSR-6 (Rev. 1, 2018: </w:t>
            </w:r>
            <w:proofErr w:type="spellStart"/>
            <w:r w:rsidRPr="00503BD5">
              <w:rPr>
                <w:szCs w:val="22"/>
              </w:rPr>
              <w:t>Regulations</w:t>
            </w:r>
            <w:proofErr w:type="spellEnd"/>
            <w:r w:rsidRPr="00503BD5">
              <w:rPr>
                <w:szCs w:val="22"/>
              </w:rPr>
              <w:t xml:space="preserve"> </w:t>
            </w:r>
            <w:proofErr w:type="spellStart"/>
            <w:r w:rsidRPr="00503BD5">
              <w:rPr>
                <w:szCs w:val="22"/>
              </w:rPr>
              <w:t>for</w:t>
            </w:r>
            <w:proofErr w:type="spellEnd"/>
            <w:r w:rsidRPr="00503BD5">
              <w:rPr>
                <w:szCs w:val="22"/>
              </w:rPr>
              <w:t xml:space="preserve"> </w:t>
            </w:r>
            <w:proofErr w:type="spellStart"/>
            <w:r w:rsidRPr="00503BD5">
              <w:rPr>
                <w:szCs w:val="22"/>
              </w:rPr>
              <w:t>the</w:t>
            </w:r>
            <w:proofErr w:type="spellEnd"/>
            <w:r w:rsidRPr="00503BD5">
              <w:rPr>
                <w:szCs w:val="22"/>
              </w:rPr>
              <w:t xml:space="preserve"> </w:t>
            </w:r>
            <w:proofErr w:type="spellStart"/>
            <w:r w:rsidRPr="00503BD5">
              <w:rPr>
                <w:szCs w:val="22"/>
              </w:rPr>
              <w:t>Safe</w:t>
            </w:r>
            <w:proofErr w:type="spellEnd"/>
            <w:r w:rsidRPr="00503BD5">
              <w:rPr>
                <w:szCs w:val="22"/>
              </w:rPr>
              <w:t xml:space="preserve"> Transport </w:t>
            </w:r>
            <w:proofErr w:type="spellStart"/>
            <w:r w:rsidRPr="00503BD5">
              <w:rPr>
                <w:szCs w:val="22"/>
              </w:rPr>
              <w:t>of</w:t>
            </w:r>
            <w:proofErr w:type="spellEnd"/>
            <w:r w:rsidRPr="00503BD5">
              <w:rPr>
                <w:szCs w:val="22"/>
              </w:rPr>
              <w:t xml:space="preserve"> </w:t>
            </w:r>
            <w:proofErr w:type="spellStart"/>
            <w:r w:rsidRPr="00503BD5">
              <w:rPr>
                <w:szCs w:val="22"/>
              </w:rPr>
              <w:t>Radioactive</w:t>
            </w:r>
            <w:proofErr w:type="spellEnd"/>
            <w:r w:rsidRPr="00503BD5">
              <w:rPr>
                <w:szCs w:val="22"/>
              </w:rPr>
              <w:t xml:space="preserve"> Material), pri čemer bodo postopki trajali več let. Potem sledi še prenos omenjenih zahtev v ADR, tako da predvidevamo, da bo bržkone šele ADR z letnico 2029 prinesel nekaj več novosti in zahtev. URSJV bo ustrezno spremljala dogajanja v mednarodnih organizacijah</w:t>
            </w:r>
            <w:r>
              <w:rPr>
                <w:szCs w:val="22"/>
              </w:rPr>
              <w:t>.</w:t>
            </w:r>
          </w:p>
          <w:p w14:paraId="018D9882" w14:textId="77777777" w:rsidR="00EA3FC5" w:rsidRPr="00EA3FC5" w:rsidRDefault="00EA3FC5" w:rsidP="00B23953">
            <w:pPr>
              <w:rPr>
                <w:sz w:val="4"/>
                <w:szCs w:val="4"/>
              </w:rPr>
            </w:pPr>
          </w:p>
          <w:p w14:paraId="6A0DA315" w14:textId="314E5A72" w:rsidR="005F25C9" w:rsidRPr="0032291A" w:rsidRDefault="005F25C9" w:rsidP="00EB1198">
            <w:pPr>
              <w:rPr>
                <w:rFonts w:cs="Arial"/>
                <w:color w:val="000000"/>
                <w:sz w:val="12"/>
                <w:szCs w:val="12"/>
              </w:rPr>
            </w:pPr>
          </w:p>
          <w:p w14:paraId="4AD0E068" w14:textId="77777777" w:rsidR="00B23953" w:rsidRDefault="00B23953" w:rsidP="00B23953">
            <w:pPr>
              <w:pStyle w:val="LPnavaden"/>
              <w:spacing w:after="240"/>
              <w:ind w:right="176"/>
              <w:jc w:val="center"/>
              <w:rPr>
                <w:rFonts w:ascii="Arial" w:hAnsi="Arial" w:cs="Arial"/>
                <w:sz w:val="4"/>
                <w:szCs w:val="4"/>
              </w:rPr>
            </w:pPr>
            <w:r w:rsidRPr="005B4C82">
              <w:rPr>
                <w:rFonts w:ascii="Arial" w:hAnsi="Arial"/>
                <w:noProof/>
                <w:sz w:val="21"/>
                <w:szCs w:val="21"/>
              </w:rPr>
              <w:drawing>
                <wp:inline distT="0" distB="0" distL="0" distR="0" wp14:anchorId="35053B69" wp14:editId="7556C0F6">
                  <wp:extent cx="2196000" cy="2876400"/>
                  <wp:effectExtent l="19050" t="19050" r="13970" b="19685"/>
                  <wp:docPr id="1" name="Slika 1">
                    <a:extLst xmlns:a="http://schemas.openxmlformats.org/drawingml/2006/main">
                      <a:ext uri="{FF2B5EF4-FFF2-40B4-BE49-F238E27FC236}">
                        <a16:creationId xmlns:a16="http://schemas.microsoft.com/office/drawing/2014/main" id="{377DBB8B-E2A0-478C-B6A4-7B3B7BC96B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377DBB8B-E2A0-478C-B6A4-7B3B7BC96BC3}"/>
                              </a:ext>
                            </a:extLst>
                          </pic:cNvPr>
                          <pic:cNvPicPr/>
                        </pic:nvPicPr>
                        <pic:blipFill rotWithShape="1">
                          <a:blip r:embed="rId10" cstate="screen">
                            <a:extLst>
                              <a:ext uri="{28A0092B-C50C-407E-A947-70E740481C1C}">
                                <a14:useLocalDpi xmlns:a14="http://schemas.microsoft.com/office/drawing/2010/main"/>
                              </a:ext>
                            </a:extLst>
                          </a:blip>
                          <a:srcRect l="3316" t="15995" r="4213" b="8771"/>
                          <a:stretch/>
                        </pic:blipFill>
                        <pic:spPr>
                          <a:xfrm>
                            <a:off x="0" y="0"/>
                            <a:ext cx="2196000" cy="2876400"/>
                          </a:xfrm>
                          <a:prstGeom prst="rect">
                            <a:avLst/>
                          </a:prstGeom>
                          <a:ln>
                            <a:solidFill>
                              <a:schemeClr val="tx1"/>
                            </a:solidFill>
                          </a:ln>
                        </pic:spPr>
                      </pic:pic>
                    </a:graphicData>
                  </a:graphic>
                </wp:inline>
              </w:drawing>
            </w:r>
          </w:p>
          <w:p w14:paraId="416AC4F4" w14:textId="77777777" w:rsidR="00261B5A" w:rsidRDefault="00B23953" w:rsidP="00F92E19">
            <w:pPr>
              <w:ind w:left="113"/>
              <w:jc w:val="center"/>
              <w:rPr>
                <w:sz w:val="18"/>
                <w:szCs w:val="18"/>
              </w:rPr>
            </w:pPr>
            <w:r w:rsidRPr="00C43834">
              <w:rPr>
                <w:b/>
                <w:bCs/>
                <w:sz w:val="18"/>
                <w:szCs w:val="18"/>
              </w:rPr>
              <w:t>Slika</w:t>
            </w:r>
            <w:r w:rsidRPr="00C43834">
              <w:rPr>
                <w:sz w:val="18"/>
                <w:szCs w:val="18"/>
              </w:rPr>
              <w:t xml:space="preserve">: Osebe organizacij(e), ki bi opravljale pretovor tovrstnih </w:t>
            </w:r>
            <w:r>
              <w:rPr>
                <w:sz w:val="18"/>
                <w:szCs w:val="18"/>
              </w:rPr>
              <w:t xml:space="preserve">  </w:t>
            </w:r>
            <w:r w:rsidRPr="00C43834">
              <w:rPr>
                <w:sz w:val="18"/>
                <w:szCs w:val="18"/>
              </w:rPr>
              <w:t xml:space="preserve">zabojnikov, bi potrebovale usposabljanje po ADR 8.2.3, </w:t>
            </w:r>
          </w:p>
          <w:p w14:paraId="3D9023C5" w14:textId="77777777" w:rsidR="00261B5A" w:rsidRDefault="00B23953" w:rsidP="00F92E19">
            <w:pPr>
              <w:ind w:left="113"/>
              <w:jc w:val="center"/>
              <w:rPr>
                <w:sz w:val="18"/>
                <w:szCs w:val="18"/>
              </w:rPr>
            </w:pPr>
            <w:r w:rsidRPr="00C43834">
              <w:rPr>
                <w:sz w:val="18"/>
                <w:szCs w:val="18"/>
              </w:rPr>
              <w:t xml:space="preserve">vsako tovrstno pošiljko pa mora med cestnim prevozom </w:t>
            </w:r>
          </w:p>
          <w:p w14:paraId="7EBC017E" w14:textId="77777777" w:rsidR="00261B5A" w:rsidRDefault="00B23953" w:rsidP="00F92E19">
            <w:pPr>
              <w:ind w:left="113"/>
              <w:jc w:val="center"/>
              <w:rPr>
                <w:sz w:val="18"/>
                <w:szCs w:val="18"/>
              </w:rPr>
            </w:pPr>
            <w:r w:rsidRPr="00C43834">
              <w:rPr>
                <w:sz w:val="18"/>
                <w:szCs w:val="18"/>
              </w:rPr>
              <w:t xml:space="preserve">spremljati med drugim ustrezna prevozna listina in </w:t>
            </w:r>
          </w:p>
          <w:p w14:paraId="65B07893" w14:textId="0D923B02" w:rsidR="00D141F7" w:rsidRDefault="00B23953" w:rsidP="00F92E19">
            <w:pPr>
              <w:ind w:left="113"/>
              <w:jc w:val="center"/>
              <w:rPr>
                <w:sz w:val="18"/>
                <w:szCs w:val="18"/>
              </w:rPr>
            </w:pPr>
            <w:r w:rsidRPr="00C43834">
              <w:rPr>
                <w:sz w:val="18"/>
                <w:szCs w:val="18"/>
              </w:rPr>
              <w:t>posodobljeno navodilo po ADR 5.4.3.4.</w:t>
            </w:r>
          </w:p>
          <w:p w14:paraId="09C9BED9" w14:textId="1D2D15F7" w:rsidR="00837479" w:rsidRDefault="00B23953" w:rsidP="00F92E19">
            <w:pPr>
              <w:ind w:left="113"/>
              <w:jc w:val="center"/>
              <w:rPr>
                <w:rStyle w:val="Hiperpovezava"/>
                <w:sz w:val="18"/>
                <w:szCs w:val="18"/>
                <w:lang w:val="en-GB"/>
              </w:rPr>
            </w:pPr>
            <w:r w:rsidRPr="00C43834">
              <w:rPr>
                <w:sz w:val="18"/>
                <w:szCs w:val="18"/>
              </w:rPr>
              <w:t>Vir slike:</w:t>
            </w:r>
            <w:r w:rsidR="00946F90">
              <w:rPr>
                <w:sz w:val="18"/>
                <w:szCs w:val="18"/>
              </w:rPr>
              <w:t xml:space="preserve"> </w:t>
            </w:r>
            <w:hyperlink r:id="rId11" w:history="1">
              <w:r w:rsidR="00946F90" w:rsidRPr="00134E91">
                <w:rPr>
                  <w:rStyle w:val="Hiperpovezava"/>
                  <w:sz w:val="18"/>
                  <w:szCs w:val="18"/>
                  <w:lang w:val="en-GB"/>
                </w:rPr>
                <w:t>https://www.cea.fr/comprendre/jeunes/Pages/metiers/ exploitation/ingenieur-mesures-nucleaires-demantelement.aspx</w:t>
              </w:r>
            </w:hyperlink>
          </w:p>
          <w:p w14:paraId="432629D0" w14:textId="2AECEA3B" w:rsidR="00837479" w:rsidRDefault="00837479" w:rsidP="00837479">
            <w:pPr>
              <w:rPr>
                <w:rStyle w:val="Hiperpovezava"/>
              </w:rPr>
            </w:pPr>
          </w:p>
          <w:p w14:paraId="5DE294C6" w14:textId="77777777" w:rsidR="00837479" w:rsidRPr="00837479" w:rsidRDefault="00837479" w:rsidP="00837479">
            <w:pPr>
              <w:rPr>
                <w:sz w:val="18"/>
                <w:szCs w:val="18"/>
                <w:lang w:val="en-GB"/>
              </w:rPr>
            </w:pPr>
          </w:p>
          <w:p w14:paraId="3B5A235D" w14:textId="48F5D8D5" w:rsidR="001D2E78" w:rsidRDefault="001D2E78" w:rsidP="0077659F">
            <w:pPr>
              <w:jc w:val="center"/>
              <w:rPr>
                <w:rFonts w:cs="Arial"/>
                <w:b/>
                <w:bCs/>
                <w:color w:val="4700B8"/>
                <w:sz w:val="36"/>
                <w:szCs w:val="36"/>
                <w:shd w:val="clear" w:color="auto" w:fill="FFFFFF"/>
              </w:rPr>
            </w:pPr>
            <w:r>
              <w:rPr>
                <w:rFonts w:cs="Arial"/>
                <w:b/>
                <w:bCs/>
                <w:color w:val="4700B8"/>
                <w:sz w:val="36"/>
                <w:szCs w:val="36"/>
                <w:shd w:val="clear" w:color="auto" w:fill="FFFFFF"/>
              </w:rPr>
              <w:t>VIRI SEVANJA V POPLAVAH AVGUSTA 2023</w:t>
            </w:r>
          </w:p>
          <w:p w14:paraId="1A8C343B" w14:textId="77777777" w:rsidR="0077659F" w:rsidRPr="00263E01" w:rsidRDefault="0077659F" w:rsidP="0077659F">
            <w:pPr>
              <w:jc w:val="center"/>
              <w:rPr>
                <w:szCs w:val="22"/>
              </w:rPr>
            </w:pPr>
          </w:p>
          <w:p w14:paraId="31C27713" w14:textId="77777777" w:rsidR="002E79A8" w:rsidRDefault="001D2E78" w:rsidP="00B83AE4">
            <w:pPr>
              <w:spacing w:after="120"/>
              <w:ind w:left="113"/>
            </w:pPr>
            <w:r w:rsidRPr="00CD516D">
              <w:t>Obilne padavine v mesecu avgustu 2023 so prizadele številke kraje po Sloveniji. Med njimi so bil</w:t>
            </w:r>
            <w:r w:rsidR="00E97863">
              <w:t>a</w:t>
            </w:r>
            <w:r w:rsidRPr="00CD516D">
              <w:t xml:space="preserve"> tudi </w:t>
            </w:r>
            <w:r w:rsidR="00E97863">
              <w:t xml:space="preserve">območja z </w:t>
            </w:r>
            <w:r w:rsidRPr="00CD516D">
              <w:t>objekti v katerih se nahajajo različni viri sevanja (rentgenske naprave, zaprti in odprti viri sevanj ali ionizacijski javljalniki požara - JAP-i).</w:t>
            </w:r>
          </w:p>
          <w:p w14:paraId="4D241044" w14:textId="0C5EEE58" w:rsidR="00450A58" w:rsidRPr="00C97DA6" w:rsidRDefault="00F73B8C" w:rsidP="00B83AE4">
            <w:pPr>
              <w:spacing w:after="120"/>
              <w:ind w:left="113"/>
              <w:rPr>
                <w:sz w:val="4"/>
                <w:szCs w:val="4"/>
              </w:rPr>
            </w:pPr>
            <w:r w:rsidRPr="00CD3583">
              <w:rPr>
                <w:noProof/>
              </w:rPr>
              <w:drawing>
                <wp:anchor distT="0" distB="0" distL="114935" distR="114935" simplePos="0" relativeHeight="251764736" behindDoc="0" locked="0" layoutInCell="1" allowOverlap="1" wp14:anchorId="6BC4D057" wp14:editId="263AE2A1">
                  <wp:simplePos x="0" y="0"/>
                  <wp:positionH relativeFrom="column">
                    <wp:posOffset>3061335</wp:posOffset>
                  </wp:positionH>
                  <wp:positionV relativeFrom="paragraph">
                    <wp:posOffset>982980</wp:posOffset>
                  </wp:positionV>
                  <wp:extent cx="567690" cy="668655"/>
                  <wp:effectExtent l="0" t="0" r="0" b="0"/>
                  <wp:wrapNone/>
                  <wp:docPr id="16" name="Slika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5105C">
              <w:t xml:space="preserve">URSJV se je na </w:t>
            </w:r>
            <w:r w:rsidR="001D2E78" w:rsidRPr="00CD516D">
              <w:t>izvajalce sevalne dejavnosti obrnil</w:t>
            </w:r>
            <w:r w:rsidR="00D5105C">
              <w:t>a</w:t>
            </w:r>
            <w:r w:rsidR="001D2E78" w:rsidRPr="00CD516D">
              <w:t xml:space="preserve"> z dopisom, v katerem smo jih pozvali k poročanju ali so bili njihovi viri sevanja kakorkoli udeleženi</w:t>
            </w:r>
            <w:r w:rsidR="001D2E78" w:rsidRPr="00013550">
              <w:t xml:space="preserve"> </w:t>
            </w:r>
            <w:r w:rsidR="00CD516D" w:rsidRPr="00013550">
              <w:t>v poplavi in kakšen je njihov status</w:t>
            </w:r>
            <w:r w:rsidR="00C57D76" w:rsidRPr="00CD3583">
              <w:rPr>
                <w:noProof/>
              </w:rPr>
              <w:drawing>
                <wp:anchor distT="0" distB="0" distL="114935" distR="114935" simplePos="0" relativeHeight="251753472" behindDoc="0" locked="0" layoutInCell="1" allowOverlap="1" wp14:anchorId="48A56146" wp14:editId="5E71FFD0">
                  <wp:simplePos x="0" y="0"/>
                  <wp:positionH relativeFrom="column">
                    <wp:posOffset>2948966</wp:posOffset>
                  </wp:positionH>
                  <wp:positionV relativeFrom="paragraph">
                    <wp:posOffset>2655418</wp:posOffset>
                  </wp:positionV>
                  <wp:extent cx="567690" cy="668655"/>
                  <wp:effectExtent l="0" t="0" r="0" b="0"/>
                  <wp:wrapNone/>
                  <wp:docPr id="19" name="Slika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21845" w:rsidRPr="00CD3583">
              <w:rPr>
                <w:noProof/>
              </w:rPr>
              <w:drawing>
                <wp:anchor distT="0" distB="0" distL="114935" distR="114935" simplePos="0" relativeHeight="251747328" behindDoc="0" locked="0" layoutInCell="1" allowOverlap="1" wp14:anchorId="1206DFAE" wp14:editId="060D8E12">
                  <wp:simplePos x="0" y="0"/>
                  <wp:positionH relativeFrom="column">
                    <wp:posOffset>2946400</wp:posOffset>
                  </wp:positionH>
                  <wp:positionV relativeFrom="paragraph">
                    <wp:posOffset>7447915</wp:posOffset>
                  </wp:positionV>
                  <wp:extent cx="567690" cy="668655"/>
                  <wp:effectExtent l="0" t="0" r="0" b="0"/>
                  <wp:wrapNone/>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D516D">
              <w:t xml:space="preserve">. </w:t>
            </w:r>
          </w:p>
        </w:tc>
      </w:tr>
      <w:tr w:rsidR="00EB1198" w:rsidRPr="007F6DEC" w14:paraId="4155AF13" w14:textId="77777777" w:rsidTr="00DA71D6">
        <w:trPr>
          <w:trHeight w:val="14954"/>
        </w:trPr>
        <w:tc>
          <w:tcPr>
            <w:tcW w:w="5904" w:type="dxa"/>
          </w:tcPr>
          <w:p w14:paraId="14EA566E" w14:textId="006BA029" w:rsidR="00CE106B" w:rsidRDefault="00CE106B" w:rsidP="0031785C">
            <w:pPr>
              <w:spacing w:after="120"/>
              <w:rPr>
                <w:rFonts w:cs="Arial"/>
                <w:color w:val="000000"/>
              </w:rPr>
            </w:pPr>
          </w:p>
          <w:p w14:paraId="38E9A540" w14:textId="11837FF4" w:rsidR="00CD516D" w:rsidRDefault="00CD516D" w:rsidP="008C356C">
            <w:pPr>
              <w:spacing w:after="120"/>
              <w:ind w:right="113"/>
              <w:rPr>
                <w:rFonts w:cs="Arial"/>
                <w:szCs w:val="22"/>
              </w:rPr>
            </w:pPr>
            <w:bookmarkStart w:id="1" w:name="_Hlk145661049"/>
            <w:r>
              <w:rPr>
                <w:rFonts w:cs="Arial"/>
                <w:szCs w:val="22"/>
              </w:rPr>
              <w:t xml:space="preserve">Zanimalo nas je ali so </w:t>
            </w:r>
            <w:r w:rsidR="000954FA">
              <w:rPr>
                <w:rFonts w:cs="Arial"/>
                <w:szCs w:val="22"/>
              </w:rPr>
              <w:t xml:space="preserve">bili </w:t>
            </w:r>
            <w:r>
              <w:rPr>
                <w:rFonts w:cs="Arial"/>
                <w:szCs w:val="22"/>
              </w:rPr>
              <w:t xml:space="preserve">viri </w:t>
            </w:r>
            <w:r w:rsidR="00A15AF2">
              <w:rPr>
                <w:rFonts w:cs="Arial"/>
                <w:szCs w:val="22"/>
              </w:rPr>
              <w:t xml:space="preserve">sevanja </w:t>
            </w:r>
            <w:r>
              <w:rPr>
                <w:rFonts w:cs="Arial"/>
                <w:szCs w:val="22"/>
              </w:rPr>
              <w:t>zaradi poplav</w:t>
            </w:r>
            <w:r w:rsidR="000954FA">
              <w:rPr>
                <w:rFonts w:cs="Arial"/>
                <w:szCs w:val="22"/>
              </w:rPr>
              <w:t xml:space="preserve"> </w:t>
            </w:r>
            <w:r>
              <w:rPr>
                <w:rFonts w:cs="Arial"/>
                <w:szCs w:val="22"/>
              </w:rPr>
              <w:t xml:space="preserve">poškodovani, </w:t>
            </w:r>
            <w:r w:rsidRPr="00013550">
              <w:rPr>
                <w:rFonts w:cs="Arial"/>
                <w:szCs w:val="22"/>
              </w:rPr>
              <w:t>uničen</w:t>
            </w:r>
            <w:r w:rsidR="000954FA">
              <w:rPr>
                <w:rFonts w:cs="Arial"/>
                <w:szCs w:val="22"/>
              </w:rPr>
              <w:t xml:space="preserve">i, </w:t>
            </w:r>
            <w:r w:rsidRPr="00013550">
              <w:rPr>
                <w:rFonts w:cs="Arial"/>
                <w:szCs w:val="22"/>
              </w:rPr>
              <w:t>izgubljen</w:t>
            </w:r>
            <w:r w:rsidR="000954FA">
              <w:rPr>
                <w:rFonts w:cs="Arial"/>
                <w:szCs w:val="22"/>
              </w:rPr>
              <w:t xml:space="preserve">i ali </w:t>
            </w:r>
            <w:r w:rsidRPr="00013550">
              <w:rPr>
                <w:rFonts w:cs="Arial"/>
                <w:szCs w:val="22"/>
              </w:rPr>
              <w:t>pogrešan</w:t>
            </w:r>
            <w:r w:rsidR="000954FA">
              <w:rPr>
                <w:rFonts w:cs="Arial"/>
                <w:szCs w:val="22"/>
              </w:rPr>
              <w:t xml:space="preserve">i ipd. in ali </w:t>
            </w:r>
            <w:r w:rsidRPr="00013550">
              <w:rPr>
                <w:rFonts w:cs="Arial"/>
                <w:szCs w:val="22"/>
              </w:rPr>
              <w:t>bo možno popravilo</w:t>
            </w:r>
            <w:r w:rsidR="000954FA">
              <w:rPr>
                <w:rFonts w:cs="Arial"/>
                <w:szCs w:val="22"/>
              </w:rPr>
              <w:t>.</w:t>
            </w:r>
          </w:p>
          <w:p w14:paraId="7CD07799" w14:textId="77777777" w:rsidR="00EA3FC5" w:rsidRPr="00EA3FC5" w:rsidRDefault="00EA3FC5" w:rsidP="008C356C">
            <w:pPr>
              <w:spacing w:after="120"/>
              <w:ind w:right="113"/>
              <w:rPr>
                <w:rFonts w:cs="Arial"/>
                <w:sz w:val="2"/>
                <w:szCs w:val="2"/>
              </w:rPr>
            </w:pPr>
          </w:p>
          <w:p w14:paraId="424DEF19" w14:textId="37616D48" w:rsidR="00CD516D" w:rsidRDefault="00CD516D" w:rsidP="008C356C">
            <w:pPr>
              <w:ind w:right="113"/>
              <w:jc w:val="center"/>
              <w:rPr>
                <w:rFonts w:cs="Arial"/>
                <w:szCs w:val="22"/>
              </w:rPr>
            </w:pPr>
            <w:r>
              <w:rPr>
                <w:rFonts w:cs="Arial"/>
                <w:noProof/>
                <w:szCs w:val="22"/>
              </w:rPr>
              <w:drawing>
                <wp:inline distT="0" distB="0" distL="0" distR="0" wp14:anchorId="5C6C9E87" wp14:editId="31C1CB00">
                  <wp:extent cx="3240000" cy="2264400"/>
                  <wp:effectExtent l="0" t="0" r="0" b="317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2793"/>
                          <a:stretch/>
                        </pic:blipFill>
                        <pic:spPr bwMode="auto">
                          <a:xfrm>
                            <a:off x="0" y="0"/>
                            <a:ext cx="3240000" cy="2264400"/>
                          </a:xfrm>
                          <a:prstGeom prst="rect">
                            <a:avLst/>
                          </a:prstGeom>
                          <a:noFill/>
                          <a:ln>
                            <a:noFill/>
                          </a:ln>
                          <a:extLst>
                            <a:ext uri="{53640926-AAD7-44D8-BBD7-CCE9431645EC}">
                              <a14:shadowObscured xmlns:a14="http://schemas.microsoft.com/office/drawing/2010/main"/>
                            </a:ext>
                          </a:extLst>
                        </pic:spPr>
                      </pic:pic>
                    </a:graphicData>
                  </a:graphic>
                </wp:inline>
              </w:drawing>
            </w:r>
          </w:p>
          <w:p w14:paraId="5728348E" w14:textId="77777777" w:rsidR="00EA3FC5" w:rsidRPr="00EA3FC5" w:rsidRDefault="00EA3FC5" w:rsidP="008C356C">
            <w:pPr>
              <w:ind w:right="113"/>
              <w:jc w:val="center"/>
              <w:rPr>
                <w:rFonts w:cs="Arial"/>
                <w:b/>
                <w:bCs/>
                <w:sz w:val="12"/>
                <w:szCs w:val="12"/>
                <w:shd w:val="clear" w:color="auto" w:fill="FFFFFF"/>
              </w:rPr>
            </w:pPr>
          </w:p>
          <w:p w14:paraId="51033354" w14:textId="07656033" w:rsidR="00CD516D" w:rsidRDefault="00CD516D" w:rsidP="008C356C">
            <w:pPr>
              <w:ind w:right="113"/>
              <w:jc w:val="center"/>
              <w:rPr>
                <w:rFonts w:cs="Arial"/>
                <w:sz w:val="18"/>
                <w:szCs w:val="18"/>
                <w:shd w:val="clear" w:color="auto" w:fill="FFFFFF"/>
              </w:rPr>
            </w:pPr>
            <w:r w:rsidRPr="008254AF">
              <w:rPr>
                <w:rFonts w:cs="Arial"/>
                <w:b/>
                <w:bCs/>
                <w:sz w:val="18"/>
                <w:szCs w:val="18"/>
                <w:shd w:val="clear" w:color="auto" w:fill="FFFFFF"/>
              </w:rPr>
              <w:t>Slika</w:t>
            </w:r>
            <w:r>
              <w:rPr>
                <w:rFonts w:cs="Arial"/>
                <w:sz w:val="18"/>
                <w:szCs w:val="18"/>
                <w:shd w:val="clear" w:color="auto" w:fill="FFFFFF"/>
              </w:rPr>
              <w:t>: Poplavljena industrijska cona v Kamniku</w:t>
            </w:r>
          </w:p>
          <w:p w14:paraId="02D504C5" w14:textId="256C78AB" w:rsidR="00CD516D" w:rsidRPr="00BD5D7B" w:rsidRDefault="00CD516D" w:rsidP="008C356C">
            <w:pPr>
              <w:ind w:right="113"/>
              <w:jc w:val="center"/>
              <w:rPr>
                <w:rFonts w:cs="Arial"/>
                <w:sz w:val="18"/>
                <w:szCs w:val="18"/>
                <w:shd w:val="clear" w:color="auto" w:fill="FFFFFF"/>
              </w:rPr>
            </w:pPr>
            <w:r w:rsidRPr="00BD5D7B">
              <w:rPr>
                <w:rFonts w:cs="Arial"/>
                <w:sz w:val="18"/>
                <w:szCs w:val="18"/>
                <w:shd w:val="clear" w:color="auto" w:fill="FFFFFF"/>
              </w:rPr>
              <w:t>vir slike</w:t>
            </w:r>
            <w:r w:rsidRPr="00BD5D7B">
              <w:rPr>
                <w:rFonts w:cs="Arial"/>
                <w:b/>
                <w:bCs/>
                <w:sz w:val="18"/>
                <w:szCs w:val="18"/>
                <w:shd w:val="clear" w:color="auto" w:fill="FFFFFF"/>
              </w:rPr>
              <w:t>:</w:t>
            </w:r>
            <w:r>
              <w:rPr>
                <w:rFonts w:cs="Arial"/>
                <w:b/>
                <w:bCs/>
                <w:sz w:val="18"/>
                <w:szCs w:val="18"/>
                <w:shd w:val="clear" w:color="auto" w:fill="FFFFFF"/>
              </w:rPr>
              <w:t xml:space="preserve"> </w:t>
            </w:r>
            <w:hyperlink r:id="rId14" w:history="1">
              <w:r w:rsidR="00946F90" w:rsidRPr="00134E91">
                <w:rPr>
                  <w:rStyle w:val="Hiperpovezava"/>
                  <w:sz w:val="18"/>
                  <w:szCs w:val="18"/>
                </w:rPr>
                <w:t>www.24ur.com</w:t>
              </w:r>
            </w:hyperlink>
          </w:p>
          <w:p w14:paraId="4F9C17B8" w14:textId="16768AF2" w:rsidR="00CD516D" w:rsidRPr="00EA3FC5" w:rsidRDefault="00CD516D" w:rsidP="008C356C">
            <w:pPr>
              <w:ind w:right="113"/>
              <w:jc w:val="center"/>
              <w:rPr>
                <w:rFonts w:cs="Arial"/>
                <w:sz w:val="18"/>
                <w:szCs w:val="18"/>
              </w:rPr>
            </w:pPr>
          </w:p>
          <w:bookmarkEnd w:id="1"/>
          <w:p w14:paraId="1509F0AD" w14:textId="5019B179" w:rsidR="0077659F" w:rsidRDefault="00D5105C" w:rsidP="008C356C">
            <w:pPr>
              <w:spacing w:after="120"/>
              <w:ind w:right="113"/>
            </w:pPr>
            <w:r w:rsidRPr="00DE6D86">
              <w:rPr>
                <w:rFonts w:cs="Arial"/>
                <w:szCs w:val="22"/>
              </w:rPr>
              <w:t xml:space="preserve">Izvajalce sevalne dejavnosti </w:t>
            </w:r>
            <w:r w:rsidR="0077659F" w:rsidRPr="00DE6D86">
              <w:rPr>
                <w:rFonts w:cs="Arial"/>
                <w:szCs w:val="22"/>
              </w:rPr>
              <w:t xml:space="preserve">smo </w:t>
            </w:r>
            <w:r w:rsidRPr="00DE6D86">
              <w:rPr>
                <w:rFonts w:cs="Arial"/>
                <w:szCs w:val="22"/>
              </w:rPr>
              <w:t xml:space="preserve">spomnili na zahteve v </w:t>
            </w:r>
            <w:r w:rsidR="0077659F" w:rsidRPr="00DE6D86">
              <w:rPr>
                <w:rFonts w:cs="Arial"/>
                <w:szCs w:val="22"/>
              </w:rPr>
              <w:t xml:space="preserve">primeru prenehanja uporabe vira sevanja. </w:t>
            </w:r>
            <w:r w:rsidR="001C7539" w:rsidRPr="00DE6D86">
              <w:rPr>
                <w:rFonts w:cs="Arial"/>
                <w:szCs w:val="22"/>
              </w:rPr>
              <w:t xml:space="preserve">Navodila so objavljena tudi na spletni strani URSJV na povezavi </w:t>
            </w:r>
            <w:hyperlink r:id="rId15" w:history="1">
              <w:r w:rsidR="001C7539" w:rsidRPr="00DE6D86">
                <w:rPr>
                  <w:rStyle w:val="Hiperpovezava"/>
                  <w:rFonts w:cs="Arial"/>
                  <w:szCs w:val="22"/>
                </w:rPr>
                <w:t>www.gov.si/zbirke/ storitve/ prenehanje-uporabe-virov-sevanja/</w:t>
              </w:r>
            </w:hyperlink>
            <w:r w:rsidR="001C7539" w:rsidRPr="00DE6D86">
              <w:t xml:space="preserve">. </w:t>
            </w:r>
            <w:r w:rsidR="00CC0726" w:rsidRPr="00DE6D86">
              <w:rPr>
                <w:szCs w:val="22"/>
              </w:rPr>
              <w:t xml:space="preserve">V primeru prenehanja uporabe vira sevanja je potrebno v roku 15 dni o tem obvestiti URSJV. </w:t>
            </w:r>
            <w:r w:rsidR="00CC0726" w:rsidRPr="00DE6D86">
              <w:rPr>
                <w:rFonts w:cs="Arial"/>
                <w:szCs w:val="22"/>
              </w:rPr>
              <w:t xml:space="preserve">Vir sevanja je potrebno v roku treh mesecev predati izvajalcu storitev obvezne </w:t>
            </w:r>
            <w:r w:rsidR="008E02AB" w:rsidRPr="00DE6D86">
              <w:rPr>
                <w:rFonts w:cs="Arial"/>
                <w:szCs w:val="22"/>
              </w:rPr>
              <w:t xml:space="preserve">državne </w:t>
            </w:r>
            <w:r w:rsidR="00CC0726" w:rsidRPr="00DE6D86">
              <w:rPr>
                <w:rFonts w:cs="Arial"/>
                <w:szCs w:val="22"/>
              </w:rPr>
              <w:t xml:space="preserve">gospodarske javne službe za ravnanje z radioaktivnimi odpadki, drugemu imetniku dovoljenja za izvajanje sevalne dejavnosti ali ga vrniti proizvajalcu oziroma dobavitelju. </w:t>
            </w:r>
            <w:r w:rsidR="00CC0726" w:rsidRPr="00DE6D86">
              <w:rPr>
                <w:szCs w:val="22"/>
              </w:rPr>
              <w:t xml:space="preserve">Rentgensko napravo </w:t>
            </w:r>
            <w:r w:rsidR="00CC0726" w:rsidRPr="00DE6D86">
              <w:rPr>
                <w:rFonts w:cs="Arial"/>
                <w:szCs w:val="22"/>
              </w:rPr>
              <w:t xml:space="preserve">je potrebno </w:t>
            </w:r>
            <w:r w:rsidR="00CC0726" w:rsidRPr="00DE6D86">
              <w:rPr>
                <w:szCs w:val="22"/>
              </w:rPr>
              <w:t xml:space="preserve">v roku šestih mesecev po prenehanju uporabe predati pooblaščeni strokovni organizaciji za ravnanje z nevarnimi odpadki, drugi fizični ali pravni osebi, jo vrniti proizvajalcu oziroma dobavitelju ali priglasiti URSJV, da </w:t>
            </w:r>
            <w:r w:rsidR="00A15AF2" w:rsidRPr="00DE6D86">
              <w:rPr>
                <w:szCs w:val="22"/>
              </w:rPr>
              <w:t xml:space="preserve">se </w:t>
            </w:r>
            <w:r w:rsidR="00CC0726" w:rsidRPr="00DE6D86">
              <w:rPr>
                <w:szCs w:val="22"/>
              </w:rPr>
              <w:t xml:space="preserve">jo namerava obdržati kot rezervo. V roku 8 dni po prenosu rentgenske naprave </w:t>
            </w:r>
            <w:r w:rsidR="00CC0726" w:rsidRPr="00DE6D86">
              <w:rPr>
                <w:rFonts w:cs="Arial"/>
                <w:szCs w:val="22"/>
              </w:rPr>
              <w:t>je potrebno</w:t>
            </w:r>
            <w:r w:rsidR="00CC0726" w:rsidRPr="00DE6D86">
              <w:rPr>
                <w:szCs w:val="22"/>
              </w:rPr>
              <w:t xml:space="preserve"> dostaviti URSJV listino o oddaji vira sevanja </w:t>
            </w:r>
            <w:r w:rsidR="00CC0726" w:rsidRPr="00DE6D86">
              <w:rPr>
                <w:rFonts w:cs="Arial"/>
                <w:szCs w:val="22"/>
              </w:rPr>
              <w:t>s katero se dokumentira prenos vira sevanja drugi osebi</w:t>
            </w:r>
            <w:r w:rsidR="00CC0726" w:rsidRPr="00DE6D86">
              <w:rPr>
                <w:szCs w:val="22"/>
              </w:rPr>
              <w:t xml:space="preserve"> ali dokazilo o uničenju (10. člen Pravilnika o uporabi virov sevanja in sevalni dejavnosti (Ur. l. RS, št. 27/18)).</w:t>
            </w:r>
            <w:r w:rsidR="00CC0726">
              <w:rPr>
                <w:szCs w:val="22"/>
              </w:rPr>
              <w:t xml:space="preserve"> </w:t>
            </w:r>
          </w:p>
          <w:p w14:paraId="3962CBD4" w14:textId="7EC3C2FC" w:rsidR="0077659F" w:rsidRPr="005D591E" w:rsidRDefault="0077659F" w:rsidP="008C356C">
            <w:pPr>
              <w:spacing w:after="120"/>
              <w:ind w:right="113"/>
              <w:rPr>
                <w:rFonts w:cs="Arial"/>
                <w:szCs w:val="22"/>
              </w:rPr>
            </w:pPr>
            <w:r w:rsidRPr="00013550">
              <w:rPr>
                <w:rFonts w:cs="Arial"/>
                <w:szCs w:val="22"/>
              </w:rPr>
              <w:t>Do roka 15.</w:t>
            </w:r>
            <w:r>
              <w:rPr>
                <w:rFonts w:cs="Arial"/>
                <w:szCs w:val="22"/>
              </w:rPr>
              <w:t> </w:t>
            </w:r>
            <w:r w:rsidRPr="00013550">
              <w:rPr>
                <w:rFonts w:cs="Arial"/>
                <w:szCs w:val="22"/>
              </w:rPr>
              <w:t>9.</w:t>
            </w:r>
            <w:r>
              <w:rPr>
                <w:rFonts w:cs="Arial"/>
                <w:szCs w:val="22"/>
              </w:rPr>
              <w:t> </w:t>
            </w:r>
            <w:r w:rsidRPr="00013550">
              <w:rPr>
                <w:rFonts w:cs="Arial"/>
                <w:szCs w:val="22"/>
              </w:rPr>
              <w:t xml:space="preserve">2023 smo prejeli </w:t>
            </w:r>
            <w:r>
              <w:rPr>
                <w:rFonts w:cs="Arial"/>
                <w:szCs w:val="22"/>
              </w:rPr>
              <w:t xml:space="preserve">večino </w:t>
            </w:r>
            <w:r w:rsidRPr="00013550">
              <w:rPr>
                <w:rFonts w:cs="Arial"/>
                <w:szCs w:val="22"/>
              </w:rPr>
              <w:t>odgovor</w:t>
            </w:r>
            <w:r>
              <w:rPr>
                <w:rFonts w:cs="Arial"/>
                <w:szCs w:val="22"/>
              </w:rPr>
              <w:t>ov</w:t>
            </w:r>
            <w:r w:rsidR="001C7539">
              <w:rPr>
                <w:rFonts w:cs="Arial"/>
                <w:szCs w:val="22"/>
              </w:rPr>
              <w:t xml:space="preserve"> na dopis</w:t>
            </w:r>
            <w:r>
              <w:rPr>
                <w:rFonts w:cs="Arial"/>
                <w:szCs w:val="22"/>
              </w:rPr>
              <w:t xml:space="preserve">. </w:t>
            </w:r>
            <w:r w:rsidR="00D601FB">
              <w:rPr>
                <w:rFonts w:cs="Arial"/>
                <w:szCs w:val="22"/>
              </w:rPr>
              <w:t>V</w:t>
            </w:r>
            <w:r w:rsidRPr="00013550">
              <w:rPr>
                <w:rFonts w:cs="Arial"/>
                <w:szCs w:val="22"/>
              </w:rPr>
              <w:t>ir</w:t>
            </w:r>
            <w:r w:rsidR="00D601FB">
              <w:rPr>
                <w:rFonts w:cs="Arial"/>
                <w:szCs w:val="22"/>
              </w:rPr>
              <w:t>i</w:t>
            </w:r>
            <w:r w:rsidR="000159E3">
              <w:rPr>
                <w:rFonts w:cs="Arial"/>
                <w:szCs w:val="22"/>
              </w:rPr>
              <w:t xml:space="preserve"> sevanja</w:t>
            </w:r>
            <w:r w:rsidRPr="00013550">
              <w:rPr>
                <w:rFonts w:cs="Arial"/>
                <w:szCs w:val="22"/>
              </w:rPr>
              <w:t xml:space="preserve"> na poplavljenih območjih ni</w:t>
            </w:r>
            <w:r w:rsidR="00081F17">
              <w:rPr>
                <w:rFonts w:cs="Arial"/>
                <w:szCs w:val="22"/>
              </w:rPr>
              <w:t>so</w:t>
            </w:r>
            <w:r w:rsidRPr="00013550">
              <w:rPr>
                <w:rFonts w:cs="Arial"/>
                <w:szCs w:val="22"/>
              </w:rPr>
              <w:t xml:space="preserve"> </w:t>
            </w:r>
            <w:r w:rsidR="000159E3">
              <w:rPr>
                <w:rFonts w:cs="Arial"/>
                <w:szCs w:val="22"/>
              </w:rPr>
              <w:t>bil</w:t>
            </w:r>
            <w:r w:rsidR="00081F17">
              <w:rPr>
                <w:rFonts w:cs="Arial"/>
                <w:szCs w:val="22"/>
              </w:rPr>
              <w:t>i</w:t>
            </w:r>
            <w:r w:rsidR="000159E3">
              <w:rPr>
                <w:rFonts w:cs="Arial"/>
                <w:szCs w:val="22"/>
              </w:rPr>
              <w:t xml:space="preserve"> poškodovan</w:t>
            </w:r>
            <w:r w:rsidR="00081F17">
              <w:rPr>
                <w:rFonts w:cs="Arial"/>
                <w:szCs w:val="22"/>
              </w:rPr>
              <w:t>i</w:t>
            </w:r>
            <w:r w:rsidRPr="00013550">
              <w:rPr>
                <w:rFonts w:cs="Arial"/>
                <w:szCs w:val="22"/>
              </w:rPr>
              <w:t xml:space="preserve">, </w:t>
            </w:r>
            <w:r w:rsidR="00081F17">
              <w:rPr>
                <w:rFonts w:cs="Arial"/>
                <w:szCs w:val="22"/>
              </w:rPr>
              <w:t>razen</w:t>
            </w:r>
            <w:r w:rsidR="00D23111">
              <w:rPr>
                <w:rFonts w:cs="Arial"/>
                <w:szCs w:val="22"/>
              </w:rPr>
              <w:t xml:space="preserve"> v enem primeru</w:t>
            </w:r>
            <w:r w:rsidR="00081F17">
              <w:rPr>
                <w:rFonts w:cs="Arial"/>
                <w:szCs w:val="22"/>
              </w:rPr>
              <w:t xml:space="preserve">, kjer </w:t>
            </w:r>
            <w:r w:rsidR="00D23111">
              <w:rPr>
                <w:rFonts w:cs="Arial"/>
                <w:szCs w:val="22"/>
              </w:rPr>
              <w:t xml:space="preserve">je bila </w:t>
            </w:r>
            <w:r w:rsidR="00081F17">
              <w:rPr>
                <w:rFonts w:cs="Arial"/>
                <w:szCs w:val="22"/>
              </w:rPr>
              <w:t xml:space="preserve">rentgenska </w:t>
            </w:r>
            <w:r w:rsidR="00D23111">
              <w:rPr>
                <w:rFonts w:cs="Arial"/>
                <w:szCs w:val="22"/>
              </w:rPr>
              <w:t xml:space="preserve">naprava </w:t>
            </w:r>
            <w:r w:rsidR="00DA36A6" w:rsidRPr="005D591E">
              <w:rPr>
                <w:rFonts w:cs="Arial"/>
                <w:szCs w:val="22"/>
              </w:rPr>
              <w:t>poplavljen</w:t>
            </w:r>
            <w:r w:rsidR="00D601FB">
              <w:rPr>
                <w:rFonts w:cs="Arial"/>
                <w:szCs w:val="22"/>
              </w:rPr>
              <w:t>a</w:t>
            </w:r>
            <w:r w:rsidRPr="005D591E">
              <w:rPr>
                <w:rFonts w:cs="Arial"/>
                <w:szCs w:val="22"/>
              </w:rPr>
              <w:t xml:space="preserve"> v tolikšni meri, da nj</w:t>
            </w:r>
            <w:r w:rsidR="00D23111">
              <w:rPr>
                <w:rFonts w:cs="Arial"/>
                <w:szCs w:val="22"/>
              </w:rPr>
              <w:t>e</w:t>
            </w:r>
            <w:r w:rsidR="00081F17">
              <w:rPr>
                <w:rFonts w:cs="Arial"/>
                <w:szCs w:val="22"/>
              </w:rPr>
              <w:t>no</w:t>
            </w:r>
            <w:r w:rsidR="00CC0726" w:rsidRPr="005D591E">
              <w:rPr>
                <w:rFonts w:cs="Arial"/>
                <w:szCs w:val="22"/>
              </w:rPr>
              <w:t xml:space="preserve"> popravilo in s tem</w:t>
            </w:r>
            <w:r w:rsidRPr="005D591E">
              <w:rPr>
                <w:rFonts w:cs="Arial"/>
                <w:szCs w:val="22"/>
              </w:rPr>
              <w:t xml:space="preserve"> nadaljnja uporaba ne bo možna. </w:t>
            </w:r>
            <w:r w:rsidR="00E97863" w:rsidRPr="005D591E">
              <w:rPr>
                <w:rFonts w:cs="Arial"/>
                <w:szCs w:val="22"/>
              </w:rPr>
              <w:t>S</w:t>
            </w:r>
            <w:r w:rsidRPr="005D591E">
              <w:rPr>
                <w:rFonts w:cs="Arial"/>
                <w:szCs w:val="22"/>
              </w:rPr>
              <w:t xml:space="preserve">evalna varnost ni bila ogrožena </w:t>
            </w:r>
            <w:r w:rsidR="00AE7C48" w:rsidRPr="005D591E">
              <w:rPr>
                <w:rFonts w:cs="Arial"/>
                <w:szCs w:val="22"/>
              </w:rPr>
              <w:t>pri nobenem izvajalcu sevalne dejavnosti.</w:t>
            </w:r>
          </w:p>
          <w:p w14:paraId="1E325996" w14:textId="77777777" w:rsidR="0077659F" w:rsidRPr="0077659F" w:rsidRDefault="0077659F" w:rsidP="00DC13A2">
            <w:pPr>
              <w:spacing w:after="120"/>
              <w:ind w:right="113"/>
              <w:jc w:val="center"/>
              <w:rPr>
                <w:rFonts w:cs="Arial"/>
                <w:b/>
                <w:bCs/>
                <w:szCs w:val="22"/>
              </w:rPr>
            </w:pPr>
            <w:r w:rsidRPr="005D591E">
              <w:rPr>
                <w:rFonts w:cs="Arial"/>
                <w:b/>
                <w:bCs/>
                <w:szCs w:val="22"/>
              </w:rPr>
              <w:t>Vsem, ki ste se odzvali na omenjeni dopis, se URSJV najlepše zahvaljuje. Srečno naprej in z upanjem, da bo takšnih dogodkov čim manj.</w:t>
            </w:r>
          </w:p>
          <w:p w14:paraId="22A1C2FB" w14:textId="31DB39F4" w:rsidR="00CC0726" w:rsidRPr="000954FA" w:rsidRDefault="00CC0726" w:rsidP="008C356C">
            <w:pPr>
              <w:ind w:right="113"/>
              <w:rPr>
                <w:sz w:val="14"/>
                <w:szCs w:val="14"/>
              </w:rPr>
            </w:pPr>
          </w:p>
          <w:p w14:paraId="16496A13" w14:textId="74747CF9" w:rsidR="00CC0726" w:rsidRPr="00ED35F3" w:rsidRDefault="000D214D" w:rsidP="00CD516D">
            <w:r w:rsidRPr="009748E7">
              <w:rPr>
                <w:rFonts w:cs="Arial"/>
                <w:noProof/>
                <w:szCs w:val="22"/>
              </w:rPr>
              <mc:AlternateContent>
                <mc:Choice Requires="wps">
                  <w:drawing>
                    <wp:anchor distT="0" distB="0" distL="114300" distR="114300" simplePos="0" relativeHeight="251766784" behindDoc="0" locked="0" layoutInCell="1" allowOverlap="1" wp14:anchorId="33EB56AB" wp14:editId="23A713BA">
                      <wp:simplePos x="0" y="0"/>
                      <wp:positionH relativeFrom="column">
                        <wp:posOffset>480206</wp:posOffset>
                      </wp:positionH>
                      <wp:positionV relativeFrom="paragraph">
                        <wp:posOffset>72634</wp:posOffset>
                      </wp:positionV>
                      <wp:extent cx="3131820" cy="723900"/>
                      <wp:effectExtent l="0" t="0" r="11430" b="19050"/>
                      <wp:wrapNone/>
                      <wp:docPr id="4" name="Polje z besedilo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23900"/>
                              </a:xfrm>
                              <a:prstGeom prst="rect">
                                <a:avLst/>
                              </a:prstGeom>
                              <a:solidFill>
                                <a:schemeClr val="bg1"/>
                              </a:solidFill>
                              <a:ln w="9525">
                                <a:solidFill>
                                  <a:schemeClr val="tx1"/>
                                </a:solidFill>
                                <a:prstDash val="solid"/>
                                <a:miter lim="800000"/>
                                <a:headEnd/>
                                <a:tailEnd/>
                              </a:ln>
                            </wps:spPr>
                            <wps:txbx>
                              <w:txbxContent>
                                <w:p w14:paraId="6B994227" w14:textId="77777777" w:rsidR="000D214D" w:rsidRPr="00E85301" w:rsidRDefault="000D214D" w:rsidP="000D214D">
                                  <w:pPr>
                                    <w:suppressOverlap/>
                                    <w:jc w:val="center"/>
                                    <w:rPr>
                                      <w:rFonts w:cs="Arial"/>
                                      <w:b/>
                                      <w:color w:val="FF0000"/>
                                      <w:szCs w:val="22"/>
                                    </w:rPr>
                                  </w:pPr>
                                  <w:r w:rsidRPr="00E85301">
                                    <w:rPr>
                                      <w:rFonts w:cs="Arial"/>
                                      <w:b/>
                                      <w:color w:val="FF0000"/>
                                      <w:szCs w:val="22"/>
                                    </w:rPr>
                                    <w:t xml:space="preserve">Če najdete vir sevanja neznanega izvora ali </w:t>
                                  </w:r>
                                </w:p>
                                <w:p w14:paraId="718BCD7F" w14:textId="77777777" w:rsidR="000D214D" w:rsidRPr="00E85301" w:rsidRDefault="000D214D" w:rsidP="000D214D">
                                  <w:pPr>
                                    <w:suppressOverlap/>
                                    <w:jc w:val="center"/>
                                    <w:rPr>
                                      <w:rFonts w:cs="Arial"/>
                                      <w:b/>
                                      <w:color w:val="FF0000"/>
                                      <w:szCs w:val="22"/>
                                    </w:rPr>
                                  </w:pPr>
                                  <w:r w:rsidRPr="00E85301">
                                    <w:rPr>
                                      <w:rFonts w:cs="Arial"/>
                                      <w:b/>
                                      <w:color w:val="FF0000"/>
                                      <w:szCs w:val="22"/>
                                    </w:rPr>
                                    <w:t>če sumite, da gre za vir sevanja,</w:t>
                                  </w:r>
                                </w:p>
                                <w:p w14:paraId="1B5780BE" w14:textId="77777777" w:rsidR="000D214D" w:rsidRPr="00E85301" w:rsidRDefault="000D214D" w:rsidP="000D214D">
                                  <w:pPr>
                                    <w:ind w:left="-284"/>
                                    <w:suppressOverlap/>
                                    <w:jc w:val="center"/>
                                    <w:rPr>
                                      <w:rFonts w:cs="Arial"/>
                                      <w:b/>
                                      <w:color w:val="FF0000"/>
                                      <w:szCs w:val="22"/>
                                    </w:rPr>
                                  </w:pPr>
                                  <w:r w:rsidRPr="00E85301">
                                    <w:rPr>
                                      <w:rFonts w:cs="Arial"/>
                                      <w:b/>
                                      <w:color w:val="FF0000"/>
                                      <w:szCs w:val="22"/>
                                    </w:rPr>
                                    <w:t>pokličite dežurnega URSJV:</w:t>
                                  </w:r>
                                </w:p>
                                <w:p w14:paraId="06F2B964" w14:textId="77777777" w:rsidR="000D214D" w:rsidRDefault="000D214D" w:rsidP="000D214D">
                                  <w:pPr>
                                    <w:jc w:val="center"/>
                                    <w:rPr>
                                      <w:rFonts w:cs="Arial"/>
                                      <w:b/>
                                      <w:color w:val="FF0000"/>
                                      <w:szCs w:val="22"/>
                                    </w:rPr>
                                  </w:pPr>
                                  <w:r w:rsidRPr="00E85301">
                                    <w:rPr>
                                      <w:rFonts w:cs="Arial"/>
                                      <w:b/>
                                      <w:color w:val="FF0000"/>
                                      <w:szCs w:val="22"/>
                                    </w:rPr>
                                    <w:t>tel. št. 041 982 713</w:t>
                                  </w:r>
                                </w:p>
                                <w:p w14:paraId="28BEE5EE" w14:textId="77777777" w:rsidR="000D214D" w:rsidRPr="00E85301" w:rsidRDefault="000D214D" w:rsidP="000D214D">
                                  <w:pPr>
                                    <w:jc w:val="center"/>
                                    <w:rPr>
                                      <w:szCs w:val="2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B56AB" id="_x0000_t202" coordsize="21600,21600" o:spt="202" path="m,l,21600r21600,l21600,xe">
                      <v:stroke joinstyle="miter"/>
                      <v:path gradientshapeok="t" o:connecttype="rect"/>
                    </v:shapetype>
                    <v:shape id="Polje z besedilom 4" o:spid="_x0000_s1031" type="#_x0000_t202" alt="&quot;&quot;" style="position:absolute;left:0;text-align:left;margin-left:37.8pt;margin-top:5.7pt;width:246.6pt;height:5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" fillcolor="white [3212]" strokecolor="black [3213]">
                      <v:textbox inset="0,,0">
                        <w:txbxContent>
                          <w:p w14:paraId="6B994227" w14:textId="77777777" w:rsidR="000D214D" w:rsidRPr="00E85301" w:rsidRDefault="000D214D" w:rsidP="000D214D">
                            <w:pPr>
                              <w:suppressOverlap/>
                              <w:jc w:val="center"/>
                              <w:rPr>
                                <w:rFonts w:cs="Arial"/>
                                <w:b/>
                                <w:color w:val="FF0000"/>
                                <w:szCs w:val="22"/>
                              </w:rPr>
                            </w:pPr>
                            <w:r w:rsidRPr="00E85301">
                              <w:rPr>
                                <w:rFonts w:cs="Arial"/>
                                <w:b/>
                                <w:color w:val="FF0000"/>
                                <w:szCs w:val="22"/>
                              </w:rPr>
                              <w:t xml:space="preserve">Če najdete vir sevanja neznanega izvora ali </w:t>
                            </w:r>
                          </w:p>
                          <w:p w14:paraId="718BCD7F" w14:textId="77777777" w:rsidR="000D214D" w:rsidRPr="00E85301" w:rsidRDefault="000D214D" w:rsidP="000D214D">
                            <w:pPr>
                              <w:suppressOverlap/>
                              <w:jc w:val="center"/>
                              <w:rPr>
                                <w:rFonts w:cs="Arial"/>
                                <w:b/>
                                <w:color w:val="FF0000"/>
                                <w:szCs w:val="22"/>
                              </w:rPr>
                            </w:pPr>
                            <w:r w:rsidRPr="00E85301">
                              <w:rPr>
                                <w:rFonts w:cs="Arial"/>
                                <w:b/>
                                <w:color w:val="FF0000"/>
                                <w:szCs w:val="22"/>
                              </w:rPr>
                              <w:t>če sumite, da gre za vir sevanja,</w:t>
                            </w:r>
                          </w:p>
                          <w:p w14:paraId="1B5780BE" w14:textId="77777777" w:rsidR="000D214D" w:rsidRPr="00E85301" w:rsidRDefault="000D214D" w:rsidP="000D214D">
                            <w:pPr>
                              <w:ind w:left="-284"/>
                              <w:suppressOverlap/>
                              <w:jc w:val="center"/>
                              <w:rPr>
                                <w:rFonts w:cs="Arial"/>
                                <w:b/>
                                <w:color w:val="FF0000"/>
                                <w:szCs w:val="22"/>
                              </w:rPr>
                            </w:pPr>
                            <w:r w:rsidRPr="00E85301">
                              <w:rPr>
                                <w:rFonts w:cs="Arial"/>
                                <w:b/>
                                <w:color w:val="FF0000"/>
                                <w:szCs w:val="22"/>
                              </w:rPr>
                              <w:t>pokličite dežurnega URSJV:</w:t>
                            </w:r>
                          </w:p>
                          <w:p w14:paraId="06F2B964" w14:textId="77777777" w:rsidR="000D214D" w:rsidRDefault="000D214D" w:rsidP="000D214D">
                            <w:pPr>
                              <w:jc w:val="center"/>
                              <w:rPr>
                                <w:rFonts w:cs="Arial"/>
                                <w:b/>
                                <w:color w:val="FF0000"/>
                                <w:szCs w:val="22"/>
                              </w:rPr>
                            </w:pPr>
                            <w:r w:rsidRPr="00E85301">
                              <w:rPr>
                                <w:rFonts w:cs="Arial"/>
                                <w:b/>
                                <w:color w:val="FF0000"/>
                                <w:szCs w:val="22"/>
                              </w:rPr>
                              <w:t>tel. št. 041 982 713</w:t>
                            </w:r>
                          </w:p>
                          <w:p w14:paraId="28BEE5EE" w14:textId="77777777" w:rsidR="000D214D" w:rsidRPr="00E85301" w:rsidRDefault="000D214D" w:rsidP="000D214D">
                            <w:pPr>
                              <w:jc w:val="center"/>
                              <w:rPr>
                                <w:szCs w:val="22"/>
                              </w:rPr>
                            </w:pPr>
                          </w:p>
                        </w:txbxContent>
                      </v:textbox>
                    </v:shape>
                  </w:pict>
                </mc:Fallback>
              </mc:AlternateContent>
            </w:r>
          </w:p>
        </w:tc>
        <w:tc>
          <w:tcPr>
            <w:tcW w:w="5621" w:type="dxa"/>
          </w:tcPr>
          <w:p w14:paraId="0B7A0EB5" w14:textId="77777777" w:rsidR="00EB1198" w:rsidRDefault="00EB1198" w:rsidP="00EB1198">
            <w:pPr>
              <w:autoSpaceDE w:val="0"/>
              <w:autoSpaceDN w:val="0"/>
              <w:adjustRightInd w:val="0"/>
              <w:ind w:right="201"/>
              <w:rPr>
                <w:rFonts w:cs="Arial"/>
                <w:sz w:val="2"/>
                <w:szCs w:val="2"/>
              </w:rPr>
            </w:pPr>
          </w:p>
          <w:p w14:paraId="6492D9DE" w14:textId="77777777" w:rsidR="00EB1198" w:rsidRDefault="00EB1198" w:rsidP="00EB1198">
            <w:pPr>
              <w:autoSpaceDE w:val="0"/>
              <w:autoSpaceDN w:val="0"/>
              <w:adjustRightInd w:val="0"/>
              <w:ind w:right="201"/>
              <w:rPr>
                <w:rFonts w:cs="Arial"/>
                <w:sz w:val="2"/>
                <w:szCs w:val="2"/>
              </w:rPr>
            </w:pPr>
          </w:p>
          <w:p w14:paraId="70BD089D" w14:textId="77777777" w:rsidR="00EB1198" w:rsidRDefault="00EB1198" w:rsidP="00EB1198">
            <w:pPr>
              <w:autoSpaceDE w:val="0"/>
              <w:autoSpaceDN w:val="0"/>
              <w:adjustRightInd w:val="0"/>
              <w:ind w:right="201"/>
              <w:rPr>
                <w:rFonts w:cs="Arial"/>
                <w:sz w:val="2"/>
                <w:szCs w:val="2"/>
              </w:rPr>
            </w:pPr>
          </w:p>
          <w:p w14:paraId="1F006F9D" w14:textId="77777777" w:rsidR="00EB1198" w:rsidRDefault="00EB1198" w:rsidP="00EB1198">
            <w:pPr>
              <w:autoSpaceDE w:val="0"/>
              <w:autoSpaceDN w:val="0"/>
              <w:adjustRightInd w:val="0"/>
              <w:ind w:right="201"/>
              <w:rPr>
                <w:rFonts w:cs="Arial"/>
                <w:sz w:val="2"/>
                <w:szCs w:val="2"/>
              </w:rPr>
            </w:pPr>
          </w:p>
          <w:p w14:paraId="6EC6A82F" w14:textId="77777777" w:rsidR="00EB1198" w:rsidRDefault="00EB1198" w:rsidP="00EB1198">
            <w:pPr>
              <w:autoSpaceDE w:val="0"/>
              <w:autoSpaceDN w:val="0"/>
              <w:adjustRightInd w:val="0"/>
              <w:ind w:right="201"/>
              <w:rPr>
                <w:rFonts w:cs="Arial"/>
                <w:sz w:val="2"/>
                <w:szCs w:val="2"/>
              </w:rPr>
            </w:pPr>
          </w:p>
          <w:p w14:paraId="562EFE38" w14:textId="21D06882" w:rsidR="00EB1198" w:rsidRDefault="00EB1198" w:rsidP="00EB1198">
            <w:pPr>
              <w:autoSpaceDE w:val="0"/>
              <w:autoSpaceDN w:val="0"/>
              <w:adjustRightInd w:val="0"/>
              <w:ind w:right="201"/>
              <w:rPr>
                <w:rFonts w:cs="Arial"/>
                <w:sz w:val="2"/>
                <w:szCs w:val="2"/>
              </w:rPr>
            </w:pPr>
          </w:p>
          <w:p w14:paraId="3709430C" w14:textId="61601A2F" w:rsidR="003E4CD1" w:rsidRDefault="003E4CD1" w:rsidP="00B23953">
            <w:pPr>
              <w:rPr>
                <w:szCs w:val="22"/>
              </w:rPr>
            </w:pPr>
          </w:p>
          <w:p w14:paraId="6CF359D8" w14:textId="3D0DF87C" w:rsidR="00CD516D" w:rsidRPr="00B87421" w:rsidRDefault="00CD516D" w:rsidP="00CD516D">
            <w:pPr>
              <w:jc w:val="center"/>
              <w:rPr>
                <w:rFonts w:cs="Arial"/>
                <w:b/>
                <w:bCs/>
                <w:color w:val="4700B8"/>
                <w:sz w:val="36"/>
                <w:szCs w:val="36"/>
                <w:shd w:val="clear" w:color="auto" w:fill="FFFFFF"/>
              </w:rPr>
            </w:pPr>
            <w:r w:rsidRPr="00B87421">
              <w:rPr>
                <w:rFonts w:cs="Arial"/>
                <w:b/>
                <w:bCs/>
                <w:color w:val="4700B8"/>
                <w:sz w:val="36"/>
                <w:szCs w:val="36"/>
                <w:shd w:val="clear" w:color="auto" w:fill="FFFFFF"/>
              </w:rPr>
              <w:t>ZGODNJA NAZNANITEV NOSEČNOSTI ALI DOJENJA   (</w:t>
            </w:r>
            <w:r w:rsidRPr="00B87421">
              <w:rPr>
                <w:rFonts w:cs="Arial"/>
                <w:b/>
                <w:bCs/>
                <w:color w:val="4700B8"/>
                <w:sz w:val="36"/>
                <w:szCs w:val="36"/>
              </w:rPr>
              <w:t>29. člen ZVISJV-1, točka 4</w:t>
            </w:r>
            <w:r w:rsidR="00E63559">
              <w:rPr>
                <w:rFonts w:cs="Arial"/>
                <w:b/>
                <w:bCs/>
                <w:color w:val="4700B8"/>
                <w:sz w:val="36"/>
                <w:szCs w:val="36"/>
              </w:rPr>
              <w:t>.</w:t>
            </w:r>
            <w:r w:rsidRPr="00B87421">
              <w:rPr>
                <w:rFonts w:cs="Arial"/>
                <w:b/>
                <w:bCs/>
                <w:color w:val="4700B8"/>
                <w:sz w:val="36"/>
                <w:szCs w:val="36"/>
              </w:rPr>
              <w:t>f)</w:t>
            </w:r>
          </w:p>
          <w:p w14:paraId="4ECAB445" w14:textId="77777777" w:rsidR="00CD516D" w:rsidRPr="00D8658D" w:rsidRDefault="00CD516D" w:rsidP="00CD516D">
            <w:pPr>
              <w:spacing w:after="120"/>
              <w:jc w:val="center"/>
              <w:rPr>
                <w:rFonts w:cs="Arial"/>
                <w:color w:val="000000"/>
                <w:sz w:val="12"/>
                <w:szCs w:val="12"/>
              </w:rPr>
            </w:pPr>
          </w:p>
          <w:p w14:paraId="51729E32" w14:textId="47906E83" w:rsidR="00CD516D" w:rsidRDefault="00CD516D" w:rsidP="00F92E19">
            <w:pPr>
              <w:spacing w:after="120"/>
              <w:ind w:left="113"/>
              <w:rPr>
                <w:rFonts w:cs="Arial"/>
                <w:color w:val="000000"/>
              </w:rPr>
            </w:pPr>
            <w:r w:rsidRPr="0046569F">
              <w:rPr>
                <w:rFonts w:cs="Arial"/>
              </w:rPr>
              <w:t>Tematika naznanitve nosečnosti je opredeljena v točki 4</w:t>
            </w:r>
            <w:r w:rsidR="00E63559">
              <w:rPr>
                <w:rFonts w:cs="Arial"/>
              </w:rPr>
              <w:t>.</w:t>
            </w:r>
            <w:r w:rsidRPr="0046569F">
              <w:rPr>
                <w:rFonts w:cs="Arial"/>
              </w:rPr>
              <w:t>f 29.</w:t>
            </w:r>
            <w:r w:rsidR="00B97082">
              <w:rPr>
                <w:rFonts w:cs="Arial"/>
              </w:rPr>
              <w:t> </w:t>
            </w:r>
            <w:r w:rsidRPr="0046569F">
              <w:rPr>
                <w:rFonts w:cs="Arial"/>
              </w:rPr>
              <w:t xml:space="preserve">člena ZVISJV-1. Izvajalec sevalne dejavnosti mora zagotoviti </w:t>
            </w:r>
            <w:r w:rsidRPr="0046569F">
              <w:rPr>
                <w:rFonts w:cs="Arial"/>
                <w:color w:val="000000"/>
                <w:shd w:val="clear" w:color="auto" w:fill="FFFFFF"/>
              </w:rPr>
              <w:t xml:space="preserve">nujnost zgodnje naznanitve nosečnosti ali dojenja zaradi preprečevanja izpostavljenosti zarodka ali možnosti notranje radioaktivne kontaminacije ali vnosa radioaktivnosti v telo doječe matere z namenom varstva otroka. To pomeni, da mora delodajalec – izvajalec sevalne dejavnosti predhodno obvestiti </w:t>
            </w:r>
            <w:r w:rsidRPr="0046569F">
              <w:rPr>
                <w:rFonts w:cs="Arial"/>
              </w:rPr>
              <w:t>izpostavljene delavke, da ga morajo nujno in čimprej seznaniti z nosečnostjo ali dojenjem. Nekateri delodajalci imajo to urejeno z internim postopkom, ki mu je potrebno slediti.</w:t>
            </w:r>
            <w:r>
              <w:rPr>
                <w:rFonts w:cs="Arial"/>
              </w:rPr>
              <w:t xml:space="preserve"> </w:t>
            </w:r>
            <w:r w:rsidRPr="0046569F">
              <w:rPr>
                <w:rFonts w:cs="Arial"/>
              </w:rPr>
              <w:t xml:space="preserve">Varstvo nosečnic in doječih žensk je urejeno v 38. členu ZVISJV-1 v točkah od 4 do 7 in sicer mora </w:t>
            </w:r>
            <w:r w:rsidRPr="0046569F">
              <w:rPr>
                <w:rFonts w:cs="Arial"/>
                <w:color w:val="000000"/>
              </w:rPr>
              <w:t xml:space="preserve">biti varstvo nerojenega otroka primerljivo z varstvom posameznikov iz prebivalstva. </w:t>
            </w:r>
          </w:p>
          <w:p w14:paraId="22B910C9" w14:textId="77777777" w:rsidR="00CD516D" w:rsidRPr="0046569F" w:rsidRDefault="00CD516D" w:rsidP="00F92E19">
            <w:pPr>
              <w:spacing w:after="120"/>
              <w:ind w:left="113"/>
              <w:rPr>
                <w:rFonts w:cs="Arial"/>
                <w:color w:val="000000"/>
                <w:lang w:val="it-IT"/>
              </w:rPr>
            </w:pPr>
            <w:r w:rsidRPr="0046569F">
              <w:rPr>
                <w:rFonts w:cs="Arial"/>
                <w:color w:val="000000"/>
              </w:rPr>
              <w:t xml:space="preserve">Ko noseča ženska, ki je izpostavljena delavka ali zunanja delavka, obvesti svojega delodajalca ali izvajalca sevalne dejavnosti o nosečnosti, ji je treba zagotoviti take pogoje, da bo ekvivalentna doza za nerojenega otroka tako nizka, kot je to razumno mogoče doseči, in da ta doza v preostalem obdobju nosečnosti ne bo presegla mejne doze za posameznika iz prebivalstva. </w:t>
            </w:r>
            <w:r w:rsidRPr="00911F1C">
              <w:rPr>
                <w:rFonts w:cs="Arial"/>
                <w:color w:val="000000"/>
              </w:rPr>
              <w:t>Če noseča ženska ne želi delati z viri sevanj, jo je treba premestiti na delovno mesto, kjer se ne dela z viri sevanja.</w:t>
            </w:r>
            <w:r w:rsidRPr="0046569F">
              <w:rPr>
                <w:rFonts w:cs="Arial"/>
                <w:color w:val="000000"/>
                <w:lang w:val="it-IT"/>
              </w:rPr>
              <w:t xml:space="preserve"> </w:t>
            </w:r>
          </w:p>
          <w:p w14:paraId="2E2AAEEF" w14:textId="096E8366" w:rsidR="00CD516D" w:rsidRDefault="00CD516D" w:rsidP="009E277B">
            <w:pPr>
              <w:ind w:left="113"/>
            </w:pPr>
            <w:r w:rsidRPr="0046569F">
              <w:t>Ko doječa ženska, ki je izpostavljena delavka ali zunanja delavka, obvesti delodajalca ali izvajalca sevalne dejavnosti o tem, da doji otroka, jo je treba premestiti na delovno mesto, kjer ni tveganja za znaten vnos radionuklidov v telo ali za radioaktivno kontaminacijo telesa.</w:t>
            </w:r>
            <w:r w:rsidR="009E277B">
              <w:t xml:space="preserve"> </w:t>
            </w:r>
            <w:r w:rsidRPr="0046569F">
              <w:t>Premestitev na drugo delovno mesto zaradi zgoraj opis</w:t>
            </w:r>
            <w:r>
              <w:t>a</w:t>
            </w:r>
            <w:r w:rsidRPr="0046569F">
              <w:t>nih razlogov ne sme povzročiti noseči ali doječi ženski manj ugodnega položaja glede pogojev dela.</w:t>
            </w:r>
          </w:p>
          <w:p w14:paraId="440E7671" w14:textId="77777777" w:rsidR="00B430B1" w:rsidRPr="00B430B1" w:rsidRDefault="00B430B1" w:rsidP="00CD516D">
            <w:pPr>
              <w:pStyle w:val="odstavek"/>
              <w:shd w:val="clear" w:color="auto" w:fill="FFFFFF"/>
              <w:spacing w:before="0" w:beforeAutospacing="0" w:after="120" w:afterAutospacing="0"/>
              <w:jc w:val="both"/>
              <w:rPr>
                <w:rFonts w:ascii="Arial" w:hAnsi="Arial" w:cs="Arial"/>
                <w:color w:val="000000"/>
                <w:sz w:val="2"/>
                <w:szCs w:val="2"/>
              </w:rPr>
            </w:pPr>
          </w:p>
          <w:p w14:paraId="3ED96BD2" w14:textId="77777777" w:rsidR="00D32ADC" w:rsidRPr="00D32ADC" w:rsidRDefault="00D32ADC" w:rsidP="00B23953">
            <w:pPr>
              <w:rPr>
                <w:sz w:val="6"/>
                <w:szCs w:val="6"/>
              </w:rPr>
            </w:pPr>
          </w:p>
          <w:p w14:paraId="5E0CACE1" w14:textId="093485F8" w:rsidR="00BD5D7B" w:rsidRDefault="00CD516D" w:rsidP="003E4CD1">
            <w:pPr>
              <w:jc w:val="center"/>
              <w:rPr>
                <w:rFonts w:cs="Arial"/>
                <w:b/>
                <w:bCs/>
                <w:color w:val="4700B8"/>
                <w:sz w:val="36"/>
                <w:szCs w:val="36"/>
                <w:shd w:val="clear" w:color="auto" w:fill="FFFFFF"/>
              </w:rPr>
            </w:pPr>
            <w:r>
              <w:rPr>
                <w:noProof/>
              </w:rPr>
              <w:drawing>
                <wp:inline distT="0" distB="0" distL="0" distR="0" wp14:anchorId="4690AEE0" wp14:editId="5422C39F">
                  <wp:extent cx="2567102" cy="2375779"/>
                  <wp:effectExtent l="0" t="0" r="5080" b="5715"/>
                  <wp:docPr id="10" name="Slika 10" descr="Fetal monitor radiation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tal monitor radiation badge"/>
                          <pic:cNvPicPr>
                            <a:picLocks noChangeAspect="1" noChangeArrowheads="1"/>
                          </pic:cNvPicPr>
                        </pic:nvPicPr>
                        <pic:blipFill rotWithShape="1">
                          <a:blip r:embed="rId16">
                            <a:extLst>
                              <a:ext uri="{28A0092B-C50C-407E-A947-70E740481C1C}">
                                <a14:useLocalDpi xmlns:a14="http://schemas.microsoft.com/office/drawing/2010/main" val="0"/>
                              </a:ext>
                            </a:extLst>
                          </a:blip>
                          <a:srcRect l="15970" r="22443"/>
                          <a:stretch/>
                        </pic:blipFill>
                        <pic:spPr bwMode="auto">
                          <a:xfrm>
                            <a:off x="0" y="0"/>
                            <a:ext cx="2583926" cy="2391349"/>
                          </a:xfrm>
                          <a:prstGeom prst="rect">
                            <a:avLst/>
                          </a:prstGeom>
                          <a:noFill/>
                          <a:ln>
                            <a:noFill/>
                          </a:ln>
                          <a:extLst>
                            <a:ext uri="{53640926-AAD7-44D8-BBD7-CCE9431645EC}">
                              <a14:shadowObscured xmlns:a14="http://schemas.microsoft.com/office/drawing/2010/main"/>
                            </a:ext>
                          </a:extLst>
                        </pic:spPr>
                      </pic:pic>
                    </a:graphicData>
                  </a:graphic>
                </wp:inline>
              </w:drawing>
            </w:r>
          </w:p>
          <w:p w14:paraId="75F5E0A2" w14:textId="7BA65ACA" w:rsidR="00B430B1" w:rsidRPr="00B430B1" w:rsidRDefault="00CD516D" w:rsidP="00CD516D">
            <w:pPr>
              <w:rPr>
                <w:b/>
                <w:bCs/>
                <w:sz w:val="12"/>
                <w:szCs w:val="12"/>
              </w:rPr>
            </w:pPr>
            <w:r>
              <w:rPr>
                <w:b/>
                <w:bCs/>
                <w:sz w:val="18"/>
                <w:szCs w:val="18"/>
              </w:rPr>
              <w:t xml:space="preserve">          </w:t>
            </w:r>
          </w:p>
          <w:p w14:paraId="525DDDD1" w14:textId="5BB198B7" w:rsidR="00CD516D" w:rsidRDefault="00CD516D" w:rsidP="00D141F7">
            <w:pPr>
              <w:jc w:val="center"/>
              <w:rPr>
                <w:sz w:val="18"/>
                <w:szCs w:val="18"/>
              </w:rPr>
            </w:pPr>
            <w:r w:rsidRPr="008254AF">
              <w:rPr>
                <w:b/>
                <w:bCs/>
                <w:sz w:val="18"/>
                <w:szCs w:val="18"/>
              </w:rPr>
              <w:t>Slika</w:t>
            </w:r>
            <w:r>
              <w:rPr>
                <w:sz w:val="18"/>
                <w:szCs w:val="18"/>
              </w:rPr>
              <w:t>: Ustrezna namestitev dozimetrov pri nosečnici</w:t>
            </w:r>
          </w:p>
          <w:p w14:paraId="27C1653D" w14:textId="6E09F675" w:rsidR="00EB1198" w:rsidRPr="00CE0989" w:rsidRDefault="00CD516D" w:rsidP="00D141F7">
            <w:pPr>
              <w:jc w:val="center"/>
              <w:rPr>
                <w:sz w:val="18"/>
                <w:szCs w:val="18"/>
              </w:rPr>
            </w:pPr>
            <w:r>
              <w:rPr>
                <w:sz w:val="18"/>
                <w:szCs w:val="18"/>
              </w:rPr>
              <w:t>v</w:t>
            </w:r>
            <w:r w:rsidRPr="00F23126">
              <w:rPr>
                <w:sz w:val="18"/>
                <w:szCs w:val="18"/>
              </w:rPr>
              <w:t>ir</w:t>
            </w:r>
            <w:r>
              <w:rPr>
                <w:sz w:val="18"/>
                <w:szCs w:val="18"/>
              </w:rPr>
              <w:t xml:space="preserve"> slike</w:t>
            </w:r>
            <w:r w:rsidRPr="00F23126">
              <w:rPr>
                <w:sz w:val="18"/>
                <w:szCs w:val="18"/>
              </w:rPr>
              <w:t xml:space="preserve">: </w:t>
            </w:r>
            <w:hyperlink r:id="rId17" w:history="1">
              <w:r w:rsidRPr="00F23126">
                <w:rPr>
                  <w:rStyle w:val="Hiperpovezava"/>
                  <w:sz w:val="18"/>
                  <w:szCs w:val="18"/>
                </w:rPr>
                <w:t>www.radetco.com</w:t>
              </w:r>
            </w:hyperlink>
            <w:r w:rsidR="00514CE2" w:rsidRPr="00CD3583">
              <w:rPr>
                <w:rFonts w:cs="Arial"/>
                <w:noProof/>
                <w:szCs w:val="22"/>
              </w:rPr>
              <w:drawing>
                <wp:anchor distT="0" distB="0" distL="114935" distR="114935" simplePos="0" relativeHeight="251714560" behindDoc="0" locked="0" layoutInCell="1" allowOverlap="1" wp14:anchorId="7A015639" wp14:editId="7249758E">
                  <wp:simplePos x="0" y="0"/>
                  <wp:positionH relativeFrom="column">
                    <wp:posOffset>2985744</wp:posOffset>
                  </wp:positionH>
                  <wp:positionV relativeFrom="paragraph">
                    <wp:posOffset>1718869</wp:posOffset>
                  </wp:positionV>
                  <wp:extent cx="567690" cy="668655"/>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634BD138" w14:textId="77777777" w:rsidR="00F41A4E" w:rsidRDefault="00F41A4E" w:rsidP="00CE0989">
      <w:pPr>
        <w:tabs>
          <w:tab w:val="left" w:pos="275"/>
          <w:tab w:val="left" w:pos="920"/>
          <w:tab w:val="left" w:pos="5954"/>
        </w:tabs>
        <w:spacing w:before="120"/>
        <w:ind w:right="113"/>
        <w:outlineLvl w:val="0"/>
        <w:rPr>
          <w:rFonts w:cs="Arial"/>
          <w:b/>
          <w:color w:val="4700B8"/>
          <w:sz w:val="2"/>
          <w:szCs w:val="2"/>
        </w:rPr>
      </w:pPr>
    </w:p>
    <w:p w14:paraId="7B8F3808" w14:textId="77777777" w:rsidR="00F41A4E" w:rsidRDefault="00F41A4E" w:rsidP="00CE0989">
      <w:pPr>
        <w:tabs>
          <w:tab w:val="left" w:pos="275"/>
          <w:tab w:val="left" w:pos="920"/>
          <w:tab w:val="left" w:pos="5954"/>
        </w:tabs>
        <w:spacing w:before="120"/>
        <w:ind w:right="113"/>
        <w:outlineLvl w:val="0"/>
        <w:rPr>
          <w:rFonts w:cs="Arial"/>
          <w:b/>
          <w:color w:val="4700B8"/>
          <w:sz w:val="2"/>
          <w:szCs w:val="2"/>
        </w:rPr>
      </w:pPr>
    </w:p>
    <w:p w14:paraId="62F9CC96" w14:textId="40CC6017" w:rsidR="00CE0989" w:rsidRPr="00CE0989" w:rsidRDefault="00547112" w:rsidP="00CE0989">
      <w:pPr>
        <w:tabs>
          <w:tab w:val="left" w:pos="275"/>
          <w:tab w:val="left" w:pos="920"/>
          <w:tab w:val="left" w:pos="5954"/>
        </w:tabs>
        <w:spacing w:before="120"/>
        <w:ind w:right="113"/>
        <w:outlineLvl w:val="0"/>
        <w:rPr>
          <w:rFonts w:cs="Arial"/>
          <w:b/>
          <w:color w:val="4700B8"/>
          <w:sz w:val="2"/>
          <w:szCs w:val="2"/>
        </w:rPr>
      </w:pPr>
      <w:r w:rsidRPr="009748E7">
        <w:rPr>
          <w:rFonts w:cs="Arial"/>
          <w:noProof/>
          <w:szCs w:val="22"/>
        </w:rPr>
        <mc:AlternateContent>
          <mc:Choice Requires="wps">
            <w:drawing>
              <wp:anchor distT="0" distB="0" distL="114300" distR="114300" simplePos="0" relativeHeight="251760640" behindDoc="0" locked="0" layoutInCell="1" allowOverlap="1" wp14:anchorId="37CB8D5F" wp14:editId="053F6906">
                <wp:simplePos x="0" y="0"/>
                <wp:positionH relativeFrom="column">
                  <wp:posOffset>487045</wp:posOffset>
                </wp:positionH>
                <wp:positionV relativeFrom="paragraph">
                  <wp:posOffset>8983980</wp:posOffset>
                </wp:positionV>
                <wp:extent cx="3131820" cy="723900"/>
                <wp:effectExtent l="0" t="0" r="11430" b="19050"/>
                <wp:wrapNone/>
                <wp:docPr id="13" name="Polje z besedilom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723900"/>
                        </a:xfrm>
                        <a:prstGeom prst="rect">
                          <a:avLst/>
                        </a:prstGeom>
                        <a:solidFill>
                          <a:schemeClr val="bg1"/>
                        </a:solidFill>
                        <a:ln w="9525">
                          <a:solidFill>
                            <a:schemeClr val="tx1"/>
                          </a:solidFill>
                          <a:prstDash val="solid"/>
                          <a:miter lim="800000"/>
                          <a:headEnd/>
                          <a:tailEnd/>
                        </a:ln>
                      </wps:spPr>
                      <wps:txbx>
                        <w:txbxContent>
                          <w:p w14:paraId="19331C3A" w14:textId="77777777" w:rsidR="00CC0726" w:rsidRPr="00E85301" w:rsidRDefault="00CC0726" w:rsidP="00CC0726">
                            <w:pPr>
                              <w:suppressOverlap/>
                              <w:jc w:val="center"/>
                              <w:rPr>
                                <w:rFonts w:cs="Arial"/>
                                <w:b/>
                                <w:color w:val="FF0000"/>
                                <w:szCs w:val="22"/>
                              </w:rPr>
                            </w:pPr>
                            <w:r w:rsidRPr="00E85301">
                              <w:rPr>
                                <w:rFonts w:cs="Arial"/>
                                <w:b/>
                                <w:color w:val="FF0000"/>
                                <w:szCs w:val="22"/>
                              </w:rPr>
                              <w:t xml:space="preserve">Če najdete vir sevanja neznanega izvora ali </w:t>
                            </w:r>
                          </w:p>
                          <w:p w14:paraId="58CE9F28" w14:textId="77777777" w:rsidR="00CC0726" w:rsidRPr="00E85301" w:rsidRDefault="00CC0726" w:rsidP="00CC0726">
                            <w:pPr>
                              <w:suppressOverlap/>
                              <w:jc w:val="center"/>
                              <w:rPr>
                                <w:rFonts w:cs="Arial"/>
                                <w:b/>
                                <w:color w:val="FF0000"/>
                                <w:szCs w:val="22"/>
                              </w:rPr>
                            </w:pPr>
                            <w:r w:rsidRPr="00E85301">
                              <w:rPr>
                                <w:rFonts w:cs="Arial"/>
                                <w:b/>
                                <w:color w:val="FF0000"/>
                                <w:szCs w:val="22"/>
                              </w:rPr>
                              <w:t>če sumite, da gre za vir sevanja,</w:t>
                            </w:r>
                          </w:p>
                          <w:p w14:paraId="09BCA351" w14:textId="77777777" w:rsidR="00CC0726" w:rsidRPr="00E85301" w:rsidRDefault="00CC0726" w:rsidP="00CC0726">
                            <w:pPr>
                              <w:ind w:left="-284"/>
                              <w:suppressOverlap/>
                              <w:jc w:val="center"/>
                              <w:rPr>
                                <w:rFonts w:cs="Arial"/>
                                <w:b/>
                                <w:color w:val="FF0000"/>
                                <w:szCs w:val="22"/>
                              </w:rPr>
                            </w:pPr>
                            <w:r w:rsidRPr="00E85301">
                              <w:rPr>
                                <w:rFonts w:cs="Arial"/>
                                <w:b/>
                                <w:color w:val="FF0000"/>
                                <w:szCs w:val="22"/>
                              </w:rPr>
                              <w:t>pokličite dežurnega URSJV:</w:t>
                            </w:r>
                          </w:p>
                          <w:p w14:paraId="24D20F7A" w14:textId="77777777" w:rsidR="00CC0726" w:rsidRDefault="00CC0726" w:rsidP="00CC0726">
                            <w:pPr>
                              <w:jc w:val="center"/>
                              <w:rPr>
                                <w:rFonts w:cs="Arial"/>
                                <w:b/>
                                <w:color w:val="FF0000"/>
                                <w:szCs w:val="22"/>
                              </w:rPr>
                            </w:pPr>
                            <w:r w:rsidRPr="00E85301">
                              <w:rPr>
                                <w:rFonts w:cs="Arial"/>
                                <w:b/>
                                <w:color w:val="FF0000"/>
                                <w:szCs w:val="22"/>
                              </w:rPr>
                              <w:t>tel. št. 041 982 713</w:t>
                            </w:r>
                          </w:p>
                          <w:p w14:paraId="29A885E0" w14:textId="77777777" w:rsidR="00CC0726" w:rsidRPr="00E85301" w:rsidRDefault="00CC0726" w:rsidP="00CC0726">
                            <w:pPr>
                              <w:jc w:val="center"/>
                              <w:rPr>
                                <w:szCs w:val="22"/>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8D5F" id="Polje z besedilom 13" o:spid="_x0000_s1031" type="#_x0000_t202" alt="&quot;&quot;" style="position:absolute;left:0;text-align:left;margin-left:38.35pt;margin-top:707.4pt;width:246.6pt;height:5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" fillcolor="white [3212]" strokecolor="black [3213]">
                <v:textbox inset="0,,0">
                  <w:txbxContent>
                    <w:p w14:paraId="19331C3A" w14:textId="77777777" w:rsidR="00CC0726" w:rsidRPr="00E85301" w:rsidRDefault="00CC0726" w:rsidP="00CC0726">
                      <w:pPr>
                        <w:suppressOverlap/>
                        <w:jc w:val="center"/>
                        <w:rPr>
                          <w:rFonts w:cs="Arial"/>
                          <w:b/>
                          <w:color w:val="FF0000"/>
                          <w:szCs w:val="22"/>
                        </w:rPr>
                      </w:pPr>
                      <w:r w:rsidRPr="00E85301">
                        <w:rPr>
                          <w:rFonts w:cs="Arial"/>
                          <w:b/>
                          <w:color w:val="FF0000"/>
                          <w:szCs w:val="22"/>
                        </w:rPr>
                        <w:t xml:space="preserve">Če najdete vir sevanja neznanega izvora ali </w:t>
                      </w:r>
                    </w:p>
                    <w:p w14:paraId="58CE9F28" w14:textId="77777777" w:rsidR="00CC0726" w:rsidRPr="00E85301" w:rsidRDefault="00CC0726" w:rsidP="00CC0726">
                      <w:pPr>
                        <w:suppressOverlap/>
                        <w:jc w:val="center"/>
                        <w:rPr>
                          <w:rFonts w:cs="Arial"/>
                          <w:b/>
                          <w:color w:val="FF0000"/>
                          <w:szCs w:val="22"/>
                        </w:rPr>
                      </w:pPr>
                      <w:r w:rsidRPr="00E85301">
                        <w:rPr>
                          <w:rFonts w:cs="Arial"/>
                          <w:b/>
                          <w:color w:val="FF0000"/>
                          <w:szCs w:val="22"/>
                        </w:rPr>
                        <w:t>če sumite, da gre za vir sevanja,</w:t>
                      </w:r>
                    </w:p>
                    <w:p w14:paraId="09BCA351" w14:textId="77777777" w:rsidR="00CC0726" w:rsidRPr="00E85301" w:rsidRDefault="00CC0726" w:rsidP="00CC0726">
                      <w:pPr>
                        <w:ind w:left="-284"/>
                        <w:suppressOverlap/>
                        <w:jc w:val="center"/>
                        <w:rPr>
                          <w:rFonts w:cs="Arial"/>
                          <w:b/>
                          <w:color w:val="FF0000"/>
                          <w:szCs w:val="22"/>
                        </w:rPr>
                      </w:pPr>
                      <w:r w:rsidRPr="00E85301">
                        <w:rPr>
                          <w:rFonts w:cs="Arial"/>
                          <w:b/>
                          <w:color w:val="FF0000"/>
                          <w:szCs w:val="22"/>
                        </w:rPr>
                        <w:t>pokličite dežurnega URSJV:</w:t>
                      </w:r>
                    </w:p>
                    <w:p w14:paraId="24D20F7A" w14:textId="77777777" w:rsidR="00CC0726" w:rsidRDefault="00CC0726" w:rsidP="00CC0726">
                      <w:pPr>
                        <w:jc w:val="center"/>
                        <w:rPr>
                          <w:rFonts w:cs="Arial"/>
                          <w:b/>
                          <w:color w:val="FF0000"/>
                          <w:szCs w:val="22"/>
                        </w:rPr>
                      </w:pPr>
                      <w:r w:rsidRPr="00E85301">
                        <w:rPr>
                          <w:rFonts w:cs="Arial"/>
                          <w:b/>
                          <w:color w:val="FF0000"/>
                          <w:szCs w:val="22"/>
                        </w:rPr>
                        <w:t>tel. št. 041 982 713</w:t>
                      </w:r>
                    </w:p>
                    <w:p w14:paraId="29A885E0" w14:textId="77777777" w:rsidR="00CC0726" w:rsidRPr="00E85301" w:rsidRDefault="00CC0726" w:rsidP="00CC0726">
                      <w:pPr>
                        <w:jc w:val="center"/>
                        <w:rPr>
                          <w:szCs w:val="22"/>
                        </w:rPr>
                      </w:pPr>
                    </w:p>
                  </w:txbxContent>
                </v:textbox>
              </v:shape>
            </w:pict>
          </mc:Fallback>
        </mc:AlternateContent>
      </w:r>
    </w:p>
    <w:p w14:paraId="0F2A448C" w14:textId="0906646D" w:rsidR="00941B40" w:rsidRDefault="00CE0989" w:rsidP="001341D0">
      <w:pPr>
        <w:tabs>
          <w:tab w:val="left" w:pos="275"/>
          <w:tab w:val="left" w:pos="920"/>
          <w:tab w:val="left" w:pos="5954"/>
        </w:tabs>
        <w:spacing w:before="120"/>
        <w:ind w:left="113" w:right="113"/>
        <w:jc w:val="center"/>
        <w:outlineLvl w:val="0"/>
        <w:rPr>
          <w:rFonts w:cs="Arial"/>
          <w:b/>
          <w:color w:val="4700B8"/>
          <w:sz w:val="15"/>
          <w:szCs w:val="15"/>
        </w:rPr>
      </w:pPr>
      <w:r w:rsidRPr="00CD3583">
        <w:rPr>
          <w:rFonts w:cs="Arial"/>
          <w:noProof/>
          <w:szCs w:val="22"/>
        </w:rPr>
        <w:drawing>
          <wp:anchor distT="0" distB="0" distL="114935" distR="114935" simplePos="0" relativeHeight="251762688" behindDoc="0" locked="0" layoutInCell="1" allowOverlap="1" wp14:anchorId="1BA60B59" wp14:editId="46C830D6">
            <wp:simplePos x="0" y="0"/>
            <wp:positionH relativeFrom="column">
              <wp:posOffset>6971665</wp:posOffset>
            </wp:positionH>
            <wp:positionV relativeFrom="paragraph">
              <wp:posOffset>46673</wp:posOffset>
            </wp:positionV>
            <wp:extent cx="567690" cy="668655"/>
            <wp:effectExtent l="0" t="0" r="0" b="0"/>
            <wp:wrapNone/>
            <wp:docPr id="14" name="Sl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 cy="668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41B40" w:rsidRPr="006A5C4A">
        <w:rPr>
          <w:rFonts w:cs="Arial"/>
          <w:b/>
          <w:color w:val="4700B8"/>
          <w:sz w:val="15"/>
          <w:szCs w:val="15"/>
        </w:rPr>
        <w:t>Sevalne novice so namenjene predvsem obveščanju izvajalcev sevalnih dejavnosti.</w:t>
      </w:r>
    </w:p>
    <w:p w14:paraId="63945DC3" w14:textId="63B5FA04" w:rsidR="00CE2315" w:rsidRDefault="00FE7813" w:rsidP="00522C21">
      <w:pPr>
        <w:tabs>
          <w:tab w:val="left" w:pos="275"/>
          <w:tab w:val="left" w:pos="920"/>
        </w:tabs>
        <w:ind w:right="113"/>
        <w:jc w:val="center"/>
        <w:outlineLvl w:val="0"/>
        <w:rPr>
          <w:rFonts w:cs="Arial"/>
          <w:b/>
          <w:color w:val="4700B8"/>
          <w:sz w:val="15"/>
          <w:szCs w:val="15"/>
        </w:rPr>
      </w:pPr>
      <w:r w:rsidRPr="006A5C4A">
        <w:rPr>
          <w:rFonts w:cs="Arial"/>
          <w:b/>
          <w:color w:val="4700B8"/>
          <w:sz w:val="15"/>
          <w:szCs w:val="15"/>
        </w:rPr>
        <w:t>Sevalne novice p</w:t>
      </w:r>
      <w:r w:rsidR="00CE2315" w:rsidRPr="006A5C4A">
        <w:rPr>
          <w:rFonts w:cs="Arial"/>
          <w:b/>
          <w:color w:val="4700B8"/>
          <w:sz w:val="15"/>
          <w:szCs w:val="15"/>
        </w:rPr>
        <w:t xml:space="preserve">ripravlja in razpošilja Uprava Republike Slovenije za jedrsko varnost, </w:t>
      </w:r>
      <w:proofErr w:type="spellStart"/>
      <w:r w:rsidR="00CE2315" w:rsidRPr="006A5C4A">
        <w:rPr>
          <w:rFonts w:cs="Arial"/>
          <w:b/>
          <w:color w:val="4700B8"/>
          <w:sz w:val="15"/>
          <w:szCs w:val="15"/>
        </w:rPr>
        <w:t>Litostrojska</w:t>
      </w:r>
      <w:proofErr w:type="spellEnd"/>
      <w:r w:rsidR="00CE2315" w:rsidRPr="006A5C4A">
        <w:rPr>
          <w:rFonts w:cs="Arial"/>
          <w:b/>
          <w:color w:val="4700B8"/>
          <w:sz w:val="15"/>
          <w:szCs w:val="15"/>
        </w:rPr>
        <w:t xml:space="preserve"> cesta 54, 1000 Ljubljana. </w:t>
      </w:r>
    </w:p>
    <w:p w14:paraId="4DDDF6CD" w14:textId="55261A29" w:rsidR="001D571C" w:rsidRPr="006A5C4A" w:rsidRDefault="00AF6A23" w:rsidP="00522C21">
      <w:pPr>
        <w:tabs>
          <w:tab w:val="left" w:pos="275"/>
          <w:tab w:val="left" w:pos="920"/>
        </w:tabs>
        <w:ind w:right="113"/>
        <w:jc w:val="center"/>
        <w:outlineLvl w:val="0"/>
        <w:rPr>
          <w:rFonts w:cs="Arial"/>
          <w:b/>
          <w:color w:val="4700B8"/>
          <w:sz w:val="15"/>
          <w:szCs w:val="15"/>
        </w:rPr>
      </w:pPr>
      <w:r>
        <w:rPr>
          <w:rFonts w:cs="Arial"/>
          <w:b/>
          <w:color w:val="4700B8"/>
          <w:sz w:val="15"/>
          <w:szCs w:val="15"/>
        </w:rPr>
        <w:t>Pri pripravi</w:t>
      </w:r>
      <w:r w:rsidR="001D571C">
        <w:rPr>
          <w:rFonts w:cs="Arial"/>
          <w:b/>
          <w:color w:val="4700B8"/>
          <w:sz w:val="15"/>
          <w:szCs w:val="15"/>
        </w:rPr>
        <w:t xml:space="preserve"> </w:t>
      </w:r>
      <w:r w:rsidR="00753B31">
        <w:rPr>
          <w:rFonts w:cs="Arial"/>
          <w:b/>
          <w:color w:val="4700B8"/>
          <w:sz w:val="15"/>
          <w:szCs w:val="15"/>
        </w:rPr>
        <w:t>60</w:t>
      </w:r>
      <w:r w:rsidR="001D571C">
        <w:rPr>
          <w:rFonts w:cs="Arial"/>
          <w:b/>
          <w:color w:val="4700B8"/>
          <w:sz w:val="15"/>
          <w:szCs w:val="15"/>
        </w:rPr>
        <w:t xml:space="preserve">. številke Sevalnih novic </w:t>
      </w:r>
      <w:r w:rsidR="00737B1C">
        <w:rPr>
          <w:rFonts w:cs="Arial"/>
          <w:b/>
          <w:color w:val="4700B8"/>
          <w:sz w:val="15"/>
          <w:szCs w:val="15"/>
        </w:rPr>
        <w:t>s</w:t>
      </w:r>
      <w:r w:rsidR="00113ADB">
        <w:rPr>
          <w:rFonts w:cs="Arial"/>
          <w:b/>
          <w:color w:val="4700B8"/>
          <w:sz w:val="15"/>
          <w:szCs w:val="15"/>
        </w:rPr>
        <w:t>o</w:t>
      </w:r>
      <w:r w:rsidR="001D571C">
        <w:rPr>
          <w:rFonts w:cs="Arial"/>
          <w:b/>
          <w:color w:val="4700B8"/>
          <w:sz w:val="15"/>
          <w:szCs w:val="15"/>
        </w:rPr>
        <w:t xml:space="preserve"> </w:t>
      </w:r>
      <w:r>
        <w:rPr>
          <w:rFonts w:cs="Arial"/>
          <w:b/>
          <w:color w:val="4700B8"/>
          <w:sz w:val="15"/>
          <w:szCs w:val="15"/>
        </w:rPr>
        <w:t>sodeloval</w:t>
      </w:r>
      <w:r w:rsidR="00113ADB">
        <w:rPr>
          <w:rFonts w:cs="Arial"/>
          <w:b/>
          <w:color w:val="4700B8"/>
          <w:sz w:val="15"/>
          <w:szCs w:val="15"/>
        </w:rPr>
        <w:t>i</w:t>
      </w:r>
      <w:r>
        <w:rPr>
          <w:rFonts w:cs="Arial"/>
          <w:b/>
          <w:color w:val="4700B8"/>
          <w:sz w:val="15"/>
          <w:szCs w:val="15"/>
        </w:rPr>
        <w:t xml:space="preserve"> </w:t>
      </w:r>
      <w:r w:rsidR="00CA574C">
        <w:rPr>
          <w:rFonts w:cs="Arial"/>
          <w:b/>
          <w:color w:val="4700B8"/>
          <w:sz w:val="15"/>
          <w:szCs w:val="15"/>
        </w:rPr>
        <w:t>Janez Češarek</w:t>
      </w:r>
      <w:r w:rsidR="00113ADB">
        <w:rPr>
          <w:rFonts w:cs="Arial"/>
          <w:b/>
          <w:color w:val="4700B8"/>
          <w:sz w:val="15"/>
          <w:szCs w:val="15"/>
        </w:rPr>
        <w:t xml:space="preserve">, dr. Polona Tavčar in dr. </w:t>
      </w:r>
      <w:r w:rsidR="00113ADB" w:rsidRPr="00113ADB">
        <w:rPr>
          <w:rFonts w:cs="Arial"/>
          <w:b/>
          <w:color w:val="4700B8"/>
          <w:sz w:val="15"/>
          <w:szCs w:val="15"/>
        </w:rPr>
        <w:t>Magda Čarman</w:t>
      </w:r>
      <w:r w:rsidR="001D571C">
        <w:rPr>
          <w:rFonts w:cs="Arial"/>
          <w:b/>
          <w:color w:val="4700B8"/>
          <w:sz w:val="15"/>
          <w:szCs w:val="15"/>
        </w:rPr>
        <w:t>.</w:t>
      </w:r>
      <w:r w:rsidR="00840FB9" w:rsidRPr="00840FB9">
        <w:rPr>
          <w:rFonts w:cs="Arial"/>
          <w:b/>
          <w:color w:val="4700B8"/>
          <w:sz w:val="15"/>
          <w:szCs w:val="15"/>
        </w:rPr>
        <w:t xml:space="preserve"> </w:t>
      </w:r>
      <w:r w:rsidR="00840FB9" w:rsidRPr="006A5C4A">
        <w:rPr>
          <w:rFonts w:cs="Arial"/>
          <w:b/>
          <w:color w:val="4700B8"/>
          <w:sz w:val="15"/>
          <w:szCs w:val="15"/>
        </w:rPr>
        <w:t xml:space="preserve">Ureja: </w:t>
      </w:r>
      <w:r w:rsidR="00CA574C">
        <w:rPr>
          <w:rFonts w:cs="Arial"/>
          <w:b/>
          <w:color w:val="4700B8"/>
          <w:sz w:val="15"/>
          <w:szCs w:val="15"/>
        </w:rPr>
        <w:t>dr. Magda Čarman</w:t>
      </w:r>
      <w:r w:rsidR="00840FB9" w:rsidRPr="006A5C4A">
        <w:rPr>
          <w:rFonts w:cs="Arial"/>
          <w:b/>
          <w:color w:val="4700B8"/>
          <w:sz w:val="15"/>
          <w:szCs w:val="15"/>
        </w:rPr>
        <w:t>.</w:t>
      </w:r>
    </w:p>
    <w:p w14:paraId="57520511" w14:textId="0949D63C" w:rsidR="003448E8" w:rsidRDefault="00B97082" w:rsidP="005D02E5">
      <w:pPr>
        <w:tabs>
          <w:tab w:val="left" w:pos="275"/>
          <w:tab w:val="left" w:pos="920"/>
        </w:tabs>
        <w:ind w:right="113"/>
        <w:jc w:val="center"/>
        <w:outlineLvl w:val="0"/>
        <w:rPr>
          <w:rFonts w:cs="Arial"/>
          <w:b/>
          <w:color w:val="4700B8"/>
          <w:sz w:val="15"/>
          <w:szCs w:val="15"/>
        </w:rPr>
      </w:pPr>
      <w:hyperlink r:id="rId18" w:history="1">
        <w:r w:rsidR="00840FB9" w:rsidRPr="00840FB9">
          <w:rPr>
            <w:rFonts w:cs="Arial"/>
            <w:b/>
            <w:color w:val="4700B8"/>
            <w:sz w:val="15"/>
            <w:szCs w:val="15"/>
          </w:rPr>
          <w:t>https://www.gov.si/drzavni-organi/organi-v-sestavi/uprava-za-jedrsko-varnost</w:t>
        </w:r>
      </w:hyperlink>
      <w:r w:rsidR="00CE2315" w:rsidRPr="006A5C4A">
        <w:rPr>
          <w:rFonts w:cs="Arial"/>
          <w:b/>
          <w:color w:val="4700B8"/>
          <w:sz w:val="15"/>
          <w:szCs w:val="15"/>
        </w:rPr>
        <w:t xml:space="preserve">, e-naslov: </w:t>
      </w:r>
      <w:hyperlink r:id="rId19" w:history="1">
        <w:r w:rsidR="00CE2315" w:rsidRPr="006A5C4A">
          <w:rPr>
            <w:rFonts w:cs="Arial"/>
            <w:b/>
            <w:color w:val="4700B8"/>
            <w:sz w:val="15"/>
            <w:szCs w:val="15"/>
          </w:rPr>
          <w:t>gp.ursjv@gov.si</w:t>
        </w:r>
      </w:hyperlink>
    </w:p>
    <w:sectPr w:rsidR="003448E8" w:rsidSect="002E6A11">
      <w:footnotePr>
        <w:pos w:val="beneathText"/>
      </w:footnotePr>
      <w:pgSz w:w="11905" w:h="16837" w:code="9"/>
      <w:pgMar w:top="57" w:right="0" w:bottom="284"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E7B4" w14:textId="77777777" w:rsidR="00843B03" w:rsidRDefault="00843B03">
      <w:r>
        <w:separator/>
      </w:r>
    </w:p>
  </w:endnote>
  <w:endnote w:type="continuationSeparator" w:id="0">
    <w:p w14:paraId="3FD26040" w14:textId="77777777" w:rsidR="00843B03" w:rsidRDefault="0084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D6C5" w14:textId="77777777" w:rsidR="00843B03" w:rsidRDefault="00843B03">
      <w:r>
        <w:separator/>
      </w:r>
    </w:p>
  </w:footnote>
  <w:footnote w:type="continuationSeparator" w:id="0">
    <w:p w14:paraId="0C02094A" w14:textId="77777777" w:rsidR="00843B03" w:rsidRDefault="0084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FA"/>
    <w:multiLevelType w:val="hybridMultilevel"/>
    <w:tmpl w:val="22A43CE0"/>
    <w:lvl w:ilvl="0" w:tplc="7676EE9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653D98"/>
    <w:multiLevelType w:val="hybridMultilevel"/>
    <w:tmpl w:val="DECA670E"/>
    <w:lvl w:ilvl="0" w:tplc="0916F20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700E88"/>
    <w:multiLevelType w:val="hybridMultilevel"/>
    <w:tmpl w:val="F3FA83DC"/>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3" w15:restartNumberingAfterBreak="0">
    <w:nsid w:val="0BB30CCC"/>
    <w:multiLevelType w:val="hybridMultilevel"/>
    <w:tmpl w:val="AD205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07E28"/>
    <w:multiLevelType w:val="hybridMultilevel"/>
    <w:tmpl w:val="D5ACC174"/>
    <w:lvl w:ilvl="0" w:tplc="E67CD41C">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77B07"/>
    <w:multiLevelType w:val="hybridMultilevel"/>
    <w:tmpl w:val="30F20990"/>
    <w:lvl w:ilvl="0" w:tplc="B86ED97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3CB0928"/>
    <w:multiLevelType w:val="hybridMultilevel"/>
    <w:tmpl w:val="ECCE2AB0"/>
    <w:lvl w:ilvl="0" w:tplc="04240001">
      <w:start w:val="1"/>
      <w:numFmt w:val="bullet"/>
      <w:lvlText w:val=""/>
      <w:lvlJc w:val="left"/>
      <w:pPr>
        <w:ind w:left="794" w:hanging="360"/>
      </w:pPr>
      <w:rPr>
        <w:rFonts w:ascii="Symbol" w:hAnsi="Symbol" w:hint="default"/>
      </w:rPr>
    </w:lvl>
    <w:lvl w:ilvl="1" w:tplc="04240003" w:tentative="1">
      <w:start w:val="1"/>
      <w:numFmt w:val="bullet"/>
      <w:lvlText w:val="o"/>
      <w:lvlJc w:val="left"/>
      <w:pPr>
        <w:ind w:left="1514" w:hanging="360"/>
      </w:pPr>
      <w:rPr>
        <w:rFonts w:ascii="Courier New" w:hAnsi="Courier New" w:cs="Courier New" w:hint="default"/>
      </w:rPr>
    </w:lvl>
    <w:lvl w:ilvl="2" w:tplc="04240005" w:tentative="1">
      <w:start w:val="1"/>
      <w:numFmt w:val="bullet"/>
      <w:lvlText w:val=""/>
      <w:lvlJc w:val="left"/>
      <w:pPr>
        <w:ind w:left="2234" w:hanging="360"/>
      </w:pPr>
      <w:rPr>
        <w:rFonts w:ascii="Wingdings" w:hAnsi="Wingdings" w:hint="default"/>
      </w:rPr>
    </w:lvl>
    <w:lvl w:ilvl="3" w:tplc="04240001" w:tentative="1">
      <w:start w:val="1"/>
      <w:numFmt w:val="bullet"/>
      <w:lvlText w:val=""/>
      <w:lvlJc w:val="left"/>
      <w:pPr>
        <w:ind w:left="2954" w:hanging="360"/>
      </w:pPr>
      <w:rPr>
        <w:rFonts w:ascii="Symbol" w:hAnsi="Symbol" w:hint="default"/>
      </w:rPr>
    </w:lvl>
    <w:lvl w:ilvl="4" w:tplc="04240003" w:tentative="1">
      <w:start w:val="1"/>
      <w:numFmt w:val="bullet"/>
      <w:lvlText w:val="o"/>
      <w:lvlJc w:val="left"/>
      <w:pPr>
        <w:ind w:left="3674" w:hanging="360"/>
      </w:pPr>
      <w:rPr>
        <w:rFonts w:ascii="Courier New" w:hAnsi="Courier New" w:cs="Courier New" w:hint="default"/>
      </w:rPr>
    </w:lvl>
    <w:lvl w:ilvl="5" w:tplc="04240005" w:tentative="1">
      <w:start w:val="1"/>
      <w:numFmt w:val="bullet"/>
      <w:lvlText w:val=""/>
      <w:lvlJc w:val="left"/>
      <w:pPr>
        <w:ind w:left="4394" w:hanging="360"/>
      </w:pPr>
      <w:rPr>
        <w:rFonts w:ascii="Wingdings" w:hAnsi="Wingdings" w:hint="default"/>
      </w:rPr>
    </w:lvl>
    <w:lvl w:ilvl="6" w:tplc="04240001" w:tentative="1">
      <w:start w:val="1"/>
      <w:numFmt w:val="bullet"/>
      <w:lvlText w:val=""/>
      <w:lvlJc w:val="left"/>
      <w:pPr>
        <w:ind w:left="5114" w:hanging="360"/>
      </w:pPr>
      <w:rPr>
        <w:rFonts w:ascii="Symbol" w:hAnsi="Symbol" w:hint="default"/>
      </w:rPr>
    </w:lvl>
    <w:lvl w:ilvl="7" w:tplc="04240003" w:tentative="1">
      <w:start w:val="1"/>
      <w:numFmt w:val="bullet"/>
      <w:lvlText w:val="o"/>
      <w:lvlJc w:val="left"/>
      <w:pPr>
        <w:ind w:left="5834" w:hanging="360"/>
      </w:pPr>
      <w:rPr>
        <w:rFonts w:ascii="Courier New" w:hAnsi="Courier New" w:cs="Courier New" w:hint="default"/>
      </w:rPr>
    </w:lvl>
    <w:lvl w:ilvl="8" w:tplc="04240005" w:tentative="1">
      <w:start w:val="1"/>
      <w:numFmt w:val="bullet"/>
      <w:lvlText w:val=""/>
      <w:lvlJc w:val="left"/>
      <w:pPr>
        <w:ind w:left="6554" w:hanging="360"/>
      </w:pPr>
      <w:rPr>
        <w:rFonts w:ascii="Wingdings" w:hAnsi="Wingdings" w:hint="default"/>
      </w:rPr>
    </w:lvl>
  </w:abstractNum>
  <w:abstractNum w:abstractNumId="7" w15:restartNumberingAfterBreak="0">
    <w:nsid w:val="16DE71ED"/>
    <w:multiLevelType w:val="singleLevel"/>
    <w:tmpl w:val="0CA20A42"/>
    <w:lvl w:ilvl="0">
      <w:start w:val="1"/>
      <w:numFmt w:val="bullet"/>
      <w:pStyle w:val="bulet"/>
      <w:lvlText w:val=""/>
      <w:lvlJc w:val="left"/>
      <w:pPr>
        <w:tabs>
          <w:tab w:val="num" w:pos="360"/>
        </w:tabs>
        <w:ind w:left="360" w:hanging="360"/>
      </w:pPr>
      <w:rPr>
        <w:rFonts w:ascii="Symbol" w:hAnsi="Symbol" w:hint="default"/>
      </w:rPr>
    </w:lvl>
  </w:abstractNum>
  <w:abstractNum w:abstractNumId="8" w15:restartNumberingAfterBreak="0">
    <w:nsid w:val="178324EE"/>
    <w:multiLevelType w:val="hybridMultilevel"/>
    <w:tmpl w:val="13642414"/>
    <w:lvl w:ilvl="0" w:tplc="B86ED97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8913A92"/>
    <w:multiLevelType w:val="hybridMultilevel"/>
    <w:tmpl w:val="13F649D0"/>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526F9"/>
    <w:multiLevelType w:val="hybridMultilevel"/>
    <w:tmpl w:val="970C1D5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94C333A"/>
    <w:multiLevelType w:val="hybridMultilevel"/>
    <w:tmpl w:val="00D08C6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7C29F1"/>
    <w:multiLevelType w:val="hybridMultilevel"/>
    <w:tmpl w:val="65421D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837AB"/>
    <w:multiLevelType w:val="hybridMultilevel"/>
    <w:tmpl w:val="8F32F93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15:restartNumberingAfterBreak="0">
    <w:nsid w:val="22025976"/>
    <w:multiLevelType w:val="hybridMultilevel"/>
    <w:tmpl w:val="7EEEEBA4"/>
    <w:lvl w:ilvl="0" w:tplc="B86ED97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497A62"/>
    <w:multiLevelType w:val="hybridMultilevel"/>
    <w:tmpl w:val="AF76F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3913C71"/>
    <w:multiLevelType w:val="hybridMultilevel"/>
    <w:tmpl w:val="D7F8F596"/>
    <w:lvl w:ilvl="0" w:tplc="1CC4F9B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BD5639"/>
    <w:multiLevelType w:val="hybridMultilevel"/>
    <w:tmpl w:val="142E9CCC"/>
    <w:lvl w:ilvl="0" w:tplc="0424000B">
      <w:start w:val="1"/>
      <w:numFmt w:val="bullet"/>
      <w:lvlText w:val=""/>
      <w:lvlJc w:val="left"/>
      <w:pPr>
        <w:ind w:left="800" w:hanging="360"/>
      </w:pPr>
      <w:rPr>
        <w:rFonts w:ascii="Wingdings" w:hAnsi="Wingdings"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18" w15:restartNumberingAfterBreak="0">
    <w:nsid w:val="28C70BD8"/>
    <w:multiLevelType w:val="hybridMultilevel"/>
    <w:tmpl w:val="338012B4"/>
    <w:lvl w:ilvl="0" w:tplc="1EE6BDE4">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D914C0"/>
    <w:multiLevelType w:val="hybridMultilevel"/>
    <w:tmpl w:val="8EC25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ED6DC5"/>
    <w:multiLevelType w:val="hybridMultilevel"/>
    <w:tmpl w:val="B2F63294"/>
    <w:lvl w:ilvl="0" w:tplc="63D455D8">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E65B8F"/>
    <w:multiLevelType w:val="hybridMultilevel"/>
    <w:tmpl w:val="68842C44"/>
    <w:lvl w:ilvl="0" w:tplc="2116B1B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40725D"/>
    <w:multiLevelType w:val="hybridMultilevel"/>
    <w:tmpl w:val="5AC8273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15:restartNumberingAfterBreak="0">
    <w:nsid w:val="3ABF0094"/>
    <w:multiLevelType w:val="hybridMultilevel"/>
    <w:tmpl w:val="BCBE7C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BBF4893"/>
    <w:multiLevelType w:val="hybridMultilevel"/>
    <w:tmpl w:val="185E4056"/>
    <w:lvl w:ilvl="0" w:tplc="8EF28528">
      <w:start w:val="1"/>
      <w:numFmt w:val="bullet"/>
      <w:lvlText w:val=""/>
      <w:lvlJc w:val="left"/>
      <w:pPr>
        <w:tabs>
          <w:tab w:val="num" w:pos="357"/>
        </w:tabs>
        <w:ind w:left="357" w:hanging="357"/>
      </w:pPr>
      <w:rPr>
        <w:rFonts w:ascii="Symbol" w:hAnsi="Symbol" w:hint="default"/>
        <w:color w:val="4700B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AE72AC"/>
    <w:multiLevelType w:val="hybridMultilevel"/>
    <w:tmpl w:val="0776B50A"/>
    <w:lvl w:ilvl="0" w:tplc="FFFFFFFF">
      <w:start w:val="1"/>
      <w:numFmt w:val="decimal"/>
      <w:lvlText w:val="(%1)"/>
      <w:lvlJc w:val="left"/>
      <w:pPr>
        <w:tabs>
          <w:tab w:val="num" w:pos="420"/>
        </w:tabs>
        <w:ind w:left="420" w:hanging="420"/>
      </w:pPr>
      <w:rPr>
        <w:rFonts w:hint="default"/>
      </w:rPr>
    </w:lvl>
    <w:lvl w:ilvl="1" w:tplc="FFFFFFFF">
      <w:start w:val="1"/>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3943833"/>
    <w:multiLevelType w:val="hybridMultilevel"/>
    <w:tmpl w:val="9BDE29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C1109E"/>
    <w:multiLevelType w:val="hybridMultilevel"/>
    <w:tmpl w:val="42CCDBAA"/>
    <w:lvl w:ilvl="0" w:tplc="91D2CAEA">
      <w:numFmt w:val="bullet"/>
      <w:lvlText w:val="~"/>
      <w:lvlJc w:val="left"/>
      <w:pPr>
        <w:ind w:left="1068" w:hanging="360"/>
      </w:pPr>
      <w:rPr>
        <w:rFonts w:ascii="Arial" w:hAnsi="Arial"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15:restartNumberingAfterBreak="0">
    <w:nsid w:val="4ABB1E8D"/>
    <w:multiLevelType w:val="hybridMultilevel"/>
    <w:tmpl w:val="7B1C66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52802EA4"/>
    <w:multiLevelType w:val="hybridMultilevel"/>
    <w:tmpl w:val="F482A676"/>
    <w:lvl w:ilvl="0" w:tplc="0C5EB416">
      <w:start w:val="1"/>
      <w:numFmt w:val="bullet"/>
      <w:lvlText w:val=""/>
      <w:lvlJc w:val="left"/>
      <w:pPr>
        <w:tabs>
          <w:tab w:val="num" w:pos="871"/>
        </w:tabs>
        <w:ind w:left="871"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65726"/>
    <w:multiLevelType w:val="hybridMultilevel"/>
    <w:tmpl w:val="1BB08572"/>
    <w:lvl w:ilvl="0" w:tplc="04240001">
      <w:start w:val="1"/>
      <w:numFmt w:val="bullet"/>
      <w:lvlText w:val=""/>
      <w:lvlJc w:val="left"/>
      <w:pPr>
        <w:ind w:left="800" w:hanging="360"/>
      </w:pPr>
      <w:rPr>
        <w:rFonts w:ascii="Symbol" w:hAnsi="Symbol" w:hint="default"/>
      </w:rPr>
    </w:lvl>
    <w:lvl w:ilvl="1" w:tplc="04240003" w:tentative="1">
      <w:start w:val="1"/>
      <w:numFmt w:val="bullet"/>
      <w:lvlText w:val="o"/>
      <w:lvlJc w:val="left"/>
      <w:pPr>
        <w:ind w:left="1520" w:hanging="360"/>
      </w:pPr>
      <w:rPr>
        <w:rFonts w:ascii="Courier New" w:hAnsi="Courier New" w:cs="Courier New" w:hint="default"/>
      </w:rPr>
    </w:lvl>
    <w:lvl w:ilvl="2" w:tplc="04240005" w:tentative="1">
      <w:start w:val="1"/>
      <w:numFmt w:val="bullet"/>
      <w:lvlText w:val=""/>
      <w:lvlJc w:val="left"/>
      <w:pPr>
        <w:ind w:left="2240" w:hanging="360"/>
      </w:pPr>
      <w:rPr>
        <w:rFonts w:ascii="Wingdings" w:hAnsi="Wingdings" w:hint="default"/>
      </w:rPr>
    </w:lvl>
    <w:lvl w:ilvl="3" w:tplc="04240001" w:tentative="1">
      <w:start w:val="1"/>
      <w:numFmt w:val="bullet"/>
      <w:lvlText w:val=""/>
      <w:lvlJc w:val="left"/>
      <w:pPr>
        <w:ind w:left="2960" w:hanging="360"/>
      </w:pPr>
      <w:rPr>
        <w:rFonts w:ascii="Symbol" w:hAnsi="Symbol" w:hint="default"/>
      </w:rPr>
    </w:lvl>
    <w:lvl w:ilvl="4" w:tplc="04240003" w:tentative="1">
      <w:start w:val="1"/>
      <w:numFmt w:val="bullet"/>
      <w:lvlText w:val="o"/>
      <w:lvlJc w:val="left"/>
      <w:pPr>
        <w:ind w:left="3680" w:hanging="360"/>
      </w:pPr>
      <w:rPr>
        <w:rFonts w:ascii="Courier New" w:hAnsi="Courier New" w:cs="Courier New" w:hint="default"/>
      </w:rPr>
    </w:lvl>
    <w:lvl w:ilvl="5" w:tplc="04240005" w:tentative="1">
      <w:start w:val="1"/>
      <w:numFmt w:val="bullet"/>
      <w:lvlText w:val=""/>
      <w:lvlJc w:val="left"/>
      <w:pPr>
        <w:ind w:left="4400" w:hanging="360"/>
      </w:pPr>
      <w:rPr>
        <w:rFonts w:ascii="Wingdings" w:hAnsi="Wingdings" w:hint="default"/>
      </w:rPr>
    </w:lvl>
    <w:lvl w:ilvl="6" w:tplc="04240001" w:tentative="1">
      <w:start w:val="1"/>
      <w:numFmt w:val="bullet"/>
      <w:lvlText w:val=""/>
      <w:lvlJc w:val="left"/>
      <w:pPr>
        <w:ind w:left="5120" w:hanging="360"/>
      </w:pPr>
      <w:rPr>
        <w:rFonts w:ascii="Symbol" w:hAnsi="Symbol" w:hint="default"/>
      </w:rPr>
    </w:lvl>
    <w:lvl w:ilvl="7" w:tplc="04240003" w:tentative="1">
      <w:start w:val="1"/>
      <w:numFmt w:val="bullet"/>
      <w:lvlText w:val="o"/>
      <w:lvlJc w:val="left"/>
      <w:pPr>
        <w:ind w:left="5840" w:hanging="360"/>
      </w:pPr>
      <w:rPr>
        <w:rFonts w:ascii="Courier New" w:hAnsi="Courier New" w:cs="Courier New" w:hint="default"/>
      </w:rPr>
    </w:lvl>
    <w:lvl w:ilvl="8" w:tplc="04240005" w:tentative="1">
      <w:start w:val="1"/>
      <w:numFmt w:val="bullet"/>
      <w:lvlText w:val=""/>
      <w:lvlJc w:val="left"/>
      <w:pPr>
        <w:ind w:left="6560" w:hanging="360"/>
      </w:pPr>
      <w:rPr>
        <w:rFonts w:ascii="Wingdings" w:hAnsi="Wingdings" w:hint="default"/>
      </w:rPr>
    </w:lvl>
  </w:abstractNum>
  <w:abstractNum w:abstractNumId="31" w15:restartNumberingAfterBreak="0">
    <w:nsid w:val="54F61EF1"/>
    <w:multiLevelType w:val="hybridMultilevel"/>
    <w:tmpl w:val="F8EE8C34"/>
    <w:lvl w:ilvl="0" w:tplc="F56A6CEC">
      <w:start w:val="93"/>
      <w:numFmt w:val="bullet"/>
      <w:lvlText w:val="-"/>
      <w:lvlJc w:val="left"/>
      <w:pPr>
        <w:ind w:left="720" w:hanging="360"/>
      </w:pPr>
      <w:rPr>
        <w:rFonts w:ascii="Arial" w:eastAsia="Lucida Sans Unicode" w:hAnsi="Arial" w:cs="Aria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3318FA"/>
    <w:multiLevelType w:val="multilevel"/>
    <w:tmpl w:val="AA4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D1015"/>
    <w:multiLevelType w:val="hybridMultilevel"/>
    <w:tmpl w:val="A6A82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AC629C4"/>
    <w:multiLevelType w:val="hybridMultilevel"/>
    <w:tmpl w:val="ACF6FBAA"/>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5" w15:restartNumberingAfterBreak="0">
    <w:nsid w:val="5B410EDB"/>
    <w:multiLevelType w:val="hybridMultilevel"/>
    <w:tmpl w:val="36C24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C112EEA"/>
    <w:multiLevelType w:val="hybridMultilevel"/>
    <w:tmpl w:val="BFEC337A"/>
    <w:lvl w:ilvl="0" w:tplc="AF247580">
      <w:start w:val="1"/>
      <w:numFmt w:val="decimal"/>
      <w:pStyle w:val="LPviri"/>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CAB56D0"/>
    <w:multiLevelType w:val="hybridMultilevel"/>
    <w:tmpl w:val="76E6D6D2"/>
    <w:lvl w:ilvl="0" w:tplc="A3161296">
      <w:start w:val="1"/>
      <w:numFmt w:val="bullet"/>
      <w:pStyle w:val="LPalineje"/>
      <w:lvlText w:val="-"/>
      <w:lvlJc w:val="left"/>
      <w:pPr>
        <w:tabs>
          <w:tab w:val="num" w:pos="510"/>
        </w:tabs>
        <w:ind w:left="510" w:hanging="510"/>
      </w:pPr>
      <w:rPr>
        <w:rFonts w:ascii="Verdana" w:hAnsi="Verdana" w:hint="default"/>
        <w:color w:val="0099FF"/>
      </w:rPr>
    </w:lvl>
    <w:lvl w:ilvl="1" w:tplc="04240003">
      <w:start w:val="1"/>
      <w:numFmt w:val="bullet"/>
      <w:lvlText w:val="o"/>
      <w:lvlJc w:val="left"/>
      <w:pPr>
        <w:tabs>
          <w:tab w:val="num" w:pos="1440"/>
        </w:tabs>
        <w:ind w:left="1440" w:hanging="360"/>
      </w:pPr>
      <w:rPr>
        <w:rFonts w:ascii="Courier New" w:hAnsi="Courier New" w:cs="Courier New" w:hint="default"/>
        <w:color w:val="0099FF"/>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4308FE"/>
    <w:multiLevelType w:val="hybridMultilevel"/>
    <w:tmpl w:val="B03ECFB6"/>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39" w15:restartNumberingAfterBreak="0">
    <w:nsid w:val="5F2C664D"/>
    <w:multiLevelType w:val="hybridMultilevel"/>
    <w:tmpl w:val="1C94CB10"/>
    <w:lvl w:ilvl="0" w:tplc="04240001">
      <w:start w:val="1"/>
      <w:numFmt w:val="bullet"/>
      <w:lvlText w:val=""/>
      <w:lvlJc w:val="left"/>
      <w:pPr>
        <w:ind w:left="720" w:hanging="360"/>
      </w:pPr>
      <w:rPr>
        <w:rFonts w:ascii="Symbol" w:hAnsi="Symbol" w:hint="default"/>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8706FE3"/>
    <w:multiLevelType w:val="hybridMultilevel"/>
    <w:tmpl w:val="5A0049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8D4411"/>
    <w:multiLevelType w:val="hybridMultilevel"/>
    <w:tmpl w:val="183CFC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B056C4"/>
    <w:multiLevelType w:val="hybridMultilevel"/>
    <w:tmpl w:val="D5025404"/>
    <w:lvl w:ilvl="0" w:tplc="0424000F">
      <w:start w:val="1"/>
      <w:numFmt w:val="decimal"/>
      <w:lvlText w:val="%1."/>
      <w:lvlJc w:val="left"/>
      <w:pPr>
        <w:tabs>
          <w:tab w:val="num" w:pos="746"/>
        </w:tabs>
        <w:ind w:left="746" w:hanging="360"/>
      </w:pPr>
    </w:lvl>
    <w:lvl w:ilvl="1" w:tplc="04240019" w:tentative="1">
      <w:start w:val="1"/>
      <w:numFmt w:val="lowerLetter"/>
      <w:lvlText w:val="%2."/>
      <w:lvlJc w:val="left"/>
      <w:pPr>
        <w:tabs>
          <w:tab w:val="num" w:pos="1466"/>
        </w:tabs>
        <w:ind w:left="1466" w:hanging="360"/>
      </w:pPr>
    </w:lvl>
    <w:lvl w:ilvl="2" w:tplc="0424001B" w:tentative="1">
      <w:start w:val="1"/>
      <w:numFmt w:val="lowerRoman"/>
      <w:lvlText w:val="%3."/>
      <w:lvlJc w:val="right"/>
      <w:pPr>
        <w:tabs>
          <w:tab w:val="num" w:pos="2186"/>
        </w:tabs>
        <w:ind w:left="2186" w:hanging="180"/>
      </w:pPr>
    </w:lvl>
    <w:lvl w:ilvl="3" w:tplc="0424000F" w:tentative="1">
      <w:start w:val="1"/>
      <w:numFmt w:val="decimal"/>
      <w:lvlText w:val="%4."/>
      <w:lvlJc w:val="left"/>
      <w:pPr>
        <w:tabs>
          <w:tab w:val="num" w:pos="2906"/>
        </w:tabs>
        <w:ind w:left="2906" w:hanging="360"/>
      </w:pPr>
    </w:lvl>
    <w:lvl w:ilvl="4" w:tplc="04240019" w:tentative="1">
      <w:start w:val="1"/>
      <w:numFmt w:val="lowerLetter"/>
      <w:lvlText w:val="%5."/>
      <w:lvlJc w:val="left"/>
      <w:pPr>
        <w:tabs>
          <w:tab w:val="num" w:pos="3626"/>
        </w:tabs>
        <w:ind w:left="3626" w:hanging="360"/>
      </w:pPr>
    </w:lvl>
    <w:lvl w:ilvl="5" w:tplc="0424001B" w:tentative="1">
      <w:start w:val="1"/>
      <w:numFmt w:val="lowerRoman"/>
      <w:lvlText w:val="%6."/>
      <w:lvlJc w:val="right"/>
      <w:pPr>
        <w:tabs>
          <w:tab w:val="num" w:pos="4346"/>
        </w:tabs>
        <w:ind w:left="4346" w:hanging="180"/>
      </w:pPr>
    </w:lvl>
    <w:lvl w:ilvl="6" w:tplc="0424000F" w:tentative="1">
      <w:start w:val="1"/>
      <w:numFmt w:val="decimal"/>
      <w:lvlText w:val="%7."/>
      <w:lvlJc w:val="left"/>
      <w:pPr>
        <w:tabs>
          <w:tab w:val="num" w:pos="5066"/>
        </w:tabs>
        <w:ind w:left="5066" w:hanging="360"/>
      </w:pPr>
    </w:lvl>
    <w:lvl w:ilvl="7" w:tplc="04240019" w:tentative="1">
      <w:start w:val="1"/>
      <w:numFmt w:val="lowerLetter"/>
      <w:lvlText w:val="%8."/>
      <w:lvlJc w:val="left"/>
      <w:pPr>
        <w:tabs>
          <w:tab w:val="num" w:pos="5786"/>
        </w:tabs>
        <w:ind w:left="5786" w:hanging="360"/>
      </w:pPr>
    </w:lvl>
    <w:lvl w:ilvl="8" w:tplc="0424001B" w:tentative="1">
      <w:start w:val="1"/>
      <w:numFmt w:val="lowerRoman"/>
      <w:lvlText w:val="%9."/>
      <w:lvlJc w:val="right"/>
      <w:pPr>
        <w:tabs>
          <w:tab w:val="num" w:pos="6506"/>
        </w:tabs>
        <w:ind w:left="6506" w:hanging="180"/>
      </w:pPr>
    </w:lvl>
  </w:abstractNum>
  <w:abstractNum w:abstractNumId="43" w15:restartNumberingAfterBreak="0">
    <w:nsid w:val="7224135C"/>
    <w:multiLevelType w:val="hybridMultilevel"/>
    <w:tmpl w:val="F0A6C5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3B6FC4"/>
    <w:multiLevelType w:val="hybridMultilevel"/>
    <w:tmpl w:val="B4383A90"/>
    <w:lvl w:ilvl="0" w:tplc="0C465D1E">
      <w:start w:val="41"/>
      <w:numFmt w:val="bullet"/>
      <w:lvlText w:val="-"/>
      <w:lvlJc w:val="left"/>
      <w:pPr>
        <w:tabs>
          <w:tab w:val="num" w:pos="720"/>
        </w:tabs>
        <w:ind w:left="720" w:hanging="360"/>
      </w:pPr>
      <w:rPr>
        <w:rFonts w:ascii="Arial" w:eastAsia="Lucida Sans Unicode"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F34F2"/>
    <w:multiLevelType w:val="hybridMultilevel"/>
    <w:tmpl w:val="B986DE7E"/>
    <w:lvl w:ilvl="0" w:tplc="1CC4F9B6">
      <w:start w:val="1"/>
      <w:numFmt w:val="bullet"/>
      <w:lvlText w:val=""/>
      <w:lvlJc w:val="left"/>
      <w:pPr>
        <w:ind w:left="785" w:hanging="360"/>
      </w:pPr>
      <w:rPr>
        <w:rFonts w:ascii="Symbol" w:hAnsi="Symbo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46" w15:restartNumberingAfterBreak="0">
    <w:nsid w:val="7D574C4F"/>
    <w:multiLevelType w:val="hybridMultilevel"/>
    <w:tmpl w:val="70665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3760865">
    <w:abstractNumId w:val="29"/>
  </w:num>
  <w:num w:numId="2" w16cid:durableId="1894998345">
    <w:abstractNumId w:val="9"/>
  </w:num>
  <w:num w:numId="3" w16cid:durableId="884869604">
    <w:abstractNumId w:val="18"/>
  </w:num>
  <w:num w:numId="4" w16cid:durableId="1263144453">
    <w:abstractNumId w:val="1"/>
  </w:num>
  <w:num w:numId="5" w16cid:durableId="2084252215">
    <w:abstractNumId w:val="24"/>
  </w:num>
  <w:num w:numId="6" w16cid:durableId="844779862">
    <w:abstractNumId w:val="34"/>
  </w:num>
  <w:num w:numId="7" w16cid:durableId="127475788">
    <w:abstractNumId w:val="32"/>
  </w:num>
  <w:num w:numId="8" w16cid:durableId="1550654321">
    <w:abstractNumId w:val="7"/>
  </w:num>
  <w:num w:numId="9" w16cid:durableId="44378512">
    <w:abstractNumId w:val="2"/>
  </w:num>
  <w:num w:numId="10" w16cid:durableId="730735689">
    <w:abstractNumId w:val="42"/>
  </w:num>
  <w:num w:numId="11" w16cid:durableId="1316303514">
    <w:abstractNumId w:val="25"/>
  </w:num>
  <w:num w:numId="12" w16cid:durableId="1425222067">
    <w:abstractNumId w:val="44"/>
  </w:num>
  <w:num w:numId="13" w16cid:durableId="366226242">
    <w:abstractNumId w:val="30"/>
  </w:num>
  <w:num w:numId="14" w16cid:durableId="730159959">
    <w:abstractNumId w:val="17"/>
  </w:num>
  <w:num w:numId="15" w16cid:durableId="1863206267">
    <w:abstractNumId w:val="23"/>
  </w:num>
  <w:num w:numId="16" w16cid:durableId="1111319120">
    <w:abstractNumId w:val="37"/>
  </w:num>
  <w:num w:numId="17" w16cid:durableId="73816675">
    <w:abstractNumId w:val="36"/>
  </w:num>
  <w:num w:numId="18" w16cid:durableId="282424402">
    <w:abstractNumId w:val="13"/>
  </w:num>
  <w:num w:numId="19" w16cid:durableId="386613551">
    <w:abstractNumId w:val="28"/>
  </w:num>
  <w:num w:numId="20" w16cid:durableId="1906332480">
    <w:abstractNumId w:val="22"/>
  </w:num>
  <w:num w:numId="21" w16cid:durableId="1720980501">
    <w:abstractNumId w:val="4"/>
  </w:num>
  <w:num w:numId="22" w16cid:durableId="2115779924">
    <w:abstractNumId w:val="20"/>
  </w:num>
  <w:num w:numId="23" w16cid:durableId="1872108439">
    <w:abstractNumId w:val="6"/>
  </w:num>
  <w:num w:numId="24" w16cid:durableId="1631327076">
    <w:abstractNumId w:val="0"/>
  </w:num>
  <w:num w:numId="25" w16cid:durableId="696394258">
    <w:abstractNumId w:val="8"/>
  </w:num>
  <w:num w:numId="26" w16cid:durableId="376590613">
    <w:abstractNumId w:val="27"/>
  </w:num>
  <w:num w:numId="27" w16cid:durableId="1401059910">
    <w:abstractNumId w:val="14"/>
  </w:num>
  <w:num w:numId="28" w16cid:durableId="1711610231">
    <w:abstractNumId w:val="12"/>
  </w:num>
  <w:num w:numId="29" w16cid:durableId="1274167457">
    <w:abstractNumId w:val="46"/>
  </w:num>
  <w:num w:numId="30" w16cid:durableId="1441072712">
    <w:abstractNumId w:val="16"/>
  </w:num>
  <w:num w:numId="31" w16cid:durableId="2128770955">
    <w:abstractNumId w:val="45"/>
  </w:num>
  <w:num w:numId="32" w16cid:durableId="1791316715">
    <w:abstractNumId w:val="5"/>
  </w:num>
  <w:num w:numId="33" w16cid:durableId="1864516658">
    <w:abstractNumId w:val="26"/>
  </w:num>
  <w:num w:numId="34" w16cid:durableId="193004806">
    <w:abstractNumId w:val="40"/>
  </w:num>
  <w:num w:numId="35" w16cid:durableId="681515848">
    <w:abstractNumId w:val="33"/>
  </w:num>
  <w:num w:numId="36" w16cid:durableId="1070465553">
    <w:abstractNumId w:val="41"/>
  </w:num>
  <w:num w:numId="37" w16cid:durableId="1177841845">
    <w:abstractNumId w:val="3"/>
  </w:num>
  <w:num w:numId="38" w16cid:durableId="2084373079">
    <w:abstractNumId w:val="35"/>
  </w:num>
  <w:num w:numId="39" w16cid:durableId="1224409583">
    <w:abstractNumId w:val="11"/>
  </w:num>
  <w:num w:numId="40" w16cid:durableId="2117405643">
    <w:abstractNumId w:val="38"/>
  </w:num>
  <w:num w:numId="41" w16cid:durableId="438334277">
    <w:abstractNumId w:val="21"/>
  </w:num>
  <w:num w:numId="42" w16cid:durableId="1784763922">
    <w:abstractNumId w:val="31"/>
  </w:num>
  <w:num w:numId="43" w16cid:durableId="1090469560">
    <w:abstractNumId w:val="39"/>
  </w:num>
  <w:num w:numId="44" w16cid:durableId="1234508708">
    <w:abstractNumId w:val="10"/>
  </w:num>
  <w:num w:numId="45" w16cid:durableId="612438256">
    <w:abstractNumId w:val="15"/>
  </w:num>
  <w:num w:numId="46" w16cid:durableId="1008097205">
    <w:abstractNumId w:val="19"/>
  </w:num>
  <w:num w:numId="47" w16cid:durableId="199637316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57"/>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5"/>
    <w:rsid w:val="00000D8C"/>
    <w:rsid w:val="000015D1"/>
    <w:rsid w:val="00001B6B"/>
    <w:rsid w:val="0000353F"/>
    <w:rsid w:val="00003552"/>
    <w:rsid w:val="00003FB2"/>
    <w:rsid w:val="00006465"/>
    <w:rsid w:val="00011892"/>
    <w:rsid w:val="00013EDC"/>
    <w:rsid w:val="0001529D"/>
    <w:rsid w:val="000154E3"/>
    <w:rsid w:val="000159E3"/>
    <w:rsid w:val="000179C6"/>
    <w:rsid w:val="00017B8A"/>
    <w:rsid w:val="00021664"/>
    <w:rsid w:val="000216BC"/>
    <w:rsid w:val="00022CB2"/>
    <w:rsid w:val="000236AF"/>
    <w:rsid w:val="000253F8"/>
    <w:rsid w:val="00036964"/>
    <w:rsid w:val="0004206C"/>
    <w:rsid w:val="00045B18"/>
    <w:rsid w:val="000467BA"/>
    <w:rsid w:val="000475E9"/>
    <w:rsid w:val="00047693"/>
    <w:rsid w:val="00052475"/>
    <w:rsid w:val="00056528"/>
    <w:rsid w:val="000602AA"/>
    <w:rsid w:val="00061796"/>
    <w:rsid w:val="00063B13"/>
    <w:rsid w:val="00067C0B"/>
    <w:rsid w:val="00067E84"/>
    <w:rsid w:val="00077525"/>
    <w:rsid w:val="00080E82"/>
    <w:rsid w:val="00081F17"/>
    <w:rsid w:val="00086040"/>
    <w:rsid w:val="00087280"/>
    <w:rsid w:val="00087B01"/>
    <w:rsid w:val="000906DB"/>
    <w:rsid w:val="00092221"/>
    <w:rsid w:val="000929CF"/>
    <w:rsid w:val="000954DC"/>
    <w:rsid w:val="000954FA"/>
    <w:rsid w:val="00096AD7"/>
    <w:rsid w:val="000A12C1"/>
    <w:rsid w:val="000A1A91"/>
    <w:rsid w:val="000A2F3E"/>
    <w:rsid w:val="000A3D5E"/>
    <w:rsid w:val="000A432D"/>
    <w:rsid w:val="000A5EC4"/>
    <w:rsid w:val="000A7078"/>
    <w:rsid w:val="000B0AF3"/>
    <w:rsid w:val="000B12C0"/>
    <w:rsid w:val="000B30B4"/>
    <w:rsid w:val="000B61E6"/>
    <w:rsid w:val="000B716F"/>
    <w:rsid w:val="000C0087"/>
    <w:rsid w:val="000C1412"/>
    <w:rsid w:val="000C2C77"/>
    <w:rsid w:val="000C72B3"/>
    <w:rsid w:val="000D0031"/>
    <w:rsid w:val="000D0585"/>
    <w:rsid w:val="000D214D"/>
    <w:rsid w:val="000D4A0C"/>
    <w:rsid w:val="000D53F1"/>
    <w:rsid w:val="000D6BA1"/>
    <w:rsid w:val="000E02EA"/>
    <w:rsid w:val="000E0702"/>
    <w:rsid w:val="000E2A88"/>
    <w:rsid w:val="000E41F2"/>
    <w:rsid w:val="000E4DCD"/>
    <w:rsid w:val="000E55B9"/>
    <w:rsid w:val="000E6E5E"/>
    <w:rsid w:val="000E7BF2"/>
    <w:rsid w:val="000F25B0"/>
    <w:rsid w:val="000F274C"/>
    <w:rsid w:val="000F31CB"/>
    <w:rsid w:val="00101CFC"/>
    <w:rsid w:val="00101D42"/>
    <w:rsid w:val="001039CA"/>
    <w:rsid w:val="00104045"/>
    <w:rsid w:val="001047E0"/>
    <w:rsid w:val="00105B4A"/>
    <w:rsid w:val="001061C6"/>
    <w:rsid w:val="001076E3"/>
    <w:rsid w:val="00110825"/>
    <w:rsid w:val="00112235"/>
    <w:rsid w:val="00113ADB"/>
    <w:rsid w:val="00114553"/>
    <w:rsid w:val="0011488F"/>
    <w:rsid w:val="00114B8B"/>
    <w:rsid w:val="00114E08"/>
    <w:rsid w:val="00116257"/>
    <w:rsid w:val="00116E24"/>
    <w:rsid w:val="0012173B"/>
    <w:rsid w:val="001223B8"/>
    <w:rsid w:val="00123B2C"/>
    <w:rsid w:val="00126912"/>
    <w:rsid w:val="00126ADD"/>
    <w:rsid w:val="00127EF4"/>
    <w:rsid w:val="001317DA"/>
    <w:rsid w:val="001337F3"/>
    <w:rsid w:val="001341D0"/>
    <w:rsid w:val="00135358"/>
    <w:rsid w:val="00140A49"/>
    <w:rsid w:val="00140ADA"/>
    <w:rsid w:val="00140B39"/>
    <w:rsid w:val="001413CD"/>
    <w:rsid w:val="00141B3B"/>
    <w:rsid w:val="00143253"/>
    <w:rsid w:val="0014466C"/>
    <w:rsid w:val="00145298"/>
    <w:rsid w:val="001454BA"/>
    <w:rsid w:val="0014628C"/>
    <w:rsid w:val="00147613"/>
    <w:rsid w:val="00151B06"/>
    <w:rsid w:val="001545FA"/>
    <w:rsid w:val="001546DC"/>
    <w:rsid w:val="00156DF1"/>
    <w:rsid w:val="0016028C"/>
    <w:rsid w:val="00160856"/>
    <w:rsid w:val="00165BC0"/>
    <w:rsid w:val="00170AAB"/>
    <w:rsid w:val="00171859"/>
    <w:rsid w:val="00172069"/>
    <w:rsid w:val="00173857"/>
    <w:rsid w:val="00173C14"/>
    <w:rsid w:val="0017456F"/>
    <w:rsid w:val="00174D09"/>
    <w:rsid w:val="001805A2"/>
    <w:rsid w:val="001855E2"/>
    <w:rsid w:val="00185D67"/>
    <w:rsid w:val="00187962"/>
    <w:rsid w:val="001917D1"/>
    <w:rsid w:val="001923EB"/>
    <w:rsid w:val="0019346A"/>
    <w:rsid w:val="00195355"/>
    <w:rsid w:val="00197696"/>
    <w:rsid w:val="0019797A"/>
    <w:rsid w:val="00197D0C"/>
    <w:rsid w:val="001A4EFF"/>
    <w:rsid w:val="001A52DB"/>
    <w:rsid w:val="001A5486"/>
    <w:rsid w:val="001B2448"/>
    <w:rsid w:val="001B534F"/>
    <w:rsid w:val="001B5831"/>
    <w:rsid w:val="001B61F5"/>
    <w:rsid w:val="001B72D5"/>
    <w:rsid w:val="001C13BE"/>
    <w:rsid w:val="001C16D1"/>
    <w:rsid w:val="001C1AE1"/>
    <w:rsid w:val="001C2652"/>
    <w:rsid w:val="001C36E9"/>
    <w:rsid w:val="001C7539"/>
    <w:rsid w:val="001C7B3F"/>
    <w:rsid w:val="001D11AF"/>
    <w:rsid w:val="001D295B"/>
    <w:rsid w:val="001D2E78"/>
    <w:rsid w:val="001D3D79"/>
    <w:rsid w:val="001D571C"/>
    <w:rsid w:val="001D57A5"/>
    <w:rsid w:val="001E031B"/>
    <w:rsid w:val="001E032E"/>
    <w:rsid w:val="001E1A07"/>
    <w:rsid w:val="001E325D"/>
    <w:rsid w:val="001E3599"/>
    <w:rsid w:val="001E4C72"/>
    <w:rsid w:val="001E4DA1"/>
    <w:rsid w:val="001E7817"/>
    <w:rsid w:val="001E791F"/>
    <w:rsid w:val="001F2B0A"/>
    <w:rsid w:val="001F4073"/>
    <w:rsid w:val="001F4ED5"/>
    <w:rsid w:val="001F7506"/>
    <w:rsid w:val="00201B68"/>
    <w:rsid w:val="00203A8E"/>
    <w:rsid w:val="00203E4F"/>
    <w:rsid w:val="00204AF4"/>
    <w:rsid w:val="002060DF"/>
    <w:rsid w:val="0021411A"/>
    <w:rsid w:val="00217E23"/>
    <w:rsid w:val="00217F7D"/>
    <w:rsid w:val="00220192"/>
    <w:rsid w:val="002216E8"/>
    <w:rsid w:val="00222302"/>
    <w:rsid w:val="00224890"/>
    <w:rsid w:val="002255C1"/>
    <w:rsid w:val="002260D3"/>
    <w:rsid w:val="00226EB8"/>
    <w:rsid w:val="00232725"/>
    <w:rsid w:val="00232AE2"/>
    <w:rsid w:val="00234D07"/>
    <w:rsid w:val="0023625A"/>
    <w:rsid w:val="00240670"/>
    <w:rsid w:val="00247377"/>
    <w:rsid w:val="00247CD5"/>
    <w:rsid w:val="002519F3"/>
    <w:rsid w:val="00253C66"/>
    <w:rsid w:val="00254BF7"/>
    <w:rsid w:val="00257461"/>
    <w:rsid w:val="00261B5A"/>
    <w:rsid w:val="00262E5E"/>
    <w:rsid w:val="0026366F"/>
    <w:rsid w:val="00263E01"/>
    <w:rsid w:val="002654B9"/>
    <w:rsid w:val="002659FA"/>
    <w:rsid w:val="00265FF6"/>
    <w:rsid w:val="00266EF4"/>
    <w:rsid w:val="0027352A"/>
    <w:rsid w:val="0027463F"/>
    <w:rsid w:val="00274646"/>
    <w:rsid w:val="002773F9"/>
    <w:rsid w:val="0027788B"/>
    <w:rsid w:val="00277890"/>
    <w:rsid w:val="00280DD7"/>
    <w:rsid w:val="00282A1C"/>
    <w:rsid w:val="00282C02"/>
    <w:rsid w:val="00282CD0"/>
    <w:rsid w:val="002834C5"/>
    <w:rsid w:val="00285A69"/>
    <w:rsid w:val="002866F2"/>
    <w:rsid w:val="00287890"/>
    <w:rsid w:val="00290FC4"/>
    <w:rsid w:val="00291F99"/>
    <w:rsid w:val="00294F07"/>
    <w:rsid w:val="002969FB"/>
    <w:rsid w:val="002A2B0A"/>
    <w:rsid w:val="002A30EC"/>
    <w:rsid w:val="002A3517"/>
    <w:rsid w:val="002A6427"/>
    <w:rsid w:val="002A7080"/>
    <w:rsid w:val="002A768C"/>
    <w:rsid w:val="002A7E65"/>
    <w:rsid w:val="002A7F83"/>
    <w:rsid w:val="002B0D95"/>
    <w:rsid w:val="002B17D9"/>
    <w:rsid w:val="002B55C4"/>
    <w:rsid w:val="002B7299"/>
    <w:rsid w:val="002B72A7"/>
    <w:rsid w:val="002B77B2"/>
    <w:rsid w:val="002B7BC1"/>
    <w:rsid w:val="002C1FD1"/>
    <w:rsid w:val="002C2BAD"/>
    <w:rsid w:val="002C3AEC"/>
    <w:rsid w:val="002C4E99"/>
    <w:rsid w:val="002C7247"/>
    <w:rsid w:val="002D3C1C"/>
    <w:rsid w:val="002D49AB"/>
    <w:rsid w:val="002D4F80"/>
    <w:rsid w:val="002D590D"/>
    <w:rsid w:val="002D6C88"/>
    <w:rsid w:val="002D7FF6"/>
    <w:rsid w:val="002E5D01"/>
    <w:rsid w:val="002E6A11"/>
    <w:rsid w:val="002E72BF"/>
    <w:rsid w:val="002E75C6"/>
    <w:rsid w:val="002E79A8"/>
    <w:rsid w:val="002F4AA5"/>
    <w:rsid w:val="002F629A"/>
    <w:rsid w:val="002F7590"/>
    <w:rsid w:val="00307211"/>
    <w:rsid w:val="00307FC3"/>
    <w:rsid w:val="00310685"/>
    <w:rsid w:val="003112C0"/>
    <w:rsid w:val="0031149F"/>
    <w:rsid w:val="003118C6"/>
    <w:rsid w:val="00311ECA"/>
    <w:rsid w:val="00312832"/>
    <w:rsid w:val="00313633"/>
    <w:rsid w:val="00316E18"/>
    <w:rsid w:val="0031785C"/>
    <w:rsid w:val="00320B07"/>
    <w:rsid w:val="003210F5"/>
    <w:rsid w:val="00321319"/>
    <w:rsid w:val="0032147A"/>
    <w:rsid w:val="003214CD"/>
    <w:rsid w:val="0032291A"/>
    <w:rsid w:val="00324757"/>
    <w:rsid w:val="00330115"/>
    <w:rsid w:val="003307BE"/>
    <w:rsid w:val="00330DDD"/>
    <w:rsid w:val="00332331"/>
    <w:rsid w:val="003323B3"/>
    <w:rsid w:val="00334323"/>
    <w:rsid w:val="00335F82"/>
    <w:rsid w:val="0033613A"/>
    <w:rsid w:val="003402BB"/>
    <w:rsid w:val="003407D0"/>
    <w:rsid w:val="00342B0D"/>
    <w:rsid w:val="0034359B"/>
    <w:rsid w:val="00343BD2"/>
    <w:rsid w:val="00343E32"/>
    <w:rsid w:val="0034412F"/>
    <w:rsid w:val="003448E8"/>
    <w:rsid w:val="00350C1D"/>
    <w:rsid w:val="0035121F"/>
    <w:rsid w:val="00354CE4"/>
    <w:rsid w:val="00356697"/>
    <w:rsid w:val="0035689A"/>
    <w:rsid w:val="00362D24"/>
    <w:rsid w:val="00366335"/>
    <w:rsid w:val="003669B2"/>
    <w:rsid w:val="0037009A"/>
    <w:rsid w:val="00370302"/>
    <w:rsid w:val="00370CB7"/>
    <w:rsid w:val="003734A3"/>
    <w:rsid w:val="0037396C"/>
    <w:rsid w:val="00374E89"/>
    <w:rsid w:val="00374F0B"/>
    <w:rsid w:val="00376E3F"/>
    <w:rsid w:val="003803B9"/>
    <w:rsid w:val="00380C7B"/>
    <w:rsid w:val="003835BB"/>
    <w:rsid w:val="00384BDA"/>
    <w:rsid w:val="00390FA7"/>
    <w:rsid w:val="00391353"/>
    <w:rsid w:val="00391613"/>
    <w:rsid w:val="00391DB0"/>
    <w:rsid w:val="00393A3F"/>
    <w:rsid w:val="00393F66"/>
    <w:rsid w:val="00394880"/>
    <w:rsid w:val="00394C4B"/>
    <w:rsid w:val="003959B7"/>
    <w:rsid w:val="003A0D9A"/>
    <w:rsid w:val="003A1372"/>
    <w:rsid w:val="003A1922"/>
    <w:rsid w:val="003A2267"/>
    <w:rsid w:val="003A249F"/>
    <w:rsid w:val="003A2CF5"/>
    <w:rsid w:val="003A4D34"/>
    <w:rsid w:val="003A7118"/>
    <w:rsid w:val="003B0878"/>
    <w:rsid w:val="003B2A14"/>
    <w:rsid w:val="003B3FFA"/>
    <w:rsid w:val="003B455C"/>
    <w:rsid w:val="003B4CFA"/>
    <w:rsid w:val="003B6191"/>
    <w:rsid w:val="003B6724"/>
    <w:rsid w:val="003B6BC1"/>
    <w:rsid w:val="003C0B04"/>
    <w:rsid w:val="003C1528"/>
    <w:rsid w:val="003C3939"/>
    <w:rsid w:val="003C5327"/>
    <w:rsid w:val="003C5900"/>
    <w:rsid w:val="003C5F40"/>
    <w:rsid w:val="003C702B"/>
    <w:rsid w:val="003C73C3"/>
    <w:rsid w:val="003C7E1D"/>
    <w:rsid w:val="003D0B6C"/>
    <w:rsid w:val="003D0F11"/>
    <w:rsid w:val="003D1915"/>
    <w:rsid w:val="003D1ACA"/>
    <w:rsid w:val="003D3BA7"/>
    <w:rsid w:val="003D3C8F"/>
    <w:rsid w:val="003D53A8"/>
    <w:rsid w:val="003D591D"/>
    <w:rsid w:val="003E0DD0"/>
    <w:rsid w:val="003E2328"/>
    <w:rsid w:val="003E24CA"/>
    <w:rsid w:val="003E4603"/>
    <w:rsid w:val="003E4BBF"/>
    <w:rsid w:val="003E4CD1"/>
    <w:rsid w:val="003E7254"/>
    <w:rsid w:val="003F1B27"/>
    <w:rsid w:val="003F6816"/>
    <w:rsid w:val="003F6BE7"/>
    <w:rsid w:val="003F7659"/>
    <w:rsid w:val="004003B5"/>
    <w:rsid w:val="004024E7"/>
    <w:rsid w:val="00403190"/>
    <w:rsid w:val="00403CDD"/>
    <w:rsid w:val="004045CC"/>
    <w:rsid w:val="00406C44"/>
    <w:rsid w:val="00407EF8"/>
    <w:rsid w:val="0041119C"/>
    <w:rsid w:val="00412363"/>
    <w:rsid w:val="00413C83"/>
    <w:rsid w:val="00416841"/>
    <w:rsid w:val="00416F10"/>
    <w:rsid w:val="004207D4"/>
    <w:rsid w:val="00421AFE"/>
    <w:rsid w:val="00422D12"/>
    <w:rsid w:val="00422D64"/>
    <w:rsid w:val="0042328E"/>
    <w:rsid w:val="00423464"/>
    <w:rsid w:val="00424812"/>
    <w:rsid w:val="00424EAE"/>
    <w:rsid w:val="00430732"/>
    <w:rsid w:val="004345A9"/>
    <w:rsid w:val="00436168"/>
    <w:rsid w:val="00437872"/>
    <w:rsid w:val="004400BF"/>
    <w:rsid w:val="00442E42"/>
    <w:rsid w:val="00443F53"/>
    <w:rsid w:val="00444153"/>
    <w:rsid w:val="00444CC2"/>
    <w:rsid w:val="00445B06"/>
    <w:rsid w:val="004507E3"/>
    <w:rsid w:val="00450A58"/>
    <w:rsid w:val="00452156"/>
    <w:rsid w:val="00453441"/>
    <w:rsid w:val="00453747"/>
    <w:rsid w:val="00454D7A"/>
    <w:rsid w:val="004567AB"/>
    <w:rsid w:val="004607F5"/>
    <w:rsid w:val="004622F1"/>
    <w:rsid w:val="00465DFC"/>
    <w:rsid w:val="0047234C"/>
    <w:rsid w:val="00477F6C"/>
    <w:rsid w:val="004812B5"/>
    <w:rsid w:val="0048254C"/>
    <w:rsid w:val="00483E04"/>
    <w:rsid w:val="00487A08"/>
    <w:rsid w:val="00487A60"/>
    <w:rsid w:val="004929B9"/>
    <w:rsid w:val="00492F74"/>
    <w:rsid w:val="00495571"/>
    <w:rsid w:val="004A3193"/>
    <w:rsid w:val="004A3428"/>
    <w:rsid w:val="004A3916"/>
    <w:rsid w:val="004A5727"/>
    <w:rsid w:val="004A6A43"/>
    <w:rsid w:val="004B5348"/>
    <w:rsid w:val="004C4514"/>
    <w:rsid w:val="004C6282"/>
    <w:rsid w:val="004C73F3"/>
    <w:rsid w:val="004C7633"/>
    <w:rsid w:val="004D691C"/>
    <w:rsid w:val="004D6B33"/>
    <w:rsid w:val="004E1BB1"/>
    <w:rsid w:val="004E1EA3"/>
    <w:rsid w:val="004E267E"/>
    <w:rsid w:val="004E3751"/>
    <w:rsid w:val="004E54D9"/>
    <w:rsid w:val="004E5AAE"/>
    <w:rsid w:val="004E6B75"/>
    <w:rsid w:val="004E6FF6"/>
    <w:rsid w:val="004F094E"/>
    <w:rsid w:val="004F0E34"/>
    <w:rsid w:val="004F1CE9"/>
    <w:rsid w:val="004F2D6C"/>
    <w:rsid w:val="004F5FE3"/>
    <w:rsid w:val="004F6BA9"/>
    <w:rsid w:val="00500240"/>
    <w:rsid w:val="00503BD5"/>
    <w:rsid w:val="00504CB7"/>
    <w:rsid w:val="00505C45"/>
    <w:rsid w:val="005104AD"/>
    <w:rsid w:val="00512DFD"/>
    <w:rsid w:val="00513700"/>
    <w:rsid w:val="00514CE2"/>
    <w:rsid w:val="00514D74"/>
    <w:rsid w:val="00514DFF"/>
    <w:rsid w:val="00515873"/>
    <w:rsid w:val="00517119"/>
    <w:rsid w:val="00522410"/>
    <w:rsid w:val="00522C21"/>
    <w:rsid w:val="00525F72"/>
    <w:rsid w:val="00526CFF"/>
    <w:rsid w:val="0053037B"/>
    <w:rsid w:val="005315C1"/>
    <w:rsid w:val="005318CD"/>
    <w:rsid w:val="0053220A"/>
    <w:rsid w:val="005322ED"/>
    <w:rsid w:val="00534263"/>
    <w:rsid w:val="005371C3"/>
    <w:rsid w:val="0054099E"/>
    <w:rsid w:val="00540EC2"/>
    <w:rsid w:val="005420A3"/>
    <w:rsid w:val="005431FB"/>
    <w:rsid w:val="00543F98"/>
    <w:rsid w:val="00543FC0"/>
    <w:rsid w:val="005444BF"/>
    <w:rsid w:val="00544EF8"/>
    <w:rsid w:val="00545D6A"/>
    <w:rsid w:val="00547112"/>
    <w:rsid w:val="0055105A"/>
    <w:rsid w:val="00551DC0"/>
    <w:rsid w:val="00552F2A"/>
    <w:rsid w:val="00555426"/>
    <w:rsid w:val="00555F1A"/>
    <w:rsid w:val="00556DD8"/>
    <w:rsid w:val="005611BC"/>
    <w:rsid w:val="005620F0"/>
    <w:rsid w:val="00562C92"/>
    <w:rsid w:val="005639A9"/>
    <w:rsid w:val="00566C14"/>
    <w:rsid w:val="005700B7"/>
    <w:rsid w:val="00570D59"/>
    <w:rsid w:val="00571BFB"/>
    <w:rsid w:val="00574F27"/>
    <w:rsid w:val="0057584E"/>
    <w:rsid w:val="00575C7F"/>
    <w:rsid w:val="00577145"/>
    <w:rsid w:val="00577357"/>
    <w:rsid w:val="00577E60"/>
    <w:rsid w:val="00585174"/>
    <w:rsid w:val="005859AE"/>
    <w:rsid w:val="00586CEB"/>
    <w:rsid w:val="005916ED"/>
    <w:rsid w:val="00596651"/>
    <w:rsid w:val="005A2C1E"/>
    <w:rsid w:val="005A3611"/>
    <w:rsid w:val="005A5AB2"/>
    <w:rsid w:val="005A6B91"/>
    <w:rsid w:val="005A76FA"/>
    <w:rsid w:val="005B09FE"/>
    <w:rsid w:val="005B15E8"/>
    <w:rsid w:val="005B5203"/>
    <w:rsid w:val="005B5536"/>
    <w:rsid w:val="005C00CF"/>
    <w:rsid w:val="005C0B1B"/>
    <w:rsid w:val="005C0FD4"/>
    <w:rsid w:val="005C1AA2"/>
    <w:rsid w:val="005C29F6"/>
    <w:rsid w:val="005C2C7D"/>
    <w:rsid w:val="005C4667"/>
    <w:rsid w:val="005C4EFD"/>
    <w:rsid w:val="005C5A93"/>
    <w:rsid w:val="005C72B5"/>
    <w:rsid w:val="005C74BE"/>
    <w:rsid w:val="005D02E5"/>
    <w:rsid w:val="005D2A0E"/>
    <w:rsid w:val="005D2A39"/>
    <w:rsid w:val="005D3254"/>
    <w:rsid w:val="005D45E1"/>
    <w:rsid w:val="005D591E"/>
    <w:rsid w:val="005D65C2"/>
    <w:rsid w:val="005D6BF2"/>
    <w:rsid w:val="005D7F47"/>
    <w:rsid w:val="005E0AA4"/>
    <w:rsid w:val="005E4FF1"/>
    <w:rsid w:val="005E664B"/>
    <w:rsid w:val="005E7102"/>
    <w:rsid w:val="005E78E7"/>
    <w:rsid w:val="005F1894"/>
    <w:rsid w:val="005F25C9"/>
    <w:rsid w:val="005F2FC9"/>
    <w:rsid w:val="005F4DC0"/>
    <w:rsid w:val="005F51AD"/>
    <w:rsid w:val="0060069D"/>
    <w:rsid w:val="00600B27"/>
    <w:rsid w:val="00600D01"/>
    <w:rsid w:val="00604F73"/>
    <w:rsid w:val="00606616"/>
    <w:rsid w:val="00610D94"/>
    <w:rsid w:val="00610F91"/>
    <w:rsid w:val="00611281"/>
    <w:rsid w:val="00612D7F"/>
    <w:rsid w:val="006137F2"/>
    <w:rsid w:val="00614B74"/>
    <w:rsid w:val="00616E51"/>
    <w:rsid w:val="00620587"/>
    <w:rsid w:val="00620728"/>
    <w:rsid w:val="00620B5B"/>
    <w:rsid w:val="00620C0F"/>
    <w:rsid w:val="006222EC"/>
    <w:rsid w:val="00625533"/>
    <w:rsid w:val="0063192D"/>
    <w:rsid w:val="0063495C"/>
    <w:rsid w:val="00635720"/>
    <w:rsid w:val="00636EA3"/>
    <w:rsid w:val="006429DF"/>
    <w:rsid w:val="00643509"/>
    <w:rsid w:val="00644F90"/>
    <w:rsid w:val="00646360"/>
    <w:rsid w:val="00647E68"/>
    <w:rsid w:val="006501CC"/>
    <w:rsid w:val="00650850"/>
    <w:rsid w:val="00652D7B"/>
    <w:rsid w:val="00661896"/>
    <w:rsid w:val="00662EC2"/>
    <w:rsid w:val="00663669"/>
    <w:rsid w:val="00664677"/>
    <w:rsid w:val="00670B93"/>
    <w:rsid w:val="00670F5F"/>
    <w:rsid w:val="006712B2"/>
    <w:rsid w:val="00675D4E"/>
    <w:rsid w:val="00680C13"/>
    <w:rsid w:val="006810C2"/>
    <w:rsid w:val="0068334D"/>
    <w:rsid w:val="00683C10"/>
    <w:rsid w:val="00686769"/>
    <w:rsid w:val="0068723E"/>
    <w:rsid w:val="00690707"/>
    <w:rsid w:val="00691457"/>
    <w:rsid w:val="006914DF"/>
    <w:rsid w:val="006920A7"/>
    <w:rsid w:val="00693471"/>
    <w:rsid w:val="00693B18"/>
    <w:rsid w:val="006A3BAF"/>
    <w:rsid w:val="006A48B9"/>
    <w:rsid w:val="006A593B"/>
    <w:rsid w:val="006A5C4A"/>
    <w:rsid w:val="006A65CA"/>
    <w:rsid w:val="006A776E"/>
    <w:rsid w:val="006B17E1"/>
    <w:rsid w:val="006B2DD3"/>
    <w:rsid w:val="006B46F0"/>
    <w:rsid w:val="006C0422"/>
    <w:rsid w:val="006C231D"/>
    <w:rsid w:val="006C495E"/>
    <w:rsid w:val="006C4B1F"/>
    <w:rsid w:val="006C5D58"/>
    <w:rsid w:val="006C5F01"/>
    <w:rsid w:val="006C6156"/>
    <w:rsid w:val="006D0C40"/>
    <w:rsid w:val="006D24C9"/>
    <w:rsid w:val="006D456B"/>
    <w:rsid w:val="006D614D"/>
    <w:rsid w:val="006D64E6"/>
    <w:rsid w:val="006E1036"/>
    <w:rsid w:val="006E2982"/>
    <w:rsid w:val="006E433D"/>
    <w:rsid w:val="006E57F4"/>
    <w:rsid w:val="006E73BF"/>
    <w:rsid w:val="006E76A1"/>
    <w:rsid w:val="006F429D"/>
    <w:rsid w:val="006F5041"/>
    <w:rsid w:val="006F5BB4"/>
    <w:rsid w:val="006F6985"/>
    <w:rsid w:val="006F7A31"/>
    <w:rsid w:val="007000BA"/>
    <w:rsid w:val="00700CF6"/>
    <w:rsid w:val="0070127B"/>
    <w:rsid w:val="00701F35"/>
    <w:rsid w:val="007044ED"/>
    <w:rsid w:val="00713670"/>
    <w:rsid w:val="00720579"/>
    <w:rsid w:val="00721F8D"/>
    <w:rsid w:val="007224CD"/>
    <w:rsid w:val="00725658"/>
    <w:rsid w:val="00725B6F"/>
    <w:rsid w:val="00725E78"/>
    <w:rsid w:val="00726955"/>
    <w:rsid w:val="00726F2A"/>
    <w:rsid w:val="00733BC8"/>
    <w:rsid w:val="00733CBF"/>
    <w:rsid w:val="00735D9A"/>
    <w:rsid w:val="00736B54"/>
    <w:rsid w:val="00737B1C"/>
    <w:rsid w:val="00740A0B"/>
    <w:rsid w:val="00740AD8"/>
    <w:rsid w:val="007439E1"/>
    <w:rsid w:val="00743CCB"/>
    <w:rsid w:val="007451E9"/>
    <w:rsid w:val="007453B2"/>
    <w:rsid w:val="00746B02"/>
    <w:rsid w:val="00747D66"/>
    <w:rsid w:val="00751EBE"/>
    <w:rsid w:val="00753157"/>
    <w:rsid w:val="00753B31"/>
    <w:rsid w:val="00755538"/>
    <w:rsid w:val="00755826"/>
    <w:rsid w:val="0075723E"/>
    <w:rsid w:val="007601E9"/>
    <w:rsid w:val="0076245A"/>
    <w:rsid w:val="00764446"/>
    <w:rsid w:val="0076685A"/>
    <w:rsid w:val="00770028"/>
    <w:rsid w:val="00770042"/>
    <w:rsid w:val="0077218B"/>
    <w:rsid w:val="00774459"/>
    <w:rsid w:val="0077659F"/>
    <w:rsid w:val="007767C9"/>
    <w:rsid w:val="00780F51"/>
    <w:rsid w:val="00780F9D"/>
    <w:rsid w:val="007814FB"/>
    <w:rsid w:val="0078400E"/>
    <w:rsid w:val="007851CB"/>
    <w:rsid w:val="00785AF8"/>
    <w:rsid w:val="00786317"/>
    <w:rsid w:val="007869EC"/>
    <w:rsid w:val="00790724"/>
    <w:rsid w:val="00790C23"/>
    <w:rsid w:val="00791B80"/>
    <w:rsid w:val="00793C2C"/>
    <w:rsid w:val="0079675A"/>
    <w:rsid w:val="007A0A75"/>
    <w:rsid w:val="007A147A"/>
    <w:rsid w:val="007A2ADC"/>
    <w:rsid w:val="007A33FA"/>
    <w:rsid w:val="007A4753"/>
    <w:rsid w:val="007B1E21"/>
    <w:rsid w:val="007B25B9"/>
    <w:rsid w:val="007B3829"/>
    <w:rsid w:val="007B483E"/>
    <w:rsid w:val="007B5ED7"/>
    <w:rsid w:val="007C56F8"/>
    <w:rsid w:val="007C5BD9"/>
    <w:rsid w:val="007D0B65"/>
    <w:rsid w:val="007D21CB"/>
    <w:rsid w:val="007D272A"/>
    <w:rsid w:val="007D7328"/>
    <w:rsid w:val="007E0603"/>
    <w:rsid w:val="007E173F"/>
    <w:rsid w:val="007E409C"/>
    <w:rsid w:val="007E4A52"/>
    <w:rsid w:val="007E5BF3"/>
    <w:rsid w:val="007E70D2"/>
    <w:rsid w:val="007F02EF"/>
    <w:rsid w:val="007F02FA"/>
    <w:rsid w:val="007F03D0"/>
    <w:rsid w:val="007F1B0C"/>
    <w:rsid w:val="007F67F5"/>
    <w:rsid w:val="007F6B05"/>
    <w:rsid w:val="007F6DEC"/>
    <w:rsid w:val="0080068D"/>
    <w:rsid w:val="00800B2D"/>
    <w:rsid w:val="00800E3F"/>
    <w:rsid w:val="00811856"/>
    <w:rsid w:val="00812148"/>
    <w:rsid w:val="0081797F"/>
    <w:rsid w:val="00820DC8"/>
    <w:rsid w:val="00823C1F"/>
    <w:rsid w:val="008254AF"/>
    <w:rsid w:val="00825FC3"/>
    <w:rsid w:val="00826517"/>
    <w:rsid w:val="00827782"/>
    <w:rsid w:val="00832886"/>
    <w:rsid w:val="00833328"/>
    <w:rsid w:val="00834013"/>
    <w:rsid w:val="00837479"/>
    <w:rsid w:val="00840FB9"/>
    <w:rsid w:val="0084258B"/>
    <w:rsid w:val="00842E13"/>
    <w:rsid w:val="00843B03"/>
    <w:rsid w:val="00843F3E"/>
    <w:rsid w:val="00845967"/>
    <w:rsid w:val="00852D06"/>
    <w:rsid w:val="00854884"/>
    <w:rsid w:val="008558D2"/>
    <w:rsid w:val="008566F6"/>
    <w:rsid w:val="00856F75"/>
    <w:rsid w:val="008572BC"/>
    <w:rsid w:val="00860B38"/>
    <w:rsid w:val="00862A8A"/>
    <w:rsid w:val="008664E7"/>
    <w:rsid w:val="00870DE7"/>
    <w:rsid w:val="00876971"/>
    <w:rsid w:val="008772D9"/>
    <w:rsid w:val="00877728"/>
    <w:rsid w:val="008822EB"/>
    <w:rsid w:val="00883E58"/>
    <w:rsid w:val="00884741"/>
    <w:rsid w:val="0088502D"/>
    <w:rsid w:val="0088661F"/>
    <w:rsid w:val="008878F8"/>
    <w:rsid w:val="00892D7B"/>
    <w:rsid w:val="00893676"/>
    <w:rsid w:val="008937FE"/>
    <w:rsid w:val="008978C2"/>
    <w:rsid w:val="008A1135"/>
    <w:rsid w:val="008A42FF"/>
    <w:rsid w:val="008A6286"/>
    <w:rsid w:val="008B0B82"/>
    <w:rsid w:val="008B48B6"/>
    <w:rsid w:val="008B5A13"/>
    <w:rsid w:val="008B71C1"/>
    <w:rsid w:val="008C1074"/>
    <w:rsid w:val="008C1AD0"/>
    <w:rsid w:val="008C356C"/>
    <w:rsid w:val="008C3D8C"/>
    <w:rsid w:val="008C6B0C"/>
    <w:rsid w:val="008D293E"/>
    <w:rsid w:val="008D2FE3"/>
    <w:rsid w:val="008D48A3"/>
    <w:rsid w:val="008D5E23"/>
    <w:rsid w:val="008D6A87"/>
    <w:rsid w:val="008E02AB"/>
    <w:rsid w:val="008E0C79"/>
    <w:rsid w:val="008E1896"/>
    <w:rsid w:val="008E362A"/>
    <w:rsid w:val="008E4D77"/>
    <w:rsid w:val="008E5F94"/>
    <w:rsid w:val="008F1AE6"/>
    <w:rsid w:val="008F3162"/>
    <w:rsid w:val="008F4A57"/>
    <w:rsid w:val="008F55F4"/>
    <w:rsid w:val="008F677A"/>
    <w:rsid w:val="00900633"/>
    <w:rsid w:val="00900940"/>
    <w:rsid w:val="00903133"/>
    <w:rsid w:val="0090464D"/>
    <w:rsid w:val="00904D87"/>
    <w:rsid w:val="00906CD1"/>
    <w:rsid w:val="0090737F"/>
    <w:rsid w:val="00911F1C"/>
    <w:rsid w:val="00915835"/>
    <w:rsid w:val="00916063"/>
    <w:rsid w:val="009168AA"/>
    <w:rsid w:val="00916FCE"/>
    <w:rsid w:val="009212B2"/>
    <w:rsid w:val="00923B79"/>
    <w:rsid w:val="00924058"/>
    <w:rsid w:val="009244AE"/>
    <w:rsid w:val="009253DE"/>
    <w:rsid w:val="00926038"/>
    <w:rsid w:val="00926241"/>
    <w:rsid w:val="00926D6E"/>
    <w:rsid w:val="0093027B"/>
    <w:rsid w:val="009304DA"/>
    <w:rsid w:val="00930D89"/>
    <w:rsid w:val="00931DFB"/>
    <w:rsid w:val="00932AF1"/>
    <w:rsid w:val="00933119"/>
    <w:rsid w:val="009342B1"/>
    <w:rsid w:val="00934507"/>
    <w:rsid w:val="00935BA1"/>
    <w:rsid w:val="00937048"/>
    <w:rsid w:val="00941B40"/>
    <w:rsid w:val="00941E1C"/>
    <w:rsid w:val="009429BD"/>
    <w:rsid w:val="0094419E"/>
    <w:rsid w:val="00946F90"/>
    <w:rsid w:val="009518BA"/>
    <w:rsid w:val="00951D62"/>
    <w:rsid w:val="0095299D"/>
    <w:rsid w:val="009561E9"/>
    <w:rsid w:val="009563F7"/>
    <w:rsid w:val="00956FF8"/>
    <w:rsid w:val="0096019B"/>
    <w:rsid w:val="0096317A"/>
    <w:rsid w:val="00963CA7"/>
    <w:rsid w:val="00965D85"/>
    <w:rsid w:val="009669C4"/>
    <w:rsid w:val="009719F2"/>
    <w:rsid w:val="009748E7"/>
    <w:rsid w:val="00974E42"/>
    <w:rsid w:val="00977099"/>
    <w:rsid w:val="00977247"/>
    <w:rsid w:val="009819A8"/>
    <w:rsid w:val="00983803"/>
    <w:rsid w:val="0098682E"/>
    <w:rsid w:val="00987078"/>
    <w:rsid w:val="009877C0"/>
    <w:rsid w:val="00987D1E"/>
    <w:rsid w:val="009900BB"/>
    <w:rsid w:val="00992131"/>
    <w:rsid w:val="00992646"/>
    <w:rsid w:val="0099299D"/>
    <w:rsid w:val="00993227"/>
    <w:rsid w:val="00993C1A"/>
    <w:rsid w:val="00994429"/>
    <w:rsid w:val="009964A3"/>
    <w:rsid w:val="00996585"/>
    <w:rsid w:val="00997133"/>
    <w:rsid w:val="00997659"/>
    <w:rsid w:val="00997802"/>
    <w:rsid w:val="00997880"/>
    <w:rsid w:val="00997B47"/>
    <w:rsid w:val="009A0379"/>
    <w:rsid w:val="009A30A3"/>
    <w:rsid w:val="009A3612"/>
    <w:rsid w:val="009A363A"/>
    <w:rsid w:val="009A3F0C"/>
    <w:rsid w:val="009A6768"/>
    <w:rsid w:val="009A79A9"/>
    <w:rsid w:val="009B0198"/>
    <w:rsid w:val="009B2B5A"/>
    <w:rsid w:val="009B4780"/>
    <w:rsid w:val="009B6285"/>
    <w:rsid w:val="009B6E2A"/>
    <w:rsid w:val="009B6F3D"/>
    <w:rsid w:val="009B755B"/>
    <w:rsid w:val="009C05C2"/>
    <w:rsid w:val="009C27C6"/>
    <w:rsid w:val="009C3C51"/>
    <w:rsid w:val="009C43F5"/>
    <w:rsid w:val="009C4DA4"/>
    <w:rsid w:val="009C7A4C"/>
    <w:rsid w:val="009D4D03"/>
    <w:rsid w:val="009E1BAF"/>
    <w:rsid w:val="009E2255"/>
    <w:rsid w:val="009E277B"/>
    <w:rsid w:val="009E3C61"/>
    <w:rsid w:val="009E480B"/>
    <w:rsid w:val="009E5128"/>
    <w:rsid w:val="009F1A83"/>
    <w:rsid w:val="009F5D5D"/>
    <w:rsid w:val="00A01DA6"/>
    <w:rsid w:val="00A037B0"/>
    <w:rsid w:val="00A03AC2"/>
    <w:rsid w:val="00A13C17"/>
    <w:rsid w:val="00A14CC4"/>
    <w:rsid w:val="00A151ED"/>
    <w:rsid w:val="00A15AF2"/>
    <w:rsid w:val="00A16213"/>
    <w:rsid w:val="00A17055"/>
    <w:rsid w:val="00A21942"/>
    <w:rsid w:val="00A21C3F"/>
    <w:rsid w:val="00A25656"/>
    <w:rsid w:val="00A258C0"/>
    <w:rsid w:val="00A30757"/>
    <w:rsid w:val="00A31206"/>
    <w:rsid w:val="00A31F46"/>
    <w:rsid w:val="00A32338"/>
    <w:rsid w:val="00A332C4"/>
    <w:rsid w:val="00A365F3"/>
    <w:rsid w:val="00A4220D"/>
    <w:rsid w:val="00A4544D"/>
    <w:rsid w:val="00A45675"/>
    <w:rsid w:val="00A47109"/>
    <w:rsid w:val="00A47956"/>
    <w:rsid w:val="00A51EEF"/>
    <w:rsid w:val="00A52363"/>
    <w:rsid w:val="00A523B8"/>
    <w:rsid w:val="00A535FE"/>
    <w:rsid w:val="00A53633"/>
    <w:rsid w:val="00A5636F"/>
    <w:rsid w:val="00A56CEF"/>
    <w:rsid w:val="00A601F7"/>
    <w:rsid w:val="00A63F58"/>
    <w:rsid w:val="00A64D23"/>
    <w:rsid w:val="00A65224"/>
    <w:rsid w:val="00A657FF"/>
    <w:rsid w:val="00A67DA1"/>
    <w:rsid w:val="00A727A8"/>
    <w:rsid w:val="00A80979"/>
    <w:rsid w:val="00A80C7F"/>
    <w:rsid w:val="00A82215"/>
    <w:rsid w:val="00A82436"/>
    <w:rsid w:val="00A846C9"/>
    <w:rsid w:val="00A85D45"/>
    <w:rsid w:val="00A91C42"/>
    <w:rsid w:val="00A9314E"/>
    <w:rsid w:val="00A93B1B"/>
    <w:rsid w:val="00A93BA7"/>
    <w:rsid w:val="00A93BD7"/>
    <w:rsid w:val="00A95ADF"/>
    <w:rsid w:val="00A96241"/>
    <w:rsid w:val="00A962D1"/>
    <w:rsid w:val="00A97817"/>
    <w:rsid w:val="00AA081D"/>
    <w:rsid w:val="00AA1B37"/>
    <w:rsid w:val="00AA27FB"/>
    <w:rsid w:val="00AA30CA"/>
    <w:rsid w:val="00AA42B9"/>
    <w:rsid w:val="00AA4C63"/>
    <w:rsid w:val="00AA5590"/>
    <w:rsid w:val="00AA7B52"/>
    <w:rsid w:val="00AB2540"/>
    <w:rsid w:val="00AB3F82"/>
    <w:rsid w:val="00AB4AE7"/>
    <w:rsid w:val="00AB5A90"/>
    <w:rsid w:val="00AB70D7"/>
    <w:rsid w:val="00AB7A0B"/>
    <w:rsid w:val="00AC1623"/>
    <w:rsid w:val="00AC3B85"/>
    <w:rsid w:val="00AC3CB6"/>
    <w:rsid w:val="00AC62AE"/>
    <w:rsid w:val="00AC6CBA"/>
    <w:rsid w:val="00AD07CB"/>
    <w:rsid w:val="00AD1829"/>
    <w:rsid w:val="00AD1C2F"/>
    <w:rsid w:val="00AE05DB"/>
    <w:rsid w:val="00AE0D45"/>
    <w:rsid w:val="00AE1290"/>
    <w:rsid w:val="00AE24A0"/>
    <w:rsid w:val="00AE4339"/>
    <w:rsid w:val="00AE466D"/>
    <w:rsid w:val="00AE6BE1"/>
    <w:rsid w:val="00AE7C48"/>
    <w:rsid w:val="00AF191D"/>
    <w:rsid w:val="00AF244F"/>
    <w:rsid w:val="00AF6A23"/>
    <w:rsid w:val="00AF7567"/>
    <w:rsid w:val="00B0294E"/>
    <w:rsid w:val="00B03093"/>
    <w:rsid w:val="00B03DF1"/>
    <w:rsid w:val="00B0477E"/>
    <w:rsid w:val="00B06E56"/>
    <w:rsid w:val="00B1060C"/>
    <w:rsid w:val="00B107CA"/>
    <w:rsid w:val="00B11095"/>
    <w:rsid w:val="00B13403"/>
    <w:rsid w:val="00B14857"/>
    <w:rsid w:val="00B16599"/>
    <w:rsid w:val="00B16E8D"/>
    <w:rsid w:val="00B20C63"/>
    <w:rsid w:val="00B217A1"/>
    <w:rsid w:val="00B2228C"/>
    <w:rsid w:val="00B23953"/>
    <w:rsid w:val="00B23A1F"/>
    <w:rsid w:val="00B24C61"/>
    <w:rsid w:val="00B27CAD"/>
    <w:rsid w:val="00B30B17"/>
    <w:rsid w:val="00B32AD2"/>
    <w:rsid w:val="00B37A0F"/>
    <w:rsid w:val="00B428DB"/>
    <w:rsid w:val="00B42CD8"/>
    <w:rsid w:val="00B42F43"/>
    <w:rsid w:val="00B430B1"/>
    <w:rsid w:val="00B43735"/>
    <w:rsid w:val="00B43BF7"/>
    <w:rsid w:val="00B4439C"/>
    <w:rsid w:val="00B44671"/>
    <w:rsid w:val="00B452DA"/>
    <w:rsid w:val="00B460B7"/>
    <w:rsid w:val="00B46107"/>
    <w:rsid w:val="00B50A78"/>
    <w:rsid w:val="00B53AA9"/>
    <w:rsid w:val="00B54642"/>
    <w:rsid w:val="00B5611D"/>
    <w:rsid w:val="00B567E3"/>
    <w:rsid w:val="00B5724E"/>
    <w:rsid w:val="00B6251C"/>
    <w:rsid w:val="00B62E38"/>
    <w:rsid w:val="00B65FA0"/>
    <w:rsid w:val="00B751AD"/>
    <w:rsid w:val="00B76BF9"/>
    <w:rsid w:val="00B77196"/>
    <w:rsid w:val="00B80906"/>
    <w:rsid w:val="00B80AFC"/>
    <w:rsid w:val="00B821F6"/>
    <w:rsid w:val="00B83AE4"/>
    <w:rsid w:val="00B83CA1"/>
    <w:rsid w:val="00B85136"/>
    <w:rsid w:val="00B85857"/>
    <w:rsid w:val="00B85D90"/>
    <w:rsid w:val="00B91F48"/>
    <w:rsid w:val="00B928EB"/>
    <w:rsid w:val="00B92989"/>
    <w:rsid w:val="00B92EA5"/>
    <w:rsid w:val="00B93715"/>
    <w:rsid w:val="00B96C92"/>
    <w:rsid w:val="00B96E0E"/>
    <w:rsid w:val="00B97082"/>
    <w:rsid w:val="00BA2492"/>
    <w:rsid w:val="00BA46F9"/>
    <w:rsid w:val="00BB1A51"/>
    <w:rsid w:val="00BB1A82"/>
    <w:rsid w:val="00BB301D"/>
    <w:rsid w:val="00BB32FC"/>
    <w:rsid w:val="00BB5775"/>
    <w:rsid w:val="00BB59DC"/>
    <w:rsid w:val="00BC0F77"/>
    <w:rsid w:val="00BC105E"/>
    <w:rsid w:val="00BC175C"/>
    <w:rsid w:val="00BC2553"/>
    <w:rsid w:val="00BC31E3"/>
    <w:rsid w:val="00BC49C9"/>
    <w:rsid w:val="00BD260F"/>
    <w:rsid w:val="00BD26F6"/>
    <w:rsid w:val="00BD3828"/>
    <w:rsid w:val="00BD55D5"/>
    <w:rsid w:val="00BD5D7B"/>
    <w:rsid w:val="00BD7408"/>
    <w:rsid w:val="00BE17CD"/>
    <w:rsid w:val="00BE271F"/>
    <w:rsid w:val="00BE3ADA"/>
    <w:rsid w:val="00BE4A9B"/>
    <w:rsid w:val="00BE5573"/>
    <w:rsid w:val="00BE65B4"/>
    <w:rsid w:val="00BE6789"/>
    <w:rsid w:val="00BE7856"/>
    <w:rsid w:val="00BE7D7B"/>
    <w:rsid w:val="00BF0421"/>
    <w:rsid w:val="00BF577D"/>
    <w:rsid w:val="00BF799A"/>
    <w:rsid w:val="00BF7BD2"/>
    <w:rsid w:val="00C00CF7"/>
    <w:rsid w:val="00C03A2F"/>
    <w:rsid w:val="00C0452F"/>
    <w:rsid w:val="00C06406"/>
    <w:rsid w:val="00C06521"/>
    <w:rsid w:val="00C070DF"/>
    <w:rsid w:val="00C07460"/>
    <w:rsid w:val="00C10192"/>
    <w:rsid w:val="00C11E66"/>
    <w:rsid w:val="00C11F4C"/>
    <w:rsid w:val="00C120DC"/>
    <w:rsid w:val="00C12529"/>
    <w:rsid w:val="00C1321A"/>
    <w:rsid w:val="00C168F8"/>
    <w:rsid w:val="00C17F19"/>
    <w:rsid w:val="00C20DEC"/>
    <w:rsid w:val="00C21603"/>
    <w:rsid w:val="00C25843"/>
    <w:rsid w:val="00C2639F"/>
    <w:rsid w:val="00C26743"/>
    <w:rsid w:val="00C26C89"/>
    <w:rsid w:val="00C3039B"/>
    <w:rsid w:val="00C31FAC"/>
    <w:rsid w:val="00C339C8"/>
    <w:rsid w:val="00C344BC"/>
    <w:rsid w:val="00C345B1"/>
    <w:rsid w:val="00C369AF"/>
    <w:rsid w:val="00C41978"/>
    <w:rsid w:val="00C42BC2"/>
    <w:rsid w:val="00C42DE2"/>
    <w:rsid w:val="00C43C56"/>
    <w:rsid w:val="00C4590D"/>
    <w:rsid w:val="00C46732"/>
    <w:rsid w:val="00C50000"/>
    <w:rsid w:val="00C511A7"/>
    <w:rsid w:val="00C531CD"/>
    <w:rsid w:val="00C57D76"/>
    <w:rsid w:val="00C60F33"/>
    <w:rsid w:val="00C621A5"/>
    <w:rsid w:val="00C6258C"/>
    <w:rsid w:val="00C66CDF"/>
    <w:rsid w:val="00C66F54"/>
    <w:rsid w:val="00C7050D"/>
    <w:rsid w:val="00C72247"/>
    <w:rsid w:val="00C726CB"/>
    <w:rsid w:val="00C76965"/>
    <w:rsid w:val="00C76AB0"/>
    <w:rsid w:val="00C76ED4"/>
    <w:rsid w:val="00C80318"/>
    <w:rsid w:val="00C85BC6"/>
    <w:rsid w:val="00C86EED"/>
    <w:rsid w:val="00C87032"/>
    <w:rsid w:val="00C87E76"/>
    <w:rsid w:val="00C9018B"/>
    <w:rsid w:val="00C913E5"/>
    <w:rsid w:val="00C91BA6"/>
    <w:rsid w:val="00C9485D"/>
    <w:rsid w:val="00C95F43"/>
    <w:rsid w:val="00C97DA6"/>
    <w:rsid w:val="00CA215D"/>
    <w:rsid w:val="00CA2EBD"/>
    <w:rsid w:val="00CA3957"/>
    <w:rsid w:val="00CA4AE3"/>
    <w:rsid w:val="00CA574C"/>
    <w:rsid w:val="00CB12E9"/>
    <w:rsid w:val="00CB2040"/>
    <w:rsid w:val="00CB2302"/>
    <w:rsid w:val="00CB5B7E"/>
    <w:rsid w:val="00CB6DEA"/>
    <w:rsid w:val="00CC035F"/>
    <w:rsid w:val="00CC0726"/>
    <w:rsid w:val="00CC1E72"/>
    <w:rsid w:val="00CC62AF"/>
    <w:rsid w:val="00CC6932"/>
    <w:rsid w:val="00CD0FFB"/>
    <w:rsid w:val="00CD1B59"/>
    <w:rsid w:val="00CD3583"/>
    <w:rsid w:val="00CD3813"/>
    <w:rsid w:val="00CD516D"/>
    <w:rsid w:val="00CD66B6"/>
    <w:rsid w:val="00CE0989"/>
    <w:rsid w:val="00CE1026"/>
    <w:rsid w:val="00CE106B"/>
    <w:rsid w:val="00CE13F0"/>
    <w:rsid w:val="00CE2315"/>
    <w:rsid w:val="00CE31B3"/>
    <w:rsid w:val="00CE3C30"/>
    <w:rsid w:val="00CE3CC4"/>
    <w:rsid w:val="00CE50DA"/>
    <w:rsid w:val="00CE61C8"/>
    <w:rsid w:val="00CE7980"/>
    <w:rsid w:val="00CF0FFE"/>
    <w:rsid w:val="00CF15AF"/>
    <w:rsid w:val="00CF40A3"/>
    <w:rsid w:val="00CF5F53"/>
    <w:rsid w:val="00D130F7"/>
    <w:rsid w:val="00D141F7"/>
    <w:rsid w:val="00D16773"/>
    <w:rsid w:val="00D17A50"/>
    <w:rsid w:val="00D201A4"/>
    <w:rsid w:val="00D209B9"/>
    <w:rsid w:val="00D2297B"/>
    <w:rsid w:val="00D23111"/>
    <w:rsid w:val="00D26B76"/>
    <w:rsid w:val="00D30C9E"/>
    <w:rsid w:val="00D30FB3"/>
    <w:rsid w:val="00D31817"/>
    <w:rsid w:val="00D321BF"/>
    <w:rsid w:val="00D324AE"/>
    <w:rsid w:val="00D32ADC"/>
    <w:rsid w:val="00D34849"/>
    <w:rsid w:val="00D351C9"/>
    <w:rsid w:val="00D3724F"/>
    <w:rsid w:val="00D435C5"/>
    <w:rsid w:val="00D446FC"/>
    <w:rsid w:val="00D454B3"/>
    <w:rsid w:val="00D5105C"/>
    <w:rsid w:val="00D52CD7"/>
    <w:rsid w:val="00D52E32"/>
    <w:rsid w:val="00D55254"/>
    <w:rsid w:val="00D556A1"/>
    <w:rsid w:val="00D57726"/>
    <w:rsid w:val="00D601FB"/>
    <w:rsid w:val="00D613C9"/>
    <w:rsid w:val="00D67931"/>
    <w:rsid w:val="00D70E60"/>
    <w:rsid w:val="00D729E1"/>
    <w:rsid w:val="00D77605"/>
    <w:rsid w:val="00D776B0"/>
    <w:rsid w:val="00D77C9C"/>
    <w:rsid w:val="00D77E94"/>
    <w:rsid w:val="00D82514"/>
    <w:rsid w:val="00D83761"/>
    <w:rsid w:val="00D85DE6"/>
    <w:rsid w:val="00D8658D"/>
    <w:rsid w:val="00D86FBA"/>
    <w:rsid w:val="00D87F91"/>
    <w:rsid w:val="00D90582"/>
    <w:rsid w:val="00D90B54"/>
    <w:rsid w:val="00D9277A"/>
    <w:rsid w:val="00D92C95"/>
    <w:rsid w:val="00D92D91"/>
    <w:rsid w:val="00D9413F"/>
    <w:rsid w:val="00D9460C"/>
    <w:rsid w:val="00D95E49"/>
    <w:rsid w:val="00D96646"/>
    <w:rsid w:val="00DA0314"/>
    <w:rsid w:val="00DA0E4C"/>
    <w:rsid w:val="00DA0E7F"/>
    <w:rsid w:val="00DA125D"/>
    <w:rsid w:val="00DA36A6"/>
    <w:rsid w:val="00DA6080"/>
    <w:rsid w:val="00DA6CBA"/>
    <w:rsid w:val="00DA71D6"/>
    <w:rsid w:val="00DA7EF4"/>
    <w:rsid w:val="00DB1094"/>
    <w:rsid w:val="00DB5CB8"/>
    <w:rsid w:val="00DB6A79"/>
    <w:rsid w:val="00DB73B3"/>
    <w:rsid w:val="00DC13A2"/>
    <w:rsid w:val="00DC220B"/>
    <w:rsid w:val="00DC41F2"/>
    <w:rsid w:val="00DC56DF"/>
    <w:rsid w:val="00DC5DE0"/>
    <w:rsid w:val="00DD33A0"/>
    <w:rsid w:val="00DD347A"/>
    <w:rsid w:val="00DD54BD"/>
    <w:rsid w:val="00DE0568"/>
    <w:rsid w:val="00DE24C3"/>
    <w:rsid w:val="00DE2A66"/>
    <w:rsid w:val="00DE5411"/>
    <w:rsid w:val="00DE56C7"/>
    <w:rsid w:val="00DE5E36"/>
    <w:rsid w:val="00DE6895"/>
    <w:rsid w:val="00DE6D86"/>
    <w:rsid w:val="00DF12B2"/>
    <w:rsid w:val="00DF295F"/>
    <w:rsid w:val="00E03927"/>
    <w:rsid w:val="00E05E3A"/>
    <w:rsid w:val="00E0658B"/>
    <w:rsid w:val="00E11B7D"/>
    <w:rsid w:val="00E13557"/>
    <w:rsid w:val="00E2157B"/>
    <w:rsid w:val="00E21845"/>
    <w:rsid w:val="00E255FF"/>
    <w:rsid w:val="00E31F6F"/>
    <w:rsid w:val="00E3427E"/>
    <w:rsid w:val="00E3522A"/>
    <w:rsid w:val="00E35BC5"/>
    <w:rsid w:val="00E3625F"/>
    <w:rsid w:val="00E37931"/>
    <w:rsid w:val="00E37A83"/>
    <w:rsid w:val="00E37AEE"/>
    <w:rsid w:val="00E420B6"/>
    <w:rsid w:val="00E4280A"/>
    <w:rsid w:val="00E42997"/>
    <w:rsid w:val="00E42E0A"/>
    <w:rsid w:val="00E43FFF"/>
    <w:rsid w:val="00E45E8A"/>
    <w:rsid w:val="00E45F51"/>
    <w:rsid w:val="00E46852"/>
    <w:rsid w:val="00E55D78"/>
    <w:rsid w:val="00E56924"/>
    <w:rsid w:val="00E601AE"/>
    <w:rsid w:val="00E609C7"/>
    <w:rsid w:val="00E61C43"/>
    <w:rsid w:val="00E63559"/>
    <w:rsid w:val="00E65FC4"/>
    <w:rsid w:val="00E66674"/>
    <w:rsid w:val="00E672FB"/>
    <w:rsid w:val="00E67649"/>
    <w:rsid w:val="00E7139A"/>
    <w:rsid w:val="00E723EB"/>
    <w:rsid w:val="00E734CC"/>
    <w:rsid w:val="00E7359F"/>
    <w:rsid w:val="00E73FD0"/>
    <w:rsid w:val="00E7520A"/>
    <w:rsid w:val="00E752F6"/>
    <w:rsid w:val="00E7744D"/>
    <w:rsid w:val="00E81F83"/>
    <w:rsid w:val="00E8381D"/>
    <w:rsid w:val="00E846BD"/>
    <w:rsid w:val="00E85301"/>
    <w:rsid w:val="00E85E81"/>
    <w:rsid w:val="00E868D4"/>
    <w:rsid w:val="00E9017E"/>
    <w:rsid w:val="00E9111E"/>
    <w:rsid w:val="00E9244F"/>
    <w:rsid w:val="00E93F3C"/>
    <w:rsid w:val="00E96C86"/>
    <w:rsid w:val="00E9769E"/>
    <w:rsid w:val="00E97863"/>
    <w:rsid w:val="00EA19EA"/>
    <w:rsid w:val="00EA29D6"/>
    <w:rsid w:val="00EA3FC5"/>
    <w:rsid w:val="00EA43C2"/>
    <w:rsid w:val="00EA4D87"/>
    <w:rsid w:val="00EA5C6D"/>
    <w:rsid w:val="00EA63A8"/>
    <w:rsid w:val="00EA6441"/>
    <w:rsid w:val="00EB1198"/>
    <w:rsid w:val="00EB17B6"/>
    <w:rsid w:val="00EB2C7F"/>
    <w:rsid w:val="00EB381D"/>
    <w:rsid w:val="00EB3B32"/>
    <w:rsid w:val="00EC17DA"/>
    <w:rsid w:val="00EC450B"/>
    <w:rsid w:val="00EC493E"/>
    <w:rsid w:val="00EC752A"/>
    <w:rsid w:val="00EC7A9E"/>
    <w:rsid w:val="00EC7E78"/>
    <w:rsid w:val="00ED08B1"/>
    <w:rsid w:val="00ED35F3"/>
    <w:rsid w:val="00ED668E"/>
    <w:rsid w:val="00ED7CB2"/>
    <w:rsid w:val="00EE0EC5"/>
    <w:rsid w:val="00EE1BAB"/>
    <w:rsid w:val="00EE2B97"/>
    <w:rsid w:val="00EE371D"/>
    <w:rsid w:val="00EE46DA"/>
    <w:rsid w:val="00EE520B"/>
    <w:rsid w:val="00EE69B4"/>
    <w:rsid w:val="00EF05DC"/>
    <w:rsid w:val="00EF1B0E"/>
    <w:rsid w:val="00EF1B9C"/>
    <w:rsid w:val="00EF3E36"/>
    <w:rsid w:val="00EF57DD"/>
    <w:rsid w:val="00EF611D"/>
    <w:rsid w:val="00EF6227"/>
    <w:rsid w:val="00F02771"/>
    <w:rsid w:val="00F03068"/>
    <w:rsid w:val="00F0493A"/>
    <w:rsid w:val="00F05F00"/>
    <w:rsid w:val="00F07793"/>
    <w:rsid w:val="00F13EE1"/>
    <w:rsid w:val="00F141F6"/>
    <w:rsid w:val="00F1608A"/>
    <w:rsid w:val="00F16AEE"/>
    <w:rsid w:val="00F17102"/>
    <w:rsid w:val="00F17970"/>
    <w:rsid w:val="00F214F7"/>
    <w:rsid w:val="00F23126"/>
    <w:rsid w:val="00F31E72"/>
    <w:rsid w:val="00F31F0D"/>
    <w:rsid w:val="00F33AB2"/>
    <w:rsid w:val="00F3481E"/>
    <w:rsid w:val="00F34A67"/>
    <w:rsid w:val="00F34BB5"/>
    <w:rsid w:val="00F40130"/>
    <w:rsid w:val="00F41A4E"/>
    <w:rsid w:val="00F41ECF"/>
    <w:rsid w:val="00F43B37"/>
    <w:rsid w:val="00F45BD4"/>
    <w:rsid w:val="00F50AA2"/>
    <w:rsid w:val="00F50D46"/>
    <w:rsid w:val="00F520C4"/>
    <w:rsid w:val="00F52DF8"/>
    <w:rsid w:val="00F534E3"/>
    <w:rsid w:val="00F56E6A"/>
    <w:rsid w:val="00F60F7A"/>
    <w:rsid w:val="00F619C8"/>
    <w:rsid w:val="00F61B73"/>
    <w:rsid w:val="00F63944"/>
    <w:rsid w:val="00F64071"/>
    <w:rsid w:val="00F64E3F"/>
    <w:rsid w:val="00F655CD"/>
    <w:rsid w:val="00F66798"/>
    <w:rsid w:val="00F67300"/>
    <w:rsid w:val="00F7144A"/>
    <w:rsid w:val="00F73B8C"/>
    <w:rsid w:val="00F73ECB"/>
    <w:rsid w:val="00F76F1A"/>
    <w:rsid w:val="00F77538"/>
    <w:rsid w:val="00F8027F"/>
    <w:rsid w:val="00F81BF7"/>
    <w:rsid w:val="00F831AF"/>
    <w:rsid w:val="00F85685"/>
    <w:rsid w:val="00F8671B"/>
    <w:rsid w:val="00F87392"/>
    <w:rsid w:val="00F90111"/>
    <w:rsid w:val="00F90E6A"/>
    <w:rsid w:val="00F92E19"/>
    <w:rsid w:val="00F93E3D"/>
    <w:rsid w:val="00F94F12"/>
    <w:rsid w:val="00F96605"/>
    <w:rsid w:val="00FA03CF"/>
    <w:rsid w:val="00FA26D8"/>
    <w:rsid w:val="00FA348B"/>
    <w:rsid w:val="00FA3BCF"/>
    <w:rsid w:val="00FA71E9"/>
    <w:rsid w:val="00FA721F"/>
    <w:rsid w:val="00FA7C9E"/>
    <w:rsid w:val="00FB5169"/>
    <w:rsid w:val="00FB57FA"/>
    <w:rsid w:val="00FB63C3"/>
    <w:rsid w:val="00FB682F"/>
    <w:rsid w:val="00FB74D3"/>
    <w:rsid w:val="00FC021C"/>
    <w:rsid w:val="00FC0640"/>
    <w:rsid w:val="00FC0916"/>
    <w:rsid w:val="00FC0AA4"/>
    <w:rsid w:val="00FC3242"/>
    <w:rsid w:val="00FC4597"/>
    <w:rsid w:val="00FC57E1"/>
    <w:rsid w:val="00FC5FDA"/>
    <w:rsid w:val="00FC7758"/>
    <w:rsid w:val="00FD06E0"/>
    <w:rsid w:val="00FD081D"/>
    <w:rsid w:val="00FD1182"/>
    <w:rsid w:val="00FD39C0"/>
    <w:rsid w:val="00FD5B37"/>
    <w:rsid w:val="00FE0D5B"/>
    <w:rsid w:val="00FE257C"/>
    <w:rsid w:val="00FE4CEB"/>
    <w:rsid w:val="00FE5097"/>
    <w:rsid w:val="00FE639B"/>
    <w:rsid w:val="00FE6BB9"/>
    <w:rsid w:val="00FE7771"/>
    <w:rsid w:val="00FE7813"/>
    <w:rsid w:val="00FF12F1"/>
    <w:rsid w:val="00FF2C38"/>
    <w:rsid w:val="00FF34A0"/>
    <w:rsid w:val="00FF351E"/>
    <w:rsid w:val="00FF4CF3"/>
    <w:rsid w:val="00FF79EC"/>
    <w:rsid w:val="00FF7C59"/>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5AD73EDF"/>
  <w15:chartTrackingRefBased/>
  <w15:docId w15:val="{4064CE48-3E67-4781-A3D7-BFB70A4C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82A1C"/>
    <w:pPr>
      <w:widowControl w:val="0"/>
      <w:suppressAutoHyphens/>
      <w:jc w:val="both"/>
    </w:pPr>
    <w:rPr>
      <w:rFonts w:ascii="Arial" w:eastAsia="Lucida Sans Unicode" w:hAnsi="Arial" w:cs="Tahoma"/>
      <w:sz w:val="22"/>
      <w:szCs w:val="24"/>
      <w:lang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CE2315"/>
    <w:rPr>
      <w:color w:val="0000FF"/>
      <w:u w:val="single"/>
    </w:rPr>
  </w:style>
  <w:style w:type="paragraph" w:customStyle="1" w:styleId="Vsebinatabele">
    <w:name w:val="Vsebina tabele"/>
    <w:basedOn w:val="Navaden"/>
    <w:rsid w:val="00CE2315"/>
    <w:pPr>
      <w:suppressLineNumbers/>
    </w:pPr>
  </w:style>
  <w:style w:type="paragraph" w:customStyle="1" w:styleId="CharChar">
    <w:name w:val="Char Char"/>
    <w:basedOn w:val="Navaden"/>
    <w:rsid w:val="00CE2315"/>
    <w:pPr>
      <w:widowControl/>
      <w:suppressAutoHyphens w:val="0"/>
      <w:spacing w:after="120"/>
    </w:pPr>
    <w:rPr>
      <w:rFonts w:ascii="Tahoma" w:eastAsia="Times New Roman" w:hAnsi="Tahoma" w:cs="Times New Roman"/>
      <w:sz w:val="20"/>
      <w:szCs w:val="20"/>
      <w:lang w:val="en-US" w:eastAsia="en-US" w:bidi="ar-SA"/>
    </w:rPr>
  </w:style>
  <w:style w:type="paragraph" w:customStyle="1" w:styleId="Slognapis1">
    <w:name w:val="Slog napis + +1"/>
    <w:basedOn w:val="Navaden"/>
    <w:link w:val="Slognapis1Znak"/>
    <w:rsid w:val="00CE2315"/>
    <w:pPr>
      <w:keepLines/>
      <w:widowControl/>
      <w:suppressAutoHyphens w:val="0"/>
      <w:spacing w:before="360" w:after="240"/>
    </w:pPr>
    <w:rPr>
      <w:rFonts w:ascii="Verdana" w:eastAsia="Times New Roman" w:hAnsi="Verdana" w:cs="Times New Roman"/>
      <w:sz w:val="18"/>
      <w:szCs w:val="20"/>
      <w:lang w:eastAsia="en-US" w:bidi="ar-SA"/>
    </w:rPr>
  </w:style>
  <w:style w:type="character" w:customStyle="1" w:styleId="Slognapis1Znak">
    <w:name w:val="Slog napis + +1 Znak"/>
    <w:link w:val="Slognapis1"/>
    <w:rsid w:val="00CE2315"/>
    <w:rPr>
      <w:rFonts w:ascii="Verdana" w:hAnsi="Verdana"/>
      <w:sz w:val="18"/>
      <w:lang w:val="sl-SI" w:eastAsia="en-US" w:bidi="ar-SA"/>
    </w:rPr>
  </w:style>
  <w:style w:type="paragraph" w:customStyle="1" w:styleId="CharChar0">
    <w:name w:val="Char Char"/>
    <w:basedOn w:val="Navaden"/>
    <w:rsid w:val="00391613"/>
    <w:pPr>
      <w:widowControl/>
      <w:suppressAutoHyphens w:val="0"/>
      <w:spacing w:after="160" w:line="240" w:lineRule="exact"/>
    </w:pPr>
    <w:rPr>
      <w:rFonts w:ascii="Tahoma" w:eastAsia="Times New Roman" w:hAnsi="Tahoma" w:cs="Times New Roman"/>
      <w:sz w:val="20"/>
      <w:szCs w:val="20"/>
      <w:lang w:val="en-US" w:eastAsia="en-US" w:bidi="ar-SA"/>
    </w:rPr>
  </w:style>
  <w:style w:type="table" w:styleId="Tabelamrea">
    <w:name w:val="Table Grid"/>
    <w:basedOn w:val="Navadnatabela"/>
    <w:rsid w:val="00FB516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522C21"/>
    <w:pPr>
      <w:shd w:val="clear" w:color="auto" w:fill="000080"/>
    </w:pPr>
    <w:rPr>
      <w:rFonts w:ascii="Tahoma" w:hAnsi="Tahoma"/>
      <w:sz w:val="20"/>
      <w:szCs w:val="20"/>
    </w:rPr>
  </w:style>
  <w:style w:type="paragraph" w:styleId="Besedilooblaka">
    <w:name w:val="Balloon Text"/>
    <w:basedOn w:val="Navaden"/>
    <w:link w:val="BesedilooblakaZnak"/>
    <w:uiPriority w:val="99"/>
    <w:semiHidden/>
    <w:rsid w:val="000B716F"/>
    <w:rPr>
      <w:rFonts w:ascii="Tahoma" w:hAnsi="Tahoma"/>
      <w:sz w:val="16"/>
      <w:szCs w:val="16"/>
    </w:rPr>
  </w:style>
  <w:style w:type="paragraph" w:styleId="Glava">
    <w:name w:val="header"/>
    <w:basedOn w:val="Navaden"/>
    <w:link w:val="GlavaZnak"/>
    <w:rsid w:val="00B0294E"/>
    <w:pPr>
      <w:widowControl/>
      <w:tabs>
        <w:tab w:val="center" w:pos="4536"/>
        <w:tab w:val="right" w:pos="9072"/>
      </w:tabs>
      <w:suppressAutoHyphens w:val="0"/>
    </w:pPr>
    <w:rPr>
      <w:rFonts w:eastAsia="Times New Roman" w:cs="Times New Roman"/>
      <w:lang w:bidi="ar-SA"/>
    </w:rPr>
  </w:style>
  <w:style w:type="character" w:customStyle="1" w:styleId="GlavaZnak">
    <w:name w:val="Glava Znak"/>
    <w:link w:val="Glava"/>
    <w:rsid w:val="00B0294E"/>
    <w:rPr>
      <w:sz w:val="24"/>
      <w:szCs w:val="24"/>
      <w:lang w:val="sl-SI" w:eastAsia="sl-SI" w:bidi="ar-SA"/>
    </w:rPr>
  </w:style>
  <w:style w:type="paragraph" w:styleId="Noga">
    <w:name w:val="footer"/>
    <w:basedOn w:val="Navaden"/>
    <w:rsid w:val="00693471"/>
    <w:pPr>
      <w:tabs>
        <w:tab w:val="center" w:pos="4536"/>
        <w:tab w:val="right" w:pos="9072"/>
      </w:tabs>
    </w:pPr>
  </w:style>
  <w:style w:type="character" w:styleId="SledenaHiperpovezava">
    <w:name w:val="FollowedHyperlink"/>
    <w:rsid w:val="007000BA"/>
    <w:rPr>
      <w:color w:val="800080"/>
      <w:u w:val="single"/>
    </w:rPr>
  </w:style>
  <w:style w:type="character" w:styleId="Krepko">
    <w:name w:val="Strong"/>
    <w:uiPriority w:val="22"/>
    <w:qFormat/>
    <w:rsid w:val="002B55C4"/>
    <w:rPr>
      <w:b/>
      <w:bCs/>
    </w:rPr>
  </w:style>
  <w:style w:type="paragraph" w:customStyle="1" w:styleId="bulet">
    <w:name w:val="bulet"/>
    <w:basedOn w:val="Navaden"/>
    <w:rsid w:val="008F4A57"/>
    <w:pPr>
      <w:widowControl/>
      <w:numPr>
        <w:numId w:val="8"/>
      </w:numPr>
      <w:suppressAutoHyphens w:val="0"/>
      <w:spacing w:after="120"/>
    </w:pPr>
    <w:rPr>
      <w:rFonts w:eastAsia="Times New Roman" w:cs="Times New Roman"/>
      <w:szCs w:val="20"/>
      <w:lang w:eastAsia="en-US" w:bidi="ar-SA"/>
    </w:rPr>
  </w:style>
  <w:style w:type="character" w:customStyle="1" w:styleId="LPpreglednicanadpisano">
    <w:name w:val="LP_preglednica nadpisano"/>
    <w:rsid w:val="009F5D5D"/>
    <w:rPr>
      <w:rFonts w:ascii="Garamond" w:hAnsi="Garamond"/>
      <w:sz w:val="22"/>
      <w:vertAlign w:val="superscript"/>
    </w:rPr>
  </w:style>
  <w:style w:type="character" w:customStyle="1" w:styleId="LPnadpisano">
    <w:name w:val="LP_nadpisano"/>
    <w:rsid w:val="003C73C3"/>
    <w:rPr>
      <w:rFonts w:ascii="Garamond" w:hAnsi="Garamond"/>
      <w:sz w:val="24"/>
      <w:szCs w:val="20"/>
      <w:vertAlign w:val="superscript"/>
    </w:rPr>
  </w:style>
  <w:style w:type="paragraph" w:customStyle="1" w:styleId="LPnavaden">
    <w:name w:val="LP_navaden"/>
    <w:basedOn w:val="Navaden"/>
    <w:link w:val="LPnavadenZnak"/>
    <w:qFormat/>
    <w:rsid w:val="00720579"/>
    <w:pPr>
      <w:widowControl/>
      <w:suppressAutoHyphens w:val="0"/>
      <w:spacing w:after="120"/>
    </w:pPr>
    <w:rPr>
      <w:rFonts w:ascii="Garamond" w:eastAsia="Times New Roman" w:hAnsi="Garamond" w:cs="Times New Roman"/>
      <w:szCs w:val="20"/>
      <w:lang w:eastAsia="en-US" w:bidi="ar-SA"/>
    </w:rPr>
  </w:style>
  <w:style w:type="character" w:customStyle="1" w:styleId="LPnavadenZnak">
    <w:name w:val="LP_navaden Znak"/>
    <w:link w:val="LPnavaden"/>
    <w:rsid w:val="00720579"/>
    <w:rPr>
      <w:rFonts w:ascii="Garamond" w:hAnsi="Garamond"/>
      <w:sz w:val="24"/>
      <w:lang w:eastAsia="en-US"/>
    </w:rPr>
  </w:style>
  <w:style w:type="character" w:styleId="Poudarek">
    <w:name w:val="Emphasis"/>
    <w:uiPriority w:val="20"/>
    <w:qFormat/>
    <w:rsid w:val="0014466C"/>
    <w:rPr>
      <w:i/>
      <w:iCs/>
    </w:rPr>
  </w:style>
  <w:style w:type="paragraph" w:customStyle="1" w:styleId="LPalineje">
    <w:name w:val="LP_alineje"/>
    <w:basedOn w:val="Navaden"/>
    <w:next w:val="Navaden"/>
    <w:link w:val="LPalinejeZnakZnak"/>
    <w:rsid w:val="00CA215D"/>
    <w:pPr>
      <w:widowControl/>
      <w:numPr>
        <w:numId w:val="16"/>
      </w:numPr>
      <w:shd w:val="clear" w:color="auto" w:fill="FFFFFF"/>
      <w:suppressAutoHyphens w:val="0"/>
      <w:spacing w:after="120"/>
    </w:pPr>
    <w:rPr>
      <w:rFonts w:ascii="Garamond" w:eastAsia="Times New Roman" w:hAnsi="Garamond" w:cs="Times New Roman"/>
      <w:szCs w:val="20"/>
      <w:lang w:eastAsia="en-US" w:bidi="ar-SA"/>
    </w:rPr>
  </w:style>
  <w:style w:type="character" w:customStyle="1" w:styleId="LPalinejeZnakZnak">
    <w:name w:val="LP_alineje Znak Znak"/>
    <w:link w:val="LPalineje"/>
    <w:rsid w:val="00CA215D"/>
    <w:rPr>
      <w:rFonts w:ascii="Garamond" w:hAnsi="Garamond"/>
      <w:sz w:val="24"/>
      <w:shd w:val="clear" w:color="auto" w:fill="FFFFFF"/>
      <w:lang w:eastAsia="en-US"/>
    </w:rPr>
  </w:style>
  <w:style w:type="paragraph" w:customStyle="1" w:styleId="LPnaslovkrepko">
    <w:name w:val="LP_naslov krepko"/>
    <w:basedOn w:val="Navaden"/>
    <w:next w:val="Navaden"/>
    <w:link w:val="LPnaslovkrepkoZnak"/>
    <w:rsid w:val="00CA215D"/>
    <w:pPr>
      <w:widowControl/>
      <w:suppressAutoHyphens w:val="0"/>
      <w:spacing w:before="240" w:after="120"/>
    </w:pPr>
    <w:rPr>
      <w:rFonts w:ascii="Garamond" w:eastAsia="Times New Roman" w:hAnsi="Garamond" w:cs="Times New Roman"/>
      <w:b/>
      <w:szCs w:val="20"/>
      <w:lang w:eastAsia="en-US" w:bidi="ar-SA"/>
    </w:rPr>
  </w:style>
  <w:style w:type="character" w:customStyle="1" w:styleId="LPnaslovkrepkoZnak">
    <w:name w:val="LP_naslov krepko Znak"/>
    <w:link w:val="LPnaslovkrepko"/>
    <w:rsid w:val="00CA215D"/>
    <w:rPr>
      <w:rFonts w:ascii="Garamond" w:hAnsi="Garamond"/>
      <w:b/>
      <w:sz w:val="24"/>
      <w:lang w:eastAsia="en-US"/>
    </w:rPr>
  </w:style>
  <w:style w:type="paragraph" w:customStyle="1" w:styleId="LPviri">
    <w:name w:val="LP_viri"/>
    <w:basedOn w:val="Navaden"/>
    <w:next w:val="LPnavaden"/>
    <w:rsid w:val="00CA215D"/>
    <w:pPr>
      <w:widowControl/>
      <w:numPr>
        <w:numId w:val="17"/>
      </w:numPr>
      <w:suppressAutoHyphens w:val="0"/>
    </w:pPr>
    <w:rPr>
      <w:rFonts w:ascii="Garamond" w:eastAsia="Times New Roman" w:hAnsi="Garamond" w:cs="Times New Roman"/>
      <w:sz w:val="16"/>
      <w:lang w:bidi="ar-SA"/>
    </w:rPr>
  </w:style>
  <w:style w:type="paragraph" w:styleId="Odstavekseznama">
    <w:name w:val="List Paragraph"/>
    <w:basedOn w:val="Navaden"/>
    <w:uiPriority w:val="34"/>
    <w:qFormat/>
    <w:rsid w:val="005C2C7D"/>
    <w:pPr>
      <w:widowControl/>
      <w:suppressAutoHyphens w:val="0"/>
      <w:spacing w:after="120"/>
      <w:ind w:left="720"/>
      <w:contextualSpacing/>
    </w:pPr>
    <w:rPr>
      <w:rFonts w:ascii="Garamond" w:eastAsia="Times New Roman" w:hAnsi="Garamond" w:cs="Times New Roman"/>
      <w:lang w:bidi="ar-SA"/>
    </w:rPr>
  </w:style>
  <w:style w:type="character" w:customStyle="1" w:styleId="Nerazreenaomemba1">
    <w:name w:val="Nerazrešena omemba1"/>
    <w:basedOn w:val="Privzetapisavaodstavka"/>
    <w:uiPriority w:val="99"/>
    <w:semiHidden/>
    <w:unhideWhenUsed/>
    <w:rsid w:val="00693B18"/>
    <w:rPr>
      <w:color w:val="808080"/>
      <w:shd w:val="clear" w:color="auto" w:fill="E6E6E6"/>
    </w:rPr>
  </w:style>
  <w:style w:type="character" w:customStyle="1" w:styleId="Nerazreenaomemba2">
    <w:name w:val="Nerazrešena omemba2"/>
    <w:basedOn w:val="Privzetapisavaodstavka"/>
    <w:uiPriority w:val="99"/>
    <w:semiHidden/>
    <w:unhideWhenUsed/>
    <w:rsid w:val="004400BF"/>
    <w:rPr>
      <w:color w:val="808080"/>
      <w:shd w:val="clear" w:color="auto" w:fill="E6E6E6"/>
    </w:rPr>
  </w:style>
  <w:style w:type="character" w:styleId="Pripombasklic">
    <w:name w:val="annotation reference"/>
    <w:basedOn w:val="Privzetapisavaodstavka"/>
    <w:rsid w:val="002866F2"/>
    <w:rPr>
      <w:sz w:val="16"/>
      <w:szCs w:val="16"/>
    </w:rPr>
  </w:style>
  <w:style w:type="paragraph" w:styleId="Pripombabesedilo">
    <w:name w:val="annotation text"/>
    <w:basedOn w:val="Navaden"/>
    <w:link w:val="PripombabesediloZnak"/>
    <w:rsid w:val="002866F2"/>
    <w:rPr>
      <w:sz w:val="20"/>
      <w:szCs w:val="20"/>
    </w:rPr>
  </w:style>
  <w:style w:type="character" w:customStyle="1" w:styleId="PripombabesediloZnak">
    <w:name w:val="Pripomba – besedilo Znak"/>
    <w:basedOn w:val="Privzetapisavaodstavka"/>
    <w:link w:val="Pripombabesedilo"/>
    <w:rsid w:val="002866F2"/>
    <w:rPr>
      <w:rFonts w:eastAsia="Lucida Sans Unicode" w:cs="Tahoma"/>
      <w:lang w:bidi="sl-SI"/>
    </w:rPr>
  </w:style>
  <w:style w:type="paragraph" w:styleId="Zadevapripombe">
    <w:name w:val="annotation subject"/>
    <w:basedOn w:val="Pripombabesedilo"/>
    <w:next w:val="Pripombabesedilo"/>
    <w:link w:val="ZadevapripombeZnak"/>
    <w:rsid w:val="002866F2"/>
    <w:rPr>
      <w:b/>
      <w:bCs/>
    </w:rPr>
  </w:style>
  <w:style w:type="character" w:customStyle="1" w:styleId="ZadevapripombeZnak">
    <w:name w:val="Zadeva pripombe Znak"/>
    <w:basedOn w:val="PripombabesediloZnak"/>
    <w:link w:val="Zadevapripombe"/>
    <w:rsid w:val="002866F2"/>
    <w:rPr>
      <w:rFonts w:eastAsia="Lucida Sans Unicode" w:cs="Tahoma"/>
      <w:b/>
      <w:bCs/>
      <w:lang w:bidi="sl-SI"/>
    </w:rPr>
  </w:style>
  <w:style w:type="character" w:customStyle="1" w:styleId="Nerazreenaomemba3">
    <w:name w:val="Nerazrešena omemba3"/>
    <w:basedOn w:val="Privzetapisavaodstavka"/>
    <w:uiPriority w:val="99"/>
    <w:semiHidden/>
    <w:unhideWhenUsed/>
    <w:rsid w:val="00171859"/>
    <w:rPr>
      <w:color w:val="808080"/>
      <w:shd w:val="clear" w:color="auto" w:fill="E6E6E6"/>
    </w:rPr>
  </w:style>
  <w:style w:type="character" w:customStyle="1" w:styleId="Nerazreenaomemba4">
    <w:name w:val="Nerazrešena omemba4"/>
    <w:basedOn w:val="Privzetapisavaodstavka"/>
    <w:uiPriority w:val="99"/>
    <w:semiHidden/>
    <w:unhideWhenUsed/>
    <w:rsid w:val="00AA4C63"/>
    <w:rPr>
      <w:color w:val="808080"/>
      <w:shd w:val="clear" w:color="auto" w:fill="E6E6E6"/>
    </w:rPr>
  </w:style>
  <w:style w:type="paragraph" w:customStyle="1" w:styleId="Default">
    <w:name w:val="Default"/>
    <w:rsid w:val="00FC3242"/>
    <w:pPr>
      <w:autoSpaceDE w:val="0"/>
      <w:autoSpaceDN w:val="0"/>
      <w:adjustRightInd w:val="0"/>
    </w:pPr>
    <w:rPr>
      <w:color w:val="000000"/>
      <w:sz w:val="24"/>
      <w:szCs w:val="24"/>
    </w:rPr>
  </w:style>
  <w:style w:type="character" w:styleId="Nerazreenaomemba">
    <w:name w:val="Unresolved Mention"/>
    <w:basedOn w:val="Privzetapisavaodstavka"/>
    <w:uiPriority w:val="99"/>
    <w:semiHidden/>
    <w:unhideWhenUsed/>
    <w:rsid w:val="00380C7B"/>
    <w:rPr>
      <w:color w:val="605E5C"/>
      <w:shd w:val="clear" w:color="auto" w:fill="E1DFDD"/>
    </w:rPr>
  </w:style>
  <w:style w:type="character" w:customStyle="1" w:styleId="BesedilooblakaZnak">
    <w:name w:val="Besedilo oblačka Znak"/>
    <w:basedOn w:val="Privzetapisavaodstavka"/>
    <w:link w:val="Besedilooblaka"/>
    <w:uiPriority w:val="99"/>
    <w:semiHidden/>
    <w:rsid w:val="00DE5E36"/>
    <w:rPr>
      <w:rFonts w:ascii="Tahoma" w:eastAsia="Lucida Sans Unicode" w:hAnsi="Tahoma" w:cs="Tahoma"/>
      <w:sz w:val="16"/>
      <w:szCs w:val="16"/>
      <w:lang w:bidi="sl-SI"/>
    </w:rPr>
  </w:style>
  <w:style w:type="paragraph" w:customStyle="1" w:styleId="tevilnatoka">
    <w:name w:val="tevilnatoka"/>
    <w:basedOn w:val="Navaden"/>
    <w:rsid w:val="00450A58"/>
    <w:pPr>
      <w:widowControl/>
      <w:suppressAutoHyphens w:val="0"/>
      <w:spacing w:before="100" w:beforeAutospacing="1" w:after="100" w:afterAutospacing="1"/>
      <w:jc w:val="left"/>
    </w:pPr>
    <w:rPr>
      <w:rFonts w:ascii="Times New Roman" w:eastAsia="Times New Roman" w:hAnsi="Times New Roman" w:cs="Times New Roman"/>
      <w:sz w:val="24"/>
      <w:lang w:bidi="ar-SA"/>
    </w:rPr>
  </w:style>
  <w:style w:type="paragraph" w:styleId="Revizija">
    <w:name w:val="Revision"/>
    <w:hidden/>
    <w:uiPriority w:val="99"/>
    <w:semiHidden/>
    <w:rsid w:val="00222302"/>
    <w:rPr>
      <w:rFonts w:ascii="Arial" w:eastAsia="Lucida Sans Unicode" w:hAnsi="Arial" w:cs="Tahoma"/>
      <w:sz w:val="22"/>
      <w:szCs w:val="24"/>
      <w:lang w:bidi="sl-SI"/>
    </w:rPr>
  </w:style>
  <w:style w:type="paragraph" w:styleId="Napis">
    <w:name w:val="caption"/>
    <w:basedOn w:val="Navaden"/>
    <w:next w:val="Navaden"/>
    <w:unhideWhenUsed/>
    <w:qFormat/>
    <w:rsid w:val="007F6DEC"/>
    <w:pPr>
      <w:spacing w:after="200"/>
    </w:pPr>
    <w:rPr>
      <w:i/>
      <w:iCs/>
      <w:color w:val="44546A" w:themeColor="text2"/>
      <w:sz w:val="18"/>
      <w:szCs w:val="18"/>
    </w:rPr>
  </w:style>
  <w:style w:type="paragraph" w:customStyle="1" w:styleId="odstavek">
    <w:name w:val="odstavek"/>
    <w:basedOn w:val="Navaden"/>
    <w:rsid w:val="007B5ED7"/>
    <w:pPr>
      <w:widowControl/>
      <w:suppressAutoHyphens w:val="0"/>
      <w:spacing w:before="100" w:beforeAutospacing="1" w:after="100" w:afterAutospacing="1"/>
      <w:jc w:val="left"/>
    </w:pPr>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505">
      <w:bodyDiv w:val="1"/>
      <w:marLeft w:val="0"/>
      <w:marRight w:val="0"/>
      <w:marTop w:val="0"/>
      <w:marBottom w:val="0"/>
      <w:divBdr>
        <w:top w:val="none" w:sz="0" w:space="0" w:color="auto"/>
        <w:left w:val="none" w:sz="0" w:space="0" w:color="auto"/>
        <w:bottom w:val="none" w:sz="0" w:space="0" w:color="auto"/>
        <w:right w:val="none" w:sz="0" w:space="0" w:color="auto"/>
      </w:divBdr>
    </w:div>
    <w:div w:id="87894270">
      <w:bodyDiv w:val="1"/>
      <w:marLeft w:val="0"/>
      <w:marRight w:val="0"/>
      <w:marTop w:val="0"/>
      <w:marBottom w:val="0"/>
      <w:divBdr>
        <w:top w:val="none" w:sz="0" w:space="0" w:color="auto"/>
        <w:left w:val="none" w:sz="0" w:space="0" w:color="auto"/>
        <w:bottom w:val="none" w:sz="0" w:space="0" w:color="auto"/>
        <w:right w:val="none" w:sz="0" w:space="0" w:color="auto"/>
      </w:divBdr>
      <w:divsChild>
        <w:div w:id="1909613145">
          <w:marLeft w:val="0"/>
          <w:marRight w:val="0"/>
          <w:marTop w:val="0"/>
          <w:marBottom w:val="0"/>
          <w:divBdr>
            <w:top w:val="none" w:sz="0" w:space="0" w:color="auto"/>
            <w:left w:val="none" w:sz="0" w:space="0" w:color="auto"/>
            <w:bottom w:val="none" w:sz="0" w:space="0" w:color="auto"/>
            <w:right w:val="none" w:sz="0" w:space="0" w:color="auto"/>
          </w:divBdr>
          <w:divsChild>
            <w:div w:id="1795247566">
              <w:marLeft w:val="0"/>
              <w:marRight w:val="0"/>
              <w:marTop w:val="0"/>
              <w:marBottom w:val="0"/>
              <w:divBdr>
                <w:top w:val="none" w:sz="0" w:space="0" w:color="auto"/>
                <w:left w:val="none" w:sz="0" w:space="0" w:color="auto"/>
                <w:bottom w:val="none" w:sz="0" w:space="0" w:color="auto"/>
                <w:right w:val="none" w:sz="0" w:space="0" w:color="auto"/>
              </w:divBdr>
              <w:divsChild>
                <w:div w:id="1889101220">
                  <w:marLeft w:val="0"/>
                  <w:marRight w:val="0"/>
                  <w:marTop w:val="0"/>
                  <w:marBottom w:val="0"/>
                  <w:divBdr>
                    <w:top w:val="none" w:sz="0" w:space="0" w:color="auto"/>
                    <w:left w:val="none" w:sz="0" w:space="0" w:color="auto"/>
                    <w:bottom w:val="none" w:sz="0" w:space="0" w:color="auto"/>
                    <w:right w:val="none" w:sz="0" w:space="0" w:color="auto"/>
                  </w:divBdr>
                  <w:divsChild>
                    <w:div w:id="10883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91970">
      <w:bodyDiv w:val="1"/>
      <w:marLeft w:val="0"/>
      <w:marRight w:val="0"/>
      <w:marTop w:val="0"/>
      <w:marBottom w:val="0"/>
      <w:divBdr>
        <w:top w:val="none" w:sz="0" w:space="0" w:color="auto"/>
        <w:left w:val="none" w:sz="0" w:space="0" w:color="auto"/>
        <w:bottom w:val="none" w:sz="0" w:space="0" w:color="auto"/>
        <w:right w:val="none" w:sz="0" w:space="0" w:color="auto"/>
      </w:divBdr>
    </w:div>
    <w:div w:id="213123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gov.si/drzavni-organi/organi-v-sestavi/uprava-za-jedrsko-varno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adetco.co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a.fr/comprendre/jeunes/Pages/metiers/%20exploitation/ingenieur-mesures-nucleaires-demantelement.aspx" TargetMode="External"/><Relationship Id="rId5" Type="http://schemas.openxmlformats.org/officeDocument/2006/relationships/webSettings" Target="webSettings.xml"/><Relationship Id="rId15" Type="http://schemas.openxmlformats.org/officeDocument/2006/relationships/hyperlink" Target="http://www.gov.si/zbirke/%20storitve/%20prenehanje-uporabe-virov-sevanja/" TargetMode="External"/><Relationship Id="rId10" Type="http://schemas.openxmlformats.org/officeDocument/2006/relationships/image" Target="media/image2.jpeg"/><Relationship Id="rId19" Type="http://schemas.openxmlformats.org/officeDocument/2006/relationships/hyperlink" Target="mailto:gp.ursjv@gov.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24ur.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F4A243-F46D-4775-87A8-E8B37B50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1095</Words>
  <Characters>6917</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G</vt:lpstr>
    </vt:vector>
  </TitlesOfParts>
  <Company>URSJV</Company>
  <LinksUpToDate>false</LinksUpToDate>
  <CharactersWithSpaces>7997</CharactersWithSpaces>
  <SharedDoc>false</SharedDoc>
  <HLinks>
    <vt:vector size="12" baseType="variant">
      <vt:variant>
        <vt:i4>5963816</vt:i4>
      </vt:variant>
      <vt:variant>
        <vt:i4>3</vt:i4>
      </vt:variant>
      <vt:variant>
        <vt:i4>0</vt:i4>
      </vt:variant>
      <vt:variant>
        <vt:i4>5</vt:i4>
      </vt:variant>
      <vt:variant>
        <vt:lpwstr>mailto:gp.ursjv@gov.si</vt:lpwstr>
      </vt:variant>
      <vt:variant>
        <vt:lpwstr/>
      </vt:variant>
      <vt:variant>
        <vt:i4>1441870</vt:i4>
      </vt:variant>
      <vt:variant>
        <vt:i4>0</vt:i4>
      </vt:variant>
      <vt:variant>
        <vt:i4>0</vt:i4>
      </vt:variant>
      <vt:variant>
        <vt:i4>5</vt:i4>
      </vt:variant>
      <vt:variant>
        <vt:lpwstr>http://www.ursjv.gov.si/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Tatjana Frelih Kovačič</dc:creator>
  <cp:keywords/>
  <dc:description/>
  <cp:lastModifiedBy>Magda Čarman</cp:lastModifiedBy>
  <cp:revision>4</cp:revision>
  <cp:lastPrinted>2023-10-17T08:35:00Z</cp:lastPrinted>
  <dcterms:created xsi:type="dcterms:W3CDTF">2023-10-17T08:34:00Z</dcterms:created>
  <dcterms:modified xsi:type="dcterms:W3CDTF">2023-10-17T08:38:00Z</dcterms:modified>
</cp:coreProperties>
</file>