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F7BBE" w14:textId="772B9A05" w:rsidR="00121585" w:rsidRPr="00C87404" w:rsidRDefault="00AC7943" w:rsidP="00744249">
      <w:pPr>
        <w:jc w:val="center"/>
        <w:rPr>
          <w:rFonts w:cstheme="minorHAnsi"/>
          <w:b/>
          <w:color w:val="0070C0"/>
          <w:sz w:val="28"/>
          <w:szCs w:val="21"/>
        </w:rPr>
      </w:pPr>
      <w:r w:rsidRPr="00C87404">
        <w:rPr>
          <w:rFonts w:cstheme="minorHAnsi"/>
          <w:noProof/>
          <w:lang w:eastAsia="sl-SI"/>
        </w:rPr>
        <mc:AlternateContent>
          <mc:Choice Requires="wps">
            <w:drawing>
              <wp:anchor distT="0" distB="0" distL="114300" distR="114300" simplePos="0" relativeHeight="251660292" behindDoc="0" locked="0" layoutInCell="0" allowOverlap="1" wp14:anchorId="5BA71DE4" wp14:editId="2E30245F">
                <wp:simplePos x="0" y="0"/>
                <wp:positionH relativeFrom="page">
                  <wp:align>right</wp:align>
                </wp:positionH>
                <wp:positionV relativeFrom="paragraph">
                  <wp:posOffset>318770</wp:posOffset>
                </wp:positionV>
                <wp:extent cx="7772400" cy="2286000"/>
                <wp:effectExtent l="0" t="0" r="0" b="0"/>
                <wp:wrapNone/>
                <wp:docPr id="2" name="Polje z besedilo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28600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1A989" w14:textId="77777777" w:rsidR="00FB3E78" w:rsidRDefault="00FB3E78" w:rsidP="00654E70">
                            <w:pPr>
                              <w:pStyle w:val="Glava"/>
                              <w:jc w:val="center"/>
                              <w:rPr>
                                <w:rFonts w:ascii="Arial" w:hAnsi="Arial" w:cs="Arial"/>
                                <w:b/>
                                <w:sz w:val="32"/>
                                <w:szCs w:val="32"/>
                              </w:rPr>
                            </w:pPr>
                          </w:p>
                          <w:p w14:paraId="04D1B5D4" w14:textId="77777777" w:rsidR="00FB3E78" w:rsidRDefault="00FB3E78" w:rsidP="00654E70">
                            <w:pPr>
                              <w:pStyle w:val="Glava"/>
                              <w:jc w:val="center"/>
                              <w:rPr>
                                <w:rFonts w:ascii="Arial" w:hAnsi="Arial" w:cs="Arial"/>
                                <w:b/>
                                <w:sz w:val="32"/>
                                <w:szCs w:val="32"/>
                              </w:rPr>
                            </w:pPr>
                          </w:p>
                          <w:p w14:paraId="7C393D4F" w14:textId="77777777" w:rsidR="00FB3E78" w:rsidRPr="001339E4" w:rsidRDefault="00FB3E78" w:rsidP="00654E70">
                            <w:pPr>
                              <w:pStyle w:val="Glava"/>
                              <w:ind w:left="195"/>
                              <w:jc w:val="center"/>
                              <w:rPr>
                                <w:rFonts w:ascii="Arial" w:hAnsi="Arial" w:cs="Arial"/>
                                <w:b/>
                                <w:sz w:val="32"/>
                                <w:szCs w:val="32"/>
                              </w:rPr>
                            </w:pPr>
                          </w:p>
                          <w:p w14:paraId="3AF201DA" w14:textId="123753A1" w:rsidR="00FB3E78" w:rsidRPr="002A36D5" w:rsidRDefault="008C5BD3" w:rsidP="00654E70">
                            <w:pPr>
                              <w:pStyle w:val="Glava"/>
                              <w:ind w:left="195"/>
                              <w:jc w:val="center"/>
                              <w:rPr>
                                <w:rFonts w:ascii="Arial" w:hAnsi="Arial" w:cs="Arial"/>
                                <w:b/>
                                <w:sz w:val="32"/>
                                <w:szCs w:val="32"/>
                              </w:rPr>
                            </w:pPr>
                            <w:r>
                              <w:rPr>
                                <w:rFonts w:ascii="Arial" w:hAnsi="Arial" w:cs="Arial"/>
                                <w:b/>
                                <w:sz w:val="32"/>
                                <w:szCs w:val="32"/>
                              </w:rPr>
                              <w:t>KRATKOTRAJNE VRNITVE NA ZAPRTO OBMOČJE</w:t>
                            </w:r>
                            <w:r w:rsidR="00FB3E78" w:rsidRPr="002A36D5">
                              <w:rPr>
                                <w:rFonts w:ascii="Arial" w:hAnsi="Arial" w:cs="Arial"/>
                                <w:b/>
                                <w:sz w:val="32"/>
                                <w:szCs w:val="32"/>
                              </w:rPr>
                              <w:br/>
                            </w:r>
                          </w:p>
                          <w:p w14:paraId="7E549ACB" w14:textId="77777777" w:rsidR="00FB3E78" w:rsidRDefault="00FB3E78" w:rsidP="00654E70">
                            <w:pPr>
                              <w:pStyle w:val="Glava"/>
                              <w:ind w:left="195"/>
                              <w:jc w:val="center"/>
                              <w:rPr>
                                <w:rFonts w:ascii="Arial" w:hAnsi="Arial" w:cs="Arial"/>
                                <w:b/>
                                <w:sz w:val="32"/>
                                <w:szCs w:val="32"/>
                              </w:rPr>
                            </w:pPr>
                          </w:p>
                          <w:p w14:paraId="6B46A545" w14:textId="7A21D0CF" w:rsidR="00FB3E78" w:rsidRPr="002A36D5" w:rsidRDefault="00FB3E78" w:rsidP="00654E70">
                            <w:pPr>
                              <w:pStyle w:val="Glava"/>
                              <w:ind w:left="195"/>
                              <w:jc w:val="center"/>
                              <w:rPr>
                                <w:rFonts w:ascii="Arial" w:hAnsi="Arial" w:cs="Arial"/>
                                <w:b/>
                                <w:sz w:val="32"/>
                                <w:szCs w:val="32"/>
                              </w:rPr>
                            </w:pPr>
                            <w:r w:rsidRPr="002A36D5">
                              <w:rPr>
                                <w:rFonts w:ascii="Arial" w:hAnsi="Arial" w:cs="Arial"/>
                                <w:b/>
                                <w:sz w:val="32"/>
                                <w:szCs w:val="32"/>
                              </w:rPr>
                              <w:t>Izdaja 1</w:t>
                            </w:r>
                          </w:p>
                          <w:p w14:paraId="103F4247" w14:textId="77777777" w:rsidR="00FB3E78" w:rsidRDefault="00FB3E78" w:rsidP="00654E70">
                            <w:pPr>
                              <w:ind w:left="195"/>
                              <w:jc w:val="center"/>
                            </w:pPr>
                          </w:p>
                          <w:p w14:paraId="65DE5B28" w14:textId="77777777" w:rsidR="00FB3E78" w:rsidRDefault="00FB3E78" w:rsidP="00654E70">
                            <w:pPr>
                              <w:jc w:val="center"/>
                            </w:pPr>
                          </w:p>
                          <w:p w14:paraId="1E5C04AB" w14:textId="77777777" w:rsidR="00FB3E78" w:rsidRDefault="00FB3E78" w:rsidP="00654E70">
                            <w:pPr>
                              <w:jc w:val="center"/>
                            </w:pPr>
                          </w:p>
                          <w:p w14:paraId="4B2BE69E" w14:textId="77777777" w:rsidR="00FB3E78" w:rsidRDefault="00FB3E78" w:rsidP="00654E70">
                            <w:pPr>
                              <w:jc w:val="center"/>
                            </w:pPr>
                          </w:p>
                          <w:p w14:paraId="6E3B14B6" w14:textId="77777777" w:rsidR="00FB3E78" w:rsidRDefault="00FB3E78" w:rsidP="00654E70">
                            <w:pPr>
                              <w:jc w:val="center"/>
                            </w:pPr>
                          </w:p>
                          <w:p w14:paraId="6B9677BC" w14:textId="77777777" w:rsidR="00FB3E78" w:rsidRDefault="00FB3E78" w:rsidP="00654E70">
                            <w:pPr>
                              <w:jc w:val="center"/>
                            </w:pPr>
                          </w:p>
                          <w:p w14:paraId="067C5D9D" w14:textId="77777777" w:rsidR="00FB3E78" w:rsidRDefault="00FB3E78" w:rsidP="00654E70">
                            <w:pPr>
                              <w:jc w:val="center"/>
                            </w:pPr>
                          </w:p>
                          <w:p w14:paraId="6C1FFC51" w14:textId="77777777" w:rsidR="00FB3E78" w:rsidRDefault="00FB3E78" w:rsidP="00654E70">
                            <w:pPr>
                              <w:jc w:val="center"/>
                            </w:pPr>
                          </w:p>
                          <w:p w14:paraId="221F96AE" w14:textId="77777777" w:rsidR="00FB3E78" w:rsidRDefault="00FB3E78" w:rsidP="00654E70">
                            <w:pPr>
                              <w:jc w:val="center"/>
                            </w:pPr>
                          </w:p>
                          <w:p w14:paraId="30E45060" w14:textId="77777777" w:rsidR="00FB3E78" w:rsidRDefault="00FB3E78" w:rsidP="00654E70">
                            <w:pPr>
                              <w:jc w:val="center"/>
                            </w:pPr>
                          </w:p>
                          <w:p w14:paraId="41EC516F" w14:textId="77777777" w:rsidR="00FB3E78" w:rsidRDefault="00FB3E78" w:rsidP="00654E70">
                            <w:pPr>
                              <w:jc w:val="center"/>
                            </w:pPr>
                          </w:p>
                          <w:p w14:paraId="21FCF202" w14:textId="77777777" w:rsidR="00FB3E78" w:rsidRDefault="00FB3E78" w:rsidP="00654E70">
                            <w:pPr>
                              <w:jc w:val="center"/>
                            </w:pPr>
                          </w:p>
                          <w:p w14:paraId="7FDCF2AA" w14:textId="77777777" w:rsidR="00FB3E78" w:rsidRDefault="00FB3E78" w:rsidP="00654E70">
                            <w:pPr>
                              <w:jc w:val="center"/>
                            </w:pPr>
                          </w:p>
                          <w:p w14:paraId="5A566FF3" w14:textId="77777777" w:rsidR="00FB3E78" w:rsidRDefault="00FB3E78" w:rsidP="00654E70">
                            <w:pPr>
                              <w:jc w:val="center"/>
                            </w:pPr>
                          </w:p>
                          <w:p w14:paraId="4111916C" w14:textId="77777777" w:rsidR="00FB3E78" w:rsidRDefault="00FB3E78" w:rsidP="00654E70">
                            <w:pPr>
                              <w:jc w:val="center"/>
                            </w:pPr>
                          </w:p>
                          <w:p w14:paraId="5A04B566" w14:textId="77777777" w:rsidR="00FB3E78" w:rsidRDefault="00FB3E78" w:rsidP="00654E70">
                            <w:pPr>
                              <w:jc w:val="center"/>
                            </w:pPr>
                          </w:p>
                          <w:p w14:paraId="01AFE9BE" w14:textId="77777777" w:rsidR="00FB3E78" w:rsidRDefault="00FB3E78" w:rsidP="00654E70">
                            <w:pPr>
                              <w:jc w:val="center"/>
                            </w:pPr>
                          </w:p>
                          <w:p w14:paraId="54A6CFC6" w14:textId="77777777" w:rsidR="00FB3E78" w:rsidRPr="002A36D5" w:rsidRDefault="00FB3E78" w:rsidP="00654E7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71DE4" id="_x0000_t202" coordsize="21600,21600" o:spt="202" path="m,l,21600r21600,l21600,xe">
                <v:stroke joinstyle="miter"/>
                <v:path gradientshapeok="t" o:connecttype="rect"/>
              </v:shapetype>
              <v:shape id="Polje z besedilom 2" o:spid="_x0000_s1026" type="#_x0000_t202" alt="&quot;&quot;" style="position:absolute;left:0;text-align:left;margin-left:560.8pt;margin-top:25.1pt;width:612pt;height:180pt;z-index:2516602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" o:allowincell="f" fillcolor="navy" stroked="f">
                <v:textbox>
                  <w:txbxContent>
                    <w:p w14:paraId="3201A989" w14:textId="77777777" w:rsidR="00FB3E78" w:rsidRDefault="00FB3E78" w:rsidP="00654E70">
                      <w:pPr>
                        <w:pStyle w:val="Glava"/>
                        <w:jc w:val="center"/>
                        <w:rPr>
                          <w:rFonts w:ascii="Arial" w:hAnsi="Arial" w:cs="Arial"/>
                          <w:b/>
                          <w:sz w:val="32"/>
                          <w:szCs w:val="32"/>
                        </w:rPr>
                      </w:pPr>
                    </w:p>
                    <w:p w14:paraId="04D1B5D4" w14:textId="77777777" w:rsidR="00FB3E78" w:rsidRDefault="00FB3E78" w:rsidP="00654E70">
                      <w:pPr>
                        <w:pStyle w:val="Glava"/>
                        <w:jc w:val="center"/>
                        <w:rPr>
                          <w:rFonts w:ascii="Arial" w:hAnsi="Arial" w:cs="Arial"/>
                          <w:b/>
                          <w:sz w:val="32"/>
                          <w:szCs w:val="32"/>
                        </w:rPr>
                      </w:pPr>
                    </w:p>
                    <w:p w14:paraId="7C393D4F" w14:textId="77777777" w:rsidR="00FB3E78" w:rsidRPr="001339E4" w:rsidRDefault="00FB3E78" w:rsidP="00654E70">
                      <w:pPr>
                        <w:pStyle w:val="Glava"/>
                        <w:ind w:left="195"/>
                        <w:jc w:val="center"/>
                        <w:rPr>
                          <w:rFonts w:ascii="Arial" w:hAnsi="Arial" w:cs="Arial"/>
                          <w:b/>
                          <w:sz w:val="32"/>
                          <w:szCs w:val="32"/>
                        </w:rPr>
                      </w:pPr>
                    </w:p>
                    <w:p w14:paraId="3AF201DA" w14:textId="123753A1" w:rsidR="00FB3E78" w:rsidRPr="002A36D5" w:rsidRDefault="008C5BD3" w:rsidP="00654E70">
                      <w:pPr>
                        <w:pStyle w:val="Glava"/>
                        <w:ind w:left="195"/>
                        <w:jc w:val="center"/>
                        <w:rPr>
                          <w:rFonts w:ascii="Arial" w:hAnsi="Arial" w:cs="Arial"/>
                          <w:b/>
                          <w:sz w:val="32"/>
                          <w:szCs w:val="32"/>
                        </w:rPr>
                      </w:pPr>
                      <w:r>
                        <w:rPr>
                          <w:rFonts w:ascii="Arial" w:hAnsi="Arial" w:cs="Arial"/>
                          <w:b/>
                          <w:sz w:val="32"/>
                          <w:szCs w:val="32"/>
                        </w:rPr>
                        <w:t>KRATKOTRAJNE VRNITVE NA ZAPRTO OBMOČJE</w:t>
                      </w:r>
                      <w:r w:rsidR="00FB3E78" w:rsidRPr="002A36D5">
                        <w:rPr>
                          <w:rFonts w:ascii="Arial" w:hAnsi="Arial" w:cs="Arial"/>
                          <w:b/>
                          <w:sz w:val="32"/>
                          <w:szCs w:val="32"/>
                        </w:rPr>
                        <w:br/>
                      </w:r>
                    </w:p>
                    <w:p w14:paraId="7E549ACB" w14:textId="77777777" w:rsidR="00FB3E78" w:rsidRDefault="00FB3E78" w:rsidP="00654E70">
                      <w:pPr>
                        <w:pStyle w:val="Glava"/>
                        <w:ind w:left="195"/>
                        <w:jc w:val="center"/>
                        <w:rPr>
                          <w:rFonts w:ascii="Arial" w:hAnsi="Arial" w:cs="Arial"/>
                          <w:b/>
                          <w:sz w:val="32"/>
                          <w:szCs w:val="32"/>
                        </w:rPr>
                      </w:pPr>
                    </w:p>
                    <w:p w14:paraId="6B46A545" w14:textId="7A21D0CF" w:rsidR="00FB3E78" w:rsidRPr="002A36D5" w:rsidRDefault="00FB3E78" w:rsidP="00654E70">
                      <w:pPr>
                        <w:pStyle w:val="Glava"/>
                        <w:ind w:left="195"/>
                        <w:jc w:val="center"/>
                        <w:rPr>
                          <w:rFonts w:ascii="Arial" w:hAnsi="Arial" w:cs="Arial"/>
                          <w:b/>
                          <w:sz w:val="32"/>
                          <w:szCs w:val="32"/>
                        </w:rPr>
                      </w:pPr>
                      <w:r w:rsidRPr="002A36D5">
                        <w:rPr>
                          <w:rFonts w:ascii="Arial" w:hAnsi="Arial" w:cs="Arial"/>
                          <w:b/>
                          <w:sz w:val="32"/>
                          <w:szCs w:val="32"/>
                        </w:rPr>
                        <w:t>Izdaja 1</w:t>
                      </w:r>
                    </w:p>
                    <w:p w14:paraId="103F4247" w14:textId="77777777" w:rsidR="00FB3E78" w:rsidRDefault="00FB3E78" w:rsidP="00654E70">
                      <w:pPr>
                        <w:ind w:left="195"/>
                        <w:jc w:val="center"/>
                      </w:pPr>
                    </w:p>
                    <w:p w14:paraId="65DE5B28" w14:textId="77777777" w:rsidR="00FB3E78" w:rsidRDefault="00FB3E78" w:rsidP="00654E70">
                      <w:pPr>
                        <w:jc w:val="center"/>
                      </w:pPr>
                    </w:p>
                    <w:p w14:paraId="1E5C04AB" w14:textId="77777777" w:rsidR="00FB3E78" w:rsidRDefault="00FB3E78" w:rsidP="00654E70">
                      <w:pPr>
                        <w:jc w:val="center"/>
                      </w:pPr>
                    </w:p>
                    <w:p w14:paraId="4B2BE69E" w14:textId="77777777" w:rsidR="00FB3E78" w:rsidRDefault="00FB3E78" w:rsidP="00654E70">
                      <w:pPr>
                        <w:jc w:val="center"/>
                      </w:pPr>
                    </w:p>
                    <w:p w14:paraId="6E3B14B6" w14:textId="77777777" w:rsidR="00FB3E78" w:rsidRDefault="00FB3E78" w:rsidP="00654E70">
                      <w:pPr>
                        <w:jc w:val="center"/>
                      </w:pPr>
                    </w:p>
                    <w:p w14:paraId="6B9677BC" w14:textId="77777777" w:rsidR="00FB3E78" w:rsidRDefault="00FB3E78" w:rsidP="00654E70">
                      <w:pPr>
                        <w:jc w:val="center"/>
                      </w:pPr>
                    </w:p>
                    <w:p w14:paraId="067C5D9D" w14:textId="77777777" w:rsidR="00FB3E78" w:rsidRDefault="00FB3E78" w:rsidP="00654E70">
                      <w:pPr>
                        <w:jc w:val="center"/>
                      </w:pPr>
                    </w:p>
                    <w:p w14:paraId="6C1FFC51" w14:textId="77777777" w:rsidR="00FB3E78" w:rsidRDefault="00FB3E78" w:rsidP="00654E70">
                      <w:pPr>
                        <w:jc w:val="center"/>
                      </w:pPr>
                    </w:p>
                    <w:p w14:paraId="221F96AE" w14:textId="77777777" w:rsidR="00FB3E78" w:rsidRDefault="00FB3E78" w:rsidP="00654E70">
                      <w:pPr>
                        <w:jc w:val="center"/>
                      </w:pPr>
                    </w:p>
                    <w:p w14:paraId="30E45060" w14:textId="77777777" w:rsidR="00FB3E78" w:rsidRDefault="00FB3E78" w:rsidP="00654E70">
                      <w:pPr>
                        <w:jc w:val="center"/>
                      </w:pPr>
                    </w:p>
                    <w:p w14:paraId="41EC516F" w14:textId="77777777" w:rsidR="00FB3E78" w:rsidRDefault="00FB3E78" w:rsidP="00654E70">
                      <w:pPr>
                        <w:jc w:val="center"/>
                      </w:pPr>
                    </w:p>
                    <w:p w14:paraId="21FCF202" w14:textId="77777777" w:rsidR="00FB3E78" w:rsidRDefault="00FB3E78" w:rsidP="00654E70">
                      <w:pPr>
                        <w:jc w:val="center"/>
                      </w:pPr>
                    </w:p>
                    <w:p w14:paraId="7FDCF2AA" w14:textId="77777777" w:rsidR="00FB3E78" w:rsidRDefault="00FB3E78" w:rsidP="00654E70">
                      <w:pPr>
                        <w:jc w:val="center"/>
                      </w:pPr>
                    </w:p>
                    <w:p w14:paraId="5A566FF3" w14:textId="77777777" w:rsidR="00FB3E78" w:rsidRDefault="00FB3E78" w:rsidP="00654E70">
                      <w:pPr>
                        <w:jc w:val="center"/>
                      </w:pPr>
                    </w:p>
                    <w:p w14:paraId="4111916C" w14:textId="77777777" w:rsidR="00FB3E78" w:rsidRDefault="00FB3E78" w:rsidP="00654E70">
                      <w:pPr>
                        <w:jc w:val="center"/>
                      </w:pPr>
                    </w:p>
                    <w:p w14:paraId="5A04B566" w14:textId="77777777" w:rsidR="00FB3E78" w:rsidRDefault="00FB3E78" w:rsidP="00654E70">
                      <w:pPr>
                        <w:jc w:val="center"/>
                      </w:pPr>
                    </w:p>
                    <w:p w14:paraId="01AFE9BE" w14:textId="77777777" w:rsidR="00FB3E78" w:rsidRDefault="00FB3E78" w:rsidP="00654E70">
                      <w:pPr>
                        <w:jc w:val="center"/>
                      </w:pPr>
                    </w:p>
                    <w:p w14:paraId="54A6CFC6" w14:textId="77777777" w:rsidR="00FB3E78" w:rsidRPr="002A36D5" w:rsidRDefault="00FB3E78" w:rsidP="00654E70">
                      <w:pPr>
                        <w:jc w:val="center"/>
                      </w:pPr>
                    </w:p>
                  </w:txbxContent>
                </v:textbox>
                <w10:wrap anchorx="page"/>
              </v:shape>
            </w:pict>
          </mc:Fallback>
        </mc:AlternateContent>
      </w:r>
    </w:p>
    <w:p w14:paraId="112AE8FD" w14:textId="5DB4A6D9" w:rsidR="00121585" w:rsidRPr="00C87404" w:rsidRDefault="00121585" w:rsidP="00744249">
      <w:pPr>
        <w:jc w:val="center"/>
        <w:rPr>
          <w:rFonts w:cstheme="minorHAnsi"/>
          <w:b/>
          <w:color w:val="0070C0"/>
          <w:sz w:val="28"/>
          <w:szCs w:val="21"/>
        </w:rPr>
      </w:pPr>
      <w:bookmarkStart w:id="0" w:name="_Hlk20474282"/>
      <w:bookmarkEnd w:id="0"/>
    </w:p>
    <w:p w14:paraId="3638F7E5" w14:textId="789F145A" w:rsidR="00121585" w:rsidRPr="00C87404" w:rsidRDefault="00121585" w:rsidP="00744249">
      <w:pPr>
        <w:jc w:val="center"/>
        <w:rPr>
          <w:rFonts w:cstheme="minorHAnsi"/>
          <w:b/>
          <w:color w:val="0070C0"/>
          <w:sz w:val="28"/>
          <w:szCs w:val="21"/>
        </w:rPr>
      </w:pPr>
    </w:p>
    <w:p w14:paraId="428AD8B2" w14:textId="2E432D03" w:rsidR="00D37F83" w:rsidRPr="00C87404" w:rsidRDefault="00D37F83" w:rsidP="00744249">
      <w:pPr>
        <w:jc w:val="center"/>
        <w:rPr>
          <w:rFonts w:cstheme="minorHAnsi"/>
          <w:b/>
          <w:color w:val="0070C0"/>
          <w:sz w:val="28"/>
          <w:szCs w:val="21"/>
        </w:rPr>
      </w:pPr>
    </w:p>
    <w:p w14:paraId="63A7E999" w14:textId="18E5712D" w:rsidR="00D37F83" w:rsidRPr="00C87404" w:rsidRDefault="00D37F83" w:rsidP="00744249">
      <w:pPr>
        <w:jc w:val="center"/>
        <w:rPr>
          <w:rFonts w:cstheme="minorHAnsi"/>
          <w:b/>
          <w:color w:val="0070C0"/>
          <w:sz w:val="28"/>
          <w:szCs w:val="21"/>
        </w:rPr>
      </w:pPr>
    </w:p>
    <w:p w14:paraId="3BB9709E" w14:textId="1ABBBB2D" w:rsidR="00D37F83" w:rsidRPr="00C87404" w:rsidRDefault="00D37F83" w:rsidP="00744249">
      <w:pPr>
        <w:jc w:val="center"/>
        <w:rPr>
          <w:rFonts w:cstheme="minorHAnsi"/>
          <w:b/>
          <w:color w:val="0070C0"/>
          <w:sz w:val="28"/>
          <w:szCs w:val="21"/>
        </w:rPr>
      </w:pPr>
    </w:p>
    <w:p w14:paraId="0EF775A7" w14:textId="77777777" w:rsidR="00AC7943" w:rsidRPr="00C87404" w:rsidRDefault="00AC7943" w:rsidP="00744249">
      <w:pPr>
        <w:jc w:val="center"/>
        <w:rPr>
          <w:rFonts w:cstheme="minorHAnsi"/>
          <w:noProof/>
        </w:rPr>
      </w:pPr>
    </w:p>
    <w:p w14:paraId="46A059E2" w14:textId="09AC7431" w:rsidR="00AC7943" w:rsidRPr="00C87404" w:rsidRDefault="00AC7943" w:rsidP="00744249">
      <w:pPr>
        <w:jc w:val="center"/>
        <w:rPr>
          <w:rFonts w:cstheme="minorHAnsi"/>
          <w:noProof/>
        </w:rPr>
      </w:pPr>
    </w:p>
    <w:p w14:paraId="5F5FF481" w14:textId="77777777" w:rsidR="008C5BD3" w:rsidRDefault="008C5BD3" w:rsidP="00744249">
      <w:pPr>
        <w:jc w:val="center"/>
        <w:rPr>
          <w:rFonts w:cstheme="minorHAnsi"/>
          <w:b/>
          <w:color w:val="0070C0"/>
          <w:sz w:val="28"/>
          <w:szCs w:val="21"/>
        </w:rPr>
      </w:pPr>
    </w:p>
    <w:p w14:paraId="03A283FF" w14:textId="77777777" w:rsidR="008C5BD3" w:rsidRDefault="008C5BD3" w:rsidP="00744249">
      <w:pPr>
        <w:jc w:val="center"/>
        <w:rPr>
          <w:rFonts w:cstheme="minorHAnsi"/>
          <w:b/>
          <w:color w:val="0070C0"/>
          <w:sz w:val="28"/>
          <w:szCs w:val="21"/>
        </w:rPr>
      </w:pPr>
    </w:p>
    <w:p w14:paraId="13C206BE" w14:textId="7F33DC97" w:rsidR="00AC7943" w:rsidRPr="00C87404" w:rsidRDefault="008C5BD3" w:rsidP="00744249">
      <w:pPr>
        <w:jc w:val="center"/>
        <w:rPr>
          <w:rFonts w:cstheme="minorHAnsi"/>
          <w:b/>
          <w:color w:val="0070C0"/>
          <w:sz w:val="28"/>
          <w:szCs w:val="21"/>
        </w:rPr>
      </w:pPr>
      <w:r w:rsidRPr="009D06DE">
        <w:rPr>
          <w:noProof/>
          <w:lang w:eastAsia="sl-SI"/>
        </w:rPr>
        <w:drawing>
          <wp:inline distT="0" distB="0" distL="0" distR="0" wp14:anchorId="510454DC" wp14:editId="0B61FEA8">
            <wp:extent cx="5682884" cy="3898900"/>
            <wp:effectExtent l="0" t="0" r="0" b="6350"/>
            <wp:docPr id="3" name="Slika 3" descr="Image result for evacuated area e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vacuated area ent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3289" cy="3926621"/>
                    </a:xfrm>
                    <a:prstGeom prst="rect">
                      <a:avLst/>
                    </a:prstGeom>
                    <a:noFill/>
                    <a:ln>
                      <a:noFill/>
                    </a:ln>
                  </pic:spPr>
                </pic:pic>
              </a:graphicData>
            </a:graphic>
          </wp:inline>
        </w:drawing>
      </w:r>
    </w:p>
    <w:p w14:paraId="7B8E447B" w14:textId="77777777" w:rsidR="00AC7943" w:rsidRPr="00C87404" w:rsidRDefault="00AC7943" w:rsidP="00C87404">
      <w:pPr>
        <w:ind w:right="859"/>
        <w:rPr>
          <w:rFonts w:cstheme="minorHAnsi"/>
          <w:b/>
          <w:bCs/>
          <w:color w:val="000000"/>
          <w:sz w:val="24"/>
          <w:szCs w:val="48"/>
        </w:rPr>
      </w:pPr>
    </w:p>
    <w:p w14:paraId="7A41556B" w14:textId="652D2D08" w:rsidR="0004119E" w:rsidRDefault="00746D05" w:rsidP="0004119E">
      <w:pPr>
        <w:ind w:right="-2"/>
        <w:jc w:val="center"/>
        <w:rPr>
          <w:rFonts w:cstheme="minorHAnsi"/>
          <w:b/>
          <w:bCs/>
          <w:color w:val="000000"/>
          <w:sz w:val="24"/>
          <w:szCs w:val="48"/>
        </w:rPr>
      </w:pPr>
      <w:r w:rsidRPr="00C87404">
        <w:rPr>
          <w:rFonts w:cstheme="minorHAnsi"/>
          <w:b/>
          <w:bCs/>
          <w:color w:val="000000"/>
          <w:sz w:val="24"/>
          <w:szCs w:val="48"/>
        </w:rPr>
        <w:t>202</w:t>
      </w:r>
      <w:r w:rsidR="006B00A6">
        <w:rPr>
          <w:rFonts w:cstheme="minorHAnsi"/>
          <w:b/>
          <w:bCs/>
          <w:color w:val="000000"/>
          <w:sz w:val="24"/>
          <w:szCs w:val="48"/>
        </w:rPr>
        <w:t>2</w:t>
      </w:r>
    </w:p>
    <w:p w14:paraId="11258A3D" w14:textId="68350313" w:rsidR="0004119E" w:rsidRDefault="0004119E" w:rsidP="0004119E">
      <w:pPr>
        <w:ind w:right="-2"/>
        <w:jc w:val="center"/>
        <w:rPr>
          <w:rFonts w:cstheme="minorHAnsi"/>
          <w:b/>
          <w:bCs/>
          <w:color w:val="000000"/>
          <w:sz w:val="24"/>
          <w:szCs w:val="48"/>
        </w:rPr>
      </w:pPr>
    </w:p>
    <w:p w14:paraId="54C3E397" w14:textId="79FF0313" w:rsidR="0004119E" w:rsidRDefault="0004119E" w:rsidP="0004119E">
      <w:pPr>
        <w:ind w:right="-2"/>
        <w:jc w:val="center"/>
        <w:rPr>
          <w:rFonts w:cstheme="minorHAnsi"/>
          <w:b/>
          <w:bCs/>
          <w:color w:val="000000"/>
          <w:sz w:val="24"/>
          <w:szCs w:val="48"/>
        </w:rPr>
      </w:pPr>
    </w:p>
    <w:p w14:paraId="4725ED55" w14:textId="150EB26B" w:rsidR="0004119E" w:rsidRDefault="0004119E" w:rsidP="0004119E">
      <w:pPr>
        <w:ind w:right="-2"/>
        <w:jc w:val="center"/>
        <w:rPr>
          <w:rFonts w:cstheme="minorHAnsi"/>
          <w:b/>
          <w:bCs/>
          <w:color w:val="000000"/>
          <w:sz w:val="24"/>
          <w:szCs w:val="48"/>
        </w:rPr>
      </w:pPr>
    </w:p>
    <w:p w14:paraId="2421B192" w14:textId="77777777" w:rsidR="0004119E" w:rsidRPr="0004119E" w:rsidRDefault="0004119E" w:rsidP="0004119E">
      <w:pPr>
        <w:ind w:right="-2"/>
        <w:jc w:val="center"/>
        <w:rPr>
          <w:rFonts w:cstheme="minorHAnsi"/>
          <w:b/>
          <w:bCs/>
          <w:color w:val="000000"/>
          <w:sz w:val="24"/>
          <w:szCs w:val="48"/>
        </w:rPr>
      </w:pPr>
    </w:p>
    <w:p w14:paraId="1B57E6E7" w14:textId="77777777" w:rsidR="0004119E" w:rsidRDefault="0004119E" w:rsidP="00D30F4C">
      <w:pPr>
        <w:rPr>
          <w:rFonts w:cstheme="minorHAnsi"/>
          <w:noProof/>
        </w:rPr>
      </w:pPr>
    </w:p>
    <w:p w14:paraId="00C93CB3" w14:textId="77777777" w:rsidR="0004119E" w:rsidRPr="00C87404" w:rsidRDefault="0004119E" w:rsidP="00D30F4C">
      <w:pPr>
        <w:rPr>
          <w:rFonts w:cstheme="minorHAnsi"/>
          <w:noProof/>
        </w:rPr>
      </w:pPr>
    </w:p>
    <w:tbl>
      <w:tblPr>
        <w:tblStyle w:val="Tabelamrea"/>
        <w:tblpPr w:leftFromText="180" w:rightFromText="180" w:vertAnchor="text" w:tblpY="1"/>
        <w:tblOverlap w:val="never"/>
        <w:tblW w:w="0" w:type="auto"/>
        <w:tblLook w:val="01E0" w:firstRow="1" w:lastRow="1" w:firstColumn="1" w:lastColumn="1" w:noHBand="0" w:noVBand="0"/>
      </w:tblPr>
      <w:tblGrid>
        <w:gridCol w:w="2405"/>
        <w:gridCol w:w="3686"/>
      </w:tblGrid>
      <w:tr w:rsidR="00D30F4C" w:rsidRPr="00C87404" w14:paraId="37777EAE" w14:textId="77777777" w:rsidTr="00741285">
        <w:tc>
          <w:tcPr>
            <w:tcW w:w="2405" w:type="dxa"/>
            <w:shd w:val="clear" w:color="auto" w:fill="F2F2F2" w:themeFill="background1" w:themeFillShade="F2"/>
          </w:tcPr>
          <w:p w14:paraId="67344FDB" w14:textId="77777777" w:rsidR="00D30F4C" w:rsidRPr="00C87404" w:rsidRDefault="00D30F4C" w:rsidP="00CC6911">
            <w:pPr>
              <w:jc w:val="center"/>
              <w:rPr>
                <w:rFonts w:cstheme="minorHAnsi"/>
                <w:b/>
                <w:noProof/>
              </w:rPr>
            </w:pPr>
            <w:r w:rsidRPr="00C87404">
              <w:rPr>
                <w:rFonts w:cstheme="minorHAnsi"/>
                <w:b/>
                <w:noProof/>
              </w:rPr>
              <w:t>Ime in priimek</w:t>
            </w:r>
          </w:p>
        </w:tc>
        <w:tc>
          <w:tcPr>
            <w:tcW w:w="3686" w:type="dxa"/>
            <w:shd w:val="clear" w:color="auto" w:fill="F2F2F2" w:themeFill="background1" w:themeFillShade="F2"/>
          </w:tcPr>
          <w:p w14:paraId="5E066C59" w14:textId="3C866253" w:rsidR="00D30F4C" w:rsidRPr="00C87404" w:rsidRDefault="00D30F4C" w:rsidP="00CC6911">
            <w:pPr>
              <w:jc w:val="center"/>
              <w:rPr>
                <w:rFonts w:cstheme="minorHAnsi"/>
                <w:b/>
                <w:noProof/>
              </w:rPr>
            </w:pPr>
            <w:r w:rsidRPr="00C87404">
              <w:rPr>
                <w:rFonts w:cstheme="minorHAnsi"/>
                <w:b/>
                <w:noProof/>
              </w:rPr>
              <w:t>Podpis in datum</w:t>
            </w:r>
          </w:p>
        </w:tc>
      </w:tr>
      <w:tr w:rsidR="00D30F4C" w:rsidRPr="00C87404" w14:paraId="0439226B" w14:textId="77777777" w:rsidTr="00741285">
        <w:tc>
          <w:tcPr>
            <w:tcW w:w="6091" w:type="dxa"/>
            <w:gridSpan w:val="2"/>
          </w:tcPr>
          <w:p w14:paraId="7E43A5B6" w14:textId="6B5C7E22" w:rsidR="00D30F4C" w:rsidRPr="00C87404" w:rsidRDefault="00D30F4C" w:rsidP="00CC6911">
            <w:pPr>
              <w:rPr>
                <w:rFonts w:cstheme="minorHAnsi"/>
                <w:b/>
                <w:noProof/>
              </w:rPr>
            </w:pPr>
            <w:r w:rsidRPr="00C87404">
              <w:rPr>
                <w:rFonts w:cstheme="minorHAnsi"/>
                <w:b/>
                <w:noProof/>
              </w:rPr>
              <w:t>Pripravil:</w:t>
            </w:r>
          </w:p>
        </w:tc>
      </w:tr>
      <w:tr w:rsidR="00D621E6" w:rsidRPr="00C87404" w14:paraId="463BA968" w14:textId="77777777" w:rsidTr="00741285">
        <w:tc>
          <w:tcPr>
            <w:tcW w:w="2405" w:type="dxa"/>
            <w:tcBorders>
              <w:bottom w:val="single" w:sz="4" w:space="0" w:color="auto"/>
            </w:tcBorders>
          </w:tcPr>
          <w:p w14:paraId="7B2BCA7A" w14:textId="0D221D13" w:rsidR="00E45E8B" w:rsidRPr="00C87404" w:rsidRDefault="003161B7" w:rsidP="00CC6911">
            <w:pPr>
              <w:spacing w:before="40" w:after="40"/>
              <w:rPr>
                <w:rFonts w:cstheme="minorHAnsi"/>
                <w:noProof/>
              </w:rPr>
            </w:pPr>
            <w:r>
              <w:rPr>
                <w:rFonts w:cstheme="minorHAnsi"/>
                <w:noProof/>
              </w:rPr>
              <w:t>Michel Cindro</w:t>
            </w:r>
          </w:p>
          <w:p w14:paraId="55BC5EDB" w14:textId="0D992403" w:rsidR="00D621E6" w:rsidRPr="00C87404" w:rsidRDefault="00D621E6" w:rsidP="00CC6911">
            <w:pPr>
              <w:spacing w:before="40" w:after="40"/>
              <w:rPr>
                <w:rFonts w:cstheme="minorHAnsi"/>
                <w:noProof/>
              </w:rPr>
            </w:pPr>
          </w:p>
        </w:tc>
        <w:tc>
          <w:tcPr>
            <w:tcW w:w="3686" w:type="dxa"/>
            <w:tcBorders>
              <w:bottom w:val="single" w:sz="4" w:space="0" w:color="auto"/>
            </w:tcBorders>
          </w:tcPr>
          <w:p w14:paraId="482DA1BD" w14:textId="77777777" w:rsidR="000153F7" w:rsidRDefault="000153F7" w:rsidP="00CC6911">
            <w:pPr>
              <w:spacing w:before="40" w:after="40"/>
              <w:rPr>
                <w:rFonts w:cstheme="minorHAnsi"/>
                <w:noProof/>
                <w:sz w:val="40"/>
                <w:szCs w:val="40"/>
              </w:rPr>
            </w:pPr>
          </w:p>
          <w:p w14:paraId="368FD06D" w14:textId="432A488A" w:rsidR="0004119E" w:rsidRPr="00C87404" w:rsidRDefault="0004119E" w:rsidP="00CC6911">
            <w:pPr>
              <w:spacing w:before="40" w:after="40"/>
              <w:rPr>
                <w:rFonts w:cstheme="minorHAnsi"/>
                <w:noProof/>
                <w:sz w:val="40"/>
                <w:szCs w:val="40"/>
              </w:rPr>
            </w:pPr>
          </w:p>
        </w:tc>
      </w:tr>
      <w:tr w:rsidR="00D30F4C" w:rsidRPr="00C87404" w14:paraId="2557D0D5" w14:textId="77777777" w:rsidTr="00741285">
        <w:tc>
          <w:tcPr>
            <w:tcW w:w="6091" w:type="dxa"/>
            <w:gridSpan w:val="2"/>
          </w:tcPr>
          <w:p w14:paraId="42612F13" w14:textId="36546261" w:rsidR="00D30F4C" w:rsidRPr="00C87404" w:rsidRDefault="00D30F4C" w:rsidP="00CC6911">
            <w:pPr>
              <w:spacing w:before="20" w:after="20"/>
              <w:rPr>
                <w:rFonts w:cstheme="minorHAnsi"/>
                <w:noProof/>
              </w:rPr>
            </w:pPr>
            <w:r w:rsidRPr="00C87404">
              <w:rPr>
                <w:rFonts w:cstheme="minorHAnsi"/>
                <w:b/>
                <w:noProof/>
              </w:rPr>
              <w:t>Pregledal</w:t>
            </w:r>
            <w:r w:rsidR="00852284">
              <w:rPr>
                <w:rFonts w:cstheme="minorHAnsi"/>
                <w:b/>
                <w:noProof/>
              </w:rPr>
              <w:t>i</w:t>
            </w:r>
            <w:r w:rsidR="00F83557">
              <w:rPr>
                <w:rFonts w:cstheme="minorHAnsi"/>
                <w:b/>
                <w:noProof/>
              </w:rPr>
              <w:t>:</w:t>
            </w:r>
            <w:r w:rsidR="00CD128F">
              <w:rPr>
                <w:rStyle w:val="Sprotnaopomba-sklic"/>
                <w:rFonts w:cstheme="minorHAnsi"/>
                <w:b/>
                <w:noProof/>
              </w:rPr>
              <w:footnoteReference w:id="2"/>
            </w:r>
          </w:p>
        </w:tc>
      </w:tr>
      <w:tr w:rsidR="00D30F4C" w:rsidRPr="00C87404" w14:paraId="1E19CFE6" w14:textId="77777777" w:rsidTr="00741285">
        <w:trPr>
          <w:trHeight w:val="307"/>
        </w:trPr>
        <w:tc>
          <w:tcPr>
            <w:tcW w:w="2405" w:type="dxa"/>
            <w:tcBorders>
              <w:bottom w:val="single" w:sz="4" w:space="0" w:color="auto"/>
            </w:tcBorders>
          </w:tcPr>
          <w:p w14:paraId="39E4767E" w14:textId="0FF5C272" w:rsidR="00D30F4C" w:rsidRPr="00C87404" w:rsidRDefault="008C5BD3" w:rsidP="00CC6911">
            <w:pPr>
              <w:spacing w:before="40" w:after="40"/>
              <w:rPr>
                <w:rFonts w:cstheme="minorHAnsi"/>
                <w:noProof/>
              </w:rPr>
            </w:pPr>
            <w:r>
              <w:rPr>
                <w:rFonts w:cstheme="minorHAnsi"/>
                <w:noProof/>
              </w:rPr>
              <w:t>Metka Tomažič</w:t>
            </w:r>
          </w:p>
        </w:tc>
        <w:tc>
          <w:tcPr>
            <w:tcW w:w="3686" w:type="dxa"/>
            <w:tcBorders>
              <w:bottom w:val="single" w:sz="4" w:space="0" w:color="auto"/>
            </w:tcBorders>
          </w:tcPr>
          <w:p w14:paraId="513FF7FF" w14:textId="77777777" w:rsidR="00D30F4C" w:rsidRPr="00C87404" w:rsidRDefault="00D30F4C" w:rsidP="00CC6911">
            <w:pPr>
              <w:spacing w:before="40" w:after="40"/>
              <w:rPr>
                <w:rFonts w:cstheme="minorHAnsi"/>
                <w:noProof/>
                <w:sz w:val="72"/>
                <w:szCs w:val="72"/>
              </w:rPr>
            </w:pPr>
          </w:p>
        </w:tc>
      </w:tr>
      <w:tr w:rsidR="00852284" w:rsidRPr="00C87404" w14:paraId="3A4C9B92" w14:textId="77777777" w:rsidTr="00741285">
        <w:trPr>
          <w:trHeight w:val="307"/>
        </w:trPr>
        <w:tc>
          <w:tcPr>
            <w:tcW w:w="2405" w:type="dxa"/>
            <w:tcBorders>
              <w:bottom w:val="single" w:sz="4" w:space="0" w:color="auto"/>
            </w:tcBorders>
          </w:tcPr>
          <w:p w14:paraId="3E5E9CA4" w14:textId="1B75861A" w:rsidR="00852284" w:rsidRDefault="00852284" w:rsidP="00CC6911">
            <w:pPr>
              <w:spacing w:before="40" w:after="40"/>
              <w:rPr>
                <w:rFonts w:cstheme="minorHAnsi"/>
                <w:noProof/>
              </w:rPr>
            </w:pPr>
            <w:r>
              <w:rPr>
                <w:rFonts w:cstheme="minorHAnsi"/>
                <w:noProof/>
              </w:rPr>
              <w:t>Vesna Logar Zorn</w:t>
            </w:r>
          </w:p>
        </w:tc>
        <w:tc>
          <w:tcPr>
            <w:tcW w:w="3686" w:type="dxa"/>
            <w:tcBorders>
              <w:bottom w:val="single" w:sz="4" w:space="0" w:color="auto"/>
            </w:tcBorders>
          </w:tcPr>
          <w:p w14:paraId="4EAC1273" w14:textId="77777777" w:rsidR="00852284" w:rsidRPr="00C87404" w:rsidRDefault="00852284" w:rsidP="00CC6911">
            <w:pPr>
              <w:spacing w:before="40" w:after="40"/>
              <w:rPr>
                <w:rFonts w:cstheme="minorHAnsi"/>
                <w:noProof/>
                <w:sz w:val="72"/>
                <w:szCs w:val="72"/>
              </w:rPr>
            </w:pPr>
          </w:p>
        </w:tc>
      </w:tr>
      <w:tr w:rsidR="00516B37" w:rsidRPr="005A2420" w14:paraId="3654AEF2" w14:textId="77777777" w:rsidTr="00741285">
        <w:tc>
          <w:tcPr>
            <w:tcW w:w="2405" w:type="dxa"/>
            <w:tcBorders>
              <w:top w:val="single" w:sz="4" w:space="0" w:color="auto"/>
              <w:left w:val="nil"/>
              <w:bottom w:val="single" w:sz="4" w:space="0" w:color="auto"/>
              <w:right w:val="nil"/>
            </w:tcBorders>
          </w:tcPr>
          <w:p w14:paraId="22B098EF" w14:textId="77777777" w:rsidR="00516B37" w:rsidRPr="005A2420" w:rsidRDefault="00516B37" w:rsidP="00CC6911">
            <w:pPr>
              <w:spacing w:before="40" w:after="40"/>
              <w:rPr>
                <w:rFonts w:cstheme="minorHAnsi"/>
                <w:noProof/>
                <w:sz w:val="20"/>
                <w:szCs w:val="20"/>
              </w:rPr>
            </w:pPr>
          </w:p>
        </w:tc>
        <w:tc>
          <w:tcPr>
            <w:tcW w:w="3686" w:type="dxa"/>
            <w:tcBorders>
              <w:top w:val="single" w:sz="4" w:space="0" w:color="auto"/>
              <w:left w:val="nil"/>
              <w:bottom w:val="single" w:sz="4" w:space="0" w:color="auto"/>
              <w:right w:val="nil"/>
            </w:tcBorders>
          </w:tcPr>
          <w:p w14:paraId="6BE7CA9C" w14:textId="77777777" w:rsidR="00516B37" w:rsidRPr="005A2420" w:rsidRDefault="00516B37" w:rsidP="00CC6911">
            <w:pPr>
              <w:spacing w:before="20" w:after="20"/>
              <w:rPr>
                <w:rFonts w:cstheme="minorHAnsi"/>
                <w:noProof/>
                <w:sz w:val="20"/>
                <w:szCs w:val="20"/>
              </w:rPr>
            </w:pPr>
          </w:p>
        </w:tc>
      </w:tr>
      <w:tr w:rsidR="00516B37" w:rsidRPr="00C87404" w14:paraId="40C5A239" w14:textId="77777777" w:rsidTr="00741285">
        <w:trPr>
          <w:trHeight w:val="229"/>
        </w:trPr>
        <w:tc>
          <w:tcPr>
            <w:tcW w:w="6091" w:type="dxa"/>
            <w:gridSpan w:val="2"/>
            <w:tcBorders>
              <w:top w:val="single" w:sz="4" w:space="0" w:color="auto"/>
            </w:tcBorders>
          </w:tcPr>
          <w:p w14:paraId="5B755EE0" w14:textId="765B3125" w:rsidR="00516B37" w:rsidRPr="00C87404" w:rsidRDefault="00516B37" w:rsidP="00CC6911">
            <w:pPr>
              <w:spacing w:before="20" w:after="20"/>
              <w:rPr>
                <w:rFonts w:cstheme="minorHAnsi"/>
                <w:noProof/>
              </w:rPr>
            </w:pPr>
            <w:r w:rsidRPr="00C87404">
              <w:rPr>
                <w:rFonts w:cstheme="minorHAnsi"/>
                <w:b/>
                <w:noProof/>
              </w:rPr>
              <w:t>Odobril:</w:t>
            </w:r>
          </w:p>
        </w:tc>
      </w:tr>
      <w:tr w:rsidR="00D30F4C" w:rsidRPr="00C87404" w14:paraId="4A0BF65D" w14:textId="77777777" w:rsidTr="00741285">
        <w:tc>
          <w:tcPr>
            <w:tcW w:w="2405" w:type="dxa"/>
          </w:tcPr>
          <w:p w14:paraId="78ED3F4B" w14:textId="77777777" w:rsidR="00D30F4C" w:rsidRPr="00C87404" w:rsidRDefault="00D30F4C" w:rsidP="00CC6911">
            <w:pPr>
              <w:spacing w:before="40" w:after="40"/>
              <w:rPr>
                <w:rFonts w:cstheme="minorHAnsi"/>
                <w:noProof/>
              </w:rPr>
            </w:pPr>
            <w:r w:rsidRPr="00C87404">
              <w:rPr>
                <w:rFonts w:cstheme="minorHAnsi"/>
                <w:noProof/>
              </w:rPr>
              <w:t>Igor Sirc</w:t>
            </w:r>
          </w:p>
        </w:tc>
        <w:tc>
          <w:tcPr>
            <w:tcW w:w="3686" w:type="dxa"/>
          </w:tcPr>
          <w:p w14:paraId="247C27B4" w14:textId="77777777" w:rsidR="00D30F4C" w:rsidRPr="00C87404" w:rsidRDefault="00D30F4C" w:rsidP="00CC6911">
            <w:pPr>
              <w:spacing w:before="20" w:after="20"/>
              <w:rPr>
                <w:rFonts w:cstheme="minorHAnsi"/>
                <w:noProof/>
                <w:sz w:val="72"/>
                <w:szCs w:val="72"/>
              </w:rPr>
            </w:pPr>
          </w:p>
        </w:tc>
      </w:tr>
    </w:tbl>
    <w:p w14:paraId="2682F89D" w14:textId="098864F2" w:rsidR="0004119E" w:rsidRPr="00C87404" w:rsidRDefault="00CC6911" w:rsidP="00D30F4C">
      <w:pPr>
        <w:rPr>
          <w:rFonts w:cstheme="minorHAnsi"/>
          <w:noProof/>
        </w:rPr>
      </w:pPr>
      <w:r w:rsidRPr="00C87404">
        <w:rPr>
          <w:rFonts w:cstheme="minorHAnsi"/>
          <w:noProof/>
        </w:rPr>
        <w:br w:type="textWrapping" w:clear="all"/>
      </w:r>
    </w:p>
    <w:tbl>
      <w:tblPr>
        <w:tblW w:w="9502" w:type="dxa"/>
        <w:tblInd w:w="-72" w:type="dxa"/>
        <w:tblLayout w:type="fixed"/>
        <w:tblCellMar>
          <w:left w:w="70" w:type="dxa"/>
          <w:right w:w="70" w:type="dxa"/>
        </w:tblCellMar>
        <w:tblLook w:val="0000" w:firstRow="0" w:lastRow="0" w:firstColumn="0" w:lastColumn="0" w:noHBand="0" w:noVBand="0"/>
      </w:tblPr>
      <w:tblGrid>
        <w:gridCol w:w="2340"/>
        <w:gridCol w:w="7162"/>
      </w:tblGrid>
      <w:tr w:rsidR="00D30F4C" w:rsidRPr="00C87404" w14:paraId="4E551452" w14:textId="77777777" w:rsidTr="00D30F4C">
        <w:trPr>
          <w:cantSplit/>
          <w:trHeight w:val="249"/>
        </w:trPr>
        <w:tc>
          <w:tcPr>
            <w:tcW w:w="2340" w:type="dxa"/>
          </w:tcPr>
          <w:p w14:paraId="6E1449AD" w14:textId="77777777" w:rsidR="00D30F4C" w:rsidRPr="00C87404" w:rsidRDefault="00D30F4C" w:rsidP="00D30F4C">
            <w:pPr>
              <w:rPr>
                <w:rFonts w:cstheme="minorHAnsi"/>
                <w:noProof/>
              </w:rPr>
            </w:pPr>
          </w:p>
        </w:tc>
        <w:tc>
          <w:tcPr>
            <w:tcW w:w="7162" w:type="dxa"/>
          </w:tcPr>
          <w:p w14:paraId="1C504433" w14:textId="46D28BA1" w:rsidR="00D30F4C" w:rsidRPr="00C87404" w:rsidRDefault="00D30F4C" w:rsidP="00B977E4">
            <w:pPr>
              <w:spacing w:line="240" w:lineRule="auto"/>
              <w:rPr>
                <w:rFonts w:cstheme="minorHAnsi"/>
                <w:noProof/>
              </w:rPr>
            </w:pPr>
            <w:r w:rsidRPr="00C87404">
              <w:rPr>
                <w:rFonts w:cstheme="minorHAnsi"/>
                <w:noProof/>
              </w:rPr>
              <w:t>Uprava RS za jedrsko varnost</w:t>
            </w:r>
          </w:p>
        </w:tc>
      </w:tr>
      <w:tr w:rsidR="00D30F4C" w:rsidRPr="00C87404" w14:paraId="2E210621" w14:textId="77777777" w:rsidTr="00D30F4C">
        <w:trPr>
          <w:trHeight w:val="240"/>
        </w:trPr>
        <w:tc>
          <w:tcPr>
            <w:tcW w:w="2340" w:type="dxa"/>
          </w:tcPr>
          <w:p w14:paraId="30F965AE" w14:textId="77777777" w:rsidR="00D30F4C" w:rsidRPr="00C87404" w:rsidRDefault="00D30F4C" w:rsidP="00D30F4C">
            <w:pPr>
              <w:jc w:val="right"/>
              <w:rPr>
                <w:rFonts w:cstheme="minorHAnsi"/>
                <w:noProof/>
              </w:rPr>
            </w:pPr>
          </w:p>
        </w:tc>
        <w:tc>
          <w:tcPr>
            <w:tcW w:w="7162" w:type="dxa"/>
          </w:tcPr>
          <w:p w14:paraId="6ABEA085" w14:textId="63A37A6A" w:rsidR="00D30F4C" w:rsidRPr="00C87404" w:rsidRDefault="006B00A6" w:rsidP="00B977E4">
            <w:pPr>
              <w:spacing w:line="240" w:lineRule="auto"/>
              <w:rPr>
                <w:rFonts w:cstheme="minorHAnsi"/>
                <w:noProof/>
                <w:highlight w:val="yellow"/>
              </w:rPr>
            </w:pPr>
            <w:r>
              <w:rPr>
                <w:rFonts w:cstheme="minorHAnsi"/>
                <w:noProof/>
              </w:rPr>
              <w:t>Ju</w:t>
            </w:r>
            <w:r w:rsidR="003161B7">
              <w:rPr>
                <w:rFonts w:cstheme="minorHAnsi"/>
                <w:noProof/>
              </w:rPr>
              <w:t>l</w:t>
            </w:r>
            <w:r>
              <w:rPr>
                <w:rFonts w:cstheme="minorHAnsi"/>
                <w:noProof/>
              </w:rPr>
              <w:t xml:space="preserve">ij </w:t>
            </w:r>
            <w:r w:rsidR="00D30F4C" w:rsidRPr="00C87404">
              <w:rPr>
                <w:rFonts w:cstheme="minorHAnsi"/>
                <w:noProof/>
              </w:rPr>
              <w:t>202</w:t>
            </w:r>
            <w:r w:rsidR="00C279E7">
              <w:rPr>
                <w:rFonts w:cstheme="minorHAnsi"/>
                <w:noProof/>
              </w:rPr>
              <w:t>2</w:t>
            </w:r>
          </w:p>
        </w:tc>
      </w:tr>
      <w:tr w:rsidR="00D30F4C" w:rsidRPr="00C87404" w14:paraId="5266557D" w14:textId="77777777" w:rsidTr="00D30F4C">
        <w:trPr>
          <w:trHeight w:val="240"/>
        </w:trPr>
        <w:tc>
          <w:tcPr>
            <w:tcW w:w="2340" w:type="dxa"/>
          </w:tcPr>
          <w:p w14:paraId="43F4E479" w14:textId="77777777" w:rsidR="00D30F4C" w:rsidRPr="00C87404" w:rsidRDefault="00D30F4C" w:rsidP="00D30F4C">
            <w:pPr>
              <w:jc w:val="right"/>
              <w:rPr>
                <w:rFonts w:cstheme="minorHAnsi"/>
                <w:noProof/>
              </w:rPr>
            </w:pPr>
            <w:r w:rsidRPr="00C87404">
              <w:rPr>
                <w:rFonts w:cstheme="minorHAnsi"/>
                <w:noProof/>
              </w:rPr>
              <w:t>Št.:</w:t>
            </w:r>
          </w:p>
        </w:tc>
        <w:tc>
          <w:tcPr>
            <w:tcW w:w="7162" w:type="dxa"/>
          </w:tcPr>
          <w:p w14:paraId="24EDD08C" w14:textId="2BE9E8CA" w:rsidR="00D30F4C" w:rsidRPr="00C87404" w:rsidRDefault="00D30F4C" w:rsidP="00B977E4">
            <w:pPr>
              <w:spacing w:line="240" w:lineRule="auto"/>
              <w:rPr>
                <w:rFonts w:cstheme="minorHAnsi"/>
                <w:noProof/>
              </w:rPr>
            </w:pPr>
            <w:r w:rsidRPr="00CB2476">
              <w:rPr>
                <w:rFonts w:cstheme="minorHAnsi"/>
                <w:noProof/>
              </w:rPr>
              <w:t>URSJV/DP – 2</w:t>
            </w:r>
            <w:r w:rsidR="00C05E0D" w:rsidRPr="00CB2476">
              <w:rPr>
                <w:rFonts w:cstheme="minorHAnsi"/>
                <w:noProof/>
              </w:rPr>
              <w:t>2</w:t>
            </w:r>
            <w:r w:rsidR="00CB2476" w:rsidRPr="00CB2476">
              <w:rPr>
                <w:rFonts w:cstheme="minorHAnsi"/>
                <w:noProof/>
              </w:rPr>
              <w:t>8</w:t>
            </w:r>
            <w:r w:rsidRPr="00CB2476">
              <w:rPr>
                <w:rFonts w:cstheme="minorHAnsi"/>
                <w:noProof/>
              </w:rPr>
              <w:t>/20</w:t>
            </w:r>
            <w:r w:rsidR="00C05E0D" w:rsidRPr="00CB2476">
              <w:rPr>
                <w:rFonts w:cstheme="minorHAnsi"/>
                <w:noProof/>
              </w:rPr>
              <w:t>2</w:t>
            </w:r>
            <w:r w:rsidR="00CB2476" w:rsidRPr="00CB2476">
              <w:rPr>
                <w:rFonts w:cstheme="minorHAnsi"/>
                <w:noProof/>
              </w:rPr>
              <w:t>2</w:t>
            </w:r>
          </w:p>
        </w:tc>
      </w:tr>
      <w:tr w:rsidR="00D30F4C" w:rsidRPr="00C87404" w14:paraId="36DE71EF" w14:textId="77777777" w:rsidTr="00D30F4C">
        <w:trPr>
          <w:trHeight w:val="240"/>
        </w:trPr>
        <w:tc>
          <w:tcPr>
            <w:tcW w:w="2340" w:type="dxa"/>
          </w:tcPr>
          <w:p w14:paraId="3AEA72F4" w14:textId="77777777" w:rsidR="00D30F4C" w:rsidRPr="00C87404" w:rsidRDefault="00D30F4C" w:rsidP="00D30F4C">
            <w:pPr>
              <w:jc w:val="right"/>
              <w:rPr>
                <w:rFonts w:cstheme="minorHAnsi"/>
                <w:noProof/>
              </w:rPr>
            </w:pPr>
            <w:r w:rsidRPr="00C87404">
              <w:rPr>
                <w:rFonts w:cstheme="minorHAnsi"/>
                <w:noProof/>
              </w:rPr>
              <w:t>Naslov:</w:t>
            </w:r>
          </w:p>
        </w:tc>
        <w:tc>
          <w:tcPr>
            <w:tcW w:w="7162" w:type="dxa"/>
          </w:tcPr>
          <w:p w14:paraId="4F48CC9D" w14:textId="77777777" w:rsidR="00D30F4C" w:rsidRPr="00C87404" w:rsidRDefault="00D30F4C" w:rsidP="00B977E4">
            <w:pPr>
              <w:spacing w:line="240" w:lineRule="auto"/>
              <w:rPr>
                <w:rFonts w:cstheme="minorHAnsi"/>
                <w:noProof/>
              </w:rPr>
            </w:pPr>
            <w:r w:rsidRPr="00C87404">
              <w:rPr>
                <w:rFonts w:cstheme="minorHAnsi"/>
                <w:noProof/>
              </w:rPr>
              <w:t>URSJV, Litostrojska cesta 54, 1000 Ljubljana</w:t>
            </w:r>
          </w:p>
        </w:tc>
      </w:tr>
      <w:tr w:rsidR="00D30F4C" w:rsidRPr="00C87404" w14:paraId="452EEE5F" w14:textId="77777777" w:rsidTr="00D30F4C">
        <w:trPr>
          <w:trHeight w:val="240"/>
        </w:trPr>
        <w:tc>
          <w:tcPr>
            <w:tcW w:w="2340" w:type="dxa"/>
          </w:tcPr>
          <w:p w14:paraId="0EC5C1EF" w14:textId="77777777" w:rsidR="00D30F4C" w:rsidRPr="00C87404" w:rsidRDefault="00D30F4C" w:rsidP="00D30F4C">
            <w:pPr>
              <w:jc w:val="right"/>
              <w:rPr>
                <w:rFonts w:cstheme="minorHAnsi"/>
                <w:noProof/>
              </w:rPr>
            </w:pPr>
            <w:r w:rsidRPr="00C87404">
              <w:rPr>
                <w:rFonts w:cstheme="minorHAnsi"/>
                <w:noProof/>
              </w:rPr>
              <w:t>Telefon:</w:t>
            </w:r>
          </w:p>
        </w:tc>
        <w:tc>
          <w:tcPr>
            <w:tcW w:w="7162" w:type="dxa"/>
          </w:tcPr>
          <w:p w14:paraId="53AD94B6" w14:textId="77777777" w:rsidR="00D30F4C" w:rsidRPr="00C87404" w:rsidRDefault="00D30F4C" w:rsidP="00B977E4">
            <w:pPr>
              <w:spacing w:line="240" w:lineRule="auto"/>
              <w:rPr>
                <w:rFonts w:cstheme="minorHAnsi"/>
                <w:noProof/>
              </w:rPr>
            </w:pPr>
            <w:r w:rsidRPr="00C87404">
              <w:rPr>
                <w:rFonts w:cstheme="minorHAnsi"/>
                <w:noProof/>
              </w:rPr>
              <w:t>+386-1/472 11 00</w:t>
            </w:r>
          </w:p>
        </w:tc>
      </w:tr>
      <w:tr w:rsidR="00D30F4C" w:rsidRPr="00C87404" w14:paraId="7B8DA391" w14:textId="77777777" w:rsidTr="00D30F4C">
        <w:trPr>
          <w:trHeight w:val="240"/>
        </w:trPr>
        <w:tc>
          <w:tcPr>
            <w:tcW w:w="2340" w:type="dxa"/>
          </w:tcPr>
          <w:p w14:paraId="347B8DB3" w14:textId="77777777" w:rsidR="00D30F4C" w:rsidRPr="00C87404" w:rsidRDefault="00D30F4C" w:rsidP="00D30F4C">
            <w:pPr>
              <w:jc w:val="right"/>
              <w:rPr>
                <w:rFonts w:cstheme="minorHAnsi"/>
                <w:noProof/>
              </w:rPr>
            </w:pPr>
            <w:r w:rsidRPr="00C87404">
              <w:rPr>
                <w:rFonts w:cstheme="minorHAnsi"/>
                <w:noProof/>
              </w:rPr>
              <w:t>Faks:</w:t>
            </w:r>
          </w:p>
        </w:tc>
        <w:tc>
          <w:tcPr>
            <w:tcW w:w="7162" w:type="dxa"/>
          </w:tcPr>
          <w:p w14:paraId="02F7E80B" w14:textId="77777777" w:rsidR="00D30F4C" w:rsidRPr="00C87404" w:rsidRDefault="00D30F4C" w:rsidP="00B977E4">
            <w:pPr>
              <w:spacing w:line="240" w:lineRule="auto"/>
              <w:rPr>
                <w:rFonts w:cstheme="minorHAnsi"/>
                <w:noProof/>
              </w:rPr>
            </w:pPr>
            <w:r w:rsidRPr="00C87404">
              <w:rPr>
                <w:rFonts w:cstheme="minorHAnsi"/>
                <w:noProof/>
              </w:rPr>
              <w:t>+386-1/472 11 99</w:t>
            </w:r>
          </w:p>
        </w:tc>
      </w:tr>
      <w:tr w:rsidR="00D30F4C" w:rsidRPr="00C87404" w14:paraId="08A108D0" w14:textId="77777777" w:rsidTr="00D30F4C">
        <w:trPr>
          <w:trHeight w:val="240"/>
        </w:trPr>
        <w:tc>
          <w:tcPr>
            <w:tcW w:w="2340" w:type="dxa"/>
          </w:tcPr>
          <w:p w14:paraId="03C8ED04" w14:textId="77777777" w:rsidR="00D30F4C" w:rsidRPr="00C87404" w:rsidRDefault="00D30F4C" w:rsidP="00D30F4C">
            <w:pPr>
              <w:jc w:val="right"/>
              <w:rPr>
                <w:rFonts w:cstheme="minorHAnsi"/>
                <w:noProof/>
              </w:rPr>
            </w:pPr>
            <w:r w:rsidRPr="00C87404">
              <w:rPr>
                <w:rFonts w:cstheme="minorHAnsi"/>
                <w:noProof/>
              </w:rPr>
              <w:t>E-pošta:</w:t>
            </w:r>
          </w:p>
        </w:tc>
        <w:tc>
          <w:tcPr>
            <w:tcW w:w="7162" w:type="dxa"/>
            <w:vAlign w:val="center"/>
          </w:tcPr>
          <w:p w14:paraId="4E3955E5" w14:textId="77777777" w:rsidR="00D30F4C" w:rsidRPr="00C87404" w:rsidRDefault="009016BD" w:rsidP="00B977E4">
            <w:pPr>
              <w:spacing w:line="240" w:lineRule="auto"/>
              <w:rPr>
                <w:rFonts w:cstheme="minorHAnsi"/>
                <w:noProof/>
              </w:rPr>
            </w:pPr>
            <w:hyperlink r:id="rId12" w:history="1">
              <w:r w:rsidR="00D30F4C" w:rsidRPr="00C87404">
                <w:rPr>
                  <w:rStyle w:val="Hiperpovezava"/>
                  <w:rFonts w:cstheme="minorHAnsi"/>
                  <w:noProof/>
                </w:rPr>
                <w:t>gp.ursjv@gov.si</w:t>
              </w:r>
            </w:hyperlink>
          </w:p>
        </w:tc>
      </w:tr>
      <w:tr w:rsidR="00D30F4C" w:rsidRPr="00C87404" w14:paraId="0F7F3F0A" w14:textId="77777777" w:rsidTr="00D30F4C">
        <w:trPr>
          <w:trHeight w:val="240"/>
        </w:trPr>
        <w:tc>
          <w:tcPr>
            <w:tcW w:w="2340" w:type="dxa"/>
          </w:tcPr>
          <w:p w14:paraId="24DBC624" w14:textId="77777777" w:rsidR="00D30F4C" w:rsidRPr="00C87404" w:rsidRDefault="00D30F4C" w:rsidP="00D30F4C">
            <w:pPr>
              <w:jc w:val="right"/>
              <w:rPr>
                <w:rFonts w:cstheme="minorHAnsi"/>
                <w:noProof/>
              </w:rPr>
            </w:pPr>
            <w:r w:rsidRPr="00C87404">
              <w:rPr>
                <w:rFonts w:cstheme="minorHAnsi"/>
                <w:noProof/>
              </w:rPr>
              <w:t>Splet:</w:t>
            </w:r>
          </w:p>
        </w:tc>
        <w:tc>
          <w:tcPr>
            <w:tcW w:w="7162" w:type="dxa"/>
            <w:vAlign w:val="center"/>
          </w:tcPr>
          <w:p w14:paraId="1E4D1DDC" w14:textId="77777777" w:rsidR="00D30F4C" w:rsidRPr="00C87404" w:rsidRDefault="009016BD" w:rsidP="00B977E4">
            <w:pPr>
              <w:spacing w:line="240" w:lineRule="auto"/>
              <w:rPr>
                <w:rFonts w:cstheme="minorHAnsi"/>
                <w:noProof/>
                <w:color w:val="0000FF"/>
                <w:u w:val="single"/>
              </w:rPr>
            </w:pPr>
            <w:hyperlink r:id="rId13" w:history="1">
              <w:r w:rsidR="00D30F4C" w:rsidRPr="00C87404">
                <w:rPr>
                  <w:rStyle w:val="Hiperpovezava"/>
                  <w:rFonts w:cstheme="minorHAnsi"/>
                  <w:noProof/>
                </w:rPr>
                <w:t>www.ursjv.gov.si</w:t>
              </w:r>
            </w:hyperlink>
          </w:p>
        </w:tc>
      </w:tr>
    </w:tbl>
    <w:p w14:paraId="60AF278E" w14:textId="77777777" w:rsidR="00891BDE" w:rsidRPr="00C87404" w:rsidRDefault="00891BDE" w:rsidP="00744249">
      <w:pPr>
        <w:jc w:val="center"/>
        <w:rPr>
          <w:rFonts w:cstheme="minorHAnsi"/>
          <w:b/>
          <w:color w:val="0070C0"/>
          <w:sz w:val="28"/>
          <w:szCs w:val="21"/>
        </w:rPr>
        <w:sectPr w:rsidR="00891BDE" w:rsidRPr="00C87404" w:rsidSect="003B2D30">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276" w:left="1418" w:header="709" w:footer="709" w:gutter="0"/>
          <w:pgNumType w:fmt="lowerRoman" w:start="1"/>
          <w:cols w:space="708"/>
          <w:titlePg/>
          <w:docGrid w:linePitch="360"/>
        </w:sectPr>
      </w:pPr>
    </w:p>
    <w:p w14:paraId="661F6FA6" w14:textId="75F9BD6D" w:rsidR="00D37F83" w:rsidRDefault="006F7336" w:rsidP="00744249">
      <w:pPr>
        <w:jc w:val="center"/>
        <w:rPr>
          <w:rFonts w:cstheme="minorHAnsi"/>
          <w:b/>
          <w:color w:val="0070C0"/>
          <w:sz w:val="24"/>
          <w:szCs w:val="21"/>
        </w:rPr>
      </w:pPr>
      <w:r w:rsidRPr="00C87404">
        <w:rPr>
          <w:rFonts w:cstheme="minorHAnsi"/>
          <w:b/>
          <w:color w:val="0070C0"/>
          <w:sz w:val="24"/>
          <w:szCs w:val="21"/>
        </w:rPr>
        <w:lastRenderedPageBreak/>
        <w:t>VSEBINA</w:t>
      </w:r>
    </w:p>
    <w:p w14:paraId="08E4F3F0" w14:textId="77777777" w:rsidR="00C61008" w:rsidRPr="00C87404" w:rsidRDefault="00C61008" w:rsidP="00744249">
      <w:pPr>
        <w:jc w:val="center"/>
        <w:rPr>
          <w:rFonts w:cstheme="minorHAnsi"/>
          <w:b/>
          <w:color w:val="0070C0"/>
          <w:sz w:val="28"/>
          <w:szCs w:val="21"/>
        </w:rPr>
      </w:pPr>
    </w:p>
    <w:p w14:paraId="4E2DE986" w14:textId="11537AC6" w:rsidR="00E024E5" w:rsidRDefault="00487FA5">
      <w:pPr>
        <w:pStyle w:val="Kazalovsebine1"/>
        <w:rPr>
          <w:rFonts w:cstheme="minorBidi"/>
          <w:noProof/>
        </w:rPr>
      </w:pPr>
      <w:r w:rsidRPr="00C87404">
        <w:rPr>
          <w:b/>
          <w:color w:val="0070C0"/>
          <w:sz w:val="28"/>
          <w:szCs w:val="21"/>
        </w:rPr>
        <w:fldChar w:fldCharType="begin"/>
      </w:r>
      <w:r w:rsidRPr="00C87404">
        <w:rPr>
          <w:b/>
          <w:color w:val="0070C0"/>
          <w:sz w:val="28"/>
          <w:szCs w:val="21"/>
        </w:rPr>
        <w:instrText xml:space="preserve"> TOC \o "1-4" \h \z \u </w:instrText>
      </w:r>
      <w:r w:rsidRPr="00C87404">
        <w:rPr>
          <w:b/>
          <w:color w:val="0070C0"/>
          <w:sz w:val="28"/>
          <w:szCs w:val="21"/>
        </w:rPr>
        <w:fldChar w:fldCharType="separate"/>
      </w:r>
      <w:hyperlink w:anchor="_Toc107476873" w:history="1">
        <w:r w:rsidR="00E024E5" w:rsidRPr="00960D0E">
          <w:rPr>
            <w:rStyle w:val="Hiperpovezava"/>
            <w:rFonts w:cstheme="minorHAnsi"/>
            <w:noProof/>
          </w:rPr>
          <w:t>1.</w:t>
        </w:r>
        <w:r w:rsidR="00E024E5">
          <w:rPr>
            <w:rFonts w:cstheme="minorBidi"/>
            <w:noProof/>
          </w:rPr>
          <w:tab/>
        </w:r>
        <w:r w:rsidR="00E024E5" w:rsidRPr="00960D0E">
          <w:rPr>
            <w:rStyle w:val="Hiperpovezava"/>
            <w:rFonts w:cstheme="minorHAnsi"/>
            <w:noProof/>
          </w:rPr>
          <w:t>Uvod</w:t>
        </w:r>
        <w:r w:rsidR="00E024E5">
          <w:rPr>
            <w:noProof/>
            <w:webHidden/>
          </w:rPr>
          <w:tab/>
        </w:r>
        <w:r w:rsidR="00E024E5">
          <w:rPr>
            <w:noProof/>
            <w:webHidden/>
          </w:rPr>
          <w:fldChar w:fldCharType="begin"/>
        </w:r>
        <w:r w:rsidR="00E024E5">
          <w:rPr>
            <w:noProof/>
            <w:webHidden/>
          </w:rPr>
          <w:instrText xml:space="preserve"> PAGEREF _Toc107476873 \h </w:instrText>
        </w:r>
        <w:r w:rsidR="00E024E5">
          <w:rPr>
            <w:noProof/>
            <w:webHidden/>
          </w:rPr>
        </w:r>
        <w:r w:rsidR="00E024E5">
          <w:rPr>
            <w:noProof/>
            <w:webHidden/>
          </w:rPr>
          <w:fldChar w:fldCharType="separate"/>
        </w:r>
        <w:r w:rsidR="00583700">
          <w:rPr>
            <w:noProof/>
            <w:webHidden/>
          </w:rPr>
          <w:t>1</w:t>
        </w:r>
        <w:r w:rsidR="00E024E5">
          <w:rPr>
            <w:noProof/>
            <w:webHidden/>
          </w:rPr>
          <w:fldChar w:fldCharType="end"/>
        </w:r>
      </w:hyperlink>
    </w:p>
    <w:p w14:paraId="5264A5F3" w14:textId="5C3E3E0E" w:rsidR="00E024E5" w:rsidRDefault="009016BD">
      <w:pPr>
        <w:pStyle w:val="Kazalovsebine1"/>
        <w:rPr>
          <w:rFonts w:cstheme="minorBidi"/>
          <w:noProof/>
        </w:rPr>
      </w:pPr>
      <w:hyperlink w:anchor="_Toc107476874" w:history="1">
        <w:r w:rsidR="00E024E5" w:rsidRPr="00960D0E">
          <w:rPr>
            <w:rStyle w:val="Hiperpovezava"/>
            <w:rFonts w:cstheme="minorHAnsi"/>
            <w:noProof/>
          </w:rPr>
          <w:t>2.</w:t>
        </w:r>
        <w:r w:rsidR="00E024E5">
          <w:rPr>
            <w:rFonts w:cstheme="minorBidi"/>
            <w:noProof/>
          </w:rPr>
          <w:tab/>
        </w:r>
        <w:r w:rsidR="00E024E5" w:rsidRPr="00960D0E">
          <w:rPr>
            <w:rStyle w:val="Hiperpovezava"/>
            <w:rFonts w:cstheme="minorHAnsi"/>
            <w:noProof/>
          </w:rPr>
          <w:t>Upravičenost kratkotrajnih vrnitev</w:t>
        </w:r>
        <w:r w:rsidR="00E024E5">
          <w:rPr>
            <w:noProof/>
            <w:webHidden/>
          </w:rPr>
          <w:tab/>
        </w:r>
        <w:r w:rsidR="00E024E5">
          <w:rPr>
            <w:noProof/>
            <w:webHidden/>
          </w:rPr>
          <w:fldChar w:fldCharType="begin"/>
        </w:r>
        <w:r w:rsidR="00E024E5">
          <w:rPr>
            <w:noProof/>
            <w:webHidden/>
          </w:rPr>
          <w:instrText xml:space="preserve"> PAGEREF _Toc107476874 \h </w:instrText>
        </w:r>
        <w:r w:rsidR="00E024E5">
          <w:rPr>
            <w:noProof/>
            <w:webHidden/>
          </w:rPr>
        </w:r>
        <w:r w:rsidR="00E024E5">
          <w:rPr>
            <w:noProof/>
            <w:webHidden/>
          </w:rPr>
          <w:fldChar w:fldCharType="separate"/>
        </w:r>
        <w:r w:rsidR="00583700">
          <w:rPr>
            <w:noProof/>
            <w:webHidden/>
          </w:rPr>
          <w:t>1</w:t>
        </w:r>
        <w:r w:rsidR="00E024E5">
          <w:rPr>
            <w:noProof/>
            <w:webHidden/>
          </w:rPr>
          <w:fldChar w:fldCharType="end"/>
        </w:r>
      </w:hyperlink>
    </w:p>
    <w:p w14:paraId="7A3F472C" w14:textId="4E2B5FDC" w:rsidR="00E024E5" w:rsidRDefault="009016BD">
      <w:pPr>
        <w:pStyle w:val="Kazalovsebine1"/>
        <w:rPr>
          <w:rFonts w:cstheme="minorBidi"/>
          <w:noProof/>
        </w:rPr>
      </w:pPr>
      <w:hyperlink w:anchor="_Toc107476875" w:history="1">
        <w:r w:rsidR="00E024E5" w:rsidRPr="00960D0E">
          <w:rPr>
            <w:rStyle w:val="Hiperpovezava"/>
            <w:rFonts w:cstheme="minorHAnsi"/>
            <w:noProof/>
          </w:rPr>
          <w:t>3.</w:t>
        </w:r>
        <w:r w:rsidR="00E024E5">
          <w:rPr>
            <w:rFonts w:cstheme="minorBidi"/>
            <w:noProof/>
          </w:rPr>
          <w:tab/>
        </w:r>
        <w:r w:rsidR="00E024E5" w:rsidRPr="00960D0E">
          <w:rPr>
            <w:rStyle w:val="Hiperpovezava"/>
            <w:rFonts w:cstheme="minorHAnsi"/>
            <w:noProof/>
          </w:rPr>
          <w:t>Kriteriji za vrnitev</w:t>
        </w:r>
        <w:r w:rsidR="00E024E5">
          <w:rPr>
            <w:noProof/>
            <w:webHidden/>
          </w:rPr>
          <w:tab/>
        </w:r>
        <w:r w:rsidR="00E024E5">
          <w:rPr>
            <w:noProof/>
            <w:webHidden/>
          </w:rPr>
          <w:fldChar w:fldCharType="begin"/>
        </w:r>
        <w:r w:rsidR="00E024E5">
          <w:rPr>
            <w:noProof/>
            <w:webHidden/>
          </w:rPr>
          <w:instrText xml:space="preserve"> PAGEREF _Toc107476875 \h </w:instrText>
        </w:r>
        <w:r w:rsidR="00E024E5">
          <w:rPr>
            <w:noProof/>
            <w:webHidden/>
          </w:rPr>
        </w:r>
        <w:r w:rsidR="00E024E5">
          <w:rPr>
            <w:noProof/>
            <w:webHidden/>
          </w:rPr>
          <w:fldChar w:fldCharType="separate"/>
        </w:r>
        <w:r w:rsidR="00583700">
          <w:rPr>
            <w:noProof/>
            <w:webHidden/>
          </w:rPr>
          <w:t>1</w:t>
        </w:r>
        <w:r w:rsidR="00E024E5">
          <w:rPr>
            <w:noProof/>
            <w:webHidden/>
          </w:rPr>
          <w:fldChar w:fldCharType="end"/>
        </w:r>
      </w:hyperlink>
    </w:p>
    <w:p w14:paraId="689A5267" w14:textId="0D2DF837" w:rsidR="00E024E5" w:rsidRDefault="009016BD">
      <w:pPr>
        <w:pStyle w:val="Kazalovsebine1"/>
        <w:rPr>
          <w:rFonts w:cstheme="minorBidi"/>
          <w:noProof/>
        </w:rPr>
      </w:pPr>
      <w:hyperlink w:anchor="_Toc107476876" w:history="1">
        <w:r w:rsidR="00E024E5" w:rsidRPr="00960D0E">
          <w:rPr>
            <w:rStyle w:val="Hiperpovezava"/>
            <w:rFonts w:cstheme="minorHAnsi"/>
            <w:noProof/>
          </w:rPr>
          <w:t>4.</w:t>
        </w:r>
        <w:r w:rsidR="00E024E5">
          <w:rPr>
            <w:rFonts w:cstheme="minorBidi"/>
            <w:noProof/>
          </w:rPr>
          <w:tab/>
        </w:r>
        <w:r w:rsidR="00E024E5" w:rsidRPr="00960D0E">
          <w:rPr>
            <w:rStyle w:val="Hiperpovezava"/>
            <w:rFonts w:cstheme="minorHAnsi"/>
            <w:noProof/>
          </w:rPr>
          <w:t>Organizacija in potek vrnitev</w:t>
        </w:r>
        <w:r w:rsidR="00E024E5">
          <w:rPr>
            <w:noProof/>
            <w:webHidden/>
          </w:rPr>
          <w:tab/>
        </w:r>
        <w:r w:rsidR="00E024E5">
          <w:rPr>
            <w:noProof/>
            <w:webHidden/>
          </w:rPr>
          <w:fldChar w:fldCharType="begin"/>
        </w:r>
        <w:r w:rsidR="00E024E5">
          <w:rPr>
            <w:noProof/>
            <w:webHidden/>
          </w:rPr>
          <w:instrText xml:space="preserve"> PAGEREF _Toc107476876 \h </w:instrText>
        </w:r>
        <w:r w:rsidR="00E024E5">
          <w:rPr>
            <w:noProof/>
            <w:webHidden/>
          </w:rPr>
        </w:r>
        <w:r w:rsidR="00E024E5">
          <w:rPr>
            <w:noProof/>
            <w:webHidden/>
          </w:rPr>
          <w:fldChar w:fldCharType="separate"/>
        </w:r>
        <w:r w:rsidR="00583700">
          <w:rPr>
            <w:noProof/>
            <w:webHidden/>
          </w:rPr>
          <w:t>2</w:t>
        </w:r>
        <w:r w:rsidR="00E024E5">
          <w:rPr>
            <w:noProof/>
            <w:webHidden/>
          </w:rPr>
          <w:fldChar w:fldCharType="end"/>
        </w:r>
      </w:hyperlink>
    </w:p>
    <w:p w14:paraId="03581728" w14:textId="5EF49C12" w:rsidR="00E024E5" w:rsidRDefault="009016BD">
      <w:pPr>
        <w:pStyle w:val="Kazalovsebine1"/>
        <w:rPr>
          <w:rFonts w:cstheme="minorBidi"/>
          <w:noProof/>
        </w:rPr>
      </w:pPr>
      <w:hyperlink w:anchor="_Toc107476877" w:history="1">
        <w:r w:rsidR="00E024E5" w:rsidRPr="00960D0E">
          <w:rPr>
            <w:rStyle w:val="Hiperpovezava"/>
            <w:rFonts w:cstheme="minorHAnsi"/>
            <w:noProof/>
          </w:rPr>
          <w:t>5.</w:t>
        </w:r>
        <w:r w:rsidR="00E024E5">
          <w:rPr>
            <w:rFonts w:cstheme="minorBidi"/>
            <w:noProof/>
          </w:rPr>
          <w:tab/>
        </w:r>
        <w:r w:rsidR="00E024E5" w:rsidRPr="00960D0E">
          <w:rPr>
            <w:rStyle w:val="Hiperpovezava"/>
            <w:rFonts w:cstheme="minorHAnsi"/>
            <w:noProof/>
          </w:rPr>
          <w:t>Viri</w:t>
        </w:r>
        <w:r w:rsidR="00E024E5">
          <w:rPr>
            <w:noProof/>
            <w:webHidden/>
          </w:rPr>
          <w:tab/>
        </w:r>
        <w:r w:rsidR="00E024E5">
          <w:rPr>
            <w:noProof/>
            <w:webHidden/>
          </w:rPr>
          <w:fldChar w:fldCharType="begin"/>
        </w:r>
        <w:r w:rsidR="00E024E5">
          <w:rPr>
            <w:noProof/>
            <w:webHidden/>
          </w:rPr>
          <w:instrText xml:space="preserve"> PAGEREF _Toc107476877 \h </w:instrText>
        </w:r>
        <w:r w:rsidR="00E024E5">
          <w:rPr>
            <w:noProof/>
            <w:webHidden/>
          </w:rPr>
        </w:r>
        <w:r w:rsidR="00E024E5">
          <w:rPr>
            <w:noProof/>
            <w:webHidden/>
          </w:rPr>
          <w:fldChar w:fldCharType="separate"/>
        </w:r>
        <w:r w:rsidR="00583700">
          <w:rPr>
            <w:noProof/>
            <w:webHidden/>
          </w:rPr>
          <w:t>3</w:t>
        </w:r>
        <w:r w:rsidR="00E024E5">
          <w:rPr>
            <w:noProof/>
            <w:webHidden/>
          </w:rPr>
          <w:fldChar w:fldCharType="end"/>
        </w:r>
      </w:hyperlink>
    </w:p>
    <w:p w14:paraId="6C1C313F" w14:textId="657D15EC" w:rsidR="00D37F83" w:rsidRPr="00C87404" w:rsidRDefault="00487FA5" w:rsidP="00744249">
      <w:pPr>
        <w:jc w:val="center"/>
        <w:rPr>
          <w:rFonts w:cstheme="minorHAnsi"/>
          <w:b/>
          <w:color w:val="0070C0"/>
          <w:sz w:val="28"/>
          <w:szCs w:val="21"/>
        </w:rPr>
      </w:pPr>
      <w:r w:rsidRPr="00C87404">
        <w:rPr>
          <w:rFonts w:cstheme="minorHAnsi"/>
          <w:b/>
          <w:color w:val="0070C0"/>
          <w:sz w:val="28"/>
          <w:szCs w:val="21"/>
        </w:rPr>
        <w:fldChar w:fldCharType="end"/>
      </w:r>
    </w:p>
    <w:p w14:paraId="34967DEC" w14:textId="7764902B" w:rsidR="00A514E0" w:rsidRPr="00C87404" w:rsidRDefault="00A514E0" w:rsidP="00744249">
      <w:pPr>
        <w:jc w:val="center"/>
        <w:rPr>
          <w:rFonts w:cstheme="minorHAnsi"/>
          <w:color w:val="0070C0"/>
          <w:sz w:val="28"/>
          <w:szCs w:val="21"/>
        </w:rPr>
      </w:pPr>
    </w:p>
    <w:p w14:paraId="3D2F642B" w14:textId="43B7FCF5" w:rsidR="001826DC" w:rsidRPr="00C87404" w:rsidRDefault="001826DC" w:rsidP="00D37F83">
      <w:pPr>
        <w:tabs>
          <w:tab w:val="left" w:pos="8370"/>
        </w:tabs>
        <w:rPr>
          <w:rFonts w:cstheme="minorHAnsi"/>
          <w:b/>
          <w:color w:val="0070C0"/>
          <w:sz w:val="28"/>
          <w:szCs w:val="21"/>
        </w:rPr>
      </w:pPr>
    </w:p>
    <w:p w14:paraId="04700F36" w14:textId="5A0433AD" w:rsidR="00743981" w:rsidRPr="00C87404" w:rsidRDefault="00743981" w:rsidP="00D37F83">
      <w:pPr>
        <w:tabs>
          <w:tab w:val="left" w:pos="8370"/>
        </w:tabs>
        <w:rPr>
          <w:rFonts w:cstheme="minorHAnsi"/>
          <w:b/>
          <w:color w:val="0070C0"/>
          <w:sz w:val="28"/>
          <w:szCs w:val="21"/>
        </w:rPr>
      </w:pPr>
    </w:p>
    <w:p w14:paraId="6E3F625D" w14:textId="10AD86EB" w:rsidR="00743981" w:rsidRPr="00C87404" w:rsidRDefault="00743981" w:rsidP="00D37F83">
      <w:pPr>
        <w:tabs>
          <w:tab w:val="left" w:pos="8370"/>
        </w:tabs>
        <w:rPr>
          <w:rFonts w:cstheme="minorHAnsi"/>
          <w:b/>
          <w:color w:val="0070C0"/>
          <w:sz w:val="28"/>
          <w:szCs w:val="21"/>
        </w:rPr>
      </w:pPr>
    </w:p>
    <w:p w14:paraId="6C1DA608" w14:textId="487777BE" w:rsidR="00743981" w:rsidRPr="00C87404" w:rsidRDefault="00743981" w:rsidP="00D37F83">
      <w:pPr>
        <w:tabs>
          <w:tab w:val="left" w:pos="8370"/>
        </w:tabs>
        <w:rPr>
          <w:rFonts w:cstheme="minorHAnsi"/>
          <w:b/>
          <w:color w:val="0070C0"/>
          <w:sz w:val="28"/>
          <w:szCs w:val="21"/>
        </w:rPr>
      </w:pPr>
    </w:p>
    <w:p w14:paraId="1A762A01" w14:textId="77777777" w:rsidR="00891BDE" w:rsidRPr="00C87404" w:rsidRDefault="00891BDE" w:rsidP="00D37F83">
      <w:pPr>
        <w:tabs>
          <w:tab w:val="left" w:pos="8370"/>
        </w:tabs>
        <w:rPr>
          <w:rFonts w:cstheme="minorHAnsi"/>
          <w:b/>
          <w:color w:val="0070C0"/>
          <w:sz w:val="28"/>
          <w:szCs w:val="21"/>
        </w:rPr>
        <w:sectPr w:rsidR="00891BDE" w:rsidRPr="00C87404" w:rsidSect="00B977E4">
          <w:headerReference w:type="first" r:id="rId20"/>
          <w:footerReference w:type="first" r:id="rId21"/>
          <w:pgSz w:w="11906" w:h="16838"/>
          <w:pgMar w:top="1418" w:right="1418" w:bottom="1276" w:left="1418" w:header="709" w:footer="709" w:gutter="0"/>
          <w:cols w:space="708"/>
          <w:titlePg/>
          <w:docGrid w:linePitch="360"/>
        </w:sectPr>
      </w:pPr>
    </w:p>
    <w:p w14:paraId="4A229200" w14:textId="14B5E1F7" w:rsidR="00B1080A" w:rsidRPr="00C87404" w:rsidRDefault="00B1080A" w:rsidP="00C07FE0">
      <w:pPr>
        <w:pStyle w:val="Naslov1"/>
        <w:rPr>
          <w:rFonts w:asciiTheme="minorHAnsi" w:hAnsiTheme="minorHAnsi" w:cstheme="minorHAnsi"/>
        </w:rPr>
      </w:pPr>
      <w:bookmarkStart w:id="1" w:name="_Toc85701556"/>
      <w:bookmarkStart w:id="2" w:name="_Toc85703160"/>
      <w:bookmarkStart w:id="3" w:name="_Toc87961960"/>
      <w:bookmarkStart w:id="4" w:name="_Toc87962033"/>
      <w:bookmarkStart w:id="5" w:name="_Toc88814235"/>
      <w:bookmarkStart w:id="6" w:name="_Toc85701557"/>
      <w:bookmarkStart w:id="7" w:name="_Toc85703161"/>
      <w:bookmarkStart w:id="8" w:name="_Toc87961961"/>
      <w:bookmarkStart w:id="9" w:name="_Toc87962034"/>
      <w:bookmarkStart w:id="10" w:name="_Toc88814236"/>
      <w:bookmarkStart w:id="11" w:name="_Toc85701558"/>
      <w:bookmarkStart w:id="12" w:name="_Toc85703162"/>
      <w:bookmarkStart w:id="13" w:name="_Toc87961962"/>
      <w:bookmarkStart w:id="14" w:name="_Toc87962035"/>
      <w:bookmarkStart w:id="15" w:name="_Toc88814237"/>
      <w:bookmarkStart w:id="16" w:name="_Toc85701559"/>
      <w:bookmarkStart w:id="17" w:name="_Toc85703163"/>
      <w:bookmarkStart w:id="18" w:name="_Toc87961963"/>
      <w:bookmarkStart w:id="19" w:name="_Toc87962036"/>
      <w:bookmarkStart w:id="20" w:name="_Toc88814238"/>
      <w:bookmarkStart w:id="21" w:name="_Toc85701560"/>
      <w:bookmarkStart w:id="22" w:name="_Toc85703164"/>
      <w:bookmarkStart w:id="23" w:name="_Toc87961964"/>
      <w:bookmarkStart w:id="24" w:name="_Toc87962037"/>
      <w:bookmarkStart w:id="25" w:name="_Toc88814239"/>
      <w:bookmarkStart w:id="26" w:name="_Toc85701581"/>
      <w:bookmarkStart w:id="27" w:name="_Toc85703185"/>
      <w:bookmarkStart w:id="28" w:name="_Toc87961985"/>
      <w:bookmarkStart w:id="29" w:name="_Toc87962058"/>
      <w:bookmarkStart w:id="30" w:name="_Toc88814260"/>
      <w:bookmarkStart w:id="31" w:name="_Toc85701582"/>
      <w:bookmarkStart w:id="32" w:name="_Toc85703186"/>
      <w:bookmarkStart w:id="33" w:name="_Toc87961986"/>
      <w:bookmarkStart w:id="34" w:name="_Toc87962059"/>
      <w:bookmarkStart w:id="35" w:name="_Toc88814261"/>
      <w:bookmarkStart w:id="36" w:name="_Toc85701583"/>
      <w:bookmarkStart w:id="37" w:name="_Toc85703187"/>
      <w:bookmarkStart w:id="38" w:name="_Toc87961987"/>
      <w:bookmarkStart w:id="39" w:name="_Toc87962060"/>
      <w:bookmarkStart w:id="40" w:name="_Toc88814262"/>
      <w:bookmarkStart w:id="41" w:name="_Toc85701584"/>
      <w:bookmarkStart w:id="42" w:name="_Toc85703188"/>
      <w:bookmarkStart w:id="43" w:name="_Toc87961988"/>
      <w:bookmarkStart w:id="44" w:name="_Toc87962061"/>
      <w:bookmarkStart w:id="45" w:name="_Toc88814263"/>
      <w:bookmarkStart w:id="46" w:name="_Toc85701585"/>
      <w:bookmarkStart w:id="47" w:name="_Toc85703189"/>
      <w:bookmarkStart w:id="48" w:name="_Toc87961989"/>
      <w:bookmarkStart w:id="49" w:name="_Toc87962062"/>
      <w:bookmarkStart w:id="50" w:name="_Toc88814264"/>
      <w:bookmarkStart w:id="51" w:name="_Toc10747687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C87404">
        <w:rPr>
          <w:rFonts w:asciiTheme="minorHAnsi" w:hAnsiTheme="minorHAnsi" w:cstheme="minorHAnsi"/>
        </w:rPr>
        <w:lastRenderedPageBreak/>
        <w:t>Uvod</w:t>
      </w:r>
      <w:bookmarkEnd w:id="51"/>
    </w:p>
    <w:p w14:paraId="46FA6A1D" w14:textId="77777777" w:rsidR="00B83098" w:rsidRPr="00B83098" w:rsidRDefault="00B83098" w:rsidP="00B83098">
      <w:pPr>
        <w:jc w:val="both"/>
        <w:rPr>
          <w:rFonts w:cstheme="minorHAnsi"/>
          <w:color w:val="000000" w:themeColor="text1"/>
          <w:szCs w:val="21"/>
        </w:rPr>
      </w:pPr>
      <w:r w:rsidRPr="00B83098">
        <w:rPr>
          <w:rFonts w:cstheme="minorHAnsi"/>
          <w:color w:val="000000" w:themeColor="text1"/>
          <w:szCs w:val="21"/>
        </w:rPr>
        <w:t>V primeru jedrske ali radiološke nesreče večjih razsežnosti je eden od ukrepov evakuacija prebivalstva. Kljub temu, da se pri evakuaciji pričakuje razmeroma hitra vrnitev prebivalcev nazaj v domove, izkušnje iz preteklih nesreč kažejo, da je čas vrnitve negotov in da se na nekatera območja morda celo ne bo možno vrniti. Kratkotrajne vrnitve prebivalcev in drugih upravičencev se bodo izvajale na območjih, ki so bila evakuirana takoj po nesreči in kjer ni bilo časa za pripravo na odhod.</w:t>
      </w:r>
    </w:p>
    <w:p w14:paraId="0FC5C17D" w14:textId="77777777" w:rsidR="00B83098" w:rsidRPr="00B83098" w:rsidRDefault="00B83098" w:rsidP="00B83098">
      <w:pPr>
        <w:jc w:val="both"/>
        <w:rPr>
          <w:rFonts w:cstheme="minorHAnsi"/>
          <w:color w:val="000000" w:themeColor="text1"/>
          <w:szCs w:val="21"/>
        </w:rPr>
      </w:pPr>
      <w:r w:rsidRPr="00B83098">
        <w:rPr>
          <w:rFonts w:cstheme="minorHAnsi"/>
          <w:color w:val="000000" w:themeColor="text1"/>
          <w:szCs w:val="21"/>
        </w:rPr>
        <w:t xml:space="preserve">V primeru jedrske nesreče z resnim vplivom na okolje lahko pričakujemo, da bo na podlagi meritev določeno zaprto območje z omejitvami za vstop in izstop. Do trenutka, ko bo v območje onemogočen vstop, se bodo prebivalci verjetno neorganizirano in brez radiološke kontrole poskušali vrniti v svoje domove, oskrbeti živino in zbrati svoje dobrine ter jih prenesli ali prepeljali iz omenjenega območja. Ko bo pa fizična zaščita območja vzpostavljena, bo potrebno omogočiti kontrolirane in organizirane kratkotrajne vrnitve na zaprto območje zaradi zmanjševanja socialnih in ekonomskih posledic nesreče. To velja tako za prebivalce, kot tudi za posameznike ali skupine, ki morajo opraviti določena dela, da se ublaži gospodarska ali druga škoda. Kratkotrajne vrnitve, obravnavane v temu dokumentu, se ne nanašajo na sile za zaščito, reševanje in pomoč. </w:t>
      </w:r>
    </w:p>
    <w:p w14:paraId="26734B6C" w14:textId="77777777" w:rsidR="00B83098" w:rsidRPr="00B83098" w:rsidRDefault="00B83098" w:rsidP="00B83098">
      <w:pPr>
        <w:pStyle w:val="Naslov1"/>
        <w:rPr>
          <w:rFonts w:asciiTheme="minorHAnsi" w:hAnsiTheme="minorHAnsi" w:cstheme="minorHAnsi"/>
        </w:rPr>
      </w:pPr>
      <w:bookmarkStart w:id="52" w:name="_Toc22308379"/>
      <w:bookmarkStart w:id="53" w:name="_Toc107476874"/>
      <w:r w:rsidRPr="00B83098">
        <w:rPr>
          <w:rFonts w:asciiTheme="minorHAnsi" w:hAnsiTheme="minorHAnsi" w:cstheme="minorHAnsi"/>
        </w:rPr>
        <w:t>Upravičenost kratkotrajnih vrnitev</w:t>
      </w:r>
      <w:bookmarkEnd w:id="52"/>
      <w:bookmarkEnd w:id="53"/>
    </w:p>
    <w:p w14:paraId="6148DAAD" w14:textId="77777777" w:rsidR="00B83098" w:rsidRPr="00B83098" w:rsidRDefault="00B83098" w:rsidP="00B83098">
      <w:pPr>
        <w:jc w:val="both"/>
        <w:rPr>
          <w:rFonts w:cstheme="minorHAnsi"/>
          <w:color w:val="000000" w:themeColor="text1"/>
          <w:szCs w:val="21"/>
        </w:rPr>
      </w:pPr>
      <w:r w:rsidRPr="00B83098">
        <w:rPr>
          <w:rFonts w:cstheme="minorHAnsi"/>
          <w:color w:val="000000" w:themeColor="text1"/>
          <w:szCs w:val="21"/>
        </w:rPr>
        <w:t>Kratkotrajne vrnitve bo potrebno omogočiti tako prebivalcem za zavarovanje domov in dobrin, kot tudi tistim, ki so upravičeni do vstopa na zaprto (evakuirano) območje, da bi zmanjšali morebitno gospodarsko škodo ob upoštevanju morebitnega tveganja. Tukaj gre predvsem za tiste, ki morajo opraviti nujna dela zaradi procesov, ki jih ni bilo moč ustaviti pred evakuacijo. Tovrstni primeri naj bi bili v skladu z načrtom ukrepov v sili posameznih organizacij. Upravičen razlog za kratkotrajno vrnitev je tudi reševanje premične lastnine, ki se jo da dekontaminirati, prav tako nujna vzdrževalna in druga dela, da bi se preprečila še večja škoda.</w:t>
      </w:r>
    </w:p>
    <w:p w14:paraId="42FA080C" w14:textId="77777777" w:rsidR="00B83098" w:rsidRPr="00B83098" w:rsidRDefault="00B83098" w:rsidP="00B83098">
      <w:pPr>
        <w:jc w:val="both"/>
        <w:rPr>
          <w:rFonts w:cstheme="minorHAnsi"/>
          <w:color w:val="000000" w:themeColor="text1"/>
          <w:szCs w:val="21"/>
        </w:rPr>
      </w:pPr>
      <w:r w:rsidRPr="00B83098">
        <w:rPr>
          <w:rFonts w:cstheme="minorHAnsi"/>
          <w:color w:val="000000" w:themeColor="text1"/>
          <w:szCs w:val="21"/>
        </w:rPr>
        <w:t xml:space="preserve">Oskrba rejnih živali ni več predvidena, saj bodo v tej fazi nesreče rejne živali že preseljene, </w:t>
      </w:r>
      <w:proofErr w:type="spellStart"/>
      <w:r w:rsidRPr="00B83098">
        <w:rPr>
          <w:rFonts w:cstheme="minorHAnsi"/>
          <w:color w:val="000000" w:themeColor="text1"/>
          <w:szCs w:val="21"/>
        </w:rPr>
        <w:t>evtanizirane</w:t>
      </w:r>
      <w:proofErr w:type="spellEnd"/>
      <w:r w:rsidRPr="00B83098">
        <w:rPr>
          <w:rFonts w:cstheme="minorHAnsi"/>
          <w:color w:val="000000" w:themeColor="text1"/>
          <w:szCs w:val="21"/>
        </w:rPr>
        <w:t xml:space="preserve"> ali bodo v skrajnem primeru, celo poginile brez oskrbe. Oskrba rejnih živali je upravičena, če živali še ni bilo moč preseliti ali evtanazirati in se oceni, da je njihova oskrba najbolj smiseln ukrep. Vsekakor pa je vrnitev in evakuacija preostalih živali upravičena, če so le-te zdrave in so urejene zmogljivosti za njihovo oskrbo in prebivanje izven kontroliranega območja.</w:t>
      </w:r>
    </w:p>
    <w:p w14:paraId="0D138F1A" w14:textId="4C92C455" w:rsidR="00B83098" w:rsidRDefault="00B83098" w:rsidP="00B83098">
      <w:pPr>
        <w:jc w:val="both"/>
        <w:rPr>
          <w:rFonts w:cstheme="minorHAnsi"/>
          <w:color w:val="000000" w:themeColor="text1"/>
          <w:szCs w:val="21"/>
        </w:rPr>
      </w:pPr>
      <w:r w:rsidRPr="00B83098">
        <w:rPr>
          <w:rFonts w:cstheme="minorHAnsi"/>
          <w:color w:val="000000" w:themeColor="text1"/>
          <w:szCs w:val="21"/>
        </w:rPr>
        <w:t>Ne glede na razlog za kratkotrajne vrnitve, je v vseh primerih potrebno upoštevati morebitna tveganja zaradi radioloških vplivov.</w:t>
      </w:r>
    </w:p>
    <w:p w14:paraId="6E08C16A" w14:textId="55CD8296" w:rsidR="00B83098" w:rsidRDefault="00B83098" w:rsidP="00B83098">
      <w:pPr>
        <w:pStyle w:val="Naslov1"/>
        <w:rPr>
          <w:rFonts w:asciiTheme="minorHAnsi" w:hAnsiTheme="minorHAnsi" w:cstheme="minorHAnsi"/>
        </w:rPr>
      </w:pPr>
      <w:bookmarkStart w:id="54" w:name="_Toc107476875"/>
      <w:r w:rsidRPr="00B83098">
        <w:rPr>
          <w:rFonts w:asciiTheme="minorHAnsi" w:hAnsiTheme="minorHAnsi" w:cstheme="minorHAnsi"/>
        </w:rPr>
        <w:t>Kriteriji za vrnitev</w:t>
      </w:r>
      <w:bookmarkEnd w:id="54"/>
    </w:p>
    <w:p w14:paraId="4D0C49E9" w14:textId="22615FCF" w:rsidR="00B83098" w:rsidRPr="00B83098" w:rsidRDefault="00B83098" w:rsidP="00B83098">
      <w:pPr>
        <w:jc w:val="both"/>
        <w:rPr>
          <w:rFonts w:cstheme="minorHAnsi"/>
          <w:color w:val="000000" w:themeColor="text1"/>
          <w:szCs w:val="21"/>
        </w:rPr>
      </w:pPr>
      <w:r w:rsidRPr="00B83098">
        <w:rPr>
          <w:rFonts w:cstheme="minorHAnsi"/>
          <w:color w:val="000000" w:themeColor="text1"/>
          <w:szCs w:val="21"/>
        </w:rPr>
        <w:t xml:space="preserve">Kratkotrajne vrnitve ne bodo možne na celotnem zaprtem območju. Možne bodo le na tistih delih zaprtega območja, kjer bo </w:t>
      </w:r>
      <w:r w:rsidR="007B49B6" w:rsidRPr="00647511">
        <w:rPr>
          <w:rFonts w:cstheme="minorHAnsi"/>
          <w:color w:val="000000" w:themeColor="text1"/>
          <w:szCs w:val="21"/>
        </w:rPr>
        <w:t>izvedeno zadostno število meritev, s katerimi bo</w:t>
      </w:r>
      <w:r w:rsidR="007B49B6" w:rsidRPr="00B83098">
        <w:rPr>
          <w:rFonts w:cstheme="minorHAnsi"/>
          <w:color w:val="000000" w:themeColor="text1"/>
          <w:szCs w:val="21"/>
        </w:rPr>
        <w:t xml:space="preserve"> </w:t>
      </w:r>
      <w:r w:rsidRPr="00B83098">
        <w:rPr>
          <w:rFonts w:cstheme="minorHAnsi"/>
          <w:color w:val="000000" w:themeColor="text1"/>
          <w:szCs w:val="21"/>
        </w:rPr>
        <w:t xml:space="preserve">možno zanesljivo oceniti hitrosti doz na posameznih območjih. </w:t>
      </w:r>
    </w:p>
    <w:p w14:paraId="6B7C4416" w14:textId="77777777" w:rsidR="00B83098" w:rsidRPr="00B83098" w:rsidRDefault="00B83098" w:rsidP="00B83098">
      <w:pPr>
        <w:jc w:val="both"/>
        <w:rPr>
          <w:rFonts w:cstheme="minorHAnsi"/>
          <w:color w:val="000000" w:themeColor="text1"/>
          <w:szCs w:val="21"/>
        </w:rPr>
      </w:pPr>
      <w:r w:rsidRPr="00B83098">
        <w:rPr>
          <w:rFonts w:cstheme="minorHAnsi"/>
          <w:color w:val="000000" w:themeColor="text1"/>
          <w:szCs w:val="21"/>
        </w:rPr>
        <w:t>Glavni kriterij za kratkotrajno vrnitev na zaprto območje je hitrost doze, ki ne sme biti večja od 200 µSv/h, ob enem pa mora biti zagotovljeno, da bo dodatna sevalna obremenitev, za tiste, ki se vračajo, manj kot 1 mSv. Glede na radiološke pogoje (povprečna pričakovana hitrost doze) bo za vsak posamezen primer potrebno določiti dovoljeno trajanje vrnitve.</w:t>
      </w:r>
    </w:p>
    <w:p w14:paraId="194CF508" w14:textId="02ED345F" w:rsidR="00B83098" w:rsidRDefault="00B83098" w:rsidP="00B83098">
      <w:pPr>
        <w:jc w:val="both"/>
        <w:rPr>
          <w:rFonts w:cstheme="minorHAnsi"/>
          <w:color w:val="000000" w:themeColor="text1"/>
          <w:szCs w:val="21"/>
        </w:rPr>
      </w:pPr>
      <w:r w:rsidRPr="00B83098">
        <w:rPr>
          <w:rFonts w:cstheme="minorHAnsi"/>
          <w:color w:val="000000" w:themeColor="text1"/>
          <w:szCs w:val="21"/>
        </w:rPr>
        <w:t xml:space="preserve">Del časa bo namenjen potovanju do cilja, vendar čas, ki ga bodo prebivalci imeli na voljo v domu, ne bi smel biti krajši od treh ur, ker sicer vrnitev ni upravičena. </w:t>
      </w:r>
    </w:p>
    <w:p w14:paraId="60FED569" w14:textId="7D1A9016" w:rsidR="00B83098" w:rsidRPr="00172B84" w:rsidRDefault="00B83098" w:rsidP="00B83098">
      <w:pPr>
        <w:pStyle w:val="Naslov1"/>
        <w:rPr>
          <w:rFonts w:asciiTheme="minorHAnsi" w:hAnsiTheme="minorHAnsi" w:cstheme="minorHAnsi"/>
        </w:rPr>
      </w:pPr>
      <w:bookmarkStart w:id="55" w:name="_Toc107476876"/>
      <w:r w:rsidRPr="00172B84">
        <w:rPr>
          <w:rFonts w:asciiTheme="minorHAnsi" w:hAnsiTheme="minorHAnsi" w:cstheme="minorHAnsi"/>
        </w:rPr>
        <w:lastRenderedPageBreak/>
        <w:t>Organizacija in potek vrnitev</w:t>
      </w:r>
      <w:bookmarkEnd w:id="55"/>
    </w:p>
    <w:p w14:paraId="1EB59B78" w14:textId="77777777" w:rsidR="00B83098" w:rsidRPr="00B83098" w:rsidRDefault="00B83098" w:rsidP="00B83098">
      <w:pPr>
        <w:jc w:val="both"/>
        <w:rPr>
          <w:rFonts w:cstheme="minorHAnsi"/>
          <w:color w:val="000000" w:themeColor="text1"/>
          <w:szCs w:val="21"/>
        </w:rPr>
      </w:pPr>
      <w:r w:rsidRPr="00B83098">
        <w:rPr>
          <w:rFonts w:cstheme="minorHAnsi"/>
          <w:color w:val="000000" w:themeColor="text1"/>
          <w:szCs w:val="21"/>
        </w:rPr>
        <w:t>Pristojni organ za varstvo pred naravnimi in drugimi nesrečami mora prebivalcem zagotoviti možnost začasne vrnitve na zaprto območje na enostaven način, na občinski ali regionalni ravni. Vsi zahtevki morajo biti zbrani na enem mestu in opredeljeni po mestih/vaseh/zaselkih, tako da je možno optimizirati potek vrnitve. Vsako vrnitev morata spremljati predstavnik lokalne skupnosti in uradna oseba pristojnega organa za zaščito in reševanje. V primerih, ko bodo lokalni viri omejeni in/ali izvajalci zaščitnih ukrepov preobremenjeni, bo potrebno v ta proces vključiti dodatne človeške vire.</w:t>
      </w:r>
    </w:p>
    <w:p w14:paraId="381A0CC2" w14:textId="0649BBAF" w:rsidR="00B83098" w:rsidRPr="00B83098" w:rsidRDefault="00B83098" w:rsidP="00B83098">
      <w:pPr>
        <w:jc w:val="both"/>
        <w:rPr>
          <w:rFonts w:cstheme="minorHAnsi"/>
          <w:color w:val="000000" w:themeColor="text1"/>
          <w:szCs w:val="21"/>
        </w:rPr>
      </w:pPr>
      <w:r w:rsidRPr="00B83098">
        <w:rPr>
          <w:rFonts w:cstheme="minorHAnsi"/>
          <w:color w:val="000000" w:themeColor="text1"/>
          <w:szCs w:val="21"/>
        </w:rPr>
        <w:t xml:space="preserve">Vstop v </w:t>
      </w:r>
      <w:r w:rsidR="0054517B">
        <w:rPr>
          <w:rFonts w:cstheme="minorHAnsi"/>
          <w:color w:val="000000" w:themeColor="text1"/>
          <w:szCs w:val="21"/>
        </w:rPr>
        <w:t>zaprto</w:t>
      </w:r>
      <w:r w:rsidRPr="00B83098">
        <w:rPr>
          <w:rFonts w:cstheme="minorHAnsi"/>
          <w:color w:val="000000" w:themeColor="text1"/>
          <w:szCs w:val="21"/>
        </w:rPr>
        <w:t xml:space="preserve"> območje bo potekal preko kontrolne točke, kjer bo zagotovljena kontrola kontaminacije po vrnitvi in morebitna dekontaminacija, če je le-ta potrebna.</w:t>
      </w:r>
    </w:p>
    <w:p w14:paraId="5A6830DD" w14:textId="77777777" w:rsidR="00B83098" w:rsidRPr="00B83098" w:rsidRDefault="00B83098" w:rsidP="00B83098">
      <w:pPr>
        <w:jc w:val="both"/>
        <w:rPr>
          <w:rFonts w:cstheme="minorHAnsi"/>
          <w:color w:val="000000" w:themeColor="text1"/>
          <w:szCs w:val="21"/>
        </w:rPr>
      </w:pPr>
      <w:r w:rsidRPr="00B83098">
        <w:rPr>
          <w:rFonts w:cstheme="minorHAnsi"/>
          <w:color w:val="000000" w:themeColor="text1"/>
          <w:szCs w:val="21"/>
        </w:rPr>
        <w:t>Ob vstopu je posameznikom potrebno zagotoviti:</w:t>
      </w:r>
    </w:p>
    <w:p w14:paraId="6A276593" w14:textId="77777777" w:rsidR="00B83098" w:rsidRPr="00B83098" w:rsidRDefault="00B83098" w:rsidP="00B83098">
      <w:pPr>
        <w:pStyle w:val="Odstavekseznama"/>
        <w:numPr>
          <w:ilvl w:val="0"/>
          <w:numId w:val="132"/>
        </w:numPr>
        <w:jc w:val="both"/>
        <w:rPr>
          <w:rFonts w:cstheme="minorHAnsi"/>
          <w:color w:val="000000" w:themeColor="text1"/>
          <w:szCs w:val="21"/>
        </w:rPr>
      </w:pPr>
      <w:r w:rsidRPr="00B83098">
        <w:rPr>
          <w:rFonts w:cstheme="minorHAnsi"/>
          <w:color w:val="000000" w:themeColor="text1"/>
          <w:szCs w:val="21"/>
        </w:rPr>
        <w:t>napotke za ravnanje pred vstopom v kontaminirano območje,</w:t>
      </w:r>
    </w:p>
    <w:p w14:paraId="0470A9B3" w14:textId="77777777" w:rsidR="00B83098" w:rsidRPr="00B83098" w:rsidRDefault="00B83098" w:rsidP="00B83098">
      <w:pPr>
        <w:pStyle w:val="Odstavekseznama"/>
        <w:numPr>
          <w:ilvl w:val="1"/>
          <w:numId w:val="132"/>
        </w:numPr>
        <w:jc w:val="both"/>
        <w:rPr>
          <w:rFonts w:cstheme="minorHAnsi"/>
          <w:color w:val="000000" w:themeColor="text1"/>
          <w:szCs w:val="21"/>
        </w:rPr>
      </w:pPr>
      <w:r w:rsidRPr="00B83098">
        <w:rPr>
          <w:rFonts w:cstheme="minorHAnsi"/>
          <w:color w:val="000000" w:themeColor="text1"/>
          <w:szCs w:val="21"/>
        </w:rPr>
        <w:t>varnostna navodila,</w:t>
      </w:r>
    </w:p>
    <w:p w14:paraId="712ADDB7" w14:textId="77777777" w:rsidR="00B83098" w:rsidRPr="00B83098" w:rsidRDefault="00B83098" w:rsidP="00B83098">
      <w:pPr>
        <w:pStyle w:val="Odstavekseznama"/>
        <w:numPr>
          <w:ilvl w:val="1"/>
          <w:numId w:val="132"/>
        </w:numPr>
        <w:jc w:val="both"/>
        <w:rPr>
          <w:rFonts w:cstheme="minorHAnsi"/>
          <w:color w:val="000000" w:themeColor="text1"/>
          <w:szCs w:val="21"/>
        </w:rPr>
      </w:pPr>
      <w:r w:rsidRPr="00B83098">
        <w:rPr>
          <w:rFonts w:cstheme="minorHAnsi"/>
          <w:color w:val="000000" w:themeColor="text1"/>
          <w:szCs w:val="21"/>
        </w:rPr>
        <w:t>določiti čas, ki ga lahko preživijo na območju,</w:t>
      </w:r>
    </w:p>
    <w:p w14:paraId="14889D56" w14:textId="77777777" w:rsidR="00B83098" w:rsidRPr="00B83098" w:rsidRDefault="00B83098" w:rsidP="00B83098">
      <w:pPr>
        <w:pStyle w:val="Odstavekseznama"/>
        <w:numPr>
          <w:ilvl w:val="1"/>
          <w:numId w:val="132"/>
        </w:numPr>
        <w:jc w:val="both"/>
        <w:rPr>
          <w:rFonts w:cstheme="minorHAnsi"/>
          <w:color w:val="000000" w:themeColor="text1"/>
          <w:szCs w:val="21"/>
        </w:rPr>
      </w:pPr>
      <w:r w:rsidRPr="00B83098">
        <w:rPr>
          <w:rFonts w:cstheme="minorHAnsi"/>
          <w:color w:val="000000" w:themeColor="text1"/>
          <w:szCs w:val="21"/>
        </w:rPr>
        <w:t>navodila glede omejitve dotikanja potencialno kontaminiranih predmetov,</w:t>
      </w:r>
    </w:p>
    <w:p w14:paraId="5808966D" w14:textId="77777777" w:rsidR="00B83098" w:rsidRPr="00B83098" w:rsidRDefault="00B83098" w:rsidP="00B83098">
      <w:pPr>
        <w:pStyle w:val="Odstavekseznama"/>
        <w:numPr>
          <w:ilvl w:val="1"/>
          <w:numId w:val="132"/>
        </w:numPr>
        <w:jc w:val="both"/>
        <w:rPr>
          <w:rFonts w:cstheme="minorHAnsi"/>
          <w:color w:val="000000" w:themeColor="text1"/>
          <w:szCs w:val="21"/>
        </w:rPr>
      </w:pPr>
      <w:r w:rsidRPr="00B83098">
        <w:rPr>
          <w:rFonts w:cstheme="minorHAnsi"/>
          <w:color w:val="000000" w:themeColor="text1"/>
          <w:szCs w:val="21"/>
        </w:rPr>
        <w:t>prepoved prehranjevanja, pitja in kajenja,</w:t>
      </w:r>
    </w:p>
    <w:p w14:paraId="5C7FB78D" w14:textId="77777777" w:rsidR="00B83098" w:rsidRPr="00B83098" w:rsidRDefault="00B83098" w:rsidP="00B83098">
      <w:pPr>
        <w:pStyle w:val="Odstavekseznama"/>
        <w:numPr>
          <w:ilvl w:val="0"/>
          <w:numId w:val="132"/>
        </w:numPr>
        <w:jc w:val="both"/>
        <w:rPr>
          <w:rFonts w:cstheme="minorHAnsi"/>
          <w:color w:val="000000" w:themeColor="text1"/>
          <w:szCs w:val="21"/>
        </w:rPr>
      </w:pPr>
      <w:r w:rsidRPr="00B83098">
        <w:rPr>
          <w:rFonts w:cstheme="minorHAnsi"/>
          <w:color w:val="000000" w:themeColor="text1"/>
          <w:szCs w:val="21"/>
        </w:rPr>
        <w:t xml:space="preserve">ustrezno zaščitno opremo (glede na lastnosti in stopnjo kontaminacije), </w:t>
      </w:r>
    </w:p>
    <w:p w14:paraId="2AB181E7" w14:textId="24539E88" w:rsidR="00B83098" w:rsidRPr="00B83098" w:rsidRDefault="00B83098" w:rsidP="00B83098">
      <w:pPr>
        <w:pStyle w:val="Odstavekseznama"/>
        <w:numPr>
          <w:ilvl w:val="0"/>
          <w:numId w:val="132"/>
        </w:numPr>
        <w:jc w:val="both"/>
        <w:rPr>
          <w:rFonts w:cstheme="minorHAnsi"/>
          <w:color w:val="000000" w:themeColor="text1"/>
          <w:szCs w:val="21"/>
        </w:rPr>
      </w:pPr>
      <w:r w:rsidRPr="00B83098">
        <w:rPr>
          <w:rFonts w:cstheme="minorHAnsi"/>
          <w:color w:val="000000" w:themeColor="text1"/>
          <w:szCs w:val="21"/>
        </w:rPr>
        <w:t>osebne dozimetre za spremljanje dozne obremenitve</w:t>
      </w:r>
      <w:r w:rsidR="007B49B6">
        <w:rPr>
          <w:rFonts w:cstheme="minorHAnsi"/>
          <w:color w:val="000000" w:themeColor="text1"/>
          <w:szCs w:val="21"/>
        </w:rPr>
        <w:t xml:space="preserve"> (elektronske ali pasivne)</w:t>
      </w:r>
      <w:r w:rsidRPr="00B83098">
        <w:rPr>
          <w:rFonts w:cstheme="minorHAnsi"/>
          <w:color w:val="000000" w:themeColor="text1"/>
          <w:szCs w:val="21"/>
        </w:rPr>
        <w:t>, če so na voljo</w:t>
      </w:r>
      <w:r w:rsidR="00B239D9">
        <w:rPr>
          <w:rFonts w:cstheme="minorHAnsi"/>
          <w:color w:val="000000" w:themeColor="text1"/>
          <w:szCs w:val="21"/>
        </w:rPr>
        <w:t>,</w:t>
      </w:r>
      <w:r w:rsidRPr="00B83098">
        <w:rPr>
          <w:rFonts w:cstheme="minorHAnsi"/>
          <w:color w:val="000000" w:themeColor="text1"/>
          <w:szCs w:val="21"/>
        </w:rPr>
        <w:t xml:space="preserve"> </w:t>
      </w:r>
      <w:r w:rsidR="00B239D9">
        <w:rPr>
          <w:rFonts w:cstheme="minorHAnsi"/>
          <w:color w:val="000000" w:themeColor="text1"/>
          <w:szCs w:val="21"/>
        </w:rPr>
        <w:t>s</w:t>
      </w:r>
      <w:r w:rsidRPr="00B83098">
        <w:rPr>
          <w:rFonts w:cstheme="minorHAnsi"/>
          <w:color w:val="000000" w:themeColor="text1"/>
          <w:szCs w:val="21"/>
        </w:rPr>
        <w:t xml:space="preserve">icer se </w:t>
      </w:r>
      <w:r w:rsidR="000A2C77">
        <w:rPr>
          <w:rFonts w:cstheme="minorHAnsi"/>
          <w:color w:val="000000" w:themeColor="text1"/>
          <w:szCs w:val="21"/>
        </w:rPr>
        <w:t xml:space="preserve">najmanj </w:t>
      </w:r>
      <w:r w:rsidRPr="00B83098">
        <w:rPr>
          <w:rFonts w:cstheme="minorHAnsi"/>
          <w:color w:val="000000" w:themeColor="text1"/>
          <w:szCs w:val="21"/>
        </w:rPr>
        <w:t>en dozimeter dodeli vsaki homogeni skupini,</w:t>
      </w:r>
    </w:p>
    <w:p w14:paraId="76D1410C" w14:textId="77777777" w:rsidR="00B83098" w:rsidRPr="00B83098" w:rsidRDefault="00B83098" w:rsidP="00B83098">
      <w:pPr>
        <w:pStyle w:val="Odstavekseznama"/>
        <w:numPr>
          <w:ilvl w:val="0"/>
          <w:numId w:val="132"/>
        </w:numPr>
        <w:jc w:val="both"/>
        <w:rPr>
          <w:rFonts w:cstheme="minorHAnsi"/>
          <w:color w:val="000000" w:themeColor="text1"/>
          <w:szCs w:val="21"/>
        </w:rPr>
      </w:pPr>
      <w:r w:rsidRPr="00B83098">
        <w:rPr>
          <w:rFonts w:cstheme="minorHAnsi"/>
          <w:color w:val="000000" w:themeColor="text1"/>
          <w:szCs w:val="21"/>
        </w:rPr>
        <w:t>sredstvo za komunikacijo v primeru težav.</w:t>
      </w:r>
    </w:p>
    <w:p w14:paraId="54B96A29" w14:textId="77777777" w:rsidR="00B83098" w:rsidRPr="00B83098" w:rsidRDefault="00B83098" w:rsidP="00B83098">
      <w:pPr>
        <w:jc w:val="both"/>
        <w:rPr>
          <w:rFonts w:cstheme="minorHAnsi"/>
          <w:color w:val="000000" w:themeColor="text1"/>
          <w:szCs w:val="21"/>
        </w:rPr>
      </w:pPr>
      <w:r w:rsidRPr="00B83098">
        <w:rPr>
          <w:rFonts w:cstheme="minorHAnsi"/>
          <w:color w:val="000000" w:themeColor="text1"/>
          <w:szCs w:val="21"/>
        </w:rPr>
        <w:t>Prebivalcem bo dovoljeno vzeti le manjše predmete, izjema so avtomobili, za katere bo tudi potrebno zagotoviti dekontaminacijo. Dovoljeno bo reševanje manjših hišnih ljubljenčkov. Za transport znotraj zaprtega območja se uporabljajo vozila, ki ostajajo na tem območju.</w:t>
      </w:r>
    </w:p>
    <w:p w14:paraId="682A8A06" w14:textId="77777777" w:rsidR="00B83098" w:rsidRPr="00B83098" w:rsidRDefault="00B83098" w:rsidP="00B83098">
      <w:pPr>
        <w:jc w:val="both"/>
        <w:rPr>
          <w:rFonts w:cstheme="minorHAnsi"/>
          <w:color w:val="000000" w:themeColor="text1"/>
          <w:szCs w:val="21"/>
        </w:rPr>
      </w:pPr>
      <w:r w:rsidRPr="00B83098">
        <w:rPr>
          <w:rFonts w:cstheme="minorHAnsi"/>
          <w:color w:val="000000" w:themeColor="text1"/>
          <w:szCs w:val="21"/>
        </w:rPr>
        <w:t>Za podjetja, ki bodo iznašala specifične industrijske dobrine, bo potrebno preučiti upravičenost (prejete doze) za vsak posamezen primer posebej in izdelati načrt vrnitev, pri tem pa upoštevati določila Uredbe o zmanjšanju izpostavljenosti zaradi naravnih radionuklidov in preteklih dejavnosti ali dogodkov (Uradni list RS, št. 38/18).</w:t>
      </w:r>
    </w:p>
    <w:p w14:paraId="7F1689E9" w14:textId="77777777" w:rsidR="00B83098" w:rsidRPr="00B83098" w:rsidRDefault="00B83098" w:rsidP="00B83098"/>
    <w:p w14:paraId="48179DC4" w14:textId="77777777" w:rsidR="00B83098" w:rsidRPr="00B83098" w:rsidRDefault="00B83098" w:rsidP="00B83098"/>
    <w:p w14:paraId="170DEFB5" w14:textId="3EA8AFAB" w:rsidR="00B16A53" w:rsidRPr="00C87404" w:rsidRDefault="00B16A53" w:rsidP="000D5A1F">
      <w:pPr>
        <w:spacing w:after="0"/>
        <w:jc w:val="center"/>
        <w:rPr>
          <w:rFonts w:cstheme="minorHAnsi"/>
          <w:sz w:val="20"/>
          <w:szCs w:val="21"/>
        </w:rPr>
      </w:pPr>
      <w:bookmarkStart w:id="56" w:name="_Ref22632477"/>
      <w:bookmarkStart w:id="57" w:name="_Toc22712450"/>
    </w:p>
    <w:p w14:paraId="48F85E69" w14:textId="00EEE961" w:rsidR="002E3A2B" w:rsidRDefault="002E3A2B">
      <w:pPr>
        <w:rPr>
          <w:rFonts w:cstheme="minorHAnsi"/>
          <w:color w:val="000000" w:themeColor="text1"/>
          <w:szCs w:val="21"/>
        </w:rPr>
      </w:pPr>
      <w:bookmarkStart w:id="58" w:name="_Toc88814267"/>
      <w:bookmarkEnd w:id="56"/>
      <w:bookmarkEnd w:id="57"/>
      <w:bookmarkEnd w:id="58"/>
      <w:r>
        <w:rPr>
          <w:rFonts w:cstheme="minorHAnsi"/>
          <w:color w:val="000000" w:themeColor="text1"/>
          <w:szCs w:val="21"/>
        </w:rPr>
        <w:br w:type="page"/>
      </w:r>
    </w:p>
    <w:p w14:paraId="3C92263E" w14:textId="11D8E5D4" w:rsidR="00052983" w:rsidRPr="00E332BD" w:rsidRDefault="00246BEC" w:rsidP="005A2420">
      <w:pPr>
        <w:pStyle w:val="Naslov1"/>
        <w:rPr>
          <w:rFonts w:cstheme="minorHAnsi"/>
        </w:rPr>
      </w:pPr>
      <w:bookmarkStart w:id="59" w:name="_Toc107476877"/>
      <w:r w:rsidRPr="005A2420">
        <w:rPr>
          <w:rFonts w:asciiTheme="minorHAnsi" w:hAnsiTheme="minorHAnsi" w:cstheme="minorHAnsi"/>
        </w:rPr>
        <w:lastRenderedPageBreak/>
        <w:t>Viri</w:t>
      </w:r>
      <w:bookmarkEnd w:id="59"/>
    </w:p>
    <w:p w14:paraId="698CC27E" w14:textId="77777777" w:rsidR="00B83098" w:rsidRPr="00B83098" w:rsidRDefault="00B83098" w:rsidP="00576DA0">
      <w:pPr>
        <w:spacing w:after="120"/>
        <w:ind w:left="709" w:hanging="425"/>
        <w:jc w:val="both"/>
        <w:rPr>
          <w:rFonts w:cstheme="minorHAnsi"/>
        </w:rPr>
      </w:pPr>
      <w:r w:rsidRPr="00B83098">
        <w:rPr>
          <w:rFonts w:cstheme="minorHAnsi"/>
        </w:rPr>
        <w:t>[1]</w:t>
      </w:r>
      <w:r w:rsidRPr="00B83098">
        <w:rPr>
          <w:rFonts w:cstheme="minorHAnsi"/>
        </w:rPr>
        <w:tab/>
        <w:t xml:space="preserve">INTERNATIONAL ATOMIC ENERGY AGENCY, </w:t>
      </w:r>
      <w:proofErr w:type="spellStart"/>
      <w:r w:rsidRPr="00B83098">
        <w:rPr>
          <w:rFonts w:cstheme="minorHAnsi"/>
        </w:rPr>
        <w:t>The</w:t>
      </w:r>
      <w:proofErr w:type="spellEnd"/>
      <w:r w:rsidRPr="00B83098">
        <w:rPr>
          <w:rFonts w:cstheme="minorHAnsi"/>
        </w:rPr>
        <w:t xml:space="preserve"> </w:t>
      </w:r>
      <w:proofErr w:type="spellStart"/>
      <w:r w:rsidRPr="00B83098">
        <w:rPr>
          <w:rFonts w:cstheme="minorHAnsi"/>
        </w:rPr>
        <w:t>Fukushima</w:t>
      </w:r>
      <w:proofErr w:type="spellEnd"/>
      <w:r w:rsidRPr="00B83098">
        <w:rPr>
          <w:rFonts w:cstheme="minorHAnsi"/>
        </w:rPr>
        <w:t xml:space="preserve"> </w:t>
      </w:r>
      <w:proofErr w:type="spellStart"/>
      <w:r w:rsidRPr="00B83098">
        <w:rPr>
          <w:rFonts w:cstheme="minorHAnsi"/>
        </w:rPr>
        <w:t>Daiichi</w:t>
      </w:r>
      <w:proofErr w:type="spellEnd"/>
      <w:r w:rsidRPr="00B83098">
        <w:rPr>
          <w:rFonts w:cstheme="minorHAnsi"/>
        </w:rPr>
        <w:t xml:space="preserve"> </w:t>
      </w:r>
      <w:proofErr w:type="spellStart"/>
      <w:r w:rsidRPr="00B83098">
        <w:rPr>
          <w:rFonts w:cstheme="minorHAnsi"/>
        </w:rPr>
        <w:t>accident</w:t>
      </w:r>
      <w:proofErr w:type="spellEnd"/>
      <w:r w:rsidRPr="00B83098">
        <w:rPr>
          <w:rFonts w:cstheme="minorHAnsi"/>
        </w:rPr>
        <w:t xml:space="preserve">, IAEA, </w:t>
      </w:r>
      <w:proofErr w:type="spellStart"/>
      <w:r w:rsidRPr="00B83098">
        <w:rPr>
          <w:rFonts w:cstheme="minorHAnsi"/>
        </w:rPr>
        <w:t>Vienna</w:t>
      </w:r>
      <w:proofErr w:type="spellEnd"/>
      <w:r w:rsidRPr="00B83098">
        <w:rPr>
          <w:rFonts w:cstheme="minorHAnsi"/>
        </w:rPr>
        <w:t xml:space="preserve"> (2015).</w:t>
      </w:r>
    </w:p>
    <w:p w14:paraId="580E51EF" w14:textId="77777777" w:rsidR="00B83098" w:rsidRPr="00B83098" w:rsidRDefault="00B83098" w:rsidP="00576DA0">
      <w:pPr>
        <w:spacing w:after="120"/>
        <w:ind w:left="709" w:hanging="425"/>
        <w:jc w:val="both"/>
        <w:rPr>
          <w:rStyle w:val="Hiperpovezava"/>
          <w:rFonts w:cstheme="minorHAnsi"/>
        </w:rPr>
      </w:pPr>
      <w:r w:rsidRPr="00B83098">
        <w:rPr>
          <w:rFonts w:cstheme="minorHAnsi"/>
        </w:rPr>
        <w:t xml:space="preserve">[2]  NUCLEAR EMERGENCY RESPONSE HEADQUARTERS, </w:t>
      </w:r>
      <w:proofErr w:type="spellStart"/>
      <w:r w:rsidRPr="00B83098">
        <w:rPr>
          <w:rFonts w:cstheme="minorHAnsi"/>
        </w:rPr>
        <w:t>Report</w:t>
      </w:r>
      <w:proofErr w:type="spellEnd"/>
      <w:r w:rsidRPr="00B83098">
        <w:rPr>
          <w:rFonts w:cstheme="minorHAnsi"/>
        </w:rPr>
        <w:t xml:space="preserve"> </w:t>
      </w:r>
      <w:proofErr w:type="spellStart"/>
      <w:r w:rsidRPr="00B83098">
        <w:rPr>
          <w:rFonts w:cstheme="minorHAnsi"/>
        </w:rPr>
        <w:t>of</w:t>
      </w:r>
      <w:proofErr w:type="spellEnd"/>
      <w:r w:rsidRPr="00B83098">
        <w:rPr>
          <w:rFonts w:cstheme="minorHAnsi"/>
        </w:rPr>
        <w:t xml:space="preserve"> </w:t>
      </w:r>
      <w:proofErr w:type="spellStart"/>
      <w:r w:rsidRPr="00B83098">
        <w:rPr>
          <w:rFonts w:cstheme="minorHAnsi"/>
        </w:rPr>
        <w:t>the</w:t>
      </w:r>
      <w:proofErr w:type="spellEnd"/>
      <w:r w:rsidRPr="00B83098">
        <w:rPr>
          <w:rFonts w:cstheme="minorHAnsi"/>
        </w:rPr>
        <w:t xml:space="preserve"> </w:t>
      </w:r>
      <w:proofErr w:type="spellStart"/>
      <w:r w:rsidRPr="00B83098">
        <w:rPr>
          <w:rFonts w:cstheme="minorHAnsi"/>
        </w:rPr>
        <w:t>Japanese</w:t>
      </w:r>
      <w:proofErr w:type="spellEnd"/>
      <w:r w:rsidRPr="00B83098">
        <w:rPr>
          <w:rFonts w:cstheme="minorHAnsi"/>
        </w:rPr>
        <w:t xml:space="preserve"> </w:t>
      </w:r>
      <w:proofErr w:type="spellStart"/>
      <w:r w:rsidRPr="00B83098">
        <w:rPr>
          <w:rFonts w:cstheme="minorHAnsi"/>
        </w:rPr>
        <w:t>Government</w:t>
      </w:r>
      <w:proofErr w:type="spellEnd"/>
      <w:r w:rsidRPr="00B83098">
        <w:rPr>
          <w:rFonts w:cstheme="minorHAnsi"/>
        </w:rPr>
        <w:t xml:space="preserve"> to </w:t>
      </w:r>
      <w:proofErr w:type="spellStart"/>
      <w:r w:rsidRPr="00B83098">
        <w:rPr>
          <w:rFonts w:cstheme="minorHAnsi"/>
        </w:rPr>
        <w:t>the</w:t>
      </w:r>
      <w:proofErr w:type="spellEnd"/>
      <w:r w:rsidRPr="00B83098">
        <w:rPr>
          <w:rFonts w:cstheme="minorHAnsi"/>
        </w:rPr>
        <w:t xml:space="preserve"> IAEA </w:t>
      </w:r>
      <w:proofErr w:type="spellStart"/>
      <w:r w:rsidRPr="00B83098">
        <w:rPr>
          <w:rFonts w:cstheme="minorHAnsi"/>
        </w:rPr>
        <w:t>Ministerial</w:t>
      </w:r>
      <w:proofErr w:type="spellEnd"/>
      <w:r w:rsidRPr="00B83098">
        <w:rPr>
          <w:rFonts w:cstheme="minorHAnsi"/>
        </w:rPr>
        <w:t xml:space="preserve"> </w:t>
      </w:r>
      <w:proofErr w:type="spellStart"/>
      <w:r w:rsidRPr="00B83098">
        <w:rPr>
          <w:rFonts w:cstheme="minorHAnsi"/>
        </w:rPr>
        <w:t>Conference</w:t>
      </w:r>
      <w:proofErr w:type="spellEnd"/>
      <w:r w:rsidRPr="00B83098">
        <w:rPr>
          <w:rFonts w:cstheme="minorHAnsi"/>
        </w:rPr>
        <w:t xml:space="preserve"> on </w:t>
      </w:r>
      <w:proofErr w:type="spellStart"/>
      <w:r w:rsidRPr="00B83098">
        <w:rPr>
          <w:rFonts w:cstheme="minorHAnsi"/>
        </w:rPr>
        <w:t>Nuclear</w:t>
      </w:r>
      <w:proofErr w:type="spellEnd"/>
      <w:r w:rsidRPr="00B83098">
        <w:rPr>
          <w:rFonts w:cstheme="minorHAnsi"/>
        </w:rPr>
        <w:t xml:space="preserve"> Safety: </w:t>
      </w:r>
      <w:proofErr w:type="spellStart"/>
      <w:r w:rsidRPr="00B83098">
        <w:rPr>
          <w:rFonts w:cstheme="minorHAnsi"/>
        </w:rPr>
        <w:t>The</w:t>
      </w:r>
      <w:proofErr w:type="spellEnd"/>
      <w:r w:rsidRPr="00B83098">
        <w:rPr>
          <w:rFonts w:cstheme="minorHAnsi"/>
        </w:rPr>
        <w:t xml:space="preserve"> </w:t>
      </w:r>
      <w:proofErr w:type="spellStart"/>
      <w:r w:rsidRPr="00B83098">
        <w:rPr>
          <w:rFonts w:cstheme="minorHAnsi"/>
        </w:rPr>
        <w:t>Accident</w:t>
      </w:r>
      <w:proofErr w:type="spellEnd"/>
      <w:r w:rsidRPr="00B83098">
        <w:rPr>
          <w:rFonts w:cstheme="minorHAnsi"/>
        </w:rPr>
        <w:t xml:space="preserve"> at </w:t>
      </w:r>
      <w:proofErr w:type="spellStart"/>
      <w:r w:rsidRPr="00B83098">
        <w:rPr>
          <w:rFonts w:cstheme="minorHAnsi"/>
        </w:rPr>
        <w:t>TEPCO’s</w:t>
      </w:r>
      <w:proofErr w:type="spellEnd"/>
      <w:r w:rsidRPr="00B83098">
        <w:rPr>
          <w:rFonts w:cstheme="minorHAnsi"/>
        </w:rPr>
        <w:t xml:space="preserve"> </w:t>
      </w:r>
      <w:proofErr w:type="spellStart"/>
      <w:r w:rsidRPr="00B83098">
        <w:rPr>
          <w:rFonts w:cstheme="minorHAnsi"/>
        </w:rPr>
        <w:t>Fukushima</w:t>
      </w:r>
      <w:proofErr w:type="spellEnd"/>
      <w:r w:rsidRPr="00B83098">
        <w:rPr>
          <w:rFonts w:cstheme="minorHAnsi"/>
        </w:rPr>
        <w:t xml:space="preserve"> </w:t>
      </w:r>
      <w:proofErr w:type="spellStart"/>
      <w:r w:rsidRPr="00B83098">
        <w:rPr>
          <w:rFonts w:cstheme="minorHAnsi"/>
        </w:rPr>
        <w:t>Nuclear</w:t>
      </w:r>
      <w:proofErr w:type="spellEnd"/>
      <w:r w:rsidRPr="00B83098">
        <w:rPr>
          <w:rFonts w:cstheme="minorHAnsi"/>
        </w:rPr>
        <w:t xml:space="preserve"> </w:t>
      </w:r>
      <w:proofErr w:type="spellStart"/>
      <w:r w:rsidRPr="00B83098">
        <w:rPr>
          <w:rFonts w:cstheme="minorHAnsi"/>
        </w:rPr>
        <w:t>Power</w:t>
      </w:r>
      <w:proofErr w:type="spellEnd"/>
      <w:r w:rsidRPr="00B83098">
        <w:rPr>
          <w:rFonts w:cstheme="minorHAnsi"/>
        </w:rPr>
        <w:t xml:space="preserve"> </w:t>
      </w:r>
      <w:proofErr w:type="spellStart"/>
      <w:r w:rsidRPr="00B83098">
        <w:rPr>
          <w:rFonts w:cstheme="minorHAnsi"/>
        </w:rPr>
        <w:t>Stations</w:t>
      </w:r>
      <w:proofErr w:type="spellEnd"/>
      <w:r w:rsidRPr="00B83098">
        <w:rPr>
          <w:rFonts w:cstheme="minorHAnsi"/>
        </w:rPr>
        <w:t xml:space="preserve">, </w:t>
      </w:r>
      <w:proofErr w:type="spellStart"/>
      <w:r w:rsidRPr="00B83098">
        <w:rPr>
          <w:rFonts w:cstheme="minorHAnsi"/>
        </w:rPr>
        <w:t>Government</w:t>
      </w:r>
      <w:proofErr w:type="spellEnd"/>
      <w:r w:rsidRPr="00B83098">
        <w:rPr>
          <w:rFonts w:cstheme="minorHAnsi"/>
        </w:rPr>
        <w:t xml:space="preserve"> </w:t>
      </w:r>
      <w:proofErr w:type="spellStart"/>
      <w:r w:rsidRPr="00B83098">
        <w:rPr>
          <w:rFonts w:cstheme="minorHAnsi"/>
        </w:rPr>
        <w:t>of</w:t>
      </w:r>
      <w:proofErr w:type="spellEnd"/>
      <w:r w:rsidRPr="00B83098">
        <w:rPr>
          <w:rFonts w:cstheme="minorHAnsi"/>
        </w:rPr>
        <w:t xml:space="preserve"> </w:t>
      </w:r>
      <w:proofErr w:type="spellStart"/>
      <w:r w:rsidRPr="00B83098">
        <w:rPr>
          <w:rFonts w:cstheme="minorHAnsi"/>
        </w:rPr>
        <w:t>Japan</w:t>
      </w:r>
      <w:proofErr w:type="spellEnd"/>
      <w:r w:rsidRPr="00B83098">
        <w:rPr>
          <w:rFonts w:cstheme="minorHAnsi"/>
        </w:rPr>
        <w:t xml:space="preserve"> (2011), </w:t>
      </w:r>
      <w:hyperlink r:id="rId22" w:history="1">
        <w:r w:rsidRPr="00B83098">
          <w:rPr>
            <w:rStyle w:val="Hiperpovezava"/>
            <w:rFonts w:cstheme="minorHAnsi"/>
          </w:rPr>
          <w:t>http://www.iaea.org/newscenter/focus/fukushima/japan-report</w:t>
        </w:r>
      </w:hyperlink>
      <w:r w:rsidRPr="00B83098">
        <w:rPr>
          <w:rStyle w:val="Hiperpovezava"/>
          <w:rFonts w:cstheme="minorHAnsi"/>
        </w:rPr>
        <w:t xml:space="preserve">. </w:t>
      </w:r>
    </w:p>
    <w:p w14:paraId="386A28D3" w14:textId="77777777" w:rsidR="00B83098" w:rsidRPr="00B83098" w:rsidRDefault="00B83098" w:rsidP="00576DA0">
      <w:pPr>
        <w:spacing w:after="120"/>
        <w:ind w:left="709" w:hanging="425"/>
        <w:jc w:val="both"/>
        <w:rPr>
          <w:rFonts w:cstheme="minorHAnsi"/>
        </w:rPr>
      </w:pPr>
      <w:r w:rsidRPr="00B83098">
        <w:rPr>
          <w:rFonts w:cstheme="minorHAnsi"/>
        </w:rPr>
        <w:t xml:space="preserve">[3]  NUCLEAR EMERGENCY RESPONSE HEADQUARTERS, </w:t>
      </w:r>
      <w:proofErr w:type="spellStart"/>
      <w:r w:rsidRPr="00B83098">
        <w:rPr>
          <w:rFonts w:cstheme="minorHAnsi"/>
        </w:rPr>
        <w:t>Report</w:t>
      </w:r>
      <w:proofErr w:type="spellEnd"/>
      <w:r w:rsidRPr="00B83098">
        <w:rPr>
          <w:rFonts w:cstheme="minorHAnsi"/>
        </w:rPr>
        <w:t xml:space="preserve"> </w:t>
      </w:r>
      <w:proofErr w:type="spellStart"/>
      <w:r w:rsidRPr="00B83098">
        <w:rPr>
          <w:rFonts w:cstheme="minorHAnsi"/>
        </w:rPr>
        <w:t>of</w:t>
      </w:r>
      <w:proofErr w:type="spellEnd"/>
      <w:r w:rsidRPr="00B83098">
        <w:rPr>
          <w:rFonts w:cstheme="minorHAnsi"/>
        </w:rPr>
        <w:t xml:space="preserve"> </w:t>
      </w:r>
      <w:proofErr w:type="spellStart"/>
      <w:r w:rsidRPr="00B83098">
        <w:rPr>
          <w:rFonts w:cstheme="minorHAnsi"/>
        </w:rPr>
        <w:t>the</w:t>
      </w:r>
      <w:proofErr w:type="spellEnd"/>
      <w:r w:rsidRPr="00B83098">
        <w:rPr>
          <w:rFonts w:cstheme="minorHAnsi"/>
        </w:rPr>
        <w:t xml:space="preserve"> </w:t>
      </w:r>
      <w:proofErr w:type="spellStart"/>
      <w:r w:rsidRPr="00B83098">
        <w:rPr>
          <w:rFonts w:cstheme="minorHAnsi"/>
        </w:rPr>
        <w:t>Japanese</w:t>
      </w:r>
      <w:proofErr w:type="spellEnd"/>
      <w:r w:rsidRPr="00B83098">
        <w:rPr>
          <w:rFonts w:cstheme="minorHAnsi"/>
        </w:rPr>
        <w:t xml:space="preserve"> </w:t>
      </w:r>
      <w:proofErr w:type="spellStart"/>
      <w:r w:rsidRPr="00B83098">
        <w:rPr>
          <w:rFonts w:cstheme="minorHAnsi"/>
        </w:rPr>
        <w:t>Government</w:t>
      </w:r>
      <w:proofErr w:type="spellEnd"/>
      <w:r w:rsidRPr="00B83098">
        <w:rPr>
          <w:rFonts w:cstheme="minorHAnsi"/>
        </w:rPr>
        <w:t xml:space="preserve"> to </w:t>
      </w:r>
      <w:proofErr w:type="spellStart"/>
      <w:r w:rsidRPr="00B83098">
        <w:rPr>
          <w:rFonts w:cstheme="minorHAnsi"/>
        </w:rPr>
        <w:t>the</w:t>
      </w:r>
      <w:proofErr w:type="spellEnd"/>
      <w:r w:rsidRPr="00B83098">
        <w:rPr>
          <w:rFonts w:cstheme="minorHAnsi"/>
        </w:rPr>
        <w:t xml:space="preserve"> IAEA </w:t>
      </w:r>
      <w:proofErr w:type="spellStart"/>
      <w:r w:rsidRPr="00B83098">
        <w:rPr>
          <w:rFonts w:cstheme="minorHAnsi"/>
        </w:rPr>
        <w:t>Ministerial</w:t>
      </w:r>
      <w:proofErr w:type="spellEnd"/>
      <w:r w:rsidRPr="00B83098">
        <w:rPr>
          <w:rFonts w:cstheme="minorHAnsi"/>
        </w:rPr>
        <w:t xml:space="preserve"> </w:t>
      </w:r>
      <w:proofErr w:type="spellStart"/>
      <w:r w:rsidRPr="00B83098">
        <w:rPr>
          <w:rFonts w:cstheme="minorHAnsi"/>
        </w:rPr>
        <w:t>Conference</w:t>
      </w:r>
      <w:proofErr w:type="spellEnd"/>
      <w:r w:rsidRPr="00B83098">
        <w:rPr>
          <w:rFonts w:cstheme="minorHAnsi"/>
        </w:rPr>
        <w:t xml:space="preserve"> on </w:t>
      </w:r>
      <w:proofErr w:type="spellStart"/>
      <w:r w:rsidRPr="00B83098">
        <w:rPr>
          <w:rFonts w:cstheme="minorHAnsi"/>
        </w:rPr>
        <w:t>Nuclear</w:t>
      </w:r>
      <w:proofErr w:type="spellEnd"/>
      <w:r w:rsidRPr="00B83098">
        <w:rPr>
          <w:rFonts w:cstheme="minorHAnsi"/>
        </w:rPr>
        <w:t xml:space="preserve"> Safety: </w:t>
      </w:r>
      <w:proofErr w:type="spellStart"/>
      <w:r w:rsidRPr="00B83098">
        <w:rPr>
          <w:rFonts w:cstheme="minorHAnsi"/>
        </w:rPr>
        <w:t>The</w:t>
      </w:r>
      <w:proofErr w:type="spellEnd"/>
      <w:r w:rsidRPr="00B83098">
        <w:rPr>
          <w:rFonts w:cstheme="minorHAnsi"/>
        </w:rPr>
        <w:t xml:space="preserve"> </w:t>
      </w:r>
      <w:proofErr w:type="spellStart"/>
      <w:r w:rsidRPr="00B83098">
        <w:rPr>
          <w:rFonts w:cstheme="minorHAnsi"/>
        </w:rPr>
        <w:t>Accident</w:t>
      </w:r>
      <w:proofErr w:type="spellEnd"/>
      <w:r w:rsidRPr="00B83098">
        <w:rPr>
          <w:rFonts w:cstheme="minorHAnsi"/>
        </w:rPr>
        <w:t xml:space="preserve"> at </w:t>
      </w:r>
      <w:proofErr w:type="spellStart"/>
      <w:r w:rsidRPr="00B83098">
        <w:rPr>
          <w:rFonts w:cstheme="minorHAnsi"/>
        </w:rPr>
        <w:t>TEPCO’s</w:t>
      </w:r>
      <w:proofErr w:type="spellEnd"/>
      <w:r w:rsidRPr="00B83098">
        <w:rPr>
          <w:rFonts w:cstheme="minorHAnsi"/>
        </w:rPr>
        <w:t xml:space="preserve"> </w:t>
      </w:r>
      <w:proofErr w:type="spellStart"/>
      <w:r w:rsidRPr="00B83098">
        <w:rPr>
          <w:rFonts w:cstheme="minorHAnsi"/>
        </w:rPr>
        <w:t>Fukushima</w:t>
      </w:r>
      <w:proofErr w:type="spellEnd"/>
      <w:r w:rsidRPr="00B83098">
        <w:rPr>
          <w:rFonts w:cstheme="minorHAnsi"/>
        </w:rPr>
        <w:t xml:space="preserve"> </w:t>
      </w:r>
      <w:proofErr w:type="spellStart"/>
      <w:r w:rsidRPr="00B83098">
        <w:rPr>
          <w:rFonts w:cstheme="minorHAnsi"/>
        </w:rPr>
        <w:t>Nuclear</w:t>
      </w:r>
      <w:proofErr w:type="spellEnd"/>
      <w:r w:rsidRPr="00B83098">
        <w:rPr>
          <w:rFonts w:cstheme="minorHAnsi"/>
        </w:rPr>
        <w:t xml:space="preserve"> </w:t>
      </w:r>
      <w:proofErr w:type="spellStart"/>
      <w:r w:rsidRPr="00B83098">
        <w:rPr>
          <w:rFonts w:cstheme="minorHAnsi"/>
        </w:rPr>
        <w:t>Power</w:t>
      </w:r>
      <w:proofErr w:type="spellEnd"/>
      <w:r w:rsidRPr="00B83098">
        <w:rPr>
          <w:rFonts w:cstheme="minorHAnsi"/>
        </w:rPr>
        <w:t xml:space="preserve"> </w:t>
      </w:r>
      <w:proofErr w:type="spellStart"/>
      <w:r w:rsidRPr="00B83098">
        <w:rPr>
          <w:rFonts w:cstheme="minorHAnsi"/>
        </w:rPr>
        <w:t>Stations</w:t>
      </w:r>
      <w:proofErr w:type="spellEnd"/>
      <w:r w:rsidRPr="00B83098">
        <w:rPr>
          <w:rFonts w:cstheme="minorHAnsi"/>
        </w:rPr>
        <w:t xml:space="preserve">, </w:t>
      </w:r>
      <w:proofErr w:type="spellStart"/>
      <w:r w:rsidRPr="00B83098">
        <w:rPr>
          <w:rFonts w:cstheme="minorHAnsi"/>
        </w:rPr>
        <w:t>Government</w:t>
      </w:r>
      <w:proofErr w:type="spellEnd"/>
      <w:r w:rsidRPr="00B83098">
        <w:rPr>
          <w:rFonts w:cstheme="minorHAnsi"/>
        </w:rPr>
        <w:t xml:space="preserve"> </w:t>
      </w:r>
      <w:proofErr w:type="spellStart"/>
      <w:r w:rsidRPr="00B83098">
        <w:rPr>
          <w:rFonts w:cstheme="minorHAnsi"/>
        </w:rPr>
        <w:t>of</w:t>
      </w:r>
      <w:proofErr w:type="spellEnd"/>
      <w:r w:rsidRPr="00B83098">
        <w:rPr>
          <w:rFonts w:cstheme="minorHAnsi"/>
        </w:rPr>
        <w:t xml:space="preserve"> </w:t>
      </w:r>
      <w:proofErr w:type="spellStart"/>
      <w:r w:rsidRPr="00B83098">
        <w:rPr>
          <w:rFonts w:cstheme="minorHAnsi"/>
        </w:rPr>
        <w:t>Japan</w:t>
      </w:r>
      <w:proofErr w:type="spellEnd"/>
      <w:r w:rsidRPr="00B83098">
        <w:rPr>
          <w:rFonts w:cstheme="minorHAnsi"/>
        </w:rPr>
        <w:t xml:space="preserve"> (2011).</w:t>
      </w:r>
    </w:p>
    <w:p w14:paraId="5BACE8D0" w14:textId="77777777" w:rsidR="00B83098" w:rsidRPr="00B83098" w:rsidRDefault="00B83098" w:rsidP="00576DA0">
      <w:pPr>
        <w:spacing w:after="120"/>
        <w:ind w:left="709" w:hanging="425"/>
        <w:jc w:val="both"/>
        <w:rPr>
          <w:rStyle w:val="Hiperpovezava"/>
          <w:rFonts w:cstheme="minorHAnsi"/>
        </w:rPr>
      </w:pPr>
      <w:r w:rsidRPr="00B83098">
        <w:rPr>
          <w:rFonts w:cstheme="minorHAnsi"/>
        </w:rPr>
        <w:t xml:space="preserve">[4]   INVESTIGATION COMMITTEE ON THE ACCIDENT AT THE FUKUSHIMA NUCLEAR POWER STATIONS OF TOKYO ELECTRIC POWER COMPANY, Interim Report (2011), </w:t>
      </w:r>
      <w:hyperlink r:id="rId23" w:history="1">
        <w:r w:rsidRPr="00B83098">
          <w:rPr>
            <w:rStyle w:val="Hiperpovezava"/>
            <w:rFonts w:cstheme="minorHAnsi"/>
          </w:rPr>
          <w:t>http://www.cas.go.jp/jp/seisaku/icanps/eng/interim-report.html</w:t>
        </w:r>
      </w:hyperlink>
      <w:r w:rsidRPr="00B83098">
        <w:rPr>
          <w:rStyle w:val="Hiperpovezava"/>
          <w:rFonts w:cstheme="minorHAnsi"/>
        </w:rPr>
        <w:t>.</w:t>
      </w:r>
    </w:p>
    <w:p w14:paraId="136C5C51" w14:textId="77777777" w:rsidR="00B83098" w:rsidRPr="00B83098" w:rsidRDefault="00B83098" w:rsidP="00576DA0">
      <w:pPr>
        <w:spacing w:after="120"/>
        <w:ind w:left="709" w:hanging="425"/>
        <w:jc w:val="both"/>
        <w:rPr>
          <w:rStyle w:val="Hiperpovezava"/>
          <w:rFonts w:cstheme="minorHAnsi"/>
        </w:rPr>
      </w:pPr>
      <w:r w:rsidRPr="00B83098">
        <w:rPr>
          <w:rFonts w:cstheme="minorHAnsi"/>
        </w:rPr>
        <w:t xml:space="preserve">[5]   INVESTIGATION COMMITTEE ON THE ACCIDENT AT THE FUKUSHIMA NUCLEAR POWER STATIONS OF TOKYO ELECTRIC POWER COMPANY, </w:t>
      </w:r>
      <w:proofErr w:type="spellStart"/>
      <w:r w:rsidRPr="00B83098">
        <w:rPr>
          <w:rFonts w:cstheme="minorHAnsi"/>
        </w:rPr>
        <w:t>Final</w:t>
      </w:r>
      <w:proofErr w:type="spellEnd"/>
      <w:r w:rsidRPr="00B83098">
        <w:rPr>
          <w:rFonts w:cstheme="minorHAnsi"/>
        </w:rPr>
        <w:t xml:space="preserve"> </w:t>
      </w:r>
      <w:proofErr w:type="spellStart"/>
      <w:r w:rsidRPr="00B83098">
        <w:rPr>
          <w:rFonts w:cstheme="minorHAnsi"/>
        </w:rPr>
        <w:t>Report</w:t>
      </w:r>
      <w:proofErr w:type="spellEnd"/>
      <w:r w:rsidRPr="00B83098">
        <w:rPr>
          <w:rFonts w:cstheme="minorHAnsi"/>
        </w:rPr>
        <w:t xml:space="preserve"> (2012), </w:t>
      </w:r>
      <w:hyperlink r:id="rId24" w:history="1">
        <w:r w:rsidRPr="00B83098">
          <w:rPr>
            <w:rStyle w:val="Hiperpovezava"/>
            <w:rFonts w:cstheme="minorHAnsi"/>
          </w:rPr>
          <w:t>http://www.cas.go.jp/jp/seisaku/icanps/eng/final-report.html</w:t>
        </w:r>
      </w:hyperlink>
      <w:r w:rsidRPr="00B83098">
        <w:rPr>
          <w:rStyle w:val="Hiperpovezava"/>
          <w:rFonts w:cstheme="minorHAnsi"/>
        </w:rPr>
        <w:t xml:space="preserve">. </w:t>
      </w:r>
    </w:p>
    <w:p w14:paraId="3F1E405B" w14:textId="77777777" w:rsidR="00B83098" w:rsidRPr="00B83098" w:rsidRDefault="00B83098" w:rsidP="00576DA0">
      <w:pPr>
        <w:spacing w:after="120"/>
        <w:ind w:left="709" w:hanging="425"/>
        <w:jc w:val="both"/>
        <w:rPr>
          <w:rFonts w:cstheme="minorHAnsi"/>
        </w:rPr>
      </w:pPr>
      <w:r w:rsidRPr="00B83098">
        <w:rPr>
          <w:rFonts w:cstheme="minorHAnsi"/>
        </w:rPr>
        <w:t xml:space="preserve">[6]  INTERNATIONAL ATOMIC ENERGY AGENCY, Preparedness and Response for a Nuclear or Radiological Emergency, IAEA </w:t>
      </w:r>
      <w:proofErr w:type="spellStart"/>
      <w:r w:rsidRPr="00B83098">
        <w:rPr>
          <w:rFonts w:cstheme="minorHAnsi"/>
        </w:rPr>
        <w:t>Safety</w:t>
      </w:r>
      <w:proofErr w:type="spellEnd"/>
      <w:r w:rsidRPr="00B83098">
        <w:rPr>
          <w:rFonts w:cstheme="minorHAnsi"/>
        </w:rPr>
        <w:t xml:space="preserve"> </w:t>
      </w:r>
      <w:proofErr w:type="spellStart"/>
      <w:r w:rsidRPr="00B83098">
        <w:rPr>
          <w:rFonts w:cstheme="minorHAnsi"/>
        </w:rPr>
        <w:t>Standards</w:t>
      </w:r>
      <w:proofErr w:type="spellEnd"/>
      <w:r w:rsidRPr="00B83098">
        <w:rPr>
          <w:rFonts w:cstheme="minorHAnsi"/>
        </w:rPr>
        <w:t xml:space="preserve"> </w:t>
      </w:r>
      <w:proofErr w:type="spellStart"/>
      <w:r w:rsidRPr="00B83098">
        <w:rPr>
          <w:rFonts w:cstheme="minorHAnsi"/>
        </w:rPr>
        <w:t>Series</w:t>
      </w:r>
      <w:proofErr w:type="spellEnd"/>
      <w:r w:rsidRPr="00B83098">
        <w:rPr>
          <w:rFonts w:cstheme="minorHAnsi"/>
        </w:rPr>
        <w:t xml:space="preserve"> No. GS-R-2, IAEA, </w:t>
      </w:r>
      <w:proofErr w:type="spellStart"/>
      <w:r w:rsidRPr="00B83098">
        <w:rPr>
          <w:rFonts w:cstheme="minorHAnsi"/>
        </w:rPr>
        <w:t>Vienna</w:t>
      </w:r>
      <w:proofErr w:type="spellEnd"/>
      <w:r w:rsidRPr="00B83098">
        <w:rPr>
          <w:rFonts w:cstheme="minorHAnsi"/>
        </w:rPr>
        <w:t xml:space="preserve"> (2002).</w:t>
      </w:r>
    </w:p>
    <w:p w14:paraId="0697ADFE" w14:textId="77777777" w:rsidR="00B83098" w:rsidRPr="00B83098" w:rsidRDefault="00B83098" w:rsidP="00576DA0">
      <w:pPr>
        <w:spacing w:after="120"/>
        <w:ind w:left="709" w:hanging="425"/>
        <w:jc w:val="both"/>
        <w:rPr>
          <w:rFonts w:cstheme="minorHAnsi"/>
        </w:rPr>
      </w:pPr>
      <w:r w:rsidRPr="00B83098">
        <w:rPr>
          <w:rFonts w:cstheme="minorHAnsi"/>
        </w:rPr>
        <w:t xml:space="preserve">[7]   INTERNATIONAL ATOMIC ENERGY AGENCY, Arrangements for Preparedness for a Nuclear or Radiological Emergency, IAEA </w:t>
      </w:r>
      <w:proofErr w:type="spellStart"/>
      <w:r w:rsidRPr="00B83098">
        <w:rPr>
          <w:rFonts w:cstheme="minorHAnsi"/>
        </w:rPr>
        <w:t>Safety</w:t>
      </w:r>
      <w:proofErr w:type="spellEnd"/>
      <w:r w:rsidRPr="00B83098">
        <w:rPr>
          <w:rFonts w:cstheme="minorHAnsi"/>
        </w:rPr>
        <w:t xml:space="preserve"> </w:t>
      </w:r>
      <w:proofErr w:type="spellStart"/>
      <w:r w:rsidRPr="00B83098">
        <w:rPr>
          <w:rFonts w:cstheme="minorHAnsi"/>
        </w:rPr>
        <w:t>Standards</w:t>
      </w:r>
      <w:proofErr w:type="spellEnd"/>
      <w:r w:rsidRPr="00B83098">
        <w:rPr>
          <w:rFonts w:cstheme="minorHAnsi"/>
        </w:rPr>
        <w:t xml:space="preserve"> </w:t>
      </w:r>
      <w:proofErr w:type="spellStart"/>
      <w:r w:rsidRPr="00B83098">
        <w:rPr>
          <w:rFonts w:cstheme="minorHAnsi"/>
        </w:rPr>
        <w:t>Series</w:t>
      </w:r>
      <w:proofErr w:type="spellEnd"/>
      <w:r w:rsidRPr="00B83098">
        <w:rPr>
          <w:rFonts w:cstheme="minorHAnsi"/>
        </w:rPr>
        <w:t xml:space="preserve"> No. GS-G-2.1, IAEA, </w:t>
      </w:r>
      <w:proofErr w:type="spellStart"/>
      <w:r w:rsidRPr="00B83098">
        <w:rPr>
          <w:rFonts w:cstheme="minorHAnsi"/>
        </w:rPr>
        <w:t>Vienna</w:t>
      </w:r>
      <w:proofErr w:type="spellEnd"/>
      <w:r w:rsidRPr="00B83098">
        <w:rPr>
          <w:rFonts w:cstheme="minorHAnsi"/>
        </w:rPr>
        <w:t xml:space="preserve"> (2007). </w:t>
      </w:r>
    </w:p>
    <w:p w14:paraId="03FA8EF7" w14:textId="77777777" w:rsidR="00B83098" w:rsidRPr="00B83098" w:rsidRDefault="00B83098" w:rsidP="00576DA0">
      <w:pPr>
        <w:spacing w:after="120"/>
        <w:ind w:left="709" w:hanging="425"/>
        <w:jc w:val="both"/>
        <w:rPr>
          <w:rFonts w:cstheme="minorHAnsi"/>
        </w:rPr>
      </w:pPr>
      <w:r w:rsidRPr="00B83098">
        <w:rPr>
          <w:rFonts w:cstheme="minorHAnsi"/>
        </w:rPr>
        <w:t xml:space="preserve">[8]   INTERNATIONAL ATOMIC ENERGY AGENCY, Criteria for Use in Preparedness and Response for a Nuclear or Radiological Emergency, IAEA </w:t>
      </w:r>
      <w:proofErr w:type="spellStart"/>
      <w:r w:rsidRPr="00B83098">
        <w:rPr>
          <w:rFonts w:cstheme="minorHAnsi"/>
        </w:rPr>
        <w:t>Safety</w:t>
      </w:r>
      <w:proofErr w:type="spellEnd"/>
      <w:r w:rsidRPr="00B83098">
        <w:rPr>
          <w:rFonts w:cstheme="minorHAnsi"/>
        </w:rPr>
        <w:t xml:space="preserve"> </w:t>
      </w:r>
      <w:proofErr w:type="spellStart"/>
      <w:r w:rsidRPr="00B83098">
        <w:rPr>
          <w:rFonts w:cstheme="minorHAnsi"/>
        </w:rPr>
        <w:t>Standards</w:t>
      </w:r>
      <w:proofErr w:type="spellEnd"/>
      <w:r w:rsidRPr="00B83098">
        <w:rPr>
          <w:rFonts w:cstheme="minorHAnsi"/>
        </w:rPr>
        <w:t xml:space="preserve"> </w:t>
      </w:r>
      <w:proofErr w:type="spellStart"/>
      <w:r w:rsidRPr="00B83098">
        <w:rPr>
          <w:rFonts w:cstheme="minorHAnsi"/>
        </w:rPr>
        <w:t>Series</w:t>
      </w:r>
      <w:proofErr w:type="spellEnd"/>
      <w:r w:rsidRPr="00B83098">
        <w:rPr>
          <w:rFonts w:cstheme="minorHAnsi"/>
        </w:rPr>
        <w:t xml:space="preserve"> No. GSG-2, IAEA, </w:t>
      </w:r>
      <w:proofErr w:type="spellStart"/>
      <w:r w:rsidRPr="00B83098">
        <w:rPr>
          <w:rFonts w:cstheme="minorHAnsi"/>
        </w:rPr>
        <w:t>Vienna</w:t>
      </w:r>
      <w:proofErr w:type="spellEnd"/>
      <w:r w:rsidRPr="00B83098">
        <w:rPr>
          <w:rFonts w:cstheme="minorHAnsi"/>
        </w:rPr>
        <w:t xml:space="preserve"> (2011).</w:t>
      </w:r>
    </w:p>
    <w:p w14:paraId="3E4B5B38" w14:textId="77777777" w:rsidR="00B83098" w:rsidRPr="00B83098" w:rsidRDefault="00B83098" w:rsidP="00576DA0">
      <w:pPr>
        <w:spacing w:after="120"/>
        <w:ind w:left="709" w:hanging="425"/>
        <w:jc w:val="both"/>
        <w:rPr>
          <w:rFonts w:cstheme="minorHAnsi"/>
        </w:rPr>
      </w:pPr>
      <w:r w:rsidRPr="00B83098">
        <w:rPr>
          <w:rFonts w:cstheme="minorHAnsi"/>
        </w:rPr>
        <w:t xml:space="preserve">[9]   </w:t>
      </w:r>
      <w:proofErr w:type="spellStart"/>
      <w:r w:rsidRPr="00B83098">
        <w:rPr>
          <w:rFonts w:cstheme="minorHAnsi"/>
        </w:rPr>
        <w:t>Study</w:t>
      </w:r>
      <w:proofErr w:type="spellEnd"/>
      <w:r w:rsidRPr="00B83098">
        <w:rPr>
          <w:rFonts w:cstheme="minorHAnsi"/>
        </w:rPr>
        <w:t xml:space="preserve"> on </w:t>
      </w:r>
      <w:proofErr w:type="spellStart"/>
      <w:r w:rsidRPr="00B83098">
        <w:rPr>
          <w:rFonts w:cstheme="minorHAnsi"/>
        </w:rPr>
        <w:t>the</w:t>
      </w:r>
      <w:proofErr w:type="spellEnd"/>
      <w:r w:rsidRPr="00B83098">
        <w:rPr>
          <w:rFonts w:cstheme="minorHAnsi"/>
        </w:rPr>
        <w:t xml:space="preserve"> </w:t>
      </w:r>
      <w:proofErr w:type="spellStart"/>
      <w:r w:rsidRPr="00B83098">
        <w:rPr>
          <w:rFonts w:cstheme="minorHAnsi"/>
        </w:rPr>
        <w:t>Impact</w:t>
      </w:r>
      <w:proofErr w:type="spellEnd"/>
      <w:r w:rsidRPr="00B83098">
        <w:rPr>
          <w:rFonts w:cstheme="minorHAnsi"/>
        </w:rPr>
        <w:t xml:space="preserve"> </w:t>
      </w:r>
      <w:proofErr w:type="spellStart"/>
      <w:r w:rsidRPr="00B83098">
        <w:rPr>
          <w:rFonts w:cstheme="minorHAnsi"/>
        </w:rPr>
        <w:t>of</w:t>
      </w:r>
      <w:proofErr w:type="spellEnd"/>
      <w:r w:rsidRPr="00B83098">
        <w:rPr>
          <w:rFonts w:cstheme="minorHAnsi"/>
        </w:rPr>
        <w:t xml:space="preserve"> </w:t>
      </w:r>
      <w:proofErr w:type="spellStart"/>
      <w:r w:rsidRPr="00B83098">
        <w:rPr>
          <w:rFonts w:cstheme="minorHAnsi"/>
        </w:rPr>
        <w:t>the</w:t>
      </w:r>
      <w:proofErr w:type="spellEnd"/>
      <w:r w:rsidRPr="00B83098">
        <w:rPr>
          <w:rFonts w:cstheme="minorHAnsi"/>
        </w:rPr>
        <w:t xml:space="preserve"> </w:t>
      </w:r>
      <w:proofErr w:type="spellStart"/>
      <w:r w:rsidRPr="00B83098">
        <w:rPr>
          <w:rFonts w:cstheme="minorHAnsi"/>
        </w:rPr>
        <w:t>Fukushima</w:t>
      </w:r>
      <w:proofErr w:type="spellEnd"/>
      <w:r w:rsidRPr="00B83098">
        <w:rPr>
          <w:rFonts w:cstheme="minorHAnsi"/>
        </w:rPr>
        <w:t xml:space="preserve"> </w:t>
      </w:r>
      <w:proofErr w:type="spellStart"/>
      <w:r w:rsidRPr="00B83098">
        <w:rPr>
          <w:rFonts w:cstheme="minorHAnsi"/>
        </w:rPr>
        <w:t>Nuclear</w:t>
      </w:r>
      <w:proofErr w:type="spellEnd"/>
      <w:r w:rsidRPr="00B83098">
        <w:rPr>
          <w:rFonts w:cstheme="minorHAnsi"/>
        </w:rPr>
        <w:t xml:space="preserve"> </w:t>
      </w:r>
      <w:proofErr w:type="spellStart"/>
      <w:r w:rsidRPr="00B83098">
        <w:rPr>
          <w:rFonts w:cstheme="minorHAnsi"/>
        </w:rPr>
        <w:t>Accident</w:t>
      </w:r>
      <w:proofErr w:type="spellEnd"/>
      <w:r w:rsidRPr="00B83098">
        <w:rPr>
          <w:rFonts w:cstheme="minorHAnsi"/>
        </w:rPr>
        <w:t xml:space="preserve"> on </w:t>
      </w:r>
      <w:proofErr w:type="spellStart"/>
      <w:r w:rsidRPr="00B83098">
        <w:rPr>
          <w:rFonts w:cstheme="minorHAnsi"/>
        </w:rPr>
        <w:t>Animals</w:t>
      </w:r>
      <w:proofErr w:type="spellEnd"/>
      <w:r w:rsidRPr="00B83098">
        <w:rPr>
          <w:rFonts w:cstheme="minorHAnsi"/>
        </w:rPr>
        <w:t xml:space="preserve">, </w:t>
      </w:r>
      <w:proofErr w:type="spellStart"/>
      <w:r w:rsidRPr="00B83098">
        <w:rPr>
          <w:rFonts w:cstheme="minorHAnsi"/>
        </w:rPr>
        <w:t>Kitasato</w:t>
      </w:r>
      <w:proofErr w:type="spellEnd"/>
      <w:r w:rsidRPr="00B83098">
        <w:rPr>
          <w:rFonts w:cstheme="minorHAnsi"/>
        </w:rPr>
        <w:t xml:space="preserve"> </w:t>
      </w:r>
      <w:proofErr w:type="spellStart"/>
      <w:r w:rsidRPr="00B83098">
        <w:rPr>
          <w:rFonts w:cstheme="minorHAnsi"/>
        </w:rPr>
        <w:t>University</w:t>
      </w:r>
      <w:proofErr w:type="spellEnd"/>
      <w:r w:rsidRPr="00B83098">
        <w:rPr>
          <w:rFonts w:cstheme="minorHAnsi"/>
        </w:rPr>
        <w:t xml:space="preserve">, </w:t>
      </w:r>
      <w:proofErr w:type="spellStart"/>
      <w:r w:rsidRPr="00B83098">
        <w:rPr>
          <w:rFonts w:cstheme="minorHAnsi"/>
        </w:rPr>
        <w:t>Report</w:t>
      </w:r>
      <w:proofErr w:type="spellEnd"/>
      <w:r w:rsidRPr="00B83098">
        <w:rPr>
          <w:rFonts w:cstheme="minorHAnsi"/>
        </w:rPr>
        <w:t xml:space="preserve"> </w:t>
      </w:r>
      <w:proofErr w:type="spellStart"/>
      <w:r w:rsidRPr="00B83098">
        <w:rPr>
          <w:rFonts w:cstheme="minorHAnsi"/>
        </w:rPr>
        <w:t>commissioned</w:t>
      </w:r>
      <w:proofErr w:type="spellEnd"/>
      <w:r w:rsidRPr="00B83098">
        <w:rPr>
          <w:rFonts w:cstheme="minorHAnsi"/>
        </w:rPr>
        <w:t xml:space="preserve"> </w:t>
      </w:r>
      <w:proofErr w:type="spellStart"/>
      <w:r w:rsidRPr="00B83098">
        <w:rPr>
          <w:rFonts w:cstheme="minorHAnsi"/>
        </w:rPr>
        <w:t>by</w:t>
      </w:r>
      <w:proofErr w:type="spellEnd"/>
      <w:r w:rsidRPr="00B83098">
        <w:rPr>
          <w:rFonts w:cstheme="minorHAnsi"/>
        </w:rPr>
        <w:t xml:space="preserve"> Humane </w:t>
      </w:r>
      <w:proofErr w:type="spellStart"/>
      <w:r w:rsidRPr="00B83098">
        <w:rPr>
          <w:rFonts w:cstheme="minorHAnsi"/>
        </w:rPr>
        <w:t>Society</w:t>
      </w:r>
      <w:proofErr w:type="spellEnd"/>
      <w:r w:rsidRPr="00B83098">
        <w:rPr>
          <w:rFonts w:cstheme="minorHAnsi"/>
        </w:rPr>
        <w:t xml:space="preserve"> International (2013).</w:t>
      </w:r>
    </w:p>
    <w:p w14:paraId="7E026826" w14:textId="277E3A94" w:rsidR="002D2F5E" w:rsidRPr="00B83098" w:rsidRDefault="00B83098" w:rsidP="00576DA0">
      <w:pPr>
        <w:tabs>
          <w:tab w:val="left" w:pos="993"/>
        </w:tabs>
        <w:spacing w:after="120"/>
        <w:ind w:left="709" w:hanging="425"/>
        <w:jc w:val="both"/>
        <w:rPr>
          <w:rFonts w:cstheme="minorHAnsi"/>
        </w:rPr>
      </w:pPr>
      <w:r w:rsidRPr="00B83098">
        <w:rPr>
          <w:rFonts w:cstheme="minorHAnsi"/>
          <w:color w:val="000000" w:themeColor="text1"/>
          <w:szCs w:val="21"/>
        </w:rPr>
        <w:t xml:space="preserve">[10] </w:t>
      </w:r>
      <w:r w:rsidRPr="00B83098">
        <w:rPr>
          <w:rFonts w:cstheme="minorHAnsi"/>
        </w:rPr>
        <w:t>Uredba</w:t>
      </w:r>
      <w:r w:rsidRPr="00B83098">
        <w:rPr>
          <w:rFonts w:cstheme="minorHAnsi"/>
          <w:color w:val="000000" w:themeColor="text1"/>
          <w:szCs w:val="21"/>
        </w:rPr>
        <w:t xml:space="preserve"> o zmanjšanju izpostavljenosti zaradi naravnih radionuklidov in preteklih dejavnosti ali dogodkov (Uradni list RS, št. 38/18).</w:t>
      </w:r>
    </w:p>
    <w:sectPr w:rsidR="002D2F5E" w:rsidRPr="00B83098" w:rsidSect="00E024E5">
      <w:footerReference w:type="first" r:id="rId25"/>
      <w:pgSz w:w="11906" w:h="16838"/>
      <w:pgMar w:top="1418" w:right="1418" w:bottom="1276" w:left="1418" w:header="709" w:footer="16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47B0A" w14:textId="77777777" w:rsidR="00FB3E78" w:rsidRDefault="00FB3E78" w:rsidP="00121585">
      <w:pPr>
        <w:spacing w:after="0" w:line="240" w:lineRule="auto"/>
      </w:pPr>
      <w:r>
        <w:separator/>
      </w:r>
    </w:p>
  </w:endnote>
  <w:endnote w:type="continuationSeparator" w:id="0">
    <w:p w14:paraId="29ED31A5" w14:textId="77777777" w:rsidR="00FB3E78" w:rsidRDefault="00FB3E78" w:rsidP="00121585">
      <w:pPr>
        <w:spacing w:after="0" w:line="240" w:lineRule="auto"/>
      </w:pPr>
      <w:r>
        <w:continuationSeparator/>
      </w:r>
    </w:p>
  </w:endnote>
  <w:endnote w:type="continuationNotice" w:id="1">
    <w:p w14:paraId="1DFE2487" w14:textId="77777777" w:rsidR="00FB3E78" w:rsidRDefault="00FB3E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1D93" w14:textId="77777777" w:rsidR="00E024E5" w:rsidRDefault="00E024E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5D1F" w14:textId="3C9F91A3" w:rsidR="00FB3E78" w:rsidRDefault="00FB3E78" w:rsidP="001E0329">
    <w:pPr>
      <w:pStyle w:val="Glava"/>
    </w:pPr>
  </w:p>
  <w:sdt>
    <w:sdtPr>
      <w:id w:val="2059198178"/>
      <w:docPartObj>
        <w:docPartGallery w:val="Page Numbers (Bottom of Page)"/>
        <w:docPartUnique/>
      </w:docPartObj>
    </w:sdtPr>
    <w:sdtEndPr/>
    <w:sdtContent>
      <w:p w14:paraId="32157090" w14:textId="77777777" w:rsidR="00FB3E78" w:rsidRDefault="00FB3E78" w:rsidP="001E0329">
        <w:pPr>
          <w:pStyle w:val="Noga"/>
          <w:tabs>
            <w:tab w:val="clear" w:pos="4536"/>
          </w:tabs>
          <w:jc w:val="center"/>
        </w:pPr>
        <w:r>
          <w:fldChar w:fldCharType="begin"/>
        </w:r>
        <w:r>
          <w:instrText>PAGE   \* MERGEFORMAT</w:instrText>
        </w:r>
        <w:r>
          <w:fldChar w:fldCharType="separate"/>
        </w:r>
        <w: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C488" w14:textId="77777777" w:rsidR="00E024E5" w:rsidRDefault="00E024E5">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70B43" w14:textId="3AD95448" w:rsidR="00FB3E78" w:rsidRDefault="00FB3E78" w:rsidP="009F2431">
    <w:pPr>
      <w:pStyle w:val="Glava"/>
    </w:pPr>
  </w:p>
  <w:sdt>
    <w:sdtPr>
      <w:id w:val="1836952869"/>
      <w:docPartObj>
        <w:docPartGallery w:val="Page Numbers (Bottom of Page)"/>
        <w:docPartUnique/>
      </w:docPartObj>
    </w:sdtPr>
    <w:sdtEndPr/>
    <w:sdtContent>
      <w:p w14:paraId="73C03223" w14:textId="4C5315BF" w:rsidR="00FB3E78" w:rsidRDefault="009016BD" w:rsidP="009F2431">
        <w:pPr>
          <w:pStyle w:val="Noga"/>
          <w:jc w:val="center"/>
        </w:pPr>
        <w:sdt>
          <w:sdtPr>
            <w:id w:val="-1654363775"/>
            <w:docPartObj>
              <w:docPartGallery w:val="Page Numbers (Bottom of Page)"/>
              <w:docPartUnique/>
            </w:docPartObj>
          </w:sdtPr>
          <w:sdtEndPr/>
          <w:sdtContent>
            <w:r w:rsidR="00FB3E78">
              <w:t>iii</w:t>
            </w:r>
          </w:sdtContent>
        </w:sdt>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631188"/>
      <w:docPartObj>
        <w:docPartGallery w:val="Page Numbers (Bottom of Page)"/>
        <w:docPartUnique/>
      </w:docPartObj>
    </w:sdtPr>
    <w:sdtEndPr/>
    <w:sdtContent>
      <w:p w14:paraId="747E8B7F" w14:textId="77777777" w:rsidR="00980E27" w:rsidRDefault="00980E27" w:rsidP="00F11D59">
        <w:pPr>
          <w:pStyle w:val="Glava"/>
        </w:pPr>
      </w:p>
      <w:sdt>
        <w:sdtPr>
          <w:id w:val="1601140649"/>
          <w:docPartObj>
            <w:docPartGallery w:val="Page Numbers (Bottom of Page)"/>
            <w:docPartUnique/>
          </w:docPartObj>
        </w:sdtPr>
        <w:sdtEndPr/>
        <w:sdtContent>
          <w:p w14:paraId="35BA894A" w14:textId="77777777" w:rsidR="00980E27" w:rsidRDefault="00980E27" w:rsidP="00F11D59">
            <w:pPr>
              <w:pStyle w:val="Noga"/>
              <w:tabs>
                <w:tab w:val="clear" w:pos="4536"/>
              </w:tabs>
              <w:jc w:val="center"/>
            </w:pPr>
          </w:p>
          <w:p w14:paraId="615F0F47" w14:textId="24C48B42" w:rsidR="00980E27" w:rsidRDefault="00980E27" w:rsidP="00980E27">
            <w:pPr>
              <w:pStyle w:val="Glava"/>
            </w:pPr>
          </w:p>
          <w:sdt>
            <w:sdtPr>
              <w:id w:val="1372878647"/>
              <w:docPartObj>
                <w:docPartGallery w:val="Page Numbers (Bottom of Page)"/>
                <w:docPartUnique/>
              </w:docPartObj>
            </w:sdtPr>
            <w:sdtEndPr/>
            <w:sdtContent>
              <w:p w14:paraId="1B46AC37" w14:textId="5BA21254" w:rsidR="00980E27" w:rsidRDefault="00980E27" w:rsidP="00980E27">
                <w:pPr>
                  <w:pStyle w:val="Noga"/>
                  <w:tabs>
                    <w:tab w:val="clear" w:pos="4536"/>
                  </w:tabs>
                  <w:jc w:val="center"/>
                </w:pPr>
                <w:r>
                  <w:fldChar w:fldCharType="begin"/>
                </w:r>
                <w:r>
                  <w:instrText>PAGE   \* MERGEFORMAT</w:instrText>
                </w:r>
                <w:r>
                  <w:fldChar w:fldCharType="separate"/>
                </w:r>
                <w:r>
                  <w:t>1</w:t>
                </w:r>
                <w:r>
                  <w:t>0</w:t>
                </w:r>
                <w:r>
                  <w:fldChar w:fldCharType="end"/>
                </w:r>
              </w:p>
            </w:sdtContent>
          </w:sdt>
        </w:sdtContent>
      </w:sdt>
    </w:sdtContent>
  </w:sdt>
  <w:p w14:paraId="01496777" w14:textId="77777777" w:rsidR="00980E27" w:rsidRDefault="00980E27" w:rsidP="00024631">
    <w:pPr>
      <w:pStyle w:val="Noga"/>
      <w:tabs>
        <w:tab w:val="clear" w:pos="453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866E1" w14:textId="77777777" w:rsidR="00FB3E78" w:rsidRDefault="00FB3E78" w:rsidP="00121585">
      <w:pPr>
        <w:spacing w:after="0" w:line="240" w:lineRule="auto"/>
      </w:pPr>
      <w:r>
        <w:separator/>
      </w:r>
    </w:p>
  </w:footnote>
  <w:footnote w:type="continuationSeparator" w:id="0">
    <w:p w14:paraId="525FD30C" w14:textId="77777777" w:rsidR="00FB3E78" w:rsidRDefault="00FB3E78" w:rsidP="00121585">
      <w:pPr>
        <w:spacing w:after="0" w:line="240" w:lineRule="auto"/>
      </w:pPr>
      <w:r>
        <w:continuationSeparator/>
      </w:r>
    </w:p>
  </w:footnote>
  <w:footnote w:type="continuationNotice" w:id="1">
    <w:p w14:paraId="763C419E" w14:textId="77777777" w:rsidR="00FB3E78" w:rsidRDefault="00FB3E78">
      <w:pPr>
        <w:spacing w:after="0" w:line="240" w:lineRule="auto"/>
      </w:pPr>
    </w:p>
  </w:footnote>
  <w:footnote w:id="2">
    <w:p w14:paraId="3026B050" w14:textId="06CEDFB1" w:rsidR="00FB3E78" w:rsidRDefault="00FB3E78" w:rsidP="005F4F24">
      <w:pPr>
        <w:pStyle w:val="Sprotnaopomba-besedilo"/>
        <w:jc w:val="both"/>
      </w:pPr>
      <w:r>
        <w:rPr>
          <w:rStyle w:val="Sprotnaopomba-sklic"/>
        </w:rPr>
        <w:footnoteRef/>
      </w:r>
      <w:r>
        <w:t xml:space="preserve"> </w:t>
      </w:r>
      <w:r w:rsidR="007A25CC">
        <w:t>Pri pripravi</w:t>
      </w:r>
      <w:r w:rsidR="000375C4">
        <w:t xml:space="preserve"> prve</w:t>
      </w:r>
      <w:r w:rsidR="007A25CC">
        <w:t xml:space="preserve"> izdaje </w:t>
      </w:r>
      <w:r w:rsidR="008C5BD3">
        <w:t>je</w:t>
      </w:r>
      <w:r w:rsidR="007A25CC">
        <w:t xml:space="preserve"> </w:t>
      </w:r>
      <w:r w:rsidR="00E4044F">
        <w:t xml:space="preserve">sodelovala </w:t>
      </w:r>
      <w:r w:rsidR="007A25CC">
        <w:t xml:space="preserve">tudi Uprava RS za </w:t>
      </w:r>
      <w:r w:rsidR="008C5BD3">
        <w:t xml:space="preserve">varstvo pred sevanji </w:t>
      </w:r>
      <w:r w:rsidR="007A25CC">
        <w:t xml:space="preserve">kot </w:t>
      </w:r>
      <w:r w:rsidR="00E4044F">
        <w:t xml:space="preserve">odgovorna organizacija za izvedbo </w:t>
      </w:r>
      <w:r w:rsidR="007A25CC">
        <w:t>akcij</w:t>
      </w:r>
      <w:r w:rsidR="00E4044F">
        <w:t>e</w:t>
      </w:r>
      <w:r w:rsidR="007A25CC">
        <w:t xml:space="preserve"> št. 1</w:t>
      </w:r>
      <w:r w:rsidR="008C5BD3">
        <w:t>7</w:t>
      </w:r>
      <w:r w:rsidR="007A25CC">
        <w:t xml:space="preserve"> </w:t>
      </w:r>
      <w:r w:rsidR="00531D14" w:rsidRPr="00531D14">
        <w:rPr>
          <w:i/>
          <w:iCs/>
        </w:rPr>
        <w:t>Določiti postopke za kratkotrajne vrnitve na prizadeto območje med jedrsko ali radiološko nesrečo</w:t>
      </w:r>
      <w:r w:rsidR="00531D14">
        <w:rPr>
          <w:b/>
          <w:bCs/>
        </w:rPr>
        <w:t xml:space="preserve"> </w:t>
      </w:r>
      <w:r w:rsidR="007A25CC">
        <w:t>po Akcijskem načrtu po misiji EPREV (sklep Vlade št.</w:t>
      </w:r>
      <w:r w:rsidR="007A25CC" w:rsidRPr="00A11295">
        <w:t xml:space="preserve"> 004-7/2015/138 z dne 12.4.2018</w:t>
      </w:r>
      <w:r w:rsidR="007A25C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FB90" w14:textId="77777777" w:rsidR="00E024E5" w:rsidRDefault="00E024E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E251" w14:textId="1C046749" w:rsidR="00FB3E78" w:rsidRPr="00B474C7" w:rsidRDefault="008C5BD3" w:rsidP="00167199">
    <w:pPr>
      <w:pStyle w:val="Glava"/>
      <w:pBdr>
        <w:bottom w:val="single" w:sz="4" w:space="1" w:color="auto"/>
      </w:pBdr>
      <w:tabs>
        <w:tab w:val="left" w:pos="240"/>
      </w:tabs>
      <w:rPr>
        <w:rFonts w:ascii="Arial" w:hAnsi="Arial" w:cs="Arial"/>
        <w:sz w:val="16"/>
        <w:szCs w:val="16"/>
      </w:rPr>
    </w:pPr>
    <w:r>
      <w:rPr>
        <w:rFonts w:ascii="Arial" w:hAnsi="Arial" w:cs="Arial"/>
        <w:sz w:val="16"/>
        <w:szCs w:val="16"/>
      </w:rPr>
      <w:t>Kratkotrajne vrnitve na zaprto območje</w:t>
    </w:r>
    <w:r w:rsidR="00FB3E78">
      <w:rPr>
        <w:rFonts w:ascii="Arial" w:hAnsi="Arial" w:cs="Arial"/>
        <w:sz w:val="16"/>
        <w:szCs w:val="16"/>
      </w:rPr>
      <w:t>, izdaja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709"/>
    </w:tblGrid>
    <w:tr w:rsidR="00FB3E78" w14:paraId="224CE203" w14:textId="77777777" w:rsidTr="00F7052E">
      <w:trPr>
        <w:trHeight w:val="700"/>
      </w:trPr>
      <w:tc>
        <w:tcPr>
          <w:tcW w:w="9709" w:type="dxa"/>
          <w:vAlign w:val="center"/>
        </w:tcPr>
        <w:p w14:paraId="40B2B169" w14:textId="77777777" w:rsidR="00FB3E78" w:rsidRDefault="00FB3E78" w:rsidP="00891BDE">
          <w:pPr>
            <w:pBdr>
              <w:top w:val="single" w:sz="6" w:space="0" w:color="FFFFFF"/>
              <w:left w:val="single" w:sz="6" w:space="0" w:color="FFFFFF"/>
              <w:bottom w:val="single" w:sz="6" w:space="0" w:color="FFFFFF"/>
              <w:right w:val="single" w:sz="6" w:space="0" w:color="FFFFFF"/>
            </w:pBdr>
            <w:tabs>
              <w:tab w:val="left" w:pos="2127"/>
            </w:tabs>
            <w:ind w:left="-784" w:right="-1"/>
            <w:jc w:val="center"/>
            <w:rPr>
              <w:sz w:val="18"/>
            </w:rPr>
          </w:pPr>
          <w:r>
            <w:rPr>
              <w:noProof/>
              <w:lang w:eastAsia="sl-SI"/>
            </w:rPr>
            <w:drawing>
              <wp:inline distT="0" distB="0" distL="0" distR="0" wp14:anchorId="5C1C477D" wp14:editId="535A8356">
                <wp:extent cx="323850" cy="409575"/>
                <wp:effectExtent l="0" t="0" r="0" b="0"/>
                <wp:docPr id="12" name="Slika 12" descr="Slika grb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descr="Slika grba Republike Sloveni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 cy="409575"/>
                        </a:xfrm>
                        <a:prstGeom prst="rect">
                          <a:avLst/>
                        </a:prstGeom>
                        <a:noFill/>
                        <a:ln>
                          <a:noFill/>
                        </a:ln>
                      </pic:spPr>
                    </pic:pic>
                  </a:graphicData>
                </a:graphic>
              </wp:inline>
            </w:drawing>
          </w:r>
        </w:p>
      </w:tc>
    </w:tr>
    <w:tr w:rsidR="00FB3E78" w14:paraId="34377028" w14:textId="77777777" w:rsidTr="00F7052E">
      <w:tc>
        <w:tcPr>
          <w:tcW w:w="9709" w:type="dxa"/>
        </w:tcPr>
        <w:p w14:paraId="7A8750E6" w14:textId="77777777" w:rsidR="00FB3E78" w:rsidRDefault="00FB3E78" w:rsidP="00891BDE">
          <w:pPr>
            <w:pStyle w:val="Glava1"/>
            <w:ind w:left="-784"/>
            <w:rPr>
              <w:sz w:val="14"/>
            </w:rPr>
          </w:pPr>
        </w:p>
      </w:tc>
    </w:tr>
    <w:tr w:rsidR="00FB3E78" w14:paraId="10CE799D" w14:textId="77777777" w:rsidTr="00F7052E">
      <w:tc>
        <w:tcPr>
          <w:tcW w:w="9709" w:type="dxa"/>
        </w:tcPr>
        <w:p w14:paraId="4DD677E3" w14:textId="77777777" w:rsidR="00FB3E78" w:rsidRDefault="00FB3E78" w:rsidP="00891BDE">
          <w:pPr>
            <w:pStyle w:val="Glava1"/>
            <w:ind w:left="-784"/>
          </w:pPr>
          <w:r>
            <w:t>REPUBLIKA SLOVENIJA</w:t>
          </w:r>
        </w:p>
        <w:p w14:paraId="37C212A3" w14:textId="77777777" w:rsidR="00FB3E78" w:rsidRDefault="00FB3E78" w:rsidP="00891BDE">
          <w:pPr>
            <w:pStyle w:val="Glava1"/>
            <w:ind w:left="-784"/>
            <w:rPr>
              <w:b/>
            </w:rPr>
          </w:pPr>
          <w:r>
            <w:t>MINISTRSTVO ZA OKOLJE IN PROSTOR</w:t>
          </w:r>
        </w:p>
        <w:p w14:paraId="2B51C285" w14:textId="77777777" w:rsidR="00FB3E78" w:rsidRDefault="00FB3E78" w:rsidP="00891BDE">
          <w:pPr>
            <w:pStyle w:val="Glava2"/>
            <w:ind w:left="-784"/>
          </w:pPr>
          <w:r>
            <w:t>UPRAVA REPUBLIKE SLOVENIJE ZA JEDRSKO VARNOST</w:t>
          </w:r>
        </w:p>
        <w:p w14:paraId="7AA030D8" w14:textId="77777777" w:rsidR="00FB3E78" w:rsidRDefault="00FB3E78" w:rsidP="00891BDE">
          <w:pPr>
            <w:pStyle w:val="Glava2"/>
            <w:ind w:left="-784"/>
          </w:pPr>
        </w:p>
        <w:p w14:paraId="6E7EC813" w14:textId="77777777" w:rsidR="00FB3E78" w:rsidRDefault="00FB3E78" w:rsidP="00891BDE">
          <w:pPr>
            <w:pStyle w:val="Glava2"/>
            <w:ind w:left="-784"/>
            <w:rPr>
              <w:sz w:val="14"/>
            </w:rPr>
          </w:pPr>
        </w:p>
      </w:tc>
    </w:tr>
  </w:tbl>
  <w:p w14:paraId="42148F4E" w14:textId="69F77DC8" w:rsidR="00FB3E78" w:rsidRPr="00891BDE" w:rsidRDefault="00FB3E78" w:rsidP="00891BDE">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AA7C" w14:textId="5AAD8D90" w:rsidR="00FB3E78" w:rsidRPr="00B474C7" w:rsidRDefault="008C5BD3" w:rsidP="00891BDE">
    <w:pPr>
      <w:pStyle w:val="Glava"/>
      <w:pBdr>
        <w:bottom w:val="single" w:sz="4" w:space="1" w:color="auto"/>
      </w:pBdr>
      <w:tabs>
        <w:tab w:val="left" w:pos="240"/>
      </w:tabs>
      <w:rPr>
        <w:rFonts w:ascii="Arial" w:hAnsi="Arial" w:cs="Arial"/>
        <w:sz w:val="16"/>
        <w:szCs w:val="16"/>
      </w:rPr>
    </w:pPr>
    <w:r>
      <w:rPr>
        <w:rFonts w:ascii="Arial" w:hAnsi="Arial" w:cs="Arial"/>
        <w:sz w:val="16"/>
        <w:szCs w:val="16"/>
      </w:rPr>
      <w:t>Kratkotrajne vrnitve na zaprto območje</w:t>
    </w:r>
    <w:r w:rsidR="00FB3E78">
      <w:rPr>
        <w:rFonts w:ascii="Arial" w:hAnsi="Arial" w:cs="Arial"/>
        <w:sz w:val="16"/>
        <w:szCs w:val="16"/>
      </w:rPr>
      <w:t>, izdaja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6A49F5"/>
    <w:multiLevelType w:val="hybridMultilevel"/>
    <w:tmpl w:val="9E1399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01402"/>
    <w:multiLevelType w:val="multilevel"/>
    <w:tmpl w:val="A69AF68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17634AF"/>
    <w:multiLevelType w:val="multilevel"/>
    <w:tmpl w:val="CCA4477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2134A7E"/>
    <w:multiLevelType w:val="hybridMultilevel"/>
    <w:tmpl w:val="D35E5F72"/>
    <w:lvl w:ilvl="0" w:tplc="04240001">
      <w:start w:val="1"/>
      <w:numFmt w:val="bullet"/>
      <w:lvlText w:val=""/>
      <w:lvlJc w:val="left"/>
      <w:pPr>
        <w:ind w:left="720" w:hanging="360"/>
      </w:pPr>
      <w:rPr>
        <w:rFonts w:ascii="Symbol" w:hAnsi="Symbol" w:hint="default"/>
      </w:rPr>
    </w:lvl>
    <w:lvl w:ilvl="1" w:tplc="1400C618">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3477C14"/>
    <w:multiLevelType w:val="hybridMultilevel"/>
    <w:tmpl w:val="A95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4F97735"/>
    <w:multiLevelType w:val="hybridMultilevel"/>
    <w:tmpl w:val="10A4B28A"/>
    <w:lvl w:ilvl="0" w:tplc="6366DE76">
      <w:start w:val="1"/>
      <w:numFmt w:val="bullet"/>
      <w:lvlRestart w:val="0"/>
      <w:lvlText w:val=""/>
      <w:lvlJc w:val="left"/>
      <w:pPr>
        <w:ind w:left="720" w:hanging="363"/>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A25655C"/>
    <w:multiLevelType w:val="hybridMultilevel"/>
    <w:tmpl w:val="AA5C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E81DC8"/>
    <w:multiLevelType w:val="hybridMultilevel"/>
    <w:tmpl w:val="453A2940"/>
    <w:lvl w:ilvl="0" w:tplc="FB5E03C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C5079A7"/>
    <w:multiLevelType w:val="hybridMultilevel"/>
    <w:tmpl w:val="D94A80DA"/>
    <w:lvl w:ilvl="0" w:tplc="882EB10A">
      <w:start w:val="1"/>
      <w:numFmt w:val="decimal"/>
      <w:lvlText w:val="2.4.%1"/>
      <w:lvlJc w:val="left"/>
      <w:pPr>
        <w:ind w:left="1080" w:hanging="360"/>
      </w:pPr>
      <w:rPr>
        <w:rFonts w:hint="default"/>
        <w:color w:val="4472C4" w:themeColor="accent1"/>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139F7116"/>
    <w:multiLevelType w:val="hybridMultilevel"/>
    <w:tmpl w:val="CB94A080"/>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5395E1B"/>
    <w:multiLevelType w:val="hybridMultilevel"/>
    <w:tmpl w:val="DE3C33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5451BBE"/>
    <w:multiLevelType w:val="hybridMultilevel"/>
    <w:tmpl w:val="01927FE8"/>
    <w:lvl w:ilvl="0" w:tplc="3894DED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6196B9B"/>
    <w:multiLevelType w:val="hybridMultilevel"/>
    <w:tmpl w:val="07FA402A"/>
    <w:lvl w:ilvl="0" w:tplc="B97A02D6">
      <w:numFmt w:val="bullet"/>
      <w:lvlText w:val=""/>
      <w:lvlJc w:val="left"/>
      <w:pPr>
        <w:ind w:left="720" w:hanging="360"/>
      </w:pPr>
      <w:rPr>
        <w:rFonts w:ascii="Wingdings" w:eastAsiaTheme="minorHAnsi" w:hAnsi="Wingding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65B52A1"/>
    <w:multiLevelType w:val="hybridMultilevel"/>
    <w:tmpl w:val="4A9216CC"/>
    <w:lvl w:ilvl="0" w:tplc="11600140">
      <w:numFmt w:val="bullet"/>
      <w:lvlText w:val=""/>
      <w:lvlJc w:val="left"/>
      <w:pPr>
        <w:ind w:left="720" w:hanging="360"/>
      </w:pPr>
      <w:rPr>
        <w:rFonts w:ascii="Wingdings" w:eastAsiaTheme="minorHAnsi" w:hAnsi="Wingding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7C62A81"/>
    <w:multiLevelType w:val="hybridMultilevel"/>
    <w:tmpl w:val="A6FC7F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B361329"/>
    <w:multiLevelType w:val="hybridMultilevel"/>
    <w:tmpl w:val="9182A7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B44370B"/>
    <w:multiLevelType w:val="hybridMultilevel"/>
    <w:tmpl w:val="A1AA801C"/>
    <w:lvl w:ilvl="0" w:tplc="4B068E3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C5B72B0"/>
    <w:multiLevelType w:val="hybridMultilevel"/>
    <w:tmpl w:val="27228B36"/>
    <w:lvl w:ilvl="0" w:tplc="C524834A">
      <w:start w:val="1"/>
      <w:numFmt w:val="decimal"/>
      <w:lvlText w:val="2.%1"/>
      <w:lvlJc w:val="left"/>
      <w:pPr>
        <w:ind w:left="1068" w:hanging="360"/>
      </w:pPr>
      <w:rPr>
        <w:rFonts w:hint="default"/>
        <w:color w:val="4472C4" w:themeColor="accent1"/>
        <w:sz w:val="22"/>
        <w:szCs w:val="28"/>
      </w:rPr>
    </w:lvl>
    <w:lvl w:ilvl="1" w:tplc="C524834A">
      <w:start w:val="1"/>
      <w:numFmt w:val="decimal"/>
      <w:lvlText w:val="2.%2"/>
      <w:lvlJc w:val="left"/>
      <w:pPr>
        <w:ind w:left="1788" w:hanging="360"/>
      </w:pPr>
      <w:rPr>
        <w:rFonts w:hint="default"/>
        <w:color w:val="4472C4" w:themeColor="accent1"/>
        <w:sz w:val="22"/>
        <w:szCs w:val="28"/>
      </w:rPr>
    </w:lvl>
    <w:lvl w:ilvl="2" w:tplc="0424001B">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8" w15:restartNumberingAfterBreak="0">
    <w:nsid w:val="1D2D6B31"/>
    <w:multiLevelType w:val="hybridMultilevel"/>
    <w:tmpl w:val="6D18A8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DEA5DA4"/>
    <w:multiLevelType w:val="hybridMultilevel"/>
    <w:tmpl w:val="3BFA73E2"/>
    <w:lvl w:ilvl="0" w:tplc="6366DE76">
      <w:start w:val="1"/>
      <w:numFmt w:val="bullet"/>
      <w:lvlRestart w:val="0"/>
      <w:lvlText w:val=""/>
      <w:lvlJc w:val="left"/>
      <w:pPr>
        <w:ind w:left="720" w:hanging="363"/>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16E275E"/>
    <w:multiLevelType w:val="hybridMultilevel"/>
    <w:tmpl w:val="F41A13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2BB0DE7"/>
    <w:multiLevelType w:val="hybridMultilevel"/>
    <w:tmpl w:val="04C079C6"/>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22" w15:restartNumberingAfterBreak="0">
    <w:nsid w:val="23437286"/>
    <w:multiLevelType w:val="hybridMultilevel"/>
    <w:tmpl w:val="BBD687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4F21631"/>
    <w:multiLevelType w:val="hybridMultilevel"/>
    <w:tmpl w:val="287C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B30D40"/>
    <w:multiLevelType w:val="hybridMultilevel"/>
    <w:tmpl w:val="201C4726"/>
    <w:lvl w:ilvl="0" w:tplc="C524834A">
      <w:start w:val="1"/>
      <w:numFmt w:val="decimal"/>
      <w:lvlText w:val="2.%1"/>
      <w:lvlJc w:val="left"/>
      <w:pPr>
        <w:ind w:left="1788" w:hanging="360"/>
      </w:pPr>
      <w:rPr>
        <w:rFonts w:hint="default"/>
        <w:color w:val="4472C4" w:themeColor="accent1"/>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5258F6"/>
    <w:multiLevelType w:val="hybridMultilevel"/>
    <w:tmpl w:val="1C8ED490"/>
    <w:lvl w:ilvl="0" w:tplc="04240001">
      <w:start w:val="1"/>
      <w:numFmt w:val="bullet"/>
      <w:lvlText w:val=""/>
      <w:lvlJc w:val="left"/>
      <w:pPr>
        <w:ind w:left="720" w:hanging="363"/>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1541D06"/>
    <w:multiLevelType w:val="hybridMultilevel"/>
    <w:tmpl w:val="6CCC2DA6"/>
    <w:lvl w:ilvl="0" w:tplc="04240001">
      <w:start w:val="1"/>
      <w:numFmt w:val="bullet"/>
      <w:lvlText w:val=""/>
      <w:lvlJc w:val="left"/>
      <w:pPr>
        <w:ind w:left="784" w:hanging="360"/>
      </w:pPr>
      <w:rPr>
        <w:rFonts w:ascii="Symbol" w:hAnsi="Symbol" w:hint="default"/>
      </w:rPr>
    </w:lvl>
    <w:lvl w:ilvl="1" w:tplc="04240003">
      <w:start w:val="1"/>
      <w:numFmt w:val="bullet"/>
      <w:lvlText w:val="o"/>
      <w:lvlJc w:val="left"/>
      <w:pPr>
        <w:ind w:left="1504" w:hanging="360"/>
      </w:pPr>
      <w:rPr>
        <w:rFonts w:ascii="Courier New" w:hAnsi="Courier New" w:cs="Courier New" w:hint="default"/>
      </w:rPr>
    </w:lvl>
    <w:lvl w:ilvl="2" w:tplc="04240005" w:tentative="1">
      <w:start w:val="1"/>
      <w:numFmt w:val="bullet"/>
      <w:lvlText w:val=""/>
      <w:lvlJc w:val="left"/>
      <w:pPr>
        <w:ind w:left="2224" w:hanging="360"/>
      </w:pPr>
      <w:rPr>
        <w:rFonts w:ascii="Wingdings" w:hAnsi="Wingdings" w:hint="default"/>
      </w:rPr>
    </w:lvl>
    <w:lvl w:ilvl="3" w:tplc="04240001" w:tentative="1">
      <w:start w:val="1"/>
      <w:numFmt w:val="bullet"/>
      <w:lvlText w:val=""/>
      <w:lvlJc w:val="left"/>
      <w:pPr>
        <w:ind w:left="2944" w:hanging="360"/>
      </w:pPr>
      <w:rPr>
        <w:rFonts w:ascii="Symbol" w:hAnsi="Symbol" w:hint="default"/>
      </w:rPr>
    </w:lvl>
    <w:lvl w:ilvl="4" w:tplc="04240003" w:tentative="1">
      <w:start w:val="1"/>
      <w:numFmt w:val="bullet"/>
      <w:lvlText w:val="o"/>
      <w:lvlJc w:val="left"/>
      <w:pPr>
        <w:ind w:left="3664" w:hanging="360"/>
      </w:pPr>
      <w:rPr>
        <w:rFonts w:ascii="Courier New" w:hAnsi="Courier New" w:cs="Courier New" w:hint="default"/>
      </w:rPr>
    </w:lvl>
    <w:lvl w:ilvl="5" w:tplc="04240005" w:tentative="1">
      <w:start w:val="1"/>
      <w:numFmt w:val="bullet"/>
      <w:lvlText w:val=""/>
      <w:lvlJc w:val="left"/>
      <w:pPr>
        <w:ind w:left="4384" w:hanging="360"/>
      </w:pPr>
      <w:rPr>
        <w:rFonts w:ascii="Wingdings" w:hAnsi="Wingdings" w:hint="default"/>
      </w:rPr>
    </w:lvl>
    <w:lvl w:ilvl="6" w:tplc="04240001" w:tentative="1">
      <w:start w:val="1"/>
      <w:numFmt w:val="bullet"/>
      <w:lvlText w:val=""/>
      <w:lvlJc w:val="left"/>
      <w:pPr>
        <w:ind w:left="5104" w:hanging="360"/>
      </w:pPr>
      <w:rPr>
        <w:rFonts w:ascii="Symbol" w:hAnsi="Symbol" w:hint="default"/>
      </w:rPr>
    </w:lvl>
    <w:lvl w:ilvl="7" w:tplc="04240003" w:tentative="1">
      <w:start w:val="1"/>
      <w:numFmt w:val="bullet"/>
      <w:lvlText w:val="o"/>
      <w:lvlJc w:val="left"/>
      <w:pPr>
        <w:ind w:left="5824" w:hanging="360"/>
      </w:pPr>
      <w:rPr>
        <w:rFonts w:ascii="Courier New" w:hAnsi="Courier New" w:cs="Courier New" w:hint="default"/>
      </w:rPr>
    </w:lvl>
    <w:lvl w:ilvl="8" w:tplc="04240005" w:tentative="1">
      <w:start w:val="1"/>
      <w:numFmt w:val="bullet"/>
      <w:lvlText w:val=""/>
      <w:lvlJc w:val="left"/>
      <w:pPr>
        <w:ind w:left="6544" w:hanging="360"/>
      </w:pPr>
      <w:rPr>
        <w:rFonts w:ascii="Wingdings" w:hAnsi="Wingdings" w:hint="default"/>
      </w:rPr>
    </w:lvl>
  </w:abstractNum>
  <w:abstractNum w:abstractNumId="27" w15:restartNumberingAfterBreak="0">
    <w:nsid w:val="33493BFA"/>
    <w:multiLevelType w:val="hybridMultilevel"/>
    <w:tmpl w:val="EA94B5BE"/>
    <w:lvl w:ilvl="0" w:tplc="ACF82C36">
      <w:start w:val="1"/>
      <w:numFmt w:val="decimal"/>
      <w:pStyle w:val="Naslov2"/>
      <w:lvlText w:val="3.%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35158DC"/>
    <w:multiLevelType w:val="hybridMultilevel"/>
    <w:tmpl w:val="6A70C98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4A26A1D"/>
    <w:multiLevelType w:val="multilevel"/>
    <w:tmpl w:val="73EA5F70"/>
    <w:lvl w:ilvl="0">
      <w:start w:val="4"/>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224" w:hanging="1800"/>
      </w:pPr>
      <w:rPr>
        <w:rFonts w:hint="default"/>
      </w:rPr>
    </w:lvl>
  </w:abstractNum>
  <w:abstractNum w:abstractNumId="30" w15:restartNumberingAfterBreak="0">
    <w:nsid w:val="35454D2D"/>
    <w:multiLevelType w:val="hybridMultilevel"/>
    <w:tmpl w:val="EE9A0864"/>
    <w:lvl w:ilvl="0" w:tplc="B31481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5A0058C"/>
    <w:multiLevelType w:val="hybridMultilevel"/>
    <w:tmpl w:val="64D008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9F51CB5"/>
    <w:multiLevelType w:val="hybridMultilevel"/>
    <w:tmpl w:val="EC3441E6"/>
    <w:lvl w:ilvl="0" w:tplc="DC9CD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A34E8E"/>
    <w:multiLevelType w:val="hybridMultilevel"/>
    <w:tmpl w:val="A336C576"/>
    <w:lvl w:ilvl="0" w:tplc="19588ED0">
      <w:start w:val="1"/>
      <w:numFmt w:val="bullet"/>
      <w:lvlRestart w:val="0"/>
      <w:lvlText w:val=""/>
      <w:lvlJc w:val="left"/>
      <w:pPr>
        <w:ind w:left="1077" w:hanging="363"/>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34" w15:restartNumberingAfterBreak="0">
    <w:nsid w:val="44BE621C"/>
    <w:multiLevelType w:val="hybridMultilevel"/>
    <w:tmpl w:val="4594CE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7832212"/>
    <w:multiLevelType w:val="hybridMultilevel"/>
    <w:tmpl w:val="A8F676F0"/>
    <w:lvl w:ilvl="0" w:tplc="C95C68DE">
      <w:start w:val="1"/>
      <w:numFmt w:val="decimal"/>
      <w:lvlText w:val="2.%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4C617C16"/>
    <w:multiLevelType w:val="hybridMultilevel"/>
    <w:tmpl w:val="B1A0E4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CE82100"/>
    <w:multiLevelType w:val="hybridMultilevel"/>
    <w:tmpl w:val="E056F714"/>
    <w:lvl w:ilvl="0" w:tplc="B082129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D335C7F"/>
    <w:multiLevelType w:val="hybridMultilevel"/>
    <w:tmpl w:val="826CFC2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4E94573C"/>
    <w:multiLevelType w:val="hybridMultilevel"/>
    <w:tmpl w:val="91726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4910F4B"/>
    <w:multiLevelType w:val="hybridMultilevel"/>
    <w:tmpl w:val="B79ED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9E7C00"/>
    <w:multiLevelType w:val="hybridMultilevel"/>
    <w:tmpl w:val="C07001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6386F5D"/>
    <w:multiLevelType w:val="multilevel"/>
    <w:tmpl w:val="2B526EF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94F7B5B"/>
    <w:multiLevelType w:val="hybridMultilevel"/>
    <w:tmpl w:val="4B58F8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AC5058E"/>
    <w:multiLevelType w:val="hybridMultilevel"/>
    <w:tmpl w:val="5B785F1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B3E1B68"/>
    <w:multiLevelType w:val="hybridMultilevel"/>
    <w:tmpl w:val="BDC6CE10"/>
    <w:lvl w:ilvl="0" w:tplc="602CFF7C">
      <w:start w:val="1"/>
      <w:numFmt w:val="decimal"/>
      <w:pStyle w:val="Naslov1"/>
      <w:lvlText w:val="%1."/>
      <w:lvlJc w:val="left"/>
      <w:pPr>
        <w:ind w:left="1068" w:hanging="360"/>
      </w:pPr>
      <w:rPr>
        <w:rFonts w:hint="default"/>
        <w:i w:val="0"/>
        <w:iCs w:val="0"/>
        <w:color w:val="0070C0"/>
        <w:sz w:val="22"/>
        <w:szCs w:val="28"/>
        <w:u w:val="none"/>
      </w:rPr>
    </w:lvl>
    <w:lvl w:ilvl="1" w:tplc="C524834A">
      <w:start w:val="1"/>
      <w:numFmt w:val="decimal"/>
      <w:lvlText w:val="2.%2"/>
      <w:lvlJc w:val="left"/>
      <w:pPr>
        <w:ind w:left="1788" w:hanging="360"/>
      </w:pPr>
      <w:rPr>
        <w:rFonts w:hint="default"/>
        <w:color w:val="4472C4" w:themeColor="accent1"/>
        <w:sz w:val="22"/>
        <w:szCs w:val="28"/>
      </w:rPr>
    </w:lvl>
    <w:lvl w:ilvl="2" w:tplc="0424001B">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6" w15:restartNumberingAfterBreak="0">
    <w:nsid w:val="5B423895"/>
    <w:multiLevelType w:val="hybridMultilevel"/>
    <w:tmpl w:val="FA6C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5C0A07"/>
    <w:multiLevelType w:val="hybridMultilevel"/>
    <w:tmpl w:val="2732032A"/>
    <w:lvl w:ilvl="0" w:tplc="EBD61F5E">
      <w:start w:val="1"/>
      <w:numFmt w:val="bullet"/>
      <w:lvlRestart w:val="0"/>
      <w:lvlText w:val=""/>
      <w:lvlJc w:val="left"/>
      <w:pPr>
        <w:ind w:left="1077" w:hanging="363"/>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48" w15:restartNumberingAfterBreak="0">
    <w:nsid w:val="5E5D72C1"/>
    <w:multiLevelType w:val="hybridMultilevel"/>
    <w:tmpl w:val="361A14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5F0938E9"/>
    <w:multiLevelType w:val="hybridMultilevel"/>
    <w:tmpl w:val="600C132E"/>
    <w:lvl w:ilvl="0" w:tplc="C3D2E1C2">
      <w:numFmt w:val="bullet"/>
      <w:lvlText w:val="-"/>
      <w:lvlJc w:val="left"/>
      <w:pPr>
        <w:ind w:left="930" w:hanging="57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FFE6FA4"/>
    <w:multiLevelType w:val="hybridMultilevel"/>
    <w:tmpl w:val="65922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29A7A8B"/>
    <w:multiLevelType w:val="hybridMultilevel"/>
    <w:tmpl w:val="C58C472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6C792876"/>
    <w:multiLevelType w:val="multilevel"/>
    <w:tmpl w:val="E4D44C8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6DD95FBE"/>
    <w:multiLevelType w:val="hybridMultilevel"/>
    <w:tmpl w:val="180E17C4"/>
    <w:lvl w:ilvl="0" w:tplc="B704B83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6E80023C"/>
    <w:multiLevelType w:val="hybridMultilevel"/>
    <w:tmpl w:val="E850E118"/>
    <w:lvl w:ilvl="0" w:tplc="8660805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6F705AB8"/>
    <w:multiLevelType w:val="hybridMultilevel"/>
    <w:tmpl w:val="3006A4D8"/>
    <w:lvl w:ilvl="0" w:tplc="EBD61F5E">
      <w:start w:val="1"/>
      <w:numFmt w:val="bullet"/>
      <w:lvlRestart w:val="0"/>
      <w:lvlText w:val=""/>
      <w:lvlJc w:val="left"/>
      <w:pPr>
        <w:ind w:left="1077" w:hanging="363"/>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56" w15:restartNumberingAfterBreak="0">
    <w:nsid w:val="70A81DEA"/>
    <w:multiLevelType w:val="hybridMultilevel"/>
    <w:tmpl w:val="70FE5B8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72881C33"/>
    <w:multiLevelType w:val="hybridMultilevel"/>
    <w:tmpl w:val="FF9ED9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4F05CF1"/>
    <w:multiLevelType w:val="hybridMultilevel"/>
    <w:tmpl w:val="E9F4EA4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75691F4A"/>
    <w:multiLevelType w:val="hybridMultilevel"/>
    <w:tmpl w:val="2A40297E"/>
    <w:lvl w:ilvl="0" w:tplc="49AE103A">
      <w:start w:val="1"/>
      <w:numFmt w:val="decimal"/>
      <w:pStyle w:val="Naslov4"/>
      <w:lvlText w:val="1.%1.1"/>
      <w:lvlJc w:val="left"/>
      <w:pPr>
        <w:ind w:left="720" w:hanging="360"/>
      </w:pPr>
      <w:rPr>
        <w:rFonts w:hint="default"/>
      </w:rPr>
    </w:lvl>
    <w:lvl w:ilvl="1" w:tplc="04240019" w:tentative="1">
      <w:start w:val="1"/>
      <w:numFmt w:val="lowerLetter"/>
      <w:lvlText w:val="%2."/>
      <w:lvlJc w:val="left"/>
      <w:pPr>
        <w:ind w:left="1440" w:hanging="360"/>
      </w:pPr>
    </w:lvl>
    <w:lvl w:ilvl="2" w:tplc="A7D4DA7C">
      <w:start w:val="1"/>
      <w:numFmt w:val="decimal"/>
      <w:lvlText w:val="2.%3"/>
      <w:lvlJc w:val="left"/>
      <w:pPr>
        <w:ind w:left="2160" w:hanging="180"/>
      </w:pPr>
      <w:rPr>
        <w:rFonts w:hint="default"/>
        <w:color w:val="002060"/>
      </w:r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756B60A2"/>
    <w:multiLevelType w:val="hybridMultilevel"/>
    <w:tmpl w:val="F18ABA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77F0163A"/>
    <w:multiLevelType w:val="multilevel"/>
    <w:tmpl w:val="0BDC42CE"/>
    <w:lvl w:ilvl="0">
      <w:start w:val="1"/>
      <w:numFmt w:val="decimal"/>
      <w:lvlText w:val="%1."/>
      <w:lvlJc w:val="left"/>
      <w:pPr>
        <w:ind w:left="720" w:hanging="360"/>
      </w:pPr>
    </w:lvl>
    <w:lvl w:ilvl="1">
      <w:start w:val="1"/>
      <w:numFmt w:val="decimal"/>
      <w:isLgl/>
      <w:lvlText w:val="%1.%2."/>
      <w:lvlJc w:val="left"/>
      <w:pPr>
        <w:ind w:left="1155" w:hanging="61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62" w15:restartNumberingAfterBreak="0">
    <w:nsid w:val="7BAF3A00"/>
    <w:multiLevelType w:val="hybridMultilevel"/>
    <w:tmpl w:val="D3DC3D42"/>
    <w:lvl w:ilvl="0" w:tplc="0B4A6172">
      <w:start w:val="1"/>
      <w:numFmt w:val="bullet"/>
      <w:lvlText w:val=""/>
      <w:lvlJc w:val="left"/>
      <w:pPr>
        <w:ind w:left="92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63" w15:restartNumberingAfterBreak="0">
    <w:nsid w:val="7F36214F"/>
    <w:multiLevelType w:val="hybridMultilevel"/>
    <w:tmpl w:val="0714D3E2"/>
    <w:lvl w:ilvl="0" w:tplc="6366DE76">
      <w:start w:val="1"/>
      <w:numFmt w:val="bullet"/>
      <w:lvlRestart w:val="0"/>
      <w:lvlText w:val=""/>
      <w:lvlJc w:val="left"/>
      <w:pPr>
        <w:ind w:left="720" w:hanging="363"/>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30"/>
  </w:num>
  <w:num w:numId="3">
    <w:abstractNumId w:val="31"/>
  </w:num>
  <w:num w:numId="4">
    <w:abstractNumId w:val="56"/>
  </w:num>
  <w:num w:numId="5">
    <w:abstractNumId w:val="61"/>
  </w:num>
  <w:num w:numId="6">
    <w:abstractNumId w:val="58"/>
  </w:num>
  <w:num w:numId="7">
    <w:abstractNumId w:val="39"/>
  </w:num>
  <w:num w:numId="8">
    <w:abstractNumId w:val="51"/>
  </w:num>
  <w:num w:numId="9">
    <w:abstractNumId w:val="45"/>
  </w:num>
  <w:num w:numId="10">
    <w:abstractNumId w:val="27"/>
  </w:num>
  <w:num w:numId="11">
    <w:abstractNumId w:val="35"/>
  </w:num>
  <w:num w:numId="12">
    <w:abstractNumId w:val="27"/>
    <w:lvlOverride w:ilvl="0">
      <w:startOverride w:val="1"/>
    </w:lvlOverride>
  </w:num>
  <w:num w:numId="13">
    <w:abstractNumId w:val="52"/>
  </w:num>
  <w:num w:numId="14">
    <w:abstractNumId w:val="27"/>
  </w:num>
  <w:num w:numId="15">
    <w:abstractNumId w:val="27"/>
  </w:num>
  <w:num w:numId="16">
    <w:abstractNumId w:val="27"/>
  </w:num>
  <w:num w:numId="17">
    <w:abstractNumId w:val="59"/>
  </w:num>
  <w:num w:numId="18">
    <w:abstractNumId w:val="59"/>
  </w:num>
  <w:num w:numId="19">
    <w:abstractNumId w:val="59"/>
  </w:num>
  <w:num w:numId="20">
    <w:abstractNumId w:val="59"/>
  </w:num>
  <w:num w:numId="21">
    <w:abstractNumId w:val="45"/>
  </w:num>
  <w:num w:numId="22">
    <w:abstractNumId w:val="45"/>
    <w:lvlOverride w:ilvl="0">
      <w:startOverride w:val="1"/>
    </w:lvlOverride>
  </w:num>
  <w:num w:numId="23">
    <w:abstractNumId w:val="45"/>
    <w:lvlOverride w:ilvl="0">
      <w:startOverride w:val="1"/>
    </w:lvlOverride>
  </w:num>
  <w:num w:numId="24">
    <w:abstractNumId w:val="45"/>
  </w:num>
  <w:num w:numId="25">
    <w:abstractNumId w:val="42"/>
  </w:num>
  <w:num w:numId="26">
    <w:abstractNumId w:val="27"/>
  </w:num>
  <w:num w:numId="27">
    <w:abstractNumId w:val="27"/>
  </w:num>
  <w:num w:numId="28">
    <w:abstractNumId w:val="27"/>
  </w:num>
  <w:num w:numId="29">
    <w:abstractNumId w:val="1"/>
  </w:num>
  <w:num w:numId="30">
    <w:abstractNumId w:val="27"/>
  </w:num>
  <w:num w:numId="31">
    <w:abstractNumId w:val="27"/>
  </w:num>
  <w:num w:numId="32">
    <w:abstractNumId w:val="45"/>
  </w:num>
  <w:num w:numId="33">
    <w:abstractNumId w:val="11"/>
  </w:num>
  <w:num w:numId="34">
    <w:abstractNumId w:val="18"/>
  </w:num>
  <w:num w:numId="35">
    <w:abstractNumId w:val="50"/>
  </w:num>
  <w:num w:numId="36">
    <w:abstractNumId w:val="49"/>
  </w:num>
  <w:num w:numId="37">
    <w:abstractNumId w:val="15"/>
  </w:num>
  <w:num w:numId="38">
    <w:abstractNumId w:val="10"/>
  </w:num>
  <w:num w:numId="39">
    <w:abstractNumId w:val="13"/>
  </w:num>
  <w:num w:numId="40">
    <w:abstractNumId w:val="28"/>
  </w:num>
  <w:num w:numId="41">
    <w:abstractNumId w:val="45"/>
  </w:num>
  <w:num w:numId="42">
    <w:abstractNumId w:val="45"/>
  </w:num>
  <w:num w:numId="43">
    <w:abstractNumId w:val="45"/>
  </w:num>
  <w:num w:numId="44">
    <w:abstractNumId w:val="45"/>
  </w:num>
  <w:num w:numId="45">
    <w:abstractNumId w:val="45"/>
  </w:num>
  <w:num w:numId="46">
    <w:abstractNumId w:val="37"/>
  </w:num>
  <w:num w:numId="47">
    <w:abstractNumId w:val="57"/>
  </w:num>
  <w:num w:numId="48">
    <w:abstractNumId w:val="45"/>
  </w:num>
  <w:num w:numId="49">
    <w:abstractNumId w:val="45"/>
  </w:num>
  <w:num w:numId="50">
    <w:abstractNumId w:val="14"/>
  </w:num>
  <w:num w:numId="51">
    <w:abstractNumId w:val="43"/>
  </w:num>
  <w:num w:numId="52">
    <w:abstractNumId w:val="20"/>
  </w:num>
  <w:num w:numId="53">
    <w:abstractNumId w:val="5"/>
  </w:num>
  <w:num w:numId="54">
    <w:abstractNumId w:val="63"/>
  </w:num>
  <w:num w:numId="55">
    <w:abstractNumId w:val="19"/>
  </w:num>
  <w:num w:numId="56">
    <w:abstractNumId w:val="25"/>
  </w:num>
  <w:num w:numId="57">
    <w:abstractNumId w:val="33"/>
  </w:num>
  <w:num w:numId="58">
    <w:abstractNumId w:val="21"/>
  </w:num>
  <w:num w:numId="59">
    <w:abstractNumId w:val="47"/>
  </w:num>
  <w:num w:numId="60">
    <w:abstractNumId w:val="55"/>
  </w:num>
  <w:num w:numId="61">
    <w:abstractNumId w:val="7"/>
  </w:num>
  <w:num w:numId="62">
    <w:abstractNumId w:val="60"/>
  </w:num>
  <w:num w:numId="63">
    <w:abstractNumId w:val="53"/>
  </w:num>
  <w:num w:numId="64">
    <w:abstractNumId w:val="16"/>
  </w:num>
  <w:num w:numId="65">
    <w:abstractNumId w:val="54"/>
  </w:num>
  <w:num w:numId="66">
    <w:abstractNumId w:val="4"/>
  </w:num>
  <w:num w:numId="67">
    <w:abstractNumId w:val="22"/>
  </w:num>
  <w:num w:numId="68">
    <w:abstractNumId w:val="38"/>
  </w:num>
  <w:num w:numId="69">
    <w:abstractNumId w:val="41"/>
  </w:num>
  <w:num w:numId="70">
    <w:abstractNumId w:val="45"/>
  </w:num>
  <w:num w:numId="71">
    <w:abstractNumId w:val="45"/>
  </w:num>
  <w:num w:numId="72">
    <w:abstractNumId w:val="27"/>
  </w:num>
  <w:num w:numId="73">
    <w:abstractNumId w:val="45"/>
  </w:num>
  <w:num w:numId="74">
    <w:abstractNumId w:val="45"/>
    <w:lvlOverride w:ilvl="0">
      <w:startOverride w:val="1"/>
    </w:lvlOverride>
  </w:num>
  <w:num w:numId="75">
    <w:abstractNumId w:val="45"/>
  </w:num>
  <w:num w:numId="76">
    <w:abstractNumId w:val="45"/>
  </w:num>
  <w:num w:numId="77">
    <w:abstractNumId w:val="45"/>
  </w:num>
  <w:num w:numId="78">
    <w:abstractNumId w:val="45"/>
  </w:num>
  <w:num w:numId="79">
    <w:abstractNumId w:val="9"/>
  </w:num>
  <w:num w:numId="80">
    <w:abstractNumId w:val="45"/>
  </w:num>
  <w:num w:numId="81">
    <w:abstractNumId w:val="45"/>
  </w:num>
  <w:num w:numId="82">
    <w:abstractNumId w:val="0"/>
  </w:num>
  <w:num w:numId="83">
    <w:abstractNumId w:val="8"/>
  </w:num>
  <w:num w:numId="84">
    <w:abstractNumId w:val="59"/>
  </w:num>
  <w:num w:numId="85">
    <w:abstractNumId w:val="59"/>
  </w:num>
  <w:num w:numId="86">
    <w:abstractNumId w:val="59"/>
  </w:num>
  <w:num w:numId="87">
    <w:abstractNumId w:val="59"/>
  </w:num>
  <w:num w:numId="88">
    <w:abstractNumId w:val="59"/>
  </w:num>
  <w:num w:numId="89">
    <w:abstractNumId w:val="59"/>
  </w:num>
  <w:num w:numId="90">
    <w:abstractNumId w:val="59"/>
  </w:num>
  <w:num w:numId="91">
    <w:abstractNumId w:val="34"/>
  </w:num>
  <w:num w:numId="92">
    <w:abstractNumId w:val="48"/>
  </w:num>
  <w:num w:numId="93">
    <w:abstractNumId w:val="32"/>
  </w:num>
  <w:num w:numId="94">
    <w:abstractNumId w:val="62"/>
  </w:num>
  <w:num w:numId="95">
    <w:abstractNumId w:val="36"/>
  </w:num>
  <w:num w:numId="96">
    <w:abstractNumId w:val="3"/>
  </w:num>
  <w:num w:numId="97">
    <w:abstractNumId w:val="46"/>
  </w:num>
  <w:num w:numId="98">
    <w:abstractNumId w:val="23"/>
  </w:num>
  <w:num w:numId="99">
    <w:abstractNumId w:val="2"/>
  </w:num>
  <w:num w:numId="100">
    <w:abstractNumId w:val="45"/>
  </w:num>
  <w:num w:numId="101">
    <w:abstractNumId w:val="45"/>
  </w:num>
  <w:num w:numId="102">
    <w:abstractNumId w:val="45"/>
  </w:num>
  <w:num w:numId="103">
    <w:abstractNumId w:val="45"/>
  </w:num>
  <w:num w:numId="104">
    <w:abstractNumId w:val="45"/>
  </w:num>
  <w:num w:numId="105">
    <w:abstractNumId w:val="45"/>
  </w:num>
  <w:num w:numId="106">
    <w:abstractNumId w:val="45"/>
  </w:num>
  <w:num w:numId="107">
    <w:abstractNumId w:val="45"/>
  </w:num>
  <w:num w:numId="108">
    <w:abstractNumId w:val="45"/>
  </w:num>
  <w:num w:numId="109">
    <w:abstractNumId w:val="45"/>
  </w:num>
  <w:num w:numId="110">
    <w:abstractNumId w:val="45"/>
  </w:num>
  <w:num w:numId="111">
    <w:abstractNumId w:val="45"/>
  </w:num>
  <w:num w:numId="112">
    <w:abstractNumId w:val="45"/>
  </w:num>
  <w:num w:numId="113">
    <w:abstractNumId w:val="45"/>
  </w:num>
  <w:num w:numId="114">
    <w:abstractNumId w:val="45"/>
  </w:num>
  <w:num w:numId="115">
    <w:abstractNumId w:val="45"/>
  </w:num>
  <w:num w:numId="116">
    <w:abstractNumId w:val="45"/>
  </w:num>
  <w:num w:numId="117">
    <w:abstractNumId w:val="24"/>
  </w:num>
  <w:num w:numId="118">
    <w:abstractNumId w:val="6"/>
  </w:num>
  <w:num w:numId="119">
    <w:abstractNumId w:val="40"/>
  </w:num>
  <w:num w:numId="120">
    <w:abstractNumId w:val="45"/>
  </w:num>
  <w:num w:numId="121">
    <w:abstractNumId w:val="17"/>
  </w:num>
  <w:num w:numId="122">
    <w:abstractNumId w:val="45"/>
  </w:num>
  <w:num w:numId="123">
    <w:abstractNumId w:val="45"/>
  </w:num>
  <w:num w:numId="124">
    <w:abstractNumId w:val="45"/>
  </w:num>
  <w:num w:numId="125">
    <w:abstractNumId w:val="45"/>
  </w:num>
  <w:num w:numId="126">
    <w:abstractNumId w:val="45"/>
  </w:num>
  <w:num w:numId="127">
    <w:abstractNumId w:val="45"/>
  </w:num>
  <w:num w:numId="128">
    <w:abstractNumId w:val="45"/>
  </w:num>
  <w:num w:numId="129">
    <w:abstractNumId w:val="29"/>
  </w:num>
  <w:num w:numId="130">
    <w:abstractNumId w:val="44"/>
  </w:num>
  <w:num w:numId="131">
    <w:abstractNumId w:val="45"/>
    <w:lvlOverride w:ilvl="0">
      <w:startOverride w:val="1"/>
    </w:lvlOverride>
  </w:num>
  <w:num w:numId="132">
    <w:abstractNumId w:val="26"/>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08"/>
  <w:hyphenationZone w:val="425"/>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CC7"/>
    <w:rsid w:val="00001001"/>
    <w:rsid w:val="00001141"/>
    <w:rsid w:val="00001D38"/>
    <w:rsid w:val="00001EA4"/>
    <w:rsid w:val="00005D06"/>
    <w:rsid w:val="00007195"/>
    <w:rsid w:val="00011DEF"/>
    <w:rsid w:val="00013EB5"/>
    <w:rsid w:val="000153F7"/>
    <w:rsid w:val="00015AE6"/>
    <w:rsid w:val="00015EBC"/>
    <w:rsid w:val="00017398"/>
    <w:rsid w:val="00023BB3"/>
    <w:rsid w:val="000240ED"/>
    <w:rsid w:val="00024631"/>
    <w:rsid w:val="000248C6"/>
    <w:rsid w:val="000270E5"/>
    <w:rsid w:val="00027488"/>
    <w:rsid w:val="0003145F"/>
    <w:rsid w:val="00031674"/>
    <w:rsid w:val="000320AA"/>
    <w:rsid w:val="00033943"/>
    <w:rsid w:val="00033E4D"/>
    <w:rsid w:val="00035838"/>
    <w:rsid w:val="00035EA5"/>
    <w:rsid w:val="000370BC"/>
    <w:rsid w:val="000375AD"/>
    <w:rsid w:val="000375C4"/>
    <w:rsid w:val="00037AAC"/>
    <w:rsid w:val="000406E7"/>
    <w:rsid w:val="000407E6"/>
    <w:rsid w:val="00040CCA"/>
    <w:rsid w:val="0004119E"/>
    <w:rsid w:val="00043040"/>
    <w:rsid w:val="00044F51"/>
    <w:rsid w:val="00045C5E"/>
    <w:rsid w:val="000503F8"/>
    <w:rsid w:val="0005173A"/>
    <w:rsid w:val="000518B4"/>
    <w:rsid w:val="00052983"/>
    <w:rsid w:val="00054CBA"/>
    <w:rsid w:val="000553F0"/>
    <w:rsid w:val="00055B27"/>
    <w:rsid w:val="00055EC4"/>
    <w:rsid w:val="0005652A"/>
    <w:rsid w:val="0005765D"/>
    <w:rsid w:val="00061CCE"/>
    <w:rsid w:val="000622A2"/>
    <w:rsid w:val="00062320"/>
    <w:rsid w:val="00062BEA"/>
    <w:rsid w:val="000647DA"/>
    <w:rsid w:val="00064D99"/>
    <w:rsid w:val="000656B3"/>
    <w:rsid w:val="00065A65"/>
    <w:rsid w:val="00066158"/>
    <w:rsid w:val="0006756A"/>
    <w:rsid w:val="000705E4"/>
    <w:rsid w:val="000712FE"/>
    <w:rsid w:val="000718DC"/>
    <w:rsid w:val="000727EC"/>
    <w:rsid w:val="000737C2"/>
    <w:rsid w:val="00073F79"/>
    <w:rsid w:val="00074905"/>
    <w:rsid w:val="00075280"/>
    <w:rsid w:val="00076B7A"/>
    <w:rsid w:val="000776FA"/>
    <w:rsid w:val="0007779C"/>
    <w:rsid w:val="000812FC"/>
    <w:rsid w:val="00081A14"/>
    <w:rsid w:val="000820A0"/>
    <w:rsid w:val="00083BC6"/>
    <w:rsid w:val="00084211"/>
    <w:rsid w:val="00085BE2"/>
    <w:rsid w:val="00085C46"/>
    <w:rsid w:val="00085DF2"/>
    <w:rsid w:val="00086595"/>
    <w:rsid w:val="00087DED"/>
    <w:rsid w:val="00090F99"/>
    <w:rsid w:val="0009164D"/>
    <w:rsid w:val="00093137"/>
    <w:rsid w:val="000942E0"/>
    <w:rsid w:val="00096B7E"/>
    <w:rsid w:val="000975AC"/>
    <w:rsid w:val="000977FC"/>
    <w:rsid w:val="00097EDB"/>
    <w:rsid w:val="000A052F"/>
    <w:rsid w:val="000A19FB"/>
    <w:rsid w:val="000A2322"/>
    <w:rsid w:val="000A2805"/>
    <w:rsid w:val="000A2C77"/>
    <w:rsid w:val="000A3F41"/>
    <w:rsid w:val="000A42CE"/>
    <w:rsid w:val="000A46B6"/>
    <w:rsid w:val="000A5462"/>
    <w:rsid w:val="000A7DC6"/>
    <w:rsid w:val="000B24DA"/>
    <w:rsid w:val="000B2CD2"/>
    <w:rsid w:val="000B3831"/>
    <w:rsid w:val="000B3A3C"/>
    <w:rsid w:val="000B44D6"/>
    <w:rsid w:val="000C093A"/>
    <w:rsid w:val="000C272E"/>
    <w:rsid w:val="000C31DC"/>
    <w:rsid w:val="000C3FFE"/>
    <w:rsid w:val="000D0A7D"/>
    <w:rsid w:val="000D1220"/>
    <w:rsid w:val="000D1815"/>
    <w:rsid w:val="000D19EC"/>
    <w:rsid w:val="000D2200"/>
    <w:rsid w:val="000D5A1F"/>
    <w:rsid w:val="000D7F80"/>
    <w:rsid w:val="000E0D7C"/>
    <w:rsid w:val="000E218C"/>
    <w:rsid w:val="000E219A"/>
    <w:rsid w:val="000E2EC3"/>
    <w:rsid w:val="000E4C23"/>
    <w:rsid w:val="000E7237"/>
    <w:rsid w:val="000F08AB"/>
    <w:rsid w:val="000F0DA3"/>
    <w:rsid w:val="000F0F28"/>
    <w:rsid w:val="000F0FF9"/>
    <w:rsid w:val="000F1153"/>
    <w:rsid w:val="000F1795"/>
    <w:rsid w:val="000F2E63"/>
    <w:rsid w:val="000F2EDA"/>
    <w:rsid w:val="000F3DC8"/>
    <w:rsid w:val="000F5205"/>
    <w:rsid w:val="000F7424"/>
    <w:rsid w:val="00100E42"/>
    <w:rsid w:val="001011A3"/>
    <w:rsid w:val="00101BF3"/>
    <w:rsid w:val="0010271A"/>
    <w:rsid w:val="00102984"/>
    <w:rsid w:val="00102A36"/>
    <w:rsid w:val="00102E82"/>
    <w:rsid w:val="00102E91"/>
    <w:rsid w:val="0010444B"/>
    <w:rsid w:val="001062E4"/>
    <w:rsid w:val="00106B88"/>
    <w:rsid w:val="00107CA5"/>
    <w:rsid w:val="00111F5A"/>
    <w:rsid w:val="001123B4"/>
    <w:rsid w:val="00112CCA"/>
    <w:rsid w:val="0011474F"/>
    <w:rsid w:val="00115ADA"/>
    <w:rsid w:val="001165B3"/>
    <w:rsid w:val="00116936"/>
    <w:rsid w:val="00117884"/>
    <w:rsid w:val="00117989"/>
    <w:rsid w:val="00121300"/>
    <w:rsid w:val="00121468"/>
    <w:rsid w:val="00121585"/>
    <w:rsid w:val="001219CD"/>
    <w:rsid w:val="00121E03"/>
    <w:rsid w:val="00122D44"/>
    <w:rsid w:val="00124385"/>
    <w:rsid w:val="001249C9"/>
    <w:rsid w:val="00126D48"/>
    <w:rsid w:val="001277E1"/>
    <w:rsid w:val="001328D4"/>
    <w:rsid w:val="001348FC"/>
    <w:rsid w:val="00135027"/>
    <w:rsid w:val="001358B0"/>
    <w:rsid w:val="001370A2"/>
    <w:rsid w:val="001372E4"/>
    <w:rsid w:val="00137EC5"/>
    <w:rsid w:val="0014129B"/>
    <w:rsid w:val="00141F28"/>
    <w:rsid w:val="00143AE2"/>
    <w:rsid w:val="0014757E"/>
    <w:rsid w:val="00151B00"/>
    <w:rsid w:val="001524FF"/>
    <w:rsid w:val="00152F7B"/>
    <w:rsid w:val="0015644A"/>
    <w:rsid w:val="0015666A"/>
    <w:rsid w:val="00160DAE"/>
    <w:rsid w:val="001616A4"/>
    <w:rsid w:val="001631E1"/>
    <w:rsid w:val="00163E7D"/>
    <w:rsid w:val="00167199"/>
    <w:rsid w:val="0016778C"/>
    <w:rsid w:val="001706DF"/>
    <w:rsid w:val="00170FD5"/>
    <w:rsid w:val="00171448"/>
    <w:rsid w:val="00171CE7"/>
    <w:rsid w:val="00171D86"/>
    <w:rsid w:val="00172B84"/>
    <w:rsid w:val="001732A5"/>
    <w:rsid w:val="00174B39"/>
    <w:rsid w:val="0017553B"/>
    <w:rsid w:val="0017737F"/>
    <w:rsid w:val="0018119C"/>
    <w:rsid w:val="001819EB"/>
    <w:rsid w:val="001826DC"/>
    <w:rsid w:val="00182B30"/>
    <w:rsid w:val="001850C8"/>
    <w:rsid w:val="00186A87"/>
    <w:rsid w:val="00186C68"/>
    <w:rsid w:val="00190C21"/>
    <w:rsid w:val="001914F9"/>
    <w:rsid w:val="00191F41"/>
    <w:rsid w:val="00192E42"/>
    <w:rsid w:val="00193F01"/>
    <w:rsid w:val="00194B81"/>
    <w:rsid w:val="00194EB3"/>
    <w:rsid w:val="0019509E"/>
    <w:rsid w:val="00195663"/>
    <w:rsid w:val="001972CD"/>
    <w:rsid w:val="0019733B"/>
    <w:rsid w:val="00197718"/>
    <w:rsid w:val="001A083D"/>
    <w:rsid w:val="001A0FD8"/>
    <w:rsid w:val="001A1504"/>
    <w:rsid w:val="001A4D48"/>
    <w:rsid w:val="001A591D"/>
    <w:rsid w:val="001A5B0F"/>
    <w:rsid w:val="001A5C5F"/>
    <w:rsid w:val="001A686B"/>
    <w:rsid w:val="001A737B"/>
    <w:rsid w:val="001A7568"/>
    <w:rsid w:val="001A762C"/>
    <w:rsid w:val="001B1042"/>
    <w:rsid w:val="001B1A11"/>
    <w:rsid w:val="001B1A56"/>
    <w:rsid w:val="001B1AE5"/>
    <w:rsid w:val="001B1E7D"/>
    <w:rsid w:val="001B3250"/>
    <w:rsid w:val="001B3812"/>
    <w:rsid w:val="001B7D18"/>
    <w:rsid w:val="001B7F8C"/>
    <w:rsid w:val="001C02A4"/>
    <w:rsid w:val="001C0882"/>
    <w:rsid w:val="001C0FD4"/>
    <w:rsid w:val="001C10F0"/>
    <w:rsid w:val="001C11D2"/>
    <w:rsid w:val="001C2831"/>
    <w:rsid w:val="001C43CF"/>
    <w:rsid w:val="001C47D8"/>
    <w:rsid w:val="001C4ABA"/>
    <w:rsid w:val="001C4F82"/>
    <w:rsid w:val="001C5590"/>
    <w:rsid w:val="001C6571"/>
    <w:rsid w:val="001C75AB"/>
    <w:rsid w:val="001C767C"/>
    <w:rsid w:val="001D1FC9"/>
    <w:rsid w:val="001D4CC6"/>
    <w:rsid w:val="001D5E81"/>
    <w:rsid w:val="001D620E"/>
    <w:rsid w:val="001D65FA"/>
    <w:rsid w:val="001D7328"/>
    <w:rsid w:val="001E0329"/>
    <w:rsid w:val="001E1025"/>
    <w:rsid w:val="001E3046"/>
    <w:rsid w:val="001E3F3D"/>
    <w:rsid w:val="001E497B"/>
    <w:rsid w:val="001E633B"/>
    <w:rsid w:val="001E781A"/>
    <w:rsid w:val="001E7E52"/>
    <w:rsid w:val="001F155D"/>
    <w:rsid w:val="001F1971"/>
    <w:rsid w:val="001F5051"/>
    <w:rsid w:val="001F5762"/>
    <w:rsid w:val="001F6E10"/>
    <w:rsid w:val="001F7FF3"/>
    <w:rsid w:val="00200865"/>
    <w:rsid w:val="00200DEA"/>
    <w:rsid w:val="00202507"/>
    <w:rsid w:val="00202E13"/>
    <w:rsid w:val="00203ACA"/>
    <w:rsid w:val="002046D8"/>
    <w:rsid w:val="00206158"/>
    <w:rsid w:val="00206922"/>
    <w:rsid w:val="00206BC3"/>
    <w:rsid w:val="0021108F"/>
    <w:rsid w:val="00212A98"/>
    <w:rsid w:val="00214931"/>
    <w:rsid w:val="00216142"/>
    <w:rsid w:val="0021738B"/>
    <w:rsid w:val="00217F92"/>
    <w:rsid w:val="00217FD6"/>
    <w:rsid w:val="0022078D"/>
    <w:rsid w:val="002215CB"/>
    <w:rsid w:val="00221801"/>
    <w:rsid w:val="0022290B"/>
    <w:rsid w:val="00223758"/>
    <w:rsid w:val="00223F5B"/>
    <w:rsid w:val="0022413D"/>
    <w:rsid w:val="00224250"/>
    <w:rsid w:val="00224BB3"/>
    <w:rsid w:val="00226BE5"/>
    <w:rsid w:val="00230622"/>
    <w:rsid w:val="002306E1"/>
    <w:rsid w:val="00231629"/>
    <w:rsid w:val="00231F77"/>
    <w:rsid w:val="00232ABF"/>
    <w:rsid w:val="0023591A"/>
    <w:rsid w:val="00236350"/>
    <w:rsid w:val="00236C92"/>
    <w:rsid w:val="00237631"/>
    <w:rsid w:val="002439B2"/>
    <w:rsid w:val="00243DD6"/>
    <w:rsid w:val="0024410F"/>
    <w:rsid w:val="00245DC5"/>
    <w:rsid w:val="00246834"/>
    <w:rsid w:val="00246BEC"/>
    <w:rsid w:val="002513F3"/>
    <w:rsid w:val="00252CA9"/>
    <w:rsid w:val="0025318A"/>
    <w:rsid w:val="002533BF"/>
    <w:rsid w:val="00253BE8"/>
    <w:rsid w:val="00255053"/>
    <w:rsid w:val="00255AE3"/>
    <w:rsid w:val="002563FE"/>
    <w:rsid w:val="00256435"/>
    <w:rsid w:val="00257B94"/>
    <w:rsid w:val="00257BE8"/>
    <w:rsid w:val="002608F3"/>
    <w:rsid w:val="00261595"/>
    <w:rsid w:val="002632C8"/>
    <w:rsid w:val="00264942"/>
    <w:rsid w:val="00265EC8"/>
    <w:rsid w:val="002663C5"/>
    <w:rsid w:val="00267188"/>
    <w:rsid w:val="00267D96"/>
    <w:rsid w:val="00270FEF"/>
    <w:rsid w:val="00271151"/>
    <w:rsid w:val="00272D38"/>
    <w:rsid w:val="00276A6E"/>
    <w:rsid w:val="00281762"/>
    <w:rsid w:val="00283191"/>
    <w:rsid w:val="002862DA"/>
    <w:rsid w:val="002869B6"/>
    <w:rsid w:val="0028773B"/>
    <w:rsid w:val="0029154C"/>
    <w:rsid w:val="00292463"/>
    <w:rsid w:val="00292A4B"/>
    <w:rsid w:val="00292A6C"/>
    <w:rsid w:val="00292F78"/>
    <w:rsid w:val="0029346C"/>
    <w:rsid w:val="002954EF"/>
    <w:rsid w:val="00296513"/>
    <w:rsid w:val="00296A43"/>
    <w:rsid w:val="00296E5B"/>
    <w:rsid w:val="00296F28"/>
    <w:rsid w:val="002977DF"/>
    <w:rsid w:val="002A03F6"/>
    <w:rsid w:val="002A05D8"/>
    <w:rsid w:val="002A24D9"/>
    <w:rsid w:val="002A37A0"/>
    <w:rsid w:val="002A4597"/>
    <w:rsid w:val="002A4D9F"/>
    <w:rsid w:val="002A5C3B"/>
    <w:rsid w:val="002A5F64"/>
    <w:rsid w:val="002A6B20"/>
    <w:rsid w:val="002A6DC7"/>
    <w:rsid w:val="002A7FAB"/>
    <w:rsid w:val="002B0259"/>
    <w:rsid w:val="002B05E8"/>
    <w:rsid w:val="002B13C7"/>
    <w:rsid w:val="002B1F8B"/>
    <w:rsid w:val="002B3FB4"/>
    <w:rsid w:val="002B5047"/>
    <w:rsid w:val="002B67C4"/>
    <w:rsid w:val="002B71D9"/>
    <w:rsid w:val="002C3355"/>
    <w:rsid w:val="002C3454"/>
    <w:rsid w:val="002C4DF8"/>
    <w:rsid w:val="002C6C99"/>
    <w:rsid w:val="002C6E1D"/>
    <w:rsid w:val="002D0012"/>
    <w:rsid w:val="002D2F5E"/>
    <w:rsid w:val="002D32E6"/>
    <w:rsid w:val="002D361E"/>
    <w:rsid w:val="002D3CCD"/>
    <w:rsid w:val="002D4956"/>
    <w:rsid w:val="002D4CD1"/>
    <w:rsid w:val="002D567C"/>
    <w:rsid w:val="002D5FE7"/>
    <w:rsid w:val="002E183F"/>
    <w:rsid w:val="002E1BE3"/>
    <w:rsid w:val="002E1D8C"/>
    <w:rsid w:val="002E25A4"/>
    <w:rsid w:val="002E2625"/>
    <w:rsid w:val="002E26F7"/>
    <w:rsid w:val="002E3A2B"/>
    <w:rsid w:val="002E3EE1"/>
    <w:rsid w:val="002E5386"/>
    <w:rsid w:val="002E60F9"/>
    <w:rsid w:val="002F379C"/>
    <w:rsid w:val="002F3ABC"/>
    <w:rsid w:val="002F6EDC"/>
    <w:rsid w:val="002F7AE8"/>
    <w:rsid w:val="002F7E32"/>
    <w:rsid w:val="003008D7"/>
    <w:rsid w:val="00300A27"/>
    <w:rsid w:val="00301EA9"/>
    <w:rsid w:val="00302026"/>
    <w:rsid w:val="003021DA"/>
    <w:rsid w:val="00304347"/>
    <w:rsid w:val="00304544"/>
    <w:rsid w:val="00304669"/>
    <w:rsid w:val="003049B3"/>
    <w:rsid w:val="00304F80"/>
    <w:rsid w:val="0030653E"/>
    <w:rsid w:val="00307FA5"/>
    <w:rsid w:val="003118D6"/>
    <w:rsid w:val="00311C54"/>
    <w:rsid w:val="003124C7"/>
    <w:rsid w:val="00313F04"/>
    <w:rsid w:val="0031417B"/>
    <w:rsid w:val="003143F5"/>
    <w:rsid w:val="00314497"/>
    <w:rsid w:val="003151B1"/>
    <w:rsid w:val="003161B7"/>
    <w:rsid w:val="003162CC"/>
    <w:rsid w:val="0032019B"/>
    <w:rsid w:val="003202BF"/>
    <w:rsid w:val="00321875"/>
    <w:rsid w:val="00321C44"/>
    <w:rsid w:val="00322938"/>
    <w:rsid w:val="00322F30"/>
    <w:rsid w:val="0032515A"/>
    <w:rsid w:val="003253B1"/>
    <w:rsid w:val="00325B78"/>
    <w:rsid w:val="003272C3"/>
    <w:rsid w:val="00327615"/>
    <w:rsid w:val="00327A8B"/>
    <w:rsid w:val="00327DF2"/>
    <w:rsid w:val="0033121E"/>
    <w:rsid w:val="0033186F"/>
    <w:rsid w:val="00334067"/>
    <w:rsid w:val="00334C93"/>
    <w:rsid w:val="003350B1"/>
    <w:rsid w:val="003366D2"/>
    <w:rsid w:val="0033778C"/>
    <w:rsid w:val="003408C7"/>
    <w:rsid w:val="00343299"/>
    <w:rsid w:val="00343A5E"/>
    <w:rsid w:val="00344C19"/>
    <w:rsid w:val="00345785"/>
    <w:rsid w:val="00346398"/>
    <w:rsid w:val="00347001"/>
    <w:rsid w:val="003477DC"/>
    <w:rsid w:val="00347CDF"/>
    <w:rsid w:val="003552C8"/>
    <w:rsid w:val="00355CC6"/>
    <w:rsid w:val="003572EC"/>
    <w:rsid w:val="00357E9D"/>
    <w:rsid w:val="00360D04"/>
    <w:rsid w:val="00360FF6"/>
    <w:rsid w:val="00361E37"/>
    <w:rsid w:val="00361F67"/>
    <w:rsid w:val="00362C98"/>
    <w:rsid w:val="0036639F"/>
    <w:rsid w:val="00366AE5"/>
    <w:rsid w:val="003670C4"/>
    <w:rsid w:val="00367422"/>
    <w:rsid w:val="003718C7"/>
    <w:rsid w:val="00371D27"/>
    <w:rsid w:val="00373D62"/>
    <w:rsid w:val="00374884"/>
    <w:rsid w:val="00375B02"/>
    <w:rsid w:val="00380BC5"/>
    <w:rsid w:val="00381AC0"/>
    <w:rsid w:val="003834C9"/>
    <w:rsid w:val="003854E4"/>
    <w:rsid w:val="00385EF7"/>
    <w:rsid w:val="003904A3"/>
    <w:rsid w:val="003912A9"/>
    <w:rsid w:val="003918F0"/>
    <w:rsid w:val="00393D7C"/>
    <w:rsid w:val="00395374"/>
    <w:rsid w:val="00397566"/>
    <w:rsid w:val="003A13D3"/>
    <w:rsid w:val="003A189F"/>
    <w:rsid w:val="003A6637"/>
    <w:rsid w:val="003A7973"/>
    <w:rsid w:val="003B0FF5"/>
    <w:rsid w:val="003B102D"/>
    <w:rsid w:val="003B20E0"/>
    <w:rsid w:val="003B2D30"/>
    <w:rsid w:val="003B39CF"/>
    <w:rsid w:val="003B4DDF"/>
    <w:rsid w:val="003B65C0"/>
    <w:rsid w:val="003B6AB4"/>
    <w:rsid w:val="003B6CF5"/>
    <w:rsid w:val="003C02F9"/>
    <w:rsid w:val="003C0585"/>
    <w:rsid w:val="003C0AF7"/>
    <w:rsid w:val="003C0FC2"/>
    <w:rsid w:val="003C2767"/>
    <w:rsid w:val="003C34C2"/>
    <w:rsid w:val="003C5997"/>
    <w:rsid w:val="003C6F0F"/>
    <w:rsid w:val="003C7F18"/>
    <w:rsid w:val="003D0F8B"/>
    <w:rsid w:val="003D1294"/>
    <w:rsid w:val="003D161F"/>
    <w:rsid w:val="003D1D69"/>
    <w:rsid w:val="003D2343"/>
    <w:rsid w:val="003D4D45"/>
    <w:rsid w:val="003D5EC2"/>
    <w:rsid w:val="003D6519"/>
    <w:rsid w:val="003D665C"/>
    <w:rsid w:val="003D7875"/>
    <w:rsid w:val="003E45FD"/>
    <w:rsid w:val="003E4AB3"/>
    <w:rsid w:val="003E5065"/>
    <w:rsid w:val="003F210F"/>
    <w:rsid w:val="003F28E9"/>
    <w:rsid w:val="003F2FD1"/>
    <w:rsid w:val="003F5017"/>
    <w:rsid w:val="003F5C22"/>
    <w:rsid w:val="00401479"/>
    <w:rsid w:val="00401502"/>
    <w:rsid w:val="00402740"/>
    <w:rsid w:val="00402AE6"/>
    <w:rsid w:val="00402C5E"/>
    <w:rsid w:val="00404013"/>
    <w:rsid w:val="0040423D"/>
    <w:rsid w:val="004076C6"/>
    <w:rsid w:val="004132C0"/>
    <w:rsid w:val="00416B60"/>
    <w:rsid w:val="00417B86"/>
    <w:rsid w:val="00420FE4"/>
    <w:rsid w:val="0042114F"/>
    <w:rsid w:val="00421F11"/>
    <w:rsid w:val="0042350B"/>
    <w:rsid w:val="0042419E"/>
    <w:rsid w:val="00425108"/>
    <w:rsid w:val="00426165"/>
    <w:rsid w:val="00427018"/>
    <w:rsid w:val="00430CAE"/>
    <w:rsid w:val="0043252A"/>
    <w:rsid w:val="004325A6"/>
    <w:rsid w:val="004333A9"/>
    <w:rsid w:val="0043495E"/>
    <w:rsid w:val="004366AB"/>
    <w:rsid w:val="004377A7"/>
    <w:rsid w:val="004406F7"/>
    <w:rsid w:val="00440DE0"/>
    <w:rsid w:val="00441DE9"/>
    <w:rsid w:val="00442B30"/>
    <w:rsid w:val="004431C8"/>
    <w:rsid w:val="004433A8"/>
    <w:rsid w:val="004437B0"/>
    <w:rsid w:val="00443D41"/>
    <w:rsid w:val="0044446F"/>
    <w:rsid w:val="00444F7E"/>
    <w:rsid w:val="00445065"/>
    <w:rsid w:val="004452CF"/>
    <w:rsid w:val="004465F6"/>
    <w:rsid w:val="00446F81"/>
    <w:rsid w:val="00447149"/>
    <w:rsid w:val="004472E6"/>
    <w:rsid w:val="00450496"/>
    <w:rsid w:val="00450972"/>
    <w:rsid w:val="004519CD"/>
    <w:rsid w:val="00451B46"/>
    <w:rsid w:val="00453910"/>
    <w:rsid w:val="00453CB7"/>
    <w:rsid w:val="00454804"/>
    <w:rsid w:val="004561A3"/>
    <w:rsid w:val="004571AE"/>
    <w:rsid w:val="0046030D"/>
    <w:rsid w:val="00461D80"/>
    <w:rsid w:val="00462C20"/>
    <w:rsid w:val="00464E89"/>
    <w:rsid w:val="00466B61"/>
    <w:rsid w:val="00474CE9"/>
    <w:rsid w:val="004753B4"/>
    <w:rsid w:val="004757DB"/>
    <w:rsid w:val="0047581F"/>
    <w:rsid w:val="00480C56"/>
    <w:rsid w:val="00482034"/>
    <w:rsid w:val="004829C9"/>
    <w:rsid w:val="00483434"/>
    <w:rsid w:val="00483630"/>
    <w:rsid w:val="004846A2"/>
    <w:rsid w:val="004849E9"/>
    <w:rsid w:val="0048530D"/>
    <w:rsid w:val="00487FA5"/>
    <w:rsid w:val="00494410"/>
    <w:rsid w:val="0049787E"/>
    <w:rsid w:val="004A0479"/>
    <w:rsid w:val="004A0908"/>
    <w:rsid w:val="004A0BB1"/>
    <w:rsid w:val="004A0CD0"/>
    <w:rsid w:val="004A134B"/>
    <w:rsid w:val="004A29FD"/>
    <w:rsid w:val="004A4415"/>
    <w:rsid w:val="004A6403"/>
    <w:rsid w:val="004A6423"/>
    <w:rsid w:val="004A7C18"/>
    <w:rsid w:val="004B018E"/>
    <w:rsid w:val="004B03A8"/>
    <w:rsid w:val="004B0433"/>
    <w:rsid w:val="004B0C8C"/>
    <w:rsid w:val="004B1775"/>
    <w:rsid w:val="004B1911"/>
    <w:rsid w:val="004B2014"/>
    <w:rsid w:val="004B24AE"/>
    <w:rsid w:val="004B2CBF"/>
    <w:rsid w:val="004B3AD9"/>
    <w:rsid w:val="004B3D47"/>
    <w:rsid w:val="004B3DE8"/>
    <w:rsid w:val="004B3EB3"/>
    <w:rsid w:val="004B4041"/>
    <w:rsid w:val="004C1B3D"/>
    <w:rsid w:val="004C2E60"/>
    <w:rsid w:val="004C2F97"/>
    <w:rsid w:val="004C62AF"/>
    <w:rsid w:val="004C78BC"/>
    <w:rsid w:val="004C7DF4"/>
    <w:rsid w:val="004D047E"/>
    <w:rsid w:val="004D1617"/>
    <w:rsid w:val="004D2279"/>
    <w:rsid w:val="004D404E"/>
    <w:rsid w:val="004D4754"/>
    <w:rsid w:val="004D497E"/>
    <w:rsid w:val="004D5129"/>
    <w:rsid w:val="004D6353"/>
    <w:rsid w:val="004D76E4"/>
    <w:rsid w:val="004E0D29"/>
    <w:rsid w:val="004E0DFB"/>
    <w:rsid w:val="004E19DA"/>
    <w:rsid w:val="004E4A31"/>
    <w:rsid w:val="004E5CFF"/>
    <w:rsid w:val="004F4448"/>
    <w:rsid w:val="004F4F11"/>
    <w:rsid w:val="004F7CA0"/>
    <w:rsid w:val="005011FB"/>
    <w:rsid w:val="00501ACE"/>
    <w:rsid w:val="0050329C"/>
    <w:rsid w:val="00503AA3"/>
    <w:rsid w:val="00505586"/>
    <w:rsid w:val="0050583B"/>
    <w:rsid w:val="005066D8"/>
    <w:rsid w:val="00511395"/>
    <w:rsid w:val="00512718"/>
    <w:rsid w:val="005127B5"/>
    <w:rsid w:val="00512FE3"/>
    <w:rsid w:val="00516B37"/>
    <w:rsid w:val="00516F87"/>
    <w:rsid w:val="0052108C"/>
    <w:rsid w:val="005224A4"/>
    <w:rsid w:val="0052268C"/>
    <w:rsid w:val="00525FB1"/>
    <w:rsid w:val="005304DC"/>
    <w:rsid w:val="00531971"/>
    <w:rsid w:val="00531BE5"/>
    <w:rsid w:val="00531D14"/>
    <w:rsid w:val="005322F7"/>
    <w:rsid w:val="00533B1D"/>
    <w:rsid w:val="00534B4B"/>
    <w:rsid w:val="00534D84"/>
    <w:rsid w:val="00535C15"/>
    <w:rsid w:val="00535EFD"/>
    <w:rsid w:val="0053632A"/>
    <w:rsid w:val="0053658B"/>
    <w:rsid w:val="00540385"/>
    <w:rsid w:val="00540E4B"/>
    <w:rsid w:val="00542FE4"/>
    <w:rsid w:val="00544916"/>
    <w:rsid w:val="00544E78"/>
    <w:rsid w:val="0054517B"/>
    <w:rsid w:val="00546800"/>
    <w:rsid w:val="00546FA9"/>
    <w:rsid w:val="0054724D"/>
    <w:rsid w:val="00550DAF"/>
    <w:rsid w:val="00550FBD"/>
    <w:rsid w:val="00551F4C"/>
    <w:rsid w:val="00552F2E"/>
    <w:rsid w:val="005537A2"/>
    <w:rsid w:val="00554687"/>
    <w:rsid w:val="00554CBF"/>
    <w:rsid w:val="0055658B"/>
    <w:rsid w:val="0056017C"/>
    <w:rsid w:val="0056162B"/>
    <w:rsid w:val="00562309"/>
    <w:rsid w:val="00563ABB"/>
    <w:rsid w:val="00564261"/>
    <w:rsid w:val="00564D6A"/>
    <w:rsid w:val="00565BDA"/>
    <w:rsid w:val="00567A40"/>
    <w:rsid w:val="00567BF2"/>
    <w:rsid w:val="00567D84"/>
    <w:rsid w:val="00571532"/>
    <w:rsid w:val="00571B9B"/>
    <w:rsid w:val="00572BB5"/>
    <w:rsid w:val="00572E0B"/>
    <w:rsid w:val="00576DA0"/>
    <w:rsid w:val="00576E19"/>
    <w:rsid w:val="00577A84"/>
    <w:rsid w:val="00577E0F"/>
    <w:rsid w:val="0058089C"/>
    <w:rsid w:val="0058185B"/>
    <w:rsid w:val="005824F1"/>
    <w:rsid w:val="00582756"/>
    <w:rsid w:val="00583700"/>
    <w:rsid w:val="00583CF4"/>
    <w:rsid w:val="00585986"/>
    <w:rsid w:val="00586A34"/>
    <w:rsid w:val="00587D23"/>
    <w:rsid w:val="00590BAD"/>
    <w:rsid w:val="00590F70"/>
    <w:rsid w:val="005915D8"/>
    <w:rsid w:val="00592464"/>
    <w:rsid w:val="00592F0E"/>
    <w:rsid w:val="0059316C"/>
    <w:rsid w:val="00593296"/>
    <w:rsid w:val="00595188"/>
    <w:rsid w:val="00596950"/>
    <w:rsid w:val="00596A88"/>
    <w:rsid w:val="00596C52"/>
    <w:rsid w:val="005A052C"/>
    <w:rsid w:val="005A181E"/>
    <w:rsid w:val="005A2420"/>
    <w:rsid w:val="005A28AB"/>
    <w:rsid w:val="005A33E8"/>
    <w:rsid w:val="005A3DD9"/>
    <w:rsid w:val="005A4735"/>
    <w:rsid w:val="005A5414"/>
    <w:rsid w:val="005A5A7E"/>
    <w:rsid w:val="005B0702"/>
    <w:rsid w:val="005B1018"/>
    <w:rsid w:val="005B105A"/>
    <w:rsid w:val="005B1221"/>
    <w:rsid w:val="005B3558"/>
    <w:rsid w:val="005B396B"/>
    <w:rsid w:val="005B7E2B"/>
    <w:rsid w:val="005C04AB"/>
    <w:rsid w:val="005C10A5"/>
    <w:rsid w:val="005C11C1"/>
    <w:rsid w:val="005C11E3"/>
    <w:rsid w:val="005C373F"/>
    <w:rsid w:val="005C3835"/>
    <w:rsid w:val="005C527F"/>
    <w:rsid w:val="005C74B8"/>
    <w:rsid w:val="005C79E1"/>
    <w:rsid w:val="005C7AB7"/>
    <w:rsid w:val="005C7EC8"/>
    <w:rsid w:val="005D0AF3"/>
    <w:rsid w:val="005D24CD"/>
    <w:rsid w:val="005D3202"/>
    <w:rsid w:val="005D503A"/>
    <w:rsid w:val="005D523F"/>
    <w:rsid w:val="005D5848"/>
    <w:rsid w:val="005D5D23"/>
    <w:rsid w:val="005D64E7"/>
    <w:rsid w:val="005D685B"/>
    <w:rsid w:val="005D71B1"/>
    <w:rsid w:val="005E073D"/>
    <w:rsid w:val="005E17F8"/>
    <w:rsid w:val="005E2AF3"/>
    <w:rsid w:val="005E3D52"/>
    <w:rsid w:val="005E40C3"/>
    <w:rsid w:val="005E5689"/>
    <w:rsid w:val="005E5DED"/>
    <w:rsid w:val="005E6671"/>
    <w:rsid w:val="005E6DDF"/>
    <w:rsid w:val="005E7FE6"/>
    <w:rsid w:val="005F1C34"/>
    <w:rsid w:val="005F45F0"/>
    <w:rsid w:val="005F48DA"/>
    <w:rsid w:val="005F499A"/>
    <w:rsid w:val="005F4F24"/>
    <w:rsid w:val="005F5533"/>
    <w:rsid w:val="005F5745"/>
    <w:rsid w:val="005F6FC9"/>
    <w:rsid w:val="005F7114"/>
    <w:rsid w:val="005F777C"/>
    <w:rsid w:val="00601256"/>
    <w:rsid w:val="00601D4E"/>
    <w:rsid w:val="00603369"/>
    <w:rsid w:val="00604C41"/>
    <w:rsid w:val="00605432"/>
    <w:rsid w:val="0060572D"/>
    <w:rsid w:val="00605BD6"/>
    <w:rsid w:val="00605D70"/>
    <w:rsid w:val="00606609"/>
    <w:rsid w:val="006104B7"/>
    <w:rsid w:val="006109CC"/>
    <w:rsid w:val="00611C6F"/>
    <w:rsid w:val="00612774"/>
    <w:rsid w:val="006128A4"/>
    <w:rsid w:val="006131DC"/>
    <w:rsid w:val="00613E99"/>
    <w:rsid w:val="00613ED2"/>
    <w:rsid w:val="00614405"/>
    <w:rsid w:val="0061445E"/>
    <w:rsid w:val="006152C2"/>
    <w:rsid w:val="00615704"/>
    <w:rsid w:val="00615724"/>
    <w:rsid w:val="0062296C"/>
    <w:rsid w:val="00625F27"/>
    <w:rsid w:val="00625FDD"/>
    <w:rsid w:val="00627064"/>
    <w:rsid w:val="00627870"/>
    <w:rsid w:val="00630BFE"/>
    <w:rsid w:val="006322DD"/>
    <w:rsid w:val="0063311B"/>
    <w:rsid w:val="00633BDC"/>
    <w:rsid w:val="006351FE"/>
    <w:rsid w:val="00635F1C"/>
    <w:rsid w:val="006365B9"/>
    <w:rsid w:val="00641026"/>
    <w:rsid w:val="0064103C"/>
    <w:rsid w:val="00644B61"/>
    <w:rsid w:val="00644C79"/>
    <w:rsid w:val="00644FE1"/>
    <w:rsid w:val="00645C40"/>
    <w:rsid w:val="006469FB"/>
    <w:rsid w:val="00647061"/>
    <w:rsid w:val="0065032A"/>
    <w:rsid w:val="0065095D"/>
    <w:rsid w:val="00651C42"/>
    <w:rsid w:val="00654E70"/>
    <w:rsid w:val="00655E87"/>
    <w:rsid w:val="006560F9"/>
    <w:rsid w:val="0066035C"/>
    <w:rsid w:val="00660D36"/>
    <w:rsid w:val="00660EB7"/>
    <w:rsid w:val="00661FCF"/>
    <w:rsid w:val="00663A28"/>
    <w:rsid w:val="00664C80"/>
    <w:rsid w:val="00665632"/>
    <w:rsid w:val="00667196"/>
    <w:rsid w:val="00667A5A"/>
    <w:rsid w:val="00667C34"/>
    <w:rsid w:val="006716D2"/>
    <w:rsid w:val="00672283"/>
    <w:rsid w:val="00674257"/>
    <w:rsid w:val="006743A3"/>
    <w:rsid w:val="00675D92"/>
    <w:rsid w:val="006807DA"/>
    <w:rsid w:val="00680C9E"/>
    <w:rsid w:val="00681142"/>
    <w:rsid w:val="00682DD6"/>
    <w:rsid w:val="00683E72"/>
    <w:rsid w:val="006865B0"/>
    <w:rsid w:val="00692397"/>
    <w:rsid w:val="0069270D"/>
    <w:rsid w:val="00692B65"/>
    <w:rsid w:val="00692C24"/>
    <w:rsid w:val="00692CFB"/>
    <w:rsid w:val="006934F7"/>
    <w:rsid w:val="006939DB"/>
    <w:rsid w:val="00694DBE"/>
    <w:rsid w:val="00695992"/>
    <w:rsid w:val="00695F4D"/>
    <w:rsid w:val="00697026"/>
    <w:rsid w:val="0069782B"/>
    <w:rsid w:val="00697E98"/>
    <w:rsid w:val="006A09D6"/>
    <w:rsid w:val="006B00A6"/>
    <w:rsid w:val="006B211A"/>
    <w:rsid w:val="006B4C89"/>
    <w:rsid w:val="006B5844"/>
    <w:rsid w:val="006B58F1"/>
    <w:rsid w:val="006B6C3F"/>
    <w:rsid w:val="006B774D"/>
    <w:rsid w:val="006B7CAB"/>
    <w:rsid w:val="006C03FC"/>
    <w:rsid w:val="006C1351"/>
    <w:rsid w:val="006C23E9"/>
    <w:rsid w:val="006C24D9"/>
    <w:rsid w:val="006C2CF8"/>
    <w:rsid w:val="006C57CD"/>
    <w:rsid w:val="006C7868"/>
    <w:rsid w:val="006C7969"/>
    <w:rsid w:val="006D19A5"/>
    <w:rsid w:val="006D28A0"/>
    <w:rsid w:val="006D2C37"/>
    <w:rsid w:val="006D3077"/>
    <w:rsid w:val="006D5692"/>
    <w:rsid w:val="006D5808"/>
    <w:rsid w:val="006E067F"/>
    <w:rsid w:val="006E0A70"/>
    <w:rsid w:val="006E1D71"/>
    <w:rsid w:val="006E21D8"/>
    <w:rsid w:val="006E36B6"/>
    <w:rsid w:val="006E385A"/>
    <w:rsid w:val="006E4766"/>
    <w:rsid w:val="006E54FA"/>
    <w:rsid w:val="006E639C"/>
    <w:rsid w:val="006E7037"/>
    <w:rsid w:val="006E7154"/>
    <w:rsid w:val="006E74A6"/>
    <w:rsid w:val="006E76D1"/>
    <w:rsid w:val="006F24D8"/>
    <w:rsid w:val="006F2EAE"/>
    <w:rsid w:val="006F39E4"/>
    <w:rsid w:val="006F3B8E"/>
    <w:rsid w:val="006F5177"/>
    <w:rsid w:val="006F7336"/>
    <w:rsid w:val="006F7A5F"/>
    <w:rsid w:val="006F7EA1"/>
    <w:rsid w:val="006F7EE8"/>
    <w:rsid w:val="00700337"/>
    <w:rsid w:val="00700761"/>
    <w:rsid w:val="00700A01"/>
    <w:rsid w:val="00700A6C"/>
    <w:rsid w:val="00700BF5"/>
    <w:rsid w:val="007018A2"/>
    <w:rsid w:val="00702AAD"/>
    <w:rsid w:val="00702BDB"/>
    <w:rsid w:val="007034B2"/>
    <w:rsid w:val="00704671"/>
    <w:rsid w:val="00704C6F"/>
    <w:rsid w:val="007051B8"/>
    <w:rsid w:val="00705498"/>
    <w:rsid w:val="007062C6"/>
    <w:rsid w:val="00711190"/>
    <w:rsid w:val="00711594"/>
    <w:rsid w:val="00711697"/>
    <w:rsid w:val="00712348"/>
    <w:rsid w:val="00713314"/>
    <w:rsid w:val="00713F46"/>
    <w:rsid w:val="00714765"/>
    <w:rsid w:val="00716735"/>
    <w:rsid w:val="00716A24"/>
    <w:rsid w:val="007210ED"/>
    <w:rsid w:val="007213E5"/>
    <w:rsid w:val="0072348F"/>
    <w:rsid w:val="00723852"/>
    <w:rsid w:val="00723A76"/>
    <w:rsid w:val="00724835"/>
    <w:rsid w:val="007248F4"/>
    <w:rsid w:val="0072530C"/>
    <w:rsid w:val="007303BB"/>
    <w:rsid w:val="00730DB7"/>
    <w:rsid w:val="00731C17"/>
    <w:rsid w:val="007321E5"/>
    <w:rsid w:val="00733628"/>
    <w:rsid w:val="007337E4"/>
    <w:rsid w:val="00733F67"/>
    <w:rsid w:val="007368F0"/>
    <w:rsid w:val="007368FD"/>
    <w:rsid w:val="00737606"/>
    <w:rsid w:val="00737FD9"/>
    <w:rsid w:val="00741285"/>
    <w:rsid w:val="00741FE8"/>
    <w:rsid w:val="0074323B"/>
    <w:rsid w:val="00743981"/>
    <w:rsid w:val="00743E31"/>
    <w:rsid w:val="007440A7"/>
    <w:rsid w:val="00744249"/>
    <w:rsid w:val="00744E92"/>
    <w:rsid w:val="007460F9"/>
    <w:rsid w:val="00746972"/>
    <w:rsid w:val="00746D05"/>
    <w:rsid w:val="0075425E"/>
    <w:rsid w:val="0075658A"/>
    <w:rsid w:val="007568C3"/>
    <w:rsid w:val="00756FEA"/>
    <w:rsid w:val="00757209"/>
    <w:rsid w:val="007573D3"/>
    <w:rsid w:val="00761AFD"/>
    <w:rsid w:val="00765B5A"/>
    <w:rsid w:val="00766877"/>
    <w:rsid w:val="00766DDD"/>
    <w:rsid w:val="00770F94"/>
    <w:rsid w:val="007716A1"/>
    <w:rsid w:val="00771805"/>
    <w:rsid w:val="00772B99"/>
    <w:rsid w:val="00775EE8"/>
    <w:rsid w:val="007776F2"/>
    <w:rsid w:val="00777D16"/>
    <w:rsid w:val="00777F5D"/>
    <w:rsid w:val="00780433"/>
    <w:rsid w:val="00780B8B"/>
    <w:rsid w:val="00785F6B"/>
    <w:rsid w:val="007872D6"/>
    <w:rsid w:val="007903DA"/>
    <w:rsid w:val="00790E04"/>
    <w:rsid w:val="007928DC"/>
    <w:rsid w:val="00794FCD"/>
    <w:rsid w:val="007968BD"/>
    <w:rsid w:val="007A109C"/>
    <w:rsid w:val="007A14B9"/>
    <w:rsid w:val="007A1E14"/>
    <w:rsid w:val="007A2565"/>
    <w:rsid w:val="007A25CC"/>
    <w:rsid w:val="007A2DFC"/>
    <w:rsid w:val="007A4F6E"/>
    <w:rsid w:val="007A50A6"/>
    <w:rsid w:val="007A5187"/>
    <w:rsid w:val="007A559F"/>
    <w:rsid w:val="007A60B8"/>
    <w:rsid w:val="007B0FAF"/>
    <w:rsid w:val="007B123C"/>
    <w:rsid w:val="007B1F11"/>
    <w:rsid w:val="007B2120"/>
    <w:rsid w:val="007B3A5F"/>
    <w:rsid w:val="007B49B6"/>
    <w:rsid w:val="007B5734"/>
    <w:rsid w:val="007B5D36"/>
    <w:rsid w:val="007B6661"/>
    <w:rsid w:val="007B66F2"/>
    <w:rsid w:val="007B791B"/>
    <w:rsid w:val="007C03F0"/>
    <w:rsid w:val="007C1651"/>
    <w:rsid w:val="007C410E"/>
    <w:rsid w:val="007C4736"/>
    <w:rsid w:val="007C5FAD"/>
    <w:rsid w:val="007C5FF5"/>
    <w:rsid w:val="007C687F"/>
    <w:rsid w:val="007C7211"/>
    <w:rsid w:val="007D0DBC"/>
    <w:rsid w:val="007D23BF"/>
    <w:rsid w:val="007D377A"/>
    <w:rsid w:val="007D4357"/>
    <w:rsid w:val="007D5F2A"/>
    <w:rsid w:val="007D7C29"/>
    <w:rsid w:val="007E0338"/>
    <w:rsid w:val="007E0DD2"/>
    <w:rsid w:val="007E33B0"/>
    <w:rsid w:val="007E4BEF"/>
    <w:rsid w:val="007E5BC2"/>
    <w:rsid w:val="007E5C73"/>
    <w:rsid w:val="007E76D6"/>
    <w:rsid w:val="007F2685"/>
    <w:rsid w:val="007F2703"/>
    <w:rsid w:val="007F4294"/>
    <w:rsid w:val="007F46A0"/>
    <w:rsid w:val="007F596D"/>
    <w:rsid w:val="007F6FAC"/>
    <w:rsid w:val="007F712A"/>
    <w:rsid w:val="007F77F6"/>
    <w:rsid w:val="00800C27"/>
    <w:rsid w:val="00802B5A"/>
    <w:rsid w:val="008070C4"/>
    <w:rsid w:val="00811082"/>
    <w:rsid w:val="0081279F"/>
    <w:rsid w:val="00815428"/>
    <w:rsid w:val="008154E6"/>
    <w:rsid w:val="008164A2"/>
    <w:rsid w:val="008178B9"/>
    <w:rsid w:val="00817CF1"/>
    <w:rsid w:val="0082262F"/>
    <w:rsid w:val="00823540"/>
    <w:rsid w:val="0082405F"/>
    <w:rsid w:val="00824EB2"/>
    <w:rsid w:val="008250E5"/>
    <w:rsid w:val="00825A65"/>
    <w:rsid w:val="00825CAB"/>
    <w:rsid w:val="00825E70"/>
    <w:rsid w:val="0082644A"/>
    <w:rsid w:val="00833334"/>
    <w:rsid w:val="0083349B"/>
    <w:rsid w:val="00833C0D"/>
    <w:rsid w:val="00834932"/>
    <w:rsid w:val="00834F29"/>
    <w:rsid w:val="0083515A"/>
    <w:rsid w:val="008365C3"/>
    <w:rsid w:val="00836C8A"/>
    <w:rsid w:val="00836EA5"/>
    <w:rsid w:val="00843192"/>
    <w:rsid w:val="0084330D"/>
    <w:rsid w:val="008439A9"/>
    <w:rsid w:val="00843B7D"/>
    <w:rsid w:val="00844A04"/>
    <w:rsid w:val="0084500A"/>
    <w:rsid w:val="008453B5"/>
    <w:rsid w:val="00845595"/>
    <w:rsid w:val="00846076"/>
    <w:rsid w:val="0084707A"/>
    <w:rsid w:val="008501CD"/>
    <w:rsid w:val="00850EA9"/>
    <w:rsid w:val="0085153B"/>
    <w:rsid w:val="00852284"/>
    <w:rsid w:val="00855559"/>
    <w:rsid w:val="00860308"/>
    <w:rsid w:val="00861BD7"/>
    <w:rsid w:val="0086300A"/>
    <w:rsid w:val="00863C98"/>
    <w:rsid w:val="00864156"/>
    <w:rsid w:val="0086489A"/>
    <w:rsid w:val="0086523A"/>
    <w:rsid w:val="008658FF"/>
    <w:rsid w:val="0087157D"/>
    <w:rsid w:val="00872006"/>
    <w:rsid w:val="008722EC"/>
    <w:rsid w:val="00873325"/>
    <w:rsid w:val="00875146"/>
    <w:rsid w:val="008758FE"/>
    <w:rsid w:val="0087682B"/>
    <w:rsid w:val="00877057"/>
    <w:rsid w:val="008800DA"/>
    <w:rsid w:val="008809C3"/>
    <w:rsid w:val="008818D4"/>
    <w:rsid w:val="008829C3"/>
    <w:rsid w:val="00883FA1"/>
    <w:rsid w:val="008858C2"/>
    <w:rsid w:val="00886E8C"/>
    <w:rsid w:val="00890096"/>
    <w:rsid w:val="008903D9"/>
    <w:rsid w:val="00890789"/>
    <w:rsid w:val="008909BB"/>
    <w:rsid w:val="00891BDE"/>
    <w:rsid w:val="0089255A"/>
    <w:rsid w:val="00893238"/>
    <w:rsid w:val="0089344B"/>
    <w:rsid w:val="008938A0"/>
    <w:rsid w:val="008938AB"/>
    <w:rsid w:val="008939F3"/>
    <w:rsid w:val="00893C9E"/>
    <w:rsid w:val="00894066"/>
    <w:rsid w:val="008940C2"/>
    <w:rsid w:val="00894A7F"/>
    <w:rsid w:val="00894CDC"/>
    <w:rsid w:val="00894E0F"/>
    <w:rsid w:val="008977D9"/>
    <w:rsid w:val="008A0E3D"/>
    <w:rsid w:val="008A129F"/>
    <w:rsid w:val="008A1955"/>
    <w:rsid w:val="008A2D46"/>
    <w:rsid w:val="008A429C"/>
    <w:rsid w:val="008A4BE6"/>
    <w:rsid w:val="008A5146"/>
    <w:rsid w:val="008A5401"/>
    <w:rsid w:val="008A641C"/>
    <w:rsid w:val="008A7CEC"/>
    <w:rsid w:val="008B0463"/>
    <w:rsid w:val="008B232E"/>
    <w:rsid w:val="008B4029"/>
    <w:rsid w:val="008B4174"/>
    <w:rsid w:val="008B585C"/>
    <w:rsid w:val="008B7817"/>
    <w:rsid w:val="008C0B3A"/>
    <w:rsid w:val="008C1893"/>
    <w:rsid w:val="008C1AD7"/>
    <w:rsid w:val="008C1C32"/>
    <w:rsid w:val="008C3429"/>
    <w:rsid w:val="008C40C9"/>
    <w:rsid w:val="008C4250"/>
    <w:rsid w:val="008C4667"/>
    <w:rsid w:val="008C562E"/>
    <w:rsid w:val="008C5BD3"/>
    <w:rsid w:val="008C7BC9"/>
    <w:rsid w:val="008D0A0F"/>
    <w:rsid w:val="008D29C8"/>
    <w:rsid w:val="008D2AAB"/>
    <w:rsid w:val="008D59C5"/>
    <w:rsid w:val="008D5F6E"/>
    <w:rsid w:val="008D607C"/>
    <w:rsid w:val="008D63FA"/>
    <w:rsid w:val="008D6B79"/>
    <w:rsid w:val="008E0E02"/>
    <w:rsid w:val="008E100A"/>
    <w:rsid w:val="008E3589"/>
    <w:rsid w:val="008E3CDA"/>
    <w:rsid w:val="008E445A"/>
    <w:rsid w:val="008E4B56"/>
    <w:rsid w:val="008E51B6"/>
    <w:rsid w:val="008E5952"/>
    <w:rsid w:val="008E5F97"/>
    <w:rsid w:val="008E714B"/>
    <w:rsid w:val="008F014C"/>
    <w:rsid w:val="008F0CBB"/>
    <w:rsid w:val="008F13A2"/>
    <w:rsid w:val="008F2BE0"/>
    <w:rsid w:val="008F39C6"/>
    <w:rsid w:val="008F4A63"/>
    <w:rsid w:val="008F5435"/>
    <w:rsid w:val="008F5D43"/>
    <w:rsid w:val="00900A83"/>
    <w:rsid w:val="00900E54"/>
    <w:rsid w:val="009016BD"/>
    <w:rsid w:val="00902454"/>
    <w:rsid w:val="009026D1"/>
    <w:rsid w:val="00903720"/>
    <w:rsid w:val="009066E2"/>
    <w:rsid w:val="009067F4"/>
    <w:rsid w:val="00907B33"/>
    <w:rsid w:val="00910464"/>
    <w:rsid w:val="00911C71"/>
    <w:rsid w:val="009125EE"/>
    <w:rsid w:val="00912D82"/>
    <w:rsid w:val="00914727"/>
    <w:rsid w:val="009148D6"/>
    <w:rsid w:val="00914ED1"/>
    <w:rsid w:val="009171EE"/>
    <w:rsid w:val="00922456"/>
    <w:rsid w:val="009226BF"/>
    <w:rsid w:val="00923A30"/>
    <w:rsid w:val="009264B0"/>
    <w:rsid w:val="0092671B"/>
    <w:rsid w:val="00927A7D"/>
    <w:rsid w:val="00927DFD"/>
    <w:rsid w:val="0093478A"/>
    <w:rsid w:val="00934F20"/>
    <w:rsid w:val="00935AA5"/>
    <w:rsid w:val="00936669"/>
    <w:rsid w:val="00936703"/>
    <w:rsid w:val="009375C9"/>
    <w:rsid w:val="00937A7F"/>
    <w:rsid w:val="0094043A"/>
    <w:rsid w:val="009438FD"/>
    <w:rsid w:val="00944D42"/>
    <w:rsid w:val="009464C9"/>
    <w:rsid w:val="00947094"/>
    <w:rsid w:val="00950A60"/>
    <w:rsid w:val="00950ABB"/>
    <w:rsid w:val="00950AE4"/>
    <w:rsid w:val="009548DE"/>
    <w:rsid w:val="00955268"/>
    <w:rsid w:val="0095755A"/>
    <w:rsid w:val="009575D6"/>
    <w:rsid w:val="00960D33"/>
    <w:rsid w:val="00961633"/>
    <w:rsid w:val="00962C55"/>
    <w:rsid w:val="00962F9B"/>
    <w:rsid w:val="00963164"/>
    <w:rsid w:val="00963C7A"/>
    <w:rsid w:val="0096552A"/>
    <w:rsid w:val="009667C5"/>
    <w:rsid w:val="00967006"/>
    <w:rsid w:val="00972312"/>
    <w:rsid w:val="009729D2"/>
    <w:rsid w:val="00973B50"/>
    <w:rsid w:val="00974B27"/>
    <w:rsid w:val="00974C35"/>
    <w:rsid w:val="00975287"/>
    <w:rsid w:val="00975AA7"/>
    <w:rsid w:val="00977356"/>
    <w:rsid w:val="00980E27"/>
    <w:rsid w:val="00980F71"/>
    <w:rsid w:val="00982856"/>
    <w:rsid w:val="009830E8"/>
    <w:rsid w:val="00986314"/>
    <w:rsid w:val="00986D4A"/>
    <w:rsid w:val="00986DD7"/>
    <w:rsid w:val="00986E41"/>
    <w:rsid w:val="00994E07"/>
    <w:rsid w:val="00995CC7"/>
    <w:rsid w:val="00995ED4"/>
    <w:rsid w:val="00997EB3"/>
    <w:rsid w:val="009A030E"/>
    <w:rsid w:val="009A07A0"/>
    <w:rsid w:val="009A1584"/>
    <w:rsid w:val="009A2B74"/>
    <w:rsid w:val="009A2B95"/>
    <w:rsid w:val="009A33C5"/>
    <w:rsid w:val="009A44B0"/>
    <w:rsid w:val="009A61FE"/>
    <w:rsid w:val="009A64F9"/>
    <w:rsid w:val="009A6C9E"/>
    <w:rsid w:val="009A7645"/>
    <w:rsid w:val="009B1809"/>
    <w:rsid w:val="009B18C2"/>
    <w:rsid w:val="009B2F23"/>
    <w:rsid w:val="009B30D1"/>
    <w:rsid w:val="009B4292"/>
    <w:rsid w:val="009B5DF0"/>
    <w:rsid w:val="009C1CD4"/>
    <w:rsid w:val="009C2A00"/>
    <w:rsid w:val="009C2FF2"/>
    <w:rsid w:val="009C307E"/>
    <w:rsid w:val="009C3D0F"/>
    <w:rsid w:val="009C433B"/>
    <w:rsid w:val="009C5B6A"/>
    <w:rsid w:val="009C6B35"/>
    <w:rsid w:val="009D06CC"/>
    <w:rsid w:val="009D3CFC"/>
    <w:rsid w:val="009D4F7B"/>
    <w:rsid w:val="009D5CE7"/>
    <w:rsid w:val="009D5D93"/>
    <w:rsid w:val="009D63F3"/>
    <w:rsid w:val="009D6678"/>
    <w:rsid w:val="009D6906"/>
    <w:rsid w:val="009E26FB"/>
    <w:rsid w:val="009E29A0"/>
    <w:rsid w:val="009E2C0A"/>
    <w:rsid w:val="009E31DB"/>
    <w:rsid w:val="009E369A"/>
    <w:rsid w:val="009E5883"/>
    <w:rsid w:val="009E5959"/>
    <w:rsid w:val="009E5BE3"/>
    <w:rsid w:val="009E795D"/>
    <w:rsid w:val="009F023F"/>
    <w:rsid w:val="009F0627"/>
    <w:rsid w:val="009F1314"/>
    <w:rsid w:val="009F1E10"/>
    <w:rsid w:val="009F2402"/>
    <w:rsid w:val="009F2431"/>
    <w:rsid w:val="009F37A5"/>
    <w:rsid w:val="009F5842"/>
    <w:rsid w:val="009F622D"/>
    <w:rsid w:val="009F7847"/>
    <w:rsid w:val="00A00171"/>
    <w:rsid w:val="00A00E45"/>
    <w:rsid w:val="00A02A0F"/>
    <w:rsid w:val="00A041FE"/>
    <w:rsid w:val="00A045F7"/>
    <w:rsid w:val="00A0470E"/>
    <w:rsid w:val="00A051A9"/>
    <w:rsid w:val="00A06460"/>
    <w:rsid w:val="00A0776A"/>
    <w:rsid w:val="00A07BFC"/>
    <w:rsid w:val="00A07C1B"/>
    <w:rsid w:val="00A106FD"/>
    <w:rsid w:val="00A10AEA"/>
    <w:rsid w:val="00A1334F"/>
    <w:rsid w:val="00A13E0B"/>
    <w:rsid w:val="00A16B38"/>
    <w:rsid w:val="00A16D45"/>
    <w:rsid w:val="00A173A8"/>
    <w:rsid w:val="00A2063E"/>
    <w:rsid w:val="00A20706"/>
    <w:rsid w:val="00A2335A"/>
    <w:rsid w:val="00A26289"/>
    <w:rsid w:val="00A2742E"/>
    <w:rsid w:val="00A308B1"/>
    <w:rsid w:val="00A3174E"/>
    <w:rsid w:val="00A31D3E"/>
    <w:rsid w:val="00A32B37"/>
    <w:rsid w:val="00A33C37"/>
    <w:rsid w:val="00A3587A"/>
    <w:rsid w:val="00A36D57"/>
    <w:rsid w:val="00A371B1"/>
    <w:rsid w:val="00A3733D"/>
    <w:rsid w:val="00A40570"/>
    <w:rsid w:val="00A4084B"/>
    <w:rsid w:val="00A428B4"/>
    <w:rsid w:val="00A43B44"/>
    <w:rsid w:val="00A4449A"/>
    <w:rsid w:val="00A449B5"/>
    <w:rsid w:val="00A4534C"/>
    <w:rsid w:val="00A463B5"/>
    <w:rsid w:val="00A46643"/>
    <w:rsid w:val="00A469E4"/>
    <w:rsid w:val="00A5022E"/>
    <w:rsid w:val="00A508B8"/>
    <w:rsid w:val="00A512AB"/>
    <w:rsid w:val="00A514E0"/>
    <w:rsid w:val="00A51901"/>
    <w:rsid w:val="00A52478"/>
    <w:rsid w:val="00A52C11"/>
    <w:rsid w:val="00A53B1E"/>
    <w:rsid w:val="00A56C04"/>
    <w:rsid w:val="00A56E7A"/>
    <w:rsid w:val="00A61262"/>
    <w:rsid w:val="00A6159D"/>
    <w:rsid w:val="00A619A4"/>
    <w:rsid w:val="00A62DB3"/>
    <w:rsid w:val="00A6477A"/>
    <w:rsid w:val="00A664B0"/>
    <w:rsid w:val="00A6681A"/>
    <w:rsid w:val="00A67EBC"/>
    <w:rsid w:val="00A70391"/>
    <w:rsid w:val="00A70778"/>
    <w:rsid w:val="00A726FD"/>
    <w:rsid w:val="00A74805"/>
    <w:rsid w:val="00A748AB"/>
    <w:rsid w:val="00A74F86"/>
    <w:rsid w:val="00A7503C"/>
    <w:rsid w:val="00A75403"/>
    <w:rsid w:val="00A760F5"/>
    <w:rsid w:val="00A77F81"/>
    <w:rsid w:val="00A82D11"/>
    <w:rsid w:val="00A839A1"/>
    <w:rsid w:val="00A85866"/>
    <w:rsid w:val="00A86C15"/>
    <w:rsid w:val="00A91AFF"/>
    <w:rsid w:val="00A95394"/>
    <w:rsid w:val="00A9715B"/>
    <w:rsid w:val="00AA1AF3"/>
    <w:rsid w:val="00AA2189"/>
    <w:rsid w:val="00AA2984"/>
    <w:rsid w:val="00AA4547"/>
    <w:rsid w:val="00AA470F"/>
    <w:rsid w:val="00AA5A49"/>
    <w:rsid w:val="00AA5AB1"/>
    <w:rsid w:val="00AA684C"/>
    <w:rsid w:val="00AB045D"/>
    <w:rsid w:val="00AB2080"/>
    <w:rsid w:val="00AB2948"/>
    <w:rsid w:val="00AB46FD"/>
    <w:rsid w:val="00AB5AE7"/>
    <w:rsid w:val="00AB642B"/>
    <w:rsid w:val="00AB724C"/>
    <w:rsid w:val="00AB7748"/>
    <w:rsid w:val="00AC05E4"/>
    <w:rsid w:val="00AC1574"/>
    <w:rsid w:val="00AC1E07"/>
    <w:rsid w:val="00AC22C6"/>
    <w:rsid w:val="00AC34B8"/>
    <w:rsid w:val="00AC48E8"/>
    <w:rsid w:val="00AC606A"/>
    <w:rsid w:val="00AC753F"/>
    <w:rsid w:val="00AC7943"/>
    <w:rsid w:val="00AD0605"/>
    <w:rsid w:val="00AD11FB"/>
    <w:rsid w:val="00AD3E01"/>
    <w:rsid w:val="00AD47C2"/>
    <w:rsid w:val="00AD6FAD"/>
    <w:rsid w:val="00AE02B8"/>
    <w:rsid w:val="00AE0940"/>
    <w:rsid w:val="00AE183B"/>
    <w:rsid w:val="00AE6003"/>
    <w:rsid w:val="00AE679B"/>
    <w:rsid w:val="00AF0168"/>
    <w:rsid w:val="00AF1929"/>
    <w:rsid w:val="00AF20CC"/>
    <w:rsid w:val="00AF25CE"/>
    <w:rsid w:val="00AF35AD"/>
    <w:rsid w:val="00AF46F9"/>
    <w:rsid w:val="00AF4C7E"/>
    <w:rsid w:val="00AF5A39"/>
    <w:rsid w:val="00AF62DB"/>
    <w:rsid w:val="00AF7886"/>
    <w:rsid w:val="00B0022B"/>
    <w:rsid w:val="00B00308"/>
    <w:rsid w:val="00B03B39"/>
    <w:rsid w:val="00B03EB3"/>
    <w:rsid w:val="00B04CDA"/>
    <w:rsid w:val="00B057DF"/>
    <w:rsid w:val="00B1080A"/>
    <w:rsid w:val="00B11ECF"/>
    <w:rsid w:val="00B136AB"/>
    <w:rsid w:val="00B1416D"/>
    <w:rsid w:val="00B15695"/>
    <w:rsid w:val="00B16A53"/>
    <w:rsid w:val="00B17406"/>
    <w:rsid w:val="00B20B9C"/>
    <w:rsid w:val="00B20DEE"/>
    <w:rsid w:val="00B214D7"/>
    <w:rsid w:val="00B214EB"/>
    <w:rsid w:val="00B21610"/>
    <w:rsid w:val="00B21929"/>
    <w:rsid w:val="00B22641"/>
    <w:rsid w:val="00B239D9"/>
    <w:rsid w:val="00B23CAB"/>
    <w:rsid w:val="00B23D3C"/>
    <w:rsid w:val="00B23DF3"/>
    <w:rsid w:val="00B24F4A"/>
    <w:rsid w:val="00B25BDA"/>
    <w:rsid w:val="00B26AC6"/>
    <w:rsid w:val="00B27366"/>
    <w:rsid w:val="00B30813"/>
    <w:rsid w:val="00B31A7E"/>
    <w:rsid w:val="00B3270D"/>
    <w:rsid w:val="00B3420F"/>
    <w:rsid w:val="00B348CA"/>
    <w:rsid w:val="00B34AF3"/>
    <w:rsid w:val="00B353FF"/>
    <w:rsid w:val="00B36051"/>
    <w:rsid w:val="00B36994"/>
    <w:rsid w:val="00B3741A"/>
    <w:rsid w:val="00B379CF"/>
    <w:rsid w:val="00B40858"/>
    <w:rsid w:val="00B43987"/>
    <w:rsid w:val="00B43C70"/>
    <w:rsid w:val="00B44013"/>
    <w:rsid w:val="00B444F0"/>
    <w:rsid w:val="00B447FB"/>
    <w:rsid w:val="00B46D8E"/>
    <w:rsid w:val="00B477C1"/>
    <w:rsid w:val="00B5109A"/>
    <w:rsid w:val="00B51E11"/>
    <w:rsid w:val="00B52094"/>
    <w:rsid w:val="00B527AE"/>
    <w:rsid w:val="00B52AC7"/>
    <w:rsid w:val="00B52C64"/>
    <w:rsid w:val="00B531E8"/>
    <w:rsid w:val="00B56DD1"/>
    <w:rsid w:val="00B576E6"/>
    <w:rsid w:val="00B57DBE"/>
    <w:rsid w:val="00B603CB"/>
    <w:rsid w:val="00B61540"/>
    <w:rsid w:val="00B621F6"/>
    <w:rsid w:val="00B639B2"/>
    <w:rsid w:val="00B64A22"/>
    <w:rsid w:val="00B655FF"/>
    <w:rsid w:val="00B65C00"/>
    <w:rsid w:val="00B706F9"/>
    <w:rsid w:val="00B70DF5"/>
    <w:rsid w:val="00B72118"/>
    <w:rsid w:val="00B72FBD"/>
    <w:rsid w:val="00B7538F"/>
    <w:rsid w:val="00B75A33"/>
    <w:rsid w:val="00B76870"/>
    <w:rsid w:val="00B80240"/>
    <w:rsid w:val="00B80B71"/>
    <w:rsid w:val="00B82C6C"/>
    <w:rsid w:val="00B83098"/>
    <w:rsid w:val="00B836A0"/>
    <w:rsid w:val="00B83C96"/>
    <w:rsid w:val="00B84BA8"/>
    <w:rsid w:val="00B90565"/>
    <w:rsid w:val="00B90668"/>
    <w:rsid w:val="00B92C65"/>
    <w:rsid w:val="00B94B72"/>
    <w:rsid w:val="00B94FAF"/>
    <w:rsid w:val="00B962DB"/>
    <w:rsid w:val="00B965BB"/>
    <w:rsid w:val="00B9756D"/>
    <w:rsid w:val="00B977E4"/>
    <w:rsid w:val="00BA0045"/>
    <w:rsid w:val="00BA1393"/>
    <w:rsid w:val="00BA3FD4"/>
    <w:rsid w:val="00BA443F"/>
    <w:rsid w:val="00BA4EFE"/>
    <w:rsid w:val="00BA62F3"/>
    <w:rsid w:val="00BA6D8B"/>
    <w:rsid w:val="00BB0F2A"/>
    <w:rsid w:val="00BB533F"/>
    <w:rsid w:val="00BC0921"/>
    <w:rsid w:val="00BC0F6D"/>
    <w:rsid w:val="00BC3133"/>
    <w:rsid w:val="00BC3F5C"/>
    <w:rsid w:val="00BC47D6"/>
    <w:rsid w:val="00BC49C7"/>
    <w:rsid w:val="00BC4B56"/>
    <w:rsid w:val="00BC5072"/>
    <w:rsid w:val="00BC517D"/>
    <w:rsid w:val="00BC56AB"/>
    <w:rsid w:val="00BC5C69"/>
    <w:rsid w:val="00BC63C0"/>
    <w:rsid w:val="00BD0A00"/>
    <w:rsid w:val="00BD111F"/>
    <w:rsid w:val="00BD15EC"/>
    <w:rsid w:val="00BD209D"/>
    <w:rsid w:val="00BD2119"/>
    <w:rsid w:val="00BD37F8"/>
    <w:rsid w:val="00BD3B81"/>
    <w:rsid w:val="00BD44B0"/>
    <w:rsid w:val="00BD6594"/>
    <w:rsid w:val="00BD6BE5"/>
    <w:rsid w:val="00BD6F4F"/>
    <w:rsid w:val="00BD7452"/>
    <w:rsid w:val="00BE0592"/>
    <w:rsid w:val="00BE368C"/>
    <w:rsid w:val="00BE55D5"/>
    <w:rsid w:val="00BE664E"/>
    <w:rsid w:val="00BE6F69"/>
    <w:rsid w:val="00BF0957"/>
    <w:rsid w:val="00BF1018"/>
    <w:rsid w:val="00BF2571"/>
    <w:rsid w:val="00BF2BC1"/>
    <w:rsid w:val="00BF3635"/>
    <w:rsid w:val="00BF3AA3"/>
    <w:rsid w:val="00BF401C"/>
    <w:rsid w:val="00BF458A"/>
    <w:rsid w:val="00BF6E9F"/>
    <w:rsid w:val="00BF776B"/>
    <w:rsid w:val="00BF77AF"/>
    <w:rsid w:val="00C01AB8"/>
    <w:rsid w:val="00C01D99"/>
    <w:rsid w:val="00C04B57"/>
    <w:rsid w:val="00C05AAF"/>
    <w:rsid w:val="00C05E0D"/>
    <w:rsid w:val="00C07FE0"/>
    <w:rsid w:val="00C10044"/>
    <w:rsid w:val="00C10219"/>
    <w:rsid w:val="00C1082A"/>
    <w:rsid w:val="00C10A40"/>
    <w:rsid w:val="00C10B34"/>
    <w:rsid w:val="00C11285"/>
    <w:rsid w:val="00C12F97"/>
    <w:rsid w:val="00C13CFC"/>
    <w:rsid w:val="00C13E36"/>
    <w:rsid w:val="00C14401"/>
    <w:rsid w:val="00C14EE0"/>
    <w:rsid w:val="00C150DE"/>
    <w:rsid w:val="00C1622E"/>
    <w:rsid w:val="00C16425"/>
    <w:rsid w:val="00C1646D"/>
    <w:rsid w:val="00C17346"/>
    <w:rsid w:val="00C17881"/>
    <w:rsid w:val="00C178E2"/>
    <w:rsid w:val="00C224A0"/>
    <w:rsid w:val="00C22945"/>
    <w:rsid w:val="00C22989"/>
    <w:rsid w:val="00C24366"/>
    <w:rsid w:val="00C244E1"/>
    <w:rsid w:val="00C27113"/>
    <w:rsid w:val="00C279E7"/>
    <w:rsid w:val="00C3159A"/>
    <w:rsid w:val="00C31A6E"/>
    <w:rsid w:val="00C32BFF"/>
    <w:rsid w:val="00C32C71"/>
    <w:rsid w:val="00C35CD1"/>
    <w:rsid w:val="00C4087D"/>
    <w:rsid w:val="00C40CFB"/>
    <w:rsid w:val="00C40E0E"/>
    <w:rsid w:val="00C431B6"/>
    <w:rsid w:val="00C435B2"/>
    <w:rsid w:val="00C4544D"/>
    <w:rsid w:val="00C46C94"/>
    <w:rsid w:val="00C47C6C"/>
    <w:rsid w:val="00C50487"/>
    <w:rsid w:val="00C50E88"/>
    <w:rsid w:val="00C513AA"/>
    <w:rsid w:val="00C53D80"/>
    <w:rsid w:val="00C56114"/>
    <w:rsid w:val="00C61008"/>
    <w:rsid w:val="00C614D1"/>
    <w:rsid w:val="00C618F2"/>
    <w:rsid w:val="00C61A91"/>
    <w:rsid w:val="00C61AB4"/>
    <w:rsid w:val="00C63338"/>
    <w:rsid w:val="00C637D9"/>
    <w:rsid w:val="00C639B7"/>
    <w:rsid w:val="00C641FC"/>
    <w:rsid w:val="00C64248"/>
    <w:rsid w:val="00C7050A"/>
    <w:rsid w:val="00C705D2"/>
    <w:rsid w:val="00C71797"/>
    <w:rsid w:val="00C71D7F"/>
    <w:rsid w:val="00C71F56"/>
    <w:rsid w:val="00C7259D"/>
    <w:rsid w:val="00C72F26"/>
    <w:rsid w:val="00C73086"/>
    <w:rsid w:val="00C7590F"/>
    <w:rsid w:val="00C77EA9"/>
    <w:rsid w:val="00C80296"/>
    <w:rsid w:val="00C80CE5"/>
    <w:rsid w:val="00C80E2C"/>
    <w:rsid w:val="00C849E1"/>
    <w:rsid w:val="00C85B0F"/>
    <w:rsid w:val="00C872A3"/>
    <w:rsid w:val="00C87404"/>
    <w:rsid w:val="00C8780B"/>
    <w:rsid w:val="00C90309"/>
    <w:rsid w:val="00C915E2"/>
    <w:rsid w:val="00C91B32"/>
    <w:rsid w:val="00C92511"/>
    <w:rsid w:val="00C933E5"/>
    <w:rsid w:val="00C942CD"/>
    <w:rsid w:val="00C94731"/>
    <w:rsid w:val="00C954C9"/>
    <w:rsid w:val="00C97261"/>
    <w:rsid w:val="00CA06D1"/>
    <w:rsid w:val="00CA0C31"/>
    <w:rsid w:val="00CA2C79"/>
    <w:rsid w:val="00CA39F4"/>
    <w:rsid w:val="00CA5A79"/>
    <w:rsid w:val="00CB1111"/>
    <w:rsid w:val="00CB2476"/>
    <w:rsid w:val="00CB2DAD"/>
    <w:rsid w:val="00CB2E5A"/>
    <w:rsid w:val="00CB3058"/>
    <w:rsid w:val="00CB41CA"/>
    <w:rsid w:val="00CB4CBD"/>
    <w:rsid w:val="00CB4E19"/>
    <w:rsid w:val="00CB5EED"/>
    <w:rsid w:val="00CC12FC"/>
    <w:rsid w:val="00CC1DD0"/>
    <w:rsid w:val="00CC2157"/>
    <w:rsid w:val="00CC2448"/>
    <w:rsid w:val="00CC2EED"/>
    <w:rsid w:val="00CC3B6D"/>
    <w:rsid w:val="00CC413D"/>
    <w:rsid w:val="00CC4760"/>
    <w:rsid w:val="00CC65F7"/>
    <w:rsid w:val="00CC6687"/>
    <w:rsid w:val="00CC6738"/>
    <w:rsid w:val="00CC6911"/>
    <w:rsid w:val="00CC77C0"/>
    <w:rsid w:val="00CD128F"/>
    <w:rsid w:val="00CD252D"/>
    <w:rsid w:val="00CD2FBC"/>
    <w:rsid w:val="00CD350C"/>
    <w:rsid w:val="00CD456C"/>
    <w:rsid w:val="00CD53E7"/>
    <w:rsid w:val="00CD5438"/>
    <w:rsid w:val="00CD5564"/>
    <w:rsid w:val="00CD747A"/>
    <w:rsid w:val="00CD7EF7"/>
    <w:rsid w:val="00CE0A3F"/>
    <w:rsid w:val="00CE1D73"/>
    <w:rsid w:val="00CE239A"/>
    <w:rsid w:val="00CE358A"/>
    <w:rsid w:val="00CE3A20"/>
    <w:rsid w:val="00CE7CD8"/>
    <w:rsid w:val="00CE7CDC"/>
    <w:rsid w:val="00CF35B9"/>
    <w:rsid w:val="00CF4C35"/>
    <w:rsid w:val="00CF5F2E"/>
    <w:rsid w:val="00CF6293"/>
    <w:rsid w:val="00CF73E7"/>
    <w:rsid w:val="00CF7636"/>
    <w:rsid w:val="00D04919"/>
    <w:rsid w:val="00D04CC2"/>
    <w:rsid w:val="00D04FCA"/>
    <w:rsid w:val="00D071DB"/>
    <w:rsid w:val="00D101D4"/>
    <w:rsid w:val="00D10E53"/>
    <w:rsid w:val="00D1138A"/>
    <w:rsid w:val="00D12407"/>
    <w:rsid w:val="00D12ECB"/>
    <w:rsid w:val="00D13E3E"/>
    <w:rsid w:val="00D148B6"/>
    <w:rsid w:val="00D150D3"/>
    <w:rsid w:val="00D16518"/>
    <w:rsid w:val="00D219B0"/>
    <w:rsid w:val="00D21AAA"/>
    <w:rsid w:val="00D21E1F"/>
    <w:rsid w:val="00D220F8"/>
    <w:rsid w:val="00D22511"/>
    <w:rsid w:val="00D229D8"/>
    <w:rsid w:val="00D22A9A"/>
    <w:rsid w:val="00D23FD8"/>
    <w:rsid w:val="00D24573"/>
    <w:rsid w:val="00D2494F"/>
    <w:rsid w:val="00D24F87"/>
    <w:rsid w:val="00D25CF4"/>
    <w:rsid w:val="00D2601B"/>
    <w:rsid w:val="00D26550"/>
    <w:rsid w:val="00D304DE"/>
    <w:rsid w:val="00D30F4C"/>
    <w:rsid w:val="00D31C38"/>
    <w:rsid w:val="00D32943"/>
    <w:rsid w:val="00D32AB8"/>
    <w:rsid w:val="00D32C6E"/>
    <w:rsid w:val="00D34888"/>
    <w:rsid w:val="00D357FD"/>
    <w:rsid w:val="00D35903"/>
    <w:rsid w:val="00D37380"/>
    <w:rsid w:val="00D37F83"/>
    <w:rsid w:val="00D40333"/>
    <w:rsid w:val="00D404E3"/>
    <w:rsid w:val="00D41DF6"/>
    <w:rsid w:val="00D426EC"/>
    <w:rsid w:val="00D43118"/>
    <w:rsid w:val="00D44BF9"/>
    <w:rsid w:val="00D466ED"/>
    <w:rsid w:val="00D52018"/>
    <w:rsid w:val="00D530E9"/>
    <w:rsid w:val="00D53E80"/>
    <w:rsid w:val="00D542F8"/>
    <w:rsid w:val="00D54642"/>
    <w:rsid w:val="00D5493F"/>
    <w:rsid w:val="00D56D59"/>
    <w:rsid w:val="00D5719C"/>
    <w:rsid w:val="00D571F8"/>
    <w:rsid w:val="00D57BF4"/>
    <w:rsid w:val="00D57C97"/>
    <w:rsid w:val="00D60D0B"/>
    <w:rsid w:val="00D619D6"/>
    <w:rsid w:val="00D61CAC"/>
    <w:rsid w:val="00D621E6"/>
    <w:rsid w:val="00D62301"/>
    <w:rsid w:val="00D63B00"/>
    <w:rsid w:val="00D63DC5"/>
    <w:rsid w:val="00D6458F"/>
    <w:rsid w:val="00D648AD"/>
    <w:rsid w:val="00D64B64"/>
    <w:rsid w:val="00D67EF5"/>
    <w:rsid w:val="00D7179F"/>
    <w:rsid w:val="00D71848"/>
    <w:rsid w:val="00D721FF"/>
    <w:rsid w:val="00D72210"/>
    <w:rsid w:val="00D74651"/>
    <w:rsid w:val="00D74ABB"/>
    <w:rsid w:val="00D7626B"/>
    <w:rsid w:val="00D765F3"/>
    <w:rsid w:val="00D76D66"/>
    <w:rsid w:val="00D77481"/>
    <w:rsid w:val="00D77A55"/>
    <w:rsid w:val="00D77B42"/>
    <w:rsid w:val="00D8118E"/>
    <w:rsid w:val="00D81229"/>
    <w:rsid w:val="00D8276F"/>
    <w:rsid w:val="00D82A9B"/>
    <w:rsid w:val="00D82D37"/>
    <w:rsid w:val="00D83714"/>
    <w:rsid w:val="00D84501"/>
    <w:rsid w:val="00D856E2"/>
    <w:rsid w:val="00D86093"/>
    <w:rsid w:val="00D8612D"/>
    <w:rsid w:val="00D9085B"/>
    <w:rsid w:val="00D917F5"/>
    <w:rsid w:val="00D92446"/>
    <w:rsid w:val="00D92E4C"/>
    <w:rsid w:val="00D935FB"/>
    <w:rsid w:val="00D9440F"/>
    <w:rsid w:val="00D948D3"/>
    <w:rsid w:val="00D94A31"/>
    <w:rsid w:val="00D9656D"/>
    <w:rsid w:val="00D96789"/>
    <w:rsid w:val="00D96FC3"/>
    <w:rsid w:val="00D970CC"/>
    <w:rsid w:val="00D971F8"/>
    <w:rsid w:val="00DA04ED"/>
    <w:rsid w:val="00DA0705"/>
    <w:rsid w:val="00DA1427"/>
    <w:rsid w:val="00DA28CF"/>
    <w:rsid w:val="00DA2B74"/>
    <w:rsid w:val="00DA4976"/>
    <w:rsid w:val="00DA4B9B"/>
    <w:rsid w:val="00DA4D74"/>
    <w:rsid w:val="00DA4D9F"/>
    <w:rsid w:val="00DA5833"/>
    <w:rsid w:val="00DA62CF"/>
    <w:rsid w:val="00DA6323"/>
    <w:rsid w:val="00DA6D10"/>
    <w:rsid w:val="00DA7B0D"/>
    <w:rsid w:val="00DA7F04"/>
    <w:rsid w:val="00DB0686"/>
    <w:rsid w:val="00DB33DC"/>
    <w:rsid w:val="00DB507E"/>
    <w:rsid w:val="00DB57C4"/>
    <w:rsid w:val="00DB6276"/>
    <w:rsid w:val="00DB6CDC"/>
    <w:rsid w:val="00DC017A"/>
    <w:rsid w:val="00DC13AB"/>
    <w:rsid w:val="00DC165E"/>
    <w:rsid w:val="00DC2691"/>
    <w:rsid w:val="00DC31F2"/>
    <w:rsid w:val="00DC3533"/>
    <w:rsid w:val="00DD1D39"/>
    <w:rsid w:val="00DD2BFD"/>
    <w:rsid w:val="00DD2C7E"/>
    <w:rsid w:val="00DD4466"/>
    <w:rsid w:val="00DD6E7A"/>
    <w:rsid w:val="00DE02AD"/>
    <w:rsid w:val="00DE3283"/>
    <w:rsid w:val="00DE4502"/>
    <w:rsid w:val="00DE48E0"/>
    <w:rsid w:val="00DE5451"/>
    <w:rsid w:val="00DE5F20"/>
    <w:rsid w:val="00DE6974"/>
    <w:rsid w:val="00DE6D5E"/>
    <w:rsid w:val="00DE7520"/>
    <w:rsid w:val="00DE76F9"/>
    <w:rsid w:val="00DE7A3E"/>
    <w:rsid w:val="00DF214C"/>
    <w:rsid w:val="00DF245C"/>
    <w:rsid w:val="00DF4216"/>
    <w:rsid w:val="00DF666E"/>
    <w:rsid w:val="00E003B5"/>
    <w:rsid w:val="00E01469"/>
    <w:rsid w:val="00E024E5"/>
    <w:rsid w:val="00E025D4"/>
    <w:rsid w:val="00E03F30"/>
    <w:rsid w:val="00E062BF"/>
    <w:rsid w:val="00E06B94"/>
    <w:rsid w:val="00E1092D"/>
    <w:rsid w:val="00E10E7E"/>
    <w:rsid w:val="00E11322"/>
    <w:rsid w:val="00E11CAC"/>
    <w:rsid w:val="00E1519A"/>
    <w:rsid w:val="00E15278"/>
    <w:rsid w:val="00E15390"/>
    <w:rsid w:val="00E17601"/>
    <w:rsid w:val="00E177ED"/>
    <w:rsid w:val="00E17A5F"/>
    <w:rsid w:val="00E20406"/>
    <w:rsid w:val="00E205B4"/>
    <w:rsid w:val="00E21127"/>
    <w:rsid w:val="00E21467"/>
    <w:rsid w:val="00E22544"/>
    <w:rsid w:val="00E22607"/>
    <w:rsid w:val="00E2320F"/>
    <w:rsid w:val="00E23573"/>
    <w:rsid w:val="00E23AF4"/>
    <w:rsid w:val="00E23C56"/>
    <w:rsid w:val="00E2480A"/>
    <w:rsid w:val="00E24B54"/>
    <w:rsid w:val="00E25482"/>
    <w:rsid w:val="00E2593A"/>
    <w:rsid w:val="00E274B1"/>
    <w:rsid w:val="00E320B2"/>
    <w:rsid w:val="00E32590"/>
    <w:rsid w:val="00E332BD"/>
    <w:rsid w:val="00E33432"/>
    <w:rsid w:val="00E33727"/>
    <w:rsid w:val="00E33BFB"/>
    <w:rsid w:val="00E342B2"/>
    <w:rsid w:val="00E365E1"/>
    <w:rsid w:val="00E37BDE"/>
    <w:rsid w:val="00E4044F"/>
    <w:rsid w:val="00E40FD7"/>
    <w:rsid w:val="00E41A43"/>
    <w:rsid w:val="00E41B9A"/>
    <w:rsid w:val="00E43F7C"/>
    <w:rsid w:val="00E450E2"/>
    <w:rsid w:val="00E45E8B"/>
    <w:rsid w:val="00E45EE2"/>
    <w:rsid w:val="00E50036"/>
    <w:rsid w:val="00E507B6"/>
    <w:rsid w:val="00E5163F"/>
    <w:rsid w:val="00E5166A"/>
    <w:rsid w:val="00E53EC1"/>
    <w:rsid w:val="00E54013"/>
    <w:rsid w:val="00E55142"/>
    <w:rsid w:val="00E55CFE"/>
    <w:rsid w:val="00E55F10"/>
    <w:rsid w:val="00E56CE2"/>
    <w:rsid w:val="00E609BF"/>
    <w:rsid w:val="00E60FD5"/>
    <w:rsid w:val="00E61DF7"/>
    <w:rsid w:val="00E6360A"/>
    <w:rsid w:val="00E647F1"/>
    <w:rsid w:val="00E65806"/>
    <w:rsid w:val="00E67757"/>
    <w:rsid w:val="00E679E0"/>
    <w:rsid w:val="00E70B85"/>
    <w:rsid w:val="00E70BEC"/>
    <w:rsid w:val="00E70CA9"/>
    <w:rsid w:val="00E71A49"/>
    <w:rsid w:val="00E71AE5"/>
    <w:rsid w:val="00E71C23"/>
    <w:rsid w:val="00E7287F"/>
    <w:rsid w:val="00E72A9A"/>
    <w:rsid w:val="00E73AD0"/>
    <w:rsid w:val="00E7486C"/>
    <w:rsid w:val="00E74C63"/>
    <w:rsid w:val="00E77DD0"/>
    <w:rsid w:val="00E8040A"/>
    <w:rsid w:val="00E820F7"/>
    <w:rsid w:val="00E84E8C"/>
    <w:rsid w:val="00E86025"/>
    <w:rsid w:val="00E86EB7"/>
    <w:rsid w:val="00E90893"/>
    <w:rsid w:val="00E90EBC"/>
    <w:rsid w:val="00E91311"/>
    <w:rsid w:val="00E91E49"/>
    <w:rsid w:val="00E95FC7"/>
    <w:rsid w:val="00E96A42"/>
    <w:rsid w:val="00E974C2"/>
    <w:rsid w:val="00E9752D"/>
    <w:rsid w:val="00E97895"/>
    <w:rsid w:val="00E97A99"/>
    <w:rsid w:val="00EA258F"/>
    <w:rsid w:val="00EA3766"/>
    <w:rsid w:val="00EA38AB"/>
    <w:rsid w:val="00EA4072"/>
    <w:rsid w:val="00EA50FB"/>
    <w:rsid w:val="00EA722A"/>
    <w:rsid w:val="00EB003E"/>
    <w:rsid w:val="00EB084B"/>
    <w:rsid w:val="00EB1089"/>
    <w:rsid w:val="00EB52F3"/>
    <w:rsid w:val="00EB59A5"/>
    <w:rsid w:val="00EB60F5"/>
    <w:rsid w:val="00EB6BFC"/>
    <w:rsid w:val="00EB6C45"/>
    <w:rsid w:val="00EB7419"/>
    <w:rsid w:val="00EC3571"/>
    <w:rsid w:val="00EC4E13"/>
    <w:rsid w:val="00EC5CB5"/>
    <w:rsid w:val="00EC5D27"/>
    <w:rsid w:val="00EC65CD"/>
    <w:rsid w:val="00EC7F00"/>
    <w:rsid w:val="00ED1488"/>
    <w:rsid w:val="00ED1967"/>
    <w:rsid w:val="00ED2145"/>
    <w:rsid w:val="00ED2BF6"/>
    <w:rsid w:val="00ED3B00"/>
    <w:rsid w:val="00ED3DA7"/>
    <w:rsid w:val="00ED3F87"/>
    <w:rsid w:val="00ED44B3"/>
    <w:rsid w:val="00ED5111"/>
    <w:rsid w:val="00ED5338"/>
    <w:rsid w:val="00ED5A6D"/>
    <w:rsid w:val="00ED600F"/>
    <w:rsid w:val="00ED691D"/>
    <w:rsid w:val="00ED696B"/>
    <w:rsid w:val="00ED6F2A"/>
    <w:rsid w:val="00ED7274"/>
    <w:rsid w:val="00ED741B"/>
    <w:rsid w:val="00ED754C"/>
    <w:rsid w:val="00ED75D4"/>
    <w:rsid w:val="00ED7914"/>
    <w:rsid w:val="00EE17F4"/>
    <w:rsid w:val="00EE20F0"/>
    <w:rsid w:val="00EE577B"/>
    <w:rsid w:val="00EE5D26"/>
    <w:rsid w:val="00EE5E53"/>
    <w:rsid w:val="00EE6820"/>
    <w:rsid w:val="00EF1E14"/>
    <w:rsid w:val="00EF20A5"/>
    <w:rsid w:val="00EF2289"/>
    <w:rsid w:val="00EF3F04"/>
    <w:rsid w:val="00EF427B"/>
    <w:rsid w:val="00EF4F66"/>
    <w:rsid w:val="00EF5537"/>
    <w:rsid w:val="00EF5F07"/>
    <w:rsid w:val="00EF7360"/>
    <w:rsid w:val="00F00B5D"/>
    <w:rsid w:val="00F01024"/>
    <w:rsid w:val="00F01F17"/>
    <w:rsid w:val="00F02502"/>
    <w:rsid w:val="00F030FE"/>
    <w:rsid w:val="00F03C76"/>
    <w:rsid w:val="00F03CFE"/>
    <w:rsid w:val="00F03E2C"/>
    <w:rsid w:val="00F04664"/>
    <w:rsid w:val="00F052F3"/>
    <w:rsid w:val="00F0624C"/>
    <w:rsid w:val="00F068BD"/>
    <w:rsid w:val="00F06EE4"/>
    <w:rsid w:val="00F0711E"/>
    <w:rsid w:val="00F11D59"/>
    <w:rsid w:val="00F16D8B"/>
    <w:rsid w:val="00F2140B"/>
    <w:rsid w:val="00F229A4"/>
    <w:rsid w:val="00F22DFA"/>
    <w:rsid w:val="00F23ACF"/>
    <w:rsid w:val="00F24E44"/>
    <w:rsid w:val="00F30AFF"/>
    <w:rsid w:val="00F31987"/>
    <w:rsid w:val="00F31B3C"/>
    <w:rsid w:val="00F31EE2"/>
    <w:rsid w:val="00F31F6A"/>
    <w:rsid w:val="00F32FBF"/>
    <w:rsid w:val="00F331FD"/>
    <w:rsid w:val="00F34AA3"/>
    <w:rsid w:val="00F352AA"/>
    <w:rsid w:val="00F35724"/>
    <w:rsid w:val="00F35D76"/>
    <w:rsid w:val="00F40E9A"/>
    <w:rsid w:val="00F424E1"/>
    <w:rsid w:val="00F43546"/>
    <w:rsid w:val="00F45020"/>
    <w:rsid w:val="00F450CD"/>
    <w:rsid w:val="00F45B16"/>
    <w:rsid w:val="00F469DC"/>
    <w:rsid w:val="00F47101"/>
    <w:rsid w:val="00F511AB"/>
    <w:rsid w:val="00F52212"/>
    <w:rsid w:val="00F5321E"/>
    <w:rsid w:val="00F54DCC"/>
    <w:rsid w:val="00F54F82"/>
    <w:rsid w:val="00F56080"/>
    <w:rsid w:val="00F56EE3"/>
    <w:rsid w:val="00F576C7"/>
    <w:rsid w:val="00F57CED"/>
    <w:rsid w:val="00F601B6"/>
    <w:rsid w:val="00F64E98"/>
    <w:rsid w:val="00F6582F"/>
    <w:rsid w:val="00F67582"/>
    <w:rsid w:val="00F679A8"/>
    <w:rsid w:val="00F7009B"/>
    <w:rsid w:val="00F7052E"/>
    <w:rsid w:val="00F733B7"/>
    <w:rsid w:val="00F744D0"/>
    <w:rsid w:val="00F7469B"/>
    <w:rsid w:val="00F756FE"/>
    <w:rsid w:val="00F77401"/>
    <w:rsid w:val="00F800F2"/>
    <w:rsid w:val="00F80B3B"/>
    <w:rsid w:val="00F81268"/>
    <w:rsid w:val="00F81D2A"/>
    <w:rsid w:val="00F8206F"/>
    <w:rsid w:val="00F821EE"/>
    <w:rsid w:val="00F83557"/>
    <w:rsid w:val="00F843EA"/>
    <w:rsid w:val="00F85564"/>
    <w:rsid w:val="00F86623"/>
    <w:rsid w:val="00F86CF0"/>
    <w:rsid w:val="00F8795B"/>
    <w:rsid w:val="00F902D9"/>
    <w:rsid w:val="00F90E3E"/>
    <w:rsid w:val="00F91454"/>
    <w:rsid w:val="00F92964"/>
    <w:rsid w:val="00F93305"/>
    <w:rsid w:val="00F9337B"/>
    <w:rsid w:val="00F9399E"/>
    <w:rsid w:val="00F95BE8"/>
    <w:rsid w:val="00F96DB8"/>
    <w:rsid w:val="00FA0F0C"/>
    <w:rsid w:val="00FA18E4"/>
    <w:rsid w:val="00FA18F8"/>
    <w:rsid w:val="00FA1BCD"/>
    <w:rsid w:val="00FA2CC1"/>
    <w:rsid w:val="00FA2D22"/>
    <w:rsid w:val="00FA2DFE"/>
    <w:rsid w:val="00FA30D7"/>
    <w:rsid w:val="00FA5C53"/>
    <w:rsid w:val="00FA6552"/>
    <w:rsid w:val="00FA678D"/>
    <w:rsid w:val="00FA7094"/>
    <w:rsid w:val="00FA7600"/>
    <w:rsid w:val="00FA7D38"/>
    <w:rsid w:val="00FB0F3B"/>
    <w:rsid w:val="00FB108E"/>
    <w:rsid w:val="00FB197B"/>
    <w:rsid w:val="00FB23E6"/>
    <w:rsid w:val="00FB29B1"/>
    <w:rsid w:val="00FB326B"/>
    <w:rsid w:val="00FB3428"/>
    <w:rsid w:val="00FB3E78"/>
    <w:rsid w:val="00FB5D0A"/>
    <w:rsid w:val="00FB60B1"/>
    <w:rsid w:val="00FB753E"/>
    <w:rsid w:val="00FB77CD"/>
    <w:rsid w:val="00FC07A5"/>
    <w:rsid w:val="00FC097B"/>
    <w:rsid w:val="00FC121B"/>
    <w:rsid w:val="00FC3C74"/>
    <w:rsid w:val="00FC5D46"/>
    <w:rsid w:val="00FC5EAB"/>
    <w:rsid w:val="00FC6007"/>
    <w:rsid w:val="00FC783C"/>
    <w:rsid w:val="00FD0E79"/>
    <w:rsid w:val="00FD0F29"/>
    <w:rsid w:val="00FD3084"/>
    <w:rsid w:val="00FD3CFF"/>
    <w:rsid w:val="00FD4569"/>
    <w:rsid w:val="00FD4BFF"/>
    <w:rsid w:val="00FD5893"/>
    <w:rsid w:val="00FD5AE4"/>
    <w:rsid w:val="00FD70AF"/>
    <w:rsid w:val="00FE2F91"/>
    <w:rsid w:val="00FE4523"/>
    <w:rsid w:val="00FE45DD"/>
    <w:rsid w:val="00FE4684"/>
    <w:rsid w:val="00FE4AA2"/>
    <w:rsid w:val="00FE67CF"/>
    <w:rsid w:val="00FF014C"/>
    <w:rsid w:val="00FF094A"/>
    <w:rsid w:val="00FF10EA"/>
    <w:rsid w:val="00FF236F"/>
    <w:rsid w:val="00FF32AD"/>
    <w:rsid w:val="00FF3B47"/>
    <w:rsid w:val="00FF3F9C"/>
    <w:rsid w:val="00FF5170"/>
    <w:rsid w:val="0788B3B3"/>
    <w:rsid w:val="17E4FD5C"/>
    <w:rsid w:val="216036FC"/>
    <w:rsid w:val="3C1D293D"/>
    <w:rsid w:val="3D7EACC7"/>
    <w:rsid w:val="4FC04932"/>
    <w:rsid w:val="5B9288B1"/>
    <w:rsid w:val="5F63912F"/>
    <w:rsid w:val="63C999B4"/>
    <w:rsid w:val="742F5848"/>
    <w:rsid w:val="7595EBE5"/>
    <w:rsid w:val="7B89A671"/>
    <w:rsid w:val="7FCCE3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8C3C0CB"/>
  <w15:chartTrackingRefBased/>
  <w15:docId w15:val="{1D6C2F9A-7047-4D95-B53C-77185594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F54DCC"/>
    <w:pPr>
      <w:keepNext/>
      <w:keepLines/>
      <w:numPr>
        <w:numId w:val="9"/>
      </w:numPr>
      <w:spacing w:before="240" w:after="240"/>
      <w:outlineLvl w:val="0"/>
    </w:pPr>
    <w:rPr>
      <w:rFonts w:ascii="Arial" w:eastAsiaTheme="majorEastAsia" w:hAnsi="Arial" w:cstheme="majorBidi"/>
      <w:b/>
      <w:color w:val="0070C0"/>
      <w:sz w:val="24"/>
      <w:szCs w:val="32"/>
    </w:rPr>
  </w:style>
  <w:style w:type="paragraph" w:styleId="Naslov2">
    <w:name w:val="heading 2"/>
    <w:basedOn w:val="Navaden"/>
    <w:next w:val="Navaden"/>
    <w:link w:val="Naslov2Znak"/>
    <w:uiPriority w:val="9"/>
    <w:unhideWhenUsed/>
    <w:qFormat/>
    <w:rsid w:val="000E2EC3"/>
    <w:pPr>
      <w:keepNext/>
      <w:keepLines/>
      <w:numPr>
        <w:numId w:val="10"/>
      </w:numPr>
      <w:spacing w:before="240" w:after="240"/>
      <w:outlineLvl w:val="1"/>
    </w:pPr>
    <w:rPr>
      <w:rFonts w:ascii="Arial" w:eastAsiaTheme="majorEastAsia" w:hAnsi="Arial" w:cstheme="majorBidi"/>
      <w:color w:val="2F5496" w:themeColor="accent1" w:themeShade="BF"/>
      <w:sz w:val="24"/>
      <w:szCs w:val="26"/>
    </w:rPr>
  </w:style>
  <w:style w:type="paragraph" w:styleId="Naslov3">
    <w:name w:val="heading 3"/>
    <w:basedOn w:val="Navaden"/>
    <w:next w:val="Navaden"/>
    <w:link w:val="Naslov3Znak"/>
    <w:uiPriority w:val="9"/>
    <w:unhideWhenUsed/>
    <w:qFormat/>
    <w:rsid w:val="00F54DCC"/>
    <w:pPr>
      <w:keepNext/>
      <w:keepLines/>
      <w:spacing w:before="40" w:after="0"/>
      <w:outlineLvl w:val="2"/>
    </w:pPr>
    <w:rPr>
      <w:rFonts w:ascii="Arial" w:eastAsiaTheme="majorEastAsia" w:hAnsi="Arial" w:cstheme="majorBidi"/>
      <w:color w:val="1F3763" w:themeColor="accent1" w:themeShade="7F"/>
      <w:sz w:val="24"/>
      <w:szCs w:val="24"/>
    </w:rPr>
  </w:style>
  <w:style w:type="paragraph" w:styleId="Naslov4">
    <w:name w:val="heading 4"/>
    <w:basedOn w:val="Navaden"/>
    <w:next w:val="Navaden"/>
    <w:link w:val="Naslov4Znak"/>
    <w:uiPriority w:val="9"/>
    <w:unhideWhenUsed/>
    <w:qFormat/>
    <w:rsid w:val="00563ABB"/>
    <w:pPr>
      <w:keepNext/>
      <w:keepLines/>
      <w:numPr>
        <w:numId w:val="17"/>
      </w:numPr>
      <w:spacing w:before="40" w:after="0"/>
      <w:outlineLvl w:val="3"/>
    </w:pPr>
    <w:rPr>
      <w:rFonts w:ascii="Arial" w:eastAsiaTheme="majorEastAsia" w:hAnsi="Arial" w:cstheme="majorBidi"/>
      <w:b/>
      <w:iCs/>
      <w:color w:val="000000" w:themeColor="tex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D620E"/>
    <w:pPr>
      <w:ind w:left="720"/>
      <w:contextualSpacing/>
    </w:pPr>
  </w:style>
  <w:style w:type="character" w:styleId="Hiperpovezava">
    <w:name w:val="Hyperlink"/>
    <w:basedOn w:val="Privzetapisavaodstavka"/>
    <w:uiPriority w:val="99"/>
    <w:unhideWhenUsed/>
    <w:rsid w:val="007A60B8"/>
    <w:rPr>
      <w:color w:val="0563C1" w:themeColor="hyperlink"/>
      <w:u w:val="single"/>
    </w:rPr>
  </w:style>
  <w:style w:type="character" w:styleId="Nerazreenaomemba">
    <w:name w:val="Unresolved Mention"/>
    <w:basedOn w:val="Privzetapisavaodstavka"/>
    <w:uiPriority w:val="99"/>
    <w:semiHidden/>
    <w:unhideWhenUsed/>
    <w:rsid w:val="007A60B8"/>
    <w:rPr>
      <w:color w:val="605E5C"/>
      <w:shd w:val="clear" w:color="auto" w:fill="E1DFDD"/>
    </w:rPr>
  </w:style>
  <w:style w:type="character" w:styleId="SledenaHiperpovezava">
    <w:name w:val="FollowedHyperlink"/>
    <w:basedOn w:val="Privzetapisavaodstavka"/>
    <w:uiPriority w:val="99"/>
    <w:semiHidden/>
    <w:unhideWhenUsed/>
    <w:rsid w:val="00194EB3"/>
    <w:rPr>
      <w:color w:val="954F72" w:themeColor="followedHyperlink"/>
      <w:u w:val="single"/>
    </w:rPr>
  </w:style>
  <w:style w:type="paragraph" w:styleId="Navadensplet">
    <w:name w:val="Normal (Web)"/>
    <w:basedOn w:val="Navaden"/>
    <w:uiPriority w:val="99"/>
    <w:semiHidden/>
    <w:unhideWhenUsed/>
    <w:rsid w:val="00075280"/>
    <w:pPr>
      <w:spacing w:before="100" w:beforeAutospacing="1" w:after="100" w:afterAutospacing="1" w:line="240" w:lineRule="auto"/>
    </w:pPr>
    <w:rPr>
      <w:rFonts w:ascii="Times New Roman" w:eastAsiaTheme="minorEastAsia" w:hAnsi="Times New Roman" w:cs="Times New Roman"/>
      <w:sz w:val="24"/>
      <w:szCs w:val="24"/>
      <w:lang w:eastAsia="sl-SI"/>
    </w:rPr>
  </w:style>
  <w:style w:type="table" w:styleId="Tabelamrea">
    <w:name w:val="Table Grid"/>
    <w:basedOn w:val="Navadnatabela"/>
    <w:uiPriority w:val="39"/>
    <w:rsid w:val="00ED6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uiPriority w:val="35"/>
    <w:unhideWhenUsed/>
    <w:qFormat/>
    <w:rsid w:val="00B70DF5"/>
    <w:pPr>
      <w:spacing w:after="200" w:line="240" w:lineRule="auto"/>
    </w:pPr>
    <w:rPr>
      <w:i/>
      <w:iCs/>
      <w:color w:val="44546A" w:themeColor="text2"/>
      <w:sz w:val="18"/>
      <w:szCs w:val="18"/>
    </w:rPr>
  </w:style>
  <w:style w:type="character" w:customStyle="1" w:styleId="Naslov1Znak">
    <w:name w:val="Naslov 1 Znak"/>
    <w:basedOn w:val="Privzetapisavaodstavka"/>
    <w:link w:val="Naslov1"/>
    <w:uiPriority w:val="9"/>
    <w:rsid w:val="00F54DCC"/>
    <w:rPr>
      <w:rFonts w:ascii="Arial" w:eastAsiaTheme="majorEastAsia" w:hAnsi="Arial" w:cstheme="majorBidi"/>
      <w:b/>
      <w:color w:val="0070C0"/>
      <w:sz w:val="24"/>
      <w:szCs w:val="32"/>
    </w:rPr>
  </w:style>
  <w:style w:type="paragraph" w:styleId="Glava">
    <w:name w:val="header"/>
    <w:basedOn w:val="Navaden"/>
    <w:link w:val="GlavaZnak"/>
    <w:uiPriority w:val="99"/>
    <w:unhideWhenUsed/>
    <w:rsid w:val="00121585"/>
    <w:pPr>
      <w:tabs>
        <w:tab w:val="center" w:pos="4536"/>
        <w:tab w:val="right" w:pos="9072"/>
      </w:tabs>
      <w:spacing w:after="0" w:line="240" w:lineRule="auto"/>
    </w:pPr>
  </w:style>
  <w:style w:type="character" w:customStyle="1" w:styleId="GlavaZnak">
    <w:name w:val="Glava Znak"/>
    <w:basedOn w:val="Privzetapisavaodstavka"/>
    <w:link w:val="Glava"/>
    <w:uiPriority w:val="99"/>
    <w:rsid w:val="00121585"/>
  </w:style>
  <w:style w:type="paragraph" w:styleId="Noga">
    <w:name w:val="footer"/>
    <w:basedOn w:val="Navaden"/>
    <w:link w:val="NogaZnak"/>
    <w:uiPriority w:val="99"/>
    <w:unhideWhenUsed/>
    <w:rsid w:val="00121585"/>
    <w:pPr>
      <w:tabs>
        <w:tab w:val="center" w:pos="4536"/>
        <w:tab w:val="right" w:pos="9072"/>
      </w:tabs>
      <w:spacing w:after="0" w:line="240" w:lineRule="auto"/>
    </w:pPr>
  </w:style>
  <w:style w:type="character" w:customStyle="1" w:styleId="NogaZnak">
    <w:name w:val="Noga Znak"/>
    <w:basedOn w:val="Privzetapisavaodstavka"/>
    <w:link w:val="Noga"/>
    <w:uiPriority w:val="99"/>
    <w:rsid w:val="00121585"/>
  </w:style>
  <w:style w:type="paragraph" w:customStyle="1" w:styleId="Glava1">
    <w:name w:val="Glava 1"/>
    <w:basedOn w:val="Navaden"/>
    <w:rsid w:val="00121585"/>
    <w:pPr>
      <w:widowControl w:val="0"/>
      <w:tabs>
        <w:tab w:val="center" w:pos="4536"/>
        <w:tab w:val="right" w:pos="9072"/>
      </w:tabs>
      <w:spacing w:after="0" w:line="240" w:lineRule="auto"/>
      <w:jc w:val="center"/>
    </w:pPr>
    <w:rPr>
      <w:rFonts w:ascii="Arial" w:eastAsia="Times New Roman" w:hAnsi="Arial" w:cs="Times New Roman"/>
      <w:snapToGrid w:val="0"/>
      <w:sz w:val="18"/>
      <w:szCs w:val="20"/>
    </w:rPr>
  </w:style>
  <w:style w:type="paragraph" w:customStyle="1" w:styleId="Glava2">
    <w:name w:val="Glava 2"/>
    <w:basedOn w:val="Navaden"/>
    <w:rsid w:val="00121585"/>
    <w:pPr>
      <w:widowControl w:val="0"/>
      <w:tabs>
        <w:tab w:val="center" w:pos="4536"/>
        <w:tab w:val="right" w:pos="9072"/>
      </w:tabs>
      <w:spacing w:after="0" w:line="240" w:lineRule="auto"/>
      <w:jc w:val="center"/>
    </w:pPr>
    <w:rPr>
      <w:rFonts w:ascii="Arial" w:eastAsia="Times New Roman" w:hAnsi="Arial" w:cs="Times New Roman"/>
      <w:b/>
      <w:snapToGrid w:val="0"/>
      <w:sz w:val="20"/>
      <w:szCs w:val="20"/>
    </w:rPr>
  </w:style>
  <w:style w:type="character" w:customStyle="1" w:styleId="Naslov2Znak">
    <w:name w:val="Naslov 2 Znak"/>
    <w:basedOn w:val="Privzetapisavaodstavka"/>
    <w:link w:val="Naslov2"/>
    <w:uiPriority w:val="9"/>
    <w:rsid w:val="000E2EC3"/>
    <w:rPr>
      <w:rFonts w:ascii="Arial" w:eastAsiaTheme="majorEastAsia" w:hAnsi="Arial" w:cstheme="majorBidi"/>
      <w:color w:val="2F5496" w:themeColor="accent1" w:themeShade="BF"/>
      <w:sz w:val="24"/>
      <w:szCs w:val="26"/>
    </w:rPr>
  </w:style>
  <w:style w:type="character" w:customStyle="1" w:styleId="Naslov3Znak">
    <w:name w:val="Naslov 3 Znak"/>
    <w:basedOn w:val="Privzetapisavaodstavka"/>
    <w:link w:val="Naslov3"/>
    <w:uiPriority w:val="9"/>
    <w:rsid w:val="00F54DCC"/>
    <w:rPr>
      <w:rFonts w:ascii="Arial" w:eastAsiaTheme="majorEastAsia" w:hAnsi="Arial" w:cstheme="majorBidi"/>
      <w:color w:val="1F3763" w:themeColor="accent1" w:themeShade="7F"/>
      <w:sz w:val="24"/>
      <w:szCs w:val="24"/>
    </w:rPr>
  </w:style>
  <w:style w:type="paragraph" w:styleId="NaslovTOC">
    <w:name w:val="TOC Heading"/>
    <w:basedOn w:val="Naslov1"/>
    <w:next w:val="Navaden"/>
    <w:uiPriority w:val="39"/>
    <w:unhideWhenUsed/>
    <w:qFormat/>
    <w:rsid w:val="00487FA5"/>
    <w:pPr>
      <w:numPr>
        <w:numId w:val="0"/>
      </w:numPr>
      <w:spacing w:after="0"/>
      <w:outlineLvl w:val="9"/>
    </w:pPr>
    <w:rPr>
      <w:rFonts w:asciiTheme="majorHAnsi" w:hAnsiTheme="majorHAnsi"/>
      <w:b w:val="0"/>
      <w:color w:val="2F5496" w:themeColor="accent1" w:themeShade="BF"/>
      <w:sz w:val="32"/>
      <w:lang w:eastAsia="sl-SI"/>
    </w:rPr>
  </w:style>
  <w:style w:type="paragraph" w:styleId="Kazalovsebine2">
    <w:name w:val="toc 2"/>
    <w:basedOn w:val="Navaden"/>
    <w:next w:val="Navaden"/>
    <w:autoRedefine/>
    <w:uiPriority w:val="39"/>
    <w:unhideWhenUsed/>
    <w:rsid w:val="00487FA5"/>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D22A9A"/>
    <w:pPr>
      <w:tabs>
        <w:tab w:val="left" w:pos="440"/>
        <w:tab w:val="right" w:leader="dot" w:pos="9060"/>
      </w:tabs>
      <w:spacing w:after="100"/>
    </w:pPr>
    <w:rPr>
      <w:rFonts w:eastAsiaTheme="minorEastAsia" w:cs="Times New Roman"/>
      <w:lang w:eastAsia="sl-SI"/>
    </w:rPr>
  </w:style>
  <w:style w:type="paragraph" w:styleId="Kazalovsebine3">
    <w:name w:val="toc 3"/>
    <w:basedOn w:val="Navaden"/>
    <w:next w:val="Navaden"/>
    <w:autoRedefine/>
    <w:uiPriority w:val="39"/>
    <w:unhideWhenUsed/>
    <w:rsid w:val="00487FA5"/>
    <w:pPr>
      <w:spacing w:after="100"/>
      <w:ind w:left="440"/>
    </w:pPr>
    <w:rPr>
      <w:rFonts w:eastAsiaTheme="minorEastAsia" w:cs="Times New Roman"/>
      <w:lang w:eastAsia="sl-SI"/>
    </w:rPr>
  </w:style>
  <w:style w:type="paragraph" w:styleId="Kazaloslik">
    <w:name w:val="table of figures"/>
    <w:basedOn w:val="Navaden"/>
    <w:next w:val="Navaden"/>
    <w:uiPriority w:val="99"/>
    <w:unhideWhenUsed/>
    <w:rsid w:val="00487FA5"/>
    <w:pPr>
      <w:spacing w:after="0"/>
    </w:pPr>
  </w:style>
  <w:style w:type="character" w:customStyle="1" w:styleId="Naslov4Znak">
    <w:name w:val="Naslov 4 Znak"/>
    <w:basedOn w:val="Privzetapisavaodstavka"/>
    <w:link w:val="Naslov4"/>
    <w:uiPriority w:val="9"/>
    <w:rsid w:val="00563ABB"/>
    <w:rPr>
      <w:rFonts w:ascii="Arial" w:eastAsiaTheme="majorEastAsia" w:hAnsi="Arial" w:cstheme="majorBidi"/>
      <w:b/>
      <w:iCs/>
      <w:color w:val="000000" w:themeColor="text1"/>
    </w:rPr>
  </w:style>
  <w:style w:type="paragraph" w:styleId="Kazalovsebine4">
    <w:name w:val="toc 4"/>
    <w:basedOn w:val="Navaden"/>
    <w:next w:val="Navaden"/>
    <w:autoRedefine/>
    <w:uiPriority w:val="39"/>
    <w:unhideWhenUsed/>
    <w:rsid w:val="0084707A"/>
    <w:pPr>
      <w:spacing w:after="100"/>
      <w:ind w:left="660"/>
    </w:pPr>
  </w:style>
  <w:style w:type="character" w:styleId="Pripombasklic">
    <w:name w:val="annotation reference"/>
    <w:basedOn w:val="Privzetapisavaodstavka"/>
    <w:uiPriority w:val="99"/>
    <w:semiHidden/>
    <w:unhideWhenUsed/>
    <w:rsid w:val="00001D38"/>
    <w:rPr>
      <w:sz w:val="16"/>
      <w:szCs w:val="16"/>
    </w:rPr>
  </w:style>
  <w:style w:type="paragraph" w:styleId="Pripombabesedilo">
    <w:name w:val="annotation text"/>
    <w:basedOn w:val="Navaden"/>
    <w:link w:val="PripombabesediloZnak"/>
    <w:uiPriority w:val="99"/>
    <w:semiHidden/>
    <w:unhideWhenUsed/>
    <w:rsid w:val="00001D3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01D38"/>
    <w:rPr>
      <w:sz w:val="20"/>
      <w:szCs w:val="20"/>
    </w:rPr>
  </w:style>
  <w:style w:type="paragraph" w:styleId="Zadevapripombe">
    <w:name w:val="annotation subject"/>
    <w:basedOn w:val="Pripombabesedilo"/>
    <w:next w:val="Pripombabesedilo"/>
    <w:link w:val="ZadevapripombeZnak"/>
    <w:uiPriority w:val="99"/>
    <w:semiHidden/>
    <w:unhideWhenUsed/>
    <w:rsid w:val="00001D38"/>
    <w:rPr>
      <w:b/>
      <w:bCs/>
    </w:rPr>
  </w:style>
  <w:style w:type="character" w:customStyle="1" w:styleId="ZadevapripombeZnak">
    <w:name w:val="Zadeva pripombe Znak"/>
    <w:basedOn w:val="PripombabesediloZnak"/>
    <w:link w:val="Zadevapripombe"/>
    <w:uiPriority w:val="99"/>
    <w:semiHidden/>
    <w:rsid w:val="00001D38"/>
    <w:rPr>
      <w:b/>
      <w:bCs/>
      <w:sz w:val="20"/>
      <w:szCs w:val="20"/>
    </w:rPr>
  </w:style>
  <w:style w:type="paragraph" w:styleId="Besedilooblaka">
    <w:name w:val="Balloon Text"/>
    <w:basedOn w:val="Navaden"/>
    <w:link w:val="BesedilooblakaZnak"/>
    <w:uiPriority w:val="99"/>
    <w:semiHidden/>
    <w:unhideWhenUsed/>
    <w:rsid w:val="00001D3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1D38"/>
    <w:rPr>
      <w:rFonts w:ascii="Segoe UI" w:hAnsi="Segoe UI" w:cs="Segoe UI"/>
      <w:sz w:val="18"/>
      <w:szCs w:val="18"/>
    </w:rPr>
  </w:style>
  <w:style w:type="paragraph" w:styleId="Sprotnaopomba-besedilo">
    <w:name w:val="footnote text"/>
    <w:basedOn w:val="Navaden"/>
    <w:link w:val="Sprotnaopomba-besediloZnak"/>
    <w:uiPriority w:val="99"/>
    <w:semiHidden/>
    <w:unhideWhenUsed/>
    <w:rsid w:val="009E5BE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E5BE3"/>
    <w:rPr>
      <w:sz w:val="20"/>
      <w:szCs w:val="20"/>
    </w:rPr>
  </w:style>
  <w:style w:type="character" w:styleId="Sprotnaopomba-sklic">
    <w:name w:val="footnote reference"/>
    <w:basedOn w:val="Privzetapisavaodstavka"/>
    <w:uiPriority w:val="99"/>
    <w:semiHidden/>
    <w:unhideWhenUsed/>
    <w:rsid w:val="009E5BE3"/>
    <w:rPr>
      <w:vertAlign w:val="superscript"/>
    </w:rPr>
  </w:style>
  <w:style w:type="character" w:styleId="Besedilooznabemesta">
    <w:name w:val="Placeholder Text"/>
    <w:basedOn w:val="Privzetapisavaodstavka"/>
    <w:uiPriority w:val="99"/>
    <w:semiHidden/>
    <w:rsid w:val="0053632A"/>
    <w:rPr>
      <w:color w:val="808080"/>
    </w:rPr>
  </w:style>
  <w:style w:type="paragraph" w:customStyle="1" w:styleId="Default">
    <w:name w:val="Default"/>
    <w:rsid w:val="00B444F0"/>
    <w:pPr>
      <w:autoSpaceDE w:val="0"/>
      <w:autoSpaceDN w:val="0"/>
      <w:adjustRightInd w:val="0"/>
      <w:spacing w:after="0" w:line="240" w:lineRule="auto"/>
    </w:pPr>
    <w:rPr>
      <w:rFonts w:ascii="Symbol" w:hAnsi="Symbol" w:cs="Symbol"/>
      <w:color w:val="000000"/>
      <w:sz w:val="24"/>
      <w:szCs w:val="24"/>
    </w:rPr>
  </w:style>
  <w:style w:type="paragraph" w:customStyle="1" w:styleId="len">
    <w:name w:val="len"/>
    <w:basedOn w:val="Navaden"/>
    <w:rsid w:val="009D4F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ennaslov">
    <w:name w:val="lennaslov"/>
    <w:basedOn w:val="Navaden"/>
    <w:rsid w:val="009D4F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odstavek">
    <w:name w:val="odstavek"/>
    <w:basedOn w:val="Navaden"/>
    <w:rsid w:val="009D4F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zija">
    <w:name w:val="Revision"/>
    <w:hidden/>
    <w:uiPriority w:val="99"/>
    <w:semiHidden/>
    <w:rsid w:val="00516F87"/>
    <w:pPr>
      <w:spacing w:after="0" w:line="240" w:lineRule="auto"/>
    </w:pPr>
  </w:style>
  <w:style w:type="character" w:customStyle="1" w:styleId="mrptns2">
    <w:name w:val="mrptns2"/>
    <w:basedOn w:val="Privzetapisavaodstavka"/>
    <w:rsid w:val="00361F67"/>
    <w:rPr>
      <w:color w:val="777777"/>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79596">
      <w:bodyDiv w:val="1"/>
      <w:marLeft w:val="0"/>
      <w:marRight w:val="0"/>
      <w:marTop w:val="0"/>
      <w:marBottom w:val="0"/>
      <w:divBdr>
        <w:top w:val="none" w:sz="0" w:space="0" w:color="auto"/>
        <w:left w:val="none" w:sz="0" w:space="0" w:color="auto"/>
        <w:bottom w:val="none" w:sz="0" w:space="0" w:color="auto"/>
        <w:right w:val="none" w:sz="0" w:space="0" w:color="auto"/>
      </w:divBdr>
      <w:divsChild>
        <w:div w:id="565991784">
          <w:marLeft w:val="0"/>
          <w:marRight w:val="0"/>
          <w:marTop w:val="0"/>
          <w:marBottom w:val="0"/>
          <w:divBdr>
            <w:top w:val="none" w:sz="0" w:space="0" w:color="auto"/>
            <w:left w:val="none" w:sz="0" w:space="0" w:color="auto"/>
            <w:bottom w:val="none" w:sz="0" w:space="0" w:color="auto"/>
            <w:right w:val="none" w:sz="0" w:space="0" w:color="auto"/>
          </w:divBdr>
          <w:divsChild>
            <w:div w:id="185561016">
              <w:marLeft w:val="0"/>
              <w:marRight w:val="0"/>
              <w:marTop w:val="100"/>
              <w:marBottom w:val="100"/>
              <w:divBdr>
                <w:top w:val="none" w:sz="0" w:space="0" w:color="auto"/>
                <w:left w:val="none" w:sz="0" w:space="0" w:color="auto"/>
                <w:bottom w:val="none" w:sz="0" w:space="0" w:color="auto"/>
                <w:right w:val="none" w:sz="0" w:space="0" w:color="auto"/>
              </w:divBdr>
              <w:divsChild>
                <w:div w:id="1581524364">
                  <w:marLeft w:val="0"/>
                  <w:marRight w:val="0"/>
                  <w:marTop w:val="0"/>
                  <w:marBottom w:val="0"/>
                  <w:divBdr>
                    <w:top w:val="none" w:sz="0" w:space="0" w:color="auto"/>
                    <w:left w:val="none" w:sz="0" w:space="0" w:color="auto"/>
                    <w:bottom w:val="none" w:sz="0" w:space="0" w:color="auto"/>
                    <w:right w:val="none" w:sz="0" w:space="0" w:color="auto"/>
                  </w:divBdr>
                  <w:divsChild>
                    <w:div w:id="1828863720">
                      <w:marLeft w:val="0"/>
                      <w:marRight w:val="0"/>
                      <w:marTop w:val="0"/>
                      <w:marBottom w:val="0"/>
                      <w:divBdr>
                        <w:top w:val="none" w:sz="0" w:space="0" w:color="auto"/>
                        <w:left w:val="none" w:sz="0" w:space="0" w:color="auto"/>
                        <w:bottom w:val="none" w:sz="0" w:space="0" w:color="auto"/>
                        <w:right w:val="none" w:sz="0" w:space="0" w:color="auto"/>
                      </w:divBdr>
                      <w:divsChild>
                        <w:div w:id="291644174">
                          <w:marLeft w:val="0"/>
                          <w:marRight w:val="0"/>
                          <w:marTop w:val="0"/>
                          <w:marBottom w:val="0"/>
                          <w:divBdr>
                            <w:top w:val="none" w:sz="0" w:space="0" w:color="auto"/>
                            <w:left w:val="none" w:sz="0" w:space="0" w:color="auto"/>
                            <w:bottom w:val="none" w:sz="0" w:space="0" w:color="auto"/>
                            <w:right w:val="none" w:sz="0" w:space="0" w:color="auto"/>
                          </w:divBdr>
                          <w:divsChild>
                            <w:div w:id="1953704783">
                              <w:marLeft w:val="0"/>
                              <w:marRight w:val="0"/>
                              <w:marTop w:val="0"/>
                              <w:marBottom w:val="0"/>
                              <w:divBdr>
                                <w:top w:val="none" w:sz="0" w:space="0" w:color="auto"/>
                                <w:left w:val="none" w:sz="0" w:space="0" w:color="auto"/>
                                <w:bottom w:val="none" w:sz="0" w:space="0" w:color="auto"/>
                                <w:right w:val="none" w:sz="0" w:space="0" w:color="auto"/>
                              </w:divBdr>
                              <w:divsChild>
                                <w:div w:id="1931430700">
                                  <w:marLeft w:val="0"/>
                                  <w:marRight w:val="0"/>
                                  <w:marTop w:val="0"/>
                                  <w:marBottom w:val="0"/>
                                  <w:divBdr>
                                    <w:top w:val="none" w:sz="0" w:space="0" w:color="auto"/>
                                    <w:left w:val="none" w:sz="0" w:space="0" w:color="auto"/>
                                    <w:bottom w:val="none" w:sz="0" w:space="0" w:color="auto"/>
                                    <w:right w:val="none" w:sz="0" w:space="0" w:color="auto"/>
                                  </w:divBdr>
                                  <w:divsChild>
                                    <w:div w:id="700670248">
                                      <w:marLeft w:val="0"/>
                                      <w:marRight w:val="0"/>
                                      <w:marTop w:val="0"/>
                                      <w:marBottom w:val="0"/>
                                      <w:divBdr>
                                        <w:top w:val="none" w:sz="0" w:space="0" w:color="auto"/>
                                        <w:left w:val="none" w:sz="0" w:space="0" w:color="auto"/>
                                        <w:bottom w:val="none" w:sz="0" w:space="0" w:color="auto"/>
                                        <w:right w:val="none" w:sz="0" w:space="0" w:color="auto"/>
                                      </w:divBdr>
                                      <w:divsChild>
                                        <w:div w:id="6942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1412087">
      <w:bodyDiv w:val="1"/>
      <w:marLeft w:val="0"/>
      <w:marRight w:val="0"/>
      <w:marTop w:val="0"/>
      <w:marBottom w:val="0"/>
      <w:divBdr>
        <w:top w:val="none" w:sz="0" w:space="0" w:color="auto"/>
        <w:left w:val="none" w:sz="0" w:space="0" w:color="auto"/>
        <w:bottom w:val="none" w:sz="0" w:space="0" w:color="auto"/>
        <w:right w:val="none" w:sz="0" w:space="0" w:color="auto"/>
      </w:divBdr>
    </w:div>
    <w:div w:id="140052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sjv.gov.si"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gp.ursjv@gov.si" TargetMode="Externa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cas.go.jp/jp/seisaku/icanps/eng/final-report.html"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cas.go.jp/jp/seisaku/icanps/eng/interim-report.html"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iaea.org/newscenter/focus/fukushima/japan-report"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C8FBB603F5C45BFA279256E9B2E03" ma:contentTypeVersion="11" ma:contentTypeDescription="Create a new document." ma:contentTypeScope="" ma:versionID="316b66e9e7a542bf579268cb3c132ab4">
  <xsd:schema xmlns:xsd="http://www.w3.org/2001/XMLSchema" xmlns:xs="http://www.w3.org/2001/XMLSchema" xmlns:p="http://schemas.microsoft.com/office/2006/metadata/properties" xmlns:ns3="f8725f54-6461-458d-aad1-4a51aa8b0f2f" xmlns:ns4="69dd70c8-24d3-4751-8c69-bbaad1ee60fb" targetNamespace="http://schemas.microsoft.com/office/2006/metadata/properties" ma:root="true" ma:fieldsID="2cd563dee484d1de8049cfc8cce254b4" ns3:_="" ns4:_="">
    <xsd:import namespace="f8725f54-6461-458d-aad1-4a51aa8b0f2f"/>
    <xsd:import namespace="69dd70c8-24d3-4751-8c69-bbaad1ee60f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25f54-6461-458d-aad1-4a51aa8b0f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dd70c8-24d3-4751-8c69-bbaad1ee60f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9dd70c8-24d3-4751-8c69-bbaad1ee60fb">
      <UserInfo>
        <DisplayName>Mitja Eržen</DisplayName>
        <AccountId>17</AccountId>
        <AccountType/>
      </UserInfo>
      <UserInfo>
        <DisplayName>Metka Kralj</DisplayName>
        <AccountId>26</AccountId>
        <AccountType/>
      </UserInfo>
      <UserInfo>
        <DisplayName>Marko Kostanjevec</DisplayName>
        <AccountId>32</AccountId>
        <AccountType/>
      </UserInfo>
    </SharedWithUsers>
  </documentManagement>
</p:properties>
</file>

<file path=customXml/itemProps1.xml><?xml version="1.0" encoding="utf-8"?>
<ds:datastoreItem xmlns:ds="http://schemas.openxmlformats.org/officeDocument/2006/customXml" ds:itemID="{EA9CE139-2A83-4231-92EE-06B66569B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25f54-6461-458d-aad1-4a51aa8b0f2f"/>
    <ds:schemaRef ds:uri="69dd70c8-24d3-4751-8c69-bbaad1ee6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CB63F4-BC33-47CF-B5AA-F13DBEBD7A69}">
  <ds:schemaRefs>
    <ds:schemaRef ds:uri="http://schemas.openxmlformats.org/officeDocument/2006/bibliography"/>
  </ds:schemaRefs>
</ds:datastoreItem>
</file>

<file path=customXml/itemProps3.xml><?xml version="1.0" encoding="utf-8"?>
<ds:datastoreItem xmlns:ds="http://schemas.openxmlformats.org/officeDocument/2006/customXml" ds:itemID="{9D0BA21B-DC05-478E-B7E9-7B9E619F8A49}">
  <ds:schemaRefs>
    <ds:schemaRef ds:uri="http://schemas.microsoft.com/sharepoint/v3/contenttype/forms"/>
  </ds:schemaRefs>
</ds:datastoreItem>
</file>

<file path=customXml/itemProps4.xml><?xml version="1.0" encoding="utf-8"?>
<ds:datastoreItem xmlns:ds="http://schemas.openxmlformats.org/officeDocument/2006/customXml" ds:itemID="{3FB456D5-5E40-4AE2-AB63-D3C5B0D34958}">
  <ds:schemaRefs>
    <ds:schemaRef ds:uri="http://schemas.openxmlformats.org/package/2006/metadata/core-properties"/>
    <ds:schemaRef ds:uri="http://purl.org/dc/terms/"/>
    <ds:schemaRef ds:uri="http://schemas.microsoft.com/office/2006/documentManagement/types"/>
    <ds:schemaRef ds:uri="f8725f54-6461-458d-aad1-4a51aa8b0f2f"/>
    <ds:schemaRef ds:uri="http://schemas.microsoft.com/office/infopath/2007/PartnerControls"/>
    <ds:schemaRef ds:uri="http://purl.org/dc/elements/1.1/"/>
    <ds:schemaRef ds:uri="http://schemas.microsoft.com/office/2006/metadata/properties"/>
    <ds:schemaRef ds:uri="69dd70c8-24d3-4751-8c69-bbaad1ee60f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1251</Words>
  <Characters>7134</Characters>
  <Application>Microsoft Office Word</Application>
  <DocSecurity>4</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Gregorčič</dc:creator>
  <cp:keywords/>
  <dc:description/>
  <cp:lastModifiedBy>Anja Grabner</cp:lastModifiedBy>
  <cp:revision>2</cp:revision>
  <cp:lastPrinted>2022-07-05T05:11:00Z</cp:lastPrinted>
  <dcterms:created xsi:type="dcterms:W3CDTF">2022-07-20T09:31:00Z</dcterms:created>
  <dcterms:modified xsi:type="dcterms:W3CDTF">2022-07-20T09:31:00Z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0x01010012CC8FBB603F5C45BFA279256E9B2E03</vt:lpwstr>
  </property>
</Properties>
</file>