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B501" w14:textId="6179A630" w:rsidR="003063E4" w:rsidRPr="007A3C41" w:rsidRDefault="00FA5879" w:rsidP="00FA5879">
      <w:pPr>
        <w:pStyle w:val="Naslov1"/>
        <w:numPr>
          <w:ilvl w:val="0"/>
          <w:numId w:val="0"/>
        </w:numPr>
      </w:pPr>
      <w:r w:rsidRPr="007A3C41">
        <w:t xml:space="preserve">            </w:t>
      </w:r>
      <w:r w:rsidR="00953664" w:rsidRPr="007A3C41">
        <w:t xml:space="preserve"> </w:t>
      </w:r>
      <w:r w:rsidR="00BD466F" w:rsidRPr="007A3C41">
        <w:t>POVZETEK</w:t>
      </w:r>
    </w:p>
    <w:p w14:paraId="5972C0D4" w14:textId="3997F4BC" w:rsidR="00400AE3" w:rsidRPr="007A3C41" w:rsidRDefault="00400AE3" w:rsidP="00400AE3">
      <w:r w:rsidRPr="007A3C41">
        <w:t>Poleg katastrofalnih poplav, ki so prizadele Slovenijo, je obdobje</w:t>
      </w:r>
      <w:r w:rsidR="00F46F80">
        <w:t xml:space="preserve"> poročanja</w:t>
      </w:r>
      <w:r w:rsidRPr="007A3C41">
        <w:t xml:space="preserve"> od aprila do oktobra 2023 zaznamova</w:t>
      </w:r>
      <w:r w:rsidR="00F46F80">
        <w:t>la</w:t>
      </w:r>
      <w:r w:rsidRPr="007A3C41">
        <w:t xml:space="preserve"> še nenačrtovan</w:t>
      </w:r>
      <w:r w:rsidR="00F46F80">
        <w:t>a preventivna</w:t>
      </w:r>
      <w:r w:rsidRPr="007A3C41">
        <w:t xml:space="preserve"> zaustavit</w:t>
      </w:r>
      <w:r w:rsidR="00F46F80">
        <w:t>e</w:t>
      </w:r>
      <w:r w:rsidRPr="007A3C41">
        <w:t>v Nuklearne elektrarne Krško (NEK) zaradi puščanja primarnega hladila,</w:t>
      </w:r>
      <w:r w:rsidR="00F46F80">
        <w:t xml:space="preserve"> oboje pa</w:t>
      </w:r>
      <w:r w:rsidRPr="007A3C41">
        <w:t xml:space="preserve"> ni</w:t>
      </w:r>
      <w:r w:rsidR="002D6EB5">
        <w:t xml:space="preserve"> kakorkoli</w:t>
      </w:r>
      <w:r w:rsidR="00F46F80">
        <w:t xml:space="preserve"> </w:t>
      </w:r>
      <w:r w:rsidR="002D6EB5">
        <w:t>poslabšalo</w:t>
      </w:r>
      <w:r w:rsidR="00F46F80">
        <w:t xml:space="preserve"> </w:t>
      </w:r>
      <w:r w:rsidRPr="007A3C41">
        <w:t>jedrsk</w:t>
      </w:r>
      <w:r w:rsidR="002D6EB5">
        <w:t>e</w:t>
      </w:r>
      <w:r w:rsidRPr="007A3C41">
        <w:t xml:space="preserve"> varnost</w:t>
      </w:r>
      <w:r w:rsidR="002D6EB5">
        <w:t>i</w:t>
      </w:r>
      <w:r w:rsidRPr="007A3C41">
        <w:t xml:space="preserve">. </w:t>
      </w:r>
    </w:p>
    <w:p w14:paraId="0901A596" w14:textId="2E305BA2" w:rsidR="00332C94" w:rsidRPr="007A3C41" w:rsidRDefault="00332C94" w:rsidP="00400AE3">
      <w:r w:rsidRPr="007A3C41">
        <w:t>Tretji ob</w:t>
      </w:r>
      <w:r w:rsidR="0002758D">
        <w:t>časni</w:t>
      </w:r>
      <w:r w:rsidRPr="007A3C41">
        <w:t xml:space="preserve"> varnostni pregled NEK bo zaključen do konca leta pred </w:t>
      </w:r>
      <w:r w:rsidR="009E5AAD">
        <w:t>pričetkom</w:t>
      </w:r>
      <w:r w:rsidRPr="007A3C41">
        <w:t xml:space="preserve"> dolgoročn</w:t>
      </w:r>
      <w:r w:rsidR="009E5AAD">
        <w:t>ega</w:t>
      </w:r>
      <w:r w:rsidRPr="007A3C41">
        <w:t xml:space="preserve"> obratovanj</w:t>
      </w:r>
      <w:r w:rsidR="009E5AAD">
        <w:t>a elektrarne</w:t>
      </w:r>
      <w:r w:rsidR="009E5AAD" w:rsidRPr="009E5AAD">
        <w:t xml:space="preserve"> </w:t>
      </w:r>
      <w:r w:rsidR="009E5AAD" w:rsidRPr="007A3C41">
        <w:t>v prihodnjem letu</w:t>
      </w:r>
      <w:r w:rsidRPr="007A3C41">
        <w:t xml:space="preserve">. </w:t>
      </w:r>
      <w:r w:rsidR="0073215A" w:rsidRPr="007A3C41">
        <w:t>V teku so</w:t>
      </w:r>
      <w:r w:rsidRPr="007A3C41">
        <w:t xml:space="preserve"> aktivnosti </w:t>
      </w:r>
      <w:r w:rsidR="0073215A" w:rsidRPr="007A3C41">
        <w:t>pove</w:t>
      </w:r>
      <w:r w:rsidRPr="007A3C41">
        <w:t>z</w:t>
      </w:r>
      <w:r w:rsidR="0073215A" w:rsidRPr="007A3C41">
        <w:t>a</w:t>
      </w:r>
      <w:r w:rsidR="009E5AAD">
        <w:t>ne</w:t>
      </w:r>
      <w:r w:rsidRPr="007A3C41">
        <w:t xml:space="preserve"> z drugim tematskim strokovnim pregledom. Prvi prenos izrabljenih gorivnih elementov iz obstoječega bazena za izrabljeno gorivo v novo suho skladišče za izrabljeno gorivo je bil uspešno izveden. V drugi polovici leta so se pospešile tudi dejavnosti </w:t>
      </w:r>
      <w:r w:rsidR="009E399D">
        <w:t>pri</w:t>
      </w:r>
      <w:r w:rsidRPr="007A3C41">
        <w:t xml:space="preserve"> projekt</w:t>
      </w:r>
      <w:r w:rsidR="009E399D">
        <w:t>u</w:t>
      </w:r>
      <w:r w:rsidRPr="007A3C41">
        <w:t xml:space="preserve"> </w:t>
      </w:r>
      <w:r w:rsidR="007C3A12">
        <w:t xml:space="preserve">morebitne </w:t>
      </w:r>
      <w:r w:rsidRPr="007A3C41">
        <w:t>izgradnj</w:t>
      </w:r>
      <w:r w:rsidR="007C3A12">
        <w:t>e</w:t>
      </w:r>
      <w:r w:rsidRPr="007A3C41">
        <w:t xml:space="preserve"> nove </w:t>
      </w:r>
      <w:r w:rsidR="00A239AC">
        <w:t>jedrske</w:t>
      </w:r>
      <w:r w:rsidRPr="007A3C41">
        <w:t xml:space="preserve"> elektrarne</w:t>
      </w:r>
      <w:r w:rsidR="00A239AC">
        <w:t xml:space="preserve"> v Sloveniji</w:t>
      </w:r>
      <w:r w:rsidRPr="007A3C41">
        <w:t xml:space="preserve">.   </w:t>
      </w:r>
    </w:p>
    <w:p w14:paraId="413CCC81" w14:textId="6359E182" w:rsidR="00617472" w:rsidRPr="007A3C41" w:rsidRDefault="00332C94" w:rsidP="00617472">
      <w:r w:rsidRPr="007A3C41">
        <w:t xml:space="preserve">Uprava za jedrsko varnost (URSJV) še naprej spremlja stanje jedrskih objektov v Ukrajini. Državni načrt </w:t>
      </w:r>
      <w:r w:rsidR="00617472" w:rsidRPr="007A3C41">
        <w:t>zaščite in reševanja ob jedrski in radiološki nesreči je bil posodobljen. Slovenija</w:t>
      </w:r>
      <w:r w:rsidR="00116E4A">
        <w:t xml:space="preserve"> prav tako</w:t>
      </w:r>
      <w:r w:rsidR="00617472" w:rsidRPr="007A3C41">
        <w:t xml:space="preserve"> še naprej vzdržuje močne dvostranske odnose na področju jedrske in sevalne varnosti s sosednjimi državami in sodeluje na mednarodnih dogodkih.</w:t>
      </w:r>
    </w:p>
    <w:p w14:paraId="22B064BE" w14:textId="2B772069" w:rsidR="00BD466F" w:rsidRPr="007A3C41" w:rsidRDefault="00BD466F" w:rsidP="00BD466F">
      <w:pPr>
        <w:pStyle w:val="Naslov1"/>
      </w:pPr>
      <w:r w:rsidRPr="007A3C41">
        <w:t>NUKLEA</w:t>
      </w:r>
      <w:r w:rsidR="006F20E2" w:rsidRPr="007A3C41">
        <w:t>R</w:t>
      </w:r>
      <w:r w:rsidRPr="007A3C41">
        <w:t>NA ELEKTRARNA KRŠKO</w:t>
      </w:r>
    </w:p>
    <w:p w14:paraId="2650F2C3" w14:textId="1749342A" w:rsidR="007D419C" w:rsidRPr="007A3C41" w:rsidRDefault="006F20E2" w:rsidP="006F20E2">
      <w:pPr>
        <w:pStyle w:val="Naslov2"/>
        <w:rPr>
          <w:lang w:val="sl-SI"/>
        </w:rPr>
      </w:pPr>
      <w:r w:rsidRPr="007A3C41">
        <w:rPr>
          <w:lang w:val="sl-SI"/>
        </w:rPr>
        <w:t xml:space="preserve">Tretji </w:t>
      </w:r>
      <w:r w:rsidR="0002758D">
        <w:rPr>
          <w:lang w:val="sl-SI"/>
        </w:rPr>
        <w:t>občasni</w:t>
      </w:r>
      <w:r w:rsidRPr="007A3C41">
        <w:rPr>
          <w:lang w:val="sl-SI"/>
        </w:rPr>
        <w:t xml:space="preserve"> varnostni pregled</w:t>
      </w:r>
    </w:p>
    <w:p w14:paraId="1CCBD492" w14:textId="577C26E5" w:rsidR="00AF09F6" w:rsidRPr="007A3C41" w:rsidRDefault="00AF09F6" w:rsidP="00AF09F6">
      <w:bookmarkStart w:id="0" w:name="_Hlk37933121"/>
      <w:r w:rsidRPr="007A3C41">
        <w:t xml:space="preserve">Od decembra 2020 v NEK poteka tretji </w:t>
      </w:r>
      <w:r w:rsidR="0002758D">
        <w:t>občasni</w:t>
      </w:r>
      <w:r w:rsidRPr="007A3C41">
        <w:t xml:space="preserve"> varnostni pregled (</w:t>
      </w:r>
      <w:proofErr w:type="spellStart"/>
      <w:r w:rsidRPr="007A3C41">
        <w:rPr>
          <w:i/>
          <w:iCs/>
        </w:rPr>
        <w:t>Periodic</w:t>
      </w:r>
      <w:proofErr w:type="spellEnd"/>
      <w:r w:rsidRPr="007A3C41">
        <w:rPr>
          <w:i/>
          <w:iCs/>
        </w:rPr>
        <w:t xml:space="preserve"> </w:t>
      </w:r>
      <w:proofErr w:type="spellStart"/>
      <w:r w:rsidRPr="007A3C41">
        <w:rPr>
          <w:i/>
          <w:iCs/>
        </w:rPr>
        <w:t>Safety</w:t>
      </w:r>
      <w:proofErr w:type="spellEnd"/>
      <w:r w:rsidRPr="007A3C41">
        <w:rPr>
          <w:i/>
          <w:iCs/>
        </w:rPr>
        <w:t xml:space="preserve"> </w:t>
      </w:r>
      <w:proofErr w:type="spellStart"/>
      <w:r w:rsidRPr="007A3C41">
        <w:rPr>
          <w:i/>
          <w:iCs/>
        </w:rPr>
        <w:t>Review</w:t>
      </w:r>
      <w:proofErr w:type="spellEnd"/>
      <w:r w:rsidRPr="007A3C41">
        <w:t xml:space="preserve">, PSR) skladno s programom, ki določa vsebino in obseg pregleda. V program PSR za NEK so </w:t>
      </w:r>
      <w:r w:rsidR="00A614F1" w:rsidRPr="007A3C41">
        <w:t>bil</w:t>
      </w:r>
      <w:r w:rsidR="0002758D">
        <w:t>i</w:t>
      </w:r>
      <w:r w:rsidR="00A614F1" w:rsidRPr="007A3C41">
        <w:t xml:space="preserve"> </w:t>
      </w:r>
      <w:r w:rsidRPr="007A3C41">
        <w:t>vključen</w:t>
      </w:r>
      <w:r w:rsidR="0002758D">
        <w:t>i</w:t>
      </w:r>
      <w:r w:rsidRPr="007A3C41">
        <w:t xml:space="preserve"> tri</w:t>
      </w:r>
      <w:r w:rsidR="0002758D">
        <w:t>je</w:t>
      </w:r>
      <w:r w:rsidRPr="007A3C41">
        <w:t xml:space="preserve"> nov</w:t>
      </w:r>
      <w:r w:rsidR="0002758D">
        <w:t>i</w:t>
      </w:r>
      <w:r w:rsidRPr="007A3C41">
        <w:t xml:space="preserve"> varnost</w:t>
      </w:r>
      <w:r w:rsidR="0002758D">
        <w:t>ni</w:t>
      </w:r>
      <w:r w:rsidRPr="007A3C41">
        <w:t xml:space="preserve"> </w:t>
      </w:r>
      <w:r w:rsidR="0002758D">
        <w:t>faktorji</w:t>
      </w:r>
      <w:r w:rsidRPr="007A3C41">
        <w:t xml:space="preserve">: </w:t>
      </w:r>
      <w:r w:rsidR="00A614F1" w:rsidRPr="007A3C41">
        <w:t>radioaktivni odpadki in izrabljeno gorivo, fizičn</w:t>
      </w:r>
      <w:r w:rsidR="0002758D">
        <w:t>o</w:t>
      </w:r>
      <w:r w:rsidR="00A614F1" w:rsidRPr="007A3C41">
        <w:t xml:space="preserve"> </w:t>
      </w:r>
      <w:r w:rsidR="0002758D">
        <w:t>varovanje in varstvo</w:t>
      </w:r>
      <w:r w:rsidR="00A614F1" w:rsidRPr="007A3C41">
        <w:t xml:space="preserve"> pred sevanji.</w:t>
      </w:r>
      <w:r w:rsidR="00392BF8" w:rsidRPr="007A3C41">
        <w:t xml:space="preserve"> Vsebina</w:t>
      </w:r>
      <w:r w:rsidR="000C1B2F">
        <w:t xml:space="preserve"> povezana s</w:t>
      </w:r>
      <w:r w:rsidR="00392BF8" w:rsidRPr="007A3C41">
        <w:t xml:space="preserve"> fizičn</w:t>
      </w:r>
      <w:r w:rsidR="000C1B2F">
        <w:t>im varovanjem</w:t>
      </w:r>
      <w:r w:rsidR="00392BF8" w:rsidRPr="007A3C41">
        <w:t xml:space="preserve"> je bila zaradi zaupn</w:t>
      </w:r>
      <w:r w:rsidR="000C1B2F">
        <w:t>osti</w:t>
      </w:r>
      <w:r w:rsidR="00392BF8" w:rsidRPr="007A3C41">
        <w:t xml:space="preserve"> podatkov obravnavana ločeno. Pregled varnostne</w:t>
      </w:r>
      <w:r w:rsidR="000C1B2F">
        <w:t>ga</w:t>
      </w:r>
      <w:r w:rsidR="00392BF8" w:rsidRPr="007A3C41">
        <w:t xml:space="preserve"> </w:t>
      </w:r>
      <w:r w:rsidR="000C1B2F">
        <w:t>faktorja</w:t>
      </w:r>
      <w:r w:rsidR="00392BF8" w:rsidRPr="007A3C41">
        <w:t xml:space="preserve"> verjetnostn</w:t>
      </w:r>
      <w:r w:rsidR="000C1B2F">
        <w:t>ih</w:t>
      </w:r>
      <w:r w:rsidR="00392BF8" w:rsidRPr="007A3C41">
        <w:t xml:space="preserve"> </w:t>
      </w:r>
      <w:r w:rsidR="000C1B2F">
        <w:t>varnostnih analiz</w:t>
      </w:r>
      <w:r w:rsidR="00392BF8" w:rsidRPr="007A3C41">
        <w:t xml:space="preserve"> (</w:t>
      </w:r>
      <w:proofErr w:type="spellStart"/>
      <w:r w:rsidR="00392BF8" w:rsidRPr="007A3C41">
        <w:rPr>
          <w:i/>
          <w:iCs/>
        </w:rPr>
        <w:t>Probabilistic</w:t>
      </w:r>
      <w:proofErr w:type="spellEnd"/>
      <w:r w:rsidR="00392BF8" w:rsidRPr="007A3C41">
        <w:rPr>
          <w:i/>
          <w:iCs/>
        </w:rPr>
        <w:t xml:space="preserve"> </w:t>
      </w:r>
      <w:proofErr w:type="spellStart"/>
      <w:r w:rsidR="00392BF8" w:rsidRPr="007A3C41">
        <w:rPr>
          <w:i/>
          <w:iCs/>
        </w:rPr>
        <w:t>Safety</w:t>
      </w:r>
      <w:proofErr w:type="spellEnd"/>
      <w:r w:rsidR="00392BF8" w:rsidRPr="007A3C41">
        <w:rPr>
          <w:i/>
          <w:iCs/>
        </w:rPr>
        <w:t xml:space="preserve"> </w:t>
      </w:r>
      <w:proofErr w:type="spellStart"/>
      <w:r w:rsidR="00392BF8" w:rsidRPr="007A3C41">
        <w:rPr>
          <w:i/>
          <w:iCs/>
        </w:rPr>
        <w:t>Assessment</w:t>
      </w:r>
      <w:proofErr w:type="spellEnd"/>
      <w:r w:rsidR="00392BF8" w:rsidRPr="007A3C41">
        <w:t xml:space="preserve">, PSA) je vključeval ugotovitve </w:t>
      </w:r>
      <w:r w:rsidR="008D6D73">
        <w:t>ekspertne</w:t>
      </w:r>
      <w:r w:rsidR="00392BF8" w:rsidRPr="007A3C41">
        <w:t xml:space="preserve"> misije Mednarodne agencije za </w:t>
      </w:r>
      <w:r w:rsidR="000C1B2F">
        <w:t>atomsko</w:t>
      </w:r>
      <w:r w:rsidR="00392BF8" w:rsidRPr="007A3C41">
        <w:t xml:space="preserve"> energijo (MAAE)</w:t>
      </w:r>
      <w:r w:rsidR="008D6D73">
        <w:t xml:space="preserve"> glede</w:t>
      </w:r>
      <w:r w:rsidR="00392BF8" w:rsidRPr="007A3C41">
        <w:t xml:space="preserve"> požarnih </w:t>
      </w:r>
      <w:r w:rsidR="008D6D73">
        <w:t>analiz</w:t>
      </w:r>
      <w:r w:rsidR="00392BF8" w:rsidRPr="007A3C41">
        <w:t xml:space="preserve">, izvedene leta 2020. Opravljena je bila tudi ocena skladnosti z zakonodajnimi predpisi in zahtevami. PSR3 </w:t>
      </w:r>
      <w:r w:rsidR="008D6D73">
        <w:t>se</w:t>
      </w:r>
      <w:r w:rsidR="00392BF8" w:rsidRPr="007A3C41">
        <w:t xml:space="preserve"> zaključ</w:t>
      </w:r>
      <w:r w:rsidR="008D6D73">
        <w:t>uje</w:t>
      </w:r>
      <w:r w:rsidR="00392BF8" w:rsidRPr="007A3C41">
        <w:t xml:space="preserve"> v času, ko elektrarna doseg</w:t>
      </w:r>
      <w:r w:rsidR="008D6D73">
        <w:t>a</w:t>
      </w:r>
      <w:r w:rsidR="00392BF8" w:rsidRPr="007A3C41">
        <w:t xml:space="preserve"> 40 let obratovalne dobe, zato je bil poseben poudarek na dolgoročnem obratovanju elektrarne in upoštevanju ugotovitev misije MAAE</w:t>
      </w:r>
      <w:r w:rsidR="00502BC9" w:rsidRPr="007A3C41">
        <w:t xml:space="preserve"> </w:t>
      </w:r>
      <w:r w:rsidR="008D6D73">
        <w:t>glede</w:t>
      </w:r>
      <w:r w:rsidR="00502BC9" w:rsidRPr="007A3C41">
        <w:t xml:space="preserve"> varnost</w:t>
      </w:r>
      <w:r w:rsidR="008D6D73">
        <w:t>i</w:t>
      </w:r>
      <w:r w:rsidR="00502BC9" w:rsidRPr="007A3C41">
        <w:t xml:space="preserve"> dolgoročn</w:t>
      </w:r>
      <w:r w:rsidR="008D6D73">
        <w:t>ega</w:t>
      </w:r>
      <w:r w:rsidR="00502BC9" w:rsidRPr="007A3C41">
        <w:t xml:space="preserve"> obratovanj</w:t>
      </w:r>
      <w:r w:rsidR="008D6D73">
        <w:t>a</w:t>
      </w:r>
      <w:r w:rsidR="00502BC9" w:rsidRPr="007A3C41">
        <w:t xml:space="preserve"> (</w:t>
      </w:r>
      <w:proofErr w:type="spellStart"/>
      <w:r w:rsidR="00502BC9" w:rsidRPr="007A3C41">
        <w:rPr>
          <w:i/>
          <w:iCs/>
        </w:rPr>
        <w:t>Safety</w:t>
      </w:r>
      <w:proofErr w:type="spellEnd"/>
      <w:r w:rsidR="00502BC9" w:rsidRPr="007A3C41">
        <w:rPr>
          <w:i/>
          <w:iCs/>
        </w:rPr>
        <w:t xml:space="preserve"> </w:t>
      </w:r>
      <w:proofErr w:type="spellStart"/>
      <w:r w:rsidR="00502BC9" w:rsidRPr="007A3C41">
        <w:rPr>
          <w:i/>
          <w:iCs/>
        </w:rPr>
        <w:t>Aspects</w:t>
      </w:r>
      <w:proofErr w:type="spellEnd"/>
      <w:r w:rsidR="00502BC9" w:rsidRPr="007A3C41">
        <w:rPr>
          <w:i/>
          <w:iCs/>
        </w:rPr>
        <w:t xml:space="preserve"> </w:t>
      </w:r>
      <w:proofErr w:type="spellStart"/>
      <w:r w:rsidR="00502BC9" w:rsidRPr="007A3C41">
        <w:rPr>
          <w:i/>
          <w:iCs/>
        </w:rPr>
        <w:t>of</w:t>
      </w:r>
      <w:proofErr w:type="spellEnd"/>
      <w:r w:rsidR="00502BC9" w:rsidRPr="007A3C41">
        <w:rPr>
          <w:i/>
          <w:iCs/>
        </w:rPr>
        <w:t xml:space="preserve"> Long Term </w:t>
      </w:r>
      <w:proofErr w:type="spellStart"/>
      <w:r w:rsidR="00502BC9" w:rsidRPr="007A3C41">
        <w:rPr>
          <w:i/>
          <w:iCs/>
        </w:rPr>
        <w:t>Operation</w:t>
      </w:r>
      <w:proofErr w:type="spellEnd"/>
      <w:r w:rsidR="00502BC9" w:rsidRPr="007A3C41">
        <w:rPr>
          <w:i/>
          <w:iCs/>
        </w:rPr>
        <w:t xml:space="preserve"> </w:t>
      </w:r>
      <w:proofErr w:type="spellStart"/>
      <w:r w:rsidR="00502BC9" w:rsidRPr="007A3C41">
        <w:rPr>
          <w:i/>
          <w:iCs/>
        </w:rPr>
        <w:t>mission</w:t>
      </w:r>
      <w:proofErr w:type="spellEnd"/>
      <w:r w:rsidR="00502BC9" w:rsidRPr="007A3C41">
        <w:t xml:space="preserve">, </w:t>
      </w:r>
      <w:proofErr w:type="spellStart"/>
      <w:r w:rsidR="00502BC9" w:rsidRPr="007A3C41">
        <w:t>pre</w:t>
      </w:r>
      <w:proofErr w:type="spellEnd"/>
      <w:r w:rsidR="00502BC9" w:rsidRPr="007A3C41">
        <w:t xml:space="preserve">-SALTO). Odobritev poročila PSR3 je pogoj za </w:t>
      </w:r>
      <w:r w:rsidR="00DB2B18">
        <w:t>nadaljnje</w:t>
      </w:r>
      <w:r w:rsidR="00DB2B18" w:rsidRPr="007A3C41">
        <w:t xml:space="preserve"> obratova</w:t>
      </w:r>
      <w:r w:rsidR="00DB2B18">
        <w:t>nje</w:t>
      </w:r>
      <w:r w:rsidR="00DB2B18" w:rsidRPr="007A3C41">
        <w:t xml:space="preserve"> </w:t>
      </w:r>
      <w:r w:rsidR="00502BC9" w:rsidRPr="007A3C41">
        <w:t>NEK za</w:t>
      </w:r>
      <w:r w:rsidR="008D6D73">
        <w:t xml:space="preserve"> </w:t>
      </w:r>
      <w:r w:rsidR="00502BC9" w:rsidRPr="007A3C41">
        <w:t xml:space="preserve">10 let.  </w:t>
      </w:r>
    </w:p>
    <w:p w14:paraId="314FDD36" w14:textId="4E1071A2" w:rsidR="00502BC9" w:rsidRPr="007A3C41" w:rsidRDefault="00502BC9" w:rsidP="00AF09F6">
      <w:r w:rsidRPr="007A3C41">
        <w:t>V letu 2023 je bilo izvedeno sledeče: NEK je posredoval poročilo s povzetki pregled</w:t>
      </w:r>
      <w:r w:rsidR="00FE4CB3">
        <w:t>a</w:t>
      </w:r>
      <w:r w:rsidRPr="007A3C41">
        <w:t xml:space="preserve"> vseh 18 varnostnih </w:t>
      </w:r>
      <w:r w:rsidR="00FE4CB3">
        <w:t>faktorjev</w:t>
      </w:r>
      <w:r w:rsidRPr="007A3C41">
        <w:t xml:space="preserve">. Vse ugotovitve so bile razvrščene po varnostnih </w:t>
      </w:r>
      <w:r w:rsidR="00FE4CB3">
        <w:t>kriterijih</w:t>
      </w:r>
      <w:r w:rsidRPr="007A3C41">
        <w:t xml:space="preserve"> </w:t>
      </w:r>
      <w:r w:rsidR="00556677">
        <w:t>poleg tega</w:t>
      </w:r>
      <w:r w:rsidRPr="007A3C41">
        <w:t xml:space="preserve"> so bile določene prioritete korektivnih akcij. </w:t>
      </w:r>
      <w:r w:rsidR="00556677">
        <w:t>Operater</w:t>
      </w:r>
      <w:r w:rsidRPr="007A3C41">
        <w:t xml:space="preserve"> je pripravil načrt izvajanja in opravil skupen posvet z upravnim organom. URSJV je predlagal dodatne akcije za razrešitev tistih ugotovitev, ki jih je sam opredelil</w:t>
      </w:r>
      <w:r w:rsidR="00556677">
        <w:t>,</w:t>
      </w:r>
      <w:r w:rsidRPr="007A3C41">
        <w:t xml:space="preserve"> kot pomembne za izboljšanje varnosti obratovanja elektrarne.  </w:t>
      </w:r>
    </w:p>
    <w:p w14:paraId="0FB931A6" w14:textId="50ECFCED" w:rsidR="00502BC9" w:rsidRPr="007A3C41" w:rsidRDefault="00556677" w:rsidP="00AF09F6">
      <w:r>
        <w:t>P</w:t>
      </w:r>
      <w:r w:rsidR="00502BC9" w:rsidRPr="007A3C41">
        <w:t>oročil</w:t>
      </w:r>
      <w:r>
        <w:t>o</w:t>
      </w:r>
      <w:r w:rsidR="00502BC9" w:rsidRPr="007A3C41">
        <w:t xml:space="preserve"> </w:t>
      </w:r>
      <w:r w:rsidR="005A0A15" w:rsidRPr="007A3C41">
        <w:t xml:space="preserve">PSR3 </w:t>
      </w:r>
      <w:r w:rsidR="00502BC9" w:rsidRPr="007A3C41">
        <w:t xml:space="preserve">vključuje tudi splošno oceno varnosti elektrarne z </w:t>
      </w:r>
      <w:r w:rsidR="00C31E14">
        <w:t xml:space="preserve">utemeljitvijo </w:t>
      </w:r>
      <w:r w:rsidR="005A0A15" w:rsidRPr="007A3C41">
        <w:t>nadaljnje</w:t>
      </w:r>
      <w:r w:rsidR="00C31E14">
        <w:t>ga</w:t>
      </w:r>
      <w:r w:rsidR="005A0A15" w:rsidRPr="007A3C41">
        <w:t xml:space="preserve"> 10-letn</w:t>
      </w:r>
      <w:r w:rsidR="00C31E14">
        <w:t>ega</w:t>
      </w:r>
      <w:r w:rsidR="005A0A15" w:rsidRPr="007A3C41">
        <w:t xml:space="preserve"> </w:t>
      </w:r>
      <w:r w:rsidR="00DB2B18" w:rsidRPr="007A3C41">
        <w:t>obratovanj</w:t>
      </w:r>
      <w:r w:rsidR="00DB2B18">
        <w:t>a</w:t>
      </w:r>
      <w:r w:rsidR="005A0A15" w:rsidRPr="007A3C41">
        <w:t xml:space="preserve">. Trenutno je poročilo v obravnavi na URSJV. Pooblaščena organizacija je opravila neodvisni pregled poročila in potrdila, da je bil pregled ustrezno izveden. PSR3 bo zaključen do konca leta 2023, ko URSJV </w:t>
      </w:r>
      <w:r w:rsidR="00C31E14">
        <w:t>odobri</w:t>
      </w:r>
      <w:r w:rsidR="005A0A15" w:rsidRPr="007A3C41">
        <w:t xml:space="preserve"> poročilo in akcijski načrt</w:t>
      </w:r>
      <w:r w:rsidR="00C31E14">
        <w:t xml:space="preserve"> z </w:t>
      </w:r>
      <w:r w:rsidR="005A0A15" w:rsidRPr="007A3C41">
        <w:t>izvedb</w:t>
      </w:r>
      <w:r w:rsidR="00C31E14">
        <w:t>enim</w:t>
      </w:r>
      <w:r w:rsidR="005A0A15" w:rsidRPr="007A3C41">
        <w:t xml:space="preserve"> </w:t>
      </w:r>
      <w:r w:rsidR="006C1398">
        <w:t>rokom</w:t>
      </w:r>
      <w:r w:rsidR="005A0A15" w:rsidRPr="007A3C41">
        <w:t xml:space="preserve"> 5 let.   </w:t>
      </w:r>
    </w:p>
    <w:p w14:paraId="3807B9B7" w14:textId="1BDF4EC7" w:rsidR="00BD466F" w:rsidRPr="007A3C41" w:rsidRDefault="006F20E2" w:rsidP="00BD466F">
      <w:pPr>
        <w:pStyle w:val="Naslov2"/>
        <w:rPr>
          <w:lang w:val="sl-SI"/>
        </w:rPr>
      </w:pPr>
      <w:r w:rsidRPr="007A3C41">
        <w:rPr>
          <w:lang w:val="sl-SI"/>
        </w:rPr>
        <w:t>Drugi tematski strokovni pregled</w:t>
      </w:r>
    </w:p>
    <w:bookmarkEnd w:id="0"/>
    <w:p w14:paraId="553E1213" w14:textId="57B2B395" w:rsidR="00F75B33" w:rsidRPr="007A3C41" w:rsidRDefault="00F75B33" w:rsidP="00F75B33">
      <w:r w:rsidRPr="007A3C41">
        <w:t>Direktiva Evropske unije o jedrski varnosti 2014/87/</w:t>
      </w:r>
      <w:proofErr w:type="spellStart"/>
      <w:r w:rsidRPr="007A3C41">
        <w:t>Euratom</w:t>
      </w:r>
      <w:proofErr w:type="spellEnd"/>
      <w:r w:rsidRPr="007A3C41">
        <w:t xml:space="preserve"> državam članicam nalaga obveznost izvajanja tematskih strokovnih pregledov (</w:t>
      </w:r>
      <w:proofErr w:type="spellStart"/>
      <w:r w:rsidRPr="007A3C41">
        <w:rPr>
          <w:i/>
          <w:iCs/>
        </w:rPr>
        <w:t>Topical</w:t>
      </w:r>
      <w:proofErr w:type="spellEnd"/>
      <w:r w:rsidRPr="007A3C41">
        <w:rPr>
          <w:i/>
          <w:iCs/>
        </w:rPr>
        <w:t xml:space="preserve"> Peer </w:t>
      </w:r>
      <w:proofErr w:type="spellStart"/>
      <w:r w:rsidRPr="007A3C41">
        <w:rPr>
          <w:i/>
          <w:iCs/>
        </w:rPr>
        <w:t>Review</w:t>
      </w:r>
      <w:proofErr w:type="spellEnd"/>
      <w:r w:rsidRPr="007A3C41">
        <w:t>, TPR) vsaj vsakih šest let. Na 41</w:t>
      </w:r>
      <w:r w:rsidR="00584A77" w:rsidRPr="007A3C41">
        <w:t>.</w:t>
      </w:r>
      <w:r w:rsidRPr="007A3C41">
        <w:t xml:space="preserve"> plenarnem zasedanju Visoke skupine predstavnikov za jedrsko varnost (</w:t>
      </w:r>
      <w:proofErr w:type="spellStart"/>
      <w:r w:rsidRPr="007A3C41">
        <w:rPr>
          <w:i/>
          <w:iCs/>
        </w:rPr>
        <w:t>European</w:t>
      </w:r>
      <w:proofErr w:type="spellEnd"/>
      <w:r w:rsidRPr="007A3C41">
        <w:rPr>
          <w:i/>
          <w:iCs/>
        </w:rPr>
        <w:t xml:space="preserve"> Nuclear </w:t>
      </w:r>
      <w:proofErr w:type="spellStart"/>
      <w:r w:rsidRPr="007A3C41">
        <w:rPr>
          <w:i/>
          <w:iCs/>
        </w:rPr>
        <w:t>Safety</w:t>
      </w:r>
      <w:proofErr w:type="spellEnd"/>
      <w:r w:rsidRPr="007A3C41">
        <w:rPr>
          <w:i/>
          <w:iCs/>
        </w:rPr>
        <w:t xml:space="preserve"> </w:t>
      </w:r>
      <w:proofErr w:type="spellStart"/>
      <w:r w:rsidRPr="007A3C41">
        <w:rPr>
          <w:i/>
          <w:iCs/>
        </w:rPr>
        <w:t>Regulators</w:t>
      </w:r>
      <w:proofErr w:type="spellEnd"/>
      <w:r w:rsidRPr="007A3C41">
        <w:rPr>
          <w:i/>
          <w:iCs/>
        </w:rPr>
        <w:t xml:space="preserve"> </w:t>
      </w:r>
      <w:proofErr w:type="spellStart"/>
      <w:r w:rsidRPr="007A3C41">
        <w:rPr>
          <w:i/>
          <w:iCs/>
        </w:rPr>
        <w:t>Group</w:t>
      </w:r>
      <w:proofErr w:type="spellEnd"/>
      <w:r w:rsidRPr="007A3C41">
        <w:t xml:space="preserve">, ENSREG) je bilo sklenjeno, da bo tematika drugega TPR požarna </w:t>
      </w:r>
      <w:r w:rsidR="008D736A">
        <w:t>varnost</w:t>
      </w:r>
      <w:r w:rsidRPr="007A3C41">
        <w:t xml:space="preserve"> jedrskih </w:t>
      </w:r>
      <w:r w:rsidR="008D736A">
        <w:t>objektov</w:t>
      </w:r>
      <w:r w:rsidRPr="007A3C41">
        <w:t>. Združenje zahodnoevropskih upravnih organov za jedrsko varnost (</w:t>
      </w:r>
      <w:proofErr w:type="spellStart"/>
      <w:r w:rsidRPr="007A3C41">
        <w:rPr>
          <w:i/>
          <w:iCs/>
        </w:rPr>
        <w:t>Western</w:t>
      </w:r>
      <w:proofErr w:type="spellEnd"/>
      <w:r w:rsidRPr="007A3C41">
        <w:rPr>
          <w:i/>
          <w:iCs/>
        </w:rPr>
        <w:t xml:space="preserve"> </w:t>
      </w:r>
      <w:proofErr w:type="spellStart"/>
      <w:r w:rsidRPr="007A3C41">
        <w:rPr>
          <w:i/>
          <w:iCs/>
        </w:rPr>
        <w:t>European</w:t>
      </w:r>
      <w:proofErr w:type="spellEnd"/>
      <w:r w:rsidRPr="007A3C41">
        <w:rPr>
          <w:i/>
          <w:iCs/>
        </w:rPr>
        <w:t xml:space="preserve"> Nuclear </w:t>
      </w:r>
      <w:proofErr w:type="spellStart"/>
      <w:r w:rsidRPr="007A3C41">
        <w:rPr>
          <w:i/>
          <w:iCs/>
        </w:rPr>
        <w:t>Regulators</w:t>
      </w:r>
      <w:proofErr w:type="spellEnd"/>
      <w:r w:rsidRPr="007A3C41">
        <w:rPr>
          <w:i/>
          <w:iCs/>
        </w:rPr>
        <w:t xml:space="preserve"> </w:t>
      </w:r>
      <w:proofErr w:type="spellStart"/>
      <w:r w:rsidRPr="007A3C41">
        <w:rPr>
          <w:i/>
          <w:iCs/>
        </w:rPr>
        <w:t>Association</w:t>
      </w:r>
      <w:proofErr w:type="spellEnd"/>
      <w:r w:rsidRPr="007A3C41">
        <w:t>, WENRA) je nato</w:t>
      </w:r>
      <w:r w:rsidR="008D736A">
        <w:t xml:space="preserve"> pripravilo</w:t>
      </w:r>
      <w:r w:rsidRPr="007A3C41">
        <w:t xml:space="preserve"> tehnične specifikacije za pripravo nacionalnih poročil (</w:t>
      </w:r>
      <w:proofErr w:type="spellStart"/>
      <w:r w:rsidRPr="007A3C41">
        <w:rPr>
          <w:i/>
          <w:iCs/>
        </w:rPr>
        <w:t>National</w:t>
      </w:r>
      <w:proofErr w:type="spellEnd"/>
      <w:r w:rsidRPr="007A3C41">
        <w:rPr>
          <w:i/>
          <w:iCs/>
        </w:rPr>
        <w:t xml:space="preserve"> </w:t>
      </w:r>
      <w:proofErr w:type="spellStart"/>
      <w:r w:rsidRPr="007A3C41">
        <w:rPr>
          <w:i/>
          <w:iCs/>
        </w:rPr>
        <w:t>Assessment</w:t>
      </w:r>
      <w:proofErr w:type="spellEnd"/>
      <w:r w:rsidRPr="007A3C41">
        <w:rPr>
          <w:i/>
          <w:iCs/>
        </w:rPr>
        <w:t xml:space="preserve"> </w:t>
      </w:r>
      <w:proofErr w:type="spellStart"/>
      <w:r w:rsidRPr="007A3C41">
        <w:rPr>
          <w:i/>
          <w:iCs/>
        </w:rPr>
        <w:t>Report</w:t>
      </w:r>
      <w:proofErr w:type="spellEnd"/>
      <w:r w:rsidRPr="007A3C41">
        <w:t>, NAR)</w:t>
      </w:r>
      <w:r w:rsidR="00584A77" w:rsidRPr="007A3C41">
        <w:t xml:space="preserve">. Na podlagi kriterijev iz </w:t>
      </w:r>
      <w:r w:rsidR="008D736A">
        <w:t>specifikacij</w:t>
      </w:r>
      <w:r w:rsidR="00584A77" w:rsidRPr="007A3C41">
        <w:t xml:space="preserve"> so </w:t>
      </w:r>
      <w:r w:rsidR="008D736A">
        <w:t xml:space="preserve">bili </w:t>
      </w:r>
      <w:r w:rsidR="00584A77" w:rsidRPr="007A3C41">
        <w:t>izbrani</w:t>
      </w:r>
      <w:r w:rsidR="008D736A">
        <w:t xml:space="preserve"> naslednji</w:t>
      </w:r>
      <w:r w:rsidR="00584A77" w:rsidRPr="007A3C41">
        <w:t xml:space="preserve"> jedrski objekti</w:t>
      </w:r>
      <w:r w:rsidR="008D736A">
        <w:t xml:space="preserve"> v Sloveniji</w:t>
      </w:r>
      <w:r w:rsidR="00584A77" w:rsidRPr="007A3C41">
        <w:t xml:space="preserve"> (ki jih </w:t>
      </w:r>
      <w:r w:rsidR="008D736A">
        <w:t>zajema</w:t>
      </w:r>
      <w:r w:rsidR="00584A77" w:rsidRPr="007A3C41">
        <w:t xml:space="preserve"> tudi Direktiva o jedrski varnosti):</w:t>
      </w:r>
    </w:p>
    <w:p w14:paraId="5BAC81D5" w14:textId="52C05F0B" w:rsidR="00F75B33" w:rsidRPr="007A3C41" w:rsidRDefault="0010774F" w:rsidP="00F75B33">
      <w:pPr>
        <w:pStyle w:val="Odstavekseznama"/>
        <w:numPr>
          <w:ilvl w:val="0"/>
          <w:numId w:val="11"/>
        </w:numPr>
        <w:rPr>
          <w:rFonts w:ascii="Arial" w:hAnsi="Arial" w:cs="Arial"/>
          <w:sz w:val="20"/>
          <w:szCs w:val="20"/>
          <w:lang w:val="sl-SI"/>
        </w:rPr>
      </w:pPr>
      <w:r>
        <w:rPr>
          <w:rFonts w:ascii="Arial" w:hAnsi="Arial" w:cs="Arial"/>
          <w:sz w:val="20"/>
          <w:szCs w:val="20"/>
          <w:lang w:val="sl-SI"/>
        </w:rPr>
        <w:t>Jedrska</w:t>
      </w:r>
      <w:r w:rsidR="00584A77" w:rsidRPr="007A3C41">
        <w:rPr>
          <w:rFonts w:ascii="Arial" w:hAnsi="Arial" w:cs="Arial"/>
          <w:sz w:val="20"/>
          <w:szCs w:val="20"/>
          <w:lang w:val="sl-SI"/>
        </w:rPr>
        <w:t xml:space="preserve"> elektrarna</w:t>
      </w:r>
      <w:r w:rsidR="00F75B33" w:rsidRPr="007A3C41">
        <w:rPr>
          <w:rFonts w:ascii="Arial" w:hAnsi="Arial" w:cs="Arial"/>
          <w:sz w:val="20"/>
          <w:szCs w:val="20"/>
          <w:lang w:val="sl-SI"/>
        </w:rPr>
        <w:t xml:space="preserve">: </w:t>
      </w:r>
      <w:r w:rsidR="00584A77" w:rsidRPr="007A3C41">
        <w:rPr>
          <w:rFonts w:ascii="Arial" w:hAnsi="Arial" w:cs="Arial"/>
          <w:sz w:val="20"/>
          <w:szCs w:val="20"/>
          <w:lang w:val="sl-SI"/>
        </w:rPr>
        <w:t>NEK, trenutno edina v Sloveniji</w:t>
      </w:r>
      <w:r w:rsidR="00F75B33" w:rsidRPr="007A3C41">
        <w:rPr>
          <w:rFonts w:ascii="Arial" w:hAnsi="Arial" w:cs="Arial"/>
          <w:sz w:val="20"/>
          <w:szCs w:val="20"/>
          <w:lang w:val="sl-SI"/>
        </w:rPr>
        <w:t>;</w:t>
      </w:r>
    </w:p>
    <w:p w14:paraId="03FDABE3" w14:textId="45C62C0C" w:rsidR="00F75B33" w:rsidRPr="007A3C41" w:rsidRDefault="00584A77" w:rsidP="00584A77">
      <w:pPr>
        <w:pStyle w:val="Odstavekseznama"/>
        <w:numPr>
          <w:ilvl w:val="0"/>
          <w:numId w:val="11"/>
        </w:numPr>
        <w:jc w:val="both"/>
        <w:rPr>
          <w:rFonts w:ascii="Arial" w:hAnsi="Arial" w:cs="Arial"/>
          <w:sz w:val="20"/>
          <w:szCs w:val="20"/>
          <w:lang w:val="sl-SI"/>
        </w:rPr>
      </w:pPr>
      <w:r w:rsidRPr="007A3C41">
        <w:rPr>
          <w:rFonts w:ascii="Arial" w:hAnsi="Arial" w:cs="Arial"/>
          <w:sz w:val="20"/>
          <w:szCs w:val="20"/>
          <w:lang w:val="sl-SI"/>
        </w:rPr>
        <w:t>Skladišče izrabljenega goriva:</w:t>
      </w:r>
      <w:r w:rsidR="00F75B33" w:rsidRPr="007A3C41">
        <w:rPr>
          <w:rFonts w:ascii="Arial" w:hAnsi="Arial" w:cs="Arial"/>
          <w:sz w:val="20"/>
          <w:szCs w:val="20"/>
          <w:lang w:val="sl-SI"/>
        </w:rPr>
        <w:t xml:space="preserve"> </w:t>
      </w:r>
      <w:r w:rsidRPr="007A3C41">
        <w:rPr>
          <w:rFonts w:ascii="Arial" w:hAnsi="Arial" w:cs="Arial"/>
          <w:sz w:val="20"/>
          <w:szCs w:val="20"/>
          <w:lang w:val="sl-SI"/>
        </w:rPr>
        <w:t>Zgradba suhega skladišča za izrabljeno gorivo (na lokaciji NEK)</w:t>
      </w:r>
      <w:r w:rsidR="00F75B33" w:rsidRPr="007A3C41">
        <w:rPr>
          <w:rFonts w:ascii="Arial" w:hAnsi="Arial" w:cs="Arial"/>
          <w:sz w:val="20"/>
          <w:szCs w:val="20"/>
          <w:lang w:val="sl-SI"/>
        </w:rPr>
        <w:t xml:space="preserve">; </w:t>
      </w:r>
    </w:p>
    <w:p w14:paraId="35B7DF55" w14:textId="039D5A44" w:rsidR="00F75B33" w:rsidRPr="007A3C41" w:rsidRDefault="00584A77" w:rsidP="00584A77">
      <w:pPr>
        <w:pStyle w:val="Odstavekseznama"/>
        <w:numPr>
          <w:ilvl w:val="0"/>
          <w:numId w:val="11"/>
        </w:numPr>
        <w:jc w:val="both"/>
        <w:rPr>
          <w:rFonts w:ascii="Arial" w:hAnsi="Arial" w:cs="Arial"/>
          <w:sz w:val="20"/>
          <w:szCs w:val="20"/>
          <w:lang w:val="sl-SI"/>
        </w:rPr>
      </w:pPr>
      <w:r w:rsidRPr="007A3C41">
        <w:rPr>
          <w:rFonts w:ascii="Arial" w:hAnsi="Arial" w:cs="Arial"/>
          <w:sz w:val="20"/>
          <w:szCs w:val="20"/>
          <w:lang w:val="sl-SI"/>
        </w:rPr>
        <w:lastRenderedPageBreak/>
        <w:t>Skladišča za radioaktivne odpadke, ki so na isti lokaciji kot jedrskih objekti iz prejšnjih alinej in so z njimi neposredno povezana</w:t>
      </w:r>
      <w:r w:rsidR="00F75B33" w:rsidRPr="007A3C41">
        <w:rPr>
          <w:rFonts w:ascii="Arial" w:hAnsi="Arial" w:cs="Arial"/>
          <w:sz w:val="20"/>
          <w:szCs w:val="20"/>
          <w:lang w:val="sl-SI"/>
        </w:rPr>
        <w:t xml:space="preserve">: </w:t>
      </w:r>
      <w:r w:rsidRPr="007A3C41">
        <w:rPr>
          <w:rFonts w:ascii="Arial" w:hAnsi="Arial" w:cs="Arial"/>
          <w:sz w:val="20"/>
          <w:szCs w:val="20"/>
          <w:lang w:val="sl-SI"/>
        </w:rPr>
        <w:t xml:space="preserve">skladišče za radioaktivne odpadke, </w:t>
      </w:r>
      <w:r w:rsidR="00FF1779">
        <w:rPr>
          <w:rFonts w:ascii="Arial" w:hAnsi="Arial" w:cs="Arial"/>
          <w:sz w:val="20"/>
          <w:szCs w:val="20"/>
          <w:lang w:val="sl-SI"/>
        </w:rPr>
        <w:t>zgradba</w:t>
      </w:r>
      <w:r w:rsidRPr="007A3C41">
        <w:rPr>
          <w:rFonts w:ascii="Arial" w:hAnsi="Arial" w:cs="Arial"/>
          <w:sz w:val="20"/>
          <w:szCs w:val="20"/>
          <w:lang w:val="sl-SI"/>
        </w:rPr>
        <w:t xml:space="preserve"> za dekontaminacijo, </w:t>
      </w:r>
      <w:r w:rsidR="00FF1779">
        <w:rPr>
          <w:rFonts w:ascii="Arial" w:hAnsi="Arial" w:cs="Arial"/>
          <w:sz w:val="20"/>
          <w:szCs w:val="20"/>
          <w:lang w:val="sl-SI"/>
        </w:rPr>
        <w:t>zgradba</w:t>
      </w:r>
      <w:r w:rsidRPr="007A3C41">
        <w:rPr>
          <w:rFonts w:ascii="Arial" w:hAnsi="Arial" w:cs="Arial"/>
          <w:sz w:val="20"/>
          <w:szCs w:val="20"/>
          <w:lang w:val="sl-SI"/>
        </w:rPr>
        <w:t xml:space="preserve"> za </w:t>
      </w:r>
      <w:r w:rsidR="00A60265">
        <w:rPr>
          <w:rFonts w:ascii="Arial" w:hAnsi="Arial" w:cs="Arial"/>
          <w:sz w:val="20"/>
          <w:szCs w:val="20"/>
          <w:lang w:val="sl-SI"/>
        </w:rPr>
        <w:t>rokovanje z radioaktivnimi tovori</w:t>
      </w:r>
      <w:r w:rsidRPr="007A3C41">
        <w:rPr>
          <w:rFonts w:ascii="Arial" w:hAnsi="Arial" w:cs="Arial"/>
          <w:sz w:val="20"/>
          <w:szCs w:val="20"/>
          <w:lang w:val="sl-SI"/>
        </w:rPr>
        <w:t xml:space="preserve"> (vse del NEK). </w:t>
      </w:r>
    </w:p>
    <w:p w14:paraId="756079A0" w14:textId="2285752A" w:rsidR="00584A77" w:rsidRPr="007A3C41" w:rsidRDefault="00584A77" w:rsidP="00F75B33">
      <w:r w:rsidRPr="007A3C41">
        <w:t xml:space="preserve">NEK je pripravil prvo verzijo NAR, ki jo je potrdila tudi pooblaščena organizacija, </w:t>
      </w:r>
      <w:r w:rsidR="0013241F">
        <w:t>preden je</w:t>
      </w:r>
      <w:r w:rsidRPr="007A3C41">
        <w:t xml:space="preserve"> bila posredovana URSJV. </w:t>
      </w:r>
      <w:r w:rsidR="00C252CA" w:rsidRPr="007A3C41">
        <w:t>NEK je prav tako izved</w:t>
      </w:r>
      <w:r w:rsidR="0013241F">
        <w:t>e</w:t>
      </w:r>
      <w:r w:rsidR="00C252CA" w:rsidRPr="007A3C41">
        <w:t xml:space="preserve">l samooceno </w:t>
      </w:r>
      <w:r w:rsidR="0013241F">
        <w:t xml:space="preserve">v </w:t>
      </w:r>
      <w:r w:rsidR="00C252CA" w:rsidRPr="007A3C41">
        <w:t>sklad</w:t>
      </w:r>
      <w:r w:rsidR="0013241F">
        <w:t>u</w:t>
      </w:r>
      <w:r w:rsidR="00C252CA" w:rsidRPr="007A3C41">
        <w:t xml:space="preserve"> s tehničnimi specifikacijami WENRA, na podlagi katere so bil</w:t>
      </w:r>
      <w:r w:rsidR="0013241F">
        <w:t>e narejene</w:t>
      </w:r>
      <w:r w:rsidR="00C252CA" w:rsidRPr="007A3C41">
        <w:t xml:space="preserve"> še </w:t>
      </w:r>
      <w:r w:rsidR="0013241F">
        <w:t>nekatere</w:t>
      </w:r>
      <w:r w:rsidR="00C252CA" w:rsidRPr="007A3C41">
        <w:t xml:space="preserve"> nove analize požarne </w:t>
      </w:r>
      <w:r w:rsidR="0013241F">
        <w:t>nevarnosti</w:t>
      </w:r>
      <w:r w:rsidR="00C252CA" w:rsidRPr="007A3C41">
        <w:t xml:space="preserve"> in revidirani nekateri obstoječi programi in postopki.  </w:t>
      </w:r>
    </w:p>
    <w:p w14:paraId="6096F479" w14:textId="54F394E0" w:rsidR="00C252CA" w:rsidRPr="007A3C41" w:rsidRDefault="00C252CA" w:rsidP="00F75B33">
      <w:r w:rsidRPr="007A3C41">
        <w:t xml:space="preserve">URSJV je po prejemu osnutka NAR v maju 2023 pripravil poglavja o upravnih zahtevah in osnutek skupaj s svojimi pripombami vrnil NEK. Poleti 2023 je tehnična podporna organizacija opravila neodvisno </w:t>
      </w:r>
      <w:r w:rsidR="0013241F">
        <w:t xml:space="preserve">strokovno </w:t>
      </w:r>
      <w:r w:rsidRPr="007A3C41">
        <w:t xml:space="preserve">oceno dopolnjene verzije NAR, nato pa je bilo organiziranih več sestankov med URSJV in NEK z namenom dokončanja NAR do konca oktobra 2023.  </w:t>
      </w:r>
    </w:p>
    <w:p w14:paraId="6FAF8332" w14:textId="7B7285AD" w:rsidR="00BD466F" w:rsidRPr="007A3C41" w:rsidRDefault="00C252CA" w:rsidP="00BD466F">
      <w:pPr>
        <w:pStyle w:val="Naslov2"/>
        <w:rPr>
          <w:lang w:val="sl-SI"/>
        </w:rPr>
      </w:pPr>
      <w:r w:rsidRPr="007A3C41">
        <w:rPr>
          <w:lang w:val="sl-SI"/>
        </w:rPr>
        <w:t>S</w:t>
      </w:r>
      <w:r w:rsidR="00BD466F" w:rsidRPr="007A3C41">
        <w:rPr>
          <w:lang w:val="sl-SI"/>
        </w:rPr>
        <w:t>uh</w:t>
      </w:r>
      <w:r w:rsidR="006F20E2" w:rsidRPr="007A3C41">
        <w:rPr>
          <w:lang w:val="sl-SI"/>
        </w:rPr>
        <w:t>o</w:t>
      </w:r>
      <w:r w:rsidR="00BD466F" w:rsidRPr="007A3C41">
        <w:rPr>
          <w:lang w:val="sl-SI"/>
        </w:rPr>
        <w:t xml:space="preserve"> skladišč</w:t>
      </w:r>
      <w:r w:rsidR="006F20E2" w:rsidRPr="007A3C41">
        <w:rPr>
          <w:lang w:val="sl-SI"/>
        </w:rPr>
        <w:t>e</w:t>
      </w:r>
      <w:r w:rsidR="00BD466F" w:rsidRPr="007A3C41">
        <w:rPr>
          <w:lang w:val="sl-SI"/>
        </w:rPr>
        <w:t xml:space="preserve"> za izrabljeno gorivo</w:t>
      </w:r>
    </w:p>
    <w:p w14:paraId="7370CAFC" w14:textId="70F57FEB" w:rsidR="00C252CA" w:rsidRPr="007A3C41" w:rsidRDefault="006B50E5" w:rsidP="00D957CC">
      <w:pPr>
        <w:rPr>
          <w:szCs w:val="20"/>
        </w:rPr>
      </w:pPr>
      <w:r w:rsidRPr="007A3C41">
        <w:rPr>
          <w:szCs w:val="20"/>
        </w:rPr>
        <w:t xml:space="preserve">Suho skladišče za izrabljeno gorivo (v nadaljevanju: suho skladišče) </w:t>
      </w:r>
      <w:r w:rsidR="00765A33">
        <w:rPr>
          <w:szCs w:val="20"/>
        </w:rPr>
        <w:t>je namenjeno</w:t>
      </w:r>
      <w:r w:rsidRPr="007A3C41">
        <w:rPr>
          <w:szCs w:val="20"/>
        </w:rPr>
        <w:t xml:space="preserve"> dolgoročn</w:t>
      </w:r>
      <w:r w:rsidR="00765A33">
        <w:rPr>
          <w:szCs w:val="20"/>
        </w:rPr>
        <w:t>emu</w:t>
      </w:r>
      <w:r w:rsidRPr="007A3C41">
        <w:rPr>
          <w:szCs w:val="20"/>
        </w:rPr>
        <w:t xml:space="preserve"> skladiščenj</w:t>
      </w:r>
      <w:r w:rsidR="00765A33">
        <w:rPr>
          <w:szCs w:val="20"/>
        </w:rPr>
        <w:t>u</w:t>
      </w:r>
      <w:r w:rsidRPr="007A3C41">
        <w:rPr>
          <w:szCs w:val="20"/>
        </w:rPr>
        <w:t xml:space="preserve"> izrabljenega goriva in bo s pasivnim hlajenjem</w:t>
      </w:r>
      <w:r w:rsidR="00D32D46" w:rsidRPr="007A3C41">
        <w:rPr>
          <w:szCs w:val="20"/>
        </w:rPr>
        <w:t xml:space="preserve"> izrabljenih gorivnih elementov</w:t>
      </w:r>
      <w:r w:rsidRPr="007A3C41">
        <w:rPr>
          <w:szCs w:val="20"/>
        </w:rPr>
        <w:t xml:space="preserve"> </w:t>
      </w:r>
      <w:r w:rsidR="00D32D46" w:rsidRPr="007A3C41">
        <w:rPr>
          <w:szCs w:val="20"/>
        </w:rPr>
        <w:t>z</w:t>
      </w:r>
      <w:r w:rsidRPr="007A3C41">
        <w:rPr>
          <w:szCs w:val="20"/>
        </w:rPr>
        <w:t>natno pripomoglo k ve</w:t>
      </w:r>
      <w:r w:rsidR="00765A33">
        <w:rPr>
          <w:szCs w:val="20"/>
        </w:rPr>
        <w:t>č</w:t>
      </w:r>
      <w:r w:rsidRPr="007A3C41">
        <w:rPr>
          <w:szCs w:val="20"/>
        </w:rPr>
        <w:t xml:space="preserve">ji jedrski varnosti, saj se bo  zmanjšalo skupno število izrabljenih gorivnih elementov v bazenu za izrabljeno gorivo. </w:t>
      </w:r>
      <w:r w:rsidR="00D32D46" w:rsidRPr="007A3C41">
        <w:rPr>
          <w:szCs w:val="20"/>
        </w:rPr>
        <w:t xml:space="preserve">Suho skladišče </w:t>
      </w:r>
      <w:r w:rsidR="00765A33">
        <w:rPr>
          <w:szCs w:val="20"/>
        </w:rPr>
        <w:t>s</w:t>
      </w:r>
      <w:r w:rsidR="00D32D46" w:rsidRPr="007A3C41">
        <w:rPr>
          <w:szCs w:val="20"/>
        </w:rPr>
        <w:t xml:space="preserve"> </w:t>
      </w:r>
      <w:r w:rsidRPr="007A3C41">
        <w:rPr>
          <w:szCs w:val="20"/>
        </w:rPr>
        <w:t>podporn</w:t>
      </w:r>
      <w:r w:rsidR="00D32D46" w:rsidRPr="007A3C41">
        <w:rPr>
          <w:szCs w:val="20"/>
        </w:rPr>
        <w:t>i</w:t>
      </w:r>
      <w:r w:rsidR="00765A33">
        <w:rPr>
          <w:szCs w:val="20"/>
        </w:rPr>
        <w:t>mi</w:t>
      </w:r>
      <w:r w:rsidRPr="007A3C41">
        <w:rPr>
          <w:szCs w:val="20"/>
        </w:rPr>
        <w:t xml:space="preserve"> sistemi </w:t>
      </w:r>
      <w:r w:rsidR="00D32D46" w:rsidRPr="007A3C41">
        <w:rPr>
          <w:szCs w:val="20"/>
        </w:rPr>
        <w:t>in komponent</w:t>
      </w:r>
      <w:r w:rsidR="00765A33">
        <w:rPr>
          <w:szCs w:val="20"/>
        </w:rPr>
        <w:t>ami</w:t>
      </w:r>
      <w:r w:rsidR="00D32D46" w:rsidRPr="007A3C41">
        <w:rPr>
          <w:szCs w:val="20"/>
        </w:rPr>
        <w:t xml:space="preserve"> </w:t>
      </w:r>
      <w:r w:rsidR="00765A33">
        <w:rPr>
          <w:szCs w:val="20"/>
        </w:rPr>
        <w:t>je bilo</w:t>
      </w:r>
      <w:r w:rsidR="00D32D46" w:rsidRPr="007A3C41">
        <w:rPr>
          <w:szCs w:val="20"/>
        </w:rPr>
        <w:t xml:space="preserve"> </w:t>
      </w:r>
      <w:r w:rsidR="00765A33">
        <w:rPr>
          <w:szCs w:val="20"/>
        </w:rPr>
        <w:t>zgrajeno v sklopu</w:t>
      </w:r>
      <w:r w:rsidR="00D32D46" w:rsidRPr="007A3C41">
        <w:rPr>
          <w:szCs w:val="20"/>
        </w:rPr>
        <w:t xml:space="preserve"> Program</w:t>
      </w:r>
      <w:r w:rsidR="00765A33">
        <w:rPr>
          <w:szCs w:val="20"/>
        </w:rPr>
        <w:t>a</w:t>
      </w:r>
      <w:r w:rsidR="00D32D46" w:rsidRPr="007A3C41">
        <w:rPr>
          <w:szCs w:val="20"/>
        </w:rPr>
        <w:t xml:space="preserve"> nadgradnje varnosti NEK in tako izpolnj</w:t>
      </w:r>
      <w:r w:rsidR="00765A33">
        <w:rPr>
          <w:szCs w:val="20"/>
        </w:rPr>
        <w:t>uje</w:t>
      </w:r>
      <w:r w:rsidR="00D32D46" w:rsidRPr="007A3C41">
        <w:rPr>
          <w:szCs w:val="20"/>
        </w:rPr>
        <w:t xml:space="preserve"> pogoje DEC (</w:t>
      </w:r>
      <w:r w:rsidR="00D32D46" w:rsidRPr="007A3C41">
        <w:rPr>
          <w:i/>
          <w:iCs/>
          <w:szCs w:val="20"/>
        </w:rPr>
        <w:t xml:space="preserve">Design </w:t>
      </w:r>
      <w:proofErr w:type="spellStart"/>
      <w:r w:rsidR="00D32D46" w:rsidRPr="007A3C41">
        <w:rPr>
          <w:i/>
          <w:iCs/>
          <w:szCs w:val="20"/>
        </w:rPr>
        <w:t>Extension</w:t>
      </w:r>
      <w:proofErr w:type="spellEnd"/>
      <w:r w:rsidR="00D32D46" w:rsidRPr="007A3C41">
        <w:rPr>
          <w:i/>
          <w:iCs/>
          <w:szCs w:val="20"/>
        </w:rPr>
        <w:t xml:space="preserve"> </w:t>
      </w:r>
      <w:proofErr w:type="spellStart"/>
      <w:r w:rsidR="00D32D46" w:rsidRPr="007A3C41">
        <w:rPr>
          <w:i/>
          <w:iCs/>
          <w:szCs w:val="20"/>
        </w:rPr>
        <w:t>Conditions</w:t>
      </w:r>
      <w:proofErr w:type="spellEnd"/>
      <w:r w:rsidR="00D32D46" w:rsidRPr="007A3C41">
        <w:rPr>
          <w:szCs w:val="20"/>
        </w:rPr>
        <w:t xml:space="preserve">) A skladno z zahtevami za DEC v slovenski zakonodaji. </w:t>
      </w:r>
      <w:r w:rsidRPr="007A3C41">
        <w:rPr>
          <w:szCs w:val="20"/>
        </w:rPr>
        <w:t xml:space="preserve"> </w:t>
      </w:r>
    </w:p>
    <w:p w14:paraId="3272059F" w14:textId="1EC0581B" w:rsidR="00D32D46" w:rsidRPr="007A3C41" w:rsidRDefault="00D32D46" w:rsidP="006B50E5">
      <w:r w:rsidRPr="007A3C41">
        <w:t>Gradnja stavbe suhega skladišča je bila zaključena januarja 2023. Prv</w:t>
      </w:r>
      <w:r w:rsidR="00B65788">
        <w:t xml:space="preserve">a </w:t>
      </w:r>
      <w:proofErr w:type="spellStart"/>
      <w:r w:rsidR="00B65788">
        <w:t>kampanija</w:t>
      </w:r>
      <w:proofErr w:type="spellEnd"/>
      <w:r w:rsidRPr="007A3C41">
        <w:t xml:space="preserve"> prenos</w:t>
      </w:r>
      <w:r w:rsidR="00B65788">
        <w:t>a</w:t>
      </w:r>
      <w:r w:rsidRPr="007A3C41">
        <w:t xml:space="preserve"> izrabljenega goriva iz bazena v novo stavbo se je začel</w:t>
      </w:r>
      <w:r w:rsidR="00B65788">
        <w:t>a</w:t>
      </w:r>
      <w:r w:rsidRPr="007A3C41">
        <w:t xml:space="preserve"> aprila 2023. Prenesenih je bilo 16 večnamenskih vsebnikov, vsak je vseboval 37 izrabljenih gorivnih elementov, skupaj torej 592 elementov. Polnjenje vsebnikov z izrabljenimi gorivnimi elementi in vse iz tega izhajajoče aktivnosti so nadzirali inšpektorji URSJV in pooblaščene tehnične podporne organizacije. Postopek so spremljali tudi inšpektorji MAAE in </w:t>
      </w:r>
      <w:proofErr w:type="spellStart"/>
      <w:r w:rsidRPr="007A3C41">
        <w:t>Euratom</w:t>
      </w:r>
      <w:proofErr w:type="spellEnd"/>
      <w:r w:rsidRPr="007A3C41">
        <w:t xml:space="preserve">, ki so preverjali, ali se izrabljeni gorivni elementi </w:t>
      </w:r>
      <w:r w:rsidR="00765A33">
        <w:t>polnijo</w:t>
      </w:r>
      <w:r w:rsidR="00185BE1" w:rsidRPr="007A3C41">
        <w:t xml:space="preserve"> skladno s predhodn</w:t>
      </w:r>
      <w:r w:rsidR="00AC0A13">
        <w:t>o</w:t>
      </w:r>
      <w:r w:rsidR="00185BE1" w:rsidRPr="007A3C41">
        <w:t xml:space="preserve"> </w:t>
      </w:r>
      <w:r w:rsidR="00530DBF">
        <w:t xml:space="preserve">odobrenim </w:t>
      </w:r>
      <w:r w:rsidR="00185BE1" w:rsidRPr="007A3C41">
        <w:t xml:space="preserve">načrtom. </w:t>
      </w:r>
      <w:r w:rsidRPr="007A3C41">
        <w:t xml:space="preserve">   </w:t>
      </w:r>
    </w:p>
    <w:p w14:paraId="2CE2AEF8" w14:textId="3C5D54D6" w:rsidR="006B50E5" w:rsidRPr="007A3C41" w:rsidRDefault="00185BE1" w:rsidP="00D957CC">
      <w:r w:rsidRPr="007A3C41">
        <w:t xml:space="preserve">NEK in družba </w:t>
      </w:r>
      <w:proofErr w:type="spellStart"/>
      <w:r w:rsidRPr="007A3C41">
        <w:t>Holtec</w:t>
      </w:r>
      <w:proofErr w:type="spellEnd"/>
      <w:r w:rsidRPr="007A3C41">
        <w:t xml:space="preserve"> </w:t>
      </w:r>
      <w:proofErr w:type="spellStart"/>
      <w:r w:rsidRPr="007A3C41">
        <w:t>International</w:t>
      </w:r>
      <w:proofErr w:type="spellEnd"/>
      <w:r w:rsidRPr="007A3C41">
        <w:t xml:space="preserve"> sta avgusta 2023 uspešno zaključili s prv</w:t>
      </w:r>
      <w:r w:rsidR="00B65788">
        <w:t xml:space="preserve">o </w:t>
      </w:r>
      <w:proofErr w:type="spellStart"/>
      <w:r w:rsidR="00B65788">
        <w:t>kampanijo</w:t>
      </w:r>
      <w:proofErr w:type="spellEnd"/>
      <w:r w:rsidRPr="007A3C41">
        <w:t xml:space="preserve"> prenos</w:t>
      </w:r>
      <w:r w:rsidR="00B65788">
        <w:t>a</w:t>
      </w:r>
      <w:r w:rsidRPr="007A3C41">
        <w:t xml:space="preserve"> </w:t>
      </w:r>
      <w:r w:rsidR="00AC0A13">
        <w:t>i</w:t>
      </w:r>
      <w:r w:rsidRPr="007A3C41">
        <w:t>zrabljeni</w:t>
      </w:r>
      <w:r w:rsidR="00AC0A13">
        <w:t>h</w:t>
      </w:r>
      <w:r w:rsidRPr="007A3C41">
        <w:t xml:space="preserve"> gorivni</w:t>
      </w:r>
      <w:r w:rsidR="00AC0A13">
        <w:t>h</w:t>
      </w:r>
      <w:r w:rsidRPr="007A3C41">
        <w:t xml:space="preserve"> element</w:t>
      </w:r>
      <w:r w:rsidR="00AC0A13">
        <w:t>ov, ki</w:t>
      </w:r>
      <w:r w:rsidRPr="007A3C41">
        <w:t xml:space="preserve"> so bili ves čas prenosa v nadzorovanih pogojih</w:t>
      </w:r>
      <w:r w:rsidR="00AC0A13">
        <w:t>.</w:t>
      </w:r>
      <w:r w:rsidRPr="007A3C41">
        <w:t xml:space="preserve"> </w:t>
      </w:r>
      <w:r w:rsidR="00AC0A13">
        <w:t>J</w:t>
      </w:r>
      <w:r w:rsidRPr="007A3C41">
        <w:t>edrska varnost je bila zagotovljena pri vseh aktivnostih prve</w:t>
      </w:r>
      <w:r w:rsidR="00B65788">
        <w:t xml:space="preserve"> </w:t>
      </w:r>
      <w:proofErr w:type="spellStart"/>
      <w:r w:rsidR="00B65788">
        <w:t>kampanije</w:t>
      </w:r>
      <w:proofErr w:type="spellEnd"/>
      <w:r w:rsidRPr="007A3C41">
        <w:t xml:space="preserve"> prenosa</w:t>
      </w:r>
      <w:r w:rsidR="00AC0A13">
        <w:t xml:space="preserve"> izrabljenega goriva</w:t>
      </w:r>
      <w:r w:rsidRPr="007A3C41">
        <w:t>. Naslednj</w:t>
      </w:r>
      <w:r w:rsidR="00B65788">
        <w:t>a</w:t>
      </w:r>
      <w:r w:rsidRPr="007A3C41">
        <w:t xml:space="preserve"> je načrtovan</w:t>
      </w:r>
      <w:r w:rsidR="00B65788">
        <w:t>a</w:t>
      </w:r>
      <w:r w:rsidRPr="007A3C41">
        <w:t xml:space="preserve"> v letu 2029, ko bo v stavbo suhega skladišča prenesenih novih 16 vsebnikov. Tretj</w:t>
      </w:r>
      <w:r w:rsidR="00B65788">
        <w:t>a</w:t>
      </w:r>
      <w:r w:rsidRPr="007A3C41">
        <w:t xml:space="preserve"> in četrt</w:t>
      </w:r>
      <w:r w:rsidR="00B65788">
        <w:t xml:space="preserve">a </w:t>
      </w:r>
      <w:proofErr w:type="spellStart"/>
      <w:r w:rsidR="00B65788">
        <w:t>kampanija</w:t>
      </w:r>
      <w:proofErr w:type="spellEnd"/>
      <w:r w:rsidRPr="007A3C41">
        <w:t xml:space="preserve"> prenos</w:t>
      </w:r>
      <w:r w:rsidR="00B65788">
        <w:t>a</w:t>
      </w:r>
      <w:r w:rsidR="00AC0A13">
        <w:t xml:space="preserve"> izrabljenega goriva</w:t>
      </w:r>
      <w:r w:rsidR="00B65788">
        <w:t xml:space="preserve"> pa</w:t>
      </w:r>
      <w:r w:rsidRPr="007A3C41">
        <w:t xml:space="preserve"> sta načrtovan</w:t>
      </w:r>
      <w:r w:rsidR="00B65788">
        <w:t>i</w:t>
      </w:r>
      <w:r w:rsidRPr="007A3C41">
        <w:t xml:space="preserve"> v</w:t>
      </w:r>
      <w:r w:rsidR="00AC0A13">
        <w:t xml:space="preserve"> letih</w:t>
      </w:r>
      <w:r w:rsidRPr="007A3C41">
        <w:t xml:space="preserve"> 2038 in 2048.     </w:t>
      </w:r>
    </w:p>
    <w:p w14:paraId="765AFAE6" w14:textId="77777777" w:rsidR="0073215A" w:rsidRPr="007A3C41" w:rsidRDefault="0073215A" w:rsidP="0073215A">
      <w:pPr>
        <w:rPr>
          <w:sz w:val="16"/>
          <w:szCs w:val="16"/>
        </w:rPr>
      </w:pPr>
      <w:r w:rsidRPr="007A3C41">
        <w:rPr>
          <w:noProof/>
        </w:rPr>
        <w:drawing>
          <wp:inline distT="0" distB="0" distL="0" distR="0" wp14:anchorId="24B38D91" wp14:editId="794DF463">
            <wp:extent cx="3295650" cy="1863158"/>
            <wp:effectExtent l="0" t="0" r="0" b="3810"/>
            <wp:docPr id="7" name="Slika 7" descr="štiri vrste večnamenskih vsebnikov v hali suhega skladiš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štiri vrste večnamenskih vsebnikov v hali suhega skladišč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179" cy="1883244"/>
                    </a:xfrm>
                    <a:prstGeom prst="rect">
                      <a:avLst/>
                    </a:prstGeom>
                    <a:noFill/>
                    <a:ln>
                      <a:noFill/>
                    </a:ln>
                  </pic:spPr>
                </pic:pic>
              </a:graphicData>
            </a:graphic>
          </wp:inline>
        </w:drawing>
      </w:r>
    </w:p>
    <w:p w14:paraId="03D3FB43" w14:textId="10FCCD2A" w:rsidR="0073215A" w:rsidRPr="007A3C41" w:rsidRDefault="0073215A" w:rsidP="00D957CC">
      <w:pPr>
        <w:rPr>
          <w:sz w:val="16"/>
          <w:szCs w:val="16"/>
        </w:rPr>
      </w:pPr>
      <w:r w:rsidRPr="007A3C41">
        <w:rPr>
          <w:sz w:val="16"/>
          <w:szCs w:val="16"/>
        </w:rPr>
        <w:t xml:space="preserve">Slika 1: Končna lokacija </w:t>
      </w:r>
      <w:r w:rsidR="003D7DE2" w:rsidRPr="007A3C41">
        <w:rPr>
          <w:sz w:val="16"/>
          <w:szCs w:val="16"/>
        </w:rPr>
        <w:t xml:space="preserve">betonskih </w:t>
      </w:r>
      <w:r w:rsidR="00B65788">
        <w:rPr>
          <w:sz w:val="16"/>
          <w:szCs w:val="16"/>
        </w:rPr>
        <w:t>zabojnikov</w:t>
      </w:r>
      <w:r w:rsidR="0042608E">
        <w:rPr>
          <w:sz w:val="16"/>
          <w:szCs w:val="16"/>
        </w:rPr>
        <w:t xml:space="preserve"> </w:t>
      </w:r>
      <w:r w:rsidR="003D7DE2" w:rsidRPr="007A3C41">
        <w:rPr>
          <w:sz w:val="16"/>
          <w:szCs w:val="16"/>
        </w:rPr>
        <w:t>z večnamenskimi vsebniki v stavbi suhega skladišča</w:t>
      </w:r>
      <w:r w:rsidRPr="007A3C41">
        <w:rPr>
          <w:sz w:val="16"/>
          <w:szCs w:val="16"/>
        </w:rPr>
        <w:t>, avtor: URSJV</w:t>
      </w:r>
      <w:r w:rsidR="0042608E">
        <w:rPr>
          <w:sz w:val="16"/>
          <w:szCs w:val="16"/>
        </w:rPr>
        <w:t>.</w:t>
      </w:r>
    </w:p>
    <w:p w14:paraId="78E53049" w14:textId="4BEF54E8" w:rsidR="006F20E2" w:rsidRPr="007A3C41" w:rsidRDefault="006F20E2" w:rsidP="006F20E2">
      <w:pPr>
        <w:pStyle w:val="Naslov2"/>
        <w:rPr>
          <w:lang w:val="sl-SI"/>
        </w:rPr>
      </w:pPr>
      <w:r w:rsidRPr="007A3C41">
        <w:rPr>
          <w:lang w:val="sl-SI"/>
        </w:rPr>
        <w:t>Poplave v Sloveniji in povečan pretok reke Save</w:t>
      </w:r>
    </w:p>
    <w:p w14:paraId="47C946B8" w14:textId="78D7C514" w:rsidR="00615E79" w:rsidRPr="007A3C41" w:rsidRDefault="0046586B" w:rsidP="00615E79">
      <w:r>
        <w:t>O</w:t>
      </w:r>
      <w:r w:rsidR="00615E79" w:rsidRPr="007A3C41">
        <w:t xml:space="preserve">bilno deževje </w:t>
      </w:r>
      <w:r>
        <w:t xml:space="preserve">je 4. avgusta </w:t>
      </w:r>
      <w:r w:rsidR="00615E79" w:rsidRPr="007A3C41">
        <w:t xml:space="preserve">po vsej Sloveniji povzročilo porast vodotokov in poplavljanje številnih rek vključno z reko  Savo v ljubljanskem bazenu ter </w:t>
      </w:r>
      <w:r w:rsidR="00B43D30" w:rsidRPr="007A3C41">
        <w:t xml:space="preserve">reko Savinjo </w:t>
      </w:r>
      <w:r w:rsidR="00615E79" w:rsidRPr="007A3C41">
        <w:t xml:space="preserve">v </w:t>
      </w:r>
      <w:r w:rsidR="00B43D30" w:rsidRPr="007A3C41">
        <w:t xml:space="preserve">njenem </w:t>
      </w:r>
      <w:r w:rsidR="00615E79" w:rsidRPr="007A3C41">
        <w:t xml:space="preserve">celotnem toku. Posledično se je povečal tudi pretok reke Save </w:t>
      </w:r>
      <w:r>
        <w:t>na lokaciji</w:t>
      </w:r>
      <w:r w:rsidR="00615E79" w:rsidRPr="007A3C41">
        <w:t xml:space="preserve"> NEK in ob 18:30 dosegel nivo, k</w:t>
      </w:r>
      <w:r>
        <w:t>ar</w:t>
      </w:r>
      <w:r w:rsidR="00615E79" w:rsidRPr="007A3C41">
        <w:t xml:space="preserve"> je skladno z veljavnimi postopki NEK zahteval</w:t>
      </w:r>
      <w:r>
        <w:t>o</w:t>
      </w:r>
      <w:r w:rsidR="00615E79" w:rsidRPr="007A3C41">
        <w:t xml:space="preserve"> razglasitev izrednega dogodka, in sicer stopnje 0 – nenormalni dogodek. NEK je pred, med in po dogodku obratovala na polni moči. Zaradi povečanega pretoka in onesnaženja reke Save je osebje skladno z internimi postopki izvedlo določene ukrepe. 5. avgusta sta se pretok in nivo vode znižala pod mejne vrednosti za razglasitev izrednega dogodka, </w:t>
      </w:r>
      <w:r w:rsidR="00B43D30" w:rsidRPr="007A3C41">
        <w:t>napovedi</w:t>
      </w:r>
      <w:r w:rsidR="00615E79" w:rsidRPr="007A3C41">
        <w:t xml:space="preserve"> pa so predvideval</w:t>
      </w:r>
      <w:r w:rsidR="00B43D30" w:rsidRPr="007A3C41">
        <w:t>e</w:t>
      </w:r>
      <w:r w:rsidR="00615E79" w:rsidRPr="007A3C41">
        <w:t xml:space="preserve"> nadaljnji upad</w:t>
      </w:r>
      <w:r w:rsidR="00B43D30" w:rsidRPr="007A3C41">
        <w:t xml:space="preserve">. Iz teh razlogov je NEK razglasila konec izrednega dogodka. Med dogodkom jedrska varnost elektrarne ni bila ogrožena. </w:t>
      </w:r>
      <w:r w:rsidR="00615E79" w:rsidRPr="007A3C41">
        <w:t xml:space="preserve"> </w:t>
      </w:r>
    </w:p>
    <w:p w14:paraId="3356C33C" w14:textId="5F176385" w:rsidR="006F20E2" w:rsidRPr="007A3C41" w:rsidRDefault="006F20E2" w:rsidP="006F20E2">
      <w:pPr>
        <w:pStyle w:val="Naslov2"/>
        <w:rPr>
          <w:lang w:val="sl-SI"/>
        </w:rPr>
      </w:pPr>
      <w:bookmarkStart w:id="1" w:name="_Nenačrtovana_zaustavitev_zaradi"/>
      <w:bookmarkEnd w:id="1"/>
      <w:r w:rsidRPr="007A3C41">
        <w:rPr>
          <w:lang w:val="sl-SI"/>
        </w:rPr>
        <w:t>Nenačrtovana zaustavitev zaradi puščanja primarnega hladila</w:t>
      </w:r>
    </w:p>
    <w:p w14:paraId="7A6654C2" w14:textId="7E3C3367" w:rsidR="00B43D30" w:rsidRPr="007A3C41" w:rsidRDefault="00B43D30" w:rsidP="00B43D30">
      <w:r w:rsidRPr="007A3C41">
        <w:t xml:space="preserve">4. oktobra ob 23:30 je osebje NEK zaznalo neidentificirano puščanje </w:t>
      </w:r>
      <w:r w:rsidR="0059158B" w:rsidRPr="007A3C41">
        <w:t>v</w:t>
      </w:r>
      <w:r w:rsidRPr="007A3C41">
        <w:t xml:space="preserve"> sistem</w:t>
      </w:r>
      <w:r w:rsidR="0059158B" w:rsidRPr="007A3C41">
        <w:t xml:space="preserve">u </w:t>
      </w:r>
      <w:r w:rsidR="0046586B">
        <w:t>reaktorskega</w:t>
      </w:r>
      <w:r w:rsidR="0059158B" w:rsidRPr="007A3C41">
        <w:t xml:space="preserve"> hla</w:t>
      </w:r>
      <w:r w:rsidR="0046586B">
        <w:t>dila</w:t>
      </w:r>
      <w:r w:rsidRPr="007A3C41">
        <w:t>.</w:t>
      </w:r>
      <w:r w:rsidR="009B3AF1">
        <w:t xml:space="preserve"> P</w:t>
      </w:r>
      <w:r w:rsidRPr="007A3C41">
        <w:t>rvotno puščanje 28 l/h</w:t>
      </w:r>
      <w:r w:rsidR="009B3AF1" w:rsidRPr="009B3AF1">
        <w:t xml:space="preserve"> </w:t>
      </w:r>
      <w:r w:rsidR="009B3AF1" w:rsidRPr="007A3C41">
        <w:t>j</w:t>
      </w:r>
      <w:r w:rsidR="009B3AF1">
        <w:t>e bilo</w:t>
      </w:r>
      <w:r w:rsidR="009B3AF1" w:rsidRPr="007A3C41">
        <w:t xml:space="preserve"> določ</w:t>
      </w:r>
      <w:r w:rsidR="009B3AF1">
        <w:t>eno</w:t>
      </w:r>
      <w:r w:rsidR="009B3AF1" w:rsidRPr="009B3AF1">
        <w:t xml:space="preserve"> </w:t>
      </w:r>
      <w:r w:rsidR="009B3AF1">
        <w:t>iz trenda preverjanja dotoka vode</w:t>
      </w:r>
      <w:r w:rsidR="009B3AF1" w:rsidRPr="007A3C41">
        <w:t xml:space="preserve"> </w:t>
      </w:r>
      <w:r w:rsidR="009B3AF1">
        <w:t>iz s</w:t>
      </w:r>
      <w:r w:rsidR="009B3AF1" w:rsidRPr="007A3C41">
        <w:t>istem</w:t>
      </w:r>
      <w:r w:rsidR="009B3AF1">
        <w:t>a</w:t>
      </w:r>
      <w:r w:rsidR="009B3AF1" w:rsidRPr="007A3C41">
        <w:t xml:space="preserve"> za</w:t>
      </w:r>
      <w:r w:rsidR="009B3AF1">
        <w:t xml:space="preserve"> uravnavanje</w:t>
      </w:r>
      <w:r w:rsidR="009B3AF1" w:rsidRPr="007A3C41">
        <w:t xml:space="preserve"> kemične sestave in </w:t>
      </w:r>
      <w:r w:rsidR="009B3AF1" w:rsidRPr="007A3C41">
        <w:lastRenderedPageBreak/>
        <w:t>volumna hladila</w:t>
      </w:r>
      <w:r w:rsidR="00FC0854" w:rsidRPr="007A3C41">
        <w:t>, k</w:t>
      </w:r>
      <w:r w:rsidR="009B3AF1">
        <w:t>ar</w:t>
      </w:r>
      <w:r w:rsidR="00FC0854" w:rsidRPr="007A3C41">
        <w:t xml:space="preserve"> je bilo kasneje potrjeno še z zmanjšanjem nivoja primarnega hladila v rezervoarju za nadzor volumna, povečanim</w:t>
      </w:r>
      <w:r w:rsidR="001F5E4C">
        <w:t xml:space="preserve"> nivojem</w:t>
      </w:r>
      <w:r w:rsidR="00FC0854" w:rsidRPr="007A3C41">
        <w:t xml:space="preserve"> v</w:t>
      </w:r>
      <w:r w:rsidR="001F5E4C">
        <w:t xml:space="preserve"> zbiralniku</w:t>
      </w:r>
      <w:r w:rsidR="00FC0854" w:rsidRPr="007A3C41">
        <w:t xml:space="preserve"> zadrževalne</w:t>
      </w:r>
      <w:r w:rsidR="001F5E4C">
        <w:t>ga</w:t>
      </w:r>
      <w:r w:rsidR="00FC0854" w:rsidRPr="007A3C41">
        <w:t xml:space="preserve"> hram</w:t>
      </w:r>
      <w:r w:rsidR="001F5E4C">
        <w:t>a</w:t>
      </w:r>
      <w:r w:rsidR="00FC0854" w:rsidRPr="007A3C41">
        <w:t>, povečani</w:t>
      </w:r>
      <w:r w:rsidR="001F5E4C">
        <w:t xml:space="preserve"> radioaktivnosti</w:t>
      </w:r>
      <w:r w:rsidR="00FC0854" w:rsidRPr="007A3C41">
        <w:t xml:space="preserve"> atmosfer</w:t>
      </w:r>
      <w:r w:rsidR="001F5E4C">
        <w:t>e</w:t>
      </w:r>
      <w:r w:rsidR="00FC0854" w:rsidRPr="007A3C41">
        <w:t xml:space="preserve"> zadrževalnega hrama itd. Naslednji dan sta bila med normalnim obratovanjem izvedena</w:t>
      </w:r>
      <w:r w:rsidR="001F5E4C">
        <w:t xml:space="preserve"> dva</w:t>
      </w:r>
      <w:r w:rsidR="00FC0854" w:rsidRPr="007A3C41">
        <w:t xml:space="preserve"> </w:t>
      </w:r>
      <w:r w:rsidR="001F5E4C">
        <w:t>vstopa v</w:t>
      </w:r>
      <w:r w:rsidR="00E237C2" w:rsidRPr="007A3C41">
        <w:t xml:space="preserve"> zadrževaln</w:t>
      </w:r>
      <w:r w:rsidR="009E399D">
        <w:t>i</w:t>
      </w:r>
      <w:r w:rsidR="00E237C2" w:rsidRPr="007A3C41">
        <w:t xml:space="preserve"> hram, </w:t>
      </w:r>
      <w:r w:rsidR="001F5E4C">
        <w:t>s katerima pa</w:t>
      </w:r>
      <w:r w:rsidR="00A675D2" w:rsidRPr="007A3C41">
        <w:t xml:space="preserve"> </w:t>
      </w:r>
      <w:r w:rsidR="001F4542" w:rsidRPr="007A3C41">
        <w:t>nis</w:t>
      </w:r>
      <w:r w:rsidR="001F5E4C">
        <w:t>o</w:t>
      </w:r>
      <w:r w:rsidR="001F4542" w:rsidRPr="007A3C41">
        <w:t xml:space="preserve"> </w:t>
      </w:r>
      <w:r w:rsidR="001F5E4C">
        <w:t>uspeli o</w:t>
      </w:r>
      <w:r w:rsidR="001F4542" w:rsidRPr="007A3C41">
        <w:t>dkr</w:t>
      </w:r>
      <w:r w:rsidR="001F5E4C">
        <w:t>iti</w:t>
      </w:r>
      <w:r w:rsidR="001F4542" w:rsidRPr="007A3C41">
        <w:t xml:space="preserve"> </w:t>
      </w:r>
      <w:r w:rsidR="00E237C2" w:rsidRPr="007A3C41">
        <w:t>mest</w:t>
      </w:r>
      <w:r w:rsidR="001F4542" w:rsidRPr="007A3C41">
        <w:t>a</w:t>
      </w:r>
      <w:r w:rsidR="00E237C2" w:rsidRPr="007A3C41">
        <w:t xml:space="preserve"> puščanja</w:t>
      </w:r>
      <w:r w:rsidR="001F4542" w:rsidRPr="007A3C41">
        <w:t>.</w:t>
      </w:r>
      <w:r w:rsidR="00E237C2" w:rsidRPr="007A3C41">
        <w:t xml:space="preserve"> Kljub temu, da je puščanje</w:t>
      </w:r>
      <w:r w:rsidR="00A675D2" w:rsidRPr="007A3C41">
        <w:t xml:space="preserve"> </w:t>
      </w:r>
      <w:r w:rsidR="00E237C2" w:rsidRPr="007A3C41">
        <w:t>45 l/h približno petkrat manjše od mejne vrednosti pogoje</w:t>
      </w:r>
      <w:r w:rsidR="00273869">
        <w:t>v obratovanja</w:t>
      </w:r>
      <w:r w:rsidR="00E237C2" w:rsidRPr="007A3C41">
        <w:t xml:space="preserve">, se je osebje NEK odločilo preventivno zaustaviti elektrarno. </w:t>
      </w:r>
    </w:p>
    <w:p w14:paraId="42CE98B4" w14:textId="2E5CA895" w:rsidR="00B43D30" w:rsidRPr="007A3C41" w:rsidRDefault="00A675D2" w:rsidP="00B43D30">
      <w:r w:rsidRPr="007A3C41">
        <w:t>N</w:t>
      </w:r>
      <w:r w:rsidR="00E237C2" w:rsidRPr="007A3C41">
        <w:t xml:space="preserve">enačrtovani zaustavitvi je </w:t>
      </w:r>
      <w:r w:rsidRPr="007A3C41">
        <w:t xml:space="preserve">sledilo </w:t>
      </w:r>
      <w:r w:rsidR="00E237C2" w:rsidRPr="007A3C41">
        <w:t xml:space="preserve">ohlajevanje in zniževanju </w:t>
      </w:r>
      <w:r w:rsidR="00273869">
        <w:t>tlaka</w:t>
      </w:r>
      <w:r w:rsidR="00E237C2" w:rsidRPr="007A3C41">
        <w:t xml:space="preserve"> v primarnem sistemu na 50 </w:t>
      </w:r>
      <w:proofErr w:type="spellStart"/>
      <w:r w:rsidR="00E237C2" w:rsidRPr="007A3C41">
        <w:rPr>
          <w:vertAlign w:val="superscript"/>
        </w:rPr>
        <w:t>o</w:t>
      </w:r>
      <w:r w:rsidR="00E237C2" w:rsidRPr="007A3C41">
        <w:t>C</w:t>
      </w:r>
      <w:proofErr w:type="spellEnd"/>
      <w:r w:rsidR="00E237C2" w:rsidRPr="007A3C41">
        <w:t xml:space="preserve"> in 25 </w:t>
      </w:r>
      <w:proofErr w:type="spellStart"/>
      <w:r w:rsidR="00E237C2" w:rsidRPr="007A3C41">
        <w:t>kp</w:t>
      </w:r>
      <w:proofErr w:type="spellEnd"/>
      <w:r w:rsidR="00E237C2" w:rsidRPr="007A3C41">
        <w:t>/cm</w:t>
      </w:r>
      <w:r w:rsidR="00E237C2" w:rsidRPr="007A3C41">
        <w:rPr>
          <w:vertAlign w:val="superscript"/>
        </w:rPr>
        <w:t>2</w:t>
      </w:r>
      <w:r w:rsidR="00E237C2" w:rsidRPr="007A3C41">
        <w:t xml:space="preserve">. 7. oktobra je bilo </w:t>
      </w:r>
      <w:r w:rsidR="00273869">
        <w:t xml:space="preserve">odkrito </w:t>
      </w:r>
      <w:r w:rsidR="00E237C2" w:rsidRPr="007A3C41">
        <w:t xml:space="preserve">mesto puščanja na zvaru </w:t>
      </w:r>
      <w:r w:rsidR="00273869">
        <w:t>reducirnega</w:t>
      </w:r>
      <w:r w:rsidR="00E237C2" w:rsidRPr="007A3C41">
        <w:t xml:space="preserve"> dela cev</w:t>
      </w:r>
      <w:r w:rsidR="00273869">
        <w:t>ovoda</w:t>
      </w:r>
      <w:r w:rsidR="00E237C2" w:rsidRPr="007A3C41">
        <w:t xml:space="preserve"> (10 x 15 cm) za varnostno vbrizgavanje, ki je </w:t>
      </w:r>
      <w:r w:rsidR="00152E69">
        <w:t>priključen na</w:t>
      </w:r>
      <w:r w:rsidR="00E237C2" w:rsidRPr="007A3C41">
        <w:t xml:space="preserve"> reaktorsko posodo.</w:t>
      </w:r>
      <w:r w:rsidR="001F4542" w:rsidRPr="007A3C41">
        <w:t xml:space="preserve"> </w:t>
      </w:r>
      <w:r w:rsidR="00152E69">
        <w:t>P</w:t>
      </w:r>
      <w:r w:rsidR="001F4542" w:rsidRPr="007A3C41">
        <w:t>opravilo</w:t>
      </w:r>
      <w:r w:rsidR="00152E69">
        <w:t xml:space="preserve"> bi bilo</w:t>
      </w:r>
      <w:r w:rsidR="001F4542" w:rsidRPr="007A3C41">
        <w:t xml:space="preserve"> zaradi bližine reaktorske posode težavno</w:t>
      </w:r>
      <w:r w:rsidR="00152E69">
        <w:t>, prav</w:t>
      </w:r>
      <w:r w:rsidR="001F4542" w:rsidRPr="007A3C41">
        <w:t xml:space="preserve"> </w:t>
      </w:r>
      <w:r w:rsidR="00152E69">
        <w:t>tako bi</w:t>
      </w:r>
      <w:r w:rsidR="001F4542" w:rsidRPr="007A3C41">
        <w:t xml:space="preserve"> poteka</w:t>
      </w:r>
      <w:r w:rsidR="00152E69">
        <w:t>lo</w:t>
      </w:r>
      <w:r w:rsidR="001F4542" w:rsidRPr="007A3C41">
        <w:t xml:space="preserve"> v območju visokega sevanja</w:t>
      </w:r>
      <w:r w:rsidR="00152E69">
        <w:t xml:space="preserve"> z </w:t>
      </w:r>
      <w:r w:rsidR="001F4542" w:rsidRPr="007A3C41">
        <w:t>omejen</w:t>
      </w:r>
      <w:r w:rsidR="00152E69">
        <w:t>im</w:t>
      </w:r>
      <w:r w:rsidR="001F4542" w:rsidRPr="007A3C41">
        <w:t xml:space="preserve"> dostop</w:t>
      </w:r>
      <w:r w:rsidR="00152E69">
        <w:t>om</w:t>
      </w:r>
      <w:r w:rsidR="001F4542" w:rsidRPr="007A3C41">
        <w:t xml:space="preserve"> do samega poškodovanega zvara</w:t>
      </w:r>
      <w:r w:rsidR="00612D09" w:rsidRPr="007A3C41">
        <w:t xml:space="preserve"> (mo</w:t>
      </w:r>
      <w:r w:rsidR="00152E69">
        <w:t>goče</w:t>
      </w:r>
      <w:r w:rsidR="00612D09" w:rsidRPr="007A3C41">
        <w:t xml:space="preserve"> težave pri pripravi </w:t>
      </w:r>
      <w:r w:rsidRPr="007A3C41">
        <w:t>delo</w:t>
      </w:r>
      <w:r w:rsidR="00152E69">
        <w:t>višča za varjenje</w:t>
      </w:r>
      <w:r w:rsidR="00612D09" w:rsidRPr="007A3C41">
        <w:t xml:space="preserve">, </w:t>
      </w:r>
      <w:r w:rsidRPr="007A3C41">
        <w:t xml:space="preserve">med </w:t>
      </w:r>
      <w:r w:rsidR="00612D09" w:rsidRPr="007A3C41">
        <w:t>varjenj</w:t>
      </w:r>
      <w:r w:rsidRPr="007A3C41">
        <w:t>em</w:t>
      </w:r>
      <w:r w:rsidR="00152E69">
        <w:t xml:space="preserve"> ter</w:t>
      </w:r>
      <w:r w:rsidR="00612D09" w:rsidRPr="007A3C41">
        <w:t xml:space="preserve"> neporušn</w:t>
      </w:r>
      <w:r w:rsidR="00152E69">
        <w:t>ih</w:t>
      </w:r>
      <w:r w:rsidR="00612D09" w:rsidRPr="007A3C41">
        <w:t xml:space="preserve"> </w:t>
      </w:r>
      <w:r w:rsidR="00152E69">
        <w:t>preiskavah</w:t>
      </w:r>
      <w:r w:rsidR="00612D09" w:rsidRPr="007A3C41">
        <w:t xml:space="preserve"> z ultrazvokom po opravljenem popravilu)</w:t>
      </w:r>
      <w:r w:rsidR="00152E69">
        <w:t>. Zaradi omenjenih razlogov</w:t>
      </w:r>
      <w:r w:rsidR="00612D09" w:rsidRPr="007A3C41">
        <w:t xml:space="preserve"> se je </w:t>
      </w:r>
      <w:r w:rsidR="00152E69">
        <w:t>NEK</w:t>
      </w:r>
      <w:r w:rsidR="00612D09" w:rsidRPr="007A3C41">
        <w:t xml:space="preserve"> odločil za odstranitev dela cevovoda in zamenjavo.</w:t>
      </w:r>
      <w:r w:rsidR="004614FA">
        <w:t xml:space="preserve"> </w:t>
      </w:r>
      <w:r w:rsidR="00612D09" w:rsidRPr="007A3C41">
        <w:t xml:space="preserve">Poleg tega bodo preventivno zamenjali še </w:t>
      </w:r>
      <w:r w:rsidR="0052776D">
        <w:t xml:space="preserve">del </w:t>
      </w:r>
      <w:r w:rsidR="00612D09" w:rsidRPr="007A3C41">
        <w:t>cev</w:t>
      </w:r>
      <w:r w:rsidR="0052776D">
        <w:t>ovoda</w:t>
      </w:r>
      <w:r w:rsidR="00612D09" w:rsidRPr="007A3C41">
        <w:t xml:space="preserve"> na drugem kraku sistema za varnostno vbrizgavanje, četudi tam ni bilo nobenega</w:t>
      </w:r>
      <w:r w:rsidR="0052776D">
        <w:t xml:space="preserve"> sledu</w:t>
      </w:r>
      <w:r w:rsidR="00612D09" w:rsidRPr="007A3C41">
        <w:t xml:space="preserve"> puščanja. Poškodovani zvar je bil izdelan v tovarni</w:t>
      </w:r>
      <w:r w:rsidR="0052776D">
        <w:t>,</w:t>
      </w:r>
      <w:r w:rsidR="00612D09" w:rsidRPr="007A3C41">
        <w:t xml:space="preserve"> cevovod </w:t>
      </w:r>
      <w:r w:rsidR="0052776D">
        <w:t xml:space="preserve">pa </w:t>
      </w:r>
      <w:r w:rsidR="00612D09" w:rsidRPr="007A3C41">
        <w:t xml:space="preserve">nameščen med </w:t>
      </w:r>
      <w:r w:rsidR="0052776D">
        <w:t>iz</w:t>
      </w:r>
      <w:r w:rsidR="00612D09" w:rsidRPr="007A3C41">
        <w:t>gradnjo elektrarne. Za zamenjav</w:t>
      </w:r>
      <w:r w:rsidR="0052776D">
        <w:t>o</w:t>
      </w:r>
      <w:r w:rsidR="00612D09" w:rsidRPr="007A3C41">
        <w:t xml:space="preserve"> obeh delov cevovoda so se v elektrarni odločili zaradi pomanjkanja trenutno razpoložljivih podatkov o vzrokih </w:t>
      </w:r>
      <w:r w:rsidR="008377F3" w:rsidRPr="007A3C41">
        <w:t xml:space="preserve">za </w:t>
      </w:r>
      <w:r w:rsidR="0052776D">
        <w:t>puščanje</w:t>
      </w:r>
      <w:r w:rsidR="008377F3" w:rsidRPr="007A3C41">
        <w:t>. Oba odstranjena dela cevovoda bosta poslana v vroči laboratorij na podrobne analize material</w:t>
      </w:r>
      <w:r w:rsidR="0052776D">
        <w:t>a</w:t>
      </w:r>
      <w:r w:rsidR="008377F3" w:rsidRPr="007A3C41">
        <w:t xml:space="preserve">. </w:t>
      </w:r>
      <w:r w:rsidR="0052776D">
        <w:t>Tako</w:t>
      </w:r>
      <w:r w:rsidR="008377F3" w:rsidRPr="007A3C41">
        <w:t xml:space="preserve"> bo trajalo od 6 do 12 mesecev</w:t>
      </w:r>
      <w:r w:rsidR="0052776D">
        <w:t>, da bodo na voljo</w:t>
      </w:r>
      <w:r w:rsidR="0052776D" w:rsidRPr="0052776D">
        <w:t xml:space="preserve"> </w:t>
      </w:r>
      <w:r w:rsidR="0052776D">
        <w:t>zaključki omenjenih preiskav in narejena</w:t>
      </w:r>
      <w:r w:rsidR="0052776D" w:rsidRPr="007A3C41">
        <w:t xml:space="preserve"> analiz</w:t>
      </w:r>
      <w:r w:rsidR="0052776D">
        <w:t>a</w:t>
      </w:r>
      <w:r w:rsidR="0052776D" w:rsidRPr="007A3C41">
        <w:t xml:space="preserve"> </w:t>
      </w:r>
      <w:r w:rsidR="0052776D">
        <w:t xml:space="preserve">temeljnega </w:t>
      </w:r>
      <w:r w:rsidR="0052776D" w:rsidRPr="007A3C41">
        <w:t>vzroka dogodka</w:t>
      </w:r>
      <w:r w:rsidR="008377F3" w:rsidRPr="007A3C41">
        <w:t xml:space="preserve">. </w:t>
      </w:r>
      <w:r w:rsidR="00612D09" w:rsidRPr="007A3C41">
        <w:t xml:space="preserve">  </w:t>
      </w:r>
      <w:r w:rsidR="001F4542" w:rsidRPr="007A3C41">
        <w:t xml:space="preserve"> </w:t>
      </w:r>
      <w:r w:rsidR="00E237C2" w:rsidRPr="007A3C41">
        <w:t xml:space="preserve">  </w:t>
      </w:r>
    </w:p>
    <w:p w14:paraId="129B0D80" w14:textId="7B78A8C2" w:rsidR="00A166F2" w:rsidRPr="007A3C41" w:rsidRDefault="009712A1" w:rsidP="0042608E">
      <w:r w:rsidRPr="009712A1">
        <w:rPr>
          <w:noProof/>
        </w:rPr>
        <w:drawing>
          <wp:inline distT="0" distB="0" distL="0" distR="0" wp14:anchorId="033C311D" wp14:editId="25070BD7">
            <wp:extent cx="3480540" cy="1838325"/>
            <wp:effectExtent l="0" t="0" r="571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13" cy="1842483"/>
                    </a:xfrm>
                    <a:prstGeom prst="rect">
                      <a:avLst/>
                    </a:prstGeom>
                    <a:noFill/>
                    <a:ln>
                      <a:noFill/>
                    </a:ln>
                  </pic:spPr>
                </pic:pic>
              </a:graphicData>
            </a:graphic>
          </wp:inline>
        </w:drawing>
      </w:r>
    </w:p>
    <w:p w14:paraId="61619A99" w14:textId="25B6BF74" w:rsidR="00A166F2" w:rsidRPr="007A3C41" w:rsidRDefault="00406F78" w:rsidP="00A166F2">
      <w:pPr>
        <w:rPr>
          <w:sz w:val="16"/>
          <w:szCs w:val="16"/>
        </w:rPr>
      </w:pPr>
      <w:r>
        <w:rPr>
          <w:sz w:val="16"/>
          <w:szCs w:val="16"/>
        </w:rPr>
        <w:t xml:space="preserve">Slika 2: lokacija puščanja in del cevovoda, ki </w:t>
      </w:r>
      <w:r w:rsidR="0052776D">
        <w:rPr>
          <w:sz w:val="16"/>
          <w:szCs w:val="16"/>
        </w:rPr>
        <w:t>bo zamenjan</w:t>
      </w:r>
      <w:r w:rsidR="00A166F2" w:rsidRPr="007A3C41">
        <w:rPr>
          <w:sz w:val="16"/>
          <w:szCs w:val="16"/>
        </w:rPr>
        <w:t>, a</w:t>
      </w:r>
      <w:r>
        <w:rPr>
          <w:sz w:val="16"/>
          <w:szCs w:val="16"/>
        </w:rPr>
        <w:t>vt</w:t>
      </w:r>
      <w:r w:rsidR="00A166F2" w:rsidRPr="007A3C41">
        <w:rPr>
          <w:sz w:val="16"/>
          <w:szCs w:val="16"/>
        </w:rPr>
        <w:t xml:space="preserve">or </w:t>
      </w:r>
      <w:r>
        <w:rPr>
          <w:sz w:val="16"/>
          <w:szCs w:val="16"/>
        </w:rPr>
        <w:t>NEK</w:t>
      </w:r>
      <w:r w:rsidR="00A166F2" w:rsidRPr="007A3C41">
        <w:rPr>
          <w:sz w:val="16"/>
          <w:szCs w:val="16"/>
        </w:rPr>
        <w:t>.</w:t>
      </w:r>
    </w:p>
    <w:p w14:paraId="17DB6266" w14:textId="07C77B8C" w:rsidR="006C4A19" w:rsidRDefault="0052776D" w:rsidP="00A166F2">
      <w:r>
        <w:t>NEK bo p</w:t>
      </w:r>
      <w:r w:rsidR="006C4A19">
        <w:t>red</w:t>
      </w:r>
      <w:r w:rsidR="00406F78">
        <w:t xml:space="preserve"> ponovnim zagonom </w:t>
      </w:r>
      <w:r>
        <w:t>elektrarne</w:t>
      </w:r>
      <w:r w:rsidR="00406F78">
        <w:t xml:space="preserve"> URS</w:t>
      </w:r>
      <w:r w:rsidR="007C3A12">
        <w:t>J</w:t>
      </w:r>
      <w:r w:rsidR="00406F78">
        <w:t>V posredoval poročilo z opisom in časov</w:t>
      </w:r>
      <w:r w:rsidR="00635693">
        <w:t>nim potekom</w:t>
      </w:r>
      <w:r w:rsidR="00406F78">
        <w:t xml:space="preserve"> dogodka, </w:t>
      </w:r>
      <w:r w:rsidR="00635693">
        <w:t>preliminarno</w:t>
      </w:r>
      <w:r w:rsidR="00406F78">
        <w:t xml:space="preserve"> analizo in korektivnimi akcijami, ki so bile izvedene za preprečitev ponovitve dogodka. Poročilo bo vključevalo še rezultate analiz</w:t>
      </w:r>
      <w:r w:rsidR="00635693">
        <w:t xml:space="preserve"> </w:t>
      </w:r>
      <w:r w:rsidR="00406F78">
        <w:t>izved</w:t>
      </w:r>
      <w:r w:rsidR="00635693">
        <w:t>enih</w:t>
      </w:r>
      <w:r w:rsidR="00406F78">
        <w:t xml:space="preserve"> </w:t>
      </w:r>
      <w:r w:rsidR="00635693">
        <w:t xml:space="preserve">s strani </w:t>
      </w:r>
      <w:r w:rsidR="00406F78">
        <w:t>tehničn</w:t>
      </w:r>
      <w:r w:rsidR="00635693">
        <w:t>ih</w:t>
      </w:r>
      <w:r w:rsidR="00406F78">
        <w:t xml:space="preserve"> podporn</w:t>
      </w:r>
      <w:r w:rsidR="00635693">
        <w:t>ih</w:t>
      </w:r>
      <w:r w:rsidR="00406F78">
        <w:t xml:space="preserve"> organizaci</w:t>
      </w:r>
      <w:r w:rsidR="00635693">
        <w:t>j</w:t>
      </w:r>
      <w:r w:rsidR="00406F78">
        <w:t xml:space="preserve">.  </w:t>
      </w:r>
      <w:r w:rsidR="006C4A19">
        <w:t xml:space="preserve"> </w:t>
      </w:r>
    </w:p>
    <w:p w14:paraId="5DD21B34" w14:textId="69276CE6" w:rsidR="00406F78" w:rsidRDefault="00406F78" w:rsidP="00A166F2">
      <w:r>
        <w:t>URSJV je bila o dogodku obveščena 5. oktobra in je nemudoma zbrala ekipo za nadzor stanja v NEK. Od nenačrtovane zaustavitve elektrarne dalje potekajo</w:t>
      </w:r>
      <w:r w:rsidR="00497846">
        <w:t xml:space="preserve"> stalni inšpekcijski pregledi ter</w:t>
      </w:r>
      <w:r>
        <w:t xml:space="preserve"> redni sestanki med NEK, URSJV in tehničnimi podpornimi organizacijami</w:t>
      </w:r>
      <w:r w:rsidR="00635693" w:rsidRPr="00635693">
        <w:t xml:space="preserve"> </w:t>
      </w:r>
      <w:r w:rsidR="00635693">
        <w:t>večkrat na teden</w:t>
      </w:r>
      <w:r>
        <w:t xml:space="preserve">. URSJV je redno obveščena o vseh ukrepih, ki jih pripravlja in </w:t>
      </w:r>
      <w:r w:rsidR="00604A75">
        <w:t>predlaga</w:t>
      </w:r>
      <w:r w:rsidR="00635693" w:rsidRPr="00635693">
        <w:t xml:space="preserve"> </w:t>
      </w:r>
      <w:r w:rsidR="00635693">
        <w:t>NEK</w:t>
      </w:r>
      <w:r w:rsidR="00604A75">
        <w:t xml:space="preserve">. Trenutno je ponovni zagon elektrarne predviden sredi novembra 2023. </w:t>
      </w:r>
      <w:r>
        <w:t xml:space="preserve">  </w:t>
      </w:r>
    </w:p>
    <w:p w14:paraId="7FB6FB57" w14:textId="5AC21A74" w:rsidR="00BD466F" w:rsidRPr="007A3C41" w:rsidRDefault="006F20E2" w:rsidP="00BD466F">
      <w:pPr>
        <w:pStyle w:val="Naslov1"/>
      </w:pPr>
      <w:r w:rsidRPr="007A3C41">
        <w:t xml:space="preserve">PROJEKT JEK2 – NOVA </w:t>
      </w:r>
      <w:r w:rsidR="00593190">
        <w:t>JEDRSKA</w:t>
      </w:r>
      <w:r w:rsidRPr="007A3C41">
        <w:t xml:space="preserve"> ELEKTRARNA V SLOVENIJI</w:t>
      </w:r>
    </w:p>
    <w:p w14:paraId="4B0E6985" w14:textId="09ACED23" w:rsidR="0097469C" w:rsidRPr="007A3C41" w:rsidRDefault="0097469C" w:rsidP="0097469C">
      <w:pPr>
        <w:pStyle w:val="Naslov2"/>
        <w:tabs>
          <w:tab w:val="left" w:pos="540"/>
        </w:tabs>
        <w:rPr>
          <w:lang w:val="sl-SI"/>
        </w:rPr>
      </w:pPr>
      <w:r w:rsidRPr="007A3C41">
        <w:rPr>
          <w:lang w:val="sl-SI"/>
        </w:rPr>
        <w:t>N</w:t>
      </w:r>
      <w:r w:rsidR="00FA4E4A" w:rsidRPr="007A3C41">
        <w:rPr>
          <w:lang w:val="sl-SI"/>
        </w:rPr>
        <w:t>edavni dogodki</w:t>
      </w:r>
      <w:r w:rsidRPr="007A3C41">
        <w:rPr>
          <w:lang w:val="sl-SI"/>
        </w:rPr>
        <w:t xml:space="preserve"> </w:t>
      </w:r>
    </w:p>
    <w:p w14:paraId="4A121408" w14:textId="43D8CFF1" w:rsidR="00C7156D" w:rsidRPr="007A3C41" w:rsidRDefault="00C7156D" w:rsidP="00C7156D">
      <w:r w:rsidRPr="007A3C41">
        <w:t>Projekt</w:t>
      </w:r>
      <w:r w:rsidR="007C3A12">
        <w:t xml:space="preserve"> morebitne</w:t>
      </w:r>
      <w:r w:rsidRPr="007A3C41">
        <w:t xml:space="preserve"> izgradnj</w:t>
      </w:r>
      <w:r w:rsidR="007C3A12">
        <w:t>e</w:t>
      </w:r>
      <w:r w:rsidRPr="007A3C41">
        <w:t xml:space="preserve"> nove </w:t>
      </w:r>
      <w:r w:rsidR="00593190">
        <w:t xml:space="preserve">jedrske </w:t>
      </w:r>
      <w:r w:rsidRPr="007A3C41">
        <w:t>elektrarne</w:t>
      </w:r>
      <w:r w:rsidR="00593190">
        <w:t xml:space="preserve"> v Sloveniji</w:t>
      </w:r>
      <w:r w:rsidRPr="007A3C41">
        <w:t xml:space="preserve"> (v nadaljevanju: projekt JEK2) vodi investitor GEN energija, d.o.o. Projekt JEK 2 se je začel leta 2021, ko je bilo izdano prvo od </w:t>
      </w:r>
      <w:r w:rsidR="007C3A12">
        <w:t xml:space="preserve">potrebnih </w:t>
      </w:r>
      <w:r w:rsidRPr="007A3C41">
        <w:t>dovoljenj,</w:t>
      </w:r>
      <w:r w:rsidR="00593190">
        <w:t xml:space="preserve"> in sicer </w:t>
      </w:r>
      <w:r w:rsidRPr="007A3C41">
        <w:t xml:space="preserve"> energetsko dovoljenje. V njem so bile definirane lastnosti bodočega reaktorja: GEN III ali III+ tlačnovodn</w:t>
      </w:r>
      <w:r w:rsidR="00593190">
        <w:t>ega</w:t>
      </w:r>
      <w:r w:rsidRPr="007A3C41">
        <w:t xml:space="preserve"> </w:t>
      </w:r>
      <w:r w:rsidR="00593190">
        <w:t>tipa (PWR)</w:t>
      </w:r>
      <w:r w:rsidRPr="007A3C41">
        <w:t xml:space="preserve"> z močjo 1100 </w:t>
      </w:r>
      <w:proofErr w:type="spellStart"/>
      <w:r w:rsidRPr="007A3C41">
        <w:t>MWe</w:t>
      </w:r>
      <w:proofErr w:type="spellEnd"/>
      <w:r w:rsidRPr="007A3C41">
        <w:t xml:space="preserve"> </w:t>
      </w:r>
      <w:r w:rsidR="00593190">
        <w:t>s</w:t>
      </w:r>
      <w:r w:rsidRPr="007A3C41">
        <w:t xml:space="preserve"> predviden</w:t>
      </w:r>
      <w:r w:rsidR="00593190">
        <w:t>im</w:t>
      </w:r>
      <w:r w:rsidRPr="007A3C41">
        <w:t xml:space="preserve"> obratovanje</w:t>
      </w:r>
      <w:r w:rsidR="00593190">
        <w:t>m</w:t>
      </w:r>
      <w:r w:rsidRPr="007A3C41">
        <w:t xml:space="preserve"> za dobo 60 let in več. Projekt se je nadaljeval v letu 2022 </w:t>
      </w:r>
      <w:r w:rsidR="00593190">
        <w:t>z začetkom</w:t>
      </w:r>
      <w:r w:rsidRPr="007A3C41">
        <w:t xml:space="preserve"> postopk</w:t>
      </w:r>
      <w:r w:rsidR="00593190">
        <w:t>a</w:t>
      </w:r>
      <w:r w:rsidRPr="007A3C41">
        <w:t xml:space="preserve"> umeščanja v prostor, ko je investitor posredoval vlogo skupaj s pobudo</w:t>
      </w:r>
      <w:r w:rsidR="00642F26">
        <w:t xml:space="preserve"> za projekt</w:t>
      </w:r>
      <w:r w:rsidRPr="007A3C41">
        <w:t xml:space="preserve">, ki je osnova za postopek priprave Državnega prostorskega načrta. </w:t>
      </w:r>
      <w:r w:rsidR="007A3C41" w:rsidRPr="007A3C41">
        <w:t>Ministrstvo, pristojno za prostor, je po pregledu pobude zahtevalo dopolnitve. Vmes pa se je drastično spremenila situacija oskrbe z energijo v Evropi</w:t>
      </w:r>
      <w:r w:rsidR="00DB2B18">
        <w:t>, zato</w:t>
      </w:r>
      <w:r w:rsidR="007A3C41" w:rsidRPr="007A3C41">
        <w:t xml:space="preserve"> </w:t>
      </w:r>
      <w:r w:rsidR="00DB2B18" w:rsidRPr="007A3C41">
        <w:t xml:space="preserve">je </w:t>
      </w:r>
      <w:r w:rsidR="007A3C41" w:rsidRPr="007A3C41">
        <w:t xml:space="preserve">investitor </w:t>
      </w:r>
      <w:r w:rsidR="00DB2B18" w:rsidRPr="007A3C41">
        <w:t>razširi</w:t>
      </w:r>
      <w:r w:rsidR="00DB2B18">
        <w:t>l opcije</w:t>
      </w:r>
      <w:r w:rsidR="00DB2B18" w:rsidRPr="007A3C41">
        <w:t xml:space="preserve"> </w:t>
      </w:r>
      <w:r w:rsidR="004F10AE">
        <w:t xml:space="preserve">načrtovanega </w:t>
      </w:r>
      <w:r w:rsidR="007A3C41" w:rsidRPr="007A3C41">
        <w:t xml:space="preserve">projekta na eno ali dve novi enoti z največjo skupno močjo </w:t>
      </w:r>
      <w:r w:rsidRPr="007A3C41">
        <w:t xml:space="preserve">2400 </w:t>
      </w:r>
      <w:proofErr w:type="spellStart"/>
      <w:r w:rsidRPr="007A3C41">
        <w:t>MWe</w:t>
      </w:r>
      <w:proofErr w:type="spellEnd"/>
      <w:r w:rsidR="007A3C41" w:rsidRPr="007A3C41">
        <w:t>.</w:t>
      </w:r>
      <w:r w:rsidR="00497846">
        <w:t xml:space="preserve"> Projekt </w:t>
      </w:r>
      <w:r w:rsidR="00642F26">
        <w:t>je še vedno v začetni fazi</w:t>
      </w:r>
      <w:r w:rsidR="00497846">
        <w:t xml:space="preserve"> in za sprejetje končne odločitve o gradnji je </w:t>
      </w:r>
      <w:r w:rsidR="00DB2B18">
        <w:t xml:space="preserve">vlada napovedala </w:t>
      </w:r>
      <w:r w:rsidR="00497846">
        <w:t xml:space="preserve">referendum.  </w:t>
      </w:r>
    </w:p>
    <w:p w14:paraId="09265042" w14:textId="52B4396B" w:rsidR="0097469C" w:rsidRPr="007A3C41" w:rsidRDefault="00FA4E4A" w:rsidP="0097469C">
      <w:pPr>
        <w:pStyle w:val="Naslov2"/>
        <w:tabs>
          <w:tab w:val="left" w:pos="540"/>
        </w:tabs>
        <w:rPr>
          <w:lang w:val="sl-SI"/>
        </w:rPr>
      </w:pPr>
      <w:r w:rsidRPr="007A3C41">
        <w:rPr>
          <w:lang w:val="sl-SI"/>
        </w:rPr>
        <w:t>Sodelovanje vlade</w:t>
      </w:r>
    </w:p>
    <w:p w14:paraId="62116F5D" w14:textId="707983F2" w:rsidR="007A3C41" w:rsidRPr="005C293C" w:rsidRDefault="007A3C41" w:rsidP="007A3C41">
      <w:pPr>
        <w:rPr>
          <w:rFonts w:cs="Arial"/>
          <w:szCs w:val="20"/>
        </w:rPr>
      </w:pPr>
      <w:r w:rsidRPr="007A3C41">
        <w:t>Junija 2023 je Vlada Republike Slovenije imenovala državnega sekretarja v ka</w:t>
      </w:r>
      <w:r>
        <w:t>binetu predsednika vlad</w:t>
      </w:r>
      <w:r w:rsidR="007C3A12">
        <w:t>e</w:t>
      </w:r>
      <w:r w:rsidR="006B6BFB">
        <w:t>, ki bo</w:t>
      </w:r>
      <w:r>
        <w:t xml:space="preserve">  koordin</w:t>
      </w:r>
      <w:r w:rsidR="006B6BFB">
        <w:t>iral</w:t>
      </w:r>
      <w:r>
        <w:t xml:space="preserve"> aktivnosti </w:t>
      </w:r>
      <w:r w:rsidR="007E0B87">
        <w:t xml:space="preserve">med različnimi deležniki </w:t>
      </w:r>
      <w:r w:rsidR="006B6BFB">
        <w:t>pri</w:t>
      </w:r>
      <w:r w:rsidR="0097381A">
        <w:t xml:space="preserve"> projektu JEK2. V začetku septembra je </w:t>
      </w:r>
      <w:r w:rsidR="007C3A12">
        <w:t>v</w:t>
      </w:r>
      <w:r w:rsidR="0097381A">
        <w:t>lada imenovala</w:t>
      </w:r>
      <w:r w:rsidR="006B6BFB">
        <w:t xml:space="preserve"> tudi</w:t>
      </w:r>
      <w:r w:rsidR="0097381A">
        <w:t xml:space="preserve"> delovno skupino za koordinacijo aktivnosti s ciljem vzpostavitve ustreznega upravnega okvirja in pospešitve izvajanja projekta. </w:t>
      </w:r>
      <w:r w:rsidR="0097381A" w:rsidRPr="005C293C">
        <w:rPr>
          <w:rFonts w:cs="Arial"/>
          <w:szCs w:val="20"/>
        </w:rPr>
        <w:t xml:space="preserve">Naloge delovne skupine so naslednje: </w:t>
      </w:r>
    </w:p>
    <w:p w14:paraId="23F7025C" w14:textId="617ED03F" w:rsidR="0097381A" w:rsidRPr="005C293C" w:rsidRDefault="005C293C" w:rsidP="005C293C">
      <w:pPr>
        <w:pStyle w:val="Odstavekseznama"/>
        <w:numPr>
          <w:ilvl w:val="0"/>
          <w:numId w:val="13"/>
        </w:numPr>
        <w:rPr>
          <w:rFonts w:ascii="Arial" w:hAnsi="Arial" w:cs="Arial"/>
          <w:sz w:val="20"/>
          <w:szCs w:val="20"/>
          <w:lang w:val="sl-SI"/>
        </w:rPr>
      </w:pPr>
      <w:r w:rsidRPr="005C293C">
        <w:rPr>
          <w:rFonts w:ascii="Arial" w:hAnsi="Arial" w:cs="Arial"/>
          <w:sz w:val="20"/>
          <w:szCs w:val="20"/>
          <w:lang w:val="sl-SI"/>
        </w:rPr>
        <w:lastRenderedPageBreak/>
        <w:t>z</w:t>
      </w:r>
      <w:r w:rsidR="0097381A" w:rsidRPr="005C293C">
        <w:rPr>
          <w:rFonts w:ascii="Arial" w:hAnsi="Arial" w:cs="Arial"/>
          <w:sz w:val="20"/>
          <w:szCs w:val="20"/>
          <w:lang w:val="sl-SI"/>
        </w:rPr>
        <w:t xml:space="preserve">agotavlja koordinirano in stalno sodelovanje članov in aktivnih udeležencev delovne skupine pri izvajanju </w:t>
      </w:r>
      <w:r w:rsidRPr="005C293C">
        <w:rPr>
          <w:rFonts w:ascii="Arial" w:hAnsi="Arial" w:cs="Arial"/>
          <w:sz w:val="20"/>
          <w:szCs w:val="20"/>
          <w:lang w:val="sl-SI"/>
        </w:rPr>
        <w:t>projekta JEK2;</w:t>
      </w:r>
    </w:p>
    <w:p w14:paraId="073ECFDE" w14:textId="52FF3558" w:rsidR="005C293C" w:rsidRPr="005C293C" w:rsidRDefault="005C293C" w:rsidP="005C293C">
      <w:pPr>
        <w:pStyle w:val="Odstavekseznama"/>
        <w:numPr>
          <w:ilvl w:val="0"/>
          <w:numId w:val="13"/>
        </w:numPr>
        <w:rPr>
          <w:rFonts w:ascii="Arial" w:hAnsi="Arial" w:cs="Arial"/>
          <w:sz w:val="20"/>
          <w:szCs w:val="20"/>
          <w:lang w:val="sl-SI"/>
        </w:rPr>
      </w:pPr>
      <w:r w:rsidRPr="005C293C">
        <w:rPr>
          <w:rFonts w:ascii="Arial" w:hAnsi="Arial" w:cs="Arial"/>
          <w:sz w:val="20"/>
          <w:szCs w:val="20"/>
          <w:lang w:val="sl-SI"/>
        </w:rPr>
        <w:t xml:space="preserve">spremlja in </w:t>
      </w:r>
      <w:r w:rsidR="00A25748">
        <w:rPr>
          <w:rFonts w:ascii="Arial" w:hAnsi="Arial" w:cs="Arial"/>
          <w:sz w:val="20"/>
          <w:szCs w:val="20"/>
          <w:lang w:val="sl-SI"/>
        </w:rPr>
        <w:t>usklajuje</w:t>
      </w:r>
      <w:r w:rsidRPr="005C293C">
        <w:rPr>
          <w:rFonts w:ascii="Arial" w:hAnsi="Arial" w:cs="Arial"/>
          <w:sz w:val="20"/>
          <w:szCs w:val="20"/>
          <w:lang w:val="sl-SI"/>
        </w:rPr>
        <w:t xml:space="preserve"> postopke umeščanja v prostor, </w:t>
      </w:r>
      <w:r w:rsidR="006B6BFB">
        <w:rPr>
          <w:rFonts w:ascii="Arial" w:hAnsi="Arial" w:cs="Arial"/>
          <w:sz w:val="20"/>
          <w:szCs w:val="20"/>
          <w:lang w:val="sl-SI"/>
        </w:rPr>
        <w:t>pridobivanja dovoljenj</w:t>
      </w:r>
      <w:r w:rsidRPr="005C293C">
        <w:rPr>
          <w:rFonts w:ascii="Arial" w:hAnsi="Arial" w:cs="Arial"/>
          <w:sz w:val="20"/>
          <w:szCs w:val="20"/>
          <w:lang w:val="sl-SI"/>
        </w:rPr>
        <w:t>, izbire poslovnega modela, zapiranja finančne strukture in strateškega izbora dobavitelja opreme;</w:t>
      </w:r>
    </w:p>
    <w:p w14:paraId="394CCEE8" w14:textId="5AC97675" w:rsidR="005C293C" w:rsidRDefault="005C293C" w:rsidP="005C293C">
      <w:pPr>
        <w:pStyle w:val="Odstavekseznama"/>
        <w:numPr>
          <w:ilvl w:val="0"/>
          <w:numId w:val="13"/>
        </w:numPr>
        <w:rPr>
          <w:rFonts w:ascii="Arial" w:hAnsi="Arial" w:cs="Arial"/>
          <w:sz w:val="20"/>
          <w:szCs w:val="20"/>
          <w:lang w:val="sl-SI"/>
        </w:rPr>
      </w:pPr>
      <w:r w:rsidRPr="005C293C">
        <w:rPr>
          <w:rFonts w:ascii="Arial" w:hAnsi="Arial" w:cs="Arial"/>
          <w:sz w:val="20"/>
          <w:szCs w:val="20"/>
          <w:lang w:val="sl-SI"/>
        </w:rPr>
        <w:t xml:space="preserve">pripravlja izhodišča in strokovne podlage za </w:t>
      </w:r>
      <w:r w:rsidR="009B38E5">
        <w:rPr>
          <w:rFonts w:ascii="Arial" w:hAnsi="Arial" w:cs="Arial"/>
          <w:sz w:val="20"/>
          <w:szCs w:val="20"/>
          <w:lang w:val="sl-SI"/>
        </w:rPr>
        <w:t>nacionalno</w:t>
      </w:r>
      <w:r w:rsidRPr="005C293C">
        <w:rPr>
          <w:rFonts w:ascii="Arial" w:hAnsi="Arial" w:cs="Arial"/>
          <w:sz w:val="20"/>
          <w:szCs w:val="20"/>
          <w:lang w:val="sl-SI"/>
        </w:rPr>
        <w:t xml:space="preserve"> politiko krepitve </w:t>
      </w:r>
      <w:r w:rsidR="009B38E5">
        <w:rPr>
          <w:rFonts w:ascii="Arial" w:hAnsi="Arial" w:cs="Arial"/>
          <w:sz w:val="20"/>
          <w:szCs w:val="20"/>
          <w:lang w:val="sl-SI"/>
        </w:rPr>
        <w:t>zmogljivosti</w:t>
      </w:r>
      <w:r w:rsidRPr="005C293C">
        <w:rPr>
          <w:rFonts w:ascii="Arial" w:hAnsi="Arial" w:cs="Arial"/>
          <w:sz w:val="20"/>
          <w:szCs w:val="20"/>
          <w:lang w:val="sl-SI"/>
        </w:rPr>
        <w:t xml:space="preserve"> za podporo projektu JEK2; </w:t>
      </w:r>
    </w:p>
    <w:p w14:paraId="38C7B18E" w14:textId="44FA9911" w:rsidR="00F328DA" w:rsidRDefault="00F328DA" w:rsidP="005C293C">
      <w:pPr>
        <w:pStyle w:val="Odstavekseznama"/>
        <w:numPr>
          <w:ilvl w:val="0"/>
          <w:numId w:val="13"/>
        </w:numPr>
        <w:rPr>
          <w:rFonts w:ascii="Arial" w:hAnsi="Arial" w:cs="Arial"/>
          <w:sz w:val="20"/>
          <w:szCs w:val="20"/>
          <w:lang w:val="sl-SI"/>
        </w:rPr>
      </w:pPr>
      <w:r>
        <w:rPr>
          <w:rFonts w:ascii="Arial" w:hAnsi="Arial" w:cs="Arial"/>
          <w:sz w:val="20"/>
          <w:szCs w:val="20"/>
          <w:lang w:val="sl-SI"/>
        </w:rPr>
        <w:t>spremlja pripravo državnih strateških dokumentov, ki zadevajo ali vplivajo na projekt JEK2 ali na dolgoročno uporabo jedrske energije v Republiki Sloveniji, in po potrebi izdaja menja v zvezi s tem;</w:t>
      </w:r>
    </w:p>
    <w:p w14:paraId="5CCEFCE3" w14:textId="629ED493" w:rsidR="00F328DA" w:rsidRDefault="00F328DA" w:rsidP="005C293C">
      <w:pPr>
        <w:pStyle w:val="Odstavekseznama"/>
        <w:numPr>
          <w:ilvl w:val="0"/>
          <w:numId w:val="13"/>
        </w:numPr>
        <w:rPr>
          <w:rFonts w:ascii="Arial" w:hAnsi="Arial" w:cs="Arial"/>
          <w:sz w:val="20"/>
          <w:szCs w:val="20"/>
          <w:lang w:val="sl-SI"/>
        </w:rPr>
      </w:pPr>
      <w:r>
        <w:rPr>
          <w:rFonts w:ascii="Arial" w:hAnsi="Arial" w:cs="Arial"/>
          <w:sz w:val="20"/>
          <w:szCs w:val="20"/>
          <w:lang w:val="sl-SI"/>
        </w:rPr>
        <w:t xml:space="preserve">spremlja in poizveduje glede mednarodne prakse </w:t>
      </w:r>
      <w:r w:rsidR="009B38E5">
        <w:rPr>
          <w:rFonts w:ascii="Arial" w:hAnsi="Arial" w:cs="Arial"/>
          <w:sz w:val="20"/>
          <w:szCs w:val="20"/>
          <w:lang w:val="sl-SI"/>
        </w:rPr>
        <w:t>glede</w:t>
      </w:r>
      <w:r>
        <w:rPr>
          <w:rFonts w:ascii="Arial" w:hAnsi="Arial" w:cs="Arial"/>
          <w:sz w:val="20"/>
          <w:szCs w:val="20"/>
          <w:lang w:val="sl-SI"/>
        </w:rPr>
        <w:t xml:space="preserve"> izgradnj</w:t>
      </w:r>
      <w:r w:rsidR="009B38E5">
        <w:rPr>
          <w:rFonts w:ascii="Arial" w:hAnsi="Arial" w:cs="Arial"/>
          <w:sz w:val="20"/>
          <w:szCs w:val="20"/>
          <w:lang w:val="sl-SI"/>
        </w:rPr>
        <w:t>e</w:t>
      </w:r>
      <w:r>
        <w:rPr>
          <w:rFonts w:ascii="Arial" w:hAnsi="Arial" w:cs="Arial"/>
          <w:sz w:val="20"/>
          <w:szCs w:val="20"/>
          <w:lang w:val="sl-SI"/>
        </w:rPr>
        <w:t xml:space="preserve"> novih jedrskih objektov;</w:t>
      </w:r>
    </w:p>
    <w:p w14:paraId="2CC1D068" w14:textId="09661B71" w:rsidR="00F328DA" w:rsidRPr="005C293C" w:rsidRDefault="009B38E5" w:rsidP="005C293C">
      <w:pPr>
        <w:pStyle w:val="Odstavekseznama"/>
        <w:numPr>
          <w:ilvl w:val="0"/>
          <w:numId w:val="13"/>
        </w:numPr>
        <w:rPr>
          <w:rFonts w:ascii="Arial" w:hAnsi="Arial" w:cs="Arial"/>
          <w:sz w:val="20"/>
          <w:szCs w:val="20"/>
          <w:lang w:val="sl-SI"/>
        </w:rPr>
      </w:pPr>
      <w:r>
        <w:rPr>
          <w:rFonts w:ascii="Arial" w:hAnsi="Arial" w:cs="Arial"/>
          <w:sz w:val="20"/>
          <w:szCs w:val="20"/>
          <w:lang w:val="sl-SI"/>
        </w:rPr>
        <w:t xml:space="preserve">oblikuje </w:t>
      </w:r>
      <w:r w:rsidR="00DB2B18">
        <w:rPr>
          <w:rFonts w:ascii="Arial" w:hAnsi="Arial" w:cs="Arial"/>
          <w:sz w:val="20"/>
          <w:szCs w:val="20"/>
          <w:lang w:val="sl-SI"/>
        </w:rPr>
        <w:t xml:space="preserve">vsebino </w:t>
      </w:r>
      <w:r w:rsidR="00F328DA">
        <w:rPr>
          <w:rFonts w:ascii="Arial" w:hAnsi="Arial" w:cs="Arial"/>
          <w:sz w:val="20"/>
          <w:szCs w:val="20"/>
          <w:lang w:val="sl-SI"/>
        </w:rPr>
        <w:t xml:space="preserve">in </w:t>
      </w:r>
      <w:r>
        <w:rPr>
          <w:rFonts w:ascii="Arial" w:hAnsi="Arial" w:cs="Arial"/>
          <w:sz w:val="20"/>
          <w:szCs w:val="20"/>
          <w:lang w:val="sl-SI"/>
        </w:rPr>
        <w:t>usklajuje</w:t>
      </w:r>
      <w:r w:rsidR="00F328DA">
        <w:rPr>
          <w:rFonts w:ascii="Arial" w:hAnsi="Arial" w:cs="Arial"/>
          <w:sz w:val="20"/>
          <w:szCs w:val="20"/>
          <w:lang w:val="sl-SI"/>
        </w:rPr>
        <w:t xml:space="preserve"> pripravo </w:t>
      </w:r>
      <w:r>
        <w:rPr>
          <w:rFonts w:ascii="Arial" w:hAnsi="Arial" w:cs="Arial"/>
          <w:sz w:val="20"/>
          <w:szCs w:val="20"/>
          <w:lang w:val="sl-SI"/>
        </w:rPr>
        <w:t>temeljev</w:t>
      </w:r>
      <w:r w:rsidR="00F328DA">
        <w:rPr>
          <w:rFonts w:ascii="Arial" w:hAnsi="Arial" w:cs="Arial"/>
          <w:sz w:val="20"/>
          <w:szCs w:val="20"/>
          <w:lang w:val="sl-SI"/>
        </w:rPr>
        <w:t xml:space="preserve"> in študij </w:t>
      </w:r>
      <w:r>
        <w:rPr>
          <w:rFonts w:ascii="Arial" w:hAnsi="Arial" w:cs="Arial"/>
          <w:sz w:val="20"/>
          <w:szCs w:val="20"/>
          <w:lang w:val="sl-SI"/>
        </w:rPr>
        <w:t>izvedljivosti</w:t>
      </w:r>
      <w:r w:rsidR="00FB00F2">
        <w:rPr>
          <w:rFonts w:ascii="Arial" w:hAnsi="Arial" w:cs="Arial"/>
          <w:sz w:val="20"/>
          <w:szCs w:val="20"/>
          <w:lang w:val="sl-SI"/>
        </w:rPr>
        <w:t xml:space="preserve"> projekt</w:t>
      </w:r>
      <w:r>
        <w:rPr>
          <w:rFonts w:ascii="Arial" w:hAnsi="Arial" w:cs="Arial"/>
          <w:sz w:val="20"/>
          <w:szCs w:val="20"/>
          <w:lang w:val="sl-SI"/>
        </w:rPr>
        <w:t>a</w:t>
      </w:r>
      <w:r w:rsidR="00FB00F2">
        <w:rPr>
          <w:rFonts w:ascii="Arial" w:hAnsi="Arial" w:cs="Arial"/>
          <w:sz w:val="20"/>
          <w:szCs w:val="20"/>
          <w:lang w:val="sl-SI"/>
        </w:rPr>
        <w:t xml:space="preserve"> JEK2. </w:t>
      </w:r>
    </w:p>
    <w:p w14:paraId="55685CE1" w14:textId="15F0C7A1" w:rsidR="0097381A" w:rsidRPr="00604A75" w:rsidRDefault="00FB00F2" w:rsidP="007A3C41">
      <w:r>
        <w:t>Delovni skupini predseduje prej omenjeni državni sekretar. Njeni člani</w:t>
      </w:r>
      <w:r w:rsidR="00604A75">
        <w:t xml:space="preserve"> so visoki predstavniki posameznih ministrstev kot tudi predstojniki URSJV, </w:t>
      </w:r>
      <w:r w:rsidR="00604A75" w:rsidRPr="00604A75">
        <w:t>GEN energij</w:t>
      </w:r>
      <w:r w:rsidR="00604A75">
        <w:t>e</w:t>
      </w:r>
      <w:r w:rsidR="00604A75" w:rsidRPr="00604A75">
        <w:t>, d.o.o.</w:t>
      </w:r>
      <w:r w:rsidR="00604A75">
        <w:t xml:space="preserve">, NEK in ELES. Delovna skupina vladi poroča o svojem delu najmanj enkrat vsakih 6 mesecev in mora ob prenehanju svojega delovanja oddati poročilo o izvedenih aktivnostih. Prvi sestanek delovne skupine je bil 25. septembra.  </w:t>
      </w:r>
    </w:p>
    <w:p w14:paraId="4E5891E4" w14:textId="4814B287" w:rsidR="00FA4E4A" w:rsidRPr="007A3C41" w:rsidRDefault="00A166F2" w:rsidP="00FA4E4A">
      <w:pPr>
        <w:pStyle w:val="Naslov2"/>
        <w:tabs>
          <w:tab w:val="left" w:pos="540"/>
        </w:tabs>
        <w:rPr>
          <w:lang w:val="sl-SI"/>
        </w:rPr>
      </w:pPr>
      <w:r w:rsidRPr="007A3C41">
        <w:rPr>
          <w:lang w:val="sl-SI"/>
        </w:rPr>
        <w:t>Kako naprej</w:t>
      </w:r>
    </w:p>
    <w:p w14:paraId="474EB650" w14:textId="62440284" w:rsidR="00C14F21" w:rsidRDefault="00476DD9" w:rsidP="00FA4E4A">
      <w:r>
        <w:t>Začetek postopka priprave Državnega prostorskega načrta je načrtovan sredi leta 2024. Vloga URSJV v procesu umeščanja v prostor je izdaja smernic za pripravo načrta, pregled in odobritev</w:t>
      </w:r>
      <w:r w:rsidR="00C14F21">
        <w:t xml:space="preserve"> </w:t>
      </w:r>
      <w:r>
        <w:t>študij</w:t>
      </w:r>
      <w:r w:rsidR="00C14F21">
        <w:t>e variant</w:t>
      </w:r>
      <w:r w:rsidR="009D3098">
        <w:t xml:space="preserve"> in izdaja pozitivnega mnenja v zadnji fazi postopka</w:t>
      </w:r>
      <w:r w:rsidR="00C14F21">
        <w:t xml:space="preserve"> pridobivanja dovoljenj</w:t>
      </w:r>
      <w:r w:rsidR="009D3098">
        <w:t>. Vzporedno bo potekal še en pomemben postopek,</w:t>
      </w:r>
      <w:r w:rsidR="00C14F21">
        <w:t xml:space="preserve"> to je</w:t>
      </w:r>
      <w:r w:rsidR="009D3098">
        <w:t xml:space="preserve"> </w:t>
      </w:r>
      <w:r w:rsidR="00497846">
        <w:t xml:space="preserve">celovita </w:t>
      </w:r>
      <w:r w:rsidR="009D3098">
        <w:t xml:space="preserve">presoja vplivov na okolje. </w:t>
      </w:r>
      <w:r w:rsidR="00C14F21">
        <w:t xml:space="preserve">Vključeval bo </w:t>
      </w:r>
      <w:r w:rsidR="009D3098">
        <w:t xml:space="preserve">tudi oceno čezmejnih vplivov na sosednje države. Hkrati bo investitor začel pogajanja z možnimi dobavitelji; kot primerni za projekt JEK2 so bili prepoznani trije dobavitelji. Dolgotrajen postopek izbire dobavitelja bo zaključen </w:t>
      </w:r>
      <w:r w:rsidR="00DB2B18">
        <w:t xml:space="preserve">do </w:t>
      </w:r>
      <w:r w:rsidR="009D3098">
        <w:t>2028, ko bo</w:t>
      </w:r>
      <w:r w:rsidR="00C14F21">
        <w:t xml:space="preserve"> </w:t>
      </w:r>
      <w:r w:rsidR="006D64A5">
        <w:t>morala</w:t>
      </w:r>
      <w:r w:rsidR="00C14F21">
        <w:t xml:space="preserve"> </w:t>
      </w:r>
      <w:r w:rsidR="006D64A5">
        <w:t xml:space="preserve">biti </w:t>
      </w:r>
      <w:r w:rsidR="00C14F21">
        <w:t>priprav</w:t>
      </w:r>
      <w:r w:rsidR="006D64A5">
        <w:t>ljena</w:t>
      </w:r>
      <w:r w:rsidR="00C14F21">
        <w:t xml:space="preserve"> tudi</w:t>
      </w:r>
      <w:r w:rsidR="009D3098">
        <w:t xml:space="preserve"> končn</w:t>
      </w:r>
      <w:r w:rsidR="006D64A5">
        <w:t>a</w:t>
      </w:r>
      <w:r w:rsidR="009D3098">
        <w:t xml:space="preserve"> investicij</w:t>
      </w:r>
      <w:r w:rsidR="00C14F21">
        <w:t>sk</w:t>
      </w:r>
      <w:r w:rsidR="006D64A5">
        <w:t>a</w:t>
      </w:r>
      <w:r w:rsidR="00C14F21">
        <w:t xml:space="preserve"> odločitev</w:t>
      </w:r>
      <w:r w:rsidR="009D3098">
        <w:t xml:space="preserve">, ki bo podlaga za izbiro dobavitelja nove jedrske elektrarne. </w:t>
      </w:r>
      <w:r w:rsidR="00C14F21" w:rsidRPr="00C14F21">
        <w:t xml:space="preserve">Pred to odločitvijo bo </w:t>
      </w:r>
      <w:r w:rsidR="006D64A5">
        <w:t>potrebno</w:t>
      </w:r>
      <w:r w:rsidR="00C14F21" w:rsidRPr="00C14F21">
        <w:t xml:space="preserve"> na referendumu potrditi nadaljevanje postopka ali morebitno zavrnitev projekta JEK2.</w:t>
      </w:r>
    </w:p>
    <w:p w14:paraId="444A4BDA" w14:textId="28303975" w:rsidR="00FA4E4A" w:rsidRDefault="009D3098" w:rsidP="00FA4E4A">
      <w:r>
        <w:t>Projekt JEK2 je zahtevna naloga za URSJV, ki ima trenutno</w:t>
      </w:r>
      <w:r w:rsidR="006D64A5">
        <w:t xml:space="preserve"> zadostne</w:t>
      </w:r>
      <w:r>
        <w:t xml:space="preserve"> </w:t>
      </w:r>
      <w:r w:rsidR="006D64A5">
        <w:t>zmožnosti</w:t>
      </w:r>
      <w:r>
        <w:t xml:space="preserve"> za upravni nadzor le nad obstoječim jedrskim programom. </w:t>
      </w:r>
      <w:r w:rsidR="004E3876">
        <w:t>Trenutno se URSJV pripravlja na projekt JEK2 in pričakuje povečanje števila zaposl</w:t>
      </w:r>
      <w:r w:rsidR="006D64A5">
        <w:t>enih</w:t>
      </w:r>
      <w:r w:rsidR="004E3876">
        <w:t xml:space="preserve"> pred</w:t>
      </w:r>
      <w:r w:rsidR="006D64A5">
        <w:t xml:space="preserve"> </w:t>
      </w:r>
      <w:r w:rsidR="004E3876">
        <w:t>zače</w:t>
      </w:r>
      <w:r w:rsidR="006D64A5">
        <w:t>tkom</w:t>
      </w:r>
      <w:r w:rsidR="004E3876">
        <w:t xml:space="preserve"> po</w:t>
      </w:r>
      <w:r w:rsidR="006D64A5">
        <w:t>s</w:t>
      </w:r>
      <w:r w:rsidR="004E3876">
        <w:t>topk</w:t>
      </w:r>
      <w:r w:rsidR="006D64A5">
        <w:t>a</w:t>
      </w:r>
      <w:r w:rsidR="004E3876">
        <w:t xml:space="preserve"> umeščanja v prostor. URSJV redno sodeluje z drugimi državnimi organi, </w:t>
      </w:r>
      <w:r w:rsidR="006D64A5">
        <w:t>sodelujočimi</w:t>
      </w:r>
      <w:r w:rsidR="004E3876">
        <w:t xml:space="preserve"> v projekt</w:t>
      </w:r>
      <w:r w:rsidR="006D64A5">
        <w:t>u</w:t>
      </w:r>
      <w:r w:rsidR="004E3876">
        <w:t xml:space="preserve">. </w:t>
      </w:r>
      <w:r>
        <w:t xml:space="preserve">   </w:t>
      </w:r>
      <w:r w:rsidR="00476DD9">
        <w:t xml:space="preserve">  </w:t>
      </w:r>
    </w:p>
    <w:p w14:paraId="445D0A28" w14:textId="77777777" w:rsidR="00BD466F" w:rsidRPr="007A3C41" w:rsidRDefault="00BD466F" w:rsidP="00BD466F">
      <w:pPr>
        <w:pStyle w:val="Naslov1"/>
      </w:pPr>
      <w:r w:rsidRPr="007A3C41">
        <w:t>MEDNARODNO SODELOVANJE</w:t>
      </w:r>
    </w:p>
    <w:p w14:paraId="186BE52B" w14:textId="59CE895E" w:rsidR="003356E3" w:rsidRPr="007A3C41" w:rsidRDefault="00802672" w:rsidP="003356E3">
      <w:pPr>
        <w:pStyle w:val="Naslov2"/>
        <w:tabs>
          <w:tab w:val="left" w:pos="540"/>
        </w:tabs>
        <w:rPr>
          <w:lang w:val="sl-SI"/>
        </w:rPr>
      </w:pPr>
      <w:r w:rsidRPr="007A3C41">
        <w:rPr>
          <w:lang w:val="sl-SI"/>
        </w:rPr>
        <w:t>Generalna konferenca MAAE</w:t>
      </w:r>
    </w:p>
    <w:p w14:paraId="7092CE4D" w14:textId="66217BF0" w:rsidR="0059158B" w:rsidRPr="007A3C41" w:rsidRDefault="0059158B" w:rsidP="0059158B">
      <w:r w:rsidRPr="007A3C41">
        <w:t>Slovenska delegacija</w:t>
      </w:r>
      <w:r w:rsidR="002F6527" w:rsidRPr="007A3C41">
        <w:t xml:space="preserve"> s predstavniki URSJV, Ministrstva za zunanje in evropske zadeve, Instituta »Jožef Stefan« in družbe GEN energija, d.o.o. se je udeležila generalne konference MAAE na Dunaju med 25. in 29. septembrom. URSJV je sodelovala na več stranskih dogodkih in predstavitvah v zvezi z različnimi temami, kot so: jedrska varnost in varovanje v Ukrajini, nove rešitve odlaganja radioaktivnih odpadkov, novi tipi reaktorjev in mali modularni reaktorji, zdravljenje raka v državah v razvoju ter izzivi pri upravnem nadzoru. Med konferenco je bilo organizirano tudi tradicionalno multilateralno delovno kosilo z upravnimi organi evropskih držav s podobnimi interesi in medsebojnimi dvostranskimi sporazumi (Slovenija, Slovaška, Madžarska in Češka, ki sta se jim </w:t>
      </w:r>
      <w:r w:rsidR="00DB2B18">
        <w:t>v zadnjem obdobju</w:t>
      </w:r>
      <w:r w:rsidR="00DB2B18" w:rsidRPr="007A3C41">
        <w:t xml:space="preserve"> </w:t>
      </w:r>
      <w:r w:rsidR="002F6527" w:rsidRPr="007A3C41">
        <w:t xml:space="preserve">pridružili še Finska in Poljska).  </w:t>
      </w:r>
    </w:p>
    <w:p w14:paraId="2D6D9B9A" w14:textId="40B82597" w:rsidR="00BF26B1" w:rsidRPr="007A3C41" w:rsidRDefault="00802672" w:rsidP="00902A94">
      <w:pPr>
        <w:pStyle w:val="Naslov2"/>
        <w:tabs>
          <w:tab w:val="left" w:pos="540"/>
        </w:tabs>
        <w:rPr>
          <w:lang w:val="sl-SI"/>
        </w:rPr>
      </w:pPr>
      <w:r w:rsidRPr="007A3C41">
        <w:rPr>
          <w:lang w:val="sl-SI"/>
        </w:rPr>
        <w:t>Redni letni sestanek z Avstrijo</w:t>
      </w:r>
    </w:p>
    <w:p w14:paraId="3C154A45" w14:textId="04AD674A" w:rsidR="002F6527" w:rsidRPr="007A3C41" w:rsidRDefault="002F6527" w:rsidP="002F6527">
      <w:r w:rsidRPr="007A3C41">
        <w:t xml:space="preserve">Letni sestanek skladno z dvostranskim sporazumom z Avstrijo je potekal v Ljubljani 4. in 5. oktobra. </w:t>
      </w:r>
      <w:r w:rsidR="00A166F2" w:rsidRPr="007A3C41">
        <w:t>Delegaciji obeh držav sta razpravljali o najpomembnejših dogodkih in novostih od zadnjega sestanka v Celovcu leta 2022. Teme so vključevale novosti na področju upravne infrastrukture, merjenja radioaktivnosti, pripravljenosti na izredne dogodke, ravnanja z radioaktivnimi odpadki, obratovanja raziskovalnih reaktorjev kot tudi obratovanja NEK: programa nadgradnje varnosti, dolgoročn</w:t>
      </w:r>
      <w:r w:rsidR="00726472">
        <w:t>ega</w:t>
      </w:r>
      <w:r w:rsidR="00A166F2" w:rsidRPr="007A3C41">
        <w:t xml:space="preserve"> obratovanj</w:t>
      </w:r>
      <w:r w:rsidR="00726472">
        <w:t>a</w:t>
      </w:r>
      <w:r w:rsidR="00A166F2" w:rsidRPr="007A3C41">
        <w:t>, drug</w:t>
      </w:r>
      <w:r w:rsidR="00726472">
        <w:t>ega</w:t>
      </w:r>
      <w:r w:rsidR="00A166F2" w:rsidRPr="007A3C41">
        <w:t xml:space="preserve"> TPR, nov</w:t>
      </w:r>
      <w:r w:rsidR="00726472">
        <w:t>ega</w:t>
      </w:r>
      <w:r w:rsidR="00A166F2" w:rsidRPr="007A3C41">
        <w:t xml:space="preserve"> suh</w:t>
      </w:r>
      <w:r w:rsidR="00726472">
        <w:t>ega</w:t>
      </w:r>
      <w:r w:rsidR="00A166F2" w:rsidRPr="007A3C41">
        <w:t xml:space="preserve"> skladišč</w:t>
      </w:r>
      <w:r w:rsidR="00726472">
        <w:t>a</w:t>
      </w:r>
      <w:r w:rsidR="00A166F2" w:rsidRPr="007A3C41">
        <w:t xml:space="preserve"> in projekt</w:t>
      </w:r>
      <w:r w:rsidR="00726472">
        <w:t>a</w:t>
      </w:r>
      <w:r w:rsidR="00A166F2" w:rsidRPr="007A3C41">
        <w:t xml:space="preserve"> JEK2.  </w:t>
      </w:r>
      <w:r w:rsidRPr="007A3C41">
        <w:t xml:space="preserve"> </w:t>
      </w:r>
    </w:p>
    <w:p w14:paraId="0F2A2653" w14:textId="77777777" w:rsidR="00BD466F" w:rsidRPr="007A3C41" w:rsidRDefault="00BD466F" w:rsidP="00BD466F">
      <w:pPr>
        <w:pStyle w:val="Naslov1"/>
      </w:pPr>
      <w:r w:rsidRPr="007A3C41">
        <w:t>PRIPRAVLJENOST NA IZREDNE DOGODKE</w:t>
      </w:r>
    </w:p>
    <w:p w14:paraId="06A15B0F" w14:textId="77777777" w:rsidR="00BD466F" w:rsidRPr="007A3C41" w:rsidRDefault="00BD466F" w:rsidP="00BD466F">
      <w:pPr>
        <w:pStyle w:val="Naslov2"/>
        <w:rPr>
          <w:lang w:val="sl-SI"/>
        </w:rPr>
      </w:pPr>
      <w:r w:rsidRPr="007A3C41">
        <w:rPr>
          <w:lang w:val="sl-SI"/>
        </w:rPr>
        <w:t xml:space="preserve">Vaje in usposabljanja </w:t>
      </w:r>
    </w:p>
    <w:p w14:paraId="6A69A3FA" w14:textId="52FCDA82" w:rsidR="00010ECE" w:rsidRPr="007A3C41" w:rsidRDefault="00010ECE" w:rsidP="00010ECE">
      <w:r w:rsidRPr="007A3C41">
        <w:t xml:space="preserve">Aprila je potekala državna vaja o uporabi sistema KID, komunikacijskega sistema med izrednim dogodkom. Junija je URSJV sodelovala v vaji MAAE ConvEx-2a, ki je temeljila na scenariju povišane vrednosti radioaktivnega sevanja v kontejnerjih na ladji v luki Koper. Septembra je URSJV sodelovala v vaji ConvEx-2b in uspešno ponudila pomoč </w:t>
      </w:r>
      <w:r w:rsidRPr="007A3C41">
        <w:lastRenderedPageBreak/>
        <w:t>preko sistema MAAE za odziv in pomoč (</w:t>
      </w:r>
      <w:proofErr w:type="spellStart"/>
      <w:r w:rsidRPr="007A3C41">
        <w:rPr>
          <w:i/>
          <w:iCs/>
        </w:rPr>
        <w:t>Response</w:t>
      </w:r>
      <w:proofErr w:type="spellEnd"/>
      <w:r w:rsidRPr="007A3C41">
        <w:rPr>
          <w:i/>
          <w:iCs/>
        </w:rPr>
        <w:t xml:space="preserve"> </w:t>
      </w:r>
      <w:proofErr w:type="spellStart"/>
      <w:r w:rsidRPr="007A3C41">
        <w:rPr>
          <w:i/>
          <w:iCs/>
        </w:rPr>
        <w:t>and</w:t>
      </w:r>
      <w:proofErr w:type="spellEnd"/>
      <w:r w:rsidRPr="007A3C41">
        <w:rPr>
          <w:i/>
          <w:iCs/>
        </w:rPr>
        <w:t xml:space="preserve"> </w:t>
      </w:r>
      <w:proofErr w:type="spellStart"/>
      <w:r w:rsidRPr="007A3C41">
        <w:rPr>
          <w:i/>
          <w:iCs/>
        </w:rPr>
        <w:t>Assistance</w:t>
      </w:r>
      <w:proofErr w:type="spellEnd"/>
      <w:r w:rsidRPr="007A3C41">
        <w:rPr>
          <w:i/>
          <w:iCs/>
        </w:rPr>
        <w:t xml:space="preserve"> </w:t>
      </w:r>
      <w:proofErr w:type="spellStart"/>
      <w:r w:rsidRPr="007A3C41">
        <w:rPr>
          <w:i/>
          <w:iCs/>
        </w:rPr>
        <w:t>Network</w:t>
      </w:r>
      <w:proofErr w:type="spellEnd"/>
      <w:r w:rsidRPr="007A3C41">
        <w:t xml:space="preserve">, RANET). Na tej vaji so prvič hkrati sodelovali vsi slovenski v RANET registrirani ponudniki pomoči. Med vajo so se preizkušali tudi državni postopki za izvajanje mednarodne pomoči. Ostala usposabljanja in vaje potekajo po načrtu. Letna vaja v NEK je bila zaradi puščanja primarnega hladila (gl. </w:t>
      </w:r>
      <w:hyperlink w:anchor="_Nenačrtovana_zaustavitev_zaradi" w:history="1">
        <w:r w:rsidRPr="007A3C41">
          <w:rPr>
            <w:rStyle w:val="Hiperpovezava"/>
          </w:rPr>
          <w:t>poglavje I.5.</w:t>
        </w:r>
      </w:hyperlink>
      <w:r w:rsidRPr="007A3C41">
        <w:t xml:space="preserve">) prestavljena.    </w:t>
      </w:r>
    </w:p>
    <w:p w14:paraId="61CE81C3" w14:textId="2AB053A5" w:rsidR="00BD466F" w:rsidRPr="007A3C41" w:rsidRDefault="00802672" w:rsidP="00BD466F">
      <w:pPr>
        <w:pStyle w:val="Naslov2"/>
        <w:rPr>
          <w:lang w:val="sl-SI"/>
        </w:rPr>
      </w:pPr>
      <w:r w:rsidRPr="007A3C41">
        <w:rPr>
          <w:lang w:val="sl-SI"/>
        </w:rPr>
        <w:t>Pripravljenost med vojno v Ukrajini</w:t>
      </w:r>
    </w:p>
    <w:p w14:paraId="6AA890AA" w14:textId="2AF6EF85" w:rsidR="00A615FE" w:rsidRPr="007A3C41" w:rsidRDefault="00A615FE" w:rsidP="00A615FE">
      <w:r w:rsidRPr="007A3C41">
        <w:t xml:space="preserve">URSJV še naprej spremlja stanje v vseh ukrajinskih jedrskih objektih in aktivno sodeluje tako na sestankih mednarodnih organizacij kot tudi </w:t>
      </w:r>
      <w:proofErr w:type="spellStart"/>
      <w:r w:rsidRPr="007A3C41">
        <w:t>dvo</w:t>
      </w:r>
      <w:proofErr w:type="spellEnd"/>
      <w:r w:rsidR="007065B4" w:rsidRPr="007A3C41">
        <w:t xml:space="preserve">- in večstranskih srečanjih na to temo. </w:t>
      </w:r>
      <w:r w:rsidRPr="007A3C41">
        <w:t xml:space="preserve"> </w:t>
      </w:r>
    </w:p>
    <w:p w14:paraId="293AB003" w14:textId="77777777" w:rsidR="00802672" w:rsidRPr="007A3C41" w:rsidRDefault="00802672" w:rsidP="00802672">
      <w:pPr>
        <w:pStyle w:val="Naslov2"/>
        <w:rPr>
          <w:lang w:val="sl-SI"/>
        </w:rPr>
      </w:pPr>
      <w:r w:rsidRPr="007A3C41">
        <w:rPr>
          <w:lang w:val="sl-SI"/>
        </w:rPr>
        <w:t>Načrtovanje odzivanja na izredne dogodke</w:t>
      </w:r>
    </w:p>
    <w:p w14:paraId="4EDCB6C8" w14:textId="7366B9E4" w:rsidR="007065B4" w:rsidRPr="007A3C41" w:rsidRDefault="007065B4" w:rsidP="007065B4">
      <w:r w:rsidRPr="007A3C41">
        <w:t xml:space="preserve">Maja 2023 je vlada sprejela novo, četrto verzijo Državnega načrta zaščite in reševanja ob jedrski in radiološki nesreči. Nova verzija predstavlja temeljni dokument za obvladovanje nesreč: jedrske nesreče v NEK z znatnimi izpusti jedrskih snovi v okolje, jedrske nesreče v tujini z vplivi na slovenskem ozemlju, in radiološke nesreče v Sloveniji ob  nekontrolirani vrnitvi satelita z radioaktivnimi snovmi. </w:t>
      </w:r>
    </w:p>
    <w:p w14:paraId="46F6474E" w14:textId="0B602494" w:rsidR="007065B4" w:rsidRPr="007A3C41" w:rsidRDefault="007065B4" w:rsidP="007065B4">
      <w:r w:rsidRPr="007A3C41">
        <w:t xml:space="preserve">Poleg opisane posodobitve so bili pripravljeni še nekateri novi dokumenti, vključno z Oceno ogroženosti, Oceno tveganja in </w:t>
      </w:r>
      <w:r w:rsidR="00FC0854" w:rsidRPr="007A3C41">
        <w:t>Oceno zmožnosti obvladovanja tveganja za posamezne nesreče. Ti dokumenti in načrti skupaj zagotavljajo dobro pripravljenost države na obvladovanje in učinkovito odzivanje na jedrske in radiološke nesreče</w:t>
      </w:r>
      <w:r w:rsidR="00726472">
        <w:t>.</w:t>
      </w:r>
      <w:r w:rsidR="00FC0854" w:rsidRPr="007A3C41">
        <w:t xml:space="preserve">  </w:t>
      </w:r>
    </w:p>
    <w:p w14:paraId="3ACF57AA" w14:textId="1482F802" w:rsidR="0031740F" w:rsidRPr="007A3C41" w:rsidRDefault="00802672" w:rsidP="001A495E">
      <w:r w:rsidRPr="007A3C41">
        <w:t xml:space="preserve"> </w:t>
      </w:r>
      <w:r w:rsidR="005E6719" w:rsidRPr="007A3C41">
        <w:t xml:space="preserve"> </w:t>
      </w:r>
    </w:p>
    <w:p w14:paraId="3ABD4BF6" w14:textId="77777777" w:rsidR="00CF2D99" w:rsidRPr="007A3C41" w:rsidRDefault="00CF2D99" w:rsidP="00ED408C">
      <w:pPr>
        <w:overflowPunct w:val="0"/>
        <w:autoSpaceDE w:val="0"/>
        <w:autoSpaceDN w:val="0"/>
        <w:adjustRightInd w:val="0"/>
        <w:spacing w:after="240"/>
        <w:textAlignment w:val="baseline"/>
      </w:pPr>
    </w:p>
    <w:p w14:paraId="0B17F084" w14:textId="1C959B29" w:rsidR="00CF2D99" w:rsidRPr="007A3C41" w:rsidRDefault="00AB4298" w:rsidP="00CF2D99">
      <w:pPr>
        <w:overflowPunct w:val="0"/>
        <w:autoSpaceDE w:val="0"/>
        <w:autoSpaceDN w:val="0"/>
        <w:adjustRightInd w:val="0"/>
        <w:spacing w:after="240"/>
        <w:jc w:val="center"/>
        <w:textAlignment w:val="baseline"/>
      </w:pPr>
      <w:r w:rsidRPr="007A3C41">
        <w:rPr>
          <w:noProof/>
        </w:rPr>
        <w:drawing>
          <wp:inline distT="0" distB="0" distL="0" distR="0" wp14:anchorId="45F46386" wp14:editId="4AA6650D">
            <wp:extent cx="6480175" cy="3267075"/>
            <wp:effectExtent l="0" t="0" r="0" b="9525"/>
            <wp:docPr id="6" name="Slika 6" descr="Na zemljevidu Slovenije so označeni jedrski in sevalni objekti v Sloven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zemljevidu Slovenije so označeni jedrski in sevalni objekti v Slovenij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3267075"/>
                    </a:xfrm>
                    <a:prstGeom prst="rect">
                      <a:avLst/>
                    </a:prstGeom>
                    <a:noFill/>
                    <a:ln>
                      <a:noFill/>
                    </a:ln>
                  </pic:spPr>
                </pic:pic>
              </a:graphicData>
            </a:graphic>
          </wp:inline>
        </w:drawing>
      </w:r>
    </w:p>
    <w:sectPr w:rsidR="00CF2D99" w:rsidRPr="007A3C41" w:rsidSect="0027162E">
      <w:headerReference w:type="even" r:id="rId11"/>
      <w:footerReference w:type="default" r:id="rId12"/>
      <w:headerReference w:type="first" r:id="rId13"/>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B815" w14:textId="77777777" w:rsidR="00DA5A03" w:rsidRDefault="00DA5A03">
      <w:r>
        <w:separator/>
      </w:r>
    </w:p>
  </w:endnote>
  <w:endnote w:type="continuationSeparator" w:id="0">
    <w:p w14:paraId="72593913" w14:textId="77777777" w:rsidR="00DA5A03" w:rsidRDefault="00DA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FF4C" w14:textId="77777777" w:rsidR="0027162E" w:rsidRPr="006B50E5" w:rsidRDefault="0027162E" w:rsidP="0027162E">
    <w:pPr>
      <w:pStyle w:val="Noga"/>
      <w:framePr w:wrap="around" w:vAnchor="text" w:hAnchor="margin" w:xAlign="right" w:y="1"/>
      <w:rPr>
        <w:rStyle w:val="tevilkastrani"/>
        <w:sz w:val="16"/>
        <w:szCs w:val="16"/>
      </w:rPr>
    </w:pPr>
    <w:r w:rsidRPr="006B50E5">
      <w:rPr>
        <w:rStyle w:val="tevilkastrani"/>
        <w:sz w:val="16"/>
        <w:szCs w:val="16"/>
      </w:rPr>
      <w:fldChar w:fldCharType="begin"/>
    </w:r>
    <w:r w:rsidRPr="006B50E5">
      <w:rPr>
        <w:rStyle w:val="tevilkastrani"/>
        <w:sz w:val="16"/>
        <w:szCs w:val="16"/>
      </w:rPr>
      <w:instrText xml:space="preserve">PAGE  </w:instrText>
    </w:r>
    <w:r w:rsidRPr="006B50E5">
      <w:rPr>
        <w:rStyle w:val="tevilkastrani"/>
        <w:sz w:val="16"/>
        <w:szCs w:val="16"/>
      </w:rPr>
      <w:fldChar w:fldCharType="separate"/>
    </w:r>
    <w:r w:rsidR="00504429" w:rsidRPr="006B50E5">
      <w:rPr>
        <w:rStyle w:val="tevilkastrani"/>
        <w:noProof/>
        <w:sz w:val="16"/>
        <w:szCs w:val="16"/>
      </w:rPr>
      <w:t>2</w:t>
    </w:r>
    <w:r w:rsidRPr="006B50E5">
      <w:rPr>
        <w:rStyle w:val="tevilkastrani"/>
        <w:sz w:val="16"/>
        <w:szCs w:val="16"/>
      </w:rPr>
      <w:fldChar w:fldCharType="end"/>
    </w:r>
  </w:p>
  <w:p w14:paraId="165C0B97" w14:textId="6625F0A3" w:rsidR="00BD466F" w:rsidRPr="00BD466F" w:rsidRDefault="00BD466F" w:rsidP="00BD466F">
    <w:pPr>
      <w:pStyle w:val="Noga"/>
      <w:pBdr>
        <w:top w:val="single" w:sz="6" w:space="1" w:color="0000FF"/>
      </w:pBdr>
      <w:tabs>
        <w:tab w:val="clear" w:pos="4536"/>
        <w:tab w:val="clear" w:pos="9072"/>
        <w:tab w:val="left" w:pos="2732"/>
      </w:tabs>
      <w:spacing w:after="0"/>
      <w:jc w:val="center"/>
      <w:rPr>
        <w:rFonts w:cs="Arial"/>
        <w:color w:val="0070C0"/>
        <w:sz w:val="16"/>
        <w:szCs w:val="16"/>
      </w:rPr>
    </w:pPr>
    <w:r w:rsidRPr="00BD466F">
      <w:rPr>
        <w:rFonts w:cs="Arial"/>
        <w:noProof/>
        <w:color w:val="0070C0"/>
        <w:sz w:val="16"/>
        <w:szCs w:val="16"/>
        <w:lang w:val="en-GB" w:eastAsia="sl-SI"/>
      </w:rPr>
      <mc:AlternateContent>
        <mc:Choice Requires="wps">
          <w:drawing>
            <wp:anchor distT="0" distB="0" distL="114300" distR="114300" simplePos="0" relativeHeight="251657728" behindDoc="0" locked="0" layoutInCell="1" allowOverlap="1" wp14:anchorId="33D5F37C" wp14:editId="31EAB5BD">
              <wp:simplePos x="0" y="0"/>
              <wp:positionH relativeFrom="column">
                <wp:posOffset>5372100</wp:posOffset>
              </wp:positionH>
              <wp:positionV relativeFrom="paragraph">
                <wp:posOffset>142240</wp:posOffset>
              </wp:positionV>
              <wp:extent cx="276860" cy="33020"/>
              <wp:effectExtent l="19050" t="8890" r="18415" b="5715"/>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E5C39" id="Freeform 3" o:spid="_x0000_s1026" style="position:absolute;margin-left:423pt;margin-top:11.2pt;width:21.8pt;height: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tXQkAABYrAAAOAAAAZHJzL2Uyb0RvYy54bWysWm1v47gR/l6g/0HQxwJZi3qlgs0edvNS&#10;FLjeHXDbH6DYcmzUtlxJSXav6H/vMyTljK4ahi16wK3s6PGIzzMjcmbIjz98Ox6il7Yf9t3pJlYf&#10;kjhqT+tusz893cR/+/pwpeNoGJvTpjl0p/Ym/t4O8Q+f/viHj6/n6zbtdt1h0/YRjJyG69fzTbwb&#10;x/P1ajWsd+2xGT505/aEm9uuPzYjvvZPq03fvML68bBKk6RcvXb95tx363YY8Nc7ezP+ZOxvt+16&#10;/Hm7HdoxOtzEGNto/u3Nv4/07+rTx+b6qW/Ou/3aDaP5H0ZxbPYnPPRi6q4Zm+i53/+HqeN+3XdD&#10;tx0/rLvjqttu9+vWcAAblfyOza+75twaLhBnOF9kGv5/Ztc/vfzSR/vNTZzF0ak5wkUPfduS4FFm&#10;GLXfxh+Hkbjhk+X0z1uls7vqobz6ktf6Ks++ZFd1rr9cqSrVX4r08+fyPv8X/XrTrq/xf9c34/6l&#10;nQTGX8IYOF+TNtXqzU4cvTTwpyLvrcy4pqsZ6er1PFwbYhQG5uOv5196ojCcf+zWfx/od7M79GUA&#10;Jnp8/Wu3gQjN89gZ+t+2/ZF+CVdF30zcfL/EDQmyxh/TqtQlomuNW1mWpCasMLDpt+vnYfxz2xk7&#10;zQvGaKNu43R92jjlv8LG9nhAAP5pFaWlil4jXRmWCKwLSDFQEu0ilWQujC+QlEHSrFi2A4dfHlYs&#10;28kZJE0EOwUDKWFAJcdU6fKAKg4ql0eE6eQyaJVVy4ZqBkrzZUOKaw0Jly0pLnaWCaa43JXkNS53&#10;Lg2KC14IeisueCEIrrjieSKw44oXlcCOS54KiisueSmww3vBnJcvjynliiNSluObK64FQ1zwSgin&#10;lAsujYjrrQW9U663EAIpl1sLwZRyuQW/pVxtLVDLZmova5RxsXW9LHbGxRZe3YyLXSvBEBdbCO6M&#10;i10LgZRxsWuBGhe7ljTiYqeC2hlXuxZEyrnamRBJOZdbJYJMOde7EGIp54KrRHhPcq54JfDLueQ0&#10;Ey6+cjnXXGGeX1ybcq66bIvLrnLhBc657iLFgguvKiEaiiDlC668QtAscizm0gsTQsGlTwshIgqu&#10;vRRbBZc+U8IrWHDpa73sxYIrn0lrVcGVr4XcgBKey1Kcp4LwJRe+FsK05LrnWlhjSq67NFmVXPYi&#10;F1xYctm1RJDLXkrZT8ll1xJBLntZCslGyWVHJC++hxWXvcRytBijyBrfnFMJwVBx2SspBaq47JWQ&#10;JFRcdhQBwqi47NKSXHHZK+nFqbjslbBOVFz2StRqJrvgQc1l14nwOuuZ7MLMoLnsOhUWQs1lLwXZ&#10;NZdd50JcaS47gm8xrjSXXRfCi6O57IUQV5rLrkuJIJcdbl4cVT2THTIsRnvNZS8ED9Yz2Uthvqq5&#10;7LnwDtYz2aVZtOay54IH65ns4qi47LkwX9Vz2YV3sOayI2IWZVfJXHchGpDCsGkGVYZgbK688O5Q&#10;Gfs2Z2VCbKlkpn0pzH8q4eJnQvqnkpn6iJzF8FIJlz8T4kslM/1z0Rh3AGbKZc1m5alWQuCrWX2K&#10;BFYwxh1QIT1fpqm4A5TwRirFHVCVUmjMqlThPVKzKrWSEkGluP4s+tFieZqaKM1u6qusv51cYwWf&#10;ooYakYlp5Zy7gVo41GVBo+br1D4Ciho8AhjSEdi0WPA8PxjSELhwjSk/GLFH4CoIjNgicB0EpuAh&#10;NKLDdsj8A1GOI/wfBHcs4eEguOMJJwbBHVN0FELg1FMgqmgbBMEd1TSMKrUHjPUwqtQEMPAwqlTq&#10;G3gYVSroCY6iPYQqle0GHkY1c1RRgAdZd1SzMKqZo4paOsQ6VdM0dhTMQXBHFUVxENxRReEbBHdU&#10;UdsGwR1VlK8hcKpfiSoq1CC4o4oiNAjuqKLODII7qqglg+COKurFEDhVjEQVNWEQ3FFF3RcEd1RR&#10;2wXBHVXUb0FwRxU1WgicqjSiarv3764bVIkZeBhVqrYMPIwqVVQGHkaVqiYDD6NKlRHBUfuEKEPV&#10;j4GHUaUKx8DDqFIVY+BhVKlSMfAwqlSNEBz1RghVqjgMPIwqVRUGHkaVKgcDD6NK1YGBh1E1FQDh&#10;KccPIYsGnX0A5fFhP3B8KVcP+4FjTPl42A8cZ5UEkn5LnAJJX1Kn0NyJsmcja2j2RCmy/cGMtJ1S&#10;XJ7bY5v79xvcfRxhg/uRhGquz81I6fH0MXq9iWljMdphExXuor8fu5f2a2cQI2XJ2H40D572Mt/u&#10;H04zHHXsMcDJh9Pd6Xq21qgeAwoCW89Nt6erhWH/2MJKPwxZB1lDeua1RhUlYNic8MFICKDQK/eh&#10;qFMLFJZrH8olLpf1c6I3XZ0advjoVfpsuVCBJD6UDXFM8T6QDTrM1D6QlQF9Jx/IzoCYZn0gZ2l6&#10;6Sby09WJYPS8TKXTzelqQVZ0zIy+x6GghmcwH/pArlBA+8OHclnw26Q3DWe6umFZhjTn+ay5LOBt&#10;RpysTFdrDbsphsG7uNw6+73HYhfE2Ztmsel509U91y0hNNf7aGD3wir8jnZuMsRK47OGXQdrzT9j&#10;YEfBwvwSY7fAwLR/bNgJsDD/Q9HltzD/Q9HBNzDo7GOK7ryF+QVB593Cpgl+8tJ0td5CV93C/HGO&#10;jrmF+d8ZdMMtzM8UnW4L80cIutgGdkmmp6FPV0sBHWoL888x6D4bGDarfPKis2xhfqaadmho5n6H&#10;Ke2+0DLg96lZNgnmd5aerPnjTZfWp5fCddJrujrdSisIVhe/INZZKLb9MOt67KJ7YbQbCqboI3hh&#10;tF0NGKLTC6MeHsH8FNCcNDCsfT5raDsamN9XaCga1NwHyJwoHTInxi55EaVT7JDWqXvYHw4YQXN9&#10;OFG2hAUB1St9H7rDfkN3zZf+6fH20NvjaDrT6aUImsH67vm0MdZ2bbO5d5/HZn+wn/H0g+lBLp21&#10;q5P6Xt/r/CpPy/urPLm7u/r8cJtflQ+qKu6yu9vbO2XO2qn8erffbNoTjW46aqfy//qkXbK6nGac&#10;sRg42Qfzn3MSg62a2TCmc3nT1SSh5ugdnbazx/Meu813nLzrO3s4E4dJ8WHX9b/F0SsOZt7Ewz+e&#10;m76No8NfTjj5WKucsqzRfMmLihb2nt955Hea0xqmbuIxRieYPt6O9vTn87nfP+3wJGXceuo+48Tf&#10;dk9H88z47KjcFxy+NAzcQVE63cm/G9TbcdZP/wYAAP//AwBQSwMEFAAGAAgAAAAhAPsA7lPfAAAA&#10;CQEAAA8AAABkcnMvZG93bnJldi54bWxMj8FOwzAQRO9I/IO1SNyoQ1SlJsSpUNUeQTRUSNy28ZKE&#10;xnaI3Tb9e5YTHGdnNPumWE62FycaQ+edhvtZAoJc7U3nGg27t82dAhEiOoO9d6ThQgGW5fVVgbnx&#10;Z7elUxUbwSUu5KihjXHIpQx1SxbDzA/k2Pv0o8XIcmykGfHM5baXaZJk0mLn+EOLA61aqg/V0Wr4&#10;mlbPHy2q9cvrRR1M+r773lRrrW9vpqdHEJGm+BeGX3xGh5KZ9v7oTBC9BjXPeEvUkKZzEBxQ6iED&#10;sefDIgNZFvL/gvIHAAD//wMAUEsBAi0AFAAGAAgAAAAhALaDOJL+AAAA4QEAABMAAAAAAAAAAAAA&#10;AAAAAAAAAFtDb250ZW50X1R5cGVzXS54bWxQSwECLQAUAAYACAAAACEAOP0h/9YAAACUAQAACwAA&#10;AAAAAAAAAAAAAAAvAQAAX3JlbHMvLnJlbHNQSwECLQAUAAYACAAAACEAqKoyrV0JAAAWKwAADgAA&#10;AAAAAAAAAAAAAAAuAgAAZHJzL2Uyb0RvYy54bWxQSwECLQAUAAYACAAAACEA+wDuU98AAAAJAQAA&#10;DwAAAAAAAAAAAAAAAAC3CwAAZHJzL2Rvd25yZXYueG1sUEsFBgAAAAAEAAQA8wAAAMMM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BD466F">
      <w:rPr>
        <w:rFonts w:cs="Arial"/>
        <w:noProof/>
        <w:color w:val="0070C0"/>
        <w:sz w:val="16"/>
        <w:szCs w:val="16"/>
        <w:lang w:val="en-GB" w:eastAsia="sl-SI"/>
      </w:rPr>
      <mc:AlternateContent>
        <mc:Choice Requires="wps">
          <w:drawing>
            <wp:anchor distT="0" distB="0" distL="114300" distR="114300" simplePos="0" relativeHeight="251656704" behindDoc="0" locked="0" layoutInCell="1" allowOverlap="1" wp14:anchorId="144AD766" wp14:editId="16361F53">
              <wp:simplePos x="0" y="0"/>
              <wp:positionH relativeFrom="column">
                <wp:posOffset>5492750</wp:posOffset>
              </wp:positionH>
              <wp:positionV relativeFrom="paragraph">
                <wp:posOffset>-21590</wp:posOffset>
              </wp:positionV>
              <wp:extent cx="67945" cy="328295"/>
              <wp:effectExtent l="6350" t="6985" r="11430" b="762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6C14" id="Freeform 2" o:spid="_x0000_s1026" style="position:absolute;margin-left:432.5pt;margin-top:-1.7pt;width:5.35pt;height:2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r8lAgAAO4kAAAOAAAAZHJzL2Uyb0RvYy54bWysWtuO47gRfQ+w/yDoMYDHInWjGtOzmOlL&#10;EGCTLLCTD1DbcttY23IkdbtnF/n3nOJFXZ41KSXIANOyreNSnVNFsljmxx/fDvvoten6XXu8jcWH&#10;JI6a46pd747Pt/E/vz4uVBz1Q31c1/v22NzG35o+/vHTD3/6eD7dNLLdtvt100UwcuxvzqfbeDsM&#10;p5vlsl9tm0Pdf2hPzRE3N213qAe87Z6X664+w/phv5RJUizPbbc+de2q6Xt8em9uxp+0/c2mWQ3/&#10;2Gz6Zoj2tzF8G/TfTv99or/LTx/rm+euPm13K+tG/T94cah3Rzx0NHVfD3X00u3+YOqwW3Vt326G&#10;D6v2sGw3m92q0RzARiTfsfllW58azQXi9KdRpv7/Z3b199efu2i3vo1lHB3rA0L02DUNCR5Jzah5&#10;G37qB+KGV4bT73dCpfflY7H4klVqkaVf0kWVqS8LUUr1JZefPxcP2b/p2+tmdYP/bVcPu9fGCYxP&#10;5jGwsSZtyuW7nTh6rRFPQdFbar/cVXu6PJ/6G02M0kC//OX0c0cU+tNP7erXnr53cYfe9MBET+e/&#10;tWuIUL8Mrab/tukO9E2EKnrTefNtzBsSZIUPi7LK8jha4U4qlaxy65j77uqlH/7StNpO/QofTdat&#10;ra7Pa6v8V2To5rBHAv55GSXROZIitRk6QgSDyFJG20gkafY9CsEcDeXXDaUMImXuMZQxlEivWwL1&#10;8WGiLDyWCoaSHnIlw4jUZwlTyvg8mV33qWIYkfgsCS44nnddcS55ITz0BJc8Ux5TF6J7veKi5z5T&#10;XPXK5xQXvfAkguCq+xJKcNFLT/gEVz3x+CS55siWq5pLrrlPcsklV8JjiUvuy3LJFVelxxJXXJQ+&#10;elzyyiO55JKnvuhJrjkl8XWpuOjKl1MpV134xl96IXvhNcaFF6lnCKZceZn7WGLyeh/OwjdyUi5+&#10;mvtSIuXqi8KTpymXP/POM+mF/r6kT7n+ufClfXYRgNKTYxkPQF74kiy7CICS1zMj4wEohPJkbHYR&#10;AFV5jPEAFFXqM3YRgMpHkwegLDOfMR4AmXgGU8YDoDJf0uY8ADLx0Mx5AJTyeZbzAEjhCUDOA1BJ&#10;XzRzHgAs+dcDkPMAVKUvmjkPgJ8mD4BIhG885ZcR8LnGIyAS6QtBwUMgKs+EVvAQoLjxpVrBYyAq&#10;z1gveAyoVPLkWsGDIBD4q5NtwYMAa77lsuBREEjw69YuoyC91ngURO4ZVAWPQoWl53ppWF4EwTd5&#10;lzwIVeZL3fIiBpj8rvIseQyqxDdFljwEvniWPAIKWnhY8gD4pu6S668uBgG2Fc+uPq+3rmRfvR1t&#10;zY5XUU173ETvEk5tT7sDKuCxCfjqdiZA0d7BA4Z2BNYlPp4XBkMbArutRRgM8gQu7T4kDEZyEbia&#10;BaaKmdBiHkWqijV8HklhWYp5NIXliQrW7ATDRKmG1c7Mo0qFKsFRi86xTtWohs+jSiWnhs+jKi1V&#10;VI6znLFU5TyqVB2SM6j/5lhPXebOo0oVnrY+jyrVcBo+jypVaRo+jyrVYQRHpTWHKlVaGj6PKtVS&#10;Gj6PamapZvOoZpYqKp45vlPFQ86gppkFt1RRtcyCW6qoS2bBLdV8HlUqPLTv86hSZUFw1A5znKHS&#10;QcPnUaXaQMPnUaXFX8PnUS0sVazfc3yn9ZusY4WeBbdUsQbPgluqWGZnwS1VrKQMbhYzu1J26MF+&#10;333t4gjd1yf6Tn1zqgdaYN3L6IxeJPpe0RYdPmpt0Y1D+9p8bTVkeG/Dycpp8H5/f7yCQ5li3HN3&#10;3fWkrRmJJMZLCIXCA7qjVRZEoQgjVBK2RfwAQ7csaIxaMwTDDiHkmV2p0DELwwxPgZUqaM2kABoO&#10;YZhhqsJy2Ml8HJdOeHc1AbDTJvblIcfs9IelMISiTZeWNowyg84NOeeOuxq3aO8AU27kuJvuakE2&#10;L4KPs2M8nBR2ZE+AjE8TIDMs3ehwDrurcbw0EoSTQWEfAAnCQVbGp7CYyuZyOMYY0fS8scxxLrur&#10;cR0ddh2Y8BMrk6HjeuZsuKuxRXlOxlQ4rYQbsijcQumH3po2J7AKhHHmsXKspJ1b7mrds9UTGmhh&#10;e7ZSSZOwwOiwGe3GqsA9z13tc6krQck//prh7rurxdmlF220sH92VcywywvqYkcBOmkTOONfPhZy&#10;zi93tf7RJo8yuJjQpbTZgjwN+qfMLIp+2gTO5GgxMXcLZZ6LllrYHu4TjxL5EPSvMnzRVQvi8JOa&#10;tqewRQvZQ9vN4FCrhnEmr9RYaLg4uKuJB1pSxp6a8A/jgvhWSVgXNN8MbmLK0CUF2UPrLsjDjnN0&#10;2CZwdpwnEDJo0BKmLtsE0M7aCX5HCVs0qUCdtgmg83Hc2LlguKsdJJV7NJr2oUeLytYQ9jdHVHrO&#10;krs6i+Ojw3EWbl1Aoy/8aCQMJQR13SaAJnMgT1hH9OWsxYmKiOZy8+iJEKI3Z5JxatLEhk8n98Qg&#10;xW8rBjduEJ3K7mrVpt/LKLnlhIa2fYMeXFhC3Cd7CpNiKB0qCxs3dc4tdzXuKQvDjzgha3bmRyMu&#10;CLMLTvndBIJUpJ2EPgkwbiloJ8J+fD+2j7v9Hj5Q2tJGA4MS5uh93+53a7qr33TPT3f7zhwzUKmS&#10;KIOM5xewrn05rrW1bVOvH+zrod7tzWs9OsjetTMUVVI9qAeVLTJZPCyy5P5+8fnxLlsUj6LM79P7&#10;u7t7oc9QiOxmu1uvmyN5545QiOy/PkGRLMdTKhcsek72Uf/7I9llfeGGO2/hrnr/po9U0CkKc+zi&#10;qV1/w4mKrjWHbnBICC+2bfdbHJ1x4OY27v/1UndNHO3/esSJlkpk1JsZ9JssL6mO6vidJ36nPq5g&#10;6jYeYrRh6eXdYE71vJy63fMWTxI6rMf2M05ybHZ05EL7Z7yyb3CoRjOwB4Do1A5/r1Hvx5Q+/QcA&#10;AP//AwBQSwMEFAAGAAgAAAAhAF0qTYnhAAAACQEAAA8AAABkcnMvZG93bnJldi54bWxMj8tOwzAU&#10;RPdI/IN1kdig1ilp0yjkpuIh6AYJ9aGu3djEgfg6st00/XvMCpajGc2cKVej6dignG8tIcymCTBF&#10;tZUtNQj73eskB+aDICk6SwrhojysquurUhTSnmmjhm1oWCwhXwgEHUJfcO5rrYzwU9srit6ndUaE&#10;KF3DpRPnWG46fp8kGTeipbigRa+etaq/tyeDsPPZy+zp7nB5o/fhw2m9br4OKeLtzfj4ACyoMfyF&#10;4Rc/okMVmY72RNKzDiHPFvFLQJikc2AxkC8XS2BHhHmeAq9K/v9B9QMAAP//AwBQSwECLQAUAAYA&#10;CAAAACEAtoM4kv4AAADhAQAAEwAAAAAAAAAAAAAAAAAAAAAAW0NvbnRlbnRfVHlwZXNdLnhtbFBL&#10;AQItABQABgAIAAAAIQA4/SH/1gAAAJQBAAALAAAAAAAAAAAAAAAAAC8BAABfcmVscy8ucmVsc1BL&#10;AQItABQABgAIAAAAIQDx5er8lAgAAO4kAAAOAAAAAAAAAAAAAAAAAC4CAABkcnMvZTJvRG9jLnht&#10;bFBLAQItABQABgAIAAAAIQBdKk2J4QAAAAkBAAAPAAAAAAAAAAAAAAAAAO4KAABkcnMvZG93bnJl&#10;di54bWxQSwUGAAAAAAQABADzAAAA/As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BD466F">
      <w:rPr>
        <w:rFonts w:cs="Arial"/>
        <w:noProof/>
        <w:color w:val="0070C0"/>
        <w:sz w:val="16"/>
        <w:szCs w:val="16"/>
        <w:lang w:val="en-GB" w:eastAsia="sl-SI"/>
      </w:rPr>
      <mc:AlternateContent>
        <mc:Choice Requires="wps">
          <w:drawing>
            <wp:anchor distT="0" distB="0" distL="114300" distR="114300" simplePos="0" relativeHeight="251658752" behindDoc="0" locked="0" layoutInCell="1" allowOverlap="1" wp14:anchorId="355C80A1" wp14:editId="38BF7349">
              <wp:simplePos x="0" y="0"/>
              <wp:positionH relativeFrom="column">
                <wp:posOffset>5507355</wp:posOffset>
              </wp:positionH>
              <wp:positionV relativeFrom="paragraph">
                <wp:posOffset>127635</wp:posOffset>
              </wp:positionV>
              <wp:extent cx="24765" cy="30480"/>
              <wp:effectExtent l="11430" t="13335" r="11430" b="13335"/>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E704" id="Freeform 4" o:spid="_x0000_s1026" style="position:absolute;margin-left:433.65pt;margin-top:10.05pt;width:1.9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hURQkAAG8rAAAOAAAAZHJzL2Uyb0RvYy54bWysmtuOo0YQhu8j5R0Ql5G8pqE5WeuNducQ&#10;RdocpGwegLHx2IoNDjDj2UR591T1gSk2RbsTJVIWeyiK+r+uxlVNv/325XQMnuuuP7TNOhRvojCo&#10;m027PTSP6/DXT/eLIgz6oWq21bFt6nX4ue7Db999/dXby3lVx+2+PW7rLgAnTb+6nNfhfhjOq+Wy&#10;3+zrU9W/ac91Ayd3bXeqBvjaPS63XXUB76fjMo6ibHlpu+25azd138Nfb/XJ8J3yv9vVm+Gn3a6v&#10;h+C4DiG2Qf3bqX8f8N/lu7fV6rGrzvvDxoRR/YcoTtWhgZuOrm6roQqeusM/XJ0Om67t293wZtOe&#10;lu1ud9jUSgOoEdEXan7ZV+daaQE4/XnE1P9/bjc/Pv/cBYctjF0YNNUJhui+q2sEHkilqH4ZPvYD&#10;aoNPWtOfN6JIbvP7bPFBlsVCJh+SRSmLDwuRx8WHNH7/PruTf+HV23qzgv/brhoOz7UFDH/xU2DG&#10;Gtnky1c/YfBcwXgKHL2lisseVaTLy7lfKWGYBurjL+efO5TQnz+2m996vG5yBr/0YBM8XH5otwCh&#10;ehpaJf9l153wShiq4EXlzecxbxDIBv4YyzxLw2ADZ5JIFiqrIC576eapH76rW+WmeoYQddJtDdbH&#10;rQH/CRJ0dzpC/n2zDLIyuAR5aRJ0NIFRGk2KMtgHZfqlSUxM8oT1khCTIma9SGKSZ6wXkDzGkqes&#10;l4yaFKyXnJhkGesFniGvN+K5lMQk5b0Iijfn3QjKV+ZsNGICmBclKOGk4P14IBaUcRLxfiaQYxay&#10;oJTjhPdDMWd84gjKWUjWT0w5pykbT0w585hjijmNeDcU80w0lLLkEzmmlPnpEFPIkoccU8iCZ0MZ&#10;JzkvijLmhzyhiBN+qBKKeMYNRRzzMyKhiHlRCUUc8wOeXEecUMQxP+AJRcw/chKKWPADnlDE/OyU&#10;FLHgB1xSxIKHIylj/mEhJ4j5h5ekjPkBlxPEM9FMGLPpJyliGE3uJ0ZSxvxISYo45hmnlDHvJqWI&#10;IdO5aFKKeMYNRQzzjnVDEQuWTUoRz/w8pBQxP1IpRZzOREMR8w+KlCLOeDcZRTyTxhllDL/1HJyM&#10;MhZ8PBmFXPBjlVHI8EPE1ThYS42/9wWfOhmlDOnF+qGYS35CZBTzzJM0o5xLXldOOSf8ozSnnEv+&#10;5yqnnCX/LM0p55KfoTnlnPLZnFPOc34oZyisOM75hPOMLso5m4lnwpkfLyiuX3Mj4/kUlHPBz4uC&#10;cs75h0ZBOed8HhaUcy5ZPgXlPDNPC8o55+dXQTlDYcXN04Jyhpi58SooZ8mPV0k5z8RTUs6Q81w8&#10;5YQzP99LyjmZiYdyBoacLmiFXnMj5se9pJxn8rCknGM+D0vKOZ3RRTlDJcLxEREFPVOfioiShqc4&#10;74milnxIIqKsZ0oWEVHYkp8cIqK0BV9giojinql3RUR5z8ZEgSf8xBfRhPgMp0kfOFP1ikkjCL93&#10;LPFJJzhT+IpJKziTTUJQ4jFfbYpJMxjz80QIShxux00UMW0H59RR4jP1uJg0hDAsLKdJRzgX06Ql&#10;hIlgPcFCyqNdKqn2dvVk89KY5RP4FFS42hip9Zpz2+M6Da6lwHLMJ7tGBFa4ijNjDDMHjROzoOQ2&#10;hqFCY7XuAsG5jWE00Dj38gzA0Vgt+lz1jGmM1pCpehnMHQjmqjL3E4kJqcz9ZGLWKXM/ocIohezx&#10;iR3zB71DiniZG6mxn9TYSIVVAC/vRip0+17mRmrsJxU7e5QK3buP98Rmrp9U7NSVdz+p2JErcz+p&#10;2Hkrcz+p2GGjOXTRPlKxkVbmflKxYVbmflKlkQrdr1cwRip0uT7m2OhiMNDNepkbqamf1NRIhe7U&#10;y7uRCl2ol7mRCt2mjzk2nCgVmkovcyMVekcvcyMVWkQvcyM185OKzaCK3U8q9nxoDn2dTzDY2ilz&#10;P6nYwSlzP6m5kQrNmFcwRqp+w3D1xwbbLgwGWisf79hdKXM/qdhEKXM/qdgrKXM/qdgSKXO/UcXO&#10;B82hu/GRig2OMveTWhqp+rXNVe7YrijvflKxK1HmflJV84H22GD4iBWRUYt9hN8FRi+2C34XGMXY&#10;FfhdYDRj8e91wWvh5Cl6LJ2glPe7gxUNFbvfBVY0FOZ+F1jRnhWUsCWUmNZQOgFNJd3B2/Iv35N3&#10;YQDvyR8wqmp1rgYswO3H4LIO4fkR7NchpDP+9dQ+159adX7AKhxXziC/YMFBq3o9f2yoHa5ooV1s&#10;7OxZezwrb+YRB8tW2ps9a4/GSqOBBUKnlY4MFms9rMaiwN7JHid3hPLH6UuPMRR4Tis9wcbS1d7J&#10;HvUdcaUVeEGR7vKFq9VgZVPKurBH7cqUJm5PpjpyD48p0OyksrexR307fIEDMbkh4Dunq0ZQUCsG&#10;TgT4Zg88uQM3c8OdVqbDcY+xeVKMLZnVbo+agU5QcOgaPI1gnK3Wgz1qTyZZ3JHr37PYHbk2AvCu&#10;mIyRO6FgqQqIX5kyWt1YgVpV9qjV6VQZazd70h61kUEOzwZX5LjgAVHBiq7LCmadsnKjApJoNdYH&#10;Nh571HGZHIa1Tdcd8UUk+roy/XQWjzWDvZM96jviqzL05c4GfD11/Y74Sui6RnxRA1awLu3SaMrk&#10;3E3VlLtXRhtfNcAdx07HErBHkzh6hKAFdMalfcEQOK10TkDn7LKCsDGucU3AxmOPOi5D9cqkhq4P&#10;fV15PphHMqS/Ky58tYy+3A9l04lDYeTyZR7dV3zhi368ozsu+/B2Z459erujx40iyN49QgBdWV25&#10;o3nEueeQ8QVDQHlBLYUFktqKNlZKWGCR7V9Ne384HuGqanVssH6Cyhs6Zvzet8fDFs+qL93jw82x&#10;0/vciqSIx8ZrYta1T81WedvX1fbOfB6qw1F/hrsf1bont4mvjMq74q6QCxlndwsZ3d4u3t/fyEV2&#10;L/L0Nrm9ubkVahOfkKv9YbutG4zO7uET8l9v4YuW4zbJiYqeir1X/xmwxGxZTcKwG/7sUZWlak8f&#10;buPT+/4e2u1n2NLXtXrXJ+xShQ/7tvsjDC6w43Md9r8/VV0dBsfvG9hSWQqJE2FQX2SaY1nQ0TMP&#10;9EzVbMDVOhxCWH3GjzeD3lb6dO4Oj3u4k1DD2rTvYSvh7oCb/lR8OirzBXZ1KgVmBypuG6XfldXr&#10;Ptl3fwMAAP//AwBQSwMEFAAGAAgAAAAhAEcpjhngAAAACQEAAA8AAABkcnMvZG93bnJldi54bWxM&#10;j01PwzAMhu9I/IfISNxY2o6tpTSdpkncmLQPDnDLGtNWa5yqSbfu32NOcLT96PXzFqvJduKCg28d&#10;KYhnEQikypmWagUfx7enDIQPmozuHKGCG3pYlfd3hc6Nu9IeL4dQCw4hn2sFTQh9LqWvGrTaz1yP&#10;xLdvN1gdeBxqaQZ95XDbySSKltLqlvhDo3vcNFidD6NVsP1cpOa4S9bnW7bdvA+0n3+Nk1KPD9P6&#10;FUTAKfzB8KvP6lCy08mNZLzoFGTLdM6ogiSKQTCQpXEC4sSL5xeQZSH/Nyh/AAAA//8DAFBLAQIt&#10;ABQABgAIAAAAIQC2gziS/gAAAOEBAAATAAAAAAAAAAAAAAAAAAAAAABbQ29udGVudF9UeXBlc10u&#10;eG1sUEsBAi0AFAAGAAgAAAAhADj9If/WAAAAlAEAAAsAAAAAAAAAAAAAAAAALwEAAF9yZWxzLy5y&#10;ZWxzUEsBAi0AFAAGAAgAAAAhACCd6FRFCQAAbysAAA4AAAAAAAAAAAAAAAAALgIAAGRycy9lMm9E&#10;b2MueG1sUEsBAi0AFAAGAAgAAAAhAEcpjhngAAAACQEAAA8AAAAAAAAAAAAAAAAAnwsAAGRycy9k&#10;b3ducmV2LnhtbFBLBQYAAAAABAAEAPMAAACsDA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Pr="00BD466F">
      <w:rPr>
        <w:rFonts w:cs="Arial"/>
        <w:color w:val="0070C0"/>
        <w:sz w:val="16"/>
        <w:szCs w:val="16"/>
        <w:lang w:val="en-GB"/>
      </w:rPr>
      <w:t>News from Nuclear Slovenia,</w:t>
    </w:r>
    <w:r w:rsidRPr="00BD466F">
      <w:rPr>
        <w:rFonts w:cs="Arial"/>
        <w:color w:val="0070C0"/>
        <w:sz w:val="16"/>
        <w:szCs w:val="16"/>
      </w:rPr>
      <w:t xml:space="preserve"> oktober 202</w:t>
    </w:r>
    <w:r w:rsidR="008C658D">
      <w:rPr>
        <w:rFonts w:cs="Arial"/>
        <w:color w:val="0070C0"/>
        <w:sz w:val="16"/>
        <w:szCs w:val="16"/>
      </w:rPr>
      <w:t>3</w:t>
    </w:r>
  </w:p>
  <w:p w14:paraId="64354DEF" w14:textId="1A126587" w:rsidR="00BD466F" w:rsidRPr="00164414" w:rsidRDefault="00BD466F" w:rsidP="00BD466F">
    <w:pPr>
      <w:pStyle w:val="Noga"/>
      <w:pBdr>
        <w:top w:val="single" w:sz="6" w:space="1" w:color="0000FF"/>
      </w:pBdr>
      <w:tabs>
        <w:tab w:val="clear" w:pos="4536"/>
        <w:tab w:val="clear" w:pos="9072"/>
        <w:tab w:val="left" w:pos="2732"/>
      </w:tabs>
      <w:spacing w:after="0"/>
      <w:jc w:val="center"/>
      <w:rPr>
        <w:rFonts w:cs="Arial"/>
        <w:color w:val="0070C0"/>
        <w:sz w:val="16"/>
        <w:szCs w:val="16"/>
      </w:rPr>
    </w:pPr>
    <w:r w:rsidRPr="00164414">
      <w:rPr>
        <w:rFonts w:cs="Arial"/>
        <w:color w:val="0070C0"/>
        <w:sz w:val="16"/>
        <w:szCs w:val="16"/>
      </w:rPr>
      <w:t>Uprava R</w:t>
    </w:r>
    <w:r w:rsidR="008C658D">
      <w:rPr>
        <w:rFonts w:cs="Arial"/>
        <w:color w:val="0070C0"/>
        <w:sz w:val="16"/>
        <w:szCs w:val="16"/>
      </w:rPr>
      <w:t xml:space="preserve">epublike Slovenije </w:t>
    </w:r>
    <w:r w:rsidRPr="00164414">
      <w:rPr>
        <w:rFonts w:cs="Arial"/>
        <w:color w:val="0070C0"/>
        <w:sz w:val="16"/>
        <w:szCs w:val="16"/>
      </w:rPr>
      <w:t>za jedrsko varnost</w:t>
    </w:r>
  </w:p>
  <w:p w14:paraId="6BFBBEDC" w14:textId="77777777" w:rsidR="00BD466F" w:rsidRPr="00164414" w:rsidRDefault="00BD466F" w:rsidP="00BD466F">
    <w:pPr>
      <w:pStyle w:val="Noga"/>
      <w:pBdr>
        <w:top w:val="single" w:sz="6" w:space="1" w:color="0000FF"/>
      </w:pBdr>
      <w:tabs>
        <w:tab w:val="clear" w:pos="4536"/>
        <w:tab w:val="clear" w:pos="9072"/>
        <w:tab w:val="left" w:pos="2732"/>
      </w:tabs>
      <w:spacing w:after="0"/>
      <w:jc w:val="center"/>
      <w:rPr>
        <w:rFonts w:cs="Arial"/>
        <w:color w:val="0070C0"/>
        <w:sz w:val="16"/>
        <w:szCs w:val="16"/>
      </w:rPr>
    </w:pPr>
    <w:proofErr w:type="spellStart"/>
    <w:r w:rsidRPr="00164414">
      <w:rPr>
        <w:rFonts w:cs="Arial"/>
        <w:color w:val="0070C0"/>
        <w:sz w:val="16"/>
        <w:szCs w:val="16"/>
      </w:rPr>
      <w:t>Litostrojska</w:t>
    </w:r>
    <w:proofErr w:type="spellEnd"/>
    <w:r w:rsidRPr="00164414">
      <w:rPr>
        <w:rFonts w:cs="Arial"/>
        <w:color w:val="0070C0"/>
        <w:sz w:val="16"/>
        <w:szCs w:val="16"/>
      </w:rPr>
      <w:t xml:space="preserve"> cesta 54, Ljubljana, Slovenija, </w:t>
    </w:r>
    <w:r w:rsidRPr="00164414">
      <w:rPr>
        <w:rFonts w:cs="Arial"/>
        <w:color w:val="0070C0"/>
        <w:sz w:val="16"/>
        <w:szCs w:val="16"/>
        <w:u w:val="single"/>
      </w:rPr>
      <w:t>www.ursjv.gov.si</w:t>
    </w:r>
  </w:p>
  <w:p w14:paraId="2EC7783B" w14:textId="78816065" w:rsidR="0027162E" w:rsidRPr="00D31974" w:rsidRDefault="0027162E" w:rsidP="00BD466F">
    <w:pPr>
      <w:pStyle w:val="Noga"/>
      <w:pBdr>
        <w:top w:val="single" w:sz="6" w:space="1" w:color="0000FF"/>
      </w:pBdr>
      <w:tabs>
        <w:tab w:val="clear" w:pos="4536"/>
        <w:tab w:val="clear" w:pos="9072"/>
        <w:tab w:val="left" w:pos="2732"/>
      </w:tabs>
      <w:spacing w:after="0"/>
      <w:jc w:val="center"/>
      <w:rPr>
        <w:rFonts w:cs="Arial"/>
        <w:color w:val="007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08FB" w14:textId="77777777" w:rsidR="00DA5A03" w:rsidRDefault="00DA5A03">
      <w:r>
        <w:separator/>
      </w:r>
    </w:p>
  </w:footnote>
  <w:footnote w:type="continuationSeparator" w:id="0">
    <w:p w14:paraId="1E0E1899" w14:textId="77777777" w:rsidR="00DA5A03" w:rsidRDefault="00DA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76A8" w14:textId="77777777" w:rsidR="0027162E" w:rsidRDefault="00C432E6">
    <w:r>
      <w:rPr>
        <w:noProof/>
        <w:lang w:eastAsia="sl-SI"/>
      </w:rPr>
      <w:pict w14:anchorId="526A6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3366" w14:textId="77777777" w:rsidR="0027162E" w:rsidRPr="00ED0CE0" w:rsidRDefault="00F71D39" w:rsidP="0027162E">
    <w:pPr>
      <w:pStyle w:val="NASLOV"/>
      <w:rPr>
        <w:sz w:val="16"/>
        <w:szCs w:val="16"/>
        <w:lang w:val="en-GB"/>
      </w:rPr>
    </w:pPr>
    <w:r>
      <w:rPr>
        <w:noProof/>
      </w:rPr>
      <w:drawing>
        <wp:anchor distT="0" distB="0" distL="114300" distR="114300" simplePos="0" relativeHeight="251655680" behindDoc="0" locked="0" layoutInCell="1" allowOverlap="1" wp14:anchorId="0CEF9ECD" wp14:editId="5FABC7D5">
          <wp:simplePos x="0" y="0"/>
          <wp:positionH relativeFrom="column">
            <wp:posOffset>-457200</wp:posOffset>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CA94C" w14:textId="77777777" w:rsidR="0027162E" w:rsidRPr="00ED0CE0" w:rsidRDefault="0027162E" w:rsidP="0027162E">
    <w:pPr>
      <w:pStyle w:val="NASLOV"/>
      <w:spacing w:after="0"/>
      <w:rPr>
        <w:rFonts w:cs="Arial"/>
        <w:color w:val="0000FF"/>
        <w:sz w:val="16"/>
        <w:szCs w:val="16"/>
      </w:rPr>
    </w:pPr>
  </w:p>
  <w:p w14:paraId="08C788E7" w14:textId="77777777" w:rsidR="0027162E" w:rsidRDefault="0027162E" w:rsidP="0027162E">
    <w:pPr>
      <w:pStyle w:val="NASLOV"/>
      <w:tabs>
        <w:tab w:val="left" w:pos="7740"/>
      </w:tabs>
      <w:jc w:val="left"/>
      <w:rPr>
        <w:rFonts w:cs="Arial"/>
        <w:color w:val="0000FF"/>
        <w:sz w:val="20"/>
      </w:rPr>
    </w:pPr>
  </w:p>
  <w:p w14:paraId="69DBB38C" w14:textId="77777777" w:rsidR="0027162E" w:rsidRDefault="0027162E" w:rsidP="0027162E">
    <w:pPr>
      <w:pStyle w:val="NASLOV"/>
      <w:tabs>
        <w:tab w:val="left" w:pos="7740"/>
      </w:tabs>
      <w:jc w:val="left"/>
      <w:rPr>
        <w:rFonts w:cs="Arial"/>
        <w:color w:val="0000FF"/>
        <w:sz w:val="20"/>
      </w:rPr>
    </w:pPr>
  </w:p>
  <w:p w14:paraId="2C83F374" w14:textId="77777777" w:rsidR="0027162E" w:rsidRPr="00ED0CE0" w:rsidRDefault="0027162E" w:rsidP="0027162E">
    <w:pPr>
      <w:pStyle w:val="NASLOV"/>
      <w:tabs>
        <w:tab w:val="left" w:pos="7560"/>
      </w:tabs>
      <w:spacing w:after="0"/>
      <w:jc w:val="left"/>
      <w:rPr>
        <w:rFonts w:cs="Arial"/>
        <w:sz w:val="20"/>
      </w:rPr>
    </w:pPr>
  </w:p>
  <w:p w14:paraId="5D1F6AB4" w14:textId="0FB6557B" w:rsidR="0027162E" w:rsidRPr="006E19F0" w:rsidRDefault="00BD466F" w:rsidP="0027162E">
    <w:pPr>
      <w:pStyle w:val="Glava"/>
      <w:tabs>
        <w:tab w:val="clear" w:pos="4536"/>
        <w:tab w:val="clear" w:pos="9072"/>
        <w:tab w:val="left" w:pos="7056"/>
      </w:tabs>
      <w:spacing w:before="120"/>
      <w:rPr>
        <w:b/>
        <w:color w:val="0000FF"/>
        <w:sz w:val="24"/>
        <w:lang w:val="en-US"/>
      </w:rPr>
    </w:pPr>
    <w:r w:rsidRPr="00D47BF3">
      <w:rPr>
        <w:b/>
        <w:color w:val="0000FF"/>
        <w:sz w:val="32"/>
        <w:szCs w:val="32"/>
        <w:lang w:val="en-US"/>
      </w:rPr>
      <w:t>SLOVENSKA IZDAJA</w:t>
    </w:r>
    <w:r w:rsidR="0027162E">
      <w:tab/>
    </w:r>
    <w:r w:rsidR="000D5C9A" w:rsidRPr="00B50D7E">
      <w:rPr>
        <w:b/>
        <w:color w:val="0000FF"/>
        <w:sz w:val="24"/>
      </w:rPr>
      <w:t>O</w:t>
    </w:r>
    <w:r w:rsidR="00862A8F" w:rsidRPr="00B50D7E">
      <w:rPr>
        <w:b/>
        <w:color w:val="0000FF"/>
        <w:sz w:val="24"/>
      </w:rPr>
      <w:t>k</w:t>
    </w:r>
    <w:r w:rsidR="000D5C9A" w:rsidRPr="00B50D7E">
      <w:rPr>
        <w:b/>
        <w:color w:val="0000FF"/>
        <w:sz w:val="24"/>
      </w:rPr>
      <w:t>tober</w:t>
    </w:r>
    <w:r w:rsidR="0096707D" w:rsidRPr="00B50D7E">
      <w:rPr>
        <w:b/>
        <w:color w:val="0000FF"/>
        <w:sz w:val="24"/>
      </w:rPr>
      <w:t xml:space="preserve"> 202</w:t>
    </w:r>
    <w:r w:rsidR="008C658D">
      <w:rPr>
        <w:b/>
        <w:color w:val="0000FF"/>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F10"/>
    <w:multiLevelType w:val="hybridMultilevel"/>
    <w:tmpl w:val="BCD852F4"/>
    <w:lvl w:ilvl="0" w:tplc="B3A41260">
      <w:start w:val="23"/>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026CD0"/>
    <w:multiLevelType w:val="hybridMultilevel"/>
    <w:tmpl w:val="A2FE881E"/>
    <w:lvl w:ilvl="0" w:tplc="612675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4F5D08"/>
    <w:multiLevelType w:val="hybridMultilevel"/>
    <w:tmpl w:val="890065C6"/>
    <w:lvl w:ilvl="0" w:tplc="B3A41260">
      <w:start w:val="23"/>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98D76C3"/>
    <w:multiLevelType w:val="hybridMultilevel"/>
    <w:tmpl w:val="F670DA34"/>
    <w:lvl w:ilvl="0" w:tplc="461878BC">
      <w:start w:val="1"/>
      <w:numFmt w:val="bullet"/>
      <w:lvlText w:val=""/>
      <w:lvlJc w:val="left"/>
      <w:pPr>
        <w:ind w:left="720" w:hanging="360"/>
      </w:pPr>
      <w:rPr>
        <w:rFonts w:ascii="Symbol" w:hAnsi="Symbol" w:hint="default"/>
      </w:rPr>
    </w:lvl>
    <w:lvl w:ilvl="1" w:tplc="80EEA238">
      <w:start w:val="2"/>
      <w:numFmt w:val="bullet"/>
      <w:lvlText w:val="-"/>
      <w:lvlJc w:val="left"/>
      <w:pPr>
        <w:ind w:left="1440" w:hanging="360"/>
      </w:pPr>
      <w:rPr>
        <w:rFonts w:ascii="Calibri" w:eastAsiaTheme="minorHAns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4DD23549"/>
    <w:multiLevelType w:val="hybridMultilevel"/>
    <w:tmpl w:val="4AA04080"/>
    <w:lvl w:ilvl="0" w:tplc="36084A42">
      <w:start w:val="9"/>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09651A1"/>
    <w:multiLevelType w:val="hybridMultilevel"/>
    <w:tmpl w:val="396EA5C0"/>
    <w:lvl w:ilvl="0" w:tplc="71B21E34">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31B7111"/>
    <w:multiLevelType w:val="hybridMultilevel"/>
    <w:tmpl w:val="4964E270"/>
    <w:lvl w:ilvl="0" w:tplc="B8E6BDFE">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BEB2D57"/>
    <w:multiLevelType w:val="hybridMultilevel"/>
    <w:tmpl w:val="103899B2"/>
    <w:lvl w:ilvl="0" w:tplc="36084A42">
      <w:start w:val="9"/>
      <w:numFmt w:val="bullet"/>
      <w:lvlText w:val="-"/>
      <w:lvlJc w:val="left"/>
      <w:pPr>
        <w:ind w:left="1068" w:hanging="708"/>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8471523">
    <w:abstractNumId w:val="7"/>
  </w:num>
  <w:num w:numId="2" w16cid:durableId="998121794">
    <w:abstractNumId w:val="1"/>
  </w:num>
  <w:num w:numId="3" w16cid:durableId="312950366">
    <w:abstractNumId w:val="4"/>
  </w:num>
  <w:num w:numId="4" w16cid:durableId="1783263174">
    <w:abstractNumId w:val="6"/>
  </w:num>
  <w:num w:numId="5" w16cid:durableId="1022589272">
    <w:abstractNumId w:val="5"/>
  </w:num>
  <w:num w:numId="6" w16cid:durableId="1872649910">
    <w:abstractNumId w:val="8"/>
  </w:num>
  <w:num w:numId="7" w16cid:durableId="315842753">
    <w:abstractNumId w:val="7"/>
  </w:num>
  <w:num w:numId="8" w16cid:durableId="788358371">
    <w:abstractNumId w:val="7"/>
  </w:num>
  <w:num w:numId="9" w16cid:durableId="2111508618">
    <w:abstractNumId w:val="7"/>
  </w:num>
  <w:num w:numId="10" w16cid:durableId="1000351436">
    <w:abstractNumId w:val="7"/>
  </w:num>
  <w:num w:numId="11" w16cid:durableId="2093695578">
    <w:abstractNumId w:val="0"/>
  </w:num>
  <w:num w:numId="12" w16cid:durableId="2025159587">
    <w:abstractNumId w:val="3"/>
  </w:num>
  <w:num w:numId="13" w16cid:durableId="796472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2353"/>
    <w:rsid w:val="0000291A"/>
    <w:rsid w:val="0000298D"/>
    <w:rsid w:val="00004EDD"/>
    <w:rsid w:val="00004F04"/>
    <w:rsid w:val="00006204"/>
    <w:rsid w:val="00010ECE"/>
    <w:rsid w:val="000111E8"/>
    <w:rsid w:val="00013037"/>
    <w:rsid w:val="000158F0"/>
    <w:rsid w:val="00015CE3"/>
    <w:rsid w:val="000161C9"/>
    <w:rsid w:val="000169F5"/>
    <w:rsid w:val="00022513"/>
    <w:rsid w:val="00023A4D"/>
    <w:rsid w:val="00023AF8"/>
    <w:rsid w:val="0002758D"/>
    <w:rsid w:val="000326C7"/>
    <w:rsid w:val="00032CBB"/>
    <w:rsid w:val="00040D2B"/>
    <w:rsid w:val="000422B2"/>
    <w:rsid w:val="000458F6"/>
    <w:rsid w:val="00051522"/>
    <w:rsid w:val="00051A85"/>
    <w:rsid w:val="000536C4"/>
    <w:rsid w:val="00057D79"/>
    <w:rsid w:val="00061192"/>
    <w:rsid w:val="0006544C"/>
    <w:rsid w:val="00070B26"/>
    <w:rsid w:val="000744D0"/>
    <w:rsid w:val="000750AC"/>
    <w:rsid w:val="00076246"/>
    <w:rsid w:val="0008018D"/>
    <w:rsid w:val="000816FF"/>
    <w:rsid w:val="000819CC"/>
    <w:rsid w:val="00086AC2"/>
    <w:rsid w:val="000948DE"/>
    <w:rsid w:val="000A10AB"/>
    <w:rsid w:val="000B3C7E"/>
    <w:rsid w:val="000B53DB"/>
    <w:rsid w:val="000B606D"/>
    <w:rsid w:val="000C1B2F"/>
    <w:rsid w:val="000C5E37"/>
    <w:rsid w:val="000C729B"/>
    <w:rsid w:val="000D4BB9"/>
    <w:rsid w:val="000D52AA"/>
    <w:rsid w:val="000D5C9A"/>
    <w:rsid w:val="000D6F5C"/>
    <w:rsid w:val="000E2604"/>
    <w:rsid w:val="000E4CDB"/>
    <w:rsid w:val="000F3EFE"/>
    <w:rsid w:val="000F5922"/>
    <w:rsid w:val="000F6253"/>
    <w:rsid w:val="0010064A"/>
    <w:rsid w:val="00102409"/>
    <w:rsid w:val="0010533C"/>
    <w:rsid w:val="0010774F"/>
    <w:rsid w:val="001128AA"/>
    <w:rsid w:val="00115820"/>
    <w:rsid w:val="001164E8"/>
    <w:rsid w:val="00116E4A"/>
    <w:rsid w:val="00120703"/>
    <w:rsid w:val="00127F6E"/>
    <w:rsid w:val="0013241F"/>
    <w:rsid w:val="00135741"/>
    <w:rsid w:val="001405D0"/>
    <w:rsid w:val="0014748C"/>
    <w:rsid w:val="00152E69"/>
    <w:rsid w:val="00155150"/>
    <w:rsid w:val="001559FD"/>
    <w:rsid w:val="00162FA7"/>
    <w:rsid w:val="0016738F"/>
    <w:rsid w:val="001702E1"/>
    <w:rsid w:val="00170901"/>
    <w:rsid w:val="001714E4"/>
    <w:rsid w:val="00174B71"/>
    <w:rsid w:val="00175BDD"/>
    <w:rsid w:val="0017748C"/>
    <w:rsid w:val="00182D92"/>
    <w:rsid w:val="00182EF1"/>
    <w:rsid w:val="00185BE1"/>
    <w:rsid w:val="00186560"/>
    <w:rsid w:val="00193083"/>
    <w:rsid w:val="001A339F"/>
    <w:rsid w:val="001A4760"/>
    <w:rsid w:val="001A495E"/>
    <w:rsid w:val="001A4998"/>
    <w:rsid w:val="001B399D"/>
    <w:rsid w:val="001B3B92"/>
    <w:rsid w:val="001B3CA7"/>
    <w:rsid w:val="001B71A3"/>
    <w:rsid w:val="001C3D59"/>
    <w:rsid w:val="001C400F"/>
    <w:rsid w:val="001C6832"/>
    <w:rsid w:val="001C70C9"/>
    <w:rsid w:val="001C7E2B"/>
    <w:rsid w:val="001D05A8"/>
    <w:rsid w:val="001D0F17"/>
    <w:rsid w:val="001D1B27"/>
    <w:rsid w:val="001D3F5F"/>
    <w:rsid w:val="001D4112"/>
    <w:rsid w:val="001D7158"/>
    <w:rsid w:val="001D7A43"/>
    <w:rsid w:val="001E1CA7"/>
    <w:rsid w:val="001E34F4"/>
    <w:rsid w:val="001E49B6"/>
    <w:rsid w:val="001E5198"/>
    <w:rsid w:val="001E617F"/>
    <w:rsid w:val="001E68C0"/>
    <w:rsid w:val="001F113D"/>
    <w:rsid w:val="001F4542"/>
    <w:rsid w:val="001F5E4C"/>
    <w:rsid w:val="002008E7"/>
    <w:rsid w:val="002017F7"/>
    <w:rsid w:val="00201A0F"/>
    <w:rsid w:val="00202D0B"/>
    <w:rsid w:val="00203F8D"/>
    <w:rsid w:val="00204F3C"/>
    <w:rsid w:val="00211055"/>
    <w:rsid w:val="00220CF8"/>
    <w:rsid w:val="00222C2E"/>
    <w:rsid w:val="0022375B"/>
    <w:rsid w:val="002245AD"/>
    <w:rsid w:val="002248F2"/>
    <w:rsid w:val="00224B17"/>
    <w:rsid w:val="00224BFA"/>
    <w:rsid w:val="00230F12"/>
    <w:rsid w:val="0023262C"/>
    <w:rsid w:val="0023281A"/>
    <w:rsid w:val="00241DFD"/>
    <w:rsid w:val="002427B3"/>
    <w:rsid w:val="0024440B"/>
    <w:rsid w:val="00245040"/>
    <w:rsid w:val="00246941"/>
    <w:rsid w:val="00247DE6"/>
    <w:rsid w:val="00255485"/>
    <w:rsid w:val="00256201"/>
    <w:rsid w:val="00266195"/>
    <w:rsid w:val="00266F19"/>
    <w:rsid w:val="0026713E"/>
    <w:rsid w:val="00270D53"/>
    <w:rsid w:val="00270E8A"/>
    <w:rsid w:val="00271232"/>
    <w:rsid w:val="0027162E"/>
    <w:rsid w:val="00273869"/>
    <w:rsid w:val="00275D4B"/>
    <w:rsid w:val="00275D70"/>
    <w:rsid w:val="00276978"/>
    <w:rsid w:val="00276E01"/>
    <w:rsid w:val="002878F1"/>
    <w:rsid w:val="002912F2"/>
    <w:rsid w:val="002B0CFF"/>
    <w:rsid w:val="002B15F2"/>
    <w:rsid w:val="002B265F"/>
    <w:rsid w:val="002B67D1"/>
    <w:rsid w:val="002B69A1"/>
    <w:rsid w:val="002B7BEF"/>
    <w:rsid w:val="002C1EAF"/>
    <w:rsid w:val="002C5793"/>
    <w:rsid w:val="002C68E2"/>
    <w:rsid w:val="002D276C"/>
    <w:rsid w:val="002D285F"/>
    <w:rsid w:val="002D334C"/>
    <w:rsid w:val="002D556E"/>
    <w:rsid w:val="002D6EB5"/>
    <w:rsid w:val="002E2668"/>
    <w:rsid w:val="002E5665"/>
    <w:rsid w:val="002E7665"/>
    <w:rsid w:val="002F6527"/>
    <w:rsid w:val="003063E4"/>
    <w:rsid w:val="00312DFE"/>
    <w:rsid w:val="0031740F"/>
    <w:rsid w:val="003219FB"/>
    <w:rsid w:val="003230A0"/>
    <w:rsid w:val="00323286"/>
    <w:rsid w:val="00324BC5"/>
    <w:rsid w:val="00324D2B"/>
    <w:rsid w:val="00325B09"/>
    <w:rsid w:val="00327235"/>
    <w:rsid w:val="00330B64"/>
    <w:rsid w:val="00331ED7"/>
    <w:rsid w:val="00332C94"/>
    <w:rsid w:val="00333FE7"/>
    <w:rsid w:val="003353CA"/>
    <w:rsid w:val="003356E3"/>
    <w:rsid w:val="00335A35"/>
    <w:rsid w:val="00335F8E"/>
    <w:rsid w:val="00336A9C"/>
    <w:rsid w:val="00340F35"/>
    <w:rsid w:val="003439EB"/>
    <w:rsid w:val="0034445B"/>
    <w:rsid w:val="00346DC3"/>
    <w:rsid w:val="00352F67"/>
    <w:rsid w:val="00353D77"/>
    <w:rsid w:val="003610B9"/>
    <w:rsid w:val="00363F62"/>
    <w:rsid w:val="003655CE"/>
    <w:rsid w:val="00370E36"/>
    <w:rsid w:val="003720A6"/>
    <w:rsid w:val="00375453"/>
    <w:rsid w:val="00376681"/>
    <w:rsid w:val="0037697D"/>
    <w:rsid w:val="003800FF"/>
    <w:rsid w:val="00390B8F"/>
    <w:rsid w:val="00392BF8"/>
    <w:rsid w:val="0039328F"/>
    <w:rsid w:val="003978F5"/>
    <w:rsid w:val="003A0D84"/>
    <w:rsid w:val="003A429F"/>
    <w:rsid w:val="003A5035"/>
    <w:rsid w:val="003A603D"/>
    <w:rsid w:val="003A6155"/>
    <w:rsid w:val="003A65D9"/>
    <w:rsid w:val="003B44DB"/>
    <w:rsid w:val="003C4D86"/>
    <w:rsid w:val="003D1055"/>
    <w:rsid w:val="003D1590"/>
    <w:rsid w:val="003D264A"/>
    <w:rsid w:val="003D4EFB"/>
    <w:rsid w:val="003D7DE2"/>
    <w:rsid w:val="003E2F7D"/>
    <w:rsid w:val="003E7569"/>
    <w:rsid w:val="003F2255"/>
    <w:rsid w:val="003F596E"/>
    <w:rsid w:val="00400AE3"/>
    <w:rsid w:val="00402340"/>
    <w:rsid w:val="004027C8"/>
    <w:rsid w:val="00406F78"/>
    <w:rsid w:val="00407311"/>
    <w:rsid w:val="004205CD"/>
    <w:rsid w:val="0042181A"/>
    <w:rsid w:val="00424A82"/>
    <w:rsid w:val="00424AA6"/>
    <w:rsid w:val="0042608E"/>
    <w:rsid w:val="00431DA6"/>
    <w:rsid w:val="0043757E"/>
    <w:rsid w:val="004447F8"/>
    <w:rsid w:val="00455735"/>
    <w:rsid w:val="004565D8"/>
    <w:rsid w:val="0045745D"/>
    <w:rsid w:val="004614A8"/>
    <w:rsid w:val="004614FA"/>
    <w:rsid w:val="004626A0"/>
    <w:rsid w:val="004642A5"/>
    <w:rsid w:val="00464FAB"/>
    <w:rsid w:val="0046586B"/>
    <w:rsid w:val="00465D2E"/>
    <w:rsid w:val="00466280"/>
    <w:rsid w:val="00470BEB"/>
    <w:rsid w:val="004769D4"/>
    <w:rsid w:val="00476DD9"/>
    <w:rsid w:val="00477092"/>
    <w:rsid w:val="00490D51"/>
    <w:rsid w:val="0049105B"/>
    <w:rsid w:val="0049338C"/>
    <w:rsid w:val="00496586"/>
    <w:rsid w:val="00497846"/>
    <w:rsid w:val="004A0051"/>
    <w:rsid w:val="004A13CB"/>
    <w:rsid w:val="004A15BD"/>
    <w:rsid w:val="004A4E65"/>
    <w:rsid w:val="004A5500"/>
    <w:rsid w:val="004B7D4E"/>
    <w:rsid w:val="004C03B2"/>
    <w:rsid w:val="004C59FB"/>
    <w:rsid w:val="004C5F13"/>
    <w:rsid w:val="004C7819"/>
    <w:rsid w:val="004D2630"/>
    <w:rsid w:val="004D4D62"/>
    <w:rsid w:val="004D6805"/>
    <w:rsid w:val="004D6858"/>
    <w:rsid w:val="004D7CF6"/>
    <w:rsid w:val="004D7D37"/>
    <w:rsid w:val="004E3876"/>
    <w:rsid w:val="004E6A18"/>
    <w:rsid w:val="004F10AE"/>
    <w:rsid w:val="004F1E63"/>
    <w:rsid w:val="004F77B5"/>
    <w:rsid w:val="004F7EFB"/>
    <w:rsid w:val="00502BC9"/>
    <w:rsid w:val="00504429"/>
    <w:rsid w:val="005133E6"/>
    <w:rsid w:val="00522E31"/>
    <w:rsid w:val="00523BB5"/>
    <w:rsid w:val="005259FA"/>
    <w:rsid w:val="00525B2D"/>
    <w:rsid w:val="00526C5E"/>
    <w:rsid w:val="0052776D"/>
    <w:rsid w:val="00530DBF"/>
    <w:rsid w:val="00530FE9"/>
    <w:rsid w:val="00536393"/>
    <w:rsid w:val="00537BA0"/>
    <w:rsid w:val="005412B3"/>
    <w:rsid w:val="00547709"/>
    <w:rsid w:val="00547D99"/>
    <w:rsid w:val="00550B71"/>
    <w:rsid w:val="00556677"/>
    <w:rsid w:val="00565A8F"/>
    <w:rsid w:val="00571C93"/>
    <w:rsid w:val="0057270E"/>
    <w:rsid w:val="00575F00"/>
    <w:rsid w:val="00577419"/>
    <w:rsid w:val="00577905"/>
    <w:rsid w:val="00581FF1"/>
    <w:rsid w:val="00583A3F"/>
    <w:rsid w:val="00584A77"/>
    <w:rsid w:val="005854D6"/>
    <w:rsid w:val="00587DDB"/>
    <w:rsid w:val="005900F6"/>
    <w:rsid w:val="0059158B"/>
    <w:rsid w:val="00593190"/>
    <w:rsid w:val="005A0A15"/>
    <w:rsid w:val="005B0E36"/>
    <w:rsid w:val="005B0F62"/>
    <w:rsid w:val="005B1C56"/>
    <w:rsid w:val="005B1F13"/>
    <w:rsid w:val="005B446E"/>
    <w:rsid w:val="005B7CA4"/>
    <w:rsid w:val="005C14E1"/>
    <w:rsid w:val="005C293C"/>
    <w:rsid w:val="005C3173"/>
    <w:rsid w:val="005D2033"/>
    <w:rsid w:val="005D35FF"/>
    <w:rsid w:val="005D4774"/>
    <w:rsid w:val="005D69B0"/>
    <w:rsid w:val="005E03B9"/>
    <w:rsid w:val="005E4220"/>
    <w:rsid w:val="005E49FB"/>
    <w:rsid w:val="005E4DBF"/>
    <w:rsid w:val="005E6719"/>
    <w:rsid w:val="005E7E65"/>
    <w:rsid w:val="005F3AFC"/>
    <w:rsid w:val="005F5B7C"/>
    <w:rsid w:val="005F71EF"/>
    <w:rsid w:val="00600739"/>
    <w:rsid w:val="00604A75"/>
    <w:rsid w:val="00606E99"/>
    <w:rsid w:val="006106F6"/>
    <w:rsid w:val="00611085"/>
    <w:rsid w:val="00612D09"/>
    <w:rsid w:val="00613CFF"/>
    <w:rsid w:val="00615E79"/>
    <w:rsid w:val="00617472"/>
    <w:rsid w:val="00620374"/>
    <w:rsid w:val="006239C6"/>
    <w:rsid w:val="0062437C"/>
    <w:rsid w:val="00630C53"/>
    <w:rsid w:val="00632212"/>
    <w:rsid w:val="00635693"/>
    <w:rsid w:val="00637052"/>
    <w:rsid w:val="006370B6"/>
    <w:rsid w:val="006422A8"/>
    <w:rsid w:val="00642F26"/>
    <w:rsid w:val="00647349"/>
    <w:rsid w:val="00647D33"/>
    <w:rsid w:val="00647F6C"/>
    <w:rsid w:val="00652C86"/>
    <w:rsid w:val="00657067"/>
    <w:rsid w:val="006573C0"/>
    <w:rsid w:val="006611AF"/>
    <w:rsid w:val="00663E8F"/>
    <w:rsid w:val="006644DD"/>
    <w:rsid w:val="00667BBB"/>
    <w:rsid w:val="006700AE"/>
    <w:rsid w:val="00672D39"/>
    <w:rsid w:val="00673EC6"/>
    <w:rsid w:val="00674F3B"/>
    <w:rsid w:val="00677962"/>
    <w:rsid w:val="00677BA9"/>
    <w:rsid w:val="006806A9"/>
    <w:rsid w:val="006811BF"/>
    <w:rsid w:val="0068471C"/>
    <w:rsid w:val="006867B4"/>
    <w:rsid w:val="00690555"/>
    <w:rsid w:val="00693A2E"/>
    <w:rsid w:val="0069434B"/>
    <w:rsid w:val="00694AA0"/>
    <w:rsid w:val="006965D7"/>
    <w:rsid w:val="006A03AC"/>
    <w:rsid w:val="006A3377"/>
    <w:rsid w:val="006A675C"/>
    <w:rsid w:val="006A694C"/>
    <w:rsid w:val="006A7465"/>
    <w:rsid w:val="006B072D"/>
    <w:rsid w:val="006B3492"/>
    <w:rsid w:val="006B357E"/>
    <w:rsid w:val="006B50E5"/>
    <w:rsid w:val="006B6BFB"/>
    <w:rsid w:val="006C1398"/>
    <w:rsid w:val="006C23DB"/>
    <w:rsid w:val="006C3263"/>
    <w:rsid w:val="006C433C"/>
    <w:rsid w:val="006C47E1"/>
    <w:rsid w:val="006C4A19"/>
    <w:rsid w:val="006D057B"/>
    <w:rsid w:val="006D4742"/>
    <w:rsid w:val="006D64A5"/>
    <w:rsid w:val="006D6A0B"/>
    <w:rsid w:val="006D7488"/>
    <w:rsid w:val="006E304F"/>
    <w:rsid w:val="006E7FE1"/>
    <w:rsid w:val="006F0896"/>
    <w:rsid w:val="006F20E2"/>
    <w:rsid w:val="006F2997"/>
    <w:rsid w:val="006F5CC5"/>
    <w:rsid w:val="006F611B"/>
    <w:rsid w:val="007048D3"/>
    <w:rsid w:val="007065B4"/>
    <w:rsid w:val="007105BA"/>
    <w:rsid w:val="00710FBA"/>
    <w:rsid w:val="0071181F"/>
    <w:rsid w:val="00712A29"/>
    <w:rsid w:val="007159B3"/>
    <w:rsid w:val="00716D32"/>
    <w:rsid w:val="00716FE7"/>
    <w:rsid w:val="00717667"/>
    <w:rsid w:val="00723AAE"/>
    <w:rsid w:val="00723F0F"/>
    <w:rsid w:val="00726472"/>
    <w:rsid w:val="0073215A"/>
    <w:rsid w:val="007322FD"/>
    <w:rsid w:val="007323D2"/>
    <w:rsid w:val="00733644"/>
    <w:rsid w:val="00734272"/>
    <w:rsid w:val="007368D4"/>
    <w:rsid w:val="00736A0C"/>
    <w:rsid w:val="0074258C"/>
    <w:rsid w:val="00745376"/>
    <w:rsid w:val="007460B3"/>
    <w:rsid w:val="00753151"/>
    <w:rsid w:val="0075444F"/>
    <w:rsid w:val="007576F5"/>
    <w:rsid w:val="00760420"/>
    <w:rsid w:val="00760C7D"/>
    <w:rsid w:val="00762680"/>
    <w:rsid w:val="00764CF7"/>
    <w:rsid w:val="00765A33"/>
    <w:rsid w:val="007667C4"/>
    <w:rsid w:val="0077062C"/>
    <w:rsid w:val="00772041"/>
    <w:rsid w:val="007734F1"/>
    <w:rsid w:val="00781FE5"/>
    <w:rsid w:val="0078732E"/>
    <w:rsid w:val="00791DFC"/>
    <w:rsid w:val="00795913"/>
    <w:rsid w:val="007968DB"/>
    <w:rsid w:val="007971B0"/>
    <w:rsid w:val="007A3C41"/>
    <w:rsid w:val="007A6B9A"/>
    <w:rsid w:val="007B0A53"/>
    <w:rsid w:val="007B5BAF"/>
    <w:rsid w:val="007C3A12"/>
    <w:rsid w:val="007D3720"/>
    <w:rsid w:val="007D3AE9"/>
    <w:rsid w:val="007D419C"/>
    <w:rsid w:val="007D65F3"/>
    <w:rsid w:val="007D7B9D"/>
    <w:rsid w:val="007E0B87"/>
    <w:rsid w:val="007E6DA6"/>
    <w:rsid w:val="007E6FF4"/>
    <w:rsid w:val="007E7B05"/>
    <w:rsid w:val="007E7F89"/>
    <w:rsid w:val="007F687A"/>
    <w:rsid w:val="007F6916"/>
    <w:rsid w:val="007F720E"/>
    <w:rsid w:val="00802672"/>
    <w:rsid w:val="008126E1"/>
    <w:rsid w:val="00812B74"/>
    <w:rsid w:val="0081389F"/>
    <w:rsid w:val="00815960"/>
    <w:rsid w:val="008161E1"/>
    <w:rsid w:val="00820274"/>
    <w:rsid w:val="00820783"/>
    <w:rsid w:val="00820B43"/>
    <w:rsid w:val="008211E6"/>
    <w:rsid w:val="00821297"/>
    <w:rsid w:val="008214B6"/>
    <w:rsid w:val="008272C4"/>
    <w:rsid w:val="00834E9A"/>
    <w:rsid w:val="008377F3"/>
    <w:rsid w:val="00841E88"/>
    <w:rsid w:val="008430A9"/>
    <w:rsid w:val="00843328"/>
    <w:rsid w:val="00847800"/>
    <w:rsid w:val="00847B1B"/>
    <w:rsid w:val="00850370"/>
    <w:rsid w:val="00852DF5"/>
    <w:rsid w:val="0085563C"/>
    <w:rsid w:val="00856976"/>
    <w:rsid w:val="00857C1E"/>
    <w:rsid w:val="00862A8F"/>
    <w:rsid w:val="008661D0"/>
    <w:rsid w:val="008743AD"/>
    <w:rsid w:val="00877990"/>
    <w:rsid w:val="0088006F"/>
    <w:rsid w:val="00881D37"/>
    <w:rsid w:val="00885CAC"/>
    <w:rsid w:val="00893913"/>
    <w:rsid w:val="00893BA0"/>
    <w:rsid w:val="0089497D"/>
    <w:rsid w:val="008956B4"/>
    <w:rsid w:val="008972A7"/>
    <w:rsid w:val="008B2499"/>
    <w:rsid w:val="008B599C"/>
    <w:rsid w:val="008B7C65"/>
    <w:rsid w:val="008C2C6E"/>
    <w:rsid w:val="008C2CF8"/>
    <w:rsid w:val="008C4D72"/>
    <w:rsid w:val="008C658D"/>
    <w:rsid w:val="008D4FED"/>
    <w:rsid w:val="008D6D73"/>
    <w:rsid w:val="008D6ED1"/>
    <w:rsid w:val="008D736A"/>
    <w:rsid w:val="008E2623"/>
    <w:rsid w:val="008F1657"/>
    <w:rsid w:val="0090199D"/>
    <w:rsid w:val="00902A94"/>
    <w:rsid w:val="00910DDD"/>
    <w:rsid w:val="00913051"/>
    <w:rsid w:val="00915241"/>
    <w:rsid w:val="00916860"/>
    <w:rsid w:val="009227E5"/>
    <w:rsid w:val="0092400A"/>
    <w:rsid w:val="00926ADB"/>
    <w:rsid w:val="009301BB"/>
    <w:rsid w:val="009347A9"/>
    <w:rsid w:val="009373BD"/>
    <w:rsid w:val="009462E5"/>
    <w:rsid w:val="009467F4"/>
    <w:rsid w:val="00953664"/>
    <w:rsid w:val="00956210"/>
    <w:rsid w:val="009566B7"/>
    <w:rsid w:val="009612B6"/>
    <w:rsid w:val="00961CBF"/>
    <w:rsid w:val="0096393E"/>
    <w:rsid w:val="00964E0B"/>
    <w:rsid w:val="0096707D"/>
    <w:rsid w:val="00970C3A"/>
    <w:rsid w:val="009712A1"/>
    <w:rsid w:val="0097381A"/>
    <w:rsid w:val="00973D21"/>
    <w:rsid w:val="0097469C"/>
    <w:rsid w:val="00974A6B"/>
    <w:rsid w:val="00974F23"/>
    <w:rsid w:val="00981AC9"/>
    <w:rsid w:val="00981F58"/>
    <w:rsid w:val="00982331"/>
    <w:rsid w:val="00990247"/>
    <w:rsid w:val="009B2378"/>
    <w:rsid w:val="009B3285"/>
    <w:rsid w:val="009B38E5"/>
    <w:rsid w:val="009B3AF1"/>
    <w:rsid w:val="009B6618"/>
    <w:rsid w:val="009B670D"/>
    <w:rsid w:val="009B75E6"/>
    <w:rsid w:val="009C6C34"/>
    <w:rsid w:val="009D0520"/>
    <w:rsid w:val="009D0B8C"/>
    <w:rsid w:val="009D143C"/>
    <w:rsid w:val="009D2BC4"/>
    <w:rsid w:val="009D3098"/>
    <w:rsid w:val="009D49A9"/>
    <w:rsid w:val="009E3245"/>
    <w:rsid w:val="009E399D"/>
    <w:rsid w:val="009E5609"/>
    <w:rsid w:val="009E5AAD"/>
    <w:rsid w:val="009E7865"/>
    <w:rsid w:val="009F003F"/>
    <w:rsid w:val="009F4B5D"/>
    <w:rsid w:val="009F5F79"/>
    <w:rsid w:val="00A00368"/>
    <w:rsid w:val="00A03480"/>
    <w:rsid w:val="00A0797A"/>
    <w:rsid w:val="00A1079C"/>
    <w:rsid w:val="00A162C7"/>
    <w:rsid w:val="00A166F2"/>
    <w:rsid w:val="00A218D0"/>
    <w:rsid w:val="00A2281A"/>
    <w:rsid w:val="00A239AC"/>
    <w:rsid w:val="00A25748"/>
    <w:rsid w:val="00A316CC"/>
    <w:rsid w:val="00A32372"/>
    <w:rsid w:val="00A3476A"/>
    <w:rsid w:val="00A40DE5"/>
    <w:rsid w:val="00A412F3"/>
    <w:rsid w:val="00A5174A"/>
    <w:rsid w:val="00A528A1"/>
    <w:rsid w:val="00A60265"/>
    <w:rsid w:val="00A60CC1"/>
    <w:rsid w:val="00A614F1"/>
    <w:rsid w:val="00A615FE"/>
    <w:rsid w:val="00A64979"/>
    <w:rsid w:val="00A64FAF"/>
    <w:rsid w:val="00A651B8"/>
    <w:rsid w:val="00A675D2"/>
    <w:rsid w:val="00A71EEB"/>
    <w:rsid w:val="00A824F7"/>
    <w:rsid w:val="00A82BAE"/>
    <w:rsid w:val="00A832FC"/>
    <w:rsid w:val="00A85ECD"/>
    <w:rsid w:val="00A90415"/>
    <w:rsid w:val="00A9153D"/>
    <w:rsid w:val="00A91BC1"/>
    <w:rsid w:val="00A941DC"/>
    <w:rsid w:val="00A946B3"/>
    <w:rsid w:val="00A955F6"/>
    <w:rsid w:val="00AA034B"/>
    <w:rsid w:val="00AA1992"/>
    <w:rsid w:val="00AA2AA4"/>
    <w:rsid w:val="00AA4170"/>
    <w:rsid w:val="00AA76D0"/>
    <w:rsid w:val="00AB4298"/>
    <w:rsid w:val="00AC0082"/>
    <w:rsid w:val="00AC0A13"/>
    <w:rsid w:val="00AC108D"/>
    <w:rsid w:val="00AC12E7"/>
    <w:rsid w:val="00AC251E"/>
    <w:rsid w:val="00AC2829"/>
    <w:rsid w:val="00AC2D78"/>
    <w:rsid w:val="00AC44CB"/>
    <w:rsid w:val="00AC63B3"/>
    <w:rsid w:val="00AD0B7D"/>
    <w:rsid w:val="00AD3669"/>
    <w:rsid w:val="00AF09F6"/>
    <w:rsid w:val="00AF529E"/>
    <w:rsid w:val="00B10239"/>
    <w:rsid w:val="00B10D16"/>
    <w:rsid w:val="00B10FD4"/>
    <w:rsid w:val="00B122A4"/>
    <w:rsid w:val="00B138F4"/>
    <w:rsid w:val="00B152DA"/>
    <w:rsid w:val="00B160AA"/>
    <w:rsid w:val="00B17789"/>
    <w:rsid w:val="00B23275"/>
    <w:rsid w:val="00B23CC2"/>
    <w:rsid w:val="00B244FA"/>
    <w:rsid w:val="00B24825"/>
    <w:rsid w:val="00B2499A"/>
    <w:rsid w:val="00B25414"/>
    <w:rsid w:val="00B323AE"/>
    <w:rsid w:val="00B42916"/>
    <w:rsid w:val="00B43D30"/>
    <w:rsid w:val="00B50D7E"/>
    <w:rsid w:val="00B51886"/>
    <w:rsid w:val="00B519AE"/>
    <w:rsid w:val="00B53A7E"/>
    <w:rsid w:val="00B54046"/>
    <w:rsid w:val="00B5508A"/>
    <w:rsid w:val="00B56204"/>
    <w:rsid w:val="00B61503"/>
    <w:rsid w:val="00B6435A"/>
    <w:rsid w:val="00B65788"/>
    <w:rsid w:val="00B66FA8"/>
    <w:rsid w:val="00B740E9"/>
    <w:rsid w:val="00B76B24"/>
    <w:rsid w:val="00B77EAC"/>
    <w:rsid w:val="00B8415E"/>
    <w:rsid w:val="00B850A2"/>
    <w:rsid w:val="00B85A81"/>
    <w:rsid w:val="00B86072"/>
    <w:rsid w:val="00B90385"/>
    <w:rsid w:val="00B9474B"/>
    <w:rsid w:val="00B95034"/>
    <w:rsid w:val="00BA24DA"/>
    <w:rsid w:val="00BA6999"/>
    <w:rsid w:val="00BB1B29"/>
    <w:rsid w:val="00BB2730"/>
    <w:rsid w:val="00BB316C"/>
    <w:rsid w:val="00BB5736"/>
    <w:rsid w:val="00BB58D4"/>
    <w:rsid w:val="00BB77CC"/>
    <w:rsid w:val="00BC274B"/>
    <w:rsid w:val="00BC57CF"/>
    <w:rsid w:val="00BC73B8"/>
    <w:rsid w:val="00BC7AEB"/>
    <w:rsid w:val="00BD229C"/>
    <w:rsid w:val="00BD466F"/>
    <w:rsid w:val="00BE2B2E"/>
    <w:rsid w:val="00BE31FC"/>
    <w:rsid w:val="00BF084C"/>
    <w:rsid w:val="00BF186C"/>
    <w:rsid w:val="00BF1EEE"/>
    <w:rsid w:val="00BF26B1"/>
    <w:rsid w:val="00BF468C"/>
    <w:rsid w:val="00C011D1"/>
    <w:rsid w:val="00C018DB"/>
    <w:rsid w:val="00C06C40"/>
    <w:rsid w:val="00C1306F"/>
    <w:rsid w:val="00C14F21"/>
    <w:rsid w:val="00C16B86"/>
    <w:rsid w:val="00C22468"/>
    <w:rsid w:val="00C23E66"/>
    <w:rsid w:val="00C247CE"/>
    <w:rsid w:val="00C252CA"/>
    <w:rsid w:val="00C252ED"/>
    <w:rsid w:val="00C31E14"/>
    <w:rsid w:val="00C3203B"/>
    <w:rsid w:val="00C32BD0"/>
    <w:rsid w:val="00C35F54"/>
    <w:rsid w:val="00C37632"/>
    <w:rsid w:val="00C402AB"/>
    <w:rsid w:val="00C432E6"/>
    <w:rsid w:val="00C5378E"/>
    <w:rsid w:val="00C578BD"/>
    <w:rsid w:val="00C62230"/>
    <w:rsid w:val="00C63986"/>
    <w:rsid w:val="00C67315"/>
    <w:rsid w:val="00C7156D"/>
    <w:rsid w:val="00C72BAC"/>
    <w:rsid w:val="00C72CEE"/>
    <w:rsid w:val="00C81267"/>
    <w:rsid w:val="00C8258D"/>
    <w:rsid w:val="00C875FC"/>
    <w:rsid w:val="00C93314"/>
    <w:rsid w:val="00CA540C"/>
    <w:rsid w:val="00CA5A5D"/>
    <w:rsid w:val="00CB1018"/>
    <w:rsid w:val="00CB22C4"/>
    <w:rsid w:val="00CB44D2"/>
    <w:rsid w:val="00CB677F"/>
    <w:rsid w:val="00CC068F"/>
    <w:rsid w:val="00CC1598"/>
    <w:rsid w:val="00CC276E"/>
    <w:rsid w:val="00CC42AD"/>
    <w:rsid w:val="00CD3F3B"/>
    <w:rsid w:val="00CD6E99"/>
    <w:rsid w:val="00CD6F51"/>
    <w:rsid w:val="00CE001C"/>
    <w:rsid w:val="00CE222D"/>
    <w:rsid w:val="00CE356A"/>
    <w:rsid w:val="00CE4848"/>
    <w:rsid w:val="00CE5DB8"/>
    <w:rsid w:val="00CE7FAE"/>
    <w:rsid w:val="00CF2D99"/>
    <w:rsid w:val="00CF67C8"/>
    <w:rsid w:val="00D0041E"/>
    <w:rsid w:val="00D00A8B"/>
    <w:rsid w:val="00D01B13"/>
    <w:rsid w:val="00D0712A"/>
    <w:rsid w:val="00D1261E"/>
    <w:rsid w:val="00D12DFB"/>
    <w:rsid w:val="00D13226"/>
    <w:rsid w:val="00D13920"/>
    <w:rsid w:val="00D15CF5"/>
    <w:rsid w:val="00D2205C"/>
    <w:rsid w:val="00D22566"/>
    <w:rsid w:val="00D23585"/>
    <w:rsid w:val="00D31974"/>
    <w:rsid w:val="00D32D46"/>
    <w:rsid w:val="00D344A7"/>
    <w:rsid w:val="00D446A1"/>
    <w:rsid w:val="00D50CF4"/>
    <w:rsid w:val="00D5249E"/>
    <w:rsid w:val="00D526CE"/>
    <w:rsid w:val="00D52B54"/>
    <w:rsid w:val="00D5518E"/>
    <w:rsid w:val="00D61EBD"/>
    <w:rsid w:val="00D62DBD"/>
    <w:rsid w:val="00D64FE9"/>
    <w:rsid w:val="00D72332"/>
    <w:rsid w:val="00D73916"/>
    <w:rsid w:val="00D7467C"/>
    <w:rsid w:val="00D74E76"/>
    <w:rsid w:val="00D750D1"/>
    <w:rsid w:val="00D76EE2"/>
    <w:rsid w:val="00D77D30"/>
    <w:rsid w:val="00D807A2"/>
    <w:rsid w:val="00D80E84"/>
    <w:rsid w:val="00D80F18"/>
    <w:rsid w:val="00D833BB"/>
    <w:rsid w:val="00D848DB"/>
    <w:rsid w:val="00D90D0F"/>
    <w:rsid w:val="00D90E10"/>
    <w:rsid w:val="00D91324"/>
    <w:rsid w:val="00D948CC"/>
    <w:rsid w:val="00D957CC"/>
    <w:rsid w:val="00DA2DAD"/>
    <w:rsid w:val="00DA5A03"/>
    <w:rsid w:val="00DB0875"/>
    <w:rsid w:val="00DB0F9D"/>
    <w:rsid w:val="00DB1EE2"/>
    <w:rsid w:val="00DB2B18"/>
    <w:rsid w:val="00DC4332"/>
    <w:rsid w:val="00DC6188"/>
    <w:rsid w:val="00DD0BA1"/>
    <w:rsid w:val="00DD12DE"/>
    <w:rsid w:val="00DD1465"/>
    <w:rsid w:val="00DD26B2"/>
    <w:rsid w:val="00DD270E"/>
    <w:rsid w:val="00DD6DD7"/>
    <w:rsid w:val="00DD75A1"/>
    <w:rsid w:val="00DE0296"/>
    <w:rsid w:val="00DE0F35"/>
    <w:rsid w:val="00DE616B"/>
    <w:rsid w:val="00DE64FC"/>
    <w:rsid w:val="00DE6967"/>
    <w:rsid w:val="00DE7C9D"/>
    <w:rsid w:val="00DF1524"/>
    <w:rsid w:val="00DF67EC"/>
    <w:rsid w:val="00DF6A25"/>
    <w:rsid w:val="00E01FF2"/>
    <w:rsid w:val="00E02DF8"/>
    <w:rsid w:val="00E068EC"/>
    <w:rsid w:val="00E162B8"/>
    <w:rsid w:val="00E1694A"/>
    <w:rsid w:val="00E169EA"/>
    <w:rsid w:val="00E207EF"/>
    <w:rsid w:val="00E2311F"/>
    <w:rsid w:val="00E237C2"/>
    <w:rsid w:val="00E33A9D"/>
    <w:rsid w:val="00E33CDA"/>
    <w:rsid w:val="00E368FA"/>
    <w:rsid w:val="00E447C2"/>
    <w:rsid w:val="00E53D79"/>
    <w:rsid w:val="00E62D67"/>
    <w:rsid w:val="00E644A4"/>
    <w:rsid w:val="00E70C77"/>
    <w:rsid w:val="00E71729"/>
    <w:rsid w:val="00E71843"/>
    <w:rsid w:val="00E77247"/>
    <w:rsid w:val="00E8673D"/>
    <w:rsid w:val="00E93637"/>
    <w:rsid w:val="00E953CD"/>
    <w:rsid w:val="00E96288"/>
    <w:rsid w:val="00EA1E73"/>
    <w:rsid w:val="00EA1F9C"/>
    <w:rsid w:val="00EA21A0"/>
    <w:rsid w:val="00EA2FDE"/>
    <w:rsid w:val="00EB061A"/>
    <w:rsid w:val="00EB46C4"/>
    <w:rsid w:val="00EB4AAE"/>
    <w:rsid w:val="00EB4B8E"/>
    <w:rsid w:val="00EC010C"/>
    <w:rsid w:val="00EC2E1C"/>
    <w:rsid w:val="00EC7057"/>
    <w:rsid w:val="00ED1ABE"/>
    <w:rsid w:val="00ED408C"/>
    <w:rsid w:val="00ED4509"/>
    <w:rsid w:val="00ED514D"/>
    <w:rsid w:val="00ED72FD"/>
    <w:rsid w:val="00EE0107"/>
    <w:rsid w:val="00EE4547"/>
    <w:rsid w:val="00EE4B0B"/>
    <w:rsid w:val="00EE74B7"/>
    <w:rsid w:val="00EE79BE"/>
    <w:rsid w:val="00EF236F"/>
    <w:rsid w:val="00F038F6"/>
    <w:rsid w:val="00F0672E"/>
    <w:rsid w:val="00F13535"/>
    <w:rsid w:val="00F13D0C"/>
    <w:rsid w:val="00F14D17"/>
    <w:rsid w:val="00F15276"/>
    <w:rsid w:val="00F17AFC"/>
    <w:rsid w:val="00F17E65"/>
    <w:rsid w:val="00F21576"/>
    <w:rsid w:val="00F2614D"/>
    <w:rsid w:val="00F27E80"/>
    <w:rsid w:val="00F3182D"/>
    <w:rsid w:val="00F31970"/>
    <w:rsid w:val="00F328DA"/>
    <w:rsid w:val="00F360A8"/>
    <w:rsid w:val="00F376C5"/>
    <w:rsid w:val="00F403AE"/>
    <w:rsid w:val="00F44541"/>
    <w:rsid w:val="00F4513B"/>
    <w:rsid w:val="00F46883"/>
    <w:rsid w:val="00F46F80"/>
    <w:rsid w:val="00F51922"/>
    <w:rsid w:val="00F528AC"/>
    <w:rsid w:val="00F53DA3"/>
    <w:rsid w:val="00F540B1"/>
    <w:rsid w:val="00F550AE"/>
    <w:rsid w:val="00F573E9"/>
    <w:rsid w:val="00F62551"/>
    <w:rsid w:val="00F6417C"/>
    <w:rsid w:val="00F71D39"/>
    <w:rsid w:val="00F75B33"/>
    <w:rsid w:val="00F83D64"/>
    <w:rsid w:val="00F83FB8"/>
    <w:rsid w:val="00F86234"/>
    <w:rsid w:val="00F87890"/>
    <w:rsid w:val="00F9075B"/>
    <w:rsid w:val="00F9378D"/>
    <w:rsid w:val="00F93C3F"/>
    <w:rsid w:val="00F94A53"/>
    <w:rsid w:val="00F94FD8"/>
    <w:rsid w:val="00F95369"/>
    <w:rsid w:val="00FA04D6"/>
    <w:rsid w:val="00FA0D48"/>
    <w:rsid w:val="00FA20D3"/>
    <w:rsid w:val="00FA478D"/>
    <w:rsid w:val="00FA4E4A"/>
    <w:rsid w:val="00FA5879"/>
    <w:rsid w:val="00FB00F2"/>
    <w:rsid w:val="00FB4909"/>
    <w:rsid w:val="00FC0854"/>
    <w:rsid w:val="00FC2ED0"/>
    <w:rsid w:val="00FC667F"/>
    <w:rsid w:val="00FC6F2A"/>
    <w:rsid w:val="00FD079D"/>
    <w:rsid w:val="00FE07FD"/>
    <w:rsid w:val="00FE0806"/>
    <w:rsid w:val="00FE135B"/>
    <w:rsid w:val="00FE4CB3"/>
    <w:rsid w:val="00FE60EA"/>
    <w:rsid w:val="00FE7B38"/>
    <w:rsid w:val="00FF1779"/>
    <w:rsid w:val="00FF2495"/>
    <w:rsid w:val="00FF2A12"/>
    <w:rsid w:val="00FF48C6"/>
    <w:rsid w:val="00FF60D4"/>
    <w:rsid w:val="00FF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E7F46E"/>
  <w15:chartTrackingRefBased/>
  <w15:docId w15:val="{3B577A15-EA00-401D-B78D-050F0B0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qFormat/>
    <w:rsid w:val="001E68C0"/>
    <w:pPr>
      <w:numPr>
        <w:ilvl w:val="1"/>
        <w:numId w:val="1"/>
      </w:numPr>
      <w:spacing w:before="240" w:after="60"/>
      <w:outlineLvl w:val="1"/>
    </w:pPr>
    <w:rPr>
      <w:b/>
      <w:sz w:val="24"/>
      <w:lang w:val="en-GB"/>
    </w:rPr>
  </w:style>
  <w:style w:type="paragraph" w:styleId="Naslov3">
    <w:name w:val="heading 3"/>
    <w:basedOn w:val="Navaden"/>
    <w:next w:val="Navaden"/>
    <w:link w:val="Naslov3Znak"/>
    <w:semiHidden/>
    <w:unhideWhenUsed/>
    <w:qFormat/>
    <w:rsid w:val="00617472"/>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 w:type="character" w:customStyle="1" w:styleId="titleh1">
    <w:name w:val="titleh1"/>
    <w:rsid w:val="00B86072"/>
  </w:style>
  <w:style w:type="character" w:styleId="Pripombasklic">
    <w:name w:val="annotation reference"/>
    <w:rsid w:val="007460B3"/>
    <w:rPr>
      <w:sz w:val="16"/>
      <w:szCs w:val="16"/>
    </w:rPr>
  </w:style>
  <w:style w:type="paragraph" w:styleId="Pripombabesedilo">
    <w:name w:val="annotation text"/>
    <w:basedOn w:val="Navaden"/>
    <w:link w:val="PripombabesediloZnak"/>
    <w:rsid w:val="007460B3"/>
    <w:rPr>
      <w:szCs w:val="20"/>
    </w:rPr>
  </w:style>
  <w:style w:type="character" w:customStyle="1" w:styleId="PripombabesediloZnak">
    <w:name w:val="Pripomba – besedilo Znak"/>
    <w:link w:val="Pripombabesedilo"/>
    <w:rsid w:val="007460B3"/>
    <w:rPr>
      <w:rFonts w:ascii="Arial" w:hAnsi="Arial"/>
      <w:lang w:eastAsia="en-US"/>
    </w:rPr>
  </w:style>
  <w:style w:type="paragraph" w:styleId="Zadevapripombe">
    <w:name w:val="annotation subject"/>
    <w:basedOn w:val="Pripombabesedilo"/>
    <w:next w:val="Pripombabesedilo"/>
    <w:link w:val="ZadevapripombeZnak"/>
    <w:rsid w:val="007460B3"/>
    <w:rPr>
      <w:b/>
      <w:bCs/>
    </w:rPr>
  </w:style>
  <w:style w:type="character" w:customStyle="1" w:styleId="ZadevapripombeZnak">
    <w:name w:val="Zadeva pripombe Znak"/>
    <w:link w:val="Zadevapripombe"/>
    <w:rsid w:val="007460B3"/>
    <w:rPr>
      <w:rFonts w:ascii="Arial" w:hAnsi="Arial"/>
      <w:b/>
      <w:bCs/>
      <w:lang w:eastAsia="en-US"/>
    </w:rPr>
  </w:style>
  <w:style w:type="character" w:styleId="Poudarek">
    <w:name w:val="Emphasis"/>
    <w:basedOn w:val="Privzetapisavaodstavka"/>
    <w:uiPriority w:val="20"/>
    <w:qFormat/>
    <w:rsid w:val="00E71729"/>
    <w:rPr>
      <w:i/>
      <w:iCs/>
    </w:rPr>
  </w:style>
  <w:style w:type="paragraph" w:styleId="Navadensplet">
    <w:name w:val="Normal (Web)"/>
    <w:basedOn w:val="Navaden"/>
    <w:uiPriority w:val="99"/>
    <w:unhideWhenUsed/>
    <w:rsid w:val="00885CAC"/>
    <w:pPr>
      <w:spacing w:before="100" w:beforeAutospacing="1" w:after="100" w:afterAutospacing="1"/>
      <w:jc w:val="left"/>
    </w:pPr>
    <w:rPr>
      <w:rFonts w:ascii="Times New Roman" w:hAnsi="Times New Roman"/>
      <w:sz w:val="24"/>
      <w:lang w:eastAsia="sl-SI"/>
    </w:rPr>
  </w:style>
  <w:style w:type="paragraph" w:customStyle="1" w:styleId="LPnavaden">
    <w:name w:val="LP_navaden"/>
    <w:basedOn w:val="Navaden"/>
    <w:link w:val="LPnavadenZnak"/>
    <w:qFormat/>
    <w:rsid w:val="00AC108D"/>
    <w:pPr>
      <w:suppressAutoHyphens/>
    </w:pPr>
    <w:rPr>
      <w:rFonts w:ascii="Garamond" w:hAnsi="Garamond"/>
      <w:sz w:val="24"/>
      <w:szCs w:val="20"/>
      <w:lang w:eastAsia="ar-SA"/>
    </w:rPr>
  </w:style>
  <w:style w:type="character" w:customStyle="1" w:styleId="LPnavadenZnak">
    <w:name w:val="LP_navaden Znak"/>
    <w:basedOn w:val="Privzetapisavaodstavka"/>
    <w:link w:val="LPnavaden"/>
    <w:rsid w:val="00AC108D"/>
    <w:rPr>
      <w:rFonts w:ascii="Garamond" w:hAnsi="Garamond"/>
      <w:sz w:val="24"/>
      <w:lang w:eastAsia="ar-SA"/>
    </w:rPr>
  </w:style>
  <w:style w:type="paragraph" w:styleId="Revizija">
    <w:name w:val="Revision"/>
    <w:hidden/>
    <w:uiPriority w:val="99"/>
    <w:semiHidden/>
    <w:rsid w:val="008C658D"/>
    <w:rPr>
      <w:rFonts w:ascii="Arial" w:hAnsi="Arial"/>
      <w:szCs w:val="24"/>
      <w:lang w:eastAsia="en-US"/>
    </w:rPr>
  </w:style>
  <w:style w:type="character" w:customStyle="1" w:styleId="Naslov3Znak">
    <w:name w:val="Naslov 3 Znak"/>
    <w:basedOn w:val="Privzetapisavaodstavka"/>
    <w:link w:val="Naslov3"/>
    <w:semiHidden/>
    <w:rsid w:val="00617472"/>
    <w:rPr>
      <w:rFonts w:asciiTheme="majorHAnsi" w:eastAsiaTheme="majorEastAsia" w:hAnsiTheme="majorHAnsi" w:cstheme="majorBidi"/>
      <w:color w:val="1F3763" w:themeColor="accent1" w:themeShade="7F"/>
      <w:sz w:val="24"/>
      <w:szCs w:val="24"/>
      <w:lang w:eastAsia="en-US"/>
    </w:rPr>
  </w:style>
  <w:style w:type="character" w:styleId="SledenaHiperpovezava">
    <w:name w:val="FollowedHyperlink"/>
    <w:basedOn w:val="Privzetapisavaodstavka"/>
    <w:rsid w:val="00010ECE"/>
    <w:rPr>
      <w:color w:val="954F72" w:themeColor="followedHyperlink"/>
      <w:u w:val="single"/>
    </w:rPr>
  </w:style>
  <w:style w:type="character" w:styleId="Nerazreenaomemba">
    <w:name w:val="Unresolved Mention"/>
    <w:basedOn w:val="Privzetapisavaodstavka"/>
    <w:uiPriority w:val="99"/>
    <w:semiHidden/>
    <w:unhideWhenUsed/>
    <w:rsid w:val="00010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05">
      <w:bodyDiv w:val="1"/>
      <w:marLeft w:val="0"/>
      <w:marRight w:val="0"/>
      <w:marTop w:val="0"/>
      <w:marBottom w:val="0"/>
      <w:divBdr>
        <w:top w:val="none" w:sz="0" w:space="0" w:color="auto"/>
        <w:left w:val="none" w:sz="0" w:space="0" w:color="auto"/>
        <w:bottom w:val="none" w:sz="0" w:space="0" w:color="auto"/>
        <w:right w:val="none" w:sz="0" w:space="0" w:color="auto"/>
      </w:divBdr>
    </w:div>
    <w:div w:id="150371184">
      <w:bodyDiv w:val="1"/>
      <w:marLeft w:val="0"/>
      <w:marRight w:val="0"/>
      <w:marTop w:val="0"/>
      <w:marBottom w:val="0"/>
      <w:divBdr>
        <w:top w:val="none" w:sz="0" w:space="0" w:color="auto"/>
        <w:left w:val="none" w:sz="0" w:space="0" w:color="auto"/>
        <w:bottom w:val="none" w:sz="0" w:space="0" w:color="auto"/>
        <w:right w:val="none" w:sz="0" w:space="0" w:color="auto"/>
      </w:divBdr>
    </w:div>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207304648">
      <w:bodyDiv w:val="1"/>
      <w:marLeft w:val="0"/>
      <w:marRight w:val="0"/>
      <w:marTop w:val="0"/>
      <w:marBottom w:val="0"/>
      <w:divBdr>
        <w:top w:val="none" w:sz="0" w:space="0" w:color="auto"/>
        <w:left w:val="none" w:sz="0" w:space="0" w:color="auto"/>
        <w:bottom w:val="none" w:sz="0" w:space="0" w:color="auto"/>
        <w:right w:val="none" w:sz="0" w:space="0" w:color="auto"/>
      </w:divBdr>
    </w:div>
    <w:div w:id="298656984">
      <w:bodyDiv w:val="1"/>
      <w:marLeft w:val="0"/>
      <w:marRight w:val="0"/>
      <w:marTop w:val="0"/>
      <w:marBottom w:val="0"/>
      <w:divBdr>
        <w:top w:val="none" w:sz="0" w:space="0" w:color="auto"/>
        <w:left w:val="none" w:sz="0" w:space="0" w:color="auto"/>
        <w:bottom w:val="none" w:sz="0" w:space="0" w:color="auto"/>
        <w:right w:val="none" w:sz="0" w:space="0" w:color="auto"/>
      </w:divBdr>
    </w:div>
    <w:div w:id="332077214">
      <w:bodyDiv w:val="1"/>
      <w:marLeft w:val="0"/>
      <w:marRight w:val="0"/>
      <w:marTop w:val="0"/>
      <w:marBottom w:val="0"/>
      <w:divBdr>
        <w:top w:val="none" w:sz="0" w:space="0" w:color="auto"/>
        <w:left w:val="none" w:sz="0" w:space="0" w:color="auto"/>
        <w:bottom w:val="none" w:sz="0" w:space="0" w:color="auto"/>
        <w:right w:val="none" w:sz="0" w:space="0" w:color="auto"/>
      </w:divBdr>
    </w:div>
    <w:div w:id="388457731">
      <w:bodyDiv w:val="1"/>
      <w:marLeft w:val="0"/>
      <w:marRight w:val="0"/>
      <w:marTop w:val="0"/>
      <w:marBottom w:val="0"/>
      <w:divBdr>
        <w:top w:val="none" w:sz="0" w:space="0" w:color="auto"/>
        <w:left w:val="none" w:sz="0" w:space="0" w:color="auto"/>
        <w:bottom w:val="none" w:sz="0" w:space="0" w:color="auto"/>
        <w:right w:val="none" w:sz="0" w:space="0" w:color="auto"/>
      </w:divBdr>
    </w:div>
    <w:div w:id="460153179">
      <w:bodyDiv w:val="1"/>
      <w:marLeft w:val="0"/>
      <w:marRight w:val="0"/>
      <w:marTop w:val="0"/>
      <w:marBottom w:val="0"/>
      <w:divBdr>
        <w:top w:val="none" w:sz="0" w:space="0" w:color="auto"/>
        <w:left w:val="none" w:sz="0" w:space="0" w:color="auto"/>
        <w:bottom w:val="none" w:sz="0" w:space="0" w:color="auto"/>
        <w:right w:val="none" w:sz="0" w:space="0" w:color="auto"/>
      </w:divBdr>
    </w:div>
    <w:div w:id="626012369">
      <w:bodyDiv w:val="1"/>
      <w:marLeft w:val="0"/>
      <w:marRight w:val="0"/>
      <w:marTop w:val="0"/>
      <w:marBottom w:val="0"/>
      <w:divBdr>
        <w:top w:val="none" w:sz="0" w:space="0" w:color="auto"/>
        <w:left w:val="none" w:sz="0" w:space="0" w:color="auto"/>
        <w:bottom w:val="none" w:sz="0" w:space="0" w:color="auto"/>
        <w:right w:val="none" w:sz="0" w:space="0" w:color="auto"/>
      </w:divBdr>
    </w:div>
    <w:div w:id="763381956">
      <w:bodyDiv w:val="1"/>
      <w:marLeft w:val="0"/>
      <w:marRight w:val="0"/>
      <w:marTop w:val="0"/>
      <w:marBottom w:val="0"/>
      <w:divBdr>
        <w:top w:val="none" w:sz="0" w:space="0" w:color="auto"/>
        <w:left w:val="none" w:sz="0" w:space="0" w:color="auto"/>
        <w:bottom w:val="none" w:sz="0" w:space="0" w:color="auto"/>
        <w:right w:val="none" w:sz="0" w:space="0" w:color="auto"/>
      </w:divBdr>
    </w:div>
    <w:div w:id="804615566">
      <w:bodyDiv w:val="1"/>
      <w:marLeft w:val="0"/>
      <w:marRight w:val="0"/>
      <w:marTop w:val="0"/>
      <w:marBottom w:val="0"/>
      <w:divBdr>
        <w:top w:val="none" w:sz="0" w:space="0" w:color="auto"/>
        <w:left w:val="none" w:sz="0" w:space="0" w:color="auto"/>
        <w:bottom w:val="none" w:sz="0" w:space="0" w:color="auto"/>
        <w:right w:val="none" w:sz="0" w:space="0" w:color="auto"/>
      </w:divBdr>
    </w:div>
    <w:div w:id="926035837">
      <w:bodyDiv w:val="1"/>
      <w:marLeft w:val="0"/>
      <w:marRight w:val="0"/>
      <w:marTop w:val="0"/>
      <w:marBottom w:val="0"/>
      <w:divBdr>
        <w:top w:val="none" w:sz="0" w:space="0" w:color="auto"/>
        <w:left w:val="none" w:sz="0" w:space="0" w:color="auto"/>
        <w:bottom w:val="none" w:sz="0" w:space="0" w:color="auto"/>
        <w:right w:val="none" w:sz="0" w:space="0" w:color="auto"/>
      </w:divBdr>
    </w:div>
    <w:div w:id="1070738314">
      <w:bodyDiv w:val="1"/>
      <w:marLeft w:val="0"/>
      <w:marRight w:val="0"/>
      <w:marTop w:val="0"/>
      <w:marBottom w:val="0"/>
      <w:divBdr>
        <w:top w:val="none" w:sz="0" w:space="0" w:color="auto"/>
        <w:left w:val="none" w:sz="0" w:space="0" w:color="auto"/>
        <w:bottom w:val="none" w:sz="0" w:space="0" w:color="auto"/>
        <w:right w:val="none" w:sz="0" w:space="0" w:color="auto"/>
      </w:divBdr>
    </w:div>
    <w:div w:id="1077634959">
      <w:bodyDiv w:val="1"/>
      <w:marLeft w:val="0"/>
      <w:marRight w:val="0"/>
      <w:marTop w:val="0"/>
      <w:marBottom w:val="0"/>
      <w:divBdr>
        <w:top w:val="none" w:sz="0" w:space="0" w:color="auto"/>
        <w:left w:val="none" w:sz="0" w:space="0" w:color="auto"/>
        <w:bottom w:val="none" w:sz="0" w:space="0" w:color="auto"/>
        <w:right w:val="none" w:sz="0" w:space="0" w:color="auto"/>
      </w:divBdr>
    </w:div>
    <w:div w:id="1112745432">
      <w:bodyDiv w:val="1"/>
      <w:marLeft w:val="0"/>
      <w:marRight w:val="0"/>
      <w:marTop w:val="0"/>
      <w:marBottom w:val="0"/>
      <w:divBdr>
        <w:top w:val="none" w:sz="0" w:space="0" w:color="auto"/>
        <w:left w:val="none" w:sz="0" w:space="0" w:color="auto"/>
        <w:bottom w:val="none" w:sz="0" w:space="0" w:color="auto"/>
        <w:right w:val="none" w:sz="0" w:space="0" w:color="auto"/>
      </w:divBdr>
    </w:div>
    <w:div w:id="1509175027">
      <w:bodyDiv w:val="1"/>
      <w:marLeft w:val="0"/>
      <w:marRight w:val="0"/>
      <w:marTop w:val="0"/>
      <w:marBottom w:val="0"/>
      <w:divBdr>
        <w:top w:val="none" w:sz="0" w:space="0" w:color="auto"/>
        <w:left w:val="none" w:sz="0" w:space="0" w:color="auto"/>
        <w:bottom w:val="none" w:sz="0" w:space="0" w:color="auto"/>
        <w:right w:val="none" w:sz="0" w:space="0" w:color="auto"/>
      </w:divBdr>
    </w:div>
    <w:div w:id="1509976249">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611010717">
      <w:bodyDiv w:val="1"/>
      <w:marLeft w:val="0"/>
      <w:marRight w:val="0"/>
      <w:marTop w:val="0"/>
      <w:marBottom w:val="0"/>
      <w:divBdr>
        <w:top w:val="none" w:sz="0" w:space="0" w:color="auto"/>
        <w:left w:val="none" w:sz="0" w:space="0" w:color="auto"/>
        <w:bottom w:val="none" w:sz="0" w:space="0" w:color="auto"/>
        <w:right w:val="none" w:sz="0" w:space="0" w:color="auto"/>
      </w:divBdr>
    </w:div>
    <w:div w:id="1629121531">
      <w:bodyDiv w:val="1"/>
      <w:marLeft w:val="0"/>
      <w:marRight w:val="0"/>
      <w:marTop w:val="0"/>
      <w:marBottom w:val="0"/>
      <w:divBdr>
        <w:top w:val="none" w:sz="0" w:space="0" w:color="auto"/>
        <w:left w:val="none" w:sz="0" w:space="0" w:color="auto"/>
        <w:bottom w:val="none" w:sz="0" w:space="0" w:color="auto"/>
        <w:right w:val="none" w:sz="0" w:space="0" w:color="auto"/>
      </w:divBdr>
    </w:div>
    <w:div w:id="1655521598">
      <w:bodyDiv w:val="1"/>
      <w:marLeft w:val="0"/>
      <w:marRight w:val="0"/>
      <w:marTop w:val="0"/>
      <w:marBottom w:val="0"/>
      <w:divBdr>
        <w:top w:val="none" w:sz="0" w:space="0" w:color="auto"/>
        <w:left w:val="none" w:sz="0" w:space="0" w:color="auto"/>
        <w:bottom w:val="none" w:sz="0" w:space="0" w:color="auto"/>
        <w:right w:val="none" w:sz="0" w:space="0" w:color="auto"/>
      </w:divBdr>
    </w:div>
    <w:div w:id="1693190842">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1790274647">
      <w:bodyDiv w:val="1"/>
      <w:marLeft w:val="0"/>
      <w:marRight w:val="0"/>
      <w:marTop w:val="0"/>
      <w:marBottom w:val="0"/>
      <w:divBdr>
        <w:top w:val="none" w:sz="0" w:space="0" w:color="auto"/>
        <w:left w:val="none" w:sz="0" w:space="0" w:color="auto"/>
        <w:bottom w:val="none" w:sz="0" w:space="0" w:color="auto"/>
        <w:right w:val="none" w:sz="0" w:space="0" w:color="auto"/>
      </w:divBdr>
    </w:div>
    <w:div w:id="1944533725">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59B438-0932-43CC-80E2-1D0C26C6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2504</Words>
  <Characters>15203</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I</vt:lpstr>
    </vt:vector>
  </TitlesOfParts>
  <Company>URSJV</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2</cp:revision>
  <cp:lastPrinted>2018-10-29T08:15:00Z</cp:lastPrinted>
  <dcterms:created xsi:type="dcterms:W3CDTF">2023-11-08T10:47:00Z</dcterms:created>
  <dcterms:modified xsi:type="dcterms:W3CDTF">2023-11-08T10:47:00Z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c728a21ae8ed0e288082e11cf49080b2f93767cd0793f18a84cbac435bfea28e</vt:lpwstr>
  </property>
</Properties>
</file>