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8C0" w:rsidRPr="00031EF2" w:rsidRDefault="00B56204" w:rsidP="001E68C0">
      <w:pPr>
        <w:pStyle w:val="Naslov1"/>
        <w:rPr>
          <w:lang w:val="en-GB"/>
        </w:rPr>
      </w:pPr>
      <w:r w:rsidRPr="00031EF2">
        <w:rPr>
          <w:lang w:val="en-GB"/>
        </w:rPr>
        <w:t>BRIEF SUMMARY</w:t>
      </w:r>
    </w:p>
    <w:p w:rsidR="00D76EE2" w:rsidRPr="00031EF2" w:rsidRDefault="00D76EE2" w:rsidP="00D76EE2">
      <w:pPr>
        <w:spacing w:after="0"/>
        <w:rPr>
          <w:lang w:val="en-GB"/>
        </w:rPr>
      </w:pPr>
      <w:r w:rsidRPr="00031EF2">
        <w:rPr>
          <w:lang w:val="en-GB"/>
        </w:rPr>
        <w:t>In the p</w:t>
      </w:r>
      <w:r w:rsidR="00571C93" w:rsidRPr="00031EF2">
        <w:rPr>
          <w:lang w:val="en-GB"/>
        </w:rPr>
        <w:t xml:space="preserve">eriod from </w:t>
      </w:r>
      <w:r w:rsidR="00B23275" w:rsidRPr="00031EF2">
        <w:rPr>
          <w:lang w:val="en-GB"/>
        </w:rPr>
        <w:t>May</w:t>
      </w:r>
      <w:r w:rsidR="00973D21" w:rsidRPr="00031EF2">
        <w:rPr>
          <w:lang w:val="en-GB"/>
        </w:rPr>
        <w:t xml:space="preserve"> 201</w:t>
      </w:r>
      <w:r w:rsidR="00B23275" w:rsidRPr="00031EF2">
        <w:rPr>
          <w:lang w:val="en-GB"/>
        </w:rPr>
        <w:t>8</w:t>
      </w:r>
      <w:r w:rsidR="00A316CC" w:rsidRPr="00031EF2">
        <w:rPr>
          <w:lang w:val="en-GB"/>
        </w:rPr>
        <w:t xml:space="preserve"> </w:t>
      </w:r>
      <w:r w:rsidR="00571C93" w:rsidRPr="00031EF2">
        <w:rPr>
          <w:lang w:val="en-GB"/>
        </w:rPr>
        <w:t xml:space="preserve">to </w:t>
      </w:r>
      <w:r w:rsidR="00B23275" w:rsidRPr="00031EF2">
        <w:rPr>
          <w:lang w:val="en-GB"/>
        </w:rPr>
        <w:t>October</w:t>
      </w:r>
      <w:r w:rsidR="00057D79" w:rsidRPr="00031EF2">
        <w:rPr>
          <w:lang w:val="en-GB"/>
        </w:rPr>
        <w:t xml:space="preserve"> 201</w:t>
      </w:r>
      <w:r w:rsidR="00973D21" w:rsidRPr="00031EF2">
        <w:rPr>
          <w:lang w:val="en-GB"/>
        </w:rPr>
        <w:t>8</w:t>
      </w:r>
      <w:r w:rsidRPr="00031EF2">
        <w:rPr>
          <w:lang w:val="en-GB"/>
        </w:rPr>
        <w:t xml:space="preserve">, there were no </w:t>
      </w:r>
      <w:r w:rsidR="00571C93" w:rsidRPr="00031EF2">
        <w:rPr>
          <w:lang w:val="en-GB"/>
        </w:rPr>
        <w:t xml:space="preserve">safety significant </w:t>
      </w:r>
      <w:r w:rsidRPr="00031EF2">
        <w:rPr>
          <w:lang w:val="en-GB"/>
        </w:rPr>
        <w:t xml:space="preserve">events to be reported about the Slovenian nuclear installations. </w:t>
      </w:r>
    </w:p>
    <w:p w:rsidR="00D76EE2" w:rsidRPr="00031EF2" w:rsidRDefault="00D76EE2" w:rsidP="00D76EE2">
      <w:pPr>
        <w:spacing w:after="0"/>
        <w:rPr>
          <w:lang w:val="en-GB"/>
        </w:rPr>
      </w:pPr>
    </w:p>
    <w:p w:rsidR="00D76EE2" w:rsidRPr="00031EF2" w:rsidRDefault="00D5518E" w:rsidP="00D76EE2">
      <w:pPr>
        <w:spacing w:after="0"/>
        <w:rPr>
          <w:lang w:val="en-GB"/>
        </w:rPr>
      </w:pPr>
      <w:r w:rsidRPr="00031EF2">
        <w:rPr>
          <w:lang w:val="en-GB"/>
        </w:rPr>
        <w:t>The main</w:t>
      </w:r>
      <w:r w:rsidR="007B0A53" w:rsidRPr="00031EF2">
        <w:rPr>
          <w:lang w:val="en-GB"/>
        </w:rPr>
        <w:t xml:space="preserve"> activit</w:t>
      </w:r>
      <w:r w:rsidR="0078732E" w:rsidRPr="00031EF2">
        <w:rPr>
          <w:lang w:val="en-GB"/>
        </w:rPr>
        <w:t>y</w:t>
      </w:r>
      <w:r w:rsidR="00D76EE2" w:rsidRPr="00031EF2">
        <w:rPr>
          <w:lang w:val="en-GB"/>
        </w:rPr>
        <w:t xml:space="preserve"> </w:t>
      </w:r>
      <w:r w:rsidR="00B17789" w:rsidRPr="00031EF2">
        <w:rPr>
          <w:lang w:val="en-GB"/>
        </w:rPr>
        <w:t>o</w:t>
      </w:r>
      <w:r w:rsidR="00076246" w:rsidRPr="00031EF2">
        <w:rPr>
          <w:lang w:val="en-GB"/>
        </w:rPr>
        <w:t xml:space="preserve">f the </w:t>
      </w:r>
      <w:r w:rsidR="00562289" w:rsidRPr="00031EF2">
        <w:rPr>
          <w:lang w:val="en-GB"/>
        </w:rPr>
        <w:t>Slovenian Nuclear Safety Administration (</w:t>
      </w:r>
      <w:r w:rsidR="00076246" w:rsidRPr="00031EF2">
        <w:rPr>
          <w:lang w:val="en-GB"/>
        </w:rPr>
        <w:t>SNSA</w:t>
      </w:r>
      <w:r w:rsidR="00562289" w:rsidRPr="00031EF2">
        <w:rPr>
          <w:lang w:val="en-GB"/>
        </w:rPr>
        <w:t>)</w:t>
      </w:r>
      <w:r w:rsidR="00076246" w:rsidRPr="00031EF2">
        <w:rPr>
          <w:lang w:val="en-GB"/>
        </w:rPr>
        <w:t xml:space="preserve"> </w:t>
      </w:r>
      <w:r w:rsidR="00D76EE2" w:rsidRPr="00031EF2">
        <w:rPr>
          <w:lang w:val="en-GB"/>
        </w:rPr>
        <w:t xml:space="preserve">in this period </w:t>
      </w:r>
      <w:r w:rsidR="007B0A53" w:rsidRPr="00031EF2">
        <w:rPr>
          <w:lang w:val="en-GB"/>
        </w:rPr>
        <w:t>w</w:t>
      </w:r>
      <w:r w:rsidR="0078732E" w:rsidRPr="00031EF2">
        <w:rPr>
          <w:lang w:val="en-GB"/>
        </w:rPr>
        <w:t>as</w:t>
      </w:r>
      <w:r w:rsidR="00B17789" w:rsidRPr="00031EF2">
        <w:rPr>
          <w:lang w:val="en-GB"/>
        </w:rPr>
        <w:t xml:space="preserve"> </w:t>
      </w:r>
      <w:r w:rsidR="000B3C7E" w:rsidRPr="00031EF2">
        <w:rPr>
          <w:lang w:val="en-GB"/>
        </w:rPr>
        <w:t xml:space="preserve">finalization of the </w:t>
      </w:r>
      <w:r w:rsidR="000F5922" w:rsidRPr="00031EF2">
        <w:rPr>
          <w:lang w:val="en-GB"/>
        </w:rPr>
        <w:t xml:space="preserve">secondary legislation to align the domestic legislation with the provisions of the EU BSS Directive. </w:t>
      </w:r>
      <w:r w:rsidR="00F550AE" w:rsidRPr="00031EF2">
        <w:rPr>
          <w:lang w:val="en-GB"/>
        </w:rPr>
        <w:t xml:space="preserve">The implementation of the Krško NPP Safety Upgrade Program </w:t>
      </w:r>
      <w:r w:rsidR="00562289" w:rsidRPr="00031EF2">
        <w:rPr>
          <w:lang w:val="en-GB"/>
        </w:rPr>
        <w:t xml:space="preserve">Phase II </w:t>
      </w:r>
      <w:r w:rsidR="00F550AE" w:rsidRPr="00031EF2">
        <w:rPr>
          <w:lang w:val="en-GB"/>
        </w:rPr>
        <w:t>is underway</w:t>
      </w:r>
      <w:r w:rsidR="00562289" w:rsidRPr="00031EF2">
        <w:rPr>
          <w:lang w:val="en-GB"/>
        </w:rPr>
        <w:t xml:space="preserve"> and it</w:t>
      </w:r>
      <w:r w:rsidR="00F550AE" w:rsidRPr="00031EF2">
        <w:rPr>
          <w:lang w:val="en-GB"/>
        </w:rPr>
        <w:t xml:space="preserve"> comprises </w:t>
      </w:r>
      <w:r w:rsidR="00562289" w:rsidRPr="00031EF2">
        <w:rPr>
          <w:lang w:val="en-GB"/>
        </w:rPr>
        <w:t>“</w:t>
      </w:r>
      <w:r w:rsidR="00F550AE" w:rsidRPr="00031EF2">
        <w:rPr>
          <w:lang w:val="en-GB"/>
        </w:rPr>
        <w:t>Alternative design of NEK spent fuel pool cooling”, “Operation support cent</w:t>
      </w:r>
      <w:r w:rsidR="00031EF2">
        <w:rPr>
          <w:lang w:val="en-GB"/>
        </w:rPr>
        <w:t>re</w:t>
      </w:r>
      <w:r w:rsidR="00F550AE" w:rsidRPr="00031EF2">
        <w:rPr>
          <w:lang w:val="en-GB"/>
        </w:rPr>
        <w:t xml:space="preserve"> reconstruction”, “Installation of the ventilation and habitability system of the new Emergency Control Room and Technical Support Cent</w:t>
      </w:r>
      <w:r w:rsidR="00562289" w:rsidRPr="00031EF2">
        <w:rPr>
          <w:lang w:val="en-GB"/>
        </w:rPr>
        <w:t>re</w:t>
      </w:r>
      <w:r w:rsidR="00F550AE" w:rsidRPr="00031EF2">
        <w:rPr>
          <w:lang w:val="en-GB"/>
        </w:rPr>
        <w:t>”</w:t>
      </w:r>
      <w:r w:rsidR="00562289" w:rsidRPr="00031EF2">
        <w:rPr>
          <w:lang w:val="en-GB"/>
        </w:rPr>
        <w:t>.</w:t>
      </w:r>
      <w:r w:rsidR="00ED1ABE" w:rsidRPr="00031EF2">
        <w:rPr>
          <w:lang w:val="en-GB"/>
        </w:rPr>
        <w:t xml:space="preserve"> </w:t>
      </w:r>
      <w:r w:rsidR="00F550AE" w:rsidRPr="00031EF2">
        <w:rPr>
          <w:lang w:val="en-GB"/>
        </w:rPr>
        <w:t xml:space="preserve">The Topical Peer Review took place in Luxembourg in May and Slovenia received one good practice, </w:t>
      </w:r>
      <w:r w:rsidR="00562289" w:rsidRPr="00031EF2">
        <w:rPr>
          <w:lang w:val="en-GB"/>
        </w:rPr>
        <w:t>five</w:t>
      </w:r>
      <w:r w:rsidR="00F550AE" w:rsidRPr="00031EF2">
        <w:rPr>
          <w:lang w:val="en-GB"/>
        </w:rPr>
        <w:t xml:space="preserve"> good performances and </w:t>
      </w:r>
      <w:r w:rsidR="00562289" w:rsidRPr="00031EF2">
        <w:rPr>
          <w:lang w:val="en-GB"/>
        </w:rPr>
        <w:t>four</w:t>
      </w:r>
      <w:r w:rsidR="00F550AE" w:rsidRPr="00031EF2">
        <w:rPr>
          <w:lang w:val="en-GB"/>
        </w:rPr>
        <w:t xml:space="preserve"> areas for improvement. In October 2018</w:t>
      </w:r>
      <w:r w:rsidR="00562289" w:rsidRPr="00031EF2">
        <w:rPr>
          <w:lang w:val="en-GB"/>
        </w:rPr>
        <w:t>,</w:t>
      </w:r>
      <w:r w:rsidR="00F550AE" w:rsidRPr="00031EF2">
        <w:rPr>
          <w:lang w:val="en-GB"/>
        </w:rPr>
        <w:t xml:space="preserve"> the Krško NPP hosted the OSART follow-up mission. The conclusion was that 70% of the recommendations were implemented.</w:t>
      </w:r>
    </w:p>
    <w:p w:rsidR="001E68C0" w:rsidRPr="00031EF2" w:rsidRDefault="00F83D64" w:rsidP="001E68C0">
      <w:pPr>
        <w:pStyle w:val="Naslov1"/>
        <w:rPr>
          <w:lang w:val="en-GB"/>
        </w:rPr>
      </w:pPr>
      <w:r w:rsidRPr="00031EF2">
        <w:rPr>
          <w:lang w:val="en-GB"/>
        </w:rPr>
        <w:t>L</w:t>
      </w:r>
      <w:r w:rsidR="001E68C0" w:rsidRPr="00031EF2">
        <w:rPr>
          <w:lang w:val="en-GB"/>
        </w:rPr>
        <w:t>EGAL SYSTEM</w:t>
      </w:r>
    </w:p>
    <w:p w:rsidR="00D13920" w:rsidRPr="00031EF2" w:rsidRDefault="00D13920" w:rsidP="00D13920">
      <w:pPr>
        <w:rPr>
          <w:rFonts w:cs="Calibri"/>
          <w:color w:val="222222"/>
          <w:lang w:val="en-GB"/>
        </w:rPr>
      </w:pPr>
      <w:r w:rsidRPr="00031EF2">
        <w:rPr>
          <w:rFonts w:cs="Calibri"/>
          <w:color w:val="222222"/>
          <w:lang w:val="en-GB"/>
        </w:rPr>
        <w:t>In previous issues of News from Nuclear Slovenia (April 2017</w:t>
      </w:r>
      <w:r w:rsidR="00562289" w:rsidRPr="00031EF2">
        <w:rPr>
          <w:rFonts w:cs="Calibri"/>
          <w:color w:val="222222"/>
          <w:lang w:val="en-GB"/>
        </w:rPr>
        <w:t>,</w:t>
      </w:r>
      <w:r w:rsidR="00E53D79" w:rsidRPr="00031EF2">
        <w:rPr>
          <w:rFonts w:cs="Calibri"/>
          <w:color w:val="222222"/>
          <w:lang w:val="en-GB"/>
        </w:rPr>
        <w:t xml:space="preserve"> </w:t>
      </w:r>
      <w:r w:rsidRPr="00031EF2">
        <w:rPr>
          <w:rFonts w:cs="Calibri"/>
          <w:color w:val="222222"/>
          <w:lang w:val="en-GB"/>
        </w:rPr>
        <w:t>October 2017</w:t>
      </w:r>
      <w:r w:rsidR="00F550AE" w:rsidRPr="00031EF2">
        <w:rPr>
          <w:rFonts w:cs="Calibri"/>
          <w:color w:val="222222"/>
          <w:lang w:val="en-GB"/>
        </w:rPr>
        <w:t xml:space="preserve"> and May 2018</w:t>
      </w:r>
      <w:r w:rsidRPr="00031EF2">
        <w:rPr>
          <w:rFonts w:cs="Calibri"/>
          <w:color w:val="222222"/>
          <w:lang w:val="en-GB"/>
        </w:rPr>
        <w:t xml:space="preserve">) </w:t>
      </w:r>
      <w:r w:rsidR="00B17789" w:rsidRPr="00031EF2">
        <w:rPr>
          <w:rFonts w:cs="Calibri"/>
          <w:color w:val="222222"/>
          <w:lang w:val="en-GB"/>
        </w:rPr>
        <w:t xml:space="preserve">it was </w:t>
      </w:r>
      <w:r w:rsidRPr="00031EF2">
        <w:rPr>
          <w:rFonts w:cs="Calibri"/>
          <w:color w:val="222222"/>
          <w:lang w:val="en-GB"/>
        </w:rPr>
        <w:t>reported that in the field of legislation</w:t>
      </w:r>
      <w:r w:rsidR="00F550AE" w:rsidRPr="00031EF2">
        <w:rPr>
          <w:rFonts w:cs="Calibri"/>
          <w:color w:val="222222"/>
          <w:lang w:val="en-GB"/>
        </w:rPr>
        <w:t xml:space="preserve"> </w:t>
      </w:r>
      <w:r w:rsidR="00E53D79" w:rsidRPr="00031EF2">
        <w:rPr>
          <w:rFonts w:cs="Calibri"/>
          <w:color w:val="222222"/>
          <w:lang w:val="en-GB"/>
        </w:rPr>
        <w:t xml:space="preserve">the </w:t>
      </w:r>
      <w:r w:rsidR="00F550AE" w:rsidRPr="00031EF2">
        <w:rPr>
          <w:rFonts w:cs="Calibri"/>
          <w:color w:val="222222"/>
          <w:lang w:val="en-GB"/>
        </w:rPr>
        <w:t xml:space="preserve">alignment with the provisions of the EU BSS </w:t>
      </w:r>
      <w:r w:rsidR="00E53D79" w:rsidRPr="00031EF2">
        <w:rPr>
          <w:rFonts w:cs="Calibri"/>
          <w:color w:val="222222"/>
          <w:lang w:val="en-GB"/>
        </w:rPr>
        <w:t xml:space="preserve">Directive </w:t>
      </w:r>
      <w:r w:rsidR="00F550AE" w:rsidRPr="00031EF2">
        <w:rPr>
          <w:rFonts w:cs="Calibri"/>
          <w:color w:val="222222"/>
          <w:lang w:val="en-GB"/>
        </w:rPr>
        <w:t xml:space="preserve">was ongoing. One of major steps was </w:t>
      </w:r>
      <w:r w:rsidR="00562289" w:rsidRPr="00031EF2">
        <w:rPr>
          <w:rFonts w:cs="Calibri"/>
          <w:color w:val="222222"/>
          <w:lang w:val="en-GB"/>
        </w:rPr>
        <w:t xml:space="preserve">the </w:t>
      </w:r>
      <w:r w:rsidR="00F550AE" w:rsidRPr="00031EF2">
        <w:rPr>
          <w:rFonts w:cs="Calibri"/>
          <w:color w:val="222222"/>
          <w:lang w:val="en-GB"/>
        </w:rPr>
        <w:t>adoption of</w:t>
      </w:r>
      <w:r w:rsidRPr="00031EF2">
        <w:rPr>
          <w:rFonts w:cs="Calibri"/>
          <w:color w:val="222222"/>
          <w:lang w:val="en-GB"/>
        </w:rPr>
        <w:t xml:space="preserve"> </w:t>
      </w:r>
      <w:r w:rsidR="00562289" w:rsidRPr="00031EF2">
        <w:rPr>
          <w:rFonts w:cs="Calibri"/>
          <w:color w:val="222222"/>
          <w:lang w:val="en-GB"/>
        </w:rPr>
        <w:t xml:space="preserve">the </w:t>
      </w:r>
      <w:r w:rsidRPr="00031EF2">
        <w:rPr>
          <w:rFonts w:cs="Calibri"/>
          <w:color w:val="222222"/>
          <w:lang w:val="en-GB"/>
        </w:rPr>
        <w:t xml:space="preserve">new Ionising Radiation Protection and Nuclear Safety Act </w:t>
      </w:r>
      <w:r w:rsidR="002E5665" w:rsidRPr="00031EF2">
        <w:rPr>
          <w:rFonts w:cs="Calibri"/>
          <w:color w:val="222222"/>
          <w:lang w:val="en-GB"/>
        </w:rPr>
        <w:t xml:space="preserve">(ZVISJV-1). This </w:t>
      </w:r>
      <w:r w:rsidR="00E53D79" w:rsidRPr="00031EF2">
        <w:rPr>
          <w:rFonts w:cs="Calibri"/>
          <w:color w:val="222222"/>
          <w:lang w:val="en-GB"/>
        </w:rPr>
        <w:t xml:space="preserve">task </w:t>
      </w:r>
      <w:r w:rsidRPr="00031EF2">
        <w:rPr>
          <w:rFonts w:cs="Calibri"/>
          <w:color w:val="222222"/>
          <w:lang w:val="en-GB"/>
        </w:rPr>
        <w:t xml:space="preserve">was completed </w:t>
      </w:r>
      <w:r w:rsidRPr="00031EF2">
        <w:rPr>
          <w:rFonts w:cs="Calibri"/>
          <w:lang w:val="en-GB"/>
        </w:rPr>
        <w:t xml:space="preserve">on </w:t>
      </w:r>
      <w:r w:rsidR="00B17789" w:rsidRPr="00031EF2">
        <w:rPr>
          <w:rFonts w:cs="Calibri"/>
          <w:lang w:val="en-GB"/>
        </w:rPr>
        <w:t xml:space="preserve">12 </w:t>
      </w:r>
      <w:r w:rsidRPr="00031EF2">
        <w:rPr>
          <w:rFonts w:cs="Calibri"/>
          <w:lang w:val="en-GB"/>
        </w:rPr>
        <w:t>December 2017</w:t>
      </w:r>
      <w:r w:rsidR="00F550AE" w:rsidRPr="00031EF2">
        <w:rPr>
          <w:rFonts w:cs="Calibri"/>
          <w:lang w:val="en-GB"/>
        </w:rPr>
        <w:t xml:space="preserve"> and reported in the previous issue of this publication.</w:t>
      </w:r>
    </w:p>
    <w:p w:rsidR="00E53D79" w:rsidRPr="00031EF2" w:rsidRDefault="00E53D79" w:rsidP="00D13920">
      <w:pPr>
        <w:pStyle w:val="Default"/>
        <w:rPr>
          <w:rFonts w:ascii="Arial" w:hAnsi="Arial" w:cs="Calibri"/>
          <w:color w:val="auto"/>
          <w:sz w:val="20"/>
          <w:lang w:val="en-GB" w:eastAsia="en-US"/>
        </w:rPr>
      </w:pPr>
      <w:r w:rsidRPr="00031EF2">
        <w:rPr>
          <w:rFonts w:ascii="Arial" w:hAnsi="Arial" w:cs="Calibri"/>
          <w:color w:val="auto"/>
          <w:sz w:val="20"/>
          <w:lang w:val="en-GB" w:eastAsia="en-US"/>
        </w:rPr>
        <w:t>However</w:t>
      </w:r>
      <w:r w:rsidR="00562289" w:rsidRPr="00031EF2">
        <w:rPr>
          <w:rFonts w:ascii="Arial" w:hAnsi="Arial" w:cs="Calibri"/>
          <w:color w:val="auto"/>
          <w:sz w:val="20"/>
          <w:lang w:val="en-GB" w:eastAsia="en-US"/>
        </w:rPr>
        <w:t xml:space="preserve"> the adoption</w:t>
      </w:r>
      <w:r w:rsidRPr="00031EF2">
        <w:rPr>
          <w:rFonts w:ascii="Arial" w:hAnsi="Arial" w:cs="Calibri"/>
          <w:color w:val="auto"/>
          <w:sz w:val="20"/>
          <w:lang w:val="en-GB" w:eastAsia="en-US"/>
        </w:rPr>
        <w:t xml:space="preserve"> of the secondary legislation as required by the new Law continues. Since April 2018 two new decrees and eight new rules have been published:</w:t>
      </w:r>
    </w:p>
    <w:p w:rsidR="00E53D79" w:rsidRPr="00031EF2" w:rsidRDefault="00E53D79" w:rsidP="00D13920">
      <w:pPr>
        <w:pStyle w:val="Default"/>
        <w:rPr>
          <w:rFonts w:ascii="Arial" w:hAnsi="Arial" w:cs="Calibri"/>
          <w:color w:val="auto"/>
          <w:sz w:val="20"/>
          <w:lang w:val="en-GB" w:eastAsia="en-US"/>
        </w:rPr>
      </w:pPr>
    </w:p>
    <w:p w:rsidR="00E53D79" w:rsidRPr="00031EF2" w:rsidRDefault="00E53D79" w:rsidP="00562289">
      <w:pPr>
        <w:pStyle w:val="Default"/>
        <w:numPr>
          <w:ilvl w:val="0"/>
          <w:numId w:val="15"/>
        </w:numPr>
        <w:rPr>
          <w:rFonts w:ascii="Arial" w:hAnsi="Arial" w:cs="Calibri"/>
          <w:color w:val="auto"/>
          <w:sz w:val="20"/>
          <w:lang w:val="en-GB" w:eastAsia="en-US"/>
        </w:rPr>
      </w:pPr>
      <w:r w:rsidRPr="00031EF2">
        <w:rPr>
          <w:rFonts w:ascii="Arial" w:hAnsi="Arial" w:cs="Calibri"/>
          <w:color w:val="auto"/>
          <w:sz w:val="20"/>
          <w:lang w:val="en-GB" w:eastAsia="en-US"/>
        </w:rPr>
        <w:t>Decree on the reduction of exposure due to natural radionuclides and existing exposure situations</w:t>
      </w:r>
    </w:p>
    <w:p w:rsidR="00E53D79" w:rsidRPr="00031EF2" w:rsidRDefault="00E53D79" w:rsidP="00562289">
      <w:pPr>
        <w:pStyle w:val="Default"/>
        <w:numPr>
          <w:ilvl w:val="0"/>
          <w:numId w:val="15"/>
        </w:numPr>
        <w:rPr>
          <w:rFonts w:ascii="Arial" w:hAnsi="Arial" w:cs="Calibri"/>
          <w:color w:val="auto"/>
          <w:sz w:val="20"/>
          <w:lang w:val="en-GB" w:eastAsia="en-US"/>
        </w:rPr>
      </w:pPr>
      <w:r w:rsidRPr="00031EF2">
        <w:rPr>
          <w:rFonts w:ascii="Arial" w:hAnsi="Arial" w:cs="Calibri"/>
          <w:color w:val="auto"/>
          <w:sz w:val="20"/>
          <w:lang w:val="en-GB" w:eastAsia="en-US"/>
        </w:rPr>
        <w:t>Decree on radiation activities</w:t>
      </w:r>
    </w:p>
    <w:p w:rsidR="00E53D79" w:rsidRPr="00031EF2" w:rsidRDefault="00E53D79" w:rsidP="00562289">
      <w:pPr>
        <w:pStyle w:val="Default"/>
        <w:numPr>
          <w:ilvl w:val="0"/>
          <w:numId w:val="15"/>
        </w:numPr>
        <w:rPr>
          <w:rFonts w:ascii="Arial" w:hAnsi="Arial" w:cs="Calibri"/>
          <w:color w:val="auto"/>
          <w:sz w:val="20"/>
          <w:lang w:val="en-GB" w:eastAsia="en-US"/>
        </w:rPr>
      </w:pPr>
      <w:r w:rsidRPr="00031EF2">
        <w:rPr>
          <w:rFonts w:ascii="Arial" w:hAnsi="Arial" w:cs="Calibri"/>
          <w:color w:val="auto"/>
          <w:sz w:val="20"/>
          <w:lang w:val="en-GB" w:eastAsia="en-US"/>
        </w:rPr>
        <w:t xml:space="preserve">Rules on the use of radiation sources and on activities involving radiation (JV/SV2) </w:t>
      </w:r>
    </w:p>
    <w:p w:rsidR="00E53D79" w:rsidRPr="00031EF2" w:rsidRDefault="00E53D79" w:rsidP="00562289">
      <w:pPr>
        <w:pStyle w:val="Default"/>
        <w:numPr>
          <w:ilvl w:val="0"/>
          <w:numId w:val="15"/>
        </w:numPr>
        <w:rPr>
          <w:rFonts w:ascii="Arial" w:hAnsi="Arial" w:cs="Calibri"/>
          <w:color w:val="auto"/>
          <w:sz w:val="20"/>
          <w:lang w:val="en-GB" w:eastAsia="en-US"/>
        </w:rPr>
      </w:pPr>
      <w:r w:rsidRPr="00031EF2">
        <w:rPr>
          <w:rFonts w:ascii="Arial" w:hAnsi="Arial" w:cs="Calibri"/>
          <w:color w:val="auto"/>
          <w:sz w:val="20"/>
          <w:lang w:val="en-GB" w:eastAsia="en-US"/>
        </w:rPr>
        <w:t xml:space="preserve">Rules on the monitoring of radioactivity (JV10) </w:t>
      </w:r>
    </w:p>
    <w:p w:rsidR="00E53D79" w:rsidRPr="00031EF2" w:rsidRDefault="00E53D79" w:rsidP="00562289">
      <w:pPr>
        <w:pStyle w:val="Default"/>
        <w:numPr>
          <w:ilvl w:val="0"/>
          <w:numId w:val="15"/>
        </w:numPr>
        <w:rPr>
          <w:rFonts w:ascii="Arial" w:hAnsi="Arial" w:cs="Calibri"/>
          <w:color w:val="auto"/>
          <w:sz w:val="20"/>
          <w:lang w:val="en-GB" w:eastAsia="en-US"/>
        </w:rPr>
      </w:pPr>
      <w:r w:rsidRPr="00031EF2">
        <w:rPr>
          <w:rFonts w:ascii="Arial" w:hAnsi="Arial" w:cs="Calibri"/>
          <w:color w:val="auto"/>
          <w:sz w:val="20"/>
          <w:lang w:val="en-GB" w:eastAsia="en-US"/>
        </w:rPr>
        <w:t xml:space="preserve">Rules on the criteria of using ionising radiation sources for medical purposes (SV3) </w:t>
      </w:r>
    </w:p>
    <w:p w:rsidR="00E53D79" w:rsidRPr="00031EF2" w:rsidRDefault="00E53D79" w:rsidP="00562289">
      <w:pPr>
        <w:pStyle w:val="Default"/>
        <w:numPr>
          <w:ilvl w:val="0"/>
          <w:numId w:val="15"/>
        </w:numPr>
        <w:rPr>
          <w:rFonts w:ascii="Arial" w:hAnsi="Arial" w:cs="Calibri"/>
          <w:color w:val="auto"/>
          <w:sz w:val="20"/>
          <w:lang w:val="en-GB" w:eastAsia="en-US"/>
        </w:rPr>
      </w:pPr>
      <w:r w:rsidRPr="00031EF2">
        <w:rPr>
          <w:rFonts w:ascii="Arial" w:hAnsi="Arial" w:cs="Calibri"/>
          <w:color w:val="auto"/>
          <w:sz w:val="20"/>
          <w:lang w:val="en-GB" w:eastAsia="en-US"/>
        </w:rPr>
        <w:t xml:space="preserve">Rules on the requirements and methodology of dose assessment for the radiation protection of the population and exposed workers (SV5) </w:t>
      </w:r>
    </w:p>
    <w:p w:rsidR="00E53D79" w:rsidRPr="00031EF2" w:rsidRDefault="00E53D79" w:rsidP="00562289">
      <w:pPr>
        <w:pStyle w:val="Default"/>
        <w:numPr>
          <w:ilvl w:val="0"/>
          <w:numId w:val="15"/>
        </w:numPr>
        <w:rPr>
          <w:rFonts w:ascii="Arial" w:hAnsi="Arial" w:cs="Calibri"/>
          <w:color w:val="auto"/>
          <w:sz w:val="20"/>
          <w:lang w:val="en-GB" w:eastAsia="en-US"/>
        </w:rPr>
      </w:pPr>
      <w:r w:rsidRPr="00031EF2">
        <w:rPr>
          <w:rFonts w:ascii="Arial" w:hAnsi="Arial" w:cs="Calibri"/>
          <w:color w:val="auto"/>
          <w:sz w:val="20"/>
          <w:lang w:val="en-GB" w:eastAsia="en-US"/>
        </w:rPr>
        <w:t>Rules on approving of experts performing professional tasks in the field of ionising radiation (SV7)</w:t>
      </w:r>
    </w:p>
    <w:p w:rsidR="00E53D79" w:rsidRPr="00031EF2" w:rsidRDefault="00E53D79" w:rsidP="00562289">
      <w:pPr>
        <w:pStyle w:val="Default"/>
        <w:numPr>
          <w:ilvl w:val="0"/>
          <w:numId w:val="15"/>
        </w:numPr>
        <w:rPr>
          <w:rFonts w:ascii="Arial" w:hAnsi="Arial" w:cs="Calibri"/>
          <w:color w:val="auto"/>
          <w:sz w:val="20"/>
          <w:lang w:val="en-GB" w:eastAsia="en-US"/>
        </w:rPr>
      </w:pPr>
      <w:r w:rsidRPr="00031EF2">
        <w:rPr>
          <w:rFonts w:ascii="Arial" w:hAnsi="Arial" w:cs="Calibri"/>
          <w:color w:val="auto"/>
          <w:sz w:val="20"/>
          <w:lang w:val="en-GB" w:eastAsia="en-US"/>
        </w:rPr>
        <w:t>Rules on authorising radiation protection experts (SV7A)</w:t>
      </w:r>
    </w:p>
    <w:p w:rsidR="00E53D79" w:rsidRPr="00031EF2" w:rsidRDefault="00E53D79" w:rsidP="00562289">
      <w:pPr>
        <w:pStyle w:val="Default"/>
        <w:numPr>
          <w:ilvl w:val="0"/>
          <w:numId w:val="15"/>
        </w:numPr>
        <w:rPr>
          <w:rFonts w:ascii="Arial" w:hAnsi="Arial" w:cs="Calibri"/>
          <w:color w:val="auto"/>
          <w:sz w:val="20"/>
          <w:lang w:val="en-GB" w:eastAsia="en-US"/>
        </w:rPr>
      </w:pPr>
      <w:r w:rsidRPr="00031EF2">
        <w:rPr>
          <w:rFonts w:ascii="Arial" w:hAnsi="Arial" w:cs="Calibri"/>
          <w:color w:val="auto"/>
          <w:sz w:val="20"/>
          <w:lang w:val="en-GB" w:eastAsia="en-US"/>
        </w:rPr>
        <w:t>Rules on the obligations of the person carrying out a radiation practice and person possessing an ionising radiation source (SV8)</w:t>
      </w:r>
    </w:p>
    <w:p w:rsidR="009301BB" w:rsidRPr="00031EF2" w:rsidRDefault="00E53D79" w:rsidP="00E53D79">
      <w:pPr>
        <w:pStyle w:val="Default"/>
        <w:numPr>
          <w:ilvl w:val="0"/>
          <w:numId w:val="15"/>
        </w:numPr>
        <w:rPr>
          <w:rFonts w:ascii="Arial" w:hAnsi="Arial" w:cs="Calibri"/>
          <w:color w:val="auto"/>
          <w:sz w:val="20"/>
          <w:lang w:val="en-GB" w:eastAsia="en-US"/>
        </w:rPr>
      </w:pPr>
      <w:r w:rsidRPr="00031EF2">
        <w:rPr>
          <w:rFonts w:ascii="Arial" w:hAnsi="Arial" w:cs="Calibri"/>
          <w:color w:val="auto"/>
          <w:sz w:val="20"/>
          <w:lang w:val="en-GB" w:eastAsia="en-US"/>
        </w:rPr>
        <w:t>Rules on radiation protection measures in controlled and monitored areas (SV8A).</w:t>
      </w:r>
    </w:p>
    <w:p w:rsidR="001E68C0" w:rsidRPr="00031EF2" w:rsidRDefault="00B56204" w:rsidP="001E68C0">
      <w:pPr>
        <w:pStyle w:val="Naslov1"/>
        <w:rPr>
          <w:rFonts w:cs="Arial"/>
          <w:szCs w:val="26"/>
          <w:lang w:val="en-GB" w:eastAsia="sl-SI"/>
        </w:rPr>
      </w:pPr>
      <w:r w:rsidRPr="00031EF2">
        <w:rPr>
          <w:lang w:val="en-GB"/>
        </w:rPr>
        <w:t>THE KRŠKO NPP</w:t>
      </w:r>
    </w:p>
    <w:p w:rsidR="009F4B5D" w:rsidRPr="00031EF2" w:rsidRDefault="000F5922" w:rsidP="00015C3C">
      <w:pPr>
        <w:pStyle w:val="Naslov2"/>
      </w:pPr>
      <w:r w:rsidRPr="00031EF2">
        <w:t>Safety Upgrades in the Krško NPP</w:t>
      </w:r>
    </w:p>
    <w:p w:rsidR="000F5922" w:rsidRPr="00031EF2" w:rsidRDefault="000F5922" w:rsidP="000F5922">
      <w:pPr>
        <w:rPr>
          <w:lang w:val="en-GB"/>
        </w:rPr>
      </w:pPr>
      <w:r w:rsidRPr="00031EF2">
        <w:rPr>
          <w:lang w:val="en-GB"/>
        </w:rPr>
        <w:t xml:space="preserve">The implementation of the Krško NPP’s Safety Upgrade Program (SUP) is </w:t>
      </w:r>
      <w:r w:rsidR="006811BF" w:rsidRPr="00031EF2">
        <w:rPr>
          <w:lang w:val="en-GB"/>
        </w:rPr>
        <w:t>a continuous process</w:t>
      </w:r>
      <w:r w:rsidRPr="00031EF2">
        <w:rPr>
          <w:lang w:val="en-GB"/>
        </w:rPr>
        <w:t>. Several modifications of the Phase II are ongoing, such as the “Alternative design of NEK spent fuel pool cooling”, “Operation support cent</w:t>
      </w:r>
      <w:r w:rsidR="00031EF2">
        <w:rPr>
          <w:lang w:val="en-GB"/>
        </w:rPr>
        <w:t>re</w:t>
      </w:r>
      <w:r w:rsidRPr="00031EF2">
        <w:rPr>
          <w:lang w:val="en-GB"/>
        </w:rPr>
        <w:t xml:space="preserve"> reconstruction”, “Installation of the ventilation and habitability system of the new Emergency Control Room and Technical support cent</w:t>
      </w:r>
      <w:r w:rsidR="00031EF2">
        <w:rPr>
          <w:lang w:val="en-GB"/>
        </w:rPr>
        <w:t>re</w:t>
      </w:r>
      <w:r w:rsidRPr="00031EF2">
        <w:rPr>
          <w:lang w:val="en-GB"/>
        </w:rPr>
        <w:t xml:space="preserve">”. </w:t>
      </w:r>
    </w:p>
    <w:p w:rsidR="000F5922" w:rsidRPr="00031EF2" w:rsidRDefault="000F5922" w:rsidP="000F5922">
      <w:pPr>
        <w:spacing w:line="252" w:lineRule="auto"/>
        <w:rPr>
          <w:lang w:val="en-GB"/>
        </w:rPr>
      </w:pPr>
      <w:r w:rsidRPr="00031EF2">
        <w:rPr>
          <w:lang w:val="en-GB"/>
        </w:rPr>
        <w:t xml:space="preserve">Regarding the Phase III modifications, </w:t>
      </w:r>
      <w:r w:rsidR="006811BF" w:rsidRPr="00031EF2">
        <w:rPr>
          <w:lang w:val="en-GB"/>
        </w:rPr>
        <w:t xml:space="preserve">the </w:t>
      </w:r>
      <w:r w:rsidRPr="00031EF2">
        <w:rPr>
          <w:lang w:val="en-GB"/>
        </w:rPr>
        <w:t xml:space="preserve">Krško NPP </w:t>
      </w:r>
      <w:r w:rsidR="00562289" w:rsidRPr="00031EF2">
        <w:rPr>
          <w:lang w:val="en-GB"/>
        </w:rPr>
        <w:t xml:space="preserve">has </w:t>
      </w:r>
      <w:r w:rsidRPr="00031EF2">
        <w:rPr>
          <w:lang w:val="en-GB"/>
        </w:rPr>
        <w:t>commence</w:t>
      </w:r>
      <w:r w:rsidR="00562289" w:rsidRPr="00031EF2">
        <w:rPr>
          <w:lang w:val="en-GB"/>
        </w:rPr>
        <w:t>d</w:t>
      </w:r>
      <w:r w:rsidRPr="00031EF2">
        <w:rPr>
          <w:lang w:val="en-GB"/>
        </w:rPr>
        <w:t xml:space="preserve"> works on the Bunkered Building 2 (BB2) this autumn. The BB2 will</w:t>
      </w:r>
      <w:r w:rsidR="00A56A27" w:rsidRPr="00031EF2">
        <w:rPr>
          <w:lang w:val="en-GB"/>
        </w:rPr>
        <w:t xml:space="preserve"> contain</w:t>
      </w:r>
      <w:r w:rsidRPr="00031EF2">
        <w:rPr>
          <w:lang w:val="en-GB"/>
        </w:rPr>
        <w:t xml:space="preserve"> design extension conditions (DEC) systems like the alternate safety injection (ASI) and alternate auxiliary feedwater (AAF), both with dedicated </w:t>
      </w:r>
      <w:r w:rsidR="006811BF" w:rsidRPr="00031EF2">
        <w:rPr>
          <w:lang w:val="en-GB"/>
        </w:rPr>
        <w:t>tanks</w:t>
      </w:r>
      <w:r w:rsidRPr="00031EF2">
        <w:rPr>
          <w:lang w:val="en-GB"/>
        </w:rPr>
        <w:t xml:space="preserve"> of borated and unborated water with capabilities for replenishment from underground water well. The Phase III also envisages the construction of the spent fuel dry storage (SFDS)</w:t>
      </w:r>
      <w:r w:rsidR="00A56A27" w:rsidRPr="00031EF2">
        <w:rPr>
          <w:lang w:val="en-GB"/>
        </w:rPr>
        <w:t xml:space="preserve"> starting</w:t>
      </w:r>
      <w:r w:rsidRPr="00031EF2">
        <w:rPr>
          <w:lang w:val="en-GB"/>
        </w:rPr>
        <w:t xml:space="preserve"> this winter. The prescribed DEC conditions</w:t>
      </w:r>
      <w:r w:rsidR="00A56A27" w:rsidRPr="00031EF2">
        <w:rPr>
          <w:lang w:val="en-GB"/>
        </w:rPr>
        <w:t xml:space="preserve"> of the new SFDS </w:t>
      </w:r>
      <w:r w:rsidR="006811BF" w:rsidRPr="00031EF2">
        <w:rPr>
          <w:lang w:val="en-GB"/>
        </w:rPr>
        <w:t>are</w:t>
      </w:r>
      <w:r w:rsidR="00A56A27" w:rsidRPr="00031EF2">
        <w:rPr>
          <w:lang w:val="en-GB"/>
        </w:rPr>
        <w:t xml:space="preserve"> </w:t>
      </w:r>
      <w:r w:rsidRPr="00031EF2">
        <w:rPr>
          <w:lang w:val="en-GB"/>
        </w:rPr>
        <w:t xml:space="preserve">in accordance with the new WENRA requirements </w:t>
      </w:r>
      <w:r w:rsidR="006811BF" w:rsidRPr="00031EF2">
        <w:rPr>
          <w:lang w:val="en-GB"/>
        </w:rPr>
        <w:t>of</w:t>
      </w:r>
      <w:r w:rsidRPr="00031EF2">
        <w:rPr>
          <w:lang w:val="en-GB"/>
        </w:rPr>
        <w:t xml:space="preserve"> 2014</w:t>
      </w:r>
      <w:r w:rsidR="00A56A27" w:rsidRPr="00031EF2">
        <w:rPr>
          <w:lang w:val="en-GB"/>
        </w:rPr>
        <w:t>. However</w:t>
      </w:r>
      <w:r w:rsidRPr="00031EF2">
        <w:rPr>
          <w:lang w:val="en-GB"/>
        </w:rPr>
        <w:t>, some of the design basis conditions defined</w:t>
      </w:r>
      <w:r w:rsidR="00A56A27" w:rsidRPr="00031EF2">
        <w:rPr>
          <w:lang w:val="en-GB"/>
        </w:rPr>
        <w:t xml:space="preserve"> by</w:t>
      </w:r>
      <w:r w:rsidRPr="00031EF2">
        <w:rPr>
          <w:lang w:val="en-GB"/>
        </w:rPr>
        <w:t xml:space="preserve"> the operator</w:t>
      </w:r>
      <w:r w:rsidR="00A56A27" w:rsidRPr="00031EF2">
        <w:rPr>
          <w:lang w:val="en-GB"/>
        </w:rPr>
        <w:t xml:space="preserve"> will be even </w:t>
      </w:r>
      <w:r w:rsidR="00A56A27" w:rsidRPr="00031EF2">
        <w:rPr>
          <w:lang w:val="en-GB"/>
        </w:rPr>
        <w:lastRenderedPageBreak/>
        <w:t>stricter</w:t>
      </w:r>
      <w:r w:rsidRPr="00031EF2">
        <w:rPr>
          <w:lang w:val="en-GB"/>
        </w:rPr>
        <w:t>. The new storage will have the capacity of up to 2</w:t>
      </w:r>
      <w:r w:rsidR="00F430F8" w:rsidRPr="00031EF2">
        <w:rPr>
          <w:lang w:val="en-GB"/>
        </w:rPr>
        <w:t>.</w:t>
      </w:r>
      <w:r w:rsidRPr="00031EF2">
        <w:rPr>
          <w:lang w:val="en-GB"/>
        </w:rPr>
        <w:t xml:space="preserve">590 spent fuel assemblies in 70 casks, type HI-STORM FW systems. The SFDS shall be designed for a minimum operation of 60 years. </w:t>
      </w:r>
    </w:p>
    <w:p w:rsidR="00D23585" w:rsidRPr="00031EF2" w:rsidRDefault="000F5922" w:rsidP="007E6FF4">
      <w:pPr>
        <w:rPr>
          <w:lang w:val="en-GB"/>
        </w:rPr>
      </w:pPr>
      <w:r w:rsidRPr="00031EF2">
        <w:rPr>
          <w:lang w:val="en-GB"/>
        </w:rPr>
        <w:t>All</w:t>
      </w:r>
      <w:r w:rsidR="00F430F8" w:rsidRPr="00031EF2">
        <w:rPr>
          <w:lang w:val="en-GB"/>
        </w:rPr>
        <w:t xml:space="preserve"> the</w:t>
      </w:r>
      <w:r w:rsidRPr="00031EF2">
        <w:rPr>
          <w:lang w:val="en-GB"/>
        </w:rPr>
        <w:t xml:space="preserve"> Krško NPP’s upgrades are to be completed by the end of 2021.</w:t>
      </w:r>
    </w:p>
    <w:p w:rsidR="000D4BB9" w:rsidRPr="00031EF2" w:rsidRDefault="00504429" w:rsidP="00EB4AAE">
      <w:pPr>
        <w:pStyle w:val="Naslov2"/>
      </w:pPr>
      <w:r w:rsidRPr="00031EF2">
        <w:t xml:space="preserve"> Conclusion of the </w:t>
      </w:r>
      <w:r w:rsidR="005B446E" w:rsidRPr="00031EF2">
        <w:t>Topical Peer Review</w:t>
      </w:r>
      <w:r w:rsidR="00A64979" w:rsidRPr="00031EF2">
        <w:t xml:space="preserve"> </w:t>
      </w:r>
    </w:p>
    <w:p w:rsidR="000F5922" w:rsidRPr="00031EF2" w:rsidRDefault="00D86169" w:rsidP="000F5922">
      <w:pPr>
        <w:rPr>
          <w:rFonts w:cs="Calibri"/>
          <w:color w:val="222222"/>
          <w:lang w:val="en-GB"/>
        </w:rPr>
      </w:pPr>
      <w:r w:rsidRPr="00031EF2">
        <w:rPr>
          <w:rFonts w:cs="Calibri"/>
          <w:color w:val="222222"/>
          <w:lang w:val="en-GB"/>
        </w:rPr>
        <w:t xml:space="preserve">Under the Euratom Directive </w:t>
      </w:r>
      <w:r w:rsidR="000F5922" w:rsidRPr="00031EF2">
        <w:rPr>
          <w:rFonts w:cs="Calibri"/>
          <w:color w:val="222222"/>
          <w:lang w:val="en-GB"/>
        </w:rPr>
        <w:t xml:space="preserve">Slovenia prepared </w:t>
      </w:r>
      <w:r w:rsidR="006811BF" w:rsidRPr="00031EF2">
        <w:rPr>
          <w:rFonts w:cs="Calibri"/>
          <w:color w:val="222222"/>
          <w:lang w:val="en-GB"/>
        </w:rPr>
        <w:t>the</w:t>
      </w:r>
      <w:r w:rsidR="000F5922" w:rsidRPr="00031EF2">
        <w:rPr>
          <w:rFonts w:cs="Calibri"/>
          <w:color w:val="222222"/>
          <w:lang w:val="en-GB"/>
        </w:rPr>
        <w:t xml:space="preserve"> National Report within the Topical Peer Review (TPR) on aging management. After the Technical </w:t>
      </w:r>
      <w:r w:rsidR="006811BF" w:rsidRPr="00031EF2">
        <w:rPr>
          <w:rFonts w:cs="Calibri"/>
          <w:color w:val="222222"/>
          <w:lang w:val="en-GB"/>
        </w:rPr>
        <w:t>S</w:t>
      </w:r>
      <w:r w:rsidR="000F5922" w:rsidRPr="00031EF2">
        <w:rPr>
          <w:rFonts w:cs="Calibri"/>
          <w:color w:val="222222"/>
          <w:lang w:val="en-GB"/>
        </w:rPr>
        <w:t xml:space="preserve">upport </w:t>
      </w:r>
      <w:r w:rsidR="006811BF" w:rsidRPr="00031EF2">
        <w:rPr>
          <w:rFonts w:cs="Calibri"/>
          <w:color w:val="222222"/>
          <w:lang w:val="en-GB"/>
        </w:rPr>
        <w:t>O</w:t>
      </w:r>
      <w:r w:rsidR="000F5922" w:rsidRPr="00031EF2">
        <w:rPr>
          <w:rFonts w:cs="Calibri"/>
          <w:color w:val="222222"/>
          <w:lang w:val="en-GB"/>
        </w:rPr>
        <w:t xml:space="preserve">rganization </w:t>
      </w:r>
      <w:r w:rsidRPr="00031EF2">
        <w:rPr>
          <w:rFonts w:cs="Calibri"/>
          <w:color w:val="222222"/>
          <w:lang w:val="en-GB"/>
        </w:rPr>
        <w:t xml:space="preserve">had </w:t>
      </w:r>
      <w:r w:rsidR="000F5922" w:rsidRPr="00031EF2">
        <w:rPr>
          <w:rFonts w:cs="Calibri"/>
          <w:color w:val="222222"/>
          <w:lang w:val="en-GB"/>
        </w:rPr>
        <w:t xml:space="preserve">reviewed and issued </w:t>
      </w:r>
      <w:r w:rsidRPr="00031EF2">
        <w:rPr>
          <w:rFonts w:cs="Calibri"/>
          <w:color w:val="222222"/>
          <w:lang w:val="en-GB"/>
        </w:rPr>
        <w:t xml:space="preserve">an </w:t>
      </w:r>
      <w:r w:rsidR="000F5922" w:rsidRPr="00031EF2">
        <w:rPr>
          <w:rFonts w:cs="Calibri"/>
          <w:color w:val="222222"/>
          <w:lang w:val="en-GB"/>
        </w:rPr>
        <w:t>independent expert opinion on NEK preliminary report, th</w:t>
      </w:r>
      <w:r w:rsidRPr="00031EF2">
        <w:rPr>
          <w:rFonts w:cs="Calibri"/>
          <w:color w:val="222222"/>
          <w:lang w:val="en-GB"/>
        </w:rPr>
        <w:t>e</w:t>
      </w:r>
      <w:r w:rsidR="000F5922" w:rsidRPr="00031EF2">
        <w:rPr>
          <w:rFonts w:cs="Calibri"/>
          <w:color w:val="222222"/>
          <w:lang w:val="en-GB"/>
        </w:rPr>
        <w:t xml:space="preserve"> SNSA</w:t>
      </w:r>
      <w:r w:rsidRPr="00031EF2">
        <w:rPr>
          <w:rFonts w:cs="Calibri"/>
          <w:color w:val="222222"/>
          <w:lang w:val="en-GB"/>
        </w:rPr>
        <w:t xml:space="preserve"> also</w:t>
      </w:r>
      <w:r w:rsidR="000F5922" w:rsidRPr="00031EF2">
        <w:rPr>
          <w:rFonts w:cs="Calibri"/>
          <w:color w:val="222222"/>
          <w:lang w:val="en-GB"/>
        </w:rPr>
        <w:t xml:space="preserve"> reviewed th</w:t>
      </w:r>
      <w:r w:rsidRPr="00031EF2">
        <w:rPr>
          <w:rFonts w:cs="Calibri"/>
          <w:color w:val="222222"/>
          <w:lang w:val="en-GB"/>
        </w:rPr>
        <w:t>is</w:t>
      </w:r>
      <w:r w:rsidR="000F5922" w:rsidRPr="00031EF2">
        <w:rPr>
          <w:rFonts w:cs="Calibri"/>
          <w:color w:val="222222"/>
          <w:lang w:val="en-GB"/>
        </w:rPr>
        <w:t xml:space="preserve"> report and included it</w:t>
      </w:r>
      <w:r w:rsidRPr="00031EF2">
        <w:rPr>
          <w:rFonts w:cs="Calibri"/>
          <w:color w:val="222222"/>
          <w:lang w:val="en-GB"/>
        </w:rPr>
        <w:t>s findings</w:t>
      </w:r>
      <w:r w:rsidR="000F5922" w:rsidRPr="00031EF2">
        <w:rPr>
          <w:rFonts w:cs="Calibri"/>
          <w:color w:val="222222"/>
          <w:lang w:val="en-GB"/>
        </w:rPr>
        <w:t xml:space="preserve"> into </w:t>
      </w:r>
      <w:r w:rsidRPr="00031EF2">
        <w:rPr>
          <w:rFonts w:cs="Calibri"/>
          <w:color w:val="222222"/>
          <w:lang w:val="en-GB"/>
        </w:rPr>
        <w:t xml:space="preserve">the </w:t>
      </w:r>
      <w:r w:rsidR="000F5922" w:rsidRPr="00031EF2">
        <w:rPr>
          <w:rFonts w:cs="Calibri"/>
          <w:color w:val="222222"/>
          <w:lang w:val="en-GB"/>
        </w:rPr>
        <w:t>National report. The Krško NPP ageing management program fully complies with the Slovenian regulation and is constantly being improved based on internal and external operating experiences and results of R&amp;D activities in the world.</w:t>
      </w:r>
    </w:p>
    <w:p w:rsidR="000F5922" w:rsidRPr="00031EF2" w:rsidRDefault="000F5922" w:rsidP="000F5922">
      <w:pPr>
        <w:rPr>
          <w:rFonts w:cs="Calibri"/>
          <w:color w:val="222222"/>
          <w:lang w:val="en-GB"/>
        </w:rPr>
      </w:pPr>
      <w:r w:rsidRPr="00031EF2">
        <w:rPr>
          <w:rFonts w:cs="Calibri"/>
          <w:color w:val="222222"/>
          <w:lang w:val="en-GB"/>
        </w:rPr>
        <w:t>The Krško NPP and the SNSA presented Slovenia at the TPR workshop</w:t>
      </w:r>
      <w:r w:rsidR="00D86169" w:rsidRPr="00031EF2">
        <w:rPr>
          <w:rFonts w:cs="Calibri"/>
          <w:color w:val="222222"/>
          <w:lang w:val="en-GB"/>
        </w:rPr>
        <w:t xml:space="preserve"> in Luxembourg, organized in</w:t>
      </w:r>
      <w:r w:rsidRPr="00031EF2">
        <w:rPr>
          <w:rFonts w:cs="Calibri"/>
          <w:color w:val="222222"/>
          <w:lang w:val="en-GB"/>
        </w:rPr>
        <w:t xml:space="preserve"> Ma</w:t>
      </w:r>
      <w:r w:rsidR="00D86169" w:rsidRPr="00031EF2">
        <w:rPr>
          <w:rFonts w:cs="Calibri"/>
          <w:color w:val="222222"/>
          <w:lang w:val="en-GB"/>
        </w:rPr>
        <w:t>y</w:t>
      </w:r>
      <w:r w:rsidRPr="00031EF2">
        <w:rPr>
          <w:rFonts w:cs="Calibri"/>
          <w:color w:val="222222"/>
          <w:lang w:val="en-GB"/>
        </w:rPr>
        <w:t xml:space="preserve"> to discuss the results of the self-assessments, the questions and comments on the National Assessment Reports as well as the replies to the questions, with a goal to identify and discuss both generic and country-specific findings on Ageing Management Programmes. As a result, Slovenia received one good practice, </w:t>
      </w:r>
      <w:r w:rsidR="00D86169" w:rsidRPr="00031EF2">
        <w:rPr>
          <w:rFonts w:cs="Calibri"/>
          <w:color w:val="222222"/>
          <w:lang w:val="en-GB"/>
        </w:rPr>
        <w:t>five</w:t>
      </w:r>
      <w:r w:rsidRPr="00031EF2">
        <w:rPr>
          <w:rFonts w:cs="Calibri"/>
          <w:color w:val="222222"/>
          <w:lang w:val="en-GB"/>
        </w:rPr>
        <w:t xml:space="preserve"> good performance</w:t>
      </w:r>
      <w:r w:rsidR="00D86169" w:rsidRPr="00031EF2">
        <w:rPr>
          <w:rFonts w:cs="Calibri"/>
          <w:color w:val="222222"/>
          <w:lang w:val="en-GB"/>
        </w:rPr>
        <w:t>s</w:t>
      </w:r>
      <w:r w:rsidRPr="00031EF2">
        <w:rPr>
          <w:rFonts w:cs="Calibri"/>
          <w:color w:val="222222"/>
          <w:lang w:val="en-GB"/>
        </w:rPr>
        <w:t xml:space="preserve"> and </w:t>
      </w:r>
      <w:r w:rsidR="00D86169" w:rsidRPr="00031EF2">
        <w:rPr>
          <w:rFonts w:cs="Calibri"/>
          <w:color w:val="222222"/>
          <w:lang w:val="en-GB"/>
        </w:rPr>
        <w:t>four</w:t>
      </w:r>
      <w:r w:rsidRPr="00031EF2">
        <w:rPr>
          <w:rFonts w:cs="Calibri"/>
          <w:color w:val="222222"/>
          <w:lang w:val="en-GB"/>
        </w:rPr>
        <w:t xml:space="preserve"> areas for improvement. </w:t>
      </w:r>
      <w:r w:rsidR="00D86169" w:rsidRPr="00031EF2">
        <w:rPr>
          <w:rFonts w:cs="Calibri"/>
          <w:color w:val="222222"/>
          <w:lang w:val="en-GB"/>
        </w:rPr>
        <w:t>The g</w:t>
      </w:r>
      <w:r w:rsidRPr="00031EF2">
        <w:rPr>
          <w:rFonts w:cs="Calibri"/>
          <w:color w:val="222222"/>
          <w:lang w:val="en-GB"/>
        </w:rPr>
        <w:t>ood practice was related to external peer review services, good performance</w:t>
      </w:r>
      <w:r w:rsidR="006811BF" w:rsidRPr="00031EF2">
        <w:rPr>
          <w:rFonts w:cs="Calibri"/>
          <w:color w:val="222222"/>
          <w:lang w:val="en-GB"/>
        </w:rPr>
        <w:t>s</w:t>
      </w:r>
      <w:r w:rsidRPr="00031EF2">
        <w:rPr>
          <w:rFonts w:cs="Calibri"/>
          <w:color w:val="222222"/>
          <w:lang w:val="en-GB"/>
        </w:rPr>
        <w:t xml:space="preserve"> w</w:t>
      </w:r>
      <w:r w:rsidR="006811BF" w:rsidRPr="00031EF2">
        <w:rPr>
          <w:rFonts w:cs="Calibri"/>
          <w:color w:val="222222"/>
          <w:lang w:val="en-GB"/>
        </w:rPr>
        <w:t>ere</w:t>
      </w:r>
      <w:r w:rsidRPr="00031EF2">
        <w:rPr>
          <w:rFonts w:cs="Calibri"/>
          <w:color w:val="222222"/>
          <w:lang w:val="en-GB"/>
        </w:rPr>
        <w:t xml:space="preserve"> related to data collection, record keeping and international cooperation, opportunistic inspections, scope of concealed pipework included in AMPs, volumetric inspection for nickel base alloy penetration and environmental effect of the coolant. </w:t>
      </w:r>
      <w:r w:rsidR="00D86169" w:rsidRPr="00031EF2">
        <w:rPr>
          <w:rFonts w:cs="Calibri"/>
          <w:color w:val="222222"/>
          <w:lang w:val="en-GB"/>
        </w:rPr>
        <w:t>The a</w:t>
      </w:r>
      <w:r w:rsidRPr="00031EF2">
        <w:rPr>
          <w:rFonts w:cs="Calibri"/>
          <w:color w:val="222222"/>
          <w:lang w:val="en-GB"/>
        </w:rPr>
        <w:t>reas for improvement</w:t>
      </w:r>
      <w:r w:rsidR="00D86169" w:rsidRPr="00031EF2">
        <w:rPr>
          <w:rFonts w:cs="Calibri"/>
          <w:color w:val="222222"/>
          <w:lang w:val="en-GB"/>
        </w:rPr>
        <w:t xml:space="preserve"> </w:t>
      </w:r>
      <w:r w:rsidRPr="00031EF2">
        <w:rPr>
          <w:rFonts w:cs="Calibri"/>
          <w:color w:val="222222"/>
          <w:lang w:val="en-GB"/>
        </w:rPr>
        <w:t>to be considered</w:t>
      </w:r>
      <w:r w:rsidR="00D86169" w:rsidRPr="00031EF2">
        <w:rPr>
          <w:rFonts w:cs="Calibri"/>
          <w:color w:val="222222"/>
          <w:lang w:val="en-GB"/>
        </w:rPr>
        <w:t xml:space="preserve"> </w:t>
      </w:r>
      <w:r w:rsidRPr="00031EF2">
        <w:rPr>
          <w:rFonts w:cs="Calibri"/>
          <w:color w:val="222222"/>
          <w:lang w:val="en-GB"/>
        </w:rPr>
        <w:t>are the following: methodology for scoping the SSCs subject to ageing management, delayed NPP projects and extended shutdown, inspection of safety-related pipework penetrations and non-destructive examination in the base material of beltline region.</w:t>
      </w:r>
    </w:p>
    <w:p w:rsidR="007E6FF4" w:rsidRPr="00031EF2" w:rsidRDefault="00D86169" w:rsidP="007E6FF4">
      <w:pPr>
        <w:rPr>
          <w:rFonts w:cs="Calibri"/>
          <w:color w:val="222222"/>
          <w:lang w:val="en-GB"/>
        </w:rPr>
      </w:pPr>
      <w:r w:rsidRPr="00031EF2">
        <w:rPr>
          <w:rFonts w:cs="Calibri"/>
          <w:color w:val="222222"/>
          <w:lang w:val="en-GB"/>
        </w:rPr>
        <w:t xml:space="preserve">The </w:t>
      </w:r>
      <w:r w:rsidR="000F5922" w:rsidRPr="00031EF2">
        <w:rPr>
          <w:rFonts w:cs="Calibri"/>
          <w:color w:val="222222"/>
          <w:lang w:val="en-GB"/>
        </w:rPr>
        <w:t xml:space="preserve">SNSA started to prepare the national action plan for addressing relevant findings from Luxembourg TPR workshop and findings from our own national assessment. </w:t>
      </w:r>
      <w:r w:rsidRPr="00031EF2">
        <w:rPr>
          <w:rFonts w:cs="Calibri"/>
          <w:color w:val="222222"/>
          <w:lang w:val="en-GB"/>
        </w:rPr>
        <w:t>The a</w:t>
      </w:r>
      <w:r w:rsidR="000F5922" w:rsidRPr="00031EF2">
        <w:rPr>
          <w:rFonts w:cs="Calibri"/>
          <w:color w:val="222222"/>
          <w:lang w:val="en-GB"/>
        </w:rPr>
        <w:t xml:space="preserve">ctions will cover </w:t>
      </w:r>
      <w:r w:rsidRPr="00031EF2">
        <w:rPr>
          <w:rFonts w:cs="Calibri"/>
          <w:color w:val="222222"/>
          <w:lang w:val="en-GB"/>
        </w:rPr>
        <w:t xml:space="preserve">the </w:t>
      </w:r>
      <w:r w:rsidR="000F5922" w:rsidRPr="00031EF2">
        <w:rPr>
          <w:rFonts w:cs="Calibri"/>
          <w:color w:val="222222"/>
          <w:lang w:val="en-GB"/>
        </w:rPr>
        <w:t xml:space="preserve">implementation of </w:t>
      </w:r>
      <w:r w:rsidRPr="00031EF2">
        <w:rPr>
          <w:rFonts w:cs="Calibri"/>
          <w:color w:val="222222"/>
          <w:lang w:val="en-GB"/>
        </w:rPr>
        <w:t xml:space="preserve">the </w:t>
      </w:r>
      <w:r w:rsidR="000F5922" w:rsidRPr="00031EF2">
        <w:rPr>
          <w:rFonts w:cs="Calibri"/>
          <w:color w:val="222222"/>
          <w:lang w:val="en-GB"/>
        </w:rPr>
        <w:t xml:space="preserve">Ageing Management Programme in the Krško NPP and improvements of regulation. Special attention will be given to findings recognized by experts in </w:t>
      </w:r>
      <w:r w:rsidRPr="00031EF2">
        <w:rPr>
          <w:rFonts w:cs="Calibri"/>
          <w:color w:val="222222"/>
          <w:lang w:val="en-GB"/>
        </w:rPr>
        <w:t xml:space="preserve">the </w:t>
      </w:r>
      <w:r w:rsidR="000F5922" w:rsidRPr="00031EF2">
        <w:rPr>
          <w:rFonts w:cs="Calibri"/>
          <w:color w:val="222222"/>
          <w:lang w:val="en-GB"/>
        </w:rPr>
        <w:t>Luxembourg TPR workshop as relevant to Slovenia.</w:t>
      </w:r>
    </w:p>
    <w:p w:rsidR="00EE74B7" w:rsidRPr="00031EF2" w:rsidRDefault="000F5922" w:rsidP="00EE74B7">
      <w:pPr>
        <w:pStyle w:val="Naslov2"/>
      </w:pPr>
      <w:r w:rsidRPr="00031EF2">
        <w:t>The IAEA OSART Follow-Up Mission</w:t>
      </w:r>
      <w:r w:rsidR="00504429" w:rsidRPr="00031EF2">
        <w:t xml:space="preserve"> to the Krško NPP</w:t>
      </w:r>
    </w:p>
    <w:p w:rsidR="000F5922" w:rsidRPr="00031EF2" w:rsidRDefault="00015C3C" w:rsidP="000F5922">
      <w:pPr>
        <w:rPr>
          <w:rFonts w:cs="Calibri"/>
          <w:color w:val="222222"/>
          <w:lang w:val="en-GB"/>
        </w:rPr>
      </w:pPr>
      <w:r w:rsidRPr="00031EF2">
        <w:rPr>
          <w:rFonts w:cs="Calibri"/>
          <w:color w:val="222222"/>
          <w:lang w:val="en-GB"/>
        </w:rPr>
        <w:t xml:space="preserve">From </w:t>
      </w:r>
      <w:r w:rsidR="000F5922" w:rsidRPr="00031EF2">
        <w:rPr>
          <w:rFonts w:cs="Calibri"/>
          <w:color w:val="222222"/>
          <w:lang w:val="en-GB"/>
        </w:rPr>
        <w:t xml:space="preserve">15 and 19 October 2018 the Krško NPP hosted an IAEA OSART (Operational Safety Review Team) follow-up mission, which reviewed </w:t>
      </w:r>
      <w:r w:rsidRPr="00031EF2">
        <w:rPr>
          <w:rFonts w:cs="Calibri"/>
          <w:color w:val="222222"/>
          <w:lang w:val="en-GB"/>
        </w:rPr>
        <w:t xml:space="preserve">the adoption progress of </w:t>
      </w:r>
      <w:r w:rsidR="000F5922" w:rsidRPr="00031EF2">
        <w:rPr>
          <w:rFonts w:cs="Calibri"/>
          <w:color w:val="222222"/>
          <w:lang w:val="en-GB"/>
        </w:rPr>
        <w:t>the recommendations and suggestions received by the original OSART mission</w:t>
      </w:r>
      <w:r w:rsidRPr="00031EF2">
        <w:rPr>
          <w:rFonts w:cs="Calibri"/>
          <w:color w:val="222222"/>
          <w:lang w:val="en-GB"/>
        </w:rPr>
        <w:t>, which</w:t>
      </w:r>
      <w:r w:rsidR="000F5922" w:rsidRPr="00031EF2">
        <w:rPr>
          <w:rFonts w:cs="Calibri"/>
          <w:color w:val="222222"/>
          <w:lang w:val="en-GB"/>
        </w:rPr>
        <w:t xml:space="preserve"> took place at the end of May 2017.</w:t>
      </w:r>
    </w:p>
    <w:p w:rsidR="000F5922" w:rsidRPr="00031EF2" w:rsidRDefault="000F5922" w:rsidP="000F5922">
      <w:pPr>
        <w:rPr>
          <w:rFonts w:cs="Calibri"/>
          <w:color w:val="222222"/>
          <w:lang w:val="en-GB"/>
        </w:rPr>
      </w:pPr>
      <w:r w:rsidRPr="00031EF2">
        <w:rPr>
          <w:rFonts w:cs="Calibri"/>
          <w:color w:val="222222"/>
          <w:lang w:val="en-GB"/>
        </w:rPr>
        <w:t xml:space="preserve">The OSART mission leadership </w:t>
      </w:r>
      <w:r w:rsidR="00015C3C" w:rsidRPr="00031EF2">
        <w:rPr>
          <w:rFonts w:cs="Calibri"/>
          <w:color w:val="222222"/>
          <w:lang w:val="en-GB"/>
        </w:rPr>
        <w:t>complimented</w:t>
      </w:r>
      <w:r w:rsidRPr="00031EF2">
        <w:rPr>
          <w:rFonts w:cs="Calibri"/>
          <w:color w:val="222222"/>
          <w:lang w:val="en-GB"/>
        </w:rPr>
        <w:t xml:space="preserve"> the implemented measures, which fully completed 70% of the given recommendations and suggestions</w:t>
      </w:r>
      <w:r w:rsidR="00015C3C" w:rsidRPr="00031EF2">
        <w:rPr>
          <w:rFonts w:cs="Calibri"/>
          <w:color w:val="222222"/>
          <w:lang w:val="en-GB"/>
        </w:rPr>
        <w:t>,</w:t>
      </w:r>
      <w:r w:rsidRPr="00031EF2">
        <w:rPr>
          <w:rFonts w:cs="Calibri"/>
          <w:color w:val="222222"/>
          <w:lang w:val="en-GB"/>
        </w:rPr>
        <w:t xml:space="preserve"> with the rest 30% of measure</w:t>
      </w:r>
      <w:r w:rsidR="00015C3C" w:rsidRPr="00031EF2">
        <w:rPr>
          <w:rFonts w:cs="Calibri"/>
          <w:color w:val="222222"/>
          <w:lang w:val="en-GB"/>
        </w:rPr>
        <w:t>s</w:t>
      </w:r>
      <w:r w:rsidRPr="00031EF2">
        <w:rPr>
          <w:rFonts w:cs="Calibri"/>
          <w:color w:val="222222"/>
          <w:lang w:val="en-GB"/>
        </w:rPr>
        <w:t xml:space="preserve"> still under implementation.</w:t>
      </w:r>
    </w:p>
    <w:p w:rsidR="000C729B" w:rsidRPr="00031EF2" w:rsidRDefault="000F5922" w:rsidP="00EE74B7">
      <w:pPr>
        <w:rPr>
          <w:rFonts w:cs="Calibri"/>
          <w:color w:val="222222"/>
          <w:lang w:val="en-GB"/>
        </w:rPr>
      </w:pPr>
      <w:r w:rsidRPr="00031EF2">
        <w:rPr>
          <w:rFonts w:cs="Calibri"/>
          <w:color w:val="222222"/>
          <w:lang w:val="en-GB"/>
        </w:rPr>
        <w:t>The final report of the OSART follow-up mission will be completed and published in the beginning of 2019.</w:t>
      </w:r>
    </w:p>
    <w:p w:rsidR="000D52AA" w:rsidRPr="00031EF2" w:rsidRDefault="000D52AA" w:rsidP="000D52AA">
      <w:pPr>
        <w:pStyle w:val="Naslov1"/>
        <w:rPr>
          <w:rFonts w:cs="Arial"/>
          <w:szCs w:val="26"/>
          <w:lang w:val="en-GB" w:eastAsia="sl-SI"/>
        </w:rPr>
      </w:pPr>
      <w:r w:rsidRPr="00031EF2">
        <w:rPr>
          <w:lang w:val="en-GB"/>
        </w:rPr>
        <w:t>RADIATION MONITORING</w:t>
      </w:r>
    </w:p>
    <w:p w:rsidR="000D52AA" w:rsidRPr="00031EF2" w:rsidRDefault="00504429" w:rsidP="000D52AA">
      <w:pPr>
        <w:pStyle w:val="Naslov2"/>
      </w:pPr>
      <w:r w:rsidRPr="00031EF2">
        <w:t>Radiation Monitoring in Fukushima Area</w:t>
      </w:r>
    </w:p>
    <w:p w:rsidR="00281418" w:rsidRDefault="00015C3C" w:rsidP="00281418">
      <w:pPr>
        <w:rPr>
          <w:rFonts w:cs="Arial"/>
          <w:color w:val="222222"/>
          <w:lang w:val="en-GB"/>
        </w:rPr>
      </w:pPr>
      <w:r w:rsidRPr="00031EF2">
        <w:rPr>
          <w:rFonts w:cs="Arial"/>
          <w:color w:val="222222"/>
          <w:lang w:val="en-GB"/>
        </w:rPr>
        <w:t xml:space="preserve">In August 2018, two employees from the SNSA´s Monitoring Section attended the Response and Assistance Network (RANET) Workshop in the Fukushima Prefecture in Japan. The workshop was organized by the IAEA in cooperation with the Fukushima Prefectural Centre for Environmental Creation. The purpose of the workshop was to strengthen the harmonization of response and assistance capabilities for a nuclear or radiological emergency by working sessions and field exercises, covering the aspects of radiological monitoring in response to a nuclear or radiological emergency.  </w:t>
      </w:r>
    </w:p>
    <w:p w:rsidR="00281418" w:rsidRPr="00031EF2" w:rsidRDefault="00281418" w:rsidP="00281418">
      <w:pPr>
        <w:rPr>
          <w:rFonts w:cs="Arial"/>
          <w:color w:val="222222"/>
          <w:lang w:val="en-GB"/>
        </w:rPr>
      </w:pPr>
      <w:r w:rsidRPr="00031EF2">
        <w:rPr>
          <w:rFonts w:cs="Arial"/>
          <w:color w:val="222222"/>
          <w:lang w:val="en-GB"/>
        </w:rPr>
        <w:t>The SNSA team had an opportunity to test their new instruments in a real situation. At the same time the team was able to perform a pilot test of the new Radioactivity in the Environment web portal (RVO) mobile application which displays a real-time field measurement from mobile units. Experience gained during the pilot test lead to key findings relevant for further development of the RVO mobile application.</w:t>
      </w:r>
    </w:p>
    <w:p w:rsidR="001010BF" w:rsidRDefault="001010BF" w:rsidP="000D52AA">
      <w:pPr>
        <w:rPr>
          <w:rFonts w:cs="Arial"/>
          <w:color w:val="222222"/>
          <w:lang w:val="en-GB"/>
        </w:rPr>
      </w:pPr>
    </w:p>
    <w:p w:rsidR="001D472D" w:rsidRPr="00281418" w:rsidRDefault="00F77F5C" w:rsidP="000D52AA">
      <w:pPr>
        <w:rPr>
          <w:rFonts w:cs="Arial"/>
          <w:color w:val="222222"/>
          <w:lang w:val="en-GB"/>
        </w:rPr>
      </w:pPr>
      <w:r>
        <w:rPr>
          <w:rFonts w:cs="Arial"/>
          <w:noProof/>
          <w:color w:val="222222"/>
          <w:lang w:val="en-GB"/>
        </w:rPr>
        <w:lastRenderedPageBreak/>
        <w:drawing>
          <wp:inline distT="0" distB="0" distL="0" distR="0">
            <wp:extent cx="2924947" cy="2352675"/>
            <wp:effectExtent l="0" t="0" r="8890" b="0"/>
            <wp:docPr id="6" name="Slika 6" descr="Member of the SNSA Monitoring Section testing new monitoring instruments on a computer during the workshop in Fukushima, Ja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jpg"/>
                    <pic:cNvPicPr/>
                  </pic:nvPicPr>
                  <pic:blipFill>
                    <a:blip r:embed="rId8" cstate="screen">
                      <a:extLst>
                        <a:ext uri="{28A0092B-C50C-407E-A947-70E740481C1C}">
                          <a14:useLocalDpi xmlns:a14="http://schemas.microsoft.com/office/drawing/2010/main"/>
                        </a:ext>
                      </a:extLst>
                    </a:blip>
                    <a:stretch>
                      <a:fillRect/>
                    </a:stretch>
                  </pic:blipFill>
                  <pic:spPr>
                    <a:xfrm>
                      <a:off x="0" y="0"/>
                      <a:ext cx="2938489" cy="2363567"/>
                    </a:xfrm>
                    <a:prstGeom prst="rect">
                      <a:avLst/>
                    </a:prstGeom>
                  </pic:spPr>
                </pic:pic>
              </a:graphicData>
            </a:graphic>
          </wp:inline>
        </w:drawing>
      </w:r>
      <w:bookmarkStart w:id="0" w:name="_GoBack"/>
      <w:bookmarkEnd w:id="0"/>
    </w:p>
    <w:p w:rsidR="00EE6430" w:rsidRPr="00031EF2" w:rsidRDefault="00EE6430" w:rsidP="000D52AA">
      <w:pPr>
        <w:rPr>
          <w:rFonts w:cs="Arial"/>
          <w:color w:val="222222"/>
          <w:lang w:val="en-GB"/>
        </w:rPr>
      </w:pPr>
      <w:r w:rsidRPr="00031EF2">
        <w:rPr>
          <w:szCs w:val="20"/>
          <w:lang w:val="en-GB"/>
        </w:rPr>
        <w:t>Fig. 1: Field monitoring activities</w:t>
      </w:r>
    </w:p>
    <w:p w:rsidR="005C4192" w:rsidRPr="00031EF2" w:rsidRDefault="005C4192" w:rsidP="000D52AA">
      <w:pPr>
        <w:rPr>
          <w:rFonts w:cs="Arial"/>
          <w:color w:val="222222"/>
          <w:lang w:val="en-GB"/>
        </w:rPr>
      </w:pPr>
    </w:p>
    <w:p w:rsidR="00EE6430" w:rsidRPr="00031EF2" w:rsidRDefault="00EE6430" w:rsidP="000D52AA">
      <w:pPr>
        <w:rPr>
          <w:rFonts w:cs="Arial"/>
          <w:color w:val="222222"/>
          <w:lang w:val="en-GB"/>
        </w:rPr>
      </w:pPr>
      <w:r w:rsidRPr="00031EF2">
        <w:rPr>
          <w:rFonts w:cs="Arial"/>
          <w:color w:val="222222"/>
          <w:lang w:val="en-GB"/>
        </w:rPr>
        <w:t>Overall the SNSA team gained valuable experience in the field of monitoring in a real situation. It is essential that the employees of the SNSA´s Monitoring section, who are also members of the Dose Assessment Expert Group, gain experience with field monitoring to really understand the capabilities of mobile units and to be able to critically evaluate the data received from the field.</w:t>
      </w:r>
    </w:p>
    <w:p w:rsidR="00677E90" w:rsidRPr="00031EF2" w:rsidRDefault="00677E90" w:rsidP="000D52AA">
      <w:pPr>
        <w:rPr>
          <w:rFonts w:cs="Arial"/>
          <w:color w:val="222222"/>
          <w:lang w:val="en-GB"/>
        </w:rPr>
      </w:pPr>
    </w:p>
    <w:p w:rsidR="005C4192" w:rsidRPr="00031EF2" w:rsidRDefault="00F77F5C" w:rsidP="000D52AA">
      <w:pPr>
        <w:rPr>
          <w:rFonts w:cs="Arial"/>
          <w:color w:val="222222"/>
          <w:lang w:val="en-GB"/>
        </w:rPr>
      </w:pPr>
      <w:r>
        <w:rPr>
          <w:rFonts w:cs="Arial"/>
          <w:noProof/>
          <w:color w:val="222222"/>
          <w:lang w:val="en-GB"/>
        </w:rPr>
        <w:drawing>
          <wp:inline distT="0" distB="0" distL="0" distR="0">
            <wp:extent cx="6480175" cy="3914775"/>
            <wp:effectExtent l="0" t="0" r="0" b="9525"/>
            <wp:docPr id="7" name="Slika 7" descr="Image of a computer screen showing the map with results of field measurements in the Fukushima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jpg"/>
                    <pic:cNvPicPr/>
                  </pic:nvPicPr>
                  <pic:blipFill>
                    <a:blip r:embed="rId9" cstate="screen">
                      <a:extLst>
                        <a:ext uri="{28A0092B-C50C-407E-A947-70E740481C1C}">
                          <a14:useLocalDpi xmlns:a14="http://schemas.microsoft.com/office/drawing/2010/main"/>
                        </a:ext>
                      </a:extLst>
                    </a:blip>
                    <a:stretch>
                      <a:fillRect/>
                    </a:stretch>
                  </pic:blipFill>
                  <pic:spPr>
                    <a:xfrm>
                      <a:off x="0" y="0"/>
                      <a:ext cx="6480175" cy="3914775"/>
                    </a:xfrm>
                    <a:prstGeom prst="rect">
                      <a:avLst/>
                    </a:prstGeom>
                  </pic:spPr>
                </pic:pic>
              </a:graphicData>
            </a:graphic>
          </wp:inline>
        </w:drawing>
      </w:r>
    </w:p>
    <w:p w:rsidR="005C4192" w:rsidRDefault="005C4192" w:rsidP="000D52AA">
      <w:pPr>
        <w:rPr>
          <w:szCs w:val="20"/>
          <w:lang w:val="en-GB"/>
        </w:rPr>
      </w:pPr>
      <w:r w:rsidRPr="00031EF2">
        <w:rPr>
          <w:szCs w:val="20"/>
          <w:lang w:val="en-GB"/>
        </w:rPr>
        <w:t>Fig. 2: Display of field measurements (Fukushima Area)</w:t>
      </w:r>
    </w:p>
    <w:p w:rsidR="007A742A" w:rsidRDefault="007A742A" w:rsidP="000D52AA">
      <w:pPr>
        <w:rPr>
          <w:szCs w:val="20"/>
          <w:lang w:val="en-GB"/>
        </w:rPr>
      </w:pPr>
    </w:p>
    <w:p w:rsidR="007A742A" w:rsidRDefault="007A742A" w:rsidP="000D52AA">
      <w:pPr>
        <w:rPr>
          <w:szCs w:val="20"/>
          <w:lang w:val="en-GB"/>
        </w:rPr>
      </w:pPr>
    </w:p>
    <w:p w:rsidR="007A742A" w:rsidRDefault="007A742A" w:rsidP="000D52AA">
      <w:pPr>
        <w:rPr>
          <w:szCs w:val="20"/>
          <w:lang w:val="en-GB"/>
        </w:rPr>
      </w:pPr>
    </w:p>
    <w:p w:rsidR="007A742A" w:rsidRPr="00031EF2" w:rsidRDefault="007A742A" w:rsidP="000D52AA">
      <w:pPr>
        <w:rPr>
          <w:rFonts w:cs="Arial"/>
          <w:color w:val="222222"/>
          <w:lang w:val="en-GB"/>
        </w:rPr>
      </w:pPr>
    </w:p>
    <w:p w:rsidR="00C72CEE" w:rsidRPr="00031EF2" w:rsidRDefault="00C72CEE" w:rsidP="00C72CEE">
      <w:pPr>
        <w:pStyle w:val="Naslov1"/>
        <w:rPr>
          <w:rFonts w:cs="Arial"/>
          <w:szCs w:val="26"/>
          <w:lang w:val="en-GB" w:eastAsia="sl-SI"/>
        </w:rPr>
      </w:pPr>
      <w:r w:rsidRPr="00031EF2">
        <w:rPr>
          <w:lang w:val="en-GB" w:eastAsia="sl-SI"/>
        </w:rPr>
        <w:lastRenderedPageBreak/>
        <w:t>INTERNATIONAL COOPERATION</w:t>
      </w:r>
    </w:p>
    <w:p w:rsidR="003356E3" w:rsidRPr="00031EF2" w:rsidRDefault="003356E3" w:rsidP="003356E3">
      <w:pPr>
        <w:pStyle w:val="Naslov2"/>
        <w:tabs>
          <w:tab w:val="left" w:pos="540"/>
        </w:tabs>
      </w:pPr>
      <w:r w:rsidRPr="00031EF2">
        <w:t>Project</w:t>
      </w:r>
      <w:r w:rsidR="00EE74B7" w:rsidRPr="00031EF2">
        <w:t>s</w:t>
      </w:r>
      <w:r w:rsidRPr="00031EF2">
        <w:t xml:space="preserve"> of Assisting the </w:t>
      </w:r>
      <w:r w:rsidR="00EE74B7" w:rsidRPr="00031EF2">
        <w:t>Third Countries</w:t>
      </w:r>
    </w:p>
    <w:p w:rsidR="00325B09" w:rsidRPr="00031EF2" w:rsidRDefault="00325B09" w:rsidP="003356E3">
      <w:pPr>
        <w:rPr>
          <w:rFonts w:cs="Arial"/>
          <w:color w:val="222222"/>
          <w:lang w:val="en-GB"/>
        </w:rPr>
      </w:pPr>
      <w:r w:rsidRPr="00031EF2">
        <w:rPr>
          <w:rFonts w:cs="Arial"/>
          <w:color w:val="222222"/>
          <w:lang w:val="en-GB"/>
        </w:rPr>
        <w:t>In May 2018</w:t>
      </w:r>
      <w:r w:rsidR="00DF2D0B" w:rsidRPr="00031EF2">
        <w:rPr>
          <w:rFonts w:cs="Arial"/>
          <w:color w:val="222222"/>
          <w:lang w:val="en-GB"/>
        </w:rPr>
        <w:t>,</w:t>
      </w:r>
      <w:r w:rsidRPr="00031EF2">
        <w:rPr>
          <w:rFonts w:cs="Arial"/>
          <w:color w:val="222222"/>
          <w:lang w:val="en-GB"/>
        </w:rPr>
        <w:t xml:space="preserve"> the Final Meeting in Brussels</w:t>
      </w:r>
      <w:r w:rsidR="00DF2D0B" w:rsidRPr="00031EF2">
        <w:rPr>
          <w:rFonts w:cs="Arial"/>
          <w:color w:val="222222"/>
          <w:lang w:val="en-GB"/>
        </w:rPr>
        <w:t xml:space="preserve"> concluded</w:t>
      </w:r>
      <w:r w:rsidRPr="00031EF2">
        <w:rPr>
          <w:rFonts w:cs="Arial"/>
          <w:color w:val="222222"/>
          <w:lang w:val="en-GB"/>
        </w:rPr>
        <w:t xml:space="preserve"> the project of providing assistance to the nuclear and radiation safety authorities of West Balkan countries</w:t>
      </w:r>
      <w:r w:rsidR="00DF2D0B" w:rsidRPr="00031EF2">
        <w:rPr>
          <w:rFonts w:cs="Arial"/>
          <w:color w:val="222222"/>
          <w:lang w:val="en-GB"/>
        </w:rPr>
        <w:t>.</w:t>
      </w:r>
      <w:r w:rsidRPr="00031EF2">
        <w:rPr>
          <w:rFonts w:cs="Arial"/>
          <w:color w:val="222222"/>
          <w:lang w:val="en-GB"/>
        </w:rPr>
        <w:t xml:space="preserve"> The</w:t>
      </w:r>
      <w:r w:rsidR="00DF2D0B" w:rsidRPr="00031EF2">
        <w:rPr>
          <w:rFonts w:cs="Arial"/>
          <w:color w:val="222222"/>
          <w:lang w:val="en-GB"/>
        </w:rPr>
        <w:t>re was only one</w:t>
      </w:r>
      <w:r w:rsidRPr="00031EF2">
        <w:rPr>
          <w:rFonts w:cs="Arial"/>
          <w:color w:val="222222"/>
          <w:lang w:val="en-GB"/>
        </w:rPr>
        <w:t xml:space="preserve"> remaining activit</w:t>
      </w:r>
      <w:r w:rsidR="000F5922" w:rsidRPr="00031EF2">
        <w:rPr>
          <w:rFonts w:cs="Arial"/>
          <w:color w:val="222222"/>
          <w:lang w:val="en-GB"/>
        </w:rPr>
        <w:t xml:space="preserve">y </w:t>
      </w:r>
      <w:r w:rsidR="00DF2D0B" w:rsidRPr="00031EF2">
        <w:rPr>
          <w:rFonts w:cs="Arial"/>
          <w:color w:val="222222"/>
          <w:lang w:val="en-GB"/>
        </w:rPr>
        <w:t xml:space="preserve">on </w:t>
      </w:r>
      <w:r w:rsidRPr="00031EF2">
        <w:rPr>
          <w:rFonts w:cs="Arial"/>
          <w:color w:val="222222"/>
          <w:lang w:val="en-GB"/>
        </w:rPr>
        <w:t>finalization of  reports.</w:t>
      </w:r>
    </w:p>
    <w:p w:rsidR="00504429" w:rsidRPr="00031EF2" w:rsidRDefault="00504429" w:rsidP="003356E3">
      <w:pPr>
        <w:rPr>
          <w:rFonts w:cs="Arial"/>
          <w:color w:val="222222"/>
          <w:lang w:val="en-GB"/>
        </w:rPr>
      </w:pPr>
      <w:r w:rsidRPr="00031EF2">
        <w:rPr>
          <w:rFonts w:cs="Arial"/>
          <w:color w:val="222222"/>
          <w:lang w:val="en-GB"/>
        </w:rPr>
        <w:t xml:space="preserve">The project of Training and Tutoring in which the SNSA cooperates with </w:t>
      </w:r>
      <w:r w:rsidR="00DF2D0B" w:rsidRPr="00031EF2">
        <w:rPr>
          <w:rFonts w:cs="Arial"/>
          <w:color w:val="222222"/>
          <w:lang w:val="en-GB"/>
        </w:rPr>
        <w:t xml:space="preserve">the </w:t>
      </w:r>
      <w:r w:rsidRPr="00031EF2">
        <w:rPr>
          <w:rFonts w:cs="Arial"/>
          <w:color w:val="222222"/>
          <w:lang w:val="en-GB"/>
        </w:rPr>
        <w:t xml:space="preserve">Italian company ITER, will be finished in March next year. In November </w:t>
      </w:r>
      <w:r w:rsidR="00DF2D0B" w:rsidRPr="00031EF2">
        <w:rPr>
          <w:rFonts w:cs="Arial"/>
          <w:color w:val="222222"/>
          <w:lang w:val="en-GB"/>
        </w:rPr>
        <w:t xml:space="preserve">2018, </w:t>
      </w:r>
      <w:r w:rsidRPr="00031EF2">
        <w:rPr>
          <w:rFonts w:cs="Arial"/>
          <w:color w:val="222222"/>
          <w:lang w:val="en-GB"/>
        </w:rPr>
        <w:t>the SNSA will organize</w:t>
      </w:r>
      <w:r w:rsidR="00DF2D0B" w:rsidRPr="00031EF2">
        <w:rPr>
          <w:rFonts w:cs="Arial"/>
          <w:color w:val="222222"/>
          <w:lang w:val="en-GB"/>
        </w:rPr>
        <w:t xml:space="preserve"> a</w:t>
      </w:r>
      <w:r w:rsidRPr="00031EF2">
        <w:rPr>
          <w:rFonts w:cs="Arial"/>
          <w:color w:val="222222"/>
          <w:lang w:val="en-GB"/>
        </w:rPr>
        <w:t xml:space="preserve"> two</w:t>
      </w:r>
      <w:r w:rsidR="00DF2D0B" w:rsidRPr="00031EF2">
        <w:rPr>
          <w:rFonts w:cs="Arial"/>
          <w:color w:val="222222"/>
          <w:lang w:val="en-GB"/>
        </w:rPr>
        <w:t>-</w:t>
      </w:r>
      <w:r w:rsidRPr="00031EF2">
        <w:rPr>
          <w:rFonts w:cs="Arial"/>
          <w:color w:val="222222"/>
          <w:lang w:val="en-GB"/>
        </w:rPr>
        <w:t>week on-the-job training for two tutees in the area of licensing of research reactors.</w:t>
      </w:r>
    </w:p>
    <w:p w:rsidR="003356E3" w:rsidRPr="00031EF2" w:rsidRDefault="00325B09" w:rsidP="003356E3">
      <w:pPr>
        <w:rPr>
          <w:rFonts w:cs="Arial"/>
          <w:color w:val="222222"/>
          <w:lang w:val="en-GB"/>
        </w:rPr>
      </w:pPr>
      <w:r w:rsidRPr="00031EF2">
        <w:rPr>
          <w:rFonts w:cs="Arial"/>
          <w:color w:val="222222"/>
          <w:lang w:val="en-GB"/>
        </w:rPr>
        <w:t>The SNSA in consortium with ENCO, T</w:t>
      </w:r>
      <w:r w:rsidR="00004F04" w:rsidRPr="00031EF2">
        <w:rPr>
          <w:rFonts w:cs="Arial"/>
          <w:color w:val="222222"/>
          <w:lang w:val="en-GB"/>
        </w:rPr>
        <w:t xml:space="preserve">ŰV-Nord and </w:t>
      </w:r>
      <w:r w:rsidR="001C6832" w:rsidRPr="00031EF2">
        <w:rPr>
          <w:rFonts w:cs="Arial"/>
          <w:color w:val="222222"/>
          <w:lang w:val="en-GB"/>
        </w:rPr>
        <w:t xml:space="preserve">the </w:t>
      </w:r>
      <w:r w:rsidR="00004F04" w:rsidRPr="00031EF2">
        <w:rPr>
          <w:rFonts w:cs="Arial"/>
          <w:color w:val="222222"/>
          <w:lang w:val="en-GB"/>
        </w:rPr>
        <w:t xml:space="preserve">Czech, Hungarian and Slovak nuclear regulatory </w:t>
      </w:r>
      <w:r w:rsidR="000F5922" w:rsidRPr="00031EF2">
        <w:rPr>
          <w:rFonts w:cs="Arial"/>
          <w:color w:val="222222"/>
          <w:lang w:val="en-GB"/>
        </w:rPr>
        <w:t xml:space="preserve">bodies </w:t>
      </w:r>
      <w:r w:rsidR="00004F04" w:rsidRPr="00031EF2">
        <w:rPr>
          <w:rFonts w:cs="Arial"/>
          <w:color w:val="222222"/>
          <w:lang w:val="en-GB"/>
        </w:rPr>
        <w:t xml:space="preserve">won the second EC contract to strengthen the Iranian Nuclear Regulatory Authority. </w:t>
      </w:r>
      <w:r w:rsidR="005E03B9" w:rsidRPr="00031EF2">
        <w:rPr>
          <w:rFonts w:cs="Arial"/>
          <w:color w:val="222222"/>
          <w:lang w:val="en-GB"/>
        </w:rPr>
        <w:t xml:space="preserve">The </w:t>
      </w:r>
      <w:r w:rsidR="00EE74B7" w:rsidRPr="00031EF2">
        <w:rPr>
          <w:rFonts w:cs="Arial"/>
          <w:color w:val="222222"/>
          <w:lang w:val="en-GB"/>
        </w:rPr>
        <w:t xml:space="preserve">SNSA </w:t>
      </w:r>
      <w:r w:rsidR="00004F04" w:rsidRPr="00031EF2">
        <w:rPr>
          <w:rFonts w:cs="Arial"/>
          <w:color w:val="222222"/>
          <w:lang w:val="en-GB"/>
        </w:rPr>
        <w:t>will be</w:t>
      </w:r>
      <w:r w:rsidR="00EE74B7" w:rsidRPr="00031EF2">
        <w:rPr>
          <w:rFonts w:cs="Arial"/>
          <w:color w:val="222222"/>
          <w:lang w:val="en-GB"/>
        </w:rPr>
        <w:t xml:space="preserve"> involved </w:t>
      </w:r>
      <w:r w:rsidR="00004F04" w:rsidRPr="00031EF2">
        <w:rPr>
          <w:rFonts w:cs="Arial"/>
          <w:color w:val="222222"/>
          <w:lang w:val="en-GB"/>
        </w:rPr>
        <w:t xml:space="preserve">in the areas of </w:t>
      </w:r>
      <w:r w:rsidR="00DF2D0B" w:rsidRPr="00031EF2">
        <w:rPr>
          <w:rFonts w:cs="Arial"/>
          <w:color w:val="222222"/>
          <w:lang w:val="en-GB"/>
        </w:rPr>
        <w:t xml:space="preserve">the </w:t>
      </w:r>
      <w:r w:rsidR="00004F04" w:rsidRPr="00031EF2">
        <w:rPr>
          <w:rFonts w:cs="Arial"/>
          <w:color w:val="222222"/>
          <w:lang w:val="en-GB"/>
        </w:rPr>
        <w:t xml:space="preserve">management system and emergency preparedness. The project kick-off meeting is scheduled </w:t>
      </w:r>
      <w:r w:rsidR="00DF2D0B" w:rsidRPr="00031EF2">
        <w:rPr>
          <w:rFonts w:cs="Arial"/>
          <w:color w:val="222222"/>
          <w:lang w:val="en-GB"/>
        </w:rPr>
        <w:t xml:space="preserve">to be </w:t>
      </w:r>
      <w:r w:rsidR="00004F04" w:rsidRPr="00031EF2">
        <w:rPr>
          <w:rFonts w:cs="Arial"/>
          <w:color w:val="222222"/>
          <w:lang w:val="en-GB"/>
        </w:rPr>
        <w:t>in November in Tehran.</w:t>
      </w:r>
    </w:p>
    <w:p w:rsidR="001E68C0" w:rsidRPr="00031EF2" w:rsidRDefault="00E8673D" w:rsidP="001E68C0">
      <w:pPr>
        <w:pStyle w:val="Naslov1"/>
        <w:rPr>
          <w:lang w:val="en-GB"/>
        </w:rPr>
      </w:pPr>
      <w:r w:rsidRPr="00031EF2">
        <w:rPr>
          <w:lang w:val="en-GB"/>
        </w:rPr>
        <w:t>EMERGEN</w:t>
      </w:r>
      <w:r w:rsidR="00CD3F3B" w:rsidRPr="00031EF2">
        <w:rPr>
          <w:lang w:val="en-GB"/>
        </w:rPr>
        <w:t>C</w:t>
      </w:r>
      <w:r w:rsidRPr="00031EF2">
        <w:rPr>
          <w:lang w:val="en-GB"/>
        </w:rPr>
        <w:t>Y PREPAREDNESS</w:t>
      </w:r>
    </w:p>
    <w:p w:rsidR="0069434B" w:rsidRPr="00031EF2" w:rsidRDefault="00E8673D" w:rsidP="00EE4488">
      <w:pPr>
        <w:pStyle w:val="Naslov2"/>
      </w:pPr>
      <w:r w:rsidRPr="00031EF2">
        <w:t>E</w:t>
      </w:r>
      <w:r w:rsidR="00B23275" w:rsidRPr="00031EF2">
        <w:t>xercises and Trainings</w:t>
      </w:r>
    </w:p>
    <w:p w:rsidR="00B23275" w:rsidRPr="00031EF2" w:rsidRDefault="00B23275" w:rsidP="00B23275">
      <w:pPr>
        <w:overflowPunct w:val="0"/>
        <w:autoSpaceDE w:val="0"/>
        <w:autoSpaceDN w:val="0"/>
        <w:adjustRightInd w:val="0"/>
        <w:spacing w:after="240"/>
        <w:textAlignment w:val="baseline"/>
        <w:rPr>
          <w:lang w:val="en-GB"/>
        </w:rPr>
      </w:pPr>
      <w:r w:rsidRPr="00031EF2">
        <w:rPr>
          <w:lang w:val="en-GB"/>
        </w:rPr>
        <w:t xml:space="preserve">This year </w:t>
      </w:r>
      <w:r w:rsidR="00EE4488" w:rsidRPr="00031EF2">
        <w:rPr>
          <w:lang w:val="en-GB"/>
        </w:rPr>
        <w:t xml:space="preserve">the </w:t>
      </w:r>
      <w:r w:rsidRPr="00031EF2">
        <w:rPr>
          <w:lang w:val="en-GB"/>
        </w:rPr>
        <w:t xml:space="preserve">SNSA conducted a complete overview </w:t>
      </w:r>
      <w:r w:rsidR="00EE4488" w:rsidRPr="00031EF2">
        <w:rPr>
          <w:lang w:val="en-GB"/>
        </w:rPr>
        <w:t>of</w:t>
      </w:r>
      <w:r w:rsidRPr="00031EF2">
        <w:rPr>
          <w:lang w:val="en-GB"/>
        </w:rPr>
        <w:t xml:space="preserve"> its organizational emergency response procedures for notifying EU Members States through the ECURIE communication system. Consequently</w:t>
      </w:r>
      <w:r w:rsidR="00EE4488" w:rsidRPr="00031EF2">
        <w:rPr>
          <w:lang w:val="en-GB"/>
        </w:rPr>
        <w:t xml:space="preserve"> during the last few months, the</w:t>
      </w:r>
      <w:r w:rsidRPr="00031EF2">
        <w:rPr>
          <w:lang w:val="en-GB"/>
        </w:rPr>
        <w:t xml:space="preserve"> SNSA emergency team staff members were fully trained on ECURIE communication tools, especially on the use of </w:t>
      </w:r>
      <w:r w:rsidRPr="00031EF2">
        <w:rPr>
          <w:bCs/>
          <w:lang w:val="en-GB"/>
        </w:rPr>
        <w:t>WebECURIE</w:t>
      </w:r>
      <w:r w:rsidRPr="00031EF2">
        <w:rPr>
          <w:lang w:val="en-GB"/>
        </w:rPr>
        <w:t xml:space="preserve">. Additionally, due to updates in USIE 7.0 version </w:t>
      </w:r>
      <w:r w:rsidR="00EE4488" w:rsidRPr="00031EF2">
        <w:rPr>
          <w:lang w:val="en-GB"/>
        </w:rPr>
        <w:t xml:space="preserve">the </w:t>
      </w:r>
      <w:r w:rsidRPr="00031EF2">
        <w:rPr>
          <w:lang w:val="en-GB"/>
        </w:rPr>
        <w:t xml:space="preserve">SNSA emergency team members participated in trainings on the use of all new features on the USIE Training web platform. </w:t>
      </w:r>
    </w:p>
    <w:p w:rsidR="00B23275" w:rsidRPr="00031EF2" w:rsidRDefault="00B23275" w:rsidP="00B23275">
      <w:pPr>
        <w:overflowPunct w:val="0"/>
        <w:autoSpaceDE w:val="0"/>
        <w:autoSpaceDN w:val="0"/>
        <w:adjustRightInd w:val="0"/>
        <w:spacing w:after="240"/>
        <w:textAlignment w:val="baseline"/>
        <w:rPr>
          <w:lang w:val="en-GB"/>
        </w:rPr>
      </w:pPr>
      <w:r w:rsidRPr="00031EF2">
        <w:rPr>
          <w:lang w:val="en-GB"/>
        </w:rPr>
        <w:t>In June</w:t>
      </w:r>
      <w:r w:rsidR="0024771B" w:rsidRPr="00031EF2">
        <w:rPr>
          <w:lang w:val="en-GB"/>
        </w:rPr>
        <w:t xml:space="preserve"> 2018</w:t>
      </w:r>
      <w:r w:rsidRPr="00031EF2">
        <w:rPr>
          <w:lang w:val="en-GB"/>
        </w:rPr>
        <w:t xml:space="preserve"> the first of </w:t>
      </w:r>
      <w:r w:rsidR="0024771B" w:rsidRPr="00031EF2">
        <w:rPr>
          <w:lang w:val="en-GB"/>
        </w:rPr>
        <w:t xml:space="preserve">the </w:t>
      </w:r>
      <w:r w:rsidRPr="00031EF2">
        <w:rPr>
          <w:lang w:val="en-GB"/>
        </w:rPr>
        <w:t>two annual exercises of the Krško NPP “</w:t>
      </w:r>
      <w:r w:rsidRPr="00031EF2">
        <w:rPr>
          <w:bCs/>
          <w:lang w:val="en-GB"/>
        </w:rPr>
        <w:t>NEK2018-1”</w:t>
      </w:r>
      <w:r w:rsidRPr="00031EF2">
        <w:rPr>
          <w:lang w:val="en-GB"/>
        </w:rPr>
        <w:t xml:space="preserve"> was conducted. As one of the vital results of this exercise communication between </w:t>
      </w:r>
      <w:r w:rsidR="0024771B" w:rsidRPr="00031EF2">
        <w:rPr>
          <w:lang w:val="en-GB"/>
        </w:rPr>
        <w:t xml:space="preserve">the </w:t>
      </w:r>
      <w:r w:rsidRPr="00031EF2">
        <w:rPr>
          <w:lang w:val="en-GB"/>
        </w:rPr>
        <w:t>SNSA’s and the NPP’s emergency teams was analy</w:t>
      </w:r>
      <w:r w:rsidR="00031EF2">
        <w:rPr>
          <w:lang w:val="en-GB"/>
        </w:rPr>
        <w:t>s</w:t>
      </w:r>
      <w:r w:rsidRPr="00031EF2">
        <w:rPr>
          <w:lang w:val="en-GB"/>
        </w:rPr>
        <w:t>ed in detail and communication procedures were revised and updated accordingly. The last exercise</w:t>
      </w:r>
      <w:r w:rsidR="0024771B" w:rsidRPr="00031EF2">
        <w:rPr>
          <w:lang w:val="en-GB"/>
        </w:rPr>
        <w:t xml:space="preserve"> that</w:t>
      </w:r>
      <w:r w:rsidRPr="00031EF2">
        <w:rPr>
          <w:lang w:val="en-GB"/>
        </w:rPr>
        <w:t xml:space="preserve"> the SNSA participated</w:t>
      </w:r>
      <w:r w:rsidR="0024771B" w:rsidRPr="00031EF2">
        <w:rPr>
          <w:lang w:val="en-GB"/>
        </w:rPr>
        <w:t xml:space="preserve"> in</w:t>
      </w:r>
      <w:r w:rsidRPr="00031EF2">
        <w:rPr>
          <w:lang w:val="en-GB"/>
        </w:rPr>
        <w:t>, the ConvEx-2b</w:t>
      </w:r>
      <w:r w:rsidRPr="00031EF2">
        <w:rPr>
          <w:b/>
          <w:lang w:val="en-GB"/>
        </w:rPr>
        <w:t>,</w:t>
      </w:r>
      <w:r w:rsidRPr="00031EF2">
        <w:rPr>
          <w:lang w:val="en-GB"/>
        </w:rPr>
        <w:t xml:space="preserve"> was </w:t>
      </w:r>
      <w:r w:rsidR="0024771B" w:rsidRPr="00031EF2">
        <w:rPr>
          <w:lang w:val="en-GB"/>
        </w:rPr>
        <w:t xml:space="preserve">also </w:t>
      </w:r>
      <w:r w:rsidRPr="00031EF2">
        <w:rPr>
          <w:lang w:val="en-GB"/>
        </w:rPr>
        <w:t>participated by the ACPDR (Administration for Civil Protection and Disaster Relief)</w:t>
      </w:r>
      <w:r w:rsidR="0024771B" w:rsidRPr="00031EF2">
        <w:rPr>
          <w:lang w:val="en-GB"/>
        </w:rPr>
        <w:t>. The</w:t>
      </w:r>
      <w:r w:rsidRPr="00031EF2">
        <w:rPr>
          <w:lang w:val="en-GB"/>
        </w:rPr>
        <w:t xml:space="preserve"> Slovenian offer of assistance (OFA) procedures were tested and proved to be in great need for a detailed revision</w:t>
      </w:r>
      <w:r w:rsidR="0024771B" w:rsidRPr="00031EF2">
        <w:rPr>
          <w:lang w:val="en-GB"/>
        </w:rPr>
        <w:t xml:space="preserve"> which is </w:t>
      </w:r>
      <w:r w:rsidRPr="00031EF2">
        <w:rPr>
          <w:lang w:val="en-GB"/>
        </w:rPr>
        <w:t xml:space="preserve">planned to be executed through cooperation by </w:t>
      </w:r>
      <w:r w:rsidR="0024771B" w:rsidRPr="00031EF2">
        <w:rPr>
          <w:lang w:val="en-GB"/>
        </w:rPr>
        <w:t xml:space="preserve">the </w:t>
      </w:r>
      <w:r w:rsidRPr="00031EF2">
        <w:rPr>
          <w:lang w:val="en-GB"/>
        </w:rPr>
        <w:t>key responsible organizations in Slovenia.</w:t>
      </w:r>
    </w:p>
    <w:p w:rsidR="00677E90" w:rsidRPr="00031EF2" w:rsidRDefault="00677E90" w:rsidP="00B23275">
      <w:pPr>
        <w:overflowPunct w:val="0"/>
        <w:autoSpaceDE w:val="0"/>
        <w:autoSpaceDN w:val="0"/>
        <w:adjustRightInd w:val="0"/>
        <w:spacing w:after="240"/>
        <w:textAlignment w:val="baseline"/>
        <w:rPr>
          <w:lang w:val="en-GB"/>
        </w:rPr>
      </w:pPr>
    </w:p>
    <w:p w:rsidR="001A4760" w:rsidRPr="00031EF2" w:rsidRDefault="001D472D" w:rsidP="00D1261E">
      <w:pPr>
        <w:rPr>
          <w:lang w:val="en-GB"/>
        </w:rPr>
      </w:pPr>
      <w:r w:rsidRPr="00031EF2">
        <w:rPr>
          <w:noProof/>
          <w:lang w:val="en-GB" w:eastAsia="sl-SI"/>
        </w:rPr>
        <w:drawing>
          <wp:inline distT="0" distB="0" distL="0" distR="0">
            <wp:extent cx="4905375" cy="2969895"/>
            <wp:effectExtent l="0" t="0" r="9525" b="1905"/>
            <wp:docPr id="20" name="Slika 20" descr="Map of Slovenia showing the positions of nuclear instal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lovenija-objekti"/>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4905375" cy="2969895"/>
                    </a:xfrm>
                    <a:prstGeom prst="rect">
                      <a:avLst/>
                    </a:prstGeom>
                    <a:solidFill>
                      <a:srgbClr val="FFFFFF"/>
                    </a:solidFill>
                  </pic:spPr>
                </pic:pic>
              </a:graphicData>
            </a:graphic>
          </wp:inline>
        </w:drawing>
      </w:r>
    </w:p>
    <w:sectPr w:rsidR="001A4760" w:rsidRPr="00031EF2" w:rsidSect="0027162E">
      <w:headerReference w:type="even" r:id="rId11"/>
      <w:footerReference w:type="default" r:id="rId12"/>
      <w:headerReference w:type="first" r:id="rId13"/>
      <w:pgSz w:w="11907" w:h="16840" w:code="9"/>
      <w:pgMar w:top="1168" w:right="851" w:bottom="899" w:left="851" w:header="539"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C53" w:rsidRDefault="00630C53">
      <w:r>
        <w:separator/>
      </w:r>
    </w:p>
  </w:endnote>
  <w:endnote w:type="continuationSeparator" w:id="0">
    <w:p w:rsidR="00630C53" w:rsidRDefault="0063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62E" w:rsidRPr="00B778B4" w:rsidRDefault="0027162E" w:rsidP="0027162E">
    <w:pPr>
      <w:pStyle w:val="Noga"/>
      <w:framePr w:wrap="around" w:vAnchor="text" w:hAnchor="margin" w:xAlign="right" w:y="1"/>
      <w:rPr>
        <w:rStyle w:val="tevilkastrani"/>
        <w:color w:val="33CCCC"/>
      </w:rPr>
    </w:pPr>
    <w:r w:rsidRPr="00D71F71">
      <w:rPr>
        <w:rStyle w:val="tevilkastrani"/>
      </w:rPr>
      <w:fldChar w:fldCharType="begin"/>
    </w:r>
    <w:r w:rsidRPr="00D71F71">
      <w:rPr>
        <w:rStyle w:val="tevilkastrani"/>
      </w:rPr>
      <w:instrText xml:space="preserve">PAGE  </w:instrText>
    </w:r>
    <w:r w:rsidRPr="00D71F71">
      <w:rPr>
        <w:rStyle w:val="tevilkastrani"/>
      </w:rPr>
      <w:fldChar w:fldCharType="separate"/>
    </w:r>
    <w:r w:rsidR="00504429" w:rsidRPr="00D71F71">
      <w:rPr>
        <w:rStyle w:val="tevilkastrani"/>
        <w:noProof/>
      </w:rPr>
      <w:t>2</w:t>
    </w:r>
    <w:r w:rsidRPr="00D71F71">
      <w:rPr>
        <w:rStyle w:val="tevilkastrani"/>
      </w:rPr>
      <w:fldChar w:fldCharType="end"/>
    </w:r>
  </w:p>
  <w:p w:rsidR="0027162E" w:rsidRPr="00D71F71" w:rsidRDefault="001D472D" w:rsidP="0027162E">
    <w:pPr>
      <w:pStyle w:val="Noga"/>
      <w:pBdr>
        <w:top w:val="single" w:sz="6" w:space="1" w:color="0000FF"/>
      </w:pBdr>
      <w:tabs>
        <w:tab w:val="clear" w:pos="4536"/>
        <w:tab w:val="clear" w:pos="9072"/>
        <w:tab w:val="left" w:pos="2732"/>
      </w:tabs>
      <w:spacing w:after="0"/>
      <w:jc w:val="center"/>
      <w:rPr>
        <w:rFonts w:cs="Arial"/>
        <w:color w:val="4472C4" w:themeColor="accent1"/>
        <w:sz w:val="16"/>
        <w:szCs w:val="16"/>
        <w:lang w:val="en-US"/>
      </w:rPr>
    </w:pPr>
    <w:r w:rsidRPr="00D71F71">
      <w:rPr>
        <w:rFonts w:cs="Arial"/>
        <w:noProof/>
        <w:color w:val="4472C4" w:themeColor="accent1"/>
        <w:sz w:val="16"/>
        <w:szCs w:val="16"/>
        <w:lang w:val="en-US" w:eastAsia="sl-SI"/>
      </w:rPr>
      <mc:AlternateContent>
        <mc:Choice Requires="wps">
          <w:drawing>
            <wp:anchor distT="0" distB="0" distL="114300" distR="114300" simplePos="0" relativeHeight="251656704" behindDoc="0" locked="0" layoutInCell="1" allowOverlap="1">
              <wp:simplePos x="0" y="0"/>
              <wp:positionH relativeFrom="column">
                <wp:posOffset>5372100</wp:posOffset>
              </wp:positionH>
              <wp:positionV relativeFrom="paragraph">
                <wp:posOffset>142240</wp:posOffset>
              </wp:positionV>
              <wp:extent cx="276860" cy="33020"/>
              <wp:effectExtent l="16510" t="8255" r="20955" b="6350"/>
              <wp:wrapNone/>
              <wp:docPr id="3"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F59D8" id="Freeform 3" o:spid="_x0000_s1026" style="position:absolute;margin-left:423pt;margin-top:11.2pt;width:21.8pt;height: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1,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KtXQkAABYrAAAOAAAAZHJzL2Uyb0RvYy54bWysWm1v47gR/l6g/0HQxwJZi3qlgs0edvNS&#10;FLjeHXDbH6DYcmzUtlxJSXav6H/vMyTljK4ahi16wK3s6PGIzzMjcmbIjz98Ox6il7Yf9t3pJlYf&#10;kjhqT+tusz893cR/+/pwpeNoGJvTpjl0p/Ym/t4O8Q+f/viHj6/n6zbtdt1h0/YRjJyG69fzTbwb&#10;x/P1ajWsd+2xGT505/aEm9uuPzYjvvZPq03fvML68bBKk6RcvXb95tx363YY8Nc7ezP+ZOxvt+16&#10;/Hm7HdoxOtzEGNto/u3Nv4/07+rTx+b6qW/Ou/3aDaP5H0ZxbPYnPPRi6q4Zm+i53/+HqeN+3XdD&#10;tx0/rLvjqttu9+vWcAAblfyOza+75twaLhBnOF9kGv5/Ztc/vfzSR/vNTZzF0ak5wkUPfduS4FFm&#10;GLXfxh+Hkbjhk+X0z1uls7vqobz6ktf6Ks++ZFd1rr9cqSrVX4r08+fyPv8X/XrTrq/xf9c34/6l&#10;nQTGX8IYOF+TNtXqzU4cvTTwpyLvrcy4pqsZ6er1PFwbYhQG5uOv5196ojCcf+zWfx/od7M79GUA&#10;Jnp8/Wu3gQjN89gZ+t+2/ZF+CVdF30zcfL/EDQmyxh/TqtQlomuNW1mWpCasMLDpt+vnYfxz2xk7&#10;zQvGaKNu43R92jjlv8LG9nhAAP5pFaWlil4jXRmWCKwLSDFQEu0ilWQujC+QlEHSrFi2A4dfHlYs&#10;28kZJE0EOwUDKWFAJcdU6fKAKg4ql0eE6eQyaJVVy4ZqBkrzZUOKaw0Jly0pLnaWCaa43JXkNS53&#10;Lg2KC14IeisueCEIrrjieSKw44oXlcCOS54KiisueSmww3vBnJcvjynliiNSluObK64FQ1zwSgin&#10;lAsujYjrrQW9U663EAIpl1sLwZRyuQW/pVxtLVDLZmova5RxsXW9LHbGxRZe3YyLXSvBEBdbCO6M&#10;i10LgZRxsWuBGhe7ljTiYqeC2hlXuxZEyrnamRBJOZdbJYJMOde7EGIp54KrRHhPcq54JfDLueQ0&#10;Ey6+cjnXXGGeX1ybcq66bIvLrnLhBc657iLFgguvKiEaiiDlC668QtAscizm0gsTQsGlTwshIgqu&#10;vRRbBZc+U8IrWHDpa73sxYIrn0lrVcGVr4XcgBKey1Kcp4LwJRe+FsK05LrnWlhjSq67NFmVXPYi&#10;F1xYctm1RJDLXkrZT8ll1xJBLntZCslGyWVHJC++hxWXvcRytBijyBrfnFMJwVBx2SspBaq47JWQ&#10;JFRcdhQBwqi47NKSXHHZK+nFqbjslbBOVFz2StRqJrvgQc1l14nwOuuZ7MLMoLnsOhUWQs1lLwXZ&#10;NZdd50JcaS47gm8xrjSXXRfCi6O57IUQV5rLrkuJIJcdbl4cVT2THTIsRnvNZS8ED9Yz2Uthvqq5&#10;7LnwDtYz2aVZtOay54IH65ns4qi47LkwX9Vz2YV3sOayI2IWZVfJXHchGpDCsGkGVYZgbK688O5Q&#10;Gfs2Z2VCbKlkpn0pzH8q4eJnQvqnkpn6iJzF8FIJlz8T4kslM/1z0Rh3AGbKZc1m5alWQuCrWX2K&#10;BFYwxh1QIT1fpqm4A5TwRirFHVCVUmjMqlThPVKzKrWSEkGluP4s+tFieZqaKM1u6qusv51cYwWf&#10;ooYakYlp5Zy7gVo41GVBo+br1D4Ciho8AhjSEdi0WPA8PxjSELhwjSk/GLFH4CoIjNgicB0EpuAh&#10;NKLDdsj8A1GOI/wfBHcs4eEguOMJJwbBHVN0FELg1FMgqmgbBMEd1TSMKrUHjPUwqtQEMPAwqlTq&#10;G3gYVSroCY6iPYQqle0GHkY1c1RRgAdZd1SzMKqZo4paOsQ6VdM0dhTMQXBHFUVxENxRReEbBHdU&#10;UdsGwR1VlK8hcKpfiSoq1CC4o4oiNAjuqKLODII7qqglg+COKurFEDhVjEQVNWEQ3FFF3RcEd1RR&#10;2wXBHVXUb0FwRxU1WgicqjSiarv3764bVIkZeBhVqrYMPIwqVVQGHkaVqiYDD6NKlRHBUfuEKEPV&#10;j4GHUaUKx8DDqFIVY+BhVKlSMfAwqlSNEBz1RghVqjgMPIwqVRUGHkaVKgcDD6NK1YGBh1E1FQDh&#10;KccPIYsGnX0A5fFhP3B8KVcP+4FjTPl42A8cZ5UEkn5LnAJJX1Kn0NyJsmcja2j2RCmy/cGMtJ1S&#10;XJ7bY5v79xvcfRxhg/uRhGquz81I6fH0MXq9iWljMdphExXuor8fu5f2a2cQI2XJ2H40D572Mt/u&#10;H04zHHXsMcDJh9Pd6Xq21qgeAwoCW89Nt6erhWH/2MJKPwxZB1lDeua1RhUlYNic8MFICKDQK/eh&#10;qFMLFJZrH8olLpf1c6I3XZ0advjoVfpsuVCBJD6UDXFM8T6QDTrM1D6QlQF9Jx/IzoCYZn0gZ2l6&#10;6Sby09WJYPS8TKXTzelqQVZ0zIy+x6GghmcwH/pArlBA+8OHclnw26Q3DWe6umFZhjTn+ay5LOBt&#10;RpysTFdrDbsphsG7uNw6+73HYhfE2Ztmsel509U91y0hNNf7aGD3wir8jnZuMsRK47OGXQdrzT9j&#10;YEfBwvwSY7fAwLR/bNgJsDD/Q9HltzD/Q9HBNzDo7GOK7ryF+QVB593Cpgl+8tJ0td5CV93C/HGO&#10;jrmF+d8ZdMMtzM8UnW4L80cIutgGdkmmp6FPV0sBHWoL888x6D4bGDarfPKis2xhfqaadmho5n6H&#10;Ke2+0DLg96lZNgnmd5aerPnjTZfWp5fCddJrujrdSisIVhe/INZZKLb9MOt67KJ7YbQbCqboI3hh&#10;tF0NGKLTC6MeHsH8FNCcNDCsfT5raDsamN9XaCga1NwHyJwoHTInxi55EaVT7JDWqXvYHw4YQXN9&#10;OFG2hAUB1St9H7rDfkN3zZf+6fH20NvjaDrT6aUImsH67vm0MdZ2bbO5d5/HZn+wn/H0g+lBLp21&#10;q5P6Xt/r/CpPy/urPLm7u/r8cJtflQ+qKu6yu9vbO2XO2qn8erffbNoTjW46aqfy//qkXbK6nGac&#10;sRg42Qfzn3MSg62a2TCmc3nT1SSh5ugdnbazx/Meu813nLzrO3s4E4dJ8WHX9b/F0SsOZt7Ewz+e&#10;m76No8NfTjj5WKucsqzRfMmLihb2nt955Hea0xqmbuIxRieYPt6O9vTn87nfP+3wJGXceuo+48Tf&#10;dk9H88z47KjcFxy+NAzcQVE63cm/G9TbcdZP/wYAAP//AwBQSwMEFAAGAAgAAAAhAPsA7lPfAAAA&#10;CQEAAA8AAABkcnMvZG93bnJldi54bWxMj8FOwzAQRO9I/IO1SNyoQ1SlJsSpUNUeQTRUSNy28ZKE&#10;xnaI3Tb9e5YTHGdnNPumWE62FycaQ+edhvtZAoJc7U3nGg27t82dAhEiOoO9d6ThQgGW5fVVgbnx&#10;Z7elUxUbwSUu5KihjXHIpQx1SxbDzA/k2Pv0o8XIcmykGfHM5baXaZJk0mLn+EOLA61aqg/V0Wr4&#10;mlbPHy2q9cvrRR1M+r773lRrrW9vpqdHEJGm+BeGX3xGh5KZ9v7oTBC9BjXPeEvUkKZzEBxQ6iED&#10;sefDIgNZFvL/gvIHAAD//wMAUEsBAi0AFAAGAAgAAAAhALaDOJL+AAAA4QEAABMAAAAAAAAAAAAA&#10;AAAAAAAAAFtDb250ZW50X1R5cGVzXS54bWxQSwECLQAUAAYACAAAACEAOP0h/9YAAACUAQAACwAA&#10;AAAAAAAAAAAAAAAvAQAAX3JlbHMvLnJlbHNQSwECLQAUAAYACAAAACEAqKoyrV0JAAAWKwAADgAA&#10;AAAAAAAAAAAAAAAuAgAAZHJzL2Uyb0RvYy54bWxQSwECLQAUAAYACAAAACEA+wDuU98AAAAJAQAA&#10;DwAAAAAAAAAAAAAAAAC3CwAAZHJzL2Rvd25yZXYueG1sUEsFBgAAAAAEAAQA8wAAAMMMA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w:pict>
        </mc:Fallback>
      </mc:AlternateContent>
    </w:r>
    <w:r w:rsidRPr="00D71F71">
      <w:rPr>
        <w:rFonts w:cs="Arial"/>
        <w:noProof/>
        <w:color w:val="4472C4" w:themeColor="accent1"/>
        <w:sz w:val="16"/>
        <w:szCs w:val="16"/>
        <w:lang w:val="en-US" w:eastAsia="sl-SI"/>
      </w:rPr>
      <mc:AlternateContent>
        <mc:Choice Requires="wps">
          <w:drawing>
            <wp:anchor distT="0" distB="0" distL="114300" distR="114300" simplePos="0" relativeHeight="251655680" behindDoc="0" locked="0" layoutInCell="1" allowOverlap="1">
              <wp:simplePos x="0" y="0"/>
              <wp:positionH relativeFrom="column">
                <wp:posOffset>5492750</wp:posOffset>
              </wp:positionH>
              <wp:positionV relativeFrom="paragraph">
                <wp:posOffset>-21590</wp:posOffset>
              </wp:positionV>
              <wp:extent cx="67945" cy="328295"/>
              <wp:effectExtent l="13335" t="6350" r="13970" b="8255"/>
              <wp:wrapNone/>
              <wp:docPr id="2"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72A9A" id="Freeform 2" o:spid="_x0000_s1026" style="position:absolute;margin-left:432.5pt;margin-top:-1.7pt;width:5.35pt;height:2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1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er8lAgAAO4kAAAOAAAAZHJzL2Uyb0RvYy54bWysWtuO47gRfQ+w/yDoMYDHInWjGtOzmOlL&#10;EGCTLLCTD1DbcttY23IkdbtnF/n3nOJFXZ41KSXIANOyreNSnVNFsljmxx/fDvvoten6XXu8jcWH&#10;JI6a46pd747Pt/E/vz4uVBz1Q31c1/v22NzG35o+/vHTD3/6eD7dNLLdtvt100UwcuxvzqfbeDsM&#10;p5vlsl9tm0Pdf2hPzRE3N213qAe87Z6X664+w/phv5RJUizPbbc+de2q6Xt8em9uxp+0/c2mWQ3/&#10;2Gz6Zoj2tzF8G/TfTv99or/LTx/rm+euPm13K+tG/T94cah3Rzx0NHVfD3X00u3+YOqwW3Vt326G&#10;D6v2sGw3m92q0RzARiTfsfllW58azQXi9KdRpv7/Z3b199efu2i3vo1lHB3rA0L02DUNCR5Jzah5&#10;G37qB+KGV4bT73dCpfflY7H4klVqkaVf0kWVqS8LUUr1JZefPxcP2b/p2+tmdYP/bVcPu9fGCYxP&#10;5jGwsSZtyuW7nTh6rRFPQdFbar/cVXu6PJ/6G02M0kC//OX0c0cU+tNP7erXnr53cYfe9MBET+e/&#10;tWuIUL8Mrab/tukO9E2EKnrTefNtzBsSZIUPi7LK8jha4U4qlaxy65j77uqlH/7StNpO/QofTdat&#10;ra7Pa6v8V2To5rBHAv55GSXROZIitRk6QgSDyFJG20gkafY9CsEcDeXXDaUMImXuMZQxlEivWwL1&#10;8WGiLDyWCoaSHnIlw4jUZwlTyvg8mV33qWIYkfgsCS44nnddcS55ITz0BJc8Ux5TF6J7veKi5z5T&#10;XPXK5xQXvfAkguCq+xJKcNFLT/gEVz3x+CS55siWq5pLrrlPcsklV8JjiUvuy3LJFVelxxJXXJQ+&#10;elzyyiO55JKnvuhJrjkl8XWpuOjKl1MpV134xl96IXvhNcaFF6lnCKZceZn7WGLyeh/OwjdyUi5+&#10;mvtSIuXqi8KTpymXP/POM+mF/r6kT7n+ufClfXYRgNKTYxkPQF74kiy7CICS1zMj4wEohPJkbHYR&#10;AFV5jPEAFFXqM3YRgMpHkwegLDOfMR4AmXgGU8YDoDJf0uY8ADLx0Mx5AJTyeZbzAEjhCUDOA1BJ&#10;XzRzHgAs+dcDkPMAVKUvmjkPgJ8mD4BIhG885ZcR8LnGIyAS6QtBwUMgKs+EVvAQoLjxpVrBYyAq&#10;z1gveAyoVPLkWsGDIBD4q5NtwYMAa77lsuBREEjw69YuoyC91ngURO4ZVAWPQoWl53ppWF4EwTd5&#10;lzwIVeZL3fIiBpj8rvIseQyqxDdFljwEvniWPAIKWnhY8gD4pu6S668uBgG2Fc+uPq+3rmRfvR1t&#10;zY5XUU173ETvEk5tT7sDKuCxCfjqdiZA0d7BA4Z2BNYlPp4XBkMbArutRRgM8gQu7T4kDEZyEbia&#10;BaaKmdBiHkWqijV8HklhWYp5NIXliQrW7ATDRKmG1c7Mo0qFKsFRi86xTtWohs+jSiWnhs+jKi1V&#10;VI6znLFU5TyqVB2SM6j/5lhPXebOo0oVnrY+jyrVcBo+jypVaRo+jyrVYQRHpTWHKlVaGj6PKtVS&#10;Gj6PamapZvOoZpYqKp45vlPFQ86gppkFt1RRtcyCW6qoS2bBLdV8HlUqPLTv86hSZUFw1A5znKHS&#10;QcPnUaXaQMPnUaXFX8PnUS0sVazfc3yn9ZusY4WeBbdUsQbPgluqWGZnwS1VrKQMbhYzu1J26MF+&#10;333t4gjd1yf6Tn1zqgdaYN3L6IxeJPpe0RYdPmpt0Y1D+9p8bTVkeG/Dycpp8H5/f7yCQ5li3HN3&#10;3fWkrRmJJMZLCIXCA7qjVRZEoQgjVBK2RfwAQ7csaIxaMwTDDiHkmV2p0DELwwxPgZUqaM2kABoO&#10;YZhhqsJy2Ml8HJdOeHc1AbDTJvblIcfs9IelMISiTZeWNowyg84NOeeOuxq3aO8AU27kuJvuakE2&#10;L4KPs2M8nBR2ZE+AjE8TIDMs3ehwDrurcbw0EoSTQWEfAAnCQVbGp7CYyuZyOMYY0fS8scxxLrur&#10;cR0ddh2Y8BMrk6HjeuZsuKuxRXlOxlQ4rYQbsijcQumH3po2J7AKhHHmsXKspJ1b7mrds9UTGmhh&#10;e7ZSSZOwwOiwGe3GqsA9z13tc6krQck//prh7rurxdmlF220sH92VcywywvqYkcBOmkTOONfPhZy&#10;zi93tf7RJo8yuJjQpbTZgjwN+qfMLIp+2gTO5GgxMXcLZZ6LllrYHu4TjxL5EPSvMnzRVQvi8JOa&#10;tqewRQvZQ9vN4FCrhnEmr9RYaLg4uKuJB1pSxp6a8A/jgvhWSVgXNN8MbmLK0CUF2UPrLsjDjnN0&#10;2CZwdpwnEDJo0BKmLtsE0M7aCX5HCVs0qUCdtgmg83Hc2LlguKsdJJV7NJr2oUeLytYQ9jdHVHrO&#10;krs6i+Ojw3EWbl1Aoy/8aCQMJQR13SaAJnMgT1hH9OWsxYmKiOZy8+iJEKI3Z5JxatLEhk8n98Qg&#10;xW8rBjduEJ3K7mrVpt/LKLnlhIa2fYMeXFhC3Cd7CpNiKB0qCxs3dc4tdzXuKQvDjzgha3bmRyMu&#10;CLMLTvndBIJUpJ2EPgkwbiloJ8J+fD+2j7v9Hj5Q2tJGA4MS5uh93+53a7qr33TPT3f7zhwzUKmS&#10;KIOM5xewrn05rrW1bVOvH+zrod7tzWs9OsjetTMUVVI9qAeVLTJZPCyy5P5+8fnxLlsUj6LM79P7&#10;u7t7oc9QiOxmu1uvmyN5545QiOy/PkGRLMdTKhcsek72Uf/7I9llfeGGO2/hrnr/po9U0CkKc+zi&#10;qV1/w4mKrjWHbnBICC+2bfdbHJ1x4OY27v/1UndNHO3/esSJlkpk1JsZ9JssL6mO6vidJ36nPq5g&#10;6jYeYrRh6eXdYE71vJy63fMWTxI6rMf2M05ybHZ05EL7Z7yyb3CoRjOwB4Do1A5/r1Hvx5Q+/QcA&#10;AP//AwBQSwMEFAAGAAgAAAAhAF0qTYnhAAAACQEAAA8AAABkcnMvZG93bnJldi54bWxMj8tOwzAU&#10;RPdI/IN1kdig1ilp0yjkpuIh6AYJ9aGu3djEgfg6st00/XvMCpajGc2cKVej6dignG8tIcymCTBF&#10;tZUtNQj73eskB+aDICk6SwrhojysquurUhTSnmmjhm1oWCwhXwgEHUJfcO5rrYzwU9srit6ndUaE&#10;KF3DpRPnWG46fp8kGTeipbigRa+etaq/tyeDsPPZy+zp7nB5o/fhw2m9br4OKeLtzfj4ACyoMfyF&#10;4Rc/okMVmY72RNKzDiHPFvFLQJikc2AxkC8XS2BHhHmeAq9K/v9B9QMAAP//AwBQSwECLQAUAAYA&#10;CAAAACEAtoM4kv4AAADhAQAAEwAAAAAAAAAAAAAAAAAAAAAAW0NvbnRlbnRfVHlwZXNdLnhtbFBL&#10;AQItABQABgAIAAAAIQA4/SH/1gAAAJQBAAALAAAAAAAAAAAAAAAAAC8BAABfcmVscy8ucmVsc1BL&#10;AQItABQABgAIAAAAIQDx5er8lAgAAO4kAAAOAAAAAAAAAAAAAAAAAC4CAABkcnMvZTJvRG9jLnht&#10;bFBLAQItABQABgAIAAAAIQBdKk2J4QAAAAkBAAAPAAAAAAAAAAAAAAAAAO4KAABkcnMvZG93bnJl&#10;di54bWxQSwUGAAAAAAQABADzAAAA/As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w:pict>
        </mc:Fallback>
      </mc:AlternateContent>
    </w:r>
    <w:r w:rsidRPr="00D71F71">
      <w:rPr>
        <w:rFonts w:cs="Arial"/>
        <w:noProof/>
        <w:color w:val="4472C4" w:themeColor="accent1"/>
        <w:sz w:val="16"/>
        <w:szCs w:val="16"/>
        <w:lang w:val="en-US" w:eastAsia="sl-SI"/>
      </w:rPr>
      <mc:AlternateContent>
        <mc:Choice Requires="wps">
          <w:drawing>
            <wp:anchor distT="0" distB="0" distL="114300" distR="114300" simplePos="0" relativeHeight="251657728" behindDoc="0" locked="0" layoutInCell="1" allowOverlap="1">
              <wp:simplePos x="0" y="0"/>
              <wp:positionH relativeFrom="column">
                <wp:posOffset>5507355</wp:posOffset>
              </wp:positionH>
              <wp:positionV relativeFrom="paragraph">
                <wp:posOffset>127635</wp:posOffset>
              </wp:positionV>
              <wp:extent cx="24765" cy="30480"/>
              <wp:effectExtent l="8890" t="12700" r="13970" b="13970"/>
              <wp:wrapNone/>
              <wp:docPr id="1"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42FAD" id="Freeform 4" o:spid="_x0000_s1026" style="position:absolute;margin-left:433.65pt;margin-top:10.05pt;width:1.9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hURQkAAG8rAAAOAAAAZHJzL2Uyb0RvYy54bWysmtuOo0YQhu8j5R0Ql5G8pqE5WeuNducQ&#10;RdocpGwegLHx2IoNDjDj2UR591T1gSk2RbsTJVIWeyiK+r+uxlVNv/325XQMnuuuP7TNOhRvojCo&#10;m027PTSP6/DXT/eLIgz6oWq21bFt6nX4ue7Db999/dXby3lVx+2+PW7rLgAnTb+6nNfhfhjOq+Wy&#10;3+zrU9W/ac91Ayd3bXeqBvjaPS63XXUB76fjMo6ibHlpu+25azd138Nfb/XJ8J3yv9vVm+Gn3a6v&#10;h+C4DiG2Qf3bqX8f8N/lu7fV6rGrzvvDxoRR/YcoTtWhgZuOrm6roQqeusM/XJ0Om67t293wZtOe&#10;lu1ud9jUSgOoEdEXan7ZV+daaQE4/XnE1P9/bjc/Pv/cBYctjF0YNNUJhui+q2sEHkilqH4ZPvYD&#10;aoNPWtOfN6JIbvP7bPFBlsVCJh+SRSmLDwuRx8WHNH7/PruTf+HV23qzgv/brhoOz7UFDH/xU2DG&#10;Gtnky1c/YfBcwXgKHL2lisseVaTLy7lfKWGYBurjL+efO5TQnz+2m996vG5yBr/0YBM8XH5otwCh&#10;ehpaJf9l153wShiq4EXlzecxbxDIBv4YyzxLw2ADZ5JIFiqrIC576eapH76rW+WmeoYQddJtDdbH&#10;rQH/CRJ0dzpC/n2zDLIyuAR5aRJ0NIFRGk2KMtgHZfqlSUxM8oT1khCTIma9SGKSZ6wXkDzGkqes&#10;l4yaFKyXnJhkGesFniGvN+K5lMQk5b0Iijfn3QjKV+ZsNGICmBclKOGk4P14IBaUcRLxfiaQYxay&#10;oJTjhPdDMWd84gjKWUjWT0w5pykbT0w585hjijmNeDcU80w0lLLkEzmmlPnpEFPIkoccU8iCZ0MZ&#10;JzkvijLmhzyhiBN+qBKKeMYNRRzzMyKhiHlRCUUc8wOeXEecUMQxP+AJRcw/chKKWPADnlDE/OyU&#10;FLHgB1xSxIKHIylj/mEhJ4j5h5ekjPkBlxPEM9FMGLPpJyliGE3uJ0ZSxvxISYo45hmnlDHvJqWI&#10;IdO5aFKKeMYNRQzzjnVDEQuWTUoRz/w8pBQxP1IpRZzOREMR8w+KlCLOeDcZRTyTxhllDL/1HJyM&#10;MhZ8PBmFXPBjlVHI8EPE1ThYS42/9wWfOhmlDOnF+qGYS35CZBTzzJM0o5xLXldOOSf8ozSnnEv+&#10;5yqnnCX/LM0p55KfoTnlnPLZnFPOc34oZyisOM75hPOMLso5m4lnwpkfLyiuX3Mj4/kUlHPBz4uC&#10;cs75h0ZBOed8HhaUcy5ZPgXlPDNPC8o55+dXQTlDYcXN04Jyhpi58SooZ8mPV0k5z8RTUs6Q81w8&#10;5YQzP99LyjmZiYdyBoacLmiFXnMj5se9pJxn8rCknGM+D0vKOZ3RRTlDJcLxEREFPVOfioiShqc4&#10;74milnxIIqKsZ0oWEVHYkp8cIqK0BV9giojinql3RUR5z8ZEgSf8xBfRhPgMp0kfOFP1ikkjCL93&#10;LPFJJzhT+IpJKziTTUJQ4jFfbYpJMxjz80QIShxux00UMW0H59RR4jP1uJg0hDAsLKdJRzgX06Ql&#10;hIlgPcFCyqNdKqn2dvVk89KY5RP4FFS42hip9Zpz2+M6Da6lwHLMJ7tGBFa4ijNjDDMHjROzoOQ2&#10;hqFCY7XuAsG5jWE00Dj38gzA0Vgt+lz1jGmM1pCpehnMHQjmqjL3E4kJqcz9ZGLWKXM/ocIohezx&#10;iR3zB71DiniZG6mxn9TYSIVVAC/vRip0+17mRmrsJxU7e5QK3buP98Rmrp9U7NSVdz+p2JErcz+p&#10;2Hkrcz+p2GGjOXTRPlKxkVbmflKxYVbmflKlkQrdr1cwRip0uT7m2OhiMNDNepkbqamf1NRIhe7U&#10;y7uRCl2ol7mRCt2mjzk2nCgVmkovcyMVekcvcyMVWkQvcyM185OKzaCK3U8q9nxoDn2dTzDY2ilz&#10;P6nYwSlzP6m5kQrNmFcwRqp+w3D1xwbbLgwGWisf79hdKXM/qdhEKXM/qdgrKXM/qdgSKXO/UcXO&#10;B82hu/GRig2OMveTWhqp+rXNVe7YrijvflKxK1HmflJV84H22GD4iBWRUYt9hN8FRi+2C34XGMXY&#10;FfhdYDRj8e91wWvh5Cl6LJ2glPe7gxUNFbvfBVY0FOZ+F1jRnhWUsCWUmNZQOgFNJd3B2/Iv35N3&#10;YQDvyR8wqmp1rgYswO3H4LIO4fkR7NchpDP+9dQ+159adX7AKhxXziC/YMFBq3o9f2yoHa5ooV1s&#10;7OxZezwrb+YRB8tW2ps9a4/GSqOBBUKnlY4MFms9rMaiwN7JHid3hPLH6UuPMRR4Tis9wcbS1d7J&#10;HvUdcaUVeEGR7vKFq9VgZVPKurBH7cqUJm5PpjpyD48p0OyksrexR307fIEDMbkh4Dunq0ZQUCsG&#10;TgT4Zg88uQM3c8OdVqbDcY+xeVKMLZnVbo+agU5QcOgaPI1gnK3Wgz1qTyZZ3JHr37PYHbk2AvCu&#10;mIyRO6FgqQqIX5kyWt1YgVpV9qjV6VQZazd70h61kUEOzwZX5LjgAVHBiq7LCmadsnKjApJoNdYH&#10;Nh571HGZHIa1Tdcd8UUk+roy/XQWjzWDvZM96jviqzL05c4GfD11/Y74Sui6RnxRA1awLu3SaMrk&#10;3E3VlLtXRhtfNcAdx07HErBHkzh6hKAFdMalfcEQOK10TkDn7LKCsDGucU3AxmOPOi5D9cqkhq4P&#10;fV15PphHMqS/Ky58tYy+3A9l04lDYeTyZR7dV3zhi368ozsu+/B2Z459erujx40iyN49QgBdWV25&#10;o3nEueeQ8QVDQHlBLYUFktqKNlZKWGCR7V9Ne384HuGqanVssH6Cyhs6Zvzet8fDFs+qL93jw82x&#10;0/vciqSIx8ZrYta1T81WedvX1fbOfB6qw1F/hrsf1bont4mvjMq74q6QCxlndwsZ3d4u3t/fyEV2&#10;L/L0Nrm9ubkVahOfkKv9YbutG4zO7uET8l9v4YuW4zbJiYqeir1X/xmwxGxZTcKwG/7sUZWlak8f&#10;buPT+/4e2u1n2NLXtXrXJ+xShQ/7tvsjDC6w43Md9r8/VV0dBsfvG9hSWQqJE2FQX2SaY1nQ0TMP&#10;9EzVbMDVOhxCWH3GjzeD3lb6dO4Oj3u4k1DD2rTvYSvh7oCb/lR8OirzBXZ1KgVmBypuG6XfldXr&#10;Ptl3fwMAAP//AwBQSwMEFAAGAAgAAAAhAEcpjhngAAAACQEAAA8AAABkcnMvZG93bnJldi54bWxM&#10;j01PwzAMhu9I/IfISNxY2o6tpTSdpkncmLQPDnDLGtNWa5yqSbfu32NOcLT96PXzFqvJduKCg28d&#10;KYhnEQikypmWagUfx7enDIQPmozuHKGCG3pYlfd3hc6Nu9IeL4dQCw4hn2sFTQh9LqWvGrTaz1yP&#10;xLdvN1gdeBxqaQZ95XDbySSKltLqlvhDo3vcNFidD6NVsP1cpOa4S9bnW7bdvA+0n3+Nk1KPD9P6&#10;FUTAKfzB8KvP6lCy08mNZLzoFGTLdM6ogiSKQTCQpXEC4sSL5xeQZSH/Nyh/AAAA//8DAFBLAQIt&#10;ABQABgAIAAAAIQC2gziS/gAAAOEBAAATAAAAAAAAAAAAAAAAAAAAAABbQ29udGVudF9UeXBlc10u&#10;eG1sUEsBAi0AFAAGAAgAAAAhADj9If/WAAAAlAEAAAsAAAAAAAAAAAAAAAAALwEAAF9yZWxzLy5y&#10;ZWxzUEsBAi0AFAAGAAgAAAAhACCd6FRFCQAAbysAAA4AAAAAAAAAAAAAAAAALgIAAGRycy9lMm9E&#10;b2MueG1sUEsBAi0AFAAGAAgAAAAhAEcpjhngAAAACQEAAA8AAAAAAAAAAAAAAAAAnwsAAGRycy9k&#10;b3ducmV2LnhtbFBLBQYAAAAABAAEAPMAAACsDA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pict>
        </mc:Fallback>
      </mc:AlternateContent>
    </w:r>
    <w:r w:rsidR="0027162E" w:rsidRPr="00D71F71">
      <w:rPr>
        <w:rFonts w:cs="Arial"/>
        <w:color w:val="4472C4" w:themeColor="accent1"/>
        <w:sz w:val="16"/>
        <w:szCs w:val="16"/>
        <w:lang w:val="en-US"/>
      </w:rPr>
      <w:t xml:space="preserve">News from Nuclear Slovenia, </w:t>
    </w:r>
    <w:r w:rsidR="00E1694A" w:rsidRPr="00D71F71">
      <w:rPr>
        <w:rFonts w:cs="Arial"/>
        <w:color w:val="4472C4" w:themeColor="accent1"/>
        <w:sz w:val="16"/>
        <w:szCs w:val="16"/>
        <w:lang w:val="en-US"/>
      </w:rPr>
      <w:t>November</w:t>
    </w:r>
    <w:r w:rsidR="001128AA" w:rsidRPr="00D71F71">
      <w:rPr>
        <w:rFonts w:cs="Arial"/>
        <w:color w:val="4472C4" w:themeColor="accent1"/>
        <w:sz w:val="16"/>
        <w:szCs w:val="16"/>
        <w:lang w:val="en-US"/>
      </w:rPr>
      <w:t xml:space="preserve"> 201</w:t>
    </w:r>
    <w:r w:rsidR="00F95369" w:rsidRPr="00D71F71">
      <w:rPr>
        <w:rFonts w:cs="Arial"/>
        <w:color w:val="4472C4" w:themeColor="accent1"/>
        <w:sz w:val="16"/>
        <w:szCs w:val="16"/>
        <w:lang w:val="en-US"/>
      </w:rPr>
      <w:t>8</w:t>
    </w:r>
  </w:p>
  <w:p w:rsidR="0027162E" w:rsidRPr="00D71F71" w:rsidRDefault="0027162E" w:rsidP="0027162E">
    <w:pPr>
      <w:pStyle w:val="Noga"/>
      <w:pBdr>
        <w:top w:val="single" w:sz="6" w:space="1" w:color="0000FF"/>
      </w:pBdr>
      <w:tabs>
        <w:tab w:val="clear" w:pos="4536"/>
        <w:tab w:val="clear" w:pos="9072"/>
        <w:tab w:val="left" w:pos="2732"/>
      </w:tabs>
      <w:spacing w:after="0"/>
      <w:jc w:val="center"/>
      <w:rPr>
        <w:rFonts w:cs="Arial"/>
        <w:color w:val="4472C4" w:themeColor="accent1"/>
        <w:sz w:val="16"/>
        <w:szCs w:val="16"/>
        <w:lang w:val="it-IT"/>
      </w:rPr>
    </w:pPr>
    <w:r w:rsidRPr="00D71F71">
      <w:rPr>
        <w:rFonts w:cs="Arial"/>
        <w:color w:val="4472C4" w:themeColor="accent1"/>
        <w:sz w:val="16"/>
        <w:szCs w:val="16"/>
        <w:lang w:val="it-IT"/>
      </w:rPr>
      <w:t>Slovenian Nuclear Safety Administration</w:t>
    </w:r>
  </w:p>
  <w:p w:rsidR="0027162E" w:rsidRPr="00D71F71" w:rsidRDefault="0027162E" w:rsidP="0027162E">
    <w:pPr>
      <w:pStyle w:val="Noga"/>
      <w:pBdr>
        <w:top w:val="single" w:sz="6" w:space="1" w:color="0000FF"/>
      </w:pBdr>
      <w:tabs>
        <w:tab w:val="clear" w:pos="4536"/>
        <w:tab w:val="clear" w:pos="9072"/>
        <w:tab w:val="left" w:pos="2732"/>
      </w:tabs>
      <w:spacing w:after="0"/>
      <w:jc w:val="center"/>
      <w:rPr>
        <w:rFonts w:cs="Arial"/>
        <w:color w:val="4472C4" w:themeColor="accent1"/>
        <w:sz w:val="16"/>
        <w:szCs w:val="16"/>
      </w:rPr>
    </w:pPr>
    <w:r w:rsidRPr="00D71F71">
      <w:rPr>
        <w:rFonts w:cs="Arial"/>
        <w:color w:val="4472C4" w:themeColor="accent1"/>
        <w:sz w:val="16"/>
        <w:szCs w:val="16"/>
      </w:rPr>
      <w:t xml:space="preserve">Litostrojska cesta 54, Ljubljana, Slovenia, </w:t>
    </w:r>
    <w:r w:rsidRPr="00D71F71">
      <w:rPr>
        <w:rFonts w:cs="Arial"/>
        <w:color w:val="4472C4" w:themeColor="accent1"/>
        <w:sz w:val="16"/>
        <w:szCs w:val="16"/>
        <w:u w:val="single"/>
      </w:rPr>
      <w:t>www.ursjv.gov.si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C53" w:rsidRDefault="00630C53">
      <w:r>
        <w:separator/>
      </w:r>
    </w:p>
  </w:footnote>
  <w:footnote w:type="continuationSeparator" w:id="0">
    <w:p w:rsidR="00630C53" w:rsidRDefault="00630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62E" w:rsidRDefault="00F55547">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49" type="#_x0000_t75" style="position:absolute;left:0;text-align:left;margin-left:0;margin-top:0;width:513pt;height:805.5pt;z-index:-251656704;mso-position-horizontal:center;mso-position-horizontal-relative:margin;mso-position-vertical:center;mso-position-vertical-relative:margin" o:allowincell="f">
          <v:imagedata r:id="rId1" o:title="ozadj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62E" w:rsidRPr="00ED0CE0" w:rsidRDefault="001D472D" w:rsidP="0027162E">
    <w:pPr>
      <w:pStyle w:val="NASLOV"/>
      <w:rPr>
        <w:sz w:val="16"/>
        <w:szCs w:val="16"/>
        <w:lang w:val="en-GB"/>
      </w:rPr>
    </w:pPr>
    <w:r>
      <w:rPr>
        <w:noProof/>
      </w:rPr>
      <w:drawing>
        <wp:anchor distT="0" distB="0" distL="114300" distR="114300" simplePos="0" relativeHeight="251658752" behindDoc="0" locked="0" layoutInCell="1" allowOverlap="1">
          <wp:simplePos x="0" y="0"/>
          <wp:positionH relativeFrom="margin">
            <wp:align>center</wp:align>
          </wp:positionH>
          <wp:positionV relativeFrom="paragraph">
            <wp:posOffset>-154940</wp:posOffset>
          </wp:positionV>
          <wp:extent cx="7315200" cy="1089660"/>
          <wp:effectExtent l="0" t="0" r="0" b="0"/>
          <wp:wrapNone/>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s from Slovenia-gl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89660"/>
                  </a:xfrm>
                  <a:prstGeom prst="rect">
                    <a:avLst/>
                  </a:prstGeom>
                  <a:noFill/>
                </pic:spPr>
              </pic:pic>
            </a:graphicData>
          </a:graphic>
          <wp14:sizeRelH relativeFrom="page">
            <wp14:pctWidth>0</wp14:pctWidth>
          </wp14:sizeRelH>
          <wp14:sizeRelV relativeFrom="page">
            <wp14:pctHeight>0</wp14:pctHeight>
          </wp14:sizeRelV>
        </wp:anchor>
      </w:drawing>
    </w:r>
  </w:p>
  <w:p w:rsidR="0027162E" w:rsidRPr="00ED0CE0" w:rsidRDefault="0027162E" w:rsidP="0027162E">
    <w:pPr>
      <w:pStyle w:val="NASLOV"/>
      <w:spacing w:after="0"/>
      <w:rPr>
        <w:rFonts w:cs="Arial"/>
        <w:color w:val="0000FF"/>
        <w:sz w:val="16"/>
        <w:szCs w:val="16"/>
      </w:rPr>
    </w:pPr>
  </w:p>
  <w:p w:rsidR="0027162E" w:rsidRDefault="0027162E" w:rsidP="0027162E">
    <w:pPr>
      <w:pStyle w:val="NASLOV"/>
      <w:tabs>
        <w:tab w:val="left" w:pos="7740"/>
      </w:tabs>
      <w:jc w:val="left"/>
      <w:rPr>
        <w:rFonts w:cs="Arial"/>
        <w:color w:val="0000FF"/>
        <w:sz w:val="20"/>
      </w:rPr>
    </w:pPr>
  </w:p>
  <w:p w:rsidR="0027162E" w:rsidRDefault="0027162E" w:rsidP="0027162E">
    <w:pPr>
      <w:pStyle w:val="NASLOV"/>
      <w:tabs>
        <w:tab w:val="left" w:pos="7740"/>
      </w:tabs>
      <w:jc w:val="left"/>
      <w:rPr>
        <w:rFonts w:cs="Arial"/>
        <w:color w:val="0000FF"/>
        <w:sz w:val="20"/>
      </w:rPr>
    </w:pPr>
  </w:p>
  <w:p w:rsidR="0027162E" w:rsidRPr="00ED0CE0" w:rsidRDefault="0027162E" w:rsidP="0027162E">
    <w:pPr>
      <w:pStyle w:val="NASLOV"/>
      <w:tabs>
        <w:tab w:val="left" w:pos="7560"/>
      </w:tabs>
      <w:spacing w:after="0"/>
      <w:jc w:val="left"/>
      <w:rPr>
        <w:rFonts w:cs="Arial"/>
        <w:sz w:val="20"/>
      </w:rPr>
    </w:pPr>
  </w:p>
  <w:p w:rsidR="0027162E" w:rsidRPr="006E19F0" w:rsidRDefault="0027162E" w:rsidP="0027162E">
    <w:pPr>
      <w:pStyle w:val="Glava"/>
      <w:tabs>
        <w:tab w:val="clear" w:pos="4536"/>
        <w:tab w:val="clear" w:pos="9072"/>
        <w:tab w:val="left" w:pos="7056"/>
      </w:tabs>
      <w:spacing w:before="120"/>
      <w:rPr>
        <w:b/>
        <w:color w:val="0000FF"/>
        <w:sz w:val="24"/>
        <w:lang w:val="en-US"/>
      </w:rPr>
    </w:pPr>
    <w:r>
      <w:tab/>
    </w:r>
    <w:r>
      <w:tab/>
    </w:r>
    <w:r w:rsidR="00E1694A">
      <w:rPr>
        <w:b/>
        <w:color w:val="0000FF"/>
        <w:sz w:val="24"/>
        <w:lang w:val="en-US"/>
      </w:rPr>
      <w:t>November</w:t>
    </w:r>
    <w:r w:rsidR="00A0797A">
      <w:rPr>
        <w:b/>
        <w:color w:val="0000FF"/>
        <w:sz w:val="24"/>
        <w:lang w:val="en-US"/>
      </w:rPr>
      <w:t xml:space="preserve"> 201</w:t>
    </w:r>
    <w:r w:rsidR="00B54046">
      <w:rPr>
        <w:b/>
        <w:color w:val="0000FF"/>
        <w:sz w:val="24"/>
        <w:lang w:val="en-US"/>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54BA0"/>
    <w:multiLevelType w:val="hybridMultilevel"/>
    <w:tmpl w:val="EA289DF8"/>
    <w:lvl w:ilvl="0" w:tplc="D4BCE7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81D4C61"/>
    <w:multiLevelType w:val="hybridMultilevel"/>
    <w:tmpl w:val="8D30F5B2"/>
    <w:lvl w:ilvl="0" w:tplc="F4E461D2">
      <w:start w:val="1"/>
      <w:numFmt w:val="bullet"/>
      <w:lvlText w:val=""/>
      <w:lvlJc w:val="left"/>
      <w:pPr>
        <w:tabs>
          <w:tab w:val="num" w:pos="170"/>
        </w:tabs>
        <w:ind w:left="170"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C32699"/>
    <w:multiLevelType w:val="hybridMultilevel"/>
    <w:tmpl w:val="F872B36C"/>
    <w:lvl w:ilvl="0" w:tplc="2182E2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5F03CB"/>
    <w:multiLevelType w:val="hybridMultilevel"/>
    <w:tmpl w:val="3DFE933C"/>
    <w:lvl w:ilvl="0" w:tplc="11DA2A90">
      <w:start w:val="1"/>
      <w:numFmt w:val="bullet"/>
      <w:lvlText w:val="•"/>
      <w:lvlJc w:val="left"/>
      <w:pPr>
        <w:tabs>
          <w:tab w:val="num" w:pos="720"/>
        </w:tabs>
        <w:ind w:left="720" w:hanging="360"/>
      </w:pPr>
      <w:rPr>
        <w:rFonts w:ascii="Times New Roman" w:hAnsi="Times New Roman" w:hint="default"/>
      </w:rPr>
    </w:lvl>
    <w:lvl w:ilvl="1" w:tplc="270EBC58">
      <w:numFmt w:val="bullet"/>
      <w:lvlText w:val=""/>
      <w:lvlJc w:val="left"/>
      <w:pPr>
        <w:tabs>
          <w:tab w:val="num" w:pos="1440"/>
        </w:tabs>
        <w:ind w:left="1440" w:hanging="360"/>
      </w:pPr>
      <w:rPr>
        <w:rFonts w:ascii="Wingdings" w:hAnsi="Wingdings" w:hint="default"/>
      </w:rPr>
    </w:lvl>
    <w:lvl w:ilvl="2" w:tplc="2D3EF584" w:tentative="1">
      <w:start w:val="1"/>
      <w:numFmt w:val="bullet"/>
      <w:lvlText w:val="•"/>
      <w:lvlJc w:val="left"/>
      <w:pPr>
        <w:tabs>
          <w:tab w:val="num" w:pos="2160"/>
        </w:tabs>
        <w:ind w:left="2160" w:hanging="360"/>
      </w:pPr>
      <w:rPr>
        <w:rFonts w:ascii="Times New Roman" w:hAnsi="Times New Roman" w:hint="default"/>
      </w:rPr>
    </w:lvl>
    <w:lvl w:ilvl="3" w:tplc="8A8A39C4" w:tentative="1">
      <w:start w:val="1"/>
      <w:numFmt w:val="bullet"/>
      <w:lvlText w:val="•"/>
      <w:lvlJc w:val="left"/>
      <w:pPr>
        <w:tabs>
          <w:tab w:val="num" w:pos="2880"/>
        </w:tabs>
        <w:ind w:left="2880" w:hanging="360"/>
      </w:pPr>
      <w:rPr>
        <w:rFonts w:ascii="Times New Roman" w:hAnsi="Times New Roman" w:hint="default"/>
      </w:rPr>
    </w:lvl>
    <w:lvl w:ilvl="4" w:tplc="A3325A5A" w:tentative="1">
      <w:start w:val="1"/>
      <w:numFmt w:val="bullet"/>
      <w:lvlText w:val="•"/>
      <w:lvlJc w:val="left"/>
      <w:pPr>
        <w:tabs>
          <w:tab w:val="num" w:pos="3600"/>
        </w:tabs>
        <w:ind w:left="3600" w:hanging="360"/>
      </w:pPr>
      <w:rPr>
        <w:rFonts w:ascii="Times New Roman" w:hAnsi="Times New Roman" w:hint="default"/>
      </w:rPr>
    </w:lvl>
    <w:lvl w:ilvl="5" w:tplc="A7169BE2" w:tentative="1">
      <w:start w:val="1"/>
      <w:numFmt w:val="bullet"/>
      <w:lvlText w:val="•"/>
      <w:lvlJc w:val="left"/>
      <w:pPr>
        <w:tabs>
          <w:tab w:val="num" w:pos="4320"/>
        </w:tabs>
        <w:ind w:left="4320" w:hanging="360"/>
      </w:pPr>
      <w:rPr>
        <w:rFonts w:ascii="Times New Roman" w:hAnsi="Times New Roman" w:hint="default"/>
      </w:rPr>
    </w:lvl>
    <w:lvl w:ilvl="6" w:tplc="AA305D6E" w:tentative="1">
      <w:start w:val="1"/>
      <w:numFmt w:val="bullet"/>
      <w:lvlText w:val="•"/>
      <w:lvlJc w:val="left"/>
      <w:pPr>
        <w:tabs>
          <w:tab w:val="num" w:pos="5040"/>
        </w:tabs>
        <w:ind w:left="5040" w:hanging="360"/>
      </w:pPr>
      <w:rPr>
        <w:rFonts w:ascii="Times New Roman" w:hAnsi="Times New Roman" w:hint="default"/>
      </w:rPr>
    </w:lvl>
    <w:lvl w:ilvl="7" w:tplc="AF002010" w:tentative="1">
      <w:start w:val="1"/>
      <w:numFmt w:val="bullet"/>
      <w:lvlText w:val="•"/>
      <w:lvlJc w:val="left"/>
      <w:pPr>
        <w:tabs>
          <w:tab w:val="num" w:pos="5760"/>
        </w:tabs>
        <w:ind w:left="5760" w:hanging="360"/>
      </w:pPr>
      <w:rPr>
        <w:rFonts w:ascii="Times New Roman" w:hAnsi="Times New Roman" w:hint="default"/>
      </w:rPr>
    </w:lvl>
    <w:lvl w:ilvl="8" w:tplc="6B12143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2F847CF"/>
    <w:multiLevelType w:val="hybridMultilevel"/>
    <w:tmpl w:val="35D45784"/>
    <w:lvl w:ilvl="0" w:tplc="0424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4980937"/>
    <w:multiLevelType w:val="hybridMultilevel"/>
    <w:tmpl w:val="50C89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E0E7A6B"/>
    <w:multiLevelType w:val="hybridMultilevel"/>
    <w:tmpl w:val="784468B4"/>
    <w:lvl w:ilvl="0" w:tplc="52DC5362">
      <w:start w:val="1"/>
      <w:numFmt w:val="bullet"/>
      <w:lvlText w:val="•"/>
      <w:lvlJc w:val="left"/>
      <w:pPr>
        <w:tabs>
          <w:tab w:val="num" w:pos="720"/>
        </w:tabs>
        <w:ind w:left="720" w:hanging="360"/>
      </w:pPr>
      <w:rPr>
        <w:rFonts w:ascii="Times New Roman" w:hAnsi="Times New Roman" w:hint="default"/>
      </w:rPr>
    </w:lvl>
    <w:lvl w:ilvl="1" w:tplc="66427952" w:tentative="1">
      <w:start w:val="1"/>
      <w:numFmt w:val="bullet"/>
      <w:lvlText w:val="•"/>
      <w:lvlJc w:val="left"/>
      <w:pPr>
        <w:tabs>
          <w:tab w:val="num" w:pos="1440"/>
        </w:tabs>
        <w:ind w:left="1440" w:hanging="360"/>
      </w:pPr>
      <w:rPr>
        <w:rFonts w:ascii="Times New Roman" w:hAnsi="Times New Roman" w:hint="default"/>
      </w:rPr>
    </w:lvl>
    <w:lvl w:ilvl="2" w:tplc="A112B1DE" w:tentative="1">
      <w:start w:val="1"/>
      <w:numFmt w:val="bullet"/>
      <w:lvlText w:val="•"/>
      <w:lvlJc w:val="left"/>
      <w:pPr>
        <w:tabs>
          <w:tab w:val="num" w:pos="2160"/>
        </w:tabs>
        <w:ind w:left="2160" w:hanging="360"/>
      </w:pPr>
      <w:rPr>
        <w:rFonts w:ascii="Times New Roman" w:hAnsi="Times New Roman" w:hint="default"/>
      </w:rPr>
    </w:lvl>
    <w:lvl w:ilvl="3" w:tplc="15F60656" w:tentative="1">
      <w:start w:val="1"/>
      <w:numFmt w:val="bullet"/>
      <w:lvlText w:val="•"/>
      <w:lvlJc w:val="left"/>
      <w:pPr>
        <w:tabs>
          <w:tab w:val="num" w:pos="2880"/>
        </w:tabs>
        <w:ind w:left="2880" w:hanging="360"/>
      </w:pPr>
      <w:rPr>
        <w:rFonts w:ascii="Times New Roman" w:hAnsi="Times New Roman" w:hint="default"/>
      </w:rPr>
    </w:lvl>
    <w:lvl w:ilvl="4" w:tplc="573AD2C4" w:tentative="1">
      <w:start w:val="1"/>
      <w:numFmt w:val="bullet"/>
      <w:lvlText w:val="•"/>
      <w:lvlJc w:val="left"/>
      <w:pPr>
        <w:tabs>
          <w:tab w:val="num" w:pos="3600"/>
        </w:tabs>
        <w:ind w:left="3600" w:hanging="360"/>
      </w:pPr>
      <w:rPr>
        <w:rFonts w:ascii="Times New Roman" w:hAnsi="Times New Roman" w:hint="default"/>
      </w:rPr>
    </w:lvl>
    <w:lvl w:ilvl="5" w:tplc="2A34880A" w:tentative="1">
      <w:start w:val="1"/>
      <w:numFmt w:val="bullet"/>
      <w:lvlText w:val="•"/>
      <w:lvlJc w:val="left"/>
      <w:pPr>
        <w:tabs>
          <w:tab w:val="num" w:pos="4320"/>
        </w:tabs>
        <w:ind w:left="4320" w:hanging="360"/>
      </w:pPr>
      <w:rPr>
        <w:rFonts w:ascii="Times New Roman" w:hAnsi="Times New Roman" w:hint="default"/>
      </w:rPr>
    </w:lvl>
    <w:lvl w:ilvl="6" w:tplc="8C64539E" w:tentative="1">
      <w:start w:val="1"/>
      <w:numFmt w:val="bullet"/>
      <w:lvlText w:val="•"/>
      <w:lvlJc w:val="left"/>
      <w:pPr>
        <w:tabs>
          <w:tab w:val="num" w:pos="5040"/>
        </w:tabs>
        <w:ind w:left="5040" w:hanging="360"/>
      </w:pPr>
      <w:rPr>
        <w:rFonts w:ascii="Times New Roman" w:hAnsi="Times New Roman" w:hint="default"/>
      </w:rPr>
    </w:lvl>
    <w:lvl w:ilvl="7" w:tplc="6EE6E228" w:tentative="1">
      <w:start w:val="1"/>
      <w:numFmt w:val="bullet"/>
      <w:lvlText w:val="•"/>
      <w:lvlJc w:val="left"/>
      <w:pPr>
        <w:tabs>
          <w:tab w:val="num" w:pos="5760"/>
        </w:tabs>
        <w:ind w:left="5760" w:hanging="360"/>
      </w:pPr>
      <w:rPr>
        <w:rFonts w:ascii="Times New Roman" w:hAnsi="Times New Roman" w:hint="default"/>
      </w:rPr>
    </w:lvl>
    <w:lvl w:ilvl="8" w:tplc="BD2E004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1246C02"/>
    <w:multiLevelType w:val="hybridMultilevel"/>
    <w:tmpl w:val="8EF0FDE6"/>
    <w:lvl w:ilvl="0" w:tplc="2182E2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CB475D7"/>
    <w:multiLevelType w:val="hybridMultilevel"/>
    <w:tmpl w:val="2A844DFA"/>
    <w:lvl w:ilvl="0" w:tplc="D006F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DBE607A"/>
    <w:multiLevelType w:val="hybridMultilevel"/>
    <w:tmpl w:val="C77EBFC0"/>
    <w:lvl w:ilvl="0" w:tplc="2182E24E">
      <w:start w:val="1"/>
      <w:numFmt w:val="bullet"/>
      <w:lvlText w:val=""/>
      <w:lvlJc w:val="left"/>
      <w:pPr>
        <w:tabs>
          <w:tab w:val="num" w:pos="170"/>
        </w:tabs>
        <w:ind w:left="170"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2E284D"/>
    <w:multiLevelType w:val="hybridMultilevel"/>
    <w:tmpl w:val="AE488426"/>
    <w:lvl w:ilvl="0" w:tplc="2182E2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4AC20D7"/>
    <w:multiLevelType w:val="hybridMultilevel"/>
    <w:tmpl w:val="0F407A58"/>
    <w:lvl w:ilvl="0" w:tplc="1F14CD50">
      <w:start w:val="1"/>
      <w:numFmt w:val="bullet"/>
      <w:lvlText w:val="•"/>
      <w:lvlJc w:val="left"/>
      <w:pPr>
        <w:tabs>
          <w:tab w:val="num" w:pos="720"/>
        </w:tabs>
        <w:ind w:left="720" w:hanging="360"/>
      </w:pPr>
      <w:rPr>
        <w:rFonts w:ascii="Times New Roman" w:hAnsi="Times New Roman" w:hint="default"/>
      </w:rPr>
    </w:lvl>
    <w:lvl w:ilvl="1" w:tplc="1BAE63A8" w:tentative="1">
      <w:start w:val="1"/>
      <w:numFmt w:val="bullet"/>
      <w:lvlText w:val="•"/>
      <w:lvlJc w:val="left"/>
      <w:pPr>
        <w:tabs>
          <w:tab w:val="num" w:pos="1440"/>
        </w:tabs>
        <w:ind w:left="1440" w:hanging="360"/>
      </w:pPr>
      <w:rPr>
        <w:rFonts w:ascii="Times New Roman" w:hAnsi="Times New Roman" w:hint="default"/>
      </w:rPr>
    </w:lvl>
    <w:lvl w:ilvl="2" w:tplc="9854583A" w:tentative="1">
      <w:start w:val="1"/>
      <w:numFmt w:val="bullet"/>
      <w:lvlText w:val="•"/>
      <w:lvlJc w:val="left"/>
      <w:pPr>
        <w:tabs>
          <w:tab w:val="num" w:pos="2160"/>
        </w:tabs>
        <w:ind w:left="2160" w:hanging="360"/>
      </w:pPr>
      <w:rPr>
        <w:rFonts w:ascii="Times New Roman" w:hAnsi="Times New Roman" w:hint="default"/>
      </w:rPr>
    </w:lvl>
    <w:lvl w:ilvl="3" w:tplc="0BEC9CC0" w:tentative="1">
      <w:start w:val="1"/>
      <w:numFmt w:val="bullet"/>
      <w:lvlText w:val="•"/>
      <w:lvlJc w:val="left"/>
      <w:pPr>
        <w:tabs>
          <w:tab w:val="num" w:pos="2880"/>
        </w:tabs>
        <w:ind w:left="2880" w:hanging="360"/>
      </w:pPr>
      <w:rPr>
        <w:rFonts w:ascii="Times New Roman" w:hAnsi="Times New Roman" w:hint="default"/>
      </w:rPr>
    </w:lvl>
    <w:lvl w:ilvl="4" w:tplc="FF32B600" w:tentative="1">
      <w:start w:val="1"/>
      <w:numFmt w:val="bullet"/>
      <w:lvlText w:val="•"/>
      <w:lvlJc w:val="left"/>
      <w:pPr>
        <w:tabs>
          <w:tab w:val="num" w:pos="3600"/>
        </w:tabs>
        <w:ind w:left="3600" w:hanging="360"/>
      </w:pPr>
      <w:rPr>
        <w:rFonts w:ascii="Times New Roman" w:hAnsi="Times New Roman" w:hint="default"/>
      </w:rPr>
    </w:lvl>
    <w:lvl w:ilvl="5" w:tplc="959E6BB6" w:tentative="1">
      <w:start w:val="1"/>
      <w:numFmt w:val="bullet"/>
      <w:lvlText w:val="•"/>
      <w:lvlJc w:val="left"/>
      <w:pPr>
        <w:tabs>
          <w:tab w:val="num" w:pos="4320"/>
        </w:tabs>
        <w:ind w:left="4320" w:hanging="360"/>
      </w:pPr>
      <w:rPr>
        <w:rFonts w:ascii="Times New Roman" w:hAnsi="Times New Roman" w:hint="default"/>
      </w:rPr>
    </w:lvl>
    <w:lvl w:ilvl="6" w:tplc="88D0F6C4" w:tentative="1">
      <w:start w:val="1"/>
      <w:numFmt w:val="bullet"/>
      <w:lvlText w:val="•"/>
      <w:lvlJc w:val="left"/>
      <w:pPr>
        <w:tabs>
          <w:tab w:val="num" w:pos="5040"/>
        </w:tabs>
        <w:ind w:left="5040" w:hanging="360"/>
      </w:pPr>
      <w:rPr>
        <w:rFonts w:ascii="Times New Roman" w:hAnsi="Times New Roman" w:hint="default"/>
      </w:rPr>
    </w:lvl>
    <w:lvl w:ilvl="7" w:tplc="88188136" w:tentative="1">
      <w:start w:val="1"/>
      <w:numFmt w:val="bullet"/>
      <w:lvlText w:val="•"/>
      <w:lvlJc w:val="left"/>
      <w:pPr>
        <w:tabs>
          <w:tab w:val="num" w:pos="5760"/>
        </w:tabs>
        <w:ind w:left="5760" w:hanging="360"/>
      </w:pPr>
      <w:rPr>
        <w:rFonts w:ascii="Times New Roman" w:hAnsi="Times New Roman" w:hint="default"/>
      </w:rPr>
    </w:lvl>
    <w:lvl w:ilvl="8" w:tplc="92F65DF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A541B5B"/>
    <w:multiLevelType w:val="multilevel"/>
    <w:tmpl w:val="A41E8EAC"/>
    <w:lvl w:ilvl="0">
      <w:start w:val="1"/>
      <w:numFmt w:val="upperRoman"/>
      <w:pStyle w:val="Naslov1"/>
      <w:lvlText w:val="%1."/>
      <w:lvlJc w:val="left"/>
      <w:pPr>
        <w:tabs>
          <w:tab w:val="num" w:pos="879"/>
        </w:tabs>
        <w:ind w:left="879" w:hanging="737"/>
      </w:pPr>
      <w:rPr>
        <w:rFonts w:hint="default"/>
        <w:lang w:val="en-GB"/>
      </w:rPr>
    </w:lvl>
    <w:lvl w:ilvl="1">
      <w:start w:val="1"/>
      <w:numFmt w:val="decimal"/>
      <w:pStyle w:val="Naslov2"/>
      <w:lvlText w:val="%1.%2."/>
      <w:lvlJc w:val="left"/>
      <w:pPr>
        <w:tabs>
          <w:tab w:val="num" w:pos="510"/>
        </w:tabs>
        <w:ind w:left="510" w:hanging="510"/>
      </w:pPr>
      <w:rPr>
        <w:rFonts w:hint="default"/>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643A4031"/>
    <w:multiLevelType w:val="hybridMultilevel"/>
    <w:tmpl w:val="AE627652"/>
    <w:lvl w:ilvl="0" w:tplc="C882E116">
      <w:start w:val="1"/>
      <w:numFmt w:val="bullet"/>
      <w:lvlText w:val="•"/>
      <w:lvlJc w:val="left"/>
      <w:pPr>
        <w:tabs>
          <w:tab w:val="num" w:pos="720"/>
        </w:tabs>
        <w:ind w:left="720" w:hanging="360"/>
      </w:pPr>
      <w:rPr>
        <w:rFonts w:ascii="Times New Roman" w:hAnsi="Times New Roman" w:hint="default"/>
      </w:rPr>
    </w:lvl>
    <w:lvl w:ilvl="1" w:tplc="AA8E7560" w:tentative="1">
      <w:start w:val="1"/>
      <w:numFmt w:val="bullet"/>
      <w:lvlText w:val="•"/>
      <w:lvlJc w:val="left"/>
      <w:pPr>
        <w:tabs>
          <w:tab w:val="num" w:pos="1440"/>
        </w:tabs>
        <w:ind w:left="1440" w:hanging="360"/>
      </w:pPr>
      <w:rPr>
        <w:rFonts w:ascii="Times New Roman" w:hAnsi="Times New Roman" w:hint="default"/>
      </w:rPr>
    </w:lvl>
    <w:lvl w:ilvl="2" w:tplc="473AC992" w:tentative="1">
      <w:start w:val="1"/>
      <w:numFmt w:val="bullet"/>
      <w:lvlText w:val="•"/>
      <w:lvlJc w:val="left"/>
      <w:pPr>
        <w:tabs>
          <w:tab w:val="num" w:pos="2160"/>
        </w:tabs>
        <w:ind w:left="2160" w:hanging="360"/>
      </w:pPr>
      <w:rPr>
        <w:rFonts w:ascii="Times New Roman" w:hAnsi="Times New Roman" w:hint="default"/>
      </w:rPr>
    </w:lvl>
    <w:lvl w:ilvl="3" w:tplc="8EF26A18" w:tentative="1">
      <w:start w:val="1"/>
      <w:numFmt w:val="bullet"/>
      <w:lvlText w:val="•"/>
      <w:lvlJc w:val="left"/>
      <w:pPr>
        <w:tabs>
          <w:tab w:val="num" w:pos="2880"/>
        </w:tabs>
        <w:ind w:left="2880" w:hanging="360"/>
      </w:pPr>
      <w:rPr>
        <w:rFonts w:ascii="Times New Roman" w:hAnsi="Times New Roman" w:hint="default"/>
      </w:rPr>
    </w:lvl>
    <w:lvl w:ilvl="4" w:tplc="ADAAD946" w:tentative="1">
      <w:start w:val="1"/>
      <w:numFmt w:val="bullet"/>
      <w:lvlText w:val="•"/>
      <w:lvlJc w:val="left"/>
      <w:pPr>
        <w:tabs>
          <w:tab w:val="num" w:pos="3600"/>
        </w:tabs>
        <w:ind w:left="3600" w:hanging="360"/>
      </w:pPr>
      <w:rPr>
        <w:rFonts w:ascii="Times New Roman" w:hAnsi="Times New Roman" w:hint="default"/>
      </w:rPr>
    </w:lvl>
    <w:lvl w:ilvl="5" w:tplc="D1729C74" w:tentative="1">
      <w:start w:val="1"/>
      <w:numFmt w:val="bullet"/>
      <w:lvlText w:val="•"/>
      <w:lvlJc w:val="left"/>
      <w:pPr>
        <w:tabs>
          <w:tab w:val="num" w:pos="4320"/>
        </w:tabs>
        <w:ind w:left="4320" w:hanging="360"/>
      </w:pPr>
      <w:rPr>
        <w:rFonts w:ascii="Times New Roman" w:hAnsi="Times New Roman" w:hint="default"/>
      </w:rPr>
    </w:lvl>
    <w:lvl w:ilvl="6" w:tplc="A6209AD0" w:tentative="1">
      <w:start w:val="1"/>
      <w:numFmt w:val="bullet"/>
      <w:lvlText w:val="•"/>
      <w:lvlJc w:val="left"/>
      <w:pPr>
        <w:tabs>
          <w:tab w:val="num" w:pos="5040"/>
        </w:tabs>
        <w:ind w:left="5040" w:hanging="360"/>
      </w:pPr>
      <w:rPr>
        <w:rFonts w:ascii="Times New Roman" w:hAnsi="Times New Roman" w:hint="default"/>
      </w:rPr>
    </w:lvl>
    <w:lvl w:ilvl="7" w:tplc="A4783914" w:tentative="1">
      <w:start w:val="1"/>
      <w:numFmt w:val="bullet"/>
      <w:lvlText w:val="•"/>
      <w:lvlJc w:val="left"/>
      <w:pPr>
        <w:tabs>
          <w:tab w:val="num" w:pos="5760"/>
        </w:tabs>
        <w:ind w:left="5760" w:hanging="360"/>
      </w:pPr>
      <w:rPr>
        <w:rFonts w:ascii="Times New Roman" w:hAnsi="Times New Roman" w:hint="default"/>
      </w:rPr>
    </w:lvl>
    <w:lvl w:ilvl="8" w:tplc="3126F1F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E497F19"/>
    <w:multiLevelType w:val="hybridMultilevel"/>
    <w:tmpl w:val="84F2A8EE"/>
    <w:lvl w:ilvl="0" w:tplc="D006F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
  </w:num>
  <w:num w:numId="4">
    <w:abstractNumId w:val="10"/>
  </w:num>
  <w:num w:numId="5">
    <w:abstractNumId w:val="2"/>
  </w:num>
  <w:num w:numId="6">
    <w:abstractNumId w:val="7"/>
  </w:num>
  <w:num w:numId="7">
    <w:abstractNumId w:val="3"/>
  </w:num>
  <w:num w:numId="8">
    <w:abstractNumId w:val="11"/>
  </w:num>
  <w:num w:numId="9">
    <w:abstractNumId w:val="6"/>
  </w:num>
  <w:num w:numId="10">
    <w:abstractNumId w:val="13"/>
  </w:num>
  <w:num w:numId="11">
    <w:abstractNumId w:val="14"/>
  </w:num>
  <w:num w:numId="12">
    <w:abstractNumId w:val="8"/>
  </w:num>
  <w:num w:numId="13">
    <w:abstractNumId w:val="5"/>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C0"/>
    <w:rsid w:val="0000291A"/>
    <w:rsid w:val="0000298D"/>
    <w:rsid w:val="00004F04"/>
    <w:rsid w:val="00006204"/>
    <w:rsid w:val="000111E8"/>
    <w:rsid w:val="00015C3C"/>
    <w:rsid w:val="00023A4D"/>
    <w:rsid w:val="00031EF2"/>
    <w:rsid w:val="000326C7"/>
    <w:rsid w:val="00040D2B"/>
    <w:rsid w:val="00051A85"/>
    <w:rsid w:val="000536C4"/>
    <w:rsid w:val="00057D79"/>
    <w:rsid w:val="00076246"/>
    <w:rsid w:val="0008018D"/>
    <w:rsid w:val="00094358"/>
    <w:rsid w:val="000948DE"/>
    <w:rsid w:val="000B3C7E"/>
    <w:rsid w:val="000C729B"/>
    <w:rsid w:val="000D4BB9"/>
    <w:rsid w:val="000D52AA"/>
    <w:rsid w:val="000D6F5C"/>
    <w:rsid w:val="000E2604"/>
    <w:rsid w:val="000E4CDB"/>
    <w:rsid w:val="000F5922"/>
    <w:rsid w:val="001010BF"/>
    <w:rsid w:val="00102409"/>
    <w:rsid w:val="00105BD3"/>
    <w:rsid w:val="00105CF5"/>
    <w:rsid w:val="001128AA"/>
    <w:rsid w:val="00115820"/>
    <w:rsid w:val="00127F6E"/>
    <w:rsid w:val="001405D0"/>
    <w:rsid w:val="00155150"/>
    <w:rsid w:val="001559FD"/>
    <w:rsid w:val="0016738F"/>
    <w:rsid w:val="001702E1"/>
    <w:rsid w:val="00170901"/>
    <w:rsid w:val="00175BDD"/>
    <w:rsid w:val="0017748C"/>
    <w:rsid w:val="001A339F"/>
    <w:rsid w:val="001A4760"/>
    <w:rsid w:val="001C3D59"/>
    <w:rsid w:val="001C6832"/>
    <w:rsid w:val="001C70C9"/>
    <w:rsid w:val="001D3F5F"/>
    <w:rsid w:val="001D4112"/>
    <w:rsid w:val="001D472D"/>
    <w:rsid w:val="001D7158"/>
    <w:rsid w:val="001D7A43"/>
    <w:rsid w:val="001E1CA7"/>
    <w:rsid w:val="001E34F4"/>
    <w:rsid w:val="001E617F"/>
    <w:rsid w:val="001E68C0"/>
    <w:rsid w:val="001F113D"/>
    <w:rsid w:val="002008E7"/>
    <w:rsid w:val="00201A0F"/>
    <w:rsid w:val="00211055"/>
    <w:rsid w:val="00222C2E"/>
    <w:rsid w:val="00224B17"/>
    <w:rsid w:val="00230F12"/>
    <w:rsid w:val="00241DFD"/>
    <w:rsid w:val="002420E2"/>
    <w:rsid w:val="00245040"/>
    <w:rsid w:val="0024771B"/>
    <w:rsid w:val="00255485"/>
    <w:rsid w:val="00256201"/>
    <w:rsid w:val="00266195"/>
    <w:rsid w:val="00271232"/>
    <w:rsid w:val="0027162E"/>
    <w:rsid w:val="00275D4B"/>
    <w:rsid w:val="00276978"/>
    <w:rsid w:val="00281418"/>
    <w:rsid w:val="002878F1"/>
    <w:rsid w:val="002B0CFF"/>
    <w:rsid w:val="002B5B25"/>
    <w:rsid w:val="002B7BEF"/>
    <w:rsid w:val="002C68E2"/>
    <w:rsid w:val="002D285F"/>
    <w:rsid w:val="002D334C"/>
    <w:rsid w:val="002E2668"/>
    <w:rsid w:val="002E5665"/>
    <w:rsid w:val="003230A0"/>
    <w:rsid w:val="00323286"/>
    <w:rsid w:val="00324D2B"/>
    <w:rsid w:val="00325B09"/>
    <w:rsid w:val="00330B64"/>
    <w:rsid w:val="00331ED7"/>
    <w:rsid w:val="003353CA"/>
    <w:rsid w:val="003356E3"/>
    <w:rsid w:val="00335A35"/>
    <w:rsid w:val="00335F8E"/>
    <w:rsid w:val="003610B9"/>
    <w:rsid w:val="00376681"/>
    <w:rsid w:val="0039328F"/>
    <w:rsid w:val="003A5035"/>
    <w:rsid w:val="003D1055"/>
    <w:rsid w:val="003D1590"/>
    <w:rsid w:val="003D264A"/>
    <w:rsid w:val="003D4EFB"/>
    <w:rsid w:val="003F596E"/>
    <w:rsid w:val="004027C8"/>
    <w:rsid w:val="004171AD"/>
    <w:rsid w:val="00424AA6"/>
    <w:rsid w:val="004614A8"/>
    <w:rsid w:val="004642A5"/>
    <w:rsid w:val="00466280"/>
    <w:rsid w:val="004769D4"/>
    <w:rsid w:val="0049105B"/>
    <w:rsid w:val="004A0051"/>
    <w:rsid w:val="004C59FB"/>
    <w:rsid w:val="00504429"/>
    <w:rsid w:val="00522E31"/>
    <w:rsid w:val="00525B2D"/>
    <w:rsid w:val="00526C5E"/>
    <w:rsid w:val="00530FE9"/>
    <w:rsid w:val="00536393"/>
    <w:rsid w:val="00550B71"/>
    <w:rsid w:val="00562289"/>
    <w:rsid w:val="00571C93"/>
    <w:rsid w:val="0057270E"/>
    <w:rsid w:val="005854D6"/>
    <w:rsid w:val="00587DDB"/>
    <w:rsid w:val="005B0E36"/>
    <w:rsid w:val="005B1C56"/>
    <w:rsid w:val="005B446E"/>
    <w:rsid w:val="005C4192"/>
    <w:rsid w:val="005E03B9"/>
    <w:rsid w:val="00606E99"/>
    <w:rsid w:val="006106F6"/>
    <w:rsid w:val="00611085"/>
    <w:rsid w:val="006239C6"/>
    <w:rsid w:val="0062437C"/>
    <w:rsid w:val="00630C53"/>
    <w:rsid w:val="00632212"/>
    <w:rsid w:val="006422A8"/>
    <w:rsid w:val="00647349"/>
    <w:rsid w:val="00647D33"/>
    <w:rsid w:val="00647F6C"/>
    <w:rsid w:val="00652C86"/>
    <w:rsid w:val="00667BBB"/>
    <w:rsid w:val="006700AE"/>
    <w:rsid w:val="00677962"/>
    <w:rsid w:val="00677E90"/>
    <w:rsid w:val="006811BF"/>
    <w:rsid w:val="006867B4"/>
    <w:rsid w:val="0069434B"/>
    <w:rsid w:val="00695601"/>
    <w:rsid w:val="006965D7"/>
    <w:rsid w:val="006A675C"/>
    <w:rsid w:val="006A694C"/>
    <w:rsid w:val="006B072D"/>
    <w:rsid w:val="006B357E"/>
    <w:rsid w:val="006D057B"/>
    <w:rsid w:val="006D4742"/>
    <w:rsid w:val="006E304F"/>
    <w:rsid w:val="007105BA"/>
    <w:rsid w:val="00717667"/>
    <w:rsid w:val="00723F0F"/>
    <w:rsid w:val="007322FD"/>
    <w:rsid w:val="007323D2"/>
    <w:rsid w:val="007368D4"/>
    <w:rsid w:val="00741B75"/>
    <w:rsid w:val="00760C7D"/>
    <w:rsid w:val="00764CF7"/>
    <w:rsid w:val="007667C4"/>
    <w:rsid w:val="0078732E"/>
    <w:rsid w:val="007A742A"/>
    <w:rsid w:val="007B0A53"/>
    <w:rsid w:val="007D65F3"/>
    <w:rsid w:val="007D7B9D"/>
    <w:rsid w:val="007E6FF4"/>
    <w:rsid w:val="007F687A"/>
    <w:rsid w:val="007F720E"/>
    <w:rsid w:val="00815960"/>
    <w:rsid w:val="008161E1"/>
    <w:rsid w:val="00834E9A"/>
    <w:rsid w:val="00847800"/>
    <w:rsid w:val="00850370"/>
    <w:rsid w:val="0085563C"/>
    <w:rsid w:val="00856976"/>
    <w:rsid w:val="008743AD"/>
    <w:rsid w:val="0088006F"/>
    <w:rsid w:val="00881D37"/>
    <w:rsid w:val="00893913"/>
    <w:rsid w:val="008B2499"/>
    <w:rsid w:val="008D6ED1"/>
    <w:rsid w:val="00910DDD"/>
    <w:rsid w:val="009301BB"/>
    <w:rsid w:val="009607D0"/>
    <w:rsid w:val="009612B6"/>
    <w:rsid w:val="00961CBF"/>
    <w:rsid w:val="00973D21"/>
    <w:rsid w:val="00974A6B"/>
    <w:rsid w:val="009A1F75"/>
    <w:rsid w:val="009B3285"/>
    <w:rsid w:val="009C6C34"/>
    <w:rsid w:val="009D49A9"/>
    <w:rsid w:val="009E3245"/>
    <w:rsid w:val="009E5609"/>
    <w:rsid w:val="009F4B5D"/>
    <w:rsid w:val="009F5F79"/>
    <w:rsid w:val="00A0000B"/>
    <w:rsid w:val="00A0797A"/>
    <w:rsid w:val="00A2281A"/>
    <w:rsid w:val="00A316CC"/>
    <w:rsid w:val="00A3476A"/>
    <w:rsid w:val="00A528A1"/>
    <w:rsid w:val="00A56A27"/>
    <w:rsid w:val="00A64979"/>
    <w:rsid w:val="00A64FAF"/>
    <w:rsid w:val="00A85ECD"/>
    <w:rsid w:val="00A955F6"/>
    <w:rsid w:val="00AA034B"/>
    <w:rsid w:val="00AA2AA4"/>
    <w:rsid w:val="00AC0082"/>
    <w:rsid w:val="00AC251E"/>
    <w:rsid w:val="00AC2829"/>
    <w:rsid w:val="00AD0B7D"/>
    <w:rsid w:val="00AD3669"/>
    <w:rsid w:val="00AF529E"/>
    <w:rsid w:val="00B10D16"/>
    <w:rsid w:val="00B122A4"/>
    <w:rsid w:val="00B138F4"/>
    <w:rsid w:val="00B17789"/>
    <w:rsid w:val="00B23275"/>
    <w:rsid w:val="00B23CC2"/>
    <w:rsid w:val="00B24ED2"/>
    <w:rsid w:val="00B323AE"/>
    <w:rsid w:val="00B54046"/>
    <w:rsid w:val="00B56204"/>
    <w:rsid w:val="00B61503"/>
    <w:rsid w:val="00B740E9"/>
    <w:rsid w:val="00B850A2"/>
    <w:rsid w:val="00B90385"/>
    <w:rsid w:val="00B9474B"/>
    <w:rsid w:val="00BB2730"/>
    <w:rsid w:val="00BD229C"/>
    <w:rsid w:val="00BE31FC"/>
    <w:rsid w:val="00BF084C"/>
    <w:rsid w:val="00BF186C"/>
    <w:rsid w:val="00BF468C"/>
    <w:rsid w:val="00C018DB"/>
    <w:rsid w:val="00C22468"/>
    <w:rsid w:val="00C247CE"/>
    <w:rsid w:val="00C3203B"/>
    <w:rsid w:val="00C35F54"/>
    <w:rsid w:val="00C5378E"/>
    <w:rsid w:val="00C578BD"/>
    <w:rsid w:val="00C63986"/>
    <w:rsid w:val="00C72BAC"/>
    <w:rsid w:val="00C72CEE"/>
    <w:rsid w:val="00CA5A5D"/>
    <w:rsid w:val="00CD3F3B"/>
    <w:rsid w:val="00D1261E"/>
    <w:rsid w:val="00D13920"/>
    <w:rsid w:val="00D15CF5"/>
    <w:rsid w:val="00D23585"/>
    <w:rsid w:val="00D526CE"/>
    <w:rsid w:val="00D5518E"/>
    <w:rsid w:val="00D56658"/>
    <w:rsid w:val="00D71F71"/>
    <w:rsid w:val="00D72332"/>
    <w:rsid w:val="00D76EE2"/>
    <w:rsid w:val="00D807A2"/>
    <w:rsid w:val="00D833BB"/>
    <w:rsid w:val="00D86169"/>
    <w:rsid w:val="00D948CC"/>
    <w:rsid w:val="00DC6188"/>
    <w:rsid w:val="00DD6DD7"/>
    <w:rsid w:val="00DE0F35"/>
    <w:rsid w:val="00DE616B"/>
    <w:rsid w:val="00DF2D0B"/>
    <w:rsid w:val="00DF67EC"/>
    <w:rsid w:val="00DF6A25"/>
    <w:rsid w:val="00E1694A"/>
    <w:rsid w:val="00E21893"/>
    <w:rsid w:val="00E33A9D"/>
    <w:rsid w:val="00E33CDA"/>
    <w:rsid w:val="00E368FA"/>
    <w:rsid w:val="00E447C2"/>
    <w:rsid w:val="00E53D79"/>
    <w:rsid w:val="00E644A4"/>
    <w:rsid w:val="00E8673D"/>
    <w:rsid w:val="00E953CD"/>
    <w:rsid w:val="00EB061A"/>
    <w:rsid w:val="00EB4AAE"/>
    <w:rsid w:val="00EC7057"/>
    <w:rsid w:val="00ED1ABE"/>
    <w:rsid w:val="00ED72FD"/>
    <w:rsid w:val="00EE0107"/>
    <w:rsid w:val="00EE4488"/>
    <w:rsid w:val="00EE4B0B"/>
    <w:rsid w:val="00EE6430"/>
    <w:rsid w:val="00EE74B7"/>
    <w:rsid w:val="00F13D0C"/>
    <w:rsid w:val="00F2614D"/>
    <w:rsid w:val="00F430F8"/>
    <w:rsid w:val="00F4513B"/>
    <w:rsid w:val="00F46883"/>
    <w:rsid w:val="00F528AC"/>
    <w:rsid w:val="00F550AE"/>
    <w:rsid w:val="00F55547"/>
    <w:rsid w:val="00F573E9"/>
    <w:rsid w:val="00F77F5C"/>
    <w:rsid w:val="00F83D64"/>
    <w:rsid w:val="00F9075B"/>
    <w:rsid w:val="00F9378D"/>
    <w:rsid w:val="00F93C3F"/>
    <w:rsid w:val="00F94FD8"/>
    <w:rsid w:val="00F95369"/>
    <w:rsid w:val="00FA0D48"/>
    <w:rsid w:val="00FA478D"/>
    <w:rsid w:val="00FB60D8"/>
    <w:rsid w:val="00FE7B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6D313B"/>
  <w15:chartTrackingRefBased/>
  <w15:docId w15:val="{86B77CBE-9EB0-491D-8D03-AFC682AA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1E68C0"/>
    <w:pPr>
      <w:spacing w:after="120"/>
      <w:jc w:val="both"/>
    </w:pPr>
    <w:rPr>
      <w:rFonts w:ascii="Arial" w:hAnsi="Arial"/>
      <w:szCs w:val="24"/>
      <w:lang w:eastAsia="en-US"/>
    </w:rPr>
  </w:style>
  <w:style w:type="paragraph" w:styleId="Naslov1">
    <w:name w:val="heading 1"/>
    <w:basedOn w:val="Navaden"/>
    <w:next w:val="Navaden"/>
    <w:qFormat/>
    <w:rsid w:val="001E68C0"/>
    <w:pPr>
      <w:numPr>
        <w:numId w:val="1"/>
      </w:numPr>
      <w:pBdr>
        <w:top w:val="single" w:sz="6" w:space="1" w:color="0000FF"/>
        <w:bottom w:val="single" w:sz="6" w:space="1" w:color="0000FF"/>
      </w:pBdr>
      <w:shd w:val="clear" w:color="auto" w:fill="CCFFFF"/>
      <w:spacing w:before="480"/>
      <w:outlineLvl w:val="0"/>
    </w:pPr>
    <w:rPr>
      <w:b/>
      <w:bCs/>
      <w:sz w:val="26"/>
      <w:szCs w:val="20"/>
    </w:rPr>
  </w:style>
  <w:style w:type="paragraph" w:styleId="Naslov2">
    <w:name w:val="heading 2"/>
    <w:basedOn w:val="Navaden"/>
    <w:next w:val="Navaden"/>
    <w:qFormat/>
    <w:rsid w:val="001E68C0"/>
    <w:pPr>
      <w:numPr>
        <w:ilvl w:val="1"/>
        <w:numId w:val="1"/>
      </w:numPr>
      <w:spacing w:before="240" w:after="60"/>
      <w:outlineLvl w:val="1"/>
    </w:pPr>
    <w:rPr>
      <w:b/>
      <w:sz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
    <w:name w:val="NASLOV"/>
    <w:basedOn w:val="Navaden"/>
    <w:rsid w:val="001E68C0"/>
    <w:pPr>
      <w:jc w:val="center"/>
    </w:pPr>
    <w:rPr>
      <w:b/>
      <w:bCs/>
      <w:sz w:val="28"/>
      <w:szCs w:val="20"/>
    </w:rPr>
  </w:style>
  <w:style w:type="character" w:styleId="Hiperpovezava">
    <w:name w:val="Hyperlink"/>
    <w:rsid w:val="001E68C0"/>
    <w:rPr>
      <w:color w:val="0000FF"/>
      <w:u w:val="single"/>
    </w:rPr>
  </w:style>
  <w:style w:type="character" w:styleId="Krepko">
    <w:name w:val="Strong"/>
    <w:qFormat/>
    <w:rsid w:val="001E68C0"/>
    <w:rPr>
      <w:b/>
      <w:bCs/>
    </w:rPr>
  </w:style>
  <w:style w:type="paragraph" w:styleId="Glava">
    <w:name w:val="header"/>
    <w:basedOn w:val="Navaden"/>
    <w:rsid w:val="001E68C0"/>
    <w:pPr>
      <w:tabs>
        <w:tab w:val="center" w:pos="4536"/>
        <w:tab w:val="right" w:pos="9072"/>
      </w:tabs>
    </w:pPr>
  </w:style>
  <w:style w:type="paragraph" w:styleId="Noga">
    <w:name w:val="footer"/>
    <w:basedOn w:val="Navaden"/>
    <w:rsid w:val="001E68C0"/>
    <w:pPr>
      <w:tabs>
        <w:tab w:val="center" w:pos="4536"/>
        <w:tab w:val="right" w:pos="9072"/>
      </w:tabs>
    </w:pPr>
  </w:style>
  <w:style w:type="character" w:styleId="tevilkastrani">
    <w:name w:val="page number"/>
    <w:basedOn w:val="Privzetapisavaodstavka"/>
    <w:rsid w:val="001E68C0"/>
  </w:style>
  <w:style w:type="character" w:customStyle="1" w:styleId="hps">
    <w:name w:val="hps"/>
    <w:basedOn w:val="Privzetapisavaodstavka"/>
    <w:rsid w:val="001E68C0"/>
  </w:style>
  <w:style w:type="paragraph" w:customStyle="1" w:styleId="Default">
    <w:name w:val="Default"/>
    <w:rsid w:val="001E68C0"/>
    <w:pPr>
      <w:autoSpaceDE w:val="0"/>
      <w:autoSpaceDN w:val="0"/>
      <w:adjustRightInd w:val="0"/>
    </w:pPr>
    <w:rPr>
      <w:rFonts w:ascii="EUAlbertina" w:hAnsi="EUAlbertina" w:cs="EUAlbertina"/>
      <w:color w:val="000000"/>
      <w:sz w:val="24"/>
      <w:szCs w:val="24"/>
    </w:rPr>
  </w:style>
  <w:style w:type="paragraph" w:styleId="Napis">
    <w:name w:val="caption"/>
    <w:basedOn w:val="Navaden"/>
    <w:next w:val="Navaden"/>
    <w:qFormat/>
    <w:rsid w:val="001E68C0"/>
    <w:rPr>
      <w:b/>
      <w:bCs/>
      <w:szCs w:val="20"/>
    </w:rPr>
  </w:style>
  <w:style w:type="paragraph" w:customStyle="1" w:styleId="CharChar">
    <w:name w:val="Char Char"/>
    <w:basedOn w:val="Navaden"/>
    <w:rsid w:val="001E68C0"/>
    <w:pPr>
      <w:jc w:val="left"/>
    </w:pPr>
    <w:rPr>
      <w:rFonts w:ascii="Tahoma" w:hAnsi="Tahoma"/>
      <w:szCs w:val="20"/>
      <w:lang w:val="en-US"/>
    </w:rPr>
  </w:style>
  <w:style w:type="paragraph" w:styleId="Telobesedila2">
    <w:name w:val="Body Text 2"/>
    <w:basedOn w:val="Navaden"/>
    <w:rsid w:val="001E68C0"/>
    <w:pPr>
      <w:suppressAutoHyphens/>
      <w:spacing w:line="480" w:lineRule="auto"/>
      <w:jc w:val="left"/>
    </w:pPr>
    <w:rPr>
      <w:rFonts w:ascii="Times New Roman" w:hAnsi="Times New Roman"/>
      <w:sz w:val="24"/>
      <w:lang w:eastAsia="ar-SA"/>
    </w:rPr>
  </w:style>
  <w:style w:type="paragraph" w:customStyle="1" w:styleId="align-justify">
    <w:name w:val="align-justify"/>
    <w:basedOn w:val="Navaden"/>
    <w:rsid w:val="001E68C0"/>
    <w:pPr>
      <w:spacing w:before="100" w:beforeAutospacing="1" w:after="100" w:afterAutospacing="1"/>
      <w:jc w:val="left"/>
    </w:pPr>
    <w:rPr>
      <w:rFonts w:ascii="Times New Roman" w:hAnsi="Times New Roman"/>
      <w:sz w:val="24"/>
      <w:lang w:eastAsia="sl-SI"/>
    </w:rPr>
  </w:style>
  <w:style w:type="paragraph" w:styleId="Besedilooblaka">
    <w:name w:val="Balloon Text"/>
    <w:basedOn w:val="Navaden"/>
    <w:semiHidden/>
    <w:rsid w:val="000E2604"/>
    <w:rPr>
      <w:rFonts w:ascii="Tahoma" w:hAnsi="Tahoma" w:cs="Tahoma"/>
      <w:sz w:val="16"/>
      <w:szCs w:val="16"/>
    </w:rPr>
  </w:style>
  <w:style w:type="paragraph" w:customStyle="1" w:styleId="S05-Paragraph">
    <w:name w:val="S05-Paragraph"/>
    <w:basedOn w:val="Navaden"/>
    <w:qFormat/>
    <w:rsid w:val="009301BB"/>
    <w:pPr>
      <w:spacing w:before="120"/>
      <w:ind w:firstLine="567"/>
    </w:pPr>
    <w:rPr>
      <w:rFonts w:ascii="Times New Roman" w:hAnsi="Times New Roman"/>
      <w:sz w:val="24"/>
      <w:szCs w:val="20"/>
      <w:lang w:val="en-GB"/>
    </w:rPr>
  </w:style>
  <w:style w:type="paragraph" w:styleId="Odstavekseznama">
    <w:name w:val="List Paragraph"/>
    <w:basedOn w:val="Navaden"/>
    <w:uiPriority w:val="34"/>
    <w:qFormat/>
    <w:rsid w:val="00E53D79"/>
    <w:pPr>
      <w:spacing w:after="200" w:line="276" w:lineRule="auto"/>
      <w:ind w:left="720"/>
      <w:contextualSpacing/>
      <w:jc w:val="left"/>
    </w:pPr>
    <w:rPr>
      <w:rFonts w:ascii="Calibri" w:eastAsia="Calibri" w:hAnsi="Calibr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35919">
      <w:bodyDiv w:val="1"/>
      <w:marLeft w:val="0"/>
      <w:marRight w:val="0"/>
      <w:marTop w:val="0"/>
      <w:marBottom w:val="0"/>
      <w:divBdr>
        <w:top w:val="none" w:sz="0" w:space="0" w:color="auto"/>
        <w:left w:val="none" w:sz="0" w:space="0" w:color="auto"/>
        <w:bottom w:val="none" w:sz="0" w:space="0" w:color="auto"/>
        <w:right w:val="none" w:sz="0" w:space="0" w:color="auto"/>
      </w:divBdr>
    </w:div>
    <w:div w:id="200365883">
      <w:bodyDiv w:val="1"/>
      <w:marLeft w:val="0"/>
      <w:marRight w:val="0"/>
      <w:marTop w:val="0"/>
      <w:marBottom w:val="0"/>
      <w:divBdr>
        <w:top w:val="none" w:sz="0" w:space="0" w:color="auto"/>
        <w:left w:val="none" w:sz="0" w:space="0" w:color="auto"/>
        <w:bottom w:val="none" w:sz="0" w:space="0" w:color="auto"/>
        <w:right w:val="none" w:sz="0" w:space="0" w:color="auto"/>
      </w:divBdr>
    </w:div>
    <w:div w:id="1548057319">
      <w:bodyDiv w:val="1"/>
      <w:marLeft w:val="0"/>
      <w:marRight w:val="0"/>
      <w:marTop w:val="0"/>
      <w:marBottom w:val="0"/>
      <w:divBdr>
        <w:top w:val="none" w:sz="0" w:space="0" w:color="auto"/>
        <w:left w:val="none" w:sz="0" w:space="0" w:color="auto"/>
        <w:bottom w:val="none" w:sz="0" w:space="0" w:color="auto"/>
        <w:right w:val="none" w:sz="0" w:space="0" w:color="auto"/>
      </w:divBdr>
    </w:div>
    <w:div w:id="1777403839">
      <w:bodyDiv w:val="1"/>
      <w:marLeft w:val="0"/>
      <w:marRight w:val="0"/>
      <w:marTop w:val="0"/>
      <w:marBottom w:val="0"/>
      <w:divBdr>
        <w:top w:val="none" w:sz="0" w:space="0" w:color="auto"/>
        <w:left w:val="none" w:sz="0" w:space="0" w:color="auto"/>
        <w:bottom w:val="none" w:sz="0" w:space="0" w:color="auto"/>
        <w:right w:val="none" w:sz="0" w:space="0" w:color="auto"/>
      </w:divBdr>
    </w:div>
    <w:div w:id="209061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A4A49DC-45C8-4368-8E26-DD1F969C0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1577</Words>
  <Characters>8606</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I</vt:lpstr>
    </vt:vector>
  </TitlesOfParts>
  <Company>URSJV</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Katarina Kašnar</dc:creator>
  <cp:keywords/>
  <dc:description/>
  <cp:lastModifiedBy>Nina Ledinek</cp:lastModifiedBy>
  <cp:revision>32</cp:revision>
  <cp:lastPrinted>2018-10-29T08:15:00Z</cp:lastPrinted>
  <dcterms:created xsi:type="dcterms:W3CDTF">2020-09-18T07:28:00Z</dcterms:created>
  <dcterms:modified xsi:type="dcterms:W3CDTF">2020-09-21T07:32:00Z</dcterms:modified>
</cp:coreProperties>
</file>