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B501" w14:textId="77777777" w:rsidR="003063E4" w:rsidRPr="00DB3ED5" w:rsidRDefault="00FA5879" w:rsidP="00FA5879">
      <w:pPr>
        <w:pStyle w:val="Naslov1"/>
        <w:numPr>
          <w:ilvl w:val="0"/>
          <w:numId w:val="0"/>
        </w:numPr>
        <w:rPr>
          <w:lang w:val="en-GB"/>
        </w:rPr>
      </w:pPr>
      <w:r w:rsidRPr="00DB3ED5">
        <w:rPr>
          <w:lang w:val="en-GB"/>
        </w:rPr>
        <w:t xml:space="preserve">            </w:t>
      </w:r>
      <w:r w:rsidR="00953664" w:rsidRPr="00DB3ED5">
        <w:rPr>
          <w:lang w:val="en-GB"/>
        </w:rPr>
        <w:t xml:space="preserve"> </w:t>
      </w:r>
      <w:r w:rsidR="00B56204" w:rsidRPr="00DB3ED5">
        <w:rPr>
          <w:lang w:val="en-GB"/>
        </w:rPr>
        <w:t>BRIEF SUMMARY</w:t>
      </w:r>
    </w:p>
    <w:p w14:paraId="14AB6768" w14:textId="76DB91A6" w:rsidR="004D4BB3" w:rsidRPr="00DB3ED5" w:rsidRDefault="0063034A" w:rsidP="005F28E7">
      <w:pPr>
        <w:rPr>
          <w:lang w:val="en-GB"/>
        </w:rPr>
      </w:pPr>
      <w:r w:rsidRPr="00DB3ED5">
        <w:rPr>
          <w:lang w:val="en-GB"/>
        </w:rPr>
        <w:t>In t</w:t>
      </w:r>
      <w:r w:rsidR="00736A0C" w:rsidRPr="00DB3ED5">
        <w:rPr>
          <w:lang w:val="en-GB"/>
        </w:rPr>
        <w:t xml:space="preserve">he </w:t>
      </w:r>
      <w:r w:rsidR="004D4BB3" w:rsidRPr="00DB3ED5">
        <w:rPr>
          <w:lang w:val="en-GB"/>
        </w:rPr>
        <w:t xml:space="preserve">reporting </w:t>
      </w:r>
      <w:r w:rsidR="00736A0C" w:rsidRPr="00DB3ED5">
        <w:rPr>
          <w:lang w:val="en-GB"/>
        </w:rPr>
        <w:t xml:space="preserve">period from </w:t>
      </w:r>
      <w:r w:rsidR="00BF6001" w:rsidRPr="00DB3ED5">
        <w:rPr>
          <w:lang w:val="en-GB"/>
        </w:rPr>
        <w:t>October</w:t>
      </w:r>
      <w:r w:rsidR="00736A0C" w:rsidRPr="00DB3ED5">
        <w:rPr>
          <w:lang w:val="en-GB"/>
        </w:rPr>
        <w:t xml:space="preserve"> 202</w:t>
      </w:r>
      <w:r w:rsidR="005F28E7" w:rsidRPr="00DB3ED5">
        <w:rPr>
          <w:lang w:val="en-GB"/>
        </w:rPr>
        <w:t>1</w:t>
      </w:r>
      <w:r w:rsidR="00736A0C" w:rsidRPr="00DB3ED5">
        <w:rPr>
          <w:lang w:val="en-GB"/>
        </w:rPr>
        <w:t xml:space="preserve"> </w:t>
      </w:r>
      <w:r w:rsidR="00BF6001" w:rsidRPr="00DB3ED5">
        <w:rPr>
          <w:lang w:val="en-GB"/>
        </w:rPr>
        <w:t xml:space="preserve">to </w:t>
      </w:r>
      <w:r w:rsidR="00F636E4">
        <w:rPr>
          <w:lang w:val="en-GB"/>
        </w:rPr>
        <w:t>April</w:t>
      </w:r>
      <w:r w:rsidR="00BF6001" w:rsidRPr="00DB3ED5">
        <w:rPr>
          <w:lang w:val="en-GB"/>
        </w:rPr>
        <w:t xml:space="preserve"> 2022</w:t>
      </w:r>
      <w:r w:rsidR="005D3DDB">
        <w:rPr>
          <w:lang w:val="en-GB"/>
        </w:rPr>
        <w:t>,</w:t>
      </w:r>
      <w:r w:rsidR="00BF6001" w:rsidRPr="00DB3ED5">
        <w:rPr>
          <w:lang w:val="en-GB"/>
        </w:rPr>
        <w:t xml:space="preserve"> </w:t>
      </w:r>
      <w:r w:rsidR="00ED5790" w:rsidRPr="00DB3ED5">
        <w:rPr>
          <w:lang w:val="en-GB"/>
        </w:rPr>
        <w:t xml:space="preserve">all </w:t>
      </w:r>
      <w:r w:rsidR="00AA26EA" w:rsidRPr="00DB3ED5">
        <w:rPr>
          <w:lang w:val="en-GB"/>
        </w:rPr>
        <w:t>nuclear installation</w:t>
      </w:r>
      <w:r w:rsidR="00ED5790" w:rsidRPr="00DB3ED5">
        <w:rPr>
          <w:lang w:val="en-GB"/>
        </w:rPr>
        <w:t>s</w:t>
      </w:r>
      <w:r w:rsidR="00AA26EA" w:rsidRPr="00DB3ED5">
        <w:rPr>
          <w:lang w:val="en-GB"/>
        </w:rPr>
        <w:t xml:space="preserve"> in Slovenia </w:t>
      </w:r>
      <w:r w:rsidR="004304CD" w:rsidRPr="00DB3ED5">
        <w:rPr>
          <w:lang w:val="en-GB"/>
        </w:rPr>
        <w:t>were</w:t>
      </w:r>
      <w:r w:rsidR="004D4BB3" w:rsidRPr="00DB3ED5">
        <w:rPr>
          <w:lang w:val="en-GB"/>
        </w:rPr>
        <w:t xml:space="preserve"> operating without any </w:t>
      </w:r>
      <w:r w:rsidR="00AA26EA" w:rsidRPr="00DB3ED5">
        <w:rPr>
          <w:lang w:val="en-GB"/>
        </w:rPr>
        <w:t xml:space="preserve">significant safety </w:t>
      </w:r>
      <w:r w:rsidR="004D4BB3" w:rsidRPr="00DB3ED5">
        <w:rPr>
          <w:lang w:val="en-GB"/>
        </w:rPr>
        <w:t>events.</w:t>
      </w:r>
      <w:r w:rsidR="00D470FD" w:rsidRPr="00DB3ED5">
        <w:rPr>
          <w:lang w:val="en-GB"/>
        </w:rPr>
        <w:t xml:space="preserve"> SNSA is closely monitoring the status of nuclear installations in Ukraine and </w:t>
      </w:r>
      <w:r w:rsidR="00572906" w:rsidRPr="00DB3ED5">
        <w:rPr>
          <w:lang w:val="en-GB"/>
        </w:rPr>
        <w:t xml:space="preserve">is </w:t>
      </w:r>
      <w:r w:rsidR="00D470FD" w:rsidRPr="00DB3ED5">
        <w:rPr>
          <w:lang w:val="en-GB"/>
        </w:rPr>
        <w:t xml:space="preserve">cooperating </w:t>
      </w:r>
      <w:r w:rsidR="00572906" w:rsidRPr="00DB3ED5">
        <w:rPr>
          <w:lang w:val="en-GB"/>
        </w:rPr>
        <w:t xml:space="preserve">and sharing information </w:t>
      </w:r>
      <w:r w:rsidR="00D470FD" w:rsidRPr="00DB3ED5">
        <w:rPr>
          <w:lang w:val="en-GB"/>
        </w:rPr>
        <w:t>with other European countries</w:t>
      </w:r>
      <w:r w:rsidR="00521840" w:rsidRPr="00DB3ED5">
        <w:rPr>
          <w:lang w:val="en-GB"/>
        </w:rPr>
        <w:t xml:space="preserve"> and with the relevant international organizations</w:t>
      </w:r>
      <w:r w:rsidR="00D470FD" w:rsidRPr="00DB3ED5">
        <w:rPr>
          <w:lang w:val="en-GB"/>
        </w:rPr>
        <w:t xml:space="preserve">. </w:t>
      </w:r>
    </w:p>
    <w:p w14:paraId="284C78FF" w14:textId="70C1EF60" w:rsidR="00521840" w:rsidRPr="00DB3ED5" w:rsidRDefault="00521840" w:rsidP="005F28E7">
      <w:pPr>
        <w:rPr>
          <w:lang w:val="en-GB"/>
        </w:rPr>
      </w:pPr>
      <w:r w:rsidRPr="00DB3ED5">
        <w:rPr>
          <w:lang w:val="en-GB"/>
        </w:rPr>
        <w:t xml:space="preserve">Several pieces of legislation were amended </w:t>
      </w:r>
      <w:proofErr w:type="gramStart"/>
      <w:r w:rsidRPr="00DB3ED5">
        <w:rPr>
          <w:lang w:val="en-GB"/>
        </w:rPr>
        <w:t>in order to</w:t>
      </w:r>
      <w:proofErr w:type="gramEnd"/>
      <w:r w:rsidRPr="00DB3ED5">
        <w:rPr>
          <w:lang w:val="en-GB"/>
        </w:rPr>
        <w:t xml:space="preserve"> comply with the provisions of the Euratom directives, whereas the new rules regarding the protection from the harmful effects of radon, the decree regarding the public service of radioactive waste management and the ordinance establishing a public radioactive waste management company were adopted. An IAEA pre-SALTO mission took place at the Krško NPP to review its ageing management programme</w:t>
      </w:r>
      <w:r w:rsidR="009C6E97" w:rsidRPr="00DB3ED5">
        <w:rPr>
          <w:lang w:val="en-GB"/>
        </w:rPr>
        <w:t xml:space="preserve"> and the modifications within the </w:t>
      </w:r>
      <w:r w:rsidR="00C343FC" w:rsidRPr="00DB3ED5">
        <w:rPr>
          <w:lang w:val="en-GB"/>
        </w:rPr>
        <w:t>NPP’s Safety Upgrade Program</w:t>
      </w:r>
      <w:r w:rsidR="00DB3ED5">
        <w:rPr>
          <w:lang w:val="en-GB"/>
        </w:rPr>
        <w:t xml:space="preserve"> (SUP)</w:t>
      </w:r>
      <w:r w:rsidR="00C343FC" w:rsidRPr="00DB3ED5">
        <w:rPr>
          <w:lang w:val="en-GB"/>
        </w:rPr>
        <w:t xml:space="preserve"> </w:t>
      </w:r>
      <w:r w:rsidR="009C6E97" w:rsidRPr="00DB3ED5">
        <w:rPr>
          <w:lang w:val="en-GB"/>
        </w:rPr>
        <w:t>are being implemented as planned.</w:t>
      </w:r>
      <w:r w:rsidRPr="00DB3ED5">
        <w:rPr>
          <w:lang w:val="en-GB"/>
        </w:rPr>
        <w:t xml:space="preserve"> The Periodic Safety Review (PSR) Requirements for the NPP and for the research reactor were amended.</w:t>
      </w:r>
      <w:r w:rsidR="009C6E97" w:rsidRPr="00DB3ED5">
        <w:rPr>
          <w:lang w:val="en-GB"/>
        </w:rPr>
        <w:t xml:space="preserve"> SNSA is maintaining </w:t>
      </w:r>
      <w:r w:rsidR="00C343FC" w:rsidRPr="00DB3ED5">
        <w:rPr>
          <w:lang w:val="en-GB"/>
        </w:rPr>
        <w:t xml:space="preserve">its </w:t>
      </w:r>
      <w:r w:rsidR="009C6E97" w:rsidRPr="00DB3ED5">
        <w:rPr>
          <w:lang w:val="en-GB"/>
        </w:rPr>
        <w:t xml:space="preserve">close bilateral </w:t>
      </w:r>
      <w:r w:rsidR="00C343FC" w:rsidRPr="00DB3ED5">
        <w:rPr>
          <w:lang w:val="en-GB"/>
        </w:rPr>
        <w:t>relations</w:t>
      </w:r>
      <w:r w:rsidR="009D0479" w:rsidRPr="00DB3ED5">
        <w:rPr>
          <w:lang w:val="en-GB"/>
        </w:rPr>
        <w:t>,</w:t>
      </w:r>
      <w:r w:rsidR="009C6E97" w:rsidRPr="00DB3ED5">
        <w:rPr>
          <w:lang w:val="en-GB"/>
        </w:rPr>
        <w:t xml:space="preserve"> particularly with the </w:t>
      </w:r>
      <w:r w:rsidR="00C343FC" w:rsidRPr="00DB3ED5">
        <w:rPr>
          <w:lang w:val="en-GB"/>
        </w:rPr>
        <w:t xml:space="preserve">regulators from the </w:t>
      </w:r>
      <w:r w:rsidR="009C6E97" w:rsidRPr="00DB3ED5">
        <w:rPr>
          <w:lang w:val="en-GB"/>
        </w:rPr>
        <w:t>neighbouring countries.</w:t>
      </w:r>
      <w:r w:rsidR="009D0479" w:rsidRPr="00DB3ED5">
        <w:rPr>
          <w:lang w:val="en-GB"/>
        </w:rPr>
        <w:t xml:space="preserve"> </w:t>
      </w:r>
      <w:r w:rsidR="00D33339" w:rsidRPr="00DB3ED5">
        <w:rPr>
          <w:lang w:val="en-GB"/>
        </w:rPr>
        <w:t xml:space="preserve">An IRRS mission was conducted in the first half of April. </w:t>
      </w:r>
      <w:r w:rsidR="00C343FC" w:rsidRPr="00DB3ED5">
        <w:rPr>
          <w:lang w:val="en-GB"/>
        </w:rPr>
        <w:t>In t</w:t>
      </w:r>
      <w:r w:rsidR="009D0479" w:rsidRPr="00DB3ED5">
        <w:rPr>
          <w:lang w:val="en-GB"/>
        </w:rPr>
        <w:t xml:space="preserve">he </w:t>
      </w:r>
      <w:r w:rsidR="00C343FC" w:rsidRPr="00DB3ED5">
        <w:rPr>
          <w:lang w:val="en-GB"/>
        </w:rPr>
        <w:t xml:space="preserve">area of emergency preparedness, </w:t>
      </w:r>
      <w:r w:rsidR="009D0479" w:rsidRPr="00DB3ED5">
        <w:rPr>
          <w:lang w:val="en-GB"/>
        </w:rPr>
        <w:t xml:space="preserve">SNSA participated in the ConvEx-3 </w:t>
      </w:r>
      <w:r w:rsidR="009336F2" w:rsidRPr="00DB3ED5">
        <w:rPr>
          <w:lang w:val="en-GB"/>
        </w:rPr>
        <w:t xml:space="preserve">and </w:t>
      </w:r>
      <w:r w:rsidR="00DB3ED5">
        <w:rPr>
          <w:lang w:val="en-GB"/>
        </w:rPr>
        <w:t xml:space="preserve">in </w:t>
      </w:r>
      <w:r w:rsidR="009336F2" w:rsidRPr="00DB3ED5">
        <w:rPr>
          <w:lang w:val="en-GB"/>
        </w:rPr>
        <w:t xml:space="preserve">the annual Krško NPP </w:t>
      </w:r>
      <w:r w:rsidR="009D0479" w:rsidRPr="00DB3ED5">
        <w:rPr>
          <w:lang w:val="en-GB"/>
        </w:rPr>
        <w:t xml:space="preserve">exercise. </w:t>
      </w:r>
      <w:r w:rsidR="00F72AA8" w:rsidRPr="00DB3ED5">
        <w:rPr>
          <w:lang w:val="en-GB"/>
        </w:rPr>
        <w:t xml:space="preserve">Several improvements of the emergency preparedness infrastructure at the Krško NPP were executed. </w:t>
      </w:r>
      <w:r w:rsidR="009D0479" w:rsidRPr="00DB3ED5">
        <w:rPr>
          <w:lang w:val="en-GB"/>
        </w:rPr>
        <w:t xml:space="preserve">The Guidelines for safe management of radioactive waste in a nuclear or radiological emergency and the Arrangements for the Termination of the Emergency were prepared. </w:t>
      </w:r>
      <w:r w:rsidR="009C6E97" w:rsidRPr="00DB3ED5">
        <w:rPr>
          <w:lang w:val="en-GB"/>
        </w:rPr>
        <w:t xml:space="preserve"> </w:t>
      </w:r>
    </w:p>
    <w:p w14:paraId="12AF29E8" w14:textId="189BA4E6" w:rsidR="004B7D4E" w:rsidRPr="00DB3ED5" w:rsidRDefault="00F83D64" w:rsidP="00710FBA">
      <w:pPr>
        <w:pStyle w:val="Naslov1"/>
        <w:rPr>
          <w:lang w:val="en-GB"/>
        </w:rPr>
      </w:pPr>
      <w:r w:rsidRPr="00DB3ED5">
        <w:rPr>
          <w:lang w:val="en-GB"/>
        </w:rPr>
        <w:t>L</w:t>
      </w:r>
      <w:r w:rsidR="001E68C0" w:rsidRPr="00DB3ED5">
        <w:rPr>
          <w:lang w:val="en-GB"/>
        </w:rPr>
        <w:t>EGAL SYSTE</w:t>
      </w:r>
      <w:r w:rsidR="009D0479" w:rsidRPr="00DB3ED5">
        <w:rPr>
          <w:lang w:val="en-GB"/>
        </w:rPr>
        <w:t>M</w:t>
      </w:r>
    </w:p>
    <w:p w14:paraId="51CEAACF" w14:textId="1D30AC70" w:rsidR="00F77725" w:rsidRPr="00DB3ED5" w:rsidRDefault="00465BBF" w:rsidP="00F77725">
      <w:pPr>
        <w:rPr>
          <w:rFonts w:cs="Arial"/>
          <w:b/>
          <w:bCs/>
          <w:i/>
          <w:iCs/>
          <w:szCs w:val="20"/>
          <w:lang w:val="en-GB"/>
        </w:rPr>
      </w:pPr>
      <w:r w:rsidRPr="00DB3ED5">
        <w:rPr>
          <w:rFonts w:cs="Arial"/>
          <w:szCs w:val="20"/>
          <w:lang w:val="en-GB"/>
        </w:rPr>
        <w:t>As a response to the formal notice from the European Commission (non-notification of all provisions transposing Council Directive 2013/59/Euratom of 5 December 2013 laying down basic safety standards for protection against the dangers arising from ionizing radiation)</w:t>
      </w:r>
      <w:r w:rsidR="00DB3ED5">
        <w:rPr>
          <w:rFonts w:cs="Arial"/>
          <w:szCs w:val="20"/>
          <w:lang w:val="en-GB"/>
        </w:rPr>
        <w:t>,</w:t>
      </w:r>
      <w:r w:rsidRPr="00DB3ED5">
        <w:rPr>
          <w:rFonts w:cs="Arial"/>
          <w:szCs w:val="20"/>
          <w:lang w:val="en-GB"/>
        </w:rPr>
        <w:t xml:space="preserve"> the </w:t>
      </w:r>
      <w:bookmarkStart w:id="0" w:name="_Hlk68004392"/>
      <w:r w:rsidRPr="00DB3ED5">
        <w:rPr>
          <w:rFonts w:cs="Arial"/>
          <w:szCs w:val="20"/>
          <w:lang w:val="en-GB"/>
        </w:rPr>
        <w:t xml:space="preserve">amendments to the </w:t>
      </w:r>
      <w:r w:rsidRPr="00DB3ED5">
        <w:rPr>
          <w:rFonts w:cs="Arial"/>
          <w:b/>
          <w:bCs/>
          <w:i/>
          <w:iCs/>
          <w:szCs w:val="20"/>
          <w:shd w:val="clear" w:color="auto" w:fill="FFFFFF"/>
          <w:lang w:val="en-GB"/>
        </w:rPr>
        <w:t>Rules on the Special Radiation Protection Requirements and the Method of Dose Assessment</w:t>
      </w:r>
      <w:bookmarkEnd w:id="0"/>
      <w:r w:rsidRPr="00DB3ED5">
        <w:rPr>
          <w:rFonts w:cs="Arial"/>
          <w:b/>
          <w:bCs/>
          <w:i/>
          <w:iCs/>
          <w:szCs w:val="20"/>
          <w:shd w:val="clear" w:color="auto" w:fill="FFFFFF"/>
          <w:lang w:val="en-GB"/>
        </w:rPr>
        <w:t xml:space="preserve"> </w:t>
      </w:r>
      <w:r w:rsidRPr="00DB3ED5">
        <w:rPr>
          <w:rFonts w:cs="Arial"/>
          <w:szCs w:val="20"/>
          <w:shd w:val="clear" w:color="auto" w:fill="FFFFFF"/>
          <w:lang w:val="en-GB"/>
        </w:rPr>
        <w:t xml:space="preserve">and the </w:t>
      </w:r>
      <w:r w:rsidRPr="00DB3ED5">
        <w:rPr>
          <w:rFonts w:cs="Arial"/>
          <w:szCs w:val="20"/>
          <w:lang w:val="en-GB"/>
        </w:rPr>
        <w:t xml:space="preserve">amendments to the </w:t>
      </w:r>
      <w:r w:rsidRPr="00DB3ED5">
        <w:rPr>
          <w:rFonts w:cs="Arial"/>
          <w:b/>
          <w:bCs/>
          <w:i/>
          <w:iCs/>
          <w:szCs w:val="20"/>
          <w:lang w:val="en-GB"/>
        </w:rPr>
        <w:t xml:space="preserve">Rules on the Radioactive Waste and Spent Fuel Management </w:t>
      </w:r>
      <w:r w:rsidR="00F77725" w:rsidRPr="00DB3ED5">
        <w:rPr>
          <w:rFonts w:cs="Arial"/>
          <w:szCs w:val="20"/>
          <w:lang w:val="en-GB"/>
        </w:rPr>
        <w:t>were adopted. Since the last reporting</w:t>
      </w:r>
      <w:r w:rsidR="005D3DDB">
        <w:rPr>
          <w:rFonts w:cs="Arial"/>
          <w:szCs w:val="20"/>
          <w:lang w:val="en-GB"/>
        </w:rPr>
        <w:t>,</w:t>
      </w:r>
      <w:r w:rsidRPr="00DB3ED5">
        <w:rPr>
          <w:rFonts w:cs="Arial"/>
          <w:szCs w:val="20"/>
          <w:lang w:val="en-GB"/>
        </w:rPr>
        <w:t xml:space="preserve"> two additional pieces of legislation were </w:t>
      </w:r>
      <w:r w:rsidR="00F77725" w:rsidRPr="00DB3ED5">
        <w:rPr>
          <w:rFonts w:cs="Arial"/>
          <w:szCs w:val="20"/>
          <w:lang w:val="en-GB"/>
        </w:rPr>
        <w:t xml:space="preserve">also </w:t>
      </w:r>
      <w:r w:rsidRPr="00DB3ED5">
        <w:rPr>
          <w:rFonts w:cs="Arial"/>
          <w:szCs w:val="20"/>
          <w:lang w:val="en-GB"/>
        </w:rPr>
        <w:t xml:space="preserve">adopted, </w:t>
      </w:r>
      <w:proofErr w:type="gramStart"/>
      <w:r w:rsidRPr="00DB3ED5">
        <w:rPr>
          <w:rFonts w:cs="Arial"/>
          <w:szCs w:val="20"/>
          <w:lang w:val="en-GB"/>
        </w:rPr>
        <w:t>i.e.</w:t>
      </w:r>
      <w:proofErr w:type="gramEnd"/>
      <w:r w:rsidR="00F64659" w:rsidRPr="00DB3ED5">
        <w:rPr>
          <w:rFonts w:cs="Arial"/>
          <w:szCs w:val="20"/>
          <w:lang w:val="en-GB"/>
        </w:rPr>
        <w:t xml:space="preserve"> the</w:t>
      </w:r>
      <w:r w:rsidRPr="00DB3ED5">
        <w:rPr>
          <w:rFonts w:cs="Arial"/>
          <w:szCs w:val="20"/>
          <w:lang w:val="en-GB"/>
        </w:rPr>
        <w:t xml:space="preserve"> amendments to the </w:t>
      </w:r>
      <w:r w:rsidRPr="00DB3ED5">
        <w:rPr>
          <w:rFonts w:cs="Arial"/>
          <w:b/>
          <w:bCs/>
          <w:i/>
          <w:iCs/>
          <w:szCs w:val="20"/>
          <w:lang w:val="en-GB"/>
        </w:rPr>
        <w:t>Act on Ionizing Radiation Protection and Nuclear Safety (ZVISJV)</w:t>
      </w:r>
      <w:r w:rsidRPr="00DB3ED5">
        <w:rPr>
          <w:rFonts w:cs="Arial"/>
          <w:szCs w:val="20"/>
          <w:lang w:val="en-GB"/>
        </w:rPr>
        <w:t xml:space="preserve"> and the new </w:t>
      </w:r>
      <w:r w:rsidRPr="00DB3ED5">
        <w:rPr>
          <w:rFonts w:cs="Arial"/>
          <w:b/>
          <w:bCs/>
          <w:i/>
          <w:iCs/>
          <w:szCs w:val="20"/>
          <w:lang w:val="en-GB"/>
        </w:rPr>
        <w:t>Rules on the Requirements for New Constructions and Interventions in Existing Facilities to Protect Human Health from the Harmful Effects of Radon.</w:t>
      </w:r>
    </w:p>
    <w:p w14:paraId="3BF528E4" w14:textId="3A31E834" w:rsidR="00465BBF" w:rsidRPr="00DB3ED5" w:rsidRDefault="00465BBF" w:rsidP="00F77725">
      <w:pPr>
        <w:rPr>
          <w:rFonts w:cs="Arial"/>
          <w:szCs w:val="20"/>
          <w:lang w:val="en-GB"/>
        </w:rPr>
      </w:pPr>
      <w:r w:rsidRPr="00DB3ED5">
        <w:rPr>
          <w:rFonts w:cs="Arial"/>
          <w:szCs w:val="20"/>
          <w:lang w:val="en-GB"/>
        </w:rPr>
        <w:t xml:space="preserve">In response to the EC letter of formal notice for non-compliance with certain provisions of the Directive 2011/70/Euratom establishing a </w:t>
      </w:r>
      <w:proofErr w:type="gramStart"/>
      <w:r w:rsidRPr="00DB3ED5">
        <w:rPr>
          <w:rFonts w:cs="Arial"/>
          <w:szCs w:val="20"/>
          <w:lang w:val="en-GB"/>
        </w:rPr>
        <w:t>Community</w:t>
      </w:r>
      <w:proofErr w:type="gramEnd"/>
      <w:r w:rsidRPr="00DB3ED5">
        <w:rPr>
          <w:rFonts w:cs="Arial"/>
          <w:szCs w:val="20"/>
          <w:lang w:val="en-GB"/>
        </w:rPr>
        <w:t xml:space="preserve"> framework for the responsible and safe management of spent fuel and radioactive waste, a new </w:t>
      </w:r>
      <w:r w:rsidRPr="00DB3ED5">
        <w:rPr>
          <w:rFonts w:cs="Arial"/>
          <w:b/>
          <w:bCs/>
          <w:i/>
          <w:iCs/>
          <w:szCs w:val="20"/>
          <w:lang w:val="en-GB"/>
        </w:rPr>
        <w:t>Resolution on the National Program for Radioactive Waste Management and Spent Fuel 2023 - 2032 (ReNPRRO23-32)</w:t>
      </w:r>
      <w:r w:rsidRPr="00DB3ED5">
        <w:rPr>
          <w:rFonts w:cs="Arial"/>
          <w:szCs w:val="20"/>
          <w:lang w:val="en-GB"/>
        </w:rPr>
        <w:t xml:space="preserve"> is being prepared to replace the current one.</w:t>
      </w:r>
      <w:r w:rsidR="00F77725" w:rsidRPr="00DB3ED5">
        <w:rPr>
          <w:rFonts w:cs="Arial"/>
          <w:szCs w:val="20"/>
          <w:lang w:val="en-GB"/>
        </w:rPr>
        <w:t xml:space="preserve"> </w:t>
      </w:r>
      <w:r w:rsidRPr="00DB3ED5">
        <w:rPr>
          <w:rFonts w:cs="Arial"/>
          <w:szCs w:val="20"/>
          <w:lang w:val="en-GB"/>
        </w:rPr>
        <w:t xml:space="preserve">The Ministry responsible for the environment held a public debate on the draft of the Resolution and at the same time decided that </w:t>
      </w:r>
      <w:r w:rsidR="00F77725" w:rsidRPr="00DB3ED5">
        <w:rPr>
          <w:rFonts w:cs="Arial"/>
          <w:szCs w:val="20"/>
          <w:lang w:val="en-GB"/>
        </w:rPr>
        <w:t>the new Resolution</w:t>
      </w:r>
      <w:r w:rsidRPr="00DB3ED5">
        <w:rPr>
          <w:rFonts w:cs="Arial"/>
          <w:szCs w:val="20"/>
          <w:lang w:val="en-GB"/>
        </w:rPr>
        <w:t xml:space="preserve"> </w:t>
      </w:r>
      <w:r w:rsidR="00F77725" w:rsidRPr="00DB3ED5">
        <w:rPr>
          <w:rFonts w:cs="Arial"/>
          <w:szCs w:val="20"/>
          <w:lang w:val="en-GB"/>
        </w:rPr>
        <w:t>would</w:t>
      </w:r>
      <w:r w:rsidRPr="00DB3ED5">
        <w:rPr>
          <w:rFonts w:cs="Arial"/>
          <w:szCs w:val="20"/>
          <w:lang w:val="en-GB"/>
        </w:rPr>
        <w:t xml:space="preserve"> not require a comprehensive environmental impact assessment.</w:t>
      </w:r>
    </w:p>
    <w:p w14:paraId="0B176543" w14:textId="5B274556" w:rsidR="00465BBF" w:rsidRPr="00DB3ED5" w:rsidRDefault="00F77725" w:rsidP="009336F2">
      <w:pPr>
        <w:rPr>
          <w:rFonts w:cs="Arial"/>
          <w:szCs w:val="20"/>
          <w:lang w:val="en-GB"/>
        </w:rPr>
      </w:pPr>
      <w:r w:rsidRPr="00DB3ED5">
        <w:rPr>
          <w:rFonts w:cs="Arial"/>
          <w:szCs w:val="20"/>
          <w:lang w:val="en-GB"/>
        </w:rPr>
        <w:t>The previous issues</w:t>
      </w:r>
      <w:r w:rsidR="00465BBF" w:rsidRPr="00DB3ED5">
        <w:rPr>
          <w:rFonts w:cs="Arial"/>
          <w:szCs w:val="20"/>
          <w:lang w:val="en-GB"/>
        </w:rPr>
        <w:t xml:space="preserve"> of </w:t>
      </w:r>
      <w:r w:rsidRPr="00DB3ED5">
        <w:rPr>
          <w:rFonts w:cs="Arial"/>
          <w:szCs w:val="20"/>
          <w:lang w:val="en-GB"/>
        </w:rPr>
        <w:t xml:space="preserve">the </w:t>
      </w:r>
      <w:r w:rsidR="00465BBF" w:rsidRPr="00DB3ED5">
        <w:rPr>
          <w:rFonts w:cs="Arial"/>
          <w:szCs w:val="20"/>
          <w:lang w:val="en-GB"/>
        </w:rPr>
        <w:t xml:space="preserve">News from Nuclear Slovenia reported on </w:t>
      </w:r>
      <w:r w:rsidRPr="00DB3ED5">
        <w:rPr>
          <w:rFonts w:cs="Arial"/>
          <w:szCs w:val="20"/>
          <w:lang w:val="en-GB"/>
        </w:rPr>
        <w:t xml:space="preserve">the </w:t>
      </w:r>
      <w:r w:rsidR="00465BBF" w:rsidRPr="00DB3ED5">
        <w:rPr>
          <w:rFonts w:cs="Arial"/>
          <w:szCs w:val="20"/>
          <w:lang w:val="en-GB"/>
        </w:rPr>
        <w:t xml:space="preserve">progress in </w:t>
      </w:r>
      <w:r w:rsidR="00D162EC" w:rsidRPr="00DB3ED5">
        <w:rPr>
          <w:rFonts w:cs="Arial"/>
          <w:szCs w:val="20"/>
          <w:lang w:val="en-GB"/>
        </w:rPr>
        <w:t xml:space="preserve">the </w:t>
      </w:r>
      <w:r w:rsidR="00465BBF" w:rsidRPr="00DB3ED5">
        <w:rPr>
          <w:rFonts w:cs="Arial"/>
          <w:szCs w:val="20"/>
          <w:lang w:val="en-GB"/>
        </w:rPr>
        <w:t>adoption of two regulations in the field of radioactive waste management, namely:</w:t>
      </w:r>
      <w:r w:rsidR="009336F2" w:rsidRPr="00DB3ED5">
        <w:rPr>
          <w:rFonts w:cs="Arial"/>
          <w:szCs w:val="20"/>
          <w:lang w:val="en-GB"/>
        </w:rPr>
        <w:t xml:space="preserve"> </w:t>
      </w:r>
      <w:r w:rsidR="00465BBF" w:rsidRPr="00DB3ED5">
        <w:rPr>
          <w:rFonts w:cs="Arial"/>
          <w:szCs w:val="20"/>
          <w:lang w:val="en-GB"/>
        </w:rPr>
        <w:t xml:space="preserve">the </w:t>
      </w:r>
      <w:r w:rsidR="00465BBF" w:rsidRPr="00DB3ED5">
        <w:rPr>
          <w:rFonts w:cs="Arial"/>
          <w:b/>
          <w:bCs/>
          <w:i/>
          <w:iCs/>
          <w:szCs w:val="20"/>
          <w:lang w:val="en-GB"/>
        </w:rPr>
        <w:t>Decree on Performing a Compulsory Public Utility Service of Radioactive Waste Management</w:t>
      </w:r>
      <w:r w:rsidR="00465BBF" w:rsidRPr="00DB3ED5">
        <w:rPr>
          <w:rFonts w:cs="Arial"/>
          <w:szCs w:val="20"/>
          <w:lang w:val="en-GB"/>
        </w:rPr>
        <w:t xml:space="preserve"> and</w:t>
      </w:r>
      <w:r w:rsidR="009336F2" w:rsidRPr="00DB3ED5">
        <w:rPr>
          <w:rFonts w:cs="Arial"/>
          <w:szCs w:val="20"/>
          <w:lang w:val="en-GB"/>
        </w:rPr>
        <w:t xml:space="preserve"> </w:t>
      </w:r>
      <w:r w:rsidR="00465BBF" w:rsidRPr="00DB3ED5">
        <w:rPr>
          <w:rFonts w:cs="Arial"/>
          <w:szCs w:val="20"/>
          <w:lang w:val="en-GB"/>
        </w:rPr>
        <w:t xml:space="preserve">the </w:t>
      </w:r>
      <w:r w:rsidR="00465BBF" w:rsidRPr="00DB3ED5">
        <w:rPr>
          <w:rFonts w:cs="Arial"/>
          <w:b/>
          <w:bCs/>
          <w:i/>
          <w:iCs/>
          <w:szCs w:val="20"/>
          <w:lang w:val="en-GB"/>
        </w:rPr>
        <w:t>Ordinance Establishing a Public Radioactive Waste Management Company</w:t>
      </w:r>
      <w:r w:rsidR="00E779DC" w:rsidRPr="00DB3ED5">
        <w:rPr>
          <w:rFonts w:cs="Arial"/>
          <w:szCs w:val="20"/>
          <w:lang w:val="en-GB"/>
        </w:rPr>
        <w:t>.</w:t>
      </w:r>
      <w:r w:rsidR="00DB3ED5">
        <w:rPr>
          <w:rFonts w:cs="Arial"/>
          <w:szCs w:val="20"/>
          <w:lang w:val="en-GB"/>
        </w:rPr>
        <w:t xml:space="preserve"> </w:t>
      </w:r>
      <w:r w:rsidR="00E779DC" w:rsidRPr="00DB3ED5">
        <w:rPr>
          <w:rFonts w:cs="Arial"/>
          <w:szCs w:val="20"/>
          <w:lang w:val="en-GB"/>
        </w:rPr>
        <w:t>T</w:t>
      </w:r>
      <w:r w:rsidR="00465BBF" w:rsidRPr="00DB3ED5">
        <w:rPr>
          <w:rFonts w:cs="Arial"/>
          <w:szCs w:val="20"/>
          <w:lang w:val="en-GB"/>
        </w:rPr>
        <w:t xml:space="preserve">hey were </w:t>
      </w:r>
      <w:r w:rsidRPr="00DB3ED5">
        <w:rPr>
          <w:rFonts w:cs="Arial"/>
          <w:szCs w:val="20"/>
          <w:lang w:val="en-GB"/>
        </w:rPr>
        <w:t xml:space="preserve">finally </w:t>
      </w:r>
      <w:r w:rsidR="00465BBF" w:rsidRPr="00DB3ED5">
        <w:rPr>
          <w:rFonts w:cs="Arial"/>
          <w:szCs w:val="20"/>
          <w:lang w:val="en-GB"/>
        </w:rPr>
        <w:t xml:space="preserve">adopted in January and came into force on </w:t>
      </w:r>
      <w:r w:rsidRPr="00DB3ED5">
        <w:rPr>
          <w:rFonts w:cs="Arial"/>
          <w:szCs w:val="20"/>
          <w:lang w:val="en-GB"/>
        </w:rPr>
        <w:t>1</w:t>
      </w:r>
      <w:r w:rsidR="00D162EC" w:rsidRPr="00DB3ED5">
        <w:rPr>
          <w:rFonts w:cs="Arial"/>
          <w:szCs w:val="20"/>
          <w:vertAlign w:val="superscript"/>
          <w:lang w:val="en-GB"/>
        </w:rPr>
        <w:t>st</w:t>
      </w:r>
      <w:r w:rsidR="00D162EC" w:rsidRPr="00DB3ED5">
        <w:rPr>
          <w:rFonts w:cs="Arial"/>
          <w:szCs w:val="20"/>
          <w:lang w:val="en-GB"/>
        </w:rPr>
        <w:t xml:space="preserve"> </w:t>
      </w:r>
      <w:r w:rsidR="00465BBF" w:rsidRPr="00DB3ED5">
        <w:rPr>
          <w:rFonts w:cs="Arial"/>
          <w:szCs w:val="20"/>
          <w:lang w:val="en-GB"/>
        </w:rPr>
        <w:t>February 2022, when the</w:t>
      </w:r>
      <w:r w:rsidRPr="00DB3ED5">
        <w:rPr>
          <w:rFonts w:cs="Arial"/>
          <w:szCs w:val="20"/>
          <w:lang w:val="en-GB"/>
        </w:rPr>
        <w:t xml:space="preserve"> validity</w:t>
      </w:r>
      <w:r w:rsidR="00465BBF" w:rsidRPr="00DB3ED5">
        <w:rPr>
          <w:rFonts w:cs="Arial"/>
          <w:szCs w:val="20"/>
          <w:lang w:val="en-GB"/>
        </w:rPr>
        <w:t xml:space="preserve"> </w:t>
      </w:r>
      <w:r w:rsidRPr="00DB3ED5">
        <w:rPr>
          <w:rFonts w:cs="Arial"/>
          <w:szCs w:val="20"/>
          <w:lang w:val="en-GB"/>
        </w:rPr>
        <w:t xml:space="preserve">of the </w:t>
      </w:r>
      <w:r w:rsidR="00465BBF" w:rsidRPr="00DB3ED5">
        <w:rPr>
          <w:rFonts w:cs="Arial"/>
          <w:szCs w:val="20"/>
          <w:lang w:val="en-GB"/>
        </w:rPr>
        <w:t>old decree and ordinance also expired.</w:t>
      </w:r>
    </w:p>
    <w:p w14:paraId="60EACB04" w14:textId="1F6BDCE7" w:rsidR="001E68C0" w:rsidRPr="00DB3ED5" w:rsidRDefault="00B56204" w:rsidP="00D11186">
      <w:pPr>
        <w:pStyle w:val="Naslov1"/>
        <w:rPr>
          <w:rFonts w:cs="Arial"/>
          <w:szCs w:val="26"/>
          <w:lang w:val="en-GB" w:eastAsia="sl-SI"/>
        </w:rPr>
      </w:pPr>
      <w:r w:rsidRPr="00DB3ED5">
        <w:rPr>
          <w:lang w:val="en-GB"/>
        </w:rPr>
        <w:t>THE KRŠKO NPP</w:t>
      </w:r>
    </w:p>
    <w:p w14:paraId="2A7B4301" w14:textId="6A2F99FB" w:rsidR="009F4B5D" w:rsidRPr="00DB3ED5" w:rsidRDefault="001263E1" w:rsidP="009F4B5D">
      <w:pPr>
        <w:pStyle w:val="Naslov2"/>
      </w:pPr>
      <w:r w:rsidRPr="00DB3ED5">
        <w:rPr>
          <w:bCs/>
        </w:rPr>
        <w:t xml:space="preserve">Pre-SALTO mission at </w:t>
      </w:r>
      <w:r w:rsidR="009723D4" w:rsidRPr="00DB3ED5">
        <w:t>the Krško NPP</w:t>
      </w:r>
    </w:p>
    <w:p w14:paraId="4C251536" w14:textId="3A42F85A" w:rsidR="001263E1" w:rsidRPr="00DB3ED5" w:rsidRDefault="001263E1" w:rsidP="001263E1">
      <w:pPr>
        <w:rPr>
          <w:lang w:val="en-GB"/>
        </w:rPr>
      </w:pPr>
      <w:r w:rsidRPr="00DB3ED5">
        <w:rPr>
          <w:lang w:val="en-GB"/>
        </w:rPr>
        <w:t>In October 2021, a</w:t>
      </w:r>
      <w:r w:rsidR="00112D04" w:rsidRPr="00DB3ED5">
        <w:rPr>
          <w:lang w:val="en-GB"/>
        </w:rPr>
        <w:t>n IAEA</w:t>
      </w:r>
      <w:r w:rsidRPr="00DB3ED5">
        <w:rPr>
          <w:lang w:val="en-GB"/>
        </w:rPr>
        <w:t xml:space="preserve"> pre-SALTO mission took place at the Krško NPP. The mission was </w:t>
      </w:r>
      <w:r w:rsidR="00A3103C" w:rsidRPr="00DB3ED5">
        <w:rPr>
          <w:lang w:val="en-GB"/>
        </w:rPr>
        <w:t xml:space="preserve">primarily </w:t>
      </w:r>
      <w:r w:rsidRPr="00DB3ED5">
        <w:rPr>
          <w:lang w:val="en-GB"/>
        </w:rPr>
        <w:t xml:space="preserve">expected to verify the quality and adequacy of the ageing management programme with subject programmes and procedures of the Krško NPP, for these are </w:t>
      </w:r>
      <w:r w:rsidR="00112D04" w:rsidRPr="00DB3ED5">
        <w:rPr>
          <w:lang w:val="en-GB"/>
        </w:rPr>
        <w:t xml:space="preserve">the </w:t>
      </w:r>
      <w:r w:rsidRPr="00DB3ED5">
        <w:rPr>
          <w:lang w:val="en-GB"/>
        </w:rPr>
        <w:t xml:space="preserve">key factors for </w:t>
      </w:r>
      <w:r w:rsidR="00112D04" w:rsidRPr="00DB3ED5">
        <w:rPr>
          <w:lang w:val="en-GB"/>
        </w:rPr>
        <w:t xml:space="preserve">a </w:t>
      </w:r>
      <w:r w:rsidRPr="00DB3ED5">
        <w:rPr>
          <w:lang w:val="en-GB"/>
        </w:rPr>
        <w:t xml:space="preserve">safe long-term operation which, in the case of the Krško NPP, begins after 2023. The pre-SALTO mission was carried out in the frame of the third Periodic Safety Review (PSR3) </w:t>
      </w:r>
      <w:proofErr w:type="gramStart"/>
      <w:r w:rsidRPr="00DB3ED5">
        <w:rPr>
          <w:lang w:val="en-GB"/>
        </w:rPr>
        <w:t>in order to</w:t>
      </w:r>
      <w:proofErr w:type="gramEnd"/>
      <w:r w:rsidRPr="00DB3ED5">
        <w:rPr>
          <w:lang w:val="en-GB"/>
        </w:rPr>
        <w:t xml:space="preserve"> optimize the needed human resources. In this way, most of the ageing management area in </w:t>
      </w:r>
      <w:r w:rsidR="002F11BD" w:rsidRPr="00DB3ED5">
        <w:rPr>
          <w:lang w:val="en-GB"/>
        </w:rPr>
        <w:t xml:space="preserve">the </w:t>
      </w:r>
      <w:r w:rsidRPr="00DB3ED5">
        <w:rPr>
          <w:lang w:val="en-GB"/>
        </w:rPr>
        <w:t xml:space="preserve">PSR3 (Safety Factor 4) was covered by the mission. </w:t>
      </w:r>
      <w:r w:rsidR="004F72A9" w:rsidRPr="00DB3ED5">
        <w:rPr>
          <w:lang w:val="en-GB"/>
        </w:rPr>
        <w:t xml:space="preserve"> </w:t>
      </w:r>
    </w:p>
    <w:p w14:paraId="45ABA5B6" w14:textId="1B953ADC" w:rsidR="001263E1" w:rsidRPr="00DB3ED5" w:rsidRDefault="001263E1" w:rsidP="001263E1">
      <w:pPr>
        <w:rPr>
          <w:lang w:val="en-GB"/>
        </w:rPr>
      </w:pPr>
      <w:r w:rsidRPr="00DB3ED5">
        <w:rPr>
          <w:lang w:val="en-GB"/>
        </w:rPr>
        <w:t>Prior to the pre-SALTO mission, the Krško NPP carried out some additional activities in the frame of preparations for the long-term operation. The most notable were the establishment of the Department of engineering support for long-</w:t>
      </w:r>
      <w:r w:rsidRPr="00DB3ED5">
        <w:rPr>
          <w:lang w:val="en-GB"/>
        </w:rPr>
        <w:lastRenderedPageBreak/>
        <w:t xml:space="preserve">term operation, </w:t>
      </w:r>
      <w:r w:rsidR="002F11BD" w:rsidRPr="00DB3ED5">
        <w:rPr>
          <w:lang w:val="en-GB"/>
        </w:rPr>
        <w:t xml:space="preserve">the </w:t>
      </w:r>
      <w:r w:rsidRPr="00DB3ED5">
        <w:rPr>
          <w:lang w:val="en-GB"/>
        </w:rPr>
        <w:t>new long-term operation programme, upgrades of existing corrective action programme for better ageing management involving operating experiences as well as new programmes for ageing management of active components and technological obsolescence.</w:t>
      </w:r>
    </w:p>
    <w:p w14:paraId="3D6E7958" w14:textId="098984BE" w:rsidR="008048C3" w:rsidRPr="00DB3ED5" w:rsidRDefault="00112D04" w:rsidP="00137A74">
      <w:pPr>
        <w:rPr>
          <w:lang w:val="en-GB"/>
        </w:rPr>
      </w:pPr>
      <w:r w:rsidRPr="00DB3ED5">
        <w:rPr>
          <w:lang w:val="en-GB"/>
        </w:rPr>
        <w:t>The f</w:t>
      </w:r>
      <w:r w:rsidR="001263E1" w:rsidRPr="00DB3ED5">
        <w:rPr>
          <w:lang w:val="en-GB"/>
        </w:rPr>
        <w:t>indings of the pre-SALTO mission included 5 recommendations, 9 suggestions and 9 good performances.</w:t>
      </w:r>
      <w:r w:rsidRPr="00DB3ED5">
        <w:rPr>
          <w:lang w:val="en-GB"/>
        </w:rPr>
        <w:t xml:space="preserve"> </w:t>
      </w:r>
      <w:r w:rsidR="001263E1" w:rsidRPr="00DB3ED5">
        <w:rPr>
          <w:lang w:val="en-GB"/>
        </w:rPr>
        <w:t xml:space="preserve">IAEA issued the final report of the pre-SALTO mission </w:t>
      </w:r>
      <w:r w:rsidRPr="00DB3ED5">
        <w:rPr>
          <w:lang w:val="en-GB"/>
        </w:rPr>
        <w:t>in early</w:t>
      </w:r>
      <w:r w:rsidR="001263E1" w:rsidRPr="00DB3ED5">
        <w:rPr>
          <w:lang w:val="en-GB"/>
        </w:rPr>
        <w:t xml:space="preserve"> 2021; this report will also serve as a backup for the PSR3 report in areas that concern the Krško </w:t>
      </w:r>
      <w:proofErr w:type="gramStart"/>
      <w:r w:rsidR="001263E1" w:rsidRPr="00DB3ED5">
        <w:rPr>
          <w:lang w:val="en-GB"/>
        </w:rPr>
        <w:t>NPP‘</w:t>
      </w:r>
      <w:proofErr w:type="gramEnd"/>
      <w:r w:rsidR="001263E1" w:rsidRPr="00DB3ED5">
        <w:rPr>
          <w:lang w:val="en-GB"/>
        </w:rPr>
        <w:t xml:space="preserve">s long-term operation and ageing management of </w:t>
      </w:r>
      <w:r w:rsidRPr="00DB3ED5">
        <w:rPr>
          <w:lang w:val="en-GB"/>
        </w:rPr>
        <w:t xml:space="preserve">the </w:t>
      </w:r>
      <w:r w:rsidR="001263E1" w:rsidRPr="00DB3ED5">
        <w:rPr>
          <w:lang w:val="en-GB"/>
        </w:rPr>
        <w:t xml:space="preserve">systems, structures and components. Apart from that, the action plan is currently being established at the Krško NPP </w:t>
      </w:r>
      <w:proofErr w:type="gramStart"/>
      <w:r w:rsidR="001263E1" w:rsidRPr="00DB3ED5">
        <w:rPr>
          <w:lang w:val="en-GB"/>
        </w:rPr>
        <w:t>in order to</w:t>
      </w:r>
      <w:proofErr w:type="gramEnd"/>
      <w:r w:rsidR="001263E1" w:rsidRPr="00DB3ED5">
        <w:rPr>
          <w:lang w:val="en-GB"/>
        </w:rPr>
        <w:t xml:space="preserve"> properly address and solve all the issues from the </w:t>
      </w:r>
      <w:r w:rsidR="002F11BD" w:rsidRPr="00DB3ED5">
        <w:rPr>
          <w:lang w:val="en-GB"/>
        </w:rPr>
        <w:t>p</w:t>
      </w:r>
      <w:r w:rsidR="001263E1" w:rsidRPr="00DB3ED5">
        <w:rPr>
          <w:lang w:val="en-GB"/>
        </w:rPr>
        <w:t>re-SALTO final report. A SALTO mission that will serve as a follow-up of the executed pre-SALTO mission, is expected to be carried out at the Krško NPP after the completion of the PSR3 action plan for the Safety Factor 4.</w:t>
      </w:r>
    </w:p>
    <w:p w14:paraId="06C24404" w14:textId="22A4F136" w:rsidR="000D4BB9" w:rsidRPr="00DB3ED5" w:rsidRDefault="00A6677E" w:rsidP="00E71729">
      <w:pPr>
        <w:pStyle w:val="Naslov2"/>
      </w:pPr>
      <w:r w:rsidRPr="00DB3ED5">
        <w:t>Updates on the PSRs of the Krško NPP and the TRIGA Research Reactor</w:t>
      </w:r>
    </w:p>
    <w:p w14:paraId="7E4FDCC9" w14:textId="1E64419D" w:rsidR="00A6677E" w:rsidRPr="00DB3ED5" w:rsidRDefault="00A6677E" w:rsidP="00A6677E">
      <w:pPr>
        <w:rPr>
          <w:lang w:val="en-GB"/>
        </w:rPr>
      </w:pPr>
      <w:r w:rsidRPr="00DB3ED5">
        <w:rPr>
          <w:lang w:val="en-GB"/>
        </w:rPr>
        <w:t xml:space="preserve">Currently, the </w:t>
      </w:r>
      <w:r w:rsidR="002F11BD" w:rsidRPr="00DB3ED5">
        <w:rPr>
          <w:lang w:val="en-GB"/>
        </w:rPr>
        <w:t>t</w:t>
      </w:r>
      <w:r w:rsidRPr="00DB3ED5">
        <w:rPr>
          <w:lang w:val="en-GB"/>
        </w:rPr>
        <w:t xml:space="preserve">hird PSR of the Krško NPP and the </w:t>
      </w:r>
      <w:r w:rsidR="002F11BD" w:rsidRPr="00DB3ED5">
        <w:rPr>
          <w:lang w:val="en-GB"/>
        </w:rPr>
        <w:t>s</w:t>
      </w:r>
      <w:r w:rsidRPr="00DB3ED5">
        <w:rPr>
          <w:lang w:val="en-GB"/>
        </w:rPr>
        <w:t xml:space="preserve">econd PSR of the TRIGA </w:t>
      </w:r>
      <w:r w:rsidR="002F11BD" w:rsidRPr="00DB3ED5">
        <w:rPr>
          <w:lang w:val="en-GB"/>
        </w:rPr>
        <w:t>research reactor (</w:t>
      </w:r>
      <w:r w:rsidRPr="00DB3ED5">
        <w:rPr>
          <w:lang w:val="en-GB"/>
        </w:rPr>
        <w:t>RR</w:t>
      </w:r>
      <w:r w:rsidR="002F11BD" w:rsidRPr="00DB3ED5">
        <w:rPr>
          <w:lang w:val="en-GB"/>
        </w:rPr>
        <w:t>)</w:t>
      </w:r>
      <w:r w:rsidRPr="00DB3ED5">
        <w:rPr>
          <w:lang w:val="en-GB"/>
        </w:rPr>
        <w:t xml:space="preserve"> are in course. Every PSR starts with </w:t>
      </w:r>
      <w:r w:rsidR="00291CAD" w:rsidRPr="00DB3ED5">
        <w:rPr>
          <w:lang w:val="en-GB"/>
        </w:rPr>
        <w:t xml:space="preserve">an </w:t>
      </w:r>
      <w:r w:rsidRPr="00DB3ED5">
        <w:rPr>
          <w:lang w:val="en-GB"/>
        </w:rPr>
        <w:t xml:space="preserve">approval of the PSR program which defines the content and scope of the PSR. The PSR program for the Krško NPP was approved in December 2020 and was prepared according to the </w:t>
      </w:r>
      <w:r w:rsidR="00F153AE" w:rsidRPr="00DB3ED5">
        <w:rPr>
          <w:lang w:val="en-GB"/>
        </w:rPr>
        <w:t xml:space="preserve">SNSA safety guide </w:t>
      </w:r>
      <w:r w:rsidRPr="00DB3ED5">
        <w:rPr>
          <w:lang w:val="en-GB"/>
        </w:rPr>
        <w:t xml:space="preserve">PS 1.01. The PSR program of the TRIGA RR was prepared according to </w:t>
      </w:r>
      <w:r w:rsidR="00D174E9">
        <w:rPr>
          <w:lang w:val="en-GB"/>
        </w:rPr>
        <w:t xml:space="preserve">the </w:t>
      </w:r>
      <w:r w:rsidRPr="00DB3ED5">
        <w:rPr>
          <w:lang w:val="en-GB"/>
        </w:rPr>
        <w:t xml:space="preserve">IAEA SSR-99 </w:t>
      </w:r>
      <w:r w:rsidR="00291CAD" w:rsidRPr="00DB3ED5">
        <w:rPr>
          <w:lang w:val="en-GB"/>
        </w:rPr>
        <w:t>which</w:t>
      </w:r>
      <w:r w:rsidRPr="00DB3ED5">
        <w:rPr>
          <w:lang w:val="en-GB"/>
        </w:rPr>
        <w:t xml:space="preserve"> defines the PSR process for research reactors. Additionally, the new safety factors from the </w:t>
      </w:r>
      <w:r w:rsidR="00291CAD" w:rsidRPr="00DB3ED5">
        <w:rPr>
          <w:lang w:val="en-GB"/>
        </w:rPr>
        <w:t xml:space="preserve">Rules </w:t>
      </w:r>
      <w:r w:rsidRPr="00DB3ED5">
        <w:rPr>
          <w:lang w:val="en-GB"/>
        </w:rPr>
        <w:t>JV9 were also included. The PSR program for the TRIGA RR was approved in September 2021.</w:t>
      </w:r>
    </w:p>
    <w:p w14:paraId="58D5F5F1" w14:textId="7BB628D0" w:rsidR="00A6677E" w:rsidRPr="00DB3ED5" w:rsidRDefault="00A6677E" w:rsidP="00A6677E">
      <w:pPr>
        <w:rPr>
          <w:lang w:val="en-GB"/>
        </w:rPr>
      </w:pPr>
      <w:r w:rsidRPr="00DB3ED5">
        <w:rPr>
          <w:lang w:val="en-GB"/>
        </w:rPr>
        <w:t xml:space="preserve">In </w:t>
      </w:r>
      <w:r w:rsidR="00291CAD" w:rsidRPr="00DB3ED5">
        <w:rPr>
          <w:lang w:val="en-GB"/>
        </w:rPr>
        <w:t>early</w:t>
      </w:r>
      <w:r w:rsidRPr="00DB3ED5">
        <w:rPr>
          <w:lang w:val="en-GB"/>
        </w:rPr>
        <w:t xml:space="preserve"> 2022, the Krško NPP delivered for review the topical reports for </w:t>
      </w:r>
      <w:r w:rsidR="00291CAD" w:rsidRPr="00DB3ED5">
        <w:rPr>
          <w:lang w:val="en-GB"/>
        </w:rPr>
        <w:t xml:space="preserve">the </w:t>
      </w:r>
      <w:r w:rsidRPr="00DB3ED5">
        <w:rPr>
          <w:lang w:val="en-GB"/>
        </w:rPr>
        <w:t xml:space="preserve">individual safety factors. SNSA </w:t>
      </w:r>
      <w:r w:rsidR="00291CAD" w:rsidRPr="00DB3ED5">
        <w:rPr>
          <w:lang w:val="en-GB"/>
        </w:rPr>
        <w:t xml:space="preserve">is </w:t>
      </w:r>
      <w:r w:rsidRPr="00DB3ED5">
        <w:rPr>
          <w:lang w:val="en-GB"/>
        </w:rPr>
        <w:t>currently perform</w:t>
      </w:r>
      <w:r w:rsidR="00291CAD" w:rsidRPr="00DB3ED5">
        <w:rPr>
          <w:lang w:val="en-GB"/>
        </w:rPr>
        <w:t>ing</w:t>
      </w:r>
      <w:r w:rsidRPr="00DB3ED5">
        <w:rPr>
          <w:lang w:val="en-GB"/>
        </w:rPr>
        <w:t xml:space="preserve"> the review of all reports and will provide comments to be included in </w:t>
      </w:r>
      <w:r w:rsidR="00291CAD" w:rsidRPr="00DB3ED5">
        <w:rPr>
          <w:lang w:val="en-GB"/>
        </w:rPr>
        <w:t xml:space="preserve">the </w:t>
      </w:r>
      <w:r w:rsidRPr="00DB3ED5">
        <w:rPr>
          <w:lang w:val="en-GB"/>
        </w:rPr>
        <w:t>final versions of the topical reports.</w:t>
      </w:r>
    </w:p>
    <w:p w14:paraId="2349002F" w14:textId="0CD37F6E" w:rsidR="00A6677E" w:rsidRPr="00DB3ED5" w:rsidRDefault="00A6677E" w:rsidP="00A6677E">
      <w:pPr>
        <w:rPr>
          <w:lang w:val="en-GB"/>
        </w:rPr>
      </w:pPr>
      <w:r w:rsidRPr="00DB3ED5">
        <w:rPr>
          <w:lang w:val="en-GB"/>
        </w:rPr>
        <w:t xml:space="preserve">The TRIGA RR delivered the first topical report on </w:t>
      </w:r>
      <w:r w:rsidR="00291CAD" w:rsidRPr="00DB3ED5">
        <w:rPr>
          <w:lang w:val="en-GB"/>
        </w:rPr>
        <w:t xml:space="preserve">the </w:t>
      </w:r>
      <w:r w:rsidRPr="00DB3ED5">
        <w:rPr>
          <w:lang w:val="en-GB"/>
        </w:rPr>
        <w:t>plant design in February 2022.</w:t>
      </w:r>
    </w:p>
    <w:p w14:paraId="28CC5297" w14:textId="6552C4E2" w:rsidR="00AF253E" w:rsidRPr="00DB3ED5" w:rsidRDefault="00DA2C56" w:rsidP="00AF253E">
      <w:pPr>
        <w:pStyle w:val="Naslov2"/>
      </w:pPr>
      <w:bookmarkStart w:id="1" w:name="_Hlk99093551"/>
      <w:r w:rsidRPr="00DB3ED5">
        <w:t xml:space="preserve">Spent Fuel Dry Storage (SFDS) </w:t>
      </w:r>
    </w:p>
    <w:p w14:paraId="66999196" w14:textId="5A2E37A0" w:rsidR="008B255A" w:rsidRPr="00DB3ED5" w:rsidRDefault="008B255A" w:rsidP="00AF253E">
      <w:pPr>
        <w:rPr>
          <w:lang w:val="en-GB"/>
        </w:rPr>
      </w:pPr>
      <w:r w:rsidRPr="00DB3ED5">
        <w:rPr>
          <w:lang w:val="en-GB"/>
        </w:rPr>
        <w:t xml:space="preserve">The </w:t>
      </w:r>
      <w:r w:rsidR="00DA2C56" w:rsidRPr="00DB3ED5">
        <w:rPr>
          <w:lang w:val="en-GB"/>
        </w:rPr>
        <w:t>spent fuel dry storage (SFDS)</w:t>
      </w:r>
      <w:r w:rsidR="00F153AE" w:rsidRPr="00DB3ED5">
        <w:rPr>
          <w:lang w:val="en-GB"/>
        </w:rPr>
        <w:t xml:space="preserve"> of the Krško NPP is under construction. </w:t>
      </w:r>
      <w:r w:rsidR="00DA2C56" w:rsidRPr="00DB3ED5">
        <w:rPr>
          <w:lang w:val="en-GB"/>
        </w:rPr>
        <w:t>The SFDS building with external arrangements and all the necessary infrastructure is expected to be completed in the second half of 2022. The SFDS project with first transfer of spent fuel shall be completed by the end of 2023.</w:t>
      </w:r>
    </w:p>
    <w:bookmarkEnd w:id="1"/>
    <w:p w14:paraId="1B4AFC6D" w14:textId="377E6AFE" w:rsidR="002200CA" w:rsidRPr="00DB3ED5" w:rsidRDefault="002200CA" w:rsidP="00AF253E">
      <w:pPr>
        <w:rPr>
          <w:lang w:val="en-GB"/>
        </w:rPr>
      </w:pPr>
      <w:r w:rsidRPr="00DB3ED5">
        <w:rPr>
          <w:noProof/>
          <w:lang w:val="en-GB"/>
        </w:rPr>
        <w:drawing>
          <wp:inline distT="0" distB="0" distL="0" distR="0" wp14:anchorId="798D30EF" wp14:editId="1CFBE17F">
            <wp:extent cx="3159333" cy="2128162"/>
            <wp:effectExtent l="0" t="0" r="3175" b="5715"/>
            <wp:docPr id="7" name="Slika 7" descr="panoramic view of the construction area with partially built walls of the storage building and a crane performing construction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panoramic view of the construction area with partially built walls of the storage building and a crane performing construction wor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3587" cy="2151236"/>
                    </a:xfrm>
                    <a:prstGeom prst="rect">
                      <a:avLst/>
                    </a:prstGeom>
                    <a:noFill/>
                  </pic:spPr>
                </pic:pic>
              </a:graphicData>
            </a:graphic>
          </wp:inline>
        </w:drawing>
      </w:r>
    </w:p>
    <w:p w14:paraId="069DB7C5" w14:textId="1F22B91F" w:rsidR="005952C6" w:rsidRPr="00DB3ED5" w:rsidRDefault="005952C6" w:rsidP="005952C6">
      <w:pPr>
        <w:rPr>
          <w:sz w:val="16"/>
          <w:szCs w:val="16"/>
          <w:lang w:val="en-GB"/>
        </w:rPr>
      </w:pPr>
      <w:r w:rsidRPr="00DB3ED5">
        <w:rPr>
          <w:sz w:val="16"/>
          <w:szCs w:val="16"/>
          <w:lang w:val="en-GB"/>
        </w:rPr>
        <w:t xml:space="preserve">Figure </w:t>
      </w:r>
      <w:r w:rsidR="00D979B8" w:rsidRPr="00DB3ED5">
        <w:rPr>
          <w:sz w:val="16"/>
          <w:szCs w:val="16"/>
          <w:lang w:val="en-GB"/>
        </w:rPr>
        <w:t>1</w:t>
      </w:r>
      <w:r w:rsidRPr="00DB3ED5">
        <w:rPr>
          <w:sz w:val="16"/>
          <w:szCs w:val="16"/>
          <w:lang w:val="en-GB"/>
        </w:rPr>
        <w:t>: Construction of the spent fuel dry storage building.</w:t>
      </w:r>
      <w:r w:rsidRPr="00DB3ED5">
        <w:rPr>
          <w:sz w:val="16"/>
          <w:szCs w:val="16"/>
          <w:lang w:val="en-GB"/>
        </w:rPr>
        <w:tab/>
      </w:r>
    </w:p>
    <w:p w14:paraId="736C2F9F" w14:textId="77777777" w:rsidR="00C72CEE" w:rsidRPr="00DB3ED5" w:rsidRDefault="00C72CEE" w:rsidP="00C72CEE">
      <w:pPr>
        <w:pStyle w:val="Naslov1"/>
        <w:rPr>
          <w:rFonts w:cs="Arial"/>
          <w:szCs w:val="26"/>
          <w:lang w:val="en-GB" w:eastAsia="sl-SI"/>
        </w:rPr>
      </w:pPr>
      <w:r w:rsidRPr="00DB3ED5">
        <w:rPr>
          <w:lang w:val="en-GB" w:eastAsia="sl-SI"/>
        </w:rPr>
        <w:t>INTERNATIONAL COOPERATION</w:t>
      </w:r>
    </w:p>
    <w:p w14:paraId="20B74D97" w14:textId="07B742FE" w:rsidR="002077C7" w:rsidRPr="00DB3ED5" w:rsidRDefault="00C707EF" w:rsidP="002077C7">
      <w:pPr>
        <w:pStyle w:val="Naslov2"/>
        <w:tabs>
          <w:tab w:val="left" w:pos="540"/>
        </w:tabs>
      </w:pPr>
      <w:r w:rsidRPr="00DB3ED5">
        <w:t xml:space="preserve"> </w:t>
      </w:r>
      <w:r w:rsidR="00D470FD" w:rsidRPr="00DB3ED5">
        <w:t xml:space="preserve">Bilateral Meetings with </w:t>
      </w:r>
      <w:r w:rsidR="00B151D7" w:rsidRPr="00DB3ED5">
        <w:t>Austri</w:t>
      </w:r>
      <w:r w:rsidR="00D470FD" w:rsidRPr="00DB3ED5">
        <w:t>a and Croatia</w:t>
      </w:r>
    </w:p>
    <w:p w14:paraId="6F98B5D9" w14:textId="051C230D" w:rsidR="00766BD8" w:rsidRPr="00DB3ED5" w:rsidRDefault="00D470FD" w:rsidP="00B151D7">
      <w:pPr>
        <w:rPr>
          <w:lang w:val="en-GB"/>
        </w:rPr>
      </w:pPr>
      <w:r w:rsidRPr="00DB3ED5">
        <w:rPr>
          <w:lang w:val="en-GB"/>
        </w:rPr>
        <w:t>The annual meeting with Austria</w:t>
      </w:r>
      <w:r w:rsidR="00BD6564">
        <w:rPr>
          <w:lang w:val="en-GB"/>
        </w:rPr>
        <w:t>,</w:t>
      </w:r>
      <w:r w:rsidRPr="00DB3ED5">
        <w:rPr>
          <w:lang w:val="en-GB"/>
        </w:rPr>
        <w:t xml:space="preserve"> under the respective bilateral agreement</w:t>
      </w:r>
      <w:r w:rsidR="00BD6564">
        <w:rPr>
          <w:lang w:val="en-GB"/>
        </w:rPr>
        <w:t>,</w:t>
      </w:r>
      <w:r w:rsidRPr="00DB3ED5">
        <w:rPr>
          <w:lang w:val="en-GB"/>
        </w:rPr>
        <w:t xml:space="preserve"> was hosted by SNSA and took place in Ljubljana on 4 and 5 October 2021. </w:t>
      </w:r>
      <w:r w:rsidR="00803973" w:rsidRPr="00DB3ED5">
        <w:rPr>
          <w:lang w:val="en-GB"/>
        </w:rPr>
        <w:t xml:space="preserve">The delegations discussed the most important events and developments since their last virtual meeting in 2020, in the fields of regulatory infrastructure, radiation monitoring, emergency preparedness, radioactive waste management, research reactors, as well as the operation of the Krško NPP, its safety upgrading, </w:t>
      </w:r>
      <w:r w:rsidR="00766BD8" w:rsidRPr="00DB3ED5">
        <w:rPr>
          <w:lang w:val="en-GB"/>
        </w:rPr>
        <w:t xml:space="preserve">long-term operation and </w:t>
      </w:r>
      <w:r w:rsidR="00803973" w:rsidRPr="00DB3ED5">
        <w:rPr>
          <w:lang w:val="en-GB"/>
        </w:rPr>
        <w:t>the status of the new spent fuel dry storage project</w:t>
      </w:r>
      <w:r w:rsidR="00766BD8" w:rsidRPr="00DB3ED5">
        <w:rPr>
          <w:lang w:val="en-GB"/>
        </w:rPr>
        <w:t>.</w:t>
      </w:r>
    </w:p>
    <w:p w14:paraId="784AD233" w14:textId="02245D43" w:rsidR="00D470FD" w:rsidRPr="00DB3ED5" w:rsidRDefault="00766BD8" w:rsidP="00B151D7">
      <w:pPr>
        <w:rPr>
          <w:lang w:val="en-GB"/>
        </w:rPr>
      </w:pPr>
      <w:r w:rsidRPr="00DB3ED5">
        <w:rPr>
          <w:lang w:val="en-GB"/>
        </w:rPr>
        <w:t xml:space="preserve">The bilateral meeting with Croatia on 10 December 2021 was virtual and was organised by the Croatian side. The participants discussed the recent developments in the fields of regulatory infrastructure, emergency preparedness and radiation monitoring. The countries reaffirmed their close cooperation in all nuclear and radiation safety areas, particularly in the emergency preparedness exercises and in the harmonisation of protective measures in case of </w:t>
      </w:r>
      <w:r w:rsidR="00720B62" w:rsidRPr="00DB3ED5">
        <w:rPr>
          <w:lang w:val="en-GB"/>
        </w:rPr>
        <w:t xml:space="preserve">a </w:t>
      </w:r>
      <w:r w:rsidRPr="00DB3ED5">
        <w:rPr>
          <w:lang w:val="en-GB"/>
        </w:rPr>
        <w:t xml:space="preserve">radiological emergency.   </w:t>
      </w:r>
    </w:p>
    <w:p w14:paraId="2D2691E3" w14:textId="240956B2" w:rsidR="00D979B8" w:rsidRPr="00DB3ED5" w:rsidRDefault="00D979B8" w:rsidP="00D979B8">
      <w:pPr>
        <w:pStyle w:val="Naslov2"/>
        <w:tabs>
          <w:tab w:val="left" w:pos="540"/>
        </w:tabs>
      </w:pPr>
      <w:r w:rsidRPr="00DB3ED5">
        <w:lastRenderedPageBreak/>
        <w:t>IRRS and ARTEMIS as Back-to-Back Missions</w:t>
      </w:r>
    </w:p>
    <w:p w14:paraId="7ED5DA0C" w14:textId="56359FDF" w:rsidR="00E600DB" w:rsidRPr="00DB3ED5" w:rsidRDefault="00D979B8" w:rsidP="00D979B8">
      <w:pPr>
        <w:rPr>
          <w:lang w:val="en-GB"/>
        </w:rPr>
      </w:pPr>
      <w:r w:rsidRPr="00DB3ED5">
        <w:rPr>
          <w:lang w:val="en-GB"/>
        </w:rPr>
        <w:t xml:space="preserve">The Slovenian IRRS and ARTEMIS missions will be the first missions to test the IAEA Guidelines on the back-to-back missions. The preparatory meetings for IRRS and ARTEMIS were held in October </w:t>
      </w:r>
      <w:r w:rsidR="00A45BEB">
        <w:rPr>
          <w:lang w:val="en-GB"/>
        </w:rPr>
        <w:t>a</w:t>
      </w:r>
      <w:r w:rsidRPr="00DB3ED5">
        <w:rPr>
          <w:lang w:val="en-GB"/>
        </w:rPr>
        <w:t>n</w:t>
      </w:r>
      <w:r w:rsidR="00A45BEB">
        <w:rPr>
          <w:lang w:val="en-GB"/>
        </w:rPr>
        <w:t>d</w:t>
      </w:r>
      <w:r w:rsidRPr="00DB3ED5">
        <w:rPr>
          <w:lang w:val="en-GB"/>
        </w:rPr>
        <w:t xml:space="preserve"> November last year respectively. The IRRS self-assessment was performed by both participating organisations, Slovenian Nuclear Safety Administration and Slovenian Radiation Protection Administration, thus all modules were comprehensively covered, which meant that the mission can be considered a full scope mission. </w:t>
      </w:r>
    </w:p>
    <w:p w14:paraId="3C4C1299" w14:textId="0F809591" w:rsidR="00E600DB" w:rsidRPr="00DB3ED5" w:rsidRDefault="00D979B8" w:rsidP="00D979B8">
      <w:pPr>
        <w:rPr>
          <w:lang w:val="en-GB"/>
        </w:rPr>
      </w:pPr>
      <w:r w:rsidRPr="00DB3ED5">
        <w:rPr>
          <w:lang w:val="en-GB"/>
        </w:rPr>
        <w:t xml:space="preserve">The IRRS mission </w:t>
      </w:r>
      <w:r w:rsidR="00E600DB" w:rsidRPr="00DB3ED5">
        <w:rPr>
          <w:lang w:val="en-GB"/>
        </w:rPr>
        <w:t>took place between</w:t>
      </w:r>
      <w:r w:rsidRPr="00DB3ED5">
        <w:rPr>
          <w:lang w:val="en-GB"/>
        </w:rPr>
        <w:t xml:space="preserve"> 4–14 April</w:t>
      </w:r>
      <w:r w:rsidR="00A45BEB">
        <w:rPr>
          <w:lang w:val="en-GB"/>
        </w:rPr>
        <w:t xml:space="preserve"> 2022</w:t>
      </w:r>
      <w:r w:rsidR="00E600DB" w:rsidRPr="00DB3ED5">
        <w:rPr>
          <w:lang w:val="en-GB"/>
        </w:rPr>
        <w:t>,</w:t>
      </w:r>
      <w:r w:rsidRPr="00DB3ED5">
        <w:rPr>
          <w:lang w:val="en-GB"/>
        </w:rPr>
        <w:t xml:space="preserve"> the mission materials were uploaded to the IAEA Share Point and made available to the experts in the beginning of February. </w:t>
      </w:r>
      <w:r w:rsidR="00E600DB" w:rsidRPr="00DB3ED5">
        <w:rPr>
          <w:lang w:val="en-GB"/>
        </w:rPr>
        <w:t>The mission concluded that Slovenia permanently strengthens and improves nuclear and radiation safety. The reviewers pointed out that the Government should allocat</w:t>
      </w:r>
      <w:r w:rsidR="00A66850">
        <w:rPr>
          <w:lang w:val="en-GB"/>
        </w:rPr>
        <w:t>e</w:t>
      </w:r>
      <w:r w:rsidR="00E600DB" w:rsidRPr="00DB3ED5">
        <w:rPr>
          <w:lang w:val="en-GB"/>
        </w:rPr>
        <w:t xml:space="preserve"> sufficient financial as well as human resources to both administrative bodies for their effective long-term functioning and that the government must continue to ensure full independence to both regulatory bodies in carrying out their statutory tasks. The reviewers also noted good practices and performances: the preparation and organization of the SNSA international cybersecurity exercise in nuclear facilities, </w:t>
      </w:r>
      <w:r w:rsidR="00512C63" w:rsidRPr="00DB3ED5">
        <w:rPr>
          <w:lang w:val="en-GB"/>
        </w:rPr>
        <w:t xml:space="preserve">the </w:t>
      </w:r>
      <w:r w:rsidR="00E600DB" w:rsidRPr="00DB3ED5">
        <w:rPr>
          <w:lang w:val="en-GB"/>
        </w:rPr>
        <w:t>instructions for carrying out effective and successful remote inspections during the pandemic</w:t>
      </w:r>
      <w:r w:rsidR="00512C63" w:rsidRPr="00DB3ED5">
        <w:rPr>
          <w:lang w:val="en-GB"/>
        </w:rPr>
        <w:t xml:space="preserve">, </w:t>
      </w:r>
      <w:r w:rsidR="006B39A5" w:rsidRPr="00DB3ED5">
        <w:rPr>
          <w:lang w:val="en-GB"/>
        </w:rPr>
        <w:t>t</w:t>
      </w:r>
      <w:r w:rsidR="00512C63" w:rsidRPr="00DB3ED5">
        <w:rPr>
          <w:lang w:val="en-GB"/>
        </w:rPr>
        <w:t xml:space="preserve">he SNSA web portal </w:t>
      </w:r>
      <w:r w:rsidR="00512C63" w:rsidRPr="00DB3ED5">
        <w:rPr>
          <w:i/>
          <w:iCs/>
          <w:lang w:val="en-GB"/>
        </w:rPr>
        <w:t>Radioactivity in the Environmen</w:t>
      </w:r>
      <w:r w:rsidR="00DB3ED5" w:rsidRPr="00DB3ED5">
        <w:rPr>
          <w:i/>
          <w:iCs/>
          <w:lang w:val="en-GB"/>
        </w:rPr>
        <w:t xml:space="preserve">t </w:t>
      </w:r>
      <w:r w:rsidR="00512C63" w:rsidRPr="00DB3ED5">
        <w:rPr>
          <w:lang w:val="en-GB"/>
        </w:rPr>
        <w:t>and the national protection strategy in case of a nuclear and radiological accident.</w:t>
      </w:r>
    </w:p>
    <w:p w14:paraId="3BB77580" w14:textId="41D786BE" w:rsidR="00D979B8" w:rsidRPr="00DB3ED5" w:rsidRDefault="00D979B8" w:rsidP="00D979B8">
      <w:pPr>
        <w:rPr>
          <w:rFonts w:ascii="Calibri" w:hAnsi="Calibri"/>
          <w:szCs w:val="22"/>
          <w:lang w:val="en-GB"/>
        </w:rPr>
      </w:pPr>
      <w:r w:rsidRPr="00DB3ED5">
        <w:rPr>
          <w:lang w:val="en-GB"/>
        </w:rPr>
        <w:t>The ARTEMIS mission is to follow on 22–30 May</w:t>
      </w:r>
      <w:r w:rsidR="00A45BEB">
        <w:rPr>
          <w:lang w:val="en-GB"/>
        </w:rPr>
        <w:t xml:space="preserve"> 2022</w:t>
      </w:r>
      <w:r w:rsidRPr="00DB3ED5">
        <w:rPr>
          <w:lang w:val="en-GB"/>
        </w:rPr>
        <w:t xml:space="preserve"> and the parts of the ARTEMIS materials, which were meant to be covered during the IRRS mission</w:t>
      </w:r>
      <w:r w:rsidR="00A45BEB">
        <w:rPr>
          <w:lang w:val="en-GB"/>
        </w:rPr>
        <w:t>,</w:t>
      </w:r>
      <w:r w:rsidRPr="00DB3ED5">
        <w:rPr>
          <w:lang w:val="en-GB"/>
        </w:rPr>
        <w:t xml:space="preserve"> were made available to the IRRS experts in February as already described. We look forward to the outcome of this combined mission and we hope that lessons learned, which we intend to share, will be beneficial also to other countries, who would decide for a </w:t>
      </w:r>
      <w:r w:rsidR="00A45BEB">
        <w:rPr>
          <w:lang w:val="en-GB"/>
        </w:rPr>
        <w:t>“</w:t>
      </w:r>
      <w:r w:rsidRPr="00DB3ED5">
        <w:rPr>
          <w:lang w:val="en-GB"/>
        </w:rPr>
        <w:t>back-to-back missions</w:t>
      </w:r>
      <w:r w:rsidR="00A45BEB">
        <w:rPr>
          <w:lang w:val="en-GB"/>
        </w:rPr>
        <w:t>”</w:t>
      </w:r>
      <w:r w:rsidRPr="00DB3ED5">
        <w:rPr>
          <w:lang w:val="en-GB"/>
        </w:rPr>
        <w:t xml:space="preserve"> approach.</w:t>
      </w:r>
    </w:p>
    <w:p w14:paraId="3FAB8FDD" w14:textId="77777777" w:rsidR="001E68C0" w:rsidRPr="00DB3ED5" w:rsidRDefault="00E8673D" w:rsidP="001E68C0">
      <w:pPr>
        <w:pStyle w:val="Naslov1"/>
        <w:rPr>
          <w:lang w:val="en-GB"/>
        </w:rPr>
      </w:pPr>
      <w:r w:rsidRPr="00DB3ED5">
        <w:rPr>
          <w:lang w:val="en-GB"/>
        </w:rPr>
        <w:t>EMERGEN</w:t>
      </w:r>
      <w:r w:rsidR="00CD3F3B" w:rsidRPr="00DB3ED5">
        <w:rPr>
          <w:lang w:val="en-GB"/>
        </w:rPr>
        <w:t>C</w:t>
      </w:r>
      <w:r w:rsidRPr="00DB3ED5">
        <w:rPr>
          <w:lang w:val="en-GB"/>
        </w:rPr>
        <w:t>Y PREPAREDNESS</w:t>
      </w:r>
    </w:p>
    <w:p w14:paraId="33BAE19C" w14:textId="62E18828" w:rsidR="00E8673D" w:rsidRPr="00DB3ED5" w:rsidRDefault="005D2B92" w:rsidP="00E8673D">
      <w:pPr>
        <w:pStyle w:val="Naslov2"/>
      </w:pPr>
      <w:bookmarkStart w:id="2" w:name="_Hlk101247882"/>
      <w:r w:rsidRPr="00DB3ED5">
        <w:t xml:space="preserve"> </w:t>
      </w:r>
      <w:r w:rsidR="00E8673D" w:rsidRPr="00DB3ED5">
        <w:t>E</w:t>
      </w:r>
      <w:r w:rsidR="00B23275" w:rsidRPr="00DB3ED5">
        <w:t>xercises and Trainings</w:t>
      </w:r>
    </w:p>
    <w:p w14:paraId="23F22589" w14:textId="2CF64550" w:rsidR="00225668" w:rsidRPr="00DB3ED5" w:rsidRDefault="009D204C" w:rsidP="00833CAE">
      <w:pPr>
        <w:rPr>
          <w:lang w:val="en-GB"/>
        </w:rPr>
      </w:pPr>
      <w:r w:rsidRPr="00DB3ED5">
        <w:rPr>
          <w:lang w:val="en-GB"/>
        </w:rPr>
        <w:t>I</w:t>
      </w:r>
      <w:r w:rsidR="00225668" w:rsidRPr="00DB3ED5">
        <w:rPr>
          <w:lang w:val="en-GB"/>
        </w:rPr>
        <w:t>n October 2021</w:t>
      </w:r>
      <w:r w:rsidR="007573AF" w:rsidRPr="00DB3ED5">
        <w:rPr>
          <w:lang w:val="en-GB"/>
        </w:rPr>
        <w:t>,</w:t>
      </w:r>
      <w:r w:rsidR="00225668" w:rsidRPr="00DB3ED5">
        <w:rPr>
          <w:lang w:val="en-GB"/>
        </w:rPr>
        <w:t xml:space="preserve"> SNSA participated in the ConvEx-3 exercise, one of the largest international emergency exercises, organized by IAEA and joined </w:t>
      </w:r>
      <w:r w:rsidR="00E11021" w:rsidRPr="00DB3ED5">
        <w:rPr>
          <w:lang w:val="en-GB"/>
        </w:rPr>
        <w:t>with</w:t>
      </w:r>
      <w:r w:rsidR="00225668" w:rsidRPr="00DB3ED5">
        <w:rPr>
          <w:lang w:val="en-GB"/>
        </w:rPr>
        <w:t xml:space="preserve"> the European Commission’s ECUREX 2021 exercise. Due to the measures to restrain the spread of Covid-19, a planned national theoretical exercise on the topic of preparedness for a nuclear accident at the Krško NPP was cancelled in 2021 and is now planned to be conducted in October 2022. In early March 2022, SNSA intended to participate in two international exercises to be organised by IAEA, </w:t>
      </w:r>
      <w:r w:rsidR="00B66211" w:rsidRPr="00DB3ED5">
        <w:rPr>
          <w:lang w:val="en-GB"/>
        </w:rPr>
        <w:t>which</w:t>
      </w:r>
      <w:r w:rsidR="00225668" w:rsidRPr="00DB3ED5">
        <w:rPr>
          <w:lang w:val="en-GB"/>
        </w:rPr>
        <w:t xml:space="preserve"> were postponed due to the war in Ukraine</w:t>
      </w:r>
      <w:bookmarkEnd w:id="2"/>
      <w:r w:rsidR="00225668" w:rsidRPr="00DB3ED5">
        <w:rPr>
          <w:lang w:val="en-GB"/>
        </w:rPr>
        <w:t>.</w:t>
      </w:r>
      <w:r w:rsidR="00833CAE" w:rsidRPr="00DB3ED5">
        <w:rPr>
          <w:lang w:val="en-GB"/>
        </w:rPr>
        <w:t xml:space="preserve"> On 14 April 2022</w:t>
      </w:r>
      <w:r w:rsidR="0014472C" w:rsidRPr="00DB3ED5">
        <w:rPr>
          <w:lang w:val="en-GB"/>
        </w:rPr>
        <w:t>,</w:t>
      </w:r>
      <w:r w:rsidR="00833CAE" w:rsidRPr="00DB3ED5">
        <w:rPr>
          <w:lang w:val="en-GB"/>
        </w:rPr>
        <w:t xml:space="preserve"> this year's first NPP Krško annual exercise “NEK2022-1” was conducted. The main objective of the exercise was to test the emergency response procedures and the efficiency, communication, and coordination between the NPP’s and SNSA’s emergency response teams. The Croatian National Civil Protection Commander and Head of the Sector for Radiological and Nuclear Safety in the Civil Protection Department of the Croatian Ministry of the Interior </w:t>
      </w:r>
      <w:r w:rsidR="00215D61">
        <w:rPr>
          <w:lang w:val="en-GB"/>
        </w:rPr>
        <w:t xml:space="preserve">both </w:t>
      </w:r>
      <w:r w:rsidR="00833CAE" w:rsidRPr="00DB3ED5">
        <w:rPr>
          <w:lang w:val="en-GB"/>
        </w:rPr>
        <w:t xml:space="preserve">participated </w:t>
      </w:r>
      <w:r w:rsidR="00215D61">
        <w:rPr>
          <w:lang w:val="en-GB"/>
        </w:rPr>
        <w:t xml:space="preserve">in </w:t>
      </w:r>
      <w:r w:rsidR="00833CAE" w:rsidRPr="00DB3ED5">
        <w:rPr>
          <w:lang w:val="en-GB"/>
        </w:rPr>
        <w:t>the exercise at the Krško NPP as observers.</w:t>
      </w:r>
      <w:r w:rsidR="00225668" w:rsidRPr="00DB3ED5">
        <w:rPr>
          <w:lang w:val="en-GB"/>
        </w:rPr>
        <w:t xml:space="preserve"> </w:t>
      </w:r>
    </w:p>
    <w:p w14:paraId="31ED9209" w14:textId="15F054ED" w:rsidR="00CA556F" w:rsidRPr="00DB3ED5" w:rsidRDefault="00CA556F" w:rsidP="00CA556F">
      <w:pPr>
        <w:pStyle w:val="Naslov2"/>
      </w:pPr>
      <w:bookmarkStart w:id="3" w:name="_Hlk99093568"/>
      <w:r w:rsidRPr="00DB3ED5">
        <w:t>Upgrade of the Infrastructure at the Krško NPP</w:t>
      </w:r>
    </w:p>
    <w:p w14:paraId="02082CEE" w14:textId="5E8E0B1F" w:rsidR="00CA556F" w:rsidRPr="00DB3ED5" w:rsidRDefault="00CA556F" w:rsidP="00CA556F">
      <w:pPr>
        <w:rPr>
          <w:lang w:val="en-GB"/>
        </w:rPr>
      </w:pPr>
      <w:r w:rsidRPr="00DB3ED5">
        <w:rPr>
          <w:lang w:val="en-GB"/>
        </w:rPr>
        <w:t xml:space="preserve">With the completion of the SUP, the plant </w:t>
      </w:r>
      <w:r w:rsidR="00F71B57">
        <w:rPr>
          <w:lang w:val="en-GB"/>
        </w:rPr>
        <w:t xml:space="preserve">has </w:t>
      </w:r>
      <w:r w:rsidRPr="00DB3ED5">
        <w:rPr>
          <w:lang w:val="en-GB"/>
        </w:rPr>
        <w:t xml:space="preserve">significantly improved its robustness to the Design Basis Accidents (additional redundancy) and moreover, to the </w:t>
      </w:r>
      <w:r w:rsidR="00F71B57">
        <w:rPr>
          <w:lang w:val="en-GB"/>
        </w:rPr>
        <w:t>design Extension Conditions (</w:t>
      </w:r>
      <w:r w:rsidRPr="00DB3ED5">
        <w:rPr>
          <w:lang w:val="en-GB"/>
        </w:rPr>
        <w:t>DEC</w:t>
      </w:r>
      <w:r w:rsidR="00F71B57">
        <w:rPr>
          <w:lang w:val="en-GB"/>
        </w:rPr>
        <w:t>)</w:t>
      </w:r>
      <w:r w:rsidR="00E11021" w:rsidRPr="00DB3ED5">
        <w:rPr>
          <w:lang w:val="en-GB"/>
        </w:rPr>
        <w:t xml:space="preserve"> </w:t>
      </w:r>
      <w:r w:rsidRPr="00DB3ED5">
        <w:rPr>
          <w:lang w:val="en-GB"/>
        </w:rPr>
        <w:t>events, both in categories A and B (DEC-A and DEC-B). Accordingly, the Krško NPP amended its accident management documentation, such as the Emergency Operating Procedures (EOP), the Severe Accident Management Guidelines (SAMG) and the Alternative Equipment Support Procedures (AESP). The AESP are employed for the use of mobile equipment that support the actions of the EOP and the strategies of the SAMG. The training of personnel was extended with these new procedures and guidelines.</w:t>
      </w:r>
    </w:p>
    <w:p w14:paraId="593F64BB" w14:textId="3769B297" w:rsidR="006B39A5" w:rsidRPr="00DB3ED5" w:rsidRDefault="006B39A5" w:rsidP="006B39A5">
      <w:pPr>
        <w:rPr>
          <w:rFonts w:cs="Arial"/>
          <w:szCs w:val="20"/>
          <w:lang w:val="en-GB" w:eastAsia="sl-SI"/>
        </w:rPr>
      </w:pPr>
      <w:bookmarkStart w:id="4" w:name="_Hlk101248159"/>
      <w:r w:rsidRPr="00DB3ED5">
        <w:rPr>
          <w:lang w:val="en-GB"/>
        </w:rPr>
        <w:t xml:space="preserve">The reconstruction of Operational Support Center (OSC) consisted of building a new bunkered building and reconstruction of existing shelter for the NPP personnel. The purpose of the OSC is to provide support to the accident management in the Krško NPP. The OSC was designed according to DEC conditions external events: seismic, flooding, extreme weather, aircraft crash. The OSC offers the protection and living conditions for up to 200 persons for 30 days in case of a severe nuclear accident with radioactive releases to the environment, with the criterion that the doses shall not exceed 50 mSv/person over the period of 30 days. The construction of the OSC was completed at the end of 2021. The technical inspection of the OSC by the Ministry of the </w:t>
      </w:r>
      <w:r w:rsidR="0014472C" w:rsidRPr="00DB3ED5">
        <w:rPr>
          <w:lang w:val="en-GB"/>
        </w:rPr>
        <w:t>E</w:t>
      </w:r>
      <w:r w:rsidRPr="00DB3ED5">
        <w:rPr>
          <w:lang w:val="en-GB"/>
        </w:rPr>
        <w:t xml:space="preserve">nvironment and </w:t>
      </w:r>
      <w:r w:rsidR="0014472C" w:rsidRPr="00DB3ED5">
        <w:rPr>
          <w:lang w:val="en-GB"/>
        </w:rPr>
        <w:t>S</w:t>
      </w:r>
      <w:r w:rsidRPr="00DB3ED5">
        <w:rPr>
          <w:lang w:val="en-GB"/>
        </w:rPr>
        <w:t xml:space="preserve">patial </w:t>
      </w:r>
      <w:r w:rsidR="0014472C" w:rsidRPr="00DB3ED5">
        <w:rPr>
          <w:lang w:val="en-GB"/>
        </w:rPr>
        <w:t>P</w:t>
      </w:r>
      <w:r w:rsidRPr="00DB3ED5">
        <w:rPr>
          <w:lang w:val="en-GB"/>
        </w:rPr>
        <w:t>lanning was performed on 7</w:t>
      </w:r>
      <w:r w:rsidR="00024F1A" w:rsidRPr="00DB3ED5">
        <w:rPr>
          <w:lang w:val="en-GB"/>
        </w:rPr>
        <w:t xml:space="preserve"> </w:t>
      </w:r>
      <w:r w:rsidRPr="00DB3ED5">
        <w:rPr>
          <w:lang w:val="en-GB"/>
        </w:rPr>
        <w:t xml:space="preserve">April 2022 and only some minor noncompliance was found. The new OSC was used for the first time in </w:t>
      </w:r>
      <w:r w:rsidR="00215D61">
        <w:rPr>
          <w:lang w:val="en-GB"/>
        </w:rPr>
        <w:t xml:space="preserve">the </w:t>
      </w:r>
      <w:r w:rsidRPr="00DB3ED5">
        <w:rPr>
          <w:lang w:val="en-GB"/>
        </w:rPr>
        <w:t>Krško NPP emergency exercise on 14</w:t>
      </w:r>
      <w:r w:rsidR="00024F1A" w:rsidRPr="00DB3ED5">
        <w:rPr>
          <w:lang w:val="en-GB"/>
        </w:rPr>
        <w:t xml:space="preserve"> </w:t>
      </w:r>
      <w:r w:rsidRPr="00DB3ED5">
        <w:rPr>
          <w:lang w:val="en-GB"/>
        </w:rPr>
        <w:t>April 2022.</w:t>
      </w:r>
    </w:p>
    <w:bookmarkEnd w:id="4"/>
    <w:p w14:paraId="4B559A1F" w14:textId="10C74390" w:rsidR="00CA556F" w:rsidRPr="00DB3ED5" w:rsidRDefault="00CA556F" w:rsidP="00CA556F">
      <w:pPr>
        <w:rPr>
          <w:lang w:val="en-GB"/>
        </w:rPr>
      </w:pPr>
      <w:r w:rsidRPr="00DB3ED5">
        <w:rPr>
          <w:lang w:val="en-GB"/>
        </w:rPr>
        <w:t xml:space="preserve">Due to all the modifications that were implemented within the Krško NPP’s SUP, an upgrade of the Emergency Response Data System (ERDS) was also necessary. The ERDS enables </w:t>
      </w:r>
      <w:r w:rsidR="004E57AC" w:rsidRPr="00DB3ED5">
        <w:rPr>
          <w:lang w:val="en-GB"/>
        </w:rPr>
        <w:t xml:space="preserve">a </w:t>
      </w:r>
      <w:r w:rsidRPr="00DB3ED5">
        <w:rPr>
          <w:lang w:val="en-GB"/>
        </w:rPr>
        <w:t xml:space="preserve">direct electronic transmission of selected parameters of the Process Information System (PIS) from the Krško NPP to SNSA during or after a possible accident at the NPP. There are over 1000 different parameters shown in numerical and graphical forms, and trending or analysis of data is also possible by the ERDS. The PIS data are </w:t>
      </w:r>
      <w:r w:rsidR="004E57AC" w:rsidRPr="00DB3ED5">
        <w:rPr>
          <w:lang w:val="en-GB"/>
        </w:rPr>
        <w:t xml:space="preserve">also </w:t>
      </w:r>
      <w:r w:rsidRPr="00DB3ED5">
        <w:rPr>
          <w:lang w:val="en-GB"/>
        </w:rPr>
        <w:t xml:space="preserve">transferred during the regular operation of the </w:t>
      </w:r>
      <w:r w:rsidRPr="00DB3ED5">
        <w:rPr>
          <w:lang w:val="en-GB"/>
        </w:rPr>
        <w:lastRenderedPageBreak/>
        <w:t xml:space="preserve">Krško NPP. </w:t>
      </w:r>
      <w:proofErr w:type="gramStart"/>
      <w:r w:rsidRPr="00DB3ED5">
        <w:rPr>
          <w:lang w:val="en-GB"/>
        </w:rPr>
        <w:t>For the purpose of</w:t>
      </w:r>
      <w:proofErr w:type="gramEnd"/>
      <w:r w:rsidRPr="00DB3ED5">
        <w:rPr>
          <w:lang w:val="en-GB"/>
        </w:rPr>
        <w:t xml:space="preserve"> </w:t>
      </w:r>
      <w:r w:rsidR="004E57AC" w:rsidRPr="00DB3ED5">
        <w:rPr>
          <w:lang w:val="en-GB"/>
        </w:rPr>
        <w:t xml:space="preserve">the </w:t>
      </w:r>
      <w:r w:rsidRPr="00DB3ED5">
        <w:rPr>
          <w:lang w:val="en-GB"/>
        </w:rPr>
        <w:t xml:space="preserve">emergency </w:t>
      </w:r>
      <w:r w:rsidR="004E57AC" w:rsidRPr="00DB3ED5">
        <w:rPr>
          <w:lang w:val="en-GB"/>
        </w:rPr>
        <w:t xml:space="preserve">preparedness </w:t>
      </w:r>
      <w:r w:rsidRPr="00DB3ED5">
        <w:rPr>
          <w:lang w:val="en-GB"/>
        </w:rPr>
        <w:t xml:space="preserve">training and exercises, the data from the Krško NPP full scope simulator can be transferred to ERDS. </w:t>
      </w:r>
      <w:r w:rsidR="004E57AC" w:rsidRPr="00DB3ED5">
        <w:rPr>
          <w:lang w:val="en-GB"/>
        </w:rPr>
        <w:t>The p</w:t>
      </w:r>
      <w:r w:rsidRPr="00DB3ED5">
        <w:rPr>
          <w:lang w:val="en-GB"/>
        </w:rPr>
        <w:t xml:space="preserve">arameters transmitted via the ERDS system include information on the primary circuit, core condition, safety systems, cooling systems, and conditions within the containment. An upgrade of </w:t>
      </w:r>
      <w:r w:rsidR="004E57AC" w:rsidRPr="00DB3ED5">
        <w:rPr>
          <w:lang w:val="en-GB"/>
        </w:rPr>
        <w:t xml:space="preserve">the </w:t>
      </w:r>
      <w:r w:rsidRPr="00DB3ED5">
        <w:rPr>
          <w:lang w:val="en-GB"/>
        </w:rPr>
        <w:t xml:space="preserve">parameters was needed because of all the new data on </w:t>
      </w:r>
      <w:r w:rsidR="004E57AC" w:rsidRPr="00DB3ED5">
        <w:rPr>
          <w:lang w:val="en-GB"/>
        </w:rPr>
        <w:t xml:space="preserve">the </w:t>
      </w:r>
      <w:r w:rsidRPr="00DB3ED5">
        <w:rPr>
          <w:lang w:val="en-GB"/>
        </w:rPr>
        <w:t xml:space="preserve">new systems installed within the SUP modifications. This new set of data allows SNSA </w:t>
      </w:r>
      <w:r w:rsidR="004E57AC" w:rsidRPr="00DB3ED5">
        <w:rPr>
          <w:lang w:val="en-GB"/>
        </w:rPr>
        <w:t xml:space="preserve">to have </w:t>
      </w:r>
      <w:r w:rsidRPr="00DB3ED5">
        <w:rPr>
          <w:lang w:val="en-GB"/>
        </w:rPr>
        <w:t xml:space="preserve">a better understanding of </w:t>
      </w:r>
      <w:r w:rsidR="004E57AC" w:rsidRPr="00DB3ED5">
        <w:rPr>
          <w:lang w:val="en-GB"/>
        </w:rPr>
        <w:t xml:space="preserve">the </w:t>
      </w:r>
      <w:r w:rsidRPr="00DB3ED5">
        <w:rPr>
          <w:lang w:val="en-GB"/>
        </w:rPr>
        <w:t>development of the events during a possible DEC accident at the Krško NPP.</w:t>
      </w:r>
      <w:bookmarkEnd w:id="3"/>
      <w:r w:rsidR="004E57AC" w:rsidRPr="00DB3ED5">
        <w:rPr>
          <w:lang w:val="en-GB"/>
        </w:rPr>
        <w:t xml:space="preserve"> </w:t>
      </w:r>
    </w:p>
    <w:p w14:paraId="223C8C0B" w14:textId="6D0B2B06" w:rsidR="005D2B92" w:rsidRPr="00DB3ED5" w:rsidRDefault="00225668" w:rsidP="005D2B92">
      <w:pPr>
        <w:pStyle w:val="Naslov2"/>
      </w:pPr>
      <w:r w:rsidRPr="00DB3ED5">
        <w:rPr>
          <w:bCs/>
        </w:rPr>
        <w:t xml:space="preserve">SNSA </w:t>
      </w:r>
      <w:r w:rsidR="009D0479" w:rsidRPr="00DB3ED5">
        <w:rPr>
          <w:bCs/>
        </w:rPr>
        <w:t>Emergency Preparedness and Response</w:t>
      </w:r>
      <w:r w:rsidRPr="00DB3ED5">
        <w:rPr>
          <w:bCs/>
        </w:rPr>
        <w:t xml:space="preserve"> </w:t>
      </w:r>
      <w:r w:rsidR="009D0479" w:rsidRPr="00DB3ED5">
        <w:rPr>
          <w:bCs/>
        </w:rPr>
        <w:t>D</w:t>
      </w:r>
      <w:r w:rsidRPr="00DB3ED5">
        <w:rPr>
          <w:bCs/>
        </w:rPr>
        <w:t xml:space="preserve">uring the </w:t>
      </w:r>
      <w:r w:rsidR="009D0479" w:rsidRPr="00DB3ED5">
        <w:rPr>
          <w:bCs/>
        </w:rPr>
        <w:t>W</w:t>
      </w:r>
      <w:r w:rsidRPr="00DB3ED5">
        <w:rPr>
          <w:bCs/>
        </w:rPr>
        <w:t>ar in Ukraine</w:t>
      </w:r>
    </w:p>
    <w:p w14:paraId="411B4FB8" w14:textId="756398AC" w:rsidR="00225668" w:rsidRPr="00DB3ED5" w:rsidRDefault="00225668" w:rsidP="00225668">
      <w:pPr>
        <w:overflowPunct w:val="0"/>
        <w:autoSpaceDE w:val="0"/>
        <w:autoSpaceDN w:val="0"/>
        <w:adjustRightInd w:val="0"/>
        <w:spacing w:after="240"/>
        <w:textAlignment w:val="baseline"/>
        <w:rPr>
          <w:lang w:val="en-GB"/>
        </w:rPr>
      </w:pPr>
      <w:r w:rsidRPr="00DB3ED5">
        <w:rPr>
          <w:lang w:val="en-GB"/>
        </w:rPr>
        <w:t>In relation to the latest unfortunate events in Ukraine from 24 February</w:t>
      </w:r>
      <w:r w:rsidR="008C198F">
        <w:rPr>
          <w:lang w:val="en-GB"/>
        </w:rPr>
        <w:t xml:space="preserve"> 2022</w:t>
      </w:r>
      <w:r w:rsidRPr="00DB3ED5">
        <w:rPr>
          <w:lang w:val="en-GB"/>
        </w:rPr>
        <w:t xml:space="preserve"> onwards, SNSA is closely following the situation in Ukrainian nuclear facilities and attend</w:t>
      </w:r>
      <w:r w:rsidR="00E44430">
        <w:rPr>
          <w:lang w:val="en-GB"/>
        </w:rPr>
        <w:t>ing</w:t>
      </w:r>
      <w:r w:rsidRPr="00DB3ED5">
        <w:rPr>
          <w:lang w:val="en-GB"/>
        </w:rPr>
        <w:t xml:space="preserve"> the relevant meetings on bilateral and quadrilateral level as well as </w:t>
      </w:r>
      <w:r w:rsidR="004E57AC" w:rsidRPr="00DB3ED5">
        <w:rPr>
          <w:lang w:val="en-GB"/>
        </w:rPr>
        <w:t xml:space="preserve">the </w:t>
      </w:r>
      <w:r w:rsidRPr="00DB3ED5">
        <w:rPr>
          <w:lang w:val="en-GB"/>
        </w:rPr>
        <w:t>meetings within the international organizations on this topic. On 4 March</w:t>
      </w:r>
      <w:r w:rsidR="008C198F">
        <w:rPr>
          <w:lang w:val="en-GB"/>
        </w:rPr>
        <w:t xml:space="preserve"> 2022</w:t>
      </w:r>
      <w:r w:rsidRPr="00DB3ED5">
        <w:rPr>
          <w:lang w:val="en-GB"/>
        </w:rPr>
        <w:t xml:space="preserve">, the SNSA Emergency Response Team was activated due to the fire at the </w:t>
      </w:r>
      <w:proofErr w:type="spellStart"/>
      <w:r w:rsidRPr="00DB3ED5">
        <w:rPr>
          <w:lang w:val="en-GB"/>
        </w:rPr>
        <w:t>Zaporizhzhya</w:t>
      </w:r>
      <w:proofErr w:type="spellEnd"/>
      <w:r w:rsidRPr="00DB3ED5">
        <w:rPr>
          <w:lang w:val="en-GB"/>
        </w:rPr>
        <w:t xml:space="preserve"> NPP. Press releases for the public were prepared and several interviews with the media were conducted with SNSA</w:t>
      </w:r>
      <w:r w:rsidR="00B164D8">
        <w:rPr>
          <w:lang w:val="en-GB"/>
        </w:rPr>
        <w:t>´s</w:t>
      </w:r>
      <w:r w:rsidRPr="00DB3ED5">
        <w:rPr>
          <w:lang w:val="en-GB"/>
        </w:rPr>
        <w:t xml:space="preserve"> </w:t>
      </w:r>
      <w:r w:rsidR="004D28FE">
        <w:rPr>
          <w:lang w:val="en-GB"/>
        </w:rPr>
        <w:t>D</w:t>
      </w:r>
      <w:r w:rsidRPr="00DB3ED5">
        <w:rPr>
          <w:lang w:val="en-GB"/>
        </w:rPr>
        <w:t xml:space="preserve">irector. </w:t>
      </w:r>
      <w:r w:rsidR="00E44430">
        <w:rPr>
          <w:lang w:val="en-GB"/>
        </w:rPr>
        <w:t>In addition</w:t>
      </w:r>
      <w:r w:rsidR="00E44430" w:rsidRPr="00DB3ED5">
        <w:rPr>
          <w:lang w:val="en-GB"/>
        </w:rPr>
        <w:t xml:space="preserve"> </w:t>
      </w:r>
      <w:r w:rsidRPr="00DB3ED5">
        <w:rPr>
          <w:lang w:val="en-GB"/>
        </w:rPr>
        <w:t>to these activities</w:t>
      </w:r>
      <w:r w:rsidR="00E44430">
        <w:rPr>
          <w:lang w:val="en-GB"/>
        </w:rPr>
        <w:t>,</w:t>
      </w:r>
      <w:r w:rsidRPr="00DB3ED5">
        <w:rPr>
          <w:lang w:val="en-GB"/>
        </w:rPr>
        <w:t xml:space="preserve"> we are now daily preparing answers for the media and public to the questions related to the </w:t>
      </w:r>
      <w:proofErr w:type="gramStart"/>
      <w:r w:rsidRPr="00DB3ED5">
        <w:rPr>
          <w:lang w:val="en-GB"/>
        </w:rPr>
        <w:t>current status</w:t>
      </w:r>
      <w:proofErr w:type="gramEnd"/>
      <w:r w:rsidRPr="00DB3ED5">
        <w:rPr>
          <w:lang w:val="en-GB"/>
        </w:rPr>
        <w:t xml:space="preserve"> in Ukraine, the nuclear safety, the emergency preparedness, and mostly related to the protective actions to be taken in case of a nuclear accident.</w:t>
      </w:r>
    </w:p>
    <w:p w14:paraId="17E5230D" w14:textId="57A7DE97" w:rsidR="006B15B4" w:rsidRPr="00DB3ED5" w:rsidRDefault="006B15B4" w:rsidP="006B15B4">
      <w:pPr>
        <w:pStyle w:val="Naslov2"/>
      </w:pPr>
      <w:r w:rsidRPr="00DB3ED5">
        <w:t xml:space="preserve"> </w:t>
      </w:r>
      <w:r w:rsidR="00225668" w:rsidRPr="00DB3ED5">
        <w:t>EPREV Action Plan and Follow-up Mission</w:t>
      </w:r>
    </w:p>
    <w:p w14:paraId="5C2C8A84" w14:textId="08E4E298" w:rsidR="00225668" w:rsidRPr="00DB3ED5" w:rsidRDefault="00225668" w:rsidP="00225668">
      <w:pPr>
        <w:spacing w:after="240"/>
        <w:rPr>
          <w:lang w:val="en-GB"/>
        </w:rPr>
      </w:pPr>
      <w:r w:rsidRPr="00DB3ED5">
        <w:rPr>
          <w:lang w:val="en-GB"/>
        </w:rPr>
        <w:t>The implementation of the EPREV Action Plan is still ongoing. Currently 86 % of all the actions are completed, and only 14 % (</w:t>
      </w:r>
      <w:r w:rsidR="008C198F">
        <w:rPr>
          <w:lang w:val="en-GB"/>
        </w:rPr>
        <w:t xml:space="preserve">just </w:t>
      </w:r>
      <w:r w:rsidRPr="00DB3ED5">
        <w:rPr>
          <w:lang w:val="en-GB"/>
        </w:rPr>
        <w:t xml:space="preserve">5 actions) are remaining. One of the latest actions taken are the </w:t>
      </w:r>
      <w:r w:rsidRPr="00DB3ED5">
        <w:rPr>
          <w:b/>
          <w:bCs/>
          <w:lang w:val="en-GB"/>
        </w:rPr>
        <w:t>Guidelines for safe management of radioactive waste in a nuclear or radiological emergency</w:t>
      </w:r>
      <w:r w:rsidRPr="00DB3ED5">
        <w:rPr>
          <w:lang w:val="en-GB"/>
        </w:rPr>
        <w:t xml:space="preserve">, prepared by the Radioactive Waste Management Agency in September 2021. These guidelines are harmonized with the Protection Strategy and the valid National Emergency Response Plan for Nuclear and Radiological Accidents and represent a major improvement in this area. The revision of the National Emergency Response Plan is in progress since the </w:t>
      </w:r>
      <w:r w:rsidRPr="00DB3ED5">
        <w:rPr>
          <w:b/>
          <w:bCs/>
          <w:lang w:val="en-GB"/>
        </w:rPr>
        <w:t>Arrangements for the Termination of the Emergency</w:t>
      </w:r>
      <w:r w:rsidRPr="00DB3ED5">
        <w:rPr>
          <w:lang w:val="en-GB"/>
        </w:rPr>
        <w:t xml:space="preserve"> were prepared. </w:t>
      </w:r>
    </w:p>
    <w:p w14:paraId="33CAC272" w14:textId="4FD5881B" w:rsidR="00225668" w:rsidRPr="00DB3ED5" w:rsidRDefault="00225668" w:rsidP="00225668">
      <w:pPr>
        <w:spacing w:after="240"/>
        <w:rPr>
          <w:lang w:val="en-GB"/>
        </w:rPr>
      </w:pPr>
      <w:r w:rsidRPr="00DB3ED5">
        <w:rPr>
          <w:lang w:val="en-GB"/>
        </w:rPr>
        <w:t>In November 2021, a preparatory meeting for the EPREV follow-up mission was conducted with IAEA and the Administration for Civil Protection and Disaster Relief (ACPDR), as part of the preparations for the EPREV follow-up review mission, which will take place in Slovenia in October 2022.</w:t>
      </w:r>
    </w:p>
    <w:p w14:paraId="2A33A35D" w14:textId="77777777" w:rsidR="001E1640" w:rsidRPr="00DB3ED5" w:rsidRDefault="001E1640" w:rsidP="004370BC">
      <w:pPr>
        <w:rPr>
          <w:lang w:val="en-GB"/>
        </w:rPr>
      </w:pPr>
    </w:p>
    <w:p w14:paraId="0B17F084" w14:textId="77777777" w:rsidR="00CF2D99" w:rsidRPr="00DB3ED5" w:rsidRDefault="00CF2D99" w:rsidP="00CF2D99">
      <w:pPr>
        <w:overflowPunct w:val="0"/>
        <w:autoSpaceDE w:val="0"/>
        <w:autoSpaceDN w:val="0"/>
        <w:adjustRightInd w:val="0"/>
        <w:spacing w:after="240"/>
        <w:jc w:val="center"/>
        <w:textAlignment w:val="baseline"/>
        <w:rPr>
          <w:lang w:val="en-GB"/>
        </w:rPr>
      </w:pPr>
      <w:r w:rsidRPr="00DB3ED5">
        <w:rPr>
          <w:noProof/>
          <w:lang w:val="en-GB"/>
        </w:rPr>
        <w:drawing>
          <wp:inline distT="0" distB="0" distL="0" distR="0" wp14:anchorId="0A03F32F" wp14:editId="4F1DDEF5">
            <wp:extent cx="3824577" cy="2315539"/>
            <wp:effectExtent l="0" t="0" r="5080" b="8890"/>
            <wp:docPr id="25" name="Slika 25" descr="Map of Slovenia showing the positions of nuclear instal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lovenija-objekti"/>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836406" cy="2322701"/>
                    </a:xfrm>
                    <a:prstGeom prst="rect">
                      <a:avLst/>
                    </a:prstGeom>
                    <a:solidFill>
                      <a:srgbClr val="FFFFFF"/>
                    </a:solidFill>
                  </pic:spPr>
                </pic:pic>
              </a:graphicData>
            </a:graphic>
          </wp:inline>
        </w:drawing>
      </w:r>
    </w:p>
    <w:sectPr w:rsidR="00CF2D99" w:rsidRPr="00DB3ED5" w:rsidSect="0027162E">
      <w:headerReference w:type="even" r:id="rId10"/>
      <w:footerReference w:type="default" r:id="rId11"/>
      <w:headerReference w:type="first" r:id="rId12"/>
      <w:pgSz w:w="11907" w:h="16840" w:code="9"/>
      <w:pgMar w:top="1168" w:right="851" w:bottom="899" w:left="851" w:header="53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3842" w14:textId="77777777" w:rsidR="00EC67B6" w:rsidRDefault="00EC67B6">
      <w:r>
        <w:separator/>
      </w:r>
    </w:p>
  </w:endnote>
  <w:endnote w:type="continuationSeparator" w:id="0">
    <w:p w14:paraId="62AD961C" w14:textId="77777777" w:rsidR="00EC67B6" w:rsidRDefault="00EC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FF4C" w14:textId="77777777" w:rsidR="0027162E" w:rsidRPr="00D31974" w:rsidRDefault="0027162E" w:rsidP="0027162E">
    <w:pPr>
      <w:pStyle w:val="Noga"/>
      <w:framePr w:wrap="around" w:vAnchor="text" w:hAnchor="margin" w:xAlign="right" w:y="1"/>
      <w:rPr>
        <w:rStyle w:val="tevilkastrani"/>
      </w:rPr>
    </w:pPr>
    <w:r w:rsidRPr="00D31974">
      <w:rPr>
        <w:rStyle w:val="tevilkastrani"/>
      </w:rPr>
      <w:fldChar w:fldCharType="begin"/>
    </w:r>
    <w:r w:rsidRPr="00D31974">
      <w:rPr>
        <w:rStyle w:val="tevilkastrani"/>
      </w:rPr>
      <w:instrText xml:space="preserve">PAGE  </w:instrText>
    </w:r>
    <w:r w:rsidRPr="00D31974">
      <w:rPr>
        <w:rStyle w:val="tevilkastrani"/>
      </w:rPr>
      <w:fldChar w:fldCharType="separate"/>
    </w:r>
    <w:r w:rsidR="00504429" w:rsidRPr="00D31974">
      <w:rPr>
        <w:rStyle w:val="tevilkastrani"/>
        <w:noProof/>
      </w:rPr>
      <w:t>2</w:t>
    </w:r>
    <w:r w:rsidRPr="00D31974">
      <w:rPr>
        <w:rStyle w:val="tevilkastrani"/>
      </w:rPr>
      <w:fldChar w:fldCharType="end"/>
    </w:r>
  </w:p>
  <w:p w14:paraId="56320ED4" w14:textId="09289793" w:rsidR="0027162E" w:rsidRPr="00D31974" w:rsidRDefault="00F71D39"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en-US"/>
      </w:rPr>
    </w:pPr>
    <w:r w:rsidRPr="00D31974">
      <w:rPr>
        <w:rFonts w:cs="Arial"/>
        <w:noProof/>
        <w:color w:val="0070C0"/>
        <w:sz w:val="16"/>
        <w:szCs w:val="16"/>
        <w:lang w:val="en-US" w:eastAsia="sl-SI"/>
      </w:rPr>
      <mc:AlternateContent>
        <mc:Choice Requires="wps">
          <w:drawing>
            <wp:anchor distT="0" distB="0" distL="114300" distR="114300" simplePos="0" relativeHeight="251656704" behindDoc="0" locked="0" layoutInCell="1" allowOverlap="1" wp14:anchorId="5610A70F" wp14:editId="57E5DDB0">
              <wp:simplePos x="0" y="0"/>
              <wp:positionH relativeFrom="column">
                <wp:posOffset>5372100</wp:posOffset>
              </wp:positionH>
              <wp:positionV relativeFrom="paragraph">
                <wp:posOffset>142240</wp:posOffset>
              </wp:positionV>
              <wp:extent cx="276860" cy="33020"/>
              <wp:effectExtent l="19050" t="8890" r="18415" b="5715"/>
              <wp:wrapNone/>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31E51" id="Freeform 3" o:spid="_x0000_s1026" alt="&quot;&quot;" style="position:absolute;margin-left:423pt;margin-top:11.2pt;width:21.8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w:pict>
        </mc:Fallback>
      </mc:AlternateContent>
    </w:r>
    <w:r w:rsidRPr="00D31974">
      <w:rPr>
        <w:rFonts w:cs="Arial"/>
        <w:noProof/>
        <w:color w:val="0070C0"/>
        <w:sz w:val="16"/>
        <w:szCs w:val="16"/>
        <w:lang w:val="en-US" w:eastAsia="sl-SI"/>
      </w:rPr>
      <mc:AlternateContent>
        <mc:Choice Requires="wps">
          <w:drawing>
            <wp:anchor distT="0" distB="0" distL="114300" distR="114300" simplePos="0" relativeHeight="251655680" behindDoc="0" locked="0" layoutInCell="1" allowOverlap="1" wp14:anchorId="287690B7" wp14:editId="679A85E8">
              <wp:simplePos x="0" y="0"/>
              <wp:positionH relativeFrom="column">
                <wp:posOffset>5492750</wp:posOffset>
              </wp:positionH>
              <wp:positionV relativeFrom="paragraph">
                <wp:posOffset>-21590</wp:posOffset>
              </wp:positionV>
              <wp:extent cx="67945" cy="328295"/>
              <wp:effectExtent l="6350" t="6985" r="11430" b="7620"/>
              <wp:wrapNone/>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8807B" id="Freeform 2" o:spid="_x0000_s1026" alt="&quot;&quot;" style="position:absolute;margin-left:432.5pt;margin-top:-1.7pt;width:5.35pt;height:2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w:pict>
        </mc:Fallback>
      </mc:AlternateContent>
    </w:r>
    <w:r w:rsidRPr="00D31974">
      <w:rPr>
        <w:rFonts w:cs="Arial"/>
        <w:noProof/>
        <w:color w:val="0070C0"/>
        <w:sz w:val="16"/>
        <w:szCs w:val="16"/>
        <w:lang w:val="en-US" w:eastAsia="sl-SI"/>
      </w:rPr>
      <mc:AlternateContent>
        <mc:Choice Requires="wps">
          <w:drawing>
            <wp:anchor distT="0" distB="0" distL="114300" distR="114300" simplePos="0" relativeHeight="251657728" behindDoc="0" locked="0" layoutInCell="1" allowOverlap="1" wp14:anchorId="2E1015C9" wp14:editId="3A208734">
              <wp:simplePos x="0" y="0"/>
              <wp:positionH relativeFrom="column">
                <wp:posOffset>5507355</wp:posOffset>
              </wp:positionH>
              <wp:positionV relativeFrom="paragraph">
                <wp:posOffset>127635</wp:posOffset>
              </wp:positionV>
              <wp:extent cx="24765" cy="30480"/>
              <wp:effectExtent l="11430" t="13335" r="11430" b="13335"/>
              <wp:wrapNone/>
              <wp:docPr id="1"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402FC" id="Freeform 4" o:spid="_x0000_s1026" alt="&quot;&quot;" style="position:absolute;margin-left:433.65pt;margin-top:10.05pt;width:1.9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pict>
        </mc:Fallback>
      </mc:AlternateContent>
    </w:r>
    <w:r w:rsidR="0027162E" w:rsidRPr="00D31974">
      <w:rPr>
        <w:rFonts w:cs="Arial"/>
        <w:color w:val="0070C0"/>
        <w:sz w:val="16"/>
        <w:szCs w:val="16"/>
        <w:lang w:val="en-US"/>
      </w:rPr>
      <w:t xml:space="preserve">News from Nuclear Slovenia, </w:t>
    </w:r>
    <w:r w:rsidR="00821B30">
      <w:rPr>
        <w:rFonts w:cs="Arial"/>
        <w:color w:val="0070C0"/>
        <w:sz w:val="16"/>
        <w:szCs w:val="16"/>
        <w:lang w:val="en-US"/>
      </w:rPr>
      <w:t>April</w:t>
    </w:r>
    <w:r w:rsidR="00465BBF">
      <w:rPr>
        <w:rFonts w:cs="Arial"/>
        <w:color w:val="0070C0"/>
        <w:sz w:val="16"/>
        <w:szCs w:val="16"/>
        <w:lang w:val="en-US"/>
      </w:rPr>
      <w:t xml:space="preserve"> 2022</w:t>
    </w:r>
  </w:p>
  <w:p w14:paraId="596FBD8C" w14:textId="77777777" w:rsidR="0027162E" w:rsidRPr="00BD6564"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it-IT"/>
      </w:rPr>
    </w:pPr>
    <w:r w:rsidRPr="00BD6564">
      <w:rPr>
        <w:rFonts w:cs="Arial"/>
        <w:color w:val="0070C0"/>
        <w:sz w:val="16"/>
        <w:szCs w:val="16"/>
        <w:lang w:val="it-IT"/>
      </w:rPr>
      <w:t>Slovenian Nuclear Safety Administration</w:t>
    </w:r>
  </w:p>
  <w:p w14:paraId="2EC7783B" w14:textId="77777777" w:rsidR="0027162E" w:rsidRPr="00D31974"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rPr>
    </w:pPr>
    <w:proofErr w:type="spellStart"/>
    <w:r w:rsidRPr="00D31974">
      <w:rPr>
        <w:rFonts w:cs="Arial"/>
        <w:color w:val="0070C0"/>
        <w:sz w:val="16"/>
        <w:szCs w:val="16"/>
      </w:rPr>
      <w:t>Litostrojska</w:t>
    </w:r>
    <w:proofErr w:type="spellEnd"/>
    <w:r w:rsidRPr="00D31974">
      <w:rPr>
        <w:rFonts w:cs="Arial"/>
        <w:color w:val="0070C0"/>
        <w:sz w:val="16"/>
        <w:szCs w:val="16"/>
      </w:rPr>
      <w:t xml:space="preserve"> cesta 54, Ljubljana, </w:t>
    </w:r>
    <w:proofErr w:type="spellStart"/>
    <w:r w:rsidRPr="00D31974">
      <w:rPr>
        <w:rFonts w:cs="Arial"/>
        <w:color w:val="0070C0"/>
        <w:sz w:val="16"/>
        <w:szCs w:val="16"/>
      </w:rPr>
      <w:t>Slovenia</w:t>
    </w:r>
    <w:proofErr w:type="spellEnd"/>
    <w:r w:rsidRPr="00D31974">
      <w:rPr>
        <w:rFonts w:cs="Arial"/>
        <w:color w:val="0070C0"/>
        <w:sz w:val="16"/>
        <w:szCs w:val="16"/>
      </w:rPr>
      <w:t xml:space="preserve">, </w:t>
    </w:r>
    <w:r w:rsidRPr="00D31974">
      <w:rPr>
        <w:rFonts w:cs="Arial"/>
        <w:color w:val="0070C0"/>
        <w:sz w:val="16"/>
        <w:szCs w:val="16"/>
        <w:u w:val="single"/>
      </w:rPr>
      <w:t>www.ursjv.gov.si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D234" w14:textId="77777777" w:rsidR="00EC67B6" w:rsidRDefault="00EC67B6">
      <w:r>
        <w:separator/>
      </w:r>
    </w:p>
  </w:footnote>
  <w:footnote w:type="continuationSeparator" w:id="0">
    <w:p w14:paraId="6CFEB839" w14:textId="77777777" w:rsidR="00EC67B6" w:rsidRDefault="00EC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76A8" w14:textId="77777777" w:rsidR="0027162E" w:rsidRDefault="00F07150">
    <w:r>
      <w:rPr>
        <w:noProof/>
        <w:lang w:eastAsia="sl-SI"/>
      </w:rPr>
      <w:pict w14:anchorId="526A6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49" type="#_x0000_t75" style="position:absolute;left:0;text-align:left;margin-left:0;margin-top:0;width:513pt;height:805.5pt;z-index:-251656704;mso-position-horizontal:center;mso-position-horizontal-relative:margin;mso-position-vertical:center;mso-position-vertical-relative:margin" o:allowincell="f">
          <v:imagedata r:id="rId1" o:title="ozad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3366" w14:textId="77777777" w:rsidR="0027162E" w:rsidRPr="00ED0CE0" w:rsidRDefault="00F71D39" w:rsidP="0027162E">
    <w:pPr>
      <w:pStyle w:val="NASLOV"/>
      <w:rPr>
        <w:sz w:val="16"/>
        <w:szCs w:val="16"/>
        <w:lang w:val="en-GB"/>
      </w:rPr>
    </w:pPr>
    <w:r>
      <w:rPr>
        <w:noProof/>
      </w:rPr>
      <w:drawing>
        <wp:anchor distT="0" distB="0" distL="114300" distR="114300" simplePos="0" relativeHeight="251658752" behindDoc="0" locked="0" layoutInCell="1" allowOverlap="1" wp14:anchorId="0CEF9ECD" wp14:editId="5FABC7D5">
          <wp:simplePos x="0" y="0"/>
          <wp:positionH relativeFrom="column">
            <wp:posOffset>-457200</wp:posOffset>
          </wp:positionH>
          <wp:positionV relativeFrom="paragraph">
            <wp:posOffset>-154940</wp:posOffset>
          </wp:positionV>
          <wp:extent cx="7315200" cy="1089660"/>
          <wp:effectExtent l="0" t="0" r="0"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 from Slovenia-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CA94C" w14:textId="77777777" w:rsidR="0027162E" w:rsidRPr="00ED0CE0" w:rsidRDefault="0027162E" w:rsidP="0027162E">
    <w:pPr>
      <w:pStyle w:val="NASLOV"/>
      <w:spacing w:after="0"/>
      <w:rPr>
        <w:rFonts w:cs="Arial"/>
        <w:color w:val="0000FF"/>
        <w:sz w:val="16"/>
        <w:szCs w:val="16"/>
      </w:rPr>
    </w:pPr>
  </w:p>
  <w:p w14:paraId="08C788E7" w14:textId="77777777" w:rsidR="0027162E" w:rsidRDefault="0027162E" w:rsidP="0027162E">
    <w:pPr>
      <w:pStyle w:val="NASLOV"/>
      <w:tabs>
        <w:tab w:val="left" w:pos="7740"/>
      </w:tabs>
      <w:jc w:val="left"/>
      <w:rPr>
        <w:rFonts w:cs="Arial"/>
        <w:color w:val="0000FF"/>
        <w:sz w:val="20"/>
      </w:rPr>
    </w:pPr>
  </w:p>
  <w:p w14:paraId="69DBB38C" w14:textId="77777777" w:rsidR="0027162E" w:rsidRDefault="0027162E" w:rsidP="0027162E">
    <w:pPr>
      <w:pStyle w:val="NASLOV"/>
      <w:tabs>
        <w:tab w:val="left" w:pos="7740"/>
      </w:tabs>
      <w:jc w:val="left"/>
      <w:rPr>
        <w:rFonts w:cs="Arial"/>
        <w:color w:val="0000FF"/>
        <w:sz w:val="20"/>
      </w:rPr>
    </w:pPr>
  </w:p>
  <w:p w14:paraId="2C83F374" w14:textId="77777777" w:rsidR="0027162E" w:rsidRPr="00ED0CE0" w:rsidRDefault="0027162E" w:rsidP="0027162E">
    <w:pPr>
      <w:pStyle w:val="NASLOV"/>
      <w:tabs>
        <w:tab w:val="left" w:pos="7560"/>
      </w:tabs>
      <w:spacing w:after="0"/>
      <w:jc w:val="left"/>
      <w:rPr>
        <w:rFonts w:cs="Arial"/>
        <w:sz w:val="20"/>
      </w:rPr>
    </w:pPr>
  </w:p>
  <w:p w14:paraId="5D1F6AB4" w14:textId="754B8C49" w:rsidR="0027162E" w:rsidRPr="006E19F0" w:rsidRDefault="0027162E" w:rsidP="0027162E">
    <w:pPr>
      <w:pStyle w:val="Glava"/>
      <w:tabs>
        <w:tab w:val="clear" w:pos="4536"/>
        <w:tab w:val="clear" w:pos="9072"/>
        <w:tab w:val="left" w:pos="7056"/>
      </w:tabs>
      <w:spacing w:before="120"/>
      <w:rPr>
        <w:b/>
        <w:color w:val="0000FF"/>
        <w:sz w:val="24"/>
        <w:lang w:val="en-US"/>
      </w:rPr>
    </w:pPr>
    <w:r>
      <w:tab/>
    </w:r>
    <w:r>
      <w:tab/>
    </w:r>
    <w:r w:rsidR="00821B30">
      <w:rPr>
        <w:b/>
        <w:color w:val="0000FF"/>
        <w:sz w:val="24"/>
        <w:lang w:val="en-US"/>
      </w:rPr>
      <w:t>April</w:t>
    </w:r>
    <w:r w:rsidR="003B5297">
      <w:rPr>
        <w:b/>
        <w:color w:val="0000FF"/>
        <w:sz w:val="24"/>
        <w:lang w:val="en-US"/>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41B5B"/>
    <w:multiLevelType w:val="multilevel"/>
    <w:tmpl w:val="A41E8EAC"/>
    <w:lvl w:ilvl="0">
      <w:start w:val="1"/>
      <w:numFmt w:val="upperRoman"/>
      <w:pStyle w:val="Naslov1"/>
      <w:lvlText w:val="%1."/>
      <w:lvlJc w:val="left"/>
      <w:pPr>
        <w:tabs>
          <w:tab w:val="num" w:pos="879"/>
        </w:tabs>
        <w:ind w:left="879" w:hanging="737"/>
      </w:pPr>
      <w:rPr>
        <w:rFonts w:hint="default"/>
        <w:lang w:val="en-GB"/>
      </w:rPr>
    </w:lvl>
    <w:lvl w:ilvl="1">
      <w:start w:val="1"/>
      <w:numFmt w:val="decimal"/>
      <w:pStyle w:val="Naslov2"/>
      <w:lvlText w:val="%1.%2."/>
      <w:lvlJc w:val="left"/>
      <w:pPr>
        <w:tabs>
          <w:tab w:val="num" w:pos="510"/>
        </w:tabs>
        <w:ind w:left="510" w:hanging="510"/>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C0"/>
    <w:rsid w:val="00002353"/>
    <w:rsid w:val="000024D7"/>
    <w:rsid w:val="0000291A"/>
    <w:rsid w:val="0000298D"/>
    <w:rsid w:val="0000445A"/>
    <w:rsid w:val="00004F04"/>
    <w:rsid w:val="000051E1"/>
    <w:rsid w:val="00006204"/>
    <w:rsid w:val="000111E8"/>
    <w:rsid w:val="00013037"/>
    <w:rsid w:val="00015CE3"/>
    <w:rsid w:val="000161C9"/>
    <w:rsid w:val="000169F5"/>
    <w:rsid w:val="00020FAD"/>
    <w:rsid w:val="00022513"/>
    <w:rsid w:val="00023A4D"/>
    <w:rsid w:val="00024F1A"/>
    <w:rsid w:val="000326C7"/>
    <w:rsid w:val="00032CBB"/>
    <w:rsid w:val="00040D2B"/>
    <w:rsid w:val="000422B2"/>
    <w:rsid w:val="00042955"/>
    <w:rsid w:val="00051522"/>
    <w:rsid w:val="00051A85"/>
    <w:rsid w:val="00051F05"/>
    <w:rsid w:val="000536C4"/>
    <w:rsid w:val="00057D79"/>
    <w:rsid w:val="00061192"/>
    <w:rsid w:val="00063C99"/>
    <w:rsid w:val="00064AE0"/>
    <w:rsid w:val="0006544C"/>
    <w:rsid w:val="00066E56"/>
    <w:rsid w:val="00070B26"/>
    <w:rsid w:val="000737E2"/>
    <w:rsid w:val="000744D0"/>
    <w:rsid w:val="000750AC"/>
    <w:rsid w:val="00076246"/>
    <w:rsid w:val="0008018D"/>
    <w:rsid w:val="000819CC"/>
    <w:rsid w:val="00090B44"/>
    <w:rsid w:val="00091DFA"/>
    <w:rsid w:val="000948DE"/>
    <w:rsid w:val="0009719B"/>
    <w:rsid w:val="000A10AB"/>
    <w:rsid w:val="000B2089"/>
    <w:rsid w:val="000B3C7E"/>
    <w:rsid w:val="000B53DB"/>
    <w:rsid w:val="000B606D"/>
    <w:rsid w:val="000C1752"/>
    <w:rsid w:val="000C2515"/>
    <w:rsid w:val="000C5E37"/>
    <w:rsid w:val="000C729B"/>
    <w:rsid w:val="000D4BB9"/>
    <w:rsid w:val="000D52AA"/>
    <w:rsid w:val="000D5A81"/>
    <w:rsid w:val="000D5C9A"/>
    <w:rsid w:val="000D6F5C"/>
    <w:rsid w:val="000E2604"/>
    <w:rsid w:val="000E4CDB"/>
    <w:rsid w:val="000E6887"/>
    <w:rsid w:val="000E6D9E"/>
    <w:rsid w:val="000F19B6"/>
    <w:rsid w:val="000F5922"/>
    <w:rsid w:val="000F6253"/>
    <w:rsid w:val="00102409"/>
    <w:rsid w:val="0010533C"/>
    <w:rsid w:val="001128AA"/>
    <w:rsid w:val="00112D04"/>
    <w:rsid w:val="00115820"/>
    <w:rsid w:val="001164E8"/>
    <w:rsid w:val="00120703"/>
    <w:rsid w:val="001263E1"/>
    <w:rsid w:val="001270D8"/>
    <w:rsid w:val="00127A5C"/>
    <w:rsid w:val="00127F6E"/>
    <w:rsid w:val="001317CB"/>
    <w:rsid w:val="00131A65"/>
    <w:rsid w:val="00135741"/>
    <w:rsid w:val="00137A74"/>
    <w:rsid w:val="001405D0"/>
    <w:rsid w:val="0014472C"/>
    <w:rsid w:val="0014748C"/>
    <w:rsid w:val="00155150"/>
    <w:rsid w:val="001559FD"/>
    <w:rsid w:val="00162FA7"/>
    <w:rsid w:val="0016738F"/>
    <w:rsid w:val="001702E1"/>
    <w:rsid w:val="00170901"/>
    <w:rsid w:val="001714E4"/>
    <w:rsid w:val="00174B71"/>
    <w:rsid w:val="00175BDD"/>
    <w:rsid w:val="0017748C"/>
    <w:rsid w:val="00181EE8"/>
    <w:rsid w:val="00182D92"/>
    <w:rsid w:val="00182EF1"/>
    <w:rsid w:val="00186560"/>
    <w:rsid w:val="00191A4B"/>
    <w:rsid w:val="00193083"/>
    <w:rsid w:val="001A1FB1"/>
    <w:rsid w:val="001A339F"/>
    <w:rsid w:val="001A4760"/>
    <w:rsid w:val="001A495E"/>
    <w:rsid w:val="001A4998"/>
    <w:rsid w:val="001B0EA6"/>
    <w:rsid w:val="001B399D"/>
    <w:rsid w:val="001B3B92"/>
    <w:rsid w:val="001B3CA7"/>
    <w:rsid w:val="001B71A3"/>
    <w:rsid w:val="001C2619"/>
    <w:rsid w:val="001C3D59"/>
    <w:rsid w:val="001C400F"/>
    <w:rsid w:val="001C6832"/>
    <w:rsid w:val="001C70C9"/>
    <w:rsid w:val="001C7E2B"/>
    <w:rsid w:val="001D05A8"/>
    <w:rsid w:val="001D0F17"/>
    <w:rsid w:val="001D1B27"/>
    <w:rsid w:val="001D3F5F"/>
    <w:rsid w:val="001D4112"/>
    <w:rsid w:val="001D7158"/>
    <w:rsid w:val="001D7A43"/>
    <w:rsid w:val="001E1640"/>
    <w:rsid w:val="001E1CA7"/>
    <w:rsid w:val="001E34F4"/>
    <w:rsid w:val="001E49B6"/>
    <w:rsid w:val="001E5198"/>
    <w:rsid w:val="001E617F"/>
    <w:rsid w:val="001E68C0"/>
    <w:rsid w:val="001F113D"/>
    <w:rsid w:val="002008E7"/>
    <w:rsid w:val="002017F7"/>
    <w:rsid w:val="00201A0F"/>
    <w:rsid w:val="00202D0B"/>
    <w:rsid w:val="00203F8D"/>
    <w:rsid w:val="00204F3C"/>
    <w:rsid w:val="0020701B"/>
    <w:rsid w:val="002077C7"/>
    <w:rsid w:val="00211055"/>
    <w:rsid w:val="00215D61"/>
    <w:rsid w:val="00217E5D"/>
    <w:rsid w:val="002200CA"/>
    <w:rsid w:val="00220331"/>
    <w:rsid w:val="00220CF8"/>
    <w:rsid w:val="00222C2E"/>
    <w:rsid w:val="0022375B"/>
    <w:rsid w:val="002245AD"/>
    <w:rsid w:val="002248F2"/>
    <w:rsid w:val="00224B17"/>
    <w:rsid w:val="00224BFA"/>
    <w:rsid w:val="00225668"/>
    <w:rsid w:val="00230F12"/>
    <w:rsid w:val="0023262C"/>
    <w:rsid w:val="0023281A"/>
    <w:rsid w:val="00241DFD"/>
    <w:rsid w:val="002427B3"/>
    <w:rsid w:val="00244AD3"/>
    <w:rsid w:val="00245040"/>
    <w:rsid w:val="00246941"/>
    <w:rsid w:val="00247DE6"/>
    <w:rsid w:val="00255485"/>
    <w:rsid w:val="00256201"/>
    <w:rsid w:val="002614C7"/>
    <w:rsid w:val="00266195"/>
    <w:rsid w:val="00266F19"/>
    <w:rsid w:val="0026713E"/>
    <w:rsid w:val="00270D53"/>
    <w:rsid w:val="00270E8A"/>
    <w:rsid w:val="00271232"/>
    <w:rsid w:val="0027162E"/>
    <w:rsid w:val="00271E2C"/>
    <w:rsid w:val="00275D4B"/>
    <w:rsid w:val="00275D70"/>
    <w:rsid w:val="002764F6"/>
    <w:rsid w:val="00276978"/>
    <w:rsid w:val="0028300E"/>
    <w:rsid w:val="002878F1"/>
    <w:rsid w:val="00291CAD"/>
    <w:rsid w:val="002A08CC"/>
    <w:rsid w:val="002A0A73"/>
    <w:rsid w:val="002B0CFF"/>
    <w:rsid w:val="002B15F2"/>
    <w:rsid w:val="002B265F"/>
    <w:rsid w:val="002B67D1"/>
    <w:rsid w:val="002B69A1"/>
    <w:rsid w:val="002B72A7"/>
    <w:rsid w:val="002B7BEF"/>
    <w:rsid w:val="002C1569"/>
    <w:rsid w:val="002C1EAF"/>
    <w:rsid w:val="002C3E0E"/>
    <w:rsid w:val="002C5793"/>
    <w:rsid w:val="002C68E2"/>
    <w:rsid w:val="002D276C"/>
    <w:rsid w:val="002D285F"/>
    <w:rsid w:val="002D334C"/>
    <w:rsid w:val="002D556E"/>
    <w:rsid w:val="002E2668"/>
    <w:rsid w:val="002E5665"/>
    <w:rsid w:val="002E7665"/>
    <w:rsid w:val="002F11BD"/>
    <w:rsid w:val="002F2833"/>
    <w:rsid w:val="00301DC3"/>
    <w:rsid w:val="003063E4"/>
    <w:rsid w:val="00312DFE"/>
    <w:rsid w:val="003219FB"/>
    <w:rsid w:val="003230A0"/>
    <w:rsid w:val="00323286"/>
    <w:rsid w:val="00324BC5"/>
    <w:rsid w:val="00324D2B"/>
    <w:rsid w:val="00325B09"/>
    <w:rsid w:val="00330B64"/>
    <w:rsid w:val="00331ED7"/>
    <w:rsid w:val="00333FE7"/>
    <w:rsid w:val="003353CA"/>
    <w:rsid w:val="003356E3"/>
    <w:rsid w:val="00335A35"/>
    <w:rsid w:val="00335F8E"/>
    <w:rsid w:val="003369E3"/>
    <w:rsid w:val="00336A9C"/>
    <w:rsid w:val="00340F35"/>
    <w:rsid w:val="003439EB"/>
    <w:rsid w:val="0034445B"/>
    <w:rsid w:val="00346DC3"/>
    <w:rsid w:val="00352F67"/>
    <w:rsid w:val="00353D77"/>
    <w:rsid w:val="003610B9"/>
    <w:rsid w:val="003628A1"/>
    <w:rsid w:val="00363F62"/>
    <w:rsid w:val="003655CE"/>
    <w:rsid w:val="00370E36"/>
    <w:rsid w:val="003720A6"/>
    <w:rsid w:val="00372396"/>
    <w:rsid w:val="00375453"/>
    <w:rsid w:val="00376681"/>
    <w:rsid w:val="0037697D"/>
    <w:rsid w:val="003800FF"/>
    <w:rsid w:val="00384333"/>
    <w:rsid w:val="003858CD"/>
    <w:rsid w:val="00390802"/>
    <w:rsid w:val="00390B8F"/>
    <w:rsid w:val="0039328F"/>
    <w:rsid w:val="003978F5"/>
    <w:rsid w:val="003A0D84"/>
    <w:rsid w:val="003A429F"/>
    <w:rsid w:val="003A5035"/>
    <w:rsid w:val="003A603D"/>
    <w:rsid w:val="003A6155"/>
    <w:rsid w:val="003A65D9"/>
    <w:rsid w:val="003B3EBF"/>
    <w:rsid w:val="003B44DB"/>
    <w:rsid w:val="003B5297"/>
    <w:rsid w:val="003D1055"/>
    <w:rsid w:val="003D1590"/>
    <w:rsid w:val="003D264A"/>
    <w:rsid w:val="003D4EFB"/>
    <w:rsid w:val="003D7816"/>
    <w:rsid w:val="003E2F7D"/>
    <w:rsid w:val="003E66A4"/>
    <w:rsid w:val="003E7569"/>
    <w:rsid w:val="003F2255"/>
    <w:rsid w:val="003F596E"/>
    <w:rsid w:val="00402340"/>
    <w:rsid w:val="004027C8"/>
    <w:rsid w:val="00404301"/>
    <w:rsid w:val="00407311"/>
    <w:rsid w:val="004108BC"/>
    <w:rsid w:val="004152B3"/>
    <w:rsid w:val="004205CD"/>
    <w:rsid w:val="0042155E"/>
    <w:rsid w:val="0042181A"/>
    <w:rsid w:val="00424A82"/>
    <w:rsid w:val="00424AA6"/>
    <w:rsid w:val="004304CD"/>
    <w:rsid w:val="00431DA6"/>
    <w:rsid w:val="004370BC"/>
    <w:rsid w:val="0043757E"/>
    <w:rsid w:val="0044073B"/>
    <w:rsid w:val="004447F8"/>
    <w:rsid w:val="00450A1D"/>
    <w:rsid w:val="0045186A"/>
    <w:rsid w:val="00453DE2"/>
    <w:rsid w:val="00455735"/>
    <w:rsid w:val="004565D8"/>
    <w:rsid w:val="0045745D"/>
    <w:rsid w:val="004614A8"/>
    <w:rsid w:val="004626A0"/>
    <w:rsid w:val="00462D8C"/>
    <w:rsid w:val="004642A5"/>
    <w:rsid w:val="00464FAB"/>
    <w:rsid w:val="00465BBF"/>
    <w:rsid w:val="00465D2E"/>
    <w:rsid w:val="00466280"/>
    <w:rsid w:val="00470BEB"/>
    <w:rsid w:val="004769D4"/>
    <w:rsid w:val="00484C6F"/>
    <w:rsid w:val="00490930"/>
    <w:rsid w:val="00490D51"/>
    <w:rsid w:val="0049105B"/>
    <w:rsid w:val="0049338C"/>
    <w:rsid w:val="00493C76"/>
    <w:rsid w:val="00496586"/>
    <w:rsid w:val="004A0051"/>
    <w:rsid w:val="004A13CB"/>
    <w:rsid w:val="004A15BD"/>
    <w:rsid w:val="004A4E65"/>
    <w:rsid w:val="004A5500"/>
    <w:rsid w:val="004B7D4E"/>
    <w:rsid w:val="004C03B2"/>
    <w:rsid w:val="004C59FB"/>
    <w:rsid w:val="004C5F13"/>
    <w:rsid w:val="004C7819"/>
    <w:rsid w:val="004D2630"/>
    <w:rsid w:val="004D28FE"/>
    <w:rsid w:val="004D2A14"/>
    <w:rsid w:val="004D4756"/>
    <w:rsid w:val="004D4BB3"/>
    <w:rsid w:val="004D4D62"/>
    <w:rsid w:val="004D7CF6"/>
    <w:rsid w:val="004D7D37"/>
    <w:rsid w:val="004E57AC"/>
    <w:rsid w:val="004E6A18"/>
    <w:rsid w:val="004F1E63"/>
    <w:rsid w:val="004F72A9"/>
    <w:rsid w:val="004F77B5"/>
    <w:rsid w:val="004F7EFB"/>
    <w:rsid w:val="00504429"/>
    <w:rsid w:val="00511CAC"/>
    <w:rsid w:val="00512C63"/>
    <w:rsid w:val="005133E6"/>
    <w:rsid w:val="00521840"/>
    <w:rsid w:val="00522E31"/>
    <w:rsid w:val="00523BB5"/>
    <w:rsid w:val="005258B5"/>
    <w:rsid w:val="005259FA"/>
    <w:rsid w:val="00525B2D"/>
    <w:rsid w:val="00526507"/>
    <w:rsid w:val="00526C5E"/>
    <w:rsid w:val="00530FE9"/>
    <w:rsid w:val="00535957"/>
    <w:rsid w:val="00536393"/>
    <w:rsid w:val="00536922"/>
    <w:rsid w:val="00537BA0"/>
    <w:rsid w:val="005412B3"/>
    <w:rsid w:val="00547709"/>
    <w:rsid w:val="00547D99"/>
    <w:rsid w:val="005501C1"/>
    <w:rsid w:val="00550B71"/>
    <w:rsid w:val="00565A8F"/>
    <w:rsid w:val="0056706F"/>
    <w:rsid w:val="00571C93"/>
    <w:rsid w:val="0057270E"/>
    <w:rsid w:val="00572906"/>
    <w:rsid w:val="00573AB5"/>
    <w:rsid w:val="00575F00"/>
    <w:rsid w:val="00577905"/>
    <w:rsid w:val="005854D6"/>
    <w:rsid w:val="00586AF2"/>
    <w:rsid w:val="00587DDB"/>
    <w:rsid w:val="005900F6"/>
    <w:rsid w:val="005952C6"/>
    <w:rsid w:val="005B0E36"/>
    <w:rsid w:val="005B0F62"/>
    <w:rsid w:val="005B1C56"/>
    <w:rsid w:val="005B1F13"/>
    <w:rsid w:val="005B446E"/>
    <w:rsid w:val="005B7CA4"/>
    <w:rsid w:val="005D22F4"/>
    <w:rsid w:val="005D2B92"/>
    <w:rsid w:val="005D35FF"/>
    <w:rsid w:val="005D3DDB"/>
    <w:rsid w:val="005E03B9"/>
    <w:rsid w:val="005E4220"/>
    <w:rsid w:val="005E49FB"/>
    <w:rsid w:val="005E4DBF"/>
    <w:rsid w:val="005E4DF1"/>
    <w:rsid w:val="005E7E65"/>
    <w:rsid w:val="005F28E7"/>
    <w:rsid w:val="005F3AFC"/>
    <w:rsid w:val="005F71EF"/>
    <w:rsid w:val="00600739"/>
    <w:rsid w:val="00600DD3"/>
    <w:rsid w:val="00606E99"/>
    <w:rsid w:val="006106F6"/>
    <w:rsid w:val="00611085"/>
    <w:rsid w:val="00613CFF"/>
    <w:rsid w:val="00615AE4"/>
    <w:rsid w:val="00615D2C"/>
    <w:rsid w:val="00620374"/>
    <w:rsid w:val="006239C6"/>
    <w:rsid w:val="0062437C"/>
    <w:rsid w:val="0063034A"/>
    <w:rsid w:val="00630C53"/>
    <w:rsid w:val="00632212"/>
    <w:rsid w:val="00637052"/>
    <w:rsid w:val="006370B6"/>
    <w:rsid w:val="006422A8"/>
    <w:rsid w:val="00647349"/>
    <w:rsid w:val="00647D33"/>
    <w:rsid w:val="00647F6C"/>
    <w:rsid w:val="00652C86"/>
    <w:rsid w:val="0065315E"/>
    <w:rsid w:val="00656494"/>
    <w:rsid w:val="006573C0"/>
    <w:rsid w:val="006611AF"/>
    <w:rsid w:val="00661522"/>
    <w:rsid w:val="00663E8F"/>
    <w:rsid w:val="006644DD"/>
    <w:rsid w:val="00667BBB"/>
    <w:rsid w:val="006700AE"/>
    <w:rsid w:val="00672B8B"/>
    <w:rsid w:val="00672D39"/>
    <w:rsid w:val="00673EC6"/>
    <w:rsid w:val="00674F3B"/>
    <w:rsid w:val="00677962"/>
    <w:rsid w:val="006811BF"/>
    <w:rsid w:val="0068471C"/>
    <w:rsid w:val="006867B4"/>
    <w:rsid w:val="00686D3C"/>
    <w:rsid w:val="00693A2E"/>
    <w:rsid w:val="0069434B"/>
    <w:rsid w:val="006965D7"/>
    <w:rsid w:val="006A03AC"/>
    <w:rsid w:val="006A3377"/>
    <w:rsid w:val="006A675C"/>
    <w:rsid w:val="006A694C"/>
    <w:rsid w:val="006A7465"/>
    <w:rsid w:val="006B072D"/>
    <w:rsid w:val="006B15B4"/>
    <w:rsid w:val="006B3492"/>
    <w:rsid w:val="006B357E"/>
    <w:rsid w:val="006B39A5"/>
    <w:rsid w:val="006C23DB"/>
    <w:rsid w:val="006C3263"/>
    <w:rsid w:val="006C433C"/>
    <w:rsid w:val="006C6876"/>
    <w:rsid w:val="006D057B"/>
    <w:rsid w:val="006D4742"/>
    <w:rsid w:val="006D6A0B"/>
    <w:rsid w:val="006D766D"/>
    <w:rsid w:val="006E304F"/>
    <w:rsid w:val="006E48C9"/>
    <w:rsid w:val="006E7FE1"/>
    <w:rsid w:val="006F0896"/>
    <w:rsid w:val="006F2997"/>
    <w:rsid w:val="006F5CC5"/>
    <w:rsid w:val="006F611B"/>
    <w:rsid w:val="006F6313"/>
    <w:rsid w:val="007048D3"/>
    <w:rsid w:val="007105BA"/>
    <w:rsid w:val="00710FBA"/>
    <w:rsid w:val="0071181F"/>
    <w:rsid w:val="00713ADC"/>
    <w:rsid w:val="007159B3"/>
    <w:rsid w:val="00716D32"/>
    <w:rsid w:val="00716FE7"/>
    <w:rsid w:val="00717667"/>
    <w:rsid w:val="00720B62"/>
    <w:rsid w:val="007220F2"/>
    <w:rsid w:val="00723AAE"/>
    <w:rsid w:val="00723F0F"/>
    <w:rsid w:val="007322FD"/>
    <w:rsid w:val="007323D2"/>
    <w:rsid w:val="00733644"/>
    <w:rsid w:val="00734272"/>
    <w:rsid w:val="007368D4"/>
    <w:rsid w:val="00736A0C"/>
    <w:rsid w:val="00736B2C"/>
    <w:rsid w:val="0074258C"/>
    <w:rsid w:val="00745376"/>
    <w:rsid w:val="007460B3"/>
    <w:rsid w:val="0075444F"/>
    <w:rsid w:val="007573AF"/>
    <w:rsid w:val="007576F5"/>
    <w:rsid w:val="00760420"/>
    <w:rsid w:val="00760C7D"/>
    <w:rsid w:val="00762680"/>
    <w:rsid w:val="00764CF7"/>
    <w:rsid w:val="007667C4"/>
    <w:rsid w:val="00766BD8"/>
    <w:rsid w:val="0077062C"/>
    <w:rsid w:val="00770C4A"/>
    <w:rsid w:val="007734F1"/>
    <w:rsid w:val="00781FE5"/>
    <w:rsid w:val="0078233F"/>
    <w:rsid w:val="0078732E"/>
    <w:rsid w:val="00791DFC"/>
    <w:rsid w:val="00792F13"/>
    <w:rsid w:val="00795913"/>
    <w:rsid w:val="007968DB"/>
    <w:rsid w:val="007B0A53"/>
    <w:rsid w:val="007B1130"/>
    <w:rsid w:val="007B4F7A"/>
    <w:rsid w:val="007C23EF"/>
    <w:rsid w:val="007D3720"/>
    <w:rsid w:val="007D380D"/>
    <w:rsid w:val="007D3AE9"/>
    <w:rsid w:val="007D419C"/>
    <w:rsid w:val="007D65F3"/>
    <w:rsid w:val="007D7B9D"/>
    <w:rsid w:val="007E08E0"/>
    <w:rsid w:val="007E31B3"/>
    <w:rsid w:val="007E4639"/>
    <w:rsid w:val="007E6DA6"/>
    <w:rsid w:val="007E6FF4"/>
    <w:rsid w:val="007F687A"/>
    <w:rsid w:val="007F6916"/>
    <w:rsid w:val="007F720E"/>
    <w:rsid w:val="00800986"/>
    <w:rsid w:val="00803973"/>
    <w:rsid w:val="008048C3"/>
    <w:rsid w:val="008126E1"/>
    <w:rsid w:val="00812B74"/>
    <w:rsid w:val="0081389F"/>
    <w:rsid w:val="00815960"/>
    <w:rsid w:val="008161E1"/>
    <w:rsid w:val="008174C7"/>
    <w:rsid w:val="00820783"/>
    <w:rsid w:val="00820B43"/>
    <w:rsid w:val="00821297"/>
    <w:rsid w:val="008214B6"/>
    <w:rsid w:val="00821B30"/>
    <w:rsid w:val="00833CAE"/>
    <w:rsid w:val="00834E9A"/>
    <w:rsid w:val="00841E88"/>
    <w:rsid w:val="008430A9"/>
    <w:rsid w:val="00843328"/>
    <w:rsid w:val="00847800"/>
    <w:rsid w:val="00847B1B"/>
    <w:rsid w:val="00850370"/>
    <w:rsid w:val="00852DF5"/>
    <w:rsid w:val="0085563C"/>
    <w:rsid w:val="00856976"/>
    <w:rsid w:val="00862707"/>
    <w:rsid w:val="008661D0"/>
    <w:rsid w:val="00873D30"/>
    <w:rsid w:val="008743AD"/>
    <w:rsid w:val="00876E88"/>
    <w:rsid w:val="00877990"/>
    <w:rsid w:val="0088006F"/>
    <w:rsid w:val="00881D37"/>
    <w:rsid w:val="00885CAC"/>
    <w:rsid w:val="0089085E"/>
    <w:rsid w:val="00893913"/>
    <w:rsid w:val="00893BA0"/>
    <w:rsid w:val="0089497D"/>
    <w:rsid w:val="008972A7"/>
    <w:rsid w:val="008A06AD"/>
    <w:rsid w:val="008B2499"/>
    <w:rsid w:val="008B255A"/>
    <w:rsid w:val="008B7ABA"/>
    <w:rsid w:val="008B7C65"/>
    <w:rsid w:val="008C198F"/>
    <w:rsid w:val="008C2C6E"/>
    <w:rsid w:val="008C4D72"/>
    <w:rsid w:val="008D4FED"/>
    <w:rsid w:val="008D6ED1"/>
    <w:rsid w:val="008E2623"/>
    <w:rsid w:val="008F115A"/>
    <w:rsid w:val="008F1657"/>
    <w:rsid w:val="008F7A88"/>
    <w:rsid w:val="00902A94"/>
    <w:rsid w:val="00910DDD"/>
    <w:rsid w:val="00911CD5"/>
    <w:rsid w:val="00913051"/>
    <w:rsid w:val="00915241"/>
    <w:rsid w:val="00916860"/>
    <w:rsid w:val="009227E5"/>
    <w:rsid w:val="009301BB"/>
    <w:rsid w:val="009336F2"/>
    <w:rsid w:val="0093409F"/>
    <w:rsid w:val="009347A9"/>
    <w:rsid w:val="00934E44"/>
    <w:rsid w:val="00946027"/>
    <w:rsid w:val="009462E5"/>
    <w:rsid w:val="00952547"/>
    <w:rsid w:val="00952F4E"/>
    <w:rsid w:val="00953664"/>
    <w:rsid w:val="00956210"/>
    <w:rsid w:val="009566B7"/>
    <w:rsid w:val="00957F29"/>
    <w:rsid w:val="009612B6"/>
    <w:rsid w:val="00961CBF"/>
    <w:rsid w:val="00964E0B"/>
    <w:rsid w:val="0096707D"/>
    <w:rsid w:val="00970CFB"/>
    <w:rsid w:val="009723D4"/>
    <w:rsid w:val="00973D21"/>
    <w:rsid w:val="0097469C"/>
    <w:rsid w:val="00974A6B"/>
    <w:rsid w:val="00974F23"/>
    <w:rsid w:val="00981AC9"/>
    <w:rsid w:val="00981F58"/>
    <w:rsid w:val="00982331"/>
    <w:rsid w:val="009845C0"/>
    <w:rsid w:val="009867D6"/>
    <w:rsid w:val="00986E61"/>
    <w:rsid w:val="00990247"/>
    <w:rsid w:val="009A7BCF"/>
    <w:rsid w:val="009B2378"/>
    <w:rsid w:val="009B3285"/>
    <w:rsid w:val="009B5889"/>
    <w:rsid w:val="009B670D"/>
    <w:rsid w:val="009C281D"/>
    <w:rsid w:val="009C6C34"/>
    <w:rsid w:val="009C6E97"/>
    <w:rsid w:val="009D0479"/>
    <w:rsid w:val="009D0B8C"/>
    <w:rsid w:val="009D143C"/>
    <w:rsid w:val="009D204C"/>
    <w:rsid w:val="009D2BC4"/>
    <w:rsid w:val="009D49A9"/>
    <w:rsid w:val="009E3245"/>
    <w:rsid w:val="009E5609"/>
    <w:rsid w:val="009E7865"/>
    <w:rsid w:val="009E7C9E"/>
    <w:rsid w:val="009F003F"/>
    <w:rsid w:val="009F4B5D"/>
    <w:rsid w:val="009F5E99"/>
    <w:rsid w:val="009F5F79"/>
    <w:rsid w:val="00A00368"/>
    <w:rsid w:val="00A03480"/>
    <w:rsid w:val="00A03995"/>
    <w:rsid w:val="00A03F6F"/>
    <w:rsid w:val="00A05488"/>
    <w:rsid w:val="00A058DC"/>
    <w:rsid w:val="00A0797A"/>
    <w:rsid w:val="00A1079C"/>
    <w:rsid w:val="00A12FEF"/>
    <w:rsid w:val="00A162C7"/>
    <w:rsid w:val="00A218D0"/>
    <w:rsid w:val="00A2281A"/>
    <w:rsid w:val="00A3103C"/>
    <w:rsid w:val="00A316CC"/>
    <w:rsid w:val="00A32372"/>
    <w:rsid w:val="00A3476A"/>
    <w:rsid w:val="00A35C1C"/>
    <w:rsid w:val="00A40DE5"/>
    <w:rsid w:val="00A412F3"/>
    <w:rsid w:val="00A44E88"/>
    <w:rsid w:val="00A45BEB"/>
    <w:rsid w:val="00A5174A"/>
    <w:rsid w:val="00A528A1"/>
    <w:rsid w:val="00A60670"/>
    <w:rsid w:val="00A60CC1"/>
    <w:rsid w:val="00A64979"/>
    <w:rsid w:val="00A64FAF"/>
    <w:rsid w:val="00A651B8"/>
    <w:rsid w:val="00A6677E"/>
    <w:rsid w:val="00A66850"/>
    <w:rsid w:val="00A71EEB"/>
    <w:rsid w:val="00A82BAE"/>
    <w:rsid w:val="00A832FC"/>
    <w:rsid w:val="00A85ECD"/>
    <w:rsid w:val="00A90415"/>
    <w:rsid w:val="00A932C0"/>
    <w:rsid w:val="00A93881"/>
    <w:rsid w:val="00A941DC"/>
    <w:rsid w:val="00A946B3"/>
    <w:rsid w:val="00A955F6"/>
    <w:rsid w:val="00AA034B"/>
    <w:rsid w:val="00AA19AA"/>
    <w:rsid w:val="00AA26EA"/>
    <w:rsid w:val="00AA2AA4"/>
    <w:rsid w:val="00AA4170"/>
    <w:rsid w:val="00AA76D0"/>
    <w:rsid w:val="00AB2610"/>
    <w:rsid w:val="00AB7866"/>
    <w:rsid w:val="00AC0082"/>
    <w:rsid w:val="00AC251E"/>
    <w:rsid w:val="00AC2829"/>
    <w:rsid w:val="00AC2D78"/>
    <w:rsid w:val="00AC5F97"/>
    <w:rsid w:val="00AC63B3"/>
    <w:rsid w:val="00AD0032"/>
    <w:rsid w:val="00AD0B7D"/>
    <w:rsid w:val="00AD20FF"/>
    <w:rsid w:val="00AD3669"/>
    <w:rsid w:val="00AE776F"/>
    <w:rsid w:val="00AF253E"/>
    <w:rsid w:val="00AF529E"/>
    <w:rsid w:val="00B03E3D"/>
    <w:rsid w:val="00B1047F"/>
    <w:rsid w:val="00B10D16"/>
    <w:rsid w:val="00B10FD4"/>
    <w:rsid w:val="00B122A4"/>
    <w:rsid w:val="00B138F4"/>
    <w:rsid w:val="00B151D7"/>
    <w:rsid w:val="00B152DA"/>
    <w:rsid w:val="00B164D8"/>
    <w:rsid w:val="00B17789"/>
    <w:rsid w:val="00B20570"/>
    <w:rsid w:val="00B221D2"/>
    <w:rsid w:val="00B23275"/>
    <w:rsid w:val="00B23CC2"/>
    <w:rsid w:val="00B244FA"/>
    <w:rsid w:val="00B24825"/>
    <w:rsid w:val="00B2499A"/>
    <w:rsid w:val="00B25414"/>
    <w:rsid w:val="00B26849"/>
    <w:rsid w:val="00B31E4C"/>
    <w:rsid w:val="00B323AE"/>
    <w:rsid w:val="00B352F5"/>
    <w:rsid w:val="00B42916"/>
    <w:rsid w:val="00B447C8"/>
    <w:rsid w:val="00B51886"/>
    <w:rsid w:val="00B519AE"/>
    <w:rsid w:val="00B53A7E"/>
    <w:rsid w:val="00B54046"/>
    <w:rsid w:val="00B56204"/>
    <w:rsid w:val="00B61503"/>
    <w:rsid w:val="00B63698"/>
    <w:rsid w:val="00B6435A"/>
    <w:rsid w:val="00B66211"/>
    <w:rsid w:val="00B66FA8"/>
    <w:rsid w:val="00B740E9"/>
    <w:rsid w:val="00B76B24"/>
    <w:rsid w:val="00B77EAC"/>
    <w:rsid w:val="00B80E26"/>
    <w:rsid w:val="00B8415E"/>
    <w:rsid w:val="00B850A2"/>
    <w:rsid w:val="00B85A81"/>
    <w:rsid w:val="00B86072"/>
    <w:rsid w:val="00B8788B"/>
    <w:rsid w:val="00B90385"/>
    <w:rsid w:val="00B9474B"/>
    <w:rsid w:val="00B95FB3"/>
    <w:rsid w:val="00BA24DA"/>
    <w:rsid w:val="00BA4635"/>
    <w:rsid w:val="00BA50C6"/>
    <w:rsid w:val="00BA6999"/>
    <w:rsid w:val="00BB1B29"/>
    <w:rsid w:val="00BB2730"/>
    <w:rsid w:val="00BB316C"/>
    <w:rsid w:val="00BB58D4"/>
    <w:rsid w:val="00BB5D47"/>
    <w:rsid w:val="00BB77CC"/>
    <w:rsid w:val="00BC274B"/>
    <w:rsid w:val="00BC4C62"/>
    <w:rsid w:val="00BC540B"/>
    <w:rsid w:val="00BC57CF"/>
    <w:rsid w:val="00BC73B8"/>
    <w:rsid w:val="00BC7AEB"/>
    <w:rsid w:val="00BD229C"/>
    <w:rsid w:val="00BD6564"/>
    <w:rsid w:val="00BE31FC"/>
    <w:rsid w:val="00BE3DFE"/>
    <w:rsid w:val="00BF084C"/>
    <w:rsid w:val="00BF186C"/>
    <w:rsid w:val="00BF1EEE"/>
    <w:rsid w:val="00BF26B1"/>
    <w:rsid w:val="00BF468C"/>
    <w:rsid w:val="00BF6001"/>
    <w:rsid w:val="00C011D1"/>
    <w:rsid w:val="00C018DB"/>
    <w:rsid w:val="00C07756"/>
    <w:rsid w:val="00C1306F"/>
    <w:rsid w:val="00C16B86"/>
    <w:rsid w:val="00C203D6"/>
    <w:rsid w:val="00C22468"/>
    <w:rsid w:val="00C232AD"/>
    <w:rsid w:val="00C23E66"/>
    <w:rsid w:val="00C247CE"/>
    <w:rsid w:val="00C252ED"/>
    <w:rsid w:val="00C3203B"/>
    <w:rsid w:val="00C343FC"/>
    <w:rsid w:val="00C35F54"/>
    <w:rsid w:val="00C402AB"/>
    <w:rsid w:val="00C41322"/>
    <w:rsid w:val="00C47B0C"/>
    <w:rsid w:val="00C5378E"/>
    <w:rsid w:val="00C578BD"/>
    <w:rsid w:val="00C62230"/>
    <w:rsid w:val="00C63986"/>
    <w:rsid w:val="00C67315"/>
    <w:rsid w:val="00C6753F"/>
    <w:rsid w:val="00C707EF"/>
    <w:rsid w:val="00C72BAC"/>
    <w:rsid w:val="00C72CEE"/>
    <w:rsid w:val="00C77DBB"/>
    <w:rsid w:val="00C81267"/>
    <w:rsid w:val="00C8258D"/>
    <w:rsid w:val="00C93314"/>
    <w:rsid w:val="00CA556F"/>
    <w:rsid w:val="00CA5A5D"/>
    <w:rsid w:val="00CB04BF"/>
    <w:rsid w:val="00CB1018"/>
    <w:rsid w:val="00CB2084"/>
    <w:rsid w:val="00CB22C4"/>
    <w:rsid w:val="00CB44D2"/>
    <w:rsid w:val="00CB4E72"/>
    <w:rsid w:val="00CB6122"/>
    <w:rsid w:val="00CB677F"/>
    <w:rsid w:val="00CC068F"/>
    <w:rsid w:val="00CC1598"/>
    <w:rsid w:val="00CC240D"/>
    <w:rsid w:val="00CC276E"/>
    <w:rsid w:val="00CC545D"/>
    <w:rsid w:val="00CD3F3B"/>
    <w:rsid w:val="00CD6E99"/>
    <w:rsid w:val="00CD6F51"/>
    <w:rsid w:val="00CE001C"/>
    <w:rsid w:val="00CE222D"/>
    <w:rsid w:val="00CE356A"/>
    <w:rsid w:val="00CE4848"/>
    <w:rsid w:val="00CE5DB8"/>
    <w:rsid w:val="00CE7FAE"/>
    <w:rsid w:val="00CF048D"/>
    <w:rsid w:val="00CF2D99"/>
    <w:rsid w:val="00CF43AB"/>
    <w:rsid w:val="00CF67C8"/>
    <w:rsid w:val="00D01B13"/>
    <w:rsid w:val="00D0712A"/>
    <w:rsid w:val="00D07AF8"/>
    <w:rsid w:val="00D11186"/>
    <w:rsid w:val="00D1261E"/>
    <w:rsid w:val="00D12DFB"/>
    <w:rsid w:val="00D13920"/>
    <w:rsid w:val="00D15CF5"/>
    <w:rsid w:val="00D162EC"/>
    <w:rsid w:val="00D174E9"/>
    <w:rsid w:val="00D2205C"/>
    <w:rsid w:val="00D22566"/>
    <w:rsid w:val="00D23585"/>
    <w:rsid w:val="00D25D01"/>
    <w:rsid w:val="00D26867"/>
    <w:rsid w:val="00D302F6"/>
    <w:rsid w:val="00D31974"/>
    <w:rsid w:val="00D33339"/>
    <w:rsid w:val="00D344A7"/>
    <w:rsid w:val="00D446A1"/>
    <w:rsid w:val="00D470FD"/>
    <w:rsid w:val="00D50CF4"/>
    <w:rsid w:val="00D5249E"/>
    <w:rsid w:val="00D526CE"/>
    <w:rsid w:val="00D52B54"/>
    <w:rsid w:val="00D5518E"/>
    <w:rsid w:val="00D61EBD"/>
    <w:rsid w:val="00D62320"/>
    <w:rsid w:val="00D62DBD"/>
    <w:rsid w:val="00D64FE9"/>
    <w:rsid w:val="00D72332"/>
    <w:rsid w:val="00D7467C"/>
    <w:rsid w:val="00D74E76"/>
    <w:rsid w:val="00D76EE2"/>
    <w:rsid w:val="00D778F9"/>
    <w:rsid w:val="00D807A2"/>
    <w:rsid w:val="00D80E84"/>
    <w:rsid w:val="00D80F18"/>
    <w:rsid w:val="00D82B38"/>
    <w:rsid w:val="00D833BB"/>
    <w:rsid w:val="00D848DB"/>
    <w:rsid w:val="00D9014C"/>
    <w:rsid w:val="00D90D0F"/>
    <w:rsid w:val="00D90E10"/>
    <w:rsid w:val="00D91324"/>
    <w:rsid w:val="00D948CC"/>
    <w:rsid w:val="00D97966"/>
    <w:rsid w:val="00D979B8"/>
    <w:rsid w:val="00DA2C56"/>
    <w:rsid w:val="00DA2DAD"/>
    <w:rsid w:val="00DA5A03"/>
    <w:rsid w:val="00DB0875"/>
    <w:rsid w:val="00DB0F9D"/>
    <w:rsid w:val="00DB1EE2"/>
    <w:rsid w:val="00DB3ED5"/>
    <w:rsid w:val="00DB6CB8"/>
    <w:rsid w:val="00DC4332"/>
    <w:rsid w:val="00DC6188"/>
    <w:rsid w:val="00DD0BA1"/>
    <w:rsid w:val="00DD12DE"/>
    <w:rsid w:val="00DD1465"/>
    <w:rsid w:val="00DD26B2"/>
    <w:rsid w:val="00DD270E"/>
    <w:rsid w:val="00DD4407"/>
    <w:rsid w:val="00DD6DD7"/>
    <w:rsid w:val="00DD75A1"/>
    <w:rsid w:val="00DE0296"/>
    <w:rsid w:val="00DE0F35"/>
    <w:rsid w:val="00DE616B"/>
    <w:rsid w:val="00DE64FC"/>
    <w:rsid w:val="00DE7C9D"/>
    <w:rsid w:val="00DF67EC"/>
    <w:rsid w:val="00DF6A25"/>
    <w:rsid w:val="00E01FF2"/>
    <w:rsid w:val="00E02DF8"/>
    <w:rsid w:val="00E0605C"/>
    <w:rsid w:val="00E06337"/>
    <w:rsid w:val="00E068EC"/>
    <w:rsid w:val="00E11021"/>
    <w:rsid w:val="00E14D71"/>
    <w:rsid w:val="00E1694A"/>
    <w:rsid w:val="00E2311F"/>
    <w:rsid w:val="00E27B2C"/>
    <w:rsid w:val="00E33A9D"/>
    <w:rsid w:val="00E33CDA"/>
    <w:rsid w:val="00E368FA"/>
    <w:rsid w:val="00E415E2"/>
    <w:rsid w:val="00E42221"/>
    <w:rsid w:val="00E44430"/>
    <w:rsid w:val="00E447C2"/>
    <w:rsid w:val="00E53D79"/>
    <w:rsid w:val="00E54EDC"/>
    <w:rsid w:val="00E600DB"/>
    <w:rsid w:val="00E617A1"/>
    <w:rsid w:val="00E62D67"/>
    <w:rsid w:val="00E644A4"/>
    <w:rsid w:val="00E71729"/>
    <w:rsid w:val="00E71843"/>
    <w:rsid w:val="00E73F68"/>
    <w:rsid w:val="00E77247"/>
    <w:rsid w:val="00E779D8"/>
    <w:rsid w:val="00E779DC"/>
    <w:rsid w:val="00E8673D"/>
    <w:rsid w:val="00E8728B"/>
    <w:rsid w:val="00E8754A"/>
    <w:rsid w:val="00E902E5"/>
    <w:rsid w:val="00E93637"/>
    <w:rsid w:val="00E953CD"/>
    <w:rsid w:val="00E96288"/>
    <w:rsid w:val="00EA1E73"/>
    <w:rsid w:val="00EA1F9C"/>
    <w:rsid w:val="00EA21A0"/>
    <w:rsid w:val="00EA3F68"/>
    <w:rsid w:val="00EA55C9"/>
    <w:rsid w:val="00EB061A"/>
    <w:rsid w:val="00EB4AAE"/>
    <w:rsid w:val="00EB4B8E"/>
    <w:rsid w:val="00EC010C"/>
    <w:rsid w:val="00EC67B6"/>
    <w:rsid w:val="00EC7057"/>
    <w:rsid w:val="00ED1ABE"/>
    <w:rsid w:val="00ED3D05"/>
    <w:rsid w:val="00ED408C"/>
    <w:rsid w:val="00ED4509"/>
    <w:rsid w:val="00ED514D"/>
    <w:rsid w:val="00ED5790"/>
    <w:rsid w:val="00ED72FD"/>
    <w:rsid w:val="00EE0107"/>
    <w:rsid w:val="00EE4547"/>
    <w:rsid w:val="00EE4B0B"/>
    <w:rsid w:val="00EE74B7"/>
    <w:rsid w:val="00EE79BE"/>
    <w:rsid w:val="00EF236F"/>
    <w:rsid w:val="00F038F6"/>
    <w:rsid w:val="00F03CBE"/>
    <w:rsid w:val="00F0672E"/>
    <w:rsid w:val="00F07150"/>
    <w:rsid w:val="00F13535"/>
    <w:rsid w:val="00F13D0C"/>
    <w:rsid w:val="00F14D17"/>
    <w:rsid w:val="00F15276"/>
    <w:rsid w:val="00F153AE"/>
    <w:rsid w:val="00F21576"/>
    <w:rsid w:val="00F2614D"/>
    <w:rsid w:val="00F27E80"/>
    <w:rsid w:val="00F3182D"/>
    <w:rsid w:val="00F376C5"/>
    <w:rsid w:val="00F403AE"/>
    <w:rsid w:val="00F44541"/>
    <w:rsid w:val="00F44A48"/>
    <w:rsid w:val="00F4513B"/>
    <w:rsid w:val="00F46883"/>
    <w:rsid w:val="00F476C7"/>
    <w:rsid w:val="00F51922"/>
    <w:rsid w:val="00F528AC"/>
    <w:rsid w:val="00F540B1"/>
    <w:rsid w:val="00F550AE"/>
    <w:rsid w:val="00F573E9"/>
    <w:rsid w:val="00F62551"/>
    <w:rsid w:val="00F636E4"/>
    <w:rsid w:val="00F6417C"/>
    <w:rsid w:val="00F64659"/>
    <w:rsid w:val="00F664F2"/>
    <w:rsid w:val="00F71B57"/>
    <w:rsid w:val="00F71D39"/>
    <w:rsid w:val="00F72AA8"/>
    <w:rsid w:val="00F74558"/>
    <w:rsid w:val="00F77725"/>
    <w:rsid w:val="00F83D64"/>
    <w:rsid w:val="00F83FB8"/>
    <w:rsid w:val="00F86234"/>
    <w:rsid w:val="00F87890"/>
    <w:rsid w:val="00F9075B"/>
    <w:rsid w:val="00F9378D"/>
    <w:rsid w:val="00F93C3F"/>
    <w:rsid w:val="00F94FD8"/>
    <w:rsid w:val="00F95369"/>
    <w:rsid w:val="00FA04D6"/>
    <w:rsid w:val="00FA0D48"/>
    <w:rsid w:val="00FA130A"/>
    <w:rsid w:val="00FA20D3"/>
    <w:rsid w:val="00FA478D"/>
    <w:rsid w:val="00FA5879"/>
    <w:rsid w:val="00FA6EA8"/>
    <w:rsid w:val="00FB2DBC"/>
    <w:rsid w:val="00FB4909"/>
    <w:rsid w:val="00FB614B"/>
    <w:rsid w:val="00FC2ED0"/>
    <w:rsid w:val="00FC339D"/>
    <w:rsid w:val="00FC503A"/>
    <w:rsid w:val="00FD079D"/>
    <w:rsid w:val="00FE07FD"/>
    <w:rsid w:val="00FE0806"/>
    <w:rsid w:val="00FE135B"/>
    <w:rsid w:val="00FE60EA"/>
    <w:rsid w:val="00FE7B38"/>
    <w:rsid w:val="00FF2495"/>
    <w:rsid w:val="00FF2A12"/>
    <w:rsid w:val="00FF48C6"/>
    <w:rsid w:val="00FF60D4"/>
    <w:rsid w:val="00FF7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E7F46E"/>
  <w15:chartTrackingRefBased/>
  <w15:docId w15:val="{3B577A15-EA00-401D-B78D-050F0B0F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E68C0"/>
    <w:pPr>
      <w:spacing w:after="120"/>
      <w:jc w:val="both"/>
    </w:pPr>
    <w:rPr>
      <w:rFonts w:ascii="Arial" w:hAnsi="Arial"/>
      <w:szCs w:val="24"/>
      <w:lang w:eastAsia="en-US"/>
    </w:rPr>
  </w:style>
  <w:style w:type="paragraph" w:styleId="Naslov1">
    <w:name w:val="heading 1"/>
    <w:basedOn w:val="Navaden"/>
    <w:next w:val="Navaden"/>
    <w:qFormat/>
    <w:rsid w:val="001E68C0"/>
    <w:pPr>
      <w:numPr>
        <w:numId w:val="1"/>
      </w:numPr>
      <w:pBdr>
        <w:top w:val="single" w:sz="6" w:space="1" w:color="0000FF"/>
        <w:bottom w:val="single" w:sz="6" w:space="1" w:color="0000FF"/>
      </w:pBdr>
      <w:shd w:val="clear" w:color="auto" w:fill="CCFFFF"/>
      <w:spacing w:before="480"/>
      <w:outlineLvl w:val="0"/>
    </w:pPr>
    <w:rPr>
      <w:b/>
      <w:bCs/>
      <w:sz w:val="26"/>
      <w:szCs w:val="20"/>
    </w:rPr>
  </w:style>
  <w:style w:type="paragraph" w:styleId="Naslov2">
    <w:name w:val="heading 2"/>
    <w:basedOn w:val="Navaden"/>
    <w:next w:val="Navaden"/>
    <w:link w:val="Naslov2Znak"/>
    <w:qFormat/>
    <w:rsid w:val="001E68C0"/>
    <w:pPr>
      <w:numPr>
        <w:ilvl w:val="1"/>
        <w:numId w:val="1"/>
      </w:numPr>
      <w:spacing w:before="240" w:after="60"/>
      <w:outlineLvl w:val="1"/>
    </w:pPr>
    <w:rPr>
      <w:b/>
      <w:sz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
    <w:name w:val="NASLOV"/>
    <w:basedOn w:val="Navaden"/>
    <w:rsid w:val="001E68C0"/>
    <w:pPr>
      <w:jc w:val="center"/>
    </w:pPr>
    <w:rPr>
      <w:b/>
      <w:bCs/>
      <w:sz w:val="28"/>
      <w:szCs w:val="20"/>
    </w:rPr>
  </w:style>
  <w:style w:type="character" w:styleId="Hiperpovezava">
    <w:name w:val="Hyperlink"/>
    <w:rsid w:val="001E68C0"/>
    <w:rPr>
      <w:color w:val="0000FF"/>
      <w:u w:val="single"/>
    </w:rPr>
  </w:style>
  <w:style w:type="character" w:styleId="Krepko">
    <w:name w:val="Strong"/>
    <w:qFormat/>
    <w:rsid w:val="001E68C0"/>
    <w:rPr>
      <w:b/>
      <w:bCs/>
    </w:rPr>
  </w:style>
  <w:style w:type="paragraph" w:styleId="Glava">
    <w:name w:val="header"/>
    <w:basedOn w:val="Navaden"/>
    <w:rsid w:val="001E68C0"/>
    <w:pPr>
      <w:tabs>
        <w:tab w:val="center" w:pos="4536"/>
        <w:tab w:val="right" w:pos="9072"/>
      </w:tabs>
    </w:pPr>
  </w:style>
  <w:style w:type="paragraph" w:styleId="Noga">
    <w:name w:val="footer"/>
    <w:basedOn w:val="Navaden"/>
    <w:rsid w:val="001E68C0"/>
    <w:pPr>
      <w:tabs>
        <w:tab w:val="center" w:pos="4536"/>
        <w:tab w:val="right" w:pos="9072"/>
      </w:tabs>
    </w:pPr>
  </w:style>
  <w:style w:type="character" w:styleId="tevilkastrani">
    <w:name w:val="page number"/>
    <w:basedOn w:val="Privzetapisavaodstavka"/>
    <w:rsid w:val="001E68C0"/>
  </w:style>
  <w:style w:type="character" w:customStyle="1" w:styleId="hps">
    <w:name w:val="hps"/>
    <w:basedOn w:val="Privzetapisavaodstavka"/>
    <w:rsid w:val="001E68C0"/>
  </w:style>
  <w:style w:type="paragraph" w:customStyle="1" w:styleId="Default">
    <w:name w:val="Default"/>
    <w:rsid w:val="001E68C0"/>
    <w:pPr>
      <w:autoSpaceDE w:val="0"/>
      <w:autoSpaceDN w:val="0"/>
      <w:adjustRightInd w:val="0"/>
    </w:pPr>
    <w:rPr>
      <w:rFonts w:ascii="EUAlbertina" w:hAnsi="EUAlbertina" w:cs="EUAlbertina"/>
      <w:color w:val="000000"/>
      <w:sz w:val="24"/>
      <w:szCs w:val="24"/>
    </w:rPr>
  </w:style>
  <w:style w:type="paragraph" w:styleId="Napis">
    <w:name w:val="caption"/>
    <w:basedOn w:val="Navaden"/>
    <w:next w:val="Navaden"/>
    <w:qFormat/>
    <w:rsid w:val="001E68C0"/>
    <w:rPr>
      <w:b/>
      <w:bCs/>
      <w:szCs w:val="20"/>
    </w:rPr>
  </w:style>
  <w:style w:type="paragraph" w:customStyle="1" w:styleId="CharChar">
    <w:name w:val="Char Char"/>
    <w:basedOn w:val="Navaden"/>
    <w:rsid w:val="001E68C0"/>
    <w:pPr>
      <w:jc w:val="left"/>
    </w:pPr>
    <w:rPr>
      <w:rFonts w:ascii="Tahoma" w:hAnsi="Tahoma"/>
      <w:szCs w:val="20"/>
      <w:lang w:val="en-US"/>
    </w:rPr>
  </w:style>
  <w:style w:type="paragraph" w:styleId="Telobesedila2">
    <w:name w:val="Body Text 2"/>
    <w:basedOn w:val="Navaden"/>
    <w:rsid w:val="001E68C0"/>
    <w:pPr>
      <w:suppressAutoHyphens/>
      <w:spacing w:line="480" w:lineRule="auto"/>
      <w:jc w:val="left"/>
    </w:pPr>
    <w:rPr>
      <w:rFonts w:ascii="Times New Roman" w:hAnsi="Times New Roman"/>
      <w:sz w:val="24"/>
      <w:lang w:eastAsia="ar-SA"/>
    </w:rPr>
  </w:style>
  <w:style w:type="paragraph" w:customStyle="1" w:styleId="align-justify">
    <w:name w:val="align-justify"/>
    <w:basedOn w:val="Navaden"/>
    <w:rsid w:val="001E68C0"/>
    <w:pPr>
      <w:spacing w:before="100" w:beforeAutospacing="1" w:after="100" w:afterAutospacing="1"/>
      <w:jc w:val="left"/>
    </w:pPr>
    <w:rPr>
      <w:rFonts w:ascii="Times New Roman" w:hAnsi="Times New Roman"/>
      <w:sz w:val="24"/>
      <w:lang w:eastAsia="sl-SI"/>
    </w:rPr>
  </w:style>
  <w:style w:type="paragraph" w:styleId="Besedilooblaka">
    <w:name w:val="Balloon Text"/>
    <w:basedOn w:val="Navaden"/>
    <w:semiHidden/>
    <w:rsid w:val="000E2604"/>
    <w:rPr>
      <w:rFonts w:ascii="Tahoma" w:hAnsi="Tahoma" w:cs="Tahoma"/>
      <w:sz w:val="16"/>
      <w:szCs w:val="16"/>
    </w:rPr>
  </w:style>
  <w:style w:type="paragraph" w:customStyle="1" w:styleId="S05-Paragraph">
    <w:name w:val="S05-Paragraph"/>
    <w:basedOn w:val="Navaden"/>
    <w:qFormat/>
    <w:rsid w:val="009301BB"/>
    <w:pPr>
      <w:spacing w:before="120"/>
      <w:ind w:firstLine="567"/>
    </w:pPr>
    <w:rPr>
      <w:rFonts w:ascii="Times New Roman" w:hAnsi="Times New Roman"/>
      <w:sz w:val="24"/>
      <w:szCs w:val="20"/>
      <w:lang w:val="en-GB"/>
    </w:rPr>
  </w:style>
  <w:style w:type="paragraph" w:styleId="Odstavekseznama">
    <w:name w:val="List Paragraph"/>
    <w:basedOn w:val="Navaden"/>
    <w:uiPriority w:val="34"/>
    <w:qFormat/>
    <w:rsid w:val="00E53D79"/>
    <w:pPr>
      <w:spacing w:after="200" w:line="276" w:lineRule="auto"/>
      <w:ind w:left="720"/>
      <w:contextualSpacing/>
      <w:jc w:val="left"/>
    </w:pPr>
    <w:rPr>
      <w:rFonts w:ascii="Calibri" w:eastAsia="Calibri" w:hAnsi="Calibri"/>
      <w:sz w:val="22"/>
      <w:szCs w:val="22"/>
      <w:lang w:val="de-DE"/>
    </w:rPr>
  </w:style>
  <w:style w:type="character" w:customStyle="1" w:styleId="titleh1">
    <w:name w:val="titleh1"/>
    <w:rsid w:val="00B86072"/>
  </w:style>
  <w:style w:type="character" w:styleId="Pripombasklic">
    <w:name w:val="annotation reference"/>
    <w:rsid w:val="007460B3"/>
    <w:rPr>
      <w:sz w:val="16"/>
      <w:szCs w:val="16"/>
    </w:rPr>
  </w:style>
  <w:style w:type="paragraph" w:styleId="Pripombabesedilo">
    <w:name w:val="annotation text"/>
    <w:basedOn w:val="Navaden"/>
    <w:link w:val="PripombabesediloZnak"/>
    <w:rsid w:val="007460B3"/>
    <w:rPr>
      <w:szCs w:val="20"/>
    </w:rPr>
  </w:style>
  <w:style w:type="character" w:customStyle="1" w:styleId="PripombabesediloZnak">
    <w:name w:val="Pripomba – besedilo Znak"/>
    <w:link w:val="Pripombabesedilo"/>
    <w:rsid w:val="007460B3"/>
    <w:rPr>
      <w:rFonts w:ascii="Arial" w:hAnsi="Arial"/>
      <w:lang w:eastAsia="en-US"/>
    </w:rPr>
  </w:style>
  <w:style w:type="paragraph" w:styleId="Zadevapripombe">
    <w:name w:val="annotation subject"/>
    <w:basedOn w:val="Pripombabesedilo"/>
    <w:next w:val="Pripombabesedilo"/>
    <w:link w:val="ZadevapripombeZnak"/>
    <w:rsid w:val="007460B3"/>
    <w:rPr>
      <w:b/>
      <w:bCs/>
    </w:rPr>
  </w:style>
  <w:style w:type="character" w:customStyle="1" w:styleId="ZadevapripombeZnak">
    <w:name w:val="Zadeva pripombe Znak"/>
    <w:link w:val="Zadevapripombe"/>
    <w:rsid w:val="007460B3"/>
    <w:rPr>
      <w:rFonts w:ascii="Arial" w:hAnsi="Arial"/>
      <w:b/>
      <w:bCs/>
      <w:lang w:eastAsia="en-US"/>
    </w:rPr>
  </w:style>
  <w:style w:type="character" w:styleId="Poudarek">
    <w:name w:val="Emphasis"/>
    <w:basedOn w:val="Privzetapisavaodstavka"/>
    <w:uiPriority w:val="20"/>
    <w:qFormat/>
    <w:rsid w:val="00E71729"/>
    <w:rPr>
      <w:i/>
      <w:iCs/>
    </w:rPr>
  </w:style>
  <w:style w:type="paragraph" w:styleId="Navadensplet">
    <w:name w:val="Normal (Web)"/>
    <w:basedOn w:val="Navaden"/>
    <w:uiPriority w:val="99"/>
    <w:unhideWhenUsed/>
    <w:rsid w:val="00885CAC"/>
    <w:pPr>
      <w:spacing w:before="100" w:beforeAutospacing="1" w:after="100" w:afterAutospacing="1"/>
      <w:jc w:val="left"/>
    </w:pPr>
    <w:rPr>
      <w:rFonts w:ascii="Times New Roman" w:hAnsi="Times New Roman"/>
      <w:sz w:val="24"/>
      <w:lang w:eastAsia="sl-SI"/>
    </w:rPr>
  </w:style>
  <w:style w:type="character" w:styleId="Nerazreenaomemba">
    <w:name w:val="Unresolved Mention"/>
    <w:basedOn w:val="Privzetapisavaodstavka"/>
    <w:uiPriority w:val="99"/>
    <w:semiHidden/>
    <w:unhideWhenUsed/>
    <w:rsid w:val="00800986"/>
    <w:rPr>
      <w:color w:val="605E5C"/>
      <w:shd w:val="clear" w:color="auto" w:fill="E1DFDD"/>
    </w:rPr>
  </w:style>
  <w:style w:type="table" w:styleId="Tabelamrea">
    <w:name w:val="Table Grid"/>
    <w:basedOn w:val="Navadnatabela"/>
    <w:rsid w:val="00BE3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D979B8"/>
    <w:rPr>
      <w:rFonts w:ascii="Arial" w:hAnsi="Arial"/>
      <w:b/>
      <w:sz w:val="24"/>
      <w:szCs w:val="24"/>
      <w:lang w:val="en-GB" w:eastAsia="en-US"/>
    </w:rPr>
  </w:style>
  <w:style w:type="paragraph" w:customStyle="1" w:styleId="xmsonormal">
    <w:name w:val="x_msonormal"/>
    <w:basedOn w:val="Navaden"/>
    <w:rsid w:val="00833CAE"/>
    <w:pPr>
      <w:spacing w:after="0"/>
      <w:jc w:val="left"/>
    </w:pPr>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1184">
      <w:bodyDiv w:val="1"/>
      <w:marLeft w:val="0"/>
      <w:marRight w:val="0"/>
      <w:marTop w:val="0"/>
      <w:marBottom w:val="0"/>
      <w:divBdr>
        <w:top w:val="none" w:sz="0" w:space="0" w:color="auto"/>
        <w:left w:val="none" w:sz="0" w:space="0" w:color="auto"/>
        <w:bottom w:val="none" w:sz="0" w:space="0" w:color="auto"/>
        <w:right w:val="none" w:sz="0" w:space="0" w:color="auto"/>
      </w:divBdr>
    </w:div>
    <w:div w:id="154535919">
      <w:bodyDiv w:val="1"/>
      <w:marLeft w:val="0"/>
      <w:marRight w:val="0"/>
      <w:marTop w:val="0"/>
      <w:marBottom w:val="0"/>
      <w:divBdr>
        <w:top w:val="none" w:sz="0" w:space="0" w:color="auto"/>
        <w:left w:val="none" w:sz="0" w:space="0" w:color="auto"/>
        <w:bottom w:val="none" w:sz="0" w:space="0" w:color="auto"/>
        <w:right w:val="none" w:sz="0" w:space="0" w:color="auto"/>
      </w:divBdr>
    </w:div>
    <w:div w:id="200365883">
      <w:bodyDiv w:val="1"/>
      <w:marLeft w:val="0"/>
      <w:marRight w:val="0"/>
      <w:marTop w:val="0"/>
      <w:marBottom w:val="0"/>
      <w:divBdr>
        <w:top w:val="none" w:sz="0" w:space="0" w:color="auto"/>
        <w:left w:val="none" w:sz="0" w:space="0" w:color="auto"/>
        <w:bottom w:val="none" w:sz="0" w:space="0" w:color="auto"/>
        <w:right w:val="none" w:sz="0" w:space="0" w:color="auto"/>
      </w:divBdr>
    </w:div>
    <w:div w:id="332077214">
      <w:bodyDiv w:val="1"/>
      <w:marLeft w:val="0"/>
      <w:marRight w:val="0"/>
      <w:marTop w:val="0"/>
      <w:marBottom w:val="0"/>
      <w:divBdr>
        <w:top w:val="none" w:sz="0" w:space="0" w:color="auto"/>
        <w:left w:val="none" w:sz="0" w:space="0" w:color="auto"/>
        <w:bottom w:val="none" w:sz="0" w:space="0" w:color="auto"/>
        <w:right w:val="none" w:sz="0" w:space="0" w:color="auto"/>
      </w:divBdr>
    </w:div>
    <w:div w:id="388457731">
      <w:bodyDiv w:val="1"/>
      <w:marLeft w:val="0"/>
      <w:marRight w:val="0"/>
      <w:marTop w:val="0"/>
      <w:marBottom w:val="0"/>
      <w:divBdr>
        <w:top w:val="none" w:sz="0" w:space="0" w:color="auto"/>
        <w:left w:val="none" w:sz="0" w:space="0" w:color="auto"/>
        <w:bottom w:val="none" w:sz="0" w:space="0" w:color="auto"/>
        <w:right w:val="none" w:sz="0" w:space="0" w:color="auto"/>
      </w:divBdr>
    </w:div>
    <w:div w:id="391731601">
      <w:bodyDiv w:val="1"/>
      <w:marLeft w:val="0"/>
      <w:marRight w:val="0"/>
      <w:marTop w:val="0"/>
      <w:marBottom w:val="0"/>
      <w:divBdr>
        <w:top w:val="none" w:sz="0" w:space="0" w:color="auto"/>
        <w:left w:val="none" w:sz="0" w:space="0" w:color="auto"/>
        <w:bottom w:val="none" w:sz="0" w:space="0" w:color="auto"/>
        <w:right w:val="none" w:sz="0" w:space="0" w:color="auto"/>
      </w:divBdr>
    </w:div>
    <w:div w:id="458379731">
      <w:bodyDiv w:val="1"/>
      <w:marLeft w:val="0"/>
      <w:marRight w:val="0"/>
      <w:marTop w:val="0"/>
      <w:marBottom w:val="0"/>
      <w:divBdr>
        <w:top w:val="none" w:sz="0" w:space="0" w:color="auto"/>
        <w:left w:val="none" w:sz="0" w:space="0" w:color="auto"/>
        <w:bottom w:val="none" w:sz="0" w:space="0" w:color="auto"/>
        <w:right w:val="none" w:sz="0" w:space="0" w:color="auto"/>
      </w:divBdr>
    </w:div>
    <w:div w:id="626012369">
      <w:bodyDiv w:val="1"/>
      <w:marLeft w:val="0"/>
      <w:marRight w:val="0"/>
      <w:marTop w:val="0"/>
      <w:marBottom w:val="0"/>
      <w:divBdr>
        <w:top w:val="none" w:sz="0" w:space="0" w:color="auto"/>
        <w:left w:val="none" w:sz="0" w:space="0" w:color="auto"/>
        <w:bottom w:val="none" w:sz="0" w:space="0" w:color="auto"/>
        <w:right w:val="none" w:sz="0" w:space="0" w:color="auto"/>
      </w:divBdr>
    </w:div>
    <w:div w:id="648747079">
      <w:bodyDiv w:val="1"/>
      <w:marLeft w:val="0"/>
      <w:marRight w:val="0"/>
      <w:marTop w:val="0"/>
      <w:marBottom w:val="0"/>
      <w:divBdr>
        <w:top w:val="none" w:sz="0" w:space="0" w:color="auto"/>
        <w:left w:val="none" w:sz="0" w:space="0" w:color="auto"/>
        <w:bottom w:val="none" w:sz="0" w:space="0" w:color="auto"/>
        <w:right w:val="none" w:sz="0" w:space="0" w:color="auto"/>
      </w:divBdr>
    </w:div>
    <w:div w:id="763381956">
      <w:bodyDiv w:val="1"/>
      <w:marLeft w:val="0"/>
      <w:marRight w:val="0"/>
      <w:marTop w:val="0"/>
      <w:marBottom w:val="0"/>
      <w:divBdr>
        <w:top w:val="none" w:sz="0" w:space="0" w:color="auto"/>
        <w:left w:val="none" w:sz="0" w:space="0" w:color="auto"/>
        <w:bottom w:val="none" w:sz="0" w:space="0" w:color="auto"/>
        <w:right w:val="none" w:sz="0" w:space="0" w:color="auto"/>
      </w:divBdr>
    </w:div>
    <w:div w:id="804615566">
      <w:bodyDiv w:val="1"/>
      <w:marLeft w:val="0"/>
      <w:marRight w:val="0"/>
      <w:marTop w:val="0"/>
      <w:marBottom w:val="0"/>
      <w:divBdr>
        <w:top w:val="none" w:sz="0" w:space="0" w:color="auto"/>
        <w:left w:val="none" w:sz="0" w:space="0" w:color="auto"/>
        <w:bottom w:val="none" w:sz="0" w:space="0" w:color="auto"/>
        <w:right w:val="none" w:sz="0" w:space="0" w:color="auto"/>
      </w:divBdr>
    </w:div>
    <w:div w:id="862015387">
      <w:bodyDiv w:val="1"/>
      <w:marLeft w:val="0"/>
      <w:marRight w:val="0"/>
      <w:marTop w:val="0"/>
      <w:marBottom w:val="0"/>
      <w:divBdr>
        <w:top w:val="none" w:sz="0" w:space="0" w:color="auto"/>
        <w:left w:val="none" w:sz="0" w:space="0" w:color="auto"/>
        <w:bottom w:val="none" w:sz="0" w:space="0" w:color="auto"/>
        <w:right w:val="none" w:sz="0" w:space="0" w:color="auto"/>
      </w:divBdr>
    </w:div>
    <w:div w:id="926035837">
      <w:bodyDiv w:val="1"/>
      <w:marLeft w:val="0"/>
      <w:marRight w:val="0"/>
      <w:marTop w:val="0"/>
      <w:marBottom w:val="0"/>
      <w:divBdr>
        <w:top w:val="none" w:sz="0" w:space="0" w:color="auto"/>
        <w:left w:val="none" w:sz="0" w:space="0" w:color="auto"/>
        <w:bottom w:val="none" w:sz="0" w:space="0" w:color="auto"/>
        <w:right w:val="none" w:sz="0" w:space="0" w:color="auto"/>
      </w:divBdr>
    </w:div>
    <w:div w:id="1070738314">
      <w:bodyDiv w:val="1"/>
      <w:marLeft w:val="0"/>
      <w:marRight w:val="0"/>
      <w:marTop w:val="0"/>
      <w:marBottom w:val="0"/>
      <w:divBdr>
        <w:top w:val="none" w:sz="0" w:space="0" w:color="auto"/>
        <w:left w:val="none" w:sz="0" w:space="0" w:color="auto"/>
        <w:bottom w:val="none" w:sz="0" w:space="0" w:color="auto"/>
        <w:right w:val="none" w:sz="0" w:space="0" w:color="auto"/>
      </w:divBdr>
    </w:div>
    <w:div w:id="1077634959">
      <w:bodyDiv w:val="1"/>
      <w:marLeft w:val="0"/>
      <w:marRight w:val="0"/>
      <w:marTop w:val="0"/>
      <w:marBottom w:val="0"/>
      <w:divBdr>
        <w:top w:val="none" w:sz="0" w:space="0" w:color="auto"/>
        <w:left w:val="none" w:sz="0" w:space="0" w:color="auto"/>
        <w:bottom w:val="none" w:sz="0" w:space="0" w:color="auto"/>
        <w:right w:val="none" w:sz="0" w:space="0" w:color="auto"/>
      </w:divBdr>
    </w:div>
    <w:div w:id="1112745432">
      <w:bodyDiv w:val="1"/>
      <w:marLeft w:val="0"/>
      <w:marRight w:val="0"/>
      <w:marTop w:val="0"/>
      <w:marBottom w:val="0"/>
      <w:divBdr>
        <w:top w:val="none" w:sz="0" w:space="0" w:color="auto"/>
        <w:left w:val="none" w:sz="0" w:space="0" w:color="auto"/>
        <w:bottom w:val="none" w:sz="0" w:space="0" w:color="auto"/>
        <w:right w:val="none" w:sz="0" w:space="0" w:color="auto"/>
      </w:divBdr>
    </w:div>
    <w:div w:id="1318538120">
      <w:bodyDiv w:val="1"/>
      <w:marLeft w:val="0"/>
      <w:marRight w:val="0"/>
      <w:marTop w:val="0"/>
      <w:marBottom w:val="0"/>
      <w:divBdr>
        <w:top w:val="none" w:sz="0" w:space="0" w:color="auto"/>
        <w:left w:val="none" w:sz="0" w:space="0" w:color="auto"/>
        <w:bottom w:val="none" w:sz="0" w:space="0" w:color="auto"/>
        <w:right w:val="none" w:sz="0" w:space="0" w:color="auto"/>
      </w:divBdr>
    </w:div>
    <w:div w:id="1509175027">
      <w:bodyDiv w:val="1"/>
      <w:marLeft w:val="0"/>
      <w:marRight w:val="0"/>
      <w:marTop w:val="0"/>
      <w:marBottom w:val="0"/>
      <w:divBdr>
        <w:top w:val="none" w:sz="0" w:space="0" w:color="auto"/>
        <w:left w:val="none" w:sz="0" w:space="0" w:color="auto"/>
        <w:bottom w:val="none" w:sz="0" w:space="0" w:color="auto"/>
        <w:right w:val="none" w:sz="0" w:space="0" w:color="auto"/>
      </w:divBdr>
    </w:div>
    <w:div w:id="1533613627">
      <w:bodyDiv w:val="1"/>
      <w:marLeft w:val="0"/>
      <w:marRight w:val="0"/>
      <w:marTop w:val="0"/>
      <w:marBottom w:val="0"/>
      <w:divBdr>
        <w:top w:val="none" w:sz="0" w:space="0" w:color="auto"/>
        <w:left w:val="none" w:sz="0" w:space="0" w:color="auto"/>
        <w:bottom w:val="none" w:sz="0" w:space="0" w:color="auto"/>
        <w:right w:val="none" w:sz="0" w:space="0" w:color="auto"/>
      </w:divBdr>
    </w:div>
    <w:div w:id="1548057319">
      <w:bodyDiv w:val="1"/>
      <w:marLeft w:val="0"/>
      <w:marRight w:val="0"/>
      <w:marTop w:val="0"/>
      <w:marBottom w:val="0"/>
      <w:divBdr>
        <w:top w:val="none" w:sz="0" w:space="0" w:color="auto"/>
        <w:left w:val="none" w:sz="0" w:space="0" w:color="auto"/>
        <w:bottom w:val="none" w:sz="0" w:space="0" w:color="auto"/>
        <w:right w:val="none" w:sz="0" w:space="0" w:color="auto"/>
      </w:divBdr>
    </w:div>
    <w:div w:id="1611010717">
      <w:bodyDiv w:val="1"/>
      <w:marLeft w:val="0"/>
      <w:marRight w:val="0"/>
      <w:marTop w:val="0"/>
      <w:marBottom w:val="0"/>
      <w:divBdr>
        <w:top w:val="none" w:sz="0" w:space="0" w:color="auto"/>
        <w:left w:val="none" w:sz="0" w:space="0" w:color="auto"/>
        <w:bottom w:val="none" w:sz="0" w:space="0" w:color="auto"/>
        <w:right w:val="none" w:sz="0" w:space="0" w:color="auto"/>
      </w:divBdr>
    </w:div>
    <w:div w:id="1629121531">
      <w:bodyDiv w:val="1"/>
      <w:marLeft w:val="0"/>
      <w:marRight w:val="0"/>
      <w:marTop w:val="0"/>
      <w:marBottom w:val="0"/>
      <w:divBdr>
        <w:top w:val="none" w:sz="0" w:space="0" w:color="auto"/>
        <w:left w:val="none" w:sz="0" w:space="0" w:color="auto"/>
        <w:bottom w:val="none" w:sz="0" w:space="0" w:color="auto"/>
        <w:right w:val="none" w:sz="0" w:space="0" w:color="auto"/>
      </w:divBdr>
    </w:div>
    <w:div w:id="1655521598">
      <w:bodyDiv w:val="1"/>
      <w:marLeft w:val="0"/>
      <w:marRight w:val="0"/>
      <w:marTop w:val="0"/>
      <w:marBottom w:val="0"/>
      <w:divBdr>
        <w:top w:val="none" w:sz="0" w:space="0" w:color="auto"/>
        <w:left w:val="none" w:sz="0" w:space="0" w:color="auto"/>
        <w:bottom w:val="none" w:sz="0" w:space="0" w:color="auto"/>
        <w:right w:val="none" w:sz="0" w:space="0" w:color="auto"/>
      </w:divBdr>
    </w:div>
    <w:div w:id="1777403839">
      <w:bodyDiv w:val="1"/>
      <w:marLeft w:val="0"/>
      <w:marRight w:val="0"/>
      <w:marTop w:val="0"/>
      <w:marBottom w:val="0"/>
      <w:divBdr>
        <w:top w:val="none" w:sz="0" w:space="0" w:color="auto"/>
        <w:left w:val="none" w:sz="0" w:space="0" w:color="auto"/>
        <w:bottom w:val="none" w:sz="0" w:space="0" w:color="auto"/>
        <w:right w:val="none" w:sz="0" w:space="0" w:color="auto"/>
      </w:divBdr>
    </w:div>
    <w:div w:id="1790274647">
      <w:bodyDiv w:val="1"/>
      <w:marLeft w:val="0"/>
      <w:marRight w:val="0"/>
      <w:marTop w:val="0"/>
      <w:marBottom w:val="0"/>
      <w:divBdr>
        <w:top w:val="none" w:sz="0" w:space="0" w:color="auto"/>
        <w:left w:val="none" w:sz="0" w:space="0" w:color="auto"/>
        <w:bottom w:val="none" w:sz="0" w:space="0" w:color="auto"/>
        <w:right w:val="none" w:sz="0" w:space="0" w:color="auto"/>
      </w:divBdr>
    </w:div>
    <w:div w:id="1803500785">
      <w:bodyDiv w:val="1"/>
      <w:marLeft w:val="0"/>
      <w:marRight w:val="0"/>
      <w:marTop w:val="0"/>
      <w:marBottom w:val="0"/>
      <w:divBdr>
        <w:top w:val="none" w:sz="0" w:space="0" w:color="auto"/>
        <w:left w:val="none" w:sz="0" w:space="0" w:color="auto"/>
        <w:bottom w:val="none" w:sz="0" w:space="0" w:color="auto"/>
        <w:right w:val="none" w:sz="0" w:space="0" w:color="auto"/>
      </w:divBdr>
    </w:div>
    <w:div w:id="1905530577">
      <w:bodyDiv w:val="1"/>
      <w:marLeft w:val="0"/>
      <w:marRight w:val="0"/>
      <w:marTop w:val="0"/>
      <w:marBottom w:val="0"/>
      <w:divBdr>
        <w:top w:val="none" w:sz="0" w:space="0" w:color="auto"/>
        <w:left w:val="none" w:sz="0" w:space="0" w:color="auto"/>
        <w:bottom w:val="none" w:sz="0" w:space="0" w:color="auto"/>
        <w:right w:val="none" w:sz="0" w:space="0" w:color="auto"/>
      </w:divBdr>
    </w:div>
    <w:div w:id="1944533725">
      <w:bodyDiv w:val="1"/>
      <w:marLeft w:val="0"/>
      <w:marRight w:val="0"/>
      <w:marTop w:val="0"/>
      <w:marBottom w:val="0"/>
      <w:divBdr>
        <w:top w:val="none" w:sz="0" w:space="0" w:color="auto"/>
        <w:left w:val="none" w:sz="0" w:space="0" w:color="auto"/>
        <w:bottom w:val="none" w:sz="0" w:space="0" w:color="auto"/>
        <w:right w:val="none" w:sz="0" w:space="0" w:color="auto"/>
      </w:divBdr>
    </w:div>
    <w:div w:id="1959947265">
      <w:bodyDiv w:val="1"/>
      <w:marLeft w:val="0"/>
      <w:marRight w:val="0"/>
      <w:marTop w:val="0"/>
      <w:marBottom w:val="0"/>
      <w:divBdr>
        <w:top w:val="none" w:sz="0" w:space="0" w:color="auto"/>
        <w:left w:val="none" w:sz="0" w:space="0" w:color="auto"/>
        <w:bottom w:val="none" w:sz="0" w:space="0" w:color="auto"/>
        <w:right w:val="none" w:sz="0" w:space="0" w:color="auto"/>
      </w:divBdr>
    </w:div>
    <w:div w:id="1973754938">
      <w:bodyDiv w:val="1"/>
      <w:marLeft w:val="0"/>
      <w:marRight w:val="0"/>
      <w:marTop w:val="0"/>
      <w:marBottom w:val="0"/>
      <w:divBdr>
        <w:top w:val="none" w:sz="0" w:space="0" w:color="auto"/>
        <w:left w:val="none" w:sz="0" w:space="0" w:color="auto"/>
        <w:bottom w:val="none" w:sz="0" w:space="0" w:color="auto"/>
        <w:right w:val="none" w:sz="0" w:space="0" w:color="auto"/>
      </w:divBdr>
    </w:div>
    <w:div w:id="2065714968">
      <w:bodyDiv w:val="1"/>
      <w:marLeft w:val="0"/>
      <w:marRight w:val="0"/>
      <w:marTop w:val="0"/>
      <w:marBottom w:val="0"/>
      <w:divBdr>
        <w:top w:val="none" w:sz="0" w:space="0" w:color="auto"/>
        <w:left w:val="none" w:sz="0" w:space="0" w:color="auto"/>
        <w:bottom w:val="none" w:sz="0" w:space="0" w:color="auto"/>
        <w:right w:val="none" w:sz="0" w:space="0" w:color="auto"/>
      </w:divBdr>
    </w:div>
    <w:div w:id="20906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66200D-12ED-4C8E-90A2-6C6EFF18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2485</Words>
  <Characters>13312</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I</vt:lpstr>
    </vt:vector>
  </TitlesOfParts>
  <Company>URSJV</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Katarina Kašnar</dc:creator>
  <cp:keywords/>
  <dc:description/>
  <cp:lastModifiedBy>Vesna Logar Zorn</cp:lastModifiedBy>
  <cp:revision>2</cp:revision>
  <cp:lastPrinted>2018-10-29T08:15:00Z</cp:lastPrinted>
  <dcterms:created xsi:type="dcterms:W3CDTF">2022-04-20T08:50:00Z</dcterms:created>
  <dcterms:modified xsi:type="dcterms:W3CDTF">2022-04-20T08:50:00Z</dcterms:modified>
</cp:coreProperties>
</file>