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A8" w:rsidRPr="005D1FE8" w:rsidRDefault="005570A8" w:rsidP="00C57694">
      <w:pPr>
        <w:pStyle w:val="Heading1"/>
        <w:jc w:val="center"/>
      </w:pPr>
      <w:r w:rsidRPr="005D1FE8">
        <w:t>INFORMACIJA</w:t>
      </w:r>
      <w:r w:rsidR="00B5220D" w:rsidRPr="005D1FE8">
        <w:t xml:space="preserve"> </w:t>
      </w:r>
      <w:r w:rsidR="00C57694" w:rsidRPr="005D1FE8">
        <w:t xml:space="preserve">O MEDNARODNI (PCT) </w:t>
      </w:r>
      <w:r w:rsidR="00C57694" w:rsidRPr="005D1FE8">
        <w:br/>
        <w:t>PATENTNI PRIJAVI</w:t>
      </w:r>
    </w:p>
    <w:p w:rsidR="00C57694" w:rsidRPr="005D1FE8" w:rsidRDefault="00C57694" w:rsidP="00C57694">
      <w:pPr>
        <w:pStyle w:val="Subtitle"/>
      </w:pPr>
      <w:r w:rsidRPr="005D1FE8">
        <w:t>Splošno</w:t>
      </w:r>
    </w:p>
    <w:p w:rsidR="00C57694" w:rsidRPr="005D1FE8" w:rsidRDefault="00C57694" w:rsidP="00C57694">
      <w:pPr>
        <w:rPr>
          <w:szCs w:val="22"/>
          <w:lang w:val="sl-SI"/>
        </w:rPr>
      </w:pPr>
      <w:r w:rsidRPr="005D1FE8">
        <w:rPr>
          <w:lang w:val="sl-SI"/>
        </w:rPr>
        <w:t>Na podlagi ratifikacije Pogodbe o sodelovanju na področju patentov (Patent Cooperation Treaty, v nadaljevanju: pogodba PCT, Uradni list RS-MP, št. 19/1993, št. 3/2007), ki je za Slovenijo začela veljati 1. 3. 1994, lahko prijavitelji z eno samo patentno prijavo zahtevajo mednarodno poizvedbo in mednarodni predhodni preizkus za potrebe patentnega varstva v vseh državah podpisnicah</w:t>
      </w:r>
      <w:r w:rsidR="009C1A50" w:rsidRPr="005D1FE8">
        <w:rPr>
          <w:lang w:val="sl-SI"/>
        </w:rPr>
        <w:t xml:space="preserve"> </w:t>
      </w:r>
      <w:hyperlink r:id="rId7" w:history="1">
        <w:r w:rsidRPr="005D1FE8">
          <w:rPr>
            <w:rStyle w:val="Hyperlink"/>
            <w:rFonts w:cs="Arial"/>
            <w:szCs w:val="22"/>
            <w:lang w:val="sl-SI"/>
          </w:rPr>
          <w:t>www.wipo.int/pct/guide/en/gdvol1/annexes/annexa/ax_a.pdf</w:t>
        </w:r>
      </w:hyperlink>
      <w:r w:rsidRPr="005D1FE8">
        <w:rPr>
          <w:szCs w:val="22"/>
          <w:lang w:val="sl-SI"/>
        </w:rPr>
        <w:t xml:space="preserve">. </w:t>
      </w:r>
    </w:p>
    <w:p w:rsidR="00C57694" w:rsidRPr="005D1FE8" w:rsidRDefault="00C57694" w:rsidP="00C57694">
      <w:pPr>
        <w:rPr>
          <w:lang w:val="sl-SI"/>
        </w:rPr>
      </w:pPr>
      <w:r w:rsidRPr="005D1FE8">
        <w:rPr>
          <w:lang w:val="sl-SI"/>
        </w:rPr>
        <w:t xml:space="preserve">Danes je število teh držav podpisnic več kot 150. Sestavni del pogodbe PCT je pravilnik za njeno izvajanje </w:t>
      </w:r>
      <w:r w:rsidRPr="005D1FE8">
        <w:rPr>
          <w:szCs w:val="22"/>
          <w:lang w:val="sl-SI"/>
        </w:rPr>
        <w:t>(</w:t>
      </w:r>
      <w:hyperlink r:id="rId8" w:history="1">
        <w:r w:rsidRPr="005D1FE8">
          <w:rPr>
            <w:rStyle w:val="Hyperlink"/>
            <w:rFonts w:cs="Arial"/>
            <w:szCs w:val="22"/>
            <w:lang w:val="sl-SI"/>
          </w:rPr>
          <w:t>https://www.wipo.int/pct/en/texts/rules/rtoc1.html</w:t>
        </w:r>
      </w:hyperlink>
      <w:r w:rsidRPr="005D1FE8">
        <w:rPr>
          <w:szCs w:val="22"/>
          <w:lang w:val="sl-SI"/>
        </w:rPr>
        <w:t>).</w:t>
      </w:r>
      <w:r w:rsidRPr="005D1FE8">
        <w:rPr>
          <w:lang w:val="sl-SI"/>
        </w:rPr>
        <w:t xml:space="preserve"> </w:t>
      </w:r>
    </w:p>
    <w:p w:rsidR="00C57694" w:rsidRPr="005D1FE8" w:rsidRDefault="00C57694" w:rsidP="00C57694">
      <w:pPr>
        <w:rPr>
          <w:lang w:val="sl-SI"/>
        </w:rPr>
      </w:pPr>
      <w:r w:rsidRPr="005D1FE8">
        <w:rPr>
          <w:lang w:val="sl-SI"/>
        </w:rPr>
        <w:t>Sistem sodelovanja po pogodbi PCT omogoča prijavitelju, da z vložitvijo ene same mednarodne patentne prijave pri prejemnem uradu katerekoli države pogodbenice ali pri Mednarodnem uradu (IB) WIPO uveljavlja pravice nacionalne patentne prijave v katerikoli državi pogodbenici, ne da bi že na začetku moral predložiti prevod patentne prijave ali plačati prijavno pristojbino v vsaki državi posebej. Poudariti velja, da sistem sodelovanja po pogodbi PCT ni predviden za podeljevanje patenta, ampak za vložitev patentne prijave in tudi izvedbo mednarodne poizvedbe, ki prijavitelja seznani z možnostmi za pridobitev patenta in za časovni zamik plačila pristojbin, kar prijavitelju omogoča dodatni čas, v katerem lahko tudi preveri uspešnost izuma na trgih. Nacionalna faza postopka za podelitev patenta, to je faza, ki sledi mednarodni fazi na IB, in plačilo s tem povezanih visokih stroškov, sta lahko odložena do izteka 30. meseca (v nekaterih državah do 31.) od dneva vložitve prve prijave. V tem času je prijava PCT podvržena mednarodni poizvedbi glede novosti, inventivne ravni in industrijske uporabljivosti, ki jo za Slovenijo opravi Evropski patentni urad (EPU). Ta na podlagi preverjanja stanja tehnike izda mednarodno poročilo o poizvedbi s pisnim mnenjem o patentibilnosti, ki ga prijavitelj prejme do izteka 16. meseca po vložitvi prve prijave.</w:t>
      </w:r>
    </w:p>
    <w:p w:rsidR="00C57694" w:rsidRPr="005D1FE8" w:rsidRDefault="00C57694" w:rsidP="00C57694">
      <w:pPr>
        <w:rPr>
          <w:lang w:val="sl-SI"/>
        </w:rPr>
      </w:pPr>
      <w:r w:rsidRPr="005D1FE8">
        <w:rPr>
          <w:lang w:val="sl-SI"/>
        </w:rPr>
        <w:t xml:space="preserve">Z ozirom na poročilo/mnenje o patentibilnosti iz mednarodne poizvedbe se prijavitelj odloči bodisi za pridobitev patenta po posameznih državah ali pa za nadaljevanje postopka z mednarodnim predhodnim preizkusom, ki ga za Slovenijo opravi EPU. Če je v poročilu ugotovljeno, da predloženi izum izpolnjuje pogoje glede novosti, inventivne ravni in industrijske uporabljivosti, obstaja velika verjetnost, da bo prijavitelj pridobil patent pri posameznih nacionalnih ali regionalnih uradih (npr. nadaljevanje postopka na EPU). </w:t>
      </w:r>
    </w:p>
    <w:p w:rsidR="00C57694" w:rsidRPr="005D1FE8" w:rsidRDefault="00C57694" w:rsidP="00C57694">
      <w:pPr>
        <w:rPr>
          <w:lang w:val="sl-SI"/>
        </w:rPr>
      </w:pPr>
      <w:r w:rsidRPr="005D1FE8">
        <w:rPr>
          <w:lang w:val="sl-SI"/>
        </w:rPr>
        <w:t>V tem primeru se bo prijavitelj odločil za plačilo prijavne pristojbine pri posameznih nacionalnih uradih, stroškov prevajanja patentne prijave in stroškov za patentne zastopnike, ki ga zastopajo pred nacionalnimi uradi.</w:t>
      </w:r>
    </w:p>
    <w:p w:rsidR="00C57694" w:rsidRPr="005D1FE8" w:rsidRDefault="00C57694" w:rsidP="009C1A50">
      <w:pPr>
        <w:rPr>
          <w:lang w:val="sl-SI"/>
        </w:rPr>
      </w:pPr>
      <w:r w:rsidRPr="005D1FE8">
        <w:rPr>
          <w:lang w:val="sl-SI"/>
        </w:rPr>
        <w:t>Urad RS za intelektualno lastnino (URSIL) deluje kot prejemni urad za PCT prijave.</w:t>
      </w:r>
    </w:p>
    <w:p w:rsidR="00C57694" w:rsidRPr="005D1FE8" w:rsidRDefault="00C57694" w:rsidP="009C1A50">
      <w:pPr>
        <w:pStyle w:val="Subtitle"/>
      </w:pPr>
      <w:r w:rsidRPr="005D1FE8">
        <w:lastRenderedPageBreak/>
        <w:t xml:space="preserve">Kdo je </w:t>
      </w:r>
      <w:r w:rsidRPr="005D1FE8">
        <w:rPr>
          <w:rStyle w:val="Heading2Char"/>
          <w:rFonts w:ascii="Arial" w:hAnsi="Arial" w:cs="Times New Roman"/>
          <w:color w:val="auto"/>
          <w:sz w:val="24"/>
          <w:szCs w:val="24"/>
          <w:lang w:val="sl-SI"/>
        </w:rPr>
        <w:t>lahko</w:t>
      </w:r>
      <w:r w:rsidRPr="005D1FE8">
        <w:t xml:space="preserve"> prijavitelj</w:t>
      </w:r>
    </w:p>
    <w:p w:rsidR="00C57694" w:rsidRPr="005D1FE8" w:rsidRDefault="00C57694" w:rsidP="009C1A50">
      <w:pPr>
        <w:spacing w:after="120"/>
        <w:rPr>
          <w:lang w:val="sl-SI"/>
        </w:rPr>
      </w:pPr>
      <w:r w:rsidRPr="005D1FE8">
        <w:rPr>
          <w:lang w:val="sl-SI"/>
        </w:rPr>
        <w:t xml:space="preserve">Prijavitelji so lahko državljani Republike Slovenije ali osebe, ki imajo v njej stalno prebivališče in pravne osebe, ki imajo sedež na ozemlju Republike Slovenije. </w:t>
      </w:r>
    </w:p>
    <w:p w:rsidR="00C57694" w:rsidRPr="005D1FE8" w:rsidRDefault="00C57694" w:rsidP="009C1A50">
      <w:pPr>
        <w:pStyle w:val="Subtitle"/>
      </w:pPr>
      <w:r w:rsidRPr="005D1FE8">
        <w:t>Potrebne sestavine za vložitev PCT prijave</w:t>
      </w:r>
    </w:p>
    <w:p w:rsidR="00C57694" w:rsidRPr="005D1FE8" w:rsidRDefault="00C57694" w:rsidP="009C1A50">
      <w:pPr>
        <w:spacing w:after="60"/>
        <w:rPr>
          <w:lang w:val="sl-SI"/>
        </w:rPr>
      </w:pPr>
      <w:r w:rsidRPr="005D1FE8">
        <w:rPr>
          <w:lang w:val="sl-SI"/>
        </w:rPr>
        <w:t>PCT prijava se vloži v enem izvodu in mora vsebovati:</w:t>
      </w:r>
    </w:p>
    <w:p w:rsidR="00C57694" w:rsidRPr="005D1FE8" w:rsidRDefault="00C57694" w:rsidP="009C1A50">
      <w:pPr>
        <w:pStyle w:val="ListParagraph"/>
        <w:numPr>
          <w:ilvl w:val="0"/>
          <w:numId w:val="35"/>
        </w:numPr>
        <w:spacing w:after="60"/>
        <w:rPr>
          <w:lang w:val="sl-SI"/>
        </w:rPr>
      </w:pPr>
      <w:r w:rsidRPr="005D1FE8">
        <w:rPr>
          <w:lang w:val="sl-SI"/>
        </w:rPr>
        <w:t xml:space="preserve">zahtevo za mednarodno patentno prijavo – obrazec v angleškem, francoskem in nemškem jeziku PCT/RO/101 je na voljo na spletnih straneh WIPO </w:t>
      </w:r>
      <w:r w:rsidRPr="005D1FE8">
        <w:rPr>
          <w:szCs w:val="22"/>
          <w:lang w:val="sl-SI"/>
        </w:rPr>
        <w:t>(</w:t>
      </w:r>
      <w:hyperlink r:id="rId9" w:history="1">
        <w:r w:rsidRPr="005D1FE8">
          <w:rPr>
            <w:rStyle w:val="Hyperlink"/>
            <w:rFonts w:cs="Arial"/>
            <w:szCs w:val="22"/>
            <w:lang w:val="sl-SI"/>
          </w:rPr>
          <w:t>www.wipo.int/pct/en/forms/</w:t>
        </w:r>
      </w:hyperlink>
      <w:r w:rsidRPr="005D1FE8">
        <w:rPr>
          <w:szCs w:val="22"/>
          <w:lang w:val="sl-SI"/>
        </w:rPr>
        <w:t>)</w:t>
      </w:r>
      <w:r w:rsidRPr="005D1FE8">
        <w:rPr>
          <w:lang w:val="sl-SI"/>
        </w:rPr>
        <w:t>,</w:t>
      </w:r>
    </w:p>
    <w:p w:rsidR="00C57694" w:rsidRPr="005D1FE8" w:rsidRDefault="00C57694" w:rsidP="009C1A50">
      <w:pPr>
        <w:pStyle w:val="ListParagraph"/>
        <w:numPr>
          <w:ilvl w:val="0"/>
          <w:numId w:val="35"/>
        </w:numPr>
        <w:rPr>
          <w:lang w:val="sl-SI"/>
        </w:rPr>
      </w:pPr>
      <w:r w:rsidRPr="005D1FE8">
        <w:rPr>
          <w:lang w:val="sl-SI"/>
        </w:rPr>
        <w:t>opis izuma, patentne zahtevke in skice (če so potrebne) v angleškem, francoskem, nemškem ali slovenskem jeziku in v obliki, kot je predpisana s pogodbo PCT oziroma pravilnikom za njeno izvajanje (če je prijava vložena v slovenščini, je potrebno v enem mesecu od vložitve prijave predložiti prevod v enega od ostalih treh jezikov).</w:t>
      </w:r>
    </w:p>
    <w:p w:rsidR="00C57694" w:rsidRPr="005D1FE8" w:rsidRDefault="00C57694" w:rsidP="00FA6BBC">
      <w:pPr>
        <w:spacing w:after="0"/>
        <w:rPr>
          <w:lang w:val="sl-SI"/>
        </w:rPr>
      </w:pPr>
      <w:r w:rsidRPr="005D1FE8">
        <w:rPr>
          <w:lang w:val="sl-SI"/>
        </w:rPr>
        <w:t xml:space="preserve">Ob vložitvi prijave (oziroma v enem mesecu od vložitve prijave) je potrebno plačati predpisane pristojbine, ki znašajo: </w:t>
      </w:r>
    </w:p>
    <w:p w:rsidR="00C57694" w:rsidRPr="005D1FE8" w:rsidRDefault="00C57694" w:rsidP="00856CB7">
      <w:pPr>
        <w:pStyle w:val="ListParagraph"/>
        <w:numPr>
          <w:ilvl w:val="0"/>
          <w:numId w:val="36"/>
        </w:numPr>
        <w:spacing w:after="0"/>
        <w:rPr>
          <w:lang w:val="sl-SI"/>
        </w:rPr>
      </w:pPr>
      <w:r w:rsidRPr="005D1FE8">
        <w:rPr>
          <w:lang w:val="sl-SI"/>
        </w:rPr>
        <w:t xml:space="preserve">mednarodna prijavna pristojbina (do 30 listov) – </w:t>
      </w:r>
      <w:r w:rsidR="00856CB7">
        <w:t>1.</w:t>
      </w:r>
      <w:r w:rsidR="00856CB7" w:rsidRPr="00856CB7">
        <w:t>417</w:t>
      </w:r>
      <w:r w:rsidR="00856CB7">
        <w:t xml:space="preserve">,00 </w:t>
      </w:r>
      <w:r w:rsidRPr="005D1FE8">
        <w:rPr>
          <w:lang w:val="sl-SI"/>
        </w:rPr>
        <w:t>EUR</w:t>
      </w:r>
    </w:p>
    <w:p w:rsidR="00C57694" w:rsidRPr="005D1FE8" w:rsidRDefault="00C57694" w:rsidP="00FA6BBC">
      <w:pPr>
        <w:pStyle w:val="ListParagraph"/>
        <w:numPr>
          <w:ilvl w:val="0"/>
          <w:numId w:val="36"/>
        </w:numPr>
        <w:spacing w:after="0"/>
        <w:rPr>
          <w:lang w:val="sl-SI"/>
        </w:rPr>
      </w:pPr>
      <w:r w:rsidRPr="005D1FE8">
        <w:rPr>
          <w:lang w:val="sl-SI"/>
        </w:rPr>
        <w:t>za vsak list nad 30 listi – 16,00 EUR</w:t>
      </w:r>
    </w:p>
    <w:p w:rsidR="00C57694" w:rsidRPr="005D1FE8" w:rsidRDefault="00C57694" w:rsidP="0088317A">
      <w:pPr>
        <w:pStyle w:val="ListParagraph"/>
        <w:numPr>
          <w:ilvl w:val="0"/>
          <w:numId w:val="36"/>
        </w:numPr>
        <w:spacing w:after="0"/>
        <w:rPr>
          <w:lang w:val="sl-SI"/>
        </w:rPr>
      </w:pPr>
      <w:r w:rsidRPr="005D1FE8">
        <w:rPr>
          <w:lang w:val="sl-SI"/>
        </w:rPr>
        <w:t xml:space="preserve">pristojbina za poizvedbo – </w:t>
      </w:r>
      <w:r w:rsidR="0088317A">
        <w:rPr>
          <w:lang w:val="sl-SI"/>
        </w:rPr>
        <w:t>1.</w:t>
      </w:r>
      <w:r w:rsidR="0088317A" w:rsidRPr="0088317A">
        <w:rPr>
          <w:lang w:val="sl-SI"/>
        </w:rPr>
        <w:t>845</w:t>
      </w:r>
      <w:r w:rsidRPr="005D1FE8">
        <w:rPr>
          <w:lang w:val="sl-SI"/>
        </w:rPr>
        <w:t>,00 EUR</w:t>
      </w:r>
    </w:p>
    <w:p w:rsidR="00C57694" w:rsidRPr="005D1FE8" w:rsidRDefault="00C57694" w:rsidP="00FA6BBC">
      <w:pPr>
        <w:pStyle w:val="ListParagraph"/>
        <w:numPr>
          <w:ilvl w:val="0"/>
          <w:numId w:val="36"/>
        </w:numPr>
        <w:spacing w:after="0"/>
        <w:rPr>
          <w:lang w:val="sl-SI"/>
        </w:rPr>
      </w:pPr>
      <w:r w:rsidRPr="005D1FE8">
        <w:rPr>
          <w:lang w:val="sl-SI"/>
        </w:rPr>
        <w:t>pristojbina za posredovanje – 91,00 EUR</w:t>
      </w:r>
    </w:p>
    <w:p w:rsidR="00C57694" w:rsidRPr="005D1FE8" w:rsidRDefault="00C57694" w:rsidP="009C1A50">
      <w:pPr>
        <w:pStyle w:val="ListParagraph"/>
        <w:numPr>
          <w:ilvl w:val="0"/>
          <w:numId w:val="36"/>
        </w:numPr>
        <w:rPr>
          <w:lang w:val="sl-SI"/>
        </w:rPr>
      </w:pPr>
      <w:r w:rsidRPr="005D1FE8">
        <w:rPr>
          <w:lang w:val="sl-SI"/>
        </w:rPr>
        <w:t>taksa za izdajo potrdila o prednostni pravici (po potrebi)</w:t>
      </w:r>
      <w:r w:rsidR="00856CB7">
        <w:rPr>
          <w:lang w:val="sl-SI"/>
        </w:rPr>
        <w:t xml:space="preserve"> </w:t>
      </w:r>
      <w:r w:rsidRPr="005D1FE8">
        <w:rPr>
          <w:lang w:val="sl-SI"/>
        </w:rPr>
        <w:t>– 15,40 EUR.</w:t>
      </w:r>
    </w:p>
    <w:p w:rsidR="00C57694" w:rsidRPr="005D1FE8" w:rsidRDefault="00C57694" w:rsidP="009C1A50">
      <w:pPr>
        <w:rPr>
          <w:lang w:val="sl-SI"/>
        </w:rPr>
      </w:pPr>
      <w:r w:rsidRPr="005D1FE8">
        <w:rPr>
          <w:lang w:val="sl-SI"/>
        </w:rPr>
        <w:t>Prijavna pristojbina (vključno s pristojbino za liste nad 30) se za prijavitelje, ki so fizične osebe in državljani Republike Slovenije ter imajo stalno bivališče na ozemlju Republike Slovenije, zniža za 90</w:t>
      </w:r>
      <w:r w:rsidR="009C1A50" w:rsidRPr="005D1FE8">
        <w:rPr>
          <w:lang w:val="sl-SI"/>
        </w:rPr>
        <w:t xml:space="preserve"> </w:t>
      </w:r>
      <w:r w:rsidRPr="005D1FE8">
        <w:rPr>
          <w:lang w:val="sl-SI"/>
        </w:rPr>
        <w:t>odstotkov. Če je prijaviteljev v eni prijavi več, morajo vsi izpolnjevati navedene kriterije.</w:t>
      </w:r>
    </w:p>
    <w:p w:rsidR="00C57694" w:rsidRPr="005D1FE8" w:rsidRDefault="00C57694" w:rsidP="009C1A50">
      <w:pPr>
        <w:rPr>
          <w:lang w:val="sl-SI"/>
        </w:rPr>
      </w:pPr>
      <w:r w:rsidRPr="005D1FE8">
        <w:rPr>
          <w:lang w:val="sl-SI"/>
        </w:rPr>
        <w:t xml:space="preserve">Pristojbine se plačujejo na račun št. 01100-6300109972, sklic (18) 21318-2902001-oznaka prijave. Kot oznaka prijave se vpiše sedem cifer, pri čemer prvih pet predstavlja zaporedno številko prijave, zadnji dve pa letnico. </w:t>
      </w:r>
    </w:p>
    <w:p w:rsidR="00C57694" w:rsidRPr="0088317A" w:rsidRDefault="00C57694" w:rsidP="005D1FE8">
      <w:pPr>
        <w:jc w:val="left"/>
        <w:rPr>
          <w:lang w:val="sl-SI"/>
        </w:rPr>
      </w:pPr>
      <w:r w:rsidRPr="0088317A">
        <w:rPr>
          <w:lang w:val="sl-SI"/>
        </w:rPr>
        <w:t xml:space="preserve">WIPO sproti posodablja in objavlja cenik veljavnih pristojbin za PCT prijave na: </w:t>
      </w:r>
      <w:hyperlink r:id="rId10" w:history="1">
        <w:r w:rsidRPr="005D1FE8">
          <w:rPr>
            <w:rStyle w:val="Hyperlink"/>
            <w:szCs w:val="22"/>
            <w:lang w:val="sl-SI"/>
          </w:rPr>
          <w:t>www.wipo.int/pct/en/fees/index.html</w:t>
        </w:r>
      </w:hyperlink>
      <w:r w:rsidRPr="0088317A">
        <w:rPr>
          <w:szCs w:val="22"/>
          <w:lang w:val="sl-SI"/>
        </w:rPr>
        <w:t>.</w:t>
      </w:r>
    </w:p>
    <w:p w:rsidR="00C57694" w:rsidRPr="005D1FE8" w:rsidRDefault="00C57694" w:rsidP="009C1A50">
      <w:pPr>
        <w:spacing w:after="120"/>
        <w:rPr>
          <w:rFonts w:cs="Arial"/>
          <w:b/>
          <w:i/>
          <w:lang w:val="sl-SI"/>
        </w:rPr>
      </w:pPr>
      <w:r w:rsidRPr="005D1FE8">
        <w:rPr>
          <w:b/>
          <w:i/>
          <w:lang w:val="sl-SI"/>
        </w:rPr>
        <w:t>Pri URSIL kot prejemnem uradu</w:t>
      </w:r>
      <w:r w:rsidRPr="005D1FE8">
        <w:rPr>
          <w:i/>
          <w:lang w:val="sl-SI"/>
        </w:rPr>
        <w:t xml:space="preserve"> lahko prijavitelji vložijo prijavo v papirni ali elektronski obliki z uporabo spletne aplikacije ePCT.</w:t>
      </w:r>
    </w:p>
    <w:p w:rsidR="00C57694" w:rsidRPr="005D1FE8" w:rsidRDefault="00C57694" w:rsidP="009C1A50">
      <w:pPr>
        <w:pStyle w:val="Subtitle"/>
      </w:pPr>
      <w:r w:rsidRPr="005D1FE8">
        <w:t>Kaj je ePCT?</w:t>
      </w:r>
    </w:p>
    <w:p w:rsidR="00C57694" w:rsidRPr="005D1FE8" w:rsidRDefault="00C57694" w:rsidP="009C1A50">
      <w:pPr>
        <w:rPr>
          <w:szCs w:val="22"/>
          <w:lang w:val="sl-SI"/>
        </w:rPr>
      </w:pPr>
      <w:r w:rsidRPr="005D1FE8">
        <w:rPr>
          <w:szCs w:val="22"/>
          <w:lang w:val="sl-SI"/>
        </w:rPr>
        <w:t xml:space="preserve">ePCT je spletna aplikacija Svetovne organizacije za intelektualno lastnino (WIPO) za vlaganje PCT prijav. Z izbiro slovenskega urada kot prejemnega urada bo prijava pregledana in posredovana na WIPO. Navodila za uporabo aplikacije so dostopna na spletni strani </w:t>
      </w:r>
      <w:hyperlink r:id="rId11" w:history="1">
        <w:r w:rsidRPr="005D1FE8">
          <w:rPr>
            <w:rStyle w:val="Hyperlink"/>
            <w:szCs w:val="22"/>
            <w:lang w:val="sl-SI"/>
          </w:rPr>
          <w:t>WIPO</w:t>
        </w:r>
      </w:hyperlink>
      <w:r w:rsidRPr="005D1FE8">
        <w:rPr>
          <w:szCs w:val="22"/>
          <w:lang w:val="sl-SI"/>
        </w:rPr>
        <w:t>.</w:t>
      </w:r>
    </w:p>
    <w:p w:rsidR="00C57694" w:rsidRPr="005D1FE8" w:rsidRDefault="00C57694" w:rsidP="009C1A50">
      <w:pPr>
        <w:spacing w:after="60"/>
        <w:rPr>
          <w:lang w:val="sl-SI"/>
        </w:rPr>
      </w:pPr>
      <w:r w:rsidRPr="005D1FE8">
        <w:rPr>
          <w:lang w:val="sl-SI"/>
        </w:rPr>
        <w:t>V primeru vlaganja mednarodne prijave v elektronski obliki se znesek pristojbin zniža za:</w:t>
      </w:r>
    </w:p>
    <w:p w:rsidR="00C57694" w:rsidRPr="005D1FE8" w:rsidRDefault="009F2267" w:rsidP="009C1A50">
      <w:pPr>
        <w:pStyle w:val="ListParagraph"/>
        <w:numPr>
          <w:ilvl w:val="0"/>
          <w:numId w:val="37"/>
        </w:numPr>
        <w:spacing w:after="60"/>
        <w:rPr>
          <w:lang w:val="sl-SI"/>
        </w:rPr>
      </w:pPr>
      <w:r>
        <w:rPr>
          <w:lang w:val="sl-SI"/>
        </w:rPr>
        <w:t>213</w:t>
      </w:r>
      <w:r w:rsidR="00C57694" w:rsidRPr="005D1FE8">
        <w:rPr>
          <w:lang w:val="sl-SI"/>
        </w:rPr>
        <w:t>,00 EUR, če je samo zahteva za priznanje pravice v predpisanem kodnem formatu zapisa,</w:t>
      </w:r>
    </w:p>
    <w:p w:rsidR="00C57694" w:rsidRPr="005D1FE8" w:rsidRDefault="009F2267" w:rsidP="009C1A50">
      <w:pPr>
        <w:pStyle w:val="ListParagraph"/>
        <w:numPr>
          <w:ilvl w:val="0"/>
          <w:numId w:val="37"/>
        </w:numPr>
        <w:rPr>
          <w:lang w:val="sl-SI"/>
        </w:rPr>
      </w:pPr>
      <w:r>
        <w:rPr>
          <w:lang w:val="sl-SI"/>
        </w:rPr>
        <w:t>320</w:t>
      </w:r>
      <w:bookmarkStart w:id="0" w:name="_GoBack"/>
      <w:bookmarkEnd w:id="0"/>
      <w:r w:rsidR="00C57694" w:rsidRPr="005D1FE8">
        <w:rPr>
          <w:lang w:val="sl-SI"/>
        </w:rPr>
        <w:t>,00 EUR, če so zahteva za priznanje pravice, opis izuma, patentni zahtevki in povzetek v predpisanem kodnem formatu zapisa.</w:t>
      </w:r>
    </w:p>
    <w:p w:rsidR="00C57694" w:rsidRPr="005D1FE8" w:rsidRDefault="00C57694" w:rsidP="009C1A50">
      <w:pPr>
        <w:pStyle w:val="Subtitle"/>
      </w:pPr>
      <w:r w:rsidRPr="005D1FE8">
        <w:lastRenderedPageBreak/>
        <w:t>Kje vložiti PCT prijavo v primeru izbire URSIL kot prejemnega urada?</w:t>
      </w:r>
    </w:p>
    <w:p w:rsidR="005D1FE8" w:rsidRPr="005D1FE8" w:rsidRDefault="005D1FE8" w:rsidP="00FA6BBC">
      <w:pPr>
        <w:spacing w:before="120" w:after="40"/>
        <w:rPr>
          <w:b/>
          <w:lang w:val="sl-SI"/>
        </w:rPr>
        <w:sectPr w:rsidR="005D1FE8" w:rsidRPr="005D1FE8" w:rsidSect="0050673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709" w:footer="334" w:gutter="0"/>
          <w:cols w:space="708"/>
          <w:titlePg/>
          <w:docGrid w:linePitch="360"/>
        </w:sectPr>
      </w:pPr>
    </w:p>
    <w:p w:rsidR="00FA6BBC" w:rsidRPr="005D1FE8" w:rsidRDefault="00FA6BBC" w:rsidP="00FA6BBC">
      <w:pPr>
        <w:spacing w:before="120" w:after="40"/>
        <w:rPr>
          <w:b/>
          <w:lang w:val="sl-SI"/>
        </w:rPr>
      </w:pPr>
      <w:r w:rsidRPr="005D1FE8">
        <w:rPr>
          <w:b/>
          <w:lang w:val="sl-SI"/>
        </w:rPr>
        <w:t>Prijava v papirni obliki:</w:t>
      </w:r>
    </w:p>
    <w:p w:rsidR="00FA6BBC" w:rsidRPr="005D1FE8" w:rsidRDefault="00FA6BBC" w:rsidP="00FA6BBC">
      <w:pPr>
        <w:jc w:val="left"/>
        <w:rPr>
          <w:lang w:val="sl-SI"/>
        </w:rPr>
      </w:pPr>
      <w:r w:rsidRPr="005D1FE8">
        <w:rPr>
          <w:lang w:val="sl-SI"/>
        </w:rPr>
        <w:t>Urad RS za intelektualno lastnino</w:t>
      </w:r>
      <w:r w:rsidRPr="005D1FE8">
        <w:rPr>
          <w:lang w:val="sl-SI"/>
        </w:rPr>
        <w:br/>
        <w:t>Kotnikova 6</w:t>
      </w:r>
      <w:r w:rsidRPr="005D1FE8">
        <w:rPr>
          <w:lang w:val="sl-SI"/>
        </w:rPr>
        <w:br/>
        <w:t>SI–1000 Ljubljana</w:t>
      </w:r>
    </w:p>
    <w:p w:rsidR="00FA6BBC" w:rsidRPr="005D1FE8" w:rsidRDefault="00FA6BBC" w:rsidP="00FA6BBC">
      <w:pPr>
        <w:spacing w:before="120" w:after="40"/>
        <w:rPr>
          <w:b/>
          <w:lang w:val="sl-SI"/>
        </w:rPr>
      </w:pPr>
      <w:r w:rsidRPr="005D1FE8">
        <w:rPr>
          <w:b/>
          <w:lang w:val="sl-SI"/>
        </w:rPr>
        <w:t>Elektronska prijava:</w:t>
      </w:r>
    </w:p>
    <w:p w:rsidR="005D1FE8" w:rsidRPr="005D1FE8" w:rsidRDefault="009F2267" w:rsidP="005D1FE8">
      <w:pPr>
        <w:spacing w:after="480"/>
        <w:jc w:val="left"/>
        <w:rPr>
          <w:szCs w:val="22"/>
          <w:lang w:val="sl-SI"/>
        </w:rPr>
        <w:sectPr w:rsidR="005D1FE8" w:rsidRPr="005D1FE8" w:rsidSect="005D1FE8">
          <w:type w:val="continuous"/>
          <w:pgSz w:w="11906" w:h="16838" w:code="9"/>
          <w:pgMar w:top="1418" w:right="1134" w:bottom="1134" w:left="1134" w:header="709" w:footer="334" w:gutter="0"/>
          <w:cols w:num="2" w:space="708"/>
          <w:titlePg/>
          <w:docGrid w:linePitch="360"/>
        </w:sectPr>
      </w:pPr>
      <w:hyperlink r:id="rId18" w:history="1">
        <w:r w:rsidR="00FA6BBC" w:rsidRPr="005D1FE8">
          <w:rPr>
            <w:rStyle w:val="Hyperlink"/>
            <w:szCs w:val="22"/>
            <w:lang w:val="sl-SI"/>
          </w:rPr>
          <w:t>ePCT</w:t>
        </w:r>
      </w:hyperlink>
      <w:r w:rsidR="00FA6BBC" w:rsidRPr="005D1FE8">
        <w:rPr>
          <w:szCs w:val="22"/>
          <w:lang w:val="sl-SI"/>
        </w:rPr>
        <w:t xml:space="preserve"> – kot prejemni urad se izbere SI - Slovenian Intellectual Property Office</w:t>
      </w:r>
    </w:p>
    <w:p w:rsidR="00C57694" w:rsidRPr="005D1FE8" w:rsidRDefault="00C57694" w:rsidP="009C1A50">
      <w:pPr>
        <w:rPr>
          <w:rFonts w:cs="Arial"/>
          <w:i/>
          <w:color w:val="000000"/>
          <w:lang w:val="sl-SI"/>
        </w:rPr>
      </w:pPr>
      <w:r w:rsidRPr="005D1FE8">
        <w:rPr>
          <w:b/>
          <w:i/>
          <w:lang w:val="sl-SI"/>
        </w:rPr>
        <w:t xml:space="preserve">Prijavitelji lahko PCT prijavo vložijo tudi neposredno pri IB </w:t>
      </w:r>
      <w:r w:rsidRPr="005D1FE8">
        <w:rPr>
          <w:i/>
          <w:lang w:val="sl-SI"/>
        </w:rPr>
        <w:t>v kateremkoli jeziku</w:t>
      </w:r>
      <w:r w:rsidRPr="005D1FE8">
        <w:rPr>
          <w:b/>
          <w:i/>
          <w:lang w:val="sl-SI"/>
        </w:rPr>
        <w:t xml:space="preserve"> </w:t>
      </w:r>
      <w:r w:rsidRPr="005D1FE8">
        <w:rPr>
          <w:i/>
          <w:lang w:val="sl-SI"/>
        </w:rPr>
        <w:t xml:space="preserve">in sicer v papirni obliki ali </w:t>
      </w:r>
      <w:r w:rsidRPr="005D1FE8">
        <w:rPr>
          <w:rFonts w:cs="Arial"/>
          <w:i/>
          <w:color w:val="000000"/>
          <w:lang w:val="sl-SI"/>
        </w:rPr>
        <w:t>elektronski obliki z uporabo spletne aplikacije ePCT (razlaga zgoraj).</w:t>
      </w:r>
    </w:p>
    <w:p w:rsidR="00C57694" w:rsidRPr="005D1FE8" w:rsidRDefault="00C57694" w:rsidP="00FA6BBC">
      <w:pPr>
        <w:pStyle w:val="Subtitle"/>
      </w:pPr>
      <w:r w:rsidRPr="005D1FE8">
        <w:t>Kje vložiti PCT prijavo pri IB?</w:t>
      </w:r>
    </w:p>
    <w:p w:rsidR="005D1FE8" w:rsidRPr="005D1FE8" w:rsidRDefault="005D1FE8" w:rsidP="00FA6BBC">
      <w:pPr>
        <w:spacing w:before="120" w:after="40"/>
        <w:rPr>
          <w:b/>
          <w:lang w:val="sl-SI"/>
        </w:rPr>
        <w:sectPr w:rsidR="005D1FE8" w:rsidRPr="005D1FE8" w:rsidSect="005D1FE8">
          <w:type w:val="continuous"/>
          <w:pgSz w:w="11906" w:h="16838" w:code="9"/>
          <w:pgMar w:top="1418" w:right="1134" w:bottom="1134" w:left="1134" w:header="709" w:footer="334" w:gutter="0"/>
          <w:cols w:space="708"/>
          <w:titlePg/>
          <w:docGrid w:linePitch="360"/>
        </w:sectPr>
      </w:pPr>
    </w:p>
    <w:p w:rsidR="00FA6BBC" w:rsidRPr="005D1FE8" w:rsidRDefault="00FA6BBC" w:rsidP="00FA6BBC">
      <w:pPr>
        <w:spacing w:before="120" w:after="40"/>
        <w:rPr>
          <w:b/>
          <w:lang w:val="sl-SI"/>
        </w:rPr>
      </w:pPr>
      <w:r w:rsidRPr="005D1FE8">
        <w:rPr>
          <w:b/>
          <w:lang w:val="sl-SI"/>
        </w:rPr>
        <w:t>Prijava v papirni obliki:</w:t>
      </w:r>
    </w:p>
    <w:p w:rsidR="00FA6BBC" w:rsidRPr="005D1FE8" w:rsidRDefault="00FA6BBC" w:rsidP="00FA6BBC">
      <w:pPr>
        <w:jc w:val="left"/>
        <w:rPr>
          <w:lang w:val="sl-SI"/>
        </w:rPr>
      </w:pPr>
      <w:r w:rsidRPr="005D1FE8">
        <w:rPr>
          <w:lang w:val="sl-SI"/>
        </w:rPr>
        <w:t xml:space="preserve">WIPO, The International Bureau </w:t>
      </w:r>
      <w:r w:rsidRPr="005D1FE8">
        <w:rPr>
          <w:lang w:val="sl-SI"/>
        </w:rPr>
        <w:br/>
        <w:t>34, chemin des Colombettes</w:t>
      </w:r>
      <w:r w:rsidRPr="005D1FE8">
        <w:rPr>
          <w:lang w:val="sl-SI"/>
        </w:rPr>
        <w:br/>
        <w:t>CH–1211 Geneva 20</w:t>
      </w:r>
      <w:r w:rsidRPr="005D1FE8">
        <w:rPr>
          <w:lang w:val="sl-SI"/>
        </w:rPr>
        <w:br/>
        <w:t>Switzerland</w:t>
      </w:r>
    </w:p>
    <w:p w:rsidR="00FA6BBC" w:rsidRPr="005D1FE8" w:rsidRDefault="00FA6BBC" w:rsidP="00FA6BBC">
      <w:pPr>
        <w:spacing w:before="120" w:after="40"/>
        <w:rPr>
          <w:b/>
          <w:lang w:val="sl-SI"/>
        </w:rPr>
      </w:pPr>
      <w:r w:rsidRPr="005D1FE8">
        <w:rPr>
          <w:b/>
          <w:lang w:val="sl-SI"/>
        </w:rPr>
        <w:t>Elektronsko vlaganje prijave:</w:t>
      </w:r>
    </w:p>
    <w:p w:rsidR="00FA6BBC" w:rsidRPr="005D1FE8" w:rsidRDefault="009F2267" w:rsidP="005D1FE8">
      <w:pPr>
        <w:jc w:val="left"/>
        <w:rPr>
          <w:lang w:val="sl-SI"/>
        </w:rPr>
      </w:pPr>
      <w:hyperlink r:id="rId19" w:history="1">
        <w:r w:rsidR="00FA6BBC" w:rsidRPr="005D1FE8">
          <w:rPr>
            <w:rStyle w:val="Hyperlink"/>
            <w:rFonts w:cs="Arial"/>
            <w:sz w:val="20"/>
            <w:szCs w:val="20"/>
            <w:lang w:val="sl-SI"/>
          </w:rPr>
          <w:t>ePCT</w:t>
        </w:r>
      </w:hyperlink>
      <w:r w:rsidR="006C4DB2" w:rsidRPr="005D1FE8">
        <w:rPr>
          <w:szCs w:val="22"/>
          <w:lang w:val="sl-SI"/>
        </w:rPr>
        <w:t xml:space="preserve"> – </w:t>
      </w:r>
      <w:r w:rsidR="00FA6BBC" w:rsidRPr="005D1FE8">
        <w:rPr>
          <w:lang w:val="sl-SI"/>
        </w:rPr>
        <w:t xml:space="preserve">kot prejemni urad se izbere </w:t>
      </w:r>
      <w:r w:rsidR="005D1FE8" w:rsidRPr="005D1FE8">
        <w:rPr>
          <w:lang w:val="sl-SI"/>
        </w:rPr>
        <w:br/>
      </w:r>
      <w:r w:rsidR="00FA6BBC" w:rsidRPr="005D1FE8">
        <w:rPr>
          <w:lang w:val="sl-SI"/>
        </w:rPr>
        <w:t>IB – International Bureau</w:t>
      </w:r>
    </w:p>
    <w:p w:rsidR="005D1FE8" w:rsidRPr="005D1FE8" w:rsidRDefault="005D1FE8" w:rsidP="005D1FE8">
      <w:pPr>
        <w:spacing w:before="120" w:after="40"/>
        <w:rPr>
          <w:b/>
          <w:lang w:val="sl-SI"/>
        </w:rPr>
        <w:sectPr w:rsidR="005D1FE8" w:rsidRPr="005D1FE8" w:rsidSect="005D1FE8">
          <w:type w:val="continuous"/>
          <w:pgSz w:w="11906" w:h="16838" w:code="9"/>
          <w:pgMar w:top="1418" w:right="1134" w:bottom="1134" w:left="1134" w:header="709" w:footer="334" w:gutter="0"/>
          <w:cols w:num="2" w:space="708"/>
          <w:titlePg/>
          <w:docGrid w:linePitch="360"/>
        </w:sectPr>
      </w:pPr>
    </w:p>
    <w:p w:rsidR="005D1FE8" w:rsidRPr="005D1FE8" w:rsidRDefault="005D1FE8" w:rsidP="005D1FE8">
      <w:pPr>
        <w:spacing w:before="120" w:after="40"/>
        <w:rPr>
          <w:b/>
          <w:lang w:val="sl-SI"/>
        </w:rPr>
      </w:pPr>
      <w:r w:rsidRPr="005D1FE8">
        <w:rPr>
          <w:b/>
          <w:lang w:val="sl-SI"/>
        </w:rPr>
        <w:t>Dodatne informacije</w:t>
      </w:r>
    </w:p>
    <w:p w:rsidR="005D1FE8" w:rsidRPr="005D1FE8" w:rsidRDefault="005D1FE8" w:rsidP="005D1FE8">
      <w:pPr>
        <w:jc w:val="left"/>
        <w:rPr>
          <w:szCs w:val="22"/>
          <w:lang w:val="sl-SI"/>
        </w:rPr>
        <w:sectPr w:rsidR="005D1FE8" w:rsidRPr="005D1FE8" w:rsidSect="005D1FE8">
          <w:type w:val="continuous"/>
          <w:pgSz w:w="11906" w:h="16838" w:code="9"/>
          <w:pgMar w:top="1418" w:right="1134" w:bottom="1134" w:left="1134" w:header="709" w:footer="334" w:gutter="0"/>
          <w:cols w:space="708"/>
          <w:titlePg/>
          <w:docGrid w:linePitch="360"/>
        </w:sectPr>
      </w:pPr>
    </w:p>
    <w:p w:rsidR="005D1FE8" w:rsidRPr="005D1FE8" w:rsidRDefault="005D1FE8" w:rsidP="005D1FE8">
      <w:pPr>
        <w:jc w:val="left"/>
        <w:rPr>
          <w:b/>
          <w:szCs w:val="22"/>
          <w:lang w:val="sl-SI"/>
        </w:rPr>
      </w:pPr>
      <w:r w:rsidRPr="005D1FE8">
        <w:rPr>
          <w:szCs w:val="22"/>
          <w:lang w:val="sl-SI"/>
        </w:rPr>
        <w:t>PCT Information Service</w:t>
      </w:r>
      <w:r w:rsidRPr="005D1FE8">
        <w:rPr>
          <w:szCs w:val="22"/>
          <w:lang w:val="sl-SI"/>
        </w:rPr>
        <w:br/>
        <w:t>T: +41 22 338 83 38</w:t>
      </w:r>
      <w:r w:rsidRPr="005D1FE8">
        <w:rPr>
          <w:szCs w:val="22"/>
          <w:lang w:val="sl-SI"/>
        </w:rPr>
        <w:br/>
        <w:t>F: +41 22 338 83 39</w:t>
      </w:r>
      <w:r w:rsidRPr="005D1FE8">
        <w:rPr>
          <w:szCs w:val="22"/>
          <w:lang w:val="sl-SI"/>
        </w:rPr>
        <w:br/>
        <w:t xml:space="preserve">E: </w:t>
      </w:r>
      <w:hyperlink r:id="rId20" w:history="1">
        <w:r w:rsidRPr="005D1FE8">
          <w:rPr>
            <w:rStyle w:val="Hyperlink"/>
            <w:rFonts w:cs="Arial"/>
            <w:szCs w:val="22"/>
            <w:lang w:val="sl-SI"/>
          </w:rPr>
          <w:t>pct.infoline@wipo.int</w:t>
        </w:r>
      </w:hyperlink>
    </w:p>
    <w:p w:rsidR="005D1FE8" w:rsidRPr="005D1FE8" w:rsidRDefault="005D1FE8" w:rsidP="005D1FE8">
      <w:pPr>
        <w:spacing w:after="360"/>
        <w:jc w:val="left"/>
        <w:rPr>
          <w:szCs w:val="22"/>
          <w:lang w:val="sl-SI"/>
        </w:rPr>
        <w:sectPr w:rsidR="005D1FE8" w:rsidRPr="005D1FE8" w:rsidSect="005D1FE8">
          <w:type w:val="continuous"/>
          <w:pgSz w:w="11906" w:h="16838" w:code="9"/>
          <w:pgMar w:top="1418" w:right="1134" w:bottom="1134" w:left="1134" w:header="709" w:footer="334" w:gutter="0"/>
          <w:cols w:num="2" w:space="708"/>
          <w:titlePg/>
          <w:docGrid w:linePitch="360"/>
        </w:sectPr>
      </w:pPr>
      <w:r w:rsidRPr="005D1FE8">
        <w:rPr>
          <w:szCs w:val="22"/>
          <w:lang w:val="sl-SI"/>
        </w:rPr>
        <w:t>ePCT</w:t>
      </w:r>
      <w:r w:rsidR="006C4DB2" w:rsidRPr="005D1FE8">
        <w:rPr>
          <w:szCs w:val="22"/>
          <w:lang w:val="sl-SI"/>
        </w:rPr>
        <w:t xml:space="preserve"> –</w:t>
      </w:r>
      <w:r w:rsidR="006C4DB2">
        <w:rPr>
          <w:szCs w:val="22"/>
          <w:lang w:val="sl-SI"/>
        </w:rPr>
        <w:t xml:space="preserve"> </w:t>
      </w:r>
      <w:r w:rsidRPr="005D1FE8">
        <w:rPr>
          <w:szCs w:val="22"/>
          <w:lang w:val="sl-SI"/>
        </w:rPr>
        <w:t>PCT eServices</w:t>
      </w:r>
      <w:r w:rsidRPr="005D1FE8">
        <w:rPr>
          <w:szCs w:val="22"/>
          <w:lang w:val="sl-SI"/>
        </w:rPr>
        <w:br/>
        <w:t>T: +41 22 338 95</w:t>
      </w:r>
      <w:r w:rsidR="006C4DB2">
        <w:rPr>
          <w:szCs w:val="22"/>
          <w:lang w:val="sl-SI"/>
        </w:rPr>
        <w:t xml:space="preserve"> </w:t>
      </w:r>
      <w:r w:rsidRPr="005D1FE8">
        <w:rPr>
          <w:szCs w:val="22"/>
          <w:lang w:val="sl-SI"/>
        </w:rPr>
        <w:t xml:space="preserve">23 </w:t>
      </w:r>
      <w:r w:rsidRPr="005D1FE8">
        <w:rPr>
          <w:szCs w:val="22"/>
          <w:lang w:val="sl-SI"/>
        </w:rPr>
        <w:br/>
        <w:t>F: +41 22 338 80 40</w:t>
      </w:r>
      <w:r w:rsidRPr="005D1FE8">
        <w:rPr>
          <w:szCs w:val="22"/>
          <w:lang w:val="sl-SI"/>
        </w:rPr>
        <w:br/>
        <w:t xml:space="preserve">E: </w:t>
      </w:r>
      <w:hyperlink r:id="rId21" w:history="1">
        <w:r w:rsidRPr="005D1FE8">
          <w:rPr>
            <w:rStyle w:val="Hyperlink"/>
            <w:rFonts w:cs="Arial"/>
            <w:szCs w:val="22"/>
            <w:lang w:val="sl-SI"/>
          </w:rPr>
          <w:t>pct.eservices@wipo.int</w:t>
        </w:r>
      </w:hyperlink>
    </w:p>
    <w:p w:rsidR="00C57694" w:rsidRPr="005D1FE8" w:rsidRDefault="00C57694" w:rsidP="009C1A50">
      <w:pPr>
        <w:rPr>
          <w:rFonts w:cs="Arial"/>
          <w:i/>
          <w:color w:val="000000"/>
          <w:lang w:val="sl-SI"/>
        </w:rPr>
      </w:pPr>
      <w:r w:rsidRPr="005D1FE8">
        <w:rPr>
          <w:b/>
          <w:i/>
          <w:lang w:val="sl-SI"/>
        </w:rPr>
        <w:t>Prijavitelji lahko PCT prijavo vložijo tudi pri Evropskem patentnem uradu kot prejemnem uradu</w:t>
      </w:r>
      <w:r w:rsidRPr="005D1FE8">
        <w:rPr>
          <w:i/>
          <w:lang w:val="sl-SI"/>
        </w:rPr>
        <w:t xml:space="preserve"> v angleškem, nemškem ali francoskem jeziku.</w:t>
      </w:r>
    </w:p>
    <w:p w:rsidR="00C57694" w:rsidRPr="005D1FE8" w:rsidRDefault="00C57694" w:rsidP="009C1A50">
      <w:pPr>
        <w:pStyle w:val="Subtitle"/>
      </w:pPr>
      <w:r w:rsidRPr="005D1FE8">
        <w:t>Ostale informacije</w:t>
      </w:r>
    </w:p>
    <w:p w:rsidR="00C57694" w:rsidRPr="005D1FE8" w:rsidRDefault="00C57694" w:rsidP="005D1FE8">
      <w:pPr>
        <w:rPr>
          <w:lang w:val="sl-SI"/>
        </w:rPr>
      </w:pPr>
      <w:r w:rsidRPr="005D1FE8">
        <w:rPr>
          <w:lang w:val="sl-SI"/>
        </w:rPr>
        <w:t>Na spletišču WIPO so na voljo obrazci za prijavo PCT (</w:t>
      </w:r>
      <w:hyperlink r:id="rId22" w:history="1">
        <w:r w:rsidRPr="005D1FE8">
          <w:rPr>
            <w:rStyle w:val="Hyperlink"/>
            <w:rFonts w:cs="Arial"/>
            <w:szCs w:val="22"/>
            <w:lang w:val="sl-SI"/>
          </w:rPr>
          <w:t>www.wipo.int/pct/en/forms/</w:t>
        </w:r>
      </w:hyperlink>
      <w:r w:rsidRPr="005D1FE8">
        <w:rPr>
          <w:lang w:val="sl-SI"/>
        </w:rPr>
        <w:t xml:space="preserve">) kakor tudi vse dodatne informacije (npr. </w:t>
      </w:r>
      <w:r w:rsidRPr="005D1FE8">
        <w:rPr>
          <w:i/>
          <w:lang w:val="sl-SI"/>
        </w:rPr>
        <w:t xml:space="preserve">PCT Applicant's Guide </w:t>
      </w:r>
      <w:r w:rsidRPr="005D1FE8">
        <w:rPr>
          <w:lang w:val="sl-SI"/>
        </w:rPr>
        <w:t xml:space="preserve">in </w:t>
      </w:r>
      <w:r w:rsidRPr="005D1FE8">
        <w:rPr>
          <w:i/>
          <w:lang w:val="sl-SI"/>
        </w:rPr>
        <w:t>FAQs about PCT</w:t>
      </w:r>
      <w:r w:rsidRPr="005D1FE8">
        <w:rPr>
          <w:lang w:val="sl-SI"/>
        </w:rPr>
        <w:t>) (</w:t>
      </w:r>
      <w:hyperlink r:id="rId23" w:history="1">
        <w:r w:rsidRPr="005D1FE8">
          <w:rPr>
            <w:rStyle w:val="Hyperlink"/>
            <w:rFonts w:cs="Arial"/>
            <w:szCs w:val="22"/>
            <w:lang w:val="sl-SI"/>
          </w:rPr>
          <w:t>www.wipo.int/pct/en/</w:t>
        </w:r>
      </w:hyperlink>
      <w:r w:rsidRPr="005D1FE8">
        <w:rPr>
          <w:lang w:val="sl-SI"/>
        </w:rPr>
        <w:t xml:space="preserve">). </w:t>
      </w:r>
      <w:hyperlink r:id="rId24" w:history="1">
        <w:r w:rsidRPr="005D1FE8">
          <w:rPr>
            <w:rStyle w:val="Hyperlink"/>
            <w:rFonts w:cs="Arial"/>
            <w:szCs w:val="22"/>
            <w:lang w:val="sl-SI"/>
          </w:rPr>
          <w:t>https://www.wipo.int/pct/en/texts/articles/atoc.html</w:t>
        </w:r>
      </w:hyperlink>
    </w:p>
    <w:p w:rsidR="00C57694" w:rsidRPr="005D1FE8" w:rsidRDefault="00C57694" w:rsidP="005D1FE8">
      <w:pPr>
        <w:rPr>
          <w:lang w:val="sl-SI"/>
        </w:rPr>
      </w:pPr>
      <w:r w:rsidRPr="005D1FE8">
        <w:rPr>
          <w:lang w:val="sl-SI"/>
        </w:rPr>
        <w:t xml:space="preserve">Za pomoč glede pri vložitvi PCT prijave se lahko obrnete na Info točko urada v času uradnih ur na telefonski številki 01 620 3101 ali na naslovu </w:t>
      </w:r>
      <w:hyperlink r:id="rId25" w:history="1">
        <w:r w:rsidRPr="005D1FE8">
          <w:rPr>
            <w:rStyle w:val="Hyperlink"/>
            <w:rFonts w:cs="Arial"/>
            <w:szCs w:val="22"/>
            <w:lang w:val="sl-SI"/>
          </w:rPr>
          <w:t>info@uil-sipo.si</w:t>
        </w:r>
      </w:hyperlink>
      <w:r w:rsidRPr="005D1FE8">
        <w:rPr>
          <w:lang w:val="sl-SI"/>
        </w:rPr>
        <w:t xml:space="preserve">. </w:t>
      </w:r>
    </w:p>
    <w:p w:rsidR="005D1FE8" w:rsidRPr="005D1FE8" w:rsidRDefault="005D1FE8" w:rsidP="005D1FE8">
      <w:pPr>
        <w:spacing w:before="240"/>
        <w:jc w:val="right"/>
        <w:rPr>
          <w:rFonts w:cs="Arial"/>
          <w:sz w:val="18"/>
          <w:szCs w:val="18"/>
          <w:lang w:val="sl-SI"/>
        </w:rPr>
      </w:pPr>
      <w:r w:rsidRPr="005D1FE8">
        <w:rPr>
          <w:rFonts w:cs="Arial"/>
          <w:sz w:val="20"/>
          <w:szCs w:val="20"/>
          <w:lang w:val="sl-SI"/>
        </w:rPr>
        <w:t>(</w:t>
      </w:r>
      <w:r w:rsidRPr="005D1FE8">
        <w:rPr>
          <w:rFonts w:cs="Arial"/>
          <w:sz w:val="18"/>
          <w:szCs w:val="18"/>
          <w:lang w:val="sl-SI"/>
        </w:rPr>
        <w:t>01.</w:t>
      </w:r>
      <w:r w:rsidR="00F90E11">
        <w:rPr>
          <w:rFonts w:cs="Arial"/>
          <w:sz w:val="18"/>
          <w:szCs w:val="18"/>
          <w:lang w:val="sl-SI"/>
        </w:rPr>
        <w:t>01</w:t>
      </w:r>
      <w:r w:rsidRPr="005D1FE8">
        <w:rPr>
          <w:rFonts w:cs="Arial"/>
          <w:sz w:val="18"/>
          <w:szCs w:val="18"/>
          <w:lang w:val="sl-SI"/>
        </w:rPr>
        <w:t>.202</w:t>
      </w:r>
      <w:r w:rsidR="00856CB7">
        <w:rPr>
          <w:rFonts w:cs="Arial"/>
          <w:sz w:val="18"/>
          <w:szCs w:val="18"/>
          <w:lang w:val="sl-SI"/>
        </w:rPr>
        <w:t>5</w:t>
      </w:r>
      <w:r w:rsidRPr="005D1FE8">
        <w:rPr>
          <w:rFonts w:cs="Arial"/>
          <w:sz w:val="18"/>
          <w:szCs w:val="18"/>
          <w:lang w:val="sl-SI"/>
        </w:rPr>
        <w:t>)</w:t>
      </w:r>
    </w:p>
    <w:p w:rsidR="00FA6BBC" w:rsidRPr="005D1FE8" w:rsidRDefault="00FA6BBC" w:rsidP="006C4DB2">
      <w:pPr>
        <w:spacing w:before="480" w:after="80"/>
        <w:jc w:val="left"/>
        <w:rPr>
          <w:b/>
          <w:lang w:val="sl-SI"/>
        </w:rPr>
      </w:pPr>
      <w:r w:rsidRPr="005D1FE8">
        <w:rPr>
          <w:b/>
          <w:lang w:val="sl-SI"/>
        </w:rPr>
        <w:t>Urad RS za intelektualno lastnino</w:t>
      </w:r>
    </w:p>
    <w:p w:rsidR="00FA6BBC" w:rsidRPr="005D1FE8" w:rsidRDefault="00FA6BBC" w:rsidP="00FA6BBC">
      <w:pPr>
        <w:spacing w:after="80"/>
        <w:jc w:val="left"/>
        <w:rPr>
          <w:lang w:val="sl-SI"/>
        </w:rPr>
      </w:pPr>
      <w:r w:rsidRPr="005D1FE8">
        <w:rPr>
          <w:lang w:val="sl-SI"/>
        </w:rPr>
        <w:t>Kotnikova ulica 6, 1000 Ljubljana</w:t>
      </w:r>
    </w:p>
    <w:p w:rsidR="00FA6BBC" w:rsidRPr="005D1FE8" w:rsidRDefault="00FA6BBC" w:rsidP="00FA6BBC">
      <w:pPr>
        <w:spacing w:after="80"/>
        <w:jc w:val="left"/>
        <w:rPr>
          <w:lang w:val="sl-SI"/>
        </w:rPr>
      </w:pPr>
      <w:r w:rsidRPr="005D1FE8">
        <w:rPr>
          <w:lang w:val="sl-SI"/>
        </w:rPr>
        <w:t>T: 01 620 31 01, F: 01 620 31 11</w:t>
      </w:r>
    </w:p>
    <w:p w:rsidR="009C1A50" w:rsidRDefault="00FA6BBC" w:rsidP="00FA6BBC">
      <w:pPr>
        <w:rPr>
          <w:lang w:val="sl-SI"/>
        </w:rPr>
      </w:pPr>
      <w:r w:rsidRPr="005D1FE8">
        <w:rPr>
          <w:lang w:val="sl-SI"/>
        </w:rPr>
        <w:t>http://www.uil.gov.si</w:t>
      </w:r>
    </w:p>
    <w:sectPr w:rsidR="009C1A50" w:rsidSect="005D1FE8">
      <w:type w:val="continuous"/>
      <w:pgSz w:w="11906" w:h="16838" w:code="9"/>
      <w:pgMar w:top="1418" w:right="1134" w:bottom="1134" w:left="1134" w:header="709" w:footer="3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32" w:rsidRDefault="004F7E32">
      <w:r>
        <w:separator/>
      </w:r>
    </w:p>
  </w:endnote>
  <w:endnote w:type="continuationSeparator" w:id="0">
    <w:p w:rsidR="004F7E32" w:rsidRDefault="004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D" w:rsidRDefault="00CC2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77" w:rsidRPr="00EE3A77" w:rsidRDefault="00CC259D" w:rsidP="00EE3A77">
    <w:pPr>
      <w:pStyle w:val="Footer"/>
      <w:jc w:val="center"/>
    </w:pPr>
    <w:r>
      <w:rPr>
        <w:noProof/>
        <w:lang w:val="sl-SI" w:eastAsia="sl-SI"/>
      </w:rPr>
      <w:drawing>
        <wp:inline distT="0" distB="0" distL="0" distR="0" wp14:anchorId="5CC441C7" wp14:editId="701C47DB">
          <wp:extent cx="6120130" cy="45720"/>
          <wp:effectExtent l="0" t="0" r="0" b="0"/>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E3A77">
      <w:br/>
    </w:r>
    <w:r w:rsidR="00EE3A77" w:rsidRPr="007870EB">
      <w:rPr>
        <w:sz w:val="18"/>
        <w:szCs w:val="18"/>
      </w:rPr>
      <w:fldChar w:fldCharType="begin"/>
    </w:r>
    <w:r w:rsidR="00EE3A77" w:rsidRPr="007870EB">
      <w:rPr>
        <w:sz w:val="18"/>
        <w:szCs w:val="18"/>
      </w:rPr>
      <w:instrText xml:space="preserve"> PAGE   \* MERGEFORMAT </w:instrText>
    </w:r>
    <w:r w:rsidR="00EE3A77" w:rsidRPr="007870EB">
      <w:rPr>
        <w:sz w:val="18"/>
        <w:szCs w:val="18"/>
      </w:rPr>
      <w:fldChar w:fldCharType="separate"/>
    </w:r>
    <w:r w:rsidR="009F2267">
      <w:rPr>
        <w:noProof/>
        <w:sz w:val="18"/>
        <w:szCs w:val="18"/>
      </w:rPr>
      <w:t>3</w:t>
    </w:r>
    <w:r w:rsidR="00EE3A77" w:rsidRPr="007870EB">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91" w:rsidRPr="007870EB" w:rsidRDefault="00CC259D" w:rsidP="00EA2235">
    <w:pPr>
      <w:pStyle w:val="Footer"/>
      <w:jc w:val="center"/>
      <w:rPr>
        <w:sz w:val="18"/>
        <w:szCs w:val="18"/>
      </w:rPr>
    </w:pPr>
    <w:r>
      <w:rPr>
        <w:noProof/>
        <w:lang w:val="sl-SI" w:eastAsia="sl-SI"/>
      </w:rPr>
      <w:drawing>
        <wp:inline distT="0" distB="0" distL="0" distR="0" wp14:anchorId="5CC441C7" wp14:editId="701C47DB">
          <wp:extent cx="6120130" cy="45720"/>
          <wp:effectExtent l="0" t="0" r="0" b="0"/>
          <wp:docPr id="39" name="Picture 3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A2235">
      <w:br/>
    </w:r>
    <w:r w:rsidR="00EA2235" w:rsidRPr="007870EB">
      <w:rPr>
        <w:sz w:val="18"/>
        <w:szCs w:val="18"/>
      </w:rPr>
      <w:fldChar w:fldCharType="begin"/>
    </w:r>
    <w:r w:rsidR="00EA2235" w:rsidRPr="007870EB">
      <w:rPr>
        <w:sz w:val="18"/>
        <w:szCs w:val="18"/>
      </w:rPr>
      <w:instrText xml:space="preserve"> PAGE   \* MERGEFORMAT </w:instrText>
    </w:r>
    <w:r w:rsidR="00EA2235" w:rsidRPr="007870EB">
      <w:rPr>
        <w:sz w:val="18"/>
        <w:szCs w:val="18"/>
      </w:rPr>
      <w:fldChar w:fldCharType="separate"/>
    </w:r>
    <w:r w:rsidR="00856CB7">
      <w:rPr>
        <w:noProof/>
        <w:sz w:val="18"/>
        <w:szCs w:val="18"/>
      </w:rPr>
      <w:t>1</w:t>
    </w:r>
    <w:r w:rsidR="00EA2235" w:rsidRPr="007870EB">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32" w:rsidRDefault="004F7E32">
      <w:r>
        <w:separator/>
      </w:r>
    </w:p>
  </w:footnote>
  <w:footnote w:type="continuationSeparator" w:id="0">
    <w:p w:rsidR="004F7E32" w:rsidRDefault="004F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D" w:rsidRDefault="00CC2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77" w:rsidRDefault="00EE3A77">
    <w:pPr>
      <w:pStyle w:val="Header"/>
    </w:pPr>
    <w:r>
      <w:br/>
    </w:r>
    <w:r w:rsidR="00CC259D">
      <w:rPr>
        <w:noProof/>
        <w:lang w:val="sl-SI" w:eastAsia="sl-SI"/>
      </w:rPr>
      <w:drawing>
        <wp:inline distT="0" distB="0" distL="0" distR="0" wp14:anchorId="5CC441C7" wp14:editId="701C47DB">
          <wp:extent cx="6120130" cy="45720"/>
          <wp:effectExtent l="0" t="0" r="0" b="0"/>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91" w:rsidRDefault="00CC259D">
    <w:pPr>
      <w:pStyle w:val="Header"/>
    </w:pPr>
    <w:r>
      <w:rPr>
        <w:noProof/>
        <w:lang w:val="sl-SI" w:eastAsia="sl-SI"/>
      </w:rPr>
      <w:drawing>
        <wp:inline distT="0" distB="0" distL="0" distR="0" wp14:anchorId="4A223F6C" wp14:editId="1EE7F178">
          <wp:extent cx="6120130" cy="1100455"/>
          <wp:effectExtent l="0" t="0" r="0" b="4445"/>
          <wp:docPr id="34" name="Picture 34" descr="promo logotip Urada Republike Slovenije za intelektualno last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rsil-PROMO-GLAVA_DOPIS_AN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100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DCF"/>
    <w:multiLevelType w:val="hybridMultilevel"/>
    <w:tmpl w:val="78E201EC"/>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F0E5C"/>
    <w:multiLevelType w:val="hybridMultilevel"/>
    <w:tmpl w:val="DF3C8330"/>
    <w:lvl w:ilvl="0" w:tplc="04240001">
      <w:start w:val="1"/>
      <w:numFmt w:val="bullet"/>
      <w:lvlText w:val=""/>
      <w:lvlJc w:val="left"/>
      <w:pPr>
        <w:tabs>
          <w:tab w:val="num" w:pos="900"/>
        </w:tabs>
        <w:ind w:left="900" w:hanging="360"/>
      </w:pPr>
      <w:rPr>
        <w:rFonts w:ascii="Symbol" w:hAnsi="Symbol" w:hint="default"/>
      </w:rPr>
    </w:lvl>
    <w:lvl w:ilvl="1" w:tplc="525A9A36">
      <w:numFmt w:val="bullet"/>
      <w:lvlText w:val="-"/>
      <w:lvlJc w:val="left"/>
      <w:pPr>
        <w:tabs>
          <w:tab w:val="num" w:pos="1620"/>
        </w:tabs>
        <w:ind w:left="1620" w:hanging="360"/>
      </w:pPr>
      <w:rPr>
        <w:rFonts w:ascii="Arial" w:eastAsia="Times New Roman" w:hAnsi="Arial" w:cs="Arial"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7F616F9"/>
    <w:multiLevelType w:val="multilevel"/>
    <w:tmpl w:val="599AC6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11054"/>
    <w:multiLevelType w:val="hybridMultilevel"/>
    <w:tmpl w:val="25C429F0"/>
    <w:lvl w:ilvl="0" w:tplc="BD46D8F8">
      <w:start w:val="1"/>
      <w:numFmt w:val="bullet"/>
      <w:lvlText w:val="-"/>
      <w:lvlJc w:val="left"/>
      <w:pPr>
        <w:ind w:left="720" w:hanging="360"/>
      </w:pPr>
      <w:rPr>
        <w:rFonts w:ascii="Arial" w:eastAsia="Times New Roman"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40E9B"/>
    <w:multiLevelType w:val="hybridMultilevel"/>
    <w:tmpl w:val="0E481B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125B7E"/>
    <w:multiLevelType w:val="multilevel"/>
    <w:tmpl w:val="0E481B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40D0D"/>
    <w:multiLevelType w:val="hybridMultilevel"/>
    <w:tmpl w:val="B1A2337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6A31D9"/>
    <w:multiLevelType w:val="hybridMultilevel"/>
    <w:tmpl w:val="2A36A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56123F"/>
    <w:multiLevelType w:val="hybridMultilevel"/>
    <w:tmpl w:val="4CEC4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41D61"/>
    <w:multiLevelType w:val="multilevel"/>
    <w:tmpl w:val="18C804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055D1F"/>
    <w:multiLevelType w:val="hybridMultilevel"/>
    <w:tmpl w:val="8AE4B602"/>
    <w:lvl w:ilvl="0" w:tplc="0E20210E">
      <w:start w:val="1"/>
      <w:numFmt w:val="bullet"/>
      <w:lvlText w:val=""/>
      <w:lvlJc w:val="left"/>
      <w:pPr>
        <w:ind w:left="720" w:hanging="360"/>
      </w:pPr>
      <w:rPr>
        <w:rFonts w:ascii="Symbol" w:hAnsi="Symbol" w:hint="default"/>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AF6923"/>
    <w:multiLevelType w:val="hybridMultilevel"/>
    <w:tmpl w:val="57BAE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F869A4"/>
    <w:multiLevelType w:val="hybridMultilevel"/>
    <w:tmpl w:val="EAE04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941680"/>
    <w:multiLevelType w:val="hybridMultilevel"/>
    <w:tmpl w:val="1F823EAE"/>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042421"/>
    <w:multiLevelType w:val="hybridMultilevel"/>
    <w:tmpl w:val="8A94EE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C3447"/>
    <w:multiLevelType w:val="hybridMultilevel"/>
    <w:tmpl w:val="EDAEB168"/>
    <w:lvl w:ilvl="0" w:tplc="7AC4570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AD62131"/>
    <w:multiLevelType w:val="hybridMultilevel"/>
    <w:tmpl w:val="20B06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9E0353"/>
    <w:multiLevelType w:val="hybridMultilevel"/>
    <w:tmpl w:val="46FE128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3E078A"/>
    <w:multiLevelType w:val="hybridMultilevel"/>
    <w:tmpl w:val="BE02D6B6"/>
    <w:lvl w:ilvl="0" w:tplc="0E20210E">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607190"/>
    <w:multiLevelType w:val="hybridMultilevel"/>
    <w:tmpl w:val="8FA88E0A"/>
    <w:lvl w:ilvl="0" w:tplc="A582DEF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870566F"/>
    <w:multiLevelType w:val="hybridMultilevel"/>
    <w:tmpl w:val="61520AA4"/>
    <w:lvl w:ilvl="0" w:tplc="0E20210E">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24484"/>
    <w:multiLevelType w:val="hybridMultilevel"/>
    <w:tmpl w:val="5D482CD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371F6C"/>
    <w:multiLevelType w:val="hybridMultilevel"/>
    <w:tmpl w:val="FC8C29A6"/>
    <w:lvl w:ilvl="0" w:tplc="331C1A7A">
      <w:start w:val="1"/>
      <w:numFmt w:val="bullet"/>
      <w:pStyle w:val="NORMAL-DO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DB38D5"/>
    <w:multiLevelType w:val="hybridMultilevel"/>
    <w:tmpl w:val="18C80420"/>
    <w:lvl w:ilvl="0" w:tplc="6FEADE14">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C25874"/>
    <w:multiLevelType w:val="hybridMultilevel"/>
    <w:tmpl w:val="860E3EEA"/>
    <w:lvl w:ilvl="0" w:tplc="0E20210E">
      <w:start w:val="1"/>
      <w:numFmt w:val="bullet"/>
      <w:lvlText w:val=""/>
      <w:lvlJc w:val="left"/>
      <w:pPr>
        <w:tabs>
          <w:tab w:val="num" w:pos="720"/>
        </w:tabs>
        <w:ind w:left="720" w:hanging="360"/>
      </w:pPr>
      <w:rPr>
        <w:rFonts w:ascii="Symbol" w:hAnsi="Symbol" w:hint="default"/>
        <w:sz w:val="18"/>
        <w:szCs w:val="18"/>
      </w:rPr>
    </w:lvl>
    <w:lvl w:ilvl="1" w:tplc="0E20210E">
      <w:start w:val="1"/>
      <w:numFmt w:val="bullet"/>
      <w:lvlText w:val=""/>
      <w:lvlJc w:val="left"/>
      <w:pPr>
        <w:tabs>
          <w:tab w:val="num" w:pos="1440"/>
        </w:tabs>
        <w:ind w:left="1440" w:hanging="360"/>
      </w:pPr>
      <w:rPr>
        <w:rFonts w:ascii="Symbol" w:hAnsi="Symbol" w:hint="default"/>
        <w:sz w:val="18"/>
        <w:szCs w:val="18"/>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4833E9"/>
    <w:multiLevelType w:val="hybridMultilevel"/>
    <w:tmpl w:val="599AC6E2"/>
    <w:lvl w:ilvl="0" w:tplc="3188836C">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7D0C07"/>
    <w:multiLevelType w:val="hybridMultilevel"/>
    <w:tmpl w:val="1428A4E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613A2D2C"/>
    <w:multiLevelType w:val="hybridMultilevel"/>
    <w:tmpl w:val="BC78F746"/>
    <w:lvl w:ilvl="0" w:tplc="3E5CB07A">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61BD52E8"/>
    <w:multiLevelType w:val="hybridMultilevel"/>
    <w:tmpl w:val="9E908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6D38A7"/>
    <w:multiLevelType w:val="hybridMultilevel"/>
    <w:tmpl w:val="52D0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634B21"/>
    <w:multiLevelType w:val="hybridMultilevel"/>
    <w:tmpl w:val="D80CE98C"/>
    <w:lvl w:ilvl="0" w:tplc="0E20210E">
      <w:start w:val="1"/>
      <w:numFmt w:val="bullet"/>
      <w:lvlText w:val=""/>
      <w:lvlJc w:val="left"/>
      <w:pPr>
        <w:ind w:left="1921" w:hanging="360"/>
      </w:pPr>
      <w:rPr>
        <w:rFonts w:ascii="Symbol" w:hAnsi="Symbol" w:hint="default"/>
        <w:sz w:val="18"/>
        <w:szCs w:val="18"/>
      </w:rPr>
    </w:lvl>
    <w:lvl w:ilvl="1" w:tplc="04240003" w:tentative="1">
      <w:start w:val="1"/>
      <w:numFmt w:val="bullet"/>
      <w:lvlText w:val="o"/>
      <w:lvlJc w:val="left"/>
      <w:pPr>
        <w:ind w:left="2641" w:hanging="360"/>
      </w:pPr>
      <w:rPr>
        <w:rFonts w:ascii="Courier New" w:hAnsi="Courier New" w:cs="Courier New" w:hint="default"/>
      </w:rPr>
    </w:lvl>
    <w:lvl w:ilvl="2" w:tplc="04240005" w:tentative="1">
      <w:start w:val="1"/>
      <w:numFmt w:val="bullet"/>
      <w:lvlText w:val=""/>
      <w:lvlJc w:val="left"/>
      <w:pPr>
        <w:ind w:left="3361" w:hanging="360"/>
      </w:pPr>
      <w:rPr>
        <w:rFonts w:ascii="Wingdings" w:hAnsi="Wingdings" w:hint="default"/>
      </w:rPr>
    </w:lvl>
    <w:lvl w:ilvl="3" w:tplc="04240001" w:tentative="1">
      <w:start w:val="1"/>
      <w:numFmt w:val="bullet"/>
      <w:lvlText w:val=""/>
      <w:lvlJc w:val="left"/>
      <w:pPr>
        <w:ind w:left="4081" w:hanging="360"/>
      </w:pPr>
      <w:rPr>
        <w:rFonts w:ascii="Symbol" w:hAnsi="Symbol" w:hint="default"/>
      </w:rPr>
    </w:lvl>
    <w:lvl w:ilvl="4" w:tplc="04240003" w:tentative="1">
      <w:start w:val="1"/>
      <w:numFmt w:val="bullet"/>
      <w:lvlText w:val="o"/>
      <w:lvlJc w:val="left"/>
      <w:pPr>
        <w:ind w:left="4801" w:hanging="360"/>
      </w:pPr>
      <w:rPr>
        <w:rFonts w:ascii="Courier New" w:hAnsi="Courier New" w:cs="Courier New" w:hint="default"/>
      </w:rPr>
    </w:lvl>
    <w:lvl w:ilvl="5" w:tplc="04240005" w:tentative="1">
      <w:start w:val="1"/>
      <w:numFmt w:val="bullet"/>
      <w:lvlText w:val=""/>
      <w:lvlJc w:val="left"/>
      <w:pPr>
        <w:ind w:left="5521" w:hanging="360"/>
      </w:pPr>
      <w:rPr>
        <w:rFonts w:ascii="Wingdings" w:hAnsi="Wingdings" w:hint="default"/>
      </w:rPr>
    </w:lvl>
    <w:lvl w:ilvl="6" w:tplc="04240001" w:tentative="1">
      <w:start w:val="1"/>
      <w:numFmt w:val="bullet"/>
      <w:lvlText w:val=""/>
      <w:lvlJc w:val="left"/>
      <w:pPr>
        <w:ind w:left="6241" w:hanging="360"/>
      </w:pPr>
      <w:rPr>
        <w:rFonts w:ascii="Symbol" w:hAnsi="Symbol" w:hint="default"/>
      </w:rPr>
    </w:lvl>
    <w:lvl w:ilvl="7" w:tplc="04240003" w:tentative="1">
      <w:start w:val="1"/>
      <w:numFmt w:val="bullet"/>
      <w:lvlText w:val="o"/>
      <w:lvlJc w:val="left"/>
      <w:pPr>
        <w:ind w:left="6961" w:hanging="360"/>
      </w:pPr>
      <w:rPr>
        <w:rFonts w:ascii="Courier New" w:hAnsi="Courier New" w:cs="Courier New" w:hint="default"/>
      </w:rPr>
    </w:lvl>
    <w:lvl w:ilvl="8" w:tplc="04240005" w:tentative="1">
      <w:start w:val="1"/>
      <w:numFmt w:val="bullet"/>
      <w:lvlText w:val=""/>
      <w:lvlJc w:val="left"/>
      <w:pPr>
        <w:ind w:left="7681" w:hanging="360"/>
      </w:pPr>
      <w:rPr>
        <w:rFonts w:ascii="Wingdings" w:hAnsi="Wingdings" w:hint="default"/>
      </w:rPr>
    </w:lvl>
  </w:abstractNum>
  <w:abstractNum w:abstractNumId="31" w15:restartNumberingAfterBreak="0">
    <w:nsid w:val="65CA3111"/>
    <w:multiLevelType w:val="hybridMultilevel"/>
    <w:tmpl w:val="1C148EBC"/>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F030DB8"/>
    <w:multiLevelType w:val="hybridMultilevel"/>
    <w:tmpl w:val="0F9E828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AE4CB8"/>
    <w:multiLevelType w:val="hybridMultilevel"/>
    <w:tmpl w:val="CC9C0E5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470240"/>
    <w:multiLevelType w:val="hybridMultilevel"/>
    <w:tmpl w:val="FD762CF6"/>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71FB1"/>
    <w:multiLevelType w:val="hybridMultilevel"/>
    <w:tmpl w:val="214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7"/>
  </w:num>
  <w:num w:numId="9">
    <w:abstractNumId w:val="1"/>
  </w:num>
  <w:num w:numId="10">
    <w:abstractNumId w:val="31"/>
  </w:num>
  <w:num w:numId="11">
    <w:abstractNumId w:val="14"/>
  </w:num>
  <w:num w:numId="12">
    <w:abstractNumId w:val="21"/>
  </w:num>
  <w:num w:numId="13">
    <w:abstractNumId w:val="4"/>
  </w:num>
  <w:num w:numId="14">
    <w:abstractNumId w:val="5"/>
  </w:num>
  <w:num w:numId="15">
    <w:abstractNumId w:val="23"/>
  </w:num>
  <w:num w:numId="16">
    <w:abstractNumId w:val="9"/>
  </w:num>
  <w:num w:numId="17">
    <w:abstractNumId w:val="25"/>
  </w:num>
  <w:num w:numId="18">
    <w:abstractNumId w:val="2"/>
  </w:num>
  <w:num w:numId="19">
    <w:abstractNumId w:val="33"/>
  </w:num>
  <w:num w:numId="20">
    <w:abstractNumId w:val="6"/>
  </w:num>
  <w:num w:numId="21">
    <w:abstractNumId w:val="34"/>
  </w:num>
  <w:num w:numId="22">
    <w:abstractNumId w:val="3"/>
  </w:num>
  <w:num w:numId="23">
    <w:abstractNumId w:val="8"/>
  </w:num>
  <w:num w:numId="24">
    <w:abstractNumId w:val="22"/>
  </w:num>
  <w:num w:numId="25">
    <w:abstractNumId w:val="13"/>
  </w:num>
  <w:num w:numId="26">
    <w:abstractNumId w:val="0"/>
  </w:num>
  <w:num w:numId="27">
    <w:abstractNumId w:val="26"/>
  </w:num>
  <w:num w:numId="28">
    <w:abstractNumId w:val="11"/>
  </w:num>
  <w:num w:numId="29">
    <w:abstractNumId w:val="32"/>
  </w:num>
  <w:num w:numId="30">
    <w:abstractNumId w:val="16"/>
  </w:num>
  <w:num w:numId="31">
    <w:abstractNumId w:val="24"/>
  </w:num>
  <w:num w:numId="32">
    <w:abstractNumId w:val="18"/>
  </w:num>
  <w:num w:numId="33">
    <w:abstractNumId w:val="10"/>
  </w:num>
  <w:num w:numId="34">
    <w:abstractNumId w:val="30"/>
  </w:num>
  <w:num w:numId="35">
    <w:abstractNumId w:val="7"/>
  </w:num>
  <w:num w:numId="36">
    <w:abstractNumId w:val="1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F4"/>
    <w:rsid w:val="00001872"/>
    <w:rsid w:val="0000293E"/>
    <w:rsid w:val="000355E9"/>
    <w:rsid w:val="0004006D"/>
    <w:rsid w:val="00043395"/>
    <w:rsid w:val="00045907"/>
    <w:rsid w:val="00076C3D"/>
    <w:rsid w:val="0009235C"/>
    <w:rsid w:val="000942EC"/>
    <w:rsid w:val="000D2D4B"/>
    <w:rsid w:val="000D671F"/>
    <w:rsid w:val="000E0EE1"/>
    <w:rsid w:val="000E7E52"/>
    <w:rsid w:val="00101E92"/>
    <w:rsid w:val="0011021B"/>
    <w:rsid w:val="00115238"/>
    <w:rsid w:val="00137197"/>
    <w:rsid w:val="00156C3C"/>
    <w:rsid w:val="001741AC"/>
    <w:rsid w:val="00181779"/>
    <w:rsid w:val="001A2F32"/>
    <w:rsid w:val="001D245A"/>
    <w:rsid w:val="001E7D6C"/>
    <w:rsid w:val="00212D0E"/>
    <w:rsid w:val="0021680F"/>
    <w:rsid w:val="0022131F"/>
    <w:rsid w:val="00245B3F"/>
    <w:rsid w:val="00247DC3"/>
    <w:rsid w:val="00264390"/>
    <w:rsid w:val="00264B9C"/>
    <w:rsid w:val="002C5B30"/>
    <w:rsid w:val="002D171F"/>
    <w:rsid w:val="002D2CB6"/>
    <w:rsid w:val="002E5C78"/>
    <w:rsid w:val="002F773D"/>
    <w:rsid w:val="002F7927"/>
    <w:rsid w:val="00304095"/>
    <w:rsid w:val="00361F24"/>
    <w:rsid w:val="003A7F3C"/>
    <w:rsid w:val="003D53F3"/>
    <w:rsid w:val="003F01FE"/>
    <w:rsid w:val="00425AF3"/>
    <w:rsid w:val="004312AD"/>
    <w:rsid w:val="00433A7B"/>
    <w:rsid w:val="00435971"/>
    <w:rsid w:val="004923E6"/>
    <w:rsid w:val="004A4BA0"/>
    <w:rsid w:val="004B09E5"/>
    <w:rsid w:val="004C2C9F"/>
    <w:rsid w:val="004D480D"/>
    <w:rsid w:val="004F40F5"/>
    <w:rsid w:val="004F7E32"/>
    <w:rsid w:val="0050048E"/>
    <w:rsid w:val="0050569B"/>
    <w:rsid w:val="00506730"/>
    <w:rsid w:val="005076D2"/>
    <w:rsid w:val="00507E8D"/>
    <w:rsid w:val="005174E6"/>
    <w:rsid w:val="0052599D"/>
    <w:rsid w:val="0053279D"/>
    <w:rsid w:val="00551A77"/>
    <w:rsid w:val="00552761"/>
    <w:rsid w:val="005570A8"/>
    <w:rsid w:val="00560B1A"/>
    <w:rsid w:val="00561B68"/>
    <w:rsid w:val="00571275"/>
    <w:rsid w:val="005815C3"/>
    <w:rsid w:val="005846DB"/>
    <w:rsid w:val="00587829"/>
    <w:rsid w:val="00594823"/>
    <w:rsid w:val="00595C39"/>
    <w:rsid w:val="005B4F2D"/>
    <w:rsid w:val="005C4710"/>
    <w:rsid w:val="005D1FE8"/>
    <w:rsid w:val="005D4F87"/>
    <w:rsid w:val="00662DA6"/>
    <w:rsid w:val="0066366A"/>
    <w:rsid w:val="006653FA"/>
    <w:rsid w:val="006710D0"/>
    <w:rsid w:val="00675E3B"/>
    <w:rsid w:val="00676051"/>
    <w:rsid w:val="006C4DB2"/>
    <w:rsid w:val="006D7BFA"/>
    <w:rsid w:val="0072471D"/>
    <w:rsid w:val="00732FEF"/>
    <w:rsid w:val="00781EB0"/>
    <w:rsid w:val="00782606"/>
    <w:rsid w:val="007870EB"/>
    <w:rsid w:val="00794460"/>
    <w:rsid w:val="007A31DE"/>
    <w:rsid w:val="007A516B"/>
    <w:rsid w:val="007A7176"/>
    <w:rsid w:val="007C244C"/>
    <w:rsid w:val="007C6556"/>
    <w:rsid w:val="007C6B8F"/>
    <w:rsid w:val="007D4772"/>
    <w:rsid w:val="007D6EF8"/>
    <w:rsid w:val="007F7B1B"/>
    <w:rsid w:val="0081369A"/>
    <w:rsid w:val="00816829"/>
    <w:rsid w:val="00816FD6"/>
    <w:rsid w:val="00820E8E"/>
    <w:rsid w:val="00856CB7"/>
    <w:rsid w:val="00877C6C"/>
    <w:rsid w:val="0088317A"/>
    <w:rsid w:val="0089002F"/>
    <w:rsid w:val="008922D2"/>
    <w:rsid w:val="008D7682"/>
    <w:rsid w:val="008F72A5"/>
    <w:rsid w:val="00932B98"/>
    <w:rsid w:val="009430D4"/>
    <w:rsid w:val="009526B2"/>
    <w:rsid w:val="00957582"/>
    <w:rsid w:val="00957B33"/>
    <w:rsid w:val="009630B9"/>
    <w:rsid w:val="00972291"/>
    <w:rsid w:val="00981C1F"/>
    <w:rsid w:val="00985D78"/>
    <w:rsid w:val="009867D7"/>
    <w:rsid w:val="009A64E5"/>
    <w:rsid w:val="009C1A50"/>
    <w:rsid w:val="009E0D7E"/>
    <w:rsid w:val="009E4F25"/>
    <w:rsid w:val="009E648F"/>
    <w:rsid w:val="009E7530"/>
    <w:rsid w:val="009F2267"/>
    <w:rsid w:val="00A17C53"/>
    <w:rsid w:val="00A359F2"/>
    <w:rsid w:val="00A46318"/>
    <w:rsid w:val="00A4737A"/>
    <w:rsid w:val="00A55C08"/>
    <w:rsid w:val="00A65BF0"/>
    <w:rsid w:val="00A712D0"/>
    <w:rsid w:val="00AA3FFE"/>
    <w:rsid w:val="00AB69AF"/>
    <w:rsid w:val="00B07A30"/>
    <w:rsid w:val="00B15040"/>
    <w:rsid w:val="00B30123"/>
    <w:rsid w:val="00B5220D"/>
    <w:rsid w:val="00B56422"/>
    <w:rsid w:val="00B746AE"/>
    <w:rsid w:val="00B74F87"/>
    <w:rsid w:val="00B807A9"/>
    <w:rsid w:val="00B85489"/>
    <w:rsid w:val="00B94042"/>
    <w:rsid w:val="00BD1E32"/>
    <w:rsid w:val="00BE2157"/>
    <w:rsid w:val="00BF47C1"/>
    <w:rsid w:val="00C177C8"/>
    <w:rsid w:val="00C24302"/>
    <w:rsid w:val="00C30FCD"/>
    <w:rsid w:val="00C53C21"/>
    <w:rsid w:val="00C57694"/>
    <w:rsid w:val="00C64363"/>
    <w:rsid w:val="00C64CF5"/>
    <w:rsid w:val="00C706C8"/>
    <w:rsid w:val="00C82F54"/>
    <w:rsid w:val="00C83827"/>
    <w:rsid w:val="00C92013"/>
    <w:rsid w:val="00CC259D"/>
    <w:rsid w:val="00CD0839"/>
    <w:rsid w:val="00D17B3A"/>
    <w:rsid w:val="00D20927"/>
    <w:rsid w:val="00D349B1"/>
    <w:rsid w:val="00D37E43"/>
    <w:rsid w:val="00D43E80"/>
    <w:rsid w:val="00D46BAF"/>
    <w:rsid w:val="00D56051"/>
    <w:rsid w:val="00D666D1"/>
    <w:rsid w:val="00DA2EDE"/>
    <w:rsid w:val="00DB5A18"/>
    <w:rsid w:val="00DD0358"/>
    <w:rsid w:val="00DD0AEB"/>
    <w:rsid w:val="00DD2536"/>
    <w:rsid w:val="00DE6D22"/>
    <w:rsid w:val="00DE6FE3"/>
    <w:rsid w:val="00DF7F4E"/>
    <w:rsid w:val="00E00E4C"/>
    <w:rsid w:val="00E1042A"/>
    <w:rsid w:val="00E40BCA"/>
    <w:rsid w:val="00E45961"/>
    <w:rsid w:val="00E747AB"/>
    <w:rsid w:val="00E85A68"/>
    <w:rsid w:val="00EA2235"/>
    <w:rsid w:val="00EA5083"/>
    <w:rsid w:val="00ED1629"/>
    <w:rsid w:val="00EE3A77"/>
    <w:rsid w:val="00EF51BF"/>
    <w:rsid w:val="00F027F4"/>
    <w:rsid w:val="00F16FCE"/>
    <w:rsid w:val="00F20001"/>
    <w:rsid w:val="00F842CD"/>
    <w:rsid w:val="00F90E11"/>
    <w:rsid w:val="00F973D1"/>
    <w:rsid w:val="00FA5BF8"/>
    <w:rsid w:val="00FA6BBC"/>
    <w:rsid w:val="00FE3242"/>
    <w:rsid w:val="00FF22CA"/>
    <w:rsid w:val="00FF2B78"/>
    <w:rsid w:val="00FF3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C68C86B-30AF-418F-9A77-9AE94A01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E8"/>
    <w:pPr>
      <w:spacing w:after="160" w:line="288" w:lineRule="auto"/>
      <w:jc w:val="both"/>
    </w:pPr>
    <w:rPr>
      <w:rFonts w:ascii="Arial" w:hAnsi="Arial"/>
      <w:sz w:val="22"/>
      <w:szCs w:val="24"/>
      <w:lang w:val="en-US" w:eastAsia="en-US"/>
    </w:rPr>
  </w:style>
  <w:style w:type="paragraph" w:styleId="Heading1">
    <w:name w:val="heading 1"/>
    <w:basedOn w:val="Normal"/>
    <w:next w:val="Normal"/>
    <w:qFormat/>
    <w:rsid w:val="00506730"/>
    <w:pPr>
      <w:keepNext/>
      <w:widowControl w:val="0"/>
      <w:overflowPunct w:val="0"/>
      <w:autoSpaceDE w:val="0"/>
      <w:autoSpaceDN w:val="0"/>
      <w:adjustRightInd w:val="0"/>
      <w:spacing w:before="320" w:after="440" w:line="240" w:lineRule="auto"/>
      <w:jc w:val="left"/>
      <w:textAlignment w:val="baseline"/>
      <w:outlineLvl w:val="0"/>
    </w:pPr>
    <w:rPr>
      <w:rFonts w:cs="Arial"/>
      <w:b/>
      <w:bCs/>
      <w:sz w:val="36"/>
      <w:szCs w:val="20"/>
      <w:lang w:val="sl-SI"/>
    </w:rPr>
  </w:style>
  <w:style w:type="paragraph" w:styleId="Heading2">
    <w:name w:val="heading 2"/>
    <w:basedOn w:val="Normal"/>
    <w:next w:val="Normal"/>
    <w:link w:val="Heading2Char"/>
    <w:semiHidden/>
    <w:unhideWhenUsed/>
    <w:qFormat/>
    <w:rsid w:val="00C576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semiHidden/>
    <w:pPr>
      <w:widowControl w:val="0"/>
      <w:overflowPunct w:val="0"/>
      <w:autoSpaceDE w:val="0"/>
      <w:autoSpaceDN w:val="0"/>
      <w:adjustRightInd w:val="0"/>
      <w:textAlignment w:val="baseline"/>
    </w:pPr>
    <w:rPr>
      <w:szCs w:val="20"/>
      <w:lang w:val="sl-SI"/>
    </w:rPr>
  </w:style>
  <w:style w:type="paragraph" w:styleId="BodyText">
    <w:name w:val="Body Text"/>
    <w:basedOn w:val="Normal"/>
    <w:rPr>
      <w:rFonts w:cs="Arial"/>
      <w:lang w:val="sl-SI"/>
    </w:rPr>
  </w:style>
  <w:style w:type="character" w:styleId="Hyperlink">
    <w:name w:val="Hyperlink"/>
    <w:uiPriority w:val="99"/>
    <w:rsid w:val="005570A8"/>
    <w:rPr>
      <w:color w:val="0000FF"/>
      <w:u w:val="single"/>
    </w:rPr>
  </w:style>
  <w:style w:type="character" w:styleId="FollowedHyperlink">
    <w:name w:val="FollowedHyperlink"/>
    <w:rsid w:val="00820E8E"/>
    <w:rPr>
      <w:color w:val="800080"/>
      <w:u w:val="single"/>
    </w:rPr>
  </w:style>
  <w:style w:type="character" w:styleId="PageNumber">
    <w:name w:val="page number"/>
    <w:basedOn w:val="DefaultParagraphFont"/>
    <w:rsid w:val="003F01FE"/>
  </w:style>
  <w:style w:type="paragraph" w:styleId="ListParagraph">
    <w:name w:val="List Paragraph"/>
    <w:basedOn w:val="Normal"/>
    <w:uiPriority w:val="34"/>
    <w:qFormat/>
    <w:rsid w:val="001741AC"/>
    <w:pPr>
      <w:ind w:left="708"/>
    </w:pPr>
  </w:style>
  <w:style w:type="character" w:styleId="CommentReference">
    <w:name w:val="annotation reference"/>
    <w:rsid w:val="009E7530"/>
    <w:rPr>
      <w:sz w:val="16"/>
      <w:szCs w:val="16"/>
    </w:rPr>
  </w:style>
  <w:style w:type="paragraph" w:styleId="CommentText">
    <w:name w:val="annotation text"/>
    <w:basedOn w:val="Normal"/>
    <w:link w:val="CommentTextChar"/>
    <w:rsid w:val="009E7530"/>
    <w:rPr>
      <w:sz w:val="20"/>
      <w:szCs w:val="20"/>
    </w:rPr>
  </w:style>
  <w:style w:type="character" w:customStyle="1" w:styleId="CommentTextChar">
    <w:name w:val="Comment Text Char"/>
    <w:link w:val="CommentText"/>
    <w:rsid w:val="009E7530"/>
    <w:rPr>
      <w:rFonts w:ascii="Arial" w:hAnsi="Arial"/>
      <w:lang w:val="en-US" w:eastAsia="en-US"/>
    </w:rPr>
  </w:style>
  <w:style w:type="paragraph" w:styleId="CommentSubject">
    <w:name w:val="annotation subject"/>
    <w:basedOn w:val="CommentText"/>
    <w:next w:val="CommentText"/>
    <w:link w:val="CommentSubjectChar"/>
    <w:rsid w:val="009E7530"/>
    <w:rPr>
      <w:b/>
      <w:bCs/>
    </w:rPr>
  </w:style>
  <w:style w:type="character" w:customStyle="1" w:styleId="CommentSubjectChar">
    <w:name w:val="Comment Subject Char"/>
    <w:link w:val="CommentSubject"/>
    <w:rsid w:val="009E7530"/>
    <w:rPr>
      <w:rFonts w:ascii="Arial" w:hAnsi="Arial"/>
      <w:b/>
      <w:bCs/>
      <w:lang w:val="en-US" w:eastAsia="en-US"/>
    </w:rPr>
  </w:style>
  <w:style w:type="paragraph" w:styleId="BalloonText">
    <w:name w:val="Balloon Text"/>
    <w:basedOn w:val="Normal"/>
    <w:link w:val="BalloonTextChar"/>
    <w:rsid w:val="009E7530"/>
    <w:rPr>
      <w:rFonts w:ascii="Segoe UI" w:hAnsi="Segoe UI" w:cs="Segoe UI"/>
      <w:sz w:val="18"/>
      <w:szCs w:val="18"/>
    </w:rPr>
  </w:style>
  <w:style w:type="character" w:customStyle="1" w:styleId="BalloonTextChar">
    <w:name w:val="Balloon Text Char"/>
    <w:link w:val="BalloonText"/>
    <w:rsid w:val="009E7530"/>
    <w:rPr>
      <w:rFonts w:ascii="Segoe UI" w:hAnsi="Segoe UI" w:cs="Segoe UI"/>
      <w:sz w:val="18"/>
      <w:szCs w:val="18"/>
      <w:lang w:val="en-US" w:eastAsia="en-US"/>
    </w:rPr>
  </w:style>
  <w:style w:type="paragraph" w:styleId="Subtitle">
    <w:name w:val="Subtitle"/>
    <w:basedOn w:val="Normal"/>
    <w:next w:val="Normal"/>
    <w:link w:val="SubtitleChar"/>
    <w:autoRedefine/>
    <w:qFormat/>
    <w:rsid w:val="009C1A50"/>
    <w:pPr>
      <w:spacing w:before="360"/>
      <w:jc w:val="left"/>
      <w:outlineLvl w:val="1"/>
    </w:pPr>
    <w:rPr>
      <w:b/>
      <w:sz w:val="24"/>
      <w:lang w:val="sl-SI"/>
    </w:rPr>
  </w:style>
  <w:style w:type="character" w:customStyle="1" w:styleId="SubtitleChar">
    <w:name w:val="Subtitle Char"/>
    <w:link w:val="Subtitle"/>
    <w:rsid w:val="009C1A50"/>
    <w:rPr>
      <w:rFonts w:ascii="Arial" w:hAnsi="Arial"/>
      <w:b/>
      <w:sz w:val="24"/>
      <w:szCs w:val="24"/>
      <w:lang w:eastAsia="en-US"/>
    </w:rPr>
  </w:style>
  <w:style w:type="character" w:customStyle="1" w:styleId="FooterChar">
    <w:name w:val="Footer Char"/>
    <w:link w:val="Footer"/>
    <w:uiPriority w:val="99"/>
    <w:rsid w:val="00EE3A77"/>
    <w:rPr>
      <w:rFonts w:ascii="Arial" w:hAnsi="Arial"/>
      <w:sz w:val="22"/>
      <w:szCs w:val="24"/>
      <w:lang w:val="en-US" w:eastAsia="en-US"/>
    </w:rPr>
  </w:style>
  <w:style w:type="paragraph" w:customStyle="1" w:styleId="NORMAL-DOT">
    <w:name w:val="NORMAL-DOT"/>
    <w:basedOn w:val="Normal"/>
    <w:qFormat/>
    <w:rsid w:val="00EA2235"/>
    <w:pPr>
      <w:numPr>
        <w:numId w:val="24"/>
      </w:numPr>
      <w:spacing w:after="80"/>
      <w:ind w:left="714" w:hanging="357"/>
      <w:jc w:val="left"/>
    </w:pPr>
    <w:rPr>
      <w:rFonts w:cs="Arial"/>
      <w:szCs w:val="22"/>
      <w:lang w:val="sl-SI"/>
    </w:rPr>
  </w:style>
  <w:style w:type="character" w:customStyle="1" w:styleId="Heading2Char">
    <w:name w:val="Heading 2 Char"/>
    <w:basedOn w:val="DefaultParagraphFont"/>
    <w:link w:val="Heading2"/>
    <w:rsid w:val="00C57694"/>
    <w:rPr>
      <w:rFonts w:asciiTheme="majorHAnsi" w:eastAsiaTheme="majorEastAsia" w:hAnsiTheme="majorHAnsi" w:cstheme="majorBidi"/>
      <w:color w:val="2F5496" w:themeColor="accent1" w:themeShade="BF"/>
      <w:sz w:val="26"/>
      <w:szCs w:val="26"/>
      <w:lang w:val="en-US" w:eastAsia="en-US"/>
    </w:rPr>
  </w:style>
  <w:style w:type="paragraph" w:styleId="BodyText3">
    <w:name w:val="Body Text 3"/>
    <w:basedOn w:val="Normal"/>
    <w:link w:val="BodyText3Char"/>
    <w:rsid w:val="00C57694"/>
    <w:pPr>
      <w:spacing w:after="120"/>
    </w:pPr>
    <w:rPr>
      <w:sz w:val="16"/>
      <w:szCs w:val="16"/>
    </w:rPr>
  </w:style>
  <w:style w:type="character" w:customStyle="1" w:styleId="BodyText3Char">
    <w:name w:val="Body Text 3 Char"/>
    <w:basedOn w:val="DefaultParagraphFont"/>
    <w:link w:val="BodyText3"/>
    <w:rsid w:val="00C57694"/>
    <w:rPr>
      <w:rFonts w:ascii="Arial" w:hAnsi="Arial"/>
      <w:sz w:val="16"/>
      <w:szCs w:val="16"/>
      <w:lang w:val="en-US" w:eastAsia="en-US"/>
    </w:rPr>
  </w:style>
  <w:style w:type="paragraph" w:customStyle="1" w:styleId="Default">
    <w:name w:val="Default"/>
    <w:rsid w:val="00C57694"/>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2354">
      <w:bodyDiv w:val="1"/>
      <w:marLeft w:val="0"/>
      <w:marRight w:val="0"/>
      <w:marTop w:val="0"/>
      <w:marBottom w:val="0"/>
      <w:divBdr>
        <w:top w:val="none" w:sz="0" w:space="0" w:color="auto"/>
        <w:left w:val="none" w:sz="0" w:space="0" w:color="auto"/>
        <w:bottom w:val="none" w:sz="0" w:space="0" w:color="auto"/>
        <w:right w:val="none" w:sz="0" w:space="0" w:color="auto"/>
      </w:divBdr>
      <w:divsChild>
        <w:div w:id="254168708">
          <w:marLeft w:val="0"/>
          <w:marRight w:val="0"/>
          <w:marTop w:val="0"/>
          <w:marBottom w:val="0"/>
          <w:divBdr>
            <w:top w:val="none" w:sz="0" w:space="0" w:color="auto"/>
            <w:left w:val="none" w:sz="0" w:space="0" w:color="auto"/>
            <w:bottom w:val="none" w:sz="0" w:space="0" w:color="auto"/>
            <w:right w:val="none" w:sz="0" w:space="0" w:color="auto"/>
          </w:divBdr>
        </w:div>
        <w:div w:id="878051456">
          <w:marLeft w:val="0"/>
          <w:marRight w:val="0"/>
          <w:marTop w:val="0"/>
          <w:marBottom w:val="0"/>
          <w:divBdr>
            <w:top w:val="none" w:sz="0" w:space="0" w:color="auto"/>
            <w:left w:val="none" w:sz="0" w:space="0" w:color="auto"/>
            <w:bottom w:val="none" w:sz="0" w:space="0" w:color="auto"/>
            <w:right w:val="none" w:sz="0" w:space="0" w:color="auto"/>
          </w:divBdr>
        </w:div>
        <w:div w:id="956134504">
          <w:marLeft w:val="0"/>
          <w:marRight w:val="0"/>
          <w:marTop w:val="0"/>
          <w:marBottom w:val="0"/>
          <w:divBdr>
            <w:top w:val="none" w:sz="0" w:space="0" w:color="auto"/>
            <w:left w:val="none" w:sz="0" w:space="0" w:color="auto"/>
            <w:bottom w:val="none" w:sz="0" w:space="0" w:color="auto"/>
            <w:right w:val="none" w:sz="0" w:space="0" w:color="auto"/>
          </w:divBdr>
        </w:div>
        <w:div w:id="1043333722">
          <w:marLeft w:val="0"/>
          <w:marRight w:val="0"/>
          <w:marTop w:val="0"/>
          <w:marBottom w:val="0"/>
          <w:divBdr>
            <w:top w:val="none" w:sz="0" w:space="0" w:color="auto"/>
            <w:left w:val="none" w:sz="0" w:space="0" w:color="auto"/>
            <w:bottom w:val="none" w:sz="0" w:space="0" w:color="auto"/>
            <w:right w:val="none" w:sz="0" w:space="0" w:color="auto"/>
          </w:divBdr>
        </w:div>
        <w:div w:id="1182011792">
          <w:marLeft w:val="0"/>
          <w:marRight w:val="0"/>
          <w:marTop w:val="0"/>
          <w:marBottom w:val="0"/>
          <w:divBdr>
            <w:top w:val="none" w:sz="0" w:space="0" w:color="auto"/>
            <w:left w:val="none" w:sz="0" w:space="0" w:color="auto"/>
            <w:bottom w:val="none" w:sz="0" w:space="0" w:color="auto"/>
            <w:right w:val="none" w:sz="0" w:space="0" w:color="auto"/>
          </w:divBdr>
        </w:div>
        <w:div w:id="1462066613">
          <w:marLeft w:val="0"/>
          <w:marRight w:val="0"/>
          <w:marTop w:val="0"/>
          <w:marBottom w:val="0"/>
          <w:divBdr>
            <w:top w:val="none" w:sz="0" w:space="0" w:color="auto"/>
            <w:left w:val="none" w:sz="0" w:space="0" w:color="auto"/>
            <w:bottom w:val="none" w:sz="0" w:space="0" w:color="auto"/>
            <w:right w:val="none" w:sz="0" w:space="0" w:color="auto"/>
          </w:divBdr>
        </w:div>
        <w:div w:id="206532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rules/rtoc1.html" TargetMode="External"/><Relationship Id="rId13" Type="http://schemas.openxmlformats.org/officeDocument/2006/relationships/header" Target="header2.xml"/><Relationship Id="rId18" Type="http://schemas.openxmlformats.org/officeDocument/2006/relationships/hyperlink" Target="https://pct.wipo.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ct.eservices@wipo.int" TargetMode="External"/><Relationship Id="rId7" Type="http://schemas.openxmlformats.org/officeDocument/2006/relationships/hyperlink" Target="http://www.wipo.int/pct/guide/en/gdvol1/annexes/annexa/ax_a.pdf"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uil-sipo.si"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pct.infoline@wi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t.eservices.wipo.int/direct.aspx?T=EN&amp;UG=4&amp;timeoffsetcookie=1" TargetMode="External"/><Relationship Id="rId24" Type="http://schemas.openxmlformats.org/officeDocument/2006/relationships/hyperlink" Target="https://www.wipo.int/pct/en/texts/articles/atoc.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wipo.int/pct/en/" TargetMode="External"/><Relationship Id="rId10" Type="http://schemas.openxmlformats.org/officeDocument/2006/relationships/hyperlink" Target="http://www.wipo.int/pct/en/fees/index.html" TargetMode="External"/><Relationship Id="rId19" Type="http://schemas.openxmlformats.org/officeDocument/2006/relationships/hyperlink" Target="https://pct.wipo.int" TargetMode="External"/><Relationship Id="rId4" Type="http://schemas.openxmlformats.org/officeDocument/2006/relationships/webSettings" Target="webSettings.xml"/><Relationship Id="rId9" Type="http://schemas.openxmlformats.org/officeDocument/2006/relationships/hyperlink" Target="http://www.wipo.int/pct/en/forms/" TargetMode="External"/><Relationship Id="rId14" Type="http://schemas.openxmlformats.org/officeDocument/2006/relationships/footer" Target="footer1.xml"/><Relationship Id="rId22" Type="http://schemas.openxmlformats.org/officeDocument/2006/relationships/hyperlink" Target="http://www.wipo.int/pct/en/form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E4FB3F3.dotm</Template>
  <TotalTime>5</TotalTime>
  <Pages>3</Pages>
  <Words>1142</Words>
  <Characters>6512</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INFORMACIJA</vt:lpstr>
      <vt:lpstr>INFORMACIJA</vt:lpstr>
    </vt:vector>
  </TitlesOfParts>
  <Company>SIPO</Company>
  <LinksUpToDate>false</LinksUpToDate>
  <CharactersWithSpaces>7639</CharactersWithSpaces>
  <SharedDoc>false</SharedDoc>
  <HLinks>
    <vt:vector size="54" baseType="variant">
      <vt:variant>
        <vt:i4>2162784</vt:i4>
      </vt:variant>
      <vt:variant>
        <vt:i4>24</vt:i4>
      </vt:variant>
      <vt:variant>
        <vt:i4>0</vt:i4>
      </vt:variant>
      <vt:variant>
        <vt:i4>5</vt:i4>
      </vt:variant>
      <vt:variant>
        <vt:lpwstr>https://www.epo.org/applying/fees/payment.html</vt:lpwstr>
      </vt:variant>
      <vt:variant>
        <vt:lpwstr/>
      </vt:variant>
      <vt:variant>
        <vt:i4>6684708</vt:i4>
      </vt:variant>
      <vt:variant>
        <vt:i4>21</vt:i4>
      </vt:variant>
      <vt:variant>
        <vt:i4>0</vt:i4>
      </vt:variant>
      <vt:variant>
        <vt:i4>5</vt:i4>
      </vt:variant>
      <vt:variant>
        <vt:lpwstr>https://www.epo.org/applying/fees/fees.html</vt:lpwstr>
      </vt:variant>
      <vt:variant>
        <vt:lpwstr/>
      </vt:variant>
      <vt:variant>
        <vt:i4>786457</vt:i4>
      </vt:variant>
      <vt:variant>
        <vt:i4>18</vt:i4>
      </vt:variant>
      <vt:variant>
        <vt:i4>0</vt:i4>
      </vt:variant>
      <vt:variant>
        <vt:i4>5</vt:i4>
      </vt:variant>
      <vt:variant>
        <vt:lpwstr>http://www.epo.org/applying/forms-fees/fees.html</vt:lpwstr>
      </vt:variant>
      <vt:variant>
        <vt:lpwstr/>
      </vt:variant>
      <vt:variant>
        <vt:i4>5963858</vt:i4>
      </vt:variant>
      <vt:variant>
        <vt:i4>15</vt:i4>
      </vt:variant>
      <vt:variant>
        <vt:i4>0</vt:i4>
      </vt:variant>
      <vt:variant>
        <vt:i4>5</vt:i4>
      </vt:variant>
      <vt:variant>
        <vt:lpwstr>http://www.epo.org/applying/forms-fees/forms.html</vt:lpwstr>
      </vt:variant>
      <vt:variant>
        <vt:lpwstr/>
      </vt:variant>
      <vt:variant>
        <vt:i4>5898331</vt:i4>
      </vt:variant>
      <vt:variant>
        <vt:i4>12</vt:i4>
      </vt:variant>
      <vt:variant>
        <vt:i4>0</vt:i4>
      </vt:variant>
      <vt:variant>
        <vt:i4>5</vt:i4>
      </vt:variant>
      <vt:variant>
        <vt:lpwstr>https://my.epoline.org/epoline-portal/classic</vt:lpwstr>
      </vt:variant>
      <vt:variant>
        <vt:lpwstr/>
      </vt:variant>
      <vt:variant>
        <vt:i4>4718658</vt:i4>
      </vt:variant>
      <vt:variant>
        <vt:i4>9</vt:i4>
      </vt:variant>
      <vt:variant>
        <vt:i4>0</vt:i4>
      </vt:variant>
      <vt:variant>
        <vt:i4>5</vt:i4>
      </vt:variant>
      <vt:variant>
        <vt:lpwstr>https://www.epo.org/law-practice/legal-texts/html/epc/2020/e/ma2.html</vt:lpwstr>
      </vt:variant>
      <vt:variant>
        <vt:lpwstr/>
      </vt:variant>
      <vt:variant>
        <vt:i4>5242979</vt:i4>
      </vt:variant>
      <vt:variant>
        <vt:i4>6</vt:i4>
      </vt:variant>
      <vt:variant>
        <vt:i4>0</vt:i4>
      </vt:variant>
      <vt:variant>
        <vt:i4>5</vt:i4>
      </vt:variant>
      <vt:variant>
        <vt:lpwstr>http://www.uil-sipo.si/fileadmin/upload_folder/EPC2000.pdf</vt:lpwstr>
      </vt:variant>
      <vt:variant>
        <vt:lpwstr/>
      </vt:variant>
      <vt:variant>
        <vt:i4>8323135</vt:i4>
      </vt:variant>
      <vt:variant>
        <vt:i4>3</vt:i4>
      </vt:variant>
      <vt:variant>
        <vt:i4>0</vt:i4>
      </vt:variant>
      <vt:variant>
        <vt:i4>5</vt:i4>
      </vt:variant>
      <vt:variant>
        <vt:lpwstr>http://www.uil.gov.si/</vt:lpwstr>
      </vt:variant>
      <vt:variant>
        <vt:lpwstr/>
      </vt:variant>
      <vt:variant>
        <vt:i4>2687100</vt:i4>
      </vt:variant>
      <vt:variant>
        <vt:i4>0</vt:i4>
      </vt:variant>
      <vt:variant>
        <vt:i4>0</vt:i4>
      </vt:variant>
      <vt:variant>
        <vt:i4>5</vt:i4>
      </vt:variant>
      <vt:variant>
        <vt:lpwstr>http://www.epo.org/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dc:title>
  <dc:subject/>
  <dc:creator>kmjanez</dc:creator>
  <cp:keywords/>
  <dc:description/>
  <cp:lastModifiedBy>Orlič Zrnec Vitka</cp:lastModifiedBy>
  <cp:revision>5</cp:revision>
  <cp:lastPrinted>2024-01-10T13:54:00Z</cp:lastPrinted>
  <dcterms:created xsi:type="dcterms:W3CDTF">2024-10-11T12:08:00Z</dcterms:created>
  <dcterms:modified xsi:type="dcterms:W3CDTF">2025-02-12T09:14:00Z</dcterms:modified>
</cp:coreProperties>
</file>