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F6FA7" w14:textId="5092D100" w:rsidR="00725547" w:rsidRPr="00B35C65" w:rsidRDefault="00E04659" w:rsidP="00B35C65">
      <w:pPr>
        <w:pStyle w:val="Glavninaslov"/>
      </w:pPr>
      <w:r w:rsidRPr="00B35C65">
        <w:t xml:space="preserve">Analiza stanja na področju uveljavljanja pravic intelektualne lastnine v Republiki Sloveniji </w:t>
      </w:r>
      <w:r w:rsidR="00B35C65">
        <w:br/>
      </w:r>
      <w:r w:rsidR="00D6162E" w:rsidRPr="00B35C65">
        <w:t>v letu</w:t>
      </w:r>
      <w:r w:rsidR="00FA5E41" w:rsidRPr="00B35C65">
        <w:t xml:space="preserve"> 202</w:t>
      </w:r>
      <w:r w:rsidR="00072A6E" w:rsidRPr="00B35C65">
        <w:t>2</w:t>
      </w:r>
    </w:p>
    <w:p w14:paraId="733B1682" w14:textId="77777777" w:rsidR="002A5886" w:rsidRPr="00B3101B" w:rsidRDefault="00DE7252" w:rsidP="00973871">
      <w:pPr>
        <w:spacing w:after="0" w:line="360" w:lineRule="auto"/>
        <w:jc w:val="both"/>
        <w:rPr>
          <w:rFonts w:ascii="Times New Roman" w:hAnsi="Times New Roman" w:cs="Times New Roman"/>
          <w:sz w:val="24"/>
          <w:szCs w:val="24"/>
        </w:rPr>
      </w:pPr>
      <w:r w:rsidRPr="00B3101B">
        <w:rPr>
          <w:rFonts w:ascii="Times New Roman" w:hAnsi="Times New Roman" w:cs="Times New Roman"/>
          <w:sz w:val="24"/>
          <w:szCs w:val="24"/>
        </w:rPr>
        <w:t xml:space="preserve">Pripravili: </w:t>
      </w:r>
      <w:r w:rsidR="002F69EC" w:rsidRPr="00B3101B">
        <w:rPr>
          <w:rFonts w:ascii="Times New Roman" w:hAnsi="Times New Roman" w:cs="Times New Roman"/>
          <w:sz w:val="24"/>
          <w:szCs w:val="24"/>
        </w:rPr>
        <w:t xml:space="preserve">doc. </w:t>
      </w:r>
      <w:r w:rsidRPr="00B3101B">
        <w:rPr>
          <w:rFonts w:ascii="Times New Roman" w:hAnsi="Times New Roman" w:cs="Times New Roman"/>
          <w:sz w:val="24"/>
          <w:szCs w:val="24"/>
        </w:rPr>
        <w:t>dr. Eneja Drobež,</w:t>
      </w:r>
      <w:r w:rsidRPr="00B3101B">
        <w:rPr>
          <w:rStyle w:val="Sprotnaopomba-sklic"/>
          <w:rFonts w:ascii="Times New Roman" w:hAnsi="Times New Roman" w:cs="Times New Roman"/>
          <w:sz w:val="24"/>
          <w:szCs w:val="24"/>
        </w:rPr>
        <w:footnoteReference w:id="1"/>
      </w:r>
      <w:r w:rsidRPr="00B3101B">
        <w:rPr>
          <w:rFonts w:ascii="Times New Roman" w:hAnsi="Times New Roman" w:cs="Times New Roman"/>
          <w:sz w:val="24"/>
          <w:szCs w:val="24"/>
        </w:rPr>
        <w:t xml:space="preserve"> Magda </w:t>
      </w:r>
      <w:proofErr w:type="spellStart"/>
      <w:r w:rsidRPr="00B3101B">
        <w:rPr>
          <w:rFonts w:ascii="Times New Roman" w:hAnsi="Times New Roman" w:cs="Times New Roman"/>
          <w:sz w:val="24"/>
          <w:szCs w:val="24"/>
        </w:rPr>
        <w:t>Teppey</w:t>
      </w:r>
      <w:proofErr w:type="spellEnd"/>
      <w:r w:rsidRPr="00B3101B">
        <w:rPr>
          <w:rStyle w:val="Sprotnaopomba-sklic"/>
          <w:rFonts w:ascii="Times New Roman" w:hAnsi="Times New Roman" w:cs="Times New Roman"/>
          <w:sz w:val="24"/>
          <w:szCs w:val="24"/>
        </w:rPr>
        <w:footnoteReference w:id="2"/>
      </w:r>
      <w:r w:rsidRPr="00B3101B">
        <w:rPr>
          <w:rFonts w:ascii="Times New Roman" w:hAnsi="Times New Roman" w:cs="Times New Roman"/>
          <w:sz w:val="24"/>
          <w:szCs w:val="24"/>
        </w:rPr>
        <w:t xml:space="preserve"> </w:t>
      </w:r>
    </w:p>
    <w:sdt>
      <w:sdtPr>
        <w:rPr>
          <w:rFonts w:ascii="Times New Roman" w:hAnsi="Times New Roman" w:cs="Times New Roman"/>
          <w:sz w:val="24"/>
          <w:szCs w:val="24"/>
        </w:rPr>
        <w:id w:val="-708871337"/>
        <w:docPartObj>
          <w:docPartGallery w:val="Table of Contents"/>
          <w:docPartUnique/>
        </w:docPartObj>
      </w:sdtPr>
      <w:sdtEndPr>
        <w:rPr>
          <w:b/>
          <w:bCs/>
          <w:noProof/>
        </w:rPr>
      </w:sdtEndPr>
      <w:sdtContent>
        <w:p w14:paraId="3CDB65F3" w14:textId="77777777" w:rsidR="00D92E37" w:rsidRPr="00B3101B" w:rsidRDefault="00D92E37" w:rsidP="00973871">
          <w:pPr>
            <w:spacing w:after="0" w:line="360" w:lineRule="auto"/>
            <w:rPr>
              <w:rFonts w:ascii="Times New Roman" w:hAnsi="Times New Roman" w:cs="Times New Roman"/>
              <w:sz w:val="24"/>
              <w:szCs w:val="24"/>
            </w:rPr>
          </w:pPr>
        </w:p>
        <w:p w14:paraId="3F4A2852" w14:textId="1B26BE79" w:rsidR="00BF2CCC" w:rsidRDefault="00D92E37">
          <w:pPr>
            <w:pStyle w:val="Kazalovsebine1"/>
            <w:tabs>
              <w:tab w:val="left" w:pos="440"/>
              <w:tab w:val="right" w:leader="dot" w:pos="9016"/>
            </w:tabs>
            <w:rPr>
              <w:rFonts w:eastAsiaTheme="minorEastAsia" w:cstheme="minorBidi"/>
              <w:b w:val="0"/>
              <w:bCs w:val="0"/>
              <w:i w:val="0"/>
              <w:iCs w:val="0"/>
              <w:noProof/>
              <w:sz w:val="22"/>
              <w:szCs w:val="22"/>
              <w:lang w:eastAsia="sl-SI"/>
            </w:rPr>
          </w:pPr>
          <w:r w:rsidRPr="00B3101B">
            <w:rPr>
              <w:rFonts w:ascii="Times New Roman" w:hAnsi="Times New Roman" w:cs="Times New Roman"/>
              <w:i w:val="0"/>
              <w:iCs w:val="0"/>
            </w:rPr>
            <w:fldChar w:fldCharType="begin"/>
          </w:r>
          <w:r w:rsidRPr="00B3101B">
            <w:rPr>
              <w:rFonts w:ascii="Times New Roman" w:hAnsi="Times New Roman" w:cs="Times New Roman"/>
              <w:i w:val="0"/>
              <w:iCs w:val="0"/>
            </w:rPr>
            <w:instrText xml:space="preserve"> TOC \o "1-4" \h \z \u </w:instrText>
          </w:r>
          <w:r w:rsidRPr="00B3101B">
            <w:rPr>
              <w:rFonts w:ascii="Times New Roman" w:hAnsi="Times New Roman" w:cs="Times New Roman"/>
              <w:i w:val="0"/>
              <w:iCs w:val="0"/>
            </w:rPr>
            <w:fldChar w:fldCharType="separate"/>
          </w:r>
          <w:bookmarkStart w:id="0" w:name="_GoBack"/>
          <w:bookmarkEnd w:id="0"/>
          <w:r w:rsidR="00BF2CCC" w:rsidRPr="00D0146E">
            <w:rPr>
              <w:rStyle w:val="Hiperpovezava"/>
              <w:noProof/>
            </w:rPr>
            <w:fldChar w:fldCharType="begin"/>
          </w:r>
          <w:r w:rsidR="00BF2CCC" w:rsidRPr="00D0146E">
            <w:rPr>
              <w:rStyle w:val="Hiperpovezava"/>
              <w:noProof/>
            </w:rPr>
            <w:instrText xml:space="preserve"> </w:instrText>
          </w:r>
          <w:r w:rsidR="00BF2CCC">
            <w:rPr>
              <w:noProof/>
            </w:rPr>
            <w:instrText>HYPERLINK \l "_Toc137820475"</w:instrText>
          </w:r>
          <w:r w:rsidR="00BF2CCC" w:rsidRPr="00D0146E">
            <w:rPr>
              <w:rStyle w:val="Hiperpovezava"/>
              <w:noProof/>
            </w:rPr>
            <w:instrText xml:space="preserve"> </w:instrText>
          </w:r>
          <w:r w:rsidR="00BF2CCC" w:rsidRPr="00D0146E">
            <w:rPr>
              <w:rStyle w:val="Hiperpovezava"/>
              <w:noProof/>
            </w:rPr>
          </w:r>
          <w:r w:rsidR="00BF2CCC" w:rsidRPr="00D0146E">
            <w:rPr>
              <w:rStyle w:val="Hiperpovezava"/>
              <w:noProof/>
            </w:rPr>
            <w:fldChar w:fldCharType="separate"/>
          </w:r>
          <w:r w:rsidR="00BF2CCC" w:rsidRPr="00D0146E">
            <w:rPr>
              <w:rStyle w:val="Hiperpovezava"/>
              <w:noProof/>
            </w:rPr>
            <w:t>1</w:t>
          </w:r>
          <w:r w:rsidR="00BF2CCC">
            <w:rPr>
              <w:rFonts w:eastAsiaTheme="minorEastAsia" w:cstheme="minorBidi"/>
              <w:b w:val="0"/>
              <w:bCs w:val="0"/>
              <w:i w:val="0"/>
              <w:iCs w:val="0"/>
              <w:noProof/>
              <w:sz w:val="22"/>
              <w:szCs w:val="22"/>
              <w:lang w:eastAsia="sl-SI"/>
            </w:rPr>
            <w:tab/>
          </w:r>
          <w:r w:rsidR="00BF2CCC" w:rsidRPr="00D0146E">
            <w:rPr>
              <w:rStyle w:val="Hiperpovezava"/>
              <w:noProof/>
            </w:rPr>
            <w:t>Uvod</w:t>
          </w:r>
          <w:r w:rsidR="00BF2CCC">
            <w:rPr>
              <w:noProof/>
              <w:webHidden/>
            </w:rPr>
            <w:tab/>
          </w:r>
          <w:r w:rsidR="00BF2CCC">
            <w:rPr>
              <w:noProof/>
              <w:webHidden/>
            </w:rPr>
            <w:fldChar w:fldCharType="begin"/>
          </w:r>
          <w:r w:rsidR="00BF2CCC">
            <w:rPr>
              <w:noProof/>
              <w:webHidden/>
            </w:rPr>
            <w:instrText xml:space="preserve"> PAGEREF _Toc137820475 \h </w:instrText>
          </w:r>
          <w:r w:rsidR="00BF2CCC">
            <w:rPr>
              <w:noProof/>
              <w:webHidden/>
            </w:rPr>
          </w:r>
          <w:r w:rsidR="00BF2CCC">
            <w:rPr>
              <w:noProof/>
              <w:webHidden/>
            </w:rPr>
            <w:fldChar w:fldCharType="separate"/>
          </w:r>
          <w:r w:rsidR="00BF2CCC">
            <w:rPr>
              <w:noProof/>
              <w:webHidden/>
            </w:rPr>
            <w:t>2</w:t>
          </w:r>
          <w:r w:rsidR="00BF2CCC">
            <w:rPr>
              <w:noProof/>
              <w:webHidden/>
            </w:rPr>
            <w:fldChar w:fldCharType="end"/>
          </w:r>
          <w:r w:rsidR="00BF2CCC" w:rsidRPr="00D0146E">
            <w:rPr>
              <w:rStyle w:val="Hiperpovezava"/>
              <w:noProof/>
            </w:rPr>
            <w:fldChar w:fldCharType="end"/>
          </w:r>
        </w:p>
        <w:p w14:paraId="1AF9AFAD" w14:textId="27C60563" w:rsidR="00BF2CCC" w:rsidRDefault="00BF2CCC">
          <w:pPr>
            <w:pStyle w:val="Kazalovsebine1"/>
            <w:tabs>
              <w:tab w:val="left" w:pos="440"/>
              <w:tab w:val="right" w:leader="dot" w:pos="9016"/>
            </w:tabs>
            <w:rPr>
              <w:rFonts w:eastAsiaTheme="minorEastAsia" w:cstheme="minorBidi"/>
              <w:b w:val="0"/>
              <w:bCs w:val="0"/>
              <w:i w:val="0"/>
              <w:iCs w:val="0"/>
              <w:noProof/>
              <w:sz w:val="22"/>
              <w:szCs w:val="22"/>
              <w:lang w:eastAsia="sl-SI"/>
            </w:rPr>
          </w:pPr>
          <w:hyperlink w:anchor="_Toc137820476" w:history="1">
            <w:r w:rsidRPr="00D0146E">
              <w:rPr>
                <w:rStyle w:val="Hiperpovezava"/>
                <w:noProof/>
              </w:rPr>
              <w:t>2</w:t>
            </w:r>
            <w:r>
              <w:rPr>
                <w:rFonts w:eastAsiaTheme="minorEastAsia" w:cstheme="minorBidi"/>
                <w:b w:val="0"/>
                <w:bCs w:val="0"/>
                <w:i w:val="0"/>
                <w:iCs w:val="0"/>
                <w:noProof/>
                <w:sz w:val="22"/>
                <w:szCs w:val="22"/>
                <w:lang w:eastAsia="sl-SI"/>
              </w:rPr>
              <w:tab/>
            </w:r>
            <w:r w:rsidRPr="00D0146E">
              <w:rPr>
                <w:rStyle w:val="Hiperpovezava"/>
                <w:noProof/>
              </w:rPr>
              <w:t>Industrijska lastnina</w:t>
            </w:r>
            <w:r>
              <w:rPr>
                <w:noProof/>
                <w:webHidden/>
              </w:rPr>
              <w:tab/>
            </w:r>
            <w:r>
              <w:rPr>
                <w:noProof/>
                <w:webHidden/>
              </w:rPr>
              <w:fldChar w:fldCharType="begin"/>
            </w:r>
            <w:r>
              <w:rPr>
                <w:noProof/>
                <w:webHidden/>
              </w:rPr>
              <w:instrText xml:space="preserve"> PAGEREF _Toc137820476 \h </w:instrText>
            </w:r>
            <w:r>
              <w:rPr>
                <w:noProof/>
                <w:webHidden/>
              </w:rPr>
            </w:r>
            <w:r>
              <w:rPr>
                <w:noProof/>
                <w:webHidden/>
              </w:rPr>
              <w:fldChar w:fldCharType="separate"/>
            </w:r>
            <w:r>
              <w:rPr>
                <w:noProof/>
                <w:webHidden/>
              </w:rPr>
              <w:t>4</w:t>
            </w:r>
            <w:r>
              <w:rPr>
                <w:noProof/>
                <w:webHidden/>
              </w:rPr>
              <w:fldChar w:fldCharType="end"/>
            </w:r>
          </w:hyperlink>
        </w:p>
        <w:p w14:paraId="77D54A2C" w14:textId="5050D9F6" w:rsidR="00BF2CCC" w:rsidRDefault="00BF2CCC">
          <w:pPr>
            <w:pStyle w:val="Kazalovsebine2"/>
            <w:tabs>
              <w:tab w:val="left" w:pos="880"/>
              <w:tab w:val="right" w:leader="dot" w:pos="9016"/>
            </w:tabs>
            <w:rPr>
              <w:rFonts w:eastAsiaTheme="minorEastAsia" w:cstheme="minorBidi"/>
              <w:b w:val="0"/>
              <w:bCs w:val="0"/>
              <w:noProof/>
              <w:lang w:eastAsia="sl-SI"/>
            </w:rPr>
          </w:pPr>
          <w:hyperlink w:anchor="_Toc137820477" w:history="1">
            <w:r w:rsidRPr="00D0146E">
              <w:rPr>
                <w:rStyle w:val="Hiperpovezava"/>
                <w:rFonts w:ascii="Times New Roman" w:hAnsi="Times New Roman"/>
                <w:noProof/>
              </w:rPr>
              <w:t>2.1</w:t>
            </w:r>
            <w:r>
              <w:rPr>
                <w:rFonts w:eastAsiaTheme="minorEastAsia" w:cstheme="minorBidi"/>
                <w:b w:val="0"/>
                <w:bCs w:val="0"/>
                <w:noProof/>
                <w:lang w:eastAsia="sl-SI"/>
              </w:rPr>
              <w:tab/>
            </w:r>
            <w:r w:rsidRPr="00D0146E">
              <w:rPr>
                <w:rStyle w:val="Hiperpovezava"/>
                <w:rFonts w:ascii="Times New Roman" w:hAnsi="Times New Roman"/>
                <w:noProof/>
              </w:rPr>
              <w:t>Izbris znamke iz registra</w:t>
            </w:r>
            <w:r>
              <w:rPr>
                <w:noProof/>
                <w:webHidden/>
              </w:rPr>
              <w:tab/>
            </w:r>
            <w:r>
              <w:rPr>
                <w:noProof/>
                <w:webHidden/>
              </w:rPr>
              <w:fldChar w:fldCharType="begin"/>
            </w:r>
            <w:r>
              <w:rPr>
                <w:noProof/>
                <w:webHidden/>
              </w:rPr>
              <w:instrText xml:space="preserve"> PAGEREF _Toc137820477 \h </w:instrText>
            </w:r>
            <w:r>
              <w:rPr>
                <w:noProof/>
                <w:webHidden/>
              </w:rPr>
            </w:r>
            <w:r>
              <w:rPr>
                <w:noProof/>
                <w:webHidden/>
              </w:rPr>
              <w:fldChar w:fldCharType="separate"/>
            </w:r>
            <w:r>
              <w:rPr>
                <w:noProof/>
                <w:webHidden/>
              </w:rPr>
              <w:t>4</w:t>
            </w:r>
            <w:r>
              <w:rPr>
                <w:noProof/>
                <w:webHidden/>
              </w:rPr>
              <w:fldChar w:fldCharType="end"/>
            </w:r>
          </w:hyperlink>
        </w:p>
        <w:p w14:paraId="4C8B8161" w14:textId="40E00981" w:rsidR="00BF2CCC" w:rsidRDefault="00BF2CCC">
          <w:pPr>
            <w:pStyle w:val="Kazalovsebine3"/>
            <w:tabs>
              <w:tab w:val="left" w:pos="1100"/>
              <w:tab w:val="right" w:leader="dot" w:pos="9016"/>
            </w:tabs>
            <w:rPr>
              <w:rFonts w:eastAsiaTheme="minorEastAsia" w:cstheme="minorBidi"/>
              <w:noProof/>
              <w:sz w:val="22"/>
              <w:szCs w:val="22"/>
              <w:lang w:eastAsia="sl-SI"/>
            </w:rPr>
          </w:pPr>
          <w:hyperlink w:anchor="_Toc137820478" w:history="1">
            <w:r w:rsidRPr="00D0146E">
              <w:rPr>
                <w:rStyle w:val="Hiperpovezava"/>
                <w:noProof/>
              </w:rPr>
              <w:t>2.1.1</w:t>
            </w:r>
            <w:r>
              <w:rPr>
                <w:rFonts w:eastAsiaTheme="minorEastAsia" w:cstheme="minorBidi"/>
                <w:noProof/>
                <w:sz w:val="22"/>
                <w:szCs w:val="22"/>
                <w:lang w:eastAsia="sl-SI"/>
              </w:rPr>
              <w:tab/>
            </w:r>
            <w:r w:rsidRPr="00D0146E">
              <w:rPr>
                <w:rStyle w:val="Hiperpovezava"/>
                <w:noProof/>
              </w:rPr>
              <w:t>VSL sodba V Cpg 233/2020</w:t>
            </w:r>
            <w:r>
              <w:rPr>
                <w:noProof/>
                <w:webHidden/>
              </w:rPr>
              <w:tab/>
            </w:r>
            <w:r>
              <w:rPr>
                <w:noProof/>
                <w:webHidden/>
              </w:rPr>
              <w:fldChar w:fldCharType="begin"/>
            </w:r>
            <w:r>
              <w:rPr>
                <w:noProof/>
                <w:webHidden/>
              </w:rPr>
              <w:instrText xml:space="preserve"> PAGEREF _Toc137820478 \h </w:instrText>
            </w:r>
            <w:r>
              <w:rPr>
                <w:noProof/>
                <w:webHidden/>
              </w:rPr>
            </w:r>
            <w:r>
              <w:rPr>
                <w:noProof/>
                <w:webHidden/>
              </w:rPr>
              <w:fldChar w:fldCharType="separate"/>
            </w:r>
            <w:r>
              <w:rPr>
                <w:noProof/>
                <w:webHidden/>
              </w:rPr>
              <w:t>4</w:t>
            </w:r>
            <w:r>
              <w:rPr>
                <w:noProof/>
                <w:webHidden/>
              </w:rPr>
              <w:fldChar w:fldCharType="end"/>
            </w:r>
          </w:hyperlink>
        </w:p>
        <w:p w14:paraId="1EEF48C5" w14:textId="4F0D047A" w:rsidR="00BF2CCC" w:rsidRDefault="00BF2CCC">
          <w:pPr>
            <w:pStyle w:val="Kazalovsebine3"/>
            <w:tabs>
              <w:tab w:val="left" w:pos="1100"/>
              <w:tab w:val="right" w:leader="dot" w:pos="9016"/>
            </w:tabs>
            <w:rPr>
              <w:rFonts w:eastAsiaTheme="minorEastAsia" w:cstheme="minorBidi"/>
              <w:noProof/>
              <w:sz w:val="22"/>
              <w:szCs w:val="22"/>
              <w:lang w:eastAsia="sl-SI"/>
            </w:rPr>
          </w:pPr>
          <w:hyperlink w:anchor="_Toc137820479" w:history="1">
            <w:r w:rsidRPr="00D0146E">
              <w:rPr>
                <w:rStyle w:val="Hiperpovezava"/>
                <w:noProof/>
              </w:rPr>
              <w:t>2.1.2</w:t>
            </w:r>
            <w:r>
              <w:rPr>
                <w:rFonts w:eastAsiaTheme="minorEastAsia" w:cstheme="minorBidi"/>
                <w:noProof/>
                <w:sz w:val="22"/>
                <w:szCs w:val="22"/>
                <w:lang w:eastAsia="sl-SI"/>
              </w:rPr>
              <w:tab/>
            </w:r>
            <w:r w:rsidRPr="00D0146E">
              <w:rPr>
                <w:rStyle w:val="Hiperpovezava"/>
                <w:noProof/>
              </w:rPr>
              <w:t>VSL sodba V Cpg 307/2021</w:t>
            </w:r>
            <w:r>
              <w:rPr>
                <w:noProof/>
                <w:webHidden/>
              </w:rPr>
              <w:tab/>
            </w:r>
            <w:r>
              <w:rPr>
                <w:noProof/>
                <w:webHidden/>
              </w:rPr>
              <w:fldChar w:fldCharType="begin"/>
            </w:r>
            <w:r>
              <w:rPr>
                <w:noProof/>
                <w:webHidden/>
              </w:rPr>
              <w:instrText xml:space="preserve"> PAGEREF _Toc137820479 \h </w:instrText>
            </w:r>
            <w:r>
              <w:rPr>
                <w:noProof/>
                <w:webHidden/>
              </w:rPr>
            </w:r>
            <w:r>
              <w:rPr>
                <w:noProof/>
                <w:webHidden/>
              </w:rPr>
              <w:fldChar w:fldCharType="separate"/>
            </w:r>
            <w:r>
              <w:rPr>
                <w:noProof/>
                <w:webHidden/>
              </w:rPr>
              <w:t>5</w:t>
            </w:r>
            <w:r>
              <w:rPr>
                <w:noProof/>
                <w:webHidden/>
              </w:rPr>
              <w:fldChar w:fldCharType="end"/>
            </w:r>
          </w:hyperlink>
        </w:p>
        <w:p w14:paraId="5CC781EF" w14:textId="4677AF32" w:rsidR="00BF2CCC" w:rsidRDefault="00BF2CCC">
          <w:pPr>
            <w:pStyle w:val="Kazalovsebine2"/>
            <w:tabs>
              <w:tab w:val="left" w:pos="880"/>
              <w:tab w:val="right" w:leader="dot" w:pos="9016"/>
            </w:tabs>
            <w:rPr>
              <w:rFonts w:eastAsiaTheme="minorEastAsia" w:cstheme="minorBidi"/>
              <w:b w:val="0"/>
              <w:bCs w:val="0"/>
              <w:noProof/>
              <w:lang w:eastAsia="sl-SI"/>
            </w:rPr>
          </w:pPr>
          <w:hyperlink w:anchor="_Toc137820480" w:history="1">
            <w:r w:rsidRPr="00D0146E">
              <w:rPr>
                <w:rStyle w:val="Hiperpovezava"/>
                <w:noProof/>
              </w:rPr>
              <w:t>2.2</w:t>
            </w:r>
            <w:r>
              <w:rPr>
                <w:rFonts w:eastAsiaTheme="minorEastAsia" w:cstheme="minorBidi"/>
                <w:b w:val="0"/>
                <w:bCs w:val="0"/>
                <w:noProof/>
                <w:lang w:eastAsia="sl-SI"/>
              </w:rPr>
              <w:tab/>
            </w:r>
            <w:r w:rsidRPr="00D0146E">
              <w:rPr>
                <w:rStyle w:val="Hiperpovezava"/>
                <w:noProof/>
              </w:rPr>
              <w:t>Razveljavitev znamke zaradi neuporabe</w:t>
            </w:r>
            <w:r>
              <w:rPr>
                <w:noProof/>
                <w:webHidden/>
              </w:rPr>
              <w:tab/>
            </w:r>
            <w:r>
              <w:rPr>
                <w:noProof/>
                <w:webHidden/>
              </w:rPr>
              <w:fldChar w:fldCharType="begin"/>
            </w:r>
            <w:r>
              <w:rPr>
                <w:noProof/>
                <w:webHidden/>
              </w:rPr>
              <w:instrText xml:space="preserve"> PAGEREF _Toc137820480 \h </w:instrText>
            </w:r>
            <w:r>
              <w:rPr>
                <w:noProof/>
                <w:webHidden/>
              </w:rPr>
            </w:r>
            <w:r>
              <w:rPr>
                <w:noProof/>
                <w:webHidden/>
              </w:rPr>
              <w:fldChar w:fldCharType="separate"/>
            </w:r>
            <w:r>
              <w:rPr>
                <w:noProof/>
                <w:webHidden/>
              </w:rPr>
              <w:t>6</w:t>
            </w:r>
            <w:r>
              <w:rPr>
                <w:noProof/>
                <w:webHidden/>
              </w:rPr>
              <w:fldChar w:fldCharType="end"/>
            </w:r>
          </w:hyperlink>
        </w:p>
        <w:p w14:paraId="6CD09BE4" w14:textId="27FB8972" w:rsidR="00BF2CCC" w:rsidRDefault="00BF2CCC">
          <w:pPr>
            <w:pStyle w:val="Kazalovsebine3"/>
            <w:tabs>
              <w:tab w:val="left" w:pos="1100"/>
              <w:tab w:val="right" w:leader="dot" w:pos="9016"/>
            </w:tabs>
            <w:rPr>
              <w:rFonts w:eastAsiaTheme="minorEastAsia" w:cstheme="minorBidi"/>
              <w:noProof/>
              <w:sz w:val="22"/>
              <w:szCs w:val="22"/>
              <w:lang w:eastAsia="sl-SI"/>
            </w:rPr>
          </w:pPr>
          <w:hyperlink w:anchor="_Toc137820481" w:history="1">
            <w:r w:rsidRPr="00D0146E">
              <w:rPr>
                <w:rStyle w:val="Hiperpovezava"/>
                <w:noProof/>
              </w:rPr>
              <w:t>2.2.1</w:t>
            </w:r>
            <w:r>
              <w:rPr>
                <w:rFonts w:eastAsiaTheme="minorEastAsia" w:cstheme="minorBidi"/>
                <w:noProof/>
                <w:sz w:val="22"/>
                <w:szCs w:val="22"/>
                <w:lang w:eastAsia="sl-SI"/>
              </w:rPr>
              <w:tab/>
            </w:r>
            <w:r w:rsidRPr="00D0146E">
              <w:rPr>
                <w:rStyle w:val="Hiperpovezava"/>
                <w:noProof/>
              </w:rPr>
              <w:t>VSL sodba in sklep V Cpg 424/2020</w:t>
            </w:r>
            <w:r>
              <w:rPr>
                <w:noProof/>
                <w:webHidden/>
              </w:rPr>
              <w:tab/>
            </w:r>
            <w:r>
              <w:rPr>
                <w:noProof/>
                <w:webHidden/>
              </w:rPr>
              <w:fldChar w:fldCharType="begin"/>
            </w:r>
            <w:r>
              <w:rPr>
                <w:noProof/>
                <w:webHidden/>
              </w:rPr>
              <w:instrText xml:space="preserve"> PAGEREF _Toc137820481 \h </w:instrText>
            </w:r>
            <w:r>
              <w:rPr>
                <w:noProof/>
                <w:webHidden/>
              </w:rPr>
            </w:r>
            <w:r>
              <w:rPr>
                <w:noProof/>
                <w:webHidden/>
              </w:rPr>
              <w:fldChar w:fldCharType="separate"/>
            </w:r>
            <w:r>
              <w:rPr>
                <w:noProof/>
                <w:webHidden/>
              </w:rPr>
              <w:t>6</w:t>
            </w:r>
            <w:r>
              <w:rPr>
                <w:noProof/>
                <w:webHidden/>
              </w:rPr>
              <w:fldChar w:fldCharType="end"/>
            </w:r>
          </w:hyperlink>
        </w:p>
        <w:p w14:paraId="19F97384" w14:textId="2DC2C4B3" w:rsidR="00BF2CCC" w:rsidRDefault="00BF2CCC">
          <w:pPr>
            <w:pStyle w:val="Kazalovsebine3"/>
            <w:tabs>
              <w:tab w:val="left" w:pos="1100"/>
              <w:tab w:val="right" w:leader="dot" w:pos="9016"/>
            </w:tabs>
            <w:rPr>
              <w:rFonts w:eastAsiaTheme="minorEastAsia" w:cstheme="minorBidi"/>
              <w:noProof/>
              <w:sz w:val="22"/>
              <w:szCs w:val="22"/>
              <w:lang w:eastAsia="sl-SI"/>
            </w:rPr>
          </w:pPr>
          <w:hyperlink w:anchor="_Toc137820482" w:history="1">
            <w:r w:rsidRPr="00D0146E">
              <w:rPr>
                <w:rStyle w:val="Hiperpovezava"/>
                <w:noProof/>
              </w:rPr>
              <w:t>2.2.2</w:t>
            </w:r>
            <w:r>
              <w:rPr>
                <w:rFonts w:eastAsiaTheme="minorEastAsia" w:cstheme="minorBidi"/>
                <w:noProof/>
                <w:sz w:val="22"/>
                <w:szCs w:val="22"/>
                <w:lang w:eastAsia="sl-SI"/>
              </w:rPr>
              <w:tab/>
            </w:r>
            <w:r w:rsidRPr="00D0146E">
              <w:rPr>
                <w:rStyle w:val="Hiperpovezava"/>
                <w:noProof/>
              </w:rPr>
              <w:t>VSL sodba V Cpg 9/2022</w:t>
            </w:r>
            <w:r>
              <w:rPr>
                <w:noProof/>
                <w:webHidden/>
              </w:rPr>
              <w:tab/>
            </w:r>
            <w:r>
              <w:rPr>
                <w:noProof/>
                <w:webHidden/>
              </w:rPr>
              <w:fldChar w:fldCharType="begin"/>
            </w:r>
            <w:r>
              <w:rPr>
                <w:noProof/>
                <w:webHidden/>
              </w:rPr>
              <w:instrText xml:space="preserve"> PAGEREF _Toc137820482 \h </w:instrText>
            </w:r>
            <w:r>
              <w:rPr>
                <w:noProof/>
                <w:webHidden/>
              </w:rPr>
            </w:r>
            <w:r>
              <w:rPr>
                <w:noProof/>
                <w:webHidden/>
              </w:rPr>
              <w:fldChar w:fldCharType="separate"/>
            </w:r>
            <w:r>
              <w:rPr>
                <w:noProof/>
                <w:webHidden/>
              </w:rPr>
              <w:t>7</w:t>
            </w:r>
            <w:r>
              <w:rPr>
                <w:noProof/>
                <w:webHidden/>
              </w:rPr>
              <w:fldChar w:fldCharType="end"/>
            </w:r>
          </w:hyperlink>
        </w:p>
        <w:p w14:paraId="11D141D5" w14:textId="32C57726" w:rsidR="00BF2CCC" w:rsidRDefault="00BF2CCC">
          <w:pPr>
            <w:pStyle w:val="Kazalovsebine2"/>
            <w:tabs>
              <w:tab w:val="left" w:pos="880"/>
              <w:tab w:val="right" w:leader="dot" w:pos="9016"/>
            </w:tabs>
            <w:rPr>
              <w:rFonts w:eastAsiaTheme="minorEastAsia" w:cstheme="minorBidi"/>
              <w:b w:val="0"/>
              <w:bCs w:val="0"/>
              <w:noProof/>
              <w:lang w:eastAsia="sl-SI"/>
            </w:rPr>
          </w:pPr>
          <w:hyperlink w:anchor="_Toc137820483" w:history="1">
            <w:r w:rsidRPr="00D0146E">
              <w:rPr>
                <w:rStyle w:val="Hiperpovezava"/>
                <w:rFonts w:ascii="Times New Roman" w:hAnsi="Times New Roman"/>
                <w:noProof/>
              </w:rPr>
              <w:t>2.3</w:t>
            </w:r>
            <w:r>
              <w:rPr>
                <w:rFonts w:eastAsiaTheme="minorEastAsia" w:cstheme="minorBidi"/>
                <w:b w:val="0"/>
                <w:bCs w:val="0"/>
                <w:noProof/>
                <w:lang w:eastAsia="sl-SI"/>
              </w:rPr>
              <w:tab/>
            </w:r>
            <w:r w:rsidRPr="00D0146E">
              <w:rPr>
                <w:rStyle w:val="Hiperpovezava"/>
                <w:noProof/>
              </w:rPr>
              <w:t>Kršitev pravic iz znamke</w:t>
            </w:r>
            <w:r>
              <w:rPr>
                <w:noProof/>
                <w:webHidden/>
              </w:rPr>
              <w:tab/>
            </w:r>
            <w:r>
              <w:rPr>
                <w:noProof/>
                <w:webHidden/>
              </w:rPr>
              <w:fldChar w:fldCharType="begin"/>
            </w:r>
            <w:r>
              <w:rPr>
                <w:noProof/>
                <w:webHidden/>
              </w:rPr>
              <w:instrText xml:space="preserve"> PAGEREF _Toc137820483 \h </w:instrText>
            </w:r>
            <w:r>
              <w:rPr>
                <w:noProof/>
                <w:webHidden/>
              </w:rPr>
            </w:r>
            <w:r>
              <w:rPr>
                <w:noProof/>
                <w:webHidden/>
              </w:rPr>
              <w:fldChar w:fldCharType="separate"/>
            </w:r>
            <w:r>
              <w:rPr>
                <w:noProof/>
                <w:webHidden/>
              </w:rPr>
              <w:t>8</w:t>
            </w:r>
            <w:r>
              <w:rPr>
                <w:noProof/>
                <w:webHidden/>
              </w:rPr>
              <w:fldChar w:fldCharType="end"/>
            </w:r>
          </w:hyperlink>
        </w:p>
        <w:p w14:paraId="23D748AB" w14:textId="22935C1E" w:rsidR="00BF2CCC" w:rsidRDefault="00BF2CCC">
          <w:pPr>
            <w:pStyle w:val="Kazalovsebine3"/>
            <w:tabs>
              <w:tab w:val="left" w:pos="1100"/>
              <w:tab w:val="right" w:leader="dot" w:pos="9016"/>
            </w:tabs>
            <w:rPr>
              <w:rFonts w:eastAsiaTheme="minorEastAsia" w:cstheme="minorBidi"/>
              <w:noProof/>
              <w:sz w:val="22"/>
              <w:szCs w:val="22"/>
              <w:lang w:eastAsia="sl-SI"/>
            </w:rPr>
          </w:pPr>
          <w:hyperlink w:anchor="_Toc137820484" w:history="1">
            <w:r w:rsidRPr="00D0146E">
              <w:rPr>
                <w:rStyle w:val="Hiperpovezava"/>
                <w:noProof/>
              </w:rPr>
              <w:t>2.3.1</w:t>
            </w:r>
            <w:r>
              <w:rPr>
                <w:rFonts w:eastAsiaTheme="minorEastAsia" w:cstheme="minorBidi"/>
                <w:noProof/>
                <w:sz w:val="22"/>
                <w:szCs w:val="22"/>
                <w:lang w:eastAsia="sl-SI"/>
              </w:rPr>
              <w:tab/>
            </w:r>
            <w:r w:rsidRPr="00D0146E">
              <w:rPr>
                <w:rStyle w:val="Hiperpovezava"/>
                <w:noProof/>
              </w:rPr>
              <w:t>VSL sodba in sklep V Cpg 345/2021</w:t>
            </w:r>
            <w:r>
              <w:rPr>
                <w:noProof/>
                <w:webHidden/>
              </w:rPr>
              <w:tab/>
            </w:r>
            <w:r>
              <w:rPr>
                <w:noProof/>
                <w:webHidden/>
              </w:rPr>
              <w:fldChar w:fldCharType="begin"/>
            </w:r>
            <w:r>
              <w:rPr>
                <w:noProof/>
                <w:webHidden/>
              </w:rPr>
              <w:instrText xml:space="preserve"> PAGEREF _Toc137820484 \h </w:instrText>
            </w:r>
            <w:r>
              <w:rPr>
                <w:noProof/>
                <w:webHidden/>
              </w:rPr>
            </w:r>
            <w:r>
              <w:rPr>
                <w:noProof/>
                <w:webHidden/>
              </w:rPr>
              <w:fldChar w:fldCharType="separate"/>
            </w:r>
            <w:r>
              <w:rPr>
                <w:noProof/>
                <w:webHidden/>
              </w:rPr>
              <w:t>8</w:t>
            </w:r>
            <w:r>
              <w:rPr>
                <w:noProof/>
                <w:webHidden/>
              </w:rPr>
              <w:fldChar w:fldCharType="end"/>
            </w:r>
          </w:hyperlink>
        </w:p>
        <w:p w14:paraId="150B9C1E" w14:textId="2D4BA9BE" w:rsidR="00BF2CCC" w:rsidRDefault="00BF2CCC">
          <w:pPr>
            <w:pStyle w:val="Kazalovsebine3"/>
            <w:tabs>
              <w:tab w:val="left" w:pos="1100"/>
              <w:tab w:val="right" w:leader="dot" w:pos="9016"/>
            </w:tabs>
            <w:rPr>
              <w:rFonts w:eastAsiaTheme="minorEastAsia" w:cstheme="minorBidi"/>
              <w:noProof/>
              <w:sz w:val="22"/>
              <w:szCs w:val="22"/>
              <w:lang w:eastAsia="sl-SI"/>
            </w:rPr>
          </w:pPr>
          <w:hyperlink w:anchor="_Toc137820485" w:history="1">
            <w:r w:rsidRPr="00D0146E">
              <w:rPr>
                <w:rStyle w:val="Hiperpovezava"/>
                <w:noProof/>
              </w:rPr>
              <w:t>2.3.2</w:t>
            </w:r>
            <w:r>
              <w:rPr>
                <w:rFonts w:eastAsiaTheme="minorEastAsia" w:cstheme="minorBidi"/>
                <w:noProof/>
                <w:sz w:val="22"/>
                <w:szCs w:val="22"/>
                <w:lang w:eastAsia="sl-SI"/>
              </w:rPr>
              <w:tab/>
            </w:r>
            <w:r w:rsidRPr="00D0146E">
              <w:rPr>
                <w:rStyle w:val="Hiperpovezava"/>
                <w:noProof/>
              </w:rPr>
              <w:t>VSL sodba V Cpg 237/2022</w:t>
            </w:r>
            <w:r>
              <w:rPr>
                <w:noProof/>
                <w:webHidden/>
              </w:rPr>
              <w:tab/>
            </w:r>
            <w:r>
              <w:rPr>
                <w:noProof/>
                <w:webHidden/>
              </w:rPr>
              <w:fldChar w:fldCharType="begin"/>
            </w:r>
            <w:r>
              <w:rPr>
                <w:noProof/>
                <w:webHidden/>
              </w:rPr>
              <w:instrText xml:space="preserve"> PAGEREF _Toc137820485 \h </w:instrText>
            </w:r>
            <w:r>
              <w:rPr>
                <w:noProof/>
                <w:webHidden/>
              </w:rPr>
            </w:r>
            <w:r>
              <w:rPr>
                <w:noProof/>
                <w:webHidden/>
              </w:rPr>
              <w:fldChar w:fldCharType="separate"/>
            </w:r>
            <w:r>
              <w:rPr>
                <w:noProof/>
                <w:webHidden/>
              </w:rPr>
              <w:t>8</w:t>
            </w:r>
            <w:r>
              <w:rPr>
                <w:noProof/>
                <w:webHidden/>
              </w:rPr>
              <w:fldChar w:fldCharType="end"/>
            </w:r>
          </w:hyperlink>
        </w:p>
        <w:p w14:paraId="7970F620" w14:textId="33366FD1" w:rsidR="00BF2CCC" w:rsidRDefault="00BF2CCC">
          <w:pPr>
            <w:pStyle w:val="Kazalovsebine3"/>
            <w:tabs>
              <w:tab w:val="left" w:pos="1100"/>
              <w:tab w:val="right" w:leader="dot" w:pos="9016"/>
            </w:tabs>
            <w:rPr>
              <w:rFonts w:eastAsiaTheme="minorEastAsia" w:cstheme="minorBidi"/>
              <w:noProof/>
              <w:sz w:val="22"/>
              <w:szCs w:val="22"/>
              <w:lang w:eastAsia="sl-SI"/>
            </w:rPr>
          </w:pPr>
          <w:hyperlink w:anchor="_Toc137820486" w:history="1">
            <w:r w:rsidRPr="00D0146E">
              <w:rPr>
                <w:rStyle w:val="Hiperpovezava"/>
                <w:noProof/>
              </w:rPr>
              <w:t>2.3.3</w:t>
            </w:r>
            <w:r>
              <w:rPr>
                <w:rFonts w:eastAsiaTheme="minorEastAsia" w:cstheme="minorBidi"/>
                <w:noProof/>
                <w:sz w:val="22"/>
                <w:szCs w:val="22"/>
                <w:lang w:eastAsia="sl-SI"/>
              </w:rPr>
              <w:tab/>
            </w:r>
            <w:r w:rsidRPr="00D0146E">
              <w:rPr>
                <w:rStyle w:val="Hiperpovezava"/>
                <w:noProof/>
              </w:rPr>
              <w:t>VSL Sodba V Cpg 562/2022</w:t>
            </w:r>
            <w:r>
              <w:rPr>
                <w:noProof/>
                <w:webHidden/>
              </w:rPr>
              <w:tab/>
            </w:r>
            <w:r>
              <w:rPr>
                <w:noProof/>
                <w:webHidden/>
              </w:rPr>
              <w:fldChar w:fldCharType="begin"/>
            </w:r>
            <w:r>
              <w:rPr>
                <w:noProof/>
                <w:webHidden/>
              </w:rPr>
              <w:instrText xml:space="preserve"> PAGEREF _Toc137820486 \h </w:instrText>
            </w:r>
            <w:r>
              <w:rPr>
                <w:noProof/>
                <w:webHidden/>
              </w:rPr>
            </w:r>
            <w:r>
              <w:rPr>
                <w:noProof/>
                <w:webHidden/>
              </w:rPr>
              <w:fldChar w:fldCharType="separate"/>
            </w:r>
            <w:r>
              <w:rPr>
                <w:noProof/>
                <w:webHidden/>
              </w:rPr>
              <w:t>9</w:t>
            </w:r>
            <w:r>
              <w:rPr>
                <w:noProof/>
                <w:webHidden/>
              </w:rPr>
              <w:fldChar w:fldCharType="end"/>
            </w:r>
          </w:hyperlink>
        </w:p>
        <w:p w14:paraId="7D9F118C" w14:textId="618B7E9A" w:rsidR="00BF2CCC" w:rsidRDefault="00BF2CCC">
          <w:pPr>
            <w:pStyle w:val="Kazalovsebine2"/>
            <w:tabs>
              <w:tab w:val="left" w:pos="880"/>
              <w:tab w:val="right" w:leader="dot" w:pos="9016"/>
            </w:tabs>
            <w:rPr>
              <w:rFonts w:eastAsiaTheme="minorEastAsia" w:cstheme="minorBidi"/>
              <w:b w:val="0"/>
              <w:bCs w:val="0"/>
              <w:noProof/>
              <w:lang w:eastAsia="sl-SI"/>
            </w:rPr>
          </w:pPr>
          <w:hyperlink w:anchor="_Toc137820487" w:history="1">
            <w:r w:rsidRPr="00D0146E">
              <w:rPr>
                <w:rStyle w:val="Hiperpovezava"/>
                <w:noProof/>
              </w:rPr>
              <w:t>2.4</w:t>
            </w:r>
            <w:r>
              <w:rPr>
                <w:rFonts w:eastAsiaTheme="minorEastAsia" w:cstheme="minorBidi"/>
                <w:b w:val="0"/>
                <w:bCs w:val="0"/>
                <w:noProof/>
                <w:lang w:eastAsia="sl-SI"/>
              </w:rPr>
              <w:tab/>
            </w:r>
            <w:r w:rsidRPr="00D0146E">
              <w:rPr>
                <w:rStyle w:val="Hiperpovezava"/>
                <w:noProof/>
              </w:rPr>
              <w:t>Zavarovanje zahtevkov v postopku za izdajo začasne odredbe</w:t>
            </w:r>
            <w:r>
              <w:rPr>
                <w:noProof/>
                <w:webHidden/>
              </w:rPr>
              <w:tab/>
            </w:r>
            <w:r>
              <w:rPr>
                <w:noProof/>
                <w:webHidden/>
              </w:rPr>
              <w:fldChar w:fldCharType="begin"/>
            </w:r>
            <w:r>
              <w:rPr>
                <w:noProof/>
                <w:webHidden/>
              </w:rPr>
              <w:instrText xml:space="preserve"> PAGEREF _Toc137820487 \h </w:instrText>
            </w:r>
            <w:r>
              <w:rPr>
                <w:noProof/>
                <w:webHidden/>
              </w:rPr>
            </w:r>
            <w:r>
              <w:rPr>
                <w:noProof/>
                <w:webHidden/>
              </w:rPr>
              <w:fldChar w:fldCharType="separate"/>
            </w:r>
            <w:r>
              <w:rPr>
                <w:noProof/>
                <w:webHidden/>
              </w:rPr>
              <w:t>10</w:t>
            </w:r>
            <w:r>
              <w:rPr>
                <w:noProof/>
                <w:webHidden/>
              </w:rPr>
              <w:fldChar w:fldCharType="end"/>
            </w:r>
          </w:hyperlink>
        </w:p>
        <w:p w14:paraId="5A7125AA" w14:textId="4B187B26" w:rsidR="00BF2CCC" w:rsidRDefault="00BF2CCC">
          <w:pPr>
            <w:pStyle w:val="Kazalovsebine3"/>
            <w:tabs>
              <w:tab w:val="left" w:pos="1100"/>
              <w:tab w:val="right" w:leader="dot" w:pos="9016"/>
            </w:tabs>
            <w:rPr>
              <w:rFonts w:eastAsiaTheme="minorEastAsia" w:cstheme="minorBidi"/>
              <w:noProof/>
              <w:sz w:val="22"/>
              <w:szCs w:val="22"/>
              <w:lang w:eastAsia="sl-SI"/>
            </w:rPr>
          </w:pPr>
          <w:hyperlink w:anchor="_Toc137820488" w:history="1">
            <w:r w:rsidRPr="00D0146E">
              <w:rPr>
                <w:rStyle w:val="Hiperpovezava"/>
                <w:noProof/>
              </w:rPr>
              <w:t>2.4.1</w:t>
            </w:r>
            <w:r>
              <w:rPr>
                <w:rFonts w:eastAsiaTheme="minorEastAsia" w:cstheme="minorBidi"/>
                <w:noProof/>
                <w:sz w:val="22"/>
                <w:szCs w:val="22"/>
                <w:lang w:eastAsia="sl-SI"/>
              </w:rPr>
              <w:tab/>
            </w:r>
            <w:r w:rsidRPr="00D0146E">
              <w:rPr>
                <w:rStyle w:val="Hiperpovezava"/>
                <w:noProof/>
              </w:rPr>
              <w:t>VSL sklep V Cpg 480/2022 (kršitev modela)</w:t>
            </w:r>
            <w:r>
              <w:rPr>
                <w:noProof/>
                <w:webHidden/>
              </w:rPr>
              <w:tab/>
            </w:r>
            <w:r>
              <w:rPr>
                <w:noProof/>
                <w:webHidden/>
              </w:rPr>
              <w:fldChar w:fldCharType="begin"/>
            </w:r>
            <w:r>
              <w:rPr>
                <w:noProof/>
                <w:webHidden/>
              </w:rPr>
              <w:instrText xml:space="preserve"> PAGEREF _Toc137820488 \h </w:instrText>
            </w:r>
            <w:r>
              <w:rPr>
                <w:noProof/>
                <w:webHidden/>
              </w:rPr>
            </w:r>
            <w:r>
              <w:rPr>
                <w:noProof/>
                <w:webHidden/>
              </w:rPr>
              <w:fldChar w:fldCharType="separate"/>
            </w:r>
            <w:r>
              <w:rPr>
                <w:noProof/>
                <w:webHidden/>
              </w:rPr>
              <w:t>10</w:t>
            </w:r>
            <w:r>
              <w:rPr>
                <w:noProof/>
                <w:webHidden/>
              </w:rPr>
              <w:fldChar w:fldCharType="end"/>
            </w:r>
          </w:hyperlink>
        </w:p>
        <w:p w14:paraId="41BEC3B3" w14:textId="0CB738D1" w:rsidR="00BF2CCC" w:rsidRDefault="00BF2CCC">
          <w:pPr>
            <w:pStyle w:val="Kazalovsebine3"/>
            <w:tabs>
              <w:tab w:val="left" w:pos="1100"/>
              <w:tab w:val="right" w:leader="dot" w:pos="9016"/>
            </w:tabs>
            <w:rPr>
              <w:rFonts w:eastAsiaTheme="minorEastAsia" w:cstheme="minorBidi"/>
              <w:noProof/>
              <w:sz w:val="22"/>
              <w:szCs w:val="22"/>
              <w:lang w:eastAsia="sl-SI"/>
            </w:rPr>
          </w:pPr>
          <w:hyperlink w:anchor="_Toc137820489" w:history="1">
            <w:r w:rsidRPr="00D0146E">
              <w:rPr>
                <w:rStyle w:val="Hiperpovezava"/>
                <w:noProof/>
              </w:rPr>
              <w:t>2.4.2</w:t>
            </w:r>
            <w:r>
              <w:rPr>
                <w:rFonts w:eastAsiaTheme="minorEastAsia" w:cstheme="minorBidi"/>
                <w:noProof/>
                <w:sz w:val="22"/>
                <w:szCs w:val="22"/>
                <w:lang w:eastAsia="sl-SI"/>
              </w:rPr>
              <w:tab/>
            </w:r>
            <w:r w:rsidRPr="00D0146E">
              <w:rPr>
                <w:rStyle w:val="Hiperpovezava"/>
                <w:noProof/>
              </w:rPr>
              <w:t>VSL sklep V Cpg 625/2021 (kršitev dodatnega varstvenega certifikata)</w:t>
            </w:r>
            <w:r>
              <w:rPr>
                <w:noProof/>
                <w:webHidden/>
              </w:rPr>
              <w:tab/>
            </w:r>
            <w:r>
              <w:rPr>
                <w:noProof/>
                <w:webHidden/>
              </w:rPr>
              <w:fldChar w:fldCharType="begin"/>
            </w:r>
            <w:r>
              <w:rPr>
                <w:noProof/>
                <w:webHidden/>
              </w:rPr>
              <w:instrText xml:space="preserve"> PAGEREF _Toc137820489 \h </w:instrText>
            </w:r>
            <w:r>
              <w:rPr>
                <w:noProof/>
                <w:webHidden/>
              </w:rPr>
            </w:r>
            <w:r>
              <w:rPr>
                <w:noProof/>
                <w:webHidden/>
              </w:rPr>
              <w:fldChar w:fldCharType="separate"/>
            </w:r>
            <w:r>
              <w:rPr>
                <w:noProof/>
                <w:webHidden/>
              </w:rPr>
              <w:t>11</w:t>
            </w:r>
            <w:r>
              <w:rPr>
                <w:noProof/>
                <w:webHidden/>
              </w:rPr>
              <w:fldChar w:fldCharType="end"/>
            </w:r>
          </w:hyperlink>
        </w:p>
        <w:p w14:paraId="4E6674CE" w14:textId="43199701" w:rsidR="00BF2CCC" w:rsidRDefault="00BF2CCC">
          <w:pPr>
            <w:pStyle w:val="Kazalovsebine1"/>
            <w:tabs>
              <w:tab w:val="left" w:pos="440"/>
              <w:tab w:val="right" w:leader="dot" w:pos="9016"/>
            </w:tabs>
            <w:rPr>
              <w:rFonts w:eastAsiaTheme="minorEastAsia" w:cstheme="minorBidi"/>
              <w:b w:val="0"/>
              <w:bCs w:val="0"/>
              <w:i w:val="0"/>
              <w:iCs w:val="0"/>
              <w:noProof/>
              <w:sz w:val="22"/>
              <w:szCs w:val="22"/>
              <w:lang w:eastAsia="sl-SI"/>
            </w:rPr>
          </w:pPr>
          <w:hyperlink w:anchor="_Toc137820490" w:history="1">
            <w:r w:rsidRPr="00D0146E">
              <w:rPr>
                <w:rStyle w:val="Hiperpovezava"/>
                <w:noProof/>
              </w:rPr>
              <w:t>3</w:t>
            </w:r>
            <w:r>
              <w:rPr>
                <w:rFonts w:eastAsiaTheme="minorEastAsia" w:cstheme="minorBidi"/>
                <w:b w:val="0"/>
                <w:bCs w:val="0"/>
                <w:i w:val="0"/>
                <w:iCs w:val="0"/>
                <w:noProof/>
                <w:sz w:val="22"/>
                <w:szCs w:val="22"/>
                <w:lang w:eastAsia="sl-SI"/>
              </w:rPr>
              <w:tab/>
            </w:r>
            <w:r w:rsidRPr="00D0146E">
              <w:rPr>
                <w:rStyle w:val="Hiperpovezava"/>
                <w:noProof/>
              </w:rPr>
              <w:t>Avtorska in sorodne pravice</w:t>
            </w:r>
            <w:r>
              <w:rPr>
                <w:noProof/>
                <w:webHidden/>
              </w:rPr>
              <w:tab/>
            </w:r>
            <w:r>
              <w:rPr>
                <w:noProof/>
                <w:webHidden/>
              </w:rPr>
              <w:fldChar w:fldCharType="begin"/>
            </w:r>
            <w:r>
              <w:rPr>
                <w:noProof/>
                <w:webHidden/>
              </w:rPr>
              <w:instrText xml:space="preserve"> PAGEREF _Toc137820490 \h </w:instrText>
            </w:r>
            <w:r>
              <w:rPr>
                <w:noProof/>
                <w:webHidden/>
              </w:rPr>
            </w:r>
            <w:r>
              <w:rPr>
                <w:noProof/>
                <w:webHidden/>
              </w:rPr>
              <w:fldChar w:fldCharType="separate"/>
            </w:r>
            <w:r>
              <w:rPr>
                <w:noProof/>
                <w:webHidden/>
              </w:rPr>
              <w:t>13</w:t>
            </w:r>
            <w:r>
              <w:rPr>
                <w:noProof/>
                <w:webHidden/>
              </w:rPr>
              <w:fldChar w:fldCharType="end"/>
            </w:r>
          </w:hyperlink>
        </w:p>
        <w:p w14:paraId="4B9BE750" w14:textId="6AFBD7A6" w:rsidR="00BF2CCC" w:rsidRDefault="00BF2CCC">
          <w:pPr>
            <w:pStyle w:val="Kazalovsebine2"/>
            <w:tabs>
              <w:tab w:val="left" w:pos="880"/>
              <w:tab w:val="right" w:leader="dot" w:pos="9016"/>
            </w:tabs>
            <w:rPr>
              <w:rFonts w:eastAsiaTheme="minorEastAsia" w:cstheme="minorBidi"/>
              <w:b w:val="0"/>
              <w:bCs w:val="0"/>
              <w:noProof/>
              <w:lang w:eastAsia="sl-SI"/>
            </w:rPr>
          </w:pPr>
          <w:hyperlink w:anchor="_Toc137820491" w:history="1">
            <w:r w:rsidRPr="00D0146E">
              <w:rPr>
                <w:rStyle w:val="Hiperpovezava"/>
                <w:rFonts w:ascii="Times New Roman" w:hAnsi="Times New Roman"/>
                <w:noProof/>
              </w:rPr>
              <w:t>3.1</w:t>
            </w:r>
            <w:r>
              <w:rPr>
                <w:rFonts w:eastAsiaTheme="minorEastAsia" w:cstheme="minorBidi"/>
                <w:b w:val="0"/>
                <w:bCs w:val="0"/>
                <w:noProof/>
                <w:lang w:eastAsia="sl-SI"/>
              </w:rPr>
              <w:tab/>
            </w:r>
            <w:r w:rsidRPr="00D0146E">
              <w:rPr>
                <w:rStyle w:val="Hiperpovezava"/>
                <w:rFonts w:ascii="Times New Roman" w:hAnsi="Times New Roman"/>
                <w:noProof/>
              </w:rPr>
              <w:t>VSL sodba II Cp 971/2022 – grafični prikaz ankete kot avtorsko delo</w:t>
            </w:r>
            <w:r>
              <w:rPr>
                <w:noProof/>
                <w:webHidden/>
              </w:rPr>
              <w:tab/>
            </w:r>
            <w:r>
              <w:rPr>
                <w:noProof/>
                <w:webHidden/>
              </w:rPr>
              <w:fldChar w:fldCharType="begin"/>
            </w:r>
            <w:r>
              <w:rPr>
                <w:noProof/>
                <w:webHidden/>
              </w:rPr>
              <w:instrText xml:space="preserve"> PAGEREF _Toc137820491 \h </w:instrText>
            </w:r>
            <w:r>
              <w:rPr>
                <w:noProof/>
                <w:webHidden/>
              </w:rPr>
            </w:r>
            <w:r>
              <w:rPr>
                <w:noProof/>
                <w:webHidden/>
              </w:rPr>
              <w:fldChar w:fldCharType="separate"/>
            </w:r>
            <w:r>
              <w:rPr>
                <w:noProof/>
                <w:webHidden/>
              </w:rPr>
              <w:t>13</w:t>
            </w:r>
            <w:r>
              <w:rPr>
                <w:noProof/>
                <w:webHidden/>
              </w:rPr>
              <w:fldChar w:fldCharType="end"/>
            </w:r>
          </w:hyperlink>
        </w:p>
        <w:p w14:paraId="3705D828" w14:textId="679635F4" w:rsidR="00BF2CCC" w:rsidRDefault="00BF2CCC">
          <w:pPr>
            <w:pStyle w:val="Kazalovsebine2"/>
            <w:tabs>
              <w:tab w:val="left" w:pos="880"/>
              <w:tab w:val="right" w:leader="dot" w:pos="9016"/>
            </w:tabs>
            <w:rPr>
              <w:rFonts w:eastAsiaTheme="minorEastAsia" w:cstheme="minorBidi"/>
              <w:b w:val="0"/>
              <w:bCs w:val="0"/>
              <w:noProof/>
              <w:lang w:eastAsia="sl-SI"/>
            </w:rPr>
          </w:pPr>
          <w:hyperlink w:anchor="_Toc137820492" w:history="1">
            <w:r w:rsidRPr="00D0146E">
              <w:rPr>
                <w:rStyle w:val="Hiperpovezava"/>
                <w:noProof/>
              </w:rPr>
              <w:t>3.2</w:t>
            </w:r>
            <w:r>
              <w:rPr>
                <w:rFonts w:eastAsiaTheme="minorEastAsia" w:cstheme="minorBidi"/>
                <w:b w:val="0"/>
                <w:bCs w:val="0"/>
                <w:noProof/>
                <w:lang w:eastAsia="sl-SI"/>
              </w:rPr>
              <w:tab/>
            </w:r>
            <w:r w:rsidRPr="00D0146E">
              <w:rPr>
                <w:rStyle w:val="Hiperpovezava"/>
                <w:noProof/>
              </w:rPr>
              <w:t>VSL sklep II Cp 1386/2021 – podatkovna baza kot avtorsko delo</w:t>
            </w:r>
            <w:r>
              <w:rPr>
                <w:noProof/>
                <w:webHidden/>
              </w:rPr>
              <w:tab/>
            </w:r>
            <w:r>
              <w:rPr>
                <w:noProof/>
                <w:webHidden/>
              </w:rPr>
              <w:fldChar w:fldCharType="begin"/>
            </w:r>
            <w:r>
              <w:rPr>
                <w:noProof/>
                <w:webHidden/>
              </w:rPr>
              <w:instrText xml:space="preserve"> PAGEREF _Toc137820492 \h </w:instrText>
            </w:r>
            <w:r>
              <w:rPr>
                <w:noProof/>
                <w:webHidden/>
              </w:rPr>
            </w:r>
            <w:r>
              <w:rPr>
                <w:noProof/>
                <w:webHidden/>
              </w:rPr>
              <w:fldChar w:fldCharType="separate"/>
            </w:r>
            <w:r>
              <w:rPr>
                <w:noProof/>
                <w:webHidden/>
              </w:rPr>
              <w:t>14</w:t>
            </w:r>
            <w:r>
              <w:rPr>
                <w:noProof/>
                <w:webHidden/>
              </w:rPr>
              <w:fldChar w:fldCharType="end"/>
            </w:r>
          </w:hyperlink>
        </w:p>
        <w:p w14:paraId="7642462D" w14:textId="0D5204C5" w:rsidR="00BF2CCC" w:rsidRDefault="00BF2CCC">
          <w:pPr>
            <w:pStyle w:val="Kazalovsebine2"/>
            <w:tabs>
              <w:tab w:val="left" w:pos="880"/>
              <w:tab w:val="right" w:leader="dot" w:pos="9016"/>
            </w:tabs>
            <w:rPr>
              <w:rFonts w:eastAsiaTheme="minorEastAsia" w:cstheme="minorBidi"/>
              <w:b w:val="0"/>
              <w:bCs w:val="0"/>
              <w:noProof/>
              <w:lang w:eastAsia="sl-SI"/>
            </w:rPr>
          </w:pPr>
          <w:hyperlink w:anchor="_Toc137820493" w:history="1">
            <w:r w:rsidRPr="00D0146E">
              <w:rPr>
                <w:rStyle w:val="Hiperpovezava"/>
                <w:noProof/>
              </w:rPr>
              <w:t>3.3</w:t>
            </w:r>
            <w:r>
              <w:rPr>
                <w:rFonts w:eastAsiaTheme="minorEastAsia" w:cstheme="minorBidi"/>
                <w:b w:val="0"/>
                <w:bCs w:val="0"/>
                <w:noProof/>
                <w:lang w:eastAsia="sl-SI"/>
              </w:rPr>
              <w:tab/>
            </w:r>
            <w:r w:rsidRPr="00D0146E">
              <w:rPr>
                <w:rStyle w:val="Hiperpovezava"/>
                <w:noProof/>
              </w:rPr>
              <w:t>VSL sodba V Cpg 138/2021 – predhodno vprašanje</w:t>
            </w:r>
            <w:r>
              <w:rPr>
                <w:noProof/>
                <w:webHidden/>
              </w:rPr>
              <w:tab/>
            </w:r>
            <w:r>
              <w:rPr>
                <w:noProof/>
                <w:webHidden/>
              </w:rPr>
              <w:fldChar w:fldCharType="begin"/>
            </w:r>
            <w:r>
              <w:rPr>
                <w:noProof/>
                <w:webHidden/>
              </w:rPr>
              <w:instrText xml:space="preserve"> PAGEREF _Toc137820493 \h </w:instrText>
            </w:r>
            <w:r>
              <w:rPr>
                <w:noProof/>
                <w:webHidden/>
              </w:rPr>
            </w:r>
            <w:r>
              <w:rPr>
                <w:noProof/>
                <w:webHidden/>
              </w:rPr>
              <w:fldChar w:fldCharType="separate"/>
            </w:r>
            <w:r>
              <w:rPr>
                <w:noProof/>
                <w:webHidden/>
              </w:rPr>
              <w:t>14</w:t>
            </w:r>
            <w:r>
              <w:rPr>
                <w:noProof/>
                <w:webHidden/>
              </w:rPr>
              <w:fldChar w:fldCharType="end"/>
            </w:r>
          </w:hyperlink>
        </w:p>
        <w:p w14:paraId="678B2FC5" w14:textId="739321D6" w:rsidR="00BF2CCC" w:rsidRDefault="00BF2CCC">
          <w:pPr>
            <w:pStyle w:val="Kazalovsebine2"/>
            <w:tabs>
              <w:tab w:val="left" w:pos="880"/>
              <w:tab w:val="right" w:leader="dot" w:pos="9016"/>
            </w:tabs>
            <w:rPr>
              <w:rFonts w:eastAsiaTheme="minorEastAsia" w:cstheme="minorBidi"/>
              <w:b w:val="0"/>
              <w:bCs w:val="0"/>
              <w:noProof/>
              <w:lang w:eastAsia="sl-SI"/>
            </w:rPr>
          </w:pPr>
          <w:hyperlink w:anchor="_Toc137820494" w:history="1">
            <w:r w:rsidRPr="00D0146E">
              <w:rPr>
                <w:rStyle w:val="Hiperpovezava"/>
                <w:noProof/>
              </w:rPr>
              <w:t>3.4</w:t>
            </w:r>
            <w:r>
              <w:rPr>
                <w:rFonts w:eastAsiaTheme="minorEastAsia" w:cstheme="minorBidi"/>
                <w:b w:val="0"/>
                <w:bCs w:val="0"/>
                <w:noProof/>
                <w:lang w:eastAsia="sl-SI"/>
              </w:rPr>
              <w:tab/>
            </w:r>
            <w:r w:rsidRPr="00D0146E">
              <w:rPr>
                <w:rStyle w:val="Hiperpovezava"/>
                <w:noProof/>
              </w:rPr>
              <w:t>VSL sodba I Cp 584/2021 – zahtevki imetnika pravic</w:t>
            </w:r>
            <w:r>
              <w:rPr>
                <w:noProof/>
                <w:webHidden/>
              </w:rPr>
              <w:tab/>
            </w:r>
            <w:r>
              <w:rPr>
                <w:noProof/>
                <w:webHidden/>
              </w:rPr>
              <w:fldChar w:fldCharType="begin"/>
            </w:r>
            <w:r>
              <w:rPr>
                <w:noProof/>
                <w:webHidden/>
              </w:rPr>
              <w:instrText xml:space="preserve"> PAGEREF _Toc137820494 \h </w:instrText>
            </w:r>
            <w:r>
              <w:rPr>
                <w:noProof/>
                <w:webHidden/>
              </w:rPr>
            </w:r>
            <w:r>
              <w:rPr>
                <w:noProof/>
                <w:webHidden/>
              </w:rPr>
              <w:fldChar w:fldCharType="separate"/>
            </w:r>
            <w:r>
              <w:rPr>
                <w:noProof/>
                <w:webHidden/>
              </w:rPr>
              <w:t>15</w:t>
            </w:r>
            <w:r>
              <w:rPr>
                <w:noProof/>
                <w:webHidden/>
              </w:rPr>
              <w:fldChar w:fldCharType="end"/>
            </w:r>
          </w:hyperlink>
        </w:p>
        <w:p w14:paraId="61B4897B" w14:textId="5CEBFED4" w:rsidR="00BF2CCC" w:rsidRDefault="00BF2CCC">
          <w:pPr>
            <w:pStyle w:val="Kazalovsebine1"/>
            <w:tabs>
              <w:tab w:val="left" w:pos="440"/>
              <w:tab w:val="right" w:leader="dot" w:pos="9016"/>
            </w:tabs>
            <w:rPr>
              <w:rFonts w:eastAsiaTheme="minorEastAsia" w:cstheme="minorBidi"/>
              <w:b w:val="0"/>
              <w:bCs w:val="0"/>
              <w:i w:val="0"/>
              <w:iCs w:val="0"/>
              <w:noProof/>
              <w:sz w:val="22"/>
              <w:szCs w:val="22"/>
              <w:lang w:eastAsia="sl-SI"/>
            </w:rPr>
          </w:pPr>
          <w:hyperlink w:anchor="_Toc137820495" w:history="1">
            <w:r w:rsidRPr="00D0146E">
              <w:rPr>
                <w:rStyle w:val="Hiperpovezava"/>
                <w:noProof/>
              </w:rPr>
              <w:t>4</w:t>
            </w:r>
            <w:r>
              <w:rPr>
                <w:rFonts w:eastAsiaTheme="minorEastAsia" w:cstheme="minorBidi"/>
                <w:b w:val="0"/>
                <w:bCs w:val="0"/>
                <w:i w:val="0"/>
                <w:iCs w:val="0"/>
                <w:noProof/>
                <w:sz w:val="22"/>
                <w:szCs w:val="22"/>
                <w:lang w:eastAsia="sl-SI"/>
              </w:rPr>
              <w:tab/>
            </w:r>
            <w:r w:rsidRPr="00D0146E">
              <w:rPr>
                <w:rStyle w:val="Hiperpovezava"/>
                <w:noProof/>
              </w:rPr>
              <w:t>Zaključek</w:t>
            </w:r>
            <w:r>
              <w:rPr>
                <w:noProof/>
                <w:webHidden/>
              </w:rPr>
              <w:tab/>
            </w:r>
            <w:r>
              <w:rPr>
                <w:noProof/>
                <w:webHidden/>
              </w:rPr>
              <w:fldChar w:fldCharType="begin"/>
            </w:r>
            <w:r>
              <w:rPr>
                <w:noProof/>
                <w:webHidden/>
              </w:rPr>
              <w:instrText xml:space="preserve"> PAGEREF _Toc137820495 \h </w:instrText>
            </w:r>
            <w:r>
              <w:rPr>
                <w:noProof/>
                <w:webHidden/>
              </w:rPr>
            </w:r>
            <w:r>
              <w:rPr>
                <w:noProof/>
                <w:webHidden/>
              </w:rPr>
              <w:fldChar w:fldCharType="separate"/>
            </w:r>
            <w:r>
              <w:rPr>
                <w:noProof/>
                <w:webHidden/>
              </w:rPr>
              <w:t>16</w:t>
            </w:r>
            <w:r>
              <w:rPr>
                <w:noProof/>
                <w:webHidden/>
              </w:rPr>
              <w:fldChar w:fldCharType="end"/>
            </w:r>
          </w:hyperlink>
        </w:p>
        <w:p w14:paraId="7913CA3E" w14:textId="5A3BB2E0" w:rsidR="00B35C65" w:rsidRDefault="00D92E37" w:rsidP="00B35C65">
          <w:pPr>
            <w:spacing w:after="0" w:line="360" w:lineRule="auto"/>
            <w:rPr>
              <w:rFonts w:ascii="Times New Roman" w:hAnsi="Times New Roman" w:cs="Times New Roman"/>
              <w:b/>
              <w:bCs/>
              <w:noProof/>
              <w:sz w:val="24"/>
              <w:szCs w:val="24"/>
            </w:rPr>
          </w:pPr>
          <w:r w:rsidRPr="00B3101B">
            <w:rPr>
              <w:rFonts w:ascii="Times New Roman" w:hAnsi="Times New Roman" w:cs="Times New Roman"/>
              <w:i/>
              <w:iCs/>
              <w:sz w:val="24"/>
              <w:szCs w:val="24"/>
            </w:rPr>
            <w:fldChar w:fldCharType="end"/>
          </w:r>
        </w:p>
      </w:sdtContent>
    </w:sdt>
    <w:p w14:paraId="250D89E4" w14:textId="576FDA3A" w:rsidR="00711225" w:rsidRPr="00B35C65" w:rsidRDefault="00711225" w:rsidP="00B35C65">
      <w:pPr>
        <w:spacing w:after="0" w:line="360" w:lineRule="auto"/>
        <w:rPr>
          <w:rFonts w:ascii="Times New Roman" w:hAnsi="Times New Roman" w:cs="Times New Roman"/>
          <w:sz w:val="24"/>
          <w:szCs w:val="24"/>
        </w:rPr>
      </w:pPr>
      <w:r w:rsidRPr="00B3101B">
        <w:rPr>
          <w:rFonts w:ascii="Times New Roman" w:hAnsi="Times New Roman"/>
          <w:sz w:val="24"/>
        </w:rPr>
        <w:br w:type="page"/>
      </w:r>
    </w:p>
    <w:p w14:paraId="136FC300" w14:textId="77777777" w:rsidR="00A83EFA" w:rsidRPr="002B49E2" w:rsidRDefault="00AC2A97" w:rsidP="002B49E2">
      <w:pPr>
        <w:pStyle w:val="Naslov1"/>
      </w:pPr>
      <w:bookmarkStart w:id="1" w:name="_Toc137820475"/>
      <w:r w:rsidRPr="002B49E2">
        <w:lastRenderedPageBreak/>
        <w:t>Uvod</w:t>
      </w:r>
      <w:bookmarkEnd w:id="1"/>
    </w:p>
    <w:p w14:paraId="4198A24E" w14:textId="168439F1" w:rsidR="00FA5E41" w:rsidRPr="00B3101B" w:rsidRDefault="00072A6E" w:rsidP="00B35C65">
      <w:pPr>
        <w:pStyle w:val="body"/>
      </w:pPr>
      <w:r>
        <w:t>V</w:t>
      </w:r>
      <w:r w:rsidR="00FA5E41" w:rsidRPr="00B3101B">
        <w:t xml:space="preserve"> letu 202</w:t>
      </w:r>
      <w:r>
        <w:t xml:space="preserve">2 se je </w:t>
      </w:r>
      <w:proofErr w:type="spellStart"/>
      <w:r>
        <w:t>pripad</w:t>
      </w:r>
      <w:proofErr w:type="spellEnd"/>
      <w:r w:rsidR="00FA5E41" w:rsidRPr="00B3101B">
        <w:t xml:space="preserve"> zadev v zvezi z uveljavljanjem</w:t>
      </w:r>
      <w:r w:rsidR="00500194" w:rsidRPr="00B3101B">
        <w:t xml:space="preserve"> pravic intelektualne lastnine</w:t>
      </w:r>
      <w:r>
        <w:t xml:space="preserve"> pred slovenskimi sodišči ustalil</w:t>
      </w:r>
      <w:r w:rsidR="00FA5E41" w:rsidRPr="00B3101B">
        <w:t>. Na gospodarskem oddelku Višjega sodišča v Ljubljani (</w:t>
      </w:r>
      <w:r w:rsidR="002900C2" w:rsidRPr="00B3101B">
        <w:t>VSL)</w:t>
      </w:r>
      <w:r w:rsidR="00FA5E41" w:rsidRPr="00B3101B">
        <w:t xml:space="preserve"> je bil</w:t>
      </w:r>
      <w:r w:rsidR="00500194" w:rsidRPr="00B3101B">
        <w:t>o v tovrstnim sporom namenjenem</w:t>
      </w:r>
      <w:r w:rsidR="00FA5E41" w:rsidRPr="00B3101B">
        <w:t xml:space="preserve"> vpi</w:t>
      </w:r>
      <w:r>
        <w:t xml:space="preserve">sniku V </w:t>
      </w:r>
      <w:proofErr w:type="spellStart"/>
      <w:r>
        <w:t>Cpg</w:t>
      </w:r>
      <w:proofErr w:type="spellEnd"/>
      <w:r>
        <w:t xml:space="preserve"> zabeleženih skupaj 2</w:t>
      </w:r>
      <w:r w:rsidR="00C87B6F" w:rsidRPr="00B3101B">
        <w:t>9</w:t>
      </w:r>
      <w:r w:rsidR="00FA5E41" w:rsidRPr="00B3101B">
        <w:t xml:space="preserve"> rešenih zadev</w:t>
      </w:r>
      <w:r w:rsidR="005F7949" w:rsidRPr="00B3101B">
        <w:t>.</w:t>
      </w:r>
      <w:r w:rsidR="005F7949" w:rsidRPr="00B3101B">
        <w:rPr>
          <w:rStyle w:val="Sprotnaopomba-sklic"/>
        </w:rPr>
        <w:footnoteReference w:id="3"/>
      </w:r>
      <w:r w:rsidR="00C87B6F" w:rsidRPr="00B3101B">
        <w:t xml:space="preserve"> </w:t>
      </w:r>
      <w:r w:rsidR="00FA5E41" w:rsidRPr="00B3101B">
        <w:t>Iz spodnje tabele je razvidno, da je od leta 201</w:t>
      </w:r>
      <w:r w:rsidR="00B50BEA" w:rsidRPr="00B3101B">
        <w:t>6</w:t>
      </w:r>
      <w:r w:rsidR="00FA5E41" w:rsidRPr="00B3101B">
        <w:t xml:space="preserve"> dalje število sporov, ki jih je rešil gospodarski oddelek VSL, močno upadlo v letu 2019, v letu 202</w:t>
      </w:r>
      <w:r>
        <w:t>2 pa je samo nekoliko manjše kot leto poprej.</w:t>
      </w:r>
    </w:p>
    <w:p w14:paraId="2352E1E5" w14:textId="77777777" w:rsidR="00FA5E41" w:rsidRPr="00B3101B" w:rsidRDefault="00FA5E41" w:rsidP="00973871">
      <w:pPr>
        <w:pStyle w:val="Standard"/>
        <w:spacing w:line="360" w:lineRule="auto"/>
        <w:jc w:val="both"/>
        <w:rPr>
          <w:rFonts w:eastAsia="Times New Roman" w:cs="Times New Roman"/>
          <w:i/>
          <w:lang w:eastAsia="de-DE"/>
        </w:rPr>
      </w:pPr>
      <w:r w:rsidRPr="00B3101B">
        <w:rPr>
          <w:rFonts w:eastAsia="Times New Roman" w:cs="Times New Roman"/>
          <w:i/>
          <w:lang w:eastAsia="de-DE"/>
        </w:rPr>
        <w:t>Tabela 1: Število rešenih spisov na g</w:t>
      </w:r>
      <w:r w:rsidR="00500194" w:rsidRPr="00B3101B">
        <w:rPr>
          <w:rFonts w:eastAsia="Times New Roman" w:cs="Times New Roman"/>
          <w:i/>
          <w:lang w:eastAsia="de-DE"/>
        </w:rPr>
        <w:t xml:space="preserve">ospodarskem oddelku VSL v obdobju </w:t>
      </w:r>
      <w:r w:rsidRPr="00B3101B">
        <w:rPr>
          <w:rFonts w:eastAsia="Times New Roman" w:cs="Times New Roman"/>
          <w:i/>
          <w:lang w:eastAsia="de-DE"/>
        </w:rPr>
        <w:t>od 2016 do 202</w:t>
      </w:r>
      <w:r w:rsidR="00601C5A" w:rsidRPr="00B3101B">
        <w:rPr>
          <w:rFonts w:eastAsia="Times New Roman" w:cs="Times New Roman"/>
          <w:i/>
          <w:lang w:eastAsia="de-DE"/>
        </w:rPr>
        <w:t>1</w:t>
      </w:r>
      <w:r w:rsidRPr="00B3101B">
        <w:rPr>
          <w:rFonts w:eastAsia="Times New Roman" w:cs="Times New Roman"/>
          <w:i/>
          <w:lang w:eastAsia="de-DE"/>
        </w:rPr>
        <w:t xml:space="preserve"> na področju uveljavljanja pravic intelektualne lastnine</w:t>
      </w:r>
    </w:p>
    <w:tbl>
      <w:tblPr>
        <w:tblStyle w:val="Tabelasvetlamrea"/>
        <w:tblW w:w="9112" w:type="dxa"/>
        <w:tblLayout w:type="fixed"/>
        <w:tblLook w:val="0020" w:firstRow="1" w:lastRow="0" w:firstColumn="0" w:lastColumn="0" w:noHBand="0" w:noVBand="0"/>
      </w:tblPr>
      <w:tblGrid>
        <w:gridCol w:w="2161"/>
        <w:gridCol w:w="998"/>
        <w:gridCol w:w="992"/>
        <w:gridCol w:w="992"/>
        <w:gridCol w:w="993"/>
        <w:gridCol w:w="992"/>
        <w:gridCol w:w="992"/>
        <w:gridCol w:w="992"/>
      </w:tblGrid>
      <w:tr w:rsidR="00072A6E" w:rsidRPr="00B3101B" w14:paraId="2FDE74D4" w14:textId="7451FD47" w:rsidTr="00241A40">
        <w:tc>
          <w:tcPr>
            <w:tcW w:w="2161" w:type="dxa"/>
          </w:tcPr>
          <w:p w14:paraId="3DB0E077" w14:textId="77777777" w:rsidR="00072A6E" w:rsidRPr="00B3101B" w:rsidRDefault="00072A6E" w:rsidP="00973871">
            <w:pPr>
              <w:pStyle w:val="Standard"/>
              <w:spacing w:line="360" w:lineRule="auto"/>
              <w:jc w:val="both"/>
              <w:rPr>
                <w:rFonts w:eastAsia="Times New Roman" w:cs="Times New Roman"/>
                <w:lang w:eastAsia="de-DE"/>
              </w:rPr>
            </w:pPr>
          </w:p>
        </w:tc>
        <w:tc>
          <w:tcPr>
            <w:tcW w:w="998" w:type="dxa"/>
          </w:tcPr>
          <w:p w14:paraId="459FF9A4"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2016</w:t>
            </w:r>
          </w:p>
        </w:tc>
        <w:tc>
          <w:tcPr>
            <w:tcW w:w="992" w:type="dxa"/>
          </w:tcPr>
          <w:p w14:paraId="2538DC33"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2017</w:t>
            </w:r>
          </w:p>
        </w:tc>
        <w:tc>
          <w:tcPr>
            <w:tcW w:w="992" w:type="dxa"/>
          </w:tcPr>
          <w:p w14:paraId="11645F48"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2018</w:t>
            </w:r>
          </w:p>
        </w:tc>
        <w:tc>
          <w:tcPr>
            <w:tcW w:w="993" w:type="dxa"/>
          </w:tcPr>
          <w:p w14:paraId="52A7FCF6"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2019</w:t>
            </w:r>
          </w:p>
        </w:tc>
        <w:tc>
          <w:tcPr>
            <w:tcW w:w="992" w:type="dxa"/>
          </w:tcPr>
          <w:p w14:paraId="11A03EDD" w14:textId="77777777" w:rsidR="00072A6E" w:rsidRPr="00B3101B" w:rsidRDefault="00072A6E" w:rsidP="00973871">
            <w:pPr>
              <w:pStyle w:val="Standard"/>
              <w:spacing w:line="360" w:lineRule="auto"/>
              <w:jc w:val="both"/>
              <w:rPr>
                <w:rFonts w:eastAsia="Times New Roman" w:cs="Times New Roman"/>
                <w:bCs/>
                <w:lang w:eastAsia="de-DE"/>
              </w:rPr>
            </w:pPr>
            <w:r w:rsidRPr="00B3101B">
              <w:rPr>
                <w:rFonts w:eastAsia="Times New Roman" w:cs="Times New Roman"/>
                <w:bCs/>
                <w:lang w:eastAsia="de-DE"/>
              </w:rPr>
              <w:t>2020</w:t>
            </w:r>
          </w:p>
        </w:tc>
        <w:tc>
          <w:tcPr>
            <w:tcW w:w="992" w:type="dxa"/>
          </w:tcPr>
          <w:p w14:paraId="4B98616D" w14:textId="77777777" w:rsidR="00072A6E" w:rsidRPr="00072A6E" w:rsidRDefault="00072A6E" w:rsidP="00973871">
            <w:pPr>
              <w:pStyle w:val="Standard"/>
              <w:spacing w:line="360" w:lineRule="auto"/>
              <w:jc w:val="both"/>
              <w:rPr>
                <w:rFonts w:eastAsia="Times New Roman" w:cs="Times New Roman"/>
                <w:lang w:eastAsia="de-DE"/>
              </w:rPr>
            </w:pPr>
            <w:r w:rsidRPr="00072A6E">
              <w:rPr>
                <w:rFonts w:eastAsia="Times New Roman" w:cs="Times New Roman"/>
                <w:lang w:eastAsia="de-DE"/>
              </w:rPr>
              <w:t>2021</w:t>
            </w:r>
          </w:p>
        </w:tc>
        <w:tc>
          <w:tcPr>
            <w:tcW w:w="992" w:type="dxa"/>
          </w:tcPr>
          <w:p w14:paraId="086E80F0" w14:textId="0F9722DF" w:rsidR="00072A6E" w:rsidRPr="00072A6E" w:rsidRDefault="00072A6E" w:rsidP="00973871">
            <w:pPr>
              <w:pStyle w:val="Standard"/>
              <w:spacing w:line="360" w:lineRule="auto"/>
              <w:jc w:val="both"/>
              <w:rPr>
                <w:rFonts w:eastAsia="Times New Roman" w:cs="Times New Roman"/>
                <w:b/>
                <w:lang w:eastAsia="de-DE"/>
              </w:rPr>
            </w:pPr>
            <w:r>
              <w:rPr>
                <w:rFonts w:eastAsia="Times New Roman" w:cs="Times New Roman"/>
                <w:b/>
                <w:lang w:eastAsia="de-DE"/>
              </w:rPr>
              <w:t>2022</w:t>
            </w:r>
          </w:p>
        </w:tc>
      </w:tr>
      <w:tr w:rsidR="00072A6E" w:rsidRPr="00B3101B" w14:paraId="20000039" w14:textId="12551948" w:rsidTr="00241A40">
        <w:tc>
          <w:tcPr>
            <w:tcW w:w="2161" w:type="dxa"/>
          </w:tcPr>
          <w:p w14:paraId="0434C7E1"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Kolektivno upravljanje avtorske in sorodnih pravic</w:t>
            </w:r>
          </w:p>
        </w:tc>
        <w:tc>
          <w:tcPr>
            <w:tcW w:w="998" w:type="dxa"/>
          </w:tcPr>
          <w:p w14:paraId="77E4B490"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243</w:t>
            </w:r>
          </w:p>
        </w:tc>
        <w:tc>
          <w:tcPr>
            <w:tcW w:w="992" w:type="dxa"/>
          </w:tcPr>
          <w:p w14:paraId="1BEFF080"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54</w:t>
            </w:r>
          </w:p>
        </w:tc>
        <w:tc>
          <w:tcPr>
            <w:tcW w:w="992" w:type="dxa"/>
          </w:tcPr>
          <w:p w14:paraId="5EEA1F76"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50</w:t>
            </w:r>
          </w:p>
        </w:tc>
        <w:tc>
          <w:tcPr>
            <w:tcW w:w="993" w:type="dxa"/>
          </w:tcPr>
          <w:p w14:paraId="56C5DE36"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11</w:t>
            </w:r>
          </w:p>
        </w:tc>
        <w:tc>
          <w:tcPr>
            <w:tcW w:w="992" w:type="dxa"/>
          </w:tcPr>
          <w:p w14:paraId="7FEAB07B" w14:textId="77777777" w:rsidR="00072A6E" w:rsidRPr="00B3101B" w:rsidRDefault="00072A6E" w:rsidP="00973871">
            <w:pPr>
              <w:pStyle w:val="Standard"/>
              <w:spacing w:line="360" w:lineRule="auto"/>
              <w:jc w:val="both"/>
              <w:rPr>
                <w:rFonts w:eastAsia="Times New Roman" w:cs="Times New Roman"/>
                <w:bCs/>
                <w:lang w:eastAsia="de-DE"/>
              </w:rPr>
            </w:pPr>
            <w:r w:rsidRPr="00B3101B">
              <w:rPr>
                <w:rFonts w:eastAsia="Times New Roman" w:cs="Times New Roman"/>
                <w:bCs/>
                <w:lang w:eastAsia="de-DE"/>
              </w:rPr>
              <w:t>6</w:t>
            </w:r>
          </w:p>
        </w:tc>
        <w:tc>
          <w:tcPr>
            <w:tcW w:w="992" w:type="dxa"/>
          </w:tcPr>
          <w:p w14:paraId="698149FB" w14:textId="77777777" w:rsidR="00072A6E" w:rsidRPr="00072A6E" w:rsidRDefault="00072A6E" w:rsidP="00973871">
            <w:pPr>
              <w:pStyle w:val="Standard"/>
              <w:spacing w:line="360" w:lineRule="auto"/>
              <w:jc w:val="both"/>
              <w:rPr>
                <w:rFonts w:eastAsia="Times New Roman" w:cs="Times New Roman"/>
                <w:lang w:eastAsia="de-DE"/>
              </w:rPr>
            </w:pPr>
            <w:r w:rsidRPr="00072A6E">
              <w:rPr>
                <w:rFonts w:eastAsia="Times New Roman" w:cs="Times New Roman"/>
                <w:lang w:eastAsia="de-DE"/>
              </w:rPr>
              <w:t>21</w:t>
            </w:r>
          </w:p>
        </w:tc>
        <w:tc>
          <w:tcPr>
            <w:tcW w:w="992" w:type="dxa"/>
          </w:tcPr>
          <w:p w14:paraId="65B7AB6E" w14:textId="5D5672CD" w:rsidR="00072A6E" w:rsidRPr="00B17E93" w:rsidRDefault="00072A6E" w:rsidP="00973871">
            <w:pPr>
              <w:pStyle w:val="Standard"/>
              <w:spacing w:line="360" w:lineRule="auto"/>
              <w:jc w:val="both"/>
              <w:rPr>
                <w:rFonts w:eastAsia="Times New Roman" w:cs="Times New Roman"/>
                <w:b/>
                <w:lang w:eastAsia="de-DE"/>
              </w:rPr>
            </w:pPr>
            <w:r w:rsidRPr="00B17E93">
              <w:rPr>
                <w:rFonts w:eastAsia="Times New Roman" w:cs="Times New Roman"/>
                <w:b/>
                <w:lang w:eastAsia="de-DE"/>
              </w:rPr>
              <w:t>17</w:t>
            </w:r>
          </w:p>
        </w:tc>
      </w:tr>
      <w:tr w:rsidR="00072A6E" w:rsidRPr="00B3101B" w14:paraId="371598E1" w14:textId="523897B7" w:rsidTr="00241A40">
        <w:tc>
          <w:tcPr>
            <w:tcW w:w="2161" w:type="dxa"/>
          </w:tcPr>
          <w:p w14:paraId="3B153C9C"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Ostale pravice IL</w:t>
            </w:r>
          </w:p>
        </w:tc>
        <w:tc>
          <w:tcPr>
            <w:tcW w:w="998" w:type="dxa"/>
          </w:tcPr>
          <w:p w14:paraId="38C30576"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65</w:t>
            </w:r>
          </w:p>
        </w:tc>
        <w:tc>
          <w:tcPr>
            <w:tcW w:w="992" w:type="dxa"/>
          </w:tcPr>
          <w:p w14:paraId="2CB56313"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74</w:t>
            </w:r>
          </w:p>
        </w:tc>
        <w:tc>
          <w:tcPr>
            <w:tcW w:w="992" w:type="dxa"/>
          </w:tcPr>
          <w:p w14:paraId="45A69643"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47</w:t>
            </w:r>
          </w:p>
        </w:tc>
        <w:tc>
          <w:tcPr>
            <w:tcW w:w="993" w:type="dxa"/>
          </w:tcPr>
          <w:p w14:paraId="22DF5152"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21</w:t>
            </w:r>
          </w:p>
        </w:tc>
        <w:tc>
          <w:tcPr>
            <w:tcW w:w="992" w:type="dxa"/>
          </w:tcPr>
          <w:p w14:paraId="6C3F8D7B" w14:textId="77777777" w:rsidR="00072A6E" w:rsidRPr="00B3101B" w:rsidRDefault="00072A6E" w:rsidP="00973871">
            <w:pPr>
              <w:pStyle w:val="Standard"/>
              <w:spacing w:line="360" w:lineRule="auto"/>
              <w:jc w:val="both"/>
              <w:rPr>
                <w:rFonts w:eastAsia="Times New Roman" w:cs="Times New Roman"/>
                <w:bCs/>
                <w:lang w:eastAsia="de-DE"/>
              </w:rPr>
            </w:pPr>
            <w:r w:rsidRPr="00B3101B">
              <w:rPr>
                <w:rFonts w:eastAsia="Times New Roman" w:cs="Times New Roman"/>
                <w:bCs/>
                <w:lang w:eastAsia="de-DE"/>
              </w:rPr>
              <w:t>32</w:t>
            </w:r>
          </w:p>
        </w:tc>
        <w:tc>
          <w:tcPr>
            <w:tcW w:w="992" w:type="dxa"/>
          </w:tcPr>
          <w:p w14:paraId="5D238797" w14:textId="77777777" w:rsidR="00072A6E" w:rsidRPr="00072A6E" w:rsidRDefault="00072A6E" w:rsidP="00973871">
            <w:pPr>
              <w:pStyle w:val="Standard"/>
              <w:spacing w:line="360" w:lineRule="auto"/>
              <w:jc w:val="both"/>
              <w:rPr>
                <w:rFonts w:eastAsia="Times New Roman" w:cs="Times New Roman"/>
                <w:lang w:eastAsia="de-DE"/>
              </w:rPr>
            </w:pPr>
            <w:r w:rsidRPr="00072A6E">
              <w:rPr>
                <w:rFonts w:eastAsia="Times New Roman" w:cs="Times New Roman"/>
                <w:lang w:eastAsia="de-DE"/>
              </w:rPr>
              <w:t>18</w:t>
            </w:r>
          </w:p>
        </w:tc>
        <w:tc>
          <w:tcPr>
            <w:tcW w:w="992" w:type="dxa"/>
          </w:tcPr>
          <w:p w14:paraId="602131E1" w14:textId="0819E7FA" w:rsidR="00072A6E" w:rsidRPr="00B17E93" w:rsidRDefault="00072A6E" w:rsidP="00973871">
            <w:pPr>
              <w:pStyle w:val="Standard"/>
              <w:spacing w:line="360" w:lineRule="auto"/>
              <w:jc w:val="both"/>
              <w:rPr>
                <w:rFonts w:eastAsia="Times New Roman" w:cs="Times New Roman"/>
                <w:b/>
                <w:lang w:eastAsia="de-DE"/>
              </w:rPr>
            </w:pPr>
            <w:r w:rsidRPr="00B17E93">
              <w:rPr>
                <w:rFonts w:eastAsia="Times New Roman" w:cs="Times New Roman"/>
                <w:b/>
                <w:lang w:eastAsia="de-DE"/>
              </w:rPr>
              <w:t>12</w:t>
            </w:r>
          </w:p>
        </w:tc>
      </w:tr>
      <w:tr w:rsidR="00072A6E" w:rsidRPr="00B3101B" w14:paraId="2129D59E" w14:textId="74835BE1" w:rsidTr="00241A40">
        <w:tc>
          <w:tcPr>
            <w:tcW w:w="2161" w:type="dxa"/>
          </w:tcPr>
          <w:p w14:paraId="5296AE3A"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Skupaj</w:t>
            </w:r>
          </w:p>
        </w:tc>
        <w:tc>
          <w:tcPr>
            <w:tcW w:w="998" w:type="dxa"/>
          </w:tcPr>
          <w:p w14:paraId="79A6D3A3"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308</w:t>
            </w:r>
          </w:p>
        </w:tc>
        <w:tc>
          <w:tcPr>
            <w:tcW w:w="992" w:type="dxa"/>
          </w:tcPr>
          <w:p w14:paraId="10121BFD"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101</w:t>
            </w:r>
          </w:p>
        </w:tc>
        <w:tc>
          <w:tcPr>
            <w:tcW w:w="992" w:type="dxa"/>
          </w:tcPr>
          <w:p w14:paraId="21C8717C"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97</w:t>
            </w:r>
          </w:p>
        </w:tc>
        <w:tc>
          <w:tcPr>
            <w:tcW w:w="993" w:type="dxa"/>
          </w:tcPr>
          <w:p w14:paraId="21B65AD8" w14:textId="77777777" w:rsidR="00072A6E" w:rsidRPr="00B3101B" w:rsidRDefault="00072A6E" w:rsidP="00973871">
            <w:pPr>
              <w:pStyle w:val="Standard"/>
              <w:spacing w:line="360" w:lineRule="auto"/>
              <w:jc w:val="both"/>
              <w:rPr>
                <w:rFonts w:eastAsia="Times New Roman" w:cs="Times New Roman"/>
                <w:lang w:eastAsia="de-DE"/>
              </w:rPr>
            </w:pPr>
            <w:r w:rsidRPr="00B3101B">
              <w:rPr>
                <w:rFonts w:eastAsia="Times New Roman" w:cs="Times New Roman"/>
                <w:lang w:eastAsia="de-DE"/>
              </w:rPr>
              <w:t>32</w:t>
            </w:r>
          </w:p>
        </w:tc>
        <w:tc>
          <w:tcPr>
            <w:tcW w:w="992" w:type="dxa"/>
          </w:tcPr>
          <w:p w14:paraId="6BC7DE2B" w14:textId="77777777" w:rsidR="00072A6E" w:rsidRPr="00B3101B" w:rsidRDefault="00072A6E" w:rsidP="00973871">
            <w:pPr>
              <w:pStyle w:val="Standard"/>
              <w:spacing w:line="360" w:lineRule="auto"/>
              <w:jc w:val="both"/>
              <w:rPr>
                <w:rFonts w:eastAsia="Times New Roman" w:cs="Times New Roman"/>
                <w:bCs/>
                <w:lang w:eastAsia="de-DE"/>
              </w:rPr>
            </w:pPr>
            <w:r w:rsidRPr="00B3101B">
              <w:rPr>
                <w:rFonts w:eastAsia="Times New Roman" w:cs="Times New Roman"/>
                <w:bCs/>
                <w:lang w:eastAsia="de-DE"/>
              </w:rPr>
              <w:t>38</w:t>
            </w:r>
          </w:p>
        </w:tc>
        <w:tc>
          <w:tcPr>
            <w:tcW w:w="992" w:type="dxa"/>
          </w:tcPr>
          <w:p w14:paraId="6DA2FF52" w14:textId="77777777" w:rsidR="00072A6E" w:rsidRPr="00072A6E" w:rsidRDefault="00072A6E" w:rsidP="00973871">
            <w:pPr>
              <w:pStyle w:val="Standard"/>
              <w:spacing w:line="360" w:lineRule="auto"/>
              <w:jc w:val="both"/>
              <w:rPr>
                <w:rFonts w:eastAsia="Times New Roman" w:cs="Times New Roman"/>
                <w:lang w:eastAsia="de-DE"/>
              </w:rPr>
            </w:pPr>
            <w:r w:rsidRPr="00072A6E">
              <w:rPr>
                <w:rFonts w:eastAsia="Times New Roman" w:cs="Times New Roman"/>
                <w:lang w:eastAsia="de-DE"/>
              </w:rPr>
              <w:t>39</w:t>
            </w:r>
          </w:p>
        </w:tc>
        <w:tc>
          <w:tcPr>
            <w:tcW w:w="992" w:type="dxa"/>
          </w:tcPr>
          <w:p w14:paraId="6E68AA17" w14:textId="5003B7A1" w:rsidR="00072A6E" w:rsidRPr="00B17E93" w:rsidRDefault="00072A6E" w:rsidP="00973871">
            <w:pPr>
              <w:pStyle w:val="Standard"/>
              <w:spacing w:line="360" w:lineRule="auto"/>
              <w:jc w:val="both"/>
              <w:rPr>
                <w:rFonts w:eastAsia="Times New Roman" w:cs="Times New Roman"/>
                <w:b/>
                <w:lang w:eastAsia="de-DE"/>
              </w:rPr>
            </w:pPr>
            <w:r w:rsidRPr="00B17E93">
              <w:rPr>
                <w:rFonts w:eastAsia="Times New Roman" w:cs="Times New Roman"/>
                <w:b/>
                <w:lang w:eastAsia="de-DE"/>
              </w:rPr>
              <w:t>29</w:t>
            </w:r>
          </w:p>
        </w:tc>
      </w:tr>
    </w:tbl>
    <w:p w14:paraId="5CF4C65E" w14:textId="77777777" w:rsidR="00FA5E41" w:rsidRPr="00B3101B" w:rsidRDefault="00FA5E41" w:rsidP="00973871">
      <w:pPr>
        <w:pStyle w:val="Standard"/>
        <w:spacing w:line="360" w:lineRule="auto"/>
        <w:jc w:val="both"/>
        <w:rPr>
          <w:rFonts w:eastAsia="Times New Roman" w:cs="Times New Roman"/>
          <w:lang w:eastAsia="de-DE"/>
        </w:rPr>
      </w:pPr>
      <w:r w:rsidRPr="00B3101B">
        <w:rPr>
          <w:rFonts w:eastAsia="Times New Roman" w:cs="Times New Roman"/>
          <w:lang w:eastAsia="de-DE"/>
        </w:rPr>
        <w:t xml:space="preserve">Vir: </w:t>
      </w:r>
      <w:r w:rsidR="005475E5" w:rsidRPr="00B3101B">
        <w:rPr>
          <w:rFonts w:eastAsia="Times New Roman" w:cs="Times New Roman"/>
          <w:lang w:eastAsia="de-DE"/>
        </w:rPr>
        <w:t>VSL</w:t>
      </w:r>
      <w:r w:rsidRPr="00B3101B">
        <w:rPr>
          <w:rFonts w:eastAsia="Times New Roman" w:cs="Times New Roman"/>
          <w:lang w:eastAsia="de-DE"/>
        </w:rPr>
        <w:t>, vpisnik V Cpg.</w:t>
      </w:r>
    </w:p>
    <w:p w14:paraId="356AF84A" w14:textId="77777777" w:rsidR="000C4130" w:rsidRPr="00B3101B" w:rsidRDefault="000C4130" w:rsidP="00973871">
      <w:pPr>
        <w:spacing w:after="0" w:line="360" w:lineRule="auto"/>
        <w:jc w:val="both"/>
        <w:rPr>
          <w:rFonts w:ascii="Times New Roman" w:eastAsia="Times New Roman" w:hAnsi="Times New Roman" w:cs="Times New Roman"/>
          <w:sz w:val="24"/>
          <w:szCs w:val="24"/>
          <w:lang w:eastAsia="de-DE"/>
        </w:rPr>
      </w:pPr>
    </w:p>
    <w:p w14:paraId="63C3F730" w14:textId="77777777" w:rsidR="003B7AB3" w:rsidRPr="00B3101B" w:rsidRDefault="003B7AB3" w:rsidP="00973871">
      <w:pPr>
        <w:spacing w:after="0" w:line="360" w:lineRule="auto"/>
        <w:jc w:val="both"/>
        <w:rPr>
          <w:rFonts w:ascii="Times New Roman" w:eastAsia="Times New Roman" w:hAnsi="Times New Roman" w:cs="Times New Roman"/>
          <w:sz w:val="24"/>
          <w:szCs w:val="24"/>
          <w:lang w:eastAsia="de-DE"/>
        </w:rPr>
      </w:pPr>
      <w:r w:rsidRPr="00B3101B">
        <w:rPr>
          <w:rFonts w:ascii="Times New Roman" w:eastAsia="Times New Roman" w:hAnsi="Times New Roman" w:cs="Times New Roman"/>
          <w:sz w:val="24"/>
          <w:szCs w:val="24"/>
          <w:lang w:eastAsia="de-DE"/>
        </w:rPr>
        <w:t xml:space="preserve"> </w:t>
      </w:r>
      <w:r w:rsidR="00E83ED9" w:rsidRPr="00B3101B">
        <w:rPr>
          <w:rFonts w:ascii="Times New Roman" w:eastAsia="Times New Roman" w:hAnsi="Times New Roman" w:cs="Times New Roman"/>
          <w:sz w:val="24"/>
          <w:szCs w:val="24"/>
          <w:lang w:eastAsia="de-DE"/>
        </w:rPr>
        <w:t>Poleg zadev iz vpisnika V Cpg sva a</w:t>
      </w:r>
      <w:r w:rsidR="008B64C7" w:rsidRPr="00B3101B">
        <w:rPr>
          <w:rFonts w:ascii="Times New Roman" w:eastAsia="Times New Roman" w:hAnsi="Times New Roman" w:cs="Times New Roman"/>
          <w:sz w:val="24"/>
          <w:szCs w:val="24"/>
          <w:lang w:eastAsia="de-DE"/>
        </w:rPr>
        <w:t xml:space="preserve">vtorici </w:t>
      </w:r>
      <w:r w:rsidR="00E83ED9" w:rsidRPr="00B3101B">
        <w:rPr>
          <w:rFonts w:ascii="Times New Roman" w:eastAsia="Times New Roman" w:hAnsi="Times New Roman" w:cs="Times New Roman"/>
          <w:sz w:val="24"/>
          <w:szCs w:val="24"/>
          <w:lang w:eastAsia="de-DE"/>
        </w:rPr>
        <w:t xml:space="preserve">analize </w:t>
      </w:r>
      <w:r w:rsidR="008B64C7" w:rsidRPr="00B3101B">
        <w:rPr>
          <w:rFonts w:ascii="Times New Roman" w:eastAsia="Times New Roman" w:hAnsi="Times New Roman" w:cs="Times New Roman"/>
          <w:sz w:val="24"/>
          <w:szCs w:val="24"/>
          <w:lang w:eastAsia="de-DE"/>
        </w:rPr>
        <w:t>p</w:t>
      </w:r>
      <w:r w:rsidR="00BC5D4C" w:rsidRPr="00B3101B">
        <w:rPr>
          <w:rFonts w:ascii="Times New Roman" w:eastAsia="Times New Roman" w:hAnsi="Times New Roman" w:cs="Times New Roman"/>
          <w:sz w:val="24"/>
          <w:szCs w:val="24"/>
          <w:lang w:eastAsia="de-DE"/>
        </w:rPr>
        <w:t>regledal</w:t>
      </w:r>
      <w:r w:rsidR="005475E5" w:rsidRPr="00B3101B">
        <w:rPr>
          <w:rFonts w:ascii="Times New Roman" w:eastAsia="Times New Roman" w:hAnsi="Times New Roman" w:cs="Times New Roman"/>
          <w:sz w:val="24"/>
          <w:szCs w:val="24"/>
          <w:lang w:eastAsia="de-DE"/>
        </w:rPr>
        <w:t>i</w:t>
      </w:r>
      <w:r w:rsidRPr="00B3101B">
        <w:rPr>
          <w:rFonts w:ascii="Times New Roman" w:eastAsia="Times New Roman" w:hAnsi="Times New Roman" w:cs="Times New Roman"/>
          <w:sz w:val="24"/>
          <w:szCs w:val="24"/>
          <w:lang w:eastAsia="de-DE"/>
        </w:rPr>
        <w:t>:</w:t>
      </w:r>
    </w:p>
    <w:p w14:paraId="6FEED123" w14:textId="144E9EE5" w:rsidR="00241444" w:rsidRPr="00B3101B" w:rsidRDefault="002247E2" w:rsidP="00973871">
      <w:pPr>
        <w:pStyle w:val="Odstavekseznama"/>
        <w:numPr>
          <w:ilvl w:val="0"/>
          <w:numId w:val="10"/>
        </w:numPr>
        <w:spacing w:line="360" w:lineRule="auto"/>
        <w:jc w:val="both"/>
        <w:rPr>
          <w:rFonts w:ascii="Times New Roman" w:eastAsia="Times New Roman" w:hAnsi="Times New Roman"/>
          <w:sz w:val="24"/>
          <w:szCs w:val="24"/>
          <w:lang w:eastAsia="de-DE"/>
        </w:rPr>
      </w:pPr>
      <w:r w:rsidRPr="00B3101B">
        <w:rPr>
          <w:rFonts w:ascii="Times New Roman" w:eastAsia="Times New Roman" w:hAnsi="Times New Roman"/>
          <w:sz w:val="24"/>
          <w:szCs w:val="24"/>
          <w:lang w:eastAsia="de-DE"/>
        </w:rPr>
        <w:t>odločitve</w:t>
      </w:r>
      <w:r w:rsidR="00FA5E41" w:rsidRPr="00B3101B">
        <w:rPr>
          <w:rFonts w:ascii="Times New Roman" w:eastAsia="Times New Roman" w:hAnsi="Times New Roman"/>
          <w:sz w:val="24"/>
          <w:szCs w:val="24"/>
          <w:lang w:eastAsia="de-DE"/>
        </w:rPr>
        <w:t xml:space="preserve"> Vrhovnega sodišča (VSRS)</w:t>
      </w:r>
      <w:r w:rsidRPr="00B3101B">
        <w:rPr>
          <w:rFonts w:ascii="Times New Roman" w:eastAsia="Times New Roman" w:hAnsi="Times New Roman"/>
          <w:sz w:val="24"/>
          <w:szCs w:val="24"/>
          <w:lang w:eastAsia="de-DE"/>
        </w:rPr>
        <w:t>, vendar med njimi ni bilo zadev s področja uveljavljanja pravic intelektualne lastnine,</w:t>
      </w:r>
    </w:p>
    <w:p w14:paraId="37DA30B7" w14:textId="77777777" w:rsidR="002900C2" w:rsidRPr="00B3101B" w:rsidRDefault="002247E2" w:rsidP="00973871">
      <w:pPr>
        <w:pStyle w:val="Odstavekseznama"/>
        <w:numPr>
          <w:ilvl w:val="0"/>
          <w:numId w:val="10"/>
        </w:numPr>
        <w:spacing w:line="360" w:lineRule="auto"/>
        <w:jc w:val="both"/>
        <w:rPr>
          <w:rFonts w:ascii="Times New Roman" w:eastAsia="Times New Roman" w:hAnsi="Times New Roman"/>
          <w:sz w:val="24"/>
          <w:szCs w:val="24"/>
          <w:lang w:eastAsia="de-DE"/>
        </w:rPr>
      </w:pPr>
      <w:r w:rsidRPr="00B3101B">
        <w:rPr>
          <w:rFonts w:ascii="Times New Roman" w:eastAsia="Times New Roman" w:hAnsi="Times New Roman"/>
          <w:sz w:val="24"/>
          <w:szCs w:val="24"/>
          <w:lang w:eastAsia="de-DE"/>
        </w:rPr>
        <w:t>odločitve kazenskih oddelkov višjih sodišč in VSRS, vendar med njimi ni bilo zadev s področja uveljavljanja pravic intelektualne lastnine,</w:t>
      </w:r>
    </w:p>
    <w:p w14:paraId="488B9FD7" w14:textId="5658226D" w:rsidR="00BC5D4C" w:rsidRPr="00B3101B" w:rsidRDefault="00072A6E" w:rsidP="00973871">
      <w:pPr>
        <w:pStyle w:val="Odstavekseznama"/>
        <w:numPr>
          <w:ilvl w:val="0"/>
          <w:numId w:val="10"/>
        </w:numPr>
        <w:spacing w:line="360" w:lineRule="auto"/>
        <w:jc w:val="both"/>
        <w:rPr>
          <w:rFonts w:ascii="Times New Roman" w:eastAsia="Times New Roman" w:hAnsi="Times New Roman"/>
          <w:sz w:val="24"/>
          <w:szCs w:val="24"/>
          <w:lang w:eastAsia="de-DE"/>
        </w:rPr>
      </w:pPr>
      <w:r>
        <w:rPr>
          <w:rFonts w:ascii="Times New Roman" w:eastAsia="Times New Roman" w:hAnsi="Times New Roman"/>
          <w:sz w:val="24"/>
          <w:szCs w:val="24"/>
          <w:lang w:eastAsia="de-DE"/>
        </w:rPr>
        <w:t>štiri</w:t>
      </w:r>
      <w:r w:rsidR="00BC5D4C" w:rsidRPr="00B3101B">
        <w:rPr>
          <w:rFonts w:ascii="Times New Roman" w:eastAsia="Times New Roman" w:hAnsi="Times New Roman"/>
          <w:sz w:val="24"/>
          <w:szCs w:val="24"/>
          <w:lang w:eastAsia="de-DE"/>
        </w:rPr>
        <w:t xml:space="preserve"> </w:t>
      </w:r>
      <w:r>
        <w:rPr>
          <w:rFonts w:ascii="Times New Roman" w:eastAsia="Times New Roman" w:hAnsi="Times New Roman"/>
          <w:sz w:val="24"/>
          <w:szCs w:val="24"/>
          <w:lang w:eastAsia="de-DE"/>
        </w:rPr>
        <w:t>sodbe</w:t>
      </w:r>
      <w:r w:rsidR="008A210F" w:rsidRPr="00B3101B">
        <w:rPr>
          <w:rFonts w:ascii="Times New Roman" w:eastAsia="Times New Roman" w:hAnsi="Times New Roman"/>
          <w:sz w:val="24"/>
          <w:szCs w:val="24"/>
          <w:lang w:eastAsia="de-DE"/>
        </w:rPr>
        <w:t xml:space="preserve"> civilnega oddelk</w:t>
      </w:r>
      <w:r w:rsidR="00C674E0" w:rsidRPr="00B3101B">
        <w:rPr>
          <w:rFonts w:ascii="Times New Roman" w:eastAsia="Times New Roman" w:hAnsi="Times New Roman"/>
          <w:sz w:val="24"/>
          <w:szCs w:val="24"/>
          <w:lang w:eastAsia="de-DE"/>
        </w:rPr>
        <w:t>a VSL</w:t>
      </w:r>
      <w:r>
        <w:rPr>
          <w:rFonts w:ascii="Times New Roman" w:eastAsia="Times New Roman" w:hAnsi="Times New Roman"/>
          <w:sz w:val="24"/>
          <w:szCs w:val="24"/>
          <w:lang w:eastAsia="de-DE"/>
        </w:rPr>
        <w:t>,</w:t>
      </w:r>
    </w:p>
    <w:p w14:paraId="2F7FE043" w14:textId="1A3BC65A" w:rsidR="00CE0995" w:rsidRPr="00DA1506" w:rsidRDefault="00DA1506" w:rsidP="00B17E93">
      <w:pPr>
        <w:pStyle w:val="Odstavekseznama"/>
        <w:numPr>
          <w:ilvl w:val="0"/>
          <w:numId w:val="10"/>
        </w:numPr>
        <w:spacing w:line="360" w:lineRule="auto"/>
        <w:jc w:val="both"/>
        <w:rPr>
          <w:rFonts w:ascii="Times New Roman" w:eastAsia="Times New Roman" w:hAnsi="Times New Roman"/>
          <w:sz w:val="24"/>
          <w:szCs w:val="24"/>
          <w:lang w:eastAsia="de-DE"/>
        </w:rPr>
      </w:pPr>
      <w:r>
        <w:rPr>
          <w:rFonts w:ascii="Times New Roman" w:eastAsia="Times New Roman" w:hAnsi="Times New Roman"/>
          <w:sz w:val="24"/>
          <w:szCs w:val="24"/>
          <w:lang w:eastAsia="de-DE"/>
        </w:rPr>
        <w:t>eno sodbo</w:t>
      </w:r>
      <w:r w:rsidR="00D54945" w:rsidRPr="00B3101B">
        <w:rPr>
          <w:rFonts w:ascii="Times New Roman" w:eastAsia="Times New Roman" w:hAnsi="Times New Roman"/>
          <w:sz w:val="24"/>
          <w:szCs w:val="24"/>
          <w:lang w:eastAsia="de-DE"/>
        </w:rPr>
        <w:t xml:space="preserve"> Upravnega sodišča RS</w:t>
      </w:r>
      <w:r>
        <w:rPr>
          <w:rFonts w:ascii="Times New Roman" w:eastAsia="Times New Roman" w:hAnsi="Times New Roman"/>
          <w:sz w:val="24"/>
          <w:szCs w:val="24"/>
          <w:lang w:eastAsia="de-DE"/>
        </w:rPr>
        <w:t xml:space="preserve"> (UPRS) v zvezi podelitvijo dovoljenja za kolektivno upravljanje pravic (</w:t>
      </w:r>
      <w:hyperlink r:id="rId8" w:history="1">
        <w:r w:rsidRPr="00DA1506">
          <w:rPr>
            <w:rStyle w:val="Hiperpovezava"/>
            <w:rFonts w:ascii="Times New Roman" w:eastAsia="Times New Roman" w:hAnsi="Times New Roman"/>
            <w:sz w:val="24"/>
            <w:szCs w:val="24"/>
            <w:lang w:eastAsia="de-DE"/>
          </w:rPr>
          <w:t>I U 1469/2019-322</w:t>
        </w:r>
      </w:hyperlink>
      <w:r>
        <w:rPr>
          <w:rFonts w:ascii="Times New Roman" w:eastAsia="Times New Roman" w:hAnsi="Times New Roman"/>
          <w:sz w:val="24"/>
          <w:szCs w:val="24"/>
          <w:lang w:eastAsia="de-DE"/>
        </w:rPr>
        <w:t>), dve sodbi v zvezi s carinskimi ukrepi zaradi kršitev pravic intelektualne lastnine (</w:t>
      </w:r>
      <w:hyperlink r:id="rId9" w:history="1">
        <w:r w:rsidRPr="00DA1506">
          <w:rPr>
            <w:rStyle w:val="Hiperpovezava"/>
            <w:rFonts w:ascii="Times New Roman" w:eastAsia="Times New Roman" w:hAnsi="Times New Roman"/>
            <w:sz w:val="24"/>
            <w:szCs w:val="24"/>
            <w:lang w:eastAsia="de-DE"/>
          </w:rPr>
          <w:t>I U 402/2022-9</w:t>
        </w:r>
      </w:hyperlink>
      <w:r>
        <w:rPr>
          <w:rFonts w:ascii="Times New Roman" w:eastAsia="Times New Roman" w:hAnsi="Times New Roman"/>
          <w:sz w:val="24"/>
          <w:szCs w:val="24"/>
          <w:lang w:eastAsia="de-DE"/>
        </w:rPr>
        <w:t xml:space="preserve">, </w:t>
      </w:r>
      <w:hyperlink r:id="rId10" w:history="1">
        <w:r w:rsidRPr="00DA1506">
          <w:rPr>
            <w:rStyle w:val="Hiperpovezava"/>
            <w:rFonts w:ascii="Times New Roman" w:eastAsia="Times New Roman" w:hAnsi="Times New Roman"/>
            <w:sz w:val="24"/>
            <w:szCs w:val="24"/>
            <w:lang w:eastAsia="de-DE"/>
          </w:rPr>
          <w:t>I U 291/2022-9</w:t>
        </w:r>
      </w:hyperlink>
      <w:r>
        <w:rPr>
          <w:rFonts w:ascii="Times New Roman" w:eastAsia="Times New Roman" w:hAnsi="Times New Roman"/>
          <w:sz w:val="24"/>
          <w:szCs w:val="24"/>
          <w:lang w:eastAsia="de-DE"/>
        </w:rPr>
        <w:t>) in sedem sodb v zvezi z registracijo znamk (</w:t>
      </w:r>
      <w:hyperlink r:id="rId11" w:history="1">
        <w:r w:rsidRPr="00DA1506">
          <w:rPr>
            <w:rStyle w:val="Hiperpovezava"/>
            <w:rFonts w:ascii="Times New Roman" w:eastAsia="Times New Roman" w:hAnsi="Times New Roman"/>
            <w:sz w:val="24"/>
            <w:szCs w:val="24"/>
            <w:lang w:eastAsia="de-DE"/>
          </w:rPr>
          <w:t>I U 1507/2021-107</w:t>
        </w:r>
      </w:hyperlink>
      <w:r>
        <w:rPr>
          <w:rFonts w:ascii="Times New Roman" w:eastAsia="Times New Roman" w:hAnsi="Times New Roman"/>
          <w:sz w:val="24"/>
          <w:szCs w:val="24"/>
          <w:lang w:eastAsia="de-DE"/>
        </w:rPr>
        <w:t xml:space="preserve">, </w:t>
      </w:r>
      <w:hyperlink r:id="rId12" w:history="1">
        <w:r w:rsidRPr="00DA1506">
          <w:rPr>
            <w:rStyle w:val="Hiperpovezava"/>
            <w:rFonts w:ascii="Times New Roman" w:eastAsia="Times New Roman" w:hAnsi="Times New Roman"/>
            <w:sz w:val="24"/>
            <w:szCs w:val="24"/>
            <w:lang w:eastAsia="de-DE"/>
          </w:rPr>
          <w:t>I U 140/2020-28</w:t>
        </w:r>
      </w:hyperlink>
      <w:r>
        <w:rPr>
          <w:rFonts w:ascii="Times New Roman" w:eastAsia="Times New Roman" w:hAnsi="Times New Roman"/>
          <w:sz w:val="24"/>
          <w:szCs w:val="24"/>
          <w:lang w:eastAsia="de-DE"/>
        </w:rPr>
        <w:t xml:space="preserve">, </w:t>
      </w:r>
      <w:hyperlink r:id="rId13" w:history="1">
        <w:r w:rsidRPr="00DA1506">
          <w:rPr>
            <w:rStyle w:val="Hiperpovezava"/>
            <w:rFonts w:ascii="Times New Roman" w:eastAsia="Times New Roman" w:hAnsi="Times New Roman"/>
            <w:sz w:val="24"/>
            <w:szCs w:val="24"/>
            <w:lang w:eastAsia="de-DE"/>
          </w:rPr>
          <w:t>I U 139/2020-24</w:t>
        </w:r>
      </w:hyperlink>
      <w:r>
        <w:rPr>
          <w:rFonts w:ascii="Times New Roman" w:eastAsia="Times New Roman" w:hAnsi="Times New Roman"/>
          <w:sz w:val="24"/>
          <w:szCs w:val="24"/>
          <w:lang w:eastAsia="de-DE"/>
        </w:rPr>
        <w:t xml:space="preserve">, </w:t>
      </w:r>
      <w:hyperlink r:id="rId14" w:history="1">
        <w:r w:rsidRPr="00B17E93">
          <w:rPr>
            <w:rStyle w:val="Hiperpovezava"/>
            <w:rFonts w:ascii="Times New Roman" w:eastAsia="Times New Roman" w:hAnsi="Times New Roman"/>
            <w:sz w:val="24"/>
            <w:szCs w:val="24"/>
            <w:lang w:eastAsia="de-DE"/>
          </w:rPr>
          <w:t>I U 859/2020-11</w:t>
        </w:r>
      </w:hyperlink>
      <w:r w:rsidR="00B17E93">
        <w:rPr>
          <w:rFonts w:ascii="Times New Roman" w:eastAsia="Times New Roman" w:hAnsi="Times New Roman"/>
          <w:sz w:val="24"/>
          <w:szCs w:val="24"/>
          <w:lang w:eastAsia="de-DE"/>
        </w:rPr>
        <w:t xml:space="preserve">, </w:t>
      </w:r>
      <w:hyperlink r:id="rId15" w:history="1">
        <w:r w:rsidR="00B17E93" w:rsidRPr="00B17E93">
          <w:rPr>
            <w:rStyle w:val="Hiperpovezava"/>
            <w:rFonts w:ascii="Times New Roman" w:eastAsia="Times New Roman" w:hAnsi="Times New Roman"/>
            <w:sz w:val="24"/>
            <w:szCs w:val="24"/>
            <w:lang w:eastAsia="de-DE"/>
          </w:rPr>
          <w:t>I U 302/2021-14</w:t>
        </w:r>
      </w:hyperlink>
      <w:r w:rsidR="00B17E93">
        <w:rPr>
          <w:rFonts w:ascii="Times New Roman" w:eastAsia="Times New Roman" w:hAnsi="Times New Roman"/>
          <w:sz w:val="24"/>
          <w:szCs w:val="24"/>
          <w:lang w:eastAsia="de-DE"/>
        </w:rPr>
        <w:t xml:space="preserve">, </w:t>
      </w:r>
      <w:hyperlink r:id="rId16" w:history="1">
        <w:r w:rsidR="00B17E93" w:rsidRPr="00B17E93">
          <w:rPr>
            <w:rStyle w:val="Hiperpovezava"/>
            <w:rFonts w:ascii="Times New Roman" w:eastAsia="Times New Roman" w:hAnsi="Times New Roman"/>
            <w:sz w:val="24"/>
            <w:szCs w:val="24"/>
            <w:lang w:eastAsia="de-DE"/>
          </w:rPr>
          <w:t>I U 517/2020-17</w:t>
        </w:r>
      </w:hyperlink>
      <w:r w:rsidR="00B17E93">
        <w:rPr>
          <w:rFonts w:ascii="Times New Roman" w:eastAsia="Times New Roman" w:hAnsi="Times New Roman"/>
          <w:sz w:val="24"/>
          <w:szCs w:val="24"/>
          <w:lang w:eastAsia="de-DE"/>
        </w:rPr>
        <w:t xml:space="preserve">, </w:t>
      </w:r>
      <w:hyperlink r:id="rId17" w:history="1">
        <w:r w:rsidR="00B17E93" w:rsidRPr="00B17E93">
          <w:rPr>
            <w:rStyle w:val="Hiperpovezava"/>
            <w:rFonts w:ascii="Times New Roman" w:eastAsia="Times New Roman" w:hAnsi="Times New Roman"/>
            <w:sz w:val="24"/>
            <w:szCs w:val="24"/>
            <w:lang w:eastAsia="de-DE"/>
          </w:rPr>
          <w:t>I U 76/2021-21</w:t>
        </w:r>
      </w:hyperlink>
      <w:r w:rsidR="00B17E93">
        <w:rPr>
          <w:rFonts w:ascii="Times New Roman" w:eastAsia="Times New Roman" w:hAnsi="Times New Roman"/>
          <w:sz w:val="24"/>
          <w:szCs w:val="24"/>
          <w:lang w:eastAsia="de-DE"/>
        </w:rPr>
        <w:t>).</w:t>
      </w:r>
    </w:p>
    <w:p w14:paraId="57CB260E" w14:textId="77777777" w:rsidR="009175EF" w:rsidRPr="00B3101B" w:rsidRDefault="009175EF" w:rsidP="00973871">
      <w:pPr>
        <w:pStyle w:val="Odstavekseznama"/>
        <w:spacing w:line="360" w:lineRule="auto"/>
        <w:ind w:left="776"/>
        <w:jc w:val="both"/>
        <w:rPr>
          <w:rFonts w:ascii="Times New Roman" w:eastAsia="Times New Roman" w:hAnsi="Times New Roman"/>
          <w:sz w:val="24"/>
          <w:szCs w:val="24"/>
          <w:lang w:eastAsia="de-DE"/>
        </w:rPr>
      </w:pPr>
    </w:p>
    <w:p w14:paraId="277FDE60" w14:textId="777125ED" w:rsidR="00CE0995" w:rsidRPr="00B3101B" w:rsidRDefault="00CE0995" w:rsidP="00973871">
      <w:pPr>
        <w:pStyle w:val="Standard"/>
        <w:spacing w:line="360" w:lineRule="auto"/>
        <w:jc w:val="both"/>
        <w:rPr>
          <w:rFonts w:eastAsia="Times New Roman" w:cs="Times New Roman"/>
          <w:lang w:eastAsia="de-DE"/>
        </w:rPr>
      </w:pPr>
      <w:r w:rsidRPr="00B3101B">
        <w:rPr>
          <w:rFonts w:eastAsia="Times New Roman" w:cs="Times New Roman"/>
          <w:lang w:eastAsia="de-DE"/>
        </w:rPr>
        <w:t xml:space="preserve">Ker se spori v zvezi z intelektualno lastnino, razen na gospodarskem oddelku VSL, ne vodijo v specializiranem vpisniku, sva odločbe iskali po bazah VSRS, kot sta </w:t>
      </w:r>
      <w:hyperlink r:id="rId18" w:history="1">
        <w:r w:rsidRPr="00B3101B">
          <w:rPr>
            <w:rFonts w:cs="Times New Roman"/>
          </w:rPr>
          <w:t>www.sodnapraksa.si</w:t>
        </w:r>
      </w:hyperlink>
      <w:r w:rsidRPr="00B3101B">
        <w:rPr>
          <w:rFonts w:eastAsia="Times New Roman" w:cs="Times New Roman"/>
          <w:lang w:eastAsia="de-DE"/>
        </w:rPr>
        <w:t xml:space="preserve"> in </w:t>
      </w:r>
      <w:hyperlink r:id="rId19" w:history="1">
        <w:r w:rsidRPr="00B3101B">
          <w:rPr>
            <w:rFonts w:cs="Times New Roman"/>
          </w:rPr>
          <w:t>www.sodisce.si</w:t>
        </w:r>
      </w:hyperlink>
      <w:r w:rsidRPr="00B3101B">
        <w:rPr>
          <w:rFonts w:eastAsia="Times New Roman" w:cs="Times New Roman"/>
          <w:lang w:eastAsia="de-DE"/>
        </w:rPr>
        <w:t xml:space="preserve">, po bazi </w:t>
      </w:r>
      <w:hyperlink r:id="rId20" w:history="1">
        <w:r w:rsidRPr="00B3101B">
          <w:rPr>
            <w:rFonts w:cs="Times New Roman"/>
          </w:rPr>
          <w:t>www.iusinfo.si</w:t>
        </w:r>
      </w:hyperlink>
      <w:r w:rsidRPr="00B3101B">
        <w:rPr>
          <w:rFonts w:eastAsia="Times New Roman" w:cs="Times New Roman"/>
          <w:lang w:eastAsia="de-DE"/>
        </w:rPr>
        <w:t xml:space="preserve"> ter s poizvedovanji med sodniki in strokovnimi sodelavci o aktualnih ključnih sodbah s tega področja. </w:t>
      </w:r>
      <w:r w:rsidR="002E3B02" w:rsidRPr="00B3101B">
        <w:rPr>
          <w:rFonts w:eastAsia="Times New Roman" w:cs="Times New Roman"/>
          <w:lang w:eastAsia="de-DE"/>
        </w:rPr>
        <w:t xml:space="preserve">Skupaj sva identificirali </w:t>
      </w:r>
      <w:r w:rsidR="00F16B88" w:rsidRPr="00B3101B">
        <w:rPr>
          <w:rFonts w:eastAsia="Times New Roman" w:cs="Times New Roman"/>
          <w:lang w:eastAsia="de-DE"/>
        </w:rPr>
        <w:t>1</w:t>
      </w:r>
      <w:r w:rsidR="00795C52">
        <w:rPr>
          <w:rFonts w:eastAsia="Times New Roman" w:cs="Times New Roman"/>
          <w:lang w:eastAsia="de-DE"/>
        </w:rPr>
        <w:t>3</w:t>
      </w:r>
      <w:r w:rsidR="00F16B88" w:rsidRPr="00B3101B">
        <w:rPr>
          <w:rFonts w:eastAsia="Times New Roman" w:cs="Times New Roman"/>
          <w:lang w:eastAsia="de-DE"/>
        </w:rPr>
        <w:t xml:space="preserve"> </w:t>
      </w:r>
      <w:r w:rsidR="002E3B02" w:rsidRPr="00B3101B">
        <w:rPr>
          <w:rFonts w:eastAsia="Times New Roman" w:cs="Times New Roman"/>
          <w:lang w:eastAsia="de-DE"/>
        </w:rPr>
        <w:t>odločb, ki so bile primerne za vključitev v analizo.</w:t>
      </w:r>
      <w:r w:rsidR="00795C52">
        <w:rPr>
          <w:rFonts w:eastAsia="Times New Roman" w:cs="Times New Roman"/>
          <w:lang w:eastAsia="de-DE"/>
        </w:rPr>
        <w:t xml:space="preserve"> </w:t>
      </w:r>
    </w:p>
    <w:p w14:paraId="19E34812" w14:textId="77777777" w:rsidR="00CE0995" w:rsidRPr="00B3101B" w:rsidRDefault="00CE0995" w:rsidP="00973871">
      <w:pPr>
        <w:pStyle w:val="Standard"/>
        <w:spacing w:line="360" w:lineRule="auto"/>
        <w:jc w:val="both"/>
        <w:rPr>
          <w:rFonts w:eastAsia="Times New Roman" w:cs="Times New Roman"/>
          <w:lang w:eastAsia="de-DE"/>
        </w:rPr>
      </w:pPr>
    </w:p>
    <w:p w14:paraId="3F508AF1" w14:textId="135EABDE" w:rsidR="00CE0995" w:rsidRPr="00B3101B" w:rsidRDefault="00795C52" w:rsidP="00973871">
      <w:pPr>
        <w:pStyle w:val="Standard"/>
        <w:spacing w:line="360" w:lineRule="auto"/>
        <w:jc w:val="both"/>
        <w:rPr>
          <w:rFonts w:eastAsia="Times New Roman" w:cs="Times New Roman"/>
          <w:lang w:eastAsia="de-DE"/>
        </w:rPr>
      </w:pPr>
      <w:r>
        <w:rPr>
          <w:rFonts w:eastAsia="Times New Roman" w:cs="Times New Roman"/>
          <w:lang w:eastAsia="de-DE"/>
        </w:rPr>
        <w:t>Analizo sva razdelili na dve področji</w:t>
      </w:r>
      <w:r w:rsidR="00CE0995" w:rsidRPr="00B3101B">
        <w:rPr>
          <w:rFonts w:eastAsia="Times New Roman" w:cs="Times New Roman"/>
          <w:lang w:eastAsia="de-DE"/>
        </w:rPr>
        <w:t>:</w:t>
      </w:r>
    </w:p>
    <w:p w14:paraId="0FEF266E" w14:textId="4DED2809" w:rsidR="00CE0995" w:rsidRPr="00B3101B" w:rsidRDefault="00CE0995" w:rsidP="00973871">
      <w:pPr>
        <w:pStyle w:val="Odstavekseznama"/>
        <w:numPr>
          <w:ilvl w:val="0"/>
          <w:numId w:val="14"/>
        </w:numPr>
        <w:autoSpaceDN w:val="0"/>
        <w:spacing w:line="360" w:lineRule="auto"/>
        <w:jc w:val="both"/>
        <w:textAlignment w:val="baseline"/>
        <w:rPr>
          <w:rFonts w:ascii="Times New Roman" w:hAnsi="Times New Roman"/>
          <w:sz w:val="24"/>
          <w:szCs w:val="24"/>
        </w:rPr>
      </w:pPr>
      <w:r w:rsidRPr="00B3101B">
        <w:rPr>
          <w:rFonts w:ascii="Times New Roman" w:eastAsia="Times New Roman" w:hAnsi="Times New Roman"/>
          <w:b/>
          <w:sz w:val="24"/>
          <w:szCs w:val="24"/>
          <w:lang w:eastAsia="de-DE"/>
        </w:rPr>
        <w:t>industrijska lastnina</w:t>
      </w:r>
      <w:r w:rsidRPr="00B3101B">
        <w:rPr>
          <w:rFonts w:ascii="Times New Roman" w:eastAsia="Times New Roman" w:hAnsi="Times New Roman"/>
          <w:sz w:val="24"/>
          <w:szCs w:val="24"/>
          <w:lang w:eastAsia="de-DE"/>
        </w:rPr>
        <w:t xml:space="preserve"> – v tem razdelku sva preučili odločbe s področja patentov</w:t>
      </w:r>
      <w:r w:rsidR="00795C52">
        <w:rPr>
          <w:rFonts w:ascii="Times New Roman" w:eastAsia="Times New Roman" w:hAnsi="Times New Roman"/>
          <w:sz w:val="24"/>
          <w:szCs w:val="24"/>
          <w:lang w:eastAsia="de-DE"/>
        </w:rPr>
        <w:t xml:space="preserve">, modelov </w:t>
      </w:r>
      <w:r w:rsidR="002E3B02" w:rsidRPr="00B3101B">
        <w:rPr>
          <w:rFonts w:ascii="Times New Roman" w:eastAsia="Times New Roman" w:hAnsi="Times New Roman"/>
          <w:sz w:val="24"/>
          <w:szCs w:val="24"/>
          <w:lang w:eastAsia="de-DE"/>
        </w:rPr>
        <w:t xml:space="preserve">in znamk. </w:t>
      </w:r>
      <w:r w:rsidRPr="00B3101B">
        <w:rPr>
          <w:rFonts w:ascii="Times New Roman" w:eastAsia="Times New Roman" w:hAnsi="Times New Roman"/>
          <w:sz w:val="24"/>
          <w:szCs w:val="24"/>
          <w:lang w:eastAsia="de-DE"/>
        </w:rPr>
        <w:t>V preučevanem obdobju ni bilo odločb s podro</w:t>
      </w:r>
      <w:r w:rsidR="00795C52">
        <w:rPr>
          <w:rFonts w:ascii="Times New Roman" w:eastAsia="Times New Roman" w:hAnsi="Times New Roman"/>
          <w:sz w:val="24"/>
          <w:szCs w:val="24"/>
          <w:lang w:eastAsia="de-DE"/>
        </w:rPr>
        <w:t xml:space="preserve">čja varstva poslovnih skrivnost in </w:t>
      </w:r>
      <w:r w:rsidR="002E3B02" w:rsidRPr="00B3101B">
        <w:rPr>
          <w:rFonts w:ascii="Times New Roman" w:eastAsia="Times New Roman" w:hAnsi="Times New Roman"/>
          <w:sz w:val="24"/>
          <w:szCs w:val="24"/>
          <w:lang w:eastAsia="de-DE"/>
        </w:rPr>
        <w:t>varst</w:t>
      </w:r>
      <w:r w:rsidR="00795C52">
        <w:rPr>
          <w:rFonts w:ascii="Times New Roman" w:eastAsia="Times New Roman" w:hAnsi="Times New Roman"/>
          <w:sz w:val="24"/>
          <w:szCs w:val="24"/>
          <w:lang w:eastAsia="de-DE"/>
        </w:rPr>
        <w:t>va firme</w:t>
      </w:r>
      <w:r w:rsidR="00D45F6B" w:rsidRPr="00B3101B">
        <w:rPr>
          <w:rFonts w:ascii="Times New Roman" w:eastAsia="Times New Roman" w:hAnsi="Times New Roman"/>
          <w:sz w:val="24"/>
          <w:szCs w:val="24"/>
          <w:lang w:eastAsia="de-DE"/>
        </w:rPr>
        <w:t>;</w:t>
      </w:r>
      <w:r w:rsidR="00795C52">
        <w:rPr>
          <w:rFonts w:ascii="Times New Roman" w:eastAsia="Times New Roman" w:hAnsi="Times New Roman"/>
          <w:sz w:val="24"/>
          <w:szCs w:val="24"/>
          <w:lang w:eastAsia="de-DE"/>
        </w:rPr>
        <w:t xml:space="preserve"> in</w:t>
      </w:r>
    </w:p>
    <w:p w14:paraId="4CF95DD6" w14:textId="663E5780" w:rsidR="00CE0995" w:rsidRPr="00B3101B" w:rsidRDefault="00CE0995" w:rsidP="00795C52">
      <w:pPr>
        <w:pStyle w:val="Odstavekseznama"/>
        <w:numPr>
          <w:ilvl w:val="0"/>
          <w:numId w:val="14"/>
        </w:numPr>
        <w:autoSpaceDN w:val="0"/>
        <w:spacing w:line="360" w:lineRule="auto"/>
        <w:jc w:val="both"/>
        <w:textAlignment w:val="baseline"/>
        <w:rPr>
          <w:rFonts w:ascii="Times New Roman" w:hAnsi="Times New Roman"/>
          <w:sz w:val="24"/>
          <w:szCs w:val="24"/>
        </w:rPr>
      </w:pPr>
      <w:r w:rsidRPr="00B3101B">
        <w:rPr>
          <w:rFonts w:ascii="Times New Roman" w:eastAsia="Times New Roman" w:hAnsi="Times New Roman"/>
          <w:b/>
          <w:sz w:val="24"/>
          <w:szCs w:val="24"/>
          <w:lang w:eastAsia="de-DE"/>
        </w:rPr>
        <w:t xml:space="preserve">avtorska in sorodne pravice </w:t>
      </w:r>
      <w:r w:rsidRPr="00B3101B">
        <w:rPr>
          <w:rFonts w:ascii="Times New Roman" w:eastAsia="Times New Roman" w:hAnsi="Times New Roman"/>
          <w:sz w:val="24"/>
          <w:szCs w:val="24"/>
          <w:lang w:eastAsia="de-DE"/>
        </w:rPr>
        <w:t>– v tem razdelku sva pregledali odločbe s področja varstva avtorske in sorodnih pravic, ki niso povezane s kolektivnim upravljanjem pravic;</w:t>
      </w:r>
      <w:r w:rsidR="00D45F6B" w:rsidRPr="00B3101B">
        <w:rPr>
          <w:rFonts w:ascii="Times New Roman" w:eastAsia="Times New Roman" w:hAnsi="Times New Roman"/>
          <w:sz w:val="24"/>
          <w:szCs w:val="24"/>
          <w:lang w:eastAsia="de-DE"/>
        </w:rPr>
        <w:t xml:space="preserve"> </w:t>
      </w:r>
    </w:p>
    <w:p w14:paraId="35944F47" w14:textId="77777777" w:rsidR="00FB7015" w:rsidRDefault="00FB7015" w:rsidP="00973871">
      <w:pPr>
        <w:pStyle w:val="Standard"/>
        <w:spacing w:line="360" w:lineRule="auto"/>
        <w:jc w:val="both"/>
        <w:rPr>
          <w:rFonts w:cs="Times New Roman"/>
        </w:rPr>
      </w:pPr>
    </w:p>
    <w:p w14:paraId="1591A78C" w14:textId="7A8E064A" w:rsidR="00CE0995" w:rsidRPr="00B3101B" w:rsidRDefault="00CE0995" w:rsidP="00973871">
      <w:pPr>
        <w:pStyle w:val="Standard"/>
        <w:spacing w:line="360" w:lineRule="auto"/>
        <w:jc w:val="both"/>
        <w:rPr>
          <w:rFonts w:cs="Times New Roman"/>
        </w:rPr>
      </w:pPr>
      <w:r w:rsidRPr="00B3101B">
        <w:rPr>
          <w:rFonts w:cs="Times New Roman"/>
        </w:rPr>
        <w:t>Kot ključne sva izbrali odločbe, ki vsebujejo pomembnejše materialnopravne</w:t>
      </w:r>
      <w:r w:rsidR="005E2D41" w:rsidRPr="00B3101B">
        <w:rPr>
          <w:rFonts w:cs="Times New Roman"/>
        </w:rPr>
        <w:t xml:space="preserve"> </w:t>
      </w:r>
      <w:r w:rsidRPr="00B3101B">
        <w:rPr>
          <w:rFonts w:cs="Times New Roman"/>
        </w:rPr>
        <w:t>odločitve v zvezi z uveljavljanjem pravic intelektualne lastnine in pomenijo nov vidik v sodni praksi ali zaokroženo celoto dotedanje sodne prakse oziroma ki vplivajo na položaj širšega kroga imetnikov pravic.</w:t>
      </w:r>
    </w:p>
    <w:p w14:paraId="0FD5604F" w14:textId="77777777" w:rsidR="00D6162E" w:rsidRPr="00B3101B" w:rsidRDefault="00D6162E" w:rsidP="00973871">
      <w:pPr>
        <w:spacing w:after="0" w:line="360" w:lineRule="auto"/>
        <w:rPr>
          <w:rFonts w:ascii="Times New Roman" w:hAnsi="Times New Roman" w:cs="Times New Roman"/>
          <w:sz w:val="24"/>
          <w:szCs w:val="24"/>
        </w:rPr>
      </w:pPr>
      <w:r w:rsidRPr="00B3101B">
        <w:rPr>
          <w:rFonts w:ascii="Times New Roman" w:hAnsi="Times New Roman" w:cs="Times New Roman"/>
          <w:sz w:val="24"/>
          <w:szCs w:val="24"/>
        </w:rPr>
        <w:br w:type="page"/>
      </w:r>
    </w:p>
    <w:p w14:paraId="07DC5DE4" w14:textId="77777777" w:rsidR="00B86196" w:rsidRPr="00B3101B" w:rsidRDefault="00B86196" w:rsidP="00973871">
      <w:pPr>
        <w:spacing w:after="0" w:line="360" w:lineRule="auto"/>
        <w:jc w:val="both"/>
        <w:rPr>
          <w:rFonts w:ascii="Times New Roman" w:hAnsi="Times New Roman" w:cs="Times New Roman"/>
          <w:sz w:val="24"/>
          <w:szCs w:val="24"/>
        </w:rPr>
      </w:pPr>
    </w:p>
    <w:p w14:paraId="2C0AA73B" w14:textId="77777777" w:rsidR="00D73147" w:rsidRPr="002B49E2" w:rsidRDefault="003E7148" w:rsidP="002B49E2">
      <w:pPr>
        <w:pStyle w:val="Naslov1"/>
      </w:pPr>
      <w:bookmarkStart w:id="2" w:name="_Toc137820476"/>
      <w:r w:rsidRPr="002B49E2">
        <w:t>Industrijska lastnina</w:t>
      </w:r>
      <w:bookmarkEnd w:id="2"/>
    </w:p>
    <w:p w14:paraId="0F151FED" w14:textId="166C0913" w:rsidR="00D73147" w:rsidRPr="00B3101B" w:rsidRDefault="004A53AC" w:rsidP="000615BF">
      <w:pPr>
        <w:pStyle w:val="body"/>
        <w:rPr>
          <w:b/>
          <w:bCs/>
        </w:rPr>
      </w:pPr>
      <w:r w:rsidRPr="004A53AC">
        <w:t>V analizo je vključenih devet odločb VSL. VSRS v letu 2022 ni obravnavalo nobene zadeve v kateri bi bila dopuščena revizija s področja uveljavljanja pravic industrijske lastnine. VSL je v navedenem letu obravnavalo vprašanja</w:t>
      </w:r>
      <w:r w:rsidR="00DC45F1">
        <w:t xml:space="preserve"> </w:t>
      </w:r>
      <w:r w:rsidRPr="004A53AC">
        <w:t>v zvezi z zahtevki za ugotovitev ničnosti znamke (2 sodbi), v zvezi zahtevki za razveljavitev znamke (2 sodbi) in</w:t>
      </w:r>
      <w:r w:rsidR="00DC45F1">
        <w:t xml:space="preserve"> </w:t>
      </w:r>
      <w:r w:rsidRPr="004A53AC">
        <w:t>v zvezi z zahtevki</w:t>
      </w:r>
      <w:r w:rsidR="00DC45F1">
        <w:t xml:space="preserve"> </w:t>
      </w:r>
      <w:r w:rsidRPr="004A53AC">
        <w:t>uveljavljanimi v posledici kršitev pravic iz znamke (3 sodbe). V postopkih zavarovanja na podlagi predloga za izdajo začasne odredbe je VSL izdalo en sklep v zvezi s kršitvijo modela in en sklep v zvezi s</w:t>
      </w:r>
      <w:r w:rsidR="00DC45F1">
        <w:t xml:space="preserve"> </w:t>
      </w:r>
      <w:r w:rsidRPr="004A53AC">
        <w:t>kršitvijo dodatnega varstvenega certifikata</w:t>
      </w:r>
      <w:r>
        <w:t>.</w:t>
      </w:r>
    </w:p>
    <w:p w14:paraId="38767002" w14:textId="391E4F6A" w:rsidR="00D73147" w:rsidRDefault="004A53AC" w:rsidP="004A53AC">
      <w:pPr>
        <w:pStyle w:val="Naslov2"/>
        <w:rPr>
          <w:rFonts w:ascii="Times New Roman" w:hAnsi="Times New Roman"/>
        </w:rPr>
      </w:pPr>
      <w:bookmarkStart w:id="3" w:name="_Toc137820477"/>
      <w:r w:rsidRPr="004A53AC">
        <w:rPr>
          <w:rFonts w:ascii="Times New Roman" w:hAnsi="Times New Roman"/>
        </w:rPr>
        <w:t>Izbris znamke iz registra</w:t>
      </w:r>
      <w:bookmarkEnd w:id="3"/>
    </w:p>
    <w:p w14:paraId="5AD956D8" w14:textId="370AF2B0" w:rsidR="004A53AC" w:rsidRPr="004A53AC" w:rsidRDefault="00831B73" w:rsidP="004A53AC">
      <w:pPr>
        <w:pStyle w:val="Naslov3"/>
      </w:pPr>
      <w:hyperlink r:id="rId21" w:history="1">
        <w:bookmarkStart w:id="4" w:name="_Toc137820478"/>
        <w:r w:rsidR="004A53AC">
          <w:rPr>
            <w:rStyle w:val="Hiperpovezava"/>
          </w:rPr>
          <w:t>VSL s</w:t>
        </w:r>
        <w:r w:rsidR="004A53AC" w:rsidRPr="004A53AC">
          <w:rPr>
            <w:rStyle w:val="Hiperpovezava"/>
          </w:rPr>
          <w:t xml:space="preserve">odba V </w:t>
        </w:r>
        <w:proofErr w:type="spellStart"/>
        <w:r w:rsidR="004A53AC" w:rsidRPr="004A53AC">
          <w:rPr>
            <w:rStyle w:val="Hiperpovezava"/>
          </w:rPr>
          <w:t>Cpg</w:t>
        </w:r>
        <w:proofErr w:type="spellEnd"/>
        <w:r w:rsidR="004A53AC" w:rsidRPr="004A53AC">
          <w:rPr>
            <w:rStyle w:val="Hiperpovezava"/>
          </w:rPr>
          <w:t xml:space="preserve"> 233/2020</w:t>
        </w:r>
        <w:bookmarkEnd w:id="4"/>
      </w:hyperlink>
    </w:p>
    <w:p w14:paraId="5EB8B94D" w14:textId="10DA58AF" w:rsidR="004A53AC" w:rsidRDefault="004A53AC" w:rsidP="000615BF">
      <w:pPr>
        <w:pStyle w:val="body"/>
      </w:pPr>
      <w:r w:rsidRPr="004A53AC">
        <w:t>Tožeča stranka je na podlagi 119. člena Zakona o industrijski lastnini (Uradni list RS, št. 51/06</w:t>
      </w:r>
      <w:r w:rsidR="00DC45F1">
        <w:t xml:space="preserve"> </w:t>
      </w:r>
      <w:r w:rsidRPr="004A53AC">
        <w:t>- uradno prečiščeno besedilo, 100/13 in 23/20 , v nadaljevanju ZIL-1) s tožbo zahtevala izbris znamk</w:t>
      </w:r>
      <w:r w:rsidR="00DC45F1">
        <w:t xml:space="preserve"> </w:t>
      </w:r>
      <w:r w:rsidRPr="004A53AC">
        <w:t>„Kotar“</w:t>
      </w:r>
      <w:r w:rsidR="00DC45F1">
        <w:t xml:space="preserve"> </w:t>
      </w:r>
      <w:r w:rsidRPr="004A53AC">
        <w:t>in „Kotar reševanje podatkov“</w:t>
      </w:r>
      <w:r w:rsidR="00DC45F1">
        <w:t xml:space="preserve"> </w:t>
      </w:r>
      <w:r w:rsidRPr="004A53AC">
        <w:t>iz registra znamk, ker ju tožena stranka ni prijavila v dobri veri.</w:t>
      </w:r>
    </w:p>
    <w:p w14:paraId="6FA9B3B5" w14:textId="59236EBA" w:rsidR="004A53AC" w:rsidRDefault="004A53AC" w:rsidP="000615BF">
      <w:pPr>
        <w:pStyle w:val="body"/>
      </w:pPr>
      <w:r w:rsidRPr="004A53AC">
        <w:t>Sodišče je presodilo, da je tožena stranka znamki registrirala v slabi veri. Ugotovilo je, da med pravdnima strankama ni bilo sporno, da sta se znaka Kotar in Kotar reševanje podatkov pred registracijo znamk uporabljala v enaki besedi in v enaki grafični podobi, kot sta bila kasneje registrirana, Enakost je bila podana tudi kar zadeva blago in storitve za katere sta bili znamki registrirani. Sodišče je še ugotovilo, da je bilo toženi stranki znano, da je Kotar družinsko ime in da je z njim daljši čas poslovalo družinsko podjetje Kotar d. o. o. ter da je znak</w:t>
      </w:r>
      <w:r w:rsidR="00DC45F1">
        <w:t xml:space="preserve"> </w:t>
      </w:r>
      <w:r w:rsidRPr="004A53AC">
        <w:t>Kotar reševanje podatkov navedena družba uporabljala za opravljanje storitev reševanja podatkov in servisiranja računalniške opreme. Tožena stranka je zahtevala registracijo spornih znamk zgolj mesec dni po sklenitvi franšizne pogodbe, ki je predvidevala petletno poslovno sodelovanje med pravdnima strankama.</w:t>
      </w:r>
    </w:p>
    <w:p w14:paraId="1FA9BB32" w14:textId="49A4EAB4" w:rsidR="006B1EDB" w:rsidRPr="004A53AC" w:rsidRDefault="004A53AC" w:rsidP="000615BF">
      <w:pPr>
        <w:pStyle w:val="body"/>
      </w:pPr>
      <w:r w:rsidRPr="004A53AC">
        <w:t xml:space="preserve">Sodišče je presodilo, da takojšnja registracija znamk v obravnavanem primeru pomeni izključitev pogodbeno dogovorjenega določila, da preide znamka v trajno last tožene stranke šele po preteku obdobja petih let, saj vse izključne pravice imetnika znamke tožena stranka uživa ne glede na obstoj pogodbe že od registracije znamke dalje. Pri tem je sodišče upoštevalo da glede na določila pogodbe, ki sta jo sklenili pravdni stranki kupnina za franšizo in delež od </w:t>
      </w:r>
      <w:r w:rsidRPr="004A53AC">
        <w:lastRenderedPageBreak/>
        <w:t>prihodka v obdobju petih let, predstavljata celotno plačilo, ki naj bi ga tožeča stranka prejela za franšizo in prenos znamke, ob predpostavki realizacije pogodbe v obdobju petih let.</w:t>
      </w:r>
    </w:p>
    <w:p w14:paraId="1254773C" w14:textId="3AA4897B" w:rsidR="006D2EFD" w:rsidRDefault="004A53AC" w:rsidP="000615BF">
      <w:pPr>
        <w:pStyle w:val="body"/>
      </w:pPr>
      <w:r w:rsidRPr="004A53AC">
        <w:t>Sodišče je zavzelo stališče, da ravnanje tožene stranke v obravnavanem primeru pomeni kršitev pogodbenega razmerja</w:t>
      </w:r>
      <w:r w:rsidR="00DC45F1">
        <w:t xml:space="preserve"> </w:t>
      </w:r>
      <w:r w:rsidRPr="004A53AC">
        <w:t>s ciljem neupravičene takojšnje pridobitve izključnih prav</w:t>
      </w:r>
      <w:r w:rsidR="006B1EDB">
        <w:t>ic iz znamke. Navedeno ravnanje</w:t>
      </w:r>
      <w:r w:rsidRPr="004A53AC">
        <w:t xml:space="preserve"> ni združljivo s standardi poštenega in etičnega ravnanja in utemeljuje zaključek o prijavi znamk v slabi veri.</w:t>
      </w:r>
    </w:p>
    <w:p w14:paraId="611DE629" w14:textId="3AB20704" w:rsidR="006B1EDB" w:rsidRDefault="00831B73" w:rsidP="006B1EDB">
      <w:pPr>
        <w:pStyle w:val="Naslov3"/>
      </w:pPr>
      <w:hyperlink r:id="rId22" w:history="1">
        <w:bookmarkStart w:id="5" w:name="_Toc137820479"/>
        <w:r w:rsidR="006B1EDB" w:rsidRPr="006B1EDB">
          <w:rPr>
            <w:rStyle w:val="Hiperpovezava"/>
          </w:rPr>
          <w:t xml:space="preserve">VSL sodba V </w:t>
        </w:r>
        <w:proofErr w:type="spellStart"/>
        <w:r w:rsidR="006B1EDB" w:rsidRPr="006B1EDB">
          <w:rPr>
            <w:rStyle w:val="Hiperpovezava"/>
          </w:rPr>
          <w:t>Cpg</w:t>
        </w:r>
        <w:proofErr w:type="spellEnd"/>
        <w:r w:rsidR="006B1EDB" w:rsidRPr="006B1EDB">
          <w:rPr>
            <w:rStyle w:val="Hiperpovezava"/>
          </w:rPr>
          <w:t xml:space="preserve"> 307/2021</w:t>
        </w:r>
        <w:bookmarkEnd w:id="5"/>
      </w:hyperlink>
    </w:p>
    <w:p w14:paraId="7137CB9D" w14:textId="175D20A6" w:rsidR="006B1EDB" w:rsidRPr="006B1EDB" w:rsidRDefault="006B1EDB" w:rsidP="006B1EDB">
      <w:pPr>
        <w:spacing w:line="360" w:lineRule="auto"/>
        <w:jc w:val="both"/>
        <w:rPr>
          <w:rFonts w:ascii="Times New Roman" w:hAnsi="Times New Roman" w:cs="Times New Roman"/>
          <w:sz w:val="24"/>
          <w:szCs w:val="24"/>
          <w:lang w:eastAsia="ar-SA"/>
        </w:rPr>
      </w:pPr>
      <w:r w:rsidRPr="006B1EDB">
        <w:rPr>
          <w:rFonts w:ascii="Times New Roman" w:hAnsi="Times New Roman" w:cs="Times New Roman"/>
          <w:sz w:val="24"/>
          <w:szCs w:val="24"/>
          <w:lang w:eastAsia="ar-SA"/>
        </w:rPr>
        <w:t>Tožeča stranka je na podlagi določb 119. člena ZIL-1 s tožbo zahtevala, da se znamka „WC raček“, reg. št. 201470600 izbriše iz registra znamk, ker je bila registrirana v slabi veri.</w:t>
      </w:r>
    </w:p>
    <w:p w14:paraId="048B47B4" w14:textId="5693B311" w:rsidR="006B1EDB" w:rsidRPr="006B1EDB" w:rsidRDefault="006B1EDB" w:rsidP="006B1EDB">
      <w:pPr>
        <w:spacing w:line="360" w:lineRule="auto"/>
        <w:jc w:val="both"/>
        <w:rPr>
          <w:rFonts w:ascii="Times New Roman" w:hAnsi="Times New Roman" w:cs="Times New Roman"/>
          <w:sz w:val="24"/>
          <w:szCs w:val="24"/>
          <w:lang w:eastAsia="ar-SA"/>
        </w:rPr>
      </w:pPr>
      <w:r w:rsidRPr="006B1EDB">
        <w:rPr>
          <w:rFonts w:ascii="Times New Roman" w:hAnsi="Times New Roman" w:cs="Times New Roman"/>
          <w:sz w:val="24"/>
          <w:szCs w:val="24"/>
          <w:lang w:eastAsia="ar-SA"/>
        </w:rPr>
        <w:t>VSL je potrdilo prvostopen</w:t>
      </w:r>
      <w:r>
        <w:rPr>
          <w:rFonts w:ascii="Times New Roman" w:hAnsi="Times New Roman" w:cs="Times New Roman"/>
          <w:sz w:val="24"/>
          <w:szCs w:val="24"/>
          <w:lang w:eastAsia="ar-SA"/>
        </w:rPr>
        <w:t>jsko sodbo, s katero je sodišče</w:t>
      </w:r>
      <w:r w:rsidRPr="006B1EDB">
        <w:rPr>
          <w:rFonts w:ascii="Times New Roman" w:hAnsi="Times New Roman" w:cs="Times New Roman"/>
          <w:sz w:val="24"/>
          <w:szCs w:val="24"/>
          <w:lang w:eastAsia="ar-SA"/>
        </w:rPr>
        <w:t xml:space="preserve"> tožbenemu zahtevku ugodilo. Sodišče je presodilo, da se slaba vera tožene stranke pri prijavi znamke kaže v tem, da je tožena stranka vedela, da tožeča stranka že od leta 2012 dalje uporablja znak WC raček, ki je zamenljivo podoben znamki, za označevanje enakih izdelkov - tekočih čistil za straniščne školjke, za katere je registrirana znamka tožene stranke.</w:t>
      </w:r>
      <w:r w:rsidR="00DC45F1">
        <w:rPr>
          <w:rFonts w:ascii="Times New Roman" w:hAnsi="Times New Roman" w:cs="Times New Roman"/>
          <w:sz w:val="24"/>
          <w:szCs w:val="24"/>
          <w:lang w:eastAsia="ar-SA"/>
        </w:rPr>
        <w:t xml:space="preserve"> </w:t>
      </w:r>
      <w:r w:rsidRPr="006B1EDB">
        <w:rPr>
          <w:rFonts w:ascii="Times New Roman" w:hAnsi="Times New Roman" w:cs="Times New Roman"/>
          <w:sz w:val="24"/>
          <w:szCs w:val="24"/>
          <w:lang w:eastAsia="ar-SA"/>
        </w:rPr>
        <w:t>Sodišče je prišlo do zaključka, da je tožena stranka izkoristila dejstvo, da predhodno uporabljeni znak tožeče stranke ni bil registriran kot znamka ter je sporno znamk</w:t>
      </w:r>
      <w:r>
        <w:rPr>
          <w:rFonts w:ascii="Times New Roman" w:hAnsi="Times New Roman" w:cs="Times New Roman"/>
          <w:sz w:val="24"/>
          <w:szCs w:val="24"/>
          <w:lang w:eastAsia="ar-SA"/>
        </w:rPr>
        <w:t xml:space="preserve">o prijavila </w:t>
      </w:r>
      <w:r w:rsidRPr="006B1EDB">
        <w:rPr>
          <w:rFonts w:ascii="Times New Roman" w:hAnsi="Times New Roman" w:cs="Times New Roman"/>
          <w:sz w:val="24"/>
          <w:szCs w:val="24"/>
          <w:lang w:eastAsia="ar-SA"/>
        </w:rPr>
        <w:t>zgolj zato, da bi nasprotovala uporabi ali registraciji predhodno uporabljenega znaka na strani tožeče stranke.</w:t>
      </w:r>
    </w:p>
    <w:p w14:paraId="6E4A716C" w14:textId="338D754B" w:rsidR="006B1EDB" w:rsidRPr="006B1EDB" w:rsidRDefault="006B1EDB" w:rsidP="006B1EDB">
      <w:pPr>
        <w:spacing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Sodišče je poudarilo, da</w:t>
      </w:r>
      <w:r w:rsidRPr="006B1EDB">
        <w:rPr>
          <w:rFonts w:ascii="Times New Roman" w:hAnsi="Times New Roman" w:cs="Times New Roman"/>
          <w:sz w:val="24"/>
          <w:szCs w:val="24"/>
          <w:lang w:eastAsia="ar-SA"/>
        </w:rPr>
        <w:t xml:space="preserve"> je namen, ki kaže na slabo vero prijavitelja izkazan zlasti v primeru, če se pozneje izkaže, da je prijavitelj registriral znak kot znamko, ne da bi ga nameraval uporabljati, ampak zgolj z namenom, da tretji osebi prepreči nadaljnje trženje. V takem primeru znamka namreč ne izpolnjuje svoje bistvene funkcije, ki je potrošniku oziroma končnemu uporabniku zagotavljati enakost izvora zadevnega proizvoda ali storitve, s tem da mu omogoča, da brez morebitne zmede ta proizvod ali to storitev razlikuje od tistih, ki imajo drug izvor. Tudi dejstvo, da tretja oseba že dolgo uporablja znak za enak oziroma podoben proizvod, ki bi ga potrošnik lahko zamenjal s prijavljeno znamko, je eden od upoštevnih dejavnikov za presojo obstoja slabe vere prijavitelja. V takem primeru bi lahko namreč prijavitelj uveljavljal pravice, ki jih daje znamka, zgolj zato, da bi izvajal nelojalno konkurenco proti konkurentu, ki že dolgo uporablja zamenljivo podoben znak, ki je že pridobil neko stopnjo pravne zaščite.</w:t>
      </w:r>
    </w:p>
    <w:p w14:paraId="5AC409D4" w14:textId="38EE1C71" w:rsidR="006B1EDB" w:rsidRPr="006B1EDB" w:rsidRDefault="006B1EDB" w:rsidP="006B1EDB">
      <w:pPr>
        <w:spacing w:line="360" w:lineRule="auto"/>
        <w:jc w:val="both"/>
        <w:rPr>
          <w:rFonts w:ascii="Times New Roman" w:hAnsi="Times New Roman" w:cs="Times New Roman"/>
          <w:sz w:val="24"/>
          <w:szCs w:val="24"/>
          <w:lang w:eastAsia="ar-SA"/>
        </w:rPr>
      </w:pPr>
      <w:r w:rsidRPr="006B1EDB">
        <w:rPr>
          <w:rFonts w:ascii="Times New Roman" w:hAnsi="Times New Roman" w:cs="Times New Roman"/>
          <w:sz w:val="24"/>
          <w:szCs w:val="24"/>
          <w:lang w:eastAsia="ar-SA"/>
        </w:rPr>
        <w:t xml:space="preserve">Tožena stranka je ob tem, da je vedela za predhodno in kontinuirano uporabo znaka ter neuspešno registracijo znamke na strani tožeče stranke, prav s tem, da je sama registrirala podoben znak za enake izdelke, pri čemer ni dokazala, da bi znamko uporabljala oziroma imela </w:t>
      </w:r>
      <w:r w:rsidRPr="006B1EDB">
        <w:rPr>
          <w:rFonts w:ascii="Times New Roman" w:hAnsi="Times New Roman" w:cs="Times New Roman"/>
          <w:sz w:val="24"/>
          <w:szCs w:val="24"/>
          <w:lang w:eastAsia="ar-SA"/>
        </w:rPr>
        <w:lastRenderedPageBreak/>
        <w:t>namen uporabljati, ravnala v nasprotju z dobrimi poslovnimi običaji. Takšno ravnanje izkazuje slabo vero prijavitelja pri prijavi znamke.</w:t>
      </w:r>
    </w:p>
    <w:p w14:paraId="33FDA482" w14:textId="1D9229A4" w:rsidR="00D73147" w:rsidRDefault="006B1EDB" w:rsidP="006B1EDB">
      <w:pPr>
        <w:pStyle w:val="Naslov2"/>
      </w:pPr>
      <w:bookmarkStart w:id="6" w:name="_Toc137820480"/>
      <w:r w:rsidRPr="006B1EDB">
        <w:t>Razveljavitev znamke zaradi neuporabe</w:t>
      </w:r>
      <w:bookmarkEnd w:id="6"/>
    </w:p>
    <w:p w14:paraId="0B543726" w14:textId="5F8C8822" w:rsidR="006B1EDB" w:rsidRPr="006B1EDB" w:rsidRDefault="00831B73" w:rsidP="006B1EDB">
      <w:pPr>
        <w:pStyle w:val="Naslov3"/>
      </w:pPr>
      <w:hyperlink r:id="rId23" w:history="1">
        <w:bookmarkStart w:id="7" w:name="_Toc137820481"/>
        <w:r w:rsidR="006B1EDB" w:rsidRPr="006B1EDB">
          <w:rPr>
            <w:rStyle w:val="Hiperpovezava"/>
          </w:rPr>
          <w:t xml:space="preserve">VSL sodba in sklep V </w:t>
        </w:r>
        <w:proofErr w:type="spellStart"/>
        <w:r w:rsidR="006B1EDB" w:rsidRPr="006B1EDB">
          <w:rPr>
            <w:rStyle w:val="Hiperpovezava"/>
          </w:rPr>
          <w:t>Cpg</w:t>
        </w:r>
        <w:proofErr w:type="spellEnd"/>
        <w:r w:rsidR="006B1EDB" w:rsidRPr="006B1EDB">
          <w:rPr>
            <w:rStyle w:val="Hiperpovezava"/>
          </w:rPr>
          <w:t xml:space="preserve"> 424/2020</w:t>
        </w:r>
        <w:bookmarkEnd w:id="7"/>
      </w:hyperlink>
    </w:p>
    <w:p w14:paraId="6414E495" w14:textId="49A8F27B" w:rsidR="006B1EDB" w:rsidRDefault="006B1EDB" w:rsidP="00BF2CCC">
      <w:pPr>
        <w:pStyle w:val="body"/>
      </w:pPr>
      <w:r w:rsidRPr="006B1EDB">
        <w:t xml:space="preserve">Tožeča stranka je na podlagi določb 120. člena ZIL-1 s tožbo </w:t>
      </w:r>
      <w:r>
        <w:t xml:space="preserve">zahtevala razveljavitev znamke </w:t>
      </w:r>
      <w:r w:rsidRPr="006B1EDB">
        <w:t>GALLUP, reg. št. 200470925, v celotnem obsegu, za</w:t>
      </w:r>
      <w:r w:rsidR="00DC45F1">
        <w:t xml:space="preserve"> </w:t>
      </w:r>
      <w:r w:rsidRPr="006B1EDB">
        <w:t>blago in storitve v 9, 16, 35, 38, 41 in 42 razredu Nicejske klasifikacije zaradi neuporabe. S tožbo je uspela le delno.</w:t>
      </w:r>
    </w:p>
    <w:p w14:paraId="10921BD2" w14:textId="20D725B9" w:rsidR="006B1EDB" w:rsidRDefault="006B1EDB" w:rsidP="00BF2CCC">
      <w:pPr>
        <w:pStyle w:val="body"/>
      </w:pPr>
      <w:r w:rsidRPr="006B1EDB">
        <w:t xml:space="preserve">Sodišče je poudarilo, da je treba pri </w:t>
      </w:r>
      <w:proofErr w:type="spellStart"/>
      <w:r w:rsidRPr="006B1EDB">
        <w:t>pri</w:t>
      </w:r>
      <w:proofErr w:type="spellEnd"/>
      <w:r w:rsidRPr="006B1EDB">
        <w:t xml:space="preserve"> preučitvi, ali gre za res</w:t>
      </w:r>
      <w:r>
        <w:t xml:space="preserve">no in dejansko uporabo znamke, </w:t>
      </w:r>
      <w:r w:rsidRPr="006B1EDB">
        <w:t>opraviti celovito presojo, upoštevajoč vse upoštevne dejavnike obravnavanega primera.</w:t>
      </w:r>
    </w:p>
    <w:p w14:paraId="50420C26" w14:textId="5FB00F37" w:rsidR="006B1EDB" w:rsidRDefault="006B1EDB" w:rsidP="00BF2CCC">
      <w:pPr>
        <w:pStyle w:val="body"/>
      </w:pPr>
      <w:r w:rsidRPr="006B1EDB">
        <w:t>Sodišče je presodilo, da prodaja knjige v 235 izvodih, jasno pokaže, da se znamka na trgu ne pojavlja naključno, temveč je namenjena zagotavljanju njene bistvene funkcije, ki je v označevanju izdanih knjig istega založnika. Upoštevanje le povprečnega letnega števila prodanih izvodov pomeni uporabo zgolj kriterija komercialnega uspeha blaga, označenega z znamko, kar je zmotno. Da knjige niso prevedene v slovenski jezik in so bile odposlane iz ZDA, ni pomembno. Namen pogoja resne in dejanske rabe znamke ni v rabi jezika (konkretno slovenščine) in v zagotovitvi storitev slovenskih tiskarjev. Bistveno je, da so bile knjige ponujane in so bile dostopne kupcem na ozemlju Republike Slovenije. S tem je izpolnjen pogoj resne in dejanske uporabe znamke GALLUP za blago knjiga.</w:t>
      </w:r>
    </w:p>
    <w:p w14:paraId="10D8E4E0" w14:textId="4140818D" w:rsidR="006B1EDB" w:rsidRPr="006B1EDB" w:rsidRDefault="006B1EDB" w:rsidP="00BF2CCC">
      <w:pPr>
        <w:pStyle w:val="body"/>
      </w:pPr>
      <w:r w:rsidRPr="006B1EDB">
        <w:t>Do enakega zaključka je VSL prišlo tudi kar zadeva dokazovanje resne in dejanske uporabe znamke za računalniški program. 1000 rešenih testov slovenskih uporabnikov, ki so preko svojih računalnikov izpolnili vprašalnike oziroma test, ki je označen z znamko GALLUP, izkazuje, da je tožena stranka s svojo aplikacijo ciljala na slovenski trg, saj je stranke iz Slovenije aktivno pozivala k reševanju testa. S tem so izpolnjeni kriteriji resne in dejanske u</w:t>
      </w:r>
      <w:r>
        <w:t>porabe računalniškega programa.</w:t>
      </w:r>
    </w:p>
    <w:p w14:paraId="245C1855" w14:textId="6BD11B65" w:rsidR="00D73147" w:rsidRPr="00B3101B" w:rsidRDefault="006B1EDB" w:rsidP="00BF2CCC">
      <w:pPr>
        <w:pStyle w:val="body"/>
      </w:pPr>
      <w:r w:rsidRPr="006B1EDB">
        <w:t xml:space="preserve">Tudi v zvezi z nastopanjem na trgu elektronskih publikacij je tožena stranka dokazala, da je znamko resno in dejansko uporabljala. Tožena stranka je na slovenske potrošnike v predmetnem obdobju naslavljala elektronska sporočila s povezavami na poročila, ki so na njeni spletni strani. Koliko slovenskih potrošnikov je strani obiskalo in preneslo njena poročilo, kar je štelo kot pomembno sodišče prve stopnje, bi merilo le dejansko zainteresiranost slovenskega </w:t>
      </w:r>
      <w:r w:rsidRPr="006B1EDB">
        <w:lastRenderedPageBreak/>
        <w:t>potrošnika. Četudi je teh elektronskih sporočil le 80 v zadevnem obdobju, to pokaže, da je tožena stranka slovenske potrošnike nagovarjala ciljno, kar je resna in dejanska raba.</w:t>
      </w:r>
    </w:p>
    <w:p w14:paraId="64F8E701" w14:textId="1EC74849" w:rsidR="006B1EDB" w:rsidRDefault="00831B73" w:rsidP="006B1EDB">
      <w:pPr>
        <w:pStyle w:val="Naslov3"/>
      </w:pPr>
      <w:hyperlink r:id="rId24" w:history="1">
        <w:bookmarkStart w:id="8" w:name="_Toc137820482"/>
        <w:r w:rsidR="006B1EDB" w:rsidRPr="006B1EDB">
          <w:rPr>
            <w:rStyle w:val="Hiperpovezava"/>
          </w:rPr>
          <w:t xml:space="preserve">VSL sodba V </w:t>
        </w:r>
        <w:proofErr w:type="spellStart"/>
        <w:r w:rsidR="006B1EDB" w:rsidRPr="006B1EDB">
          <w:rPr>
            <w:rStyle w:val="Hiperpovezava"/>
          </w:rPr>
          <w:t>Cpg</w:t>
        </w:r>
        <w:proofErr w:type="spellEnd"/>
        <w:r w:rsidR="006B1EDB" w:rsidRPr="006B1EDB">
          <w:rPr>
            <w:rStyle w:val="Hiperpovezava"/>
          </w:rPr>
          <w:t xml:space="preserve"> 9/2022</w:t>
        </w:r>
        <w:bookmarkEnd w:id="8"/>
      </w:hyperlink>
    </w:p>
    <w:p w14:paraId="799E0E11" w14:textId="37FF960B" w:rsidR="006B1EDB" w:rsidRPr="006B1EDB" w:rsidRDefault="006B1EDB" w:rsidP="00BF2CCC">
      <w:pPr>
        <w:pStyle w:val="body"/>
      </w:pPr>
      <w:r w:rsidRPr="006B1EDB">
        <w:t>Tožeča stranka je na podlagi določb 120. člena ZIL-1 zahtevala razveljavitev</w:t>
      </w:r>
      <w:r w:rsidR="00DC45F1">
        <w:t xml:space="preserve"> </w:t>
      </w:r>
      <w:r w:rsidRPr="006B1EDB">
        <w:t xml:space="preserve">znamke tožene stranke zaradi neuporabe. Tožena stranka je imetnica registrirane nacionalne blagovne znamke št. 201371429 "Etol </w:t>
      </w:r>
      <w:proofErr w:type="spellStart"/>
      <w:r w:rsidRPr="006B1EDB">
        <w:t>flavours</w:t>
      </w:r>
      <w:proofErr w:type="spellEnd"/>
      <w:r w:rsidRPr="006B1EDB">
        <w:t xml:space="preserve"> </w:t>
      </w:r>
      <w:proofErr w:type="spellStart"/>
      <w:r w:rsidRPr="006B1EDB">
        <w:t>since</w:t>
      </w:r>
      <w:proofErr w:type="spellEnd"/>
      <w:r w:rsidRPr="006B1EDB">
        <w:t xml:space="preserve"> 1924" v sliki. Znamka je registrirana za izdelke in storitve razvrščene v razrede 1, 2, 3, 5, 29, 30, 31, 32, 33, 34, 35, 36 in 39 Nicejske klasifikacije.</w:t>
      </w:r>
    </w:p>
    <w:p w14:paraId="5CC1C2F3" w14:textId="77777777" w:rsidR="006B1EDB" w:rsidRPr="006B1EDB" w:rsidRDefault="006B1EDB" w:rsidP="00BF2CCC">
      <w:pPr>
        <w:pStyle w:val="body"/>
      </w:pPr>
      <w:r w:rsidRPr="006B1EDB">
        <w:t xml:space="preserve">Tožbeni zahtevek je sodišče zavrnilo. Sodišče je zavzelo stališče, da je v obravnavanem primeru za dokazovanje resne in dejanske uporabe znamke dovolj, da je znamka vsebovana na računu. Tožena stranka zlasti trži drugim industrijskim podjetjem, zato večino blaga prodaja v vrečah, vsebnikih, plastenkah in je znamka označena na fakturah ter etiketah in transportnih etiketah. Prikaz znamke na embalaži, v katalogih, na oglaševalskem gradivu ali računih, spletni strani, v svoji spletni trgovini ter spletnih trgovinah, je dokaz o dejanski in resni uporabi znamke. </w:t>
      </w:r>
      <w:r w:rsidRPr="00DC45F1">
        <w:rPr>
          <w:i/>
        </w:rPr>
        <w:t xml:space="preserve">De </w:t>
      </w:r>
      <w:proofErr w:type="spellStart"/>
      <w:r w:rsidRPr="00DC45F1">
        <w:rPr>
          <w:i/>
        </w:rPr>
        <w:t>minimis</w:t>
      </w:r>
      <w:proofErr w:type="spellEnd"/>
      <w:r w:rsidRPr="00DC45F1">
        <w:rPr>
          <w:i/>
        </w:rPr>
        <w:t xml:space="preserve"> </w:t>
      </w:r>
      <w:r w:rsidRPr="006B1EDB">
        <w:t>pravilo pomeni, da tudi, če je tožena stranka predložila le en račun, lahko tudi to, ob upoštevanju vseh okoliščinah primera, zadošča za dokazovanje resne in dejanske uporabe znamke.</w:t>
      </w:r>
    </w:p>
    <w:p w14:paraId="6ED9C37C" w14:textId="77777777" w:rsidR="006B1EDB" w:rsidRPr="006B1EDB" w:rsidRDefault="006B1EDB" w:rsidP="00BF2CCC">
      <w:pPr>
        <w:pStyle w:val="body"/>
      </w:pPr>
      <w:r w:rsidRPr="006B1EDB">
        <w:t>Sodišče je poudarilo, da varstvo znamke ni omejeno le na določeno blago ali storitev, ki sta navedena samo kot primer proizvodov in storitev, vključenih v kategorijo. Uporaba izraza „zlasti“ zajema vse blago, ki je zajeto v posamezno kategorijo. Če je dokazana uporaba enega izmed primeroma naštetih proizvodov, to pomeni, da uporaba blaga zajema vse blago, ki je zajeto v posamezno kategorijo. Navedbo v razredu 2, kjer je kot blago navedeno „sintetično barvilo, zlasti rdeča sintetična barva, sintetična črna barva“, je treba razlagati tako, da so varovana vsa sintetična barvila, tudi druge barve.</w:t>
      </w:r>
    </w:p>
    <w:p w14:paraId="6E122247" w14:textId="470D7670" w:rsidR="006B1EDB" w:rsidRDefault="006B1EDB" w:rsidP="00BF2CCC">
      <w:pPr>
        <w:pStyle w:val="body"/>
      </w:pPr>
      <w:r w:rsidRPr="006B1EDB">
        <w:t>V zvezi z uporabe znamke v kombinaciji znakov „</w:t>
      </w:r>
      <w:proofErr w:type="spellStart"/>
      <w:r w:rsidRPr="006B1EDB">
        <w:t>Frutarom</w:t>
      </w:r>
      <w:proofErr w:type="spellEnd"/>
      <w:r w:rsidRPr="006B1EDB">
        <w:t xml:space="preserve"> </w:t>
      </w:r>
      <w:proofErr w:type="spellStart"/>
      <w:r w:rsidRPr="006B1EDB">
        <w:t>founded</w:t>
      </w:r>
      <w:proofErr w:type="spellEnd"/>
      <w:r w:rsidRPr="006B1EDB">
        <w:t xml:space="preserve"> 1933“ in „</w:t>
      </w:r>
      <w:proofErr w:type="spellStart"/>
      <w:r w:rsidRPr="006B1EDB">
        <w:t>etol</w:t>
      </w:r>
      <w:proofErr w:type="spellEnd"/>
      <w:r w:rsidRPr="006B1EDB">
        <w:t xml:space="preserve"> </w:t>
      </w:r>
      <w:proofErr w:type="spellStart"/>
      <w:r w:rsidRPr="006B1EDB">
        <w:t>since</w:t>
      </w:r>
      <w:proofErr w:type="spellEnd"/>
      <w:r w:rsidRPr="006B1EDB">
        <w:t xml:space="preserve"> 1924“, je pravilno stališče, da gre za uporabo dveh ločenih znakov. Bistveno je, da je mogoče znamko „</w:t>
      </w:r>
      <w:proofErr w:type="spellStart"/>
      <w:r w:rsidRPr="006B1EDB">
        <w:t>etol</w:t>
      </w:r>
      <w:proofErr w:type="spellEnd"/>
      <w:r w:rsidRPr="006B1EDB">
        <w:t>“ ločiti od znaka „</w:t>
      </w:r>
      <w:proofErr w:type="spellStart"/>
      <w:r w:rsidRPr="006B1EDB">
        <w:t>Frutarom</w:t>
      </w:r>
      <w:proofErr w:type="spellEnd"/>
      <w:r w:rsidRPr="006B1EDB">
        <w:t xml:space="preserve"> </w:t>
      </w:r>
      <w:proofErr w:type="spellStart"/>
      <w:r w:rsidRPr="006B1EDB">
        <w:t>founded</w:t>
      </w:r>
      <w:proofErr w:type="spellEnd"/>
      <w:r w:rsidRPr="006B1EDB">
        <w:t xml:space="preserve"> 1933“ in se zato razlikovalni značaj znamke tožene stranke ni spremenil. Zaradi tega je tudi takšno uporabo znamke šteti za resno in dejansko uporabo znamke tožene stranke.</w:t>
      </w:r>
    </w:p>
    <w:p w14:paraId="5E2CE3F9" w14:textId="2817DF0A" w:rsidR="006B1EDB" w:rsidRDefault="006B1EDB" w:rsidP="00BF2CCC">
      <w:pPr>
        <w:pStyle w:val="body"/>
      </w:pPr>
      <w:r w:rsidRPr="006B1EDB">
        <w:t>Bistven element znamke tožene stranke je beseda</w:t>
      </w:r>
      <w:r w:rsidR="00DC45F1">
        <w:t xml:space="preserve"> </w:t>
      </w:r>
      <w:r w:rsidRPr="006B1EDB">
        <w:t>„</w:t>
      </w:r>
      <w:proofErr w:type="spellStart"/>
      <w:r w:rsidRPr="006B1EDB">
        <w:t>etol</w:t>
      </w:r>
      <w:proofErr w:type="spellEnd"/>
      <w:r w:rsidRPr="006B1EDB">
        <w:t>“ in opustitev besed, „</w:t>
      </w:r>
      <w:proofErr w:type="spellStart"/>
      <w:r w:rsidRPr="006B1EDB">
        <w:t>flavours</w:t>
      </w:r>
      <w:proofErr w:type="spellEnd"/>
      <w:r w:rsidRPr="006B1EDB">
        <w:t>“ in „</w:t>
      </w:r>
      <w:proofErr w:type="spellStart"/>
      <w:r w:rsidRPr="006B1EDB">
        <w:t>since</w:t>
      </w:r>
      <w:proofErr w:type="spellEnd"/>
      <w:r w:rsidRPr="006B1EDB">
        <w:t xml:space="preserve"> 1924,“ ne pomeni vizualne spremembe znamke, kar bi vplivalo na njen razlikovalni učinek.</w:t>
      </w:r>
    </w:p>
    <w:p w14:paraId="20435FEE" w14:textId="77777777" w:rsidR="00DC45F1" w:rsidRPr="006B1EDB" w:rsidRDefault="00DC45F1" w:rsidP="00DC45F1">
      <w:pPr>
        <w:spacing w:after="0" w:line="360" w:lineRule="auto"/>
        <w:jc w:val="both"/>
        <w:rPr>
          <w:rFonts w:ascii="Times New Roman" w:hAnsi="Times New Roman" w:cs="Times New Roman"/>
          <w:sz w:val="24"/>
          <w:szCs w:val="24"/>
          <w:lang w:eastAsia="ar-SA"/>
        </w:rPr>
      </w:pPr>
    </w:p>
    <w:p w14:paraId="2F65F58C" w14:textId="38A447B5" w:rsidR="00D73147" w:rsidRPr="00B3101B" w:rsidRDefault="00DC45F1" w:rsidP="00973871">
      <w:pPr>
        <w:pStyle w:val="Naslov2"/>
        <w:spacing w:after="0"/>
        <w:jc w:val="both"/>
        <w:rPr>
          <w:rFonts w:ascii="Times New Roman" w:hAnsi="Times New Roman"/>
        </w:rPr>
      </w:pPr>
      <w:bookmarkStart w:id="9" w:name="_Toc137820483"/>
      <w:r>
        <w:t>Kršitev pravic iz znamke</w:t>
      </w:r>
      <w:bookmarkEnd w:id="9"/>
    </w:p>
    <w:p w14:paraId="74DB7355" w14:textId="53692531" w:rsidR="00DC45F1" w:rsidRPr="00DC45F1" w:rsidRDefault="00831B73" w:rsidP="00DC45F1">
      <w:pPr>
        <w:pStyle w:val="Naslov3"/>
      </w:pPr>
      <w:hyperlink r:id="rId25" w:history="1">
        <w:bookmarkStart w:id="10" w:name="_Toc137820484"/>
        <w:r w:rsidR="00DC45F1" w:rsidRPr="00DC45F1">
          <w:rPr>
            <w:rStyle w:val="Hiperpovezava"/>
          </w:rPr>
          <w:t xml:space="preserve">VSL sodba in sklep V </w:t>
        </w:r>
        <w:proofErr w:type="spellStart"/>
        <w:r w:rsidR="00DC45F1" w:rsidRPr="00DC45F1">
          <w:rPr>
            <w:rStyle w:val="Hiperpovezava"/>
          </w:rPr>
          <w:t>Cpg</w:t>
        </w:r>
        <w:proofErr w:type="spellEnd"/>
        <w:r w:rsidR="00DC45F1" w:rsidRPr="00DC45F1">
          <w:rPr>
            <w:rStyle w:val="Hiperpovezava"/>
          </w:rPr>
          <w:t xml:space="preserve"> 345/2021</w:t>
        </w:r>
        <w:bookmarkEnd w:id="10"/>
      </w:hyperlink>
    </w:p>
    <w:p w14:paraId="21E48C40" w14:textId="1F6D7999" w:rsidR="00DC45F1" w:rsidRPr="00DC45F1" w:rsidRDefault="00DC45F1" w:rsidP="00BF2CCC">
      <w:pPr>
        <w:pStyle w:val="body"/>
      </w:pPr>
      <w:r w:rsidRPr="00DC45F1">
        <w:t>Pravdni stranki, ki imata sedeža v Albaniji, sta proizvajalki alkoholnih pijač. Tožeča stranka je proizvajalka</w:t>
      </w:r>
      <w:r>
        <w:t xml:space="preserve"> </w:t>
      </w:r>
      <w:r w:rsidRPr="00DC45F1">
        <w:t xml:space="preserve">brendija </w:t>
      </w:r>
      <w:proofErr w:type="spellStart"/>
      <w:r w:rsidRPr="00DC45F1">
        <w:t>Gjergej</w:t>
      </w:r>
      <w:proofErr w:type="spellEnd"/>
      <w:r w:rsidRPr="00DC45F1">
        <w:t xml:space="preserve"> </w:t>
      </w:r>
      <w:proofErr w:type="spellStart"/>
      <w:r w:rsidRPr="00DC45F1">
        <w:t>Kastrioti</w:t>
      </w:r>
      <w:proofErr w:type="spellEnd"/>
      <w:r w:rsidRPr="00DC45F1">
        <w:t xml:space="preserve"> </w:t>
      </w:r>
      <w:proofErr w:type="spellStart"/>
      <w:r w:rsidRPr="00DC45F1">
        <w:t>Skenderbeu</w:t>
      </w:r>
      <w:proofErr w:type="spellEnd"/>
      <w:r w:rsidRPr="00DC45F1">
        <w:t>. Tožeča stranka je vložila zahtevek za ugotovitev, da dejanja tožeče stranke v zvezi z nastopanjem</w:t>
      </w:r>
      <w:r>
        <w:t xml:space="preserve"> </w:t>
      </w:r>
      <w:r w:rsidRPr="00DC45F1">
        <w:t xml:space="preserve">v gospodarskem prometu z brendijem označenim z znaki </w:t>
      </w:r>
      <w:proofErr w:type="spellStart"/>
      <w:r w:rsidRPr="00DC45F1">
        <w:t>Skenderbeu</w:t>
      </w:r>
      <w:proofErr w:type="spellEnd"/>
      <w:r w:rsidRPr="00DC45F1">
        <w:t xml:space="preserve"> oziroma </w:t>
      </w:r>
      <w:proofErr w:type="spellStart"/>
      <w:r w:rsidRPr="00DC45F1">
        <w:t>Gjergej</w:t>
      </w:r>
      <w:proofErr w:type="spellEnd"/>
      <w:r w:rsidRPr="00DC45F1">
        <w:t xml:space="preserve"> </w:t>
      </w:r>
      <w:proofErr w:type="spellStart"/>
      <w:r w:rsidRPr="00DC45F1">
        <w:t>Kastrioti</w:t>
      </w:r>
      <w:proofErr w:type="spellEnd"/>
      <w:r w:rsidRPr="00DC45F1">
        <w:t xml:space="preserve"> </w:t>
      </w:r>
      <w:proofErr w:type="spellStart"/>
      <w:r w:rsidRPr="00DC45F1">
        <w:t>Skenderbeu</w:t>
      </w:r>
      <w:proofErr w:type="spellEnd"/>
      <w:r w:rsidRPr="00DC45F1">
        <w:t>, ki je proizveden s strani tožeče stranke in dan na trg v Republiko Slovenijo, ne predstavljajo kršitev nje</w:t>
      </w:r>
      <w:r>
        <w:t>nih EU znamk, mednarodne znamke</w:t>
      </w:r>
      <w:r w:rsidRPr="00DC45F1">
        <w:t xml:space="preserve"> in dveh slovenskih blagovnih znamk.</w:t>
      </w:r>
    </w:p>
    <w:p w14:paraId="1069D873" w14:textId="080FC50A" w:rsidR="00DC45F1" w:rsidRPr="00DC45F1" w:rsidRDefault="00DC45F1" w:rsidP="00BF2CCC">
      <w:pPr>
        <w:pStyle w:val="body"/>
      </w:pPr>
      <w:r w:rsidRPr="00DC45F1">
        <w:t>Sodišče je pristojnost za sojenje v delu, ki se nanaša na EU znamke in na mednarodno znamko designirano na EU utemeljilo na podlagi</w:t>
      </w:r>
      <w:r>
        <w:t xml:space="preserve"> </w:t>
      </w:r>
      <w:r w:rsidRPr="00DC45F1">
        <w:t>b. alineje četrtega odstavka 125. člena Uredbe EUTM. Kljub temu, da imata obe pravdni stranki sedež v Albaniji, je upoštevaje, da je tožeča stran</w:t>
      </w:r>
      <w:r>
        <w:t>ka tožbo vložila v Sloveniji in</w:t>
      </w:r>
      <w:r w:rsidRPr="00DC45F1">
        <w:t xml:space="preserve"> se je tožena stranka spustila v spor ter ni ugovarjala sodne pristojnosti slovenskega sodišča,</w:t>
      </w:r>
      <w:r>
        <w:t xml:space="preserve"> </w:t>
      </w:r>
      <w:r w:rsidRPr="00DC45F1">
        <w:t>moč zaključiti, da je za sojenje v tem sporu pristojno slovensko sodišče.</w:t>
      </w:r>
    </w:p>
    <w:p w14:paraId="14A44A11" w14:textId="77777777" w:rsidR="00DC45F1" w:rsidRPr="00DC45F1" w:rsidRDefault="00DC45F1" w:rsidP="00BF2CCC">
      <w:pPr>
        <w:pStyle w:val="body"/>
      </w:pPr>
      <w:r w:rsidRPr="00DC45F1">
        <w:t>Toženka je imetnica dveh slovenskih znamk številka 200671119 ali številka 201571352, registriranih od leta 2016 dalje. Sodišče je ugotovilo, da je tožnica sporne znake mirno uporabljala že dolgo pred tem, preden je toženka registrirala znamke. Pritožbene navedbe, da tožeča stranka ni mogla biti v dobri veri zato, ker je vedela, da je tožena stranka njena konkurenca, niso relevantne. Sodišče prve stopnje je ugotovilo, da je tožnica zadevne proizvode uvažala v Slovenijo vsaj od leta 2001 dalje, ko toženka v Republiki Sloveniji ni imela nobene blagovne znamke (prvo je dobila šele leta 2005). Tožnica pa je imela v Sloveniji veljavno znamko med leti 2003 in 2014. Tožeča stranka je izkazala predpostavke po d.) točki prvega odstavka 48. člena ZIL-1. Pravica tožeče stranke do uporabe znakov temelji na njihovi dobroverni predhodni uporabi v gospodarskem prometu v Republiki Sloveniji.</w:t>
      </w:r>
    </w:p>
    <w:p w14:paraId="6933CF21" w14:textId="6A9E6A2B" w:rsidR="00DC45F1" w:rsidRPr="00DC45F1" w:rsidRDefault="00831B73" w:rsidP="00DC45F1">
      <w:pPr>
        <w:pStyle w:val="Naslov3"/>
      </w:pPr>
      <w:hyperlink r:id="rId26" w:history="1">
        <w:bookmarkStart w:id="11" w:name="_Toc137820485"/>
        <w:r w:rsidR="00DC45F1" w:rsidRPr="00DC45F1">
          <w:rPr>
            <w:rStyle w:val="Hiperpovezava"/>
          </w:rPr>
          <w:t xml:space="preserve">VSL sodba V </w:t>
        </w:r>
        <w:proofErr w:type="spellStart"/>
        <w:r w:rsidR="00DC45F1" w:rsidRPr="00DC45F1">
          <w:rPr>
            <w:rStyle w:val="Hiperpovezava"/>
          </w:rPr>
          <w:t>Cpg</w:t>
        </w:r>
        <w:proofErr w:type="spellEnd"/>
        <w:r w:rsidR="00DC45F1" w:rsidRPr="00DC45F1">
          <w:rPr>
            <w:rStyle w:val="Hiperpovezava"/>
          </w:rPr>
          <w:t xml:space="preserve"> 237/2022</w:t>
        </w:r>
        <w:bookmarkEnd w:id="11"/>
      </w:hyperlink>
    </w:p>
    <w:p w14:paraId="64142556" w14:textId="3CCA4F9F" w:rsidR="00DC45F1" w:rsidRPr="00DC45F1" w:rsidRDefault="00DC45F1" w:rsidP="00B35C65">
      <w:pPr>
        <w:pStyle w:val="body"/>
      </w:pPr>
      <w:r w:rsidRPr="00DC45F1">
        <w:t>Tožeča stranka je imetnica znamke Tomos,</w:t>
      </w:r>
      <w:r>
        <w:t xml:space="preserve"> </w:t>
      </w:r>
      <w:r w:rsidRPr="00DC45F1">
        <w:t>reg. št. 8480780 in mednarodne znamke</w:t>
      </w:r>
      <w:r>
        <w:t xml:space="preserve"> </w:t>
      </w:r>
      <w:r w:rsidRPr="00DC45F1">
        <w:t>reg. št. 494006. Tožeča in tožena stranka sta dne 6. 11. 2015 sklenili licenčno pogodbo za uporabo znamke Tomos. Tožeča stranka je v posledici kršitve na strani tožene stranke od pogodbe odstopila. S tožbo je uveljavljala kršitev pravic iz znamke po 121. členu ZIL-1. Zahtevku je bilo ugodeno.</w:t>
      </w:r>
    </w:p>
    <w:p w14:paraId="53AAEC86" w14:textId="77777777" w:rsidR="00DC45F1" w:rsidRPr="00DC45F1" w:rsidRDefault="00DC45F1" w:rsidP="00B35C65">
      <w:pPr>
        <w:pStyle w:val="body"/>
      </w:pPr>
      <w:r w:rsidRPr="00DC45F1">
        <w:lastRenderedPageBreak/>
        <w:t xml:space="preserve">Dokazni postopek je izkazal, da se je po prenehanju licenčne pogodbe na domeni „tomos.si“ oglaševalo izključno blago, ki je predmet znamke, za katero je tožena stranka izgubila </w:t>
      </w:r>
      <w:proofErr w:type="spellStart"/>
      <w:r w:rsidRPr="00DC45F1">
        <w:t>imetništvo</w:t>
      </w:r>
      <w:proofErr w:type="spellEnd"/>
      <w:r w:rsidRPr="00DC45F1">
        <w:t>, torej motorna kolesa Tomos. Sodišče je glede na navedeno presodilo, da tožena stranka z uporabo domene „tomos.si“ krši znamko Tomos in je dolžna prenehati z uporabo te domene.</w:t>
      </w:r>
    </w:p>
    <w:p w14:paraId="50D46B3A" w14:textId="17B3C4AA" w:rsidR="00DC45F1" w:rsidRPr="00DC45F1" w:rsidRDefault="00DC45F1" w:rsidP="00B35C65">
      <w:pPr>
        <w:pStyle w:val="body"/>
      </w:pPr>
      <w:r w:rsidRPr="00DC45F1">
        <w:t>Pritožbeno sodišče je pritrdilo zaključku prvostopnega sodišča, da je prva toženka upravljala Facebook profil in spletno stran "Tomos industrija" in s tem kršila blagovno znamko tožnice.</w:t>
      </w:r>
      <w:r>
        <w:t xml:space="preserve"> </w:t>
      </w:r>
      <w:r w:rsidRPr="00DC45F1">
        <w:t>Tožeča stranka je navajala, da je z vsebino sporne Facebook strani upravljala tožena stranka. Tožena stranka je trdila, da to ne drži, nakar je tožeča stranka odgovorila in izkazala, kateri indici dokazujejo, da je sporno Facebook stran s profilom "Tomos industrija" upravljala prav tožena stranka. Trditveno in dokazno breme, da ovrže indice, je prešlo na toženo stranko, ki pa ga ni zmogla. Samo zanikanje ugotovitev sodišča prve stopnje ne zadostuje. Tožeča stranka je namreč dokazala, da je tudi po začetku stečaja nad drugo toženko sporna Facebook stran objavljala reklamne fotografije z znamko Tomos in da je na tej strani še vedno povezava do spletne strani na domeni tomos.si in kontaktni e-naslov info@tomos.si,</w:t>
      </w:r>
    </w:p>
    <w:p w14:paraId="39EA9F22" w14:textId="70C9F2AF" w:rsidR="00DC45F1" w:rsidRPr="00DC45F1" w:rsidRDefault="00831B73" w:rsidP="00DC45F1">
      <w:pPr>
        <w:pStyle w:val="Naslov3"/>
      </w:pPr>
      <w:hyperlink r:id="rId27" w:history="1">
        <w:bookmarkStart w:id="12" w:name="_Toc137820486"/>
        <w:r w:rsidR="00DC45F1" w:rsidRPr="00DC45F1">
          <w:rPr>
            <w:rStyle w:val="Hiperpovezava"/>
          </w:rPr>
          <w:t xml:space="preserve">VSL Sodba V </w:t>
        </w:r>
        <w:proofErr w:type="spellStart"/>
        <w:r w:rsidR="00DC45F1" w:rsidRPr="00DC45F1">
          <w:rPr>
            <w:rStyle w:val="Hiperpovezava"/>
          </w:rPr>
          <w:t>Cpg</w:t>
        </w:r>
        <w:proofErr w:type="spellEnd"/>
        <w:r w:rsidR="00DC45F1" w:rsidRPr="00DC45F1">
          <w:rPr>
            <w:rStyle w:val="Hiperpovezava"/>
          </w:rPr>
          <w:t xml:space="preserve"> 562/2022</w:t>
        </w:r>
        <w:bookmarkEnd w:id="12"/>
      </w:hyperlink>
    </w:p>
    <w:p w14:paraId="7B278C0D" w14:textId="54D1E821" w:rsidR="00DC45F1" w:rsidRPr="00DC45F1" w:rsidRDefault="00DC45F1" w:rsidP="00B35C65">
      <w:pPr>
        <w:pStyle w:val="body"/>
      </w:pPr>
      <w:r w:rsidRPr="00DC45F1">
        <w:t xml:space="preserve">Tožeča stranka je imetnica prejšnje besedne blagovne znamke „Arena TV“, reg. št. 202070578. Znamka je registrirana za blago in storitve v razredih 35, 38 in 41 </w:t>
      </w:r>
      <w:proofErr w:type="spellStart"/>
      <w:r w:rsidRPr="00DC45F1">
        <w:t>Nicejske</w:t>
      </w:r>
      <w:proofErr w:type="spellEnd"/>
      <w:r w:rsidRPr="00DC45F1">
        <w:t xml:space="preserve"> klasifikacije. Na toženo stranko je prenesena pravica uporabe</w:t>
      </w:r>
      <w:r>
        <w:t xml:space="preserve"> </w:t>
      </w:r>
      <w:r w:rsidRPr="00DC45F1">
        <w:t>kasnejše figurativne blagovne znamke z reg. št. 202070825</w:t>
      </w:r>
      <w:r>
        <w:t xml:space="preserve"> </w:t>
      </w:r>
      <w:r w:rsidRPr="00DC45F1">
        <w:t xml:space="preserve">v </w:t>
      </w:r>
      <w:proofErr w:type="spellStart"/>
      <w:r w:rsidRPr="00DC45F1">
        <w:t>grafizmu</w:t>
      </w:r>
      <w:proofErr w:type="spellEnd"/>
      <w:r w:rsidRPr="00DC45F1">
        <w:t xml:space="preserve"> „Arena </w:t>
      </w:r>
      <w:proofErr w:type="spellStart"/>
      <w:r w:rsidRPr="00DC45F1">
        <w:t>sport</w:t>
      </w:r>
      <w:proofErr w:type="spellEnd"/>
      <w:r w:rsidRPr="00DC45F1">
        <w:t>“. Znamka je registrirana za blago in storitve v enakih razredih kot znamka tožeče stranke. Tožeča stranka je s tožbo uveljavljala kršitev pravic iz znamke, tožena stranka se je zoper kršitev branila s sklicevanjem, da se kasnejša znamka ne bi ugotovila za nično ob upoštevanju drugega odstavka 52.e člena ZIL, saj prejšnja znamka</w:t>
      </w:r>
      <w:r>
        <w:t xml:space="preserve"> </w:t>
      </w:r>
      <w:r w:rsidRPr="00DC45F1">
        <w:t>nima</w:t>
      </w:r>
      <w:r>
        <w:t xml:space="preserve"> </w:t>
      </w:r>
      <w:r w:rsidRPr="00DC45F1">
        <w:t>razlikovalnega učinka za</w:t>
      </w:r>
      <w:r>
        <w:t xml:space="preserve"> </w:t>
      </w:r>
      <w:r w:rsidRPr="00DC45F1">
        <w:t>utemeljitve verjetnosti zmede v javnosti po točki b) prvega odstavka 44. člena ZIL-1 (prvi odstavek b122.a člena ZIL-1). Sodišče</w:t>
      </w:r>
      <w:r>
        <w:t xml:space="preserve"> </w:t>
      </w:r>
      <w:r w:rsidRPr="00DC45F1">
        <w:t>je tožbeni zahtevek zavrnilo.</w:t>
      </w:r>
    </w:p>
    <w:p w14:paraId="7DF399CA" w14:textId="77777777" w:rsidR="00DC45F1" w:rsidRPr="00DC45F1" w:rsidRDefault="00DC45F1" w:rsidP="00B35C65">
      <w:pPr>
        <w:pStyle w:val="body"/>
      </w:pPr>
      <w:r w:rsidRPr="00DC45F1">
        <w:t xml:space="preserve">Sodišče je zavzelo stališče, da je treba upoštevati, da sta obe znamki veljavno registrirani, prejšnja znamka tožeče stranke in kasnejša znamka, ki jo uporablja tožena stranka. Zato ni pravno odločilnega pomena, katera beseda v znamki je tista, ki je razlikovalna in katera je generična. Zato se sodišče do trditev tožeče stranke v zvezi z razlikovalnimi elementi znamk ni bilo dolžno ukvarjati. Verjetnost zmede v javnosti kot del abstraktnega zakonskega dejanskega stanu točke b prvega odstavka 44. člena ZIL-1, tožeča stranka napačno povezuje z </w:t>
      </w:r>
      <w:r w:rsidRPr="00DC45F1">
        <w:lastRenderedPageBreak/>
        <w:t>razlikovalnimi elementi blagovne znamke. Ponavlja, da sta si obravnavani znamki v bistvenem enaki, saj sta registrirani v enakih razredih in ponujata enake storitve.</w:t>
      </w:r>
    </w:p>
    <w:p w14:paraId="3751807A" w14:textId="7D9251EB" w:rsidR="00D73147" w:rsidRPr="00B3101B" w:rsidRDefault="00DC45F1" w:rsidP="00B35C65">
      <w:pPr>
        <w:pStyle w:val="body"/>
      </w:pPr>
      <w:r w:rsidRPr="00DC45F1">
        <w:t>Uporaba točke b prvega odstavka 44. člena ZIL-1 predvideva enakost ali podobnost z znakom prejšnje znamke in podobnost ali enakost blaga ali storitev, na katera se nanašata znak in znamka, vendar mora biti izkazana tudi verjetnost zmede v javnosti, pri čemer verjetnost zmede vključuje verjetnost povezovanja s prejšnjo znamko. Tožeča stranka ni podala nobenih navedb glede deleža gledalcev, ki so prepoznali njen znak pred registracijo znamke, glede tržnega deleža znamke, intenzivnosti uporabe znaka in zneska, ki ga je uporabila za promocijo znaka.</w:t>
      </w:r>
      <w:r>
        <w:t xml:space="preserve"> </w:t>
      </w:r>
      <w:r w:rsidRPr="00DC45F1">
        <w:t>Upoštevna javnost bi morala blagovno znamko tožeče stranke oziroma prej znak povezovati z blagom in storitvami, za katero se zahteva varstvo. Povprečen potrošnik znamke Arena TV ni povezoval s tožečo stranko. Sodišče je glede na navedeno presodilo, da relativni razlogi za zavrnitev kasnejše znamke niso podani. Ti so podani le, če zaradi enakosti ali podobnosti z znakom prejšnje znamke in enakosti ali podobnosti blaga ali storitev, na katera se nanašata znak in znamka, obstaja verjetnost zmede v javnosti, pri čemer verjetnost zmede vključuje verjetnost povezovanje s prejšnjo znamko.</w:t>
      </w:r>
    </w:p>
    <w:p w14:paraId="302DC215" w14:textId="0F8773D9" w:rsidR="00D73147" w:rsidRDefault="00DC45F1" w:rsidP="00973871">
      <w:pPr>
        <w:pStyle w:val="Naslov2"/>
        <w:spacing w:after="0"/>
      </w:pPr>
      <w:bookmarkStart w:id="13" w:name="_Toc137820487"/>
      <w:r>
        <w:t>Zavarovanje zahtevkov v postopku za izdajo začasne odredbe</w:t>
      </w:r>
      <w:bookmarkEnd w:id="13"/>
    </w:p>
    <w:p w14:paraId="26FE81DC" w14:textId="78785BC1" w:rsidR="00DC45F1" w:rsidRDefault="00831B73" w:rsidP="00DC45F1">
      <w:pPr>
        <w:pStyle w:val="Naslov3"/>
      </w:pPr>
      <w:hyperlink r:id="rId28" w:history="1">
        <w:bookmarkStart w:id="14" w:name="_Toc137820488"/>
        <w:r w:rsidR="00DC45F1" w:rsidRPr="00977E9F">
          <w:rPr>
            <w:rStyle w:val="Hiperpovezava"/>
          </w:rPr>
          <w:t xml:space="preserve">VSL sklep V </w:t>
        </w:r>
        <w:proofErr w:type="spellStart"/>
        <w:r w:rsidR="00DC45F1" w:rsidRPr="00977E9F">
          <w:rPr>
            <w:rStyle w:val="Hiperpovezava"/>
          </w:rPr>
          <w:t>Cpg</w:t>
        </w:r>
        <w:proofErr w:type="spellEnd"/>
        <w:r w:rsidR="00DC45F1" w:rsidRPr="00977E9F">
          <w:rPr>
            <w:rStyle w:val="Hiperpovezava"/>
          </w:rPr>
          <w:t xml:space="preserve"> 480/2022</w:t>
        </w:r>
      </w:hyperlink>
      <w:r w:rsidR="00DC45F1">
        <w:t xml:space="preserve"> (kršitev modela)</w:t>
      </w:r>
      <w:bookmarkEnd w:id="14"/>
    </w:p>
    <w:p w14:paraId="08BA4DF7" w14:textId="358071D6" w:rsidR="00DC45F1" w:rsidRPr="00BF2CCC" w:rsidRDefault="00DC45F1" w:rsidP="00BF2CCC">
      <w:pPr>
        <w:pStyle w:val="body"/>
      </w:pPr>
      <w:r w:rsidRPr="00BF2CCC">
        <w:t>Tožnik ima</w:t>
      </w:r>
      <w:r w:rsidR="0060226C" w:rsidRPr="00BF2CCC">
        <w:t xml:space="preserve"> </w:t>
      </w:r>
      <w:r w:rsidRPr="00BF2CCC">
        <w:t>registriran model skupnosti, in sicer za videz izdelka – bivalnega prostora (</w:t>
      </w:r>
      <w:proofErr w:type="spellStart"/>
      <w:r w:rsidRPr="00BF2CCC">
        <w:t>kamperja</w:t>
      </w:r>
      <w:proofErr w:type="spellEnd"/>
      <w:r w:rsidRPr="00BF2CCC">
        <w:t xml:space="preserve">) </w:t>
      </w:r>
      <w:proofErr w:type="spellStart"/>
      <w:r w:rsidRPr="00BF2CCC">
        <w:t>Royal</w:t>
      </w:r>
      <w:proofErr w:type="spellEnd"/>
      <w:r w:rsidRPr="00BF2CCC">
        <w:t xml:space="preserve"> </w:t>
      </w:r>
      <w:proofErr w:type="spellStart"/>
      <w:r w:rsidRPr="00BF2CCC">
        <w:t>Sport</w:t>
      </w:r>
      <w:proofErr w:type="spellEnd"/>
      <w:r w:rsidRPr="00BF2CCC">
        <w:t xml:space="preserve">, ki se pritrdi na zadnji del „pick-up“ vozila. </w:t>
      </w:r>
      <w:proofErr w:type="spellStart"/>
      <w:r w:rsidRPr="00BF2CCC">
        <w:t>Prvotoženka</w:t>
      </w:r>
      <w:proofErr w:type="spellEnd"/>
      <w:r w:rsidRPr="00BF2CCC">
        <w:t xml:space="preserve"> pod znamko X. proizvaja in trži izdelek </w:t>
      </w:r>
      <w:proofErr w:type="spellStart"/>
      <w:r w:rsidRPr="00BF2CCC">
        <w:t>Revolux</w:t>
      </w:r>
      <w:proofErr w:type="spellEnd"/>
      <w:r w:rsidRPr="00BF2CCC">
        <w:t xml:space="preserve">, ki je po videzu (v bistvenem) enak s tožnikovim modelom zaščitenemu videzu izdelka </w:t>
      </w:r>
      <w:proofErr w:type="spellStart"/>
      <w:r w:rsidRPr="00BF2CCC">
        <w:t>Royal</w:t>
      </w:r>
      <w:proofErr w:type="spellEnd"/>
      <w:r w:rsidRPr="00BF2CCC">
        <w:t xml:space="preserve"> </w:t>
      </w:r>
      <w:proofErr w:type="spellStart"/>
      <w:r w:rsidRPr="00BF2CCC">
        <w:t>Sport</w:t>
      </w:r>
      <w:proofErr w:type="spellEnd"/>
      <w:r w:rsidRPr="00BF2CCC">
        <w:t xml:space="preserve">. </w:t>
      </w:r>
      <w:proofErr w:type="spellStart"/>
      <w:r w:rsidRPr="00BF2CCC">
        <w:t>Drugotoženka</w:t>
      </w:r>
      <w:proofErr w:type="spellEnd"/>
      <w:r w:rsidRPr="00BF2CCC">
        <w:t xml:space="preserve"> na svoji spletni strani oglašuje izdelek </w:t>
      </w:r>
      <w:proofErr w:type="spellStart"/>
      <w:r w:rsidRPr="00BF2CCC">
        <w:t>Revolux</w:t>
      </w:r>
      <w:proofErr w:type="spellEnd"/>
      <w:r w:rsidRPr="00BF2CCC">
        <w:t xml:space="preserve">. Sodišče prve stopnje je zavrnilo predlog tožnika za izdajo začasne odredbe, s katero bi se toženkama prepovedala  izdelovanje, dajanje na trg, prodaja, ponujanje, trženje, izvažanje ali kakršnokoli drugo uporabljanje in izkoriščanje izdelka </w:t>
      </w:r>
      <w:proofErr w:type="spellStart"/>
      <w:r w:rsidRPr="00BF2CCC">
        <w:t>kamperja</w:t>
      </w:r>
      <w:proofErr w:type="spellEnd"/>
      <w:r w:rsidRPr="00BF2CCC">
        <w:t xml:space="preserve"> </w:t>
      </w:r>
      <w:proofErr w:type="spellStart"/>
      <w:r w:rsidRPr="00BF2CCC">
        <w:t>Revolux</w:t>
      </w:r>
      <w:proofErr w:type="spellEnd"/>
      <w:r w:rsidRPr="00BF2CCC">
        <w:t xml:space="preserve"> oziroma drugega </w:t>
      </w:r>
      <w:proofErr w:type="spellStart"/>
      <w:r w:rsidRPr="00BF2CCC">
        <w:t>kamperja</w:t>
      </w:r>
      <w:proofErr w:type="spellEnd"/>
      <w:r w:rsidRPr="00BF2CCC">
        <w:t>, s katerim se krši registrirani model skupnosti, št. 004382034-0001, referenca RCD-17-01.</w:t>
      </w:r>
    </w:p>
    <w:p w14:paraId="36596852" w14:textId="0AD0992E" w:rsidR="00DC45F1" w:rsidRPr="00BF2CCC" w:rsidRDefault="00DC45F1" w:rsidP="00BF2CCC">
      <w:pPr>
        <w:pStyle w:val="body"/>
      </w:pPr>
      <w:r w:rsidRPr="00BF2CCC">
        <w:t xml:space="preserve">Sodišče je odločitev oprlo na odsotnosti pogoja iz točke b drugega odstavka 123. člena ZIL-1. Presodilo je, da tožnik ni izkazal nastanka težko nadomestljive škode. Tožnik je škodo izrazil na način, da družbe preko katerih je tekla proizvodnja in prodaja izdelkov, zaradi ravnanja toženk, ne dobijo več nobenih novih naročil za nakup </w:t>
      </w:r>
      <w:proofErr w:type="spellStart"/>
      <w:r w:rsidRPr="00BF2CCC">
        <w:t>kamperjev</w:t>
      </w:r>
      <w:proofErr w:type="spellEnd"/>
      <w:r w:rsidRPr="00BF2CCC">
        <w:t xml:space="preserve">. V postopku je bilo </w:t>
      </w:r>
      <w:r w:rsidRPr="00BF2CCC">
        <w:lastRenderedPageBreak/>
        <w:t xml:space="preserve">ugotovljeno, da tožnik </w:t>
      </w:r>
      <w:proofErr w:type="spellStart"/>
      <w:r w:rsidRPr="00BF2CCC">
        <w:t>kamperjev</w:t>
      </w:r>
      <w:proofErr w:type="spellEnd"/>
      <w:r w:rsidRPr="00BF2CCC">
        <w:t xml:space="preserve"> nikoli ni sam proizvajal. Zatrjevana trditvena podlaga v tožbi, da bi lahko tožnik iz naslova izpada dobička pri prodaji </w:t>
      </w:r>
      <w:proofErr w:type="spellStart"/>
      <w:r w:rsidRPr="00BF2CCC">
        <w:t>kamperjev</w:t>
      </w:r>
      <w:proofErr w:type="spellEnd"/>
      <w:r w:rsidRPr="00BF2CCC">
        <w:t xml:space="preserve"> </w:t>
      </w:r>
      <w:proofErr w:type="spellStart"/>
      <w:r w:rsidRPr="00BF2CCC">
        <w:t>Royal</w:t>
      </w:r>
      <w:proofErr w:type="spellEnd"/>
      <w:r w:rsidRPr="00BF2CCC">
        <w:t xml:space="preserve"> </w:t>
      </w:r>
      <w:proofErr w:type="spellStart"/>
      <w:r w:rsidRPr="00BF2CCC">
        <w:t>Sport</w:t>
      </w:r>
      <w:proofErr w:type="spellEnd"/>
      <w:r w:rsidRPr="00BF2CCC">
        <w:t xml:space="preserve"> ustvaril 325.000,00 EUR, zato ni sklepčna. Tožnik kot fizična oseba namreč s prodajo </w:t>
      </w:r>
      <w:proofErr w:type="spellStart"/>
      <w:r w:rsidRPr="00BF2CCC">
        <w:t>kamperjev</w:t>
      </w:r>
      <w:proofErr w:type="spellEnd"/>
      <w:r w:rsidRPr="00BF2CCC">
        <w:t xml:space="preserve"> ne more doseči dobička. Le pravne osebe, ki so izdelek proizvajale,  bi lahko bile prikrajšane pri dobičku. Tudi </w:t>
      </w:r>
      <w:proofErr w:type="spellStart"/>
      <w:r w:rsidRPr="00BF2CCC">
        <w:t>nadaljna</w:t>
      </w:r>
      <w:proofErr w:type="spellEnd"/>
      <w:r w:rsidRPr="00BF2CCC">
        <w:t xml:space="preserve"> trditvena podlaga, da bi tožnik na letni ravni prodal najmanj 60 </w:t>
      </w:r>
      <w:proofErr w:type="spellStart"/>
      <w:r w:rsidRPr="00BF2CCC">
        <w:t>kamperjev</w:t>
      </w:r>
      <w:proofErr w:type="spellEnd"/>
      <w:r w:rsidRPr="00BF2CCC">
        <w:t xml:space="preserve"> in ustvaril dobiček na letni ravni, že iz navedenih razlogov, ker je tožnik fizična oseba, ni sklepčna. Trditve o tožnikovih vloženih finančnih sredstvih v razvoj in trženje modela </w:t>
      </w:r>
      <w:proofErr w:type="spellStart"/>
      <w:r w:rsidRPr="00BF2CCC">
        <w:t>Royal</w:t>
      </w:r>
      <w:proofErr w:type="spellEnd"/>
      <w:r w:rsidRPr="00BF2CCC">
        <w:t xml:space="preserve"> </w:t>
      </w:r>
      <w:proofErr w:type="spellStart"/>
      <w:r w:rsidRPr="00BF2CCC">
        <w:t>Sport</w:t>
      </w:r>
      <w:proofErr w:type="spellEnd"/>
      <w:r w:rsidRPr="00BF2CCC">
        <w:t xml:space="preserve"> v znesku 1.000.000,00 EUR prav tako niso izkazane s stopnjo verjetnosti.</w:t>
      </w:r>
    </w:p>
    <w:p w14:paraId="1F03F286" w14:textId="06146D6E" w:rsidR="00DC45F1" w:rsidRPr="00BF2CCC" w:rsidRDefault="00DC45F1" w:rsidP="00BF2CCC">
      <w:pPr>
        <w:pStyle w:val="body"/>
      </w:pPr>
      <w:r w:rsidRPr="00BF2CCC">
        <w:t xml:space="preserve">Predvsem pa iz trditev tožnika ne izhaja, da nastale škode, če bi tožnik uspel s tožbenim zahtevkom, toženki ne bi mogli nadomestiti. Zgolj s trditvijo, da distributerji ne verjamejo tožniku, da prvo toženka nima pravice do proizvodnje </w:t>
      </w:r>
      <w:proofErr w:type="spellStart"/>
      <w:r w:rsidRPr="00BF2CCC">
        <w:t>Revolux</w:t>
      </w:r>
      <w:proofErr w:type="spellEnd"/>
      <w:r w:rsidRPr="00BF2CCC">
        <w:t xml:space="preserve"> in se s tem kvari ugled in dobro ime tožnika, ne more uspeti. Tudi nematerialno škodo je mogoče ovrednotiti. Če ni ovrednotena, sodišče ne more presojati ali je težko nadomestljiva ali ne.</w:t>
      </w:r>
    </w:p>
    <w:p w14:paraId="284B793A" w14:textId="203061D1" w:rsidR="00DC45F1" w:rsidRDefault="00831B73" w:rsidP="00DC45F1">
      <w:pPr>
        <w:pStyle w:val="Naslov3"/>
      </w:pPr>
      <w:hyperlink r:id="rId29" w:history="1">
        <w:bookmarkStart w:id="15" w:name="_Toc137820489"/>
        <w:r w:rsidR="00DC45F1" w:rsidRPr="00796D4B">
          <w:rPr>
            <w:rStyle w:val="Hiperpovezava"/>
          </w:rPr>
          <w:t xml:space="preserve">VSL sklep V </w:t>
        </w:r>
        <w:proofErr w:type="spellStart"/>
        <w:r w:rsidR="00DC45F1" w:rsidRPr="00796D4B">
          <w:rPr>
            <w:rStyle w:val="Hiperpovezava"/>
          </w:rPr>
          <w:t>Cpg</w:t>
        </w:r>
        <w:proofErr w:type="spellEnd"/>
        <w:r w:rsidR="00DC45F1" w:rsidRPr="00796D4B">
          <w:rPr>
            <w:rStyle w:val="Hiperpovezava"/>
          </w:rPr>
          <w:t xml:space="preserve"> 625/2021</w:t>
        </w:r>
      </w:hyperlink>
      <w:r w:rsidR="00DC45F1">
        <w:t xml:space="preserve"> (kršitev dodatnega varstvenega certifikata)</w:t>
      </w:r>
      <w:bookmarkEnd w:id="15"/>
    </w:p>
    <w:p w14:paraId="44C5B9F5" w14:textId="183ED632" w:rsidR="00DC45F1" w:rsidRDefault="00DC45F1" w:rsidP="00BF2CCC">
      <w:pPr>
        <w:pStyle w:val="body"/>
      </w:pPr>
      <w:r>
        <w:t xml:space="preserve">Upnica je zatrjevala, da je imetnica dodatnega varstvenega certifikata (v nadaljevanju DVC) za aktivno učinkovino </w:t>
      </w:r>
      <w:proofErr w:type="spellStart"/>
      <w:r>
        <w:t>rivaroksaban</w:t>
      </w:r>
      <w:proofErr w:type="spellEnd"/>
      <w:r>
        <w:t xml:space="preserve">, ki pokriva zdravilo </w:t>
      </w:r>
      <w:proofErr w:type="spellStart"/>
      <w:r>
        <w:t>Xarelto</w:t>
      </w:r>
      <w:proofErr w:type="spellEnd"/>
      <w:r>
        <w:t xml:space="preserve">. Hčerinska družba dolžnice je v Severni Makedoniji, kjer ne velja zadevni DVC, začela prodajati zdravilo </w:t>
      </w:r>
      <w:proofErr w:type="spellStart"/>
      <w:r>
        <w:t>Xerdoxo</w:t>
      </w:r>
      <w:proofErr w:type="spellEnd"/>
      <w:r>
        <w:t xml:space="preserve"> (generično zdravilo), ki vsebuje učinkovino </w:t>
      </w:r>
      <w:proofErr w:type="spellStart"/>
      <w:r>
        <w:t>rivaroksaban</w:t>
      </w:r>
      <w:proofErr w:type="spellEnd"/>
      <w:r>
        <w:t xml:space="preserve">. Dolžnica je v dokumentaciji navedena kot proizvajalka zdravila </w:t>
      </w:r>
      <w:proofErr w:type="spellStart"/>
      <w:r>
        <w:t>Xerdoxo</w:t>
      </w:r>
      <w:proofErr w:type="spellEnd"/>
      <w:r>
        <w:t xml:space="preserve"> Dolžnica je priznala, da nadzoruje in kontrolira sproščanje in kvaliteto zdravila </w:t>
      </w:r>
      <w:proofErr w:type="spellStart"/>
      <w:r>
        <w:t>Xerdoxo</w:t>
      </w:r>
      <w:proofErr w:type="spellEnd"/>
      <w:r>
        <w:t>, ki se daje na patentno prosti trg Severne Makedonije. Postopek sproščanja zdravila je korak, ki se izvede šele, ko je proizvodnja določene serije zdravil že dokončana in ne predstavlja proizvodnje zdravila, pač pa kvečjemu dejanje, ki omogoča prodajo.</w:t>
      </w:r>
    </w:p>
    <w:p w14:paraId="580E3961" w14:textId="77777777" w:rsidR="00DC45F1" w:rsidRDefault="00DC45F1" w:rsidP="00BF2CCC">
      <w:pPr>
        <w:pStyle w:val="body"/>
      </w:pPr>
      <w:r>
        <w:t xml:space="preserve">Sodišče je zavrnilo predlog upnice za izdajo začasne odredbe, s katero bi se dolžnici v Sloveniji prepovedalo izvajati katerokoli dejanje v procesu proizvodnje zdravila </w:t>
      </w:r>
      <w:proofErr w:type="spellStart"/>
      <w:r>
        <w:t>Xerdoxo</w:t>
      </w:r>
      <w:proofErr w:type="spellEnd"/>
      <w:r>
        <w:t xml:space="preserve"> ali drugega zdravila, ki vsebuje aktivno učinkovino </w:t>
      </w:r>
      <w:proofErr w:type="spellStart"/>
      <w:r>
        <w:t>rivaroksaban</w:t>
      </w:r>
      <w:proofErr w:type="spellEnd"/>
      <w:r>
        <w:t>, vključno z dejanji, da je dolžnica na zdravilu v Severni Makedoniji označena kot proizvajalka</w:t>
      </w:r>
    </w:p>
    <w:p w14:paraId="321964BA" w14:textId="77777777" w:rsidR="00DC45F1" w:rsidRDefault="00DC45F1" w:rsidP="00BF2CCC">
      <w:pPr>
        <w:pStyle w:val="body"/>
      </w:pPr>
      <w:r>
        <w:t xml:space="preserve">Zaradi načela </w:t>
      </w:r>
      <w:proofErr w:type="spellStart"/>
      <w:r>
        <w:t>teritorialnosti</w:t>
      </w:r>
      <w:proofErr w:type="spellEnd"/>
      <w:r>
        <w:t xml:space="preserve"> v patentnem pravu je v Sloveniji mogoče uveljavljati varstvo pravic iz patenta, ki velja v Sloveniji, le zaradi kršitev patenta, ki so storjene na teritoriju Slovenije.</w:t>
      </w:r>
    </w:p>
    <w:p w14:paraId="349D0CC4" w14:textId="77777777" w:rsidR="00DC45F1" w:rsidRDefault="00DC45F1" w:rsidP="00BF2CCC">
      <w:pPr>
        <w:pStyle w:val="body"/>
      </w:pPr>
      <w:r>
        <w:lastRenderedPageBreak/>
        <w:t>Izdelava oziroma proizvodnja načeloma zajema fizično izdelavo oziroma transformacijo produkta, bodisi s sintezo, kombinacijo komponent ali s predelavo surovin. Proizvodne dejavnosti, ki same po sebi ne pomenijo uporabe vseh značilnosti patentnega zahtevka, pomenijo kršitev patenta le v izjemnih primerih, če je iz pravnega stališča ravnanje domnevnega kršitelja ekvivalentno proizvodnji. Aktivnosti, ki jih izvaja dolžnica – to je kontrola, sproščanje in certificiranje zdravila, pridejo na vrsto šele potem, ko je izdelek fizično že izdelan in same po sebi ne pomenijo uporabe vseh značilnosti patentnega zahtevka v procesu izdelave (zaščitenega) proizvoda, ampak zajemajo pregled dokumentacije o proizvodnji zdravila s ciljem, da se ugotovi skladnost izdelanih zdravil z dovoljenjem za promet in smernicami dobre prakse. Navedeni postopki bi lahko pomenili kršitev patenta, predvsem, če bi bilo z normativnega gledišča mogoče dolžnico šteti kot proizvajalca zdravila ali če bi bil neposredni proizvajalec zdravila le orodje v rokah dolžnice.</w:t>
      </w:r>
    </w:p>
    <w:p w14:paraId="07FF9259" w14:textId="505E856B" w:rsidR="00DC45F1" w:rsidRDefault="00DC45F1" w:rsidP="00BF2CCC">
      <w:pPr>
        <w:pStyle w:val="body"/>
      </w:pPr>
      <w:r>
        <w:t>Sodišče je zavzelo stališče, da izvajanje postopkov kontrole in certificiranja že proizvedenega zdravila ne pomeni, da je v normativnem pogledu proizvajalka zdravil dolžnica ali da je proizvajalec le orodje v njenih rokah. Gre namreč za dejanja, ki so povsem ločena od izdelave zdravila in pridejo na vrsto šele, ko je zdravilo že izdelano.</w:t>
      </w:r>
    </w:p>
    <w:p w14:paraId="36D7CD73" w14:textId="7D6E73E7" w:rsidR="00DC45F1" w:rsidRDefault="00DC45F1" w:rsidP="00BF2CCC">
      <w:pPr>
        <w:pStyle w:val="body"/>
      </w:pPr>
      <w:r>
        <w:t xml:space="preserve">Glede na načelo </w:t>
      </w:r>
      <w:proofErr w:type="spellStart"/>
      <w:r>
        <w:t>teritorialnosti</w:t>
      </w:r>
      <w:proofErr w:type="spellEnd"/>
      <w:r>
        <w:t xml:space="preserve"> patentnega varstva mora biti kršitev patenta storjena na ozemlju, kjer velja patent. Pravice upnice iz DVC bi bile kršene, če bi se organizacijska vloga dolžnice navezovala na uporabo, ponujanje ali prodajo izdelkov v Sloveniji. V obravnavanem primeru izdelek fizično proizvaja kitajska družba na Kitajskem in ga prodaja makedonska družba v Severni Makedoniji. Oba trga sta patentno prosta trga. Zatrjevana  kršitev DVC zato ni izkazana.</w:t>
      </w:r>
    </w:p>
    <w:p w14:paraId="6412B5C6" w14:textId="77777777" w:rsidR="00C9743D" w:rsidRPr="00B3101B" w:rsidRDefault="00C9743D" w:rsidP="00973871">
      <w:pPr>
        <w:spacing w:after="0" w:line="360" w:lineRule="auto"/>
        <w:rPr>
          <w:rFonts w:ascii="Times New Roman" w:eastAsia="SimSun" w:hAnsi="Times New Roman" w:cs="Times New Roman"/>
          <w:b/>
          <w:bCs/>
          <w:sz w:val="24"/>
          <w:szCs w:val="24"/>
          <w:lang w:eastAsia="ar-SA"/>
        </w:rPr>
      </w:pPr>
      <w:r w:rsidRPr="00B3101B">
        <w:rPr>
          <w:rFonts w:ascii="Times New Roman" w:hAnsi="Times New Roman" w:cs="Times New Roman"/>
          <w:sz w:val="24"/>
          <w:szCs w:val="24"/>
        </w:rPr>
        <w:br w:type="page"/>
      </w:r>
    </w:p>
    <w:p w14:paraId="3CD45DFF" w14:textId="77777777" w:rsidR="008C207E" w:rsidRPr="002B49E2" w:rsidRDefault="0061668F" w:rsidP="002B49E2">
      <w:pPr>
        <w:pStyle w:val="Naslov1"/>
      </w:pPr>
      <w:bookmarkStart w:id="16" w:name="_Toc137820490"/>
      <w:r w:rsidRPr="002B49E2">
        <w:lastRenderedPageBreak/>
        <w:t>Avtorska in sorodne pravice</w:t>
      </w:r>
      <w:bookmarkEnd w:id="16"/>
    </w:p>
    <w:p w14:paraId="7FFEC8A7" w14:textId="218F0D52" w:rsidR="006318C1" w:rsidRPr="00B3101B" w:rsidRDefault="00446558" w:rsidP="00BF2CCC">
      <w:pPr>
        <w:pStyle w:val="body"/>
      </w:pPr>
      <w:r w:rsidRPr="00B3101B">
        <w:t xml:space="preserve">Avtorici </w:t>
      </w:r>
      <w:r w:rsidR="00312FE2" w:rsidRPr="00B3101B">
        <w:t>analize</w:t>
      </w:r>
      <w:r w:rsidR="006623B4" w:rsidRPr="00B3101B">
        <w:t xml:space="preserve"> </w:t>
      </w:r>
      <w:r w:rsidRPr="00B3101B">
        <w:t>sva v</w:t>
      </w:r>
      <w:r w:rsidR="00E56DB0" w:rsidRPr="00B3101B">
        <w:t xml:space="preserve"> pisno analizo vključili </w:t>
      </w:r>
      <w:r w:rsidR="00796D4B">
        <w:t xml:space="preserve">štiri </w:t>
      </w:r>
      <w:r w:rsidR="0061668F" w:rsidRPr="00B3101B">
        <w:t>odločb</w:t>
      </w:r>
      <w:r w:rsidR="00796D4B">
        <w:t>e</w:t>
      </w:r>
      <w:r w:rsidR="0061668F" w:rsidRPr="00B3101B">
        <w:t xml:space="preserve"> s področja individualnega</w:t>
      </w:r>
      <w:r w:rsidR="00FC356B" w:rsidRPr="00B3101B">
        <w:t xml:space="preserve"> </w:t>
      </w:r>
      <w:r w:rsidR="0061668F" w:rsidRPr="00B3101B">
        <w:t>u</w:t>
      </w:r>
      <w:r w:rsidR="00E56DB0" w:rsidRPr="00B3101B">
        <w:t>veljavljan</w:t>
      </w:r>
      <w:r w:rsidR="00104D5A" w:rsidRPr="00B3101B">
        <w:t>ja avtorske in sorodnih pravic</w:t>
      </w:r>
      <w:r w:rsidR="00796D4B">
        <w:t>, vse s področja individualnega uveljavljanja avtorske in sorodnih pravic.</w:t>
      </w:r>
    </w:p>
    <w:p w14:paraId="6C002511" w14:textId="15ADE529" w:rsidR="006318C1" w:rsidRPr="00EF0F38" w:rsidRDefault="00831B73" w:rsidP="00EF0F38">
      <w:pPr>
        <w:pStyle w:val="Naslov2"/>
        <w:rPr>
          <w:rFonts w:ascii="Times New Roman" w:hAnsi="Times New Roman"/>
        </w:rPr>
      </w:pPr>
      <w:hyperlink r:id="rId30" w:history="1">
        <w:bookmarkStart w:id="17" w:name="_Toc137820491"/>
        <w:r w:rsidR="00EF0F38" w:rsidRPr="00EF0F38">
          <w:rPr>
            <w:rStyle w:val="Hiperpovezava"/>
            <w:rFonts w:ascii="Times New Roman" w:hAnsi="Times New Roman"/>
          </w:rPr>
          <w:t>VSL sodba II Cp 971/2022</w:t>
        </w:r>
      </w:hyperlink>
      <w:r w:rsidR="00A26879" w:rsidRPr="00EF0F38">
        <w:rPr>
          <w:rFonts w:ascii="Times New Roman" w:hAnsi="Times New Roman"/>
        </w:rPr>
        <w:t xml:space="preserve"> – </w:t>
      </w:r>
      <w:r w:rsidR="005252C9">
        <w:rPr>
          <w:rFonts w:ascii="Times New Roman" w:hAnsi="Times New Roman"/>
        </w:rPr>
        <w:t>g</w:t>
      </w:r>
      <w:r w:rsidR="00EF0F38" w:rsidRPr="00EF0F38">
        <w:rPr>
          <w:rFonts w:ascii="Times New Roman" w:hAnsi="Times New Roman"/>
        </w:rPr>
        <w:t>rafični prikaz ankete</w:t>
      </w:r>
      <w:r w:rsidR="00B227D5" w:rsidRPr="00EF0F38">
        <w:rPr>
          <w:rFonts w:ascii="Times New Roman" w:hAnsi="Times New Roman"/>
        </w:rPr>
        <w:t xml:space="preserve"> kot avtorsko delo</w:t>
      </w:r>
      <w:bookmarkEnd w:id="17"/>
    </w:p>
    <w:p w14:paraId="6437B320" w14:textId="1397EB30" w:rsidR="001041C9" w:rsidRDefault="00EF0F38" w:rsidP="00BF2CCC">
      <w:pPr>
        <w:pStyle w:val="body"/>
      </w:pPr>
      <w:r w:rsidRPr="00EF0F38">
        <w:t>Tožnik je izdajatelj spletnega in tiskanega časopisa in je od toženca zahteval plačilo avtorskega nadomestila za uporabo treh javnomnenjskih anket o podpori volivcev predsedniškim kandidatom, ki jih je toženec objavil brez soglasja tožnika na Twitter profilu, v času, ko so bile ankete dostopne zgolj naročnikom spletnega časopisa.</w:t>
      </w:r>
    </w:p>
    <w:p w14:paraId="058C1B61" w14:textId="77777777" w:rsidR="00EF0F38" w:rsidRDefault="00EF0F38" w:rsidP="00BF2CCC">
      <w:pPr>
        <w:pStyle w:val="body"/>
      </w:pPr>
      <w:r w:rsidRPr="00EF0F38">
        <w:t xml:space="preserve">Sodišče prve stopnje je tožbeni zahtevek zavrnilo, ker po mnenju sodišča grafična predstavitev ankete ni dosegla standarda avtorskega dela, manjkala je individualnost. Višje sodišče pa je zavzelo stališče, da je ta anketa avtorsko delo, saj gre za poseben izbran način oblike barv, postavitve, razporeditve in predstavitve pridobljenih rezultatov in tako zadostno stopnjo individualnosti dela. Čeprav prikaz javnomnenjske raziskave v obliki ankete ni nekaj novega in se rezultati anket že vrsto let predstavljajo na podoben način v različnih grafičnih oblikah ali v obliki stolpcev, tortic, pit, tabel ipd., za presojo izpolnjenosti kriterijev avtorskega dela to ni bistveno. Pri tem se je Višje sodišče sklicevalo na smernice sodbe SEU v zadevi </w:t>
      </w:r>
      <w:proofErr w:type="spellStart"/>
      <w:r w:rsidRPr="00EF0F38">
        <w:t>Painer</w:t>
      </w:r>
      <w:proofErr w:type="spellEnd"/>
      <w:r w:rsidRPr="00EF0F38">
        <w:t>, C</w:t>
      </w:r>
      <w:r>
        <w:t xml:space="preserve">-145/10 z dne 12. aprila 2011. </w:t>
      </w:r>
    </w:p>
    <w:p w14:paraId="17A04714" w14:textId="36C286F7" w:rsidR="00EF0F38" w:rsidRPr="00EF0F38" w:rsidRDefault="00EF0F38" w:rsidP="00BF2CCC">
      <w:pPr>
        <w:pStyle w:val="body"/>
      </w:pPr>
      <w:r w:rsidRPr="00EF0F38">
        <w:t>Podatki so bili v konkretnem primeru obdelani tako, da so se vsebini dodale barve, oblike in fotografije, ki so bile posebej oblikovane, brez ozadja, predstavljen je bil portret kandidatov obkrožen z oranžno barvo. Stolpičasti grafi so bili oblikovani kot tanka linija in črta v črno oranžni barvi. Gre torej za individualne poteze dela, kot izvirnega prepleta vsebinskih ali oblikovnih potez. V prikazih gre za individualno izraženo prikazano podporo kandidatom, ki so bili razvrščeni na svojevrsten način. Individualno je določena velikost napisov, črt in slik, grafične koordinate in pozicija samih podatkov. Nobena od takrat prikazanih anket ni bila barvno in oblikovno enaka grafiki tožnika, zato gre z vidika avtorja vsekakor za neko subjektivno novost in zadostno stopnjo ustvarjalnosti. Kljub temu je Višje sodišče potrdilo prvostopenjsko sodbo, ker tožnik ni uspel dokazati, kakšen je običajen honorar za izdelavo takšne infografike oziroma strošek grafičnega oblikovanja.</w:t>
      </w:r>
    </w:p>
    <w:p w14:paraId="7E5F1F88" w14:textId="79CB5948" w:rsidR="00EF0F38" w:rsidRDefault="00831B73" w:rsidP="00EF0F38">
      <w:pPr>
        <w:pStyle w:val="Naslov2"/>
      </w:pPr>
      <w:hyperlink r:id="rId31" w:history="1">
        <w:bookmarkStart w:id="18" w:name="_Toc137820492"/>
        <w:r w:rsidR="00EF0F38" w:rsidRPr="00EF0F38">
          <w:rPr>
            <w:rStyle w:val="Hiperpovezava"/>
          </w:rPr>
          <w:t>VSL sklep II Cp 1386/2021</w:t>
        </w:r>
      </w:hyperlink>
      <w:r w:rsidR="00EF0F38">
        <w:t xml:space="preserve"> – podatkovna baza kot avtorsko delo</w:t>
      </w:r>
      <w:bookmarkEnd w:id="18"/>
    </w:p>
    <w:p w14:paraId="689478C4" w14:textId="77777777" w:rsidR="00EF0F38" w:rsidRDefault="00EF0F38" w:rsidP="00BF2CCC">
      <w:pPr>
        <w:pStyle w:val="body"/>
      </w:pPr>
      <w:r w:rsidRPr="00EF0F38">
        <w:t xml:space="preserve">V tej zadevi je bilo bistveno vprašanje, ali so baze podatkov na katerih temelji delovanje spletnih strani www.studiox.si, www.galerijax.si in baza podatkov v Google </w:t>
      </w:r>
      <w:proofErr w:type="spellStart"/>
      <w:r w:rsidRPr="00EF0F38">
        <w:t>AdWords</w:t>
      </w:r>
      <w:proofErr w:type="spellEnd"/>
      <w:r w:rsidRPr="00EF0F38">
        <w:t xml:space="preserve"> avtorska dela tožnika. Tožnik je te baze podatkov ustvaril v času delovnega razmerja pri tožencu. </w:t>
      </w:r>
    </w:p>
    <w:p w14:paraId="069A49F5" w14:textId="731999FB" w:rsidR="00F168B0" w:rsidRDefault="00EF0F38" w:rsidP="00BF2CCC">
      <w:pPr>
        <w:pStyle w:val="body"/>
      </w:pPr>
      <w:r w:rsidRPr="00EF0F38">
        <w:t>Sodišče prve stopnje je tožbeni zahtevek zavrnilo, sodišče druge stopnje pa je prvostopenjsko sodbo razveljavilo in zadevo vrnilo sodišču prve stopnje v novo odločanje.</w:t>
      </w:r>
    </w:p>
    <w:p w14:paraId="711366A0" w14:textId="24200D02" w:rsidR="00EF0F38" w:rsidRPr="00B3101B" w:rsidRDefault="00EF0F38" w:rsidP="00BF2CCC">
      <w:pPr>
        <w:pStyle w:val="body"/>
      </w:pPr>
      <w:r w:rsidRPr="00EF0F38">
        <w:t>Sodišče prve stopnje je najprej angažiralo izvedenca C. C., ki je ocenil, da 10 – 20 % podatkovnih baz lahko odraža individualno storitev, ki bi uživala avtorsko zaščito.</w:t>
      </w:r>
      <w:r>
        <w:t xml:space="preserve"> </w:t>
      </w:r>
      <w:r w:rsidRPr="00EF0F38">
        <w:t>Izvedenec dr. A. A. pa je ugotovil, da baze podatkov, ki so predmet obravnave, niso avtorsko delo s področja računalništva. Ker pa je tožnik zatrjeval, da so podatkovne baze avtorsko delo</w:t>
      </w:r>
      <w:r>
        <w:t xml:space="preserve"> na splošno</w:t>
      </w:r>
      <w:r w:rsidRPr="00EF0F38">
        <w:t xml:space="preserve">, ne samo s področja računalništva, je Višje sodišče pojasnilo, da bi bilo treba postaviti tudi predlaganega izvedenca s področja umetnosti ali </w:t>
      </w:r>
      <w:proofErr w:type="spellStart"/>
      <w:r w:rsidRPr="00EF0F38">
        <w:t>galeristike</w:t>
      </w:r>
      <w:proofErr w:type="spellEnd"/>
      <w:r w:rsidRPr="00EF0F38">
        <w:t>. Po presoji Višjega sodišča se sodišče prve stopnje tudi ni zadostno opredelilo do tožnikovih navedb, da sporna dela niso bila ustvarjena v delovnem razmerju, ker je toženec za nazaj prilagajal akt o sistemizaciji.</w:t>
      </w:r>
    </w:p>
    <w:p w14:paraId="444B215E" w14:textId="73F326F7" w:rsidR="00262EC8" w:rsidRDefault="00831B73" w:rsidP="00262EC8">
      <w:pPr>
        <w:pStyle w:val="Naslov2"/>
      </w:pPr>
      <w:hyperlink r:id="rId32" w:history="1">
        <w:bookmarkStart w:id="19" w:name="_Toc137820493"/>
        <w:r w:rsidR="00262EC8" w:rsidRPr="00262EC8">
          <w:rPr>
            <w:rStyle w:val="Hiperpovezava"/>
          </w:rPr>
          <w:t>VSL sodba V Cpg 138/2021</w:t>
        </w:r>
      </w:hyperlink>
      <w:r w:rsidR="00262EC8">
        <w:t xml:space="preserve"> – predhodno vprašanje</w:t>
      </w:r>
      <w:bookmarkEnd w:id="19"/>
    </w:p>
    <w:p w14:paraId="0B78FD44" w14:textId="78C4860B" w:rsidR="00262EC8" w:rsidRDefault="00262EC8" w:rsidP="00BF2CCC">
      <w:pPr>
        <w:pStyle w:val="body"/>
      </w:pPr>
      <w:r w:rsidRPr="00262EC8">
        <w:t xml:space="preserve">Tožnica – založba B – je zahtevala od toženke – založbe C odškodnino za kršitev avtorskih pravic na učbeniku. Med </w:t>
      </w:r>
      <w:proofErr w:type="spellStart"/>
      <w:r w:rsidRPr="00262EC8">
        <w:t>tožnico</w:t>
      </w:r>
      <w:proofErr w:type="spellEnd"/>
      <w:r w:rsidRPr="00262EC8">
        <w:t xml:space="preserve"> in avtorico A. A. so že prej potekali spori v zvezi s prepovedjo prodaje </w:t>
      </w:r>
      <w:proofErr w:type="spellStart"/>
      <w:r w:rsidRPr="00262EC8">
        <w:t>učnih</w:t>
      </w:r>
      <w:proofErr w:type="spellEnd"/>
      <w:r w:rsidRPr="00262EC8">
        <w:t xml:space="preserve"> gradiv X 5 in X 6, plačilom nadomestila in ugotovitvijo veljavnosti </w:t>
      </w:r>
      <w:proofErr w:type="spellStart"/>
      <w:r w:rsidRPr="00262EC8">
        <w:t>založniških</w:t>
      </w:r>
      <w:proofErr w:type="spellEnd"/>
      <w:r w:rsidRPr="00262EC8">
        <w:t xml:space="preserve"> pogodb. Sodišče je v predhodnem postopku pravnomočno zavrnilo tožbeni zahtevek na ugotovitev, da založniška pogodba med tožnico in A. A. ni bila razvezana. To a </w:t>
      </w:r>
      <w:proofErr w:type="spellStart"/>
      <w:r w:rsidRPr="00262EC8">
        <w:t>contrario</w:t>
      </w:r>
      <w:proofErr w:type="spellEnd"/>
      <w:r w:rsidRPr="00262EC8">
        <w:t xml:space="preserve"> pomeni, da je bila pravnomočno ugotovljeno, da je pogodba razvezana, kar pomeni, da tožnica ni imetnica avtorskih pravic. Sporna učna gradiva pa so bila avtorska dela, ki so ji ustvarili soavtorji, ne samo A.A. Pravnomočnost sodbe praviloma veže samo stranke, ki so v postopku sodelovale. Tožnica pa je trdila, da zahteva plačilo samo za prispevke drugih avtorjev, ki niso bile stranke predhodnega spora in na katere sodna odločba ne učinkuje.A.A., drugi soavtorji pa niso bile stranke spora med tožnico in avtorico A.A. Vprašanje, rešeno v drugi pravdi, zavezuje kot predhodno vprašanje samo stranke tistega postopka.</w:t>
      </w:r>
    </w:p>
    <w:p w14:paraId="5E5A63B6" w14:textId="56B2F5E0" w:rsidR="00262EC8" w:rsidRDefault="00262EC8" w:rsidP="00262EC8">
      <w:pPr>
        <w:spacing w:after="0" w:line="360" w:lineRule="auto"/>
        <w:jc w:val="both"/>
        <w:rPr>
          <w:rStyle w:val="bodyZnak"/>
        </w:rPr>
      </w:pPr>
      <w:r w:rsidRPr="00262EC8">
        <w:rPr>
          <w:rFonts w:ascii="Times New Roman" w:hAnsi="Times New Roman" w:cs="Times New Roman"/>
          <w:sz w:val="24"/>
          <w:szCs w:val="24"/>
          <w:lang w:eastAsia="ar-SA"/>
        </w:rPr>
        <w:t>Sodišče prve stopnje je</w:t>
      </w:r>
      <w:r>
        <w:rPr>
          <w:rFonts w:ascii="Times New Roman" w:hAnsi="Times New Roman" w:cs="Times New Roman"/>
          <w:sz w:val="24"/>
          <w:szCs w:val="24"/>
          <w:lang w:eastAsia="ar-SA"/>
        </w:rPr>
        <w:t xml:space="preserve"> z</w:t>
      </w:r>
      <w:r w:rsidRPr="00262EC8">
        <w:rPr>
          <w:rFonts w:ascii="Times New Roman" w:hAnsi="Times New Roman" w:cs="Times New Roman"/>
          <w:sz w:val="24"/>
          <w:szCs w:val="24"/>
          <w:lang w:eastAsia="ar-SA"/>
        </w:rPr>
        <w:t xml:space="preserve"> vmesno sodbo odločilo, da je zahtevek tožeče stranke za plačilo po podlagi utemeljen. Višje sodišče pa je sodbo spremenilo in tožbeni zahtevek zavrnilo. Odločilo je, da čeprav je tožnica za posamezne prispevke avtorjev k </w:t>
      </w:r>
      <w:proofErr w:type="spellStart"/>
      <w:r w:rsidRPr="00262EC8">
        <w:rPr>
          <w:rFonts w:ascii="Times New Roman" w:hAnsi="Times New Roman" w:cs="Times New Roman"/>
          <w:sz w:val="24"/>
          <w:szCs w:val="24"/>
          <w:lang w:eastAsia="ar-SA"/>
        </w:rPr>
        <w:t>učnim</w:t>
      </w:r>
      <w:proofErr w:type="spellEnd"/>
      <w:r w:rsidRPr="00262EC8">
        <w:rPr>
          <w:rFonts w:ascii="Times New Roman" w:hAnsi="Times New Roman" w:cs="Times New Roman"/>
          <w:sz w:val="24"/>
          <w:szCs w:val="24"/>
          <w:lang w:eastAsia="ar-SA"/>
        </w:rPr>
        <w:t xml:space="preserve"> gradivom sklenila posebne </w:t>
      </w:r>
      <w:r w:rsidRPr="00BF2CCC">
        <w:rPr>
          <w:rStyle w:val="bodyZnak"/>
        </w:rPr>
        <w:lastRenderedPageBreak/>
        <w:t xml:space="preserve">pogodbe, prispevkov ni </w:t>
      </w:r>
      <w:proofErr w:type="spellStart"/>
      <w:r w:rsidRPr="00BF2CCC">
        <w:rPr>
          <w:rStyle w:val="bodyZnak"/>
        </w:rPr>
        <w:t>mogoče</w:t>
      </w:r>
      <w:proofErr w:type="spellEnd"/>
      <w:r w:rsidRPr="00BF2CCC">
        <w:rPr>
          <w:rStyle w:val="bodyZnak"/>
        </w:rPr>
        <w:t xml:space="preserve"> </w:t>
      </w:r>
      <w:proofErr w:type="spellStart"/>
      <w:r w:rsidRPr="00BF2CCC">
        <w:rPr>
          <w:rStyle w:val="bodyZnak"/>
        </w:rPr>
        <w:t>ločeno</w:t>
      </w:r>
      <w:proofErr w:type="spellEnd"/>
      <w:r w:rsidRPr="00BF2CCC">
        <w:rPr>
          <w:rStyle w:val="bodyZnak"/>
        </w:rPr>
        <w:t xml:space="preserve"> samostojno uporabiti. Res je besedilo </w:t>
      </w:r>
      <w:proofErr w:type="spellStart"/>
      <w:r w:rsidRPr="00BF2CCC">
        <w:rPr>
          <w:rStyle w:val="bodyZnak"/>
        </w:rPr>
        <w:t>učbenika</w:t>
      </w:r>
      <w:proofErr w:type="spellEnd"/>
      <w:r w:rsidRPr="00BF2CCC">
        <w:rPr>
          <w:rStyle w:val="bodyZnak"/>
        </w:rPr>
        <w:t xml:space="preserve"> </w:t>
      </w:r>
      <w:proofErr w:type="spellStart"/>
      <w:r w:rsidRPr="00BF2CCC">
        <w:rPr>
          <w:rStyle w:val="bodyZnak"/>
        </w:rPr>
        <w:t>mogoče</w:t>
      </w:r>
      <w:proofErr w:type="spellEnd"/>
      <w:r w:rsidRPr="00BF2CCC">
        <w:rPr>
          <w:rStyle w:val="bodyZnak"/>
        </w:rPr>
        <w:t xml:space="preserve"> </w:t>
      </w:r>
      <w:proofErr w:type="spellStart"/>
      <w:r w:rsidRPr="00BF2CCC">
        <w:rPr>
          <w:rStyle w:val="bodyZnak"/>
        </w:rPr>
        <w:t>ločiti</w:t>
      </w:r>
      <w:proofErr w:type="spellEnd"/>
      <w:r w:rsidRPr="00BF2CCC">
        <w:rPr>
          <w:rStyle w:val="bodyZnak"/>
        </w:rPr>
        <w:t xml:space="preserve"> od tabel, skic in ilustracij, vendar pa besedila samega ni </w:t>
      </w:r>
      <w:proofErr w:type="spellStart"/>
      <w:r w:rsidRPr="00BF2CCC">
        <w:rPr>
          <w:rStyle w:val="bodyZnak"/>
        </w:rPr>
        <w:t>mogoče</w:t>
      </w:r>
      <w:proofErr w:type="spellEnd"/>
      <w:r w:rsidRPr="00BF2CCC">
        <w:rPr>
          <w:rStyle w:val="bodyZnak"/>
        </w:rPr>
        <w:t xml:space="preserve"> uporabiti brez novih prispevkov, prav tako pa ostalih prispevkov ni </w:t>
      </w:r>
      <w:proofErr w:type="spellStart"/>
      <w:r w:rsidRPr="00BF2CCC">
        <w:rPr>
          <w:rStyle w:val="bodyZnak"/>
        </w:rPr>
        <w:t>mogoče</w:t>
      </w:r>
      <w:proofErr w:type="spellEnd"/>
      <w:r w:rsidRPr="00BF2CCC">
        <w:rPr>
          <w:rStyle w:val="bodyZnak"/>
        </w:rPr>
        <w:t xml:space="preserve"> uporabiti brez novega besedila. To pa pomeni, da kar zadeva materialne avtorske pravice, ki jih je skupina avtorjev prenesla na </w:t>
      </w:r>
      <w:proofErr w:type="spellStart"/>
      <w:r w:rsidRPr="00BF2CCC">
        <w:rPr>
          <w:rStyle w:val="bodyZnak"/>
        </w:rPr>
        <w:t>tožečo</w:t>
      </w:r>
      <w:proofErr w:type="spellEnd"/>
      <w:r w:rsidRPr="00BF2CCC">
        <w:rPr>
          <w:rStyle w:val="bodyZnak"/>
        </w:rPr>
        <w:t xml:space="preserve"> stranko, razmerja </w:t>
      </w:r>
      <w:proofErr w:type="spellStart"/>
      <w:r w:rsidRPr="00BF2CCC">
        <w:rPr>
          <w:rStyle w:val="bodyZnak"/>
        </w:rPr>
        <w:t>tožeče</w:t>
      </w:r>
      <w:proofErr w:type="spellEnd"/>
      <w:r w:rsidRPr="00BF2CCC">
        <w:rPr>
          <w:rStyle w:val="bodyZnak"/>
        </w:rPr>
        <w:t xml:space="preserve"> stranke z A. A. ni </w:t>
      </w:r>
      <w:proofErr w:type="spellStart"/>
      <w:r w:rsidRPr="00BF2CCC">
        <w:rPr>
          <w:rStyle w:val="bodyZnak"/>
        </w:rPr>
        <w:t>mogoče</w:t>
      </w:r>
      <w:proofErr w:type="spellEnd"/>
      <w:r w:rsidRPr="00BF2CCC">
        <w:rPr>
          <w:rStyle w:val="bodyZnak"/>
        </w:rPr>
        <w:t xml:space="preserve"> obravnavati </w:t>
      </w:r>
      <w:proofErr w:type="spellStart"/>
      <w:r w:rsidRPr="00BF2CCC">
        <w:rPr>
          <w:rStyle w:val="bodyZnak"/>
        </w:rPr>
        <w:t>ločeno</w:t>
      </w:r>
      <w:proofErr w:type="spellEnd"/>
      <w:r w:rsidRPr="00BF2CCC">
        <w:rPr>
          <w:rStyle w:val="bodyZnak"/>
        </w:rPr>
        <w:t xml:space="preserve"> od razmerja </w:t>
      </w:r>
      <w:proofErr w:type="spellStart"/>
      <w:r w:rsidRPr="00BF2CCC">
        <w:rPr>
          <w:rStyle w:val="bodyZnak"/>
        </w:rPr>
        <w:t>tožeče</w:t>
      </w:r>
      <w:proofErr w:type="spellEnd"/>
      <w:r w:rsidRPr="00BF2CCC">
        <w:rPr>
          <w:rStyle w:val="bodyZnak"/>
        </w:rPr>
        <w:t xml:space="preserve"> stranke z ostalimi avtorji. </w:t>
      </w:r>
      <w:proofErr w:type="spellStart"/>
      <w:r w:rsidRPr="00BF2CCC">
        <w:rPr>
          <w:rStyle w:val="bodyZnak"/>
        </w:rPr>
        <w:t>Tožeča</w:t>
      </w:r>
      <w:proofErr w:type="spellEnd"/>
      <w:r w:rsidRPr="00BF2CCC">
        <w:rPr>
          <w:rStyle w:val="bodyZnak"/>
        </w:rPr>
        <w:t xml:space="preserve"> stranka in </w:t>
      </w:r>
      <w:proofErr w:type="spellStart"/>
      <w:r w:rsidRPr="00BF2CCC">
        <w:rPr>
          <w:rStyle w:val="bodyZnak"/>
        </w:rPr>
        <w:t>sodišče</w:t>
      </w:r>
      <w:proofErr w:type="spellEnd"/>
      <w:r w:rsidRPr="00BF2CCC">
        <w:rPr>
          <w:rStyle w:val="bodyZnak"/>
        </w:rPr>
        <w:t xml:space="preserve"> prve stopnje sta glede na enovite pravice soavtorjev na to </w:t>
      </w:r>
      <w:proofErr w:type="spellStart"/>
      <w:r w:rsidRPr="00BF2CCC">
        <w:rPr>
          <w:rStyle w:val="bodyZnak"/>
        </w:rPr>
        <w:t>pravnomočno</w:t>
      </w:r>
      <w:proofErr w:type="spellEnd"/>
      <w:r w:rsidRPr="00BF2CCC">
        <w:rPr>
          <w:rStyle w:val="bodyZnak"/>
        </w:rPr>
        <w:t xml:space="preserve"> sodbo vezana. Res je, da je pogodbe </w:t>
      </w:r>
      <w:proofErr w:type="spellStart"/>
      <w:r w:rsidRPr="00BF2CCC">
        <w:rPr>
          <w:rStyle w:val="bodyZnak"/>
        </w:rPr>
        <w:t>tožeči</w:t>
      </w:r>
      <w:proofErr w:type="spellEnd"/>
      <w:r w:rsidRPr="00BF2CCC">
        <w:rPr>
          <w:rStyle w:val="bodyZnak"/>
        </w:rPr>
        <w:t xml:space="preserve"> stranki izrecno odpovedala le A. A. in da ostali avtorji </w:t>
      </w:r>
      <w:proofErr w:type="spellStart"/>
      <w:r w:rsidRPr="00BF2CCC">
        <w:rPr>
          <w:rStyle w:val="bodyZnak"/>
        </w:rPr>
        <w:t>tožeči</w:t>
      </w:r>
      <w:proofErr w:type="spellEnd"/>
      <w:r w:rsidRPr="00BF2CCC">
        <w:rPr>
          <w:rStyle w:val="bodyZnak"/>
        </w:rPr>
        <w:t xml:space="preserve"> stranki niso izrecno podali izjave o odpovedi pogodbe. Vendar pa je treba </w:t>
      </w:r>
      <w:proofErr w:type="spellStart"/>
      <w:r w:rsidRPr="00BF2CCC">
        <w:rPr>
          <w:rStyle w:val="bodyZnak"/>
        </w:rPr>
        <w:t>upoštevati</w:t>
      </w:r>
      <w:proofErr w:type="spellEnd"/>
      <w:r w:rsidRPr="00BF2CCC">
        <w:rPr>
          <w:rStyle w:val="bodyZnak"/>
        </w:rPr>
        <w:t xml:space="preserve">, da iz izpovedi A. A. in vseh ostalih avtorjev izhaja, da so bili avtorji kar zadeva odpoved pogodb </w:t>
      </w:r>
      <w:proofErr w:type="spellStart"/>
      <w:r w:rsidRPr="00BF2CCC">
        <w:rPr>
          <w:rStyle w:val="bodyZnak"/>
        </w:rPr>
        <w:t>tožeči</w:t>
      </w:r>
      <w:proofErr w:type="spellEnd"/>
      <w:r w:rsidRPr="00BF2CCC">
        <w:rPr>
          <w:rStyle w:val="bodyZnak"/>
        </w:rPr>
        <w:t xml:space="preserve"> stranki soglasni. Ker so z odpovedjo </w:t>
      </w:r>
      <w:proofErr w:type="spellStart"/>
      <w:r w:rsidRPr="00BF2CCC">
        <w:rPr>
          <w:rStyle w:val="bodyZnak"/>
        </w:rPr>
        <w:t>založniških</w:t>
      </w:r>
      <w:proofErr w:type="spellEnd"/>
      <w:r w:rsidRPr="00BF2CCC">
        <w:rPr>
          <w:rStyle w:val="bodyZnak"/>
        </w:rPr>
        <w:t xml:space="preserve"> pogodb za sporna </w:t>
      </w:r>
      <w:proofErr w:type="spellStart"/>
      <w:r w:rsidRPr="00BF2CCC">
        <w:rPr>
          <w:rStyle w:val="bodyZnak"/>
        </w:rPr>
        <w:t>učna</w:t>
      </w:r>
      <w:proofErr w:type="spellEnd"/>
      <w:r w:rsidRPr="00BF2CCC">
        <w:rPr>
          <w:rStyle w:val="bodyZnak"/>
        </w:rPr>
        <w:t xml:space="preserve"> gradiva brez dvoma </w:t>
      </w:r>
      <w:proofErr w:type="spellStart"/>
      <w:r w:rsidRPr="00BF2CCC">
        <w:rPr>
          <w:rStyle w:val="bodyZnak"/>
        </w:rPr>
        <w:t>soglašali</w:t>
      </w:r>
      <w:proofErr w:type="spellEnd"/>
      <w:r w:rsidRPr="00BF2CCC">
        <w:rPr>
          <w:rStyle w:val="bodyZnak"/>
        </w:rPr>
        <w:t xml:space="preserve"> vsi soavtorji, je v posledici razveze pogodb </w:t>
      </w:r>
      <w:proofErr w:type="spellStart"/>
      <w:r w:rsidRPr="00BF2CCC">
        <w:rPr>
          <w:rStyle w:val="bodyZnak"/>
        </w:rPr>
        <w:t>tožeča</w:t>
      </w:r>
      <w:proofErr w:type="spellEnd"/>
      <w:r w:rsidRPr="00BF2CCC">
        <w:rPr>
          <w:rStyle w:val="bodyZnak"/>
        </w:rPr>
        <w:t xml:space="preserve"> stranka izgubila vse materialne avtorske pravice (so)avtorjev na </w:t>
      </w:r>
      <w:proofErr w:type="spellStart"/>
      <w:r w:rsidRPr="00BF2CCC">
        <w:rPr>
          <w:rStyle w:val="bodyZnak"/>
        </w:rPr>
        <w:t>učnih</w:t>
      </w:r>
      <w:proofErr w:type="spellEnd"/>
      <w:r w:rsidRPr="00BF2CCC">
        <w:rPr>
          <w:rStyle w:val="bodyZnak"/>
        </w:rPr>
        <w:t xml:space="preserve"> gradivih, ki so ponovno pripadle avtorjem.</w:t>
      </w:r>
    </w:p>
    <w:p w14:paraId="2A8F671F" w14:textId="77777777" w:rsidR="00BF2CCC" w:rsidRPr="00BF2CCC" w:rsidRDefault="00BF2CCC" w:rsidP="00262EC8">
      <w:pPr>
        <w:spacing w:after="0" w:line="360" w:lineRule="auto"/>
        <w:jc w:val="both"/>
        <w:rPr>
          <w:rStyle w:val="bodyZnak"/>
        </w:rPr>
      </w:pPr>
    </w:p>
    <w:p w14:paraId="2615E76C" w14:textId="1AC02730" w:rsidR="00262EC8" w:rsidRDefault="00831B73" w:rsidP="00262EC8">
      <w:pPr>
        <w:pStyle w:val="Naslov2"/>
      </w:pPr>
      <w:hyperlink r:id="rId33" w:history="1">
        <w:bookmarkStart w:id="20" w:name="_Toc137820494"/>
        <w:r w:rsidR="00262EC8" w:rsidRPr="00262EC8">
          <w:rPr>
            <w:rStyle w:val="Hiperpovezava"/>
          </w:rPr>
          <w:t>VSL sodba I Cp 584/2021</w:t>
        </w:r>
      </w:hyperlink>
      <w:r w:rsidR="005252C9">
        <w:t xml:space="preserve"> – zahtevki imetnika pravic</w:t>
      </w:r>
      <w:bookmarkEnd w:id="20"/>
    </w:p>
    <w:p w14:paraId="7986820B" w14:textId="508554E0" w:rsidR="009A5EC0" w:rsidRDefault="00EF0F38" w:rsidP="00BF2CCC">
      <w:pPr>
        <w:pStyle w:val="body"/>
      </w:pPr>
      <w:r w:rsidRPr="00EF0F38">
        <w:t>A. A. je bil do svoje smrti 17. 12. 2017 zaposlen pri tožnici kot razvojni inženir, delal je na raznih projektih tožnice. Tožnica mu je v uporabo zaradi dela zanjo izročila svoje naprave (dva prenosna računalnika in mobilni telefon), podatke o svojem delu pri tožnici je imel A. A. shranjene na teh računalnikih. Ti podatki so bili tožničina intelektualna lastnina in poslovna skrivnost. Po smrti A.A. sta te naprave ves čas posedovala toženca, ki pa tožnici naprav nista želela izročiti, podatke pa sta preslikala na druge nosilce podatkov.</w:t>
      </w:r>
    </w:p>
    <w:p w14:paraId="65C66326" w14:textId="42D60AD3" w:rsidR="00EF0F38" w:rsidRDefault="00EF0F38" w:rsidP="00BF2CCC">
      <w:pPr>
        <w:pStyle w:val="body"/>
      </w:pPr>
      <w:r w:rsidRPr="00EF0F38">
        <w:t>Sodišč</w:t>
      </w:r>
      <w:r w:rsidR="00262EC8">
        <w:t xml:space="preserve">e prve stopnje je odločilo, da </w:t>
      </w:r>
      <w:r w:rsidRPr="00EF0F38">
        <w:t>sta toženca dolžna tožeči stranki v roku 15 dni nerazdelno izročiti vse nosilce podatkov, na katere so bili preslikani podatki z dveh prenosnih računalnikov in mobilnega telefona, na podlagi določb SPZ. Višje sodišče pa je pojasnilo, da tožbeni zahtevek za izročitev nosilcev podatkov (nosilcev avtorskih del) ni utemeljen na podlagi 92. člena SPZ, ker avtorsko delo kot intelektualna stvaritev (prvi odstavek 5. člena ZASP) ni stvar v pomenu 15. člena SPZ. Je pa utemeljen na podlagi prvega odstavka 167. člena ZASP, po katerem lahko upravičenec zahteva prepustitev predmetov kršitev proti plačilu proizvodnih stroškov.</w:t>
      </w:r>
    </w:p>
    <w:p w14:paraId="2270D45A" w14:textId="77777777" w:rsidR="00D6162E" w:rsidRPr="00B3101B" w:rsidRDefault="00D6162E" w:rsidP="00973871">
      <w:pPr>
        <w:spacing w:after="0" w:line="360" w:lineRule="auto"/>
        <w:rPr>
          <w:rFonts w:ascii="Times New Roman" w:hAnsi="Times New Roman" w:cs="Times New Roman"/>
          <w:sz w:val="24"/>
          <w:szCs w:val="24"/>
        </w:rPr>
      </w:pPr>
      <w:r w:rsidRPr="00B3101B">
        <w:rPr>
          <w:rFonts w:ascii="Times New Roman" w:hAnsi="Times New Roman" w:cs="Times New Roman"/>
          <w:sz w:val="24"/>
          <w:szCs w:val="24"/>
        </w:rPr>
        <w:br w:type="page"/>
      </w:r>
    </w:p>
    <w:p w14:paraId="6EA54AAE" w14:textId="77777777" w:rsidR="007504E1" w:rsidRPr="00B3101B" w:rsidRDefault="007504E1" w:rsidP="00973871">
      <w:pPr>
        <w:spacing w:after="0" w:line="360" w:lineRule="auto"/>
        <w:jc w:val="both"/>
        <w:rPr>
          <w:rFonts w:ascii="Times New Roman" w:hAnsi="Times New Roman" w:cs="Times New Roman"/>
          <w:sz w:val="24"/>
          <w:szCs w:val="24"/>
        </w:rPr>
      </w:pPr>
    </w:p>
    <w:p w14:paraId="562EF710" w14:textId="77777777" w:rsidR="008A1B9A" w:rsidRPr="002B49E2" w:rsidRDefault="009C7C3E" w:rsidP="002B49E2">
      <w:pPr>
        <w:pStyle w:val="Naslov1"/>
      </w:pPr>
      <w:bookmarkStart w:id="21" w:name="_Toc137820495"/>
      <w:r w:rsidRPr="002B49E2">
        <w:t>Zaključek</w:t>
      </w:r>
      <w:bookmarkEnd w:id="21"/>
    </w:p>
    <w:p w14:paraId="21584059" w14:textId="77777777" w:rsidR="00455644" w:rsidRDefault="0096167A" w:rsidP="00BF2CCC">
      <w:pPr>
        <w:pStyle w:val="body"/>
      </w:pPr>
      <w:r w:rsidRPr="00822381">
        <w:t xml:space="preserve">Na področju sporov v zvezi z uveljavljanjem pravic industrijske lastnine sta za razvoj sodne prakse pomembni odločbi, v kateri so se podrobneje izoblikovala merila za presojo slabe vere pri registraciji znamke. Pomemben je tudi nadaljnji razvoj sodne prakse v zvezi z »resno in dejansko uporabo znamke«, v dveh odločitvah VSL. Na področju kršitve pravic iz znamk je sodišče sledilo že ustaljeni sodni praksi v zvezi z zahtevki zaradi kršitve pravic. Še posebej pa je zanimiva odločba VSL v zvezi s teritorialno veljavnostjo patentov in vprašanjem, katera ravnanja pomenijo kršitev patent. Na področju individualnega upravljanja avtorskih pravic izstopa odločitev VSL, pod katerimi pogoji je grafični prikaz javnomnenjske ankete avtorsko delo. Pomembno je, da je VSL pri tem upoštevalo smernice iz prakse SEU. Dodana vrednost pa je tudi odločba o vezanosti soavtorjev na predhodne odločitve sodišč, izdane v zvezi z enovitim avtorskim delom. </w:t>
      </w:r>
    </w:p>
    <w:p w14:paraId="76614FA8" w14:textId="4A5D8A0C" w:rsidR="0096167A" w:rsidRPr="00822381" w:rsidRDefault="00455644" w:rsidP="00BF2CCC">
      <w:pPr>
        <w:pStyle w:val="body"/>
      </w:pPr>
      <w:r w:rsidRPr="00B3101B">
        <w:t xml:space="preserve">Na gospodarskem oddelku Okrožnega sodišča v Ljubljani </w:t>
      </w:r>
      <w:r>
        <w:t xml:space="preserve">rešuje </w:t>
      </w:r>
      <w:r w:rsidRPr="00B3101B">
        <w:t>spore s</w:t>
      </w:r>
      <w:r>
        <w:t xml:space="preserve"> področja uveljavljanja pravic intelektualne lastnine</w:t>
      </w:r>
      <w:r w:rsidRPr="00B3101B">
        <w:t xml:space="preserve"> specializirana skupina sodnikov, ki se sproti izobražujejo. Na gospodarskem oddelku VSL te vrste gospodarskih sporov rešuje specializirani senat treh sodnikov. </w:t>
      </w:r>
      <w:r w:rsidR="0096167A" w:rsidRPr="00822381">
        <w:t xml:space="preserve">Iz predstavljene prakse je razvidno, da Okrožno sodišče v Ljubljani in VSL navedene zadeve rešujeta prednostno ter v skladu z evropsko sodno prakso in evropskim pravom. </w:t>
      </w:r>
    </w:p>
    <w:sectPr w:rsidR="0096167A" w:rsidRPr="00822381">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2602E" w14:textId="77777777" w:rsidR="00A95132" w:rsidRDefault="00A95132" w:rsidP="00DE7252">
      <w:pPr>
        <w:spacing w:after="0" w:line="240" w:lineRule="auto"/>
      </w:pPr>
      <w:r>
        <w:separator/>
      </w:r>
    </w:p>
  </w:endnote>
  <w:endnote w:type="continuationSeparator" w:id="0">
    <w:p w14:paraId="111470E6" w14:textId="77777777" w:rsidR="00A95132" w:rsidRDefault="00A95132" w:rsidP="00DE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EUAlbertin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D9DD0" w14:textId="712B5B86" w:rsidR="0060226C" w:rsidRDefault="0060226C">
    <w:pPr>
      <w:pStyle w:val="Noga"/>
      <w:jc w:val="center"/>
    </w:pPr>
  </w:p>
  <w:p w14:paraId="2D9C0543" w14:textId="77777777" w:rsidR="0060226C" w:rsidRDefault="0060226C">
    <w:pPr>
      <w:pStyle w:val="Noga"/>
    </w:pPr>
  </w:p>
  <w:sdt>
    <w:sdtPr>
      <w:id w:val="1395864323"/>
      <w:docPartObj>
        <w:docPartGallery w:val="Page Numbers (Bottom of Page)"/>
        <w:docPartUnique/>
      </w:docPartObj>
    </w:sdtPr>
    <w:sdtEndPr>
      <w:rPr>
        <w:sz w:val="18"/>
        <w:szCs w:val="18"/>
      </w:rPr>
    </w:sdtEndPr>
    <w:sdtContent>
      <w:p w14:paraId="5582A6DE" w14:textId="1EAFA618" w:rsidR="0060226C" w:rsidRPr="00B35C65" w:rsidRDefault="00B35C65" w:rsidP="00B35C65">
        <w:pPr>
          <w:pStyle w:val="Noga"/>
          <w:jc w:val="center"/>
          <w:rPr>
            <w:sz w:val="18"/>
            <w:szCs w:val="18"/>
          </w:rPr>
        </w:pPr>
        <w:r w:rsidRPr="00B35C65">
          <w:rPr>
            <w:sz w:val="18"/>
            <w:szCs w:val="18"/>
          </w:rPr>
          <w:fldChar w:fldCharType="begin"/>
        </w:r>
        <w:r w:rsidRPr="00B35C65">
          <w:rPr>
            <w:sz w:val="18"/>
            <w:szCs w:val="18"/>
          </w:rPr>
          <w:instrText>PAGE   \* MERGEFORMAT</w:instrText>
        </w:r>
        <w:r w:rsidRPr="00B35C65">
          <w:rPr>
            <w:sz w:val="18"/>
            <w:szCs w:val="18"/>
          </w:rPr>
          <w:fldChar w:fldCharType="separate"/>
        </w:r>
        <w:r w:rsidRPr="00B35C65">
          <w:rPr>
            <w:sz w:val="18"/>
            <w:szCs w:val="18"/>
          </w:rPr>
          <w:t>1</w:t>
        </w:r>
        <w:r w:rsidRPr="00B35C65">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9BDFC" w14:textId="77777777" w:rsidR="00A95132" w:rsidRDefault="00A95132" w:rsidP="00DE7252">
      <w:pPr>
        <w:spacing w:after="0" w:line="240" w:lineRule="auto"/>
      </w:pPr>
      <w:r>
        <w:separator/>
      </w:r>
    </w:p>
  </w:footnote>
  <w:footnote w:type="continuationSeparator" w:id="0">
    <w:p w14:paraId="7C1D4D9D" w14:textId="77777777" w:rsidR="00A95132" w:rsidRDefault="00A95132" w:rsidP="00DE7252">
      <w:pPr>
        <w:spacing w:after="0" w:line="240" w:lineRule="auto"/>
      </w:pPr>
      <w:r>
        <w:continuationSeparator/>
      </w:r>
    </w:p>
  </w:footnote>
  <w:footnote w:id="1">
    <w:p w14:paraId="2640DEC6" w14:textId="4422C79E" w:rsidR="0060226C" w:rsidRPr="002A5886" w:rsidRDefault="0060226C" w:rsidP="002A5886">
      <w:pPr>
        <w:pStyle w:val="Sprotnaopomba-besedilo"/>
        <w:jc w:val="both"/>
        <w:rPr>
          <w:rFonts w:ascii="Times New Roman" w:hAnsi="Times New Roman" w:cs="Times New Roman"/>
        </w:rPr>
      </w:pPr>
      <w:r w:rsidRPr="002A5886">
        <w:rPr>
          <w:rStyle w:val="Sprotnaopomba-sklic"/>
          <w:rFonts w:ascii="Times New Roman" w:hAnsi="Times New Roman" w:cs="Times New Roman"/>
        </w:rPr>
        <w:footnoteRef/>
      </w:r>
      <w:r w:rsidRPr="002A5886">
        <w:rPr>
          <w:rFonts w:ascii="Times New Roman" w:hAnsi="Times New Roman" w:cs="Times New Roman"/>
        </w:rPr>
        <w:t xml:space="preserve"> Svetovalka Ustavnega sodišča, Ustavno sodišče RS, Beethovnova ulica 10, Ljubljana; docentka za civilno in gospod</w:t>
      </w:r>
      <w:r>
        <w:rPr>
          <w:rFonts w:ascii="Times New Roman" w:hAnsi="Times New Roman" w:cs="Times New Roman"/>
        </w:rPr>
        <w:t>arsko pravo ter nosilka predmetov</w:t>
      </w:r>
      <w:r w:rsidRPr="002A5886">
        <w:rPr>
          <w:rFonts w:ascii="Times New Roman" w:hAnsi="Times New Roman" w:cs="Times New Roman"/>
        </w:rPr>
        <w:t xml:space="preserve"> Pravo intelektualne lastnine</w:t>
      </w:r>
      <w:r>
        <w:rPr>
          <w:rFonts w:ascii="Times New Roman" w:hAnsi="Times New Roman" w:cs="Times New Roman"/>
        </w:rPr>
        <w:t xml:space="preserve"> in Mednarodno zasebno pravo</w:t>
      </w:r>
      <w:r w:rsidRPr="002A5886">
        <w:rPr>
          <w:rFonts w:ascii="Times New Roman" w:hAnsi="Times New Roman" w:cs="Times New Roman"/>
        </w:rPr>
        <w:t xml:space="preserve"> na Evropski pravni fakulteti, Nova univerza, Delpinova ulica 18 b, Nova Gorica; raziskovalka na Zavodu Inrisk, Kidričeva ulica 1, Trebnje.</w:t>
      </w:r>
    </w:p>
  </w:footnote>
  <w:footnote w:id="2">
    <w:p w14:paraId="21AF0BC7" w14:textId="77777777" w:rsidR="0060226C" w:rsidRPr="002A5886" w:rsidRDefault="0060226C" w:rsidP="002A5886">
      <w:pPr>
        <w:pStyle w:val="Sprotnaopomba-besedilo"/>
        <w:jc w:val="both"/>
        <w:rPr>
          <w:rFonts w:ascii="Times New Roman" w:hAnsi="Times New Roman" w:cs="Times New Roman"/>
        </w:rPr>
      </w:pPr>
      <w:r w:rsidRPr="002A5886">
        <w:rPr>
          <w:rStyle w:val="Sprotnaopomba-sklic"/>
          <w:rFonts w:ascii="Times New Roman" w:hAnsi="Times New Roman" w:cs="Times New Roman"/>
        </w:rPr>
        <w:footnoteRef/>
      </w:r>
      <w:r w:rsidRPr="002A5886">
        <w:rPr>
          <w:rFonts w:ascii="Times New Roman" w:hAnsi="Times New Roman" w:cs="Times New Roman"/>
        </w:rPr>
        <w:t xml:space="preserve"> Vrhovna sodnica na gospodarskem oddelku Vrhovnega sodišča Republike Slovenije, Tavčarjeva ulica 9, Ljubljana.</w:t>
      </w:r>
    </w:p>
  </w:footnote>
  <w:footnote w:id="3">
    <w:p w14:paraId="53638D76" w14:textId="77777777" w:rsidR="0060226C" w:rsidRPr="002A5886" w:rsidRDefault="0060226C" w:rsidP="002A5886">
      <w:pPr>
        <w:pStyle w:val="Sprotnaopomba-besedilo"/>
        <w:jc w:val="both"/>
        <w:rPr>
          <w:rFonts w:ascii="Times New Roman" w:hAnsi="Times New Roman" w:cs="Times New Roman"/>
        </w:rPr>
      </w:pPr>
      <w:r w:rsidRPr="002A5886">
        <w:rPr>
          <w:rStyle w:val="Sprotnaopomba-sklic"/>
          <w:rFonts w:ascii="Times New Roman" w:hAnsi="Times New Roman" w:cs="Times New Roman"/>
        </w:rPr>
        <w:footnoteRef/>
      </w:r>
      <w:r w:rsidRPr="002A5886">
        <w:rPr>
          <w:rFonts w:ascii="Times New Roman" w:hAnsi="Times New Roman" w:cs="Times New Roman"/>
        </w:rPr>
        <w:t xml:space="preserve"> Vir: VSL, Poročilo za leto 2021 (V Cpg vpisnik), 3. 2.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272E67E"/>
    <w:lvl w:ilvl="0">
      <w:start w:val="1"/>
      <w:numFmt w:val="decimal"/>
      <w:pStyle w:val="Naslov1"/>
      <w:lvlText w:val=" %1 "/>
      <w:lvlJc w:val="left"/>
      <w:pPr>
        <w:tabs>
          <w:tab w:val="num" w:pos="0"/>
        </w:tabs>
        <w:ind w:left="432" w:hanging="432"/>
      </w:pPr>
    </w:lvl>
    <w:lvl w:ilvl="1">
      <w:start w:val="1"/>
      <w:numFmt w:val="decimal"/>
      <w:pStyle w:val="Naslov2"/>
      <w:lvlText w:val=" %1.%2 "/>
      <w:lvlJc w:val="left"/>
      <w:pPr>
        <w:tabs>
          <w:tab w:val="num" w:pos="0"/>
        </w:tabs>
        <w:ind w:left="576" w:hanging="576"/>
      </w:pPr>
      <w:rPr>
        <w:b/>
        <w:bCs/>
      </w:rPr>
    </w:lvl>
    <w:lvl w:ilvl="2">
      <w:start w:val="1"/>
      <w:numFmt w:val="decimal"/>
      <w:pStyle w:val="Naslov3"/>
      <w:lvlText w:val=" %1.%2.%3 "/>
      <w:lvlJc w:val="left"/>
      <w:pPr>
        <w:tabs>
          <w:tab w:val="num" w:pos="0"/>
        </w:tabs>
        <w:ind w:left="720" w:hanging="720"/>
      </w:pPr>
    </w:lvl>
    <w:lvl w:ilvl="3">
      <w:start w:val="1"/>
      <w:numFmt w:val="decimal"/>
      <w:pStyle w:val="Naslov4"/>
      <w:lvlText w:val=" %1.%2.%3.%4 "/>
      <w:lvlJc w:val="left"/>
      <w:pPr>
        <w:tabs>
          <w:tab w:val="num" w:pos="567"/>
        </w:tabs>
        <w:ind w:left="1431" w:hanging="864"/>
      </w:pPr>
      <w:rPr>
        <w:rFonts w:ascii="Arial" w:hAnsi="Arial" w:cs="Arial" w:hint="default"/>
        <w:b/>
        <w:bCs/>
      </w:rPr>
    </w:lvl>
    <w:lvl w:ilvl="4">
      <w:start w:val="1"/>
      <w:numFmt w:val="decimal"/>
      <w:pStyle w:val="Naslov5"/>
      <w:lvlText w:val=" %1.%2.%3.%4.%5 "/>
      <w:lvlJc w:val="left"/>
      <w:pPr>
        <w:tabs>
          <w:tab w:val="num" w:pos="0"/>
        </w:tabs>
        <w:ind w:left="1008" w:hanging="1008"/>
      </w:pPr>
    </w:lvl>
    <w:lvl w:ilvl="5">
      <w:start w:val="1"/>
      <w:numFmt w:val="decimal"/>
      <w:pStyle w:val="Naslov6"/>
      <w:lvlText w:val=" %1.%2.%3.%4.%5.%6 "/>
      <w:lvlJc w:val="left"/>
      <w:pPr>
        <w:tabs>
          <w:tab w:val="num" w:pos="0"/>
        </w:tabs>
        <w:ind w:left="1152" w:hanging="1152"/>
      </w:pPr>
    </w:lvl>
    <w:lvl w:ilvl="6">
      <w:start w:val="1"/>
      <w:numFmt w:val="decimal"/>
      <w:pStyle w:val="Naslov7"/>
      <w:lvlText w:val=" %1.%2.%3.%4.%5.%6.%7 "/>
      <w:lvlJc w:val="left"/>
      <w:pPr>
        <w:tabs>
          <w:tab w:val="num" w:pos="0"/>
        </w:tabs>
        <w:ind w:left="1296" w:hanging="1296"/>
      </w:pPr>
    </w:lvl>
    <w:lvl w:ilvl="7">
      <w:start w:val="1"/>
      <w:numFmt w:val="decimal"/>
      <w:pStyle w:val="Naslov8"/>
      <w:lvlText w:val=" %1.%2.%3.%4.%5.%6.%7.%8 "/>
      <w:lvlJc w:val="left"/>
      <w:pPr>
        <w:tabs>
          <w:tab w:val="num" w:pos="0"/>
        </w:tabs>
        <w:ind w:left="1440" w:hanging="1440"/>
      </w:pPr>
    </w:lvl>
    <w:lvl w:ilvl="8">
      <w:start w:val="1"/>
      <w:numFmt w:val="decimal"/>
      <w:pStyle w:val="Naslov9"/>
      <w:lvlText w:val=" %1.%2.%3.%4.%5.%6.%7.%8.%9 "/>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2"/>
      <w:numFmt w:val="bullet"/>
      <w:lvlText w:val="-"/>
      <w:lvlJc w:val="left"/>
      <w:pPr>
        <w:tabs>
          <w:tab w:val="num" w:pos="720"/>
        </w:tabs>
        <w:ind w:left="720" w:hanging="360"/>
      </w:pPr>
      <w:rPr>
        <w:rFonts w:ascii="Times New Roman" w:hAnsi="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Times New Roman" w:hAnsi="Times New Roman"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080" w:hanging="360"/>
      </w:pPr>
      <w:rPr>
        <w:rFonts w:cs="Times New Roman"/>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cs="Times New Roman"/>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360" w:hanging="360"/>
      </w:pPr>
      <w:rPr>
        <w:rFonts w:ascii="Symbol" w:hAnsi="Symbol"/>
        <w:sz w:val="16"/>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7"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rPr>
        <w:rFonts w:cs="Times New Roman"/>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Times New Roman" w:hAnsi="Times New Roman" w:cs="Times New Roman"/>
      </w:rPr>
    </w:lvl>
  </w:abstractNum>
  <w:abstractNum w:abstractNumId="24" w15:restartNumberingAfterBreak="0">
    <w:nsid w:val="00000019"/>
    <w:multiLevelType w:val="singleLevel"/>
    <w:tmpl w:val="00000019"/>
    <w:name w:val="WW8Num27"/>
    <w:lvl w:ilvl="0">
      <w:start w:val="1"/>
      <w:numFmt w:val="decimal"/>
      <w:lvlText w:val="%1."/>
      <w:lvlJc w:val="left"/>
      <w:pPr>
        <w:tabs>
          <w:tab w:val="num" w:pos="720"/>
        </w:tabs>
        <w:ind w:left="720" w:hanging="360"/>
      </w:pPr>
      <w:rPr>
        <w:rFonts w:cs="Times New Roman"/>
      </w:rPr>
    </w:lvl>
  </w:abstractNum>
  <w:abstractNum w:abstractNumId="25" w15:restartNumberingAfterBreak="0">
    <w:nsid w:val="0000001A"/>
    <w:multiLevelType w:val="singleLevel"/>
    <w:tmpl w:val="0000001A"/>
    <w:name w:val="WW8Num28"/>
    <w:lvl w:ilvl="0">
      <w:start w:val="1"/>
      <w:numFmt w:val="decimal"/>
      <w:lvlText w:val="%1."/>
      <w:lvlJc w:val="left"/>
      <w:pPr>
        <w:tabs>
          <w:tab w:val="num" w:pos="0"/>
        </w:tabs>
        <w:ind w:left="720" w:hanging="360"/>
      </w:pPr>
    </w:lvl>
  </w:abstractNum>
  <w:abstractNum w:abstractNumId="26" w15:restartNumberingAfterBreak="0">
    <w:nsid w:val="0000001B"/>
    <w:multiLevelType w:val="singleLevel"/>
    <w:tmpl w:val="0000001B"/>
    <w:name w:val="WW8Num29"/>
    <w:lvl w:ilvl="0">
      <w:start w:val="1"/>
      <w:numFmt w:val="decimal"/>
      <w:lvlText w:val="%1."/>
      <w:lvlJc w:val="left"/>
      <w:pPr>
        <w:tabs>
          <w:tab w:val="num" w:pos="0"/>
        </w:tabs>
        <w:ind w:left="720" w:hanging="360"/>
      </w:pPr>
      <w:rPr>
        <w:rFonts w:cs="Times New Roman"/>
      </w:rPr>
    </w:lvl>
  </w:abstractNum>
  <w:abstractNum w:abstractNumId="27"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Times New Roman" w:hAnsi="Times New Roman" w:cs="Times New Roman"/>
      </w:rPr>
    </w:lvl>
  </w:abstractNum>
  <w:abstractNum w:abstractNumId="28" w15:restartNumberingAfterBreak="0">
    <w:nsid w:val="0000001D"/>
    <w:multiLevelType w:val="singleLevel"/>
    <w:tmpl w:val="0000001D"/>
    <w:name w:val="WW8Num31"/>
    <w:lvl w:ilvl="0">
      <w:start w:val="1"/>
      <w:numFmt w:val="decimal"/>
      <w:lvlText w:val="%1."/>
      <w:lvlJc w:val="left"/>
      <w:pPr>
        <w:tabs>
          <w:tab w:val="num" w:pos="0"/>
        </w:tabs>
        <w:ind w:left="720" w:hanging="360"/>
      </w:pPr>
    </w:lvl>
  </w:abstractNum>
  <w:abstractNum w:abstractNumId="29" w15:restartNumberingAfterBreak="0">
    <w:nsid w:val="0000001E"/>
    <w:multiLevelType w:val="singleLevel"/>
    <w:tmpl w:val="0000001E"/>
    <w:name w:val="WW8Num32"/>
    <w:lvl w:ilvl="0">
      <w:start w:val="1"/>
      <w:numFmt w:val="decimal"/>
      <w:lvlText w:val="%1."/>
      <w:lvlJc w:val="left"/>
      <w:pPr>
        <w:tabs>
          <w:tab w:val="num" w:pos="0"/>
        </w:tabs>
        <w:ind w:left="936" w:hanging="360"/>
      </w:pPr>
    </w:lvl>
  </w:abstractNum>
  <w:abstractNum w:abstractNumId="30" w15:restartNumberingAfterBreak="0">
    <w:nsid w:val="0000001F"/>
    <w:multiLevelType w:val="singleLevel"/>
    <w:tmpl w:val="0000001F"/>
    <w:name w:val="WW8Num33"/>
    <w:lvl w:ilvl="0">
      <w:start w:val="1"/>
      <w:numFmt w:val="bullet"/>
      <w:lvlText w:val="–"/>
      <w:lvlJc w:val="left"/>
      <w:pPr>
        <w:tabs>
          <w:tab w:val="num" w:pos="0"/>
        </w:tabs>
        <w:ind w:left="720" w:hanging="360"/>
      </w:pPr>
      <w:rPr>
        <w:rFonts w:ascii="Times New Roman" w:hAnsi="Times New Roman" w:cs="Times New Roman"/>
      </w:rPr>
    </w:lvl>
  </w:abstractNum>
  <w:abstractNum w:abstractNumId="31" w15:restartNumberingAfterBreak="0">
    <w:nsid w:val="00000020"/>
    <w:multiLevelType w:val="singleLevel"/>
    <w:tmpl w:val="00000020"/>
    <w:name w:val="WW8Num34"/>
    <w:lvl w:ilvl="0">
      <w:start w:val="1"/>
      <w:numFmt w:val="bullet"/>
      <w:lvlText w:val=""/>
      <w:lvlJc w:val="left"/>
      <w:pPr>
        <w:tabs>
          <w:tab w:val="num" w:pos="720"/>
        </w:tabs>
        <w:ind w:left="720" w:hanging="360"/>
      </w:pPr>
      <w:rPr>
        <w:rFonts w:ascii="Symbol" w:hAnsi="Symbol" w:cs="Times New Roman"/>
      </w:rPr>
    </w:lvl>
  </w:abstractNum>
  <w:abstractNum w:abstractNumId="32" w15:restartNumberingAfterBreak="0">
    <w:nsid w:val="00000021"/>
    <w:multiLevelType w:val="singleLevel"/>
    <w:tmpl w:val="00000021"/>
    <w:name w:val="WW8Num35"/>
    <w:lvl w:ilvl="0">
      <w:start w:val="1"/>
      <w:numFmt w:val="bullet"/>
      <w:lvlText w:val="–"/>
      <w:lvlJc w:val="left"/>
      <w:pPr>
        <w:tabs>
          <w:tab w:val="num" w:pos="0"/>
        </w:tabs>
        <w:ind w:left="720" w:hanging="360"/>
      </w:pPr>
      <w:rPr>
        <w:rFonts w:ascii="Times New Roman" w:hAnsi="Times New Roman" w:cs="Times New Roman"/>
      </w:rPr>
    </w:lvl>
  </w:abstractNum>
  <w:abstractNum w:abstractNumId="33" w15:restartNumberingAfterBreak="0">
    <w:nsid w:val="00000022"/>
    <w:multiLevelType w:val="singleLevel"/>
    <w:tmpl w:val="00000022"/>
    <w:name w:val="WW8Num36"/>
    <w:lvl w:ilvl="0">
      <w:start w:val="1"/>
      <w:numFmt w:val="bullet"/>
      <w:lvlText w:val=""/>
      <w:lvlJc w:val="left"/>
      <w:pPr>
        <w:tabs>
          <w:tab w:val="num" w:pos="720"/>
        </w:tabs>
        <w:ind w:left="720" w:hanging="360"/>
      </w:pPr>
      <w:rPr>
        <w:rFonts w:ascii="Symbol" w:hAnsi="Symbol"/>
      </w:rPr>
    </w:lvl>
  </w:abstractNum>
  <w:abstractNum w:abstractNumId="34" w15:restartNumberingAfterBreak="0">
    <w:nsid w:val="00000023"/>
    <w:multiLevelType w:val="singleLevel"/>
    <w:tmpl w:val="00000023"/>
    <w:name w:val="WW8Num37"/>
    <w:lvl w:ilvl="0">
      <w:start w:val="1"/>
      <w:numFmt w:val="bullet"/>
      <w:lvlText w:val="–"/>
      <w:lvlJc w:val="left"/>
      <w:pPr>
        <w:tabs>
          <w:tab w:val="num" w:pos="0"/>
        </w:tabs>
        <w:ind w:left="720" w:hanging="360"/>
      </w:pPr>
      <w:rPr>
        <w:rFonts w:ascii="Times New Roman" w:hAnsi="Times New Roman" w:cs="Times New Roman"/>
      </w:rPr>
    </w:lvl>
  </w:abstractNum>
  <w:abstractNum w:abstractNumId="35" w15:restartNumberingAfterBreak="0">
    <w:nsid w:val="00000024"/>
    <w:multiLevelType w:val="singleLevel"/>
    <w:tmpl w:val="00000024"/>
    <w:name w:val="WW8Num38"/>
    <w:lvl w:ilvl="0">
      <w:start w:val="1"/>
      <w:numFmt w:val="decimal"/>
      <w:lvlText w:val="%1."/>
      <w:lvlJc w:val="left"/>
      <w:pPr>
        <w:tabs>
          <w:tab w:val="num" w:pos="720"/>
        </w:tabs>
        <w:ind w:left="720" w:hanging="360"/>
      </w:pPr>
      <w:rPr>
        <w:rFonts w:ascii="Symbol" w:hAnsi="Symbol"/>
      </w:rPr>
    </w:lvl>
  </w:abstractNum>
  <w:abstractNum w:abstractNumId="36" w15:restartNumberingAfterBreak="0">
    <w:nsid w:val="00000025"/>
    <w:multiLevelType w:val="singleLevel"/>
    <w:tmpl w:val="00000025"/>
    <w:name w:val="WW8Num39"/>
    <w:lvl w:ilvl="0">
      <w:start w:val="1"/>
      <w:numFmt w:val="bullet"/>
      <w:lvlText w:val="˗"/>
      <w:lvlJc w:val="left"/>
      <w:pPr>
        <w:tabs>
          <w:tab w:val="num" w:pos="720"/>
        </w:tabs>
        <w:ind w:left="720" w:hanging="360"/>
      </w:pPr>
      <w:rPr>
        <w:rFonts w:ascii="Times New Roman" w:hAnsi="Times New Roman" w:cs="Times New Roman"/>
      </w:rPr>
    </w:lvl>
  </w:abstractNum>
  <w:abstractNum w:abstractNumId="37" w15:restartNumberingAfterBreak="0">
    <w:nsid w:val="00000026"/>
    <w:multiLevelType w:val="singleLevel"/>
    <w:tmpl w:val="00000026"/>
    <w:name w:val="WW8Num40"/>
    <w:lvl w:ilvl="0">
      <w:start w:val="1"/>
      <w:numFmt w:val="decimal"/>
      <w:lvlText w:val="%1."/>
      <w:lvlJc w:val="left"/>
      <w:pPr>
        <w:tabs>
          <w:tab w:val="num" w:pos="0"/>
        </w:tabs>
        <w:ind w:left="1065" w:hanging="705"/>
      </w:pPr>
    </w:lvl>
  </w:abstractNum>
  <w:abstractNum w:abstractNumId="38" w15:restartNumberingAfterBreak="0">
    <w:nsid w:val="00000027"/>
    <w:multiLevelType w:val="singleLevel"/>
    <w:tmpl w:val="00000027"/>
    <w:name w:val="WW8Num41"/>
    <w:lvl w:ilvl="0">
      <w:start w:val="1"/>
      <w:numFmt w:val="bullet"/>
      <w:lvlText w:val=""/>
      <w:lvlJc w:val="left"/>
      <w:pPr>
        <w:tabs>
          <w:tab w:val="num" w:pos="720"/>
        </w:tabs>
        <w:ind w:left="720" w:hanging="360"/>
      </w:pPr>
      <w:rPr>
        <w:rFonts w:ascii="Symbol" w:hAnsi="Symbol"/>
      </w:rPr>
    </w:lvl>
  </w:abstractNum>
  <w:abstractNum w:abstractNumId="39" w15:restartNumberingAfterBreak="0">
    <w:nsid w:val="00000028"/>
    <w:multiLevelType w:val="singleLevel"/>
    <w:tmpl w:val="00000028"/>
    <w:name w:val="WW8Num42"/>
    <w:lvl w:ilvl="0">
      <w:start w:val="1"/>
      <w:numFmt w:val="bullet"/>
      <w:lvlText w:val="–"/>
      <w:lvlJc w:val="left"/>
      <w:pPr>
        <w:tabs>
          <w:tab w:val="num" w:pos="0"/>
        </w:tabs>
        <w:ind w:left="720" w:hanging="360"/>
      </w:pPr>
      <w:rPr>
        <w:rFonts w:ascii="Times New Roman" w:hAnsi="Times New Roman" w:cs="Times New Roman"/>
      </w:rPr>
    </w:lvl>
  </w:abstractNum>
  <w:abstractNum w:abstractNumId="40" w15:restartNumberingAfterBreak="0">
    <w:nsid w:val="00000029"/>
    <w:multiLevelType w:val="singleLevel"/>
    <w:tmpl w:val="00000029"/>
    <w:name w:val="WW8Num43"/>
    <w:lvl w:ilvl="0">
      <w:start w:val="1"/>
      <w:numFmt w:val="bullet"/>
      <w:lvlText w:val="–"/>
      <w:lvlJc w:val="left"/>
      <w:pPr>
        <w:tabs>
          <w:tab w:val="num" w:pos="0"/>
        </w:tabs>
        <w:ind w:left="720" w:hanging="360"/>
      </w:pPr>
      <w:rPr>
        <w:rFonts w:ascii="Times New Roman" w:hAnsi="Times New Roman" w:cs="Times New Roman"/>
      </w:rPr>
    </w:lvl>
  </w:abstractNum>
  <w:abstractNum w:abstractNumId="41" w15:restartNumberingAfterBreak="0">
    <w:nsid w:val="0000002A"/>
    <w:multiLevelType w:val="singleLevel"/>
    <w:tmpl w:val="0000002A"/>
    <w:name w:val="WW8Num44"/>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2B"/>
    <w:multiLevelType w:val="singleLevel"/>
    <w:tmpl w:val="0000002B"/>
    <w:name w:val="WW8Num46"/>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43" w15:restartNumberingAfterBreak="0">
    <w:nsid w:val="0000002C"/>
    <w:multiLevelType w:val="singleLevel"/>
    <w:tmpl w:val="0000002C"/>
    <w:name w:val="WW8Num47"/>
    <w:lvl w:ilvl="0">
      <w:start w:val="1"/>
      <w:numFmt w:val="bullet"/>
      <w:lvlText w:val=""/>
      <w:lvlJc w:val="left"/>
      <w:pPr>
        <w:tabs>
          <w:tab w:val="num" w:pos="720"/>
        </w:tabs>
        <w:ind w:left="720" w:hanging="360"/>
      </w:pPr>
      <w:rPr>
        <w:rFonts w:ascii="Symbol" w:hAnsi="Symbol" w:cs="Times New Roman"/>
      </w:rPr>
    </w:lvl>
  </w:abstractNum>
  <w:abstractNum w:abstractNumId="44" w15:restartNumberingAfterBreak="0">
    <w:nsid w:val="0000002D"/>
    <w:multiLevelType w:val="singleLevel"/>
    <w:tmpl w:val="0000002D"/>
    <w:name w:val="WW8Num48"/>
    <w:lvl w:ilvl="0">
      <w:start w:val="1"/>
      <w:numFmt w:val="bullet"/>
      <w:lvlText w:val=""/>
      <w:lvlJc w:val="left"/>
      <w:pPr>
        <w:tabs>
          <w:tab w:val="num" w:pos="720"/>
        </w:tabs>
        <w:ind w:left="720" w:hanging="360"/>
      </w:pPr>
      <w:rPr>
        <w:rFonts w:ascii="Symbol" w:hAnsi="Symbol"/>
      </w:rPr>
    </w:lvl>
  </w:abstractNum>
  <w:abstractNum w:abstractNumId="45" w15:restartNumberingAfterBreak="0">
    <w:nsid w:val="0000002E"/>
    <w:multiLevelType w:val="singleLevel"/>
    <w:tmpl w:val="0000002E"/>
    <w:name w:val="WW8Num49"/>
    <w:lvl w:ilvl="0">
      <w:start w:val="1"/>
      <w:numFmt w:val="bullet"/>
      <w:lvlText w:val="˗"/>
      <w:lvlJc w:val="left"/>
      <w:pPr>
        <w:tabs>
          <w:tab w:val="num" w:pos="0"/>
        </w:tabs>
        <w:ind w:left="720" w:hanging="360"/>
      </w:pPr>
      <w:rPr>
        <w:rFonts w:ascii="Times New Roman" w:hAnsi="Times New Roman" w:cs="Times New Roman"/>
      </w:rPr>
    </w:lvl>
  </w:abstractNum>
  <w:abstractNum w:abstractNumId="46" w15:restartNumberingAfterBreak="0">
    <w:nsid w:val="0000002F"/>
    <w:multiLevelType w:val="singleLevel"/>
    <w:tmpl w:val="0000002F"/>
    <w:name w:val="WW8Num50"/>
    <w:lvl w:ilvl="0">
      <w:start w:val="1"/>
      <w:numFmt w:val="decimal"/>
      <w:lvlText w:val="%1."/>
      <w:lvlJc w:val="left"/>
      <w:pPr>
        <w:tabs>
          <w:tab w:val="num" w:pos="0"/>
        </w:tabs>
        <w:ind w:left="720" w:hanging="360"/>
      </w:pPr>
      <w:rPr>
        <w:rFonts w:cs="Times New Roman"/>
      </w:rPr>
    </w:lvl>
  </w:abstractNum>
  <w:abstractNum w:abstractNumId="47" w15:restartNumberingAfterBreak="0">
    <w:nsid w:val="00000030"/>
    <w:multiLevelType w:val="singleLevel"/>
    <w:tmpl w:val="00000030"/>
    <w:name w:val="WW8Num51"/>
    <w:lvl w:ilvl="0">
      <w:numFmt w:val="decimal"/>
      <w:lvlText w:val="%1"/>
      <w:lvlJc w:val="left"/>
      <w:pPr>
        <w:tabs>
          <w:tab w:val="num" w:pos="0"/>
        </w:tabs>
        <w:ind w:left="3543" w:hanging="2835"/>
      </w:pPr>
    </w:lvl>
  </w:abstractNum>
  <w:abstractNum w:abstractNumId="48" w15:restartNumberingAfterBreak="0">
    <w:nsid w:val="00000031"/>
    <w:multiLevelType w:val="singleLevel"/>
    <w:tmpl w:val="00000031"/>
    <w:name w:val="WW8Num52"/>
    <w:lvl w:ilvl="0">
      <w:start w:val="1"/>
      <w:numFmt w:val="decimal"/>
      <w:lvlText w:val="%1."/>
      <w:lvlJc w:val="left"/>
      <w:pPr>
        <w:tabs>
          <w:tab w:val="num" w:pos="0"/>
        </w:tabs>
        <w:ind w:left="720" w:hanging="360"/>
      </w:pPr>
    </w:lvl>
  </w:abstractNum>
  <w:abstractNum w:abstractNumId="49" w15:restartNumberingAfterBreak="0">
    <w:nsid w:val="00000032"/>
    <w:multiLevelType w:val="singleLevel"/>
    <w:tmpl w:val="00000032"/>
    <w:name w:val="WW8Num53"/>
    <w:lvl w:ilvl="0">
      <w:start w:val="1"/>
      <w:numFmt w:val="decimal"/>
      <w:lvlText w:val="%1."/>
      <w:lvlJc w:val="left"/>
      <w:pPr>
        <w:tabs>
          <w:tab w:val="num" w:pos="0"/>
        </w:tabs>
        <w:ind w:left="720" w:hanging="360"/>
      </w:pPr>
      <w:rPr>
        <w:rFonts w:ascii="Times New Roman" w:hAnsi="Times New Roman" w:cs="Times New Roman"/>
      </w:rPr>
    </w:lvl>
  </w:abstractNum>
  <w:abstractNum w:abstractNumId="50" w15:restartNumberingAfterBreak="0">
    <w:nsid w:val="00000033"/>
    <w:multiLevelType w:val="singleLevel"/>
    <w:tmpl w:val="00000033"/>
    <w:name w:val="WW8Num54"/>
    <w:lvl w:ilvl="0">
      <w:start w:val="1"/>
      <w:numFmt w:val="decimal"/>
      <w:lvlText w:val="%1."/>
      <w:lvlJc w:val="left"/>
      <w:pPr>
        <w:tabs>
          <w:tab w:val="num" w:pos="0"/>
        </w:tabs>
        <w:ind w:left="1068" w:hanging="360"/>
      </w:pPr>
    </w:lvl>
  </w:abstractNum>
  <w:abstractNum w:abstractNumId="51" w15:restartNumberingAfterBreak="0">
    <w:nsid w:val="00000034"/>
    <w:multiLevelType w:val="singleLevel"/>
    <w:tmpl w:val="00000034"/>
    <w:name w:val="WW8Num55"/>
    <w:lvl w:ilvl="0">
      <w:start w:val="1"/>
      <w:numFmt w:val="bullet"/>
      <w:lvlText w:val="–"/>
      <w:lvlJc w:val="left"/>
      <w:pPr>
        <w:tabs>
          <w:tab w:val="num" w:pos="0"/>
        </w:tabs>
        <w:ind w:left="720" w:hanging="360"/>
      </w:pPr>
      <w:rPr>
        <w:rFonts w:ascii="Times New Roman" w:hAnsi="Times New Roman" w:cs="Times New Roman"/>
      </w:rPr>
    </w:lvl>
  </w:abstractNum>
  <w:abstractNum w:abstractNumId="52" w15:restartNumberingAfterBreak="0">
    <w:nsid w:val="00000035"/>
    <w:multiLevelType w:val="singleLevel"/>
    <w:tmpl w:val="00000035"/>
    <w:name w:val="WW8Num56"/>
    <w:lvl w:ilvl="0">
      <w:start w:val="1"/>
      <w:numFmt w:val="decimal"/>
      <w:lvlText w:val="%1."/>
      <w:lvlJc w:val="left"/>
      <w:pPr>
        <w:tabs>
          <w:tab w:val="num" w:pos="720"/>
        </w:tabs>
        <w:ind w:left="720" w:hanging="360"/>
      </w:pPr>
    </w:lvl>
  </w:abstractNum>
  <w:abstractNum w:abstractNumId="53" w15:restartNumberingAfterBreak="0">
    <w:nsid w:val="00000036"/>
    <w:multiLevelType w:val="singleLevel"/>
    <w:tmpl w:val="00000036"/>
    <w:name w:val="WW8Num57"/>
    <w:lvl w:ilvl="0">
      <w:start w:val="1"/>
      <w:numFmt w:val="bullet"/>
      <w:lvlText w:val=""/>
      <w:lvlJc w:val="left"/>
      <w:pPr>
        <w:tabs>
          <w:tab w:val="num" w:pos="0"/>
        </w:tabs>
        <w:ind w:left="360" w:hanging="360"/>
      </w:pPr>
      <w:rPr>
        <w:rFonts w:ascii="Symbol" w:hAnsi="Symbol" w:cs="Times New Roman"/>
      </w:rPr>
    </w:lvl>
  </w:abstractNum>
  <w:abstractNum w:abstractNumId="54" w15:restartNumberingAfterBreak="0">
    <w:nsid w:val="00000037"/>
    <w:multiLevelType w:val="singleLevel"/>
    <w:tmpl w:val="00000037"/>
    <w:name w:val="WW8Num58"/>
    <w:lvl w:ilvl="0">
      <w:start w:val="1"/>
      <w:numFmt w:val="bullet"/>
      <w:lvlText w:val="–"/>
      <w:lvlJc w:val="left"/>
      <w:pPr>
        <w:tabs>
          <w:tab w:val="num" w:pos="0"/>
        </w:tabs>
        <w:ind w:left="1080" w:hanging="360"/>
      </w:pPr>
      <w:rPr>
        <w:rFonts w:ascii="Times New Roman" w:hAnsi="Times New Roman" w:cs="Times New Roman"/>
      </w:rPr>
    </w:lvl>
  </w:abstractNum>
  <w:abstractNum w:abstractNumId="55" w15:restartNumberingAfterBreak="0">
    <w:nsid w:val="00000038"/>
    <w:multiLevelType w:val="singleLevel"/>
    <w:tmpl w:val="00000038"/>
    <w:name w:val="WW8Num59"/>
    <w:lvl w:ilvl="0">
      <w:start w:val="1"/>
      <w:numFmt w:val="decimal"/>
      <w:lvlText w:val="%1."/>
      <w:lvlJc w:val="left"/>
      <w:pPr>
        <w:tabs>
          <w:tab w:val="num" w:pos="0"/>
        </w:tabs>
        <w:ind w:left="720" w:hanging="360"/>
      </w:pPr>
    </w:lvl>
  </w:abstractNum>
  <w:abstractNum w:abstractNumId="56" w15:restartNumberingAfterBreak="0">
    <w:nsid w:val="00000039"/>
    <w:multiLevelType w:val="singleLevel"/>
    <w:tmpl w:val="00000039"/>
    <w:name w:val="WW8Num60"/>
    <w:lvl w:ilvl="0">
      <w:start w:val="1"/>
      <w:numFmt w:val="bullet"/>
      <w:lvlText w:val=""/>
      <w:lvlJc w:val="left"/>
      <w:pPr>
        <w:tabs>
          <w:tab w:val="num" w:pos="0"/>
        </w:tabs>
        <w:ind w:left="360" w:hanging="360"/>
      </w:pPr>
      <w:rPr>
        <w:rFonts w:ascii="Symbol" w:hAnsi="Symbol"/>
        <w:sz w:val="16"/>
      </w:rPr>
    </w:lvl>
  </w:abstractNum>
  <w:abstractNum w:abstractNumId="57" w15:restartNumberingAfterBreak="0">
    <w:nsid w:val="0000003A"/>
    <w:multiLevelType w:val="singleLevel"/>
    <w:tmpl w:val="0000003A"/>
    <w:name w:val="WW8Num61"/>
    <w:lvl w:ilvl="0">
      <w:start w:val="1"/>
      <w:numFmt w:val="bullet"/>
      <w:lvlText w:val="–"/>
      <w:lvlJc w:val="left"/>
      <w:pPr>
        <w:tabs>
          <w:tab w:val="num" w:pos="0"/>
        </w:tabs>
        <w:ind w:left="720" w:hanging="360"/>
      </w:pPr>
      <w:rPr>
        <w:rFonts w:ascii="Times New Roman" w:hAnsi="Times New Roman"/>
        <w:sz w:val="16"/>
      </w:rPr>
    </w:lvl>
  </w:abstractNum>
  <w:abstractNum w:abstractNumId="58" w15:restartNumberingAfterBreak="0">
    <w:nsid w:val="0000003B"/>
    <w:multiLevelType w:val="multilevel"/>
    <w:tmpl w:val="0000003B"/>
    <w:name w:val="WW8Num63"/>
    <w:lvl w:ilvl="0">
      <w:start w:val="1"/>
      <w:numFmt w:val="decimal"/>
      <w:pStyle w:val="Obrazloitev"/>
      <w:lvlText w:val="%1."/>
      <w:lvlJc w:val="left"/>
      <w:pPr>
        <w:tabs>
          <w:tab w:val="num" w:pos="397"/>
        </w:tabs>
        <w:ind w:left="397" w:hanging="397"/>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9" w15:restartNumberingAfterBreak="0">
    <w:nsid w:val="08A56575"/>
    <w:multiLevelType w:val="hybridMultilevel"/>
    <w:tmpl w:val="2B48C39E"/>
    <w:lvl w:ilvl="0" w:tplc="04240001">
      <w:start w:val="1"/>
      <w:numFmt w:val="bullet"/>
      <w:lvlText w:val=""/>
      <w:lvlJc w:val="left"/>
      <w:pPr>
        <w:ind w:left="776" w:hanging="360"/>
      </w:pPr>
      <w:rPr>
        <w:rFonts w:ascii="Symbol" w:hAnsi="Symbol" w:hint="default"/>
      </w:rPr>
    </w:lvl>
    <w:lvl w:ilvl="1" w:tplc="04240003" w:tentative="1">
      <w:start w:val="1"/>
      <w:numFmt w:val="bullet"/>
      <w:lvlText w:val="o"/>
      <w:lvlJc w:val="left"/>
      <w:pPr>
        <w:ind w:left="1496" w:hanging="360"/>
      </w:pPr>
      <w:rPr>
        <w:rFonts w:ascii="Courier New" w:hAnsi="Courier New" w:cs="Courier New" w:hint="default"/>
      </w:rPr>
    </w:lvl>
    <w:lvl w:ilvl="2" w:tplc="04240005" w:tentative="1">
      <w:start w:val="1"/>
      <w:numFmt w:val="bullet"/>
      <w:lvlText w:val=""/>
      <w:lvlJc w:val="left"/>
      <w:pPr>
        <w:ind w:left="2216" w:hanging="360"/>
      </w:pPr>
      <w:rPr>
        <w:rFonts w:ascii="Wingdings" w:hAnsi="Wingdings" w:hint="default"/>
      </w:rPr>
    </w:lvl>
    <w:lvl w:ilvl="3" w:tplc="04240001" w:tentative="1">
      <w:start w:val="1"/>
      <w:numFmt w:val="bullet"/>
      <w:lvlText w:val=""/>
      <w:lvlJc w:val="left"/>
      <w:pPr>
        <w:ind w:left="2936" w:hanging="360"/>
      </w:pPr>
      <w:rPr>
        <w:rFonts w:ascii="Symbol" w:hAnsi="Symbol" w:hint="default"/>
      </w:rPr>
    </w:lvl>
    <w:lvl w:ilvl="4" w:tplc="04240003" w:tentative="1">
      <w:start w:val="1"/>
      <w:numFmt w:val="bullet"/>
      <w:lvlText w:val="o"/>
      <w:lvlJc w:val="left"/>
      <w:pPr>
        <w:ind w:left="3656" w:hanging="360"/>
      </w:pPr>
      <w:rPr>
        <w:rFonts w:ascii="Courier New" w:hAnsi="Courier New" w:cs="Courier New" w:hint="default"/>
      </w:rPr>
    </w:lvl>
    <w:lvl w:ilvl="5" w:tplc="04240005" w:tentative="1">
      <w:start w:val="1"/>
      <w:numFmt w:val="bullet"/>
      <w:lvlText w:val=""/>
      <w:lvlJc w:val="left"/>
      <w:pPr>
        <w:ind w:left="4376" w:hanging="360"/>
      </w:pPr>
      <w:rPr>
        <w:rFonts w:ascii="Wingdings" w:hAnsi="Wingdings" w:hint="default"/>
      </w:rPr>
    </w:lvl>
    <w:lvl w:ilvl="6" w:tplc="04240001" w:tentative="1">
      <w:start w:val="1"/>
      <w:numFmt w:val="bullet"/>
      <w:lvlText w:val=""/>
      <w:lvlJc w:val="left"/>
      <w:pPr>
        <w:ind w:left="5096" w:hanging="360"/>
      </w:pPr>
      <w:rPr>
        <w:rFonts w:ascii="Symbol" w:hAnsi="Symbol" w:hint="default"/>
      </w:rPr>
    </w:lvl>
    <w:lvl w:ilvl="7" w:tplc="04240003" w:tentative="1">
      <w:start w:val="1"/>
      <w:numFmt w:val="bullet"/>
      <w:lvlText w:val="o"/>
      <w:lvlJc w:val="left"/>
      <w:pPr>
        <w:ind w:left="5816" w:hanging="360"/>
      </w:pPr>
      <w:rPr>
        <w:rFonts w:ascii="Courier New" w:hAnsi="Courier New" w:cs="Courier New" w:hint="default"/>
      </w:rPr>
    </w:lvl>
    <w:lvl w:ilvl="8" w:tplc="04240005" w:tentative="1">
      <w:start w:val="1"/>
      <w:numFmt w:val="bullet"/>
      <w:lvlText w:val=""/>
      <w:lvlJc w:val="left"/>
      <w:pPr>
        <w:ind w:left="6536" w:hanging="360"/>
      </w:pPr>
      <w:rPr>
        <w:rFonts w:ascii="Wingdings" w:hAnsi="Wingdings" w:hint="default"/>
      </w:rPr>
    </w:lvl>
  </w:abstractNum>
  <w:abstractNum w:abstractNumId="60" w15:restartNumberingAfterBreak="0">
    <w:nsid w:val="19B275AB"/>
    <w:multiLevelType w:val="hybridMultilevel"/>
    <w:tmpl w:val="CB82C3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2A792762"/>
    <w:multiLevelType w:val="hybridMultilevel"/>
    <w:tmpl w:val="D32834E6"/>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31F535CB"/>
    <w:multiLevelType w:val="multilevel"/>
    <w:tmpl w:val="C9CA096A"/>
    <w:styleLink w:val="Numbering1"/>
    <w:lvl w:ilvl="0">
      <w:start w:val="1"/>
      <w:numFmt w:val="decimal"/>
      <w:lvlText w:val="%1."/>
      <w:lvlJc w:val="left"/>
      <w:pPr>
        <w:ind w:left="397" w:hanging="397"/>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3" w15:restartNumberingAfterBreak="0">
    <w:nsid w:val="33626362"/>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DE07DA9"/>
    <w:multiLevelType w:val="hybridMultilevel"/>
    <w:tmpl w:val="F5BAA778"/>
    <w:lvl w:ilvl="0" w:tplc="1450A838">
      <w:start w:val="1"/>
      <w:numFmt w:val="decimal"/>
      <w:lvlText w:val="%1."/>
      <w:lvlJc w:val="left"/>
      <w:pPr>
        <w:ind w:left="1080" w:hanging="360"/>
      </w:pPr>
      <w:rPr>
        <w:rFonts w:ascii="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5" w15:restartNumberingAfterBreak="0">
    <w:nsid w:val="413135E6"/>
    <w:multiLevelType w:val="hybridMultilevel"/>
    <w:tmpl w:val="DA128F94"/>
    <w:lvl w:ilvl="0" w:tplc="0424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6" w15:restartNumberingAfterBreak="0">
    <w:nsid w:val="4426353D"/>
    <w:multiLevelType w:val="multilevel"/>
    <w:tmpl w:val="C8948DE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4605C04"/>
    <w:multiLevelType w:val="hybridMultilevel"/>
    <w:tmpl w:val="E40C1C88"/>
    <w:lvl w:ilvl="0" w:tplc="E51CE86A">
      <w:start w:val="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4AB95E65"/>
    <w:multiLevelType w:val="hybridMultilevel"/>
    <w:tmpl w:val="C0087094"/>
    <w:lvl w:ilvl="0" w:tplc="7FAC738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6A533299"/>
    <w:multiLevelType w:val="multilevel"/>
    <w:tmpl w:val="9F642D36"/>
    <w:styleLink w:val="WWNum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7A2663B7"/>
    <w:multiLevelType w:val="hybridMultilevel"/>
    <w:tmpl w:val="5DC6E2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58"/>
  </w:num>
  <w:num w:numId="3">
    <w:abstractNumId w:val="62"/>
  </w:num>
  <w:num w:numId="4">
    <w:abstractNumId w:val="70"/>
  </w:num>
  <w:num w:numId="5">
    <w:abstractNumId w:val="66"/>
  </w:num>
  <w:num w:numId="6">
    <w:abstractNumId w:val="61"/>
  </w:num>
  <w:num w:numId="7">
    <w:abstractNumId w:val="65"/>
  </w:num>
  <w:num w:numId="8">
    <w:abstractNumId w:val="68"/>
  </w:num>
  <w:num w:numId="9">
    <w:abstractNumId w:val="63"/>
  </w:num>
  <w:num w:numId="10">
    <w:abstractNumId w:val="59"/>
  </w:num>
  <w:num w:numId="11">
    <w:abstractNumId w:val="69"/>
  </w:num>
  <w:num w:numId="12">
    <w:abstractNumId w:val="69"/>
    <w:lvlOverride w:ilvl="0">
      <w:startOverride w:val="1"/>
    </w:lvlOverride>
  </w:num>
  <w:num w:numId="13">
    <w:abstractNumId w:val="67"/>
  </w:num>
  <w:num w:numId="14">
    <w:abstractNumId w:val="64"/>
  </w:num>
  <w:num w:numId="15">
    <w:abstractNumId w:val="6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52"/>
    <w:rsid w:val="000023CD"/>
    <w:rsid w:val="0000382B"/>
    <w:rsid w:val="00005A4B"/>
    <w:rsid w:val="0001096F"/>
    <w:rsid w:val="0001319C"/>
    <w:rsid w:val="0001643A"/>
    <w:rsid w:val="00017AFE"/>
    <w:rsid w:val="00020C2C"/>
    <w:rsid w:val="0002547D"/>
    <w:rsid w:val="00040F69"/>
    <w:rsid w:val="000437B7"/>
    <w:rsid w:val="00044D0F"/>
    <w:rsid w:val="0004653C"/>
    <w:rsid w:val="000473F9"/>
    <w:rsid w:val="00057313"/>
    <w:rsid w:val="00057469"/>
    <w:rsid w:val="00057D70"/>
    <w:rsid w:val="000615BF"/>
    <w:rsid w:val="00066EB0"/>
    <w:rsid w:val="00072A6E"/>
    <w:rsid w:val="000740D7"/>
    <w:rsid w:val="00080F11"/>
    <w:rsid w:val="00084ABB"/>
    <w:rsid w:val="00087999"/>
    <w:rsid w:val="00087CEC"/>
    <w:rsid w:val="00091A71"/>
    <w:rsid w:val="0009700D"/>
    <w:rsid w:val="000A165B"/>
    <w:rsid w:val="000B19A2"/>
    <w:rsid w:val="000B2DDC"/>
    <w:rsid w:val="000B4C27"/>
    <w:rsid w:val="000C2F21"/>
    <w:rsid w:val="000C4130"/>
    <w:rsid w:val="000D19FF"/>
    <w:rsid w:val="000D286A"/>
    <w:rsid w:val="000D4B2A"/>
    <w:rsid w:val="000E1062"/>
    <w:rsid w:val="000E19C0"/>
    <w:rsid w:val="000E2985"/>
    <w:rsid w:val="000E3083"/>
    <w:rsid w:val="000E4263"/>
    <w:rsid w:val="000E6A1C"/>
    <w:rsid w:val="000E7B71"/>
    <w:rsid w:val="000F0E50"/>
    <w:rsid w:val="000F6852"/>
    <w:rsid w:val="000F7A3C"/>
    <w:rsid w:val="001036F7"/>
    <w:rsid w:val="00103EC2"/>
    <w:rsid w:val="001041C9"/>
    <w:rsid w:val="00104D5A"/>
    <w:rsid w:val="001124DC"/>
    <w:rsid w:val="00114B30"/>
    <w:rsid w:val="00116549"/>
    <w:rsid w:val="00121B85"/>
    <w:rsid w:val="00122B04"/>
    <w:rsid w:val="00122B8A"/>
    <w:rsid w:val="00124385"/>
    <w:rsid w:val="001257AF"/>
    <w:rsid w:val="001320FB"/>
    <w:rsid w:val="00135FA4"/>
    <w:rsid w:val="00150D0B"/>
    <w:rsid w:val="00153508"/>
    <w:rsid w:val="0015472E"/>
    <w:rsid w:val="001550C0"/>
    <w:rsid w:val="00155C8D"/>
    <w:rsid w:val="0015762B"/>
    <w:rsid w:val="00160339"/>
    <w:rsid w:val="00165B97"/>
    <w:rsid w:val="001674A3"/>
    <w:rsid w:val="00171200"/>
    <w:rsid w:val="001730D5"/>
    <w:rsid w:val="001732C4"/>
    <w:rsid w:val="001741DD"/>
    <w:rsid w:val="00175CF3"/>
    <w:rsid w:val="00176489"/>
    <w:rsid w:val="00177EBB"/>
    <w:rsid w:val="00190BFC"/>
    <w:rsid w:val="00192FFD"/>
    <w:rsid w:val="00194F52"/>
    <w:rsid w:val="001A13C5"/>
    <w:rsid w:val="001A4CFD"/>
    <w:rsid w:val="001B113B"/>
    <w:rsid w:val="001B1C35"/>
    <w:rsid w:val="001C33EC"/>
    <w:rsid w:val="001C3CD4"/>
    <w:rsid w:val="001D2245"/>
    <w:rsid w:val="001D2F84"/>
    <w:rsid w:val="001D348B"/>
    <w:rsid w:val="001D4D58"/>
    <w:rsid w:val="001D5AD4"/>
    <w:rsid w:val="001F1ED8"/>
    <w:rsid w:val="001F3AD8"/>
    <w:rsid w:val="001F4701"/>
    <w:rsid w:val="001F7B66"/>
    <w:rsid w:val="002015C1"/>
    <w:rsid w:val="002064F0"/>
    <w:rsid w:val="00211752"/>
    <w:rsid w:val="002125B2"/>
    <w:rsid w:val="00212B1E"/>
    <w:rsid w:val="00213E71"/>
    <w:rsid w:val="002179A3"/>
    <w:rsid w:val="002203E6"/>
    <w:rsid w:val="002247E2"/>
    <w:rsid w:val="002267AF"/>
    <w:rsid w:val="00235DEA"/>
    <w:rsid w:val="00236E62"/>
    <w:rsid w:val="0024029A"/>
    <w:rsid w:val="00241444"/>
    <w:rsid w:val="00241A40"/>
    <w:rsid w:val="00243396"/>
    <w:rsid w:val="00244F22"/>
    <w:rsid w:val="002512C7"/>
    <w:rsid w:val="00253155"/>
    <w:rsid w:val="00257E99"/>
    <w:rsid w:val="00262EC8"/>
    <w:rsid w:val="00265831"/>
    <w:rsid w:val="002753F4"/>
    <w:rsid w:val="0028083E"/>
    <w:rsid w:val="00286C38"/>
    <w:rsid w:val="002900C2"/>
    <w:rsid w:val="0029321B"/>
    <w:rsid w:val="002A5886"/>
    <w:rsid w:val="002B0003"/>
    <w:rsid w:val="002B09AE"/>
    <w:rsid w:val="002B3157"/>
    <w:rsid w:val="002B49E2"/>
    <w:rsid w:val="002B7EAD"/>
    <w:rsid w:val="002C4577"/>
    <w:rsid w:val="002C582B"/>
    <w:rsid w:val="002C6864"/>
    <w:rsid w:val="002E1B95"/>
    <w:rsid w:val="002E3B02"/>
    <w:rsid w:val="002E588E"/>
    <w:rsid w:val="002E5DCD"/>
    <w:rsid w:val="002E6766"/>
    <w:rsid w:val="002F0C86"/>
    <w:rsid w:val="002F0E57"/>
    <w:rsid w:val="002F3DD4"/>
    <w:rsid w:val="002F5884"/>
    <w:rsid w:val="002F5D38"/>
    <w:rsid w:val="002F69EC"/>
    <w:rsid w:val="002F6D0A"/>
    <w:rsid w:val="003006FD"/>
    <w:rsid w:val="00305C73"/>
    <w:rsid w:val="00306118"/>
    <w:rsid w:val="003124A8"/>
    <w:rsid w:val="00312DB5"/>
    <w:rsid w:val="00312FE2"/>
    <w:rsid w:val="00313981"/>
    <w:rsid w:val="0031472E"/>
    <w:rsid w:val="00314FBC"/>
    <w:rsid w:val="003176C2"/>
    <w:rsid w:val="00324B79"/>
    <w:rsid w:val="00324C31"/>
    <w:rsid w:val="003309E4"/>
    <w:rsid w:val="003311EB"/>
    <w:rsid w:val="003324F4"/>
    <w:rsid w:val="00334DB4"/>
    <w:rsid w:val="00335B79"/>
    <w:rsid w:val="003407D6"/>
    <w:rsid w:val="00340E6A"/>
    <w:rsid w:val="00341A1C"/>
    <w:rsid w:val="00347826"/>
    <w:rsid w:val="00354D0B"/>
    <w:rsid w:val="00355E2A"/>
    <w:rsid w:val="00362A67"/>
    <w:rsid w:val="00364874"/>
    <w:rsid w:val="00365DEE"/>
    <w:rsid w:val="00370B91"/>
    <w:rsid w:val="003756AD"/>
    <w:rsid w:val="00382E3A"/>
    <w:rsid w:val="0038671A"/>
    <w:rsid w:val="003872B6"/>
    <w:rsid w:val="00387D69"/>
    <w:rsid w:val="00391D12"/>
    <w:rsid w:val="003926C3"/>
    <w:rsid w:val="003A2583"/>
    <w:rsid w:val="003B1063"/>
    <w:rsid w:val="003B373F"/>
    <w:rsid w:val="003B40BB"/>
    <w:rsid w:val="003B5F7E"/>
    <w:rsid w:val="003B76AB"/>
    <w:rsid w:val="003B76F5"/>
    <w:rsid w:val="003B7AB3"/>
    <w:rsid w:val="003D1035"/>
    <w:rsid w:val="003D1EA8"/>
    <w:rsid w:val="003D6079"/>
    <w:rsid w:val="003E42AE"/>
    <w:rsid w:val="003E4376"/>
    <w:rsid w:val="003E7148"/>
    <w:rsid w:val="003E7351"/>
    <w:rsid w:val="003F21D8"/>
    <w:rsid w:val="003F2F03"/>
    <w:rsid w:val="003F3851"/>
    <w:rsid w:val="00400F9A"/>
    <w:rsid w:val="00411D2E"/>
    <w:rsid w:val="00412949"/>
    <w:rsid w:val="00414029"/>
    <w:rsid w:val="0042310C"/>
    <w:rsid w:val="004238F8"/>
    <w:rsid w:val="00424E97"/>
    <w:rsid w:val="0042501F"/>
    <w:rsid w:val="00430D67"/>
    <w:rsid w:val="004345B7"/>
    <w:rsid w:val="00434BF8"/>
    <w:rsid w:val="004401EA"/>
    <w:rsid w:val="004407A5"/>
    <w:rsid w:val="0044248A"/>
    <w:rsid w:val="00442B7D"/>
    <w:rsid w:val="0044302F"/>
    <w:rsid w:val="00446558"/>
    <w:rsid w:val="00446A25"/>
    <w:rsid w:val="00446BAC"/>
    <w:rsid w:val="00450179"/>
    <w:rsid w:val="0045070F"/>
    <w:rsid w:val="004550FF"/>
    <w:rsid w:val="00455644"/>
    <w:rsid w:val="004621D7"/>
    <w:rsid w:val="00471886"/>
    <w:rsid w:val="004758B4"/>
    <w:rsid w:val="0048076E"/>
    <w:rsid w:val="00481F35"/>
    <w:rsid w:val="00482160"/>
    <w:rsid w:val="00490B99"/>
    <w:rsid w:val="00490E25"/>
    <w:rsid w:val="00492921"/>
    <w:rsid w:val="004A0D17"/>
    <w:rsid w:val="004A18B4"/>
    <w:rsid w:val="004A3BFD"/>
    <w:rsid w:val="004A3D94"/>
    <w:rsid w:val="004A4AEF"/>
    <w:rsid w:val="004A53AC"/>
    <w:rsid w:val="004A5AC5"/>
    <w:rsid w:val="004B0D96"/>
    <w:rsid w:val="004B563B"/>
    <w:rsid w:val="004C1135"/>
    <w:rsid w:val="004C5A94"/>
    <w:rsid w:val="004C629B"/>
    <w:rsid w:val="004C6E72"/>
    <w:rsid w:val="004D361A"/>
    <w:rsid w:val="004D462D"/>
    <w:rsid w:val="004E2971"/>
    <w:rsid w:val="004F3DB1"/>
    <w:rsid w:val="00500194"/>
    <w:rsid w:val="005021EE"/>
    <w:rsid w:val="005033E8"/>
    <w:rsid w:val="005143F0"/>
    <w:rsid w:val="005145BC"/>
    <w:rsid w:val="00515D3A"/>
    <w:rsid w:val="00521E96"/>
    <w:rsid w:val="00523523"/>
    <w:rsid w:val="005252C9"/>
    <w:rsid w:val="005301BD"/>
    <w:rsid w:val="00531A83"/>
    <w:rsid w:val="0053618F"/>
    <w:rsid w:val="0054230E"/>
    <w:rsid w:val="0054499E"/>
    <w:rsid w:val="00544FC6"/>
    <w:rsid w:val="005475E5"/>
    <w:rsid w:val="0055785F"/>
    <w:rsid w:val="00571039"/>
    <w:rsid w:val="005730ED"/>
    <w:rsid w:val="00573D22"/>
    <w:rsid w:val="00576233"/>
    <w:rsid w:val="00585621"/>
    <w:rsid w:val="0059151D"/>
    <w:rsid w:val="005923E3"/>
    <w:rsid w:val="0059354F"/>
    <w:rsid w:val="0059414C"/>
    <w:rsid w:val="00596D8B"/>
    <w:rsid w:val="005A0B7F"/>
    <w:rsid w:val="005A1232"/>
    <w:rsid w:val="005A2C85"/>
    <w:rsid w:val="005A3172"/>
    <w:rsid w:val="005A450F"/>
    <w:rsid w:val="005A50AB"/>
    <w:rsid w:val="005A6B93"/>
    <w:rsid w:val="005A7BDC"/>
    <w:rsid w:val="005C0157"/>
    <w:rsid w:val="005C0381"/>
    <w:rsid w:val="005D3664"/>
    <w:rsid w:val="005D64B3"/>
    <w:rsid w:val="005D7E44"/>
    <w:rsid w:val="005E0834"/>
    <w:rsid w:val="005E1EE9"/>
    <w:rsid w:val="005E2D41"/>
    <w:rsid w:val="005E6DB4"/>
    <w:rsid w:val="005F010E"/>
    <w:rsid w:val="005F01D1"/>
    <w:rsid w:val="005F343E"/>
    <w:rsid w:val="005F7949"/>
    <w:rsid w:val="00600E2F"/>
    <w:rsid w:val="00601C5A"/>
    <w:rsid w:val="0060226C"/>
    <w:rsid w:val="00613E6C"/>
    <w:rsid w:val="0061668F"/>
    <w:rsid w:val="00621362"/>
    <w:rsid w:val="0062560B"/>
    <w:rsid w:val="00631028"/>
    <w:rsid w:val="006318C1"/>
    <w:rsid w:val="00634FF7"/>
    <w:rsid w:val="0063599C"/>
    <w:rsid w:val="0063621D"/>
    <w:rsid w:val="00644726"/>
    <w:rsid w:val="006461A3"/>
    <w:rsid w:val="006465EB"/>
    <w:rsid w:val="006471BE"/>
    <w:rsid w:val="00647F3E"/>
    <w:rsid w:val="006506DF"/>
    <w:rsid w:val="00650811"/>
    <w:rsid w:val="00661744"/>
    <w:rsid w:val="006623B4"/>
    <w:rsid w:val="00665636"/>
    <w:rsid w:val="0067428A"/>
    <w:rsid w:val="00676E21"/>
    <w:rsid w:val="00676E34"/>
    <w:rsid w:val="00683A6C"/>
    <w:rsid w:val="00684D48"/>
    <w:rsid w:val="00690632"/>
    <w:rsid w:val="00692B08"/>
    <w:rsid w:val="0069404B"/>
    <w:rsid w:val="00694D9A"/>
    <w:rsid w:val="006A06CD"/>
    <w:rsid w:val="006A1301"/>
    <w:rsid w:val="006A5F4E"/>
    <w:rsid w:val="006A6C12"/>
    <w:rsid w:val="006A7FA0"/>
    <w:rsid w:val="006B1EDB"/>
    <w:rsid w:val="006C1F29"/>
    <w:rsid w:val="006D0273"/>
    <w:rsid w:val="006D0469"/>
    <w:rsid w:val="006D0EBB"/>
    <w:rsid w:val="006D2084"/>
    <w:rsid w:val="006D2EFD"/>
    <w:rsid w:val="006D48E6"/>
    <w:rsid w:val="006D5AC7"/>
    <w:rsid w:val="006E0627"/>
    <w:rsid w:val="006E1351"/>
    <w:rsid w:val="006E2CC3"/>
    <w:rsid w:val="006F6000"/>
    <w:rsid w:val="006F7F5B"/>
    <w:rsid w:val="00700DB3"/>
    <w:rsid w:val="00700F26"/>
    <w:rsid w:val="00701C71"/>
    <w:rsid w:val="0070463A"/>
    <w:rsid w:val="00711225"/>
    <w:rsid w:val="00714031"/>
    <w:rsid w:val="007152D3"/>
    <w:rsid w:val="00720C5C"/>
    <w:rsid w:val="00724D90"/>
    <w:rsid w:val="00725547"/>
    <w:rsid w:val="00726BDB"/>
    <w:rsid w:val="007307A3"/>
    <w:rsid w:val="00732484"/>
    <w:rsid w:val="00734883"/>
    <w:rsid w:val="00737D43"/>
    <w:rsid w:val="00740D14"/>
    <w:rsid w:val="00747838"/>
    <w:rsid w:val="007504E1"/>
    <w:rsid w:val="00753714"/>
    <w:rsid w:val="007561A1"/>
    <w:rsid w:val="00757566"/>
    <w:rsid w:val="00761172"/>
    <w:rsid w:val="007641BB"/>
    <w:rsid w:val="0077289E"/>
    <w:rsid w:val="00776F0B"/>
    <w:rsid w:val="00777DEC"/>
    <w:rsid w:val="00782425"/>
    <w:rsid w:val="00783D51"/>
    <w:rsid w:val="007842FE"/>
    <w:rsid w:val="0078577E"/>
    <w:rsid w:val="0078620E"/>
    <w:rsid w:val="007904F4"/>
    <w:rsid w:val="00792AB8"/>
    <w:rsid w:val="00793123"/>
    <w:rsid w:val="0079564A"/>
    <w:rsid w:val="00795C52"/>
    <w:rsid w:val="00796D4B"/>
    <w:rsid w:val="007A017A"/>
    <w:rsid w:val="007A01F6"/>
    <w:rsid w:val="007A616D"/>
    <w:rsid w:val="007A6827"/>
    <w:rsid w:val="007C04BE"/>
    <w:rsid w:val="007C4C18"/>
    <w:rsid w:val="007D09DB"/>
    <w:rsid w:val="007D375C"/>
    <w:rsid w:val="007D4E38"/>
    <w:rsid w:val="007E1709"/>
    <w:rsid w:val="007E3313"/>
    <w:rsid w:val="007E5E61"/>
    <w:rsid w:val="007E5FB9"/>
    <w:rsid w:val="007E7E63"/>
    <w:rsid w:val="007F05E4"/>
    <w:rsid w:val="007F4129"/>
    <w:rsid w:val="007F71E2"/>
    <w:rsid w:val="0081087E"/>
    <w:rsid w:val="0081177C"/>
    <w:rsid w:val="0081304D"/>
    <w:rsid w:val="00822CFB"/>
    <w:rsid w:val="00823C81"/>
    <w:rsid w:val="0082431A"/>
    <w:rsid w:val="008261DB"/>
    <w:rsid w:val="00826406"/>
    <w:rsid w:val="0083099C"/>
    <w:rsid w:val="00830C93"/>
    <w:rsid w:val="00831B73"/>
    <w:rsid w:val="00832755"/>
    <w:rsid w:val="00832843"/>
    <w:rsid w:val="008347FC"/>
    <w:rsid w:val="00835745"/>
    <w:rsid w:val="00835F0E"/>
    <w:rsid w:val="00837BB6"/>
    <w:rsid w:val="008433BB"/>
    <w:rsid w:val="00844389"/>
    <w:rsid w:val="0084611F"/>
    <w:rsid w:val="00846818"/>
    <w:rsid w:val="008500E9"/>
    <w:rsid w:val="00851252"/>
    <w:rsid w:val="008548FE"/>
    <w:rsid w:val="00855F49"/>
    <w:rsid w:val="00863172"/>
    <w:rsid w:val="00864B6B"/>
    <w:rsid w:val="00864DC0"/>
    <w:rsid w:val="00874FD0"/>
    <w:rsid w:val="00876023"/>
    <w:rsid w:val="00880D80"/>
    <w:rsid w:val="008812D0"/>
    <w:rsid w:val="00882987"/>
    <w:rsid w:val="0088499D"/>
    <w:rsid w:val="00887896"/>
    <w:rsid w:val="0089549B"/>
    <w:rsid w:val="008A1B9A"/>
    <w:rsid w:val="008A210F"/>
    <w:rsid w:val="008A3836"/>
    <w:rsid w:val="008A5C51"/>
    <w:rsid w:val="008B1346"/>
    <w:rsid w:val="008B4F6E"/>
    <w:rsid w:val="008B641D"/>
    <w:rsid w:val="008B64C7"/>
    <w:rsid w:val="008B75B8"/>
    <w:rsid w:val="008C1B21"/>
    <w:rsid w:val="008C207E"/>
    <w:rsid w:val="008C3DCF"/>
    <w:rsid w:val="008C479B"/>
    <w:rsid w:val="008C6258"/>
    <w:rsid w:val="008C6F54"/>
    <w:rsid w:val="008D19E0"/>
    <w:rsid w:val="008D281F"/>
    <w:rsid w:val="008D30DD"/>
    <w:rsid w:val="008D3226"/>
    <w:rsid w:val="008D4DE4"/>
    <w:rsid w:val="008D5E8C"/>
    <w:rsid w:val="008E08FF"/>
    <w:rsid w:val="008E16E6"/>
    <w:rsid w:val="008E2CB6"/>
    <w:rsid w:val="008E305E"/>
    <w:rsid w:val="008E3177"/>
    <w:rsid w:val="008E7E12"/>
    <w:rsid w:val="008F4F68"/>
    <w:rsid w:val="008F6ED8"/>
    <w:rsid w:val="008F709A"/>
    <w:rsid w:val="00905ECC"/>
    <w:rsid w:val="009078AC"/>
    <w:rsid w:val="00915789"/>
    <w:rsid w:val="00915840"/>
    <w:rsid w:val="00916430"/>
    <w:rsid w:val="009175EF"/>
    <w:rsid w:val="00917E09"/>
    <w:rsid w:val="00920116"/>
    <w:rsid w:val="0092173C"/>
    <w:rsid w:val="00921D60"/>
    <w:rsid w:val="00925CFF"/>
    <w:rsid w:val="0092644C"/>
    <w:rsid w:val="009278E5"/>
    <w:rsid w:val="00930F47"/>
    <w:rsid w:val="00933823"/>
    <w:rsid w:val="00941F71"/>
    <w:rsid w:val="0094284E"/>
    <w:rsid w:val="00943047"/>
    <w:rsid w:val="00945D01"/>
    <w:rsid w:val="009514CA"/>
    <w:rsid w:val="0095585E"/>
    <w:rsid w:val="0096167A"/>
    <w:rsid w:val="00966871"/>
    <w:rsid w:val="00971D7B"/>
    <w:rsid w:val="00973871"/>
    <w:rsid w:val="00973E12"/>
    <w:rsid w:val="00975BDB"/>
    <w:rsid w:val="00977D26"/>
    <w:rsid w:val="00977E9F"/>
    <w:rsid w:val="00984406"/>
    <w:rsid w:val="00984C1E"/>
    <w:rsid w:val="00987D41"/>
    <w:rsid w:val="00990F5D"/>
    <w:rsid w:val="009A09B7"/>
    <w:rsid w:val="009A2907"/>
    <w:rsid w:val="009A38A0"/>
    <w:rsid w:val="009A3963"/>
    <w:rsid w:val="009A41AA"/>
    <w:rsid w:val="009A4717"/>
    <w:rsid w:val="009A5EC0"/>
    <w:rsid w:val="009B100B"/>
    <w:rsid w:val="009B1A08"/>
    <w:rsid w:val="009B3218"/>
    <w:rsid w:val="009C08D2"/>
    <w:rsid w:val="009C0C83"/>
    <w:rsid w:val="009C1138"/>
    <w:rsid w:val="009C2F2E"/>
    <w:rsid w:val="009C3E82"/>
    <w:rsid w:val="009C7C3E"/>
    <w:rsid w:val="009D05FC"/>
    <w:rsid w:val="009D624B"/>
    <w:rsid w:val="009E5CD0"/>
    <w:rsid w:val="009E726D"/>
    <w:rsid w:val="009F06DE"/>
    <w:rsid w:val="009F1406"/>
    <w:rsid w:val="009F3F26"/>
    <w:rsid w:val="00A06E62"/>
    <w:rsid w:val="00A104A1"/>
    <w:rsid w:val="00A106CE"/>
    <w:rsid w:val="00A26879"/>
    <w:rsid w:val="00A31BF0"/>
    <w:rsid w:val="00A32A1E"/>
    <w:rsid w:val="00A33FBB"/>
    <w:rsid w:val="00A345BC"/>
    <w:rsid w:val="00A372E5"/>
    <w:rsid w:val="00A445EC"/>
    <w:rsid w:val="00A44ED6"/>
    <w:rsid w:val="00A476F3"/>
    <w:rsid w:val="00A56E54"/>
    <w:rsid w:val="00A57FE8"/>
    <w:rsid w:val="00A6001A"/>
    <w:rsid w:val="00A6009D"/>
    <w:rsid w:val="00A601C4"/>
    <w:rsid w:val="00A668B5"/>
    <w:rsid w:val="00A7049B"/>
    <w:rsid w:val="00A719D9"/>
    <w:rsid w:val="00A746D0"/>
    <w:rsid w:val="00A83EFA"/>
    <w:rsid w:val="00A84A48"/>
    <w:rsid w:val="00A863C3"/>
    <w:rsid w:val="00A9252F"/>
    <w:rsid w:val="00A926E9"/>
    <w:rsid w:val="00A92A15"/>
    <w:rsid w:val="00A93488"/>
    <w:rsid w:val="00A95132"/>
    <w:rsid w:val="00AA662B"/>
    <w:rsid w:val="00AA72FB"/>
    <w:rsid w:val="00AB1310"/>
    <w:rsid w:val="00AB19C2"/>
    <w:rsid w:val="00AB4506"/>
    <w:rsid w:val="00AB4E2A"/>
    <w:rsid w:val="00AB5BCF"/>
    <w:rsid w:val="00AB79EF"/>
    <w:rsid w:val="00AC07AA"/>
    <w:rsid w:val="00AC2A97"/>
    <w:rsid w:val="00AC758B"/>
    <w:rsid w:val="00AC77DE"/>
    <w:rsid w:val="00AD7C07"/>
    <w:rsid w:val="00AE109D"/>
    <w:rsid w:val="00AE4303"/>
    <w:rsid w:val="00AE4EE3"/>
    <w:rsid w:val="00AF18D6"/>
    <w:rsid w:val="00AF3805"/>
    <w:rsid w:val="00AF3B3B"/>
    <w:rsid w:val="00AF42F5"/>
    <w:rsid w:val="00AF584D"/>
    <w:rsid w:val="00AF68EE"/>
    <w:rsid w:val="00B043FF"/>
    <w:rsid w:val="00B1384C"/>
    <w:rsid w:val="00B156AF"/>
    <w:rsid w:val="00B17E93"/>
    <w:rsid w:val="00B22309"/>
    <w:rsid w:val="00B227D5"/>
    <w:rsid w:val="00B3101B"/>
    <w:rsid w:val="00B31E89"/>
    <w:rsid w:val="00B341AC"/>
    <w:rsid w:val="00B35C65"/>
    <w:rsid w:val="00B374EF"/>
    <w:rsid w:val="00B4303E"/>
    <w:rsid w:val="00B50BEA"/>
    <w:rsid w:val="00B614E9"/>
    <w:rsid w:val="00B674BF"/>
    <w:rsid w:val="00B679DB"/>
    <w:rsid w:val="00B71B3E"/>
    <w:rsid w:val="00B72459"/>
    <w:rsid w:val="00B737FE"/>
    <w:rsid w:val="00B74439"/>
    <w:rsid w:val="00B81DD0"/>
    <w:rsid w:val="00B85211"/>
    <w:rsid w:val="00B85DC6"/>
    <w:rsid w:val="00B86196"/>
    <w:rsid w:val="00B9600F"/>
    <w:rsid w:val="00BA550E"/>
    <w:rsid w:val="00BB02B6"/>
    <w:rsid w:val="00BB0BB1"/>
    <w:rsid w:val="00BB54B0"/>
    <w:rsid w:val="00BC0BDE"/>
    <w:rsid w:val="00BC206A"/>
    <w:rsid w:val="00BC4166"/>
    <w:rsid w:val="00BC5D4C"/>
    <w:rsid w:val="00BD0CC3"/>
    <w:rsid w:val="00BE0E5E"/>
    <w:rsid w:val="00BE58AB"/>
    <w:rsid w:val="00BF09F6"/>
    <w:rsid w:val="00BF2CCC"/>
    <w:rsid w:val="00BF3998"/>
    <w:rsid w:val="00BF5B1F"/>
    <w:rsid w:val="00BF5EA1"/>
    <w:rsid w:val="00BF7F99"/>
    <w:rsid w:val="00C11F1E"/>
    <w:rsid w:val="00C13B67"/>
    <w:rsid w:val="00C17E30"/>
    <w:rsid w:val="00C21DE8"/>
    <w:rsid w:val="00C21F72"/>
    <w:rsid w:val="00C24261"/>
    <w:rsid w:val="00C27C1F"/>
    <w:rsid w:val="00C30B3A"/>
    <w:rsid w:val="00C334FF"/>
    <w:rsid w:val="00C37FC2"/>
    <w:rsid w:val="00C464B9"/>
    <w:rsid w:val="00C54E01"/>
    <w:rsid w:val="00C565AB"/>
    <w:rsid w:val="00C608C4"/>
    <w:rsid w:val="00C66A3E"/>
    <w:rsid w:val="00C674E0"/>
    <w:rsid w:val="00C739CD"/>
    <w:rsid w:val="00C76599"/>
    <w:rsid w:val="00C76B26"/>
    <w:rsid w:val="00C862DC"/>
    <w:rsid w:val="00C86ED0"/>
    <w:rsid w:val="00C87B6F"/>
    <w:rsid w:val="00C9374E"/>
    <w:rsid w:val="00C954D5"/>
    <w:rsid w:val="00C9743D"/>
    <w:rsid w:val="00CA5A7F"/>
    <w:rsid w:val="00CA73AB"/>
    <w:rsid w:val="00CB48B1"/>
    <w:rsid w:val="00CB72E0"/>
    <w:rsid w:val="00CB7FFA"/>
    <w:rsid w:val="00CC1724"/>
    <w:rsid w:val="00CC304E"/>
    <w:rsid w:val="00CC700D"/>
    <w:rsid w:val="00CC70F5"/>
    <w:rsid w:val="00CD0EC3"/>
    <w:rsid w:val="00CD4104"/>
    <w:rsid w:val="00CD44C6"/>
    <w:rsid w:val="00CE0995"/>
    <w:rsid w:val="00CE358F"/>
    <w:rsid w:val="00CE4DDF"/>
    <w:rsid w:val="00CE4EE4"/>
    <w:rsid w:val="00CE6441"/>
    <w:rsid w:val="00CE7EB4"/>
    <w:rsid w:val="00CF1535"/>
    <w:rsid w:val="00CF60F8"/>
    <w:rsid w:val="00CF7827"/>
    <w:rsid w:val="00D0307F"/>
    <w:rsid w:val="00D06D9C"/>
    <w:rsid w:val="00D075E1"/>
    <w:rsid w:val="00D151E0"/>
    <w:rsid w:val="00D153E3"/>
    <w:rsid w:val="00D1723D"/>
    <w:rsid w:val="00D30075"/>
    <w:rsid w:val="00D331B5"/>
    <w:rsid w:val="00D358C3"/>
    <w:rsid w:val="00D43C93"/>
    <w:rsid w:val="00D44130"/>
    <w:rsid w:val="00D444E7"/>
    <w:rsid w:val="00D45F6B"/>
    <w:rsid w:val="00D54945"/>
    <w:rsid w:val="00D54F06"/>
    <w:rsid w:val="00D5516C"/>
    <w:rsid w:val="00D56F54"/>
    <w:rsid w:val="00D579CE"/>
    <w:rsid w:val="00D57E8A"/>
    <w:rsid w:val="00D60964"/>
    <w:rsid w:val="00D6162E"/>
    <w:rsid w:val="00D6203E"/>
    <w:rsid w:val="00D63FB7"/>
    <w:rsid w:val="00D7219A"/>
    <w:rsid w:val="00D73147"/>
    <w:rsid w:val="00D757C2"/>
    <w:rsid w:val="00D860D3"/>
    <w:rsid w:val="00D8627E"/>
    <w:rsid w:val="00D925FF"/>
    <w:rsid w:val="00D92E37"/>
    <w:rsid w:val="00D96356"/>
    <w:rsid w:val="00DA0DCA"/>
    <w:rsid w:val="00DA1506"/>
    <w:rsid w:val="00DA2591"/>
    <w:rsid w:val="00DA43CA"/>
    <w:rsid w:val="00DA578F"/>
    <w:rsid w:val="00DB3F9B"/>
    <w:rsid w:val="00DB6124"/>
    <w:rsid w:val="00DB6947"/>
    <w:rsid w:val="00DC2C08"/>
    <w:rsid w:val="00DC332A"/>
    <w:rsid w:val="00DC3A4F"/>
    <w:rsid w:val="00DC45F1"/>
    <w:rsid w:val="00DC62B6"/>
    <w:rsid w:val="00DC6790"/>
    <w:rsid w:val="00DC7B9B"/>
    <w:rsid w:val="00DD4EB7"/>
    <w:rsid w:val="00DE3F4E"/>
    <w:rsid w:val="00DE4B14"/>
    <w:rsid w:val="00DE7252"/>
    <w:rsid w:val="00DE7515"/>
    <w:rsid w:val="00DE7ADF"/>
    <w:rsid w:val="00DF4E8F"/>
    <w:rsid w:val="00DF7557"/>
    <w:rsid w:val="00E01618"/>
    <w:rsid w:val="00E04659"/>
    <w:rsid w:val="00E11B12"/>
    <w:rsid w:val="00E13476"/>
    <w:rsid w:val="00E1424F"/>
    <w:rsid w:val="00E154B1"/>
    <w:rsid w:val="00E20929"/>
    <w:rsid w:val="00E27E53"/>
    <w:rsid w:val="00E336EA"/>
    <w:rsid w:val="00E353CD"/>
    <w:rsid w:val="00E36BB3"/>
    <w:rsid w:val="00E37288"/>
    <w:rsid w:val="00E41B70"/>
    <w:rsid w:val="00E5159A"/>
    <w:rsid w:val="00E56DB0"/>
    <w:rsid w:val="00E71673"/>
    <w:rsid w:val="00E7292A"/>
    <w:rsid w:val="00E80FBD"/>
    <w:rsid w:val="00E83ED9"/>
    <w:rsid w:val="00E87D89"/>
    <w:rsid w:val="00E92679"/>
    <w:rsid w:val="00E926D9"/>
    <w:rsid w:val="00E95149"/>
    <w:rsid w:val="00EA651B"/>
    <w:rsid w:val="00EB1ACB"/>
    <w:rsid w:val="00EB23A7"/>
    <w:rsid w:val="00EB27B6"/>
    <w:rsid w:val="00EB3563"/>
    <w:rsid w:val="00EB6452"/>
    <w:rsid w:val="00EB769E"/>
    <w:rsid w:val="00EC117F"/>
    <w:rsid w:val="00EC1FA7"/>
    <w:rsid w:val="00EC3746"/>
    <w:rsid w:val="00ED1C03"/>
    <w:rsid w:val="00ED751C"/>
    <w:rsid w:val="00EE4963"/>
    <w:rsid w:val="00EF0F38"/>
    <w:rsid w:val="00EF0FA9"/>
    <w:rsid w:val="00EF2F9A"/>
    <w:rsid w:val="00EF3827"/>
    <w:rsid w:val="00EF4351"/>
    <w:rsid w:val="00EF584E"/>
    <w:rsid w:val="00F02B69"/>
    <w:rsid w:val="00F03843"/>
    <w:rsid w:val="00F055E6"/>
    <w:rsid w:val="00F067D6"/>
    <w:rsid w:val="00F06812"/>
    <w:rsid w:val="00F06B36"/>
    <w:rsid w:val="00F137BC"/>
    <w:rsid w:val="00F14075"/>
    <w:rsid w:val="00F14861"/>
    <w:rsid w:val="00F168B0"/>
    <w:rsid w:val="00F16B88"/>
    <w:rsid w:val="00F20DAC"/>
    <w:rsid w:val="00F240E2"/>
    <w:rsid w:val="00F24FEC"/>
    <w:rsid w:val="00F43AF3"/>
    <w:rsid w:val="00F45CE3"/>
    <w:rsid w:val="00F50C56"/>
    <w:rsid w:val="00F542D0"/>
    <w:rsid w:val="00F54488"/>
    <w:rsid w:val="00F54B38"/>
    <w:rsid w:val="00F61FDB"/>
    <w:rsid w:val="00F631A8"/>
    <w:rsid w:val="00F63280"/>
    <w:rsid w:val="00F6332F"/>
    <w:rsid w:val="00F63C45"/>
    <w:rsid w:val="00F63DE2"/>
    <w:rsid w:val="00F6622A"/>
    <w:rsid w:val="00F805DB"/>
    <w:rsid w:val="00F84E88"/>
    <w:rsid w:val="00F85C17"/>
    <w:rsid w:val="00F97C61"/>
    <w:rsid w:val="00FA0B72"/>
    <w:rsid w:val="00FA3247"/>
    <w:rsid w:val="00FA5E41"/>
    <w:rsid w:val="00FA664C"/>
    <w:rsid w:val="00FB0CCB"/>
    <w:rsid w:val="00FB0DF9"/>
    <w:rsid w:val="00FB7015"/>
    <w:rsid w:val="00FC1F64"/>
    <w:rsid w:val="00FC1F94"/>
    <w:rsid w:val="00FC236E"/>
    <w:rsid w:val="00FC24B3"/>
    <w:rsid w:val="00FC356B"/>
    <w:rsid w:val="00FC7AA8"/>
    <w:rsid w:val="00FD1F1B"/>
    <w:rsid w:val="00FD2CD4"/>
    <w:rsid w:val="00FD4AB2"/>
    <w:rsid w:val="00FD6252"/>
    <w:rsid w:val="00FD68C9"/>
    <w:rsid w:val="00FD74C3"/>
    <w:rsid w:val="00FE06F2"/>
    <w:rsid w:val="00FE0FD4"/>
    <w:rsid w:val="00FE5364"/>
    <w:rsid w:val="00FE5967"/>
    <w:rsid w:val="00FF423F"/>
    <w:rsid w:val="00FF5B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8D56"/>
  <w15:chartTrackingRefBased/>
  <w15:docId w15:val="{2D67F017-50D6-4FC9-8552-D3157E95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lang w:val="sl-SI"/>
    </w:rPr>
  </w:style>
  <w:style w:type="paragraph" w:styleId="Naslov1">
    <w:name w:val="heading 1"/>
    <w:basedOn w:val="Navaden"/>
    <w:next w:val="Navaden"/>
    <w:link w:val="Naslov1Znak"/>
    <w:qFormat/>
    <w:rsid w:val="008A1B9A"/>
    <w:pPr>
      <w:keepNext/>
      <w:keepLines/>
      <w:numPr>
        <w:numId w:val="1"/>
      </w:numPr>
      <w:suppressAutoHyphens/>
      <w:spacing w:after="240" w:line="24" w:lineRule="atLeast"/>
      <w:outlineLvl w:val="0"/>
    </w:pPr>
    <w:rPr>
      <w:rFonts w:ascii="Arial" w:eastAsia="SimSun" w:hAnsi="Arial" w:cs="Times New Roman"/>
      <w:b/>
      <w:bCs/>
      <w:sz w:val="28"/>
      <w:szCs w:val="24"/>
      <w:lang w:eastAsia="ar-SA"/>
    </w:rPr>
  </w:style>
  <w:style w:type="paragraph" w:styleId="Naslov2">
    <w:name w:val="heading 2"/>
    <w:basedOn w:val="Navaden"/>
    <w:next w:val="Navaden"/>
    <w:link w:val="Naslov2Znak"/>
    <w:qFormat/>
    <w:rsid w:val="00FB0DF9"/>
    <w:pPr>
      <w:keepNext/>
      <w:numPr>
        <w:ilvl w:val="1"/>
        <w:numId w:val="1"/>
      </w:numPr>
      <w:tabs>
        <w:tab w:val="left" w:pos="1440"/>
      </w:tabs>
      <w:suppressAutoHyphens/>
      <w:spacing w:after="60" w:line="360" w:lineRule="auto"/>
      <w:outlineLvl w:val="1"/>
    </w:pPr>
    <w:rPr>
      <w:rFonts w:ascii="Arial" w:eastAsia="Times New Roman" w:hAnsi="Arial" w:cs="Times New Roman"/>
      <w:b/>
      <w:bCs/>
      <w:caps/>
      <w:sz w:val="24"/>
      <w:szCs w:val="24"/>
      <w:lang w:eastAsia="ar-SA"/>
    </w:rPr>
  </w:style>
  <w:style w:type="paragraph" w:styleId="Naslov3">
    <w:name w:val="heading 3"/>
    <w:basedOn w:val="Navaden"/>
    <w:next w:val="Navaden"/>
    <w:link w:val="Naslov3Znak"/>
    <w:qFormat/>
    <w:rsid w:val="00725547"/>
    <w:pPr>
      <w:keepNext/>
      <w:numPr>
        <w:ilvl w:val="2"/>
        <w:numId w:val="1"/>
      </w:numPr>
      <w:tabs>
        <w:tab w:val="left" w:pos="2160"/>
      </w:tabs>
      <w:suppressAutoHyphens/>
      <w:spacing w:before="240" w:after="60" w:line="360" w:lineRule="auto"/>
      <w:outlineLvl w:val="2"/>
    </w:pPr>
    <w:rPr>
      <w:rFonts w:ascii="Arial" w:eastAsia="SimSun" w:hAnsi="Arial" w:cs="Times New Roman"/>
      <w:b/>
      <w:bCs/>
      <w:sz w:val="24"/>
      <w:lang w:eastAsia="ar-SA"/>
    </w:rPr>
  </w:style>
  <w:style w:type="paragraph" w:styleId="Naslov4">
    <w:name w:val="heading 4"/>
    <w:basedOn w:val="Navaden"/>
    <w:next w:val="Navaden"/>
    <w:link w:val="Naslov4Znak"/>
    <w:qFormat/>
    <w:rsid w:val="00725547"/>
    <w:pPr>
      <w:keepNext/>
      <w:keepLines/>
      <w:numPr>
        <w:ilvl w:val="3"/>
        <w:numId w:val="1"/>
      </w:numPr>
      <w:suppressAutoHyphens/>
      <w:spacing w:after="0" w:line="24" w:lineRule="atLeast"/>
      <w:jc w:val="both"/>
      <w:outlineLvl w:val="3"/>
    </w:pPr>
    <w:rPr>
      <w:rFonts w:ascii="Arial" w:eastAsia="SimSun" w:hAnsi="Arial" w:cs="Times New Roman"/>
      <w:b/>
      <w:bCs/>
      <w:i/>
      <w:iCs/>
      <w:sz w:val="24"/>
      <w:szCs w:val="24"/>
      <w:lang w:eastAsia="ar-SA"/>
    </w:rPr>
  </w:style>
  <w:style w:type="paragraph" w:styleId="Naslov5">
    <w:name w:val="heading 5"/>
    <w:basedOn w:val="Navaden"/>
    <w:next w:val="Navaden"/>
    <w:link w:val="Naslov5Znak"/>
    <w:qFormat/>
    <w:rsid w:val="00725547"/>
    <w:pPr>
      <w:keepNext/>
      <w:keepLines/>
      <w:numPr>
        <w:ilvl w:val="4"/>
        <w:numId w:val="1"/>
      </w:numPr>
      <w:suppressAutoHyphens/>
      <w:spacing w:after="0" w:line="24" w:lineRule="atLeast"/>
      <w:outlineLvl w:val="4"/>
    </w:pPr>
    <w:rPr>
      <w:rFonts w:ascii="Arial" w:eastAsia="SimSun" w:hAnsi="Arial" w:cs="Times New Roman"/>
      <w:b/>
      <w:i/>
      <w:sz w:val="24"/>
      <w:lang w:eastAsia="ar-SA"/>
    </w:rPr>
  </w:style>
  <w:style w:type="paragraph" w:styleId="Naslov6">
    <w:name w:val="heading 6"/>
    <w:basedOn w:val="Navaden"/>
    <w:next w:val="Navaden"/>
    <w:link w:val="Naslov6Znak"/>
    <w:qFormat/>
    <w:rsid w:val="00725547"/>
    <w:pPr>
      <w:keepNext/>
      <w:keepLines/>
      <w:numPr>
        <w:ilvl w:val="5"/>
        <w:numId w:val="1"/>
      </w:numPr>
      <w:suppressAutoHyphens/>
      <w:spacing w:after="0" w:line="24" w:lineRule="atLeast"/>
      <w:outlineLvl w:val="5"/>
    </w:pPr>
    <w:rPr>
      <w:rFonts w:ascii="Arial" w:eastAsia="SimSun" w:hAnsi="Arial" w:cs="Times New Roman"/>
      <w:b/>
      <w:i/>
      <w:iCs/>
      <w:sz w:val="24"/>
      <w:lang w:eastAsia="ar-SA"/>
    </w:rPr>
  </w:style>
  <w:style w:type="paragraph" w:styleId="Naslov7">
    <w:name w:val="heading 7"/>
    <w:basedOn w:val="Navaden"/>
    <w:next w:val="Navaden"/>
    <w:link w:val="Naslov7Znak"/>
    <w:qFormat/>
    <w:rsid w:val="00725547"/>
    <w:pPr>
      <w:keepNext/>
      <w:keepLines/>
      <w:numPr>
        <w:ilvl w:val="6"/>
        <w:numId w:val="1"/>
      </w:numPr>
      <w:suppressAutoHyphens/>
      <w:spacing w:after="0" w:line="24" w:lineRule="atLeast"/>
      <w:outlineLvl w:val="6"/>
    </w:pPr>
    <w:rPr>
      <w:rFonts w:ascii="Arial" w:eastAsia="SimSun" w:hAnsi="Arial" w:cs="Times New Roman"/>
      <w:b/>
      <w:i/>
      <w:iCs/>
      <w:sz w:val="24"/>
      <w:lang w:eastAsia="ar-SA"/>
    </w:rPr>
  </w:style>
  <w:style w:type="paragraph" w:styleId="Naslov8">
    <w:name w:val="heading 8"/>
    <w:basedOn w:val="Navaden"/>
    <w:next w:val="Navaden"/>
    <w:link w:val="Naslov8Znak"/>
    <w:qFormat/>
    <w:rsid w:val="00725547"/>
    <w:pPr>
      <w:keepNext/>
      <w:keepLines/>
      <w:numPr>
        <w:ilvl w:val="7"/>
        <w:numId w:val="1"/>
      </w:numPr>
      <w:suppressAutoHyphens/>
      <w:spacing w:before="200" w:after="0" w:line="24" w:lineRule="atLeast"/>
      <w:outlineLvl w:val="7"/>
    </w:pPr>
    <w:rPr>
      <w:rFonts w:ascii="Cambria" w:eastAsia="SimSun" w:hAnsi="Cambria" w:cs="Times New Roman"/>
      <w:color w:val="404040"/>
      <w:sz w:val="20"/>
      <w:szCs w:val="20"/>
      <w:lang w:eastAsia="ar-SA"/>
    </w:rPr>
  </w:style>
  <w:style w:type="paragraph" w:styleId="Naslov9">
    <w:name w:val="heading 9"/>
    <w:basedOn w:val="Navaden"/>
    <w:next w:val="Navaden"/>
    <w:link w:val="Naslov9Znak"/>
    <w:qFormat/>
    <w:rsid w:val="00725547"/>
    <w:pPr>
      <w:keepNext/>
      <w:keepLines/>
      <w:numPr>
        <w:ilvl w:val="8"/>
        <w:numId w:val="1"/>
      </w:numPr>
      <w:suppressAutoHyphens/>
      <w:spacing w:before="200" w:after="0" w:line="24" w:lineRule="atLeast"/>
      <w:outlineLvl w:val="8"/>
    </w:pPr>
    <w:rPr>
      <w:rFonts w:ascii="Cambria" w:eastAsia="SimSun" w:hAnsi="Cambria" w:cs="Times New Roman"/>
      <w:i/>
      <w:iCs/>
      <w:color w:val="404040"/>
      <w:sz w:val="20"/>
      <w:szCs w:val="20"/>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nhideWhenUsed/>
    <w:rsid w:val="00DE725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E7252"/>
    <w:rPr>
      <w:sz w:val="20"/>
      <w:szCs w:val="20"/>
      <w:lang w:val="sl-SI"/>
    </w:rPr>
  </w:style>
  <w:style w:type="character" w:styleId="Sprotnaopomba-sklic">
    <w:name w:val="footnote reference"/>
    <w:basedOn w:val="Privzetapisavaodstavka"/>
    <w:uiPriority w:val="99"/>
    <w:unhideWhenUsed/>
    <w:rsid w:val="00DE7252"/>
    <w:rPr>
      <w:vertAlign w:val="superscript"/>
    </w:rPr>
  </w:style>
  <w:style w:type="character" w:styleId="Pripombasklic">
    <w:name w:val="annotation reference"/>
    <w:rsid w:val="00725547"/>
    <w:rPr>
      <w:sz w:val="16"/>
      <w:szCs w:val="16"/>
    </w:rPr>
  </w:style>
  <w:style w:type="paragraph" w:styleId="Pripombabesedilo">
    <w:name w:val="annotation text"/>
    <w:basedOn w:val="Navaden"/>
    <w:link w:val="PripombabesediloZnak"/>
    <w:rsid w:val="00725547"/>
    <w:pPr>
      <w:suppressAutoHyphens/>
      <w:spacing w:after="0" w:line="240" w:lineRule="auto"/>
    </w:pPr>
    <w:rPr>
      <w:rFonts w:ascii="Calibri" w:eastAsia="Calibri" w:hAnsi="Calibri" w:cs="Times New Roman"/>
      <w:sz w:val="20"/>
      <w:szCs w:val="20"/>
      <w:lang w:eastAsia="ar-SA"/>
    </w:rPr>
  </w:style>
  <w:style w:type="character" w:customStyle="1" w:styleId="PripombabesediloZnak">
    <w:name w:val="Pripomba – besedilo Znak"/>
    <w:basedOn w:val="Privzetapisavaodstavka"/>
    <w:link w:val="Pripombabesedilo"/>
    <w:rsid w:val="00725547"/>
    <w:rPr>
      <w:rFonts w:ascii="Calibri" w:eastAsia="Calibri" w:hAnsi="Calibri" w:cs="Times New Roman"/>
      <w:sz w:val="20"/>
      <w:szCs w:val="20"/>
      <w:lang w:val="sl-SI" w:eastAsia="ar-SA"/>
    </w:rPr>
  </w:style>
  <w:style w:type="paragraph" w:styleId="Besedilooblaka">
    <w:name w:val="Balloon Text"/>
    <w:basedOn w:val="Navaden"/>
    <w:link w:val="BesedilooblakaZnak"/>
    <w:unhideWhenUsed/>
    <w:rsid w:val="0072554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25547"/>
    <w:rPr>
      <w:rFonts w:ascii="Segoe UI" w:hAnsi="Segoe UI" w:cs="Segoe UI"/>
      <w:sz w:val="18"/>
      <w:szCs w:val="18"/>
      <w:lang w:val="sl-SI"/>
    </w:rPr>
  </w:style>
  <w:style w:type="character" w:customStyle="1" w:styleId="Naslov1Znak">
    <w:name w:val="Naslov 1 Znak"/>
    <w:basedOn w:val="Privzetapisavaodstavka"/>
    <w:link w:val="Naslov1"/>
    <w:rsid w:val="008A1B9A"/>
    <w:rPr>
      <w:rFonts w:ascii="Arial" w:eastAsia="SimSun" w:hAnsi="Arial" w:cs="Times New Roman"/>
      <w:b/>
      <w:bCs/>
      <w:sz w:val="28"/>
      <w:szCs w:val="24"/>
      <w:lang w:val="sl-SI" w:eastAsia="ar-SA"/>
    </w:rPr>
  </w:style>
  <w:style w:type="character" w:customStyle="1" w:styleId="Naslov2Znak">
    <w:name w:val="Naslov 2 Znak"/>
    <w:basedOn w:val="Privzetapisavaodstavka"/>
    <w:link w:val="Naslov2"/>
    <w:rsid w:val="00FB0DF9"/>
    <w:rPr>
      <w:rFonts w:ascii="Arial" w:eastAsia="Times New Roman" w:hAnsi="Arial" w:cs="Times New Roman"/>
      <w:b/>
      <w:bCs/>
      <w:caps/>
      <w:sz w:val="24"/>
      <w:szCs w:val="24"/>
      <w:lang w:val="sl-SI" w:eastAsia="ar-SA"/>
    </w:rPr>
  </w:style>
  <w:style w:type="character" w:customStyle="1" w:styleId="Naslov3Znak">
    <w:name w:val="Naslov 3 Znak"/>
    <w:basedOn w:val="Privzetapisavaodstavka"/>
    <w:link w:val="Naslov3"/>
    <w:rsid w:val="00725547"/>
    <w:rPr>
      <w:rFonts w:ascii="Arial" w:eastAsia="SimSun" w:hAnsi="Arial" w:cs="Times New Roman"/>
      <w:b/>
      <w:bCs/>
      <w:sz w:val="24"/>
      <w:lang w:val="sl-SI" w:eastAsia="ar-SA"/>
    </w:rPr>
  </w:style>
  <w:style w:type="character" w:customStyle="1" w:styleId="Naslov4Znak">
    <w:name w:val="Naslov 4 Znak"/>
    <w:basedOn w:val="Privzetapisavaodstavka"/>
    <w:link w:val="Naslov4"/>
    <w:rsid w:val="00725547"/>
    <w:rPr>
      <w:rFonts w:ascii="Arial" w:eastAsia="SimSun" w:hAnsi="Arial" w:cs="Times New Roman"/>
      <w:b/>
      <w:bCs/>
      <w:i/>
      <w:iCs/>
      <w:sz w:val="24"/>
      <w:szCs w:val="24"/>
      <w:lang w:val="sl-SI" w:eastAsia="ar-SA"/>
    </w:rPr>
  </w:style>
  <w:style w:type="character" w:customStyle="1" w:styleId="Naslov5Znak">
    <w:name w:val="Naslov 5 Znak"/>
    <w:basedOn w:val="Privzetapisavaodstavka"/>
    <w:link w:val="Naslov5"/>
    <w:rsid w:val="00725547"/>
    <w:rPr>
      <w:rFonts w:ascii="Arial" w:eastAsia="SimSun" w:hAnsi="Arial" w:cs="Times New Roman"/>
      <w:b/>
      <w:i/>
      <w:sz w:val="24"/>
      <w:lang w:val="sl-SI" w:eastAsia="ar-SA"/>
    </w:rPr>
  </w:style>
  <w:style w:type="character" w:customStyle="1" w:styleId="Naslov6Znak">
    <w:name w:val="Naslov 6 Znak"/>
    <w:basedOn w:val="Privzetapisavaodstavka"/>
    <w:link w:val="Naslov6"/>
    <w:rsid w:val="00725547"/>
    <w:rPr>
      <w:rFonts w:ascii="Arial" w:eastAsia="SimSun" w:hAnsi="Arial" w:cs="Times New Roman"/>
      <w:b/>
      <w:i/>
      <w:iCs/>
      <w:sz w:val="24"/>
      <w:lang w:val="sl-SI" w:eastAsia="ar-SA"/>
    </w:rPr>
  </w:style>
  <w:style w:type="character" w:customStyle="1" w:styleId="Naslov7Znak">
    <w:name w:val="Naslov 7 Znak"/>
    <w:basedOn w:val="Privzetapisavaodstavka"/>
    <w:link w:val="Naslov7"/>
    <w:rsid w:val="00725547"/>
    <w:rPr>
      <w:rFonts w:ascii="Arial" w:eastAsia="SimSun" w:hAnsi="Arial" w:cs="Times New Roman"/>
      <w:b/>
      <w:i/>
      <w:iCs/>
      <w:sz w:val="24"/>
      <w:lang w:val="sl-SI" w:eastAsia="ar-SA"/>
    </w:rPr>
  </w:style>
  <w:style w:type="character" w:customStyle="1" w:styleId="Naslov8Znak">
    <w:name w:val="Naslov 8 Znak"/>
    <w:basedOn w:val="Privzetapisavaodstavka"/>
    <w:link w:val="Naslov8"/>
    <w:rsid w:val="00725547"/>
    <w:rPr>
      <w:rFonts w:ascii="Cambria" w:eastAsia="SimSun" w:hAnsi="Cambria" w:cs="Times New Roman"/>
      <w:color w:val="404040"/>
      <w:sz w:val="20"/>
      <w:szCs w:val="20"/>
      <w:lang w:val="sl-SI" w:eastAsia="ar-SA"/>
    </w:rPr>
  </w:style>
  <w:style w:type="character" w:customStyle="1" w:styleId="Naslov9Znak">
    <w:name w:val="Naslov 9 Znak"/>
    <w:basedOn w:val="Privzetapisavaodstavka"/>
    <w:link w:val="Naslov9"/>
    <w:rsid w:val="00725547"/>
    <w:rPr>
      <w:rFonts w:ascii="Cambria" w:eastAsia="SimSun" w:hAnsi="Cambria" w:cs="Times New Roman"/>
      <w:i/>
      <w:iCs/>
      <w:color w:val="404040"/>
      <w:sz w:val="20"/>
      <w:szCs w:val="20"/>
      <w:lang w:val="sl-SI" w:eastAsia="ar-SA"/>
    </w:rPr>
  </w:style>
  <w:style w:type="character" w:customStyle="1" w:styleId="WW8Num1z0">
    <w:name w:val="WW8Num1z0"/>
    <w:rsid w:val="00725547"/>
    <w:rPr>
      <w:rFonts w:ascii="Times New Roman" w:hAnsi="Times New Roman" w:cs="Times New Roman"/>
    </w:rPr>
  </w:style>
  <w:style w:type="character" w:customStyle="1" w:styleId="WW8Num1z1">
    <w:name w:val="WW8Num1z1"/>
    <w:rsid w:val="00725547"/>
    <w:rPr>
      <w:rFonts w:ascii="Courier New" w:hAnsi="Courier New" w:cs="Courier New"/>
    </w:rPr>
  </w:style>
  <w:style w:type="character" w:customStyle="1" w:styleId="WW8Num1z2">
    <w:name w:val="WW8Num1z2"/>
    <w:rsid w:val="00725547"/>
    <w:rPr>
      <w:rFonts w:ascii="Wingdings" w:hAnsi="Wingdings"/>
    </w:rPr>
  </w:style>
  <w:style w:type="character" w:customStyle="1" w:styleId="WW8Num1z3">
    <w:name w:val="WW8Num1z3"/>
    <w:rsid w:val="00725547"/>
    <w:rPr>
      <w:rFonts w:ascii="Symbol" w:hAnsi="Symbol"/>
    </w:rPr>
  </w:style>
  <w:style w:type="character" w:customStyle="1" w:styleId="WW8Num1z4">
    <w:name w:val="WW8Num1z4"/>
    <w:rsid w:val="00725547"/>
    <w:rPr>
      <w:rFonts w:cs="Times New Roman"/>
      <w:color w:val="auto"/>
    </w:rPr>
  </w:style>
  <w:style w:type="character" w:customStyle="1" w:styleId="WW8Num2z0">
    <w:name w:val="WW8Num2z0"/>
    <w:rsid w:val="00725547"/>
    <w:rPr>
      <w:rFonts w:ascii="Times New Roman" w:eastAsia="Calibri" w:hAnsi="Times New Roman" w:cs="Times New Roman"/>
    </w:rPr>
  </w:style>
  <w:style w:type="character" w:customStyle="1" w:styleId="WW8Num3z0">
    <w:name w:val="WW8Num3z0"/>
    <w:rsid w:val="00725547"/>
    <w:rPr>
      <w:rFonts w:ascii="Times New Roman" w:hAnsi="Times New Roman" w:cs="Times New Roman"/>
    </w:rPr>
  </w:style>
  <w:style w:type="character" w:customStyle="1" w:styleId="WW8Num4z0">
    <w:name w:val="WW8Num4z0"/>
    <w:rsid w:val="00725547"/>
    <w:rPr>
      <w:rFonts w:ascii="Symbol" w:hAnsi="Symbol"/>
    </w:rPr>
  </w:style>
  <w:style w:type="character" w:customStyle="1" w:styleId="WW8Num5z0">
    <w:name w:val="WW8Num5z0"/>
    <w:rsid w:val="00725547"/>
    <w:rPr>
      <w:rFonts w:ascii="Symbol" w:hAnsi="Symbol"/>
    </w:rPr>
  </w:style>
  <w:style w:type="character" w:customStyle="1" w:styleId="WW8Num6z0">
    <w:name w:val="WW8Num6z0"/>
    <w:rsid w:val="00725547"/>
    <w:rPr>
      <w:rFonts w:ascii="Times New Roman" w:eastAsia="Times New Roman" w:hAnsi="Times New Roman"/>
    </w:rPr>
  </w:style>
  <w:style w:type="character" w:customStyle="1" w:styleId="WW8Num7z0">
    <w:name w:val="WW8Num7z0"/>
    <w:rsid w:val="00725547"/>
    <w:rPr>
      <w:rFonts w:cs="Times New Roman"/>
    </w:rPr>
  </w:style>
  <w:style w:type="character" w:customStyle="1" w:styleId="WW8Num8z0">
    <w:name w:val="WW8Num8z0"/>
    <w:rsid w:val="00725547"/>
    <w:rPr>
      <w:rFonts w:cs="Times New Roman"/>
    </w:rPr>
  </w:style>
  <w:style w:type="character" w:customStyle="1" w:styleId="WW8Num9z0">
    <w:name w:val="WW8Num9z0"/>
    <w:rsid w:val="00725547"/>
    <w:rPr>
      <w:rFonts w:ascii="Times New Roman" w:eastAsia="Calibri" w:hAnsi="Times New Roman" w:cs="Times New Roman"/>
    </w:rPr>
  </w:style>
  <w:style w:type="character" w:customStyle="1" w:styleId="WW8Num12z0">
    <w:name w:val="WW8Num12z0"/>
    <w:rsid w:val="00725547"/>
    <w:rPr>
      <w:rFonts w:ascii="Times New Roman" w:hAnsi="Times New Roman" w:cs="Times New Roman"/>
    </w:rPr>
  </w:style>
  <w:style w:type="character" w:customStyle="1" w:styleId="WW8Num13z0">
    <w:name w:val="WW8Num13z0"/>
    <w:rsid w:val="00725547"/>
    <w:rPr>
      <w:rFonts w:cs="Times New Roman"/>
    </w:rPr>
  </w:style>
  <w:style w:type="character" w:customStyle="1" w:styleId="WW8Num15z0">
    <w:name w:val="WW8Num15z0"/>
    <w:rsid w:val="00725547"/>
    <w:rPr>
      <w:rFonts w:cs="Times New Roman"/>
    </w:rPr>
  </w:style>
  <w:style w:type="character" w:customStyle="1" w:styleId="WW8Num16z0">
    <w:name w:val="WW8Num16z0"/>
    <w:rsid w:val="00725547"/>
    <w:rPr>
      <w:rFonts w:ascii="Symbol" w:hAnsi="Symbol"/>
      <w:sz w:val="16"/>
    </w:rPr>
  </w:style>
  <w:style w:type="character" w:customStyle="1" w:styleId="WW8Num18z0">
    <w:name w:val="WW8Num18z0"/>
    <w:rsid w:val="00725547"/>
    <w:rPr>
      <w:rFonts w:ascii="Symbol" w:hAnsi="Symbol"/>
    </w:rPr>
  </w:style>
  <w:style w:type="character" w:customStyle="1" w:styleId="WW8Num20z0">
    <w:name w:val="WW8Num20z0"/>
    <w:rsid w:val="00725547"/>
    <w:rPr>
      <w:rFonts w:cs="Times New Roman"/>
    </w:rPr>
  </w:style>
  <w:style w:type="character" w:customStyle="1" w:styleId="WW8Num22z0">
    <w:name w:val="WW8Num22z0"/>
    <w:rsid w:val="00725547"/>
    <w:rPr>
      <w:rFonts w:cs="Times New Roman"/>
    </w:rPr>
  </w:style>
  <w:style w:type="character" w:customStyle="1" w:styleId="WW8Num24z0">
    <w:name w:val="WW8Num24z0"/>
    <w:rsid w:val="00725547"/>
    <w:rPr>
      <w:rFonts w:ascii="Times New Roman" w:hAnsi="Times New Roman" w:cs="Times New Roman"/>
    </w:rPr>
  </w:style>
  <w:style w:type="character" w:customStyle="1" w:styleId="WW8Num25z0">
    <w:name w:val="WW8Num25z0"/>
    <w:rsid w:val="00725547"/>
    <w:rPr>
      <w:rFonts w:ascii="Times New Roman" w:hAnsi="Times New Roman" w:cs="Times New Roman"/>
    </w:rPr>
  </w:style>
  <w:style w:type="character" w:customStyle="1" w:styleId="WW8Num27z0">
    <w:name w:val="WW8Num27z0"/>
    <w:rsid w:val="00725547"/>
    <w:rPr>
      <w:rFonts w:cs="Times New Roman"/>
    </w:rPr>
  </w:style>
  <w:style w:type="character" w:customStyle="1" w:styleId="WW8Num29z0">
    <w:name w:val="WW8Num29z0"/>
    <w:rsid w:val="00725547"/>
    <w:rPr>
      <w:rFonts w:cs="Times New Roman"/>
    </w:rPr>
  </w:style>
  <w:style w:type="character" w:customStyle="1" w:styleId="WW8Num30z0">
    <w:name w:val="WW8Num30z0"/>
    <w:rsid w:val="00725547"/>
    <w:rPr>
      <w:rFonts w:cs="Times New Roman"/>
    </w:rPr>
  </w:style>
  <w:style w:type="character" w:customStyle="1" w:styleId="WW8Num33z0">
    <w:name w:val="WW8Num33z0"/>
    <w:rsid w:val="00725547"/>
    <w:rPr>
      <w:rFonts w:ascii="Times New Roman" w:hAnsi="Times New Roman" w:cs="Times New Roman"/>
    </w:rPr>
  </w:style>
  <w:style w:type="character" w:customStyle="1" w:styleId="WW8Num34z0">
    <w:name w:val="WW8Num34z0"/>
    <w:rsid w:val="00725547"/>
    <w:rPr>
      <w:rFonts w:ascii="Times New Roman" w:eastAsia="Calibri" w:hAnsi="Times New Roman" w:cs="Times New Roman"/>
    </w:rPr>
  </w:style>
  <w:style w:type="character" w:customStyle="1" w:styleId="WW8Num35z0">
    <w:name w:val="WW8Num35z0"/>
    <w:rsid w:val="00725547"/>
    <w:rPr>
      <w:rFonts w:cs="Times New Roman"/>
    </w:rPr>
  </w:style>
  <w:style w:type="character" w:customStyle="1" w:styleId="WW8Num36z0">
    <w:name w:val="WW8Num36z0"/>
    <w:rsid w:val="00725547"/>
    <w:rPr>
      <w:rFonts w:ascii="Symbol" w:hAnsi="Symbol"/>
    </w:rPr>
  </w:style>
  <w:style w:type="character" w:customStyle="1" w:styleId="WW8Num37z0">
    <w:name w:val="WW8Num37z0"/>
    <w:rsid w:val="00725547"/>
    <w:rPr>
      <w:rFonts w:ascii="Times New Roman" w:eastAsia="Calibri" w:hAnsi="Times New Roman" w:cs="Times New Roman"/>
    </w:rPr>
  </w:style>
  <w:style w:type="character" w:customStyle="1" w:styleId="WW8Num38z0">
    <w:name w:val="WW8Num38z0"/>
    <w:rsid w:val="00725547"/>
    <w:rPr>
      <w:rFonts w:ascii="Symbol" w:hAnsi="Symbol"/>
    </w:rPr>
  </w:style>
  <w:style w:type="character" w:customStyle="1" w:styleId="WW8Num39z0">
    <w:name w:val="WW8Num39z0"/>
    <w:rsid w:val="00725547"/>
    <w:rPr>
      <w:rFonts w:ascii="Times New Roman" w:eastAsia="Calibri" w:hAnsi="Times New Roman" w:cs="Times New Roman"/>
    </w:rPr>
  </w:style>
  <w:style w:type="character" w:customStyle="1" w:styleId="WW8Num41z0">
    <w:name w:val="WW8Num41z0"/>
    <w:rsid w:val="00725547"/>
    <w:rPr>
      <w:rFonts w:ascii="Symbol" w:hAnsi="Symbol"/>
    </w:rPr>
  </w:style>
  <w:style w:type="character" w:customStyle="1" w:styleId="WW8Num42z0">
    <w:name w:val="WW8Num42z0"/>
    <w:rsid w:val="00725547"/>
    <w:rPr>
      <w:rFonts w:cs="Times New Roman"/>
    </w:rPr>
  </w:style>
  <w:style w:type="character" w:customStyle="1" w:styleId="WW8Num43z0">
    <w:name w:val="WW8Num43z0"/>
    <w:rsid w:val="00725547"/>
    <w:rPr>
      <w:rFonts w:ascii="Times New Roman" w:hAnsi="Times New Roman" w:cs="Times New Roman"/>
    </w:rPr>
  </w:style>
  <w:style w:type="character" w:customStyle="1" w:styleId="WW8Num44z0">
    <w:name w:val="WW8Num44z0"/>
    <w:rsid w:val="00725547"/>
    <w:rPr>
      <w:rFonts w:ascii="Symbol" w:hAnsi="Symbol"/>
    </w:rPr>
  </w:style>
  <w:style w:type="character" w:customStyle="1" w:styleId="WW8Num46z0">
    <w:name w:val="WW8Num46z0"/>
    <w:rsid w:val="00725547"/>
    <w:rPr>
      <w:rFonts w:ascii="Times New Roman" w:eastAsia="Calibri" w:hAnsi="Times New Roman" w:cs="Times New Roman"/>
    </w:rPr>
  </w:style>
  <w:style w:type="character" w:customStyle="1" w:styleId="WW8Num47z0">
    <w:name w:val="WW8Num47z0"/>
    <w:rsid w:val="00725547"/>
    <w:rPr>
      <w:rFonts w:ascii="Times New Roman" w:eastAsia="Calibri" w:hAnsi="Times New Roman" w:cs="Times New Roman"/>
    </w:rPr>
  </w:style>
  <w:style w:type="character" w:customStyle="1" w:styleId="WW8Num48z0">
    <w:name w:val="WW8Num48z0"/>
    <w:rsid w:val="00725547"/>
    <w:rPr>
      <w:rFonts w:ascii="Symbol" w:hAnsi="Symbol"/>
    </w:rPr>
  </w:style>
  <w:style w:type="character" w:customStyle="1" w:styleId="WW8Num49z0">
    <w:name w:val="WW8Num49z0"/>
    <w:rsid w:val="00725547"/>
    <w:rPr>
      <w:rFonts w:ascii="Times New Roman" w:hAnsi="Times New Roman" w:cs="Times New Roman"/>
    </w:rPr>
  </w:style>
  <w:style w:type="character" w:customStyle="1" w:styleId="WW8Num50z0">
    <w:name w:val="WW8Num50z0"/>
    <w:rsid w:val="00725547"/>
    <w:rPr>
      <w:rFonts w:cs="Times New Roman"/>
    </w:rPr>
  </w:style>
  <w:style w:type="character" w:customStyle="1" w:styleId="WW8Num53z0">
    <w:name w:val="WW8Num53z0"/>
    <w:rsid w:val="00725547"/>
    <w:rPr>
      <w:rFonts w:ascii="Times New Roman" w:hAnsi="Times New Roman" w:cs="Times New Roman"/>
    </w:rPr>
  </w:style>
  <w:style w:type="character" w:customStyle="1" w:styleId="WW8Num55z0">
    <w:name w:val="WW8Num55z0"/>
    <w:rsid w:val="00725547"/>
    <w:rPr>
      <w:rFonts w:ascii="Times New Roman" w:hAnsi="Times New Roman" w:cs="Times New Roman"/>
    </w:rPr>
  </w:style>
  <w:style w:type="character" w:customStyle="1" w:styleId="WW8Num57z0">
    <w:name w:val="WW8Num57z0"/>
    <w:rsid w:val="00725547"/>
    <w:rPr>
      <w:rFonts w:cs="Times New Roman"/>
    </w:rPr>
  </w:style>
  <w:style w:type="character" w:customStyle="1" w:styleId="WW8Num58z0">
    <w:name w:val="WW8Num58z0"/>
    <w:rsid w:val="00725547"/>
    <w:rPr>
      <w:rFonts w:ascii="Times New Roman" w:hAnsi="Times New Roman" w:cs="Times New Roman"/>
    </w:rPr>
  </w:style>
  <w:style w:type="character" w:customStyle="1" w:styleId="WW8Num60z0">
    <w:name w:val="WW8Num60z0"/>
    <w:rsid w:val="00725547"/>
    <w:rPr>
      <w:rFonts w:ascii="Symbol" w:hAnsi="Symbol"/>
      <w:sz w:val="16"/>
    </w:rPr>
  </w:style>
  <w:style w:type="character" w:customStyle="1" w:styleId="WW8Num61z0">
    <w:name w:val="WW8Num61z0"/>
    <w:rsid w:val="00725547"/>
    <w:rPr>
      <w:rFonts w:ascii="Symbol" w:hAnsi="Symbol"/>
      <w:sz w:val="16"/>
    </w:rPr>
  </w:style>
  <w:style w:type="character" w:customStyle="1" w:styleId="WW8Num64z0">
    <w:name w:val="WW8Num64z0"/>
    <w:rsid w:val="00725547"/>
    <w:rPr>
      <w:rFonts w:ascii="Symbol" w:hAnsi="Symbol"/>
      <w:sz w:val="16"/>
    </w:rPr>
  </w:style>
  <w:style w:type="character" w:customStyle="1" w:styleId="WW8Num64z1">
    <w:name w:val="WW8Num64z1"/>
    <w:rsid w:val="00725547"/>
    <w:rPr>
      <w:rFonts w:ascii="Courier New" w:hAnsi="Courier New"/>
    </w:rPr>
  </w:style>
  <w:style w:type="character" w:customStyle="1" w:styleId="WW8Num64z2">
    <w:name w:val="WW8Num64z2"/>
    <w:rsid w:val="00725547"/>
    <w:rPr>
      <w:rFonts w:ascii="Wingdings" w:hAnsi="Wingdings"/>
    </w:rPr>
  </w:style>
  <w:style w:type="character" w:customStyle="1" w:styleId="WW8Num64z3">
    <w:name w:val="WW8Num64z3"/>
    <w:rsid w:val="00725547"/>
    <w:rPr>
      <w:rFonts w:ascii="Symbol" w:hAnsi="Symbol"/>
    </w:rPr>
  </w:style>
  <w:style w:type="character" w:customStyle="1" w:styleId="WW8Num64z4">
    <w:name w:val="WW8Num64z4"/>
    <w:rsid w:val="00725547"/>
    <w:rPr>
      <w:rFonts w:cs="Times New Roman"/>
      <w:color w:val="auto"/>
    </w:rPr>
  </w:style>
  <w:style w:type="character" w:customStyle="1" w:styleId="WW8Num65z0">
    <w:name w:val="WW8Num65z0"/>
    <w:rsid w:val="00725547"/>
    <w:rPr>
      <w:rFonts w:ascii="Times New Roman" w:eastAsia="Calibri" w:hAnsi="Times New Roman" w:cs="Times New Roman"/>
    </w:rPr>
  </w:style>
  <w:style w:type="character" w:customStyle="1" w:styleId="WW8Num65z1">
    <w:name w:val="WW8Num65z1"/>
    <w:rsid w:val="00725547"/>
    <w:rPr>
      <w:rFonts w:ascii="Courier New" w:hAnsi="Courier New" w:cs="Courier New"/>
    </w:rPr>
  </w:style>
  <w:style w:type="character" w:customStyle="1" w:styleId="WW8Num65z2">
    <w:name w:val="WW8Num65z2"/>
    <w:rsid w:val="00725547"/>
    <w:rPr>
      <w:rFonts w:ascii="Wingdings" w:hAnsi="Wingdings"/>
    </w:rPr>
  </w:style>
  <w:style w:type="character" w:customStyle="1" w:styleId="Absatz-Standardschriftart">
    <w:name w:val="Absatz-Standardschriftart"/>
    <w:rsid w:val="00725547"/>
  </w:style>
  <w:style w:type="character" w:customStyle="1" w:styleId="WW8Num2z1">
    <w:name w:val="WW8Num2z1"/>
    <w:rsid w:val="00725547"/>
    <w:rPr>
      <w:rFonts w:ascii="Courier New" w:hAnsi="Courier New" w:cs="Courier New"/>
    </w:rPr>
  </w:style>
  <w:style w:type="character" w:customStyle="1" w:styleId="WW8Num2z2">
    <w:name w:val="WW8Num2z2"/>
    <w:rsid w:val="00725547"/>
    <w:rPr>
      <w:rFonts w:ascii="Wingdings" w:hAnsi="Wingdings"/>
    </w:rPr>
  </w:style>
  <w:style w:type="character" w:customStyle="1" w:styleId="WW8Num2z3">
    <w:name w:val="WW8Num2z3"/>
    <w:rsid w:val="00725547"/>
    <w:rPr>
      <w:rFonts w:ascii="Symbol" w:hAnsi="Symbol"/>
    </w:rPr>
  </w:style>
  <w:style w:type="character" w:customStyle="1" w:styleId="WW8Num3z1">
    <w:name w:val="WW8Num3z1"/>
    <w:rsid w:val="00725547"/>
    <w:rPr>
      <w:rFonts w:ascii="Courier New" w:hAnsi="Courier New" w:cs="Courier New"/>
    </w:rPr>
  </w:style>
  <w:style w:type="character" w:customStyle="1" w:styleId="WW8Num3z2">
    <w:name w:val="WW8Num3z2"/>
    <w:rsid w:val="00725547"/>
    <w:rPr>
      <w:rFonts w:ascii="Wingdings" w:hAnsi="Wingdings"/>
    </w:rPr>
  </w:style>
  <w:style w:type="character" w:customStyle="1" w:styleId="WW8Num3z3">
    <w:name w:val="WW8Num3z3"/>
    <w:rsid w:val="00725547"/>
    <w:rPr>
      <w:rFonts w:ascii="Symbol" w:hAnsi="Symbol"/>
    </w:rPr>
  </w:style>
  <w:style w:type="character" w:customStyle="1" w:styleId="WW8Num4z1">
    <w:name w:val="WW8Num4z1"/>
    <w:rsid w:val="00725547"/>
    <w:rPr>
      <w:rFonts w:ascii="Courier New" w:hAnsi="Courier New" w:cs="Courier New"/>
    </w:rPr>
  </w:style>
  <w:style w:type="character" w:customStyle="1" w:styleId="WW8Num4z2">
    <w:name w:val="WW8Num4z2"/>
    <w:rsid w:val="00725547"/>
    <w:rPr>
      <w:rFonts w:ascii="Wingdings" w:hAnsi="Wingdings"/>
    </w:rPr>
  </w:style>
  <w:style w:type="character" w:customStyle="1" w:styleId="WW8Num5z1">
    <w:name w:val="WW8Num5z1"/>
    <w:rsid w:val="00725547"/>
    <w:rPr>
      <w:rFonts w:cs="Times New Roman"/>
    </w:rPr>
  </w:style>
  <w:style w:type="character" w:customStyle="1" w:styleId="WW8Num6z1">
    <w:name w:val="WW8Num6z1"/>
    <w:rsid w:val="00725547"/>
    <w:rPr>
      <w:rFonts w:ascii="Courier New" w:hAnsi="Courier New"/>
    </w:rPr>
  </w:style>
  <w:style w:type="character" w:customStyle="1" w:styleId="WW8Num6z2">
    <w:name w:val="WW8Num6z2"/>
    <w:rsid w:val="00725547"/>
    <w:rPr>
      <w:rFonts w:ascii="Wingdings" w:hAnsi="Wingdings"/>
    </w:rPr>
  </w:style>
  <w:style w:type="character" w:customStyle="1" w:styleId="WW8Num6z3">
    <w:name w:val="WW8Num6z3"/>
    <w:rsid w:val="00725547"/>
    <w:rPr>
      <w:rFonts w:ascii="Symbol" w:hAnsi="Symbol"/>
    </w:rPr>
  </w:style>
  <w:style w:type="character" w:customStyle="1" w:styleId="WW8Num9z1">
    <w:name w:val="WW8Num9z1"/>
    <w:rsid w:val="00725547"/>
    <w:rPr>
      <w:rFonts w:ascii="Courier New" w:hAnsi="Courier New" w:cs="Courier New"/>
    </w:rPr>
  </w:style>
  <w:style w:type="character" w:customStyle="1" w:styleId="WW8Num9z2">
    <w:name w:val="WW8Num9z2"/>
    <w:rsid w:val="00725547"/>
    <w:rPr>
      <w:rFonts w:ascii="Wingdings" w:hAnsi="Wingdings"/>
    </w:rPr>
  </w:style>
  <w:style w:type="character" w:customStyle="1" w:styleId="WW8Num9z3">
    <w:name w:val="WW8Num9z3"/>
    <w:rsid w:val="00725547"/>
    <w:rPr>
      <w:rFonts w:ascii="Symbol" w:hAnsi="Symbol"/>
    </w:rPr>
  </w:style>
  <w:style w:type="character" w:customStyle="1" w:styleId="WW8Num16z1">
    <w:name w:val="WW8Num16z1"/>
    <w:rsid w:val="00725547"/>
    <w:rPr>
      <w:rFonts w:ascii="Courier New" w:hAnsi="Courier New"/>
    </w:rPr>
  </w:style>
  <w:style w:type="character" w:customStyle="1" w:styleId="WW8Num16z2">
    <w:name w:val="WW8Num16z2"/>
    <w:rsid w:val="00725547"/>
    <w:rPr>
      <w:rFonts w:ascii="Wingdings" w:hAnsi="Wingdings"/>
    </w:rPr>
  </w:style>
  <w:style w:type="character" w:customStyle="1" w:styleId="WW8Num16z3">
    <w:name w:val="WW8Num16z3"/>
    <w:rsid w:val="00725547"/>
    <w:rPr>
      <w:rFonts w:ascii="Symbol" w:hAnsi="Symbol"/>
    </w:rPr>
  </w:style>
  <w:style w:type="character" w:customStyle="1" w:styleId="WW8Num18z1">
    <w:name w:val="WW8Num18z1"/>
    <w:rsid w:val="00725547"/>
    <w:rPr>
      <w:rFonts w:ascii="Courier New" w:hAnsi="Courier New"/>
    </w:rPr>
  </w:style>
  <w:style w:type="character" w:customStyle="1" w:styleId="WW8Num18z2">
    <w:name w:val="WW8Num18z2"/>
    <w:rsid w:val="00725547"/>
    <w:rPr>
      <w:rFonts w:ascii="Wingdings" w:hAnsi="Wingdings"/>
    </w:rPr>
  </w:style>
  <w:style w:type="character" w:customStyle="1" w:styleId="WW8Num23z0">
    <w:name w:val="WW8Num23z0"/>
    <w:rsid w:val="00725547"/>
    <w:rPr>
      <w:rFonts w:cs="Times New Roman"/>
    </w:rPr>
  </w:style>
  <w:style w:type="character" w:customStyle="1" w:styleId="WW8Num25z1">
    <w:name w:val="WW8Num25z1"/>
    <w:rsid w:val="00725547"/>
    <w:rPr>
      <w:rFonts w:ascii="Courier New" w:hAnsi="Courier New" w:cs="Courier New"/>
    </w:rPr>
  </w:style>
  <w:style w:type="character" w:customStyle="1" w:styleId="WW8Num25z2">
    <w:name w:val="WW8Num25z2"/>
    <w:rsid w:val="00725547"/>
    <w:rPr>
      <w:rFonts w:ascii="Wingdings" w:hAnsi="Wingdings"/>
    </w:rPr>
  </w:style>
  <w:style w:type="character" w:customStyle="1" w:styleId="WW8Num25z3">
    <w:name w:val="WW8Num25z3"/>
    <w:rsid w:val="00725547"/>
    <w:rPr>
      <w:rFonts w:ascii="Symbol" w:hAnsi="Symbol"/>
    </w:rPr>
  </w:style>
  <w:style w:type="character" w:customStyle="1" w:styleId="WW8Num26z0">
    <w:name w:val="WW8Num26z0"/>
    <w:rsid w:val="00725547"/>
    <w:rPr>
      <w:rFonts w:ascii="Times New Roman" w:eastAsia="Calibri" w:hAnsi="Times New Roman" w:cs="Times New Roman"/>
    </w:rPr>
  </w:style>
  <w:style w:type="character" w:customStyle="1" w:styleId="WW8Num26z1">
    <w:name w:val="WW8Num26z1"/>
    <w:rsid w:val="00725547"/>
    <w:rPr>
      <w:rFonts w:ascii="Courier New" w:hAnsi="Courier New" w:cs="Courier New"/>
    </w:rPr>
  </w:style>
  <w:style w:type="character" w:customStyle="1" w:styleId="WW8Num26z2">
    <w:name w:val="WW8Num26z2"/>
    <w:rsid w:val="00725547"/>
    <w:rPr>
      <w:rFonts w:ascii="Wingdings" w:hAnsi="Wingdings"/>
    </w:rPr>
  </w:style>
  <w:style w:type="character" w:customStyle="1" w:styleId="WW8Num26z3">
    <w:name w:val="WW8Num26z3"/>
    <w:rsid w:val="00725547"/>
    <w:rPr>
      <w:rFonts w:ascii="Symbol" w:hAnsi="Symbol"/>
    </w:rPr>
  </w:style>
  <w:style w:type="character" w:customStyle="1" w:styleId="WW8Num28z0">
    <w:name w:val="WW8Num28z0"/>
    <w:rsid w:val="00725547"/>
    <w:rPr>
      <w:rFonts w:cs="Times New Roman"/>
    </w:rPr>
  </w:style>
  <w:style w:type="character" w:customStyle="1" w:styleId="WW8Num31z0">
    <w:name w:val="WW8Num31z0"/>
    <w:rsid w:val="00725547"/>
    <w:rPr>
      <w:rFonts w:ascii="Times New Roman" w:eastAsia="Calibri" w:hAnsi="Times New Roman" w:cs="Times New Roman"/>
    </w:rPr>
  </w:style>
  <w:style w:type="character" w:customStyle="1" w:styleId="WW8Num31z1">
    <w:name w:val="WW8Num31z1"/>
    <w:rsid w:val="00725547"/>
    <w:rPr>
      <w:rFonts w:ascii="Courier New" w:hAnsi="Courier New" w:cs="Courier New"/>
    </w:rPr>
  </w:style>
  <w:style w:type="character" w:customStyle="1" w:styleId="WW8Num31z2">
    <w:name w:val="WW8Num31z2"/>
    <w:rsid w:val="00725547"/>
    <w:rPr>
      <w:rFonts w:ascii="Wingdings" w:hAnsi="Wingdings"/>
    </w:rPr>
  </w:style>
  <w:style w:type="character" w:customStyle="1" w:styleId="WW8Num31z3">
    <w:name w:val="WW8Num31z3"/>
    <w:rsid w:val="00725547"/>
    <w:rPr>
      <w:rFonts w:ascii="Symbol" w:hAnsi="Symbol"/>
    </w:rPr>
  </w:style>
  <w:style w:type="character" w:customStyle="1" w:styleId="WW8Num34z1">
    <w:name w:val="WW8Num34z1"/>
    <w:rsid w:val="00725547"/>
    <w:rPr>
      <w:rFonts w:ascii="Courier New" w:hAnsi="Courier New" w:cs="Courier New"/>
    </w:rPr>
  </w:style>
  <w:style w:type="character" w:customStyle="1" w:styleId="WW8Num34z2">
    <w:name w:val="WW8Num34z2"/>
    <w:rsid w:val="00725547"/>
    <w:rPr>
      <w:rFonts w:ascii="Wingdings" w:hAnsi="Wingdings"/>
    </w:rPr>
  </w:style>
  <w:style w:type="character" w:customStyle="1" w:styleId="WW8Num34z3">
    <w:name w:val="WW8Num34z3"/>
    <w:rsid w:val="00725547"/>
    <w:rPr>
      <w:rFonts w:ascii="Symbol" w:hAnsi="Symbol"/>
    </w:rPr>
  </w:style>
  <w:style w:type="character" w:customStyle="1" w:styleId="WW8Num35z1">
    <w:name w:val="WW8Num35z1"/>
    <w:rsid w:val="00725547"/>
    <w:rPr>
      <w:rFonts w:ascii="Times New Roman" w:hAnsi="Times New Roman" w:cs="Times New Roman"/>
      <w:sz w:val="28"/>
      <w:szCs w:val="28"/>
    </w:rPr>
  </w:style>
  <w:style w:type="character" w:customStyle="1" w:styleId="WW8Num35z2">
    <w:name w:val="WW8Num35z2"/>
    <w:rsid w:val="00725547"/>
    <w:rPr>
      <w:rFonts w:ascii="Times New Roman" w:hAnsi="Times New Roman" w:cs="Times New Roman"/>
    </w:rPr>
  </w:style>
  <w:style w:type="character" w:customStyle="1" w:styleId="WW8Num35z3">
    <w:name w:val="WW8Num35z3"/>
    <w:rsid w:val="00725547"/>
    <w:rPr>
      <w:rFonts w:cs="Times New Roman"/>
      <w:b/>
      <w:bCs w:val="0"/>
      <w:i/>
      <w:iCs w:val="0"/>
      <w:caps w:val="0"/>
      <w:smallCaps w:val="0"/>
      <w:strike w:val="0"/>
      <w:dstrike w:val="0"/>
      <w:vanish w:val="0"/>
      <w:color w:val="000000"/>
      <w:spacing w:val="0"/>
      <w:kern w:val="1"/>
      <w:position w:val="0"/>
      <w:sz w:val="24"/>
      <w:u w:val="none"/>
      <w:vertAlign w:val="baseline"/>
    </w:rPr>
  </w:style>
  <w:style w:type="character" w:customStyle="1" w:styleId="WW8Num35z4">
    <w:name w:val="WW8Num35z4"/>
    <w:rsid w:val="00725547"/>
    <w:rPr>
      <w:rFonts w:cs="Times New Roman"/>
      <w:color w:val="auto"/>
    </w:rPr>
  </w:style>
  <w:style w:type="character" w:customStyle="1" w:styleId="WW8Num36z1">
    <w:name w:val="WW8Num36z1"/>
    <w:rsid w:val="00725547"/>
    <w:rPr>
      <w:rFonts w:ascii="Courier New" w:hAnsi="Courier New"/>
    </w:rPr>
  </w:style>
  <w:style w:type="character" w:customStyle="1" w:styleId="WW8Num36z2">
    <w:name w:val="WW8Num36z2"/>
    <w:rsid w:val="00725547"/>
    <w:rPr>
      <w:rFonts w:ascii="Wingdings" w:hAnsi="Wingdings"/>
    </w:rPr>
  </w:style>
  <w:style w:type="character" w:customStyle="1" w:styleId="WW8Num37z1">
    <w:name w:val="WW8Num37z1"/>
    <w:rsid w:val="00725547"/>
    <w:rPr>
      <w:rFonts w:ascii="Courier New" w:hAnsi="Courier New" w:cs="Courier New"/>
    </w:rPr>
  </w:style>
  <w:style w:type="character" w:customStyle="1" w:styleId="WW8Num37z2">
    <w:name w:val="WW8Num37z2"/>
    <w:rsid w:val="00725547"/>
    <w:rPr>
      <w:rFonts w:ascii="Wingdings" w:hAnsi="Wingdings"/>
    </w:rPr>
  </w:style>
  <w:style w:type="character" w:customStyle="1" w:styleId="WW8Num37z3">
    <w:name w:val="WW8Num37z3"/>
    <w:rsid w:val="00725547"/>
    <w:rPr>
      <w:rFonts w:ascii="Symbol" w:hAnsi="Symbol"/>
    </w:rPr>
  </w:style>
  <w:style w:type="character" w:customStyle="1" w:styleId="WW8Num38z1">
    <w:name w:val="WW8Num38z1"/>
    <w:rsid w:val="00725547"/>
    <w:rPr>
      <w:rFonts w:ascii="Courier New" w:hAnsi="Courier New"/>
    </w:rPr>
  </w:style>
  <w:style w:type="character" w:customStyle="1" w:styleId="WW8Num38z2">
    <w:name w:val="WW8Num38z2"/>
    <w:rsid w:val="00725547"/>
    <w:rPr>
      <w:rFonts w:ascii="Wingdings" w:hAnsi="Wingdings"/>
    </w:rPr>
  </w:style>
  <w:style w:type="character" w:customStyle="1" w:styleId="WW8Num39z1">
    <w:name w:val="WW8Num39z1"/>
    <w:rsid w:val="00725547"/>
    <w:rPr>
      <w:rFonts w:ascii="Courier New" w:hAnsi="Courier New" w:cs="Courier New"/>
    </w:rPr>
  </w:style>
  <w:style w:type="character" w:customStyle="1" w:styleId="WW8Num39z2">
    <w:name w:val="WW8Num39z2"/>
    <w:rsid w:val="00725547"/>
    <w:rPr>
      <w:rFonts w:ascii="Wingdings" w:hAnsi="Wingdings"/>
    </w:rPr>
  </w:style>
  <w:style w:type="character" w:customStyle="1" w:styleId="WW8Num39z3">
    <w:name w:val="WW8Num39z3"/>
    <w:rsid w:val="00725547"/>
    <w:rPr>
      <w:rFonts w:ascii="Symbol" w:hAnsi="Symbol"/>
    </w:rPr>
  </w:style>
  <w:style w:type="character" w:customStyle="1" w:styleId="WW8Num40z0">
    <w:name w:val="WW8Num40z0"/>
    <w:rsid w:val="00725547"/>
    <w:rPr>
      <w:rFonts w:ascii="Symbol" w:hAnsi="Symbol"/>
    </w:rPr>
  </w:style>
  <w:style w:type="character" w:customStyle="1" w:styleId="WW8Num40z1">
    <w:name w:val="WW8Num40z1"/>
    <w:rsid w:val="00725547"/>
    <w:rPr>
      <w:rFonts w:ascii="Courier New" w:hAnsi="Courier New" w:cs="Courier New"/>
    </w:rPr>
  </w:style>
  <w:style w:type="character" w:customStyle="1" w:styleId="WW8Num40z2">
    <w:name w:val="WW8Num40z2"/>
    <w:rsid w:val="00725547"/>
    <w:rPr>
      <w:rFonts w:ascii="Wingdings" w:hAnsi="Wingdings"/>
    </w:rPr>
  </w:style>
  <w:style w:type="character" w:customStyle="1" w:styleId="WW8Num43z1">
    <w:name w:val="WW8Num43z1"/>
    <w:rsid w:val="00725547"/>
    <w:rPr>
      <w:rFonts w:ascii="Courier New" w:hAnsi="Courier New" w:cs="Courier New"/>
    </w:rPr>
  </w:style>
  <w:style w:type="character" w:customStyle="1" w:styleId="WW8Num43z2">
    <w:name w:val="WW8Num43z2"/>
    <w:rsid w:val="00725547"/>
    <w:rPr>
      <w:rFonts w:ascii="Wingdings" w:hAnsi="Wingdings"/>
    </w:rPr>
  </w:style>
  <w:style w:type="character" w:customStyle="1" w:styleId="WW8Num43z3">
    <w:name w:val="WW8Num43z3"/>
    <w:rsid w:val="00725547"/>
    <w:rPr>
      <w:rFonts w:ascii="Symbol" w:hAnsi="Symbol"/>
    </w:rPr>
  </w:style>
  <w:style w:type="character" w:customStyle="1" w:styleId="WW8Num45z0">
    <w:name w:val="WW8Num45z0"/>
    <w:rsid w:val="00725547"/>
    <w:rPr>
      <w:rFonts w:ascii="Symbol" w:hAnsi="Symbol"/>
    </w:rPr>
  </w:style>
  <w:style w:type="character" w:customStyle="1" w:styleId="WW8Num45z1">
    <w:name w:val="WW8Num45z1"/>
    <w:rsid w:val="00725547"/>
    <w:rPr>
      <w:rFonts w:ascii="Courier New" w:hAnsi="Courier New"/>
    </w:rPr>
  </w:style>
  <w:style w:type="character" w:customStyle="1" w:styleId="WW8Num45z2">
    <w:name w:val="WW8Num45z2"/>
    <w:rsid w:val="00725547"/>
    <w:rPr>
      <w:rFonts w:ascii="Wingdings" w:hAnsi="Wingdings"/>
    </w:rPr>
  </w:style>
  <w:style w:type="character" w:customStyle="1" w:styleId="WW8Num46z1">
    <w:name w:val="WW8Num46z1"/>
    <w:rsid w:val="00725547"/>
    <w:rPr>
      <w:rFonts w:ascii="Courier New" w:hAnsi="Courier New" w:cs="Courier New"/>
    </w:rPr>
  </w:style>
  <w:style w:type="character" w:customStyle="1" w:styleId="WW8Num46z2">
    <w:name w:val="WW8Num46z2"/>
    <w:rsid w:val="00725547"/>
    <w:rPr>
      <w:rFonts w:ascii="Wingdings" w:hAnsi="Wingdings"/>
    </w:rPr>
  </w:style>
  <w:style w:type="character" w:customStyle="1" w:styleId="WW8Num46z3">
    <w:name w:val="WW8Num46z3"/>
    <w:rsid w:val="00725547"/>
    <w:rPr>
      <w:rFonts w:ascii="Symbol" w:hAnsi="Symbol"/>
    </w:rPr>
  </w:style>
  <w:style w:type="character" w:customStyle="1" w:styleId="WW8Num47z1">
    <w:name w:val="WW8Num47z1"/>
    <w:rsid w:val="00725547"/>
    <w:rPr>
      <w:rFonts w:ascii="Courier New" w:hAnsi="Courier New" w:cs="Courier New"/>
    </w:rPr>
  </w:style>
  <w:style w:type="character" w:customStyle="1" w:styleId="WW8Num47z2">
    <w:name w:val="WW8Num47z2"/>
    <w:rsid w:val="00725547"/>
    <w:rPr>
      <w:rFonts w:ascii="Wingdings" w:hAnsi="Wingdings"/>
    </w:rPr>
  </w:style>
  <w:style w:type="character" w:customStyle="1" w:styleId="WW8Num47z3">
    <w:name w:val="WW8Num47z3"/>
    <w:rsid w:val="00725547"/>
    <w:rPr>
      <w:rFonts w:ascii="Symbol" w:hAnsi="Symbol"/>
    </w:rPr>
  </w:style>
  <w:style w:type="character" w:customStyle="1" w:styleId="WW8Num48z1">
    <w:name w:val="WW8Num48z1"/>
    <w:rsid w:val="00725547"/>
    <w:rPr>
      <w:rFonts w:cs="Times New Roman"/>
    </w:rPr>
  </w:style>
  <w:style w:type="character" w:customStyle="1" w:styleId="WW8Num51z0">
    <w:name w:val="WW8Num51z0"/>
    <w:rsid w:val="00725547"/>
    <w:rPr>
      <w:rFonts w:ascii="Symbol" w:hAnsi="Symbol"/>
    </w:rPr>
  </w:style>
  <w:style w:type="character" w:customStyle="1" w:styleId="WW8Num51z1">
    <w:name w:val="WW8Num51z1"/>
    <w:rsid w:val="00725547"/>
    <w:rPr>
      <w:rFonts w:ascii="Courier New" w:hAnsi="Courier New"/>
    </w:rPr>
  </w:style>
  <w:style w:type="character" w:customStyle="1" w:styleId="WW8Num51z2">
    <w:name w:val="WW8Num51z2"/>
    <w:rsid w:val="00725547"/>
    <w:rPr>
      <w:rFonts w:ascii="Wingdings" w:hAnsi="Wingdings"/>
    </w:rPr>
  </w:style>
  <w:style w:type="character" w:customStyle="1" w:styleId="WW8Num52z0">
    <w:name w:val="WW8Num52z0"/>
    <w:rsid w:val="00725547"/>
    <w:rPr>
      <w:rFonts w:ascii="Symbol" w:hAnsi="Symbol"/>
    </w:rPr>
  </w:style>
  <w:style w:type="character" w:customStyle="1" w:styleId="WW8Num52z1">
    <w:name w:val="WW8Num52z1"/>
    <w:rsid w:val="00725547"/>
    <w:rPr>
      <w:rFonts w:ascii="Courier New" w:hAnsi="Courier New"/>
    </w:rPr>
  </w:style>
  <w:style w:type="character" w:customStyle="1" w:styleId="WW8Num52z2">
    <w:name w:val="WW8Num52z2"/>
    <w:rsid w:val="00725547"/>
    <w:rPr>
      <w:rFonts w:ascii="Wingdings" w:hAnsi="Wingdings"/>
    </w:rPr>
  </w:style>
  <w:style w:type="character" w:customStyle="1" w:styleId="WW8Num53z1">
    <w:name w:val="WW8Num53z1"/>
    <w:rsid w:val="00725547"/>
    <w:rPr>
      <w:rFonts w:ascii="Courier New" w:hAnsi="Courier New" w:cs="Courier New"/>
    </w:rPr>
  </w:style>
  <w:style w:type="character" w:customStyle="1" w:styleId="WW8Num53z2">
    <w:name w:val="WW8Num53z2"/>
    <w:rsid w:val="00725547"/>
    <w:rPr>
      <w:rFonts w:ascii="Wingdings" w:hAnsi="Wingdings"/>
    </w:rPr>
  </w:style>
  <w:style w:type="character" w:customStyle="1" w:styleId="WW8Num53z3">
    <w:name w:val="WW8Num53z3"/>
    <w:rsid w:val="00725547"/>
    <w:rPr>
      <w:rFonts w:ascii="Symbol" w:hAnsi="Symbol"/>
    </w:rPr>
  </w:style>
  <w:style w:type="character" w:customStyle="1" w:styleId="WW8Num54z0">
    <w:name w:val="WW8Num54z0"/>
    <w:rsid w:val="00725547"/>
    <w:rPr>
      <w:rFonts w:cs="Times New Roman"/>
    </w:rPr>
  </w:style>
  <w:style w:type="character" w:customStyle="1" w:styleId="WW8Num59z0">
    <w:name w:val="WW8Num59z0"/>
    <w:rsid w:val="00725547"/>
    <w:rPr>
      <w:rFonts w:ascii="Times New Roman" w:eastAsia="Calibri" w:hAnsi="Times New Roman" w:cs="Times New Roman"/>
    </w:rPr>
  </w:style>
  <w:style w:type="character" w:customStyle="1" w:styleId="WW8Num59z1">
    <w:name w:val="WW8Num59z1"/>
    <w:rsid w:val="00725547"/>
    <w:rPr>
      <w:rFonts w:ascii="Courier New" w:hAnsi="Courier New" w:cs="Courier New"/>
    </w:rPr>
  </w:style>
  <w:style w:type="character" w:customStyle="1" w:styleId="WW8Num59z2">
    <w:name w:val="WW8Num59z2"/>
    <w:rsid w:val="00725547"/>
    <w:rPr>
      <w:rFonts w:ascii="Wingdings" w:hAnsi="Wingdings"/>
    </w:rPr>
  </w:style>
  <w:style w:type="character" w:customStyle="1" w:styleId="WW8Num59z3">
    <w:name w:val="WW8Num59z3"/>
    <w:rsid w:val="00725547"/>
    <w:rPr>
      <w:rFonts w:ascii="Symbol" w:hAnsi="Symbol"/>
    </w:rPr>
  </w:style>
  <w:style w:type="character" w:customStyle="1" w:styleId="WW8Num61z1">
    <w:name w:val="WW8Num61z1"/>
    <w:rsid w:val="00725547"/>
    <w:rPr>
      <w:rFonts w:ascii="Courier New" w:hAnsi="Courier New"/>
    </w:rPr>
  </w:style>
  <w:style w:type="character" w:customStyle="1" w:styleId="WW8Num61z2">
    <w:name w:val="WW8Num61z2"/>
    <w:rsid w:val="00725547"/>
    <w:rPr>
      <w:rFonts w:ascii="Wingdings" w:hAnsi="Wingdings"/>
    </w:rPr>
  </w:style>
  <w:style w:type="character" w:customStyle="1" w:styleId="WW8Num61z3">
    <w:name w:val="WW8Num61z3"/>
    <w:rsid w:val="00725547"/>
    <w:rPr>
      <w:rFonts w:ascii="Symbol" w:hAnsi="Symbol"/>
    </w:rPr>
  </w:style>
  <w:style w:type="character" w:customStyle="1" w:styleId="WW8Num62z0">
    <w:name w:val="WW8Num62z0"/>
    <w:rsid w:val="00725547"/>
    <w:rPr>
      <w:rFonts w:ascii="Times New Roman" w:eastAsia="Calibri" w:hAnsi="Times New Roman" w:cs="Times New Roman"/>
    </w:rPr>
  </w:style>
  <w:style w:type="character" w:customStyle="1" w:styleId="WW8Num62z1">
    <w:name w:val="WW8Num62z1"/>
    <w:rsid w:val="00725547"/>
    <w:rPr>
      <w:rFonts w:ascii="Courier New" w:hAnsi="Courier New" w:cs="Courier New"/>
    </w:rPr>
  </w:style>
  <w:style w:type="character" w:customStyle="1" w:styleId="WW8Num62z2">
    <w:name w:val="WW8Num62z2"/>
    <w:rsid w:val="00725547"/>
    <w:rPr>
      <w:rFonts w:ascii="Wingdings" w:hAnsi="Wingdings"/>
    </w:rPr>
  </w:style>
  <w:style w:type="character" w:customStyle="1" w:styleId="WW8Num62z3">
    <w:name w:val="WW8Num62z3"/>
    <w:rsid w:val="00725547"/>
    <w:rPr>
      <w:rFonts w:ascii="Symbol" w:hAnsi="Symbol"/>
    </w:rPr>
  </w:style>
  <w:style w:type="character" w:customStyle="1" w:styleId="WW8Num65z3">
    <w:name w:val="WW8Num65z3"/>
    <w:rsid w:val="00725547"/>
    <w:rPr>
      <w:rFonts w:ascii="Symbol" w:hAnsi="Symbol"/>
    </w:rPr>
  </w:style>
  <w:style w:type="character" w:customStyle="1" w:styleId="WW-DefaultParagraphFont">
    <w:name w:val="WW-Default Paragraph Font"/>
    <w:rsid w:val="00725547"/>
  </w:style>
  <w:style w:type="character" w:customStyle="1" w:styleId="Heading1Char">
    <w:name w:val="Heading 1 Char"/>
    <w:rsid w:val="00725547"/>
    <w:rPr>
      <w:rFonts w:ascii="Arial" w:eastAsia="SimSun" w:hAnsi="Arial"/>
      <w:b/>
      <w:bCs/>
      <w:sz w:val="28"/>
      <w:szCs w:val="24"/>
      <w:lang w:val="sl-SI"/>
    </w:rPr>
  </w:style>
  <w:style w:type="character" w:customStyle="1" w:styleId="Heading2Char">
    <w:name w:val="Heading 2 Char"/>
    <w:rsid w:val="00725547"/>
    <w:rPr>
      <w:rFonts w:ascii="Arial" w:eastAsia="Times New Roman" w:hAnsi="Arial"/>
      <w:b/>
      <w:bCs/>
      <w:caps/>
      <w:sz w:val="24"/>
      <w:szCs w:val="24"/>
      <w:lang w:val="sl-SI"/>
    </w:rPr>
  </w:style>
  <w:style w:type="character" w:customStyle="1" w:styleId="Heading3Char">
    <w:name w:val="Heading 3 Char"/>
    <w:rsid w:val="00725547"/>
    <w:rPr>
      <w:rFonts w:ascii="Arial" w:eastAsia="SimSun" w:hAnsi="Arial"/>
      <w:b/>
      <w:bCs/>
      <w:sz w:val="24"/>
      <w:szCs w:val="22"/>
      <w:lang w:val="sl-SI"/>
    </w:rPr>
  </w:style>
  <w:style w:type="character" w:customStyle="1" w:styleId="Heading4Char">
    <w:name w:val="Heading 4 Char"/>
    <w:rsid w:val="00725547"/>
    <w:rPr>
      <w:rFonts w:ascii="Arial" w:eastAsia="SimSun" w:hAnsi="Arial" w:cs="Arial"/>
      <w:b/>
      <w:bCs/>
      <w:i/>
      <w:iCs/>
      <w:sz w:val="24"/>
      <w:szCs w:val="24"/>
      <w:lang w:val="sl-SI"/>
    </w:rPr>
  </w:style>
  <w:style w:type="character" w:customStyle="1" w:styleId="Heading5Char">
    <w:name w:val="Heading 5 Char"/>
    <w:rsid w:val="00725547"/>
    <w:rPr>
      <w:rFonts w:ascii="Arial" w:eastAsia="SimSun" w:hAnsi="Arial"/>
      <w:b/>
      <w:i/>
      <w:sz w:val="24"/>
      <w:szCs w:val="22"/>
      <w:lang w:val="sl-SI"/>
    </w:rPr>
  </w:style>
  <w:style w:type="character" w:customStyle="1" w:styleId="Heading6Char">
    <w:name w:val="Heading 6 Char"/>
    <w:rsid w:val="00725547"/>
    <w:rPr>
      <w:rFonts w:ascii="Arial" w:eastAsia="SimSun" w:hAnsi="Arial"/>
      <w:b/>
      <w:i/>
      <w:iCs/>
      <w:sz w:val="24"/>
      <w:szCs w:val="22"/>
      <w:lang w:val="sl-SI"/>
    </w:rPr>
  </w:style>
  <w:style w:type="character" w:customStyle="1" w:styleId="Heading7Char">
    <w:name w:val="Heading 7 Char"/>
    <w:rsid w:val="00725547"/>
    <w:rPr>
      <w:rFonts w:ascii="Arial" w:eastAsia="SimSun" w:hAnsi="Arial"/>
      <w:b/>
      <w:i/>
      <w:iCs/>
      <w:sz w:val="24"/>
      <w:szCs w:val="22"/>
      <w:lang w:val="sl-SI"/>
    </w:rPr>
  </w:style>
  <w:style w:type="character" w:customStyle="1" w:styleId="Heading8Char">
    <w:name w:val="Heading 8 Char"/>
    <w:rsid w:val="00725547"/>
    <w:rPr>
      <w:rFonts w:ascii="Cambria" w:eastAsia="SimSun" w:hAnsi="Cambria"/>
      <w:color w:val="404040"/>
      <w:lang w:val="sl-SI"/>
    </w:rPr>
  </w:style>
  <w:style w:type="character" w:customStyle="1" w:styleId="Heading9Char">
    <w:name w:val="Heading 9 Char"/>
    <w:rsid w:val="00725547"/>
    <w:rPr>
      <w:rFonts w:ascii="Cambria" w:eastAsia="SimSun" w:hAnsi="Cambria"/>
      <w:i/>
      <w:iCs/>
      <w:color w:val="404040"/>
      <w:lang w:val="sl-SI"/>
    </w:rPr>
  </w:style>
  <w:style w:type="character" w:styleId="Hiperpovezava">
    <w:name w:val="Hyperlink"/>
    <w:uiPriority w:val="99"/>
    <w:rsid w:val="00725547"/>
    <w:rPr>
      <w:color w:val="0000FF"/>
      <w:u w:val="single"/>
    </w:rPr>
  </w:style>
  <w:style w:type="character" w:customStyle="1" w:styleId="BalloonTextChar">
    <w:name w:val="Balloon Text Char"/>
    <w:rsid w:val="00725547"/>
    <w:rPr>
      <w:rFonts w:ascii="Tahoma" w:hAnsi="Tahoma" w:cs="Tahoma"/>
      <w:sz w:val="16"/>
      <w:szCs w:val="16"/>
    </w:rPr>
  </w:style>
  <w:style w:type="character" w:customStyle="1" w:styleId="FootnoteTextChar">
    <w:name w:val="Footnote Text Char"/>
    <w:rsid w:val="00725547"/>
    <w:rPr>
      <w:sz w:val="20"/>
      <w:szCs w:val="20"/>
    </w:rPr>
  </w:style>
  <w:style w:type="character" w:customStyle="1" w:styleId="Znakisprotnihopomb">
    <w:name w:val="Znaki sprotnih opomb"/>
    <w:rsid w:val="00725547"/>
    <w:rPr>
      <w:vertAlign w:val="superscript"/>
    </w:rPr>
  </w:style>
  <w:style w:type="character" w:customStyle="1" w:styleId="Sprotnaopomba-besediloZnak1">
    <w:name w:val="Sprotna opomba - besedilo Znak1"/>
    <w:rsid w:val="00725547"/>
    <w:rPr>
      <w:rFonts w:eastAsia="Times New Roman"/>
      <w:bCs/>
      <w:color w:val="000000"/>
      <w:sz w:val="20"/>
      <w:szCs w:val="20"/>
    </w:rPr>
  </w:style>
  <w:style w:type="character" w:customStyle="1" w:styleId="skypepnhmark1">
    <w:name w:val="skype_pnh_mark1"/>
    <w:rsid w:val="00725547"/>
    <w:rPr>
      <w:vanish/>
    </w:rPr>
  </w:style>
  <w:style w:type="character" w:styleId="SledenaHiperpovezava">
    <w:name w:val="FollowedHyperlink"/>
    <w:rsid w:val="00725547"/>
    <w:rPr>
      <w:color w:val="800080"/>
      <w:u w:val="single"/>
    </w:rPr>
  </w:style>
  <w:style w:type="character" w:customStyle="1" w:styleId="CommentTextChar">
    <w:name w:val="Comment Text Char"/>
    <w:rsid w:val="00725547"/>
    <w:rPr>
      <w:rFonts w:ascii="Calibri" w:hAnsi="Calibri"/>
      <w:sz w:val="20"/>
      <w:szCs w:val="20"/>
    </w:rPr>
  </w:style>
  <w:style w:type="character" w:customStyle="1" w:styleId="CommentSubjectChar">
    <w:name w:val="Comment Subject Char"/>
    <w:rsid w:val="00725547"/>
    <w:rPr>
      <w:rFonts w:ascii="Calibri" w:hAnsi="Calibri"/>
      <w:b/>
      <w:bCs/>
      <w:sz w:val="20"/>
      <w:szCs w:val="20"/>
    </w:rPr>
  </w:style>
  <w:style w:type="character" w:styleId="Krepko">
    <w:name w:val="Strong"/>
    <w:qFormat/>
    <w:rsid w:val="00725547"/>
    <w:rPr>
      <w:b/>
      <w:bCs/>
    </w:rPr>
  </w:style>
  <w:style w:type="character" w:customStyle="1" w:styleId="HeaderChar">
    <w:name w:val="Header Char"/>
    <w:basedOn w:val="WW-DefaultParagraphFont"/>
    <w:rsid w:val="00725547"/>
  </w:style>
  <w:style w:type="character" w:customStyle="1" w:styleId="FooterChar">
    <w:name w:val="Footer Char"/>
    <w:basedOn w:val="WW-DefaultParagraphFont"/>
    <w:uiPriority w:val="99"/>
    <w:rsid w:val="00725547"/>
  </w:style>
  <w:style w:type="character" w:customStyle="1" w:styleId="st">
    <w:name w:val="st"/>
    <w:basedOn w:val="WW-DefaultParagraphFont"/>
    <w:rsid w:val="00725547"/>
  </w:style>
  <w:style w:type="character" w:customStyle="1" w:styleId="EndnoteTextChar">
    <w:name w:val="Endnote Text Char"/>
    <w:rsid w:val="00725547"/>
    <w:rPr>
      <w:sz w:val="20"/>
      <w:szCs w:val="20"/>
    </w:rPr>
  </w:style>
  <w:style w:type="character" w:customStyle="1" w:styleId="Znakikonnihopomb">
    <w:name w:val="Znaki končnih opomb"/>
    <w:rsid w:val="00725547"/>
    <w:rPr>
      <w:vertAlign w:val="superscript"/>
    </w:rPr>
  </w:style>
  <w:style w:type="character" w:customStyle="1" w:styleId="TitleChar">
    <w:name w:val="Title Char"/>
    <w:rsid w:val="00725547"/>
    <w:rPr>
      <w:rFonts w:ascii="Cambria" w:eastAsia="MS Gothic" w:hAnsi="Cambria"/>
      <w:b/>
      <w:bCs/>
      <w:kern w:val="1"/>
      <w:sz w:val="32"/>
      <w:szCs w:val="32"/>
    </w:rPr>
  </w:style>
  <w:style w:type="character" w:styleId="Konnaopomba-sklic">
    <w:name w:val="endnote reference"/>
    <w:rsid w:val="00725547"/>
    <w:rPr>
      <w:vertAlign w:val="superscript"/>
    </w:rPr>
  </w:style>
  <w:style w:type="character" w:customStyle="1" w:styleId="Simbolizaotevilevanje">
    <w:name w:val="Simboli za oštevilčevanje"/>
    <w:rsid w:val="00725547"/>
  </w:style>
  <w:style w:type="character" w:styleId="Poudarek">
    <w:name w:val="Emphasis"/>
    <w:basedOn w:val="Privzetapisavaodstavka"/>
    <w:qFormat/>
    <w:rsid w:val="00725547"/>
    <w:rPr>
      <w:i/>
      <w:iCs/>
    </w:rPr>
  </w:style>
  <w:style w:type="paragraph" w:customStyle="1" w:styleId="Naslov10">
    <w:name w:val="Naslov1"/>
    <w:basedOn w:val="Navaden"/>
    <w:next w:val="Telobesedila"/>
    <w:rsid w:val="00725547"/>
    <w:pPr>
      <w:keepNext/>
      <w:suppressAutoHyphens/>
      <w:spacing w:before="240" w:after="120" w:line="24" w:lineRule="atLeast"/>
    </w:pPr>
    <w:rPr>
      <w:rFonts w:ascii="Arial" w:eastAsia="Lucida Sans Unicode" w:hAnsi="Arial" w:cs="Mangal"/>
      <w:sz w:val="28"/>
      <w:szCs w:val="28"/>
      <w:lang w:eastAsia="ar-SA"/>
    </w:rPr>
  </w:style>
  <w:style w:type="paragraph" w:styleId="Telobesedila">
    <w:name w:val="Body Text"/>
    <w:basedOn w:val="Navaden"/>
    <w:link w:val="TelobesedilaZnak"/>
    <w:rsid w:val="00725547"/>
    <w:pPr>
      <w:suppressAutoHyphens/>
      <w:spacing w:after="120" w:line="24" w:lineRule="atLeast"/>
    </w:pPr>
    <w:rPr>
      <w:rFonts w:ascii="Arial" w:eastAsia="Calibri" w:hAnsi="Arial" w:cs="Times New Roman"/>
      <w:lang w:eastAsia="ar-SA"/>
    </w:rPr>
  </w:style>
  <w:style w:type="character" w:customStyle="1" w:styleId="TelobesedilaZnak">
    <w:name w:val="Telo besedila Znak"/>
    <w:basedOn w:val="Privzetapisavaodstavka"/>
    <w:link w:val="Telobesedila"/>
    <w:rsid w:val="00725547"/>
    <w:rPr>
      <w:rFonts w:ascii="Arial" w:eastAsia="Calibri" w:hAnsi="Arial" w:cs="Times New Roman"/>
      <w:lang w:val="sl-SI" w:eastAsia="ar-SA"/>
    </w:rPr>
  </w:style>
  <w:style w:type="paragraph" w:styleId="Seznam">
    <w:name w:val="List"/>
    <w:basedOn w:val="Telobesedila"/>
    <w:rsid w:val="00725547"/>
    <w:rPr>
      <w:rFonts w:cs="Mangal"/>
    </w:rPr>
  </w:style>
  <w:style w:type="paragraph" w:customStyle="1" w:styleId="Napis1">
    <w:name w:val="Napis1"/>
    <w:basedOn w:val="Navaden"/>
    <w:rsid w:val="00725547"/>
    <w:pPr>
      <w:suppressLineNumbers/>
      <w:suppressAutoHyphens/>
      <w:spacing w:before="120" w:after="120" w:line="24" w:lineRule="atLeast"/>
    </w:pPr>
    <w:rPr>
      <w:rFonts w:ascii="Arial" w:eastAsia="Calibri" w:hAnsi="Arial" w:cs="Mangal"/>
      <w:i/>
      <w:iCs/>
      <w:sz w:val="24"/>
      <w:szCs w:val="24"/>
      <w:lang w:eastAsia="ar-SA"/>
    </w:rPr>
  </w:style>
  <w:style w:type="paragraph" w:customStyle="1" w:styleId="Kazalo">
    <w:name w:val="Kazalo"/>
    <w:basedOn w:val="Navaden"/>
    <w:rsid w:val="00725547"/>
    <w:pPr>
      <w:suppressLineNumbers/>
      <w:suppressAutoHyphens/>
      <w:spacing w:after="0" w:line="24" w:lineRule="atLeast"/>
    </w:pPr>
    <w:rPr>
      <w:rFonts w:ascii="Arial" w:eastAsia="Calibri" w:hAnsi="Arial" w:cs="Mangal"/>
      <w:lang w:eastAsia="ar-SA"/>
    </w:rPr>
  </w:style>
  <w:style w:type="paragraph" w:customStyle="1" w:styleId="TOCHeading1">
    <w:name w:val="TOC Heading1"/>
    <w:basedOn w:val="Naslov1"/>
    <w:next w:val="Navaden"/>
    <w:rsid w:val="00725547"/>
    <w:pPr>
      <w:numPr>
        <w:numId w:val="0"/>
      </w:numPr>
      <w:spacing w:line="276" w:lineRule="auto"/>
    </w:pPr>
    <w:rPr>
      <w:color w:val="365F91"/>
    </w:rPr>
  </w:style>
  <w:style w:type="paragraph" w:styleId="Kazalovsebine1">
    <w:name w:val="toc 1"/>
    <w:basedOn w:val="Navaden"/>
    <w:next w:val="Navaden"/>
    <w:uiPriority w:val="39"/>
    <w:rsid w:val="00725547"/>
    <w:pPr>
      <w:spacing w:before="120" w:after="0"/>
    </w:pPr>
    <w:rPr>
      <w:rFonts w:cstheme="minorHAnsi"/>
      <w:b/>
      <w:bCs/>
      <w:i/>
      <w:iCs/>
      <w:sz w:val="24"/>
      <w:szCs w:val="24"/>
    </w:rPr>
  </w:style>
  <w:style w:type="paragraph" w:styleId="Kazalovsebine2">
    <w:name w:val="toc 2"/>
    <w:basedOn w:val="Navaden"/>
    <w:next w:val="Navaden"/>
    <w:uiPriority w:val="39"/>
    <w:rsid w:val="00725547"/>
    <w:pPr>
      <w:spacing w:before="120" w:after="0"/>
      <w:ind w:left="220"/>
    </w:pPr>
    <w:rPr>
      <w:rFonts w:cstheme="minorHAnsi"/>
      <w:b/>
      <w:bCs/>
    </w:rPr>
  </w:style>
  <w:style w:type="paragraph" w:styleId="Kazalovsebine3">
    <w:name w:val="toc 3"/>
    <w:basedOn w:val="Navaden"/>
    <w:next w:val="Navaden"/>
    <w:uiPriority w:val="39"/>
    <w:rsid w:val="00725547"/>
    <w:pPr>
      <w:spacing w:after="0"/>
      <w:ind w:left="440"/>
    </w:pPr>
    <w:rPr>
      <w:rFonts w:cstheme="minorHAnsi"/>
      <w:sz w:val="20"/>
      <w:szCs w:val="20"/>
    </w:rPr>
  </w:style>
  <w:style w:type="paragraph" w:customStyle="1" w:styleId="ColorfulList-Accent11">
    <w:name w:val="Colorful List - Accent 11"/>
    <w:basedOn w:val="Navaden"/>
    <w:rsid w:val="00725547"/>
    <w:pPr>
      <w:suppressAutoHyphens/>
      <w:spacing w:after="0" w:line="24" w:lineRule="atLeast"/>
      <w:ind w:left="720"/>
    </w:pPr>
    <w:rPr>
      <w:rFonts w:ascii="Arial" w:eastAsia="Calibri" w:hAnsi="Arial" w:cs="Times New Roman"/>
      <w:lang w:eastAsia="ar-SA"/>
    </w:rPr>
  </w:style>
  <w:style w:type="paragraph" w:styleId="Zadevapripombe">
    <w:name w:val="annotation subject"/>
    <w:basedOn w:val="Pripombabesedilo"/>
    <w:next w:val="Pripombabesedilo"/>
    <w:link w:val="ZadevapripombeZnak"/>
    <w:rsid w:val="00725547"/>
    <w:rPr>
      <w:b/>
      <w:bCs/>
    </w:rPr>
  </w:style>
  <w:style w:type="character" w:customStyle="1" w:styleId="ZadevapripombeZnak">
    <w:name w:val="Zadeva pripombe Znak"/>
    <w:basedOn w:val="PripombabesediloZnak"/>
    <w:link w:val="Zadevapripombe"/>
    <w:rsid w:val="00725547"/>
    <w:rPr>
      <w:rFonts w:ascii="Calibri" w:eastAsia="Calibri" w:hAnsi="Calibri" w:cs="Times New Roman"/>
      <w:b/>
      <w:bCs/>
      <w:sz w:val="20"/>
      <w:szCs w:val="20"/>
      <w:lang w:val="sl-SI" w:eastAsia="ar-SA"/>
    </w:rPr>
  </w:style>
  <w:style w:type="paragraph" w:styleId="Kazalovsebine4">
    <w:name w:val="toc 4"/>
    <w:basedOn w:val="Navaden"/>
    <w:next w:val="Navaden"/>
    <w:uiPriority w:val="39"/>
    <w:rsid w:val="00725547"/>
    <w:pPr>
      <w:spacing w:after="0"/>
      <w:ind w:left="660"/>
    </w:pPr>
    <w:rPr>
      <w:rFonts w:cstheme="minorHAnsi"/>
      <w:sz w:val="20"/>
      <w:szCs w:val="20"/>
    </w:rPr>
  </w:style>
  <w:style w:type="paragraph" w:styleId="Kazalovsebine5">
    <w:name w:val="toc 5"/>
    <w:basedOn w:val="Navaden"/>
    <w:next w:val="Navaden"/>
    <w:uiPriority w:val="39"/>
    <w:rsid w:val="00725547"/>
    <w:pPr>
      <w:spacing w:after="0"/>
      <w:ind w:left="880"/>
    </w:pPr>
    <w:rPr>
      <w:rFonts w:cstheme="minorHAnsi"/>
      <w:sz w:val="20"/>
      <w:szCs w:val="20"/>
    </w:rPr>
  </w:style>
  <w:style w:type="paragraph" w:styleId="Kazalovsebine6">
    <w:name w:val="toc 6"/>
    <w:basedOn w:val="Navaden"/>
    <w:next w:val="Navaden"/>
    <w:uiPriority w:val="39"/>
    <w:rsid w:val="00725547"/>
    <w:pPr>
      <w:spacing w:after="0"/>
      <w:ind w:left="1100"/>
    </w:pPr>
    <w:rPr>
      <w:rFonts w:cstheme="minorHAnsi"/>
      <w:sz w:val="20"/>
      <w:szCs w:val="20"/>
    </w:rPr>
  </w:style>
  <w:style w:type="paragraph" w:styleId="Kazalovsebine7">
    <w:name w:val="toc 7"/>
    <w:basedOn w:val="Navaden"/>
    <w:next w:val="Navaden"/>
    <w:uiPriority w:val="39"/>
    <w:rsid w:val="00725547"/>
    <w:pPr>
      <w:spacing w:after="0"/>
      <w:ind w:left="1320"/>
    </w:pPr>
    <w:rPr>
      <w:rFonts w:cstheme="minorHAnsi"/>
      <w:sz w:val="20"/>
      <w:szCs w:val="20"/>
    </w:rPr>
  </w:style>
  <w:style w:type="paragraph" w:styleId="Kazalovsebine8">
    <w:name w:val="toc 8"/>
    <w:basedOn w:val="Navaden"/>
    <w:next w:val="Navaden"/>
    <w:uiPriority w:val="39"/>
    <w:rsid w:val="00725547"/>
    <w:pPr>
      <w:spacing w:after="0"/>
      <w:ind w:left="1540"/>
    </w:pPr>
    <w:rPr>
      <w:rFonts w:cstheme="minorHAnsi"/>
      <w:sz w:val="20"/>
      <w:szCs w:val="20"/>
    </w:rPr>
  </w:style>
  <w:style w:type="paragraph" w:styleId="Kazalovsebine9">
    <w:name w:val="toc 9"/>
    <w:basedOn w:val="Navaden"/>
    <w:next w:val="Navaden"/>
    <w:uiPriority w:val="39"/>
    <w:rsid w:val="00725547"/>
    <w:pPr>
      <w:spacing w:after="0"/>
      <w:ind w:left="1760"/>
    </w:pPr>
    <w:rPr>
      <w:rFonts w:cstheme="minorHAnsi"/>
      <w:sz w:val="20"/>
      <w:szCs w:val="20"/>
    </w:rPr>
  </w:style>
  <w:style w:type="paragraph" w:styleId="Glava">
    <w:name w:val="header"/>
    <w:basedOn w:val="Navaden"/>
    <w:link w:val="GlavaZnak"/>
    <w:rsid w:val="00725547"/>
    <w:pPr>
      <w:suppressAutoHyphens/>
      <w:spacing w:after="0" w:line="240" w:lineRule="auto"/>
    </w:pPr>
    <w:rPr>
      <w:rFonts w:ascii="Arial" w:eastAsia="Calibri" w:hAnsi="Arial" w:cs="Times New Roman"/>
      <w:lang w:eastAsia="ar-SA"/>
    </w:rPr>
  </w:style>
  <w:style w:type="character" w:customStyle="1" w:styleId="GlavaZnak">
    <w:name w:val="Glava Znak"/>
    <w:basedOn w:val="Privzetapisavaodstavka"/>
    <w:link w:val="Glava"/>
    <w:rsid w:val="00725547"/>
    <w:rPr>
      <w:rFonts w:ascii="Arial" w:eastAsia="Calibri" w:hAnsi="Arial" w:cs="Times New Roman"/>
      <w:lang w:val="sl-SI" w:eastAsia="ar-SA"/>
    </w:rPr>
  </w:style>
  <w:style w:type="paragraph" w:styleId="Noga">
    <w:name w:val="footer"/>
    <w:basedOn w:val="Navaden"/>
    <w:link w:val="NogaZnak"/>
    <w:uiPriority w:val="99"/>
    <w:rsid w:val="00725547"/>
    <w:pPr>
      <w:suppressAutoHyphens/>
      <w:spacing w:after="0" w:line="240" w:lineRule="auto"/>
    </w:pPr>
    <w:rPr>
      <w:rFonts w:ascii="Arial" w:eastAsia="Calibri" w:hAnsi="Arial" w:cs="Times New Roman"/>
      <w:lang w:eastAsia="ar-SA"/>
    </w:rPr>
  </w:style>
  <w:style w:type="character" w:customStyle="1" w:styleId="NogaZnak">
    <w:name w:val="Noga Znak"/>
    <w:basedOn w:val="Privzetapisavaodstavka"/>
    <w:link w:val="Noga"/>
    <w:uiPriority w:val="99"/>
    <w:rsid w:val="00725547"/>
    <w:rPr>
      <w:rFonts w:ascii="Arial" w:eastAsia="Calibri" w:hAnsi="Arial" w:cs="Times New Roman"/>
      <w:lang w:val="sl-SI" w:eastAsia="ar-SA"/>
    </w:rPr>
  </w:style>
  <w:style w:type="paragraph" w:customStyle="1" w:styleId="ColorfulShading-Accent11">
    <w:name w:val="Colorful Shading - Accent 11"/>
    <w:rsid w:val="00725547"/>
    <w:pPr>
      <w:suppressAutoHyphens/>
      <w:spacing w:after="0" w:line="24" w:lineRule="atLeast"/>
    </w:pPr>
    <w:rPr>
      <w:rFonts w:ascii="Times New Roman" w:eastAsia="Calibri" w:hAnsi="Times New Roman" w:cs="Times New Roman"/>
      <w:sz w:val="24"/>
      <w:lang w:val="sl-SI" w:eastAsia="ar-SA"/>
    </w:rPr>
  </w:style>
  <w:style w:type="paragraph" w:styleId="Konnaopomba-besedilo">
    <w:name w:val="endnote text"/>
    <w:basedOn w:val="Navaden"/>
    <w:link w:val="Konnaopomba-besediloZnak"/>
    <w:rsid w:val="00725547"/>
    <w:pPr>
      <w:suppressAutoHyphens/>
      <w:spacing w:after="0" w:line="240" w:lineRule="auto"/>
    </w:pPr>
    <w:rPr>
      <w:rFonts w:ascii="Times New Roman" w:eastAsia="Calibri" w:hAnsi="Times New Roman" w:cs="Times New Roman"/>
      <w:sz w:val="20"/>
      <w:szCs w:val="20"/>
      <w:lang w:eastAsia="ar-SA"/>
    </w:rPr>
  </w:style>
  <w:style w:type="character" w:customStyle="1" w:styleId="Konnaopomba-besediloZnak">
    <w:name w:val="Končna opomba - besedilo Znak"/>
    <w:basedOn w:val="Privzetapisavaodstavka"/>
    <w:link w:val="Konnaopomba-besedilo"/>
    <w:rsid w:val="00725547"/>
    <w:rPr>
      <w:rFonts w:ascii="Times New Roman" w:eastAsia="Calibri" w:hAnsi="Times New Roman" w:cs="Times New Roman"/>
      <w:sz w:val="20"/>
      <w:szCs w:val="20"/>
      <w:lang w:val="sl-SI" w:eastAsia="ar-SA"/>
    </w:rPr>
  </w:style>
  <w:style w:type="paragraph" w:styleId="Naslov">
    <w:name w:val="Title"/>
    <w:basedOn w:val="Navaden"/>
    <w:next w:val="Navaden"/>
    <w:link w:val="NaslovZnak"/>
    <w:qFormat/>
    <w:rsid w:val="00725547"/>
    <w:pPr>
      <w:suppressAutoHyphens/>
      <w:spacing w:before="240" w:after="60" w:line="276" w:lineRule="auto"/>
      <w:jc w:val="center"/>
    </w:pPr>
    <w:rPr>
      <w:rFonts w:ascii="Cambria" w:eastAsia="MS Gothic" w:hAnsi="Cambria" w:cs="Times New Roman"/>
      <w:b/>
      <w:bCs/>
      <w:kern w:val="1"/>
      <w:sz w:val="32"/>
      <w:szCs w:val="32"/>
      <w:lang w:eastAsia="ar-SA"/>
    </w:rPr>
  </w:style>
  <w:style w:type="character" w:customStyle="1" w:styleId="NaslovZnak">
    <w:name w:val="Naslov Znak"/>
    <w:basedOn w:val="Privzetapisavaodstavka"/>
    <w:link w:val="Naslov"/>
    <w:rsid w:val="00725547"/>
    <w:rPr>
      <w:rFonts w:ascii="Cambria" w:eastAsia="MS Gothic" w:hAnsi="Cambria" w:cs="Times New Roman"/>
      <w:b/>
      <w:bCs/>
      <w:kern w:val="1"/>
      <w:sz w:val="32"/>
      <w:szCs w:val="32"/>
      <w:lang w:val="sl-SI" w:eastAsia="ar-SA"/>
    </w:rPr>
  </w:style>
  <w:style w:type="paragraph" w:styleId="Podnaslov">
    <w:name w:val="Subtitle"/>
    <w:basedOn w:val="Naslov10"/>
    <w:next w:val="Telobesedila"/>
    <w:link w:val="PodnaslovZnak"/>
    <w:qFormat/>
    <w:rsid w:val="00725547"/>
    <w:pPr>
      <w:jc w:val="center"/>
    </w:pPr>
    <w:rPr>
      <w:i/>
      <w:iCs/>
    </w:rPr>
  </w:style>
  <w:style w:type="character" w:customStyle="1" w:styleId="PodnaslovZnak">
    <w:name w:val="Podnaslov Znak"/>
    <w:basedOn w:val="Privzetapisavaodstavka"/>
    <w:link w:val="Podnaslov"/>
    <w:rsid w:val="00725547"/>
    <w:rPr>
      <w:rFonts w:ascii="Arial" w:eastAsia="Lucida Sans Unicode" w:hAnsi="Arial" w:cs="Mangal"/>
      <w:i/>
      <w:iCs/>
      <w:sz w:val="28"/>
      <w:szCs w:val="28"/>
      <w:lang w:val="sl-SI" w:eastAsia="ar-SA"/>
    </w:rPr>
  </w:style>
  <w:style w:type="paragraph" w:customStyle="1" w:styleId="NaslovTOC1">
    <w:name w:val="Naslov TOC1"/>
    <w:basedOn w:val="Naslov1"/>
    <w:next w:val="Navaden"/>
    <w:rsid w:val="00725547"/>
    <w:pPr>
      <w:numPr>
        <w:numId w:val="0"/>
      </w:numPr>
      <w:spacing w:line="276" w:lineRule="auto"/>
    </w:pPr>
    <w:rPr>
      <w:color w:val="365F91"/>
    </w:rPr>
  </w:style>
  <w:style w:type="paragraph" w:styleId="NaslovTOC">
    <w:name w:val="TOC Heading"/>
    <w:basedOn w:val="Naslov1"/>
    <w:next w:val="Navaden"/>
    <w:uiPriority w:val="39"/>
    <w:qFormat/>
    <w:rsid w:val="00725547"/>
    <w:pPr>
      <w:numPr>
        <w:numId w:val="0"/>
      </w:numPr>
      <w:spacing w:before="480" w:line="276" w:lineRule="auto"/>
    </w:pPr>
    <w:rPr>
      <w:rFonts w:ascii="Cambria" w:eastAsia="Times New Roman" w:hAnsi="Cambria"/>
      <w:color w:val="365F91"/>
      <w:szCs w:val="28"/>
      <w:lang w:val="en-US"/>
    </w:rPr>
  </w:style>
  <w:style w:type="paragraph" w:customStyle="1" w:styleId="Vsebina10">
    <w:name w:val="Vsebina 10"/>
    <w:basedOn w:val="Kazalo"/>
    <w:rsid w:val="00725547"/>
    <w:pPr>
      <w:tabs>
        <w:tab w:val="right" w:leader="dot" w:pos="7091"/>
      </w:tabs>
      <w:ind w:left="2547"/>
    </w:pPr>
  </w:style>
  <w:style w:type="paragraph" w:customStyle="1" w:styleId="Vsebinatabele">
    <w:name w:val="Vsebina tabele"/>
    <w:basedOn w:val="Navaden"/>
    <w:rsid w:val="00725547"/>
    <w:pPr>
      <w:suppressLineNumbers/>
      <w:suppressAutoHyphens/>
      <w:spacing w:after="0" w:line="24" w:lineRule="atLeast"/>
    </w:pPr>
    <w:rPr>
      <w:rFonts w:ascii="Arial" w:eastAsia="Calibri" w:hAnsi="Arial" w:cs="Times New Roman"/>
      <w:lang w:eastAsia="ar-SA"/>
    </w:rPr>
  </w:style>
  <w:style w:type="paragraph" w:customStyle="1" w:styleId="Naslovtabele">
    <w:name w:val="Naslov tabele"/>
    <w:basedOn w:val="Vsebinatabele"/>
    <w:rsid w:val="00725547"/>
    <w:pPr>
      <w:jc w:val="center"/>
    </w:pPr>
    <w:rPr>
      <w:b/>
      <w:bCs/>
    </w:rPr>
  </w:style>
  <w:style w:type="paragraph" w:styleId="Odstavekseznama">
    <w:name w:val="List Paragraph"/>
    <w:basedOn w:val="Navaden"/>
    <w:qFormat/>
    <w:rsid w:val="00725547"/>
    <w:pPr>
      <w:suppressAutoHyphens/>
      <w:spacing w:after="0" w:line="24" w:lineRule="atLeast"/>
      <w:ind w:left="720"/>
    </w:pPr>
    <w:rPr>
      <w:rFonts w:ascii="Arial" w:eastAsia="Calibri" w:hAnsi="Arial" w:cs="Times New Roman"/>
      <w:lang w:eastAsia="ar-SA"/>
    </w:rPr>
  </w:style>
  <w:style w:type="paragraph" w:styleId="Telobesedila-prvizamik">
    <w:name w:val="Body Text First Indent"/>
    <w:basedOn w:val="Telobesedila"/>
    <w:link w:val="Telobesedila-prvizamikZnak"/>
    <w:rsid w:val="00725547"/>
    <w:pPr>
      <w:ind w:firstLine="283"/>
    </w:pPr>
  </w:style>
  <w:style w:type="character" w:customStyle="1" w:styleId="Telobesedila-prvizamikZnak">
    <w:name w:val="Telo besedila - prvi zamik Znak"/>
    <w:basedOn w:val="TelobesedilaZnak"/>
    <w:link w:val="Telobesedila-prvizamik"/>
    <w:rsid w:val="00725547"/>
    <w:rPr>
      <w:rFonts w:ascii="Arial" w:eastAsia="Calibri" w:hAnsi="Arial" w:cs="Times New Roman"/>
      <w:lang w:val="sl-SI" w:eastAsia="ar-SA"/>
    </w:rPr>
  </w:style>
  <w:style w:type="paragraph" w:customStyle="1" w:styleId="Obrazloitev">
    <w:name w:val="Obrazložitev"/>
    <w:basedOn w:val="Telobesedila-prvizamik"/>
    <w:rsid w:val="00725547"/>
    <w:pPr>
      <w:numPr>
        <w:numId w:val="2"/>
      </w:numPr>
      <w:spacing w:before="283" w:after="0" w:line="300" w:lineRule="auto"/>
      <w:ind w:left="0" w:firstLine="0"/>
      <w:jc w:val="both"/>
    </w:pPr>
    <w:rPr>
      <w:rFonts w:ascii="Times New Roman" w:hAnsi="Times New Roman"/>
    </w:rPr>
  </w:style>
  <w:style w:type="paragraph" w:customStyle="1" w:styleId="CM1">
    <w:name w:val="CM1"/>
    <w:basedOn w:val="Navaden"/>
    <w:next w:val="Navaden"/>
    <w:rsid w:val="00725547"/>
    <w:pPr>
      <w:autoSpaceDE w:val="0"/>
      <w:spacing w:after="0" w:line="240" w:lineRule="auto"/>
    </w:pPr>
    <w:rPr>
      <w:rFonts w:ascii="EUAlbertina" w:eastAsia="Times New Roman" w:hAnsi="EUAlbertina" w:cs="Times New Roman"/>
      <w:sz w:val="24"/>
      <w:szCs w:val="24"/>
      <w:lang w:eastAsia="ar-SA"/>
    </w:rPr>
  </w:style>
  <w:style w:type="paragraph" w:customStyle="1" w:styleId="CM3">
    <w:name w:val="CM3"/>
    <w:basedOn w:val="Navaden"/>
    <w:next w:val="Navaden"/>
    <w:rsid w:val="00725547"/>
    <w:pPr>
      <w:autoSpaceDE w:val="0"/>
      <w:spacing w:after="0" w:line="240" w:lineRule="auto"/>
    </w:pPr>
    <w:rPr>
      <w:rFonts w:ascii="EUAlbertina" w:eastAsia="Times New Roman" w:hAnsi="EUAlbertina" w:cs="Times New Roman"/>
      <w:sz w:val="24"/>
      <w:szCs w:val="24"/>
      <w:lang w:eastAsia="ar-SA"/>
    </w:rPr>
  </w:style>
  <w:style w:type="paragraph" w:customStyle="1" w:styleId="FootnoteText1">
    <w:name w:val="Footnote Text1"/>
    <w:basedOn w:val="Navaden"/>
    <w:rsid w:val="00725547"/>
    <w:pPr>
      <w:suppressAutoHyphens/>
      <w:spacing w:after="0" w:line="100" w:lineRule="atLeast"/>
    </w:pPr>
    <w:rPr>
      <w:rFonts w:ascii="Times New Roman" w:eastAsia="Calibri" w:hAnsi="Times New Roman" w:cs="Times New Roman"/>
      <w:kern w:val="1"/>
      <w:sz w:val="20"/>
      <w:szCs w:val="20"/>
      <w:lang w:eastAsia="hi-IN" w:bidi="hi-IN"/>
    </w:rPr>
  </w:style>
  <w:style w:type="paragraph" w:styleId="Navadensplet">
    <w:name w:val="Normal (Web)"/>
    <w:basedOn w:val="Navaden"/>
    <w:uiPriority w:val="99"/>
    <w:rsid w:val="00725547"/>
    <w:pPr>
      <w:suppressAutoHyphens/>
      <w:spacing w:after="0" w:line="24" w:lineRule="atLeast"/>
    </w:pPr>
    <w:rPr>
      <w:rFonts w:ascii="Times New Roman" w:eastAsia="Calibri" w:hAnsi="Times New Roman" w:cs="Times New Roman"/>
      <w:sz w:val="24"/>
      <w:szCs w:val="24"/>
      <w:lang w:eastAsia="ar-SA"/>
    </w:rPr>
  </w:style>
  <w:style w:type="paragraph" w:customStyle="1" w:styleId="len1">
    <w:name w:val="len1"/>
    <w:basedOn w:val="Navaden"/>
    <w:rsid w:val="00725547"/>
    <w:pPr>
      <w:spacing w:before="480" w:after="0" w:line="240" w:lineRule="auto"/>
      <w:jc w:val="center"/>
    </w:pPr>
    <w:rPr>
      <w:rFonts w:ascii="Arial" w:eastAsia="Times New Roman" w:hAnsi="Arial" w:cs="Arial"/>
      <w:b/>
      <w:bCs/>
      <w:lang w:eastAsia="ar-SA"/>
    </w:rPr>
  </w:style>
  <w:style w:type="paragraph" w:customStyle="1" w:styleId="odstavek1">
    <w:name w:val="odstavek1"/>
    <w:basedOn w:val="Navaden"/>
    <w:rsid w:val="00725547"/>
    <w:pPr>
      <w:spacing w:before="240" w:after="0" w:line="240" w:lineRule="auto"/>
      <w:ind w:firstLine="1021"/>
      <w:jc w:val="both"/>
    </w:pPr>
    <w:rPr>
      <w:rFonts w:ascii="Arial" w:eastAsia="Times New Roman" w:hAnsi="Arial" w:cs="Arial"/>
      <w:lang w:eastAsia="ar-SA"/>
    </w:rPr>
  </w:style>
  <w:style w:type="paragraph" w:customStyle="1" w:styleId="Default">
    <w:name w:val="Default"/>
    <w:rsid w:val="00725547"/>
    <w:pPr>
      <w:suppressAutoHyphens/>
      <w:autoSpaceDE w:val="0"/>
      <w:spacing w:after="0" w:line="240" w:lineRule="auto"/>
    </w:pPr>
    <w:rPr>
      <w:rFonts w:ascii="Arial" w:eastAsia="Arial" w:hAnsi="Arial" w:cs="Arial"/>
      <w:color w:val="000000"/>
      <w:sz w:val="24"/>
      <w:szCs w:val="24"/>
      <w:lang w:val="sl-SI" w:eastAsia="ar-SA"/>
    </w:rPr>
  </w:style>
  <w:style w:type="numbering" w:customStyle="1" w:styleId="Numbering1">
    <w:name w:val="Numbering 1"/>
    <w:basedOn w:val="Brezseznama"/>
    <w:rsid w:val="00725547"/>
    <w:pPr>
      <w:numPr>
        <w:numId w:val="3"/>
      </w:numPr>
    </w:pPr>
  </w:style>
  <w:style w:type="paragraph" w:styleId="Stvarnokazalo1">
    <w:name w:val="index 1"/>
    <w:basedOn w:val="Navaden"/>
    <w:next w:val="Navaden"/>
    <w:autoRedefine/>
    <w:uiPriority w:val="99"/>
    <w:semiHidden/>
    <w:unhideWhenUsed/>
    <w:rsid w:val="00725547"/>
    <w:pPr>
      <w:suppressAutoHyphens/>
      <w:spacing w:after="0" w:line="240" w:lineRule="auto"/>
      <w:ind w:left="220" w:hanging="220"/>
    </w:pPr>
    <w:rPr>
      <w:rFonts w:ascii="Arial" w:eastAsia="Calibri" w:hAnsi="Arial" w:cs="Times New Roman"/>
      <w:lang w:eastAsia="ar-SA"/>
    </w:rPr>
  </w:style>
  <w:style w:type="paragraph" w:styleId="Stvarnokazalo2">
    <w:name w:val="index 2"/>
    <w:basedOn w:val="Navaden"/>
    <w:next w:val="Navaden"/>
    <w:autoRedefine/>
    <w:uiPriority w:val="99"/>
    <w:semiHidden/>
    <w:unhideWhenUsed/>
    <w:rsid w:val="00725547"/>
    <w:pPr>
      <w:suppressAutoHyphens/>
      <w:spacing w:after="0" w:line="240" w:lineRule="auto"/>
      <w:ind w:left="440" w:hanging="220"/>
    </w:pPr>
    <w:rPr>
      <w:rFonts w:ascii="Arial" w:eastAsia="Calibri" w:hAnsi="Arial" w:cs="Times New Roman"/>
      <w:lang w:eastAsia="ar-SA"/>
    </w:rPr>
  </w:style>
  <w:style w:type="paragraph" w:styleId="Revizija">
    <w:name w:val="Revision"/>
    <w:hidden/>
    <w:uiPriority w:val="99"/>
    <w:semiHidden/>
    <w:rsid w:val="00725547"/>
    <w:pPr>
      <w:spacing w:after="0" w:line="240" w:lineRule="auto"/>
    </w:pPr>
    <w:rPr>
      <w:rFonts w:ascii="Arial" w:eastAsia="Calibri" w:hAnsi="Arial" w:cs="Times New Roman"/>
      <w:lang w:val="sl-SI" w:eastAsia="ar-SA"/>
    </w:rPr>
  </w:style>
  <w:style w:type="paragraph" w:customStyle="1" w:styleId="Textbody">
    <w:name w:val="Text body"/>
    <w:basedOn w:val="Navaden"/>
    <w:rsid w:val="000023CD"/>
    <w:pPr>
      <w:widowControl w:val="0"/>
      <w:suppressAutoHyphens/>
      <w:autoSpaceDN w:val="0"/>
      <w:spacing w:after="120" w:line="240" w:lineRule="auto"/>
      <w:textAlignment w:val="baseline"/>
    </w:pPr>
    <w:rPr>
      <w:rFonts w:ascii="Times New Roman" w:eastAsia="SimSun" w:hAnsi="Times New Roman" w:cs="Mangal"/>
      <w:kern w:val="3"/>
      <w:sz w:val="24"/>
      <w:szCs w:val="24"/>
      <w:lang w:val="en-US"/>
    </w:rPr>
  </w:style>
  <w:style w:type="character" w:customStyle="1" w:styleId="Nerazreenaomemba1">
    <w:name w:val="Nerazrešena omemba1"/>
    <w:basedOn w:val="Privzetapisavaodstavka"/>
    <w:uiPriority w:val="99"/>
    <w:semiHidden/>
    <w:unhideWhenUsed/>
    <w:rsid w:val="003872B6"/>
    <w:rPr>
      <w:color w:val="605E5C"/>
      <w:shd w:val="clear" w:color="auto" w:fill="E1DFDD"/>
    </w:rPr>
  </w:style>
  <w:style w:type="paragraph" w:customStyle="1" w:styleId="Standard">
    <w:name w:val="Standard"/>
    <w:link w:val="StandardZnak"/>
    <w:rsid w:val="00FA5E41"/>
    <w:pPr>
      <w:suppressAutoHyphens/>
      <w:autoSpaceDN w:val="0"/>
      <w:spacing w:after="0" w:line="240" w:lineRule="auto"/>
      <w:textAlignment w:val="baseline"/>
    </w:pPr>
    <w:rPr>
      <w:rFonts w:ascii="Times New Roman" w:eastAsia="SimSun" w:hAnsi="Times New Roman" w:cs="Mangal"/>
      <w:kern w:val="3"/>
      <w:sz w:val="24"/>
      <w:szCs w:val="24"/>
      <w:lang w:val="sl-SI" w:eastAsia="zh-CN" w:bidi="hi-IN"/>
    </w:rPr>
  </w:style>
  <w:style w:type="numbering" w:customStyle="1" w:styleId="WWNum8">
    <w:name w:val="WWNum8"/>
    <w:basedOn w:val="Brezseznama"/>
    <w:rsid w:val="00CE0995"/>
    <w:pPr>
      <w:numPr>
        <w:numId w:val="11"/>
      </w:numPr>
    </w:pPr>
  </w:style>
  <w:style w:type="character" w:customStyle="1" w:styleId="StrongEmphasis">
    <w:name w:val="Strong Emphasis"/>
    <w:rsid w:val="00CE0995"/>
    <w:rPr>
      <w:b/>
      <w:bCs/>
    </w:rPr>
  </w:style>
  <w:style w:type="character" w:customStyle="1" w:styleId="Nerazreenaomemba2">
    <w:name w:val="Nerazrešena omemba2"/>
    <w:basedOn w:val="Privzetapisavaodstavka"/>
    <w:uiPriority w:val="99"/>
    <w:semiHidden/>
    <w:unhideWhenUsed/>
    <w:rsid w:val="00241444"/>
    <w:rPr>
      <w:color w:val="605E5C"/>
      <w:shd w:val="clear" w:color="auto" w:fill="E1DFDD"/>
    </w:rPr>
  </w:style>
  <w:style w:type="character" w:customStyle="1" w:styleId="Nerazreenaomemba3">
    <w:name w:val="Nerazrešena omemba3"/>
    <w:basedOn w:val="Privzetapisavaodstavka"/>
    <w:uiPriority w:val="99"/>
    <w:semiHidden/>
    <w:unhideWhenUsed/>
    <w:rsid w:val="00116549"/>
    <w:rPr>
      <w:color w:val="605E5C"/>
      <w:shd w:val="clear" w:color="auto" w:fill="E1DFDD"/>
    </w:rPr>
  </w:style>
  <w:style w:type="paragraph" w:customStyle="1" w:styleId="body">
    <w:name w:val="body"/>
    <w:basedOn w:val="Standard"/>
    <w:link w:val="bodyZnak"/>
    <w:qFormat/>
    <w:rsid w:val="00B35C65"/>
    <w:pPr>
      <w:spacing w:after="240" w:line="360" w:lineRule="auto"/>
      <w:jc w:val="both"/>
    </w:pPr>
    <w:rPr>
      <w:rFonts w:cs="Times New Roman"/>
    </w:rPr>
  </w:style>
  <w:style w:type="paragraph" w:customStyle="1" w:styleId="Glavninaslov">
    <w:name w:val="Glavni naslov"/>
    <w:basedOn w:val="Navaden"/>
    <w:link w:val="GlavninaslovZnak"/>
    <w:qFormat/>
    <w:rsid w:val="00B35C65"/>
    <w:pPr>
      <w:spacing w:after="360" w:line="360" w:lineRule="auto"/>
      <w:jc w:val="center"/>
    </w:pPr>
    <w:rPr>
      <w:rFonts w:ascii="Arial" w:hAnsi="Arial" w:cs="Arial"/>
      <w:b/>
      <w:sz w:val="36"/>
      <w:szCs w:val="36"/>
    </w:rPr>
  </w:style>
  <w:style w:type="character" w:customStyle="1" w:styleId="StandardZnak">
    <w:name w:val="Standard Znak"/>
    <w:basedOn w:val="Privzetapisavaodstavka"/>
    <w:link w:val="Standard"/>
    <w:rsid w:val="00B35C65"/>
    <w:rPr>
      <w:rFonts w:ascii="Times New Roman" w:eastAsia="SimSun" w:hAnsi="Times New Roman" w:cs="Mangal"/>
      <w:kern w:val="3"/>
      <w:sz w:val="24"/>
      <w:szCs w:val="24"/>
      <w:lang w:val="sl-SI" w:eastAsia="zh-CN" w:bidi="hi-IN"/>
    </w:rPr>
  </w:style>
  <w:style w:type="character" w:customStyle="1" w:styleId="bodyZnak">
    <w:name w:val="body Znak"/>
    <w:basedOn w:val="StandardZnak"/>
    <w:link w:val="body"/>
    <w:rsid w:val="00B35C65"/>
    <w:rPr>
      <w:rFonts w:ascii="Times New Roman" w:eastAsia="SimSun" w:hAnsi="Times New Roman" w:cs="Times New Roman"/>
      <w:kern w:val="3"/>
      <w:sz w:val="24"/>
      <w:szCs w:val="24"/>
      <w:lang w:val="sl-SI" w:eastAsia="zh-CN" w:bidi="hi-IN"/>
    </w:rPr>
  </w:style>
  <w:style w:type="table" w:styleId="Tabelasvetlamrea">
    <w:name w:val="Grid Table Light"/>
    <w:basedOn w:val="Navadnatabela"/>
    <w:uiPriority w:val="40"/>
    <w:rsid w:val="00241A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lavninaslovZnak">
    <w:name w:val="Glavni naslov Znak"/>
    <w:basedOn w:val="Privzetapisavaodstavka"/>
    <w:link w:val="Glavninaslov"/>
    <w:rsid w:val="00B35C65"/>
    <w:rPr>
      <w:rFonts w:ascii="Arial" w:hAnsi="Arial" w:cs="Arial"/>
      <w:b/>
      <w:sz w:val="36"/>
      <w:szCs w:val="36"/>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2088">
      <w:bodyDiv w:val="1"/>
      <w:marLeft w:val="0"/>
      <w:marRight w:val="0"/>
      <w:marTop w:val="0"/>
      <w:marBottom w:val="0"/>
      <w:divBdr>
        <w:top w:val="none" w:sz="0" w:space="0" w:color="auto"/>
        <w:left w:val="none" w:sz="0" w:space="0" w:color="auto"/>
        <w:bottom w:val="none" w:sz="0" w:space="0" w:color="auto"/>
        <w:right w:val="none" w:sz="0" w:space="0" w:color="auto"/>
      </w:divBdr>
      <w:divsChild>
        <w:div w:id="2061438086">
          <w:marLeft w:val="0"/>
          <w:marRight w:val="0"/>
          <w:marTop w:val="0"/>
          <w:marBottom w:val="0"/>
          <w:divBdr>
            <w:top w:val="none" w:sz="0" w:space="0" w:color="auto"/>
            <w:left w:val="none" w:sz="0" w:space="0" w:color="auto"/>
            <w:bottom w:val="none" w:sz="0" w:space="0" w:color="auto"/>
            <w:right w:val="none" w:sz="0" w:space="0" w:color="auto"/>
          </w:divBdr>
          <w:divsChild>
            <w:div w:id="1765421293">
              <w:marLeft w:val="0"/>
              <w:marRight w:val="0"/>
              <w:marTop w:val="0"/>
              <w:marBottom w:val="0"/>
              <w:divBdr>
                <w:top w:val="none" w:sz="0" w:space="0" w:color="auto"/>
                <w:left w:val="none" w:sz="0" w:space="0" w:color="auto"/>
                <w:bottom w:val="none" w:sz="0" w:space="0" w:color="auto"/>
                <w:right w:val="none" w:sz="0" w:space="0" w:color="auto"/>
              </w:divBdr>
              <w:divsChild>
                <w:div w:id="9418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0520">
      <w:bodyDiv w:val="1"/>
      <w:marLeft w:val="0"/>
      <w:marRight w:val="0"/>
      <w:marTop w:val="0"/>
      <w:marBottom w:val="0"/>
      <w:divBdr>
        <w:top w:val="none" w:sz="0" w:space="0" w:color="auto"/>
        <w:left w:val="none" w:sz="0" w:space="0" w:color="auto"/>
        <w:bottom w:val="none" w:sz="0" w:space="0" w:color="auto"/>
        <w:right w:val="none" w:sz="0" w:space="0" w:color="auto"/>
      </w:divBdr>
    </w:div>
    <w:div w:id="102112675">
      <w:bodyDiv w:val="1"/>
      <w:marLeft w:val="0"/>
      <w:marRight w:val="0"/>
      <w:marTop w:val="0"/>
      <w:marBottom w:val="0"/>
      <w:divBdr>
        <w:top w:val="none" w:sz="0" w:space="0" w:color="auto"/>
        <w:left w:val="none" w:sz="0" w:space="0" w:color="auto"/>
        <w:bottom w:val="none" w:sz="0" w:space="0" w:color="auto"/>
        <w:right w:val="none" w:sz="0" w:space="0" w:color="auto"/>
      </w:divBdr>
      <w:divsChild>
        <w:div w:id="762411654">
          <w:marLeft w:val="0"/>
          <w:marRight w:val="0"/>
          <w:marTop w:val="0"/>
          <w:marBottom w:val="0"/>
          <w:divBdr>
            <w:top w:val="none" w:sz="0" w:space="0" w:color="auto"/>
            <w:left w:val="none" w:sz="0" w:space="0" w:color="auto"/>
            <w:bottom w:val="none" w:sz="0" w:space="0" w:color="auto"/>
            <w:right w:val="none" w:sz="0" w:space="0" w:color="auto"/>
          </w:divBdr>
          <w:divsChild>
            <w:div w:id="547424992">
              <w:marLeft w:val="0"/>
              <w:marRight w:val="0"/>
              <w:marTop w:val="0"/>
              <w:marBottom w:val="0"/>
              <w:divBdr>
                <w:top w:val="none" w:sz="0" w:space="0" w:color="auto"/>
                <w:left w:val="none" w:sz="0" w:space="0" w:color="auto"/>
                <w:bottom w:val="none" w:sz="0" w:space="0" w:color="auto"/>
                <w:right w:val="none" w:sz="0" w:space="0" w:color="auto"/>
              </w:divBdr>
              <w:divsChild>
                <w:div w:id="1918511555">
                  <w:marLeft w:val="0"/>
                  <w:marRight w:val="0"/>
                  <w:marTop w:val="0"/>
                  <w:marBottom w:val="0"/>
                  <w:divBdr>
                    <w:top w:val="none" w:sz="0" w:space="0" w:color="auto"/>
                    <w:left w:val="none" w:sz="0" w:space="0" w:color="auto"/>
                    <w:bottom w:val="none" w:sz="0" w:space="0" w:color="auto"/>
                    <w:right w:val="none" w:sz="0" w:space="0" w:color="auto"/>
                  </w:divBdr>
                  <w:divsChild>
                    <w:div w:id="1731027871">
                      <w:marLeft w:val="0"/>
                      <w:marRight w:val="0"/>
                      <w:marTop w:val="0"/>
                      <w:marBottom w:val="0"/>
                      <w:divBdr>
                        <w:top w:val="none" w:sz="0" w:space="0" w:color="auto"/>
                        <w:left w:val="none" w:sz="0" w:space="0" w:color="auto"/>
                        <w:bottom w:val="none" w:sz="0" w:space="0" w:color="auto"/>
                        <w:right w:val="none" w:sz="0" w:space="0" w:color="auto"/>
                      </w:divBdr>
                      <w:divsChild>
                        <w:div w:id="1084689678">
                          <w:marLeft w:val="0"/>
                          <w:marRight w:val="0"/>
                          <w:marTop w:val="0"/>
                          <w:marBottom w:val="0"/>
                          <w:divBdr>
                            <w:top w:val="none" w:sz="0" w:space="0" w:color="auto"/>
                            <w:left w:val="none" w:sz="0" w:space="0" w:color="auto"/>
                            <w:bottom w:val="none" w:sz="0" w:space="0" w:color="auto"/>
                            <w:right w:val="none" w:sz="0" w:space="0" w:color="auto"/>
                          </w:divBdr>
                          <w:divsChild>
                            <w:div w:id="2111506244">
                              <w:marLeft w:val="0"/>
                              <w:marRight w:val="0"/>
                              <w:marTop w:val="0"/>
                              <w:marBottom w:val="0"/>
                              <w:divBdr>
                                <w:top w:val="none" w:sz="0" w:space="0" w:color="auto"/>
                                <w:left w:val="none" w:sz="0" w:space="0" w:color="auto"/>
                                <w:bottom w:val="none" w:sz="0" w:space="0" w:color="auto"/>
                                <w:right w:val="none" w:sz="0" w:space="0" w:color="auto"/>
                              </w:divBdr>
                              <w:divsChild>
                                <w:div w:id="1697921255">
                                  <w:marLeft w:val="0"/>
                                  <w:marRight w:val="0"/>
                                  <w:marTop w:val="0"/>
                                  <w:marBottom w:val="0"/>
                                  <w:divBdr>
                                    <w:top w:val="none" w:sz="0" w:space="0" w:color="auto"/>
                                    <w:left w:val="none" w:sz="0" w:space="0" w:color="auto"/>
                                    <w:bottom w:val="none" w:sz="0" w:space="0" w:color="auto"/>
                                    <w:right w:val="none" w:sz="0" w:space="0" w:color="auto"/>
                                  </w:divBdr>
                                  <w:divsChild>
                                    <w:div w:id="490026511">
                                      <w:marLeft w:val="0"/>
                                      <w:marRight w:val="0"/>
                                      <w:marTop w:val="0"/>
                                      <w:marBottom w:val="0"/>
                                      <w:divBdr>
                                        <w:top w:val="none" w:sz="0" w:space="0" w:color="auto"/>
                                        <w:left w:val="none" w:sz="0" w:space="0" w:color="auto"/>
                                        <w:bottom w:val="none" w:sz="0" w:space="0" w:color="auto"/>
                                        <w:right w:val="none" w:sz="0" w:space="0" w:color="auto"/>
                                      </w:divBdr>
                                      <w:divsChild>
                                        <w:div w:id="369770598">
                                          <w:marLeft w:val="0"/>
                                          <w:marRight w:val="0"/>
                                          <w:marTop w:val="0"/>
                                          <w:marBottom w:val="0"/>
                                          <w:divBdr>
                                            <w:top w:val="none" w:sz="0" w:space="0" w:color="auto"/>
                                            <w:left w:val="none" w:sz="0" w:space="0" w:color="auto"/>
                                            <w:bottom w:val="none" w:sz="0" w:space="0" w:color="auto"/>
                                            <w:right w:val="none" w:sz="0" w:space="0" w:color="auto"/>
                                          </w:divBdr>
                                          <w:divsChild>
                                            <w:div w:id="495077271">
                                              <w:marLeft w:val="0"/>
                                              <w:marRight w:val="0"/>
                                              <w:marTop w:val="0"/>
                                              <w:marBottom w:val="0"/>
                                              <w:divBdr>
                                                <w:top w:val="none" w:sz="0" w:space="0" w:color="auto"/>
                                                <w:left w:val="none" w:sz="0" w:space="0" w:color="auto"/>
                                                <w:bottom w:val="none" w:sz="0" w:space="0" w:color="auto"/>
                                                <w:right w:val="none" w:sz="0" w:space="0" w:color="auto"/>
                                              </w:divBdr>
                                              <w:divsChild>
                                                <w:div w:id="2126539451">
                                                  <w:marLeft w:val="0"/>
                                                  <w:marRight w:val="0"/>
                                                  <w:marTop w:val="0"/>
                                                  <w:marBottom w:val="0"/>
                                                  <w:divBdr>
                                                    <w:top w:val="none" w:sz="0" w:space="0" w:color="auto"/>
                                                    <w:left w:val="none" w:sz="0" w:space="0" w:color="auto"/>
                                                    <w:bottom w:val="none" w:sz="0" w:space="0" w:color="auto"/>
                                                    <w:right w:val="none" w:sz="0" w:space="0" w:color="auto"/>
                                                  </w:divBdr>
                                                  <w:divsChild>
                                                    <w:div w:id="252402587">
                                                      <w:marLeft w:val="0"/>
                                                      <w:marRight w:val="0"/>
                                                      <w:marTop w:val="0"/>
                                                      <w:marBottom w:val="0"/>
                                                      <w:divBdr>
                                                        <w:top w:val="none" w:sz="0" w:space="0" w:color="auto"/>
                                                        <w:left w:val="none" w:sz="0" w:space="0" w:color="auto"/>
                                                        <w:bottom w:val="none" w:sz="0" w:space="0" w:color="auto"/>
                                                        <w:right w:val="none" w:sz="0" w:space="0" w:color="auto"/>
                                                      </w:divBdr>
                                                      <w:divsChild>
                                                        <w:div w:id="923689783">
                                                          <w:marLeft w:val="0"/>
                                                          <w:marRight w:val="0"/>
                                                          <w:marTop w:val="0"/>
                                                          <w:marBottom w:val="0"/>
                                                          <w:divBdr>
                                                            <w:top w:val="none" w:sz="0" w:space="0" w:color="auto"/>
                                                            <w:left w:val="none" w:sz="0" w:space="0" w:color="auto"/>
                                                            <w:bottom w:val="none" w:sz="0" w:space="0" w:color="auto"/>
                                                            <w:right w:val="none" w:sz="0" w:space="0" w:color="auto"/>
                                                          </w:divBdr>
                                                        </w:div>
                                                        <w:div w:id="1286499716">
                                                          <w:marLeft w:val="0"/>
                                                          <w:marRight w:val="0"/>
                                                          <w:marTop w:val="0"/>
                                                          <w:marBottom w:val="0"/>
                                                          <w:divBdr>
                                                            <w:top w:val="none" w:sz="0" w:space="0" w:color="auto"/>
                                                            <w:left w:val="none" w:sz="0" w:space="0" w:color="auto"/>
                                                            <w:bottom w:val="none" w:sz="0" w:space="0" w:color="auto"/>
                                                            <w:right w:val="none" w:sz="0" w:space="0" w:color="auto"/>
                                                          </w:divBdr>
                                                        </w:div>
                                                        <w:div w:id="49303259">
                                                          <w:marLeft w:val="0"/>
                                                          <w:marRight w:val="0"/>
                                                          <w:marTop w:val="0"/>
                                                          <w:marBottom w:val="0"/>
                                                          <w:divBdr>
                                                            <w:top w:val="none" w:sz="0" w:space="0" w:color="auto"/>
                                                            <w:left w:val="none" w:sz="0" w:space="0" w:color="auto"/>
                                                            <w:bottom w:val="none" w:sz="0" w:space="0" w:color="auto"/>
                                                            <w:right w:val="none" w:sz="0" w:space="0" w:color="auto"/>
                                                          </w:divBdr>
                                                        </w:div>
                                                        <w:div w:id="1023361554">
                                                          <w:marLeft w:val="0"/>
                                                          <w:marRight w:val="0"/>
                                                          <w:marTop w:val="0"/>
                                                          <w:marBottom w:val="0"/>
                                                          <w:divBdr>
                                                            <w:top w:val="none" w:sz="0" w:space="0" w:color="auto"/>
                                                            <w:left w:val="none" w:sz="0" w:space="0" w:color="auto"/>
                                                            <w:bottom w:val="none" w:sz="0" w:space="0" w:color="auto"/>
                                                            <w:right w:val="none" w:sz="0" w:space="0" w:color="auto"/>
                                                          </w:divBdr>
                                                        </w:div>
                                                        <w:div w:id="1488127150">
                                                          <w:marLeft w:val="0"/>
                                                          <w:marRight w:val="0"/>
                                                          <w:marTop w:val="0"/>
                                                          <w:marBottom w:val="0"/>
                                                          <w:divBdr>
                                                            <w:top w:val="none" w:sz="0" w:space="0" w:color="auto"/>
                                                            <w:left w:val="none" w:sz="0" w:space="0" w:color="auto"/>
                                                            <w:bottom w:val="none" w:sz="0" w:space="0" w:color="auto"/>
                                                            <w:right w:val="none" w:sz="0" w:space="0" w:color="auto"/>
                                                          </w:divBdr>
                                                        </w:div>
                                                        <w:div w:id="173618334">
                                                          <w:marLeft w:val="0"/>
                                                          <w:marRight w:val="0"/>
                                                          <w:marTop w:val="0"/>
                                                          <w:marBottom w:val="0"/>
                                                          <w:divBdr>
                                                            <w:top w:val="none" w:sz="0" w:space="0" w:color="auto"/>
                                                            <w:left w:val="none" w:sz="0" w:space="0" w:color="auto"/>
                                                            <w:bottom w:val="none" w:sz="0" w:space="0" w:color="auto"/>
                                                            <w:right w:val="none" w:sz="0" w:space="0" w:color="auto"/>
                                                          </w:divBdr>
                                                        </w:div>
                                                        <w:div w:id="1010176577">
                                                          <w:marLeft w:val="0"/>
                                                          <w:marRight w:val="0"/>
                                                          <w:marTop w:val="0"/>
                                                          <w:marBottom w:val="0"/>
                                                          <w:divBdr>
                                                            <w:top w:val="none" w:sz="0" w:space="0" w:color="auto"/>
                                                            <w:left w:val="none" w:sz="0" w:space="0" w:color="auto"/>
                                                            <w:bottom w:val="none" w:sz="0" w:space="0" w:color="auto"/>
                                                            <w:right w:val="none" w:sz="0" w:space="0" w:color="auto"/>
                                                          </w:divBdr>
                                                        </w:div>
                                                        <w:div w:id="1552687969">
                                                          <w:marLeft w:val="0"/>
                                                          <w:marRight w:val="0"/>
                                                          <w:marTop w:val="0"/>
                                                          <w:marBottom w:val="0"/>
                                                          <w:divBdr>
                                                            <w:top w:val="none" w:sz="0" w:space="0" w:color="auto"/>
                                                            <w:left w:val="none" w:sz="0" w:space="0" w:color="auto"/>
                                                            <w:bottom w:val="none" w:sz="0" w:space="0" w:color="auto"/>
                                                            <w:right w:val="none" w:sz="0" w:space="0" w:color="auto"/>
                                                          </w:divBdr>
                                                        </w:div>
                                                        <w:div w:id="1702516132">
                                                          <w:marLeft w:val="0"/>
                                                          <w:marRight w:val="0"/>
                                                          <w:marTop w:val="0"/>
                                                          <w:marBottom w:val="0"/>
                                                          <w:divBdr>
                                                            <w:top w:val="none" w:sz="0" w:space="0" w:color="auto"/>
                                                            <w:left w:val="none" w:sz="0" w:space="0" w:color="auto"/>
                                                            <w:bottom w:val="none" w:sz="0" w:space="0" w:color="auto"/>
                                                            <w:right w:val="none" w:sz="0" w:space="0" w:color="auto"/>
                                                          </w:divBdr>
                                                        </w:div>
                                                        <w:div w:id="442699043">
                                                          <w:marLeft w:val="0"/>
                                                          <w:marRight w:val="0"/>
                                                          <w:marTop w:val="0"/>
                                                          <w:marBottom w:val="0"/>
                                                          <w:divBdr>
                                                            <w:top w:val="none" w:sz="0" w:space="0" w:color="auto"/>
                                                            <w:left w:val="none" w:sz="0" w:space="0" w:color="auto"/>
                                                            <w:bottom w:val="none" w:sz="0" w:space="0" w:color="auto"/>
                                                            <w:right w:val="none" w:sz="0" w:space="0" w:color="auto"/>
                                                          </w:divBdr>
                                                        </w:div>
                                                        <w:div w:id="364211453">
                                                          <w:marLeft w:val="0"/>
                                                          <w:marRight w:val="0"/>
                                                          <w:marTop w:val="0"/>
                                                          <w:marBottom w:val="0"/>
                                                          <w:divBdr>
                                                            <w:top w:val="none" w:sz="0" w:space="0" w:color="auto"/>
                                                            <w:left w:val="none" w:sz="0" w:space="0" w:color="auto"/>
                                                            <w:bottom w:val="none" w:sz="0" w:space="0" w:color="auto"/>
                                                            <w:right w:val="none" w:sz="0" w:space="0" w:color="auto"/>
                                                          </w:divBdr>
                                                        </w:div>
                                                        <w:div w:id="15179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92512">
      <w:bodyDiv w:val="1"/>
      <w:marLeft w:val="0"/>
      <w:marRight w:val="0"/>
      <w:marTop w:val="0"/>
      <w:marBottom w:val="0"/>
      <w:divBdr>
        <w:top w:val="none" w:sz="0" w:space="0" w:color="auto"/>
        <w:left w:val="none" w:sz="0" w:space="0" w:color="auto"/>
        <w:bottom w:val="none" w:sz="0" w:space="0" w:color="auto"/>
        <w:right w:val="none" w:sz="0" w:space="0" w:color="auto"/>
      </w:divBdr>
    </w:div>
    <w:div w:id="217086842">
      <w:bodyDiv w:val="1"/>
      <w:marLeft w:val="0"/>
      <w:marRight w:val="0"/>
      <w:marTop w:val="0"/>
      <w:marBottom w:val="0"/>
      <w:divBdr>
        <w:top w:val="none" w:sz="0" w:space="0" w:color="auto"/>
        <w:left w:val="none" w:sz="0" w:space="0" w:color="auto"/>
        <w:bottom w:val="none" w:sz="0" w:space="0" w:color="auto"/>
        <w:right w:val="none" w:sz="0" w:space="0" w:color="auto"/>
      </w:divBdr>
    </w:div>
    <w:div w:id="276567625">
      <w:bodyDiv w:val="1"/>
      <w:marLeft w:val="0"/>
      <w:marRight w:val="0"/>
      <w:marTop w:val="0"/>
      <w:marBottom w:val="0"/>
      <w:divBdr>
        <w:top w:val="none" w:sz="0" w:space="0" w:color="auto"/>
        <w:left w:val="none" w:sz="0" w:space="0" w:color="auto"/>
        <w:bottom w:val="none" w:sz="0" w:space="0" w:color="auto"/>
        <w:right w:val="none" w:sz="0" w:space="0" w:color="auto"/>
      </w:divBdr>
    </w:div>
    <w:div w:id="502278800">
      <w:bodyDiv w:val="1"/>
      <w:marLeft w:val="0"/>
      <w:marRight w:val="0"/>
      <w:marTop w:val="0"/>
      <w:marBottom w:val="0"/>
      <w:divBdr>
        <w:top w:val="none" w:sz="0" w:space="0" w:color="auto"/>
        <w:left w:val="none" w:sz="0" w:space="0" w:color="auto"/>
        <w:bottom w:val="none" w:sz="0" w:space="0" w:color="auto"/>
        <w:right w:val="none" w:sz="0" w:space="0" w:color="auto"/>
      </w:divBdr>
    </w:div>
    <w:div w:id="567423888">
      <w:bodyDiv w:val="1"/>
      <w:marLeft w:val="0"/>
      <w:marRight w:val="0"/>
      <w:marTop w:val="0"/>
      <w:marBottom w:val="0"/>
      <w:divBdr>
        <w:top w:val="none" w:sz="0" w:space="0" w:color="auto"/>
        <w:left w:val="none" w:sz="0" w:space="0" w:color="auto"/>
        <w:bottom w:val="none" w:sz="0" w:space="0" w:color="auto"/>
        <w:right w:val="none" w:sz="0" w:space="0" w:color="auto"/>
      </w:divBdr>
    </w:div>
    <w:div w:id="595132537">
      <w:bodyDiv w:val="1"/>
      <w:marLeft w:val="0"/>
      <w:marRight w:val="0"/>
      <w:marTop w:val="0"/>
      <w:marBottom w:val="0"/>
      <w:divBdr>
        <w:top w:val="none" w:sz="0" w:space="0" w:color="auto"/>
        <w:left w:val="none" w:sz="0" w:space="0" w:color="auto"/>
        <w:bottom w:val="none" w:sz="0" w:space="0" w:color="auto"/>
        <w:right w:val="none" w:sz="0" w:space="0" w:color="auto"/>
      </w:divBdr>
    </w:div>
    <w:div w:id="602734854">
      <w:bodyDiv w:val="1"/>
      <w:marLeft w:val="0"/>
      <w:marRight w:val="0"/>
      <w:marTop w:val="0"/>
      <w:marBottom w:val="0"/>
      <w:divBdr>
        <w:top w:val="none" w:sz="0" w:space="0" w:color="auto"/>
        <w:left w:val="none" w:sz="0" w:space="0" w:color="auto"/>
        <w:bottom w:val="none" w:sz="0" w:space="0" w:color="auto"/>
        <w:right w:val="none" w:sz="0" w:space="0" w:color="auto"/>
      </w:divBdr>
      <w:divsChild>
        <w:div w:id="1559703446">
          <w:marLeft w:val="0"/>
          <w:marRight w:val="0"/>
          <w:marTop w:val="0"/>
          <w:marBottom w:val="0"/>
          <w:divBdr>
            <w:top w:val="none" w:sz="0" w:space="0" w:color="auto"/>
            <w:left w:val="none" w:sz="0" w:space="0" w:color="auto"/>
            <w:bottom w:val="none" w:sz="0" w:space="0" w:color="auto"/>
            <w:right w:val="none" w:sz="0" w:space="0" w:color="auto"/>
          </w:divBdr>
          <w:divsChild>
            <w:div w:id="2092583056">
              <w:marLeft w:val="0"/>
              <w:marRight w:val="0"/>
              <w:marTop w:val="0"/>
              <w:marBottom w:val="0"/>
              <w:divBdr>
                <w:top w:val="none" w:sz="0" w:space="0" w:color="auto"/>
                <w:left w:val="none" w:sz="0" w:space="0" w:color="auto"/>
                <w:bottom w:val="none" w:sz="0" w:space="0" w:color="auto"/>
                <w:right w:val="none" w:sz="0" w:space="0" w:color="auto"/>
              </w:divBdr>
              <w:divsChild>
                <w:div w:id="1962615163">
                  <w:marLeft w:val="0"/>
                  <w:marRight w:val="0"/>
                  <w:marTop w:val="0"/>
                  <w:marBottom w:val="0"/>
                  <w:divBdr>
                    <w:top w:val="none" w:sz="0" w:space="0" w:color="auto"/>
                    <w:left w:val="none" w:sz="0" w:space="0" w:color="auto"/>
                    <w:bottom w:val="none" w:sz="0" w:space="0" w:color="auto"/>
                    <w:right w:val="none" w:sz="0" w:space="0" w:color="auto"/>
                  </w:divBdr>
                  <w:divsChild>
                    <w:div w:id="657463277">
                      <w:marLeft w:val="0"/>
                      <w:marRight w:val="0"/>
                      <w:marTop w:val="0"/>
                      <w:marBottom w:val="0"/>
                      <w:divBdr>
                        <w:top w:val="none" w:sz="0" w:space="0" w:color="auto"/>
                        <w:left w:val="none" w:sz="0" w:space="0" w:color="auto"/>
                        <w:bottom w:val="none" w:sz="0" w:space="0" w:color="auto"/>
                        <w:right w:val="none" w:sz="0" w:space="0" w:color="auto"/>
                      </w:divBdr>
                      <w:divsChild>
                        <w:div w:id="1735202054">
                          <w:marLeft w:val="0"/>
                          <w:marRight w:val="0"/>
                          <w:marTop w:val="0"/>
                          <w:marBottom w:val="0"/>
                          <w:divBdr>
                            <w:top w:val="none" w:sz="0" w:space="0" w:color="auto"/>
                            <w:left w:val="none" w:sz="0" w:space="0" w:color="auto"/>
                            <w:bottom w:val="none" w:sz="0" w:space="0" w:color="auto"/>
                            <w:right w:val="none" w:sz="0" w:space="0" w:color="auto"/>
                          </w:divBdr>
                          <w:divsChild>
                            <w:div w:id="428232055">
                              <w:marLeft w:val="0"/>
                              <w:marRight w:val="0"/>
                              <w:marTop w:val="0"/>
                              <w:marBottom w:val="0"/>
                              <w:divBdr>
                                <w:top w:val="none" w:sz="0" w:space="0" w:color="auto"/>
                                <w:left w:val="none" w:sz="0" w:space="0" w:color="auto"/>
                                <w:bottom w:val="none" w:sz="0" w:space="0" w:color="auto"/>
                                <w:right w:val="none" w:sz="0" w:space="0" w:color="auto"/>
                              </w:divBdr>
                              <w:divsChild>
                                <w:div w:id="1807236461">
                                  <w:marLeft w:val="0"/>
                                  <w:marRight w:val="0"/>
                                  <w:marTop w:val="0"/>
                                  <w:marBottom w:val="0"/>
                                  <w:divBdr>
                                    <w:top w:val="none" w:sz="0" w:space="0" w:color="auto"/>
                                    <w:left w:val="none" w:sz="0" w:space="0" w:color="auto"/>
                                    <w:bottom w:val="none" w:sz="0" w:space="0" w:color="auto"/>
                                    <w:right w:val="none" w:sz="0" w:space="0" w:color="auto"/>
                                  </w:divBdr>
                                  <w:divsChild>
                                    <w:div w:id="265623259">
                                      <w:marLeft w:val="0"/>
                                      <w:marRight w:val="0"/>
                                      <w:marTop w:val="0"/>
                                      <w:marBottom w:val="0"/>
                                      <w:divBdr>
                                        <w:top w:val="none" w:sz="0" w:space="0" w:color="auto"/>
                                        <w:left w:val="none" w:sz="0" w:space="0" w:color="auto"/>
                                        <w:bottom w:val="none" w:sz="0" w:space="0" w:color="auto"/>
                                        <w:right w:val="none" w:sz="0" w:space="0" w:color="auto"/>
                                      </w:divBdr>
                                      <w:divsChild>
                                        <w:div w:id="1937326038">
                                          <w:marLeft w:val="0"/>
                                          <w:marRight w:val="0"/>
                                          <w:marTop w:val="0"/>
                                          <w:marBottom w:val="0"/>
                                          <w:divBdr>
                                            <w:top w:val="none" w:sz="0" w:space="0" w:color="auto"/>
                                            <w:left w:val="none" w:sz="0" w:space="0" w:color="auto"/>
                                            <w:bottom w:val="none" w:sz="0" w:space="0" w:color="auto"/>
                                            <w:right w:val="none" w:sz="0" w:space="0" w:color="auto"/>
                                          </w:divBdr>
                                          <w:divsChild>
                                            <w:div w:id="1236358533">
                                              <w:marLeft w:val="0"/>
                                              <w:marRight w:val="0"/>
                                              <w:marTop w:val="0"/>
                                              <w:marBottom w:val="0"/>
                                              <w:divBdr>
                                                <w:top w:val="none" w:sz="0" w:space="0" w:color="auto"/>
                                                <w:left w:val="none" w:sz="0" w:space="0" w:color="auto"/>
                                                <w:bottom w:val="none" w:sz="0" w:space="0" w:color="auto"/>
                                                <w:right w:val="none" w:sz="0" w:space="0" w:color="auto"/>
                                              </w:divBdr>
                                              <w:divsChild>
                                                <w:div w:id="799035386">
                                                  <w:marLeft w:val="0"/>
                                                  <w:marRight w:val="0"/>
                                                  <w:marTop w:val="0"/>
                                                  <w:marBottom w:val="0"/>
                                                  <w:divBdr>
                                                    <w:top w:val="none" w:sz="0" w:space="0" w:color="auto"/>
                                                    <w:left w:val="none" w:sz="0" w:space="0" w:color="auto"/>
                                                    <w:bottom w:val="none" w:sz="0" w:space="0" w:color="auto"/>
                                                    <w:right w:val="none" w:sz="0" w:space="0" w:color="auto"/>
                                                  </w:divBdr>
                                                  <w:divsChild>
                                                    <w:div w:id="680817750">
                                                      <w:marLeft w:val="0"/>
                                                      <w:marRight w:val="0"/>
                                                      <w:marTop w:val="0"/>
                                                      <w:marBottom w:val="0"/>
                                                      <w:divBdr>
                                                        <w:top w:val="none" w:sz="0" w:space="0" w:color="auto"/>
                                                        <w:left w:val="none" w:sz="0" w:space="0" w:color="auto"/>
                                                        <w:bottom w:val="none" w:sz="0" w:space="0" w:color="auto"/>
                                                        <w:right w:val="none" w:sz="0" w:space="0" w:color="auto"/>
                                                      </w:divBdr>
                                                      <w:divsChild>
                                                        <w:div w:id="788204561">
                                                          <w:marLeft w:val="0"/>
                                                          <w:marRight w:val="0"/>
                                                          <w:marTop w:val="0"/>
                                                          <w:marBottom w:val="0"/>
                                                          <w:divBdr>
                                                            <w:top w:val="none" w:sz="0" w:space="0" w:color="auto"/>
                                                            <w:left w:val="none" w:sz="0" w:space="0" w:color="auto"/>
                                                            <w:bottom w:val="none" w:sz="0" w:space="0" w:color="auto"/>
                                                            <w:right w:val="none" w:sz="0" w:space="0" w:color="auto"/>
                                                          </w:divBdr>
                                                        </w:div>
                                                        <w:div w:id="36711478">
                                                          <w:marLeft w:val="0"/>
                                                          <w:marRight w:val="0"/>
                                                          <w:marTop w:val="0"/>
                                                          <w:marBottom w:val="0"/>
                                                          <w:divBdr>
                                                            <w:top w:val="none" w:sz="0" w:space="0" w:color="auto"/>
                                                            <w:left w:val="none" w:sz="0" w:space="0" w:color="auto"/>
                                                            <w:bottom w:val="none" w:sz="0" w:space="0" w:color="auto"/>
                                                            <w:right w:val="none" w:sz="0" w:space="0" w:color="auto"/>
                                                          </w:divBdr>
                                                        </w:div>
                                                        <w:div w:id="400366615">
                                                          <w:marLeft w:val="0"/>
                                                          <w:marRight w:val="0"/>
                                                          <w:marTop w:val="0"/>
                                                          <w:marBottom w:val="0"/>
                                                          <w:divBdr>
                                                            <w:top w:val="none" w:sz="0" w:space="0" w:color="auto"/>
                                                            <w:left w:val="none" w:sz="0" w:space="0" w:color="auto"/>
                                                            <w:bottom w:val="none" w:sz="0" w:space="0" w:color="auto"/>
                                                            <w:right w:val="none" w:sz="0" w:space="0" w:color="auto"/>
                                                          </w:divBdr>
                                                        </w:div>
                                                        <w:div w:id="859853510">
                                                          <w:marLeft w:val="0"/>
                                                          <w:marRight w:val="0"/>
                                                          <w:marTop w:val="0"/>
                                                          <w:marBottom w:val="0"/>
                                                          <w:divBdr>
                                                            <w:top w:val="none" w:sz="0" w:space="0" w:color="auto"/>
                                                            <w:left w:val="none" w:sz="0" w:space="0" w:color="auto"/>
                                                            <w:bottom w:val="none" w:sz="0" w:space="0" w:color="auto"/>
                                                            <w:right w:val="none" w:sz="0" w:space="0" w:color="auto"/>
                                                          </w:divBdr>
                                                        </w:div>
                                                        <w:div w:id="693772356">
                                                          <w:marLeft w:val="0"/>
                                                          <w:marRight w:val="0"/>
                                                          <w:marTop w:val="0"/>
                                                          <w:marBottom w:val="0"/>
                                                          <w:divBdr>
                                                            <w:top w:val="none" w:sz="0" w:space="0" w:color="auto"/>
                                                            <w:left w:val="none" w:sz="0" w:space="0" w:color="auto"/>
                                                            <w:bottom w:val="none" w:sz="0" w:space="0" w:color="auto"/>
                                                            <w:right w:val="none" w:sz="0" w:space="0" w:color="auto"/>
                                                          </w:divBdr>
                                                        </w:div>
                                                        <w:div w:id="1344472762">
                                                          <w:marLeft w:val="0"/>
                                                          <w:marRight w:val="0"/>
                                                          <w:marTop w:val="0"/>
                                                          <w:marBottom w:val="0"/>
                                                          <w:divBdr>
                                                            <w:top w:val="none" w:sz="0" w:space="0" w:color="auto"/>
                                                            <w:left w:val="none" w:sz="0" w:space="0" w:color="auto"/>
                                                            <w:bottom w:val="none" w:sz="0" w:space="0" w:color="auto"/>
                                                            <w:right w:val="none" w:sz="0" w:space="0" w:color="auto"/>
                                                          </w:divBdr>
                                                        </w:div>
                                                        <w:div w:id="421997290">
                                                          <w:marLeft w:val="0"/>
                                                          <w:marRight w:val="0"/>
                                                          <w:marTop w:val="0"/>
                                                          <w:marBottom w:val="0"/>
                                                          <w:divBdr>
                                                            <w:top w:val="none" w:sz="0" w:space="0" w:color="auto"/>
                                                            <w:left w:val="none" w:sz="0" w:space="0" w:color="auto"/>
                                                            <w:bottom w:val="none" w:sz="0" w:space="0" w:color="auto"/>
                                                            <w:right w:val="none" w:sz="0" w:space="0" w:color="auto"/>
                                                          </w:divBdr>
                                                        </w:div>
                                                        <w:div w:id="2003005492">
                                                          <w:marLeft w:val="0"/>
                                                          <w:marRight w:val="0"/>
                                                          <w:marTop w:val="0"/>
                                                          <w:marBottom w:val="0"/>
                                                          <w:divBdr>
                                                            <w:top w:val="none" w:sz="0" w:space="0" w:color="auto"/>
                                                            <w:left w:val="none" w:sz="0" w:space="0" w:color="auto"/>
                                                            <w:bottom w:val="none" w:sz="0" w:space="0" w:color="auto"/>
                                                            <w:right w:val="none" w:sz="0" w:space="0" w:color="auto"/>
                                                          </w:divBdr>
                                                        </w:div>
                                                        <w:div w:id="926842356">
                                                          <w:marLeft w:val="0"/>
                                                          <w:marRight w:val="0"/>
                                                          <w:marTop w:val="0"/>
                                                          <w:marBottom w:val="0"/>
                                                          <w:divBdr>
                                                            <w:top w:val="none" w:sz="0" w:space="0" w:color="auto"/>
                                                            <w:left w:val="none" w:sz="0" w:space="0" w:color="auto"/>
                                                            <w:bottom w:val="none" w:sz="0" w:space="0" w:color="auto"/>
                                                            <w:right w:val="none" w:sz="0" w:space="0" w:color="auto"/>
                                                          </w:divBdr>
                                                        </w:div>
                                                        <w:div w:id="785545314">
                                                          <w:marLeft w:val="0"/>
                                                          <w:marRight w:val="0"/>
                                                          <w:marTop w:val="0"/>
                                                          <w:marBottom w:val="0"/>
                                                          <w:divBdr>
                                                            <w:top w:val="none" w:sz="0" w:space="0" w:color="auto"/>
                                                            <w:left w:val="none" w:sz="0" w:space="0" w:color="auto"/>
                                                            <w:bottom w:val="none" w:sz="0" w:space="0" w:color="auto"/>
                                                            <w:right w:val="none" w:sz="0" w:space="0" w:color="auto"/>
                                                          </w:divBdr>
                                                        </w:div>
                                                        <w:div w:id="112093423">
                                                          <w:marLeft w:val="0"/>
                                                          <w:marRight w:val="0"/>
                                                          <w:marTop w:val="0"/>
                                                          <w:marBottom w:val="0"/>
                                                          <w:divBdr>
                                                            <w:top w:val="none" w:sz="0" w:space="0" w:color="auto"/>
                                                            <w:left w:val="none" w:sz="0" w:space="0" w:color="auto"/>
                                                            <w:bottom w:val="none" w:sz="0" w:space="0" w:color="auto"/>
                                                            <w:right w:val="none" w:sz="0" w:space="0" w:color="auto"/>
                                                          </w:divBdr>
                                                        </w:div>
                                                        <w:div w:id="10720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145862">
      <w:bodyDiv w:val="1"/>
      <w:marLeft w:val="0"/>
      <w:marRight w:val="0"/>
      <w:marTop w:val="0"/>
      <w:marBottom w:val="0"/>
      <w:divBdr>
        <w:top w:val="none" w:sz="0" w:space="0" w:color="auto"/>
        <w:left w:val="none" w:sz="0" w:space="0" w:color="auto"/>
        <w:bottom w:val="none" w:sz="0" w:space="0" w:color="auto"/>
        <w:right w:val="none" w:sz="0" w:space="0" w:color="auto"/>
      </w:divBdr>
    </w:div>
    <w:div w:id="690372557">
      <w:bodyDiv w:val="1"/>
      <w:marLeft w:val="0"/>
      <w:marRight w:val="0"/>
      <w:marTop w:val="0"/>
      <w:marBottom w:val="0"/>
      <w:divBdr>
        <w:top w:val="none" w:sz="0" w:space="0" w:color="auto"/>
        <w:left w:val="none" w:sz="0" w:space="0" w:color="auto"/>
        <w:bottom w:val="none" w:sz="0" w:space="0" w:color="auto"/>
        <w:right w:val="none" w:sz="0" w:space="0" w:color="auto"/>
      </w:divBdr>
    </w:div>
    <w:div w:id="713240460">
      <w:bodyDiv w:val="1"/>
      <w:marLeft w:val="0"/>
      <w:marRight w:val="0"/>
      <w:marTop w:val="0"/>
      <w:marBottom w:val="0"/>
      <w:divBdr>
        <w:top w:val="none" w:sz="0" w:space="0" w:color="auto"/>
        <w:left w:val="none" w:sz="0" w:space="0" w:color="auto"/>
        <w:bottom w:val="none" w:sz="0" w:space="0" w:color="auto"/>
        <w:right w:val="none" w:sz="0" w:space="0" w:color="auto"/>
      </w:divBdr>
    </w:div>
    <w:div w:id="922183789">
      <w:bodyDiv w:val="1"/>
      <w:marLeft w:val="0"/>
      <w:marRight w:val="0"/>
      <w:marTop w:val="0"/>
      <w:marBottom w:val="0"/>
      <w:divBdr>
        <w:top w:val="none" w:sz="0" w:space="0" w:color="auto"/>
        <w:left w:val="none" w:sz="0" w:space="0" w:color="auto"/>
        <w:bottom w:val="none" w:sz="0" w:space="0" w:color="auto"/>
        <w:right w:val="none" w:sz="0" w:space="0" w:color="auto"/>
      </w:divBdr>
    </w:div>
    <w:div w:id="1021857487">
      <w:bodyDiv w:val="1"/>
      <w:marLeft w:val="0"/>
      <w:marRight w:val="0"/>
      <w:marTop w:val="0"/>
      <w:marBottom w:val="0"/>
      <w:divBdr>
        <w:top w:val="none" w:sz="0" w:space="0" w:color="auto"/>
        <w:left w:val="none" w:sz="0" w:space="0" w:color="auto"/>
        <w:bottom w:val="none" w:sz="0" w:space="0" w:color="auto"/>
        <w:right w:val="none" w:sz="0" w:space="0" w:color="auto"/>
      </w:divBdr>
    </w:div>
    <w:div w:id="1053508265">
      <w:bodyDiv w:val="1"/>
      <w:marLeft w:val="0"/>
      <w:marRight w:val="0"/>
      <w:marTop w:val="0"/>
      <w:marBottom w:val="0"/>
      <w:divBdr>
        <w:top w:val="none" w:sz="0" w:space="0" w:color="auto"/>
        <w:left w:val="none" w:sz="0" w:space="0" w:color="auto"/>
        <w:bottom w:val="none" w:sz="0" w:space="0" w:color="auto"/>
        <w:right w:val="none" w:sz="0" w:space="0" w:color="auto"/>
      </w:divBdr>
    </w:div>
    <w:div w:id="1054045867">
      <w:bodyDiv w:val="1"/>
      <w:marLeft w:val="0"/>
      <w:marRight w:val="0"/>
      <w:marTop w:val="0"/>
      <w:marBottom w:val="0"/>
      <w:divBdr>
        <w:top w:val="none" w:sz="0" w:space="0" w:color="auto"/>
        <w:left w:val="none" w:sz="0" w:space="0" w:color="auto"/>
        <w:bottom w:val="none" w:sz="0" w:space="0" w:color="auto"/>
        <w:right w:val="none" w:sz="0" w:space="0" w:color="auto"/>
      </w:divBdr>
      <w:divsChild>
        <w:div w:id="1993096048">
          <w:marLeft w:val="0"/>
          <w:marRight w:val="0"/>
          <w:marTop w:val="0"/>
          <w:marBottom w:val="0"/>
          <w:divBdr>
            <w:top w:val="none" w:sz="0" w:space="0" w:color="auto"/>
            <w:left w:val="none" w:sz="0" w:space="0" w:color="auto"/>
            <w:bottom w:val="none" w:sz="0" w:space="0" w:color="auto"/>
            <w:right w:val="none" w:sz="0" w:space="0" w:color="auto"/>
          </w:divBdr>
          <w:divsChild>
            <w:div w:id="496726410">
              <w:marLeft w:val="0"/>
              <w:marRight w:val="0"/>
              <w:marTop w:val="0"/>
              <w:marBottom w:val="0"/>
              <w:divBdr>
                <w:top w:val="none" w:sz="0" w:space="0" w:color="auto"/>
                <w:left w:val="none" w:sz="0" w:space="0" w:color="auto"/>
                <w:bottom w:val="none" w:sz="0" w:space="0" w:color="auto"/>
                <w:right w:val="none" w:sz="0" w:space="0" w:color="auto"/>
              </w:divBdr>
              <w:divsChild>
                <w:div w:id="8407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89315">
      <w:bodyDiv w:val="1"/>
      <w:marLeft w:val="0"/>
      <w:marRight w:val="0"/>
      <w:marTop w:val="0"/>
      <w:marBottom w:val="0"/>
      <w:divBdr>
        <w:top w:val="none" w:sz="0" w:space="0" w:color="auto"/>
        <w:left w:val="none" w:sz="0" w:space="0" w:color="auto"/>
        <w:bottom w:val="none" w:sz="0" w:space="0" w:color="auto"/>
        <w:right w:val="none" w:sz="0" w:space="0" w:color="auto"/>
      </w:divBdr>
    </w:div>
    <w:div w:id="1094980519">
      <w:bodyDiv w:val="1"/>
      <w:marLeft w:val="0"/>
      <w:marRight w:val="0"/>
      <w:marTop w:val="0"/>
      <w:marBottom w:val="0"/>
      <w:divBdr>
        <w:top w:val="none" w:sz="0" w:space="0" w:color="auto"/>
        <w:left w:val="none" w:sz="0" w:space="0" w:color="auto"/>
        <w:bottom w:val="none" w:sz="0" w:space="0" w:color="auto"/>
        <w:right w:val="none" w:sz="0" w:space="0" w:color="auto"/>
      </w:divBdr>
    </w:div>
    <w:div w:id="1096442009">
      <w:bodyDiv w:val="1"/>
      <w:marLeft w:val="0"/>
      <w:marRight w:val="0"/>
      <w:marTop w:val="0"/>
      <w:marBottom w:val="0"/>
      <w:divBdr>
        <w:top w:val="none" w:sz="0" w:space="0" w:color="auto"/>
        <w:left w:val="none" w:sz="0" w:space="0" w:color="auto"/>
        <w:bottom w:val="none" w:sz="0" w:space="0" w:color="auto"/>
        <w:right w:val="none" w:sz="0" w:space="0" w:color="auto"/>
      </w:divBdr>
    </w:div>
    <w:div w:id="1115440372">
      <w:bodyDiv w:val="1"/>
      <w:marLeft w:val="0"/>
      <w:marRight w:val="0"/>
      <w:marTop w:val="0"/>
      <w:marBottom w:val="0"/>
      <w:divBdr>
        <w:top w:val="none" w:sz="0" w:space="0" w:color="auto"/>
        <w:left w:val="none" w:sz="0" w:space="0" w:color="auto"/>
        <w:bottom w:val="none" w:sz="0" w:space="0" w:color="auto"/>
        <w:right w:val="none" w:sz="0" w:space="0" w:color="auto"/>
      </w:divBdr>
    </w:div>
    <w:div w:id="1191527340">
      <w:bodyDiv w:val="1"/>
      <w:marLeft w:val="0"/>
      <w:marRight w:val="0"/>
      <w:marTop w:val="0"/>
      <w:marBottom w:val="0"/>
      <w:divBdr>
        <w:top w:val="none" w:sz="0" w:space="0" w:color="auto"/>
        <w:left w:val="none" w:sz="0" w:space="0" w:color="auto"/>
        <w:bottom w:val="none" w:sz="0" w:space="0" w:color="auto"/>
        <w:right w:val="none" w:sz="0" w:space="0" w:color="auto"/>
      </w:divBdr>
    </w:div>
    <w:div w:id="1258440807">
      <w:bodyDiv w:val="1"/>
      <w:marLeft w:val="0"/>
      <w:marRight w:val="0"/>
      <w:marTop w:val="0"/>
      <w:marBottom w:val="0"/>
      <w:divBdr>
        <w:top w:val="none" w:sz="0" w:space="0" w:color="auto"/>
        <w:left w:val="none" w:sz="0" w:space="0" w:color="auto"/>
        <w:bottom w:val="none" w:sz="0" w:space="0" w:color="auto"/>
        <w:right w:val="none" w:sz="0" w:space="0" w:color="auto"/>
      </w:divBdr>
    </w:div>
    <w:div w:id="1323850139">
      <w:bodyDiv w:val="1"/>
      <w:marLeft w:val="0"/>
      <w:marRight w:val="0"/>
      <w:marTop w:val="0"/>
      <w:marBottom w:val="0"/>
      <w:divBdr>
        <w:top w:val="none" w:sz="0" w:space="0" w:color="auto"/>
        <w:left w:val="none" w:sz="0" w:space="0" w:color="auto"/>
        <w:bottom w:val="none" w:sz="0" w:space="0" w:color="auto"/>
        <w:right w:val="none" w:sz="0" w:space="0" w:color="auto"/>
      </w:divBdr>
    </w:div>
    <w:div w:id="1431924634">
      <w:bodyDiv w:val="1"/>
      <w:marLeft w:val="0"/>
      <w:marRight w:val="0"/>
      <w:marTop w:val="0"/>
      <w:marBottom w:val="0"/>
      <w:divBdr>
        <w:top w:val="none" w:sz="0" w:space="0" w:color="auto"/>
        <w:left w:val="none" w:sz="0" w:space="0" w:color="auto"/>
        <w:bottom w:val="none" w:sz="0" w:space="0" w:color="auto"/>
        <w:right w:val="none" w:sz="0" w:space="0" w:color="auto"/>
      </w:divBdr>
      <w:divsChild>
        <w:div w:id="59520820">
          <w:marLeft w:val="0"/>
          <w:marRight w:val="0"/>
          <w:marTop w:val="0"/>
          <w:marBottom w:val="0"/>
          <w:divBdr>
            <w:top w:val="none" w:sz="0" w:space="0" w:color="auto"/>
            <w:left w:val="none" w:sz="0" w:space="0" w:color="auto"/>
            <w:bottom w:val="none" w:sz="0" w:space="0" w:color="auto"/>
            <w:right w:val="none" w:sz="0" w:space="0" w:color="auto"/>
          </w:divBdr>
          <w:divsChild>
            <w:div w:id="1843158399">
              <w:marLeft w:val="0"/>
              <w:marRight w:val="0"/>
              <w:marTop w:val="0"/>
              <w:marBottom w:val="0"/>
              <w:divBdr>
                <w:top w:val="none" w:sz="0" w:space="0" w:color="auto"/>
                <w:left w:val="none" w:sz="0" w:space="0" w:color="auto"/>
                <w:bottom w:val="none" w:sz="0" w:space="0" w:color="auto"/>
                <w:right w:val="none" w:sz="0" w:space="0" w:color="auto"/>
              </w:divBdr>
              <w:divsChild>
                <w:div w:id="186470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4667">
      <w:bodyDiv w:val="1"/>
      <w:marLeft w:val="0"/>
      <w:marRight w:val="0"/>
      <w:marTop w:val="0"/>
      <w:marBottom w:val="0"/>
      <w:divBdr>
        <w:top w:val="none" w:sz="0" w:space="0" w:color="auto"/>
        <w:left w:val="none" w:sz="0" w:space="0" w:color="auto"/>
        <w:bottom w:val="none" w:sz="0" w:space="0" w:color="auto"/>
        <w:right w:val="none" w:sz="0" w:space="0" w:color="auto"/>
      </w:divBdr>
    </w:div>
    <w:div w:id="1519125542">
      <w:bodyDiv w:val="1"/>
      <w:marLeft w:val="0"/>
      <w:marRight w:val="0"/>
      <w:marTop w:val="0"/>
      <w:marBottom w:val="0"/>
      <w:divBdr>
        <w:top w:val="none" w:sz="0" w:space="0" w:color="auto"/>
        <w:left w:val="none" w:sz="0" w:space="0" w:color="auto"/>
        <w:bottom w:val="none" w:sz="0" w:space="0" w:color="auto"/>
        <w:right w:val="none" w:sz="0" w:space="0" w:color="auto"/>
      </w:divBdr>
    </w:div>
    <w:div w:id="1543248976">
      <w:bodyDiv w:val="1"/>
      <w:marLeft w:val="0"/>
      <w:marRight w:val="0"/>
      <w:marTop w:val="0"/>
      <w:marBottom w:val="0"/>
      <w:divBdr>
        <w:top w:val="none" w:sz="0" w:space="0" w:color="auto"/>
        <w:left w:val="none" w:sz="0" w:space="0" w:color="auto"/>
        <w:bottom w:val="none" w:sz="0" w:space="0" w:color="auto"/>
        <w:right w:val="none" w:sz="0" w:space="0" w:color="auto"/>
      </w:divBdr>
    </w:div>
    <w:div w:id="1609001044">
      <w:bodyDiv w:val="1"/>
      <w:marLeft w:val="0"/>
      <w:marRight w:val="0"/>
      <w:marTop w:val="0"/>
      <w:marBottom w:val="0"/>
      <w:divBdr>
        <w:top w:val="none" w:sz="0" w:space="0" w:color="auto"/>
        <w:left w:val="none" w:sz="0" w:space="0" w:color="auto"/>
        <w:bottom w:val="none" w:sz="0" w:space="0" w:color="auto"/>
        <w:right w:val="none" w:sz="0" w:space="0" w:color="auto"/>
      </w:divBdr>
    </w:div>
    <w:div w:id="1708524776">
      <w:bodyDiv w:val="1"/>
      <w:marLeft w:val="0"/>
      <w:marRight w:val="0"/>
      <w:marTop w:val="0"/>
      <w:marBottom w:val="0"/>
      <w:divBdr>
        <w:top w:val="none" w:sz="0" w:space="0" w:color="auto"/>
        <w:left w:val="none" w:sz="0" w:space="0" w:color="auto"/>
        <w:bottom w:val="none" w:sz="0" w:space="0" w:color="auto"/>
        <w:right w:val="none" w:sz="0" w:space="0" w:color="auto"/>
      </w:divBdr>
    </w:div>
    <w:div w:id="1727413024">
      <w:bodyDiv w:val="1"/>
      <w:marLeft w:val="0"/>
      <w:marRight w:val="0"/>
      <w:marTop w:val="0"/>
      <w:marBottom w:val="0"/>
      <w:divBdr>
        <w:top w:val="none" w:sz="0" w:space="0" w:color="auto"/>
        <w:left w:val="none" w:sz="0" w:space="0" w:color="auto"/>
        <w:bottom w:val="none" w:sz="0" w:space="0" w:color="auto"/>
        <w:right w:val="none" w:sz="0" w:space="0" w:color="auto"/>
      </w:divBdr>
    </w:div>
    <w:div w:id="1736008745">
      <w:bodyDiv w:val="1"/>
      <w:marLeft w:val="0"/>
      <w:marRight w:val="0"/>
      <w:marTop w:val="0"/>
      <w:marBottom w:val="0"/>
      <w:divBdr>
        <w:top w:val="none" w:sz="0" w:space="0" w:color="auto"/>
        <w:left w:val="none" w:sz="0" w:space="0" w:color="auto"/>
        <w:bottom w:val="none" w:sz="0" w:space="0" w:color="auto"/>
        <w:right w:val="none" w:sz="0" w:space="0" w:color="auto"/>
      </w:divBdr>
    </w:div>
    <w:div w:id="1743676953">
      <w:bodyDiv w:val="1"/>
      <w:marLeft w:val="0"/>
      <w:marRight w:val="0"/>
      <w:marTop w:val="0"/>
      <w:marBottom w:val="0"/>
      <w:divBdr>
        <w:top w:val="none" w:sz="0" w:space="0" w:color="auto"/>
        <w:left w:val="none" w:sz="0" w:space="0" w:color="auto"/>
        <w:bottom w:val="none" w:sz="0" w:space="0" w:color="auto"/>
        <w:right w:val="none" w:sz="0" w:space="0" w:color="auto"/>
      </w:divBdr>
    </w:div>
    <w:div w:id="1747847536">
      <w:bodyDiv w:val="1"/>
      <w:marLeft w:val="0"/>
      <w:marRight w:val="0"/>
      <w:marTop w:val="0"/>
      <w:marBottom w:val="0"/>
      <w:divBdr>
        <w:top w:val="none" w:sz="0" w:space="0" w:color="auto"/>
        <w:left w:val="none" w:sz="0" w:space="0" w:color="auto"/>
        <w:bottom w:val="none" w:sz="0" w:space="0" w:color="auto"/>
        <w:right w:val="none" w:sz="0" w:space="0" w:color="auto"/>
      </w:divBdr>
    </w:div>
    <w:div w:id="1768891411">
      <w:bodyDiv w:val="1"/>
      <w:marLeft w:val="0"/>
      <w:marRight w:val="0"/>
      <w:marTop w:val="0"/>
      <w:marBottom w:val="0"/>
      <w:divBdr>
        <w:top w:val="none" w:sz="0" w:space="0" w:color="auto"/>
        <w:left w:val="none" w:sz="0" w:space="0" w:color="auto"/>
        <w:bottom w:val="none" w:sz="0" w:space="0" w:color="auto"/>
        <w:right w:val="none" w:sz="0" w:space="0" w:color="auto"/>
      </w:divBdr>
    </w:div>
    <w:div w:id="1913084061">
      <w:bodyDiv w:val="1"/>
      <w:marLeft w:val="0"/>
      <w:marRight w:val="0"/>
      <w:marTop w:val="0"/>
      <w:marBottom w:val="0"/>
      <w:divBdr>
        <w:top w:val="none" w:sz="0" w:space="0" w:color="auto"/>
        <w:left w:val="none" w:sz="0" w:space="0" w:color="auto"/>
        <w:bottom w:val="none" w:sz="0" w:space="0" w:color="auto"/>
        <w:right w:val="none" w:sz="0" w:space="0" w:color="auto"/>
      </w:divBdr>
    </w:div>
    <w:div w:id="1934900871">
      <w:bodyDiv w:val="1"/>
      <w:marLeft w:val="0"/>
      <w:marRight w:val="0"/>
      <w:marTop w:val="0"/>
      <w:marBottom w:val="0"/>
      <w:divBdr>
        <w:top w:val="none" w:sz="0" w:space="0" w:color="auto"/>
        <w:left w:val="none" w:sz="0" w:space="0" w:color="auto"/>
        <w:bottom w:val="none" w:sz="0" w:space="0" w:color="auto"/>
        <w:right w:val="none" w:sz="0" w:space="0" w:color="auto"/>
      </w:divBdr>
    </w:div>
    <w:div w:id="1987125335">
      <w:bodyDiv w:val="1"/>
      <w:marLeft w:val="0"/>
      <w:marRight w:val="0"/>
      <w:marTop w:val="0"/>
      <w:marBottom w:val="0"/>
      <w:divBdr>
        <w:top w:val="none" w:sz="0" w:space="0" w:color="auto"/>
        <w:left w:val="none" w:sz="0" w:space="0" w:color="auto"/>
        <w:bottom w:val="none" w:sz="0" w:space="0" w:color="auto"/>
        <w:right w:val="none" w:sz="0" w:space="0" w:color="auto"/>
      </w:divBdr>
    </w:div>
    <w:div w:id="1994024043">
      <w:bodyDiv w:val="1"/>
      <w:marLeft w:val="0"/>
      <w:marRight w:val="0"/>
      <w:marTop w:val="0"/>
      <w:marBottom w:val="0"/>
      <w:divBdr>
        <w:top w:val="none" w:sz="0" w:space="0" w:color="auto"/>
        <w:left w:val="none" w:sz="0" w:space="0" w:color="auto"/>
        <w:bottom w:val="none" w:sz="0" w:space="0" w:color="auto"/>
        <w:right w:val="none" w:sz="0" w:space="0" w:color="auto"/>
      </w:divBdr>
    </w:div>
    <w:div w:id="1994411393">
      <w:bodyDiv w:val="1"/>
      <w:marLeft w:val="0"/>
      <w:marRight w:val="0"/>
      <w:marTop w:val="0"/>
      <w:marBottom w:val="0"/>
      <w:divBdr>
        <w:top w:val="none" w:sz="0" w:space="0" w:color="auto"/>
        <w:left w:val="none" w:sz="0" w:space="0" w:color="auto"/>
        <w:bottom w:val="none" w:sz="0" w:space="0" w:color="auto"/>
        <w:right w:val="none" w:sz="0" w:space="0" w:color="auto"/>
      </w:divBdr>
    </w:div>
    <w:div w:id="20992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dnapraksa.si/?q=ZASP&amp;advanceSerch=1&amp;database%5bUPRS%5d=UPRS&amp;doc_code=&amp;task_code=&amp;source2=&amp;us_decision=&amp;ecli=&amp;meet_dateFrom=01.01.2022&amp;meet_dateTo=01.01.2023&amp;senat_judge=&amp;areas=&amp;institutes=&amp;core_text=&amp;decision=&amp;description=&amp;connection2=&amp;publication=&amp;_submit2=i%C5%A1%C4%8Di&amp;rowsPerPage=20&amp;page=0&amp;id=2015081111463373" TargetMode="External"/><Relationship Id="rId13" Type="http://schemas.openxmlformats.org/officeDocument/2006/relationships/hyperlink" Target="https://www.sodnapraksa.si/?q=znamk*%20&amp;advanceSerch=1&amp;database%5bUPRS%5d=UPRS&amp;doc_code=&amp;task_code=&amp;source2=&amp;us_decision=&amp;ecli=&amp;meet_dateFrom=01.01.2022&amp;meet_dateTo=01.01.2023&amp;senat_judge=&amp;areas=&amp;institutes=&amp;core_text=&amp;decision=&amp;description=&amp;connection2=&amp;publication=&amp;_submit2=i%C5%A1%C4%8Di&amp;rowsPerPage=20&amp;page=0&amp;id=2015081111459124" TargetMode="External"/><Relationship Id="rId18" Type="http://schemas.openxmlformats.org/officeDocument/2006/relationships/hyperlink" Target="http://www.sodnapraksa.si/" TargetMode="External"/><Relationship Id="rId26" Type="http://schemas.openxmlformats.org/officeDocument/2006/relationships/hyperlink" Target="https://www.sodnapraksa.si/?q=V%20Cpg%20237/2022&amp;advanceSerch=1&amp;database%5bSOVS%5d=SOVS&amp;database%5bIESP%5d=IESP&amp;_submit=i%C5%A1%C4%8Di&amp;doc_code=&amp;task_code=&amp;source2=&amp;us_decision=&amp;ecli=&amp;meet_dateFrom=&amp;meet_dateTo=&amp;senat_judge=&amp;areas=&amp;institutes=&amp;core_text=&amp;decision=&amp;description=&amp;connection2=&amp;publication=&amp;rowsPerPage=20&amp;page=0&amp;id=2015081111462233" TargetMode="External"/><Relationship Id="rId3" Type="http://schemas.openxmlformats.org/officeDocument/2006/relationships/styles" Target="styles.xml"/><Relationship Id="rId21" Type="http://schemas.openxmlformats.org/officeDocument/2006/relationships/hyperlink" Target="https://www.sodnapraksa.si/?q=VSL%20Sodba%20V%20Cpg%20233/2020&amp;advanceSerch=1&amp;database%5bSOVS%5d=SOVS&amp;database%5bIESP%5d=IESP&amp;_submit=i%C5%A1%C4%8Di&amp;doc_code=&amp;task_code=&amp;source2=&amp;us_decision=&amp;ecli=&amp;meet_dateFrom=&amp;meet_dateTo=&amp;senat_judge=&amp;areas=&amp;institutes=&amp;core_text=&amp;decision=&amp;description=&amp;connection2=&amp;publication=&amp;rowsPerPage=20&amp;page=0&amp;id=201508111145766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odnapraksa.si/?q=znamk*%20&amp;advanceSerch=1&amp;database%5bUPRS%5d=UPRS&amp;doc_code=&amp;task_code=&amp;source2=&amp;us_decision=&amp;ecli=&amp;meet_dateFrom=01.01.2022&amp;meet_dateTo=01.01.2023&amp;senat_judge=&amp;areas=&amp;institutes=&amp;core_text=&amp;decision=&amp;description=&amp;connection2=&amp;publication=&amp;_submit2=i%C5%A1%C4%8Di&amp;rowsPerPage=20&amp;page=0&amp;id=2015081111458847" TargetMode="External"/><Relationship Id="rId17" Type="http://schemas.openxmlformats.org/officeDocument/2006/relationships/hyperlink" Target="https://www.sodnapraksa.si/?q=znamk*%20&amp;advanceSerch=1&amp;database%5bUPRS%5d=UPRS&amp;doc_code=&amp;task_code=&amp;source2=&amp;us_decision=&amp;ecli=&amp;meet_dateFrom=01.01.2022&amp;meet_dateTo=01.01.2023&amp;senat_judge=&amp;areas=&amp;institutes=&amp;core_text=&amp;decision=&amp;description=&amp;connection2=&amp;publication=&amp;_submit2=i%C5%A1%C4%8Di&amp;rowsPerPage=20&amp;page=0&amp;id=2015081111460894" TargetMode="External"/><Relationship Id="rId25" Type="http://schemas.openxmlformats.org/officeDocument/2006/relationships/hyperlink" Target="https://www.sodnapraksa.si/?q=V%20Cpg%20345/2021&amp;advanceSerch=1&amp;database%5bSOVS%5d=SOVS&amp;database%5bIESP%5d=IESP&amp;_submit=i%C5%A1%C4%8Di&amp;doc_code=&amp;task_code=&amp;source2=&amp;us_decision=&amp;ecli=&amp;meet_dateFrom=&amp;meet_dateTo=&amp;senat_judge=&amp;areas=&amp;institutes=&amp;core_text=&amp;decision=&amp;description=&amp;connection2=&amp;publication=&amp;rowsPerPage=20&amp;page=0&amp;id=2015081111462346" TargetMode="External"/><Relationship Id="rId33" Type="http://schemas.openxmlformats.org/officeDocument/2006/relationships/hyperlink" Target="https://www.sodnapraksa.si/?q=I%20Cp%20584/2021&amp;advanceSerch=1&amp;database%5bSOVS%5d=SOVS&amp;database%5bIESP%5d=IESP&amp;_submit=i%C5%A1%C4%8Di&amp;doc_code=&amp;task_code=&amp;source2=&amp;us_decision=&amp;ecli=&amp;meet_dateFrom=&amp;meet_dateTo=&amp;senat_judge=&amp;areas=&amp;institutes=&amp;core_text=&amp;decision=&amp;description=&amp;connection2=&amp;publication=&amp;rowsPerPage=20&amp;page=0&amp;id=2015081111460116" TargetMode="External"/><Relationship Id="rId2" Type="http://schemas.openxmlformats.org/officeDocument/2006/relationships/numbering" Target="numbering.xml"/><Relationship Id="rId16" Type="http://schemas.openxmlformats.org/officeDocument/2006/relationships/hyperlink" Target="https://www.sodnapraksa.si/?q=znamk*%20&amp;advanceSerch=1&amp;database%5bUPRS%5d=UPRS&amp;doc_code=&amp;task_code=&amp;source2=&amp;us_decision=&amp;ecli=&amp;meet_dateFrom=01.01.2022&amp;meet_dateTo=01.01.2023&amp;senat_judge=&amp;areas=&amp;institutes=&amp;core_text=&amp;decision=&amp;description=&amp;connection2=&amp;publication=&amp;_submit2=i%C5%A1%C4%8Di&amp;rowsPerPage=20&amp;page=0&amp;id=2015081111463396" TargetMode="External"/><Relationship Id="rId20" Type="http://schemas.openxmlformats.org/officeDocument/2006/relationships/hyperlink" Target="http://www.iusinfo.si/" TargetMode="External"/><Relationship Id="rId29" Type="http://schemas.openxmlformats.org/officeDocument/2006/relationships/hyperlink" Target="https://www.sodnapraksa.si/?q=V%20Cpg%20625/2021%20&amp;advanceSerch=1&amp;database%5bSOVS%5d=SOVS&amp;database%5bIESP%5d=IESP&amp;_submit=i%C5%A1%C4%8Di&amp;doc_code=&amp;task_code=&amp;source2=&amp;us_decision=&amp;ecli=&amp;meet_dateFrom=&amp;meet_dateTo=&amp;senat_judge=&amp;areas=&amp;institutes=&amp;core_text=&amp;decision=&amp;description=&amp;connection2=&amp;publication=&amp;rowsPerPage=20&amp;page=0&amp;id=20150811114598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dnapraksa.si/?q=znamk*%20&amp;advanceSerch=1&amp;database%5bUPRS%5d=UPRS&amp;doc_code=&amp;task_code=&amp;source2=&amp;us_decision=&amp;ecli=&amp;meet_dateFrom=01.01.2022&amp;meet_dateTo=01.01.2023&amp;senat_judge=&amp;areas=&amp;institutes=&amp;core_text=&amp;decision=&amp;description=&amp;connection2=&amp;publication=&amp;_submit2=i%C5%A1%C4%8Di&amp;rowsPerPage=20&amp;page=1&amp;id=2015081111464564" TargetMode="External"/><Relationship Id="rId24" Type="http://schemas.openxmlformats.org/officeDocument/2006/relationships/hyperlink" Target="https://www.sodnapraksa.si/?q=V%20Cpg%209/2022&amp;advanceSerch=1&amp;database%5bSOVS%5d=SOVS&amp;database%5bIESP%5d=IESP&amp;_submit=i%C5%A1%C4%8Di&amp;doc_code=&amp;task_code=&amp;source2=&amp;us_decision=&amp;ecli=&amp;meet_dateFrom=&amp;meet_dateTo=&amp;senat_judge=&amp;areas=&amp;institutes=&amp;core_text=&amp;decision=&amp;description=&amp;connection2=&amp;publication=&amp;rowsPerPage=20&amp;page=0&amp;id=2015081111465604" TargetMode="External"/><Relationship Id="rId32" Type="http://schemas.openxmlformats.org/officeDocument/2006/relationships/hyperlink" Target="https://www.sodnapraksa.si/?q=V%20Cpg%20138/2021&amp;advanceSerch=1&amp;database%5bSOVS%5d=SOVS&amp;database%5bIESP%5d=IESP&amp;_submit=i%C5%A1%C4%8Di&amp;doc_code=&amp;task_code=&amp;source2=&amp;us_decision=&amp;ecli=&amp;meet_dateFrom=&amp;meet_dateTo=&amp;senat_judge=&amp;areas=&amp;institutes=&amp;core_text=&amp;decision=&amp;description=&amp;connection2=&amp;publication=&amp;rowsPerPage=20&amp;page=0&amp;id=2015081111457870" TargetMode="External"/><Relationship Id="rId5" Type="http://schemas.openxmlformats.org/officeDocument/2006/relationships/webSettings" Target="webSettings.xml"/><Relationship Id="rId15" Type="http://schemas.openxmlformats.org/officeDocument/2006/relationships/hyperlink" Target="https://www.sodnapraksa.si/?q=znamk*%20&amp;advanceSerch=1&amp;database%5bUPRS%5d=UPRS&amp;doc_code=&amp;task_code=&amp;source2=&amp;us_decision=&amp;ecli=&amp;meet_dateFrom=01.01.2022&amp;meet_dateTo=01.01.2023&amp;senat_judge=&amp;areas=&amp;institutes=&amp;core_text=&amp;decision=&amp;description=&amp;connection2=&amp;publication=&amp;_submit2=i%C5%A1%C4%8Di&amp;rowsPerPage=20&amp;page=0&amp;id=2015081111463385" TargetMode="External"/><Relationship Id="rId23" Type="http://schemas.openxmlformats.org/officeDocument/2006/relationships/hyperlink" Target="https://www.sodnapraksa.si/?q=V%20%20Cpg%20424/2020&amp;advanceSerch=1&amp;database%5bSOVS%5d=SOVS&amp;database%5bIESP%5d=IESP&amp;_submit=i%C5%A1%C4%8Di&amp;doc_code=&amp;task_code=&amp;source2=&amp;us_decision=&amp;ecli=&amp;meet_dateFrom=&amp;meet_dateTo=&amp;senat_judge=&amp;areas=&amp;institutes=&amp;core_text=&amp;decision=&amp;description=&amp;connection2=&amp;publication=&amp;rowsPerPage=20&amp;page=0&amp;id=2015081111457868" TargetMode="External"/><Relationship Id="rId28" Type="http://schemas.openxmlformats.org/officeDocument/2006/relationships/hyperlink" Target="https://www.sodnapraksa.si/?q=V%20Cpg%20480/2022%20&amp;advanceSerch=1&amp;database%5bSOVS%5d=SOVS&amp;database%5bIESP%5d=IESP&amp;_submit=i%C5%A1%C4%8Di&amp;doc_code=&amp;task_code=&amp;source2=&amp;us_decision=&amp;ecli=&amp;meet_dateFrom=&amp;meet_dateTo=&amp;senat_judge=&amp;areas=&amp;institutes=&amp;core_text=&amp;decision=&amp;description=&amp;connection2=&amp;publication=&amp;rowsPerPage=20&amp;page=0&amp;id=2015081111463102" TargetMode="External"/><Relationship Id="rId36" Type="http://schemas.openxmlformats.org/officeDocument/2006/relationships/theme" Target="theme/theme1.xml"/><Relationship Id="rId10" Type="http://schemas.openxmlformats.org/officeDocument/2006/relationships/hyperlink" Target="https://www.sodnapraksa.si/?q=znamk*%20&amp;advanceSerch=1&amp;database%5bUPRS%5d=UPRS&amp;doc_code=&amp;task_code=&amp;source2=&amp;us_decision=&amp;ecli=&amp;meet_dateFrom=01.01.2022&amp;meet_dateTo=01.01.2023&amp;senat_judge=&amp;areas=&amp;institutes=&amp;core_text=&amp;decision=&amp;description=&amp;connection2=&amp;publication=&amp;_submit2=i%C5%A1%C4%8Di&amp;rowsPerPage=20&amp;page=1&amp;id=2015081111465950" TargetMode="External"/><Relationship Id="rId19" Type="http://schemas.openxmlformats.org/officeDocument/2006/relationships/hyperlink" Target="http://www.sodisce.si/" TargetMode="External"/><Relationship Id="rId31" Type="http://schemas.openxmlformats.org/officeDocument/2006/relationships/hyperlink" Target="file://C:\Users\drobez\Downloads\Analiza%20stanja%20na%20podro&#269;ju%20uveljavljhttps:\www.sodnapraksa.si\?q=II%20Cp%201386\2021&amp;advanceSerch=1&amp;database%5bSOVS%5d=SOVS&amp;database%5bIESP%5d=IESP&amp;_submit=i&#197;&#161;&#196;&#141;i&amp;doc_code=&amp;task_code=&amp;source2=&amp;us_decision=&amp;ecli=&amp;meet_dateFrom=&amp;meet_dateTo=&amp;senat_judge=&amp;areas=&amp;institutes=&amp;core_text=&amp;decision=&amp;description=&amp;connection2=&amp;publication=&amp;rowsPerPage=20&amp;page=0&amp;id=2015081111457837anja%20pravic%20intelektualne%20lastnine%20-%202021-%20(17.%206.%202022).pdf" TargetMode="External"/><Relationship Id="rId4" Type="http://schemas.openxmlformats.org/officeDocument/2006/relationships/settings" Target="settings.xml"/><Relationship Id="rId9" Type="http://schemas.openxmlformats.org/officeDocument/2006/relationships/hyperlink" Target="https://www.sodnapraksa.si/?q=znamk*%20&amp;advanceSerch=1&amp;database%5bUPRS%5d=UPRS&amp;doc_code=&amp;task_code=&amp;source2=&amp;us_decision=&amp;ecli=&amp;meet_dateFrom=01.01.2022&amp;meet_dateTo=01.01.2023&amp;senat_judge=&amp;areas=&amp;institutes=&amp;core_text=&amp;decision=&amp;description=&amp;connection2=&amp;publication=&amp;_submit2=i%C5%A1%C4%8Di&amp;rowsPerPage=20&amp;page=1&amp;id=2015081111465974" TargetMode="External"/><Relationship Id="rId14" Type="http://schemas.openxmlformats.org/officeDocument/2006/relationships/hyperlink" Target="https://www.sodnapraksa.si/?q=znamk*%20&amp;advanceSerch=1&amp;database%5bUPRS%5d=UPRS&amp;doc_code=&amp;task_code=&amp;source2=&amp;us_decision=&amp;ecli=&amp;meet_dateFrom=01.01.2022&amp;meet_dateTo=01.01.2023&amp;senat_judge=&amp;areas=&amp;institutes=&amp;core_text=&amp;decision=&amp;description=&amp;connection2=&amp;publication=&amp;_submit2=i%C5%A1%C4%8Di&amp;rowsPerPage=20&amp;page=0&amp;id=2015081111459266" TargetMode="External"/><Relationship Id="rId22" Type="http://schemas.openxmlformats.org/officeDocument/2006/relationships/hyperlink" Target="https://www.sodnapraksa.si/?q=VSL%20sodba%20V%20Cpg%20307/2021&amp;advanceSerch=1&amp;database%5bSOVS%5d=SOVS&amp;database%5bIESP%5d=IESP&amp;_submit=i%C5%A1%C4%8Di&amp;doc_code=&amp;task_code=&amp;source2=&amp;us_decision=&amp;ecli=&amp;meet_dateFrom=&amp;meet_dateTo=&amp;senat_judge=&amp;areas=&amp;institutes=&amp;core_text=&amp;decision=&amp;description=&amp;connection2=&amp;publication=&amp;rowsPerPage=20&amp;page=0&amp;id=2015081111454993" TargetMode="External"/><Relationship Id="rId27" Type="http://schemas.openxmlformats.org/officeDocument/2006/relationships/hyperlink" Target="https://www.sodnapraksa.si/?q=V%20Cpg%20562/2022&amp;advanceSerch=1&amp;database%5bSOVS%5d=SOVS&amp;database%5bIESP%5d=IESP&amp;_submit=i%C5%A1%C4%8Di&amp;doc_code=&amp;task_code=&amp;source2=&amp;us_decision=&amp;ecli=&amp;meet_dateFrom=&amp;meet_dateTo=&amp;senat_judge=&amp;areas=&amp;institutes=&amp;core_text=&amp;decision=&amp;description=&amp;connection2=&amp;publication=&amp;rowsPerPage=20&amp;page=0&amp;id=2015081111465612" TargetMode="External"/><Relationship Id="rId30" Type="http://schemas.openxmlformats.org/officeDocument/2006/relationships/hyperlink" Target="https://www.sodnapraksa.si/?q=II%20Cp%20971/2022&amp;advanceSerch=1&amp;database%5bSOVS%5d=SOVS&amp;database%5bIESP%5d=IESP&amp;_submit=i%C5%A1%C4%8Di&amp;doc_code=&amp;task_code=&amp;source2=&amp;us_decision=&amp;ecli=&amp;meet_dateFrom=&amp;meet_dateTo=&amp;senat_judge=&amp;areas=&amp;institutes=&amp;core_text=&amp;decision=&amp;description=&amp;connection2=&amp;publication=&amp;rowsPerPage=20&amp;page=0&amp;id=2015081111461852" TargetMode="External"/><Relationship Id="rId35"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B8FE93-C15D-4484-BF1D-7CCFB90F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6621</Words>
  <Characters>37740</Characters>
  <Application>Microsoft Office Word</Application>
  <DocSecurity>0</DocSecurity>
  <Lines>314</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Ana Otoničar</cp:lastModifiedBy>
  <cp:revision>2</cp:revision>
  <cp:lastPrinted>2021-08-30T17:13:00Z</cp:lastPrinted>
  <dcterms:created xsi:type="dcterms:W3CDTF">2023-06-16T13:08:00Z</dcterms:created>
  <dcterms:modified xsi:type="dcterms:W3CDTF">2023-06-16T13:08:00Z</dcterms:modified>
</cp:coreProperties>
</file>