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3BD4" w14:textId="77777777" w:rsidR="007172E0" w:rsidRDefault="00523E08">
      <w:pPr>
        <w:spacing w:after="255" w:line="259" w:lineRule="auto"/>
        <w:ind w:left="-739" w:firstLine="0"/>
        <w:jc w:val="left"/>
      </w:pPr>
      <w:r>
        <w:rPr>
          <w:rFonts w:ascii="Calibri" w:eastAsia="Calibri" w:hAnsi="Calibri" w:cs="Calibri"/>
          <w:noProof/>
          <w:sz w:val="22"/>
        </w:rPr>
        <mc:AlternateContent>
          <mc:Choice Requires="wpg">
            <w:drawing>
              <wp:inline distT="0" distB="0" distL="0" distR="0" wp14:anchorId="2643565A" wp14:editId="00548DB8">
                <wp:extent cx="2136648" cy="295656"/>
                <wp:effectExtent l="0" t="0" r="0" b="0"/>
                <wp:docPr id="26903" name="Group 26903"/>
                <wp:cNvGraphicFramePr/>
                <a:graphic xmlns:a="http://schemas.openxmlformats.org/drawingml/2006/main">
                  <a:graphicData uri="http://schemas.microsoft.com/office/word/2010/wordprocessingGroup">
                    <wpg:wgp>
                      <wpg:cNvGrpSpPr/>
                      <wpg:grpSpPr>
                        <a:xfrm>
                          <a:off x="0" y="0"/>
                          <a:ext cx="2136648" cy="295656"/>
                          <a:chOff x="0" y="0"/>
                          <a:chExt cx="2136648" cy="295656"/>
                        </a:xfrm>
                      </wpg:grpSpPr>
                      <wps:wsp>
                        <wps:cNvPr id="27" name="Shape 27"/>
                        <wps:cNvSpPr/>
                        <wps:spPr>
                          <a:xfrm>
                            <a:off x="466344" y="179832"/>
                            <a:ext cx="41148" cy="88392"/>
                          </a:xfrm>
                          <a:custGeom>
                            <a:avLst/>
                            <a:gdLst/>
                            <a:ahLst/>
                            <a:cxnLst/>
                            <a:rect l="0" t="0" r="0" b="0"/>
                            <a:pathLst>
                              <a:path w="41148" h="88392">
                                <a:moveTo>
                                  <a:pt x="0" y="0"/>
                                </a:moveTo>
                                <a:lnTo>
                                  <a:pt x="18288" y="0"/>
                                </a:lnTo>
                                <a:lnTo>
                                  <a:pt x="36576" y="73152"/>
                                </a:lnTo>
                                <a:lnTo>
                                  <a:pt x="39624" y="73152"/>
                                </a:lnTo>
                                <a:lnTo>
                                  <a:pt x="41148" y="67056"/>
                                </a:lnTo>
                                <a:lnTo>
                                  <a:pt x="41148" y="88392"/>
                                </a:lnTo>
                                <a:lnTo>
                                  <a:pt x="24384"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28" name="Shape 28"/>
                        <wps:cNvSpPr/>
                        <wps:spPr>
                          <a:xfrm>
                            <a:off x="478536" y="30480"/>
                            <a:ext cx="28956" cy="88392"/>
                          </a:xfrm>
                          <a:custGeom>
                            <a:avLst/>
                            <a:gdLst/>
                            <a:ahLst/>
                            <a:cxnLst/>
                            <a:rect l="0" t="0" r="0" b="0"/>
                            <a:pathLst>
                              <a:path w="28956" h="88392">
                                <a:moveTo>
                                  <a:pt x="0" y="0"/>
                                </a:moveTo>
                                <a:lnTo>
                                  <a:pt x="27432" y="0"/>
                                </a:lnTo>
                                <a:lnTo>
                                  <a:pt x="28956" y="305"/>
                                </a:lnTo>
                                <a:lnTo>
                                  <a:pt x="28956" y="9144"/>
                                </a:lnTo>
                                <a:lnTo>
                                  <a:pt x="27432" y="9144"/>
                                </a:lnTo>
                                <a:lnTo>
                                  <a:pt x="9144" y="9144"/>
                                </a:lnTo>
                                <a:lnTo>
                                  <a:pt x="9144" y="42672"/>
                                </a:lnTo>
                                <a:lnTo>
                                  <a:pt x="27432" y="42672"/>
                                </a:lnTo>
                                <a:lnTo>
                                  <a:pt x="28956" y="42672"/>
                                </a:lnTo>
                                <a:lnTo>
                                  <a:pt x="28956" y="54429"/>
                                </a:lnTo>
                                <a:lnTo>
                                  <a:pt x="27432" y="51816"/>
                                </a:lnTo>
                                <a:lnTo>
                                  <a:pt x="9144" y="51816"/>
                                </a:lnTo>
                                <a:lnTo>
                                  <a:pt x="9144"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29" name="Shape 29"/>
                        <wps:cNvSpPr/>
                        <wps:spPr>
                          <a:xfrm>
                            <a:off x="609600" y="179832"/>
                            <a:ext cx="38100" cy="88392"/>
                          </a:xfrm>
                          <a:custGeom>
                            <a:avLst/>
                            <a:gdLst/>
                            <a:ahLst/>
                            <a:cxnLst/>
                            <a:rect l="0" t="0" r="0" b="0"/>
                            <a:pathLst>
                              <a:path w="38100" h="88392">
                                <a:moveTo>
                                  <a:pt x="27432" y="0"/>
                                </a:moveTo>
                                <a:lnTo>
                                  <a:pt x="38100" y="0"/>
                                </a:lnTo>
                                <a:lnTo>
                                  <a:pt x="38100" y="15240"/>
                                </a:lnTo>
                                <a:lnTo>
                                  <a:pt x="36576" y="15240"/>
                                </a:lnTo>
                                <a:lnTo>
                                  <a:pt x="27432" y="54864"/>
                                </a:lnTo>
                                <a:lnTo>
                                  <a:pt x="38100" y="54864"/>
                                </a:lnTo>
                                <a:lnTo>
                                  <a:pt x="38100" y="70104"/>
                                </a:lnTo>
                                <a:lnTo>
                                  <a:pt x="21336" y="70104"/>
                                </a:lnTo>
                                <a:lnTo>
                                  <a:pt x="18288" y="88392"/>
                                </a:lnTo>
                                <a:lnTo>
                                  <a:pt x="0" y="88392"/>
                                </a:lnTo>
                                <a:lnTo>
                                  <a:pt x="27432"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0" name="Shape 30"/>
                        <wps:cNvSpPr/>
                        <wps:spPr>
                          <a:xfrm>
                            <a:off x="551688" y="179832"/>
                            <a:ext cx="54864" cy="88392"/>
                          </a:xfrm>
                          <a:custGeom>
                            <a:avLst/>
                            <a:gdLst/>
                            <a:ahLst/>
                            <a:cxnLst/>
                            <a:rect l="0" t="0" r="0" b="0"/>
                            <a:pathLst>
                              <a:path w="54864" h="88392">
                                <a:moveTo>
                                  <a:pt x="0" y="0"/>
                                </a:moveTo>
                                <a:lnTo>
                                  <a:pt x="18288" y="0"/>
                                </a:lnTo>
                                <a:lnTo>
                                  <a:pt x="18288" y="73152"/>
                                </a:lnTo>
                                <a:lnTo>
                                  <a:pt x="54864" y="73152"/>
                                </a:lnTo>
                                <a:lnTo>
                                  <a:pt x="54864"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1" name="Shape 31"/>
                        <wps:cNvSpPr/>
                        <wps:spPr>
                          <a:xfrm>
                            <a:off x="507492" y="179832"/>
                            <a:ext cx="32004" cy="88392"/>
                          </a:xfrm>
                          <a:custGeom>
                            <a:avLst/>
                            <a:gdLst/>
                            <a:ahLst/>
                            <a:cxnLst/>
                            <a:rect l="0" t="0" r="0" b="0"/>
                            <a:pathLst>
                              <a:path w="32004" h="88392">
                                <a:moveTo>
                                  <a:pt x="16764" y="0"/>
                                </a:moveTo>
                                <a:lnTo>
                                  <a:pt x="32004" y="0"/>
                                </a:lnTo>
                                <a:lnTo>
                                  <a:pt x="10668" y="88392"/>
                                </a:lnTo>
                                <a:lnTo>
                                  <a:pt x="0" y="88392"/>
                                </a:lnTo>
                                <a:lnTo>
                                  <a:pt x="0" y="67056"/>
                                </a:lnTo>
                                <a:lnTo>
                                  <a:pt x="16764"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2" name="Shape 32"/>
                        <wps:cNvSpPr/>
                        <wps:spPr>
                          <a:xfrm>
                            <a:off x="507492" y="30785"/>
                            <a:ext cx="32004" cy="88087"/>
                          </a:xfrm>
                          <a:custGeom>
                            <a:avLst/>
                            <a:gdLst/>
                            <a:ahLst/>
                            <a:cxnLst/>
                            <a:rect l="0" t="0" r="0" b="0"/>
                            <a:pathLst>
                              <a:path w="32004" h="88087">
                                <a:moveTo>
                                  <a:pt x="0" y="0"/>
                                </a:moveTo>
                                <a:lnTo>
                                  <a:pt x="13716" y="2743"/>
                                </a:lnTo>
                                <a:cubicBezTo>
                                  <a:pt x="16764" y="2743"/>
                                  <a:pt x="19812" y="2743"/>
                                  <a:pt x="22860" y="5791"/>
                                </a:cubicBezTo>
                                <a:cubicBezTo>
                                  <a:pt x="22860" y="8839"/>
                                  <a:pt x="25908" y="8839"/>
                                  <a:pt x="25908" y="11887"/>
                                </a:cubicBezTo>
                                <a:cubicBezTo>
                                  <a:pt x="28956" y="14935"/>
                                  <a:pt x="28956" y="21031"/>
                                  <a:pt x="28956" y="24079"/>
                                </a:cubicBezTo>
                                <a:cubicBezTo>
                                  <a:pt x="28956" y="33223"/>
                                  <a:pt x="25908" y="39319"/>
                                  <a:pt x="22860" y="42367"/>
                                </a:cubicBezTo>
                                <a:cubicBezTo>
                                  <a:pt x="19812" y="45415"/>
                                  <a:pt x="16764" y="48463"/>
                                  <a:pt x="10668" y="48463"/>
                                </a:cubicBezTo>
                                <a:lnTo>
                                  <a:pt x="32004" y="88087"/>
                                </a:lnTo>
                                <a:lnTo>
                                  <a:pt x="19812" y="88087"/>
                                </a:lnTo>
                                <a:lnTo>
                                  <a:pt x="0" y="54124"/>
                                </a:lnTo>
                                <a:lnTo>
                                  <a:pt x="0" y="42367"/>
                                </a:lnTo>
                                <a:lnTo>
                                  <a:pt x="7620" y="42367"/>
                                </a:lnTo>
                                <a:cubicBezTo>
                                  <a:pt x="10668" y="42367"/>
                                  <a:pt x="10668" y="42367"/>
                                  <a:pt x="13716" y="39319"/>
                                </a:cubicBezTo>
                                <a:cubicBezTo>
                                  <a:pt x="16764" y="39319"/>
                                  <a:pt x="16764" y="36271"/>
                                  <a:pt x="16764" y="33223"/>
                                </a:cubicBezTo>
                                <a:cubicBezTo>
                                  <a:pt x="19812" y="33223"/>
                                  <a:pt x="19812" y="30175"/>
                                  <a:pt x="19812" y="24079"/>
                                </a:cubicBezTo>
                                <a:cubicBezTo>
                                  <a:pt x="19812" y="21031"/>
                                  <a:pt x="19812" y="17983"/>
                                  <a:pt x="16764" y="17983"/>
                                </a:cubicBezTo>
                                <a:cubicBezTo>
                                  <a:pt x="16764" y="14935"/>
                                  <a:pt x="16764" y="11887"/>
                                  <a:pt x="13716" y="11887"/>
                                </a:cubicBezTo>
                                <a:cubicBezTo>
                                  <a:pt x="13716" y="11887"/>
                                  <a:pt x="10668" y="8839"/>
                                  <a:pt x="7620" y="8839"/>
                                </a:cubicBezTo>
                                <a:lnTo>
                                  <a:pt x="0" y="8839"/>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3" name="Shape 33"/>
                        <wps:cNvSpPr/>
                        <wps:spPr>
                          <a:xfrm>
                            <a:off x="627888" y="30480"/>
                            <a:ext cx="19812" cy="88392"/>
                          </a:xfrm>
                          <a:custGeom>
                            <a:avLst/>
                            <a:gdLst/>
                            <a:ahLst/>
                            <a:cxnLst/>
                            <a:rect l="0" t="0" r="0" b="0"/>
                            <a:pathLst>
                              <a:path w="19812" h="88392">
                                <a:moveTo>
                                  <a:pt x="0" y="0"/>
                                </a:moveTo>
                                <a:lnTo>
                                  <a:pt x="19812" y="0"/>
                                </a:lnTo>
                                <a:lnTo>
                                  <a:pt x="19812" y="9144"/>
                                </a:lnTo>
                                <a:lnTo>
                                  <a:pt x="9144" y="9144"/>
                                </a:lnTo>
                                <a:lnTo>
                                  <a:pt x="9144" y="45720"/>
                                </a:lnTo>
                                <a:lnTo>
                                  <a:pt x="19812" y="45720"/>
                                </a:lnTo>
                                <a:lnTo>
                                  <a:pt x="19812" y="51816"/>
                                </a:lnTo>
                                <a:lnTo>
                                  <a:pt x="9144" y="51816"/>
                                </a:lnTo>
                                <a:lnTo>
                                  <a:pt x="9144"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4" name="Shape 34"/>
                        <wps:cNvSpPr/>
                        <wps:spPr>
                          <a:xfrm>
                            <a:off x="554736" y="30480"/>
                            <a:ext cx="54864" cy="88392"/>
                          </a:xfrm>
                          <a:custGeom>
                            <a:avLst/>
                            <a:gdLst/>
                            <a:ahLst/>
                            <a:cxnLst/>
                            <a:rect l="0" t="0" r="0" b="0"/>
                            <a:pathLst>
                              <a:path w="54864" h="88392">
                                <a:moveTo>
                                  <a:pt x="0" y="0"/>
                                </a:moveTo>
                                <a:lnTo>
                                  <a:pt x="54864" y="0"/>
                                </a:lnTo>
                                <a:lnTo>
                                  <a:pt x="54864" y="9144"/>
                                </a:lnTo>
                                <a:lnTo>
                                  <a:pt x="9144" y="9144"/>
                                </a:lnTo>
                                <a:lnTo>
                                  <a:pt x="9144" y="39624"/>
                                </a:lnTo>
                                <a:lnTo>
                                  <a:pt x="48768" y="39624"/>
                                </a:lnTo>
                                <a:lnTo>
                                  <a:pt x="48768" y="48768"/>
                                </a:lnTo>
                                <a:lnTo>
                                  <a:pt x="9144" y="48768"/>
                                </a:lnTo>
                                <a:lnTo>
                                  <a:pt x="9144" y="82296"/>
                                </a:lnTo>
                                <a:lnTo>
                                  <a:pt x="54864" y="82296"/>
                                </a:lnTo>
                                <a:lnTo>
                                  <a:pt x="54864"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5" name="Shape 35"/>
                        <wps:cNvSpPr/>
                        <wps:spPr>
                          <a:xfrm>
                            <a:off x="697992" y="179832"/>
                            <a:ext cx="32004" cy="88392"/>
                          </a:xfrm>
                          <a:custGeom>
                            <a:avLst/>
                            <a:gdLst/>
                            <a:ahLst/>
                            <a:cxnLst/>
                            <a:rect l="0" t="0" r="0" b="0"/>
                            <a:pathLst>
                              <a:path w="32004" h="88392">
                                <a:moveTo>
                                  <a:pt x="0" y="0"/>
                                </a:moveTo>
                                <a:lnTo>
                                  <a:pt x="27432" y="0"/>
                                </a:lnTo>
                                <a:lnTo>
                                  <a:pt x="32004" y="0"/>
                                </a:lnTo>
                                <a:lnTo>
                                  <a:pt x="32004" y="15240"/>
                                </a:lnTo>
                                <a:lnTo>
                                  <a:pt x="30480" y="15240"/>
                                </a:lnTo>
                                <a:lnTo>
                                  <a:pt x="15240" y="15240"/>
                                </a:lnTo>
                                <a:lnTo>
                                  <a:pt x="15240" y="73152"/>
                                </a:lnTo>
                                <a:lnTo>
                                  <a:pt x="30480" y="73152"/>
                                </a:lnTo>
                                <a:lnTo>
                                  <a:pt x="32004" y="72644"/>
                                </a:lnTo>
                                <a:lnTo>
                                  <a:pt x="32004" y="87630"/>
                                </a:lnTo>
                                <a:lnTo>
                                  <a:pt x="27432"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6" name="Shape 36"/>
                        <wps:cNvSpPr/>
                        <wps:spPr>
                          <a:xfrm>
                            <a:off x="647700" y="179832"/>
                            <a:ext cx="38100" cy="88392"/>
                          </a:xfrm>
                          <a:custGeom>
                            <a:avLst/>
                            <a:gdLst/>
                            <a:ahLst/>
                            <a:cxnLst/>
                            <a:rect l="0" t="0" r="0" b="0"/>
                            <a:pathLst>
                              <a:path w="38100" h="88392">
                                <a:moveTo>
                                  <a:pt x="0" y="0"/>
                                </a:moveTo>
                                <a:lnTo>
                                  <a:pt x="10668" y="0"/>
                                </a:lnTo>
                                <a:lnTo>
                                  <a:pt x="38100" y="88392"/>
                                </a:lnTo>
                                <a:lnTo>
                                  <a:pt x="19812" y="88392"/>
                                </a:lnTo>
                                <a:lnTo>
                                  <a:pt x="13716" y="70104"/>
                                </a:lnTo>
                                <a:lnTo>
                                  <a:pt x="0" y="70104"/>
                                </a:lnTo>
                                <a:lnTo>
                                  <a:pt x="0" y="54864"/>
                                </a:lnTo>
                                <a:lnTo>
                                  <a:pt x="10668" y="54864"/>
                                </a:lnTo>
                                <a:lnTo>
                                  <a:pt x="1524" y="15240"/>
                                </a:lnTo>
                                <a:lnTo>
                                  <a:pt x="0" y="15240"/>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7" name="Shape 37"/>
                        <wps:cNvSpPr/>
                        <wps:spPr>
                          <a:xfrm>
                            <a:off x="697992" y="30480"/>
                            <a:ext cx="32004" cy="91440"/>
                          </a:xfrm>
                          <a:custGeom>
                            <a:avLst/>
                            <a:gdLst/>
                            <a:ahLst/>
                            <a:cxnLst/>
                            <a:rect l="0" t="0" r="0" b="0"/>
                            <a:pathLst>
                              <a:path w="32004" h="91440">
                                <a:moveTo>
                                  <a:pt x="0" y="0"/>
                                </a:moveTo>
                                <a:lnTo>
                                  <a:pt x="9144" y="0"/>
                                </a:lnTo>
                                <a:lnTo>
                                  <a:pt x="9144" y="57912"/>
                                </a:lnTo>
                                <a:cubicBezTo>
                                  <a:pt x="9144" y="67056"/>
                                  <a:pt x="12192" y="73152"/>
                                  <a:pt x="15240" y="76200"/>
                                </a:cubicBezTo>
                                <a:cubicBezTo>
                                  <a:pt x="18288" y="79248"/>
                                  <a:pt x="24384" y="82296"/>
                                  <a:pt x="30480" y="82296"/>
                                </a:cubicBezTo>
                                <a:lnTo>
                                  <a:pt x="32004" y="82014"/>
                                </a:lnTo>
                                <a:lnTo>
                                  <a:pt x="32004" y="91059"/>
                                </a:lnTo>
                                <a:lnTo>
                                  <a:pt x="30480" y="91440"/>
                                </a:lnTo>
                                <a:cubicBezTo>
                                  <a:pt x="21336" y="91440"/>
                                  <a:pt x="12192" y="88392"/>
                                  <a:pt x="9144" y="82296"/>
                                </a:cubicBezTo>
                                <a:cubicBezTo>
                                  <a:pt x="3048" y="79248"/>
                                  <a:pt x="0" y="70104"/>
                                  <a:pt x="0" y="60960"/>
                                </a:cubicBez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8" name="Shape 38"/>
                        <wps:cNvSpPr/>
                        <wps:spPr>
                          <a:xfrm>
                            <a:off x="647700" y="30480"/>
                            <a:ext cx="38100" cy="51816"/>
                          </a:xfrm>
                          <a:custGeom>
                            <a:avLst/>
                            <a:gdLst/>
                            <a:ahLst/>
                            <a:cxnLst/>
                            <a:rect l="0" t="0" r="0" b="0"/>
                            <a:pathLst>
                              <a:path w="38100" h="51816">
                                <a:moveTo>
                                  <a:pt x="0" y="0"/>
                                </a:moveTo>
                                <a:lnTo>
                                  <a:pt x="7620" y="0"/>
                                </a:lnTo>
                                <a:cubicBezTo>
                                  <a:pt x="13716" y="0"/>
                                  <a:pt x="16764" y="0"/>
                                  <a:pt x="22860" y="3048"/>
                                </a:cubicBezTo>
                                <a:cubicBezTo>
                                  <a:pt x="25908" y="3048"/>
                                  <a:pt x="28956" y="3048"/>
                                  <a:pt x="32004" y="6096"/>
                                </a:cubicBezTo>
                                <a:cubicBezTo>
                                  <a:pt x="32004" y="9144"/>
                                  <a:pt x="35052" y="12192"/>
                                  <a:pt x="35052" y="15240"/>
                                </a:cubicBezTo>
                                <a:cubicBezTo>
                                  <a:pt x="38100" y="18288"/>
                                  <a:pt x="38100" y="21336"/>
                                  <a:pt x="38100" y="27432"/>
                                </a:cubicBezTo>
                                <a:cubicBezTo>
                                  <a:pt x="38100" y="36576"/>
                                  <a:pt x="35052" y="42672"/>
                                  <a:pt x="32004" y="45720"/>
                                </a:cubicBezTo>
                                <a:cubicBezTo>
                                  <a:pt x="25908" y="51816"/>
                                  <a:pt x="19812" y="51816"/>
                                  <a:pt x="7620" y="51816"/>
                                </a:cubicBezTo>
                                <a:lnTo>
                                  <a:pt x="0" y="51816"/>
                                </a:lnTo>
                                <a:lnTo>
                                  <a:pt x="0" y="45720"/>
                                </a:lnTo>
                                <a:lnTo>
                                  <a:pt x="7620" y="45720"/>
                                </a:lnTo>
                                <a:cubicBezTo>
                                  <a:pt x="10668" y="45720"/>
                                  <a:pt x="13716" y="45720"/>
                                  <a:pt x="16764" y="45720"/>
                                </a:cubicBezTo>
                                <a:cubicBezTo>
                                  <a:pt x="19812" y="42672"/>
                                  <a:pt x="22860" y="42672"/>
                                  <a:pt x="22860" y="42672"/>
                                </a:cubicBezTo>
                                <a:cubicBezTo>
                                  <a:pt x="25908" y="39624"/>
                                  <a:pt x="25908" y="39624"/>
                                  <a:pt x="25908" y="36576"/>
                                </a:cubicBezTo>
                                <a:cubicBezTo>
                                  <a:pt x="28956" y="33528"/>
                                  <a:pt x="28956" y="30480"/>
                                  <a:pt x="28956" y="27432"/>
                                </a:cubicBezTo>
                                <a:cubicBezTo>
                                  <a:pt x="28956" y="24384"/>
                                  <a:pt x="28956" y="21336"/>
                                  <a:pt x="25908" y="18288"/>
                                </a:cubicBezTo>
                                <a:cubicBezTo>
                                  <a:pt x="25908" y="15240"/>
                                  <a:pt x="25908" y="12192"/>
                                  <a:pt x="22860" y="12192"/>
                                </a:cubicBezTo>
                                <a:cubicBezTo>
                                  <a:pt x="22860" y="12192"/>
                                  <a:pt x="19812" y="9144"/>
                                  <a:pt x="16764" y="9144"/>
                                </a:cubicBezTo>
                                <a:cubicBezTo>
                                  <a:pt x="13716" y="9144"/>
                                  <a:pt x="10668" y="9144"/>
                                  <a:pt x="7620" y="9144"/>
                                </a:cubicBezTo>
                                <a:lnTo>
                                  <a:pt x="0" y="9144"/>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9" name="Shape 39"/>
                        <wps:cNvSpPr/>
                        <wps:spPr>
                          <a:xfrm>
                            <a:off x="768096" y="179832"/>
                            <a:ext cx="38100" cy="88392"/>
                          </a:xfrm>
                          <a:custGeom>
                            <a:avLst/>
                            <a:gdLst/>
                            <a:ahLst/>
                            <a:cxnLst/>
                            <a:rect l="0" t="0" r="0" b="0"/>
                            <a:pathLst>
                              <a:path w="38100" h="88392">
                                <a:moveTo>
                                  <a:pt x="27432" y="0"/>
                                </a:moveTo>
                                <a:lnTo>
                                  <a:pt x="38100" y="0"/>
                                </a:lnTo>
                                <a:lnTo>
                                  <a:pt x="38100" y="20193"/>
                                </a:lnTo>
                                <a:lnTo>
                                  <a:pt x="27432" y="54864"/>
                                </a:lnTo>
                                <a:lnTo>
                                  <a:pt x="38100" y="54864"/>
                                </a:lnTo>
                                <a:lnTo>
                                  <a:pt x="38100" y="70104"/>
                                </a:lnTo>
                                <a:lnTo>
                                  <a:pt x="24384" y="70104"/>
                                </a:lnTo>
                                <a:lnTo>
                                  <a:pt x="18288" y="88392"/>
                                </a:lnTo>
                                <a:lnTo>
                                  <a:pt x="0" y="88392"/>
                                </a:lnTo>
                                <a:lnTo>
                                  <a:pt x="27432"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40" name="Shape 40"/>
                        <wps:cNvSpPr/>
                        <wps:spPr>
                          <a:xfrm>
                            <a:off x="729996" y="179832"/>
                            <a:ext cx="35052" cy="87630"/>
                          </a:xfrm>
                          <a:custGeom>
                            <a:avLst/>
                            <a:gdLst/>
                            <a:ahLst/>
                            <a:cxnLst/>
                            <a:rect l="0" t="0" r="0" b="0"/>
                            <a:pathLst>
                              <a:path w="35052" h="87630">
                                <a:moveTo>
                                  <a:pt x="0" y="0"/>
                                </a:moveTo>
                                <a:lnTo>
                                  <a:pt x="13716" y="0"/>
                                </a:lnTo>
                                <a:cubicBezTo>
                                  <a:pt x="19812" y="3048"/>
                                  <a:pt x="22860" y="6096"/>
                                  <a:pt x="25908" y="9144"/>
                                </a:cubicBezTo>
                                <a:cubicBezTo>
                                  <a:pt x="28956" y="12192"/>
                                  <a:pt x="32004" y="18288"/>
                                  <a:pt x="32004" y="21336"/>
                                </a:cubicBezTo>
                                <a:cubicBezTo>
                                  <a:pt x="35052" y="27432"/>
                                  <a:pt x="35052" y="33528"/>
                                  <a:pt x="35052" y="42672"/>
                                </a:cubicBezTo>
                                <a:cubicBezTo>
                                  <a:pt x="35052" y="51816"/>
                                  <a:pt x="35052" y="57912"/>
                                  <a:pt x="32004" y="64008"/>
                                </a:cubicBezTo>
                                <a:cubicBezTo>
                                  <a:pt x="32004" y="70104"/>
                                  <a:pt x="28956" y="73152"/>
                                  <a:pt x="25908" y="76200"/>
                                </a:cubicBezTo>
                                <a:cubicBezTo>
                                  <a:pt x="22860" y="82296"/>
                                  <a:pt x="19812" y="82296"/>
                                  <a:pt x="13716" y="85344"/>
                                </a:cubicBezTo>
                                <a:lnTo>
                                  <a:pt x="0" y="87630"/>
                                </a:lnTo>
                                <a:lnTo>
                                  <a:pt x="0" y="72644"/>
                                </a:lnTo>
                                <a:lnTo>
                                  <a:pt x="7620" y="70104"/>
                                </a:lnTo>
                                <a:cubicBezTo>
                                  <a:pt x="7620" y="70104"/>
                                  <a:pt x="10668" y="70104"/>
                                  <a:pt x="10668" y="67056"/>
                                </a:cubicBezTo>
                                <a:cubicBezTo>
                                  <a:pt x="13716" y="64008"/>
                                  <a:pt x="13716" y="60960"/>
                                  <a:pt x="16764" y="57912"/>
                                </a:cubicBezTo>
                                <a:cubicBezTo>
                                  <a:pt x="16764" y="54864"/>
                                  <a:pt x="16764" y="48768"/>
                                  <a:pt x="16764" y="42672"/>
                                </a:cubicBezTo>
                                <a:cubicBezTo>
                                  <a:pt x="16764" y="36576"/>
                                  <a:pt x="16764" y="33528"/>
                                  <a:pt x="16764" y="27432"/>
                                </a:cubicBezTo>
                                <a:cubicBezTo>
                                  <a:pt x="13716" y="24384"/>
                                  <a:pt x="13716" y="21336"/>
                                  <a:pt x="10668" y="18288"/>
                                </a:cubicBezTo>
                                <a:cubicBezTo>
                                  <a:pt x="10668" y="18288"/>
                                  <a:pt x="7620" y="15240"/>
                                  <a:pt x="4572" y="15240"/>
                                </a:cubicBezTo>
                                <a:lnTo>
                                  <a:pt x="0" y="15240"/>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41" name="Shape 41"/>
                        <wps:cNvSpPr/>
                        <wps:spPr>
                          <a:xfrm>
                            <a:off x="783336" y="30480"/>
                            <a:ext cx="22860" cy="88392"/>
                          </a:xfrm>
                          <a:custGeom>
                            <a:avLst/>
                            <a:gdLst/>
                            <a:ahLst/>
                            <a:cxnLst/>
                            <a:rect l="0" t="0" r="0" b="0"/>
                            <a:pathLst>
                              <a:path w="22860" h="88392">
                                <a:moveTo>
                                  <a:pt x="0" y="0"/>
                                </a:moveTo>
                                <a:lnTo>
                                  <a:pt x="22860" y="0"/>
                                </a:lnTo>
                                <a:lnTo>
                                  <a:pt x="22860" y="9144"/>
                                </a:lnTo>
                                <a:lnTo>
                                  <a:pt x="9144" y="9144"/>
                                </a:lnTo>
                                <a:lnTo>
                                  <a:pt x="9144" y="39624"/>
                                </a:lnTo>
                                <a:lnTo>
                                  <a:pt x="22860" y="39624"/>
                                </a:lnTo>
                                <a:lnTo>
                                  <a:pt x="22860" y="48768"/>
                                </a:lnTo>
                                <a:lnTo>
                                  <a:pt x="9144" y="48768"/>
                                </a:lnTo>
                                <a:lnTo>
                                  <a:pt x="9144" y="82296"/>
                                </a:lnTo>
                                <a:lnTo>
                                  <a:pt x="22860" y="82296"/>
                                </a:lnTo>
                                <a:lnTo>
                                  <a:pt x="22860"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42" name="Shape 42"/>
                        <wps:cNvSpPr/>
                        <wps:spPr>
                          <a:xfrm>
                            <a:off x="729996" y="30480"/>
                            <a:ext cx="28956" cy="91059"/>
                          </a:xfrm>
                          <a:custGeom>
                            <a:avLst/>
                            <a:gdLst/>
                            <a:ahLst/>
                            <a:cxnLst/>
                            <a:rect l="0" t="0" r="0" b="0"/>
                            <a:pathLst>
                              <a:path w="28956" h="91059">
                                <a:moveTo>
                                  <a:pt x="19812" y="0"/>
                                </a:moveTo>
                                <a:lnTo>
                                  <a:pt x="28956" y="0"/>
                                </a:lnTo>
                                <a:lnTo>
                                  <a:pt x="28956" y="57912"/>
                                </a:lnTo>
                                <a:cubicBezTo>
                                  <a:pt x="28956" y="64008"/>
                                  <a:pt x="28956" y="70104"/>
                                  <a:pt x="28956" y="73152"/>
                                </a:cubicBezTo>
                                <a:cubicBezTo>
                                  <a:pt x="25908" y="76200"/>
                                  <a:pt x="25908" y="79248"/>
                                  <a:pt x="22860" y="82296"/>
                                </a:cubicBezTo>
                                <a:cubicBezTo>
                                  <a:pt x="19812" y="85344"/>
                                  <a:pt x="16764" y="88392"/>
                                  <a:pt x="10668" y="88392"/>
                                </a:cubicBezTo>
                                <a:lnTo>
                                  <a:pt x="0" y="91059"/>
                                </a:lnTo>
                                <a:lnTo>
                                  <a:pt x="0" y="82014"/>
                                </a:lnTo>
                                <a:lnTo>
                                  <a:pt x="8763" y="80391"/>
                                </a:lnTo>
                                <a:cubicBezTo>
                                  <a:pt x="11430" y="79248"/>
                                  <a:pt x="13716" y="77724"/>
                                  <a:pt x="16764" y="76200"/>
                                </a:cubicBezTo>
                                <a:cubicBezTo>
                                  <a:pt x="19812" y="73152"/>
                                  <a:pt x="19812" y="67056"/>
                                  <a:pt x="19812" y="57912"/>
                                </a:cubicBezTo>
                                <a:lnTo>
                                  <a:pt x="19812"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43" name="Shape 43"/>
                        <wps:cNvSpPr/>
                        <wps:spPr>
                          <a:xfrm>
                            <a:off x="883920" y="179832"/>
                            <a:ext cx="32004" cy="88392"/>
                          </a:xfrm>
                          <a:custGeom>
                            <a:avLst/>
                            <a:gdLst/>
                            <a:ahLst/>
                            <a:cxnLst/>
                            <a:rect l="0" t="0" r="0" b="0"/>
                            <a:pathLst>
                              <a:path w="32004" h="88392">
                                <a:moveTo>
                                  <a:pt x="0" y="0"/>
                                </a:moveTo>
                                <a:lnTo>
                                  <a:pt x="30480" y="0"/>
                                </a:lnTo>
                                <a:lnTo>
                                  <a:pt x="32004" y="0"/>
                                </a:lnTo>
                                <a:lnTo>
                                  <a:pt x="32004" y="15240"/>
                                </a:lnTo>
                                <a:lnTo>
                                  <a:pt x="30480" y="15240"/>
                                </a:lnTo>
                                <a:lnTo>
                                  <a:pt x="18288" y="15240"/>
                                </a:lnTo>
                                <a:lnTo>
                                  <a:pt x="18288" y="39624"/>
                                </a:lnTo>
                                <a:lnTo>
                                  <a:pt x="30480" y="39624"/>
                                </a:lnTo>
                                <a:lnTo>
                                  <a:pt x="32004" y="39624"/>
                                </a:lnTo>
                                <a:lnTo>
                                  <a:pt x="32004" y="54864"/>
                                </a:lnTo>
                                <a:lnTo>
                                  <a:pt x="30480" y="51816"/>
                                </a:lnTo>
                                <a:lnTo>
                                  <a:pt x="18288" y="51816"/>
                                </a:lnTo>
                                <a:lnTo>
                                  <a:pt x="18288"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44" name="Shape 44"/>
                        <wps:cNvSpPr/>
                        <wps:spPr>
                          <a:xfrm>
                            <a:off x="806196" y="179832"/>
                            <a:ext cx="41148" cy="88392"/>
                          </a:xfrm>
                          <a:custGeom>
                            <a:avLst/>
                            <a:gdLst/>
                            <a:ahLst/>
                            <a:cxnLst/>
                            <a:rect l="0" t="0" r="0" b="0"/>
                            <a:pathLst>
                              <a:path w="41148" h="88392">
                                <a:moveTo>
                                  <a:pt x="0" y="0"/>
                                </a:moveTo>
                                <a:lnTo>
                                  <a:pt x="13716" y="0"/>
                                </a:lnTo>
                                <a:lnTo>
                                  <a:pt x="41148" y="88392"/>
                                </a:lnTo>
                                <a:lnTo>
                                  <a:pt x="19812" y="88392"/>
                                </a:lnTo>
                                <a:lnTo>
                                  <a:pt x="16764" y="70104"/>
                                </a:lnTo>
                                <a:lnTo>
                                  <a:pt x="0" y="70104"/>
                                </a:lnTo>
                                <a:lnTo>
                                  <a:pt x="0" y="54864"/>
                                </a:lnTo>
                                <a:lnTo>
                                  <a:pt x="10668" y="54864"/>
                                </a:lnTo>
                                <a:lnTo>
                                  <a:pt x="1524" y="15240"/>
                                </a:lnTo>
                                <a:lnTo>
                                  <a:pt x="0" y="20193"/>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45" name="Shape 45"/>
                        <wps:cNvSpPr/>
                        <wps:spPr>
                          <a:xfrm>
                            <a:off x="859536" y="30480"/>
                            <a:ext cx="51816" cy="88392"/>
                          </a:xfrm>
                          <a:custGeom>
                            <a:avLst/>
                            <a:gdLst/>
                            <a:ahLst/>
                            <a:cxnLst/>
                            <a:rect l="0" t="0" r="0" b="0"/>
                            <a:pathLst>
                              <a:path w="51816" h="88392">
                                <a:moveTo>
                                  <a:pt x="0" y="0"/>
                                </a:moveTo>
                                <a:lnTo>
                                  <a:pt x="9144" y="0"/>
                                </a:lnTo>
                                <a:lnTo>
                                  <a:pt x="9144" y="82296"/>
                                </a:lnTo>
                                <a:lnTo>
                                  <a:pt x="51816" y="82296"/>
                                </a:lnTo>
                                <a:lnTo>
                                  <a:pt x="51816"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46" name="Shape 46"/>
                        <wps:cNvSpPr/>
                        <wps:spPr>
                          <a:xfrm>
                            <a:off x="806196" y="30480"/>
                            <a:ext cx="35052" cy="88392"/>
                          </a:xfrm>
                          <a:custGeom>
                            <a:avLst/>
                            <a:gdLst/>
                            <a:ahLst/>
                            <a:cxnLst/>
                            <a:rect l="0" t="0" r="0" b="0"/>
                            <a:pathLst>
                              <a:path w="35052" h="88392">
                                <a:moveTo>
                                  <a:pt x="0" y="0"/>
                                </a:moveTo>
                                <a:lnTo>
                                  <a:pt x="4572" y="0"/>
                                </a:lnTo>
                                <a:cubicBezTo>
                                  <a:pt x="13716" y="0"/>
                                  <a:pt x="22860" y="3048"/>
                                  <a:pt x="25908" y="6096"/>
                                </a:cubicBezTo>
                                <a:cubicBezTo>
                                  <a:pt x="32004" y="9144"/>
                                  <a:pt x="32004" y="15240"/>
                                  <a:pt x="32004" y="24384"/>
                                </a:cubicBezTo>
                                <a:cubicBezTo>
                                  <a:pt x="32004" y="33528"/>
                                  <a:pt x="28956" y="39624"/>
                                  <a:pt x="22860" y="42672"/>
                                </a:cubicBezTo>
                                <a:cubicBezTo>
                                  <a:pt x="25908" y="45720"/>
                                  <a:pt x="28956" y="48768"/>
                                  <a:pt x="32004" y="51816"/>
                                </a:cubicBezTo>
                                <a:cubicBezTo>
                                  <a:pt x="35052" y="54864"/>
                                  <a:pt x="35052" y="57912"/>
                                  <a:pt x="35052" y="64008"/>
                                </a:cubicBezTo>
                                <a:cubicBezTo>
                                  <a:pt x="35052" y="73152"/>
                                  <a:pt x="32004" y="79248"/>
                                  <a:pt x="28956" y="82296"/>
                                </a:cubicBezTo>
                                <a:cubicBezTo>
                                  <a:pt x="22860" y="88392"/>
                                  <a:pt x="16764" y="88392"/>
                                  <a:pt x="4572" y="88392"/>
                                </a:cubicBezTo>
                                <a:lnTo>
                                  <a:pt x="0" y="88392"/>
                                </a:lnTo>
                                <a:lnTo>
                                  <a:pt x="0" y="82296"/>
                                </a:lnTo>
                                <a:lnTo>
                                  <a:pt x="7620" y="82296"/>
                                </a:lnTo>
                                <a:cubicBezTo>
                                  <a:pt x="13716" y="82296"/>
                                  <a:pt x="16764" y="79248"/>
                                  <a:pt x="19812" y="76200"/>
                                </a:cubicBezTo>
                                <a:cubicBezTo>
                                  <a:pt x="22860" y="73152"/>
                                  <a:pt x="25908" y="70104"/>
                                  <a:pt x="25908" y="64008"/>
                                </a:cubicBezTo>
                                <a:cubicBezTo>
                                  <a:pt x="25908" y="57912"/>
                                  <a:pt x="22860" y="54864"/>
                                  <a:pt x="19812" y="51816"/>
                                </a:cubicBezTo>
                                <a:cubicBezTo>
                                  <a:pt x="16764" y="48768"/>
                                  <a:pt x="13716" y="48768"/>
                                  <a:pt x="7620" y="48768"/>
                                </a:cubicBezTo>
                                <a:lnTo>
                                  <a:pt x="0" y="48768"/>
                                </a:lnTo>
                                <a:lnTo>
                                  <a:pt x="0" y="39624"/>
                                </a:lnTo>
                                <a:lnTo>
                                  <a:pt x="4572" y="39624"/>
                                </a:lnTo>
                                <a:cubicBezTo>
                                  <a:pt x="10668" y="39624"/>
                                  <a:pt x="16764" y="39624"/>
                                  <a:pt x="19812" y="36576"/>
                                </a:cubicBezTo>
                                <a:cubicBezTo>
                                  <a:pt x="22860" y="33528"/>
                                  <a:pt x="22860" y="30480"/>
                                  <a:pt x="22860" y="24384"/>
                                </a:cubicBezTo>
                                <a:cubicBezTo>
                                  <a:pt x="22860" y="18288"/>
                                  <a:pt x="22860" y="15240"/>
                                  <a:pt x="19812" y="12192"/>
                                </a:cubicBezTo>
                                <a:cubicBezTo>
                                  <a:pt x="16764" y="9144"/>
                                  <a:pt x="10668" y="9144"/>
                                  <a:pt x="4572" y="9144"/>
                                </a:cubicBezTo>
                                <a:lnTo>
                                  <a:pt x="0" y="9144"/>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47" name="Shape 47"/>
                        <wps:cNvSpPr/>
                        <wps:spPr>
                          <a:xfrm>
                            <a:off x="1036320" y="179832"/>
                            <a:ext cx="30480" cy="88392"/>
                          </a:xfrm>
                          <a:custGeom>
                            <a:avLst/>
                            <a:gdLst/>
                            <a:ahLst/>
                            <a:cxnLst/>
                            <a:rect l="0" t="0" r="0" b="0"/>
                            <a:pathLst>
                              <a:path w="30480" h="88392">
                                <a:moveTo>
                                  <a:pt x="0" y="0"/>
                                </a:moveTo>
                                <a:lnTo>
                                  <a:pt x="30480" y="0"/>
                                </a:lnTo>
                                <a:lnTo>
                                  <a:pt x="30480" y="15240"/>
                                </a:lnTo>
                                <a:lnTo>
                                  <a:pt x="15240" y="15240"/>
                                </a:lnTo>
                                <a:lnTo>
                                  <a:pt x="15240" y="39624"/>
                                </a:lnTo>
                                <a:lnTo>
                                  <a:pt x="30480" y="39624"/>
                                </a:lnTo>
                                <a:lnTo>
                                  <a:pt x="30480" y="54864"/>
                                </a:lnTo>
                                <a:lnTo>
                                  <a:pt x="15240" y="54864"/>
                                </a:lnTo>
                                <a:lnTo>
                                  <a:pt x="15240"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48" name="Shape 48"/>
                        <wps:cNvSpPr/>
                        <wps:spPr>
                          <a:xfrm>
                            <a:off x="963168" y="179832"/>
                            <a:ext cx="57912" cy="88392"/>
                          </a:xfrm>
                          <a:custGeom>
                            <a:avLst/>
                            <a:gdLst/>
                            <a:ahLst/>
                            <a:cxnLst/>
                            <a:rect l="0" t="0" r="0" b="0"/>
                            <a:pathLst>
                              <a:path w="57912" h="88392">
                                <a:moveTo>
                                  <a:pt x="0" y="0"/>
                                </a:moveTo>
                                <a:lnTo>
                                  <a:pt x="57912" y="0"/>
                                </a:lnTo>
                                <a:lnTo>
                                  <a:pt x="57912" y="15240"/>
                                </a:lnTo>
                                <a:lnTo>
                                  <a:pt x="18288" y="15240"/>
                                </a:lnTo>
                                <a:lnTo>
                                  <a:pt x="18288" y="36576"/>
                                </a:lnTo>
                                <a:lnTo>
                                  <a:pt x="51816" y="36576"/>
                                </a:lnTo>
                                <a:lnTo>
                                  <a:pt x="51816" y="51816"/>
                                </a:lnTo>
                                <a:lnTo>
                                  <a:pt x="18288" y="51816"/>
                                </a:lnTo>
                                <a:lnTo>
                                  <a:pt x="18288" y="73152"/>
                                </a:lnTo>
                                <a:lnTo>
                                  <a:pt x="57912" y="73152"/>
                                </a:lnTo>
                                <a:lnTo>
                                  <a:pt x="57912"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49" name="Shape 49"/>
                        <wps:cNvSpPr/>
                        <wps:spPr>
                          <a:xfrm>
                            <a:off x="915924" y="179832"/>
                            <a:ext cx="35052" cy="88392"/>
                          </a:xfrm>
                          <a:custGeom>
                            <a:avLst/>
                            <a:gdLst/>
                            <a:ahLst/>
                            <a:cxnLst/>
                            <a:rect l="0" t="0" r="0" b="0"/>
                            <a:pathLst>
                              <a:path w="35052" h="88392">
                                <a:moveTo>
                                  <a:pt x="0" y="0"/>
                                </a:moveTo>
                                <a:lnTo>
                                  <a:pt x="13716" y="0"/>
                                </a:lnTo>
                                <a:cubicBezTo>
                                  <a:pt x="16764" y="3048"/>
                                  <a:pt x="19812" y="3048"/>
                                  <a:pt x="22860" y="6096"/>
                                </a:cubicBezTo>
                                <a:cubicBezTo>
                                  <a:pt x="25908" y="9144"/>
                                  <a:pt x="28956" y="12192"/>
                                  <a:pt x="28956" y="15240"/>
                                </a:cubicBezTo>
                                <a:cubicBezTo>
                                  <a:pt x="28956" y="18288"/>
                                  <a:pt x="28956" y="21336"/>
                                  <a:pt x="28956" y="24384"/>
                                </a:cubicBezTo>
                                <a:cubicBezTo>
                                  <a:pt x="28956" y="30480"/>
                                  <a:pt x="28956" y="36576"/>
                                  <a:pt x="25908" y="39624"/>
                                </a:cubicBezTo>
                                <a:cubicBezTo>
                                  <a:pt x="25908" y="45720"/>
                                  <a:pt x="19812" y="48768"/>
                                  <a:pt x="16764" y="51816"/>
                                </a:cubicBezTo>
                                <a:lnTo>
                                  <a:pt x="35052" y="88392"/>
                                </a:lnTo>
                                <a:lnTo>
                                  <a:pt x="16764" y="88392"/>
                                </a:lnTo>
                                <a:lnTo>
                                  <a:pt x="0" y="54864"/>
                                </a:lnTo>
                                <a:lnTo>
                                  <a:pt x="0" y="39624"/>
                                </a:lnTo>
                                <a:lnTo>
                                  <a:pt x="4572" y="39624"/>
                                </a:lnTo>
                                <a:cubicBezTo>
                                  <a:pt x="7620" y="36576"/>
                                  <a:pt x="7620" y="36576"/>
                                  <a:pt x="10668" y="36576"/>
                                </a:cubicBezTo>
                                <a:cubicBezTo>
                                  <a:pt x="10668" y="33528"/>
                                  <a:pt x="10668" y="33528"/>
                                  <a:pt x="10668" y="30480"/>
                                </a:cubicBezTo>
                                <a:cubicBezTo>
                                  <a:pt x="13716" y="30480"/>
                                  <a:pt x="13716" y="27432"/>
                                  <a:pt x="13716" y="24384"/>
                                </a:cubicBezTo>
                                <a:cubicBezTo>
                                  <a:pt x="13716" y="21336"/>
                                  <a:pt x="10668" y="18288"/>
                                  <a:pt x="10668" y="15240"/>
                                </a:cubicBezTo>
                                <a:lnTo>
                                  <a:pt x="0" y="15240"/>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50" name="Shape 50"/>
                        <wps:cNvSpPr/>
                        <wps:spPr>
                          <a:xfrm>
                            <a:off x="1027176" y="30480"/>
                            <a:ext cx="39624" cy="88392"/>
                          </a:xfrm>
                          <a:custGeom>
                            <a:avLst/>
                            <a:gdLst/>
                            <a:ahLst/>
                            <a:cxnLst/>
                            <a:rect l="0" t="0" r="0" b="0"/>
                            <a:pathLst>
                              <a:path w="39624" h="88392">
                                <a:moveTo>
                                  <a:pt x="27432" y="0"/>
                                </a:moveTo>
                                <a:lnTo>
                                  <a:pt x="39624" y="0"/>
                                </a:lnTo>
                                <a:lnTo>
                                  <a:pt x="39624" y="26416"/>
                                </a:lnTo>
                                <a:lnTo>
                                  <a:pt x="33528" y="9144"/>
                                </a:lnTo>
                                <a:lnTo>
                                  <a:pt x="18288" y="60960"/>
                                </a:lnTo>
                                <a:lnTo>
                                  <a:pt x="39624" y="60960"/>
                                </a:lnTo>
                                <a:lnTo>
                                  <a:pt x="39624" y="67056"/>
                                </a:lnTo>
                                <a:lnTo>
                                  <a:pt x="15240" y="67056"/>
                                </a:lnTo>
                                <a:lnTo>
                                  <a:pt x="9144" y="88392"/>
                                </a:lnTo>
                                <a:lnTo>
                                  <a:pt x="0" y="88392"/>
                                </a:lnTo>
                                <a:lnTo>
                                  <a:pt x="27432"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51" name="Shape 51"/>
                        <wps:cNvSpPr/>
                        <wps:spPr>
                          <a:xfrm>
                            <a:off x="960120" y="30480"/>
                            <a:ext cx="57912" cy="88392"/>
                          </a:xfrm>
                          <a:custGeom>
                            <a:avLst/>
                            <a:gdLst/>
                            <a:ahLst/>
                            <a:cxnLst/>
                            <a:rect l="0" t="0" r="0" b="0"/>
                            <a:pathLst>
                              <a:path w="57912" h="88392">
                                <a:moveTo>
                                  <a:pt x="0" y="0"/>
                                </a:moveTo>
                                <a:lnTo>
                                  <a:pt x="9144" y="0"/>
                                </a:lnTo>
                                <a:lnTo>
                                  <a:pt x="9144" y="39624"/>
                                </a:lnTo>
                                <a:lnTo>
                                  <a:pt x="18288" y="39624"/>
                                </a:lnTo>
                                <a:lnTo>
                                  <a:pt x="48768" y="0"/>
                                </a:lnTo>
                                <a:lnTo>
                                  <a:pt x="57912" y="0"/>
                                </a:lnTo>
                                <a:lnTo>
                                  <a:pt x="27432" y="42672"/>
                                </a:lnTo>
                                <a:lnTo>
                                  <a:pt x="57912" y="88392"/>
                                </a:lnTo>
                                <a:lnTo>
                                  <a:pt x="48768" y="88392"/>
                                </a:lnTo>
                                <a:lnTo>
                                  <a:pt x="18288" y="48768"/>
                                </a:lnTo>
                                <a:lnTo>
                                  <a:pt x="9144" y="48768"/>
                                </a:lnTo>
                                <a:lnTo>
                                  <a:pt x="9144"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5913" name="Shape 35913"/>
                        <wps:cNvSpPr/>
                        <wps:spPr>
                          <a:xfrm>
                            <a:off x="926592" y="30480"/>
                            <a:ext cx="9144" cy="88392"/>
                          </a:xfrm>
                          <a:custGeom>
                            <a:avLst/>
                            <a:gdLst/>
                            <a:ahLst/>
                            <a:cxnLst/>
                            <a:rect l="0" t="0" r="0" b="0"/>
                            <a:pathLst>
                              <a:path w="9144" h="88392">
                                <a:moveTo>
                                  <a:pt x="0" y="0"/>
                                </a:moveTo>
                                <a:lnTo>
                                  <a:pt x="9144" y="0"/>
                                </a:lnTo>
                                <a:lnTo>
                                  <a:pt x="9144" y="88392"/>
                                </a:lnTo>
                                <a:lnTo>
                                  <a:pt x="0" y="88392"/>
                                </a:lnTo>
                                <a:lnTo>
                                  <a:pt x="0" y="0"/>
                                </a:lnTo>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53" name="Shape 53"/>
                        <wps:cNvSpPr/>
                        <wps:spPr>
                          <a:xfrm>
                            <a:off x="1194816" y="179832"/>
                            <a:ext cx="30480" cy="88392"/>
                          </a:xfrm>
                          <a:custGeom>
                            <a:avLst/>
                            <a:gdLst/>
                            <a:ahLst/>
                            <a:cxnLst/>
                            <a:rect l="0" t="0" r="0" b="0"/>
                            <a:pathLst>
                              <a:path w="30480" h="88392">
                                <a:moveTo>
                                  <a:pt x="0" y="0"/>
                                </a:moveTo>
                                <a:lnTo>
                                  <a:pt x="30480" y="0"/>
                                </a:lnTo>
                                <a:lnTo>
                                  <a:pt x="30480" y="0"/>
                                </a:lnTo>
                                <a:lnTo>
                                  <a:pt x="30480" y="15240"/>
                                </a:lnTo>
                                <a:lnTo>
                                  <a:pt x="30480" y="15240"/>
                                </a:lnTo>
                                <a:lnTo>
                                  <a:pt x="15240" y="15240"/>
                                </a:lnTo>
                                <a:lnTo>
                                  <a:pt x="15240" y="36576"/>
                                </a:lnTo>
                                <a:lnTo>
                                  <a:pt x="27432" y="36576"/>
                                </a:lnTo>
                                <a:lnTo>
                                  <a:pt x="30480" y="36022"/>
                                </a:lnTo>
                                <a:lnTo>
                                  <a:pt x="30480" y="48768"/>
                                </a:lnTo>
                                <a:lnTo>
                                  <a:pt x="30480" y="48768"/>
                                </a:lnTo>
                                <a:lnTo>
                                  <a:pt x="15240" y="48768"/>
                                </a:lnTo>
                                <a:lnTo>
                                  <a:pt x="15240" y="73152"/>
                                </a:lnTo>
                                <a:lnTo>
                                  <a:pt x="30480" y="73152"/>
                                </a:lnTo>
                                <a:lnTo>
                                  <a:pt x="30480" y="88392"/>
                                </a:lnTo>
                                <a:lnTo>
                                  <a:pt x="30480"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54" name="Shape 54"/>
                        <wps:cNvSpPr/>
                        <wps:spPr>
                          <a:xfrm>
                            <a:off x="1109472" y="179832"/>
                            <a:ext cx="67056" cy="88392"/>
                          </a:xfrm>
                          <a:custGeom>
                            <a:avLst/>
                            <a:gdLst/>
                            <a:ahLst/>
                            <a:cxnLst/>
                            <a:rect l="0" t="0" r="0" b="0"/>
                            <a:pathLst>
                              <a:path w="67056" h="88392">
                                <a:moveTo>
                                  <a:pt x="0" y="0"/>
                                </a:moveTo>
                                <a:lnTo>
                                  <a:pt x="15240" y="0"/>
                                </a:lnTo>
                                <a:lnTo>
                                  <a:pt x="15240" y="54864"/>
                                </a:lnTo>
                                <a:cubicBezTo>
                                  <a:pt x="15240" y="57912"/>
                                  <a:pt x="18288" y="60960"/>
                                  <a:pt x="18288" y="64008"/>
                                </a:cubicBezTo>
                                <a:cubicBezTo>
                                  <a:pt x="18288" y="67056"/>
                                  <a:pt x="18288" y="70104"/>
                                  <a:pt x="21336" y="70104"/>
                                </a:cubicBezTo>
                                <a:cubicBezTo>
                                  <a:pt x="21336" y="73152"/>
                                  <a:pt x="24384" y="73152"/>
                                  <a:pt x="24384" y="73152"/>
                                </a:cubicBezTo>
                                <a:cubicBezTo>
                                  <a:pt x="27432" y="73152"/>
                                  <a:pt x="30480" y="73152"/>
                                  <a:pt x="33528" y="73152"/>
                                </a:cubicBezTo>
                                <a:cubicBezTo>
                                  <a:pt x="36576" y="73152"/>
                                  <a:pt x="39624" y="73152"/>
                                  <a:pt x="39624" y="73152"/>
                                </a:cubicBezTo>
                                <a:cubicBezTo>
                                  <a:pt x="42672" y="73152"/>
                                  <a:pt x="42672" y="73152"/>
                                  <a:pt x="45720" y="70104"/>
                                </a:cubicBezTo>
                                <a:cubicBezTo>
                                  <a:pt x="45720" y="70104"/>
                                  <a:pt x="48768" y="67056"/>
                                  <a:pt x="48768" y="64008"/>
                                </a:cubicBezTo>
                                <a:cubicBezTo>
                                  <a:pt x="48768" y="60960"/>
                                  <a:pt x="48768" y="57912"/>
                                  <a:pt x="48768" y="54864"/>
                                </a:cubicBezTo>
                                <a:lnTo>
                                  <a:pt x="48768" y="0"/>
                                </a:lnTo>
                                <a:lnTo>
                                  <a:pt x="67056" y="0"/>
                                </a:lnTo>
                                <a:lnTo>
                                  <a:pt x="67056" y="54864"/>
                                </a:lnTo>
                                <a:cubicBezTo>
                                  <a:pt x="67056" y="67056"/>
                                  <a:pt x="64008" y="76200"/>
                                  <a:pt x="57912" y="82296"/>
                                </a:cubicBezTo>
                                <a:cubicBezTo>
                                  <a:pt x="51816" y="85344"/>
                                  <a:pt x="42672" y="88392"/>
                                  <a:pt x="33528" y="88392"/>
                                </a:cubicBezTo>
                                <a:cubicBezTo>
                                  <a:pt x="27432" y="88392"/>
                                  <a:pt x="21336" y="88392"/>
                                  <a:pt x="18288" y="88392"/>
                                </a:cubicBezTo>
                                <a:cubicBezTo>
                                  <a:pt x="15240" y="85344"/>
                                  <a:pt x="12192" y="85344"/>
                                  <a:pt x="9144" y="82296"/>
                                </a:cubicBezTo>
                                <a:cubicBezTo>
                                  <a:pt x="6096" y="79248"/>
                                  <a:pt x="3048" y="76200"/>
                                  <a:pt x="0" y="70104"/>
                                </a:cubicBezTo>
                                <a:cubicBezTo>
                                  <a:pt x="0" y="67056"/>
                                  <a:pt x="0" y="60960"/>
                                  <a:pt x="0" y="54864"/>
                                </a:cubicBez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55" name="Shape 55"/>
                        <wps:cNvSpPr/>
                        <wps:spPr>
                          <a:xfrm>
                            <a:off x="1066800" y="179832"/>
                            <a:ext cx="30480" cy="54864"/>
                          </a:xfrm>
                          <a:custGeom>
                            <a:avLst/>
                            <a:gdLst/>
                            <a:ahLst/>
                            <a:cxnLst/>
                            <a:rect l="0" t="0" r="0" b="0"/>
                            <a:pathLst>
                              <a:path w="30480" h="54864">
                                <a:moveTo>
                                  <a:pt x="0" y="0"/>
                                </a:moveTo>
                                <a:cubicBezTo>
                                  <a:pt x="6096" y="0"/>
                                  <a:pt x="12192" y="0"/>
                                  <a:pt x="15240" y="0"/>
                                </a:cubicBezTo>
                                <a:cubicBezTo>
                                  <a:pt x="18288" y="3048"/>
                                  <a:pt x="21336" y="3048"/>
                                  <a:pt x="24384" y="6096"/>
                                </a:cubicBezTo>
                                <a:cubicBezTo>
                                  <a:pt x="27432" y="9144"/>
                                  <a:pt x="27432" y="12192"/>
                                  <a:pt x="30480" y="15240"/>
                                </a:cubicBezTo>
                                <a:cubicBezTo>
                                  <a:pt x="30480" y="18288"/>
                                  <a:pt x="30480" y="21336"/>
                                  <a:pt x="30480" y="24384"/>
                                </a:cubicBezTo>
                                <a:cubicBezTo>
                                  <a:pt x="30480" y="30480"/>
                                  <a:pt x="30480" y="33528"/>
                                  <a:pt x="30480" y="39624"/>
                                </a:cubicBezTo>
                                <a:cubicBezTo>
                                  <a:pt x="27432" y="42672"/>
                                  <a:pt x="27432" y="45720"/>
                                  <a:pt x="24384" y="48768"/>
                                </a:cubicBezTo>
                                <a:cubicBezTo>
                                  <a:pt x="21336" y="48768"/>
                                  <a:pt x="18288" y="51816"/>
                                  <a:pt x="15240" y="51816"/>
                                </a:cubicBezTo>
                                <a:cubicBezTo>
                                  <a:pt x="12192" y="54864"/>
                                  <a:pt x="6096" y="54864"/>
                                  <a:pt x="0" y="54864"/>
                                </a:cubicBezTo>
                                <a:lnTo>
                                  <a:pt x="0" y="39624"/>
                                </a:lnTo>
                                <a:cubicBezTo>
                                  <a:pt x="3048" y="39624"/>
                                  <a:pt x="3048" y="39624"/>
                                  <a:pt x="6096" y="39624"/>
                                </a:cubicBezTo>
                                <a:cubicBezTo>
                                  <a:pt x="9144" y="39624"/>
                                  <a:pt x="9144" y="36576"/>
                                  <a:pt x="12192" y="36576"/>
                                </a:cubicBezTo>
                                <a:cubicBezTo>
                                  <a:pt x="12192" y="36576"/>
                                  <a:pt x="12192" y="33528"/>
                                  <a:pt x="12192" y="33528"/>
                                </a:cubicBezTo>
                                <a:cubicBezTo>
                                  <a:pt x="12192" y="30480"/>
                                  <a:pt x="15240" y="30480"/>
                                  <a:pt x="15240" y="27432"/>
                                </a:cubicBezTo>
                                <a:cubicBezTo>
                                  <a:pt x="15240" y="24384"/>
                                  <a:pt x="12192" y="21336"/>
                                  <a:pt x="12192" y="21336"/>
                                </a:cubicBezTo>
                                <a:cubicBezTo>
                                  <a:pt x="12192" y="18288"/>
                                  <a:pt x="12192" y="18288"/>
                                  <a:pt x="12192" y="18288"/>
                                </a:cubicBezTo>
                                <a:cubicBezTo>
                                  <a:pt x="9144" y="15240"/>
                                  <a:pt x="9144" y="15240"/>
                                  <a:pt x="6096" y="15240"/>
                                </a:cubicBezTo>
                                <a:cubicBezTo>
                                  <a:pt x="3048" y="15240"/>
                                  <a:pt x="3048" y="15240"/>
                                  <a:pt x="0" y="15240"/>
                                </a:cubicBez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56" name="Shape 56"/>
                        <wps:cNvSpPr/>
                        <wps:spPr>
                          <a:xfrm>
                            <a:off x="1207008" y="30480"/>
                            <a:ext cx="18288" cy="88392"/>
                          </a:xfrm>
                          <a:custGeom>
                            <a:avLst/>
                            <a:gdLst/>
                            <a:ahLst/>
                            <a:cxnLst/>
                            <a:rect l="0" t="0" r="0" b="0"/>
                            <a:pathLst>
                              <a:path w="18288" h="88392">
                                <a:moveTo>
                                  <a:pt x="0" y="0"/>
                                </a:moveTo>
                                <a:lnTo>
                                  <a:pt x="9144" y="0"/>
                                </a:lnTo>
                                <a:lnTo>
                                  <a:pt x="9144" y="82296"/>
                                </a:lnTo>
                                <a:lnTo>
                                  <a:pt x="18288" y="82296"/>
                                </a:lnTo>
                                <a:lnTo>
                                  <a:pt x="18288"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57" name="Shape 57"/>
                        <wps:cNvSpPr/>
                        <wps:spPr>
                          <a:xfrm>
                            <a:off x="1136904" y="30480"/>
                            <a:ext cx="51816" cy="91440"/>
                          </a:xfrm>
                          <a:custGeom>
                            <a:avLst/>
                            <a:gdLst/>
                            <a:ahLst/>
                            <a:cxnLst/>
                            <a:rect l="0" t="0" r="0" b="0"/>
                            <a:pathLst>
                              <a:path w="51816" h="91440">
                                <a:moveTo>
                                  <a:pt x="27432" y="0"/>
                                </a:moveTo>
                                <a:cubicBezTo>
                                  <a:pt x="30480" y="0"/>
                                  <a:pt x="36576" y="0"/>
                                  <a:pt x="39624" y="0"/>
                                </a:cubicBezTo>
                                <a:cubicBezTo>
                                  <a:pt x="42672" y="0"/>
                                  <a:pt x="45720" y="3048"/>
                                  <a:pt x="48768" y="3048"/>
                                </a:cubicBezTo>
                                <a:lnTo>
                                  <a:pt x="48768" y="12192"/>
                                </a:lnTo>
                                <a:cubicBezTo>
                                  <a:pt x="45720" y="9144"/>
                                  <a:pt x="42672" y="9144"/>
                                  <a:pt x="39624" y="9144"/>
                                </a:cubicBezTo>
                                <a:cubicBezTo>
                                  <a:pt x="36576" y="9144"/>
                                  <a:pt x="30480" y="6096"/>
                                  <a:pt x="27432" y="6096"/>
                                </a:cubicBezTo>
                                <a:cubicBezTo>
                                  <a:pt x="21336" y="6096"/>
                                  <a:pt x="15240" y="9144"/>
                                  <a:pt x="15240" y="12192"/>
                                </a:cubicBezTo>
                                <a:cubicBezTo>
                                  <a:pt x="12192" y="12192"/>
                                  <a:pt x="9144" y="18288"/>
                                  <a:pt x="9144" y="21336"/>
                                </a:cubicBezTo>
                                <a:cubicBezTo>
                                  <a:pt x="9144" y="24384"/>
                                  <a:pt x="9144" y="27432"/>
                                  <a:pt x="9144" y="30480"/>
                                </a:cubicBezTo>
                                <a:cubicBezTo>
                                  <a:pt x="12192" y="30480"/>
                                  <a:pt x="12192" y="33528"/>
                                  <a:pt x="15240" y="33528"/>
                                </a:cubicBezTo>
                                <a:cubicBezTo>
                                  <a:pt x="15240" y="36576"/>
                                  <a:pt x="18288" y="36576"/>
                                  <a:pt x="18288" y="36576"/>
                                </a:cubicBezTo>
                                <a:cubicBezTo>
                                  <a:pt x="21336" y="36576"/>
                                  <a:pt x="24384" y="39624"/>
                                  <a:pt x="27432" y="39624"/>
                                </a:cubicBezTo>
                                <a:cubicBezTo>
                                  <a:pt x="30480" y="42672"/>
                                  <a:pt x="36576" y="42672"/>
                                  <a:pt x="39624" y="45720"/>
                                </a:cubicBezTo>
                                <a:cubicBezTo>
                                  <a:pt x="42672" y="45720"/>
                                  <a:pt x="45720" y="48768"/>
                                  <a:pt x="48768" y="48768"/>
                                </a:cubicBezTo>
                                <a:cubicBezTo>
                                  <a:pt x="48768" y="51816"/>
                                  <a:pt x="51816" y="54864"/>
                                  <a:pt x="51816" y="57912"/>
                                </a:cubicBezTo>
                                <a:cubicBezTo>
                                  <a:pt x="51816" y="57912"/>
                                  <a:pt x="51816" y="60960"/>
                                  <a:pt x="51816" y="67056"/>
                                </a:cubicBezTo>
                                <a:cubicBezTo>
                                  <a:pt x="51816" y="70104"/>
                                  <a:pt x="51816" y="73152"/>
                                  <a:pt x="51816" y="76200"/>
                                </a:cubicBezTo>
                                <a:cubicBezTo>
                                  <a:pt x="51816" y="79248"/>
                                  <a:pt x="48768" y="82296"/>
                                  <a:pt x="45720" y="85344"/>
                                </a:cubicBezTo>
                                <a:cubicBezTo>
                                  <a:pt x="42672" y="88392"/>
                                  <a:pt x="39624" y="88392"/>
                                  <a:pt x="36576" y="88392"/>
                                </a:cubicBezTo>
                                <a:cubicBezTo>
                                  <a:pt x="33528" y="91440"/>
                                  <a:pt x="30480" y="91440"/>
                                  <a:pt x="24384" y="91440"/>
                                </a:cubicBezTo>
                                <a:cubicBezTo>
                                  <a:pt x="18288" y="91440"/>
                                  <a:pt x="15240" y="91440"/>
                                  <a:pt x="9144" y="88392"/>
                                </a:cubicBezTo>
                                <a:cubicBezTo>
                                  <a:pt x="6096" y="88392"/>
                                  <a:pt x="3048" y="88392"/>
                                  <a:pt x="0" y="85344"/>
                                </a:cubicBezTo>
                                <a:lnTo>
                                  <a:pt x="0" y="79248"/>
                                </a:lnTo>
                                <a:cubicBezTo>
                                  <a:pt x="6096" y="79248"/>
                                  <a:pt x="9144" y="79248"/>
                                  <a:pt x="12192" y="82296"/>
                                </a:cubicBezTo>
                                <a:cubicBezTo>
                                  <a:pt x="15240" y="82296"/>
                                  <a:pt x="21336" y="82296"/>
                                  <a:pt x="24384" y="82296"/>
                                </a:cubicBezTo>
                                <a:cubicBezTo>
                                  <a:pt x="27432" y="82296"/>
                                  <a:pt x="30480" y="82296"/>
                                  <a:pt x="33528" y="82296"/>
                                </a:cubicBezTo>
                                <a:cubicBezTo>
                                  <a:pt x="36576" y="82296"/>
                                  <a:pt x="36576" y="79248"/>
                                  <a:pt x="39624" y="79248"/>
                                </a:cubicBezTo>
                                <a:cubicBezTo>
                                  <a:pt x="39624" y="79248"/>
                                  <a:pt x="42672" y="76200"/>
                                  <a:pt x="42672" y="73152"/>
                                </a:cubicBezTo>
                                <a:cubicBezTo>
                                  <a:pt x="42672" y="73152"/>
                                  <a:pt x="42672" y="70104"/>
                                  <a:pt x="42672" y="67056"/>
                                </a:cubicBezTo>
                                <a:cubicBezTo>
                                  <a:pt x="42672" y="64008"/>
                                  <a:pt x="42672" y="60960"/>
                                  <a:pt x="42672" y="60960"/>
                                </a:cubicBezTo>
                                <a:cubicBezTo>
                                  <a:pt x="42672" y="57912"/>
                                  <a:pt x="39624" y="57912"/>
                                  <a:pt x="39624" y="54864"/>
                                </a:cubicBezTo>
                                <a:cubicBezTo>
                                  <a:pt x="39624" y="54864"/>
                                  <a:pt x="36576" y="51816"/>
                                  <a:pt x="33528" y="51816"/>
                                </a:cubicBezTo>
                                <a:cubicBezTo>
                                  <a:pt x="30480" y="51816"/>
                                  <a:pt x="27432" y="48768"/>
                                  <a:pt x="24384" y="48768"/>
                                </a:cubicBezTo>
                                <a:cubicBezTo>
                                  <a:pt x="21336" y="45720"/>
                                  <a:pt x="15240" y="45720"/>
                                  <a:pt x="12192" y="45720"/>
                                </a:cubicBezTo>
                                <a:cubicBezTo>
                                  <a:pt x="9144" y="42672"/>
                                  <a:pt x="9144" y="42672"/>
                                  <a:pt x="6096" y="39624"/>
                                </a:cubicBezTo>
                                <a:cubicBezTo>
                                  <a:pt x="3048" y="36576"/>
                                  <a:pt x="3048" y="36576"/>
                                  <a:pt x="0" y="33528"/>
                                </a:cubicBezTo>
                                <a:cubicBezTo>
                                  <a:pt x="0" y="30480"/>
                                  <a:pt x="0" y="27432"/>
                                  <a:pt x="0" y="24384"/>
                                </a:cubicBezTo>
                                <a:cubicBezTo>
                                  <a:pt x="0" y="15240"/>
                                  <a:pt x="3048" y="9144"/>
                                  <a:pt x="6096" y="6096"/>
                                </a:cubicBezTo>
                                <a:cubicBezTo>
                                  <a:pt x="12192" y="0"/>
                                  <a:pt x="18288" y="0"/>
                                  <a:pt x="27432" y="0"/>
                                </a:cubicBez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58" name="Shape 58"/>
                        <wps:cNvSpPr/>
                        <wps:spPr>
                          <a:xfrm>
                            <a:off x="1066800" y="30480"/>
                            <a:ext cx="30480" cy="88392"/>
                          </a:xfrm>
                          <a:custGeom>
                            <a:avLst/>
                            <a:gdLst/>
                            <a:ahLst/>
                            <a:cxnLst/>
                            <a:rect l="0" t="0" r="0" b="0"/>
                            <a:pathLst>
                              <a:path w="30480" h="88392">
                                <a:moveTo>
                                  <a:pt x="0" y="0"/>
                                </a:moveTo>
                                <a:lnTo>
                                  <a:pt x="30480" y="88392"/>
                                </a:lnTo>
                                <a:lnTo>
                                  <a:pt x="21336" y="88392"/>
                                </a:lnTo>
                                <a:lnTo>
                                  <a:pt x="12192" y="67056"/>
                                </a:lnTo>
                                <a:lnTo>
                                  <a:pt x="0" y="67056"/>
                                </a:lnTo>
                                <a:lnTo>
                                  <a:pt x="0" y="60960"/>
                                </a:lnTo>
                                <a:lnTo>
                                  <a:pt x="12192" y="60960"/>
                                </a:lnTo>
                                <a:lnTo>
                                  <a:pt x="0" y="26416"/>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59" name="Shape 59"/>
                        <wps:cNvSpPr/>
                        <wps:spPr>
                          <a:xfrm>
                            <a:off x="1274064" y="179832"/>
                            <a:ext cx="24384" cy="88392"/>
                          </a:xfrm>
                          <a:custGeom>
                            <a:avLst/>
                            <a:gdLst/>
                            <a:ahLst/>
                            <a:cxnLst/>
                            <a:rect l="0" t="0" r="0" b="0"/>
                            <a:pathLst>
                              <a:path w="24384" h="88392">
                                <a:moveTo>
                                  <a:pt x="0" y="0"/>
                                </a:moveTo>
                                <a:lnTo>
                                  <a:pt x="15240" y="0"/>
                                </a:lnTo>
                                <a:lnTo>
                                  <a:pt x="15240" y="73152"/>
                                </a:lnTo>
                                <a:lnTo>
                                  <a:pt x="24384" y="73152"/>
                                </a:lnTo>
                                <a:lnTo>
                                  <a:pt x="24384"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60" name="Shape 60"/>
                        <wps:cNvSpPr/>
                        <wps:spPr>
                          <a:xfrm>
                            <a:off x="1225296" y="179832"/>
                            <a:ext cx="33528" cy="88392"/>
                          </a:xfrm>
                          <a:custGeom>
                            <a:avLst/>
                            <a:gdLst/>
                            <a:ahLst/>
                            <a:cxnLst/>
                            <a:rect l="0" t="0" r="0" b="0"/>
                            <a:pathLst>
                              <a:path w="33528" h="88392">
                                <a:moveTo>
                                  <a:pt x="0" y="0"/>
                                </a:moveTo>
                                <a:lnTo>
                                  <a:pt x="15240" y="0"/>
                                </a:lnTo>
                                <a:cubicBezTo>
                                  <a:pt x="18288" y="0"/>
                                  <a:pt x="21336" y="3048"/>
                                  <a:pt x="24384" y="3048"/>
                                </a:cubicBezTo>
                                <a:cubicBezTo>
                                  <a:pt x="27432" y="6096"/>
                                  <a:pt x="27432" y="9144"/>
                                  <a:pt x="30480" y="12192"/>
                                </a:cubicBezTo>
                                <a:cubicBezTo>
                                  <a:pt x="30480" y="15240"/>
                                  <a:pt x="30480" y="18288"/>
                                  <a:pt x="30480" y="21336"/>
                                </a:cubicBezTo>
                                <a:cubicBezTo>
                                  <a:pt x="30480" y="24384"/>
                                  <a:pt x="30480" y="27432"/>
                                  <a:pt x="30480" y="30480"/>
                                </a:cubicBezTo>
                                <a:cubicBezTo>
                                  <a:pt x="30480" y="33528"/>
                                  <a:pt x="27432" y="33528"/>
                                  <a:pt x="27432" y="36576"/>
                                </a:cubicBezTo>
                                <a:cubicBezTo>
                                  <a:pt x="27432" y="36576"/>
                                  <a:pt x="24384" y="39624"/>
                                  <a:pt x="24384" y="39624"/>
                                </a:cubicBezTo>
                                <a:cubicBezTo>
                                  <a:pt x="21336" y="39624"/>
                                  <a:pt x="21336" y="42672"/>
                                  <a:pt x="18288" y="42672"/>
                                </a:cubicBezTo>
                                <a:cubicBezTo>
                                  <a:pt x="21336" y="42672"/>
                                  <a:pt x="21336" y="42672"/>
                                  <a:pt x="24384" y="45720"/>
                                </a:cubicBezTo>
                                <a:cubicBezTo>
                                  <a:pt x="27432" y="45720"/>
                                  <a:pt x="27432" y="48768"/>
                                  <a:pt x="27432" y="48768"/>
                                </a:cubicBezTo>
                                <a:cubicBezTo>
                                  <a:pt x="30480" y="51816"/>
                                  <a:pt x="30480" y="51816"/>
                                  <a:pt x="30480" y="54864"/>
                                </a:cubicBezTo>
                                <a:cubicBezTo>
                                  <a:pt x="33528" y="57912"/>
                                  <a:pt x="33528" y="60960"/>
                                  <a:pt x="33528" y="64008"/>
                                </a:cubicBezTo>
                                <a:cubicBezTo>
                                  <a:pt x="33528" y="73152"/>
                                  <a:pt x="30480" y="79248"/>
                                  <a:pt x="24384" y="82296"/>
                                </a:cubicBezTo>
                                <a:cubicBezTo>
                                  <a:pt x="21336" y="83820"/>
                                  <a:pt x="18288" y="85344"/>
                                  <a:pt x="14478" y="86487"/>
                                </a:cubicBezTo>
                                <a:lnTo>
                                  <a:pt x="0" y="88392"/>
                                </a:lnTo>
                                <a:lnTo>
                                  <a:pt x="0" y="73152"/>
                                </a:lnTo>
                                <a:lnTo>
                                  <a:pt x="3048" y="73152"/>
                                </a:lnTo>
                                <a:cubicBezTo>
                                  <a:pt x="6096" y="73152"/>
                                  <a:pt x="9144" y="73152"/>
                                  <a:pt x="12192" y="70104"/>
                                </a:cubicBezTo>
                                <a:cubicBezTo>
                                  <a:pt x="12192" y="67056"/>
                                  <a:pt x="15240" y="64008"/>
                                  <a:pt x="15240" y="60960"/>
                                </a:cubicBezTo>
                                <a:cubicBezTo>
                                  <a:pt x="15240" y="60960"/>
                                  <a:pt x="15240" y="57912"/>
                                  <a:pt x="15240" y="54864"/>
                                </a:cubicBezTo>
                                <a:cubicBezTo>
                                  <a:pt x="12192" y="54864"/>
                                  <a:pt x="12192" y="54864"/>
                                  <a:pt x="12192" y="51816"/>
                                </a:cubicBezTo>
                                <a:cubicBezTo>
                                  <a:pt x="9144" y="51816"/>
                                  <a:pt x="9144" y="51816"/>
                                  <a:pt x="6096" y="51816"/>
                                </a:cubicBezTo>
                                <a:lnTo>
                                  <a:pt x="0" y="48768"/>
                                </a:lnTo>
                                <a:lnTo>
                                  <a:pt x="0" y="36022"/>
                                </a:lnTo>
                                <a:lnTo>
                                  <a:pt x="5334" y="35052"/>
                                </a:lnTo>
                                <a:cubicBezTo>
                                  <a:pt x="7620" y="34290"/>
                                  <a:pt x="9144" y="33528"/>
                                  <a:pt x="9144" y="33528"/>
                                </a:cubicBezTo>
                                <a:cubicBezTo>
                                  <a:pt x="12192" y="30480"/>
                                  <a:pt x="12192" y="27432"/>
                                  <a:pt x="12192" y="24384"/>
                                </a:cubicBezTo>
                                <a:cubicBezTo>
                                  <a:pt x="12192" y="21336"/>
                                  <a:pt x="12192" y="18288"/>
                                  <a:pt x="9144" y="15240"/>
                                </a:cubicBezTo>
                                <a:lnTo>
                                  <a:pt x="0" y="15240"/>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5914" name="Shape 35914"/>
                        <wps:cNvSpPr/>
                        <wps:spPr>
                          <a:xfrm>
                            <a:off x="1225296" y="112776"/>
                            <a:ext cx="33528" cy="9144"/>
                          </a:xfrm>
                          <a:custGeom>
                            <a:avLst/>
                            <a:gdLst/>
                            <a:ahLst/>
                            <a:cxnLst/>
                            <a:rect l="0" t="0" r="0" b="0"/>
                            <a:pathLst>
                              <a:path w="33528" h="9144">
                                <a:moveTo>
                                  <a:pt x="0" y="0"/>
                                </a:moveTo>
                                <a:lnTo>
                                  <a:pt x="33528" y="0"/>
                                </a:lnTo>
                                <a:lnTo>
                                  <a:pt x="33528" y="9144"/>
                                </a:lnTo>
                                <a:lnTo>
                                  <a:pt x="0" y="9144"/>
                                </a:lnTo>
                                <a:lnTo>
                                  <a:pt x="0" y="0"/>
                                </a:lnTo>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62" name="Shape 62"/>
                        <wps:cNvSpPr/>
                        <wps:spPr>
                          <a:xfrm>
                            <a:off x="1264920" y="30480"/>
                            <a:ext cx="33528" cy="91440"/>
                          </a:xfrm>
                          <a:custGeom>
                            <a:avLst/>
                            <a:gdLst/>
                            <a:ahLst/>
                            <a:cxnLst/>
                            <a:rect l="0" t="0" r="0" b="0"/>
                            <a:pathLst>
                              <a:path w="33528" h="91440">
                                <a:moveTo>
                                  <a:pt x="33528" y="0"/>
                                </a:moveTo>
                                <a:lnTo>
                                  <a:pt x="33528" y="6096"/>
                                </a:lnTo>
                                <a:cubicBezTo>
                                  <a:pt x="30480" y="6096"/>
                                  <a:pt x="24384" y="9144"/>
                                  <a:pt x="21336" y="9144"/>
                                </a:cubicBezTo>
                                <a:cubicBezTo>
                                  <a:pt x="18288" y="12192"/>
                                  <a:pt x="18288" y="12192"/>
                                  <a:pt x="15240" y="15240"/>
                                </a:cubicBezTo>
                                <a:cubicBezTo>
                                  <a:pt x="12192" y="18288"/>
                                  <a:pt x="12192" y="21336"/>
                                  <a:pt x="12192" y="27432"/>
                                </a:cubicBezTo>
                                <a:cubicBezTo>
                                  <a:pt x="9144" y="33528"/>
                                  <a:pt x="9144" y="36576"/>
                                  <a:pt x="9144" y="45720"/>
                                </a:cubicBezTo>
                                <a:cubicBezTo>
                                  <a:pt x="9144" y="51816"/>
                                  <a:pt x="9144" y="57912"/>
                                  <a:pt x="12192" y="60960"/>
                                </a:cubicBezTo>
                                <a:cubicBezTo>
                                  <a:pt x="12192" y="67056"/>
                                  <a:pt x="12192" y="70104"/>
                                  <a:pt x="15240" y="73152"/>
                                </a:cubicBezTo>
                                <a:cubicBezTo>
                                  <a:pt x="18288" y="76200"/>
                                  <a:pt x="18288" y="79248"/>
                                  <a:pt x="21336" y="79248"/>
                                </a:cubicBezTo>
                                <a:cubicBezTo>
                                  <a:pt x="24384" y="82296"/>
                                  <a:pt x="30480" y="82296"/>
                                  <a:pt x="33528" y="82296"/>
                                </a:cubicBezTo>
                                <a:lnTo>
                                  <a:pt x="33528" y="91440"/>
                                </a:lnTo>
                                <a:cubicBezTo>
                                  <a:pt x="27432" y="91440"/>
                                  <a:pt x="24384" y="88392"/>
                                  <a:pt x="18288" y="88392"/>
                                </a:cubicBezTo>
                                <a:cubicBezTo>
                                  <a:pt x="15240" y="88392"/>
                                  <a:pt x="12192" y="85344"/>
                                  <a:pt x="9144" y="79248"/>
                                </a:cubicBezTo>
                                <a:cubicBezTo>
                                  <a:pt x="6096" y="76200"/>
                                  <a:pt x="3048" y="73152"/>
                                  <a:pt x="3048" y="67056"/>
                                </a:cubicBezTo>
                                <a:cubicBezTo>
                                  <a:pt x="0" y="60960"/>
                                  <a:pt x="0" y="54864"/>
                                  <a:pt x="0" y="45720"/>
                                </a:cubicBezTo>
                                <a:cubicBezTo>
                                  <a:pt x="0" y="36576"/>
                                  <a:pt x="0" y="30480"/>
                                  <a:pt x="3048" y="24384"/>
                                </a:cubicBezTo>
                                <a:cubicBezTo>
                                  <a:pt x="3048" y="18288"/>
                                  <a:pt x="6096" y="12192"/>
                                  <a:pt x="9144" y="9144"/>
                                </a:cubicBezTo>
                                <a:cubicBezTo>
                                  <a:pt x="12192" y="6096"/>
                                  <a:pt x="15240" y="3048"/>
                                  <a:pt x="18288" y="3048"/>
                                </a:cubicBezTo>
                                <a:cubicBezTo>
                                  <a:pt x="24384" y="0"/>
                                  <a:pt x="27432" y="0"/>
                                  <a:pt x="33528" y="0"/>
                                </a:cubicBez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5915" name="Shape 35915"/>
                        <wps:cNvSpPr/>
                        <wps:spPr>
                          <a:xfrm>
                            <a:off x="1298448" y="252984"/>
                            <a:ext cx="27432" cy="15240"/>
                          </a:xfrm>
                          <a:custGeom>
                            <a:avLst/>
                            <a:gdLst/>
                            <a:ahLst/>
                            <a:cxnLst/>
                            <a:rect l="0" t="0" r="0" b="0"/>
                            <a:pathLst>
                              <a:path w="27432" h="15240">
                                <a:moveTo>
                                  <a:pt x="0" y="0"/>
                                </a:moveTo>
                                <a:lnTo>
                                  <a:pt x="27432" y="0"/>
                                </a:lnTo>
                                <a:lnTo>
                                  <a:pt x="27432" y="15240"/>
                                </a:lnTo>
                                <a:lnTo>
                                  <a:pt x="0" y="15240"/>
                                </a:lnTo>
                                <a:lnTo>
                                  <a:pt x="0" y="0"/>
                                </a:lnTo>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64" name="Shape 64"/>
                        <wps:cNvSpPr/>
                        <wps:spPr>
                          <a:xfrm>
                            <a:off x="1621536" y="179832"/>
                            <a:ext cx="53340" cy="88392"/>
                          </a:xfrm>
                          <a:custGeom>
                            <a:avLst/>
                            <a:gdLst/>
                            <a:ahLst/>
                            <a:cxnLst/>
                            <a:rect l="0" t="0" r="0" b="0"/>
                            <a:pathLst>
                              <a:path w="53340" h="88392">
                                <a:moveTo>
                                  <a:pt x="0" y="0"/>
                                </a:moveTo>
                                <a:lnTo>
                                  <a:pt x="15240" y="0"/>
                                </a:lnTo>
                                <a:lnTo>
                                  <a:pt x="15240" y="73152"/>
                                </a:lnTo>
                                <a:lnTo>
                                  <a:pt x="53340" y="73152"/>
                                </a:lnTo>
                                <a:lnTo>
                                  <a:pt x="53340"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65" name="Shape 65"/>
                        <wps:cNvSpPr/>
                        <wps:spPr>
                          <a:xfrm>
                            <a:off x="1453896" y="179832"/>
                            <a:ext cx="54864" cy="88392"/>
                          </a:xfrm>
                          <a:custGeom>
                            <a:avLst/>
                            <a:gdLst/>
                            <a:ahLst/>
                            <a:cxnLst/>
                            <a:rect l="0" t="0" r="0" b="0"/>
                            <a:pathLst>
                              <a:path w="54864" h="88392">
                                <a:moveTo>
                                  <a:pt x="0" y="0"/>
                                </a:moveTo>
                                <a:lnTo>
                                  <a:pt x="54864" y="0"/>
                                </a:lnTo>
                                <a:lnTo>
                                  <a:pt x="54864" y="15240"/>
                                </a:lnTo>
                                <a:lnTo>
                                  <a:pt x="15240" y="15240"/>
                                </a:lnTo>
                                <a:lnTo>
                                  <a:pt x="15240" y="36576"/>
                                </a:lnTo>
                                <a:lnTo>
                                  <a:pt x="51816" y="36576"/>
                                </a:lnTo>
                                <a:lnTo>
                                  <a:pt x="51816" y="51816"/>
                                </a:lnTo>
                                <a:lnTo>
                                  <a:pt x="15240" y="51816"/>
                                </a:lnTo>
                                <a:lnTo>
                                  <a:pt x="15240" y="73152"/>
                                </a:lnTo>
                                <a:lnTo>
                                  <a:pt x="54864" y="73152"/>
                                </a:lnTo>
                                <a:lnTo>
                                  <a:pt x="54864"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66" name="Shape 66"/>
                        <wps:cNvSpPr/>
                        <wps:spPr>
                          <a:xfrm>
                            <a:off x="1374648" y="179832"/>
                            <a:ext cx="67056" cy="88392"/>
                          </a:xfrm>
                          <a:custGeom>
                            <a:avLst/>
                            <a:gdLst/>
                            <a:ahLst/>
                            <a:cxnLst/>
                            <a:rect l="0" t="0" r="0" b="0"/>
                            <a:pathLst>
                              <a:path w="67056" h="88392">
                                <a:moveTo>
                                  <a:pt x="0" y="0"/>
                                </a:moveTo>
                                <a:lnTo>
                                  <a:pt x="18288" y="0"/>
                                </a:lnTo>
                                <a:lnTo>
                                  <a:pt x="18288" y="33528"/>
                                </a:lnTo>
                                <a:lnTo>
                                  <a:pt x="24384" y="33528"/>
                                </a:lnTo>
                                <a:lnTo>
                                  <a:pt x="45720" y="0"/>
                                </a:lnTo>
                                <a:lnTo>
                                  <a:pt x="67056" y="0"/>
                                </a:lnTo>
                                <a:lnTo>
                                  <a:pt x="36576" y="42672"/>
                                </a:lnTo>
                                <a:lnTo>
                                  <a:pt x="67056" y="88392"/>
                                </a:lnTo>
                                <a:lnTo>
                                  <a:pt x="45720" y="88392"/>
                                </a:lnTo>
                                <a:lnTo>
                                  <a:pt x="21336" y="48768"/>
                                </a:lnTo>
                                <a:lnTo>
                                  <a:pt x="18288" y="48768"/>
                                </a:lnTo>
                                <a:lnTo>
                                  <a:pt x="18288"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5916" name="Shape 35916"/>
                        <wps:cNvSpPr/>
                        <wps:spPr>
                          <a:xfrm>
                            <a:off x="1338072" y="179832"/>
                            <a:ext cx="18288" cy="88392"/>
                          </a:xfrm>
                          <a:custGeom>
                            <a:avLst/>
                            <a:gdLst/>
                            <a:ahLst/>
                            <a:cxnLst/>
                            <a:rect l="0" t="0" r="0" b="0"/>
                            <a:pathLst>
                              <a:path w="18288" h="88392">
                                <a:moveTo>
                                  <a:pt x="0" y="0"/>
                                </a:moveTo>
                                <a:lnTo>
                                  <a:pt x="18288" y="0"/>
                                </a:lnTo>
                                <a:lnTo>
                                  <a:pt x="18288" y="88392"/>
                                </a:lnTo>
                                <a:lnTo>
                                  <a:pt x="0" y="88392"/>
                                </a:lnTo>
                                <a:lnTo>
                                  <a:pt x="0" y="0"/>
                                </a:lnTo>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68" name="Shape 68"/>
                        <wps:cNvSpPr/>
                        <wps:spPr>
                          <a:xfrm>
                            <a:off x="1548384" y="176784"/>
                            <a:ext cx="57912" cy="91440"/>
                          </a:xfrm>
                          <a:custGeom>
                            <a:avLst/>
                            <a:gdLst/>
                            <a:ahLst/>
                            <a:cxnLst/>
                            <a:rect l="0" t="0" r="0" b="0"/>
                            <a:pathLst>
                              <a:path w="57912" h="91440">
                                <a:moveTo>
                                  <a:pt x="30480" y="0"/>
                                </a:moveTo>
                                <a:cubicBezTo>
                                  <a:pt x="36576" y="0"/>
                                  <a:pt x="39624" y="0"/>
                                  <a:pt x="42672" y="3048"/>
                                </a:cubicBezTo>
                                <a:cubicBezTo>
                                  <a:pt x="45720" y="3048"/>
                                  <a:pt x="51816" y="3048"/>
                                  <a:pt x="54864" y="6096"/>
                                </a:cubicBezTo>
                                <a:lnTo>
                                  <a:pt x="51816" y="18288"/>
                                </a:lnTo>
                                <a:cubicBezTo>
                                  <a:pt x="48768" y="18288"/>
                                  <a:pt x="45720" y="18288"/>
                                  <a:pt x="42672" y="15240"/>
                                </a:cubicBezTo>
                                <a:cubicBezTo>
                                  <a:pt x="39624" y="15240"/>
                                  <a:pt x="36576" y="15240"/>
                                  <a:pt x="30480" y="15240"/>
                                </a:cubicBezTo>
                                <a:cubicBezTo>
                                  <a:pt x="30480" y="15240"/>
                                  <a:pt x="27432" y="15240"/>
                                  <a:pt x="27432" y="15240"/>
                                </a:cubicBezTo>
                                <a:cubicBezTo>
                                  <a:pt x="24384" y="15240"/>
                                  <a:pt x="24384" y="15240"/>
                                  <a:pt x="21336" y="18288"/>
                                </a:cubicBezTo>
                                <a:cubicBezTo>
                                  <a:pt x="21336" y="18288"/>
                                  <a:pt x="21336" y="18288"/>
                                  <a:pt x="18288" y="21336"/>
                                </a:cubicBezTo>
                                <a:cubicBezTo>
                                  <a:pt x="18288" y="21336"/>
                                  <a:pt x="18288" y="24384"/>
                                  <a:pt x="18288" y="24384"/>
                                </a:cubicBezTo>
                                <a:cubicBezTo>
                                  <a:pt x="18288" y="27432"/>
                                  <a:pt x="18288" y="27432"/>
                                  <a:pt x="18288" y="30480"/>
                                </a:cubicBezTo>
                                <a:cubicBezTo>
                                  <a:pt x="21336" y="30480"/>
                                  <a:pt x="21336" y="33528"/>
                                  <a:pt x="21336" y="33528"/>
                                </a:cubicBezTo>
                                <a:cubicBezTo>
                                  <a:pt x="24384" y="33528"/>
                                  <a:pt x="24384" y="36576"/>
                                  <a:pt x="27432" y="36576"/>
                                </a:cubicBezTo>
                                <a:cubicBezTo>
                                  <a:pt x="30480" y="36576"/>
                                  <a:pt x="30480" y="36576"/>
                                  <a:pt x="33528" y="39624"/>
                                </a:cubicBezTo>
                                <a:cubicBezTo>
                                  <a:pt x="39624" y="39624"/>
                                  <a:pt x="42672" y="42672"/>
                                  <a:pt x="45720" y="42672"/>
                                </a:cubicBezTo>
                                <a:cubicBezTo>
                                  <a:pt x="48768" y="42672"/>
                                  <a:pt x="51816" y="45720"/>
                                  <a:pt x="51816" y="48768"/>
                                </a:cubicBezTo>
                                <a:cubicBezTo>
                                  <a:pt x="54864" y="48768"/>
                                  <a:pt x="57912" y="51816"/>
                                  <a:pt x="57912" y="54864"/>
                                </a:cubicBezTo>
                                <a:cubicBezTo>
                                  <a:pt x="57912" y="57912"/>
                                  <a:pt x="57912" y="60960"/>
                                  <a:pt x="57912" y="64008"/>
                                </a:cubicBezTo>
                                <a:cubicBezTo>
                                  <a:pt x="57912" y="70104"/>
                                  <a:pt x="57912" y="73152"/>
                                  <a:pt x="57912" y="76200"/>
                                </a:cubicBezTo>
                                <a:cubicBezTo>
                                  <a:pt x="54864" y="79248"/>
                                  <a:pt x="54864" y="82296"/>
                                  <a:pt x="51816" y="85344"/>
                                </a:cubicBezTo>
                                <a:cubicBezTo>
                                  <a:pt x="48768" y="88392"/>
                                  <a:pt x="45720" y="88392"/>
                                  <a:pt x="39624" y="91440"/>
                                </a:cubicBezTo>
                                <a:cubicBezTo>
                                  <a:pt x="36576" y="91440"/>
                                  <a:pt x="30480" y="91440"/>
                                  <a:pt x="24384" y="91440"/>
                                </a:cubicBezTo>
                                <a:cubicBezTo>
                                  <a:pt x="21336" y="91440"/>
                                  <a:pt x="15240" y="91440"/>
                                  <a:pt x="12192" y="91440"/>
                                </a:cubicBezTo>
                                <a:cubicBezTo>
                                  <a:pt x="6096" y="91440"/>
                                  <a:pt x="3048" y="88392"/>
                                  <a:pt x="0" y="88392"/>
                                </a:cubicBezTo>
                                <a:lnTo>
                                  <a:pt x="3048" y="73152"/>
                                </a:lnTo>
                                <a:cubicBezTo>
                                  <a:pt x="6096" y="76200"/>
                                  <a:pt x="9144" y="76200"/>
                                  <a:pt x="15240" y="76200"/>
                                </a:cubicBezTo>
                                <a:cubicBezTo>
                                  <a:pt x="18288" y="76200"/>
                                  <a:pt x="24384" y="76200"/>
                                  <a:pt x="27432" y="76200"/>
                                </a:cubicBezTo>
                                <a:cubicBezTo>
                                  <a:pt x="27432" y="76200"/>
                                  <a:pt x="30480" y="76200"/>
                                  <a:pt x="33528" y="76200"/>
                                </a:cubicBezTo>
                                <a:cubicBezTo>
                                  <a:pt x="33528" y="76200"/>
                                  <a:pt x="36576" y="76200"/>
                                  <a:pt x="36576" y="76200"/>
                                </a:cubicBezTo>
                                <a:cubicBezTo>
                                  <a:pt x="39624" y="73152"/>
                                  <a:pt x="39624" y="73152"/>
                                  <a:pt x="39624" y="73152"/>
                                </a:cubicBezTo>
                                <a:cubicBezTo>
                                  <a:pt x="39624" y="70104"/>
                                  <a:pt x="39624" y="67056"/>
                                  <a:pt x="39624" y="67056"/>
                                </a:cubicBezTo>
                                <a:cubicBezTo>
                                  <a:pt x="39624" y="64008"/>
                                  <a:pt x="39624" y="64008"/>
                                  <a:pt x="39624" y="60960"/>
                                </a:cubicBezTo>
                                <a:cubicBezTo>
                                  <a:pt x="39624" y="60960"/>
                                  <a:pt x="39624" y="57912"/>
                                  <a:pt x="36576" y="57912"/>
                                </a:cubicBezTo>
                                <a:cubicBezTo>
                                  <a:pt x="36576" y="57912"/>
                                  <a:pt x="33528" y="57912"/>
                                  <a:pt x="33528" y="54864"/>
                                </a:cubicBezTo>
                                <a:cubicBezTo>
                                  <a:pt x="30480" y="54864"/>
                                  <a:pt x="27432" y="54864"/>
                                  <a:pt x="24384" y="54864"/>
                                </a:cubicBezTo>
                                <a:cubicBezTo>
                                  <a:pt x="21336" y="51816"/>
                                  <a:pt x="18288" y="51816"/>
                                  <a:pt x="15240" y="48768"/>
                                </a:cubicBezTo>
                                <a:cubicBezTo>
                                  <a:pt x="12192" y="48768"/>
                                  <a:pt x="9144" y="45720"/>
                                  <a:pt x="6096" y="45720"/>
                                </a:cubicBezTo>
                                <a:cubicBezTo>
                                  <a:pt x="6096" y="42672"/>
                                  <a:pt x="3048" y="39624"/>
                                  <a:pt x="3048" y="36576"/>
                                </a:cubicBezTo>
                                <a:cubicBezTo>
                                  <a:pt x="0" y="33528"/>
                                  <a:pt x="0" y="30480"/>
                                  <a:pt x="0" y="27432"/>
                                </a:cubicBezTo>
                                <a:cubicBezTo>
                                  <a:pt x="0" y="18288"/>
                                  <a:pt x="3048" y="9144"/>
                                  <a:pt x="9144" y="6096"/>
                                </a:cubicBezTo>
                                <a:cubicBezTo>
                                  <a:pt x="12192" y="3048"/>
                                  <a:pt x="21336" y="0"/>
                                  <a:pt x="30480" y="0"/>
                                </a:cubicBez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69" name="Shape 69"/>
                        <wps:cNvSpPr/>
                        <wps:spPr>
                          <a:xfrm>
                            <a:off x="1639824" y="30480"/>
                            <a:ext cx="35052" cy="88392"/>
                          </a:xfrm>
                          <a:custGeom>
                            <a:avLst/>
                            <a:gdLst/>
                            <a:ahLst/>
                            <a:cxnLst/>
                            <a:rect l="0" t="0" r="0" b="0"/>
                            <a:pathLst>
                              <a:path w="35052" h="88392">
                                <a:moveTo>
                                  <a:pt x="30480" y="0"/>
                                </a:moveTo>
                                <a:lnTo>
                                  <a:pt x="35052" y="0"/>
                                </a:lnTo>
                                <a:lnTo>
                                  <a:pt x="35052" y="13462"/>
                                </a:lnTo>
                                <a:lnTo>
                                  <a:pt x="18288" y="60960"/>
                                </a:lnTo>
                                <a:lnTo>
                                  <a:pt x="35052" y="60960"/>
                                </a:lnTo>
                                <a:lnTo>
                                  <a:pt x="35052" y="67056"/>
                                </a:lnTo>
                                <a:lnTo>
                                  <a:pt x="18288" y="67056"/>
                                </a:lnTo>
                                <a:lnTo>
                                  <a:pt x="9144" y="88392"/>
                                </a:lnTo>
                                <a:lnTo>
                                  <a:pt x="0" y="88392"/>
                                </a:lnTo>
                                <a:lnTo>
                                  <a:pt x="3048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70" name="Shape 70"/>
                        <wps:cNvSpPr/>
                        <wps:spPr>
                          <a:xfrm>
                            <a:off x="1603248" y="30480"/>
                            <a:ext cx="24384" cy="112776"/>
                          </a:xfrm>
                          <a:custGeom>
                            <a:avLst/>
                            <a:gdLst/>
                            <a:ahLst/>
                            <a:cxnLst/>
                            <a:rect l="0" t="0" r="0" b="0"/>
                            <a:pathLst>
                              <a:path w="24384" h="112776">
                                <a:moveTo>
                                  <a:pt x="15240" y="0"/>
                                </a:moveTo>
                                <a:lnTo>
                                  <a:pt x="24384" y="0"/>
                                </a:lnTo>
                                <a:lnTo>
                                  <a:pt x="24384" y="82296"/>
                                </a:lnTo>
                                <a:cubicBezTo>
                                  <a:pt x="24384" y="85344"/>
                                  <a:pt x="24384" y="91440"/>
                                  <a:pt x="24384" y="94488"/>
                                </a:cubicBezTo>
                                <a:cubicBezTo>
                                  <a:pt x="24384" y="97536"/>
                                  <a:pt x="21336" y="100584"/>
                                  <a:pt x="21336" y="100584"/>
                                </a:cubicBezTo>
                                <a:cubicBezTo>
                                  <a:pt x="18288" y="103632"/>
                                  <a:pt x="15240" y="106680"/>
                                  <a:pt x="12192" y="106680"/>
                                </a:cubicBezTo>
                                <a:cubicBezTo>
                                  <a:pt x="9144" y="109728"/>
                                  <a:pt x="6096" y="109728"/>
                                  <a:pt x="3048" y="112776"/>
                                </a:cubicBezTo>
                                <a:lnTo>
                                  <a:pt x="0" y="103632"/>
                                </a:lnTo>
                                <a:cubicBezTo>
                                  <a:pt x="3048" y="103632"/>
                                  <a:pt x="6096" y="103632"/>
                                  <a:pt x="6096" y="100584"/>
                                </a:cubicBezTo>
                                <a:cubicBezTo>
                                  <a:pt x="9144" y="100584"/>
                                  <a:pt x="12192" y="97536"/>
                                  <a:pt x="12192" y="97536"/>
                                </a:cubicBezTo>
                                <a:cubicBezTo>
                                  <a:pt x="12192" y="94488"/>
                                  <a:pt x="15240" y="94488"/>
                                  <a:pt x="15240" y="91440"/>
                                </a:cubicBezTo>
                                <a:cubicBezTo>
                                  <a:pt x="15240" y="88392"/>
                                  <a:pt x="15240" y="85344"/>
                                  <a:pt x="15240" y="82296"/>
                                </a:cubicBezTo>
                                <a:lnTo>
                                  <a:pt x="1524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5917" name="Shape 35917"/>
                        <wps:cNvSpPr/>
                        <wps:spPr>
                          <a:xfrm>
                            <a:off x="1581912" y="30480"/>
                            <a:ext cx="9144" cy="88392"/>
                          </a:xfrm>
                          <a:custGeom>
                            <a:avLst/>
                            <a:gdLst/>
                            <a:ahLst/>
                            <a:cxnLst/>
                            <a:rect l="0" t="0" r="0" b="0"/>
                            <a:pathLst>
                              <a:path w="9144" h="88392">
                                <a:moveTo>
                                  <a:pt x="0" y="0"/>
                                </a:moveTo>
                                <a:lnTo>
                                  <a:pt x="9144" y="0"/>
                                </a:lnTo>
                                <a:lnTo>
                                  <a:pt x="9144" y="88392"/>
                                </a:lnTo>
                                <a:lnTo>
                                  <a:pt x="0" y="88392"/>
                                </a:lnTo>
                                <a:lnTo>
                                  <a:pt x="0" y="0"/>
                                </a:lnTo>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72" name="Shape 72"/>
                        <wps:cNvSpPr/>
                        <wps:spPr>
                          <a:xfrm>
                            <a:off x="1493520" y="30480"/>
                            <a:ext cx="64008" cy="88392"/>
                          </a:xfrm>
                          <a:custGeom>
                            <a:avLst/>
                            <a:gdLst/>
                            <a:ahLst/>
                            <a:cxnLst/>
                            <a:rect l="0" t="0" r="0" b="0"/>
                            <a:pathLst>
                              <a:path w="64008" h="88392">
                                <a:moveTo>
                                  <a:pt x="0" y="0"/>
                                </a:moveTo>
                                <a:lnTo>
                                  <a:pt x="15240" y="0"/>
                                </a:lnTo>
                                <a:lnTo>
                                  <a:pt x="54864" y="79248"/>
                                </a:lnTo>
                                <a:lnTo>
                                  <a:pt x="54864" y="0"/>
                                </a:lnTo>
                                <a:lnTo>
                                  <a:pt x="64008" y="0"/>
                                </a:lnTo>
                                <a:lnTo>
                                  <a:pt x="64008" y="88392"/>
                                </a:lnTo>
                                <a:lnTo>
                                  <a:pt x="48768" y="88392"/>
                                </a:lnTo>
                                <a:lnTo>
                                  <a:pt x="9144" y="12192"/>
                                </a:lnTo>
                                <a:lnTo>
                                  <a:pt x="9144"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73" name="Shape 73"/>
                        <wps:cNvSpPr/>
                        <wps:spPr>
                          <a:xfrm>
                            <a:off x="1420368" y="30480"/>
                            <a:ext cx="54864" cy="88392"/>
                          </a:xfrm>
                          <a:custGeom>
                            <a:avLst/>
                            <a:gdLst/>
                            <a:ahLst/>
                            <a:cxnLst/>
                            <a:rect l="0" t="0" r="0" b="0"/>
                            <a:pathLst>
                              <a:path w="54864" h="88392">
                                <a:moveTo>
                                  <a:pt x="0" y="0"/>
                                </a:moveTo>
                                <a:lnTo>
                                  <a:pt x="54864" y="0"/>
                                </a:lnTo>
                                <a:lnTo>
                                  <a:pt x="54864" y="9144"/>
                                </a:lnTo>
                                <a:lnTo>
                                  <a:pt x="12192" y="9144"/>
                                </a:lnTo>
                                <a:lnTo>
                                  <a:pt x="12192" y="39624"/>
                                </a:lnTo>
                                <a:lnTo>
                                  <a:pt x="48768" y="39624"/>
                                </a:lnTo>
                                <a:lnTo>
                                  <a:pt x="48768" y="48768"/>
                                </a:lnTo>
                                <a:lnTo>
                                  <a:pt x="12192" y="48768"/>
                                </a:lnTo>
                                <a:lnTo>
                                  <a:pt x="12192" y="82296"/>
                                </a:lnTo>
                                <a:lnTo>
                                  <a:pt x="54864" y="82296"/>
                                </a:lnTo>
                                <a:lnTo>
                                  <a:pt x="54864"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74" name="Shape 74"/>
                        <wps:cNvSpPr/>
                        <wps:spPr>
                          <a:xfrm>
                            <a:off x="1341120" y="30480"/>
                            <a:ext cx="67056" cy="88392"/>
                          </a:xfrm>
                          <a:custGeom>
                            <a:avLst/>
                            <a:gdLst/>
                            <a:ahLst/>
                            <a:cxnLst/>
                            <a:rect l="0" t="0" r="0" b="0"/>
                            <a:pathLst>
                              <a:path w="67056" h="88392">
                                <a:moveTo>
                                  <a:pt x="0" y="0"/>
                                </a:moveTo>
                                <a:lnTo>
                                  <a:pt x="9144" y="0"/>
                                </a:lnTo>
                                <a:lnTo>
                                  <a:pt x="33528" y="79248"/>
                                </a:lnTo>
                                <a:lnTo>
                                  <a:pt x="57912" y="0"/>
                                </a:lnTo>
                                <a:lnTo>
                                  <a:pt x="67056" y="0"/>
                                </a:lnTo>
                                <a:lnTo>
                                  <a:pt x="39624" y="88392"/>
                                </a:lnTo>
                                <a:lnTo>
                                  <a:pt x="27432"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75" name="Shape 75"/>
                        <wps:cNvSpPr/>
                        <wps:spPr>
                          <a:xfrm>
                            <a:off x="1298448" y="30480"/>
                            <a:ext cx="33528" cy="91440"/>
                          </a:xfrm>
                          <a:custGeom>
                            <a:avLst/>
                            <a:gdLst/>
                            <a:ahLst/>
                            <a:cxnLst/>
                            <a:rect l="0" t="0" r="0" b="0"/>
                            <a:pathLst>
                              <a:path w="33528" h="91440">
                                <a:moveTo>
                                  <a:pt x="0" y="0"/>
                                </a:moveTo>
                                <a:cubicBezTo>
                                  <a:pt x="6096" y="0"/>
                                  <a:pt x="12192" y="0"/>
                                  <a:pt x="15240" y="3048"/>
                                </a:cubicBezTo>
                                <a:cubicBezTo>
                                  <a:pt x="21336" y="3048"/>
                                  <a:pt x="24384" y="6096"/>
                                  <a:pt x="27432" y="9144"/>
                                </a:cubicBezTo>
                                <a:cubicBezTo>
                                  <a:pt x="30480" y="12192"/>
                                  <a:pt x="30480" y="18288"/>
                                  <a:pt x="33528" y="24384"/>
                                </a:cubicBezTo>
                                <a:cubicBezTo>
                                  <a:pt x="33528" y="30480"/>
                                  <a:pt x="33528" y="36576"/>
                                  <a:pt x="33528" y="45720"/>
                                </a:cubicBezTo>
                                <a:cubicBezTo>
                                  <a:pt x="33528" y="54864"/>
                                  <a:pt x="33528" y="60960"/>
                                  <a:pt x="33528" y="67056"/>
                                </a:cubicBezTo>
                                <a:cubicBezTo>
                                  <a:pt x="30480" y="73152"/>
                                  <a:pt x="30480" y="76200"/>
                                  <a:pt x="27432" y="79248"/>
                                </a:cubicBezTo>
                                <a:cubicBezTo>
                                  <a:pt x="24384" y="85344"/>
                                  <a:pt x="21336" y="88392"/>
                                  <a:pt x="15240" y="88392"/>
                                </a:cubicBezTo>
                                <a:cubicBezTo>
                                  <a:pt x="12192" y="88392"/>
                                  <a:pt x="6096" y="91440"/>
                                  <a:pt x="0" y="91440"/>
                                </a:cubicBezTo>
                                <a:lnTo>
                                  <a:pt x="0" y="82296"/>
                                </a:lnTo>
                                <a:cubicBezTo>
                                  <a:pt x="6096" y="82296"/>
                                  <a:pt x="9144" y="82296"/>
                                  <a:pt x="12192" y="79248"/>
                                </a:cubicBezTo>
                                <a:cubicBezTo>
                                  <a:pt x="15240" y="79248"/>
                                  <a:pt x="18288" y="76200"/>
                                  <a:pt x="21336" y="73152"/>
                                </a:cubicBezTo>
                                <a:cubicBezTo>
                                  <a:pt x="21336" y="70104"/>
                                  <a:pt x="24384" y="67056"/>
                                  <a:pt x="24384" y="60960"/>
                                </a:cubicBezTo>
                                <a:cubicBezTo>
                                  <a:pt x="24384" y="57912"/>
                                  <a:pt x="24384" y="51816"/>
                                  <a:pt x="24384" y="45720"/>
                                </a:cubicBezTo>
                                <a:cubicBezTo>
                                  <a:pt x="24384" y="36576"/>
                                  <a:pt x="24384" y="33528"/>
                                  <a:pt x="24384" y="27432"/>
                                </a:cubicBezTo>
                                <a:cubicBezTo>
                                  <a:pt x="24384" y="21336"/>
                                  <a:pt x="21336" y="18288"/>
                                  <a:pt x="21336" y="15240"/>
                                </a:cubicBezTo>
                                <a:cubicBezTo>
                                  <a:pt x="18288" y="12192"/>
                                  <a:pt x="15240" y="12192"/>
                                  <a:pt x="12192" y="9144"/>
                                </a:cubicBezTo>
                                <a:cubicBezTo>
                                  <a:pt x="9144" y="9144"/>
                                  <a:pt x="6096" y="6096"/>
                                  <a:pt x="0" y="6096"/>
                                </a:cubicBez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5918" name="Shape 35918"/>
                        <wps:cNvSpPr/>
                        <wps:spPr>
                          <a:xfrm>
                            <a:off x="1674876" y="25298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77" name="Shape 77"/>
                        <wps:cNvSpPr/>
                        <wps:spPr>
                          <a:xfrm>
                            <a:off x="1679448" y="176784"/>
                            <a:ext cx="36576" cy="91440"/>
                          </a:xfrm>
                          <a:custGeom>
                            <a:avLst/>
                            <a:gdLst/>
                            <a:ahLst/>
                            <a:cxnLst/>
                            <a:rect l="0" t="0" r="0" b="0"/>
                            <a:pathLst>
                              <a:path w="36576" h="91440">
                                <a:moveTo>
                                  <a:pt x="36576" y="0"/>
                                </a:moveTo>
                                <a:lnTo>
                                  <a:pt x="36576" y="15240"/>
                                </a:lnTo>
                                <a:cubicBezTo>
                                  <a:pt x="33528" y="15240"/>
                                  <a:pt x="30480" y="15240"/>
                                  <a:pt x="27432" y="18288"/>
                                </a:cubicBezTo>
                                <a:cubicBezTo>
                                  <a:pt x="24384" y="18288"/>
                                  <a:pt x="24384" y="18288"/>
                                  <a:pt x="21336" y="21336"/>
                                </a:cubicBezTo>
                                <a:cubicBezTo>
                                  <a:pt x="21336" y="24384"/>
                                  <a:pt x="21336" y="27432"/>
                                  <a:pt x="18288" y="30480"/>
                                </a:cubicBezTo>
                                <a:cubicBezTo>
                                  <a:pt x="18288" y="36576"/>
                                  <a:pt x="18288" y="39624"/>
                                  <a:pt x="18288" y="45720"/>
                                </a:cubicBezTo>
                                <a:cubicBezTo>
                                  <a:pt x="18288" y="51816"/>
                                  <a:pt x="18288" y="57912"/>
                                  <a:pt x="18288" y="60960"/>
                                </a:cubicBezTo>
                                <a:cubicBezTo>
                                  <a:pt x="21336" y="64008"/>
                                  <a:pt x="21336" y="67056"/>
                                  <a:pt x="21336" y="70104"/>
                                </a:cubicBezTo>
                                <a:cubicBezTo>
                                  <a:pt x="24384" y="73152"/>
                                  <a:pt x="24384" y="73152"/>
                                  <a:pt x="27432" y="76200"/>
                                </a:cubicBezTo>
                                <a:cubicBezTo>
                                  <a:pt x="30480" y="76200"/>
                                  <a:pt x="33528" y="76200"/>
                                  <a:pt x="36576" y="76200"/>
                                </a:cubicBezTo>
                                <a:lnTo>
                                  <a:pt x="36576" y="91440"/>
                                </a:lnTo>
                                <a:cubicBezTo>
                                  <a:pt x="30480" y="91440"/>
                                  <a:pt x="24384" y="91440"/>
                                  <a:pt x="21336" y="88392"/>
                                </a:cubicBezTo>
                                <a:cubicBezTo>
                                  <a:pt x="15240" y="88392"/>
                                  <a:pt x="12192" y="85344"/>
                                  <a:pt x="9144" y="82296"/>
                                </a:cubicBezTo>
                                <a:cubicBezTo>
                                  <a:pt x="6096" y="79248"/>
                                  <a:pt x="3048" y="73152"/>
                                  <a:pt x="3048" y="70104"/>
                                </a:cubicBezTo>
                                <a:cubicBezTo>
                                  <a:pt x="0" y="64008"/>
                                  <a:pt x="0" y="54864"/>
                                  <a:pt x="0" y="45720"/>
                                </a:cubicBezTo>
                                <a:cubicBezTo>
                                  <a:pt x="0" y="36576"/>
                                  <a:pt x="0" y="30480"/>
                                  <a:pt x="3048" y="24384"/>
                                </a:cubicBezTo>
                                <a:cubicBezTo>
                                  <a:pt x="3048" y="18288"/>
                                  <a:pt x="6096" y="15240"/>
                                  <a:pt x="9144" y="9144"/>
                                </a:cubicBezTo>
                                <a:cubicBezTo>
                                  <a:pt x="12192" y="6096"/>
                                  <a:pt x="15240" y="3048"/>
                                  <a:pt x="21336" y="3048"/>
                                </a:cubicBezTo>
                                <a:cubicBezTo>
                                  <a:pt x="24384" y="0"/>
                                  <a:pt x="30480" y="0"/>
                                  <a:pt x="36576" y="0"/>
                                </a:cubicBez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78" name="Shape 78"/>
                        <wps:cNvSpPr/>
                        <wps:spPr>
                          <a:xfrm>
                            <a:off x="1674876" y="30480"/>
                            <a:ext cx="38100" cy="88392"/>
                          </a:xfrm>
                          <a:custGeom>
                            <a:avLst/>
                            <a:gdLst/>
                            <a:ahLst/>
                            <a:cxnLst/>
                            <a:rect l="0" t="0" r="0" b="0"/>
                            <a:pathLst>
                              <a:path w="38100" h="88392">
                                <a:moveTo>
                                  <a:pt x="0" y="0"/>
                                </a:moveTo>
                                <a:lnTo>
                                  <a:pt x="7620" y="0"/>
                                </a:lnTo>
                                <a:lnTo>
                                  <a:pt x="38100" y="88392"/>
                                </a:lnTo>
                                <a:lnTo>
                                  <a:pt x="25908" y="88392"/>
                                </a:lnTo>
                                <a:lnTo>
                                  <a:pt x="19812" y="67056"/>
                                </a:lnTo>
                                <a:lnTo>
                                  <a:pt x="0" y="67056"/>
                                </a:lnTo>
                                <a:lnTo>
                                  <a:pt x="0" y="60960"/>
                                </a:lnTo>
                                <a:lnTo>
                                  <a:pt x="16764" y="60960"/>
                                </a:lnTo>
                                <a:lnTo>
                                  <a:pt x="1524" y="9144"/>
                                </a:lnTo>
                                <a:lnTo>
                                  <a:pt x="0" y="1346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79" name="Shape 79"/>
                        <wps:cNvSpPr/>
                        <wps:spPr>
                          <a:xfrm>
                            <a:off x="2078736" y="179832"/>
                            <a:ext cx="57912" cy="88392"/>
                          </a:xfrm>
                          <a:custGeom>
                            <a:avLst/>
                            <a:gdLst/>
                            <a:ahLst/>
                            <a:cxnLst/>
                            <a:rect l="0" t="0" r="0" b="0"/>
                            <a:pathLst>
                              <a:path w="57912" h="88392">
                                <a:moveTo>
                                  <a:pt x="0" y="0"/>
                                </a:moveTo>
                                <a:lnTo>
                                  <a:pt x="57912" y="0"/>
                                </a:lnTo>
                                <a:lnTo>
                                  <a:pt x="57912" y="15240"/>
                                </a:lnTo>
                                <a:lnTo>
                                  <a:pt x="18288" y="15240"/>
                                </a:lnTo>
                                <a:lnTo>
                                  <a:pt x="18288" y="36576"/>
                                </a:lnTo>
                                <a:lnTo>
                                  <a:pt x="51816" y="36576"/>
                                </a:lnTo>
                                <a:lnTo>
                                  <a:pt x="51816" y="51816"/>
                                </a:lnTo>
                                <a:lnTo>
                                  <a:pt x="18288" y="51816"/>
                                </a:lnTo>
                                <a:lnTo>
                                  <a:pt x="18288" y="73152"/>
                                </a:lnTo>
                                <a:lnTo>
                                  <a:pt x="57912" y="73152"/>
                                </a:lnTo>
                                <a:lnTo>
                                  <a:pt x="57912"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80" name="Shape 80"/>
                        <wps:cNvSpPr/>
                        <wps:spPr>
                          <a:xfrm>
                            <a:off x="2026920" y="179832"/>
                            <a:ext cx="33528" cy="112776"/>
                          </a:xfrm>
                          <a:custGeom>
                            <a:avLst/>
                            <a:gdLst/>
                            <a:ahLst/>
                            <a:cxnLst/>
                            <a:rect l="0" t="0" r="0" b="0"/>
                            <a:pathLst>
                              <a:path w="33528" h="112776">
                                <a:moveTo>
                                  <a:pt x="15240" y="0"/>
                                </a:moveTo>
                                <a:lnTo>
                                  <a:pt x="33528" y="0"/>
                                </a:lnTo>
                                <a:lnTo>
                                  <a:pt x="33528" y="79248"/>
                                </a:lnTo>
                                <a:cubicBezTo>
                                  <a:pt x="33528" y="82296"/>
                                  <a:pt x="33528" y="88392"/>
                                  <a:pt x="30480" y="91440"/>
                                </a:cubicBezTo>
                                <a:cubicBezTo>
                                  <a:pt x="30480" y="94488"/>
                                  <a:pt x="27432" y="97536"/>
                                  <a:pt x="27432" y="100584"/>
                                </a:cubicBezTo>
                                <a:cubicBezTo>
                                  <a:pt x="24384" y="103632"/>
                                  <a:pt x="21336" y="106680"/>
                                  <a:pt x="18288" y="109728"/>
                                </a:cubicBezTo>
                                <a:cubicBezTo>
                                  <a:pt x="15240" y="109728"/>
                                  <a:pt x="9144" y="112776"/>
                                  <a:pt x="6096" y="112776"/>
                                </a:cubicBezTo>
                                <a:lnTo>
                                  <a:pt x="0" y="100584"/>
                                </a:lnTo>
                                <a:cubicBezTo>
                                  <a:pt x="3048" y="97536"/>
                                  <a:pt x="6096" y="97536"/>
                                  <a:pt x="9144" y="97536"/>
                                </a:cubicBezTo>
                                <a:cubicBezTo>
                                  <a:pt x="9144" y="94488"/>
                                  <a:pt x="12192" y="94488"/>
                                  <a:pt x="12192" y="91440"/>
                                </a:cubicBezTo>
                                <a:cubicBezTo>
                                  <a:pt x="12192" y="91440"/>
                                  <a:pt x="15240" y="88392"/>
                                  <a:pt x="15240" y="88392"/>
                                </a:cubicBezTo>
                                <a:cubicBezTo>
                                  <a:pt x="15240" y="85344"/>
                                  <a:pt x="15240" y="82296"/>
                                  <a:pt x="15240" y="79248"/>
                                </a:cubicBezTo>
                                <a:lnTo>
                                  <a:pt x="1524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35919" name="Shape 35919"/>
                        <wps:cNvSpPr/>
                        <wps:spPr>
                          <a:xfrm>
                            <a:off x="2002536" y="179832"/>
                            <a:ext cx="18288" cy="88392"/>
                          </a:xfrm>
                          <a:custGeom>
                            <a:avLst/>
                            <a:gdLst/>
                            <a:ahLst/>
                            <a:cxnLst/>
                            <a:rect l="0" t="0" r="0" b="0"/>
                            <a:pathLst>
                              <a:path w="18288" h="88392">
                                <a:moveTo>
                                  <a:pt x="0" y="0"/>
                                </a:moveTo>
                                <a:lnTo>
                                  <a:pt x="18288" y="0"/>
                                </a:lnTo>
                                <a:lnTo>
                                  <a:pt x="18288" y="88392"/>
                                </a:lnTo>
                                <a:lnTo>
                                  <a:pt x="0" y="88392"/>
                                </a:lnTo>
                                <a:lnTo>
                                  <a:pt x="0" y="0"/>
                                </a:lnTo>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82" name="Shape 82"/>
                        <wps:cNvSpPr/>
                        <wps:spPr>
                          <a:xfrm>
                            <a:off x="1917192" y="179832"/>
                            <a:ext cx="67056" cy="88392"/>
                          </a:xfrm>
                          <a:custGeom>
                            <a:avLst/>
                            <a:gdLst/>
                            <a:ahLst/>
                            <a:cxnLst/>
                            <a:rect l="0" t="0" r="0" b="0"/>
                            <a:pathLst>
                              <a:path w="67056" h="88392">
                                <a:moveTo>
                                  <a:pt x="0" y="0"/>
                                </a:moveTo>
                                <a:lnTo>
                                  <a:pt x="21336" y="0"/>
                                </a:lnTo>
                                <a:lnTo>
                                  <a:pt x="51816" y="67056"/>
                                </a:lnTo>
                                <a:lnTo>
                                  <a:pt x="51816" y="0"/>
                                </a:lnTo>
                                <a:lnTo>
                                  <a:pt x="67056" y="0"/>
                                </a:lnTo>
                                <a:lnTo>
                                  <a:pt x="67056" y="88392"/>
                                </a:lnTo>
                                <a:lnTo>
                                  <a:pt x="45720" y="88392"/>
                                </a:lnTo>
                                <a:lnTo>
                                  <a:pt x="15240" y="21336"/>
                                </a:lnTo>
                                <a:lnTo>
                                  <a:pt x="15240"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83" name="Shape 83"/>
                        <wps:cNvSpPr/>
                        <wps:spPr>
                          <a:xfrm>
                            <a:off x="1844040" y="179832"/>
                            <a:ext cx="54864" cy="88392"/>
                          </a:xfrm>
                          <a:custGeom>
                            <a:avLst/>
                            <a:gdLst/>
                            <a:ahLst/>
                            <a:cxnLst/>
                            <a:rect l="0" t="0" r="0" b="0"/>
                            <a:pathLst>
                              <a:path w="54864" h="88392">
                                <a:moveTo>
                                  <a:pt x="0" y="0"/>
                                </a:moveTo>
                                <a:lnTo>
                                  <a:pt x="54864" y="0"/>
                                </a:lnTo>
                                <a:lnTo>
                                  <a:pt x="54864" y="15240"/>
                                </a:lnTo>
                                <a:lnTo>
                                  <a:pt x="15240" y="15240"/>
                                </a:lnTo>
                                <a:lnTo>
                                  <a:pt x="15240" y="36576"/>
                                </a:lnTo>
                                <a:lnTo>
                                  <a:pt x="51816" y="36576"/>
                                </a:lnTo>
                                <a:lnTo>
                                  <a:pt x="51816" y="51816"/>
                                </a:lnTo>
                                <a:lnTo>
                                  <a:pt x="15240" y="51816"/>
                                </a:lnTo>
                                <a:lnTo>
                                  <a:pt x="15240" y="73152"/>
                                </a:lnTo>
                                <a:lnTo>
                                  <a:pt x="54864" y="73152"/>
                                </a:lnTo>
                                <a:lnTo>
                                  <a:pt x="54864" y="88392"/>
                                </a:lnTo>
                                <a:lnTo>
                                  <a:pt x="0"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84" name="Shape 84"/>
                        <wps:cNvSpPr/>
                        <wps:spPr>
                          <a:xfrm>
                            <a:off x="1758696" y="179832"/>
                            <a:ext cx="73152" cy="88392"/>
                          </a:xfrm>
                          <a:custGeom>
                            <a:avLst/>
                            <a:gdLst/>
                            <a:ahLst/>
                            <a:cxnLst/>
                            <a:rect l="0" t="0" r="0" b="0"/>
                            <a:pathLst>
                              <a:path w="73152" h="88392">
                                <a:moveTo>
                                  <a:pt x="0" y="0"/>
                                </a:moveTo>
                                <a:lnTo>
                                  <a:pt x="18288" y="0"/>
                                </a:lnTo>
                                <a:lnTo>
                                  <a:pt x="36576" y="73152"/>
                                </a:lnTo>
                                <a:lnTo>
                                  <a:pt x="57912" y="0"/>
                                </a:lnTo>
                                <a:lnTo>
                                  <a:pt x="73152" y="0"/>
                                </a:lnTo>
                                <a:lnTo>
                                  <a:pt x="48768" y="88392"/>
                                </a:lnTo>
                                <a:lnTo>
                                  <a:pt x="24384" y="88392"/>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85" name="Shape 85"/>
                        <wps:cNvSpPr/>
                        <wps:spPr>
                          <a:xfrm>
                            <a:off x="1716024" y="176784"/>
                            <a:ext cx="36576" cy="91440"/>
                          </a:xfrm>
                          <a:custGeom>
                            <a:avLst/>
                            <a:gdLst/>
                            <a:ahLst/>
                            <a:cxnLst/>
                            <a:rect l="0" t="0" r="0" b="0"/>
                            <a:pathLst>
                              <a:path w="36576" h="91440">
                                <a:moveTo>
                                  <a:pt x="0" y="0"/>
                                </a:moveTo>
                                <a:cubicBezTo>
                                  <a:pt x="6096" y="0"/>
                                  <a:pt x="12192" y="0"/>
                                  <a:pt x="15240" y="3048"/>
                                </a:cubicBezTo>
                                <a:cubicBezTo>
                                  <a:pt x="21336" y="3048"/>
                                  <a:pt x="24384" y="6096"/>
                                  <a:pt x="27432" y="9144"/>
                                </a:cubicBezTo>
                                <a:cubicBezTo>
                                  <a:pt x="30480" y="15240"/>
                                  <a:pt x="33528" y="18288"/>
                                  <a:pt x="33528" y="24384"/>
                                </a:cubicBezTo>
                                <a:cubicBezTo>
                                  <a:pt x="36576" y="30480"/>
                                  <a:pt x="36576" y="36576"/>
                                  <a:pt x="36576" y="45720"/>
                                </a:cubicBezTo>
                                <a:cubicBezTo>
                                  <a:pt x="36576" y="54864"/>
                                  <a:pt x="36576" y="64008"/>
                                  <a:pt x="33528" y="67056"/>
                                </a:cubicBezTo>
                                <a:cubicBezTo>
                                  <a:pt x="33528" y="73152"/>
                                  <a:pt x="30480" y="79248"/>
                                  <a:pt x="27432" y="82296"/>
                                </a:cubicBezTo>
                                <a:cubicBezTo>
                                  <a:pt x="24384" y="85344"/>
                                  <a:pt x="21336" y="88392"/>
                                  <a:pt x="15240" y="88392"/>
                                </a:cubicBezTo>
                                <a:cubicBezTo>
                                  <a:pt x="12192" y="91440"/>
                                  <a:pt x="6096" y="91440"/>
                                  <a:pt x="0" y="91440"/>
                                </a:cubicBezTo>
                                <a:lnTo>
                                  <a:pt x="0" y="76200"/>
                                </a:lnTo>
                                <a:cubicBezTo>
                                  <a:pt x="3048" y="76200"/>
                                  <a:pt x="6096" y="76200"/>
                                  <a:pt x="9144" y="76200"/>
                                </a:cubicBezTo>
                                <a:cubicBezTo>
                                  <a:pt x="12192" y="73152"/>
                                  <a:pt x="12192" y="73152"/>
                                  <a:pt x="15240" y="70104"/>
                                </a:cubicBezTo>
                                <a:cubicBezTo>
                                  <a:pt x="15240" y="67056"/>
                                  <a:pt x="18288" y="64008"/>
                                  <a:pt x="18288" y="60960"/>
                                </a:cubicBezTo>
                                <a:cubicBezTo>
                                  <a:pt x="18288" y="57912"/>
                                  <a:pt x="18288" y="51816"/>
                                  <a:pt x="18288" y="45720"/>
                                </a:cubicBezTo>
                                <a:cubicBezTo>
                                  <a:pt x="18288" y="39624"/>
                                  <a:pt x="18288" y="36576"/>
                                  <a:pt x="18288" y="30480"/>
                                </a:cubicBezTo>
                                <a:cubicBezTo>
                                  <a:pt x="18288" y="27432"/>
                                  <a:pt x="15240" y="24384"/>
                                  <a:pt x="15240" y="21336"/>
                                </a:cubicBezTo>
                                <a:cubicBezTo>
                                  <a:pt x="12192" y="18288"/>
                                  <a:pt x="12192" y="18288"/>
                                  <a:pt x="9144" y="18288"/>
                                </a:cubicBezTo>
                                <a:cubicBezTo>
                                  <a:pt x="6096" y="15240"/>
                                  <a:pt x="3048" y="15240"/>
                                  <a:pt x="0" y="15240"/>
                                </a:cubicBez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86" name="Shape 86"/>
                        <wps:cNvSpPr/>
                        <wps:spPr>
                          <a:xfrm>
                            <a:off x="0" y="4572"/>
                            <a:ext cx="88392" cy="278021"/>
                          </a:xfrm>
                          <a:custGeom>
                            <a:avLst/>
                            <a:gdLst/>
                            <a:ahLst/>
                            <a:cxnLst/>
                            <a:rect l="0" t="0" r="0" b="0"/>
                            <a:pathLst>
                              <a:path w="88392" h="278021">
                                <a:moveTo>
                                  <a:pt x="88392" y="0"/>
                                </a:moveTo>
                                <a:lnTo>
                                  <a:pt x="88392" y="13716"/>
                                </a:lnTo>
                                <a:lnTo>
                                  <a:pt x="85344" y="22860"/>
                                </a:lnTo>
                                <a:lnTo>
                                  <a:pt x="76200" y="22860"/>
                                </a:lnTo>
                                <a:lnTo>
                                  <a:pt x="82296" y="32004"/>
                                </a:lnTo>
                                <a:lnTo>
                                  <a:pt x="73152" y="38100"/>
                                </a:lnTo>
                                <a:lnTo>
                                  <a:pt x="85344" y="38100"/>
                                </a:lnTo>
                                <a:lnTo>
                                  <a:pt x="88392" y="47244"/>
                                </a:lnTo>
                                <a:lnTo>
                                  <a:pt x="88392" y="140716"/>
                                </a:lnTo>
                                <a:lnTo>
                                  <a:pt x="76200" y="126492"/>
                                </a:lnTo>
                                <a:lnTo>
                                  <a:pt x="36576" y="178308"/>
                                </a:lnTo>
                                <a:cubicBezTo>
                                  <a:pt x="39624" y="184404"/>
                                  <a:pt x="42672" y="190500"/>
                                  <a:pt x="45720" y="193548"/>
                                </a:cubicBezTo>
                                <a:cubicBezTo>
                                  <a:pt x="48768" y="196596"/>
                                  <a:pt x="54864" y="199644"/>
                                  <a:pt x="64008" y="199644"/>
                                </a:cubicBezTo>
                                <a:cubicBezTo>
                                  <a:pt x="67056" y="199644"/>
                                  <a:pt x="70104" y="199644"/>
                                  <a:pt x="70104" y="196596"/>
                                </a:cubicBezTo>
                                <a:cubicBezTo>
                                  <a:pt x="73152" y="196596"/>
                                  <a:pt x="73152" y="196596"/>
                                  <a:pt x="76200" y="196596"/>
                                </a:cubicBezTo>
                                <a:cubicBezTo>
                                  <a:pt x="79248" y="193548"/>
                                  <a:pt x="79248" y="193548"/>
                                  <a:pt x="82296" y="193548"/>
                                </a:cubicBezTo>
                                <a:lnTo>
                                  <a:pt x="88392" y="191516"/>
                                </a:lnTo>
                                <a:lnTo>
                                  <a:pt x="88392" y="202692"/>
                                </a:lnTo>
                                <a:lnTo>
                                  <a:pt x="82296" y="202692"/>
                                </a:lnTo>
                                <a:cubicBezTo>
                                  <a:pt x="82296" y="205740"/>
                                  <a:pt x="79248" y="205740"/>
                                  <a:pt x="76200" y="205740"/>
                                </a:cubicBezTo>
                                <a:cubicBezTo>
                                  <a:pt x="76200" y="205740"/>
                                  <a:pt x="73152" y="208788"/>
                                  <a:pt x="70104" y="208788"/>
                                </a:cubicBezTo>
                                <a:cubicBezTo>
                                  <a:pt x="70104" y="208788"/>
                                  <a:pt x="67056" y="208788"/>
                                  <a:pt x="64008" y="208788"/>
                                </a:cubicBezTo>
                                <a:cubicBezTo>
                                  <a:pt x="60960" y="208788"/>
                                  <a:pt x="57912" y="208788"/>
                                  <a:pt x="54864" y="208788"/>
                                </a:cubicBezTo>
                                <a:cubicBezTo>
                                  <a:pt x="51816" y="205740"/>
                                  <a:pt x="48768" y="205740"/>
                                  <a:pt x="48768" y="205740"/>
                                </a:cubicBezTo>
                                <a:cubicBezTo>
                                  <a:pt x="48768" y="205740"/>
                                  <a:pt x="48768" y="208788"/>
                                  <a:pt x="51816" y="208788"/>
                                </a:cubicBezTo>
                                <a:cubicBezTo>
                                  <a:pt x="51816" y="211836"/>
                                  <a:pt x="51816" y="214884"/>
                                  <a:pt x="54864" y="214884"/>
                                </a:cubicBezTo>
                                <a:cubicBezTo>
                                  <a:pt x="57912" y="217932"/>
                                  <a:pt x="60960" y="217932"/>
                                  <a:pt x="64008" y="217932"/>
                                </a:cubicBezTo>
                                <a:cubicBezTo>
                                  <a:pt x="67056" y="217932"/>
                                  <a:pt x="70104" y="217932"/>
                                  <a:pt x="73152" y="214884"/>
                                </a:cubicBezTo>
                                <a:cubicBezTo>
                                  <a:pt x="73152" y="214884"/>
                                  <a:pt x="76200" y="214884"/>
                                  <a:pt x="76200" y="214884"/>
                                </a:cubicBezTo>
                                <a:cubicBezTo>
                                  <a:pt x="79248" y="211836"/>
                                  <a:pt x="82296" y="211836"/>
                                  <a:pt x="82296" y="211836"/>
                                </a:cubicBezTo>
                                <a:lnTo>
                                  <a:pt x="88392" y="209804"/>
                                </a:lnTo>
                                <a:lnTo>
                                  <a:pt x="88392" y="220980"/>
                                </a:lnTo>
                                <a:lnTo>
                                  <a:pt x="82296" y="220980"/>
                                </a:lnTo>
                                <a:cubicBezTo>
                                  <a:pt x="82296" y="224028"/>
                                  <a:pt x="79248" y="224028"/>
                                  <a:pt x="79248" y="224028"/>
                                </a:cubicBezTo>
                                <a:cubicBezTo>
                                  <a:pt x="76200" y="224028"/>
                                  <a:pt x="73152" y="227076"/>
                                  <a:pt x="73152" y="227076"/>
                                </a:cubicBezTo>
                                <a:cubicBezTo>
                                  <a:pt x="70104" y="227076"/>
                                  <a:pt x="67056" y="227076"/>
                                  <a:pt x="64008" y="227076"/>
                                </a:cubicBezTo>
                                <a:cubicBezTo>
                                  <a:pt x="70104" y="236220"/>
                                  <a:pt x="79248" y="245364"/>
                                  <a:pt x="88392" y="251460"/>
                                </a:cubicBezTo>
                                <a:lnTo>
                                  <a:pt x="88392" y="260604"/>
                                </a:lnTo>
                                <a:lnTo>
                                  <a:pt x="82296" y="257556"/>
                                </a:lnTo>
                                <a:cubicBezTo>
                                  <a:pt x="70104" y="248412"/>
                                  <a:pt x="60960" y="239268"/>
                                  <a:pt x="54864" y="230124"/>
                                </a:cubicBezTo>
                                <a:cubicBezTo>
                                  <a:pt x="45720" y="220980"/>
                                  <a:pt x="39624" y="208788"/>
                                  <a:pt x="33528" y="196596"/>
                                </a:cubicBezTo>
                                <a:cubicBezTo>
                                  <a:pt x="27432" y="184404"/>
                                  <a:pt x="24384" y="169164"/>
                                  <a:pt x="24384" y="156972"/>
                                </a:cubicBezTo>
                                <a:lnTo>
                                  <a:pt x="15240" y="25908"/>
                                </a:lnTo>
                                <a:cubicBezTo>
                                  <a:pt x="15240" y="28956"/>
                                  <a:pt x="15240" y="28956"/>
                                  <a:pt x="12192" y="28956"/>
                                </a:cubicBezTo>
                                <a:cubicBezTo>
                                  <a:pt x="12192" y="28956"/>
                                  <a:pt x="9144" y="28956"/>
                                  <a:pt x="9144" y="28956"/>
                                </a:cubicBezTo>
                                <a:lnTo>
                                  <a:pt x="18288" y="156972"/>
                                </a:lnTo>
                                <a:cubicBezTo>
                                  <a:pt x="18288" y="172212"/>
                                  <a:pt x="21336" y="184404"/>
                                  <a:pt x="27432" y="199644"/>
                                </a:cubicBezTo>
                                <a:cubicBezTo>
                                  <a:pt x="30480" y="211836"/>
                                  <a:pt x="39624" y="224028"/>
                                  <a:pt x="48768" y="236220"/>
                                </a:cubicBezTo>
                                <a:cubicBezTo>
                                  <a:pt x="57912" y="245364"/>
                                  <a:pt x="67056" y="257556"/>
                                  <a:pt x="79248" y="263652"/>
                                </a:cubicBezTo>
                                <a:lnTo>
                                  <a:pt x="88392" y="267872"/>
                                </a:lnTo>
                                <a:lnTo>
                                  <a:pt x="88392" y="278021"/>
                                </a:lnTo>
                                <a:lnTo>
                                  <a:pt x="76200" y="272796"/>
                                </a:lnTo>
                                <a:cubicBezTo>
                                  <a:pt x="64008" y="263652"/>
                                  <a:pt x="51816" y="254508"/>
                                  <a:pt x="42672" y="242316"/>
                                </a:cubicBezTo>
                                <a:cubicBezTo>
                                  <a:pt x="33528" y="230124"/>
                                  <a:pt x="24384" y="217932"/>
                                  <a:pt x="18288" y="202692"/>
                                </a:cubicBezTo>
                                <a:cubicBezTo>
                                  <a:pt x="12192" y="187452"/>
                                  <a:pt x="9144" y="172212"/>
                                  <a:pt x="9144" y="156972"/>
                                </a:cubicBezTo>
                                <a:lnTo>
                                  <a:pt x="0" y="25908"/>
                                </a:lnTo>
                                <a:cubicBezTo>
                                  <a:pt x="18288" y="16764"/>
                                  <a:pt x="39624" y="7620"/>
                                  <a:pt x="57912" y="4572"/>
                                </a:cubicBezTo>
                                <a:lnTo>
                                  <a:pt x="88392" y="0"/>
                                </a:lnTo>
                                <a:close/>
                              </a:path>
                            </a:pathLst>
                          </a:custGeom>
                          <a:ln w="0" cap="flat">
                            <a:miter lim="127000"/>
                          </a:ln>
                        </wps:spPr>
                        <wps:style>
                          <a:lnRef idx="0">
                            <a:srgbClr val="000000">
                              <a:alpha val="0"/>
                            </a:srgbClr>
                          </a:lnRef>
                          <a:fillRef idx="1">
                            <a:srgbClr val="529DB9"/>
                          </a:fillRef>
                          <a:effectRef idx="0">
                            <a:scrgbClr r="0" g="0" b="0"/>
                          </a:effectRef>
                          <a:fontRef idx="none"/>
                        </wps:style>
                        <wps:bodyPr/>
                      </wps:wsp>
                      <wps:wsp>
                        <wps:cNvPr id="87" name="Shape 87"/>
                        <wps:cNvSpPr/>
                        <wps:spPr>
                          <a:xfrm>
                            <a:off x="88392" y="272444"/>
                            <a:ext cx="30480" cy="23212"/>
                          </a:xfrm>
                          <a:custGeom>
                            <a:avLst/>
                            <a:gdLst/>
                            <a:ahLst/>
                            <a:cxnLst/>
                            <a:rect l="0" t="0" r="0" b="0"/>
                            <a:pathLst>
                              <a:path w="30480" h="23212">
                                <a:moveTo>
                                  <a:pt x="0" y="0"/>
                                </a:moveTo>
                                <a:lnTo>
                                  <a:pt x="30480" y="14068"/>
                                </a:lnTo>
                                <a:lnTo>
                                  <a:pt x="30480" y="23212"/>
                                </a:lnTo>
                                <a:lnTo>
                                  <a:pt x="0" y="10149"/>
                                </a:lnTo>
                                <a:lnTo>
                                  <a:pt x="0" y="0"/>
                                </a:lnTo>
                                <a:close/>
                              </a:path>
                            </a:pathLst>
                          </a:custGeom>
                          <a:ln w="0" cap="flat">
                            <a:miter lim="127000"/>
                          </a:ln>
                        </wps:spPr>
                        <wps:style>
                          <a:lnRef idx="0">
                            <a:srgbClr val="000000">
                              <a:alpha val="0"/>
                            </a:srgbClr>
                          </a:lnRef>
                          <a:fillRef idx="1">
                            <a:srgbClr val="529DB9"/>
                          </a:fillRef>
                          <a:effectRef idx="0">
                            <a:scrgbClr r="0" g="0" b="0"/>
                          </a:effectRef>
                          <a:fontRef idx="none"/>
                        </wps:style>
                        <wps:bodyPr/>
                      </wps:wsp>
                      <wps:wsp>
                        <wps:cNvPr id="88" name="Shape 88"/>
                        <wps:cNvSpPr/>
                        <wps:spPr>
                          <a:xfrm>
                            <a:off x="88392" y="256032"/>
                            <a:ext cx="30480" cy="24384"/>
                          </a:xfrm>
                          <a:custGeom>
                            <a:avLst/>
                            <a:gdLst/>
                            <a:ahLst/>
                            <a:cxnLst/>
                            <a:rect l="0" t="0" r="0" b="0"/>
                            <a:pathLst>
                              <a:path w="30480" h="24384">
                                <a:moveTo>
                                  <a:pt x="0" y="0"/>
                                </a:moveTo>
                                <a:lnTo>
                                  <a:pt x="30480" y="15240"/>
                                </a:lnTo>
                                <a:lnTo>
                                  <a:pt x="30480" y="24384"/>
                                </a:lnTo>
                                <a:lnTo>
                                  <a:pt x="0" y="9144"/>
                                </a:lnTo>
                                <a:lnTo>
                                  <a:pt x="0" y="0"/>
                                </a:lnTo>
                                <a:close/>
                              </a:path>
                            </a:pathLst>
                          </a:custGeom>
                          <a:ln w="0" cap="flat">
                            <a:miter lim="127000"/>
                          </a:ln>
                        </wps:spPr>
                        <wps:style>
                          <a:lnRef idx="0">
                            <a:srgbClr val="000000">
                              <a:alpha val="0"/>
                            </a:srgbClr>
                          </a:lnRef>
                          <a:fillRef idx="1">
                            <a:srgbClr val="529DB9"/>
                          </a:fillRef>
                          <a:effectRef idx="0">
                            <a:scrgbClr r="0" g="0" b="0"/>
                          </a:effectRef>
                          <a:fontRef idx="none"/>
                        </wps:style>
                        <wps:bodyPr/>
                      </wps:wsp>
                      <wps:wsp>
                        <wps:cNvPr id="89" name="Shape 89"/>
                        <wps:cNvSpPr/>
                        <wps:spPr>
                          <a:xfrm>
                            <a:off x="88392" y="213360"/>
                            <a:ext cx="30480" cy="18288"/>
                          </a:xfrm>
                          <a:custGeom>
                            <a:avLst/>
                            <a:gdLst/>
                            <a:ahLst/>
                            <a:cxnLst/>
                            <a:rect l="0" t="0" r="0" b="0"/>
                            <a:pathLst>
                              <a:path w="30480" h="18288">
                                <a:moveTo>
                                  <a:pt x="3048" y="0"/>
                                </a:moveTo>
                                <a:cubicBezTo>
                                  <a:pt x="6096" y="0"/>
                                  <a:pt x="9144" y="3048"/>
                                  <a:pt x="9144" y="3048"/>
                                </a:cubicBezTo>
                                <a:cubicBezTo>
                                  <a:pt x="12192" y="3048"/>
                                  <a:pt x="15240" y="3048"/>
                                  <a:pt x="15240" y="6096"/>
                                </a:cubicBezTo>
                                <a:cubicBezTo>
                                  <a:pt x="18288" y="6096"/>
                                  <a:pt x="21336" y="6096"/>
                                  <a:pt x="21336" y="9144"/>
                                </a:cubicBezTo>
                                <a:lnTo>
                                  <a:pt x="30480" y="9144"/>
                                </a:lnTo>
                                <a:lnTo>
                                  <a:pt x="30480" y="18288"/>
                                </a:lnTo>
                                <a:lnTo>
                                  <a:pt x="21336" y="18288"/>
                                </a:lnTo>
                                <a:cubicBezTo>
                                  <a:pt x="18288" y="18288"/>
                                  <a:pt x="18288" y="15240"/>
                                  <a:pt x="15240" y="15240"/>
                                </a:cubicBezTo>
                                <a:cubicBezTo>
                                  <a:pt x="12192" y="15240"/>
                                  <a:pt x="12192" y="15240"/>
                                  <a:pt x="9144" y="12192"/>
                                </a:cubicBezTo>
                                <a:cubicBezTo>
                                  <a:pt x="9144" y="12192"/>
                                  <a:pt x="6096" y="12192"/>
                                  <a:pt x="3048" y="12192"/>
                                </a:cubicBezTo>
                                <a:lnTo>
                                  <a:pt x="0" y="12192"/>
                                </a:lnTo>
                                <a:lnTo>
                                  <a:pt x="0" y="1016"/>
                                </a:lnTo>
                                <a:lnTo>
                                  <a:pt x="3048" y="0"/>
                                </a:lnTo>
                                <a:close/>
                              </a:path>
                            </a:pathLst>
                          </a:custGeom>
                          <a:ln w="0" cap="flat">
                            <a:miter lim="127000"/>
                          </a:ln>
                        </wps:spPr>
                        <wps:style>
                          <a:lnRef idx="0">
                            <a:srgbClr val="000000">
                              <a:alpha val="0"/>
                            </a:srgbClr>
                          </a:lnRef>
                          <a:fillRef idx="1">
                            <a:srgbClr val="529DB9"/>
                          </a:fillRef>
                          <a:effectRef idx="0">
                            <a:scrgbClr r="0" g="0" b="0"/>
                          </a:effectRef>
                          <a:fontRef idx="none"/>
                        </wps:style>
                        <wps:bodyPr/>
                      </wps:wsp>
                      <wps:wsp>
                        <wps:cNvPr id="90" name="Shape 90"/>
                        <wps:cNvSpPr/>
                        <wps:spPr>
                          <a:xfrm>
                            <a:off x="88392" y="195072"/>
                            <a:ext cx="30480" cy="18288"/>
                          </a:xfrm>
                          <a:custGeom>
                            <a:avLst/>
                            <a:gdLst/>
                            <a:ahLst/>
                            <a:cxnLst/>
                            <a:rect l="0" t="0" r="0" b="0"/>
                            <a:pathLst>
                              <a:path w="30480" h="18288">
                                <a:moveTo>
                                  <a:pt x="3048" y="0"/>
                                </a:moveTo>
                                <a:cubicBezTo>
                                  <a:pt x="6096" y="0"/>
                                  <a:pt x="9144" y="3048"/>
                                  <a:pt x="12192" y="3048"/>
                                </a:cubicBezTo>
                                <a:cubicBezTo>
                                  <a:pt x="12192" y="3048"/>
                                  <a:pt x="15240" y="3048"/>
                                  <a:pt x="18288" y="6096"/>
                                </a:cubicBezTo>
                                <a:cubicBezTo>
                                  <a:pt x="18288" y="6096"/>
                                  <a:pt x="21336" y="6096"/>
                                  <a:pt x="21336" y="6096"/>
                                </a:cubicBezTo>
                                <a:lnTo>
                                  <a:pt x="30480" y="9144"/>
                                </a:lnTo>
                                <a:lnTo>
                                  <a:pt x="30480" y="18288"/>
                                </a:lnTo>
                                <a:lnTo>
                                  <a:pt x="21336" y="18288"/>
                                </a:lnTo>
                                <a:cubicBezTo>
                                  <a:pt x="18288" y="18288"/>
                                  <a:pt x="18288" y="15240"/>
                                  <a:pt x="15240" y="15240"/>
                                </a:cubicBezTo>
                                <a:cubicBezTo>
                                  <a:pt x="15240" y="15240"/>
                                  <a:pt x="12192" y="15240"/>
                                  <a:pt x="9144" y="12192"/>
                                </a:cubicBezTo>
                                <a:cubicBezTo>
                                  <a:pt x="9144" y="12192"/>
                                  <a:pt x="6096" y="12192"/>
                                  <a:pt x="3048" y="12192"/>
                                </a:cubicBezTo>
                                <a:lnTo>
                                  <a:pt x="0" y="12192"/>
                                </a:lnTo>
                                <a:lnTo>
                                  <a:pt x="0" y="1016"/>
                                </a:lnTo>
                                <a:lnTo>
                                  <a:pt x="3048" y="0"/>
                                </a:lnTo>
                                <a:close/>
                              </a:path>
                            </a:pathLst>
                          </a:custGeom>
                          <a:ln w="0" cap="flat">
                            <a:miter lim="127000"/>
                          </a:ln>
                        </wps:spPr>
                        <wps:style>
                          <a:lnRef idx="0">
                            <a:srgbClr val="000000">
                              <a:alpha val="0"/>
                            </a:srgbClr>
                          </a:lnRef>
                          <a:fillRef idx="1">
                            <a:srgbClr val="529DB9"/>
                          </a:fillRef>
                          <a:effectRef idx="0">
                            <a:scrgbClr r="0" g="0" b="0"/>
                          </a:effectRef>
                          <a:fontRef idx="none"/>
                        </wps:style>
                        <wps:bodyPr/>
                      </wps:wsp>
                      <wps:wsp>
                        <wps:cNvPr id="91" name="Shape 91"/>
                        <wps:cNvSpPr/>
                        <wps:spPr>
                          <a:xfrm>
                            <a:off x="88392" y="0"/>
                            <a:ext cx="30480" cy="152400"/>
                          </a:xfrm>
                          <a:custGeom>
                            <a:avLst/>
                            <a:gdLst/>
                            <a:ahLst/>
                            <a:cxnLst/>
                            <a:rect l="0" t="0" r="0" b="0"/>
                            <a:pathLst>
                              <a:path w="30480" h="152400">
                                <a:moveTo>
                                  <a:pt x="30480" y="0"/>
                                </a:moveTo>
                                <a:lnTo>
                                  <a:pt x="30480" y="57912"/>
                                </a:lnTo>
                                <a:lnTo>
                                  <a:pt x="27432" y="67056"/>
                                </a:lnTo>
                                <a:lnTo>
                                  <a:pt x="15240" y="67056"/>
                                </a:lnTo>
                                <a:lnTo>
                                  <a:pt x="21336" y="73152"/>
                                </a:lnTo>
                                <a:lnTo>
                                  <a:pt x="15240" y="82296"/>
                                </a:lnTo>
                                <a:lnTo>
                                  <a:pt x="27432" y="82296"/>
                                </a:lnTo>
                                <a:lnTo>
                                  <a:pt x="30480" y="91440"/>
                                </a:lnTo>
                                <a:lnTo>
                                  <a:pt x="30480" y="103632"/>
                                </a:lnTo>
                                <a:lnTo>
                                  <a:pt x="6096" y="152400"/>
                                </a:lnTo>
                                <a:lnTo>
                                  <a:pt x="0" y="145288"/>
                                </a:lnTo>
                                <a:lnTo>
                                  <a:pt x="0" y="51816"/>
                                </a:lnTo>
                                <a:lnTo>
                                  <a:pt x="6096" y="42672"/>
                                </a:lnTo>
                                <a:lnTo>
                                  <a:pt x="15240" y="42672"/>
                                </a:lnTo>
                                <a:lnTo>
                                  <a:pt x="9144" y="36576"/>
                                </a:lnTo>
                                <a:lnTo>
                                  <a:pt x="15240" y="27432"/>
                                </a:lnTo>
                                <a:lnTo>
                                  <a:pt x="6096" y="27432"/>
                                </a:lnTo>
                                <a:lnTo>
                                  <a:pt x="0" y="18288"/>
                                </a:lnTo>
                                <a:lnTo>
                                  <a:pt x="0" y="4572"/>
                                </a:lnTo>
                                <a:lnTo>
                                  <a:pt x="30480" y="0"/>
                                </a:lnTo>
                                <a:close/>
                              </a:path>
                            </a:pathLst>
                          </a:custGeom>
                          <a:ln w="0" cap="flat">
                            <a:miter lim="127000"/>
                          </a:ln>
                        </wps:spPr>
                        <wps:style>
                          <a:lnRef idx="0">
                            <a:srgbClr val="000000">
                              <a:alpha val="0"/>
                            </a:srgbClr>
                          </a:lnRef>
                          <a:fillRef idx="1">
                            <a:srgbClr val="529DB9"/>
                          </a:fillRef>
                          <a:effectRef idx="0">
                            <a:scrgbClr r="0" g="0" b="0"/>
                          </a:effectRef>
                          <a:fontRef idx="none"/>
                        </wps:style>
                        <wps:bodyPr/>
                      </wps:wsp>
                      <wps:wsp>
                        <wps:cNvPr id="92" name="Shape 92"/>
                        <wps:cNvSpPr/>
                        <wps:spPr>
                          <a:xfrm>
                            <a:off x="118872" y="273851"/>
                            <a:ext cx="27432" cy="21805"/>
                          </a:xfrm>
                          <a:custGeom>
                            <a:avLst/>
                            <a:gdLst/>
                            <a:ahLst/>
                            <a:cxnLst/>
                            <a:rect l="0" t="0" r="0" b="0"/>
                            <a:pathLst>
                              <a:path w="27432" h="21805">
                                <a:moveTo>
                                  <a:pt x="27432" y="0"/>
                                </a:moveTo>
                                <a:lnTo>
                                  <a:pt x="27432" y="10048"/>
                                </a:lnTo>
                                <a:lnTo>
                                  <a:pt x="0" y="21805"/>
                                </a:lnTo>
                                <a:lnTo>
                                  <a:pt x="0" y="21805"/>
                                </a:lnTo>
                                <a:lnTo>
                                  <a:pt x="0" y="12661"/>
                                </a:lnTo>
                                <a:lnTo>
                                  <a:pt x="0" y="12661"/>
                                </a:lnTo>
                                <a:lnTo>
                                  <a:pt x="27432" y="0"/>
                                </a:lnTo>
                                <a:close/>
                              </a:path>
                            </a:pathLst>
                          </a:custGeom>
                          <a:ln w="0" cap="flat">
                            <a:miter lim="127000"/>
                          </a:ln>
                        </wps:spPr>
                        <wps:style>
                          <a:lnRef idx="0">
                            <a:srgbClr val="000000">
                              <a:alpha val="0"/>
                            </a:srgbClr>
                          </a:lnRef>
                          <a:fillRef idx="1">
                            <a:srgbClr val="529DB9"/>
                          </a:fillRef>
                          <a:effectRef idx="0">
                            <a:scrgbClr r="0" g="0" b="0"/>
                          </a:effectRef>
                          <a:fontRef idx="none"/>
                        </wps:style>
                        <wps:bodyPr/>
                      </wps:wsp>
                      <wps:wsp>
                        <wps:cNvPr id="93" name="Shape 93"/>
                        <wps:cNvSpPr/>
                        <wps:spPr>
                          <a:xfrm>
                            <a:off x="118872" y="256149"/>
                            <a:ext cx="27432" cy="24267"/>
                          </a:xfrm>
                          <a:custGeom>
                            <a:avLst/>
                            <a:gdLst/>
                            <a:ahLst/>
                            <a:cxnLst/>
                            <a:rect l="0" t="0" r="0" b="0"/>
                            <a:pathLst>
                              <a:path w="27432" h="24267">
                                <a:moveTo>
                                  <a:pt x="27432" y="0"/>
                                </a:moveTo>
                                <a:lnTo>
                                  <a:pt x="27432" y="10551"/>
                                </a:lnTo>
                                <a:lnTo>
                                  <a:pt x="0" y="24267"/>
                                </a:lnTo>
                                <a:lnTo>
                                  <a:pt x="0" y="24267"/>
                                </a:lnTo>
                                <a:lnTo>
                                  <a:pt x="0" y="15123"/>
                                </a:lnTo>
                                <a:lnTo>
                                  <a:pt x="0" y="15123"/>
                                </a:lnTo>
                                <a:lnTo>
                                  <a:pt x="27432" y="0"/>
                                </a:lnTo>
                                <a:close/>
                              </a:path>
                            </a:pathLst>
                          </a:custGeom>
                          <a:ln w="0" cap="flat">
                            <a:miter lim="127000"/>
                          </a:ln>
                        </wps:spPr>
                        <wps:style>
                          <a:lnRef idx="0">
                            <a:srgbClr val="000000">
                              <a:alpha val="0"/>
                            </a:srgbClr>
                          </a:lnRef>
                          <a:fillRef idx="1">
                            <a:srgbClr val="529DB9"/>
                          </a:fillRef>
                          <a:effectRef idx="0">
                            <a:scrgbClr r="0" g="0" b="0"/>
                          </a:effectRef>
                          <a:fontRef idx="none"/>
                        </wps:style>
                        <wps:bodyPr/>
                      </wps:wsp>
                      <wps:wsp>
                        <wps:cNvPr id="94" name="Shape 94"/>
                        <wps:cNvSpPr/>
                        <wps:spPr>
                          <a:xfrm>
                            <a:off x="118872" y="213360"/>
                            <a:ext cx="27432" cy="18288"/>
                          </a:xfrm>
                          <a:custGeom>
                            <a:avLst/>
                            <a:gdLst/>
                            <a:ahLst/>
                            <a:cxnLst/>
                            <a:rect l="0" t="0" r="0" b="0"/>
                            <a:pathLst>
                              <a:path w="27432" h="18288">
                                <a:moveTo>
                                  <a:pt x="27432" y="0"/>
                                </a:moveTo>
                                <a:lnTo>
                                  <a:pt x="27432" y="12192"/>
                                </a:lnTo>
                                <a:cubicBezTo>
                                  <a:pt x="24384" y="12192"/>
                                  <a:pt x="21336" y="12192"/>
                                  <a:pt x="18288" y="12192"/>
                                </a:cubicBezTo>
                                <a:cubicBezTo>
                                  <a:pt x="18288" y="15240"/>
                                  <a:pt x="15240" y="15240"/>
                                  <a:pt x="15240" y="15240"/>
                                </a:cubicBezTo>
                                <a:cubicBezTo>
                                  <a:pt x="12192" y="15240"/>
                                  <a:pt x="9144" y="18288"/>
                                  <a:pt x="9144" y="18288"/>
                                </a:cubicBezTo>
                                <a:cubicBezTo>
                                  <a:pt x="6096" y="18288"/>
                                  <a:pt x="3048" y="18288"/>
                                  <a:pt x="0" y="18288"/>
                                </a:cubicBezTo>
                                <a:lnTo>
                                  <a:pt x="0" y="18288"/>
                                </a:lnTo>
                                <a:lnTo>
                                  <a:pt x="0" y="9144"/>
                                </a:lnTo>
                                <a:lnTo>
                                  <a:pt x="0" y="9144"/>
                                </a:lnTo>
                                <a:cubicBezTo>
                                  <a:pt x="3048" y="9144"/>
                                  <a:pt x="6096" y="9144"/>
                                  <a:pt x="6096" y="9144"/>
                                </a:cubicBezTo>
                                <a:cubicBezTo>
                                  <a:pt x="9144" y="6096"/>
                                  <a:pt x="12192" y="6096"/>
                                  <a:pt x="12192" y="6096"/>
                                </a:cubicBezTo>
                                <a:cubicBezTo>
                                  <a:pt x="15240" y="3048"/>
                                  <a:pt x="15240" y="3048"/>
                                  <a:pt x="18288" y="3048"/>
                                </a:cubicBezTo>
                                <a:cubicBezTo>
                                  <a:pt x="21336" y="3048"/>
                                  <a:pt x="24384" y="0"/>
                                  <a:pt x="27432" y="0"/>
                                </a:cubicBezTo>
                                <a:close/>
                              </a:path>
                            </a:pathLst>
                          </a:custGeom>
                          <a:ln w="0" cap="flat">
                            <a:miter lim="127000"/>
                          </a:ln>
                        </wps:spPr>
                        <wps:style>
                          <a:lnRef idx="0">
                            <a:srgbClr val="000000">
                              <a:alpha val="0"/>
                            </a:srgbClr>
                          </a:lnRef>
                          <a:fillRef idx="1">
                            <a:srgbClr val="529DB9"/>
                          </a:fillRef>
                          <a:effectRef idx="0">
                            <a:scrgbClr r="0" g="0" b="0"/>
                          </a:effectRef>
                          <a:fontRef idx="none"/>
                        </wps:style>
                        <wps:bodyPr/>
                      </wps:wsp>
                      <wps:wsp>
                        <wps:cNvPr id="95" name="Shape 95"/>
                        <wps:cNvSpPr/>
                        <wps:spPr>
                          <a:xfrm>
                            <a:off x="118872" y="195072"/>
                            <a:ext cx="27432" cy="18288"/>
                          </a:xfrm>
                          <a:custGeom>
                            <a:avLst/>
                            <a:gdLst/>
                            <a:ahLst/>
                            <a:cxnLst/>
                            <a:rect l="0" t="0" r="0" b="0"/>
                            <a:pathLst>
                              <a:path w="27432" h="18288">
                                <a:moveTo>
                                  <a:pt x="27432" y="0"/>
                                </a:moveTo>
                                <a:lnTo>
                                  <a:pt x="27432" y="12192"/>
                                </a:lnTo>
                                <a:cubicBezTo>
                                  <a:pt x="24384" y="12192"/>
                                  <a:pt x="21336" y="12192"/>
                                  <a:pt x="18288" y="12192"/>
                                </a:cubicBezTo>
                                <a:cubicBezTo>
                                  <a:pt x="15240" y="15240"/>
                                  <a:pt x="15240" y="15240"/>
                                  <a:pt x="12192" y="15240"/>
                                </a:cubicBezTo>
                                <a:cubicBezTo>
                                  <a:pt x="12192" y="15240"/>
                                  <a:pt x="9144" y="18288"/>
                                  <a:pt x="6096" y="18288"/>
                                </a:cubicBezTo>
                                <a:cubicBezTo>
                                  <a:pt x="6096" y="18288"/>
                                  <a:pt x="3048" y="18288"/>
                                  <a:pt x="0" y="18288"/>
                                </a:cubicBezTo>
                                <a:lnTo>
                                  <a:pt x="0" y="18288"/>
                                </a:lnTo>
                                <a:lnTo>
                                  <a:pt x="0" y="9144"/>
                                </a:lnTo>
                                <a:lnTo>
                                  <a:pt x="0" y="9144"/>
                                </a:lnTo>
                                <a:cubicBezTo>
                                  <a:pt x="3048" y="9144"/>
                                  <a:pt x="6096" y="9144"/>
                                  <a:pt x="6096" y="6096"/>
                                </a:cubicBezTo>
                                <a:cubicBezTo>
                                  <a:pt x="9144" y="6096"/>
                                  <a:pt x="12192" y="6096"/>
                                  <a:pt x="12192" y="6096"/>
                                </a:cubicBezTo>
                                <a:cubicBezTo>
                                  <a:pt x="15240" y="3048"/>
                                  <a:pt x="15240" y="3048"/>
                                  <a:pt x="18288" y="3048"/>
                                </a:cubicBezTo>
                                <a:cubicBezTo>
                                  <a:pt x="21336" y="3048"/>
                                  <a:pt x="24384" y="0"/>
                                  <a:pt x="27432" y="0"/>
                                </a:cubicBezTo>
                                <a:close/>
                              </a:path>
                            </a:pathLst>
                          </a:custGeom>
                          <a:ln w="0" cap="flat">
                            <a:miter lim="127000"/>
                          </a:ln>
                        </wps:spPr>
                        <wps:style>
                          <a:lnRef idx="0">
                            <a:srgbClr val="000000">
                              <a:alpha val="0"/>
                            </a:srgbClr>
                          </a:lnRef>
                          <a:fillRef idx="1">
                            <a:srgbClr val="529DB9"/>
                          </a:fillRef>
                          <a:effectRef idx="0">
                            <a:scrgbClr r="0" g="0" b="0"/>
                          </a:effectRef>
                          <a:fontRef idx="none"/>
                        </wps:style>
                        <wps:bodyPr/>
                      </wps:wsp>
                      <wps:wsp>
                        <wps:cNvPr id="96" name="Shape 96"/>
                        <wps:cNvSpPr/>
                        <wps:spPr>
                          <a:xfrm>
                            <a:off x="118872" y="0"/>
                            <a:ext cx="27432" cy="152400"/>
                          </a:xfrm>
                          <a:custGeom>
                            <a:avLst/>
                            <a:gdLst/>
                            <a:ahLst/>
                            <a:cxnLst/>
                            <a:rect l="0" t="0" r="0" b="0"/>
                            <a:pathLst>
                              <a:path w="27432" h="152400">
                                <a:moveTo>
                                  <a:pt x="0" y="0"/>
                                </a:moveTo>
                                <a:lnTo>
                                  <a:pt x="0" y="0"/>
                                </a:lnTo>
                                <a:lnTo>
                                  <a:pt x="27432" y="4331"/>
                                </a:lnTo>
                                <a:lnTo>
                                  <a:pt x="27432" y="18288"/>
                                </a:lnTo>
                                <a:lnTo>
                                  <a:pt x="24384" y="27432"/>
                                </a:lnTo>
                                <a:lnTo>
                                  <a:pt x="12192" y="27432"/>
                                </a:lnTo>
                                <a:lnTo>
                                  <a:pt x="21336" y="36576"/>
                                </a:lnTo>
                                <a:lnTo>
                                  <a:pt x="12192" y="42672"/>
                                </a:lnTo>
                                <a:lnTo>
                                  <a:pt x="24384" y="42672"/>
                                </a:lnTo>
                                <a:lnTo>
                                  <a:pt x="27432" y="51816"/>
                                </a:lnTo>
                                <a:lnTo>
                                  <a:pt x="27432" y="148133"/>
                                </a:lnTo>
                                <a:lnTo>
                                  <a:pt x="24384" y="152400"/>
                                </a:lnTo>
                                <a:lnTo>
                                  <a:pt x="0" y="103632"/>
                                </a:lnTo>
                                <a:lnTo>
                                  <a:pt x="0" y="103632"/>
                                </a:lnTo>
                                <a:lnTo>
                                  <a:pt x="0" y="91440"/>
                                </a:lnTo>
                                <a:lnTo>
                                  <a:pt x="0" y="91440"/>
                                </a:lnTo>
                                <a:lnTo>
                                  <a:pt x="3048" y="82296"/>
                                </a:lnTo>
                                <a:lnTo>
                                  <a:pt x="15240" y="82296"/>
                                </a:lnTo>
                                <a:lnTo>
                                  <a:pt x="9144" y="73152"/>
                                </a:lnTo>
                                <a:lnTo>
                                  <a:pt x="15240" y="67056"/>
                                </a:lnTo>
                                <a:lnTo>
                                  <a:pt x="3048" y="67056"/>
                                </a:lnTo>
                                <a:lnTo>
                                  <a:pt x="0" y="57912"/>
                                </a:lnTo>
                                <a:lnTo>
                                  <a:pt x="0" y="57912"/>
                                </a:lnTo>
                                <a:lnTo>
                                  <a:pt x="0" y="0"/>
                                </a:lnTo>
                                <a:close/>
                              </a:path>
                            </a:pathLst>
                          </a:custGeom>
                          <a:ln w="0" cap="flat">
                            <a:miter lim="127000"/>
                          </a:ln>
                        </wps:spPr>
                        <wps:style>
                          <a:lnRef idx="0">
                            <a:srgbClr val="000000">
                              <a:alpha val="0"/>
                            </a:srgbClr>
                          </a:lnRef>
                          <a:fillRef idx="1">
                            <a:srgbClr val="529DB9"/>
                          </a:fillRef>
                          <a:effectRef idx="0">
                            <a:scrgbClr r="0" g="0" b="0"/>
                          </a:effectRef>
                          <a:fontRef idx="none"/>
                        </wps:style>
                        <wps:bodyPr/>
                      </wps:wsp>
                      <wps:wsp>
                        <wps:cNvPr id="97" name="Shape 97"/>
                        <wps:cNvSpPr/>
                        <wps:spPr>
                          <a:xfrm>
                            <a:off x="146304" y="4331"/>
                            <a:ext cx="91440" cy="279568"/>
                          </a:xfrm>
                          <a:custGeom>
                            <a:avLst/>
                            <a:gdLst/>
                            <a:ahLst/>
                            <a:cxnLst/>
                            <a:rect l="0" t="0" r="0" b="0"/>
                            <a:pathLst>
                              <a:path w="91440" h="279568">
                                <a:moveTo>
                                  <a:pt x="0" y="0"/>
                                </a:moveTo>
                                <a:lnTo>
                                  <a:pt x="30480" y="4813"/>
                                </a:lnTo>
                                <a:cubicBezTo>
                                  <a:pt x="51816" y="7861"/>
                                  <a:pt x="70104" y="17005"/>
                                  <a:pt x="91440" y="26149"/>
                                </a:cubicBezTo>
                                <a:lnTo>
                                  <a:pt x="82296" y="157213"/>
                                </a:lnTo>
                                <a:cubicBezTo>
                                  <a:pt x="82296" y="172453"/>
                                  <a:pt x="79248" y="187693"/>
                                  <a:pt x="73152" y="202933"/>
                                </a:cubicBezTo>
                                <a:cubicBezTo>
                                  <a:pt x="67056" y="218173"/>
                                  <a:pt x="57912" y="230365"/>
                                  <a:pt x="48768" y="242557"/>
                                </a:cubicBezTo>
                                <a:cubicBezTo>
                                  <a:pt x="39624" y="254749"/>
                                  <a:pt x="27432" y="263893"/>
                                  <a:pt x="15240" y="273037"/>
                                </a:cubicBezTo>
                                <a:lnTo>
                                  <a:pt x="0" y="279568"/>
                                </a:lnTo>
                                <a:lnTo>
                                  <a:pt x="0" y="269520"/>
                                </a:lnTo>
                                <a:lnTo>
                                  <a:pt x="12192" y="263893"/>
                                </a:lnTo>
                                <a:cubicBezTo>
                                  <a:pt x="24384" y="257797"/>
                                  <a:pt x="33528" y="248653"/>
                                  <a:pt x="42672" y="236461"/>
                                </a:cubicBezTo>
                                <a:cubicBezTo>
                                  <a:pt x="51816" y="224269"/>
                                  <a:pt x="57912" y="212077"/>
                                  <a:pt x="64008" y="199885"/>
                                </a:cubicBezTo>
                                <a:cubicBezTo>
                                  <a:pt x="70104" y="184645"/>
                                  <a:pt x="73152" y="172453"/>
                                  <a:pt x="73152" y="157213"/>
                                </a:cubicBezTo>
                                <a:lnTo>
                                  <a:pt x="82296" y="29197"/>
                                </a:lnTo>
                                <a:cubicBezTo>
                                  <a:pt x="79248" y="29197"/>
                                  <a:pt x="79248" y="29197"/>
                                  <a:pt x="79248" y="29197"/>
                                </a:cubicBezTo>
                                <a:cubicBezTo>
                                  <a:pt x="76200" y="29197"/>
                                  <a:pt x="76200" y="29197"/>
                                  <a:pt x="73152" y="26149"/>
                                </a:cubicBezTo>
                                <a:lnTo>
                                  <a:pt x="64008" y="157213"/>
                                </a:lnTo>
                                <a:cubicBezTo>
                                  <a:pt x="64008" y="169405"/>
                                  <a:pt x="60960" y="181597"/>
                                  <a:pt x="57912" y="193789"/>
                                </a:cubicBezTo>
                                <a:cubicBezTo>
                                  <a:pt x="51816" y="205981"/>
                                  <a:pt x="45720" y="218173"/>
                                  <a:pt x="36576" y="230365"/>
                                </a:cubicBezTo>
                                <a:cubicBezTo>
                                  <a:pt x="30480" y="239509"/>
                                  <a:pt x="21336" y="248653"/>
                                  <a:pt x="9144" y="257797"/>
                                </a:cubicBezTo>
                                <a:lnTo>
                                  <a:pt x="0" y="262369"/>
                                </a:lnTo>
                                <a:lnTo>
                                  <a:pt x="0" y="251818"/>
                                </a:lnTo>
                                <a:lnTo>
                                  <a:pt x="2286" y="250558"/>
                                </a:lnTo>
                                <a:cubicBezTo>
                                  <a:pt x="11430" y="244081"/>
                                  <a:pt x="19812" y="236461"/>
                                  <a:pt x="27432" y="227317"/>
                                </a:cubicBezTo>
                                <a:cubicBezTo>
                                  <a:pt x="24384" y="227317"/>
                                  <a:pt x="21336" y="227317"/>
                                  <a:pt x="18288" y="227317"/>
                                </a:cubicBezTo>
                                <a:cubicBezTo>
                                  <a:pt x="15240" y="227317"/>
                                  <a:pt x="15240" y="224269"/>
                                  <a:pt x="12192" y="224269"/>
                                </a:cubicBezTo>
                                <a:cubicBezTo>
                                  <a:pt x="9144" y="224269"/>
                                  <a:pt x="9144" y="224269"/>
                                  <a:pt x="6096" y="221221"/>
                                </a:cubicBezTo>
                                <a:cubicBezTo>
                                  <a:pt x="6096" y="221221"/>
                                  <a:pt x="3048" y="221221"/>
                                  <a:pt x="0" y="221221"/>
                                </a:cubicBezTo>
                                <a:lnTo>
                                  <a:pt x="0" y="209029"/>
                                </a:lnTo>
                                <a:cubicBezTo>
                                  <a:pt x="3048" y="209029"/>
                                  <a:pt x="6096" y="212077"/>
                                  <a:pt x="6096" y="212077"/>
                                </a:cubicBezTo>
                                <a:cubicBezTo>
                                  <a:pt x="9144" y="212077"/>
                                  <a:pt x="12192" y="212077"/>
                                  <a:pt x="12192" y="215125"/>
                                </a:cubicBezTo>
                                <a:cubicBezTo>
                                  <a:pt x="15240" y="215125"/>
                                  <a:pt x="15240" y="215125"/>
                                  <a:pt x="18288" y="218173"/>
                                </a:cubicBezTo>
                                <a:cubicBezTo>
                                  <a:pt x="21336" y="218173"/>
                                  <a:pt x="24384" y="218173"/>
                                  <a:pt x="27432" y="218173"/>
                                </a:cubicBezTo>
                                <a:cubicBezTo>
                                  <a:pt x="27432" y="218173"/>
                                  <a:pt x="30480" y="218173"/>
                                  <a:pt x="33528" y="218173"/>
                                </a:cubicBezTo>
                                <a:cubicBezTo>
                                  <a:pt x="33528" y="215125"/>
                                  <a:pt x="36576" y="215125"/>
                                  <a:pt x="36576" y="215125"/>
                                </a:cubicBezTo>
                                <a:cubicBezTo>
                                  <a:pt x="36576" y="215125"/>
                                  <a:pt x="39624" y="212077"/>
                                  <a:pt x="39624" y="209029"/>
                                </a:cubicBezTo>
                                <a:cubicBezTo>
                                  <a:pt x="39624" y="209029"/>
                                  <a:pt x="42672" y="209029"/>
                                  <a:pt x="42672" y="205981"/>
                                </a:cubicBezTo>
                                <a:cubicBezTo>
                                  <a:pt x="39624" y="205981"/>
                                  <a:pt x="36576" y="209029"/>
                                  <a:pt x="36576" y="209029"/>
                                </a:cubicBezTo>
                                <a:cubicBezTo>
                                  <a:pt x="33528" y="209029"/>
                                  <a:pt x="30480" y="209029"/>
                                  <a:pt x="27432" y="209029"/>
                                </a:cubicBezTo>
                                <a:cubicBezTo>
                                  <a:pt x="24384" y="209029"/>
                                  <a:pt x="21336" y="209029"/>
                                  <a:pt x="18288" y="209029"/>
                                </a:cubicBezTo>
                                <a:cubicBezTo>
                                  <a:pt x="15240" y="209029"/>
                                  <a:pt x="15240" y="205981"/>
                                  <a:pt x="12192" y="205981"/>
                                </a:cubicBezTo>
                                <a:cubicBezTo>
                                  <a:pt x="12192" y="205981"/>
                                  <a:pt x="9144" y="205981"/>
                                  <a:pt x="6096" y="202933"/>
                                </a:cubicBezTo>
                                <a:cubicBezTo>
                                  <a:pt x="6096" y="202933"/>
                                  <a:pt x="3048" y="202933"/>
                                  <a:pt x="0" y="202933"/>
                                </a:cubicBezTo>
                                <a:lnTo>
                                  <a:pt x="0" y="190741"/>
                                </a:lnTo>
                                <a:cubicBezTo>
                                  <a:pt x="3048" y="190741"/>
                                  <a:pt x="6096" y="193789"/>
                                  <a:pt x="6096" y="193789"/>
                                </a:cubicBezTo>
                                <a:cubicBezTo>
                                  <a:pt x="9144" y="193789"/>
                                  <a:pt x="12192" y="193789"/>
                                  <a:pt x="15240" y="196837"/>
                                </a:cubicBezTo>
                                <a:cubicBezTo>
                                  <a:pt x="15240" y="196837"/>
                                  <a:pt x="18288" y="196837"/>
                                  <a:pt x="18288" y="196837"/>
                                </a:cubicBezTo>
                                <a:cubicBezTo>
                                  <a:pt x="21336" y="199885"/>
                                  <a:pt x="24384" y="199885"/>
                                  <a:pt x="27432" y="199885"/>
                                </a:cubicBezTo>
                                <a:cubicBezTo>
                                  <a:pt x="33528" y="199885"/>
                                  <a:pt x="39624" y="196837"/>
                                  <a:pt x="45720" y="193789"/>
                                </a:cubicBezTo>
                                <a:cubicBezTo>
                                  <a:pt x="48768" y="190741"/>
                                  <a:pt x="51816" y="184645"/>
                                  <a:pt x="51816" y="178549"/>
                                </a:cubicBezTo>
                                <a:lnTo>
                                  <a:pt x="12192" y="126733"/>
                                </a:lnTo>
                                <a:lnTo>
                                  <a:pt x="0" y="143801"/>
                                </a:lnTo>
                                <a:lnTo>
                                  <a:pt x="0" y="47485"/>
                                </a:lnTo>
                                <a:lnTo>
                                  <a:pt x="6096" y="38341"/>
                                </a:lnTo>
                                <a:lnTo>
                                  <a:pt x="15240" y="38341"/>
                                </a:lnTo>
                                <a:lnTo>
                                  <a:pt x="9144" y="32245"/>
                                </a:lnTo>
                                <a:lnTo>
                                  <a:pt x="15240" y="23101"/>
                                </a:lnTo>
                                <a:lnTo>
                                  <a:pt x="6096" y="23101"/>
                                </a:lnTo>
                                <a:lnTo>
                                  <a:pt x="0" y="13957"/>
                                </a:lnTo>
                                <a:lnTo>
                                  <a:pt x="0" y="0"/>
                                </a:lnTo>
                                <a:close/>
                              </a:path>
                            </a:pathLst>
                          </a:custGeom>
                          <a:ln w="0" cap="flat">
                            <a:miter lim="127000"/>
                          </a:ln>
                        </wps:spPr>
                        <wps:style>
                          <a:lnRef idx="0">
                            <a:srgbClr val="000000">
                              <a:alpha val="0"/>
                            </a:srgbClr>
                          </a:lnRef>
                          <a:fillRef idx="1">
                            <a:srgbClr val="529DB9"/>
                          </a:fillRef>
                          <a:effectRef idx="0">
                            <a:scrgbClr r="0" g="0" b="0"/>
                          </a:effectRef>
                          <a:fontRef idx="none"/>
                        </wps:style>
                        <wps:bodyPr/>
                      </wps:wsp>
                    </wpg:wgp>
                  </a:graphicData>
                </a:graphic>
              </wp:inline>
            </w:drawing>
          </mc:Choice>
          <mc:Fallback xmlns:a="http://schemas.openxmlformats.org/drawingml/2006/main">
            <w:pict>
              <v:group id="Group 26903" style="width:168.24pt;height:23.28pt;mso-position-horizontal-relative:char;mso-position-vertical-relative:line" coordsize="21366,2956">
                <v:shape id="Shape 27" style="position:absolute;width:411;height:883;left:4663;top:1798;" coordsize="41148,88392" path="m0,0l18288,0l36576,73152l39624,73152l41148,67056l41148,88392l24384,88392l0,0x">
                  <v:stroke weight="0pt" endcap="flat" joinstyle="miter" miterlimit="10" on="false" color="#000000" opacity="0"/>
                  <v:fill on="true" color="#211f1f"/>
                </v:shape>
                <v:shape id="Shape 28" style="position:absolute;width:289;height:883;left:4785;top:304;" coordsize="28956,88392" path="m0,0l27432,0l28956,305l28956,9144l27432,9144l9144,9144l9144,42672l27432,42672l28956,42672l28956,54429l27432,51816l9144,51816l9144,88392l0,88392l0,0x">
                  <v:stroke weight="0pt" endcap="flat" joinstyle="miter" miterlimit="10" on="false" color="#000000" opacity="0"/>
                  <v:fill on="true" color="#211f1f"/>
                </v:shape>
                <v:shape id="Shape 29" style="position:absolute;width:381;height:883;left:6096;top:1798;" coordsize="38100,88392" path="m27432,0l38100,0l38100,15240l36576,15240l27432,54864l38100,54864l38100,70104l21336,70104l18288,88392l0,88392l27432,0x">
                  <v:stroke weight="0pt" endcap="flat" joinstyle="miter" miterlimit="10" on="false" color="#000000" opacity="0"/>
                  <v:fill on="true" color="#211f1f"/>
                </v:shape>
                <v:shape id="Shape 30" style="position:absolute;width:548;height:883;left:5516;top:1798;" coordsize="54864,88392" path="m0,0l18288,0l18288,73152l54864,73152l54864,88392l0,88392l0,0x">
                  <v:stroke weight="0pt" endcap="flat" joinstyle="miter" miterlimit="10" on="false" color="#000000" opacity="0"/>
                  <v:fill on="true" color="#211f1f"/>
                </v:shape>
                <v:shape id="Shape 31" style="position:absolute;width:320;height:883;left:5074;top:1798;" coordsize="32004,88392" path="m16764,0l32004,0l10668,88392l0,88392l0,67056l16764,0x">
                  <v:stroke weight="0pt" endcap="flat" joinstyle="miter" miterlimit="10" on="false" color="#000000" opacity="0"/>
                  <v:fill on="true" color="#211f1f"/>
                </v:shape>
                <v:shape id="Shape 32" style="position:absolute;width:320;height:880;left:5074;top:307;" coordsize="32004,88087" path="m0,0l13716,2743c16764,2743,19812,2743,22860,5791c22860,8839,25908,8839,25908,11887c28956,14935,28956,21031,28956,24079c28956,33223,25908,39319,22860,42367c19812,45415,16764,48463,10668,48463l32004,88087l19812,88087l0,54124l0,42367l7620,42367c10668,42367,10668,42367,13716,39319c16764,39319,16764,36271,16764,33223c19812,33223,19812,30175,19812,24079c19812,21031,19812,17983,16764,17983c16764,14935,16764,11887,13716,11887c13716,11887,10668,8839,7620,8839l0,8839l0,0x">
                  <v:stroke weight="0pt" endcap="flat" joinstyle="miter" miterlimit="10" on="false" color="#000000" opacity="0"/>
                  <v:fill on="true" color="#211f1f"/>
                </v:shape>
                <v:shape id="Shape 33" style="position:absolute;width:198;height:883;left:6278;top:304;" coordsize="19812,88392" path="m0,0l19812,0l19812,9144l9144,9144l9144,45720l19812,45720l19812,51816l9144,51816l9144,88392l0,88392l0,0x">
                  <v:stroke weight="0pt" endcap="flat" joinstyle="miter" miterlimit="10" on="false" color="#000000" opacity="0"/>
                  <v:fill on="true" color="#211f1f"/>
                </v:shape>
                <v:shape id="Shape 34" style="position:absolute;width:548;height:883;left:5547;top:304;" coordsize="54864,88392" path="m0,0l54864,0l54864,9144l9144,9144l9144,39624l48768,39624l48768,48768l9144,48768l9144,82296l54864,82296l54864,88392l0,88392l0,0x">
                  <v:stroke weight="0pt" endcap="flat" joinstyle="miter" miterlimit="10" on="false" color="#000000" opacity="0"/>
                  <v:fill on="true" color="#211f1f"/>
                </v:shape>
                <v:shape id="Shape 35" style="position:absolute;width:320;height:883;left:6979;top:1798;" coordsize="32004,88392" path="m0,0l27432,0l32004,0l32004,15240l30480,15240l15240,15240l15240,73152l30480,73152l32004,72644l32004,87630l27432,88392l0,88392l0,0x">
                  <v:stroke weight="0pt" endcap="flat" joinstyle="miter" miterlimit="10" on="false" color="#000000" opacity="0"/>
                  <v:fill on="true" color="#211f1f"/>
                </v:shape>
                <v:shape id="Shape 36" style="position:absolute;width:381;height:883;left:6477;top:1798;" coordsize="38100,88392" path="m0,0l10668,0l38100,88392l19812,88392l13716,70104l0,70104l0,54864l10668,54864l1524,15240l0,15240l0,0x">
                  <v:stroke weight="0pt" endcap="flat" joinstyle="miter" miterlimit="10" on="false" color="#000000" opacity="0"/>
                  <v:fill on="true" color="#211f1f"/>
                </v:shape>
                <v:shape id="Shape 37" style="position:absolute;width:320;height:914;left:6979;top:304;" coordsize="32004,91440" path="m0,0l9144,0l9144,57912c9144,67056,12192,73152,15240,76200c18288,79248,24384,82296,30480,82296l32004,82014l32004,91059l30480,91440c21336,91440,12192,88392,9144,82296c3048,79248,0,70104,0,60960l0,0x">
                  <v:stroke weight="0pt" endcap="flat" joinstyle="miter" miterlimit="10" on="false" color="#000000" opacity="0"/>
                  <v:fill on="true" color="#211f1f"/>
                </v:shape>
                <v:shape id="Shape 38" style="position:absolute;width:381;height:518;left:6477;top:304;" coordsize="38100,51816" path="m0,0l7620,0c13716,0,16764,0,22860,3048c25908,3048,28956,3048,32004,6096c32004,9144,35052,12192,35052,15240c38100,18288,38100,21336,38100,27432c38100,36576,35052,42672,32004,45720c25908,51816,19812,51816,7620,51816l0,51816l0,45720l7620,45720c10668,45720,13716,45720,16764,45720c19812,42672,22860,42672,22860,42672c25908,39624,25908,39624,25908,36576c28956,33528,28956,30480,28956,27432c28956,24384,28956,21336,25908,18288c25908,15240,25908,12192,22860,12192c22860,12192,19812,9144,16764,9144c13716,9144,10668,9144,7620,9144l0,9144l0,0x">
                  <v:stroke weight="0pt" endcap="flat" joinstyle="miter" miterlimit="10" on="false" color="#000000" opacity="0"/>
                  <v:fill on="true" color="#211f1f"/>
                </v:shape>
                <v:shape id="Shape 39" style="position:absolute;width:381;height:883;left:7680;top:1798;" coordsize="38100,88392" path="m27432,0l38100,0l38100,20193l27432,54864l38100,54864l38100,70104l24384,70104l18288,88392l0,88392l27432,0x">
                  <v:stroke weight="0pt" endcap="flat" joinstyle="miter" miterlimit="10" on="false" color="#000000" opacity="0"/>
                  <v:fill on="true" color="#211f1f"/>
                </v:shape>
                <v:shape id="Shape 40" style="position:absolute;width:350;height:876;left:7299;top:1798;" coordsize="35052,87630" path="m0,0l13716,0c19812,3048,22860,6096,25908,9144c28956,12192,32004,18288,32004,21336c35052,27432,35052,33528,35052,42672c35052,51816,35052,57912,32004,64008c32004,70104,28956,73152,25908,76200c22860,82296,19812,82296,13716,85344l0,87630l0,72644l7620,70104c7620,70104,10668,70104,10668,67056c13716,64008,13716,60960,16764,57912c16764,54864,16764,48768,16764,42672c16764,36576,16764,33528,16764,27432c13716,24384,13716,21336,10668,18288c10668,18288,7620,15240,4572,15240l0,15240l0,0x">
                  <v:stroke weight="0pt" endcap="flat" joinstyle="miter" miterlimit="10" on="false" color="#000000" opacity="0"/>
                  <v:fill on="true" color="#211f1f"/>
                </v:shape>
                <v:shape id="Shape 41" style="position:absolute;width:228;height:883;left:7833;top:304;" coordsize="22860,88392" path="m0,0l22860,0l22860,9144l9144,9144l9144,39624l22860,39624l22860,48768l9144,48768l9144,82296l22860,82296l22860,88392l0,88392l0,0x">
                  <v:stroke weight="0pt" endcap="flat" joinstyle="miter" miterlimit="10" on="false" color="#000000" opacity="0"/>
                  <v:fill on="true" color="#211f1f"/>
                </v:shape>
                <v:shape id="Shape 42" style="position:absolute;width:289;height:910;left:7299;top:304;" coordsize="28956,91059" path="m19812,0l28956,0l28956,57912c28956,64008,28956,70104,28956,73152c25908,76200,25908,79248,22860,82296c19812,85344,16764,88392,10668,88392l0,91059l0,82014l8763,80391c11430,79248,13716,77724,16764,76200c19812,73152,19812,67056,19812,57912l19812,0x">
                  <v:stroke weight="0pt" endcap="flat" joinstyle="miter" miterlimit="10" on="false" color="#000000" opacity="0"/>
                  <v:fill on="true" color="#211f1f"/>
                </v:shape>
                <v:shape id="Shape 43" style="position:absolute;width:320;height:883;left:8839;top:1798;" coordsize="32004,88392" path="m0,0l30480,0l32004,0l32004,15240l30480,15240l18288,15240l18288,39624l30480,39624l32004,39624l32004,54864l30480,51816l18288,51816l18288,88392l0,88392l0,0x">
                  <v:stroke weight="0pt" endcap="flat" joinstyle="miter" miterlimit="10" on="false" color="#000000" opacity="0"/>
                  <v:fill on="true" color="#211f1f"/>
                </v:shape>
                <v:shape id="Shape 44" style="position:absolute;width:411;height:883;left:8061;top:1798;" coordsize="41148,88392" path="m0,0l13716,0l41148,88392l19812,88392l16764,70104l0,70104l0,54864l10668,54864l1524,15240l0,20193l0,0x">
                  <v:stroke weight="0pt" endcap="flat" joinstyle="miter" miterlimit="10" on="false" color="#000000" opacity="0"/>
                  <v:fill on="true" color="#211f1f"/>
                </v:shape>
                <v:shape id="Shape 45" style="position:absolute;width:518;height:883;left:8595;top:304;" coordsize="51816,88392" path="m0,0l9144,0l9144,82296l51816,82296l51816,88392l0,88392l0,0x">
                  <v:stroke weight="0pt" endcap="flat" joinstyle="miter" miterlimit="10" on="false" color="#000000" opacity="0"/>
                  <v:fill on="true" color="#211f1f"/>
                </v:shape>
                <v:shape id="Shape 46" style="position:absolute;width:350;height:883;left:8061;top:304;" coordsize="35052,88392" path="m0,0l4572,0c13716,0,22860,3048,25908,6096c32004,9144,32004,15240,32004,24384c32004,33528,28956,39624,22860,42672c25908,45720,28956,48768,32004,51816c35052,54864,35052,57912,35052,64008c35052,73152,32004,79248,28956,82296c22860,88392,16764,88392,4572,88392l0,88392l0,82296l7620,82296c13716,82296,16764,79248,19812,76200c22860,73152,25908,70104,25908,64008c25908,57912,22860,54864,19812,51816c16764,48768,13716,48768,7620,48768l0,48768l0,39624l4572,39624c10668,39624,16764,39624,19812,36576c22860,33528,22860,30480,22860,24384c22860,18288,22860,15240,19812,12192c16764,9144,10668,9144,4572,9144l0,9144l0,0x">
                  <v:stroke weight="0pt" endcap="flat" joinstyle="miter" miterlimit="10" on="false" color="#000000" opacity="0"/>
                  <v:fill on="true" color="#211f1f"/>
                </v:shape>
                <v:shape id="Shape 47" style="position:absolute;width:304;height:883;left:10363;top:1798;" coordsize="30480,88392" path="m0,0l30480,0l30480,15240l15240,15240l15240,39624l30480,39624l30480,54864l15240,54864l15240,88392l0,88392l0,0x">
                  <v:stroke weight="0pt" endcap="flat" joinstyle="miter" miterlimit="10" on="false" color="#000000" opacity="0"/>
                  <v:fill on="true" color="#211f1f"/>
                </v:shape>
                <v:shape id="Shape 48" style="position:absolute;width:579;height:883;left:9631;top:1798;" coordsize="57912,88392" path="m0,0l57912,0l57912,15240l18288,15240l18288,36576l51816,36576l51816,51816l18288,51816l18288,73152l57912,73152l57912,88392l0,88392l0,0x">
                  <v:stroke weight="0pt" endcap="flat" joinstyle="miter" miterlimit="10" on="false" color="#000000" opacity="0"/>
                  <v:fill on="true" color="#211f1f"/>
                </v:shape>
                <v:shape id="Shape 49" style="position:absolute;width:350;height:883;left:9159;top:1798;" coordsize="35052,88392" path="m0,0l13716,0c16764,3048,19812,3048,22860,6096c25908,9144,28956,12192,28956,15240c28956,18288,28956,21336,28956,24384c28956,30480,28956,36576,25908,39624c25908,45720,19812,48768,16764,51816l35052,88392l16764,88392l0,54864l0,39624l4572,39624c7620,36576,7620,36576,10668,36576c10668,33528,10668,33528,10668,30480c13716,30480,13716,27432,13716,24384c13716,21336,10668,18288,10668,15240l0,15240l0,0x">
                  <v:stroke weight="0pt" endcap="flat" joinstyle="miter" miterlimit="10" on="false" color="#000000" opacity="0"/>
                  <v:fill on="true" color="#211f1f"/>
                </v:shape>
                <v:shape id="Shape 50" style="position:absolute;width:396;height:883;left:10271;top:304;" coordsize="39624,88392" path="m27432,0l39624,0l39624,26416l33528,9144l18288,60960l39624,60960l39624,67056l15240,67056l9144,88392l0,88392l27432,0x">
                  <v:stroke weight="0pt" endcap="flat" joinstyle="miter" miterlimit="10" on="false" color="#000000" opacity="0"/>
                  <v:fill on="true" color="#211f1f"/>
                </v:shape>
                <v:shape id="Shape 51" style="position:absolute;width:579;height:883;left:9601;top:304;" coordsize="57912,88392" path="m0,0l9144,0l9144,39624l18288,39624l48768,0l57912,0l27432,42672l57912,88392l48768,88392l18288,48768l9144,48768l9144,88392l0,88392l0,0x">
                  <v:stroke weight="0pt" endcap="flat" joinstyle="miter" miterlimit="10" on="false" color="#000000" opacity="0"/>
                  <v:fill on="true" color="#211f1f"/>
                </v:shape>
                <v:shape id="Shape 35920" style="position:absolute;width:91;height:883;left:9265;top:304;" coordsize="9144,88392" path="m0,0l9144,0l9144,88392l0,88392l0,0">
                  <v:stroke weight="0pt" endcap="flat" joinstyle="miter" miterlimit="10" on="false" color="#000000" opacity="0"/>
                  <v:fill on="true" color="#211f1f"/>
                </v:shape>
                <v:shape id="Shape 53" style="position:absolute;width:304;height:883;left:11948;top:1798;" coordsize="30480,88392" path="m0,0l30480,0l30480,0l30480,15240l30480,15240l15240,15240l15240,36576l27432,36576l30480,36022l30480,48768l30480,48768l15240,48768l15240,73152l30480,73152l30480,88392l30480,88392l0,88392l0,0x">
                  <v:stroke weight="0pt" endcap="flat" joinstyle="miter" miterlimit="10" on="false" color="#000000" opacity="0"/>
                  <v:fill on="true" color="#211f1f"/>
                </v:shape>
                <v:shape id="Shape 54" style="position:absolute;width:670;height:883;left:11094;top:1798;" coordsize="67056,88392" path="m0,0l15240,0l15240,54864c15240,57912,18288,60960,18288,64008c18288,67056,18288,70104,21336,70104c21336,73152,24384,73152,24384,73152c27432,73152,30480,73152,33528,73152c36576,73152,39624,73152,39624,73152c42672,73152,42672,73152,45720,70104c45720,70104,48768,67056,48768,64008c48768,60960,48768,57912,48768,54864l48768,0l67056,0l67056,54864c67056,67056,64008,76200,57912,82296c51816,85344,42672,88392,33528,88392c27432,88392,21336,88392,18288,88392c15240,85344,12192,85344,9144,82296c6096,79248,3048,76200,0,70104c0,67056,0,60960,0,54864l0,0x">
                  <v:stroke weight="0pt" endcap="flat" joinstyle="miter" miterlimit="10" on="false" color="#000000" opacity="0"/>
                  <v:fill on="true" color="#211f1f"/>
                </v:shape>
                <v:shape id="Shape 55" style="position:absolute;width:304;height:548;left:10668;top:1798;" coordsize="30480,54864" path="m0,0c6096,0,12192,0,15240,0c18288,3048,21336,3048,24384,6096c27432,9144,27432,12192,30480,15240c30480,18288,30480,21336,30480,24384c30480,30480,30480,33528,30480,39624c27432,42672,27432,45720,24384,48768c21336,48768,18288,51816,15240,51816c12192,54864,6096,54864,0,54864l0,39624c3048,39624,3048,39624,6096,39624c9144,39624,9144,36576,12192,36576c12192,36576,12192,33528,12192,33528c12192,30480,15240,30480,15240,27432c15240,24384,12192,21336,12192,21336c12192,18288,12192,18288,12192,18288c9144,15240,9144,15240,6096,15240c3048,15240,3048,15240,0,15240l0,0x">
                  <v:stroke weight="0pt" endcap="flat" joinstyle="miter" miterlimit="10" on="false" color="#000000" opacity="0"/>
                  <v:fill on="true" color="#211f1f"/>
                </v:shape>
                <v:shape id="Shape 56" style="position:absolute;width:182;height:883;left:12070;top:304;" coordsize="18288,88392" path="m0,0l9144,0l9144,82296l18288,82296l18288,88392l0,88392l0,0x">
                  <v:stroke weight="0pt" endcap="flat" joinstyle="miter" miterlimit="10" on="false" color="#000000" opacity="0"/>
                  <v:fill on="true" color="#211f1f"/>
                </v:shape>
                <v:shape id="Shape 57" style="position:absolute;width:518;height:914;left:11369;top:304;" coordsize="51816,91440" path="m27432,0c30480,0,36576,0,39624,0c42672,0,45720,3048,48768,3048l48768,12192c45720,9144,42672,9144,39624,9144c36576,9144,30480,6096,27432,6096c21336,6096,15240,9144,15240,12192c12192,12192,9144,18288,9144,21336c9144,24384,9144,27432,9144,30480c12192,30480,12192,33528,15240,33528c15240,36576,18288,36576,18288,36576c21336,36576,24384,39624,27432,39624c30480,42672,36576,42672,39624,45720c42672,45720,45720,48768,48768,48768c48768,51816,51816,54864,51816,57912c51816,57912,51816,60960,51816,67056c51816,70104,51816,73152,51816,76200c51816,79248,48768,82296,45720,85344c42672,88392,39624,88392,36576,88392c33528,91440,30480,91440,24384,91440c18288,91440,15240,91440,9144,88392c6096,88392,3048,88392,0,85344l0,79248c6096,79248,9144,79248,12192,82296c15240,82296,21336,82296,24384,82296c27432,82296,30480,82296,33528,82296c36576,82296,36576,79248,39624,79248c39624,79248,42672,76200,42672,73152c42672,73152,42672,70104,42672,67056c42672,64008,42672,60960,42672,60960c42672,57912,39624,57912,39624,54864c39624,54864,36576,51816,33528,51816c30480,51816,27432,48768,24384,48768c21336,45720,15240,45720,12192,45720c9144,42672,9144,42672,6096,39624c3048,36576,3048,36576,0,33528c0,30480,0,27432,0,24384c0,15240,3048,9144,6096,6096c12192,0,18288,0,27432,0x">
                  <v:stroke weight="0pt" endcap="flat" joinstyle="miter" miterlimit="10" on="false" color="#000000" opacity="0"/>
                  <v:fill on="true" color="#211f1f"/>
                </v:shape>
                <v:shape id="Shape 58" style="position:absolute;width:304;height:883;left:10668;top:304;" coordsize="30480,88392" path="m0,0l30480,88392l21336,88392l12192,67056l0,67056l0,60960l12192,60960l0,26416l0,0x">
                  <v:stroke weight="0pt" endcap="flat" joinstyle="miter" miterlimit="10" on="false" color="#000000" opacity="0"/>
                  <v:fill on="true" color="#211f1f"/>
                </v:shape>
                <v:shape id="Shape 59" style="position:absolute;width:243;height:883;left:12740;top:1798;" coordsize="24384,88392" path="m0,0l15240,0l15240,73152l24384,73152l24384,88392l0,88392l0,0x">
                  <v:stroke weight="0pt" endcap="flat" joinstyle="miter" miterlimit="10" on="false" color="#000000" opacity="0"/>
                  <v:fill on="true" color="#211f1f"/>
                </v:shape>
                <v:shape id="Shape 60" style="position:absolute;width:335;height:883;left:12252;top:1798;" coordsize="33528,88392" path="m0,0l15240,0c18288,0,21336,3048,24384,3048c27432,6096,27432,9144,30480,12192c30480,15240,30480,18288,30480,21336c30480,24384,30480,27432,30480,30480c30480,33528,27432,33528,27432,36576c27432,36576,24384,39624,24384,39624c21336,39624,21336,42672,18288,42672c21336,42672,21336,42672,24384,45720c27432,45720,27432,48768,27432,48768c30480,51816,30480,51816,30480,54864c33528,57912,33528,60960,33528,64008c33528,73152,30480,79248,24384,82296c21336,83820,18288,85344,14478,86487l0,88392l0,73152l3048,73152c6096,73152,9144,73152,12192,70104c12192,67056,15240,64008,15240,60960c15240,60960,15240,57912,15240,54864c12192,54864,12192,54864,12192,51816c9144,51816,9144,51816,6096,51816l0,48768l0,36022l5334,35052c7620,34290,9144,33528,9144,33528c12192,30480,12192,27432,12192,24384c12192,21336,12192,18288,9144,15240l0,15240l0,0x">
                  <v:stroke weight="0pt" endcap="flat" joinstyle="miter" miterlimit="10" on="false" color="#000000" opacity="0"/>
                  <v:fill on="true" color="#211f1f"/>
                </v:shape>
                <v:shape id="Shape 35921" style="position:absolute;width:335;height:91;left:12252;top:1127;" coordsize="33528,9144" path="m0,0l33528,0l33528,9144l0,9144l0,0">
                  <v:stroke weight="0pt" endcap="flat" joinstyle="miter" miterlimit="10" on="false" color="#000000" opacity="0"/>
                  <v:fill on="true" color="#211f1f"/>
                </v:shape>
                <v:shape id="Shape 62" style="position:absolute;width:335;height:914;left:12649;top:304;" coordsize="33528,91440" path="m33528,0l33528,6096c30480,6096,24384,9144,21336,9144c18288,12192,18288,12192,15240,15240c12192,18288,12192,21336,12192,27432c9144,33528,9144,36576,9144,45720c9144,51816,9144,57912,12192,60960c12192,67056,12192,70104,15240,73152c18288,76200,18288,79248,21336,79248c24384,82296,30480,82296,33528,82296l33528,91440c27432,91440,24384,88392,18288,88392c15240,88392,12192,85344,9144,79248c6096,76200,3048,73152,3048,67056c0,60960,0,54864,0,45720c0,36576,0,30480,3048,24384c3048,18288,6096,12192,9144,9144c12192,6096,15240,3048,18288,3048c24384,0,27432,0,33528,0x">
                  <v:stroke weight="0pt" endcap="flat" joinstyle="miter" miterlimit="10" on="false" color="#000000" opacity="0"/>
                  <v:fill on="true" color="#211f1f"/>
                </v:shape>
                <v:shape id="Shape 35922" style="position:absolute;width:274;height:152;left:12984;top:2529;" coordsize="27432,15240" path="m0,0l27432,0l27432,15240l0,15240l0,0">
                  <v:stroke weight="0pt" endcap="flat" joinstyle="miter" miterlimit="10" on="false" color="#000000" opacity="0"/>
                  <v:fill on="true" color="#211f1f"/>
                </v:shape>
                <v:shape id="Shape 64" style="position:absolute;width:533;height:883;left:16215;top:1798;" coordsize="53340,88392" path="m0,0l15240,0l15240,73152l53340,73152l53340,88392l0,88392l0,0x">
                  <v:stroke weight="0pt" endcap="flat" joinstyle="miter" miterlimit="10" on="false" color="#000000" opacity="0"/>
                  <v:fill on="true" color="#211f1f"/>
                </v:shape>
                <v:shape id="Shape 65" style="position:absolute;width:548;height:883;left:14538;top:1798;" coordsize="54864,88392" path="m0,0l54864,0l54864,15240l15240,15240l15240,36576l51816,36576l51816,51816l15240,51816l15240,73152l54864,73152l54864,88392l0,88392l0,0x">
                  <v:stroke weight="0pt" endcap="flat" joinstyle="miter" miterlimit="10" on="false" color="#000000" opacity="0"/>
                  <v:fill on="true" color="#211f1f"/>
                </v:shape>
                <v:shape id="Shape 66" style="position:absolute;width:670;height:883;left:13746;top:1798;" coordsize="67056,88392" path="m0,0l18288,0l18288,33528l24384,33528l45720,0l67056,0l36576,42672l67056,88392l45720,88392l21336,48768l18288,48768l18288,88392l0,88392l0,0x">
                  <v:stroke weight="0pt" endcap="flat" joinstyle="miter" miterlimit="10" on="false" color="#000000" opacity="0"/>
                  <v:fill on="true" color="#211f1f"/>
                </v:shape>
                <v:shape id="Shape 35923" style="position:absolute;width:182;height:883;left:13380;top:1798;" coordsize="18288,88392" path="m0,0l18288,0l18288,88392l0,88392l0,0">
                  <v:stroke weight="0pt" endcap="flat" joinstyle="miter" miterlimit="10" on="false" color="#000000" opacity="0"/>
                  <v:fill on="true" color="#211f1f"/>
                </v:shape>
                <v:shape id="Shape 68" style="position:absolute;width:579;height:914;left:15483;top:1767;" coordsize="57912,91440" path="m30480,0c36576,0,39624,0,42672,3048c45720,3048,51816,3048,54864,6096l51816,18288c48768,18288,45720,18288,42672,15240c39624,15240,36576,15240,30480,15240c30480,15240,27432,15240,27432,15240c24384,15240,24384,15240,21336,18288c21336,18288,21336,18288,18288,21336c18288,21336,18288,24384,18288,24384c18288,27432,18288,27432,18288,30480c21336,30480,21336,33528,21336,33528c24384,33528,24384,36576,27432,36576c30480,36576,30480,36576,33528,39624c39624,39624,42672,42672,45720,42672c48768,42672,51816,45720,51816,48768c54864,48768,57912,51816,57912,54864c57912,57912,57912,60960,57912,64008c57912,70104,57912,73152,57912,76200c54864,79248,54864,82296,51816,85344c48768,88392,45720,88392,39624,91440c36576,91440,30480,91440,24384,91440c21336,91440,15240,91440,12192,91440c6096,91440,3048,88392,0,88392l3048,73152c6096,76200,9144,76200,15240,76200c18288,76200,24384,76200,27432,76200c27432,76200,30480,76200,33528,76200c33528,76200,36576,76200,36576,76200c39624,73152,39624,73152,39624,73152c39624,70104,39624,67056,39624,67056c39624,64008,39624,64008,39624,60960c39624,60960,39624,57912,36576,57912c36576,57912,33528,57912,33528,54864c30480,54864,27432,54864,24384,54864c21336,51816,18288,51816,15240,48768c12192,48768,9144,45720,6096,45720c6096,42672,3048,39624,3048,36576c0,33528,0,30480,0,27432c0,18288,3048,9144,9144,6096c12192,3048,21336,0,30480,0x">
                  <v:stroke weight="0pt" endcap="flat" joinstyle="miter" miterlimit="10" on="false" color="#000000" opacity="0"/>
                  <v:fill on="true" color="#211f1f"/>
                </v:shape>
                <v:shape id="Shape 69" style="position:absolute;width:350;height:883;left:16398;top:304;" coordsize="35052,88392" path="m30480,0l35052,0l35052,13462l18288,60960l35052,60960l35052,67056l18288,67056l9144,88392l0,88392l30480,0x">
                  <v:stroke weight="0pt" endcap="flat" joinstyle="miter" miterlimit="10" on="false" color="#000000" opacity="0"/>
                  <v:fill on="true" color="#211f1f"/>
                </v:shape>
                <v:shape id="Shape 70" style="position:absolute;width:243;height:1127;left:16032;top:304;" coordsize="24384,112776" path="m15240,0l24384,0l24384,82296c24384,85344,24384,91440,24384,94488c24384,97536,21336,100584,21336,100584c18288,103632,15240,106680,12192,106680c9144,109728,6096,109728,3048,112776l0,103632c3048,103632,6096,103632,6096,100584c9144,100584,12192,97536,12192,97536c12192,94488,15240,94488,15240,91440c15240,88392,15240,85344,15240,82296l15240,0x">
                  <v:stroke weight="0pt" endcap="flat" joinstyle="miter" miterlimit="10" on="false" color="#000000" opacity="0"/>
                  <v:fill on="true" color="#211f1f"/>
                </v:shape>
                <v:shape id="Shape 35924" style="position:absolute;width:91;height:883;left:15819;top:304;" coordsize="9144,88392" path="m0,0l9144,0l9144,88392l0,88392l0,0">
                  <v:stroke weight="0pt" endcap="flat" joinstyle="miter" miterlimit="10" on="false" color="#000000" opacity="0"/>
                  <v:fill on="true" color="#211f1f"/>
                </v:shape>
                <v:shape id="Shape 72" style="position:absolute;width:640;height:883;left:14935;top:304;" coordsize="64008,88392" path="m0,0l15240,0l54864,79248l54864,0l64008,0l64008,88392l48768,88392l9144,12192l9144,88392l0,88392l0,0x">
                  <v:stroke weight="0pt" endcap="flat" joinstyle="miter" miterlimit="10" on="false" color="#000000" opacity="0"/>
                  <v:fill on="true" color="#211f1f"/>
                </v:shape>
                <v:shape id="Shape 73" style="position:absolute;width:548;height:883;left:14203;top:304;" coordsize="54864,88392" path="m0,0l54864,0l54864,9144l12192,9144l12192,39624l48768,39624l48768,48768l12192,48768l12192,82296l54864,82296l54864,88392l0,88392l0,0x">
                  <v:stroke weight="0pt" endcap="flat" joinstyle="miter" miterlimit="10" on="false" color="#000000" opacity="0"/>
                  <v:fill on="true" color="#211f1f"/>
                </v:shape>
                <v:shape id="Shape 74" style="position:absolute;width:670;height:883;left:13411;top:304;" coordsize="67056,88392" path="m0,0l9144,0l33528,79248l57912,0l67056,0l39624,88392l27432,88392l0,0x">
                  <v:stroke weight="0pt" endcap="flat" joinstyle="miter" miterlimit="10" on="false" color="#000000" opacity="0"/>
                  <v:fill on="true" color="#211f1f"/>
                </v:shape>
                <v:shape id="Shape 75" style="position:absolute;width:335;height:914;left:12984;top:304;" coordsize="33528,91440" path="m0,0c6096,0,12192,0,15240,3048c21336,3048,24384,6096,27432,9144c30480,12192,30480,18288,33528,24384c33528,30480,33528,36576,33528,45720c33528,54864,33528,60960,33528,67056c30480,73152,30480,76200,27432,79248c24384,85344,21336,88392,15240,88392c12192,88392,6096,91440,0,91440l0,82296c6096,82296,9144,82296,12192,79248c15240,79248,18288,76200,21336,73152c21336,70104,24384,67056,24384,60960c24384,57912,24384,51816,24384,45720c24384,36576,24384,33528,24384,27432c24384,21336,21336,18288,21336,15240c18288,12192,15240,12192,12192,9144c9144,9144,6096,6096,0,6096l0,0x">
                  <v:stroke weight="0pt" endcap="flat" joinstyle="miter" miterlimit="10" on="false" color="#000000" opacity="0"/>
                  <v:fill on="true" color="#211f1f"/>
                </v:shape>
                <v:shape id="Shape 35925" style="position:absolute;width:91;height:152;left:16748;top:2529;" coordsize="9144,15240" path="m0,0l9144,0l9144,15240l0,15240l0,0">
                  <v:stroke weight="0pt" endcap="flat" joinstyle="miter" miterlimit="10" on="false" color="#000000" opacity="0"/>
                  <v:fill on="true" color="#211f1f"/>
                </v:shape>
                <v:shape id="Shape 77" style="position:absolute;width:365;height:914;left:16794;top:1767;" coordsize="36576,91440" path="m36576,0l36576,15240c33528,15240,30480,15240,27432,18288c24384,18288,24384,18288,21336,21336c21336,24384,21336,27432,18288,30480c18288,36576,18288,39624,18288,45720c18288,51816,18288,57912,18288,60960c21336,64008,21336,67056,21336,70104c24384,73152,24384,73152,27432,76200c30480,76200,33528,76200,36576,76200l36576,91440c30480,91440,24384,91440,21336,88392c15240,88392,12192,85344,9144,82296c6096,79248,3048,73152,3048,70104c0,64008,0,54864,0,45720c0,36576,0,30480,3048,24384c3048,18288,6096,15240,9144,9144c12192,6096,15240,3048,21336,3048c24384,0,30480,0,36576,0x">
                  <v:stroke weight="0pt" endcap="flat" joinstyle="miter" miterlimit="10" on="false" color="#000000" opacity="0"/>
                  <v:fill on="true" color="#211f1f"/>
                </v:shape>
                <v:shape id="Shape 78" style="position:absolute;width:381;height:883;left:16748;top:304;" coordsize="38100,88392" path="m0,0l7620,0l38100,88392l25908,88392l19812,67056l0,67056l0,60960l16764,60960l1524,9144l0,13462l0,0x">
                  <v:stroke weight="0pt" endcap="flat" joinstyle="miter" miterlimit="10" on="false" color="#000000" opacity="0"/>
                  <v:fill on="true" color="#211f1f"/>
                </v:shape>
                <v:shape id="Shape 79" style="position:absolute;width:579;height:883;left:20787;top:1798;" coordsize="57912,88392" path="m0,0l57912,0l57912,15240l18288,15240l18288,36576l51816,36576l51816,51816l18288,51816l18288,73152l57912,73152l57912,88392l0,88392l0,0x">
                  <v:stroke weight="0pt" endcap="flat" joinstyle="miter" miterlimit="10" on="false" color="#000000" opacity="0"/>
                  <v:fill on="true" color="#211f1f"/>
                </v:shape>
                <v:shape id="Shape 80" style="position:absolute;width:335;height:1127;left:20269;top:1798;" coordsize="33528,112776" path="m15240,0l33528,0l33528,79248c33528,82296,33528,88392,30480,91440c30480,94488,27432,97536,27432,100584c24384,103632,21336,106680,18288,109728c15240,109728,9144,112776,6096,112776l0,100584c3048,97536,6096,97536,9144,97536c9144,94488,12192,94488,12192,91440c12192,91440,15240,88392,15240,88392c15240,85344,15240,82296,15240,79248l15240,0x">
                  <v:stroke weight="0pt" endcap="flat" joinstyle="miter" miterlimit="10" on="false" color="#000000" opacity="0"/>
                  <v:fill on="true" color="#211f1f"/>
                </v:shape>
                <v:shape id="Shape 35926" style="position:absolute;width:182;height:883;left:20025;top:1798;" coordsize="18288,88392" path="m0,0l18288,0l18288,88392l0,88392l0,0">
                  <v:stroke weight="0pt" endcap="flat" joinstyle="miter" miterlimit="10" on="false" color="#000000" opacity="0"/>
                  <v:fill on="true" color="#211f1f"/>
                </v:shape>
                <v:shape id="Shape 82" style="position:absolute;width:670;height:883;left:19171;top:1798;" coordsize="67056,88392" path="m0,0l21336,0l51816,67056l51816,0l67056,0l67056,88392l45720,88392l15240,21336l15240,88392l0,88392l0,0x">
                  <v:stroke weight="0pt" endcap="flat" joinstyle="miter" miterlimit="10" on="false" color="#000000" opacity="0"/>
                  <v:fill on="true" color="#211f1f"/>
                </v:shape>
                <v:shape id="Shape 83" style="position:absolute;width:548;height:883;left:18440;top:1798;" coordsize="54864,88392" path="m0,0l54864,0l54864,15240l15240,15240l15240,36576l51816,36576l51816,51816l15240,51816l15240,73152l54864,73152l54864,88392l0,88392l0,0x">
                  <v:stroke weight="0pt" endcap="flat" joinstyle="miter" miterlimit="10" on="false" color="#000000" opacity="0"/>
                  <v:fill on="true" color="#211f1f"/>
                </v:shape>
                <v:shape id="Shape 84" style="position:absolute;width:731;height:883;left:17586;top:1798;" coordsize="73152,88392" path="m0,0l18288,0l36576,73152l57912,0l73152,0l48768,88392l24384,88392l0,0x">
                  <v:stroke weight="0pt" endcap="flat" joinstyle="miter" miterlimit="10" on="false" color="#000000" opacity="0"/>
                  <v:fill on="true" color="#211f1f"/>
                </v:shape>
                <v:shape id="Shape 85" style="position:absolute;width:365;height:914;left:17160;top:1767;" coordsize="36576,91440" path="m0,0c6096,0,12192,0,15240,3048c21336,3048,24384,6096,27432,9144c30480,15240,33528,18288,33528,24384c36576,30480,36576,36576,36576,45720c36576,54864,36576,64008,33528,67056c33528,73152,30480,79248,27432,82296c24384,85344,21336,88392,15240,88392c12192,91440,6096,91440,0,91440l0,76200c3048,76200,6096,76200,9144,76200c12192,73152,12192,73152,15240,70104c15240,67056,18288,64008,18288,60960c18288,57912,18288,51816,18288,45720c18288,39624,18288,36576,18288,30480c18288,27432,15240,24384,15240,21336c12192,18288,12192,18288,9144,18288c6096,15240,3048,15240,0,15240l0,0x">
                  <v:stroke weight="0pt" endcap="flat" joinstyle="miter" miterlimit="10" on="false" color="#000000" opacity="0"/>
                  <v:fill on="true" color="#211f1f"/>
                </v:shape>
                <v:shape id="Shape 86" style="position:absolute;width:883;height:2780;left:0;top:45;" coordsize="88392,278021" path="m88392,0l88392,13716l85344,22860l76200,22860l82296,32004l73152,38100l85344,38100l88392,47244l88392,140716l76200,126492l36576,178308c39624,184404,42672,190500,45720,193548c48768,196596,54864,199644,64008,199644c67056,199644,70104,199644,70104,196596c73152,196596,73152,196596,76200,196596c79248,193548,79248,193548,82296,193548l88392,191516l88392,202692l82296,202692c82296,205740,79248,205740,76200,205740c76200,205740,73152,208788,70104,208788c70104,208788,67056,208788,64008,208788c60960,208788,57912,208788,54864,208788c51816,205740,48768,205740,48768,205740c48768,205740,48768,208788,51816,208788c51816,211836,51816,214884,54864,214884c57912,217932,60960,217932,64008,217932c67056,217932,70104,217932,73152,214884c73152,214884,76200,214884,76200,214884c79248,211836,82296,211836,82296,211836l88392,209804l88392,220980l82296,220980c82296,224028,79248,224028,79248,224028c76200,224028,73152,227076,73152,227076c70104,227076,67056,227076,64008,227076c70104,236220,79248,245364,88392,251460l88392,260604l82296,257556c70104,248412,60960,239268,54864,230124c45720,220980,39624,208788,33528,196596c27432,184404,24384,169164,24384,156972l15240,25908c15240,28956,15240,28956,12192,28956c12192,28956,9144,28956,9144,28956l18288,156972c18288,172212,21336,184404,27432,199644c30480,211836,39624,224028,48768,236220c57912,245364,67056,257556,79248,263652l88392,267872l88392,278021l76200,272796c64008,263652,51816,254508,42672,242316c33528,230124,24384,217932,18288,202692c12192,187452,9144,172212,9144,156972l0,25908c18288,16764,39624,7620,57912,4572l88392,0x">
                  <v:stroke weight="0pt" endcap="flat" joinstyle="miter" miterlimit="10" on="false" color="#000000" opacity="0"/>
                  <v:fill on="true" color="#529db9"/>
                </v:shape>
                <v:shape id="Shape 87" style="position:absolute;width:304;height:232;left:883;top:2724;" coordsize="30480,23212" path="m0,0l30480,14068l30480,23212l0,10149l0,0x">
                  <v:stroke weight="0pt" endcap="flat" joinstyle="miter" miterlimit="10" on="false" color="#000000" opacity="0"/>
                  <v:fill on="true" color="#529db9"/>
                </v:shape>
                <v:shape id="Shape 88" style="position:absolute;width:304;height:243;left:883;top:2560;" coordsize="30480,24384" path="m0,0l30480,15240l30480,24384l0,9144l0,0x">
                  <v:stroke weight="0pt" endcap="flat" joinstyle="miter" miterlimit="10" on="false" color="#000000" opacity="0"/>
                  <v:fill on="true" color="#529db9"/>
                </v:shape>
                <v:shape id="Shape 89" style="position:absolute;width:304;height:182;left:883;top:2133;" coordsize="30480,18288" path="m3048,0c6096,0,9144,3048,9144,3048c12192,3048,15240,3048,15240,6096c18288,6096,21336,6096,21336,9144l30480,9144l30480,18288l21336,18288c18288,18288,18288,15240,15240,15240c12192,15240,12192,15240,9144,12192c9144,12192,6096,12192,3048,12192l0,12192l0,1016l3048,0x">
                  <v:stroke weight="0pt" endcap="flat" joinstyle="miter" miterlimit="10" on="false" color="#000000" opacity="0"/>
                  <v:fill on="true" color="#529db9"/>
                </v:shape>
                <v:shape id="Shape 90" style="position:absolute;width:304;height:182;left:883;top:1950;" coordsize="30480,18288" path="m3048,0c6096,0,9144,3048,12192,3048c12192,3048,15240,3048,18288,6096c18288,6096,21336,6096,21336,6096l30480,9144l30480,18288l21336,18288c18288,18288,18288,15240,15240,15240c15240,15240,12192,15240,9144,12192c9144,12192,6096,12192,3048,12192l0,12192l0,1016l3048,0x">
                  <v:stroke weight="0pt" endcap="flat" joinstyle="miter" miterlimit="10" on="false" color="#000000" opacity="0"/>
                  <v:fill on="true" color="#529db9"/>
                </v:shape>
                <v:shape id="Shape 91" style="position:absolute;width:304;height:1524;left:883;top:0;" coordsize="30480,152400" path="m30480,0l30480,57912l27432,67056l15240,67056l21336,73152l15240,82296l27432,82296l30480,91440l30480,103632l6096,152400l0,145288l0,51816l6096,42672l15240,42672l9144,36576l15240,27432l6096,27432l0,18288l0,4572l30480,0x">
                  <v:stroke weight="0pt" endcap="flat" joinstyle="miter" miterlimit="10" on="false" color="#000000" opacity="0"/>
                  <v:fill on="true" color="#529db9"/>
                </v:shape>
                <v:shape id="Shape 92" style="position:absolute;width:274;height:218;left:1188;top:2738;" coordsize="27432,21805" path="m27432,0l27432,10048l0,21805l0,21805l0,12661l0,12661l27432,0x">
                  <v:stroke weight="0pt" endcap="flat" joinstyle="miter" miterlimit="10" on="false" color="#000000" opacity="0"/>
                  <v:fill on="true" color="#529db9"/>
                </v:shape>
                <v:shape id="Shape 93" style="position:absolute;width:274;height:242;left:1188;top:2561;" coordsize="27432,24267" path="m27432,0l27432,10551l0,24267l0,24267l0,15123l0,15123l27432,0x">
                  <v:stroke weight="0pt" endcap="flat" joinstyle="miter" miterlimit="10" on="false" color="#000000" opacity="0"/>
                  <v:fill on="true" color="#529db9"/>
                </v:shape>
                <v:shape id="Shape 94" style="position:absolute;width:274;height:182;left:1188;top:2133;" coordsize="27432,18288" path="m27432,0l27432,12192c24384,12192,21336,12192,18288,12192c18288,15240,15240,15240,15240,15240c12192,15240,9144,18288,9144,18288c6096,18288,3048,18288,0,18288l0,18288l0,9144l0,9144c3048,9144,6096,9144,6096,9144c9144,6096,12192,6096,12192,6096c15240,3048,15240,3048,18288,3048c21336,3048,24384,0,27432,0x">
                  <v:stroke weight="0pt" endcap="flat" joinstyle="miter" miterlimit="10" on="false" color="#000000" opacity="0"/>
                  <v:fill on="true" color="#529db9"/>
                </v:shape>
                <v:shape id="Shape 95" style="position:absolute;width:274;height:182;left:1188;top:1950;" coordsize="27432,18288" path="m27432,0l27432,12192c24384,12192,21336,12192,18288,12192c15240,15240,15240,15240,12192,15240c12192,15240,9144,18288,6096,18288c6096,18288,3048,18288,0,18288l0,18288l0,9144l0,9144c3048,9144,6096,9144,6096,6096c9144,6096,12192,6096,12192,6096c15240,3048,15240,3048,18288,3048c21336,3048,24384,0,27432,0x">
                  <v:stroke weight="0pt" endcap="flat" joinstyle="miter" miterlimit="10" on="false" color="#000000" opacity="0"/>
                  <v:fill on="true" color="#529db9"/>
                </v:shape>
                <v:shape id="Shape 96" style="position:absolute;width:274;height:1524;left:1188;top:0;" coordsize="27432,152400" path="m0,0l0,0l27432,4331l27432,18288l24384,27432l12192,27432l21336,36576l12192,42672l24384,42672l27432,51816l27432,148133l24384,152400l0,103632l0,103632l0,91440l0,91440l3048,82296l15240,82296l9144,73152l15240,67056l3048,67056l0,57912l0,57912l0,0x">
                  <v:stroke weight="0pt" endcap="flat" joinstyle="miter" miterlimit="10" on="false" color="#000000" opacity="0"/>
                  <v:fill on="true" color="#529db9"/>
                </v:shape>
                <v:shape id="Shape 97" style="position:absolute;width:914;height:2795;left:1463;top:43;" coordsize="91440,279568" path="m0,0l30480,4813c51816,7861,70104,17005,91440,26149l82296,157213c82296,172453,79248,187693,73152,202933c67056,218173,57912,230365,48768,242557c39624,254749,27432,263893,15240,273037l0,279568l0,269520l12192,263893c24384,257797,33528,248653,42672,236461c51816,224269,57912,212077,64008,199885c70104,184645,73152,172453,73152,157213l82296,29197c79248,29197,79248,29197,79248,29197c76200,29197,76200,29197,73152,26149l64008,157213c64008,169405,60960,181597,57912,193789c51816,205981,45720,218173,36576,230365c30480,239509,21336,248653,9144,257797l0,262369l0,251818l2286,250558c11430,244081,19812,236461,27432,227317c24384,227317,21336,227317,18288,227317c15240,227317,15240,224269,12192,224269c9144,224269,9144,224269,6096,221221c6096,221221,3048,221221,0,221221l0,209029c3048,209029,6096,212077,6096,212077c9144,212077,12192,212077,12192,215125c15240,215125,15240,215125,18288,218173c21336,218173,24384,218173,27432,218173c27432,218173,30480,218173,33528,218173c33528,215125,36576,215125,36576,215125c36576,215125,39624,212077,39624,209029c39624,209029,42672,209029,42672,205981c39624,205981,36576,209029,36576,209029c33528,209029,30480,209029,27432,209029c24384,209029,21336,209029,18288,209029c15240,209029,15240,205981,12192,205981c12192,205981,9144,205981,6096,202933c6096,202933,3048,202933,0,202933l0,190741c3048,190741,6096,193789,6096,193789c9144,193789,12192,193789,15240,196837c15240,196837,18288,196837,18288,196837c21336,199885,24384,199885,27432,199885c33528,199885,39624,196837,45720,193789c48768,190741,51816,184645,51816,178549l12192,126733l0,143801l0,47485l6096,38341l15240,38341l9144,32245l15240,23101l6096,23101l0,13957l0,0x">
                  <v:stroke weight="0pt" endcap="flat" joinstyle="miter" miterlimit="10" on="false" color="#000000" opacity="0"/>
                  <v:fill on="true" color="#529db9"/>
                </v:shape>
              </v:group>
            </w:pict>
          </mc:Fallback>
        </mc:AlternateContent>
      </w:r>
    </w:p>
    <w:p w14:paraId="3AE1FB46" w14:textId="19064155" w:rsidR="007172E0" w:rsidRDefault="00523E08">
      <w:pPr>
        <w:tabs>
          <w:tab w:val="center" w:pos="5797"/>
        </w:tabs>
        <w:spacing w:after="160" w:line="259" w:lineRule="auto"/>
        <w:ind w:left="0" w:firstLine="0"/>
        <w:jc w:val="left"/>
      </w:pPr>
      <w:r>
        <w:rPr>
          <w:sz w:val="16"/>
        </w:rPr>
        <w:t>Gregorčičeva ulica 20–25, 1000 Ljubljana</w:t>
      </w:r>
      <w:r w:rsidR="00FC57D3">
        <w:rPr>
          <w:sz w:val="16"/>
        </w:rPr>
        <w:t xml:space="preserve">                                             </w:t>
      </w:r>
      <w:r>
        <w:rPr>
          <w:sz w:val="16"/>
        </w:rPr>
        <w:t>T: +386 1 478 1000</w:t>
      </w:r>
    </w:p>
    <w:p w14:paraId="0A717C4F" w14:textId="77777777" w:rsidR="007172E0" w:rsidRDefault="00523E08" w:rsidP="00FC57D3">
      <w:pPr>
        <w:spacing w:after="160" w:line="259" w:lineRule="auto"/>
        <w:ind w:left="4956" w:firstLine="0"/>
        <w:jc w:val="left"/>
      </w:pPr>
      <w:r>
        <w:rPr>
          <w:sz w:val="16"/>
        </w:rPr>
        <w:t>F: +386 1 478 1607</w:t>
      </w:r>
    </w:p>
    <w:p w14:paraId="3EBA87F0" w14:textId="77777777" w:rsidR="007172E0" w:rsidRDefault="00523E08" w:rsidP="00FC57D3">
      <w:pPr>
        <w:spacing w:after="160" w:line="259" w:lineRule="auto"/>
        <w:ind w:left="4956" w:firstLine="0"/>
        <w:jc w:val="left"/>
      </w:pPr>
      <w:r>
        <w:rPr>
          <w:sz w:val="16"/>
        </w:rPr>
        <w:t>E: gp.gs@gov.si</w:t>
      </w:r>
    </w:p>
    <w:p w14:paraId="14FDE698" w14:textId="77777777" w:rsidR="007172E0" w:rsidRDefault="00523E08" w:rsidP="00FC57D3">
      <w:pPr>
        <w:spacing w:after="160" w:line="259" w:lineRule="auto"/>
        <w:ind w:left="4956" w:firstLine="0"/>
        <w:jc w:val="left"/>
      </w:pPr>
      <w:r>
        <w:rPr>
          <w:sz w:val="16"/>
        </w:rPr>
        <w:t>http://www.vlada.si/</w:t>
      </w:r>
    </w:p>
    <w:p w14:paraId="6B8417FA" w14:textId="77777777" w:rsidR="007172E0" w:rsidRDefault="00523E08">
      <w:pPr>
        <w:tabs>
          <w:tab w:val="center" w:pos="2398"/>
        </w:tabs>
        <w:spacing w:after="160" w:line="259" w:lineRule="auto"/>
        <w:ind w:left="0" w:firstLine="0"/>
        <w:jc w:val="left"/>
      </w:pPr>
      <w:r>
        <w:t xml:space="preserve">Številka: </w:t>
      </w:r>
      <w:r>
        <w:tab/>
        <w:t>06101-6/2025/6</w:t>
      </w:r>
    </w:p>
    <w:p w14:paraId="4598CBF4" w14:textId="77777777" w:rsidR="007172E0" w:rsidRDefault="00523E08">
      <w:pPr>
        <w:tabs>
          <w:tab w:val="center" w:pos="2202"/>
        </w:tabs>
        <w:spacing w:after="160" w:line="259" w:lineRule="auto"/>
        <w:ind w:left="0" w:firstLine="0"/>
        <w:jc w:val="left"/>
      </w:pPr>
      <w:r>
        <w:t>Datum:</w:t>
      </w:r>
      <w:r>
        <w:tab/>
        <w:t>9. 10. 2025</w:t>
      </w:r>
    </w:p>
    <w:p w14:paraId="07752A81" w14:textId="77777777" w:rsidR="0091384D" w:rsidRDefault="0091384D">
      <w:pPr>
        <w:spacing w:after="0" w:line="259" w:lineRule="auto"/>
        <w:ind w:left="509" w:firstLine="0"/>
        <w:jc w:val="left"/>
        <w:rPr>
          <w:b/>
          <w:color w:val="006599"/>
          <w:sz w:val="22"/>
        </w:rPr>
      </w:pPr>
    </w:p>
    <w:p w14:paraId="6AEC3ABF" w14:textId="77777777" w:rsidR="0091384D" w:rsidRDefault="0091384D">
      <w:pPr>
        <w:spacing w:after="0" w:line="259" w:lineRule="auto"/>
        <w:ind w:left="509" w:firstLine="0"/>
        <w:jc w:val="left"/>
        <w:rPr>
          <w:b/>
          <w:color w:val="006599"/>
          <w:sz w:val="22"/>
        </w:rPr>
      </w:pPr>
    </w:p>
    <w:p w14:paraId="432B4D70" w14:textId="77777777" w:rsidR="0091384D" w:rsidRDefault="0091384D">
      <w:pPr>
        <w:spacing w:after="0" w:line="259" w:lineRule="auto"/>
        <w:ind w:left="509" w:firstLine="0"/>
        <w:jc w:val="left"/>
        <w:rPr>
          <w:b/>
          <w:color w:val="006599"/>
          <w:sz w:val="22"/>
        </w:rPr>
      </w:pPr>
    </w:p>
    <w:p w14:paraId="70A57E06" w14:textId="77777777" w:rsidR="0091384D" w:rsidRDefault="0091384D">
      <w:pPr>
        <w:spacing w:after="0" w:line="259" w:lineRule="auto"/>
        <w:ind w:left="509" w:firstLine="0"/>
        <w:jc w:val="left"/>
        <w:rPr>
          <w:b/>
          <w:color w:val="006599"/>
          <w:sz w:val="22"/>
        </w:rPr>
      </w:pPr>
    </w:p>
    <w:p w14:paraId="1DE963E4" w14:textId="77777777" w:rsidR="0091384D" w:rsidRDefault="0091384D">
      <w:pPr>
        <w:spacing w:after="0" w:line="259" w:lineRule="auto"/>
        <w:ind w:left="509" w:firstLine="0"/>
        <w:jc w:val="left"/>
        <w:rPr>
          <w:b/>
          <w:color w:val="006599"/>
          <w:sz w:val="22"/>
        </w:rPr>
      </w:pPr>
    </w:p>
    <w:p w14:paraId="187436FC" w14:textId="77777777" w:rsidR="0091384D" w:rsidRDefault="0091384D">
      <w:pPr>
        <w:spacing w:after="0" w:line="259" w:lineRule="auto"/>
        <w:ind w:left="509" w:firstLine="0"/>
        <w:jc w:val="left"/>
        <w:rPr>
          <w:b/>
          <w:color w:val="006599"/>
          <w:sz w:val="22"/>
        </w:rPr>
      </w:pPr>
    </w:p>
    <w:p w14:paraId="432678FB" w14:textId="77777777" w:rsidR="0091384D" w:rsidRDefault="0091384D">
      <w:pPr>
        <w:spacing w:after="0" w:line="259" w:lineRule="auto"/>
        <w:ind w:left="509" w:firstLine="0"/>
        <w:jc w:val="left"/>
        <w:rPr>
          <w:b/>
          <w:color w:val="006599"/>
          <w:sz w:val="22"/>
        </w:rPr>
      </w:pPr>
    </w:p>
    <w:p w14:paraId="22660484" w14:textId="77777777" w:rsidR="0091384D" w:rsidRDefault="0091384D">
      <w:pPr>
        <w:spacing w:after="0" w:line="259" w:lineRule="auto"/>
        <w:ind w:left="509" w:firstLine="0"/>
        <w:jc w:val="left"/>
        <w:rPr>
          <w:b/>
          <w:color w:val="006599"/>
          <w:sz w:val="22"/>
        </w:rPr>
      </w:pPr>
    </w:p>
    <w:p w14:paraId="11D52C7B" w14:textId="35FC12B2" w:rsidR="007172E0" w:rsidRDefault="00523E08">
      <w:pPr>
        <w:spacing w:after="0" w:line="259" w:lineRule="auto"/>
        <w:ind w:left="509" w:firstLine="0"/>
        <w:jc w:val="left"/>
      </w:pPr>
      <w:r>
        <w:rPr>
          <w:b/>
          <w:color w:val="006599"/>
          <w:sz w:val="22"/>
        </w:rPr>
        <w:t xml:space="preserve">POROČILO O OPRAVLJENIH POSTOPKIH INŠPEKCIJSKEGA NADZORA NAD </w:t>
      </w:r>
    </w:p>
    <w:p w14:paraId="3A18202F" w14:textId="77777777" w:rsidR="007172E0" w:rsidRDefault="00523E08">
      <w:pPr>
        <w:spacing w:after="0" w:line="265" w:lineRule="auto"/>
        <w:ind w:right="11"/>
        <w:jc w:val="center"/>
      </w:pPr>
      <w:r>
        <w:rPr>
          <w:b/>
          <w:color w:val="006599"/>
          <w:sz w:val="22"/>
        </w:rPr>
        <w:t>PORABO SREDSTEV DRŽAVNEGA PRORAČUNA</w:t>
      </w:r>
    </w:p>
    <w:p w14:paraId="4A977913" w14:textId="77777777" w:rsidR="007172E0" w:rsidRDefault="00523E08">
      <w:pPr>
        <w:spacing w:after="1507" w:line="265" w:lineRule="auto"/>
        <w:ind w:right="8"/>
        <w:jc w:val="center"/>
      </w:pPr>
      <w:r>
        <w:rPr>
          <w:b/>
          <w:color w:val="006599"/>
          <w:sz w:val="22"/>
        </w:rPr>
        <w:t>V OBDOBJU OD 1. 1. DO 30. 6. 2025</w:t>
      </w:r>
    </w:p>
    <w:p w14:paraId="300CAB1D" w14:textId="77777777" w:rsidR="007172E0" w:rsidRDefault="00523E08">
      <w:pPr>
        <w:spacing w:after="5043" w:line="258" w:lineRule="auto"/>
        <w:ind w:left="0" w:firstLine="0"/>
        <w:jc w:val="left"/>
      </w:pPr>
      <w:r>
        <w:rPr>
          <w:rFonts w:ascii="Calibri" w:eastAsia="Calibri" w:hAnsi="Calibri" w:cs="Calibri"/>
          <w:i/>
          <w:sz w:val="23"/>
        </w:rPr>
        <w:t>Poročilo za obdobje od januarja do junija 2025 je pripravljeno na podlagi 106. člena Zakona o javnih financah, ki Ministrstvu za finance nalaga, da obvešča Vlado RS in Računsko sodišče o opravljenem nadzoru, ugotovitvah in odločitvah, Vladi RS pa, da polletno obvešča Državni zbor.</w:t>
      </w:r>
    </w:p>
    <w:p w14:paraId="710D4FDF" w14:textId="77777777" w:rsidR="007172E0" w:rsidRDefault="00523E08">
      <w:pPr>
        <w:spacing w:after="0" w:line="259" w:lineRule="auto"/>
        <w:ind w:left="0" w:right="10" w:firstLine="0"/>
        <w:jc w:val="center"/>
      </w:pPr>
      <w:r>
        <w:rPr>
          <w:b/>
          <w:color w:val="006599"/>
        </w:rPr>
        <w:t>Ljubljana, september 2025</w:t>
      </w:r>
    </w:p>
    <w:p w14:paraId="26BE2423" w14:textId="77777777" w:rsidR="007172E0" w:rsidRDefault="00523E08">
      <w:pPr>
        <w:spacing w:after="11" w:line="259" w:lineRule="auto"/>
        <w:ind w:left="-5"/>
        <w:jc w:val="left"/>
      </w:pPr>
      <w:r>
        <w:rPr>
          <w:color w:val="006599"/>
          <w:sz w:val="22"/>
        </w:rPr>
        <w:lastRenderedPageBreak/>
        <w:t>Kazalo vsebine</w:t>
      </w:r>
    </w:p>
    <w:sdt>
      <w:sdtPr>
        <w:id w:val="-1699624831"/>
        <w:docPartObj>
          <w:docPartGallery w:val="Table of Contents"/>
          <w:docPartUnique/>
        </w:docPartObj>
      </w:sdtPr>
      <w:sdtEndPr>
        <w:rPr>
          <w:rFonts w:ascii="Arial" w:eastAsia="Arial" w:hAnsi="Arial" w:cs="Arial"/>
          <w:b/>
          <w:bCs/>
          <w:color w:val="000000"/>
          <w:kern w:val="2"/>
          <w:sz w:val="20"/>
          <w:szCs w:val="24"/>
          <w14:ligatures w14:val="standardContextual"/>
        </w:rPr>
      </w:sdtEndPr>
      <w:sdtContent>
        <w:p w14:paraId="62C940F7" w14:textId="377099DF" w:rsidR="00BA3CB6" w:rsidRDefault="00BA3CB6">
          <w:pPr>
            <w:pStyle w:val="NaslovTOC"/>
          </w:pPr>
        </w:p>
        <w:p w14:paraId="75EB681B" w14:textId="412C3816" w:rsidR="00426FD1" w:rsidRDefault="00BA3CB6">
          <w:pPr>
            <w:pStyle w:val="Kazalovsebine1"/>
            <w:tabs>
              <w:tab w:val="left" w:pos="400"/>
              <w:tab w:val="right" w:leader="dot" w:pos="9068"/>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228863373" w:history="1">
            <w:r w:rsidR="00426FD1" w:rsidRPr="0081666D">
              <w:rPr>
                <w:rStyle w:val="Hiperpovezava"/>
                <w:noProof/>
              </w:rPr>
              <w:t>1</w:t>
            </w:r>
            <w:r w:rsidR="00426FD1">
              <w:rPr>
                <w:rFonts w:asciiTheme="minorHAnsi" w:eastAsiaTheme="minorEastAsia" w:hAnsiTheme="minorHAnsi" w:cstheme="minorBidi"/>
                <w:noProof/>
                <w:color w:val="auto"/>
                <w:sz w:val="24"/>
              </w:rPr>
              <w:tab/>
            </w:r>
            <w:r w:rsidR="00426FD1" w:rsidRPr="0081666D">
              <w:rPr>
                <w:rStyle w:val="Hiperpovezava"/>
                <w:noProof/>
              </w:rPr>
              <w:t>UVOD</w:t>
            </w:r>
            <w:r w:rsidR="00426FD1">
              <w:rPr>
                <w:noProof/>
                <w:webHidden/>
              </w:rPr>
              <w:tab/>
            </w:r>
            <w:r w:rsidR="00426FD1">
              <w:rPr>
                <w:noProof/>
                <w:webHidden/>
              </w:rPr>
              <w:fldChar w:fldCharType="begin"/>
            </w:r>
            <w:r w:rsidR="00426FD1">
              <w:rPr>
                <w:noProof/>
                <w:webHidden/>
              </w:rPr>
              <w:instrText xml:space="preserve"> PAGEREF _Toc228863373 \h </w:instrText>
            </w:r>
            <w:r w:rsidR="00426FD1">
              <w:rPr>
                <w:noProof/>
                <w:webHidden/>
              </w:rPr>
            </w:r>
            <w:r w:rsidR="00426FD1">
              <w:rPr>
                <w:noProof/>
                <w:webHidden/>
              </w:rPr>
              <w:fldChar w:fldCharType="separate"/>
            </w:r>
            <w:r w:rsidR="00A140DD">
              <w:rPr>
                <w:noProof/>
                <w:webHidden/>
              </w:rPr>
              <w:t>4</w:t>
            </w:r>
            <w:r w:rsidR="00426FD1">
              <w:rPr>
                <w:noProof/>
                <w:webHidden/>
              </w:rPr>
              <w:fldChar w:fldCharType="end"/>
            </w:r>
          </w:hyperlink>
        </w:p>
        <w:p w14:paraId="6305BCDB" w14:textId="6C8A1DB7"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374" w:history="1">
            <w:r w:rsidRPr="0081666D">
              <w:rPr>
                <w:rStyle w:val="Hiperpovezava"/>
                <w:noProof/>
              </w:rPr>
              <w:t>1.1.Način poročanja</w:t>
            </w:r>
            <w:r>
              <w:rPr>
                <w:noProof/>
                <w:webHidden/>
              </w:rPr>
              <w:tab/>
            </w:r>
            <w:r>
              <w:rPr>
                <w:noProof/>
                <w:webHidden/>
              </w:rPr>
              <w:fldChar w:fldCharType="begin"/>
            </w:r>
            <w:r>
              <w:rPr>
                <w:noProof/>
                <w:webHidden/>
              </w:rPr>
              <w:instrText xml:space="preserve"> PAGEREF _Toc228863374 \h </w:instrText>
            </w:r>
            <w:r>
              <w:rPr>
                <w:noProof/>
                <w:webHidden/>
              </w:rPr>
            </w:r>
            <w:r>
              <w:rPr>
                <w:noProof/>
                <w:webHidden/>
              </w:rPr>
              <w:fldChar w:fldCharType="separate"/>
            </w:r>
            <w:r w:rsidR="00A140DD">
              <w:rPr>
                <w:noProof/>
                <w:webHidden/>
              </w:rPr>
              <w:t>4</w:t>
            </w:r>
            <w:r>
              <w:rPr>
                <w:noProof/>
                <w:webHidden/>
              </w:rPr>
              <w:fldChar w:fldCharType="end"/>
            </w:r>
          </w:hyperlink>
        </w:p>
        <w:p w14:paraId="6E2B10DF" w14:textId="49AFC3CE" w:rsidR="00426FD1" w:rsidRDefault="00426FD1">
          <w:pPr>
            <w:pStyle w:val="Kazalovsebine1"/>
            <w:tabs>
              <w:tab w:val="left" w:pos="400"/>
              <w:tab w:val="right" w:leader="dot" w:pos="9068"/>
            </w:tabs>
            <w:rPr>
              <w:rFonts w:asciiTheme="minorHAnsi" w:eastAsiaTheme="minorEastAsia" w:hAnsiTheme="minorHAnsi" w:cstheme="minorBidi"/>
              <w:noProof/>
              <w:color w:val="auto"/>
              <w:sz w:val="24"/>
            </w:rPr>
          </w:pPr>
          <w:hyperlink w:anchor="_Toc228863375" w:history="1">
            <w:r w:rsidRPr="0081666D">
              <w:rPr>
                <w:rStyle w:val="Hiperpovezava"/>
                <w:noProof/>
              </w:rPr>
              <w:t>2</w:t>
            </w:r>
            <w:r>
              <w:rPr>
                <w:rFonts w:asciiTheme="minorHAnsi" w:eastAsiaTheme="minorEastAsia" w:hAnsiTheme="minorHAnsi" w:cstheme="minorBidi"/>
                <w:noProof/>
                <w:color w:val="auto"/>
                <w:sz w:val="24"/>
              </w:rPr>
              <w:tab/>
            </w:r>
            <w:r w:rsidRPr="0081666D">
              <w:rPr>
                <w:rStyle w:val="Hiperpovezava"/>
                <w:noProof/>
              </w:rPr>
              <w:t>DELOVANJE PRORAČUNSKE INŠPEKCIJE</w:t>
            </w:r>
            <w:r>
              <w:rPr>
                <w:noProof/>
                <w:webHidden/>
              </w:rPr>
              <w:tab/>
            </w:r>
            <w:r>
              <w:rPr>
                <w:noProof/>
                <w:webHidden/>
              </w:rPr>
              <w:fldChar w:fldCharType="begin"/>
            </w:r>
            <w:r>
              <w:rPr>
                <w:noProof/>
                <w:webHidden/>
              </w:rPr>
              <w:instrText xml:space="preserve"> PAGEREF _Toc228863375 \h </w:instrText>
            </w:r>
            <w:r>
              <w:rPr>
                <w:noProof/>
                <w:webHidden/>
              </w:rPr>
            </w:r>
            <w:r>
              <w:rPr>
                <w:noProof/>
                <w:webHidden/>
              </w:rPr>
              <w:fldChar w:fldCharType="separate"/>
            </w:r>
            <w:r w:rsidR="00A140DD">
              <w:rPr>
                <w:noProof/>
                <w:webHidden/>
              </w:rPr>
              <w:t>4</w:t>
            </w:r>
            <w:r>
              <w:rPr>
                <w:noProof/>
                <w:webHidden/>
              </w:rPr>
              <w:fldChar w:fldCharType="end"/>
            </w:r>
          </w:hyperlink>
        </w:p>
        <w:p w14:paraId="053329C2" w14:textId="1121DF1A"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376" w:history="1">
            <w:r w:rsidRPr="0081666D">
              <w:rPr>
                <w:rStyle w:val="Hiperpovezava"/>
                <w:noProof/>
              </w:rPr>
              <w:t>2.1.Pristojnost in naloge proračunske inšpekcije</w:t>
            </w:r>
            <w:r>
              <w:rPr>
                <w:noProof/>
                <w:webHidden/>
              </w:rPr>
              <w:tab/>
            </w:r>
            <w:r>
              <w:rPr>
                <w:noProof/>
                <w:webHidden/>
              </w:rPr>
              <w:fldChar w:fldCharType="begin"/>
            </w:r>
            <w:r>
              <w:rPr>
                <w:noProof/>
                <w:webHidden/>
              </w:rPr>
              <w:instrText xml:space="preserve"> PAGEREF _Toc228863376 \h </w:instrText>
            </w:r>
            <w:r>
              <w:rPr>
                <w:noProof/>
                <w:webHidden/>
              </w:rPr>
            </w:r>
            <w:r>
              <w:rPr>
                <w:noProof/>
                <w:webHidden/>
              </w:rPr>
              <w:fldChar w:fldCharType="separate"/>
            </w:r>
            <w:r w:rsidR="00A140DD">
              <w:rPr>
                <w:noProof/>
                <w:webHidden/>
              </w:rPr>
              <w:t>4</w:t>
            </w:r>
            <w:r>
              <w:rPr>
                <w:noProof/>
                <w:webHidden/>
              </w:rPr>
              <w:fldChar w:fldCharType="end"/>
            </w:r>
          </w:hyperlink>
        </w:p>
        <w:p w14:paraId="16D5BCF0" w14:textId="3E8F2C8F"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377" w:history="1">
            <w:r w:rsidRPr="0081666D">
              <w:rPr>
                <w:rStyle w:val="Hiperpovezava"/>
                <w:noProof/>
              </w:rPr>
              <w:t>2.2.Ukrepi v postopku inšpekcijskega nadzora</w:t>
            </w:r>
            <w:r>
              <w:rPr>
                <w:noProof/>
                <w:webHidden/>
              </w:rPr>
              <w:tab/>
            </w:r>
            <w:r>
              <w:rPr>
                <w:noProof/>
                <w:webHidden/>
              </w:rPr>
              <w:fldChar w:fldCharType="begin"/>
            </w:r>
            <w:r>
              <w:rPr>
                <w:noProof/>
                <w:webHidden/>
              </w:rPr>
              <w:instrText xml:space="preserve"> PAGEREF _Toc228863377 \h </w:instrText>
            </w:r>
            <w:r>
              <w:rPr>
                <w:noProof/>
                <w:webHidden/>
              </w:rPr>
            </w:r>
            <w:r>
              <w:rPr>
                <w:noProof/>
                <w:webHidden/>
              </w:rPr>
              <w:fldChar w:fldCharType="separate"/>
            </w:r>
            <w:r w:rsidR="00A140DD">
              <w:rPr>
                <w:noProof/>
                <w:webHidden/>
              </w:rPr>
              <w:t>5</w:t>
            </w:r>
            <w:r>
              <w:rPr>
                <w:noProof/>
                <w:webHidden/>
              </w:rPr>
              <w:fldChar w:fldCharType="end"/>
            </w:r>
          </w:hyperlink>
        </w:p>
        <w:p w14:paraId="20BE0547" w14:textId="33FFE331" w:rsidR="00426FD1" w:rsidRDefault="00426FD1" w:rsidP="00426FD1">
          <w:pPr>
            <w:pStyle w:val="Kazalovsebine3"/>
            <w:tabs>
              <w:tab w:val="right" w:leader="dot" w:pos="9068"/>
            </w:tabs>
            <w:ind w:left="0" w:firstLine="0"/>
            <w:rPr>
              <w:rFonts w:asciiTheme="minorHAnsi" w:eastAsiaTheme="minorEastAsia" w:hAnsiTheme="minorHAnsi" w:cstheme="minorBidi"/>
              <w:noProof/>
              <w:color w:val="auto"/>
              <w:sz w:val="24"/>
            </w:rPr>
          </w:pPr>
          <w:r>
            <w:rPr>
              <w:rStyle w:val="Hiperpovezava"/>
              <w:noProof/>
            </w:rPr>
            <w:t xml:space="preserve">   </w:t>
          </w:r>
          <w:hyperlink w:anchor="_Toc228863378" w:history="1">
            <w:r w:rsidRPr="0081666D">
              <w:rPr>
                <w:rStyle w:val="Hiperpovezava"/>
                <w:noProof/>
              </w:rPr>
              <w:t>2.3. Javna objava poročil, odločb in zapisnikov proračunske inšpekcije</w:t>
            </w:r>
            <w:r>
              <w:rPr>
                <w:noProof/>
                <w:webHidden/>
              </w:rPr>
              <w:tab/>
            </w:r>
            <w:r>
              <w:rPr>
                <w:noProof/>
                <w:webHidden/>
              </w:rPr>
              <w:fldChar w:fldCharType="begin"/>
            </w:r>
            <w:r>
              <w:rPr>
                <w:noProof/>
                <w:webHidden/>
              </w:rPr>
              <w:instrText xml:space="preserve"> PAGEREF _Toc228863378 \h </w:instrText>
            </w:r>
            <w:r>
              <w:rPr>
                <w:noProof/>
                <w:webHidden/>
              </w:rPr>
            </w:r>
            <w:r>
              <w:rPr>
                <w:noProof/>
                <w:webHidden/>
              </w:rPr>
              <w:fldChar w:fldCharType="separate"/>
            </w:r>
            <w:r w:rsidR="00A140DD">
              <w:rPr>
                <w:noProof/>
                <w:webHidden/>
              </w:rPr>
              <w:t>6</w:t>
            </w:r>
            <w:r>
              <w:rPr>
                <w:noProof/>
                <w:webHidden/>
              </w:rPr>
              <w:fldChar w:fldCharType="end"/>
            </w:r>
          </w:hyperlink>
        </w:p>
        <w:p w14:paraId="34DD3036" w14:textId="0C0DAF95" w:rsidR="00426FD1" w:rsidRDefault="00426FD1">
          <w:pPr>
            <w:pStyle w:val="Kazalovsebine1"/>
            <w:tabs>
              <w:tab w:val="left" w:pos="400"/>
              <w:tab w:val="right" w:leader="dot" w:pos="9068"/>
            </w:tabs>
            <w:rPr>
              <w:rFonts w:asciiTheme="minorHAnsi" w:eastAsiaTheme="minorEastAsia" w:hAnsiTheme="minorHAnsi" w:cstheme="minorBidi"/>
              <w:noProof/>
              <w:color w:val="auto"/>
              <w:sz w:val="24"/>
            </w:rPr>
          </w:pPr>
          <w:hyperlink w:anchor="_Toc228863379" w:history="1">
            <w:r w:rsidRPr="0081666D">
              <w:rPr>
                <w:rStyle w:val="Hiperpovezava"/>
                <w:noProof/>
              </w:rPr>
              <w:t>3</w:t>
            </w:r>
            <w:r>
              <w:rPr>
                <w:rFonts w:asciiTheme="minorHAnsi" w:eastAsiaTheme="minorEastAsia" w:hAnsiTheme="minorHAnsi" w:cstheme="minorBidi"/>
                <w:noProof/>
                <w:color w:val="auto"/>
                <w:sz w:val="24"/>
              </w:rPr>
              <w:tab/>
            </w:r>
            <w:r w:rsidRPr="0081666D">
              <w:rPr>
                <w:rStyle w:val="Hiperpovezava"/>
                <w:noProof/>
              </w:rPr>
              <w:t>LETNI NAČRT DELA PRORAČUNSKE INŠPEKCIJE ZA LETO 2025</w:t>
            </w:r>
            <w:r>
              <w:rPr>
                <w:noProof/>
                <w:webHidden/>
              </w:rPr>
              <w:tab/>
            </w:r>
            <w:r>
              <w:rPr>
                <w:noProof/>
                <w:webHidden/>
              </w:rPr>
              <w:fldChar w:fldCharType="begin"/>
            </w:r>
            <w:r>
              <w:rPr>
                <w:noProof/>
                <w:webHidden/>
              </w:rPr>
              <w:instrText xml:space="preserve"> PAGEREF _Toc228863379 \h </w:instrText>
            </w:r>
            <w:r>
              <w:rPr>
                <w:noProof/>
                <w:webHidden/>
              </w:rPr>
            </w:r>
            <w:r>
              <w:rPr>
                <w:noProof/>
                <w:webHidden/>
              </w:rPr>
              <w:fldChar w:fldCharType="separate"/>
            </w:r>
            <w:r w:rsidR="00A140DD">
              <w:rPr>
                <w:noProof/>
                <w:webHidden/>
              </w:rPr>
              <w:t>6</w:t>
            </w:r>
            <w:r>
              <w:rPr>
                <w:noProof/>
                <w:webHidden/>
              </w:rPr>
              <w:fldChar w:fldCharType="end"/>
            </w:r>
          </w:hyperlink>
        </w:p>
        <w:p w14:paraId="248F6308" w14:textId="4B660327" w:rsidR="00426FD1" w:rsidRDefault="00426FD1">
          <w:pPr>
            <w:pStyle w:val="Kazalovsebine1"/>
            <w:tabs>
              <w:tab w:val="left" w:pos="400"/>
              <w:tab w:val="right" w:leader="dot" w:pos="9068"/>
            </w:tabs>
            <w:rPr>
              <w:rFonts w:asciiTheme="minorHAnsi" w:eastAsiaTheme="minorEastAsia" w:hAnsiTheme="minorHAnsi" w:cstheme="minorBidi"/>
              <w:noProof/>
              <w:color w:val="auto"/>
              <w:sz w:val="24"/>
            </w:rPr>
          </w:pPr>
          <w:hyperlink w:anchor="_Toc228863380" w:history="1">
            <w:r w:rsidRPr="0081666D">
              <w:rPr>
                <w:rStyle w:val="Hiperpovezava"/>
                <w:noProof/>
              </w:rPr>
              <w:t>4</w:t>
            </w:r>
            <w:r>
              <w:rPr>
                <w:rFonts w:asciiTheme="minorHAnsi" w:eastAsiaTheme="minorEastAsia" w:hAnsiTheme="minorHAnsi" w:cstheme="minorBidi"/>
                <w:noProof/>
                <w:color w:val="auto"/>
                <w:sz w:val="24"/>
              </w:rPr>
              <w:tab/>
            </w:r>
            <w:r w:rsidRPr="0081666D">
              <w:rPr>
                <w:rStyle w:val="Hiperpovezava"/>
                <w:noProof/>
              </w:rPr>
              <w:t>OBRAVNAVA PRIJAV V OBDOBJU OD 1. 1. DO 30. 6. 2025</w:t>
            </w:r>
            <w:r>
              <w:rPr>
                <w:noProof/>
                <w:webHidden/>
              </w:rPr>
              <w:tab/>
            </w:r>
            <w:r>
              <w:rPr>
                <w:noProof/>
                <w:webHidden/>
              </w:rPr>
              <w:fldChar w:fldCharType="begin"/>
            </w:r>
            <w:r>
              <w:rPr>
                <w:noProof/>
                <w:webHidden/>
              </w:rPr>
              <w:instrText xml:space="preserve"> PAGEREF _Toc228863380 \h </w:instrText>
            </w:r>
            <w:r>
              <w:rPr>
                <w:noProof/>
                <w:webHidden/>
              </w:rPr>
            </w:r>
            <w:r>
              <w:rPr>
                <w:noProof/>
                <w:webHidden/>
              </w:rPr>
              <w:fldChar w:fldCharType="separate"/>
            </w:r>
            <w:r w:rsidR="00A140DD">
              <w:rPr>
                <w:noProof/>
                <w:webHidden/>
              </w:rPr>
              <w:t>6</w:t>
            </w:r>
            <w:r>
              <w:rPr>
                <w:noProof/>
                <w:webHidden/>
              </w:rPr>
              <w:fldChar w:fldCharType="end"/>
            </w:r>
          </w:hyperlink>
        </w:p>
        <w:p w14:paraId="2BD6F476" w14:textId="7936D083"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381" w:history="1">
            <w:r w:rsidRPr="0081666D">
              <w:rPr>
                <w:rStyle w:val="Hiperpovezava"/>
                <w:noProof/>
              </w:rPr>
              <w:t>4.1.Način obravnave prijav</w:t>
            </w:r>
            <w:r>
              <w:rPr>
                <w:noProof/>
                <w:webHidden/>
              </w:rPr>
              <w:tab/>
            </w:r>
            <w:r>
              <w:rPr>
                <w:noProof/>
                <w:webHidden/>
              </w:rPr>
              <w:fldChar w:fldCharType="begin"/>
            </w:r>
            <w:r>
              <w:rPr>
                <w:noProof/>
                <w:webHidden/>
              </w:rPr>
              <w:instrText xml:space="preserve"> PAGEREF _Toc228863381 \h </w:instrText>
            </w:r>
            <w:r>
              <w:rPr>
                <w:noProof/>
                <w:webHidden/>
              </w:rPr>
            </w:r>
            <w:r>
              <w:rPr>
                <w:noProof/>
                <w:webHidden/>
              </w:rPr>
              <w:fldChar w:fldCharType="separate"/>
            </w:r>
            <w:r w:rsidR="00A140DD">
              <w:rPr>
                <w:noProof/>
                <w:webHidden/>
              </w:rPr>
              <w:t>6</w:t>
            </w:r>
            <w:r>
              <w:rPr>
                <w:noProof/>
                <w:webHidden/>
              </w:rPr>
              <w:fldChar w:fldCharType="end"/>
            </w:r>
          </w:hyperlink>
        </w:p>
        <w:p w14:paraId="706D2270" w14:textId="23457652"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382" w:history="1">
            <w:r w:rsidRPr="0081666D">
              <w:rPr>
                <w:rStyle w:val="Hiperpovezava"/>
                <w:noProof/>
              </w:rPr>
              <w:t>4.2.Obravnava prijav v poročanem obdobju</w:t>
            </w:r>
            <w:r>
              <w:rPr>
                <w:noProof/>
                <w:webHidden/>
              </w:rPr>
              <w:tab/>
            </w:r>
            <w:r>
              <w:rPr>
                <w:noProof/>
                <w:webHidden/>
              </w:rPr>
              <w:fldChar w:fldCharType="begin"/>
            </w:r>
            <w:r>
              <w:rPr>
                <w:noProof/>
                <w:webHidden/>
              </w:rPr>
              <w:instrText xml:space="preserve"> PAGEREF _Toc228863382 \h </w:instrText>
            </w:r>
            <w:r>
              <w:rPr>
                <w:noProof/>
                <w:webHidden/>
              </w:rPr>
            </w:r>
            <w:r>
              <w:rPr>
                <w:noProof/>
                <w:webHidden/>
              </w:rPr>
              <w:fldChar w:fldCharType="separate"/>
            </w:r>
            <w:r w:rsidR="00A140DD">
              <w:rPr>
                <w:noProof/>
                <w:webHidden/>
              </w:rPr>
              <w:t>7</w:t>
            </w:r>
            <w:r>
              <w:rPr>
                <w:noProof/>
                <w:webHidden/>
              </w:rPr>
              <w:fldChar w:fldCharType="end"/>
            </w:r>
          </w:hyperlink>
        </w:p>
        <w:p w14:paraId="15EA9D0B" w14:textId="2EBF1617" w:rsidR="00426FD1" w:rsidRDefault="00426FD1">
          <w:pPr>
            <w:pStyle w:val="Kazalovsebine1"/>
            <w:tabs>
              <w:tab w:val="left" w:pos="400"/>
              <w:tab w:val="right" w:leader="dot" w:pos="9068"/>
            </w:tabs>
            <w:rPr>
              <w:rFonts w:asciiTheme="minorHAnsi" w:eastAsiaTheme="minorEastAsia" w:hAnsiTheme="minorHAnsi" w:cstheme="minorBidi"/>
              <w:noProof/>
              <w:color w:val="auto"/>
              <w:sz w:val="24"/>
            </w:rPr>
          </w:pPr>
          <w:hyperlink w:anchor="_Toc228863384" w:history="1">
            <w:r w:rsidRPr="0081666D">
              <w:rPr>
                <w:rStyle w:val="Hiperpovezava"/>
                <w:noProof/>
              </w:rPr>
              <w:t>5</w:t>
            </w:r>
            <w:r>
              <w:rPr>
                <w:rFonts w:asciiTheme="minorHAnsi" w:eastAsiaTheme="minorEastAsia" w:hAnsiTheme="minorHAnsi" w:cstheme="minorBidi"/>
                <w:noProof/>
                <w:color w:val="auto"/>
                <w:sz w:val="24"/>
              </w:rPr>
              <w:tab/>
            </w:r>
            <w:r w:rsidRPr="0081666D">
              <w:rPr>
                <w:rStyle w:val="Hiperpovezava"/>
                <w:noProof/>
              </w:rPr>
              <w:t>INŠPEKCIJSKI NADZORI V OBDOBJU OD 1. 1. DO 30. 6. 2025</w:t>
            </w:r>
            <w:r>
              <w:rPr>
                <w:noProof/>
                <w:webHidden/>
              </w:rPr>
              <w:tab/>
            </w:r>
            <w:r>
              <w:rPr>
                <w:noProof/>
                <w:webHidden/>
              </w:rPr>
              <w:fldChar w:fldCharType="begin"/>
            </w:r>
            <w:r>
              <w:rPr>
                <w:noProof/>
                <w:webHidden/>
              </w:rPr>
              <w:instrText xml:space="preserve"> PAGEREF _Toc228863384 \h </w:instrText>
            </w:r>
            <w:r>
              <w:rPr>
                <w:noProof/>
                <w:webHidden/>
              </w:rPr>
            </w:r>
            <w:r>
              <w:rPr>
                <w:noProof/>
                <w:webHidden/>
              </w:rPr>
              <w:fldChar w:fldCharType="separate"/>
            </w:r>
            <w:r w:rsidR="00A140DD">
              <w:rPr>
                <w:noProof/>
                <w:webHidden/>
              </w:rPr>
              <w:t>8</w:t>
            </w:r>
            <w:r>
              <w:rPr>
                <w:noProof/>
                <w:webHidden/>
              </w:rPr>
              <w:fldChar w:fldCharType="end"/>
            </w:r>
          </w:hyperlink>
        </w:p>
        <w:p w14:paraId="6497773A" w14:textId="08A8BEB7"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385" w:history="1">
            <w:r w:rsidRPr="0081666D">
              <w:rPr>
                <w:rStyle w:val="Hiperpovezava"/>
                <w:noProof/>
              </w:rPr>
              <w:t>5.1.Zaključeni nadzori</w:t>
            </w:r>
            <w:r>
              <w:rPr>
                <w:noProof/>
                <w:webHidden/>
              </w:rPr>
              <w:tab/>
            </w:r>
            <w:r>
              <w:rPr>
                <w:noProof/>
                <w:webHidden/>
              </w:rPr>
              <w:fldChar w:fldCharType="begin"/>
            </w:r>
            <w:r>
              <w:rPr>
                <w:noProof/>
                <w:webHidden/>
              </w:rPr>
              <w:instrText xml:space="preserve"> PAGEREF _Toc228863385 \h </w:instrText>
            </w:r>
            <w:r>
              <w:rPr>
                <w:noProof/>
                <w:webHidden/>
              </w:rPr>
            </w:r>
            <w:r>
              <w:rPr>
                <w:noProof/>
                <w:webHidden/>
              </w:rPr>
              <w:fldChar w:fldCharType="separate"/>
            </w:r>
            <w:r w:rsidR="00A140DD">
              <w:rPr>
                <w:noProof/>
                <w:webHidden/>
              </w:rPr>
              <w:t>8</w:t>
            </w:r>
            <w:r>
              <w:rPr>
                <w:noProof/>
                <w:webHidden/>
              </w:rPr>
              <w:fldChar w:fldCharType="end"/>
            </w:r>
          </w:hyperlink>
        </w:p>
        <w:p w14:paraId="3BDBC698" w14:textId="11A8E817"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387" w:history="1">
            <w:r w:rsidRPr="0081666D">
              <w:rPr>
                <w:rStyle w:val="Hiperpovezava"/>
                <w:noProof/>
              </w:rPr>
              <w:t>5.2.Nezaključeni nadzori</w:t>
            </w:r>
            <w:r>
              <w:rPr>
                <w:noProof/>
                <w:webHidden/>
              </w:rPr>
              <w:tab/>
            </w:r>
            <w:r>
              <w:rPr>
                <w:noProof/>
                <w:webHidden/>
              </w:rPr>
              <w:fldChar w:fldCharType="begin"/>
            </w:r>
            <w:r>
              <w:rPr>
                <w:noProof/>
                <w:webHidden/>
              </w:rPr>
              <w:instrText xml:space="preserve"> PAGEREF _Toc228863387 \h </w:instrText>
            </w:r>
            <w:r>
              <w:rPr>
                <w:noProof/>
                <w:webHidden/>
              </w:rPr>
            </w:r>
            <w:r>
              <w:rPr>
                <w:noProof/>
                <w:webHidden/>
              </w:rPr>
              <w:fldChar w:fldCharType="separate"/>
            </w:r>
            <w:r w:rsidR="00A140DD">
              <w:rPr>
                <w:noProof/>
                <w:webHidden/>
              </w:rPr>
              <w:t>9</w:t>
            </w:r>
            <w:r>
              <w:rPr>
                <w:noProof/>
                <w:webHidden/>
              </w:rPr>
              <w:fldChar w:fldCharType="end"/>
            </w:r>
          </w:hyperlink>
        </w:p>
        <w:p w14:paraId="38336BB2" w14:textId="009BFCF7"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389" w:history="1">
            <w:r w:rsidRPr="0081666D">
              <w:rPr>
                <w:rStyle w:val="Hiperpovezava"/>
                <w:noProof/>
              </w:rPr>
              <w:t>5.3.Začeti novi nadzori</w:t>
            </w:r>
            <w:r>
              <w:rPr>
                <w:noProof/>
                <w:webHidden/>
              </w:rPr>
              <w:tab/>
            </w:r>
            <w:r>
              <w:rPr>
                <w:noProof/>
                <w:webHidden/>
              </w:rPr>
              <w:fldChar w:fldCharType="begin"/>
            </w:r>
            <w:r>
              <w:rPr>
                <w:noProof/>
                <w:webHidden/>
              </w:rPr>
              <w:instrText xml:space="preserve"> PAGEREF _Toc228863389 \h </w:instrText>
            </w:r>
            <w:r>
              <w:rPr>
                <w:noProof/>
                <w:webHidden/>
              </w:rPr>
            </w:r>
            <w:r>
              <w:rPr>
                <w:noProof/>
                <w:webHidden/>
              </w:rPr>
              <w:fldChar w:fldCharType="separate"/>
            </w:r>
            <w:r w:rsidR="00A140DD">
              <w:rPr>
                <w:noProof/>
                <w:webHidden/>
              </w:rPr>
              <w:t>9</w:t>
            </w:r>
            <w:r>
              <w:rPr>
                <w:noProof/>
                <w:webHidden/>
              </w:rPr>
              <w:fldChar w:fldCharType="end"/>
            </w:r>
          </w:hyperlink>
        </w:p>
        <w:p w14:paraId="40EEE0D9" w14:textId="05AD901A"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391" w:history="1">
            <w:r w:rsidRPr="0081666D">
              <w:rPr>
                <w:rStyle w:val="Hiperpovezava"/>
                <w:noProof/>
              </w:rPr>
              <w:t>5.4.Vzrok za nadzor</w:t>
            </w:r>
            <w:r>
              <w:rPr>
                <w:noProof/>
                <w:webHidden/>
              </w:rPr>
              <w:tab/>
            </w:r>
            <w:r>
              <w:rPr>
                <w:noProof/>
                <w:webHidden/>
              </w:rPr>
              <w:fldChar w:fldCharType="begin"/>
            </w:r>
            <w:r>
              <w:rPr>
                <w:noProof/>
                <w:webHidden/>
              </w:rPr>
              <w:instrText xml:space="preserve"> PAGEREF _Toc228863391 \h </w:instrText>
            </w:r>
            <w:r>
              <w:rPr>
                <w:noProof/>
                <w:webHidden/>
              </w:rPr>
            </w:r>
            <w:r>
              <w:rPr>
                <w:noProof/>
                <w:webHidden/>
              </w:rPr>
              <w:fldChar w:fldCharType="separate"/>
            </w:r>
            <w:r w:rsidR="00A140DD">
              <w:rPr>
                <w:noProof/>
                <w:webHidden/>
              </w:rPr>
              <w:t>1</w:t>
            </w:r>
            <w:r w:rsidR="00A140DD">
              <w:rPr>
                <w:noProof/>
                <w:webHidden/>
              </w:rPr>
              <w:t>0</w:t>
            </w:r>
            <w:r>
              <w:rPr>
                <w:noProof/>
                <w:webHidden/>
              </w:rPr>
              <w:fldChar w:fldCharType="end"/>
            </w:r>
          </w:hyperlink>
        </w:p>
        <w:p w14:paraId="2BEB7086" w14:textId="70156F20"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393" w:history="1">
            <w:r w:rsidRPr="0081666D">
              <w:rPr>
                <w:rStyle w:val="Hiperpovezava"/>
                <w:noProof/>
              </w:rPr>
              <w:t>5.5.Nepravilnosti in izrečeni ukrepi ter priporočila</w:t>
            </w:r>
            <w:r>
              <w:rPr>
                <w:noProof/>
                <w:webHidden/>
              </w:rPr>
              <w:tab/>
            </w:r>
            <w:r>
              <w:rPr>
                <w:noProof/>
                <w:webHidden/>
              </w:rPr>
              <w:fldChar w:fldCharType="begin"/>
            </w:r>
            <w:r>
              <w:rPr>
                <w:noProof/>
                <w:webHidden/>
              </w:rPr>
              <w:instrText xml:space="preserve"> PAGEREF _Toc228863393 \h </w:instrText>
            </w:r>
            <w:r>
              <w:rPr>
                <w:noProof/>
                <w:webHidden/>
              </w:rPr>
            </w:r>
            <w:r>
              <w:rPr>
                <w:noProof/>
                <w:webHidden/>
              </w:rPr>
              <w:fldChar w:fldCharType="separate"/>
            </w:r>
            <w:r w:rsidR="00A140DD">
              <w:rPr>
                <w:noProof/>
                <w:webHidden/>
              </w:rPr>
              <w:t>10</w:t>
            </w:r>
            <w:r>
              <w:rPr>
                <w:noProof/>
                <w:webHidden/>
              </w:rPr>
              <w:fldChar w:fldCharType="end"/>
            </w:r>
          </w:hyperlink>
        </w:p>
        <w:p w14:paraId="329AD82B" w14:textId="3A38F501" w:rsidR="00426FD1" w:rsidRDefault="00426FD1">
          <w:pPr>
            <w:pStyle w:val="Kazalovsebine1"/>
            <w:tabs>
              <w:tab w:val="left" w:pos="400"/>
              <w:tab w:val="right" w:leader="dot" w:pos="9068"/>
            </w:tabs>
            <w:rPr>
              <w:rFonts w:asciiTheme="minorHAnsi" w:eastAsiaTheme="minorEastAsia" w:hAnsiTheme="minorHAnsi" w:cstheme="minorBidi"/>
              <w:noProof/>
              <w:color w:val="auto"/>
              <w:sz w:val="24"/>
            </w:rPr>
          </w:pPr>
          <w:hyperlink w:anchor="_Toc228863395" w:history="1">
            <w:r w:rsidRPr="0081666D">
              <w:rPr>
                <w:rStyle w:val="Hiperpovezava"/>
                <w:b/>
                <w:noProof/>
              </w:rPr>
              <w:t>6</w:t>
            </w:r>
            <w:r>
              <w:rPr>
                <w:rFonts w:asciiTheme="minorHAnsi" w:eastAsiaTheme="minorEastAsia" w:hAnsiTheme="minorHAnsi" w:cstheme="minorBidi"/>
                <w:noProof/>
                <w:color w:val="auto"/>
                <w:sz w:val="24"/>
              </w:rPr>
              <w:tab/>
            </w:r>
            <w:r w:rsidRPr="0081666D">
              <w:rPr>
                <w:rStyle w:val="Hiperpovezava"/>
                <w:noProof/>
              </w:rPr>
              <w:t>UGOTOVITVE IN ODLOČITVE</w:t>
            </w:r>
            <w:r>
              <w:rPr>
                <w:noProof/>
                <w:webHidden/>
              </w:rPr>
              <w:tab/>
            </w:r>
            <w:r>
              <w:rPr>
                <w:noProof/>
                <w:webHidden/>
              </w:rPr>
              <w:fldChar w:fldCharType="begin"/>
            </w:r>
            <w:r>
              <w:rPr>
                <w:noProof/>
                <w:webHidden/>
              </w:rPr>
              <w:instrText xml:space="preserve"> PAGEREF _Toc228863395 \h </w:instrText>
            </w:r>
            <w:r>
              <w:rPr>
                <w:noProof/>
                <w:webHidden/>
              </w:rPr>
            </w:r>
            <w:r>
              <w:rPr>
                <w:noProof/>
                <w:webHidden/>
              </w:rPr>
              <w:fldChar w:fldCharType="separate"/>
            </w:r>
            <w:r w:rsidR="00A140DD">
              <w:rPr>
                <w:noProof/>
                <w:webHidden/>
              </w:rPr>
              <w:t>14</w:t>
            </w:r>
            <w:r>
              <w:rPr>
                <w:noProof/>
                <w:webHidden/>
              </w:rPr>
              <w:fldChar w:fldCharType="end"/>
            </w:r>
          </w:hyperlink>
        </w:p>
        <w:p w14:paraId="7963B6B9" w14:textId="69D1B742"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396" w:history="1">
            <w:r w:rsidRPr="0081666D">
              <w:rPr>
                <w:rStyle w:val="Hiperpovezava"/>
                <w:noProof/>
              </w:rPr>
              <w:t>6.1.Javna agencija RS za spodbujanje investicij, podjetništva in internacionalizacije tujih investicij in tehnologije - SPIRIT</w:t>
            </w:r>
            <w:r>
              <w:rPr>
                <w:noProof/>
                <w:webHidden/>
              </w:rPr>
              <w:tab/>
            </w:r>
            <w:r>
              <w:rPr>
                <w:noProof/>
                <w:webHidden/>
              </w:rPr>
              <w:fldChar w:fldCharType="begin"/>
            </w:r>
            <w:r>
              <w:rPr>
                <w:noProof/>
                <w:webHidden/>
              </w:rPr>
              <w:instrText xml:space="preserve"> PAGEREF _Toc228863396 \h </w:instrText>
            </w:r>
            <w:r>
              <w:rPr>
                <w:noProof/>
                <w:webHidden/>
              </w:rPr>
            </w:r>
            <w:r>
              <w:rPr>
                <w:noProof/>
                <w:webHidden/>
              </w:rPr>
              <w:fldChar w:fldCharType="separate"/>
            </w:r>
            <w:r w:rsidR="00A140DD">
              <w:rPr>
                <w:noProof/>
                <w:webHidden/>
              </w:rPr>
              <w:t>14</w:t>
            </w:r>
            <w:r>
              <w:rPr>
                <w:noProof/>
                <w:webHidden/>
              </w:rPr>
              <w:fldChar w:fldCharType="end"/>
            </w:r>
          </w:hyperlink>
        </w:p>
        <w:p w14:paraId="0165C488" w14:textId="4A92FE4C"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397" w:history="1">
            <w:r w:rsidRPr="0081666D">
              <w:rPr>
                <w:rStyle w:val="Hiperpovezava"/>
                <w:noProof/>
              </w:rPr>
              <w:t>6.2.Stanovanjski sklad RS</w:t>
            </w:r>
            <w:r>
              <w:rPr>
                <w:noProof/>
                <w:webHidden/>
              </w:rPr>
              <w:tab/>
            </w:r>
            <w:r>
              <w:rPr>
                <w:noProof/>
                <w:webHidden/>
              </w:rPr>
              <w:fldChar w:fldCharType="begin"/>
            </w:r>
            <w:r>
              <w:rPr>
                <w:noProof/>
                <w:webHidden/>
              </w:rPr>
              <w:instrText xml:space="preserve"> PAGEREF _Toc228863397 \h </w:instrText>
            </w:r>
            <w:r>
              <w:rPr>
                <w:noProof/>
                <w:webHidden/>
              </w:rPr>
            </w:r>
            <w:r>
              <w:rPr>
                <w:noProof/>
                <w:webHidden/>
              </w:rPr>
              <w:fldChar w:fldCharType="separate"/>
            </w:r>
            <w:r w:rsidR="00A140DD">
              <w:rPr>
                <w:noProof/>
                <w:webHidden/>
              </w:rPr>
              <w:t>14</w:t>
            </w:r>
            <w:r>
              <w:rPr>
                <w:noProof/>
                <w:webHidden/>
              </w:rPr>
              <w:fldChar w:fldCharType="end"/>
            </w:r>
          </w:hyperlink>
        </w:p>
        <w:p w14:paraId="3831497B" w14:textId="21511FCC"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398" w:history="1">
            <w:r w:rsidRPr="0081666D">
              <w:rPr>
                <w:rStyle w:val="Hiperpovezava"/>
                <w:noProof/>
              </w:rPr>
              <w:t>6.3.Šolski center Celje</w:t>
            </w:r>
            <w:r>
              <w:rPr>
                <w:noProof/>
                <w:webHidden/>
              </w:rPr>
              <w:tab/>
            </w:r>
            <w:r>
              <w:rPr>
                <w:noProof/>
                <w:webHidden/>
              </w:rPr>
              <w:fldChar w:fldCharType="begin"/>
            </w:r>
            <w:r>
              <w:rPr>
                <w:noProof/>
                <w:webHidden/>
              </w:rPr>
              <w:instrText xml:space="preserve"> PAGEREF _Toc228863398 \h </w:instrText>
            </w:r>
            <w:r>
              <w:rPr>
                <w:noProof/>
                <w:webHidden/>
              </w:rPr>
            </w:r>
            <w:r>
              <w:rPr>
                <w:noProof/>
                <w:webHidden/>
              </w:rPr>
              <w:fldChar w:fldCharType="separate"/>
            </w:r>
            <w:r w:rsidR="00A140DD">
              <w:rPr>
                <w:noProof/>
                <w:webHidden/>
              </w:rPr>
              <w:t>15</w:t>
            </w:r>
            <w:r>
              <w:rPr>
                <w:noProof/>
                <w:webHidden/>
              </w:rPr>
              <w:fldChar w:fldCharType="end"/>
            </w:r>
          </w:hyperlink>
        </w:p>
        <w:p w14:paraId="55DCD6BD" w14:textId="145FEC26"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399" w:history="1">
            <w:r w:rsidRPr="0081666D">
              <w:rPr>
                <w:rStyle w:val="Hiperpovezava"/>
                <w:noProof/>
              </w:rPr>
              <w:t>6.4.Direkcija RS za vode</w:t>
            </w:r>
            <w:r>
              <w:rPr>
                <w:noProof/>
                <w:webHidden/>
              </w:rPr>
              <w:tab/>
            </w:r>
            <w:r>
              <w:rPr>
                <w:noProof/>
                <w:webHidden/>
              </w:rPr>
              <w:fldChar w:fldCharType="begin"/>
            </w:r>
            <w:r>
              <w:rPr>
                <w:noProof/>
                <w:webHidden/>
              </w:rPr>
              <w:instrText xml:space="preserve"> PAGEREF _Toc228863399 \h </w:instrText>
            </w:r>
            <w:r>
              <w:rPr>
                <w:noProof/>
                <w:webHidden/>
              </w:rPr>
            </w:r>
            <w:r>
              <w:rPr>
                <w:noProof/>
                <w:webHidden/>
              </w:rPr>
              <w:fldChar w:fldCharType="separate"/>
            </w:r>
            <w:r w:rsidR="00A140DD">
              <w:rPr>
                <w:noProof/>
                <w:webHidden/>
              </w:rPr>
              <w:t>16</w:t>
            </w:r>
            <w:r>
              <w:rPr>
                <w:noProof/>
                <w:webHidden/>
              </w:rPr>
              <w:fldChar w:fldCharType="end"/>
            </w:r>
          </w:hyperlink>
        </w:p>
        <w:p w14:paraId="1426FAE9" w14:textId="1233831B" w:rsidR="00426FD1" w:rsidRDefault="00426FD1">
          <w:pPr>
            <w:pStyle w:val="Kazalovsebine2"/>
            <w:tabs>
              <w:tab w:val="right" w:leader="dot" w:pos="9068"/>
            </w:tabs>
            <w:rPr>
              <w:rFonts w:asciiTheme="minorHAnsi" w:eastAsiaTheme="minorEastAsia" w:hAnsiTheme="minorHAnsi" w:cstheme="minorBidi"/>
              <w:noProof/>
              <w:color w:val="auto"/>
              <w:sz w:val="24"/>
            </w:rPr>
          </w:pPr>
          <w:hyperlink w:anchor="_Toc228863400" w:history="1">
            <w:r w:rsidRPr="0081666D">
              <w:rPr>
                <w:rStyle w:val="Hiperpovezava"/>
                <w:noProof/>
              </w:rPr>
              <w:t>6.5.Uprava RS za izvrševanje kazenskih sankcij</w:t>
            </w:r>
            <w:r>
              <w:rPr>
                <w:noProof/>
                <w:webHidden/>
              </w:rPr>
              <w:tab/>
            </w:r>
            <w:r>
              <w:rPr>
                <w:noProof/>
                <w:webHidden/>
              </w:rPr>
              <w:fldChar w:fldCharType="begin"/>
            </w:r>
            <w:r>
              <w:rPr>
                <w:noProof/>
                <w:webHidden/>
              </w:rPr>
              <w:instrText xml:space="preserve"> PAGEREF _Toc228863400 \h </w:instrText>
            </w:r>
            <w:r>
              <w:rPr>
                <w:noProof/>
                <w:webHidden/>
              </w:rPr>
            </w:r>
            <w:r>
              <w:rPr>
                <w:noProof/>
                <w:webHidden/>
              </w:rPr>
              <w:fldChar w:fldCharType="separate"/>
            </w:r>
            <w:r w:rsidR="00A140DD">
              <w:rPr>
                <w:noProof/>
                <w:webHidden/>
              </w:rPr>
              <w:t>17</w:t>
            </w:r>
            <w:r>
              <w:rPr>
                <w:noProof/>
                <w:webHidden/>
              </w:rPr>
              <w:fldChar w:fldCharType="end"/>
            </w:r>
          </w:hyperlink>
        </w:p>
        <w:p w14:paraId="5DCE1D91" w14:textId="367485DA" w:rsidR="00BA3CB6" w:rsidRDefault="00BA3CB6">
          <w:r>
            <w:rPr>
              <w:b/>
              <w:bCs/>
            </w:rPr>
            <w:fldChar w:fldCharType="end"/>
          </w:r>
        </w:p>
      </w:sdtContent>
    </w:sdt>
    <w:p w14:paraId="0964EDDD" w14:textId="77777777" w:rsidR="00BE7A92" w:rsidRDefault="00BE7A92" w:rsidP="00BE7A92">
      <w:pPr>
        <w:spacing w:after="0" w:line="265" w:lineRule="auto"/>
        <w:ind w:left="1382" w:firstLine="0"/>
        <w:jc w:val="left"/>
      </w:pPr>
    </w:p>
    <w:sdt>
      <w:sdtPr>
        <w:rPr>
          <w:rFonts w:ascii="Arial" w:eastAsia="Arial" w:hAnsi="Arial" w:cs="Arial"/>
          <w:sz w:val="20"/>
        </w:rPr>
        <w:id w:val="-1978514317"/>
        <w:docPartObj>
          <w:docPartGallery w:val="Table of Contents"/>
        </w:docPartObj>
      </w:sdtPr>
      <w:sdtEndPr>
        <w:rPr>
          <w:szCs w:val="20"/>
        </w:rPr>
      </w:sdtEndPr>
      <w:sdtContent>
        <w:p w14:paraId="311A303C" w14:textId="4B834054" w:rsidR="00BE7A92" w:rsidRPr="00426FD1" w:rsidRDefault="00523E08">
          <w:pPr>
            <w:pStyle w:val="Kazalovsebine1"/>
            <w:tabs>
              <w:tab w:val="right" w:leader="dot" w:pos="9068"/>
            </w:tabs>
            <w:rPr>
              <w:rFonts w:ascii="Arial" w:eastAsiaTheme="minorEastAsia" w:hAnsi="Arial" w:cs="Arial"/>
              <w:noProof/>
              <w:color w:val="auto"/>
              <w:sz w:val="20"/>
              <w:szCs w:val="20"/>
            </w:rPr>
          </w:pPr>
          <w:r w:rsidRPr="00BE7A92">
            <w:rPr>
              <w:rFonts w:ascii="Arial" w:hAnsi="Arial" w:cs="Arial"/>
              <w:sz w:val="20"/>
              <w:szCs w:val="20"/>
            </w:rPr>
            <w:fldChar w:fldCharType="begin"/>
          </w:r>
          <w:r w:rsidRPr="00BE7A92">
            <w:rPr>
              <w:rFonts w:ascii="Arial" w:hAnsi="Arial" w:cs="Arial"/>
              <w:sz w:val="20"/>
              <w:szCs w:val="20"/>
            </w:rPr>
            <w:instrText xml:space="preserve"> TOC \o "1-1" \h \z \u </w:instrText>
          </w:r>
          <w:r w:rsidRPr="00BE7A92">
            <w:rPr>
              <w:rFonts w:ascii="Arial" w:hAnsi="Arial" w:cs="Arial"/>
              <w:sz w:val="20"/>
              <w:szCs w:val="20"/>
            </w:rPr>
            <w:fldChar w:fldCharType="separate"/>
          </w:r>
          <w:hyperlink w:anchor="_Toc228863177" w:history="1">
            <w:r w:rsidR="00BE7A92" w:rsidRPr="00426FD1">
              <w:rPr>
                <w:rStyle w:val="Hiperpovezava"/>
                <w:rFonts w:ascii="Arial" w:hAnsi="Arial" w:cs="Arial"/>
                <w:noProof/>
                <w:sz w:val="20"/>
                <w:szCs w:val="20"/>
              </w:rPr>
              <w:t>Tabela 2: Vrsta prijavitelja / predlagatelja za prejete prijave</w:t>
            </w:r>
            <w:r w:rsidR="00BE7A92" w:rsidRPr="00426FD1">
              <w:rPr>
                <w:rFonts w:ascii="Arial" w:hAnsi="Arial" w:cs="Arial"/>
                <w:noProof/>
                <w:webHidden/>
                <w:sz w:val="20"/>
                <w:szCs w:val="20"/>
              </w:rPr>
              <w:tab/>
            </w:r>
            <w:r w:rsidR="00BE7A92" w:rsidRPr="00426FD1">
              <w:rPr>
                <w:rFonts w:ascii="Arial" w:hAnsi="Arial" w:cs="Arial"/>
                <w:noProof/>
                <w:webHidden/>
                <w:sz w:val="20"/>
                <w:szCs w:val="20"/>
              </w:rPr>
              <w:fldChar w:fldCharType="begin"/>
            </w:r>
            <w:r w:rsidR="00BE7A92" w:rsidRPr="00426FD1">
              <w:rPr>
                <w:rFonts w:ascii="Arial" w:hAnsi="Arial" w:cs="Arial"/>
                <w:noProof/>
                <w:webHidden/>
                <w:sz w:val="20"/>
                <w:szCs w:val="20"/>
              </w:rPr>
              <w:instrText xml:space="preserve"> PAGEREF _Toc228863177 \h </w:instrText>
            </w:r>
            <w:r w:rsidR="00BE7A92" w:rsidRPr="00426FD1">
              <w:rPr>
                <w:rFonts w:ascii="Arial" w:hAnsi="Arial" w:cs="Arial"/>
                <w:noProof/>
                <w:webHidden/>
                <w:sz w:val="20"/>
                <w:szCs w:val="20"/>
              </w:rPr>
            </w:r>
            <w:r w:rsidR="00BE7A92" w:rsidRPr="00426FD1">
              <w:rPr>
                <w:rFonts w:ascii="Arial" w:hAnsi="Arial" w:cs="Arial"/>
                <w:noProof/>
                <w:webHidden/>
                <w:sz w:val="20"/>
                <w:szCs w:val="20"/>
              </w:rPr>
              <w:fldChar w:fldCharType="separate"/>
            </w:r>
            <w:r w:rsidR="00BE7A92" w:rsidRPr="00426FD1">
              <w:rPr>
                <w:rFonts w:ascii="Arial" w:hAnsi="Arial" w:cs="Arial"/>
                <w:noProof/>
                <w:webHidden/>
                <w:sz w:val="20"/>
                <w:szCs w:val="20"/>
              </w:rPr>
              <w:t>7</w:t>
            </w:r>
            <w:r w:rsidR="00BE7A92" w:rsidRPr="00426FD1">
              <w:rPr>
                <w:rFonts w:ascii="Arial" w:hAnsi="Arial" w:cs="Arial"/>
                <w:noProof/>
                <w:webHidden/>
                <w:sz w:val="20"/>
                <w:szCs w:val="20"/>
              </w:rPr>
              <w:fldChar w:fldCharType="end"/>
            </w:r>
          </w:hyperlink>
        </w:p>
        <w:p w14:paraId="54B92F95" w14:textId="2AACE014" w:rsidR="00BE7A92" w:rsidRPr="00426FD1" w:rsidRDefault="00BE7A92">
          <w:pPr>
            <w:pStyle w:val="Kazalovsebine1"/>
            <w:tabs>
              <w:tab w:val="right" w:leader="dot" w:pos="9068"/>
            </w:tabs>
            <w:rPr>
              <w:rFonts w:ascii="Arial" w:eastAsiaTheme="minorEastAsia" w:hAnsi="Arial" w:cs="Arial"/>
              <w:noProof/>
              <w:color w:val="auto"/>
              <w:sz w:val="20"/>
              <w:szCs w:val="20"/>
            </w:rPr>
          </w:pPr>
          <w:hyperlink w:anchor="_Toc228863178" w:history="1">
            <w:r w:rsidRPr="00426FD1">
              <w:rPr>
                <w:rStyle w:val="Hiperpovezava"/>
                <w:rFonts w:ascii="Arial" w:hAnsi="Arial" w:cs="Arial"/>
                <w:noProof/>
                <w:sz w:val="20"/>
                <w:szCs w:val="20"/>
              </w:rPr>
              <w:t>Tabela 3: Zaključeni nadzori</w:t>
            </w:r>
            <w:r w:rsidRPr="00426FD1">
              <w:rPr>
                <w:rFonts w:ascii="Arial" w:hAnsi="Arial" w:cs="Arial"/>
                <w:noProof/>
                <w:webHidden/>
                <w:sz w:val="20"/>
                <w:szCs w:val="20"/>
              </w:rPr>
              <w:tab/>
            </w:r>
            <w:r w:rsidRPr="00426FD1">
              <w:rPr>
                <w:rFonts w:ascii="Arial" w:hAnsi="Arial" w:cs="Arial"/>
                <w:noProof/>
                <w:webHidden/>
                <w:sz w:val="20"/>
                <w:szCs w:val="20"/>
              </w:rPr>
              <w:fldChar w:fldCharType="begin"/>
            </w:r>
            <w:r w:rsidRPr="00426FD1">
              <w:rPr>
                <w:rFonts w:ascii="Arial" w:hAnsi="Arial" w:cs="Arial"/>
                <w:noProof/>
                <w:webHidden/>
                <w:sz w:val="20"/>
                <w:szCs w:val="20"/>
              </w:rPr>
              <w:instrText xml:space="preserve"> PAGEREF _Toc228863178 \h </w:instrText>
            </w:r>
            <w:r w:rsidRPr="00426FD1">
              <w:rPr>
                <w:rFonts w:ascii="Arial" w:hAnsi="Arial" w:cs="Arial"/>
                <w:noProof/>
                <w:webHidden/>
                <w:sz w:val="20"/>
                <w:szCs w:val="20"/>
              </w:rPr>
            </w:r>
            <w:r w:rsidRPr="00426FD1">
              <w:rPr>
                <w:rFonts w:ascii="Arial" w:hAnsi="Arial" w:cs="Arial"/>
                <w:noProof/>
                <w:webHidden/>
                <w:sz w:val="20"/>
                <w:szCs w:val="20"/>
              </w:rPr>
              <w:fldChar w:fldCharType="separate"/>
            </w:r>
            <w:r w:rsidRPr="00426FD1">
              <w:rPr>
                <w:rFonts w:ascii="Arial" w:hAnsi="Arial" w:cs="Arial"/>
                <w:noProof/>
                <w:webHidden/>
                <w:sz w:val="20"/>
                <w:szCs w:val="20"/>
              </w:rPr>
              <w:t>8</w:t>
            </w:r>
            <w:r w:rsidRPr="00426FD1">
              <w:rPr>
                <w:rFonts w:ascii="Arial" w:hAnsi="Arial" w:cs="Arial"/>
                <w:noProof/>
                <w:webHidden/>
                <w:sz w:val="20"/>
                <w:szCs w:val="20"/>
              </w:rPr>
              <w:fldChar w:fldCharType="end"/>
            </w:r>
          </w:hyperlink>
        </w:p>
        <w:p w14:paraId="5F635366" w14:textId="08170CAE" w:rsidR="00BE7A92" w:rsidRPr="00426FD1" w:rsidRDefault="00BE7A92">
          <w:pPr>
            <w:pStyle w:val="Kazalovsebine1"/>
            <w:tabs>
              <w:tab w:val="right" w:leader="dot" w:pos="9068"/>
            </w:tabs>
            <w:rPr>
              <w:rFonts w:ascii="Arial" w:eastAsiaTheme="minorEastAsia" w:hAnsi="Arial" w:cs="Arial"/>
              <w:noProof/>
              <w:color w:val="auto"/>
              <w:sz w:val="20"/>
              <w:szCs w:val="20"/>
            </w:rPr>
          </w:pPr>
          <w:hyperlink w:anchor="_Toc228863179" w:history="1">
            <w:r w:rsidRPr="00426FD1">
              <w:rPr>
                <w:rStyle w:val="Hiperpovezava"/>
                <w:rFonts w:ascii="Arial" w:hAnsi="Arial" w:cs="Arial"/>
                <w:noProof/>
                <w:sz w:val="20"/>
                <w:szCs w:val="20"/>
              </w:rPr>
              <w:t>Tabela 4: Nezaključeni nadzori</w:t>
            </w:r>
            <w:r w:rsidRPr="00426FD1">
              <w:rPr>
                <w:rFonts w:ascii="Arial" w:hAnsi="Arial" w:cs="Arial"/>
                <w:noProof/>
                <w:webHidden/>
                <w:sz w:val="20"/>
                <w:szCs w:val="20"/>
              </w:rPr>
              <w:tab/>
            </w:r>
            <w:r w:rsidRPr="00426FD1">
              <w:rPr>
                <w:rFonts w:ascii="Arial" w:hAnsi="Arial" w:cs="Arial"/>
                <w:noProof/>
                <w:webHidden/>
                <w:sz w:val="20"/>
                <w:szCs w:val="20"/>
              </w:rPr>
              <w:fldChar w:fldCharType="begin"/>
            </w:r>
            <w:r w:rsidRPr="00426FD1">
              <w:rPr>
                <w:rFonts w:ascii="Arial" w:hAnsi="Arial" w:cs="Arial"/>
                <w:noProof/>
                <w:webHidden/>
                <w:sz w:val="20"/>
                <w:szCs w:val="20"/>
              </w:rPr>
              <w:instrText xml:space="preserve"> PAGEREF _Toc228863179 \h </w:instrText>
            </w:r>
            <w:r w:rsidRPr="00426FD1">
              <w:rPr>
                <w:rFonts w:ascii="Arial" w:hAnsi="Arial" w:cs="Arial"/>
                <w:noProof/>
                <w:webHidden/>
                <w:sz w:val="20"/>
                <w:szCs w:val="20"/>
              </w:rPr>
            </w:r>
            <w:r w:rsidRPr="00426FD1">
              <w:rPr>
                <w:rFonts w:ascii="Arial" w:hAnsi="Arial" w:cs="Arial"/>
                <w:noProof/>
                <w:webHidden/>
                <w:sz w:val="20"/>
                <w:szCs w:val="20"/>
              </w:rPr>
              <w:fldChar w:fldCharType="separate"/>
            </w:r>
            <w:r w:rsidRPr="00426FD1">
              <w:rPr>
                <w:rFonts w:ascii="Arial" w:hAnsi="Arial" w:cs="Arial"/>
                <w:noProof/>
                <w:webHidden/>
                <w:sz w:val="20"/>
                <w:szCs w:val="20"/>
              </w:rPr>
              <w:t>8</w:t>
            </w:r>
            <w:r w:rsidRPr="00426FD1">
              <w:rPr>
                <w:rFonts w:ascii="Arial" w:hAnsi="Arial" w:cs="Arial"/>
                <w:noProof/>
                <w:webHidden/>
                <w:sz w:val="20"/>
                <w:szCs w:val="20"/>
              </w:rPr>
              <w:fldChar w:fldCharType="end"/>
            </w:r>
          </w:hyperlink>
        </w:p>
        <w:p w14:paraId="00835BF5" w14:textId="0D7875E3" w:rsidR="00BE7A92" w:rsidRPr="00426FD1" w:rsidRDefault="00BE7A92">
          <w:pPr>
            <w:pStyle w:val="Kazalovsebine1"/>
            <w:tabs>
              <w:tab w:val="right" w:leader="dot" w:pos="9068"/>
            </w:tabs>
            <w:rPr>
              <w:rFonts w:ascii="Arial" w:eastAsiaTheme="minorEastAsia" w:hAnsi="Arial" w:cs="Arial"/>
              <w:noProof/>
              <w:color w:val="auto"/>
              <w:sz w:val="20"/>
              <w:szCs w:val="20"/>
            </w:rPr>
          </w:pPr>
          <w:hyperlink w:anchor="_Toc228863180" w:history="1">
            <w:r w:rsidRPr="00426FD1">
              <w:rPr>
                <w:rStyle w:val="Hiperpovezava"/>
                <w:rFonts w:ascii="Arial" w:hAnsi="Arial" w:cs="Arial"/>
                <w:noProof/>
                <w:sz w:val="20"/>
                <w:szCs w:val="20"/>
              </w:rPr>
              <w:t>Tabela 5: Začet nov nadzor (zapisnik še ni izdan)</w:t>
            </w:r>
            <w:r w:rsidRPr="00426FD1">
              <w:rPr>
                <w:rFonts w:ascii="Arial" w:hAnsi="Arial" w:cs="Arial"/>
                <w:noProof/>
                <w:webHidden/>
                <w:sz w:val="20"/>
                <w:szCs w:val="20"/>
              </w:rPr>
              <w:tab/>
            </w:r>
            <w:r w:rsidRPr="00426FD1">
              <w:rPr>
                <w:rFonts w:ascii="Arial" w:hAnsi="Arial" w:cs="Arial"/>
                <w:noProof/>
                <w:webHidden/>
                <w:sz w:val="20"/>
                <w:szCs w:val="20"/>
              </w:rPr>
              <w:fldChar w:fldCharType="begin"/>
            </w:r>
            <w:r w:rsidRPr="00426FD1">
              <w:rPr>
                <w:rFonts w:ascii="Arial" w:hAnsi="Arial" w:cs="Arial"/>
                <w:noProof/>
                <w:webHidden/>
                <w:sz w:val="20"/>
                <w:szCs w:val="20"/>
              </w:rPr>
              <w:instrText xml:space="preserve"> PAGEREF _Toc228863180 \h </w:instrText>
            </w:r>
            <w:r w:rsidRPr="00426FD1">
              <w:rPr>
                <w:rFonts w:ascii="Arial" w:hAnsi="Arial" w:cs="Arial"/>
                <w:noProof/>
                <w:webHidden/>
                <w:sz w:val="20"/>
                <w:szCs w:val="20"/>
              </w:rPr>
            </w:r>
            <w:r w:rsidRPr="00426FD1">
              <w:rPr>
                <w:rFonts w:ascii="Arial" w:hAnsi="Arial" w:cs="Arial"/>
                <w:noProof/>
                <w:webHidden/>
                <w:sz w:val="20"/>
                <w:szCs w:val="20"/>
              </w:rPr>
              <w:fldChar w:fldCharType="separate"/>
            </w:r>
            <w:r w:rsidRPr="00426FD1">
              <w:rPr>
                <w:rFonts w:ascii="Arial" w:hAnsi="Arial" w:cs="Arial"/>
                <w:noProof/>
                <w:webHidden/>
                <w:sz w:val="20"/>
                <w:szCs w:val="20"/>
              </w:rPr>
              <w:t>9</w:t>
            </w:r>
            <w:r w:rsidRPr="00426FD1">
              <w:rPr>
                <w:rFonts w:ascii="Arial" w:hAnsi="Arial" w:cs="Arial"/>
                <w:noProof/>
                <w:webHidden/>
                <w:sz w:val="20"/>
                <w:szCs w:val="20"/>
              </w:rPr>
              <w:fldChar w:fldCharType="end"/>
            </w:r>
          </w:hyperlink>
        </w:p>
        <w:p w14:paraId="4A6B68B2" w14:textId="36F7CAD8" w:rsidR="00BE7A92" w:rsidRPr="00426FD1" w:rsidRDefault="00BE7A92">
          <w:pPr>
            <w:pStyle w:val="Kazalovsebine1"/>
            <w:tabs>
              <w:tab w:val="right" w:leader="dot" w:pos="9068"/>
            </w:tabs>
            <w:rPr>
              <w:rFonts w:ascii="Arial" w:eastAsiaTheme="minorEastAsia" w:hAnsi="Arial" w:cs="Arial"/>
              <w:noProof/>
              <w:color w:val="auto"/>
              <w:sz w:val="20"/>
              <w:szCs w:val="20"/>
            </w:rPr>
          </w:pPr>
          <w:hyperlink w:anchor="_Toc228863181" w:history="1">
            <w:r w:rsidRPr="00426FD1">
              <w:rPr>
                <w:rStyle w:val="Hiperpovezava"/>
                <w:rFonts w:ascii="Arial" w:hAnsi="Arial" w:cs="Arial"/>
                <w:noProof/>
                <w:sz w:val="20"/>
                <w:szCs w:val="20"/>
              </w:rPr>
              <w:t>Tabela 6: Vzrok za nadzor</w:t>
            </w:r>
            <w:r w:rsidRPr="00426FD1">
              <w:rPr>
                <w:rFonts w:ascii="Arial" w:hAnsi="Arial" w:cs="Arial"/>
                <w:noProof/>
                <w:webHidden/>
                <w:sz w:val="20"/>
                <w:szCs w:val="20"/>
              </w:rPr>
              <w:tab/>
            </w:r>
            <w:r w:rsidRPr="00426FD1">
              <w:rPr>
                <w:rFonts w:ascii="Arial" w:hAnsi="Arial" w:cs="Arial"/>
                <w:noProof/>
                <w:webHidden/>
                <w:sz w:val="20"/>
                <w:szCs w:val="20"/>
              </w:rPr>
              <w:fldChar w:fldCharType="begin"/>
            </w:r>
            <w:r w:rsidRPr="00426FD1">
              <w:rPr>
                <w:rFonts w:ascii="Arial" w:hAnsi="Arial" w:cs="Arial"/>
                <w:noProof/>
                <w:webHidden/>
                <w:sz w:val="20"/>
                <w:szCs w:val="20"/>
              </w:rPr>
              <w:instrText xml:space="preserve"> PAGEREF _Toc228863181 \h </w:instrText>
            </w:r>
            <w:r w:rsidRPr="00426FD1">
              <w:rPr>
                <w:rFonts w:ascii="Arial" w:hAnsi="Arial" w:cs="Arial"/>
                <w:noProof/>
                <w:webHidden/>
                <w:sz w:val="20"/>
                <w:szCs w:val="20"/>
              </w:rPr>
            </w:r>
            <w:r w:rsidRPr="00426FD1">
              <w:rPr>
                <w:rFonts w:ascii="Arial" w:hAnsi="Arial" w:cs="Arial"/>
                <w:noProof/>
                <w:webHidden/>
                <w:sz w:val="20"/>
                <w:szCs w:val="20"/>
              </w:rPr>
              <w:fldChar w:fldCharType="separate"/>
            </w:r>
            <w:r w:rsidRPr="00426FD1">
              <w:rPr>
                <w:rFonts w:ascii="Arial" w:hAnsi="Arial" w:cs="Arial"/>
                <w:noProof/>
                <w:webHidden/>
                <w:sz w:val="20"/>
                <w:szCs w:val="20"/>
              </w:rPr>
              <w:t>9</w:t>
            </w:r>
            <w:r w:rsidRPr="00426FD1">
              <w:rPr>
                <w:rFonts w:ascii="Arial" w:hAnsi="Arial" w:cs="Arial"/>
                <w:noProof/>
                <w:webHidden/>
                <w:sz w:val="20"/>
                <w:szCs w:val="20"/>
              </w:rPr>
              <w:fldChar w:fldCharType="end"/>
            </w:r>
          </w:hyperlink>
        </w:p>
        <w:p w14:paraId="159C5254" w14:textId="7F7FDAA0" w:rsidR="00BE7A92" w:rsidRPr="00426FD1" w:rsidRDefault="00BE7A92">
          <w:pPr>
            <w:pStyle w:val="Kazalovsebine1"/>
            <w:tabs>
              <w:tab w:val="right" w:leader="dot" w:pos="9068"/>
            </w:tabs>
            <w:rPr>
              <w:rFonts w:ascii="Arial" w:eastAsiaTheme="minorEastAsia" w:hAnsi="Arial" w:cs="Arial"/>
              <w:noProof/>
              <w:color w:val="auto"/>
              <w:sz w:val="20"/>
              <w:szCs w:val="20"/>
            </w:rPr>
          </w:pPr>
          <w:hyperlink w:anchor="_Toc228863182" w:history="1">
            <w:r w:rsidRPr="00426FD1">
              <w:rPr>
                <w:rStyle w:val="Hiperpovezava"/>
                <w:rFonts w:ascii="Arial" w:hAnsi="Arial" w:cs="Arial"/>
                <w:noProof/>
                <w:sz w:val="20"/>
                <w:szCs w:val="20"/>
              </w:rPr>
              <w:t xml:space="preserve">Tabela 7: Opis nepravilnos in izrečeni ukrepi ter priporočila pri </w:t>
            </w:r>
            <w:r w:rsidRPr="00426FD1">
              <w:rPr>
                <w:rStyle w:val="Hiperpovezava"/>
                <w:rFonts w:ascii="Arial" w:hAnsi="Arial" w:cs="Arial"/>
                <w:b/>
                <w:noProof/>
                <w:sz w:val="20"/>
                <w:szCs w:val="20"/>
              </w:rPr>
              <w:t xml:space="preserve">zaključenih </w:t>
            </w:r>
            <w:r w:rsidRPr="00426FD1">
              <w:rPr>
                <w:rStyle w:val="Hiperpovezava"/>
                <w:rFonts w:ascii="Arial" w:hAnsi="Arial" w:cs="Arial"/>
                <w:noProof/>
                <w:sz w:val="20"/>
                <w:szCs w:val="20"/>
              </w:rPr>
              <w:t>nadzorih</w:t>
            </w:r>
            <w:r w:rsidRPr="00426FD1">
              <w:rPr>
                <w:rFonts w:ascii="Arial" w:hAnsi="Arial" w:cs="Arial"/>
                <w:noProof/>
                <w:webHidden/>
                <w:sz w:val="20"/>
                <w:szCs w:val="20"/>
              </w:rPr>
              <w:tab/>
            </w:r>
            <w:r w:rsidRPr="00426FD1">
              <w:rPr>
                <w:rFonts w:ascii="Arial" w:hAnsi="Arial" w:cs="Arial"/>
                <w:noProof/>
                <w:webHidden/>
                <w:sz w:val="20"/>
                <w:szCs w:val="20"/>
              </w:rPr>
              <w:fldChar w:fldCharType="begin"/>
            </w:r>
            <w:r w:rsidRPr="00426FD1">
              <w:rPr>
                <w:rFonts w:ascii="Arial" w:hAnsi="Arial" w:cs="Arial"/>
                <w:noProof/>
                <w:webHidden/>
                <w:sz w:val="20"/>
                <w:szCs w:val="20"/>
              </w:rPr>
              <w:instrText xml:space="preserve"> PAGEREF _Toc228863182 \h </w:instrText>
            </w:r>
            <w:r w:rsidRPr="00426FD1">
              <w:rPr>
                <w:rFonts w:ascii="Arial" w:hAnsi="Arial" w:cs="Arial"/>
                <w:noProof/>
                <w:webHidden/>
                <w:sz w:val="20"/>
                <w:szCs w:val="20"/>
              </w:rPr>
            </w:r>
            <w:r w:rsidRPr="00426FD1">
              <w:rPr>
                <w:rFonts w:ascii="Arial" w:hAnsi="Arial" w:cs="Arial"/>
                <w:noProof/>
                <w:webHidden/>
                <w:sz w:val="20"/>
                <w:szCs w:val="20"/>
              </w:rPr>
              <w:fldChar w:fldCharType="separate"/>
            </w:r>
            <w:r w:rsidRPr="00426FD1">
              <w:rPr>
                <w:rFonts w:ascii="Arial" w:hAnsi="Arial" w:cs="Arial"/>
                <w:noProof/>
                <w:webHidden/>
                <w:sz w:val="20"/>
                <w:szCs w:val="20"/>
              </w:rPr>
              <w:t>11</w:t>
            </w:r>
            <w:r w:rsidRPr="00426FD1">
              <w:rPr>
                <w:rFonts w:ascii="Arial" w:hAnsi="Arial" w:cs="Arial"/>
                <w:noProof/>
                <w:webHidden/>
                <w:sz w:val="20"/>
                <w:szCs w:val="20"/>
              </w:rPr>
              <w:fldChar w:fldCharType="end"/>
            </w:r>
          </w:hyperlink>
        </w:p>
        <w:p w14:paraId="11F8C73D" w14:textId="290F2168" w:rsidR="007172E0" w:rsidRPr="00BE7A92" w:rsidRDefault="00523E08">
          <w:pPr>
            <w:rPr>
              <w:szCs w:val="20"/>
            </w:rPr>
          </w:pPr>
          <w:r w:rsidRPr="00BE7A92">
            <w:rPr>
              <w:szCs w:val="20"/>
            </w:rPr>
            <w:fldChar w:fldCharType="end"/>
          </w:r>
        </w:p>
      </w:sdtContent>
    </w:sdt>
    <w:p w14:paraId="10001C32" w14:textId="77777777" w:rsidR="007172E0" w:rsidRDefault="00523E08">
      <w:pPr>
        <w:spacing w:after="11" w:line="259" w:lineRule="auto"/>
        <w:ind w:left="-5"/>
        <w:jc w:val="left"/>
      </w:pPr>
      <w:r>
        <w:rPr>
          <w:color w:val="006599"/>
          <w:sz w:val="22"/>
        </w:rPr>
        <w:t>Kratice</w:t>
      </w:r>
    </w:p>
    <w:p w14:paraId="6F466402" w14:textId="77777777" w:rsidR="007172E0" w:rsidRDefault="00523E08">
      <w:pPr>
        <w:ind w:left="-5"/>
      </w:pPr>
      <w:r>
        <w:t>ZJF – Zakon o javnih financah</w:t>
      </w:r>
    </w:p>
    <w:p w14:paraId="7A778341" w14:textId="77777777" w:rsidR="007172E0" w:rsidRDefault="00523E08">
      <w:pPr>
        <w:ind w:left="-5"/>
      </w:pPr>
      <w:r>
        <w:t>UNP – Urad Republike Slovenije za nadzor proračuna</w:t>
      </w:r>
    </w:p>
    <w:p w14:paraId="55F34F6B" w14:textId="77777777" w:rsidR="007172E0" w:rsidRDefault="00523E08">
      <w:pPr>
        <w:ind w:left="-5"/>
      </w:pPr>
      <w:r>
        <w:t>ZUP - Zakon o splošnem upravnem postopku</w:t>
      </w:r>
    </w:p>
    <w:p w14:paraId="723AB0FB" w14:textId="77777777" w:rsidR="007172E0" w:rsidRDefault="00523E08">
      <w:pPr>
        <w:ind w:left="-5"/>
      </w:pPr>
      <w:r>
        <w:t>ZIN - Zakon o inšpekcijskem nadzoru</w:t>
      </w:r>
    </w:p>
    <w:p w14:paraId="50A489B7" w14:textId="77777777" w:rsidR="007172E0" w:rsidRDefault="00523E08">
      <w:pPr>
        <w:ind w:left="-5"/>
      </w:pPr>
      <w:r>
        <w:t>ZP-1 - Zakon o prekrških</w:t>
      </w:r>
    </w:p>
    <w:p w14:paraId="5344071F" w14:textId="77777777" w:rsidR="007172E0" w:rsidRDefault="00523E08">
      <w:pPr>
        <w:ind w:left="-5"/>
      </w:pPr>
      <w:r>
        <w:t>NPU – neposredni proračunski uporabniki</w:t>
      </w:r>
    </w:p>
    <w:p w14:paraId="73D221B3" w14:textId="77777777" w:rsidR="007172E0" w:rsidRDefault="00523E08">
      <w:pPr>
        <w:ind w:left="-5"/>
      </w:pPr>
      <w:r>
        <w:t>PPU – posredni proračunski uporabniki</w:t>
      </w:r>
    </w:p>
    <w:p w14:paraId="5F63D061" w14:textId="77777777" w:rsidR="007172E0" w:rsidRDefault="00523E08">
      <w:pPr>
        <w:ind w:left="-5"/>
      </w:pPr>
      <w:r>
        <w:t>DPS – drug prejemniki sredstev</w:t>
      </w:r>
    </w:p>
    <w:p w14:paraId="133DF8ED" w14:textId="77777777" w:rsidR="007172E0" w:rsidRDefault="00523E08">
      <w:pPr>
        <w:ind w:left="-5"/>
      </w:pPr>
      <w:r>
        <w:t>KNJF – Komisija za nadzor javnih financ</w:t>
      </w:r>
    </w:p>
    <w:p w14:paraId="4B834DDA" w14:textId="77777777" w:rsidR="007172E0" w:rsidRDefault="00523E08">
      <w:pPr>
        <w:ind w:left="-5"/>
      </w:pPr>
      <w:r>
        <w:lastRenderedPageBreak/>
        <w:t>JR – javni razpis</w:t>
      </w:r>
    </w:p>
    <w:p w14:paraId="074E6F0D" w14:textId="77777777" w:rsidR="007172E0" w:rsidRDefault="00523E08">
      <w:pPr>
        <w:ind w:left="-5"/>
      </w:pPr>
      <w:r>
        <w:t>SRRS – Slovenski regionalno razvojni sklad</w:t>
      </w:r>
    </w:p>
    <w:p w14:paraId="67070ACE" w14:textId="77777777" w:rsidR="007172E0" w:rsidRDefault="00523E08">
      <w:pPr>
        <w:ind w:left="-5"/>
      </w:pPr>
      <w:r>
        <w:t>SPS – Slovenski podjetniški sklad</w:t>
      </w:r>
    </w:p>
    <w:p w14:paraId="14366CD0" w14:textId="77777777" w:rsidR="007172E0" w:rsidRDefault="00523E08">
      <w:pPr>
        <w:tabs>
          <w:tab w:val="right" w:pos="9078"/>
        </w:tabs>
        <w:ind w:left="-15" w:firstLine="0"/>
        <w:jc w:val="left"/>
      </w:pPr>
      <w:r>
        <w:t>SPIRIT -</w:t>
      </w:r>
      <w:r>
        <w:tab/>
        <w:t xml:space="preserve">Javna agencija Republike Slovenije za spodbujanje investicij, podjetništva in </w:t>
      </w:r>
    </w:p>
    <w:p w14:paraId="06F9113A" w14:textId="77777777" w:rsidR="007172E0" w:rsidRDefault="00523E08">
      <w:pPr>
        <w:spacing w:after="1466"/>
        <w:ind w:left="-5"/>
      </w:pPr>
      <w:r>
        <w:t>internacionalizacije tujih investicij in tehnologije</w:t>
      </w:r>
    </w:p>
    <w:p w14:paraId="1C169140" w14:textId="77777777" w:rsidR="007172E0" w:rsidRDefault="00523E08" w:rsidP="00426FD1">
      <w:pPr>
        <w:ind w:left="-15" w:firstLine="0"/>
      </w:pPr>
      <w:r>
        <w:t xml:space="preserve">Zapisniki in sklepi o ustavitvi postopkov (zaključeni postopki), ki so predmet tega poročila, so javno objavljeni na spletni strani UNP na povezavi </w:t>
      </w:r>
      <w:r>
        <w:rPr>
          <w:color w:val="0000FF"/>
          <w:u w:val="single" w:color="0000FF"/>
        </w:rPr>
        <w:t xml:space="preserve">Sektor proračunske inšpekcije | GOV.SI </w:t>
      </w:r>
      <w:r>
        <w:t>pod naslovom Inšpekcijski nadzori proračunske inšpekcije, Prvo polletje 2025.</w:t>
      </w:r>
    </w:p>
    <w:p w14:paraId="00310774" w14:textId="77777777" w:rsidR="00FC57D3" w:rsidRDefault="00FC57D3" w:rsidP="00426FD1">
      <w:pPr>
        <w:ind w:left="-15" w:firstLine="0"/>
      </w:pPr>
    </w:p>
    <w:p w14:paraId="7EF35265" w14:textId="77777777" w:rsidR="00FC57D3" w:rsidRDefault="00FC57D3" w:rsidP="00426FD1">
      <w:pPr>
        <w:ind w:left="-15" w:firstLine="0"/>
      </w:pPr>
    </w:p>
    <w:p w14:paraId="1F1769CE" w14:textId="77777777" w:rsidR="00FC57D3" w:rsidRDefault="00FC57D3" w:rsidP="00426FD1">
      <w:pPr>
        <w:ind w:left="-15" w:firstLine="0"/>
      </w:pPr>
    </w:p>
    <w:p w14:paraId="7B9BDCEE" w14:textId="77777777" w:rsidR="00FC57D3" w:rsidRDefault="00FC57D3" w:rsidP="00426FD1">
      <w:pPr>
        <w:ind w:left="-15" w:firstLine="0"/>
      </w:pPr>
    </w:p>
    <w:p w14:paraId="7424543C" w14:textId="77777777" w:rsidR="00FC57D3" w:rsidRDefault="00FC57D3" w:rsidP="00426FD1">
      <w:pPr>
        <w:ind w:left="-15" w:firstLine="0"/>
      </w:pPr>
    </w:p>
    <w:p w14:paraId="61AA49F4" w14:textId="77777777" w:rsidR="00FC57D3" w:rsidRDefault="00FC57D3" w:rsidP="00426FD1">
      <w:pPr>
        <w:ind w:left="-15" w:firstLine="0"/>
      </w:pPr>
    </w:p>
    <w:p w14:paraId="31979A23" w14:textId="77777777" w:rsidR="00FC57D3" w:rsidRDefault="00FC57D3" w:rsidP="00426FD1">
      <w:pPr>
        <w:ind w:left="-15" w:firstLine="0"/>
      </w:pPr>
    </w:p>
    <w:p w14:paraId="633B188A" w14:textId="77777777" w:rsidR="00FC57D3" w:rsidRDefault="00FC57D3" w:rsidP="00426FD1">
      <w:pPr>
        <w:ind w:left="-15" w:firstLine="0"/>
      </w:pPr>
    </w:p>
    <w:p w14:paraId="66BDF4A1" w14:textId="77777777" w:rsidR="00FC57D3" w:rsidRDefault="00FC57D3" w:rsidP="00426FD1">
      <w:pPr>
        <w:ind w:left="-15" w:firstLine="0"/>
      </w:pPr>
    </w:p>
    <w:p w14:paraId="6CFD5F5E" w14:textId="77777777" w:rsidR="00FC57D3" w:rsidRDefault="00FC57D3" w:rsidP="00426FD1">
      <w:pPr>
        <w:ind w:left="-15" w:firstLine="0"/>
      </w:pPr>
    </w:p>
    <w:p w14:paraId="7CDD5CB7" w14:textId="77777777" w:rsidR="00FC57D3" w:rsidRDefault="00FC57D3" w:rsidP="00426FD1">
      <w:pPr>
        <w:ind w:left="-15" w:firstLine="0"/>
      </w:pPr>
    </w:p>
    <w:p w14:paraId="11333EF2" w14:textId="77777777" w:rsidR="00FC57D3" w:rsidRDefault="00FC57D3" w:rsidP="00426FD1">
      <w:pPr>
        <w:ind w:left="-15" w:firstLine="0"/>
      </w:pPr>
    </w:p>
    <w:p w14:paraId="59E7479C" w14:textId="77777777" w:rsidR="00FC57D3" w:rsidRDefault="00FC57D3" w:rsidP="00426FD1">
      <w:pPr>
        <w:ind w:left="-15" w:firstLine="0"/>
      </w:pPr>
    </w:p>
    <w:p w14:paraId="2817F68E" w14:textId="77777777" w:rsidR="00FC57D3" w:rsidRDefault="00FC57D3" w:rsidP="00426FD1">
      <w:pPr>
        <w:ind w:left="-15" w:firstLine="0"/>
      </w:pPr>
    </w:p>
    <w:p w14:paraId="3A8CE4A7" w14:textId="77777777" w:rsidR="00FC57D3" w:rsidRDefault="00FC57D3" w:rsidP="00426FD1">
      <w:pPr>
        <w:ind w:left="-15" w:firstLine="0"/>
      </w:pPr>
    </w:p>
    <w:p w14:paraId="2F85F75E" w14:textId="77777777" w:rsidR="00FC57D3" w:rsidRDefault="00FC57D3" w:rsidP="00426FD1">
      <w:pPr>
        <w:ind w:left="-15" w:firstLine="0"/>
      </w:pPr>
    </w:p>
    <w:p w14:paraId="7050A800" w14:textId="77777777" w:rsidR="00FC57D3" w:rsidRDefault="00FC57D3" w:rsidP="00426FD1">
      <w:pPr>
        <w:ind w:left="-15" w:firstLine="0"/>
      </w:pPr>
    </w:p>
    <w:p w14:paraId="6BB1781B" w14:textId="77777777" w:rsidR="00FC57D3" w:rsidRDefault="00FC57D3" w:rsidP="00426FD1">
      <w:pPr>
        <w:ind w:left="-15" w:firstLine="0"/>
      </w:pPr>
    </w:p>
    <w:p w14:paraId="1385BDCF" w14:textId="77777777" w:rsidR="00FC57D3" w:rsidRDefault="00FC57D3" w:rsidP="00426FD1">
      <w:pPr>
        <w:ind w:left="-15" w:firstLine="0"/>
      </w:pPr>
    </w:p>
    <w:p w14:paraId="0BE88FC1" w14:textId="77777777" w:rsidR="00FC57D3" w:rsidRDefault="00FC57D3" w:rsidP="00426FD1">
      <w:pPr>
        <w:ind w:left="-15" w:firstLine="0"/>
      </w:pPr>
    </w:p>
    <w:p w14:paraId="6440CE6E" w14:textId="77777777" w:rsidR="00FC57D3" w:rsidRDefault="00FC57D3" w:rsidP="00426FD1">
      <w:pPr>
        <w:ind w:left="-15" w:firstLine="0"/>
      </w:pPr>
    </w:p>
    <w:p w14:paraId="12071686" w14:textId="77777777" w:rsidR="00FC57D3" w:rsidRDefault="00FC57D3" w:rsidP="00426FD1">
      <w:pPr>
        <w:ind w:left="-15" w:firstLine="0"/>
      </w:pPr>
    </w:p>
    <w:p w14:paraId="23765BCE" w14:textId="77777777" w:rsidR="00FC57D3" w:rsidRDefault="00FC57D3" w:rsidP="00426FD1">
      <w:pPr>
        <w:ind w:left="-15" w:firstLine="0"/>
      </w:pPr>
    </w:p>
    <w:p w14:paraId="1216B052" w14:textId="77777777" w:rsidR="00FC57D3" w:rsidRDefault="00FC57D3" w:rsidP="00426FD1">
      <w:pPr>
        <w:ind w:left="-15" w:firstLine="0"/>
      </w:pPr>
    </w:p>
    <w:p w14:paraId="6DB54D26" w14:textId="77777777" w:rsidR="00FC57D3" w:rsidRDefault="00FC57D3" w:rsidP="00426FD1">
      <w:pPr>
        <w:ind w:left="-15" w:firstLine="0"/>
      </w:pPr>
    </w:p>
    <w:p w14:paraId="22B3744F" w14:textId="77777777" w:rsidR="00FC57D3" w:rsidRDefault="00FC57D3" w:rsidP="00426FD1">
      <w:pPr>
        <w:ind w:left="-15" w:firstLine="0"/>
      </w:pPr>
    </w:p>
    <w:p w14:paraId="6322B68E" w14:textId="77777777" w:rsidR="00FC57D3" w:rsidRDefault="00FC57D3" w:rsidP="00426FD1">
      <w:pPr>
        <w:ind w:left="-15" w:firstLine="0"/>
      </w:pPr>
    </w:p>
    <w:p w14:paraId="4B46C4E5" w14:textId="77777777" w:rsidR="00FC57D3" w:rsidRDefault="00FC57D3" w:rsidP="00426FD1">
      <w:pPr>
        <w:ind w:left="-15" w:firstLine="0"/>
      </w:pPr>
    </w:p>
    <w:p w14:paraId="10832B55" w14:textId="77777777" w:rsidR="00FC57D3" w:rsidRDefault="00FC57D3" w:rsidP="00426FD1">
      <w:pPr>
        <w:ind w:left="-15" w:firstLine="0"/>
      </w:pPr>
    </w:p>
    <w:p w14:paraId="1D4F20C0" w14:textId="77777777" w:rsidR="00FC57D3" w:rsidRDefault="00FC57D3" w:rsidP="00426FD1">
      <w:pPr>
        <w:ind w:left="-15" w:firstLine="0"/>
      </w:pPr>
    </w:p>
    <w:p w14:paraId="6FF08B53" w14:textId="77777777" w:rsidR="00FC57D3" w:rsidRDefault="00FC57D3" w:rsidP="00426FD1">
      <w:pPr>
        <w:ind w:left="-15" w:firstLine="0"/>
      </w:pPr>
    </w:p>
    <w:p w14:paraId="679CDD03" w14:textId="77777777" w:rsidR="00FC57D3" w:rsidRDefault="00FC57D3" w:rsidP="00426FD1">
      <w:pPr>
        <w:ind w:left="-15" w:firstLine="0"/>
      </w:pPr>
    </w:p>
    <w:p w14:paraId="7928E8E2" w14:textId="77777777" w:rsidR="00FC57D3" w:rsidRDefault="00FC57D3" w:rsidP="00426FD1">
      <w:pPr>
        <w:ind w:left="-15" w:firstLine="0"/>
      </w:pPr>
    </w:p>
    <w:p w14:paraId="5A1DAB3D" w14:textId="77777777" w:rsidR="00FC57D3" w:rsidRDefault="00FC57D3" w:rsidP="00426FD1">
      <w:pPr>
        <w:ind w:left="-15" w:firstLine="0"/>
      </w:pPr>
    </w:p>
    <w:p w14:paraId="77788A6E" w14:textId="77777777" w:rsidR="00FC57D3" w:rsidRDefault="00FC57D3" w:rsidP="00426FD1">
      <w:pPr>
        <w:ind w:left="-15" w:firstLine="0"/>
      </w:pPr>
    </w:p>
    <w:p w14:paraId="278D87DD" w14:textId="77777777" w:rsidR="0091384D" w:rsidRDefault="0091384D">
      <w:pPr>
        <w:ind w:left="-5"/>
      </w:pPr>
    </w:p>
    <w:p w14:paraId="28CEFA0D" w14:textId="344917B6" w:rsidR="007172E0" w:rsidRPr="00426FD1" w:rsidRDefault="00523E08" w:rsidP="00426FD1">
      <w:pPr>
        <w:pStyle w:val="Naslov1"/>
        <w:numPr>
          <w:ilvl w:val="0"/>
          <w:numId w:val="10"/>
        </w:numPr>
        <w:rPr>
          <w:rFonts w:ascii="Arial" w:hAnsi="Arial" w:cs="Arial"/>
          <w:b/>
          <w:bCs/>
          <w:i w:val="0"/>
          <w:iCs/>
          <w:color w:val="0070C0"/>
        </w:rPr>
      </w:pPr>
      <w:bookmarkStart w:id="0" w:name="_Toc228863373"/>
      <w:r w:rsidRPr="00426FD1">
        <w:rPr>
          <w:rFonts w:ascii="Arial" w:hAnsi="Arial" w:cs="Arial"/>
          <w:b/>
          <w:bCs/>
          <w:i w:val="0"/>
          <w:iCs/>
          <w:color w:val="0070C0"/>
        </w:rPr>
        <w:lastRenderedPageBreak/>
        <w:t>UVOD</w:t>
      </w:r>
      <w:bookmarkEnd w:id="0"/>
    </w:p>
    <w:p w14:paraId="15568C17" w14:textId="77777777" w:rsidR="00426FD1" w:rsidRPr="00426FD1" w:rsidRDefault="00426FD1" w:rsidP="00426FD1"/>
    <w:p w14:paraId="275B883C" w14:textId="77777777" w:rsidR="007172E0" w:rsidRDefault="00523E08">
      <w:pPr>
        <w:spacing w:after="277"/>
        <w:ind w:left="-5"/>
      </w:pPr>
      <w:r>
        <w:t>Inšpekcijski nadzor nad izvajanjem Zakona o javnih financah</w:t>
      </w:r>
      <w:r>
        <w:rPr>
          <w:vertAlign w:val="superscript"/>
        </w:rPr>
        <w:footnoteReference w:id="1"/>
      </w:r>
      <w:r>
        <w:rPr>
          <w:vertAlign w:val="superscript"/>
        </w:rPr>
        <w:t xml:space="preserve"> </w:t>
      </w:r>
      <w:r>
        <w:t>(v nadaljevanju: ZJF) in predpisov, ki urejajo poslovanje s sredstvi državnega proračuna, izvajajo proračunski inšpektorji Urada RS za nadzor proračuna, ki je organ v sestavi Ministrstva za finance. V Uradu RS za nadzor proračuna (v nadaljevanju: UNP) je proračunska inšpekcija organizirana kot Sektor proračunske inšpekcije.</w:t>
      </w:r>
    </w:p>
    <w:p w14:paraId="7D863285" w14:textId="77777777" w:rsidR="007172E0" w:rsidRDefault="00523E08">
      <w:pPr>
        <w:spacing w:after="282"/>
        <w:ind w:left="-5"/>
      </w:pPr>
      <w:r>
        <w:t>Polletno poročilo o delu proračunske inšpekcije je sestavljeno na podlagi 106. člena ZJF, ki določa, da o opravljenem nadzoru, ugotovitvah in odločitvah ministrstvo, pristojno za finance, obvešča Vlado in Računsko sodišče, vlada pa polletno Državni zbor.</w:t>
      </w:r>
    </w:p>
    <w:p w14:paraId="204D1885" w14:textId="77777777" w:rsidR="007172E0" w:rsidRDefault="00523E08">
      <w:pPr>
        <w:spacing w:after="255"/>
        <w:ind w:left="-5"/>
      </w:pPr>
      <w:r>
        <w:t xml:space="preserve">UNP obvešča javnost o delu proračunske inšpekcije preko javne objave izdanih aktov in javne objave polletnih poročil na spletni strani UNP </w:t>
      </w:r>
      <w:r>
        <w:rPr>
          <w:color w:val="0000FF"/>
          <w:u w:val="single" w:color="0000FF"/>
        </w:rPr>
        <w:t>Sektor proračunske inšpekcije | GOV.SI</w:t>
      </w:r>
      <w:r>
        <w:t>.</w:t>
      </w:r>
    </w:p>
    <w:p w14:paraId="48B27810" w14:textId="77777777" w:rsidR="007172E0" w:rsidRDefault="00523E08">
      <w:pPr>
        <w:pStyle w:val="Naslov2"/>
        <w:ind w:left="802" w:right="0"/>
      </w:pPr>
      <w:bookmarkStart w:id="1" w:name="_Toc228863374"/>
      <w:r>
        <w:t>1.1.Način poročanja</w:t>
      </w:r>
      <w:bookmarkEnd w:id="1"/>
    </w:p>
    <w:p w14:paraId="01B4DE2D" w14:textId="77777777" w:rsidR="007172E0" w:rsidRDefault="00523E08">
      <w:pPr>
        <w:spacing w:after="239"/>
        <w:ind w:left="-5"/>
      </w:pPr>
      <w:r>
        <w:rPr>
          <w:b/>
        </w:rPr>
        <w:t xml:space="preserve">S polletnim poročilom se o vsebinskih ugotovitvah poroča po zaključenem inšpekcijskem nadzoru. </w:t>
      </w:r>
      <w:r>
        <w:t>Posebno varstvo nadzornemu postopku, ki ga vodi nadzorni organ, specializiran za finančni nadzor, daje 5.a člen Zakona o dostopu do informacij javnega značaja</w:t>
      </w:r>
      <w:r>
        <w:rPr>
          <w:vertAlign w:val="superscript"/>
        </w:rPr>
        <w:footnoteReference w:id="2"/>
      </w:r>
      <w:r>
        <w:rPr>
          <w:vertAlign w:val="superscript"/>
        </w:rPr>
        <w:footnoteReference w:id="3"/>
      </w:r>
      <w:r>
        <w:rPr>
          <w:vertAlign w:val="superscript"/>
        </w:rPr>
        <w:footnoteReference w:id="4"/>
      </w:r>
      <w:r>
        <w:rPr>
          <w:vertAlign w:val="superscript"/>
        </w:rPr>
        <w:t xml:space="preserve"> </w:t>
      </w:r>
      <w:r>
        <w:t>(v nadaljevanju: ZDIJZ), če je nadzorni postopek še v teku. Izvedba nadzornega postopka je izrecno varovana tako, da do dokončanja postopka organu podatkov iz navedenih postopkov ni treba razkriti. Gre torej za izjemo, s katero se varuje izvedba nadzorstvenih postopkov s strani nadzornih organov, z namenom, da se lahko prepreči vsesplošen pristop do njih ali celo njihova zloraba. Ker so poročila javno objavljena, se na takšen način zagotovi varovanje nadzornega postopka.</w:t>
      </w:r>
    </w:p>
    <w:p w14:paraId="12BC0817" w14:textId="77777777" w:rsidR="007172E0" w:rsidRDefault="00523E08">
      <w:pPr>
        <w:spacing w:after="282"/>
        <w:ind w:left="-5"/>
      </w:pPr>
      <w:r>
        <w:t xml:space="preserve">V poročilu se upošteva izvršena </w:t>
      </w:r>
      <w:proofErr w:type="spellStart"/>
      <w:r>
        <w:t>priporočilain</w:t>
      </w:r>
      <w:proofErr w:type="spellEnd"/>
      <w:r>
        <w:t xml:space="preserve"> zaključek nadzora do izdelave poročila, s tem pa zasleduje čim bolj ažurne podatke o stanju postopkov.</w:t>
      </w:r>
    </w:p>
    <w:p w14:paraId="528F267C" w14:textId="77777777" w:rsidR="007172E0" w:rsidRDefault="00523E08">
      <w:pPr>
        <w:spacing w:after="541"/>
        <w:ind w:left="-5"/>
      </w:pPr>
      <w:r>
        <w:t xml:space="preserve">Zapisniki in sklepi o ustavitvi postopkov (zaključeni nadzori), ki so predmet tega poročila, so javno objavljeni na spletni strani UNP na povezavi </w:t>
      </w:r>
      <w:r>
        <w:rPr>
          <w:color w:val="0000FF"/>
          <w:u w:val="single" w:color="0000FF"/>
        </w:rPr>
        <w:t>Sektor proračunske inšpekcije | GOV.SI</w:t>
      </w:r>
      <w:r>
        <w:t>.</w:t>
      </w:r>
    </w:p>
    <w:p w14:paraId="58C44281" w14:textId="77F6A65C" w:rsidR="007172E0" w:rsidRPr="00426FD1" w:rsidRDefault="00523E08" w:rsidP="00426FD1">
      <w:pPr>
        <w:pStyle w:val="Naslov1"/>
        <w:numPr>
          <w:ilvl w:val="0"/>
          <w:numId w:val="10"/>
        </w:numPr>
        <w:rPr>
          <w:rFonts w:ascii="Arial" w:hAnsi="Arial" w:cs="Arial"/>
          <w:b/>
          <w:bCs/>
          <w:i w:val="0"/>
          <w:iCs/>
          <w:color w:val="0070C0"/>
        </w:rPr>
      </w:pPr>
      <w:bookmarkStart w:id="2" w:name="_Toc228863375"/>
      <w:r w:rsidRPr="00426FD1">
        <w:rPr>
          <w:rFonts w:ascii="Arial" w:hAnsi="Arial" w:cs="Arial"/>
          <w:b/>
          <w:bCs/>
          <w:i w:val="0"/>
          <w:iCs/>
          <w:color w:val="0070C0"/>
        </w:rPr>
        <w:t>DELOVANJE PRORAČUNSKE INŠPEKCIJE</w:t>
      </w:r>
      <w:bookmarkEnd w:id="2"/>
    </w:p>
    <w:p w14:paraId="348BF304" w14:textId="77777777" w:rsidR="00426FD1" w:rsidRPr="00426FD1" w:rsidRDefault="00426FD1" w:rsidP="00426FD1">
      <w:pPr>
        <w:pStyle w:val="Odstavekseznama"/>
        <w:ind w:left="710" w:firstLine="0"/>
      </w:pPr>
    </w:p>
    <w:p w14:paraId="7C38386F" w14:textId="77777777" w:rsidR="007172E0" w:rsidRDefault="00523E08">
      <w:pPr>
        <w:pStyle w:val="Naslov2"/>
        <w:ind w:left="802" w:right="0"/>
      </w:pPr>
      <w:bookmarkStart w:id="3" w:name="_Toc228863376"/>
      <w:r>
        <w:t>2.1.Pristojnost in naloge proračunske inšpekcije</w:t>
      </w:r>
      <w:bookmarkEnd w:id="3"/>
    </w:p>
    <w:p w14:paraId="13D9F7E8" w14:textId="77777777" w:rsidR="007172E0" w:rsidRDefault="00523E08">
      <w:pPr>
        <w:spacing w:after="301"/>
        <w:ind w:left="-5"/>
      </w:pPr>
      <w:r>
        <w:t xml:space="preserve">Delovanje proračunske inšpekcije ureja Zakon o javnih financah v členih od 102 do 106, to je v poglavju »10. 3. Organ, pristojen za inšpekcijski nadzor«. Proračunski inšpektorji, kot delavci s posebnimi pooblastili, opravljajo naloge inšpekcijskega nadzora nad izvajanjem ZJF in predpisov, ki urejajo poslovanje s sredstvi </w:t>
      </w:r>
      <w:r>
        <w:rPr>
          <w:b/>
        </w:rPr>
        <w:t xml:space="preserve">državnega </w:t>
      </w:r>
      <w:r>
        <w:t xml:space="preserve">proračuna. UNP opravlja naloge inšpekcijskega nadzora nad izvajanjem porabe sredstev iz </w:t>
      </w:r>
      <w:r>
        <w:rPr>
          <w:b/>
        </w:rPr>
        <w:t xml:space="preserve">državnega </w:t>
      </w:r>
      <w:r>
        <w:t>proračuna</w:t>
      </w:r>
      <w:r>
        <w:rPr>
          <w:vertAlign w:val="superscript"/>
        </w:rPr>
        <w:t>3</w:t>
      </w:r>
      <w:r>
        <w:t>.</w:t>
      </w:r>
    </w:p>
    <w:p w14:paraId="2C08433E" w14:textId="77777777" w:rsidR="007172E0" w:rsidRDefault="00523E08">
      <w:pPr>
        <w:spacing w:after="259"/>
        <w:ind w:left="-5"/>
      </w:pPr>
      <w:r>
        <w:lastRenderedPageBreak/>
        <w:t>Za postopkovna vprašanja, ki niso urejena v ZJF, se za proračunsko inšpekcijo uporabljajo določbe Zakona o splošnem upravnem postopku</w:t>
      </w:r>
      <w:r>
        <w:rPr>
          <w:rFonts w:ascii="Calibri" w:eastAsia="Calibri" w:hAnsi="Calibri" w:cs="Calibri"/>
          <w:vertAlign w:val="superscript"/>
        </w:rPr>
        <w:footnoteReference w:id="5"/>
      </w:r>
      <w:r>
        <w:rPr>
          <w:rFonts w:ascii="Calibri" w:eastAsia="Calibri" w:hAnsi="Calibri" w:cs="Calibri"/>
          <w:vertAlign w:val="superscript"/>
        </w:rPr>
        <w:t xml:space="preserve"> </w:t>
      </w:r>
      <w:r>
        <w:t>(v nadaljevanju: ZUP) in posamezne določbe Zakona o inšpekcijskem nadzoru</w:t>
      </w:r>
      <w:r>
        <w:rPr>
          <w:rFonts w:ascii="Calibri" w:eastAsia="Calibri" w:hAnsi="Calibri" w:cs="Calibri"/>
          <w:vertAlign w:val="superscript"/>
        </w:rPr>
        <w:footnoteReference w:id="6"/>
      </w:r>
      <w:r>
        <w:rPr>
          <w:rFonts w:ascii="Calibri" w:eastAsia="Calibri" w:hAnsi="Calibri" w:cs="Calibri"/>
          <w:vertAlign w:val="superscript"/>
        </w:rPr>
        <w:t xml:space="preserve"> </w:t>
      </w:r>
      <w:r>
        <w:t xml:space="preserve">(v nadaljevanju: ZIN) (od 1. do 20. člena in 24. člen). Pri opravljanju nalog inšpekcijskega nadzora proračunski inšpektorji skladno s prvim odstavkom 18. člena ZIN samostojno vodijo postopek ter izdajajo odločbe in </w:t>
      </w:r>
      <w:proofErr w:type="spellStart"/>
      <w:r>
        <w:t>sklepev</w:t>
      </w:r>
      <w:proofErr w:type="spellEnd"/>
      <w:r>
        <w:t xml:space="preserve"> upravnem postopku. ZIN v II. poglavju ureja tudi temeljna načela delovanja inšpekcij, med katerimi je tudi načelo samostojnosti, ki pomeni, da so inšpektorji pri opravljanju nalog inšpekcijskega nadzora v okviru svojih pooblastil samostojni, to pa pomeni, da samostojno ugotavljajo kršitve pravnih predpisov ter samostojno odrejajo inšpekcijske ukrepe.</w:t>
      </w:r>
    </w:p>
    <w:p w14:paraId="540871B2" w14:textId="77777777" w:rsidR="007172E0" w:rsidRDefault="00523E08">
      <w:pPr>
        <w:spacing w:after="256"/>
        <w:ind w:left="-5"/>
      </w:pPr>
      <w:r>
        <w:t>Proračunska inšpekcija izvaja inšpekcijski nadzor nad poslovanjem s sredstvi državnega proračuna, nima pa pristojnosti izvajanja inšpekcijskega nadzora nad sredstvi proračunov občin in nad lastnimi sredstvi proračunskih uporabnikov, pri čemer izjemo od tega predstavlja pristojnost izvajanja inšpekcijskega nadzora nad namensko porabo sredstev, ki jih je občina prejela iz državnega proračuna za sofinanciranje posameznih nalog ali programov občin in sofinanciranje investicij. Prav tako proračunska inšpekcija ni pristojna za nadzor nad sredstvi izplačanimi iz zdravstvene in pokojninske blagajne.</w:t>
      </w:r>
    </w:p>
    <w:p w14:paraId="62FEA123" w14:textId="77777777" w:rsidR="007172E0" w:rsidRDefault="00523E08">
      <w:pPr>
        <w:pStyle w:val="Naslov2"/>
        <w:ind w:left="802" w:right="0"/>
      </w:pPr>
      <w:bookmarkStart w:id="4" w:name="_Toc228863377"/>
      <w:r>
        <w:t>2.2.Ukrepi v postopku inšpekcijskega nadzora</w:t>
      </w:r>
      <w:bookmarkEnd w:id="4"/>
    </w:p>
    <w:p w14:paraId="5D78B5FF" w14:textId="77777777" w:rsidR="007172E0" w:rsidRDefault="00523E08">
      <w:pPr>
        <w:spacing w:after="262"/>
        <w:ind w:left="-5"/>
      </w:pPr>
      <w:r>
        <w:t xml:space="preserve">Če pri opravljanju inšpekcijskega nadzora proračunski inšpektor ugotovi, da je bil kršen zakon, predpis ali posamičen akt, katerega izvajanje nadzoruje, ima pravico in dolžnost postopati oziroma ukrepati v okviru možnosti, ki jih določata prvi in drugi odstavek 104. člena ZJF.  </w:t>
      </w:r>
    </w:p>
    <w:p w14:paraId="7AEAE242" w14:textId="77777777" w:rsidR="007172E0" w:rsidRDefault="00523E08">
      <w:pPr>
        <w:spacing w:after="279"/>
        <w:ind w:left="-5"/>
      </w:pPr>
      <w:r>
        <w:t>Proračunski inšpektor glede na vrsto ugotovljene kršitve in glede na njene posledice za javni interes izda odločbo za vzpostavitev zakonitega stanja, v zapisniku predlaga pristojnemu organu sprejem ustreznih ukrepov, uvede postopek o prekršku iz svoje pristojnosti, predlaga drugemu pristojnemu organu uvedbo postopka o prekršku ali poda ovadbo pristojnemu organu za kazniva dejanja, ki se preganjajo po uradni dolžnosti (ukrepi na podlagi prvega odstavka 104. člena ZJF).</w:t>
      </w:r>
    </w:p>
    <w:p w14:paraId="1FF6EA07" w14:textId="77777777" w:rsidR="007172E0" w:rsidRDefault="00523E08">
      <w:pPr>
        <w:spacing w:after="261"/>
        <w:ind w:left="-5"/>
      </w:pPr>
      <w:r>
        <w:t>Če pa se pri opravljanju inšpekcijskega nadzora ugotovi nepravilnosti, za katere se oceni, da jih neposredni ali posredni uporabnik lahko odpravi z ustreznimi ukrepi v poslovanju, mu v inšpekcijskem zapisniku inšpektor poda predlog oziroma priporočilo za sprejem potrebnih ukrepov (predlogi ukrepov na podlagi drugega odstavka 104. člena ZJF).</w:t>
      </w:r>
    </w:p>
    <w:p w14:paraId="5E7CBF52" w14:textId="77777777" w:rsidR="007172E0" w:rsidRDefault="00523E08">
      <w:pPr>
        <w:spacing w:after="274"/>
        <w:ind w:left="-5"/>
      </w:pPr>
      <w:r>
        <w:t xml:space="preserve">Proračunski uporabnik, ki mu inšpektor predlaga sprejem ustreznih ukrepov v poslovanju, je dolžan v roku, ki ga določi inšpektor, poročati o izvedbi predlaganih ukrepov za odpravo ugotovljenih nepravilnosti. Pri določitvi roka se upošteva objektivne okoliščine posameznega primera, predvsem pa čas, ki je realno potreben za izvedbo predlaganih ukrepov. Če uporabnik vloži pisno vlogo za podaljšanje roka, ki jo ustrezno utemelji, lahko inšpektor rok podaljša. Proračunski inšpektor spremlja izvedbo ukrepov, dokler jih nadzirani proračunskih uporabnik v celoti ne izvede. V primeru, da jih ne izvede v danem roku, niti ne zaprosi za podaljšanje roka, ga inšpektor pisno pozove k poročanju. </w:t>
      </w:r>
    </w:p>
    <w:p w14:paraId="72C49024" w14:textId="77777777" w:rsidR="007172E0" w:rsidRDefault="00523E08">
      <w:pPr>
        <w:spacing w:after="277"/>
        <w:ind w:left="-5"/>
      </w:pPr>
      <w:r>
        <w:t>Ko so v zapisniku predlagani ukrepi izvršeni ali kadar v postopku ni ugotovljenih nepravilnosti, inšpektor postopek nadzora zaključi z izdajo sklepa o ustavitvi postopka v skladu četrtim odstavkom 135. člena ZUP.</w:t>
      </w:r>
    </w:p>
    <w:p w14:paraId="79DAAFBC" w14:textId="77777777" w:rsidR="007172E0" w:rsidRDefault="00523E08">
      <w:pPr>
        <w:spacing w:after="273"/>
        <w:ind w:left="-5"/>
      </w:pPr>
      <w:r>
        <w:t>Kadar je zoper odločbo vložena pritožba, o njej na drugi stopnji odloča Vlada RS. Pritožba ima suspenzivni učinek (pritožba zadrži izvršitev odločbe).</w:t>
      </w:r>
    </w:p>
    <w:p w14:paraId="5594A679" w14:textId="77777777" w:rsidR="007172E0" w:rsidRDefault="00523E08">
      <w:pPr>
        <w:pStyle w:val="Naslov3"/>
        <w:ind w:left="802" w:right="0"/>
      </w:pPr>
      <w:bookmarkStart w:id="5" w:name="_Toc228863378"/>
      <w:r>
        <w:lastRenderedPageBreak/>
        <w:t>2.3. Javna objava poročil, odločb in zapisnikov proračunske inšpekcije</w:t>
      </w:r>
      <w:bookmarkEnd w:id="5"/>
    </w:p>
    <w:p w14:paraId="42C34E71" w14:textId="77777777" w:rsidR="007172E0" w:rsidRDefault="00523E08">
      <w:pPr>
        <w:ind w:left="-5"/>
      </w:pPr>
      <w:r>
        <w:t xml:space="preserve">Proračunska inšpekcija na spletni strani UNP javno objavlja polletna poročila o opravljenih postopkih inšpekcijskega nadzora nad porabo sredstev proračuna Republike Slovenije od 1. 1. 2007 dalje. </w:t>
      </w:r>
    </w:p>
    <w:p w14:paraId="59A520C3" w14:textId="77777777" w:rsidR="007172E0" w:rsidRDefault="00523E08">
      <w:pPr>
        <w:spacing w:after="251"/>
        <w:ind w:left="-5"/>
      </w:pPr>
      <w:r>
        <w:t>Skladno s priporočilom Inšpekcijskega sveta, ki je bilo dano vsem inšpekcijskim organom, objavlja tudi odločbe, izdane v postopkih inšpekcijskega nadzora, skladno s predlogom Komisije Državnega zbora za nadzor javnih financ pa od 1. 7. 2016 dalje tudi izdane zapisnike, ko je inšpekcijski postopek zaključen.</w:t>
      </w:r>
    </w:p>
    <w:p w14:paraId="2EE6BF45" w14:textId="77777777" w:rsidR="007172E0" w:rsidRDefault="00523E08">
      <w:pPr>
        <w:spacing w:after="278" w:line="259" w:lineRule="auto"/>
        <w:ind w:left="802"/>
        <w:jc w:val="left"/>
      </w:pPr>
      <w:r>
        <w:rPr>
          <w:b/>
          <w:color w:val="006599"/>
        </w:rPr>
        <w:t>2.4.Kadri v proračunski inšpekciji</w:t>
      </w:r>
    </w:p>
    <w:p w14:paraId="65447927" w14:textId="77777777" w:rsidR="007172E0" w:rsidRDefault="00523E08">
      <w:pPr>
        <w:spacing w:after="545"/>
        <w:ind w:left="-5"/>
      </w:pPr>
      <w:r>
        <w:t>Na dan 30. 6. 2025 je bilo zaposlenih 8 proračunskih inšpektorjev (vključno z vodjo).</w:t>
      </w:r>
    </w:p>
    <w:p w14:paraId="0EE8CB20" w14:textId="2DC601C3" w:rsidR="007172E0" w:rsidRDefault="00523E08" w:rsidP="00426FD1">
      <w:pPr>
        <w:pStyle w:val="Naslov1"/>
        <w:numPr>
          <w:ilvl w:val="0"/>
          <w:numId w:val="10"/>
        </w:numPr>
        <w:rPr>
          <w:rFonts w:ascii="Arial" w:hAnsi="Arial" w:cs="Arial"/>
          <w:b/>
          <w:bCs/>
          <w:i w:val="0"/>
          <w:iCs/>
          <w:color w:val="0070C0"/>
        </w:rPr>
      </w:pPr>
      <w:bookmarkStart w:id="6" w:name="_Toc228863379"/>
      <w:r w:rsidRPr="00426FD1">
        <w:rPr>
          <w:rFonts w:ascii="Arial" w:hAnsi="Arial" w:cs="Arial"/>
          <w:b/>
          <w:bCs/>
          <w:i w:val="0"/>
          <w:iCs/>
          <w:color w:val="0070C0"/>
        </w:rPr>
        <w:t>LETNI NAČRT DELA PRORAČUNSKE INŠPEKCIJE ZA LETO 2025</w:t>
      </w:r>
      <w:bookmarkEnd w:id="6"/>
    </w:p>
    <w:p w14:paraId="47D76838" w14:textId="77777777" w:rsidR="00426FD1" w:rsidRPr="00426FD1" w:rsidRDefault="00426FD1" w:rsidP="00426FD1">
      <w:pPr>
        <w:pStyle w:val="Odstavekseznama"/>
        <w:ind w:left="710" w:firstLine="0"/>
      </w:pPr>
    </w:p>
    <w:p w14:paraId="13C54B11" w14:textId="77777777" w:rsidR="007172E0" w:rsidRDefault="00523E08">
      <w:pPr>
        <w:spacing w:after="228"/>
        <w:ind w:left="-5"/>
      </w:pPr>
      <w:r>
        <w:t>Letni načrt izvajanja nalog inšpekcijskega nadzora v UNP je pripravljen na podlagi 2. odstavka 10. člena in 11.a člena ZIN. Z letnim načrtom se določi vsebino in obseg izvajanja inšpekcijskega nadzora, pri čemer se izhaja tudi iz ugotovitev v že izvedenih inšpekcijskih nadzorih in ocene, da na posameznem področju obstaja večja verjetnost nespoštovanja oziroma kršitve zakonov in drugih predpisov.</w:t>
      </w:r>
    </w:p>
    <w:p w14:paraId="12DD86BF" w14:textId="77777777" w:rsidR="007172E0" w:rsidRDefault="00523E08">
      <w:pPr>
        <w:ind w:left="-5"/>
      </w:pPr>
      <w:r>
        <w:t>Z letnim načrtom dela proračunska inšpekcija zasleduje naslednje cilje:</w:t>
      </w:r>
    </w:p>
    <w:p w14:paraId="5787105F" w14:textId="77777777" w:rsidR="007172E0" w:rsidRDefault="00523E08">
      <w:pPr>
        <w:numPr>
          <w:ilvl w:val="0"/>
          <w:numId w:val="4"/>
        </w:numPr>
        <w:ind w:hanging="360"/>
      </w:pPr>
      <w:r>
        <w:t>zagotavljanje nadzora na področjih, kjer se zazna največje tveganje,</w:t>
      </w:r>
    </w:p>
    <w:p w14:paraId="738BF52F" w14:textId="77777777" w:rsidR="007172E0" w:rsidRDefault="00523E08">
      <w:pPr>
        <w:numPr>
          <w:ilvl w:val="0"/>
          <w:numId w:val="4"/>
        </w:numPr>
        <w:ind w:hanging="360"/>
      </w:pPr>
      <w:r>
        <w:t>zagotavljanje nadzora nad čim večjim številom neposrednih in posrednih proračunskih uporabnikov in nad čim več različnimi področji porabe proračunskih sredstev,</w:t>
      </w:r>
    </w:p>
    <w:p w14:paraId="5B4A02C2" w14:textId="77777777" w:rsidR="007172E0" w:rsidRDefault="00523E08">
      <w:pPr>
        <w:numPr>
          <w:ilvl w:val="0"/>
          <w:numId w:val="4"/>
        </w:numPr>
        <w:ind w:hanging="360"/>
      </w:pPr>
      <w:r>
        <w:t>zagotavljanje nadzora nad čim večjim obsegom proračunskih sredstev,</w:t>
      </w:r>
    </w:p>
    <w:p w14:paraId="4158C1E4" w14:textId="77777777" w:rsidR="007172E0" w:rsidRDefault="00523E08">
      <w:pPr>
        <w:numPr>
          <w:ilvl w:val="0"/>
          <w:numId w:val="4"/>
        </w:numPr>
        <w:ind w:hanging="360"/>
      </w:pPr>
      <w:r>
        <w:t>zagotavljanje nadzora nad proračunskimi uporabniki na področjih, kjer so bile v preteklosti že zaznane kršitve predpisov,</w:t>
      </w:r>
    </w:p>
    <w:p w14:paraId="05131382" w14:textId="77777777" w:rsidR="007172E0" w:rsidRDefault="00523E08">
      <w:pPr>
        <w:numPr>
          <w:ilvl w:val="0"/>
          <w:numId w:val="4"/>
        </w:numPr>
        <w:spacing w:after="235"/>
        <w:ind w:hanging="360"/>
      </w:pPr>
      <w:r>
        <w:t>zagotavljanje čim hitrejše odzivnosti inšpekcijskega organa v primeru prejetih prijav, pritožb, sporočil, odstopljenih zadev drugih organov ter na druge načine zaznanih nepravilnosti (npr. informacij iz medijev).</w:t>
      </w:r>
    </w:p>
    <w:p w14:paraId="47E0273C" w14:textId="77777777" w:rsidR="007172E0" w:rsidRDefault="00523E08">
      <w:pPr>
        <w:ind w:left="-5"/>
      </w:pPr>
      <w:r>
        <w:t>V letu 2025 so načrtovani inšpekcijski nadzori na naslednjih področjih:</w:t>
      </w:r>
    </w:p>
    <w:p w14:paraId="7D4E0DCC" w14:textId="77777777" w:rsidR="007172E0" w:rsidRDefault="00523E08">
      <w:pPr>
        <w:numPr>
          <w:ilvl w:val="0"/>
          <w:numId w:val="5"/>
        </w:numPr>
        <w:ind w:hanging="360"/>
      </w:pPr>
      <w:r>
        <w:t>nezaključeni nadzori iz leta 2024,</w:t>
      </w:r>
    </w:p>
    <w:p w14:paraId="3674459E" w14:textId="77777777" w:rsidR="007172E0" w:rsidRDefault="00523E08">
      <w:pPr>
        <w:numPr>
          <w:ilvl w:val="0"/>
          <w:numId w:val="5"/>
        </w:numPr>
        <w:ind w:hanging="360"/>
      </w:pPr>
      <w:r>
        <w:t>področje izvajanja javnih razpisov z dodeljevanjem sredstev iz državnega proračuna, pravilnost izvedbe javnih razpisov, zakonitost in namenskost porabe sredstev,</w:t>
      </w:r>
    </w:p>
    <w:p w14:paraId="259F97A4" w14:textId="77777777" w:rsidR="007172E0" w:rsidRDefault="00523E08">
      <w:pPr>
        <w:numPr>
          <w:ilvl w:val="0"/>
          <w:numId w:val="5"/>
        </w:numPr>
        <w:spacing w:after="267"/>
        <w:ind w:hanging="360"/>
      </w:pPr>
      <w:r>
        <w:t xml:space="preserve">področje porabe proračunskih sredstev za odpravljanje posledic poplav, </w:t>
      </w:r>
      <w:r>
        <w:rPr>
          <w:rFonts w:ascii="Calibri" w:eastAsia="Calibri" w:hAnsi="Calibri" w:cs="Calibri"/>
        </w:rPr>
        <w:t>-</w:t>
      </w:r>
      <w:r>
        <w:rPr>
          <w:rFonts w:ascii="Calibri" w:eastAsia="Calibri" w:hAnsi="Calibri" w:cs="Calibri"/>
        </w:rPr>
        <w:tab/>
      </w:r>
      <w:r>
        <w:t>nadzori na podlagi prijav in pobud.</w:t>
      </w:r>
    </w:p>
    <w:p w14:paraId="76892EDD" w14:textId="77777777" w:rsidR="007172E0" w:rsidRDefault="00523E08">
      <w:pPr>
        <w:spacing w:after="539" w:line="281" w:lineRule="auto"/>
        <w:ind w:left="0" w:firstLine="0"/>
        <w:jc w:val="left"/>
      </w:pPr>
      <w:r>
        <w:t>Proračunski inšpektorji, poleg opravljanja inšpekcijskih nadzorov, izvajajo tudi obravnavo prijav kot eno od nalog inšpekcijskega nadzora v skladu s 102. členom ZJF in 24. členom ZIN. Inšpektor mora prijave obravnavati in vlagatelje na njihovo zahtevo obvestiti o ugotovitvah po opravljenem nadzoru.</w:t>
      </w:r>
    </w:p>
    <w:p w14:paraId="07D7CEA6" w14:textId="4F8759BF" w:rsidR="007172E0" w:rsidRDefault="00523E08" w:rsidP="00426FD1">
      <w:pPr>
        <w:pStyle w:val="Naslov1"/>
        <w:numPr>
          <w:ilvl w:val="0"/>
          <w:numId w:val="10"/>
        </w:numPr>
        <w:rPr>
          <w:rFonts w:ascii="Arial" w:hAnsi="Arial" w:cs="Arial"/>
          <w:b/>
          <w:bCs/>
          <w:i w:val="0"/>
          <w:iCs/>
          <w:color w:val="0070C0"/>
        </w:rPr>
      </w:pPr>
      <w:bookmarkStart w:id="7" w:name="_Toc228863380"/>
      <w:r w:rsidRPr="00426FD1">
        <w:rPr>
          <w:rFonts w:ascii="Arial" w:hAnsi="Arial" w:cs="Arial"/>
          <w:b/>
          <w:bCs/>
          <w:i w:val="0"/>
          <w:iCs/>
          <w:color w:val="0070C0"/>
        </w:rPr>
        <w:t>OBRAVNAVA PRIJAV V OBDOBJU OD 1. 1. DO 30. 6. 2025</w:t>
      </w:r>
      <w:bookmarkEnd w:id="7"/>
    </w:p>
    <w:p w14:paraId="4AC054F0" w14:textId="77777777" w:rsidR="00426FD1" w:rsidRPr="00426FD1" w:rsidRDefault="00426FD1" w:rsidP="00426FD1">
      <w:pPr>
        <w:pStyle w:val="Odstavekseznama"/>
        <w:ind w:left="710" w:firstLine="0"/>
      </w:pPr>
    </w:p>
    <w:p w14:paraId="7D1F5B3E" w14:textId="77777777" w:rsidR="007172E0" w:rsidRDefault="00523E08">
      <w:pPr>
        <w:pStyle w:val="Naslov2"/>
        <w:ind w:left="1147" w:right="0"/>
      </w:pPr>
      <w:bookmarkStart w:id="8" w:name="_Toc228863381"/>
      <w:r>
        <w:t>4.1.Način obravnave prijav</w:t>
      </w:r>
      <w:bookmarkEnd w:id="8"/>
    </w:p>
    <w:p w14:paraId="36FC486B" w14:textId="77777777" w:rsidR="007172E0" w:rsidRDefault="00523E08">
      <w:pPr>
        <w:ind w:left="-5"/>
      </w:pPr>
      <w:r>
        <w:rPr>
          <w:color w:val="282A2B"/>
        </w:rPr>
        <w:t xml:space="preserve">Proračunski inšpektor v skladu s četrtim odstavkom 102. člena ZJF obravnava prijave, pritožbe, sporočila in druge vloge v zadevah iz svoje pristojnosti in vlagatelje na njihovo zahtevo obvešča o svojih ukrepih. Tudi na podlagi </w:t>
      </w:r>
      <w:r>
        <w:t xml:space="preserve">določb 24. člena ZIN mora inšpektor obravnavati prijave, pritožbe, sporočila in druge vloge v zadevah iz svoje pristojnosti in vlagatelje na njihovo zahtevo obvestiti o svojih ukrepih </w:t>
      </w:r>
      <w:r>
        <w:lastRenderedPageBreak/>
        <w:t>najkasneje po opravljenem nadzoru in sprejetem zadnjem ukrepu oziroma ustavitvi postopka. Inšpektor mora obravnavati tudi anonimne prijave.</w:t>
      </w:r>
    </w:p>
    <w:p w14:paraId="0773041F" w14:textId="77777777" w:rsidR="007172E0" w:rsidRDefault="00523E08">
      <w:pPr>
        <w:spacing w:after="250"/>
        <w:ind w:left="-5"/>
      </w:pPr>
      <w:r>
        <w:t>Pri obravnavi prejetih prijav, pobud in predlogov za nadzor (v nadaljevanju: prijave) proračunska inšpekcija najprej presoja, ali je zadeva v njeni pristojnosti. Kadar inšpektor presodi, da po vsebini za prijavo proračunska inšpekcija ni pristojna (ali v določenem delu prijave ni pristojna), odstopi prijavo drugemu pristojnemu inšpektoratu oz. organu v skladu s 65. členom ZUP. O odstopu prijave drugemu organu je prijavitelj obveščen, razen če prijavitelj ni navedel kontaktnih podatkov (npr. anonimne prijave).</w:t>
      </w:r>
    </w:p>
    <w:p w14:paraId="6271C52B" w14:textId="77777777" w:rsidR="007172E0" w:rsidRDefault="00523E08">
      <w:pPr>
        <w:spacing w:after="305"/>
        <w:ind w:left="-5"/>
      </w:pPr>
      <w:r>
        <w:t>Inšpekcijski postopek se lahko začne samo po uradni dolžnosti.</w:t>
      </w:r>
      <w:r>
        <w:rPr>
          <w:vertAlign w:val="superscript"/>
        </w:rPr>
        <w:footnoteReference w:id="7"/>
      </w:r>
      <w:r>
        <w:rPr>
          <w:vertAlign w:val="superscript"/>
        </w:rPr>
        <w:t xml:space="preserve"> </w:t>
      </w:r>
      <w:r>
        <w:t>ZIN ne določa rokov, v katerih bi moral biti inšpekcijski postopek začet.</w:t>
      </w:r>
      <w:r>
        <w:rPr>
          <w:vertAlign w:val="superscript"/>
        </w:rPr>
        <w:footnoteReference w:id="8"/>
      </w:r>
      <w:r>
        <w:rPr>
          <w:vertAlign w:val="superscript"/>
        </w:rPr>
        <w:footnoteReference w:id="9"/>
      </w:r>
    </w:p>
    <w:p w14:paraId="41A5ED65" w14:textId="77777777" w:rsidR="007172E0" w:rsidRDefault="00523E08">
      <w:pPr>
        <w:spacing w:after="271" w:line="274" w:lineRule="auto"/>
        <w:ind w:left="0" w:right="5" w:firstLine="14"/>
      </w:pPr>
      <w:r>
        <w:rPr>
          <w:color w:val="101012"/>
        </w:rPr>
        <w:t>Kadar v zvezi z določeno domnevno nepravilnostjo, ki je predmet obravnavane prijave, že potekajo postopki nadzora pri drugih organih in je proračunska inšpekcija o tem seznanjena (npr. Računsko sodišče, Nacionalni preiskovalni urad, drugi inšpekcijski organi in organi pregona, Komisija za preprečevanje korupcije, notranja revizija, forenzična revizija, izredna ali kakšna druga revizija, idr.),  proračunska inšpekcija odločitev o uvedbi inšpekcijskega nadzora sprejme na podlagi prejetih informacij drugih nadzornih organov.</w:t>
      </w:r>
    </w:p>
    <w:p w14:paraId="15910F50" w14:textId="77777777" w:rsidR="007172E0" w:rsidRDefault="00523E08">
      <w:pPr>
        <w:spacing w:after="262"/>
        <w:ind w:left="-5"/>
      </w:pPr>
      <w:r>
        <w:t>Če je prijavitelj ob vložitvi prijave izrazil zahtevo, da ga proračunska inšpekcija obvesti o svojih ukrepih, ter navedel tudi svoje kontaktne podatke oz. naslov ali e-naslov, na katerega ga je možno obvestiti, inšpektor prijavitelja o tem obvesti po zaključenem nadzoru.</w:t>
      </w:r>
    </w:p>
    <w:p w14:paraId="79053ECF" w14:textId="77777777" w:rsidR="007172E0" w:rsidRDefault="00523E08">
      <w:pPr>
        <w:pStyle w:val="Naslov2"/>
        <w:ind w:left="1147" w:right="0"/>
      </w:pPr>
      <w:bookmarkStart w:id="9" w:name="_Toc228863382"/>
      <w:r>
        <w:t>4.2.Obravnava prijav v poročanem obdobju</w:t>
      </w:r>
      <w:bookmarkEnd w:id="9"/>
    </w:p>
    <w:p w14:paraId="594787BB" w14:textId="77777777" w:rsidR="007172E0" w:rsidRDefault="00523E08">
      <w:pPr>
        <w:spacing w:after="251"/>
        <w:ind w:left="-5"/>
      </w:pPr>
      <w:r>
        <w:t>V obdobju od 1. 1. do 30. 6. 2025 je proračunska inšpekcija prejela 43 prijav. Največ prijav je bilo prejetih zoper neposredne in posredne proračunske uporabnike.</w:t>
      </w:r>
    </w:p>
    <w:p w14:paraId="282EE694" w14:textId="77777777" w:rsidR="007172E0" w:rsidRDefault="00523E08">
      <w:pPr>
        <w:spacing w:after="0" w:line="259" w:lineRule="auto"/>
        <w:ind w:left="-5"/>
        <w:jc w:val="left"/>
      </w:pPr>
      <w:r>
        <w:rPr>
          <w:rFonts w:ascii="Calibri" w:eastAsia="Calibri" w:hAnsi="Calibri" w:cs="Calibri"/>
          <w:i/>
          <w:color w:val="435369"/>
          <w:sz w:val="22"/>
        </w:rPr>
        <w:t>Tabela 1: Število preje h prijav po vrstah prijavljenega zavezanca</w:t>
      </w:r>
    </w:p>
    <w:tbl>
      <w:tblPr>
        <w:tblStyle w:val="TableGrid"/>
        <w:tblW w:w="8215" w:type="dxa"/>
        <w:tblInd w:w="6" w:type="dxa"/>
        <w:tblCellMar>
          <w:top w:w="35" w:type="dxa"/>
          <w:left w:w="68" w:type="dxa"/>
          <w:bottom w:w="8" w:type="dxa"/>
          <w:right w:w="44" w:type="dxa"/>
        </w:tblCellMar>
        <w:tblLook w:val="04A0" w:firstRow="1" w:lastRow="0" w:firstColumn="1" w:lastColumn="0" w:noHBand="0" w:noVBand="1"/>
      </w:tblPr>
      <w:tblGrid>
        <w:gridCol w:w="4001"/>
        <w:gridCol w:w="956"/>
        <w:gridCol w:w="3258"/>
      </w:tblGrid>
      <w:tr w:rsidR="007172E0" w14:paraId="27A887AF" w14:textId="77777777">
        <w:trPr>
          <w:trHeight w:val="310"/>
        </w:trPr>
        <w:tc>
          <w:tcPr>
            <w:tcW w:w="4001" w:type="dxa"/>
            <w:tcBorders>
              <w:top w:val="single" w:sz="4" w:space="0" w:color="000000"/>
              <w:left w:val="single" w:sz="4" w:space="0" w:color="000000"/>
              <w:bottom w:val="single" w:sz="4" w:space="0" w:color="000000"/>
              <w:right w:val="single" w:sz="4" w:space="0" w:color="000000"/>
            </w:tcBorders>
            <w:shd w:val="clear" w:color="auto" w:fill="DEEAF6"/>
            <w:vAlign w:val="bottom"/>
          </w:tcPr>
          <w:p w14:paraId="2A5086D8" w14:textId="77777777" w:rsidR="007172E0" w:rsidRDefault="00523E08">
            <w:pPr>
              <w:spacing w:after="0" w:line="259" w:lineRule="auto"/>
              <w:ind w:left="2" w:firstLine="0"/>
              <w:jc w:val="left"/>
            </w:pPr>
            <w:r>
              <w:rPr>
                <w:b/>
                <w:sz w:val="18"/>
              </w:rPr>
              <w:t>Vrsta prijavljenega zavezanca</w:t>
            </w:r>
          </w:p>
        </w:tc>
        <w:tc>
          <w:tcPr>
            <w:tcW w:w="956" w:type="dxa"/>
            <w:tcBorders>
              <w:top w:val="single" w:sz="4" w:space="0" w:color="000000"/>
              <w:left w:val="single" w:sz="4" w:space="0" w:color="000000"/>
              <w:bottom w:val="single" w:sz="4" w:space="0" w:color="000000"/>
              <w:right w:val="single" w:sz="4" w:space="0" w:color="000000"/>
            </w:tcBorders>
            <w:shd w:val="clear" w:color="auto" w:fill="DEEAF6"/>
            <w:vAlign w:val="bottom"/>
          </w:tcPr>
          <w:p w14:paraId="6E51E675" w14:textId="77777777" w:rsidR="007172E0" w:rsidRDefault="00523E08">
            <w:pPr>
              <w:spacing w:after="0" w:line="259" w:lineRule="auto"/>
              <w:ind w:left="0" w:firstLine="0"/>
              <w:jc w:val="left"/>
            </w:pPr>
            <w:r>
              <w:rPr>
                <w:b/>
                <w:sz w:val="18"/>
              </w:rPr>
              <w:t>Št. prijav</w:t>
            </w:r>
          </w:p>
        </w:tc>
        <w:tc>
          <w:tcPr>
            <w:tcW w:w="3258" w:type="dxa"/>
            <w:tcBorders>
              <w:top w:val="single" w:sz="4" w:space="0" w:color="000000"/>
              <w:left w:val="single" w:sz="4" w:space="0" w:color="000000"/>
              <w:bottom w:val="single" w:sz="4" w:space="0" w:color="000000"/>
              <w:right w:val="single" w:sz="4" w:space="0" w:color="000000"/>
            </w:tcBorders>
            <w:shd w:val="clear" w:color="auto" w:fill="DEEAF6"/>
            <w:vAlign w:val="bottom"/>
          </w:tcPr>
          <w:p w14:paraId="5702F61C" w14:textId="77777777" w:rsidR="007172E0" w:rsidRDefault="00523E08">
            <w:pPr>
              <w:spacing w:after="0" w:line="259" w:lineRule="auto"/>
              <w:ind w:left="4" w:firstLine="0"/>
              <w:jc w:val="left"/>
            </w:pPr>
            <w:r>
              <w:rPr>
                <w:b/>
                <w:sz w:val="18"/>
              </w:rPr>
              <w:t>Zavezanci</w:t>
            </w:r>
          </w:p>
        </w:tc>
      </w:tr>
      <w:tr w:rsidR="007172E0" w14:paraId="0E273646" w14:textId="77777777">
        <w:trPr>
          <w:trHeight w:val="424"/>
        </w:trPr>
        <w:tc>
          <w:tcPr>
            <w:tcW w:w="4001" w:type="dxa"/>
            <w:tcBorders>
              <w:top w:val="single" w:sz="4" w:space="0" w:color="000000"/>
              <w:left w:val="single" w:sz="4" w:space="0" w:color="000000"/>
              <w:bottom w:val="single" w:sz="4" w:space="0" w:color="000000"/>
              <w:right w:val="single" w:sz="4" w:space="0" w:color="000000"/>
            </w:tcBorders>
            <w:vAlign w:val="bottom"/>
          </w:tcPr>
          <w:p w14:paraId="076A138D" w14:textId="77777777" w:rsidR="007172E0" w:rsidRDefault="00523E08">
            <w:pPr>
              <w:spacing w:after="0" w:line="259" w:lineRule="auto"/>
              <w:ind w:left="2" w:firstLine="0"/>
              <w:jc w:val="left"/>
            </w:pPr>
            <w:r>
              <w:rPr>
                <w:sz w:val="18"/>
              </w:rPr>
              <w:t>NPU - neposredni proračunski uporabnik</w:t>
            </w:r>
          </w:p>
        </w:tc>
        <w:tc>
          <w:tcPr>
            <w:tcW w:w="956" w:type="dxa"/>
            <w:tcBorders>
              <w:top w:val="single" w:sz="4" w:space="0" w:color="000000"/>
              <w:left w:val="single" w:sz="4" w:space="0" w:color="000000"/>
              <w:bottom w:val="single" w:sz="4" w:space="0" w:color="000000"/>
              <w:right w:val="single" w:sz="4" w:space="0" w:color="000000"/>
            </w:tcBorders>
            <w:vAlign w:val="bottom"/>
          </w:tcPr>
          <w:p w14:paraId="0B7CCCEF" w14:textId="77777777" w:rsidR="007172E0" w:rsidRDefault="00523E08">
            <w:pPr>
              <w:spacing w:after="0" w:line="259" w:lineRule="auto"/>
              <w:ind w:left="0" w:right="27" w:firstLine="0"/>
              <w:jc w:val="right"/>
            </w:pPr>
            <w:r>
              <w:rPr>
                <w:sz w:val="18"/>
              </w:rPr>
              <w:t>17</w:t>
            </w:r>
          </w:p>
        </w:tc>
        <w:tc>
          <w:tcPr>
            <w:tcW w:w="3258" w:type="dxa"/>
            <w:tcBorders>
              <w:top w:val="single" w:sz="4" w:space="0" w:color="000000"/>
              <w:left w:val="single" w:sz="4" w:space="0" w:color="000000"/>
              <w:bottom w:val="single" w:sz="4" w:space="0" w:color="000000"/>
              <w:right w:val="single" w:sz="4" w:space="0" w:color="000000"/>
            </w:tcBorders>
          </w:tcPr>
          <w:p w14:paraId="4DCEB5F4" w14:textId="77777777" w:rsidR="007172E0" w:rsidRDefault="00523E08">
            <w:pPr>
              <w:spacing w:after="0" w:line="259" w:lineRule="auto"/>
              <w:ind w:left="4" w:firstLine="0"/>
              <w:jc w:val="left"/>
            </w:pPr>
            <w:r>
              <w:rPr>
                <w:sz w:val="18"/>
              </w:rPr>
              <w:t>občine, organi v sestavi ministrstva, ministrstva</w:t>
            </w:r>
          </w:p>
        </w:tc>
      </w:tr>
      <w:tr w:rsidR="007172E0" w14:paraId="60267040" w14:textId="77777777">
        <w:trPr>
          <w:trHeight w:val="422"/>
        </w:trPr>
        <w:tc>
          <w:tcPr>
            <w:tcW w:w="4001" w:type="dxa"/>
            <w:tcBorders>
              <w:top w:val="single" w:sz="4" w:space="0" w:color="000000"/>
              <w:left w:val="single" w:sz="4" w:space="0" w:color="000000"/>
              <w:bottom w:val="single" w:sz="4" w:space="0" w:color="000000"/>
              <w:right w:val="single" w:sz="4" w:space="0" w:color="000000"/>
            </w:tcBorders>
            <w:vAlign w:val="bottom"/>
          </w:tcPr>
          <w:p w14:paraId="1159CCBC" w14:textId="77777777" w:rsidR="007172E0" w:rsidRDefault="00523E08">
            <w:pPr>
              <w:spacing w:after="0" w:line="259" w:lineRule="auto"/>
              <w:ind w:left="2" w:firstLine="0"/>
              <w:jc w:val="left"/>
            </w:pPr>
            <w:r>
              <w:rPr>
                <w:sz w:val="18"/>
              </w:rPr>
              <w:t>PPU - posredni proračunski uporabnik</w:t>
            </w:r>
          </w:p>
        </w:tc>
        <w:tc>
          <w:tcPr>
            <w:tcW w:w="956" w:type="dxa"/>
            <w:tcBorders>
              <w:top w:val="single" w:sz="4" w:space="0" w:color="000000"/>
              <w:left w:val="single" w:sz="4" w:space="0" w:color="000000"/>
              <w:bottom w:val="single" w:sz="4" w:space="0" w:color="000000"/>
              <w:right w:val="single" w:sz="4" w:space="0" w:color="000000"/>
            </w:tcBorders>
            <w:vAlign w:val="bottom"/>
          </w:tcPr>
          <w:p w14:paraId="3D100FB4" w14:textId="77777777" w:rsidR="007172E0" w:rsidRDefault="00523E08">
            <w:pPr>
              <w:spacing w:after="0" w:line="259" w:lineRule="auto"/>
              <w:ind w:left="0" w:right="27" w:firstLine="0"/>
              <w:jc w:val="right"/>
            </w:pPr>
            <w:r>
              <w:rPr>
                <w:sz w:val="18"/>
              </w:rPr>
              <w:t>16</w:t>
            </w:r>
          </w:p>
        </w:tc>
        <w:tc>
          <w:tcPr>
            <w:tcW w:w="3258" w:type="dxa"/>
            <w:tcBorders>
              <w:top w:val="single" w:sz="4" w:space="0" w:color="000000"/>
              <w:left w:val="single" w:sz="4" w:space="0" w:color="000000"/>
              <w:bottom w:val="single" w:sz="4" w:space="0" w:color="000000"/>
              <w:right w:val="single" w:sz="4" w:space="0" w:color="000000"/>
            </w:tcBorders>
          </w:tcPr>
          <w:p w14:paraId="2C374A34" w14:textId="77777777" w:rsidR="007172E0" w:rsidRDefault="00523E08">
            <w:pPr>
              <w:spacing w:after="0" w:line="259" w:lineRule="auto"/>
              <w:ind w:left="4" w:firstLine="0"/>
              <w:jc w:val="left"/>
            </w:pPr>
            <w:r>
              <w:rPr>
                <w:sz w:val="18"/>
              </w:rPr>
              <w:t>javni zavodi, šole, javne agencije, javni sklad, bolnišnica</w:t>
            </w:r>
          </w:p>
        </w:tc>
      </w:tr>
      <w:tr w:rsidR="007172E0" w14:paraId="186127AB" w14:textId="77777777">
        <w:trPr>
          <w:trHeight w:val="427"/>
        </w:trPr>
        <w:tc>
          <w:tcPr>
            <w:tcW w:w="4001" w:type="dxa"/>
            <w:tcBorders>
              <w:top w:val="single" w:sz="4" w:space="0" w:color="000000"/>
              <w:left w:val="single" w:sz="4" w:space="0" w:color="000000"/>
              <w:bottom w:val="single" w:sz="4" w:space="0" w:color="000000"/>
              <w:right w:val="single" w:sz="4" w:space="0" w:color="000000"/>
            </w:tcBorders>
            <w:vAlign w:val="bottom"/>
          </w:tcPr>
          <w:p w14:paraId="3DAD2C67" w14:textId="77777777" w:rsidR="007172E0" w:rsidRDefault="00523E08">
            <w:pPr>
              <w:spacing w:after="0" w:line="259" w:lineRule="auto"/>
              <w:ind w:left="2" w:firstLine="0"/>
              <w:jc w:val="left"/>
            </w:pPr>
            <w:r>
              <w:rPr>
                <w:sz w:val="18"/>
              </w:rPr>
              <w:t>DPS - drug prejemnik sredstev</w:t>
            </w:r>
          </w:p>
        </w:tc>
        <w:tc>
          <w:tcPr>
            <w:tcW w:w="956" w:type="dxa"/>
            <w:tcBorders>
              <w:top w:val="single" w:sz="4" w:space="0" w:color="000000"/>
              <w:left w:val="single" w:sz="4" w:space="0" w:color="000000"/>
              <w:bottom w:val="single" w:sz="4" w:space="0" w:color="000000"/>
              <w:right w:val="single" w:sz="4" w:space="0" w:color="000000"/>
            </w:tcBorders>
            <w:vAlign w:val="bottom"/>
          </w:tcPr>
          <w:p w14:paraId="378D4D80" w14:textId="77777777" w:rsidR="007172E0" w:rsidRDefault="00523E08">
            <w:pPr>
              <w:spacing w:after="0" w:line="259" w:lineRule="auto"/>
              <w:ind w:left="0" w:right="27" w:firstLine="0"/>
              <w:jc w:val="right"/>
            </w:pPr>
            <w:r>
              <w:rPr>
                <w:sz w:val="18"/>
              </w:rPr>
              <w:t>9</w:t>
            </w:r>
          </w:p>
        </w:tc>
        <w:tc>
          <w:tcPr>
            <w:tcW w:w="3258" w:type="dxa"/>
            <w:tcBorders>
              <w:top w:val="single" w:sz="4" w:space="0" w:color="000000"/>
              <w:left w:val="single" w:sz="4" w:space="0" w:color="000000"/>
              <w:bottom w:val="single" w:sz="4" w:space="0" w:color="000000"/>
              <w:right w:val="single" w:sz="4" w:space="0" w:color="000000"/>
            </w:tcBorders>
          </w:tcPr>
          <w:p w14:paraId="42E2F86C" w14:textId="77777777" w:rsidR="007172E0" w:rsidRDefault="00523E08">
            <w:pPr>
              <w:spacing w:after="0" w:line="259" w:lineRule="auto"/>
              <w:ind w:left="4" w:firstLine="0"/>
              <w:jc w:val="left"/>
            </w:pPr>
            <w:r>
              <w:rPr>
                <w:sz w:val="18"/>
              </w:rPr>
              <w:t xml:space="preserve">fakulteta, </w:t>
            </w:r>
            <w:proofErr w:type="spellStart"/>
            <w:r>
              <w:rPr>
                <w:sz w:val="18"/>
              </w:rPr>
              <w:t>d.o.o</w:t>
            </w:r>
            <w:proofErr w:type="spellEnd"/>
            <w:r>
              <w:rPr>
                <w:sz w:val="18"/>
              </w:rPr>
              <w:t xml:space="preserve">., </w:t>
            </w:r>
            <w:proofErr w:type="spellStart"/>
            <w:r>
              <w:rPr>
                <w:sz w:val="18"/>
              </w:rPr>
              <w:t>s.p</w:t>
            </w:r>
            <w:proofErr w:type="spellEnd"/>
            <w:r>
              <w:rPr>
                <w:sz w:val="18"/>
              </w:rPr>
              <w:t>., klub, zveza, zavod, združenje</w:t>
            </w:r>
          </w:p>
        </w:tc>
      </w:tr>
      <w:tr w:rsidR="007172E0" w14:paraId="5718FCAE" w14:textId="77777777">
        <w:trPr>
          <w:trHeight w:val="308"/>
        </w:trPr>
        <w:tc>
          <w:tcPr>
            <w:tcW w:w="4001" w:type="dxa"/>
            <w:tcBorders>
              <w:top w:val="single" w:sz="4" w:space="0" w:color="000000"/>
              <w:left w:val="single" w:sz="4" w:space="0" w:color="000000"/>
              <w:bottom w:val="single" w:sz="4" w:space="0" w:color="000000"/>
              <w:right w:val="single" w:sz="4" w:space="0" w:color="000000"/>
            </w:tcBorders>
            <w:vAlign w:val="bottom"/>
          </w:tcPr>
          <w:p w14:paraId="623B9C31" w14:textId="77777777" w:rsidR="007172E0" w:rsidRDefault="00523E08">
            <w:pPr>
              <w:spacing w:after="0" w:line="259" w:lineRule="auto"/>
              <w:ind w:left="2" w:firstLine="0"/>
              <w:jc w:val="left"/>
            </w:pPr>
            <w:r>
              <w:rPr>
                <w:sz w:val="18"/>
              </w:rPr>
              <w:t>Drugo</w:t>
            </w:r>
          </w:p>
        </w:tc>
        <w:tc>
          <w:tcPr>
            <w:tcW w:w="956" w:type="dxa"/>
            <w:tcBorders>
              <w:top w:val="single" w:sz="4" w:space="0" w:color="000000"/>
              <w:left w:val="single" w:sz="4" w:space="0" w:color="000000"/>
              <w:bottom w:val="single" w:sz="4" w:space="0" w:color="000000"/>
              <w:right w:val="single" w:sz="4" w:space="0" w:color="000000"/>
            </w:tcBorders>
            <w:vAlign w:val="bottom"/>
          </w:tcPr>
          <w:p w14:paraId="23E3F22C" w14:textId="77777777" w:rsidR="007172E0" w:rsidRDefault="00523E08">
            <w:pPr>
              <w:spacing w:after="0" w:line="259" w:lineRule="auto"/>
              <w:ind w:left="0" w:right="27" w:firstLine="0"/>
              <w:jc w:val="right"/>
            </w:pPr>
            <w:r>
              <w:rPr>
                <w:sz w:val="18"/>
              </w:rPr>
              <w:t>1</w:t>
            </w:r>
          </w:p>
        </w:tc>
        <w:tc>
          <w:tcPr>
            <w:tcW w:w="3258" w:type="dxa"/>
            <w:tcBorders>
              <w:top w:val="single" w:sz="4" w:space="0" w:color="000000"/>
              <w:left w:val="single" w:sz="4" w:space="0" w:color="000000"/>
              <w:bottom w:val="single" w:sz="4" w:space="0" w:color="000000"/>
              <w:right w:val="single" w:sz="4" w:space="0" w:color="000000"/>
            </w:tcBorders>
            <w:vAlign w:val="bottom"/>
          </w:tcPr>
          <w:p w14:paraId="7ACE4AD0" w14:textId="77777777" w:rsidR="007172E0" w:rsidRDefault="00523E08">
            <w:pPr>
              <w:spacing w:after="0" w:line="259" w:lineRule="auto"/>
              <w:ind w:left="4" w:firstLine="0"/>
              <w:jc w:val="left"/>
            </w:pPr>
            <w:r>
              <w:rPr>
                <w:sz w:val="18"/>
              </w:rPr>
              <w:t>-</w:t>
            </w:r>
          </w:p>
        </w:tc>
      </w:tr>
      <w:tr w:rsidR="007172E0" w14:paraId="66E4A786" w14:textId="77777777">
        <w:trPr>
          <w:trHeight w:val="310"/>
        </w:trPr>
        <w:tc>
          <w:tcPr>
            <w:tcW w:w="4001" w:type="dxa"/>
            <w:tcBorders>
              <w:top w:val="single" w:sz="4" w:space="0" w:color="000000"/>
              <w:left w:val="single" w:sz="4" w:space="0" w:color="000000"/>
              <w:bottom w:val="single" w:sz="4" w:space="0" w:color="000000"/>
              <w:right w:val="single" w:sz="4" w:space="0" w:color="000000"/>
            </w:tcBorders>
            <w:shd w:val="clear" w:color="auto" w:fill="DEEAF6"/>
            <w:vAlign w:val="bottom"/>
          </w:tcPr>
          <w:p w14:paraId="74A2876F" w14:textId="77777777" w:rsidR="007172E0" w:rsidRDefault="00523E08">
            <w:pPr>
              <w:spacing w:after="0" w:line="259" w:lineRule="auto"/>
              <w:ind w:left="2" w:firstLine="0"/>
              <w:jc w:val="left"/>
            </w:pPr>
            <w:r>
              <w:rPr>
                <w:b/>
                <w:sz w:val="18"/>
              </w:rPr>
              <w:t>Skupna vsota</w:t>
            </w:r>
          </w:p>
        </w:tc>
        <w:tc>
          <w:tcPr>
            <w:tcW w:w="956" w:type="dxa"/>
            <w:tcBorders>
              <w:top w:val="single" w:sz="4" w:space="0" w:color="000000"/>
              <w:left w:val="single" w:sz="4" w:space="0" w:color="000000"/>
              <w:bottom w:val="single" w:sz="4" w:space="0" w:color="000000"/>
              <w:right w:val="single" w:sz="4" w:space="0" w:color="000000"/>
            </w:tcBorders>
            <w:shd w:val="clear" w:color="auto" w:fill="DEEAF6"/>
            <w:vAlign w:val="bottom"/>
          </w:tcPr>
          <w:p w14:paraId="1A32A091" w14:textId="77777777" w:rsidR="007172E0" w:rsidRDefault="00523E08">
            <w:pPr>
              <w:spacing w:after="0" w:line="259" w:lineRule="auto"/>
              <w:ind w:left="0" w:right="27" w:firstLine="0"/>
              <w:jc w:val="right"/>
            </w:pPr>
            <w:r>
              <w:rPr>
                <w:b/>
                <w:sz w:val="18"/>
              </w:rPr>
              <w:t>43</w:t>
            </w:r>
          </w:p>
        </w:tc>
        <w:tc>
          <w:tcPr>
            <w:tcW w:w="3258" w:type="dxa"/>
            <w:tcBorders>
              <w:top w:val="single" w:sz="4" w:space="0" w:color="000000"/>
              <w:left w:val="single" w:sz="4" w:space="0" w:color="000000"/>
              <w:bottom w:val="single" w:sz="4" w:space="0" w:color="000000"/>
              <w:right w:val="single" w:sz="4" w:space="0" w:color="000000"/>
            </w:tcBorders>
            <w:shd w:val="clear" w:color="auto" w:fill="DEEAF6"/>
          </w:tcPr>
          <w:p w14:paraId="23469C3D" w14:textId="77777777" w:rsidR="007172E0" w:rsidRDefault="007172E0">
            <w:pPr>
              <w:spacing w:after="160" w:line="259" w:lineRule="auto"/>
              <w:ind w:left="0" w:firstLine="0"/>
              <w:jc w:val="left"/>
            </w:pPr>
          </w:p>
        </w:tc>
      </w:tr>
    </w:tbl>
    <w:p w14:paraId="6CFBB7F0" w14:textId="77777777" w:rsidR="007172E0" w:rsidRDefault="00523E08">
      <w:pPr>
        <w:ind w:left="-5"/>
      </w:pPr>
      <w:r>
        <w:t>Večina prijav je bila anonimnih (60 %), število prijav po vrsti prijavitelja pa je razvidno iz spodnje tabele.</w:t>
      </w:r>
    </w:p>
    <w:p w14:paraId="0FCC607C" w14:textId="77777777" w:rsidR="007172E0" w:rsidRDefault="00523E08">
      <w:pPr>
        <w:pStyle w:val="Naslov1"/>
        <w:spacing w:after="18" w:line="271" w:lineRule="auto"/>
        <w:ind w:left="-5"/>
        <w:jc w:val="both"/>
      </w:pPr>
      <w:bookmarkStart w:id="10" w:name="_Toc228863177"/>
      <w:bookmarkStart w:id="11" w:name="_Toc228863383"/>
      <w:r>
        <w:t>Tabela 2: Vrsta prijavitelja / predlagatelja za prejete prijave</w:t>
      </w:r>
      <w:bookmarkEnd w:id="10"/>
      <w:bookmarkEnd w:id="11"/>
    </w:p>
    <w:tbl>
      <w:tblPr>
        <w:tblStyle w:val="TableGrid"/>
        <w:tblW w:w="3679" w:type="dxa"/>
        <w:tblInd w:w="6" w:type="dxa"/>
        <w:tblCellMar>
          <w:top w:w="102" w:type="dxa"/>
          <w:left w:w="71" w:type="dxa"/>
          <w:bottom w:w="5" w:type="dxa"/>
          <w:right w:w="64" w:type="dxa"/>
        </w:tblCellMar>
        <w:tblLook w:val="04A0" w:firstRow="1" w:lastRow="0" w:firstColumn="1" w:lastColumn="0" w:noHBand="0" w:noVBand="1"/>
      </w:tblPr>
      <w:tblGrid>
        <w:gridCol w:w="2619"/>
        <w:gridCol w:w="1060"/>
      </w:tblGrid>
      <w:tr w:rsidR="007172E0" w14:paraId="42B6B718" w14:textId="77777777">
        <w:trPr>
          <w:trHeight w:val="310"/>
        </w:trPr>
        <w:tc>
          <w:tcPr>
            <w:tcW w:w="2620" w:type="dxa"/>
            <w:tcBorders>
              <w:top w:val="single" w:sz="4" w:space="0" w:color="000000"/>
              <w:left w:val="single" w:sz="4" w:space="0" w:color="000000"/>
              <w:bottom w:val="single" w:sz="4" w:space="0" w:color="000000"/>
              <w:right w:val="single" w:sz="4" w:space="0" w:color="000000"/>
            </w:tcBorders>
            <w:shd w:val="clear" w:color="auto" w:fill="DEEAF6"/>
          </w:tcPr>
          <w:p w14:paraId="2E9E36E9" w14:textId="77777777" w:rsidR="007172E0" w:rsidRDefault="00523E08">
            <w:pPr>
              <w:spacing w:after="0" w:line="259" w:lineRule="auto"/>
              <w:ind w:left="0" w:firstLine="0"/>
              <w:jc w:val="left"/>
            </w:pPr>
            <w:r>
              <w:rPr>
                <w:b/>
              </w:rPr>
              <w:t>Prijavitelj</w:t>
            </w:r>
          </w:p>
        </w:tc>
        <w:tc>
          <w:tcPr>
            <w:tcW w:w="1060" w:type="dxa"/>
            <w:tcBorders>
              <w:top w:val="single" w:sz="4" w:space="0" w:color="000000"/>
              <w:left w:val="single" w:sz="4" w:space="0" w:color="000000"/>
              <w:bottom w:val="single" w:sz="4" w:space="0" w:color="000000"/>
              <w:right w:val="single" w:sz="4" w:space="0" w:color="000000"/>
            </w:tcBorders>
            <w:shd w:val="clear" w:color="auto" w:fill="DEEAF6"/>
          </w:tcPr>
          <w:p w14:paraId="06AD5586" w14:textId="77777777" w:rsidR="007172E0" w:rsidRDefault="00523E08">
            <w:pPr>
              <w:spacing w:after="0" w:line="259" w:lineRule="auto"/>
              <w:ind w:left="1" w:firstLine="0"/>
              <w:jc w:val="left"/>
            </w:pPr>
            <w:r>
              <w:rPr>
                <w:b/>
              </w:rPr>
              <w:t>Št. prijav</w:t>
            </w:r>
          </w:p>
        </w:tc>
      </w:tr>
      <w:tr w:rsidR="007172E0" w14:paraId="09500F2D" w14:textId="77777777">
        <w:trPr>
          <w:trHeight w:val="308"/>
        </w:trPr>
        <w:tc>
          <w:tcPr>
            <w:tcW w:w="2620" w:type="dxa"/>
            <w:tcBorders>
              <w:top w:val="single" w:sz="4" w:space="0" w:color="000000"/>
              <w:left w:val="single" w:sz="4" w:space="0" w:color="000000"/>
              <w:bottom w:val="single" w:sz="4" w:space="0" w:color="000000"/>
              <w:right w:val="single" w:sz="4" w:space="0" w:color="000000"/>
            </w:tcBorders>
          </w:tcPr>
          <w:p w14:paraId="769ADD25" w14:textId="77777777" w:rsidR="007172E0" w:rsidRDefault="00523E08">
            <w:pPr>
              <w:spacing w:after="0" w:line="259" w:lineRule="auto"/>
              <w:ind w:left="0" w:firstLine="0"/>
              <w:jc w:val="left"/>
            </w:pPr>
            <w:r>
              <w:t>1 - anonimno</w:t>
            </w:r>
          </w:p>
        </w:tc>
        <w:tc>
          <w:tcPr>
            <w:tcW w:w="1060" w:type="dxa"/>
            <w:tcBorders>
              <w:top w:val="single" w:sz="4" w:space="0" w:color="000000"/>
              <w:left w:val="single" w:sz="4" w:space="0" w:color="000000"/>
              <w:bottom w:val="single" w:sz="4" w:space="0" w:color="000000"/>
              <w:right w:val="single" w:sz="4" w:space="0" w:color="000000"/>
            </w:tcBorders>
          </w:tcPr>
          <w:p w14:paraId="2E22D4F2" w14:textId="77777777" w:rsidR="007172E0" w:rsidRDefault="00523E08">
            <w:pPr>
              <w:spacing w:after="0" w:line="259" w:lineRule="auto"/>
              <w:ind w:left="0" w:firstLine="0"/>
              <w:jc w:val="right"/>
            </w:pPr>
            <w:r>
              <w:t>26</w:t>
            </w:r>
          </w:p>
        </w:tc>
      </w:tr>
      <w:tr w:rsidR="007172E0" w14:paraId="4B41FA15" w14:textId="77777777">
        <w:trPr>
          <w:trHeight w:val="312"/>
        </w:trPr>
        <w:tc>
          <w:tcPr>
            <w:tcW w:w="2620" w:type="dxa"/>
            <w:tcBorders>
              <w:top w:val="single" w:sz="4" w:space="0" w:color="000000"/>
              <w:left w:val="single" w:sz="4" w:space="0" w:color="000000"/>
              <w:bottom w:val="single" w:sz="4" w:space="0" w:color="000000"/>
              <w:right w:val="single" w:sz="4" w:space="0" w:color="000000"/>
            </w:tcBorders>
            <w:vAlign w:val="bottom"/>
          </w:tcPr>
          <w:p w14:paraId="5F62DADB" w14:textId="77777777" w:rsidR="007172E0" w:rsidRDefault="00523E08">
            <w:pPr>
              <w:spacing w:after="0" w:line="259" w:lineRule="auto"/>
              <w:ind w:left="0" w:firstLine="0"/>
              <w:jc w:val="left"/>
            </w:pPr>
            <w:r>
              <w:t>2 - fizična oseba</w:t>
            </w:r>
          </w:p>
        </w:tc>
        <w:tc>
          <w:tcPr>
            <w:tcW w:w="1060" w:type="dxa"/>
            <w:tcBorders>
              <w:top w:val="single" w:sz="4" w:space="0" w:color="000000"/>
              <w:left w:val="single" w:sz="4" w:space="0" w:color="000000"/>
              <w:bottom w:val="single" w:sz="4" w:space="0" w:color="000000"/>
              <w:right w:val="single" w:sz="4" w:space="0" w:color="000000"/>
            </w:tcBorders>
            <w:vAlign w:val="bottom"/>
          </w:tcPr>
          <w:p w14:paraId="6E72F586" w14:textId="77777777" w:rsidR="007172E0" w:rsidRDefault="00523E08">
            <w:pPr>
              <w:spacing w:after="0" w:line="259" w:lineRule="auto"/>
              <w:ind w:left="0" w:firstLine="0"/>
              <w:jc w:val="right"/>
            </w:pPr>
            <w:r>
              <w:t>11</w:t>
            </w:r>
          </w:p>
        </w:tc>
      </w:tr>
      <w:tr w:rsidR="007172E0" w14:paraId="493DFDCA" w14:textId="77777777">
        <w:trPr>
          <w:trHeight w:val="307"/>
        </w:trPr>
        <w:tc>
          <w:tcPr>
            <w:tcW w:w="2620" w:type="dxa"/>
            <w:tcBorders>
              <w:top w:val="single" w:sz="4" w:space="0" w:color="000000"/>
              <w:left w:val="single" w:sz="4" w:space="0" w:color="000000"/>
              <w:bottom w:val="single" w:sz="4" w:space="0" w:color="000000"/>
              <w:right w:val="single" w:sz="4" w:space="0" w:color="000000"/>
            </w:tcBorders>
            <w:vAlign w:val="bottom"/>
          </w:tcPr>
          <w:p w14:paraId="3D23E0C1" w14:textId="77777777" w:rsidR="007172E0" w:rsidRDefault="00523E08">
            <w:pPr>
              <w:spacing w:after="0" w:line="259" w:lineRule="auto"/>
              <w:ind w:left="0" w:firstLine="0"/>
              <w:jc w:val="left"/>
            </w:pPr>
            <w:r>
              <w:t>3 - pravna oseba</w:t>
            </w:r>
          </w:p>
        </w:tc>
        <w:tc>
          <w:tcPr>
            <w:tcW w:w="1060" w:type="dxa"/>
            <w:tcBorders>
              <w:top w:val="single" w:sz="4" w:space="0" w:color="000000"/>
              <w:left w:val="single" w:sz="4" w:space="0" w:color="000000"/>
              <w:bottom w:val="single" w:sz="4" w:space="0" w:color="000000"/>
              <w:right w:val="single" w:sz="4" w:space="0" w:color="000000"/>
            </w:tcBorders>
            <w:vAlign w:val="bottom"/>
          </w:tcPr>
          <w:p w14:paraId="24721FE3" w14:textId="77777777" w:rsidR="007172E0" w:rsidRDefault="00523E08">
            <w:pPr>
              <w:spacing w:after="0" w:line="259" w:lineRule="auto"/>
              <w:ind w:left="0" w:firstLine="0"/>
              <w:jc w:val="right"/>
            </w:pPr>
            <w:r>
              <w:t>3</w:t>
            </w:r>
          </w:p>
        </w:tc>
      </w:tr>
      <w:tr w:rsidR="007172E0" w14:paraId="4E665203" w14:textId="77777777">
        <w:trPr>
          <w:trHeight w:val="312"/>
        </w:trPr>
        <w:tc>
          <w:tcPr>
            <w:tcW w:w="2620" w:type="dxa"/>
            <w:tcBorders>
              <w:top w:val="single" w:sz="4" w:space="0" w:color="000000"/>
              <w:left w:val="single" w:sz="4" w:space="0" w:color="000000"/>
              <w:bottom w:val="single" w:sz="4" w:space="0" w:color="000000"/>
              <w:right w:val="single" w:sz="4" w:space="0" w:color="000000"/>
            </w:tcBorders>
            <w:vAlign w:val="bottom"/>
          </w:tcPr>
          <w:p w14:paraId="6A3DFC4E" w14:textId="77777777" w:rsidR="007172E0" w:rsidRDefault="00523E08">
            <w:pPr>
              <w:spacing w:after="0" w:line="259" w:lineRule="auto"/>
              <w:ind w:left="0" w:firstLine="0"/>
              <w:jc w:val="left"/>
            </w:pPr>
            <w:r>
              <w:lastRenderedPageBreak/>
              <w:t>4 - predlog drugega organa</w:t>
            </w:r>
          </w:p>
        </w:tc>
        <w:tc>
          <w:tcPr>
            <w:tcW w:w="1060" w:type="dxa"/>
            <w:tcBorders>
              <w:top w:val="single" w:sz="4" w:space="0" w:color="000000"/>
              <w:left w:val="single" w:sz="4" w:space="0" w:color="000000"/>
              <w:bottom w:val="single" w:sz="4" w:space="0" w:color="000000"/>
              <w:right w:val="single" w:sz="4" w:space="0" w:color="000000"/>
            </w:tcBorders>
            <w:vAlign w:val="bottom"/>
          </w:tcPr>
          <w:p w14:paraId="670538F1" w14:textId="77777777" w:rsidR="007172E0" w:rsidRDefault="00523E08">
            <w:pPr>
              <w:spacing w:after="0" w:line="259" w:lineRule="auto"/>
              <w:ind w:left="0" w:firstLine="0"/>
              <w:jc w:val="right"/>
            </w:pPr>
            <w:r>
              <w:t>1</w:t>
            </w:r>
          </w:p>
        </w:tc>
      </w:tr>
      <w:tr w:rsidR="007172E0" w14:paraId="5F0DDFA6" w14:textId="77777777">
        <w:trPr>
          <w:trHeight w:val="313"/>
        </w:trPr>
        <w:tc>
          <w:tcPr>
            <w:tcW w:w="2620" w:type="dxa"/>
            <w:tcBorders>
              <w:top w:val="single" w:sz="4" w:space="0" w:color="000000"/>
              <w:left w:val="single" w:sz="4" w:space="0" w:color="000000"/>
              <w:bottom w:val="single" w:sz="4" w:space="0" w:color="000000"/>
              <w:right w:val="single" w:sz="4" w:space="0" w:color="000000"/>
            </w:tcBorders>
          </w:tcPr>
          <w:p w14:paraId="46651C79" w14:textId="77777777" w:rsidR="007172E0" w:rsidRDefault="00523E08">
            <w:pPr>
              <w:spacing w:after="0" w:line="259" w:lineRule="auto"/>
              <w:ind w:left="0" w:firstLine="0"/>
              <w:jc w:val="left"/>
            </w:pPr>
            <w:r>
              <w:t>5 - KNJF</w:t>
            </w:r>
            <w:r>
              <w:rPr>
                <w:vertAlign w:val="superscript"/>
              </w:rPr>
              <w:t>8</w:t>
            </w:r>
          </w:p>
        </w:tc>
        <w:tc>
          <w:tcPr>
            <w:tcW w:w="1060" w:type="dxa"/>
            <w:tcBorders>
              <w:top w:val="single" w:sz="4" w:space="0" w:color="000000"/>
              <w:left w:val="single" w:sz="4" w:space="0" w:color="000000"/>
              <w:bottom w:val="single" w:sz="4" w:space="0" w:color="000000"/>
              <w:right w:val="single" w:sz="4" w:space="0" w:color="000000"/>
            </w:tcBorders>
            <w:vAlign w:val="bottom"/>
          </w:tcPr>
          <w:p w14:paraId="30023090" w14:textId="77777777" w:rsidR="007172E0" w:rsidRDefault="00523E08">
            <w:pPr>
              <w:spacing w:after="0" w:line="259" w:lineRule="auto"/>
              <w:ind w:left="0" w:firstLine="0"/>
              <w:jc w:val="right"/>
            </w:pPr>
            <w:r>
              <w:t>2</w:t>
            </w:r>
          </w:p>
        </w:tc>
      </w:tr>
      <w:tr w:rsidR="007172E0" w14:paraId="371C4E6B" w14:textId="77777777">
        <w:trPr>
          <w:trHeight w:val="305"/>
        </w:trPr>
        <w:tc>
          <w:tcPr>
            <w:tcW w:w="2620" w:type="dxa"/>
            <w:tcBorders>
              <w:top w:val="single" w:sz="4" w:space="0" w:color="000000"/>
              <w:left w:val="single" w:sz="4" w:space="0" w:color="000000"/>
              <w:bottom w:val="single" w:sz="4" w:space="0" w:color="000000"/>
              <w:right w:val="single" w:sz="4" w:space="0" w:color="000000"/>
            </w:tcBorders>
            <w:shd w:val="clear" w:color="auto" w:fill="DEEAF6"/>
          </w:tcPr>
          <w:p w14:paraId="3249CD41" w14:textId="77777777" w:rsidR="007172E0" w:rsidRDefault="00523E08">
            <w:pPr>
              <w:spacing w:after="0" w:line="259" w:lineRule="auto"/>
              <w:ind w:left="0" w:firstLine="0"/>
              <w:jc w:val="left"/>
            </w:pPr>
            <w:r>
              <w:rPr>
                <w:b/>
              </w:rPr>
              <w:t>Skupna vsota</w:t>
            </w:r>
          </w:p>
        </w:tc>
        <w:tc>
          <w:tcPr>
            <w:tcW w:w="1060" w:type="dxa"/>
            <w:tcBorders>
              <w:top w:val="single" w:sz="4" w:space="0" w:color="000000"/>
              <w:left w:val="single" w:sz="4" w:space="0" w:color="000000"/>
              <w:bottom w:val="single" w:sz="4" w:space="0" w:color="000000"/>
              <w:right w:val="single" w:sz="4" w:space="0" w:color="000000"/>
            </w:tcBorders>
            <w:shd w:val="clear" w:color="auto" w:fill="DEEAF6"/>
          </w:tcPr>
          <w:p w14:paraId="54540A4F" w14:textId="77777777" w:rsidR="007172E0" w:rsidRDefault="00523E08">
            <w:pPr>
              <w:spacing w:after="0" w:line="259" w:lineRule="auto"/>
              <w:ind w:left="0" w:firstLine="0"/>
              <w:jc w:val="right"/>
            </w:pPr>
            <w:r>
              <w:rPr>
                <w:b/>
              </w:rPr>
              <w:t>43</w:t>
            </w:r>
          </w:p>
        </w:tc>
      </w:tr>
    </w:tbl>
    <w:p w14:paraId="53F930EB" w14:textId="77777777" w:rsidR="007172E0" w:rsidRDefault="00523E08">
      <w:pPr>
        <w:spacing w:after="535"/>
        <w:ind w:left="-5"/>
      </w:pPr>
      <w:r>
        <w:t>19 prijav je UNP odstopil drugim organom ali pa jih je drugim organom že posredoval prijavitelj. Na podlagi 7 prijav je predlagana izvedba inšpekcijskega nadzora. 17 prijav je bilo 30. 6. 2025 še v obravnavi.</w:t>
      </w:r>
    </w:p>
    <w:p w14:paraId="19D67D3E" w14:textId="0FAFB35D" w:rsidR="007172E0" w:rsidRDefault="00523E08" w:rsidP="00A86EFE">
      <w:pPr>
        <w:pStyle w:val="Naslov1"/>
        <w:numPr>
          <w:ilvl w:val="0"/>
          <w:numId w:val="10"/>
        </w:numPr>
        <w:rPr>
          <w:rFonts w:ascii="Arial" w:hAnsi="Arial" w:cs="Arial"/>
          <w:b/>
          <w:bCs/>
          <w:i w:val="0"/>
          <w:iCs/>
          <w:color w:val="0070C0"/>
        </w:rPr>
      </w:pPr>
      <w:bookmarkStart w:id="12" w:name="_Toc228863384"/>
      <w:r w:rsidRPr="00A86EFE">
        <w:rPr>
          <w:rFonts w:ascii="Arial" w:hAnsi="Arial" w:cs="Arial"/>
          <w:b/>
          <w:bCs/>
          <w:i w:val="0"/>
          <w:iCs/>
          <w:color w:val="0070C0"/>
        </w:rPr>
        <w:t>INŠPEKCIJSKI NADZORI V OBDOBJU OD 1. 1. DO 30. 6. 2025</w:t>
      </w:r>
      <w:bookmarkEnd w:id="12"/>
    </w:p>
    <w:p w14:paraId="553C91BC" w14:textId="77777777" w:rsidR="00A86EFE" w:rsidRPr="00A86EFE" w:rsidRDefault="00A86EFE" w:rsidP="00A86EFE">
      <w:pPr>
        <w:pStyle w:val="Odstavekseznama"/>
        <w:ind w:left="710" w:firstLine="0"/>
      </w:pPr>
    </w:p>
    <w:p w14:paraId="548F6D24" w14:textId="77777777" w:rsidR="007172E0" w:rsidRDefault="00523E08">
      <w:pPr>
        <w:spacing w:after="257"/>
        <w:ind w:left="-5"/>
      </w:pPr>
      <w:r>
        <w:t>V poročanem obdobju je proračunska inšpekcija izvajala 10 nadzorov, od katerih je bilo 5 nadzorov zaključenih, 5 nadzorov pa je še nezaključenih. Skupni znesek nadziranih sredstev v vseh 10-ih nadzorih je znašal 142.753.702,75 EUR.</w:t>
      </w:r>
    </w:p>
    <w:p w14:paraId="1D5AF212" w14:textId="77777777" w:rsidR="007172E0" w:rsidRDefault="00523E08">
      <w:pPr>
        <w:pStyle w:val="Naslov2"/>
        <w:ind w:left="1147" w:right="0"/>
      </w:pPr>
      <w:bookmarkStart w:id="13" w:name="_Toc228863385"/>
      <w:r>
        <w:t>5.1.Zaključeni nadzori</w:t>
      </w:r>
      <w:bookmarkEnd w:id="13"/>
    </w:p>
    <w:p w14:paraId="450556E9" w14:textId="77777777" w:rsidR="007172E0" w:rsidRDefault="00523E08">
      <w:pPr>
        <w:spacing w:after="244"/>
        <w:ind w:left="-5"/>
      </w:pPr>
      <w:r>
        <w:t>Do priprave tega poročila (do 31. 8. 2025</w:t>
      </w:r>
      <w:r>
        <w:rPr>
          <w:vertAlign w:val="superscript"/>
        </w:rPr>
        <w:footnoteReference w:id="10"/>
      </w:r>
      <w:r>
        <w:t>) so bili zaključeni 4 nadzori iz poročanega obdobja in 1 nadzor iz predhodnega obdobja. Skupaj je bilo tako zaključenih 5 nadzorov, v katerih so bile v vseh primerih ugotovljene nepravilnosti, znesek nadziranih sredstev pa je znašal 83.287.598,21 EUR. Zaključeni nadzori so razvidni iz spodnje tabele.</w:t>
      </w:r>
    </w:p>
    <w:p w14:paraId="78E3EF39" w14:textId="77777777" w:rsidR="007172E0" w:rsidRDefault="00523E08">
      <w:pPr>
        <w:pStyle w:val="Naslov1"/>
        <w:ind w:left="-5"/>
      </w:pPr>
      <w:bookmarkStart w:id="14" w:name="_Toc228863178"/>
      <w:bookmarkStart w:id="15" w:name="_Toc228863278"/>
      <w:bookmarkStart w:id="16" w:name="_Toc228863386"/>
      <w:r>
        <w:t>Tabela 3: Zaključeni nadzori</w:t>
      </w:r>
      <w:bookmarkEnd w:id="14"/>
      <w:bookmarkEnd w:id="15"/>
      <w:bookmarkEnd w:id="16"/>
    </w:p>
    <w:tbl>
      <w:tblPr>
        <w:tblStyle w:val="TableGrid"/>
        <w:tblW w:w="10478" w:type="dxa"/>
        <w:tblInd w:w="-707" w:type="dxa"/>
        <w:tblCellMar>
          <w:top w:w="34" w:type="dxa"/>
          <w:left w:w="67" w:type="dxa"/>
          <w:right w:w="66" w:type="dxa"/>
        </w:tblCellMar>
        <w:tblLook w:val="04A0" w:firstRow="1" w:lastRow="0" w:firstColumn="1" w:lastColumn="0" w:noHBand="0" w:noVBand="1"/>
      </w:tblPr>
      <w:tblGrid>
        <w:gridCol w:w="423"/>
        <w:gridCol w:w="845"/>
        <w:gridCol w:w="1834"/>
        <w:gridCol w:w="586"/>
        <w:gridCol w:w="2403"/>
        <w:gridCol w:w="710"/>
        <w:gridCol w:w="1408"/>
        <w:gridCol w:w="1142"/>
        <w:gridCol w:w="1127"/>
      </w:tblGrid>
      <w:tr w:rsidR="007172E0" w14:paraId="229ED772" w14:textId="77777777">
        <w:trPr>
          <w:trHeight w:val="1039"/>
        </w:trPr>
        <w:tc>
          <w:tcPr>
            <w:tcW w:w="42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B5D61F4" w14:textId="77777777" w:rsidR="007172E0" w:rsidRDefault="00523E08">
            <w:pPr>
              <w:spacing w:after="0" w:line="236" w:lineRule="auto"/>
              <w:ind w:left="1" w:firstLine="0"/>
              <w:jc w:val="left"/>
            </w:pPr>
            <w:r>
              <w:rPr>
                <w:b/>
                <w:sz w:val="18"/>
              </w:rPr>
              <w:t xml:space="preserve">Za p. </w:t>
            </w:r>
          </w:p>
          <w:p w14:paraId="2883BE69" w14:textId="77777777" w:rsidR="007172E0" w:rsidRDefault="00523E08">
            <w:pPr>
              <w:spacing w:after="0" w:line="259" w:lineRule="auto"/>
              <w:ind w:left="1" w:firstLine="0"/>
              <w:jc w:val="left"/>
            </w:pPr>
            <w:r>
              <w:rPr>
                <w:b/>
                <w:sz w:val="18"/>
              </w:rPr>
              <w:t>Št.</w:t>
            </w:r>
          </w:p>
        </w:tc>
        <w:tc>
          <w:tcPr>
            <w:tcW w:w="84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12C83C8" w14:textId="77777777" w:rsidR="007172E0" w:rsidRDefault="00523E08">
            <w:pPr>
              <w:spacing w:after="0" w:line="259" w:lineRule="auto"/>
              <w:ind w:left="5" w:firstLine="0"/>
              <w:jc w:val="left"/>
            </w:pPr>
            <w:r>
              <w:rPr>
                <w:b/>
                <w:sz w:val="18"/>
              </w:rPr>
              <w:t xml:space="preserve">Št. </w:t>
            </w:r>
          </w:p>
          <w:p w14:paraId="03C86DFF" w14:textId="77777777" w:rsidR="007172E0" w:rsidRDefault="00523E08">
            <w:pPr>
              <w:spacing w:after="0" w:line="259" w:lineRule="auto"/>
              <w:ind w:left="5" w:firstLine="0"/>
            </w:pPr>
            <w:proofErr w:type="spellStart"/>
            <w:r>
              <w:rPr>
                <w:b/>
                <w:sz w:val="18"/>
              </w:rPr>
              <w:t>inšpekc</w:t>
            </w:r>
            <w:proofErr w:type="spellEnd"/>
          </w:p>
          <w:p w14:paraId="3B30770D" w14:textId="77777777" w:rsidR="007172E0" w:rsidRDefault="00523E08">
            <w:pPr>
              <w:spacing w:after="0" w:line="259" w:lineRule="auto"/>
              <w:ind w:left="5" w:firstLine="0"/>
              <w:jc w:val="left"/>
            </w:pPr>
            <w:proofErr w:type="spellStart"/>
            <w:r>
              <w:rPr>
                <w:b/>
                <w:sz w:val="18"/>
              </w:rPr>
              <w:t>ijske</w:t>
            </w:r>
            <w:proofErr w:type="spellEnd"/>
            <w:r>
              <w:rPr>
                <w:b/>
                <w:sz w:val="18"/>
              </w:rPr>
              <w:t xml:space="preserve"> </w:t>
            </w:r>
          </w:p>
          <w:p w14:paraId="4D53F607" w14:textId="77777777" w:rsidR="007172E0" w:rsidRDefault="00523E08">
            <w:pPr>
              <w:spacing w:after="0" w:line="259" w:lineRule="auto"/>
              <w:ind w:left="5" w:firstLine="0"/>
              <w:jc w:val="left"/>
            </w:pPr>
            <w:r>
              <w:rPr>
                <w:b/>
                <w:sz w:val="18"/>
              </w:rPr>
              <w:t>zadeve</w:t>
            </w:r>
          </w:p>
        </w:tc>
        <w:tc>
          <w:tcPr>
            <w:tcW w:w="183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9124F40" w14:textId="77777777" w:rsidR="007172E0" w:rsidRDefault="00523E08">
            <w:pPr>
              <w:spacing w:after="0" w:line="259" w:lineRule="auto"/>
              <w:ind w:left="5" w:firstLine="0"/>
              <w:jc w:val="left"/>
            </w:pPr>
            <w:r>
              <w:rPr>
                <w:b/>
                <w:sz w:val="18"/>
              </w:rPr>
              <w:t>Naziv zavezanca</w:t>
            </w:r>
          </w:p>
        </w:tc>
        <w:tc>
          <w:tcPr>
            <w:tcW w:w="586" w:type="dxa"/>
            <w:tcBorders>
              <w:top w:val="single" w:sz="4" w:space="0" w:color="000000"/>
              <w:left w:val="single" w:sz="4" w:space="0" w:color="000000"/>
              <w:bottom w:val="single" w:sz="4" w:space="0" w:color="000000"/>
              <w:right w:val="single" w:sz="4" w:space="0" w:color="000000"/>
            </w:tcBorders>
            <w:shd w:val="clear" w:color="auto" w:fill="DEEAF6"/>
          </w:tcPr>
          <w:p w14:paraId="3E770286" w14:textId="77777777" w:rsidR="007172E0" w:rsidRDefault="00523E08">
            <w:pPr>
              <w:spacing w:after="0" w:line="236" w:lineRule="auto"/>
              <w:ind w:left="5" w:firstLine="0"/>
              <w:jc w:val="left"/>
            </w:pPr>
            <w:r>
              <w:rPr>
                <w:b/>
                <w:sz w:val="18"/>
              </w:rPr>
              <w:t xml:space="preserve">Vrst a </w:t>
            </w:r>
          </w:p>
          <w:p w14:paraId="76A891F6" w14:textId="77777777" w:rsidR="007172E0" w:rsidRDefault="00523E08">
            <w:pPr>
              <w:spacing w:after="0" w:line="259" w:lineRule="auto"/>
              <w:ind w:left="5" w:firstLine="0"/>
              <w:jc w:val="left"/>
            </w:pPr>
            <w:r>
              <w:rPr>
                <w:b/>
                <w:sz w:val="18"/>
              </w:rPr>
              <w:t xml:space="preserve">zave </w:t>
            </w:r>
            <w:proofErr w:type="spellStart"/>
            <w:r>
              <w:rPr>
                <w:b/>
                <w:sz w:val="18"/>
              </w:rPr>
              <w:t>zanc</w:t>
            </w:r>
            <w:proofErr w:type="spellEnd"/>
            <w:r>
              <w:rPr>
                <w:b/>
                <w:sz w:val="18"/>
              </w:rPr>
              <w:t xml:space="preserve"> a</w:t>
            </w:r>
          </w:p>
        </w:tc>
        <w:tc>
          <w:tcPr>
            <w:tcW w:w="240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BF48EEA" w14:textId="77777777" w:rsidR="007172E0" w:rsidRDefault="00523E08">
            <w:pPr>
              <w:spacing w:after="0" w:line="259" w:lineRule="auto"/>
              <w:ind w:left="5" w:firstLine="0"/>
              <w:jc w:val="left"/>
            </w:pPr>
            <w:r>
              <w:rPr>
                <w:b/>
                <w:sz w:val="18"/>
              </w:rPr>
              <w:t>Predmet nadzora</w:t>
            </w:r>
          </w:p>
        </w:tc>
        <w:tc>
          <w:tcPr>
            <w:tcW w:w="710" w:type="dxa"/>
            <w:tcBorders>
              <w:top w:val="single" w:sz="4" w:space="0" w:color="000000"/>
              <w:left w:val="single" w:sz="4" w:space="0" w:color="000000"/>
              <w:bottom w:val="single" w:sz="4" w:space="0" w:color="000000"/>
              <w:right w:val="single" w:sz="4" w:space="0" w:color="000000"/>
            </w:tcBorders>
            <w:shd w:val="clear" w:color="auto" w:fill="DEEAF6"/>
          </w:tcPr>
          <w:p w14:paraId="301B8D49" w14:textId="77777777" w:rsidR="007172E0" w:rsidRDefault="00523E08">
            <w:pPr>
              <w:spacing w:after="0" w:line="259" w:lineRule="auto"/>
              <w:ind w:left="1" w:firstLine="0"/>
              <w:jc w:val="left"/>
            </w:pPr>
            <w:proofErr w:type="spellStart"/>
            <w:r>
              <w:rPr>
                <w:b/>
                <w:sz w:val="18"/>
              </w:rPr>
              <w:t>Ugoto</w:t>
            </w:r>
            <w:proofErr w:type="spellEnd"/>
          </w:p>
          <w:p w14:paraId="2C08010A" w14:textId="77777777" w:rsidR="007172E0" w:rsidRDefault="00523E08">
            <w:pPr>
              <w:spacing w:after="0" w:line="236" w:lineRule="auto"/>
              <w:ind w:left="1" w:firstLine="0"/>
              <w:jc w:val="left"/>
            </w:pPr>
            <w:proofErr w:type="spellStart"/>
            <w:r>
              <w:rPr>
                <w:b/>
                <w:sz w:val="18"/>
              </w:rPr>
              <w:t>vljene</w:t>
            </w:r>
            <w:proofErr w:type="spellEnd"/>
            <w:r>
              <w:rPr>
                <w:b/>
                <w:sz w:val="18"/>
              </w:rPr>
              <w:t xml:space="preserve"> </w:t>
            </w:r>
            <w:proofErr w:type="spellStart"/>
            <w:r>
              <w:rPr>
                <w:b/>
                <w:sz w:val="18"/>
              </w:rPr>
              <w:t>nepra</w:t>
            </w:r>
            <w:proofErr w:type="spellEnd"/>
            <w:r>
              <w:rPr>
                <w:b/>
                <w:sz w:val="18"/>
              </w:rPr>
              <w:t xml:space="preserve"> </w:t>
            </w:r>
            <w:proofErr w:type="spellStart"/>
            <w:r>
              <w:rPr>
                <w:b/>
                <w:sz w:val="18"/>
              </w:rPr>
              <w:t>vilnos</w:t>
            </w:r>
            <w:proofErr w:type="spellEnd"/>
          </w:p>
          <w:p w14:paraId="4A1C961A" w14:textId="77777777" w:rsidR="007172E0" w:rsidRDefault="00523E08">
            <w:pPr>
              <w:spacing w:after="0" w:line="259" w:lineRule="auto"/>
              <w:ind w:left="1" w:firstLine="0"/>
              <w:jc w:val="left"/>
            </w:pPr>
            <w:r>
              <w:rPr>
                <w:b/>
                <w:sz w:val="18"/>
              </w:rPr>
              <w:t>ti</w:t>
            </w:r>
          </w:p>
        </w:tc>
        <w:tc>
          <w:tcPr>
            <w:tcW w:w="140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5B7497F" w14:textId="77777777" w:rsidR="007172E0" w:rsidRDefault="00523E08">
            <w:pPr>
              <w:spacing w:after="5" w:line="236" w:lineRule="auto"/>
              <w:ind w:left="1" w:firstLine="0"/>
              <w:jc w:val="left"/>
            </w:pPr>
            <w:r>
              <w:rPr>
                <w:b/>
                <w:sz w:val="18"/>
              </w:rPr>
              <w:t xml:space="preserve">Znesek nadziranih sredstev v </w:t>
            </w:r>
          </w:p>
          <w:p w14:paraId="238B761D" w14:textId="77777777" w:rsidR="007172E0" w:rsidRDefault="00523E08">
            <w:pPr>
              <w:spacing w:after="0" w:line="259" w:lineRule="auto"/>
              <w:ind w:left="1" w:firstLine="0"/>
              <w:jc w:val="left"/>
            </w:pPr>
            <w:r>
              <w:rPr>
                <w:b/>
                <w:sz w:val="18"/>
              </w:rPr>
              <w:t>EUR</w:t>
            </w:r>
          </w:p>
        </w:tc>
        <w:tc>
          <w:tcPr>
            <w:tcW w:w="114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83EFC5E" w14:textId="77777777" w:rsidR="007172E0" w:rsidRDefault="00523E08">
            <w:pPr>
              <w:spacing w:after="0" w:line="259" w:lineRule="auto"/>
              <w:ind w:left="0" w:firstLine="0"/>
              <w:jc w:val="left"/>
            </w:pPr>
            <w:r>
              <w:rPr>
                <w:b/>
                <w:sz w:val="18"/>
              </w:rPr>
              <w:t>Izvedba</w:t>
            </w:r>
          </w:p>
        </w:tc>
        <w:tc>
          <w:tcPr>
            <w:tcW w:w="112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3648713" w14:textId="77777777" w:rsidR="007172E0" w:rsidRDefault="00523E08">
            <w:pPr>
              <w:spacing w:after="0" w:line="259" w:lineRule="auto"/>
              <w:ind w:left="5" w:firstLine="0"/>
              <w:jc w:val="left"/>
            </w:pPr>
            <w:r>
              <w:rPr>
                <w:b/>
                <w:sz w:val="18"/>
              </w:rPr>
              <w:t xml:space="preserve">Faza postopka </w:t>
            </w:r>
          </w:p>
        </w:tc>
      </w:tr>
      <w:tr w:rsidR="007172E0" w14:paraId="5CB81087" w14:textId="77777777">
        <w:trPr>
          <w:trHeight w:val="635"/>
        </w:trPr>
        <w:tc>
          <w:tcPr>
            <w:tcW w:w="424" w:type="dxa"/>
            <w:tcBorders>
              <w:top w:val="single" w:sz="4" w:space="0" w:color="000000"/>
              <w:left w:val="single" w:sz="4" w:space="0" w:color="000000"/>
              <w:bottom w:val="single" w:sz="4" w:space="0" w:color="000000"/>
              <w:right w:val="single" w:sz="4" w:space="0" w:color="000000"/>
            </w:tcBorders>
            <w:vAlign w:val="center"/>
          </w:tcPr>
          <w:p w14:paraId="42BBE756" w14:textId="77777777" w:rsidR="007172E0" w:rsidRDefault="00523E08">
            <w:pPr>
              <w:spacing w:after="0" w:line="259" w:lineRule="auto"/>
              <w:ind w:left="1" w:firstLine="0"/>
              <w:jc w:val="left"/>
            </w:pPr>
            <w:r>
              <w:rPr>
                <w:sz w:val="18"/>
              </w:rPr>
              <w:t>1</w:t>
            </w:r>
          </w:p>
        </w:tc>
        <w:tc>
          <w:tcPr>
            <w:tcW w:w="845" w:type="dxa"/>
            <w:tcBorders>
              <w:top w:val="single" w:sz="4" w:space="0" w:color="000000"/>
              <w:left w:val="single" w:sz="4" w:space="0" w:color="000000"/>
              <w:bottom w:val="single" w:sz="4" w:space="0" w:color="000000"/>
              <w:right w:val="single" w:sz="4" w:space="0" w:color="000000"/>
            </w:tcBorders>
            <w:vAlign w:val="center"/>
          </w:tcPr>
          <w:p w14:paraId="3DA6AD8D" w14:textId="77777777" w:rsidR="007172E0" w:rsidRDefault="00523E08">
            <w:pPr>
              <w:spacing w:after="0" w:line="259" w:lineRule="auto"/>
              <w:ind w:left="5" w:firstLine="0"/>
              <w:jc w:val="left"/>
            </w:pPr>
            <w:r>
              <w:rPr>
                <w:sz w:val="18"/>
              </w:rPr>
              <w:t>06102-</w:t>
            </w:r>
          </w:p>
          <w:p w14:paraId="3E5CD5DC" w14:textId="77777777" w:rsidR="007172E0" w:rsidRDefault="00523E08">
            <w:pPr>
              <w:spacing w:after="0" w:line="259" w:lineRule="auto"/>
              <w:ind w:left="5" w:firstLine="0"/>
              <w:jc w:val="left"/>
            </w:pPr>
            <w:r>
              <w:rPr>
                <w:sz w:val="18"/>
              </w:rPr>
              <w:t>15/2024</w:t>
            </w:r>
          </w:p>
        </w:tc>
        <w:tc>
          <w:tcPr>
            <w:tcW w:w="1834" w:type="dxa"/>
            <w:tcBorders>
              <w:top w:val="single" w:sz="4" w:space="0" w:color="000000"/>
              <w:left w:val="single" w:sz="4" w:space="0" w:color="000000"/>
              <w:bottom w:val="single" w:sz="4" w:space="0" w:color="000000"/>
              <w:right w:val="single" w:sz="4" w:space="0" w:color="000000"/>
            </w:tcBorders>
            <w:vAlign w:val="center"/>
          </w:tcPr>
          <w:p w14:paraId="0A853862" w14:textId="77777777" w:rsidR="007172E0" w:rsidRDefault="00523E08">
            <w:pPr>
              <w:spacing w:after="0" w:line="259" w:lineRule="auto"/>
              <w:ind w:left="5" w:firstLine="0"/>
              <w:jc w:val="left"/>
            </w:pPr>
            <w:r>
              <w:rPr>
                <w:sz w:val="18"/>
              </w:rPr>
              <w:t xml:space="preserve">Stanovanjski sklad </w:t>
            </w:r>
          </w:p>
          <w:p w14:paraId="33D0CAD0" w14:textId="77777777" w:rsidR="007172E0" w:rsidRDefault="00523E08">
            <w:pPr>
              <w:spacing w:after="0" w:line="259" w:lineRule="auto"/>
              <w:ind w:left="5" w:firstLine="0"/>
              <w:jc w:val="left"/>
            </w:pPr>
            <w:r>
              <w:rPr>
                <w:sz w:val="18"/>
              </w:rPr>
              <w:t>RS</w:t>
            </w:r>
          </w:p>
        </w:tc>
        <w:tc>
          <w:tcPr>
            <w:tcW w:w="586" w:type="dxa"/>
            <w:tcBorders>
              <w:top w:val="single" w:sz="4" w:space="0" w:color="000000"/>
              <w:left w:val="single" w:sz="4" w:space="0" w:color="000000"/>
              <w:bottom w:val="single" w:sz="4" w:space="0" w:color="000000"/>
              <w:right w:val="single" w:sz="4" w:space="0" w:color="000000"/>
            </w:tcBorders>
            <w:vAlign w:val="center"/>
          </w:tcPr>
          <w:p w14:paraId="6C0164C7" w14:textId="77777777" w:rsidR="007172E0" w:rsidRDefault="00523E08">
            <w:pPr>
              <w:spacing w:after="0" w:line="259" w:lineRule="auto"/>
              <w:ind w:left="5" w:firstLine="0"/>
              <w:jc w:val="left"/>
            </w:pPr>
            <w:r>
              <w:rPr>
                <w:sz w:val="18"/>
              </w:rPr>
              <w:t>PPU</w:t>
            </w:r>
          </w:p>
        </w:tc>
        <w:tc>
          <w:tcPr>
            <w:tcW w:w="2404" w:type="dxa"/>
            <w:tcBorders>
              <w:top w:val="single" w:sz="4" w:space="0" w:color="000000"/>
              <w:left w:val="single" w:sz="4" w:space="0" w:color="000000"/>
              <w:bottom w:val="single" w:sz="4" w:space="0" w:color="000000"/>
              <w:right w:val="single" w:sz="4" w:space="0" w:color="000000"/>
            </w:tcBorders>
            <w:vAlign w:val="center"/>
          </w:tcPr>
          <w:p w14:paraId="0C84109F" w14:textId="77777777" w:rsidR="007172E0" w:rsidRDefault="00523E08">
            <w:pPr>
              <w:spacing w:after="0" w:line="259" w:lineRule="auto"/>
              <w:ind w:left="5" w:firstLine="0"/>
              <w:jc w:val="left"/>
            </w:pPr>
            <w:r>
              <w:rPr>
                <w:sz w:val="18"/>
              </w:rPr>
              <w:t>poraba sredstev državnega proračuna v 2023</w:t>
            </w:r>
          </w:p>
        </w:tc>
        <w:tc>
          <w:tcPr>
            <w:tcW w:w="710" w:type="dxa"/>
            <w:tcBorders>
              <w:top w:val="single" w:sz="4" w:space="0" w:color="000000"/>
              <w:left w:val="single" w:sz="4" w:space="0" w:color="000000"/>
              <w:bottom w:val="single" w:sz="4" w:space="0" w:color="000000"/>
              <w:right w:val="single" w:sz="4" w:space="0" w:color="000000"/>
            </w:tcBorders>
            <w:vAlign w:val="center"/>
          </w:tcPr>
          <w:p w14:paraId="417E4DA6" w14:textId="77777777" w:rsidR="007172E0" w:rsidRDefault="00523E08">
            <w:pPr>
              <w:spacing w:after="0" w:line="259" w:lineRule="auto"/>
              <w:ind w:left="1" w:firstLine="0"/>
              <w:jc w:val="left"/>
            </w:pPr>
            <w:r>
              <w:rPr>
                <w:sz w:val="18"/>
              </w:rPr>
              <w:t>da</w:t>
            </w:r>
          </w:p>
        </w:tc>
        <w:tc>
          <w:tcPr>
            <w:tcW w:w="1408" w:type="dxa"/>
            <w:tcBorders>
              <w:top w:val="single" w:sz="4" w:space="0" w:color="000000"/>
              <w:left w:val="single" w:sz="4" w:space="0" w:color="000000"/>
              <w:bottom w:val="single" w:sz="4" w:space="0" w:color="000000"/>
              <w:right w:val="single" w:sz="4" w:space="0" w:color="000000"/>
            </w:tcBorders>
            <w:vAlign w:val="center"/>
          </w:tcPr>
          <w:p w14:paraId="2575A163" w14:textId="77777777" w:rsidR="007172E0" w:rsidRDefault="00523E08">
            <w:pPr>
              <w:spacing w:after="0" w:line="259" w:lineRule="auto"/>
              <w:ind w:left="0" w:firstLine="0"/>
              <w:jc w:val="right"/>
            </w:pPr>
            <w:r>
              <w:rPr>
                <w:sz w:val="18"/>
              </w:rPr>
              <w:t>39.751.897,52</w:t>
            </w:r>
          </w:p>
        </w:tc>
        <w:tc>
          <w:tcPr>
            <w:tcW w:w="1142" w:type="dxa"/>
            <w:tcBorders>
              <w:top w:val="single" w:sz="4" w:space="0" w:color="000000"/>
              <w:left w:val="single" w:sz="4" w:space="0" w:color="000000"/>
              <w:bottom w:val="single" w:sz="4" w:space="0" w:color="000000"/>
              <w:right w:val="single" w:sz="4" w:space="0" w:color="000000"/>
            </w:tcBorders>
            <w:vAlign w:val="center"/>
          </w:tcPr>
          <w:p w14:paraId="2CBD22C4" w14:textId="77777777" w:rsidR="007172E0" w:rsidRDefault="00523E08">
            <w:pPr>
              <w:spacing w:after="0" w:line="259" w:lineRule="auto"/>
              <w:ind w:left="0" w:firstLine="0"/>
              <w:jc w:val="left"/>
            </w:pPr>
            <w:r>
              <w:rPr>
                <w:sz w:val="18"/>
              </w:rPr>
              <w:t xml:space="preserve">zapisnik </w:t>
            </w:r>
          </w:p>
          <w:p w14:paraId="6EEB7DD6" w14:textId="77777777" w:rsidR="007172E0" w:rsidRDefault="00523E08">
            <w:pPr>
              <w:spacing w:after="0" w:line="259" w:lineRule="auto"/>
              <w:ind w:left="0" w:firstLine="0"/>
              <w:jc w:val="left"/>
            </w:pPr>
            <w:r>
              <w:rPr>
                <w:sz w:val="18"/>
              </w:rPr>
              <w:t>26.6.2025</w:t>
            </w:r>
          </w:p>
        </w:tc>
        <w:tc>
          <w:tcPr>
            <w:tcW w:w="1127" w:type="dxa"/>
            <w:tcBorders>
              <w:top w:val="single" w:sz="4" w:space="0" w:color="000000"/>
              <w:left w:val="single" w:sz="4" w:space="0" w:color="000000"/>
              <w:bottom w:val="single" w:sz="4" w:space="0" w:color="000000"/>
              <w:right w:val="single" w:sz="4" w:space="0" w:color="000000"/>
            </w:tcBorders>
          </w:tcPr>
          <w:p w14:paraId="5B476344" w14:textId="77777777" w:rsidR="007172E0" w:rsidRDefault="00523E08">
            <w:pPr>
              <w:spacing w:after="0" w:line="259" w:lineRule="auto"/>
              <w:ind w:left="5" w:firstLine="0"/>
              <w:jc w:val="left"/>
            </w:pPr>
            <w:r>
              <w:rPr>
                <w:sz w:val="18"/>
              </w:rPr>
              <w:t>zaključen, ukrepi realizirani</w:t>
            </w:r>
          </w:p>
        </w:tc>
      </w:tr>
      <w:tr w:rsidR="007172E0" w14:paraId="19D6BCF9" w14:textId="77777777">
        <w:trPr>
          <w:trHeight w:val="629"/>
        </w:trPr>
        <w:tc>
          <w:tcPr>
            <w:tcW w:w="424" w:type="dxa"/>
            <w:tcBorders>
              <w:top w:val="single" w:sz="4" w:space="0" w:color="000000"/>
              <w:left w:val="single" w:sz="4" w:space="0" w:color="000000"/>
              <w:bottom w:val="single" w:sz="4" w:space="0" w:color="000000"/>
              <w:right w:val="single" w:sz="4" w:space="0" w:color="000000"/>
            </w:tcBorders>
            <w:vAlign w:val="center"/>
          </w:tcPr>
          <w:p w14:paraId="1C5EE94E" w14:textId="77777777" w:rsidR="007172E0" w:rsidRDefault="00523E08">
            <w:pPr>
              <w:spacing w:after="0" w:line="259" w:lineRule="auto"/>
              <w:ind w:left="1" w:firstLine="0"/>
              <w:jc w:val="left"/>
            </w:pPr>
            <w:r>
              <w:rPr>
                <w:sz w:val="18"/>
              </w:rPr>
              <w:t>2</w:t>
            </w:r>
          </w:p>
        </w:tc>
        <w:tc>
          <w:tcPr>
            <w:tcW w:w="845" w:type="dxa"/>
            <w:tcBorders>
              <w:top w:val="single" w:sz="4" w:space="0" w:color="000000"/>
              <w:left w:val="single" w:sz="4" w:space="0" w:color="000000"/>
              <w:bottom w:val="single" w:sz="4" w:space="0" w:color="000000"/>
              <w:right w:val="single" w:sz="4" w:space="0" w:color="000000"/>
            </w:tcBorders>
            <w:vAlign w:val="center"/>
          </w:tcPr>
          <w:p w14:paraId="00291C26" w14:textId="77777777" w:rsidR="007172E0" w:rsidRDefault="00523E08">
            <w:pPr>
              <w:spacing w:after="0" w:line="259" w:lineRule="auto"/>
              <w:ind w:left="5" w:firstLine="0"/>
              <w:jc w:val="left"/>
            </w:pPr>
            <w:r>
              <w:rPr>
                <w:sz w:val="18"/>
              </w:rPr>
              <w:t>06102-</w:t>
            </w:r>
          </w:p>
          <w:p w14:paraId="442983DE" w14:textId="77777777" w:rsidR="007172E0" w:rsidRDefault="00523E08">
            <w:pPr>
              <w:spacing w:after="0" w:line="259" w:lineRule="auto"/>
              <w:ind w:left="5" w:firstLine="0"/>
              <w:jc w:val="left"/>
            </w:pPr>
            <w:r>
              <w:rPr>
                <w:sz w:val="18"/>
              </w:rPr>
              <w:t>17/2024</w:t>
            </w:r>
          </w:p>
        </w:tc>
        <w:tc>
          <w:tcPr>
            <w:tcW w:w="1834" w:type="dxa"/>
            <w:tcBorders>
              <w:top w:val="single" w:sz="4" w:space="0" w:color="000000"/>
              <w:left w:val="single" w:sz="4" w:space="0" w:color="000000"/>
              <w:bottom w:val="single" w:sz="4" w:space="0" w:color="000000"/>
              <w:right w:val="single" w:sz="4" w:space="0" w:color="000000"/>
            </w:tcBorders>
            <w:vAlign w:val="center"/>
          </w:tcPr>
          <w:p w14:paraId="07B4BFFC" w14:textId="77777777" w:rsidR="007172E0" w:rsidRDefault="00523E08">
            <w:pPr>
              <w:spacing w:after="0" w:line="259" w:lineRule="auto"/>
              <w:ind w:left="5" w:firstLine="0"/>
              <w:jc w:val="left"/>
            </w:pPr>
            <w:r>
              <w:rPr>
                <w:sz w:val="18"/>
              </w:rPr>
              <w:t>Šolski center CELJE</w:t>
            </w:r>
          </w:p>
        </w:tc>
        <w:tc>
          <w:tcPr>
            <w:tcW w:w="586" w:type="dxa"/>
            <w:tcBorders>
              <w:top w:val="single" w:sz="4" w:space="0" w:color="000000"/>
              <w:left w:val="single" w:sz="4" w:space="0" w:color="000000"/>
              <w:bottom w:val="single" w:sz="4" w:space="0" w:color="000000"/>
              <w:right w:val="single" w:sz="4" w:space="0" w:color="000000"/>
            </w:tcBorders>
            <w:vAlign w:val="center"/>
          </w:tcPr>
          <w:p w14:paraId="3C35CA5D" w14:textId="77777777" w:rsidR="007172E0" w:rsidRDefault="00523E08">
            <w:pPr>
              <w:spacing w:after="0" w:line="259" w:lineRule="auto"/>
              <w:ind w:left="5" w:firstLine="0"/>
              <w:jc w:val="left"/>
            </w:pPr>
            <w:r>
              <w:rPr>
                <w:sz w:val="18"/>
              </w:rPr>
              <w:t>PPU</w:t>
            </w:r>
          </w:p>
        </w:tc>
        <w:tc>
          <w:tcPr>
            <w:tcW w:w="2404" w:type="dxa"/>
            <w:tcBorders>
              <w:top w:val="single" w:sz="4" w:space="0" w:color="000000"/>
              <w:left w:val="single" w:sz="4" w:space="0" w:color="000000"/>
              <w:bottom w:val="single" w:sz="4" w:space="0" w:color="000000"/>
              <w:right w:val="single" w:sz="4" w:space="0" w:color="000000"/>
            </w:tcBorders>
            <w:vAlign w:val="center"/>
          </w:tcPr>
          <w:p w14:paraId="76A124E1" w14:textId="77777777" w:rsidR="007172E0" w:rsidRDefault="00523E08">
            <w:pPr>
              <w:spacing w:after="0" w:line="259" w:lineRule="auto"/>
              <w:ind w:left="5" w:firstLine="0"/>
              <w:jc w:val="left"/>
            </w:pPr>
            <w:r>
              <w:rPr>
                <w:sz w:val="18"/>
              </w:rPr>
              <w:t>poraba sredstev državnega proračuna v 2023</w:t>
            </w:r>
          </w:p>
        </w:tc>
        <w:tc>
          <w:tcPr>
            <w:tcW w:w="710" w:type="dxa"/>
            <w:tcBorders>
              <w:top w:val="single" w:sz="4" w:space="0" w:color="000000"/>
              <w:left w:val="single" w:sz="4" w:space="0" w:color="000000"/>
              <w:bottom w:val="single" w:sz="4" w:space="0" w:color="000000"/>
              <w:right w:val="single" w:sz="4" w:space="0" w:color="000000"/>
            </w:tcBorders>
            <w:vAlign w:val="center"/>
          </w:tcPr>
          <w:p w14:paraId="1F10B670" w14:textId="77777777" w:rsidR="007172E0" w:rsidRDefault="00523E08">
            <w:pPr>
              <w:spacing w:after="0" w:line="259" w:lineRule="auto"/>
              <w:ind w:left="1" w:firstLine="0"/>
              <w:jc w:val="left"/>
            </w:pPr>
            <w:r>
              <w:rPr>
                <w:sz w:val="18"/>
              </w:rPr>
              <w:t>da</w:t>
            </w:r>
          </w:p>
        </w:tc>
        <w:tc>
          <w:tcPr>
            <w:tcW w:w="1408" w:type="dxa"/>
            <w:tcBorders>
              <w:top w:val="single" w:sz="4" w:space="0" w:color="000000"/>
              <w:left w:val="single" w:sz="4" w:space="0" w:color="000000"/>
              <w:bottom w:val="single" w:sz="4" w:space="0" w:color="000000"/>
              <w:right w:val="single" w:sz="4" w:space="0" w:color="000000"/>
            </w:tcBorders>
            <w:vAlign w:val="center"/>
          </w:tcPr>
          <w:p w14:paraId="5F33B356" w14:textId="77777777" w:rsidR="007172E0" w:rsidRDefault="00523E08">
            <w:pPr>
              <w:spacing w:after="0" w:line="259" w:lineRule="auto"/>
              <w:ind w:left="0" w:firstLine="0"/>
              <w:jc w:val="right"/>
            </w:pPr>
            <w:r>
              <w:rPr>
                <w:sz w:val="18"/>
              </w:rPr>
              <w:t>16.062.022,72</w:t>
            </w:r>
          </w:p>
        </w:tc>
        <w:tc>
          <w:tcPr>
            <w:tcW w:w="1142" w:type="dxa"/>
            <w:tcBorders>
              <w:top w:val="single" w:sz="4" w:space="0" w:color="000000"/>
              <w:left w:val="single" w:sz="4" w:space="0" w:color="000000"/>
              <w:bottom w:val="single" w:sz="4" w:space="0" w:color="000000"/>
              <w:right w:val="single" w:sz="4" w:space="0" w:color="000000"/>
            </w:tcBorders>
            <w:vAlign w:val="center"/>
          </w:tcPr>
          <w:p w14:paraId="5D73E37A" w14:textId="77777777" w:rsidR="007172E0" w:rsidRDefault="00523E08">
            <w:pPr>
              <w:spacing w:after="0" w:line="259" w:lineRule="auto"/>
              <w:ind w:left="0" w:firstLine="0"/>
              <w:jc w:val="left"/>
            </w:pPr>
            <w:r>
              <w:rPr>
                <w:sz w:val="18"/>
              </w:rPr>
              <w:t xml:space="preserve">zapisnik </w:t>
            </w:r>
          </w:p>
          <w:p w14:paraId="41EA951D" w14:textId="77777777" w:rsidR="007172E0" w:rsidRDefault="00523E08">
            <w:pPr>
              <w:spacing w:after="0" w:line="259" w:lineRule="auto"/>
              <w:ind w:left="0" w:firstLine="0"/>
              <w:jc w:val="left"/>
            </w:pPr>
            <w:r>
              <w:rPr>
                <w:sz w:val="18"/>
              </w:rPr>
              <w:t>19.6.2025</w:t>
            </w:r>
          </w:p>
        </w:tc>
        <w:tc>
          <w:tcPr>
            <w:tcW w:w="1127" w:type="dxa"/>
            <w:tcBorders>
              <w:top w:val="single" w:sz="4" w:space="0" w:color="000000"/>
              <w:left w:val="single" w:sz="4" w:space="0" w:color="000000"/>
              <w:bottom w:val="single" w:sz="4" w:space="0" w:color="000000"/>
              <w:right w:val="single" w:sz="4" w:space="0" w:color="000000"/>
            </w:tcBorders>
          </w:tcPr>
          <w:p w14:paraId="5F67528C" w14:textId="77777777" w:rsidR="007172E0" w:rsidRDefault="00523E08">
            <w:pPr>
              <w:spacing w:after="0" w:line="259" w:lineRule="auto"/>
              <w:ind w:left="5" w:firstLine="0"/>
              <w:jc w:val="left"/>
            </w:pPr>
            <w:r>
              <w:rPr>
                <w:sz w:val="18"/>
              </w:rPr>
              <w:t>zaključen, ukrepi realizirani</w:t>
            </w:r>
          </w:p>
        </w:tc>
      </w:tr>
      <w:tr w:rsidR="007172E0" w14:paraId="58D8159C" w14:textId="77777777">
        <w:trPr>
          <w:trHeight w:val="634"/>
        </w:trPr>
        <w:tc>
          <w:tcPr>
            <w:tcW w:w="424" w:type="dxa"/>
            <w:tcBorders>
              <w:top w:val="single" w:sz="4" w:space="0" w:color="000000"/>
              <w:left w:val="single" w:sz="4" w:space="0" w:color="000000"/>
              <w:bottom w:val="single" w:sz="4" w:space="0" w:color="000000"/>
              <w:right w:val="single" w:sz="4" w:space="0" w:color="000000"/>
            </w:tcBorders>
            <w:vAlign w:val="center"/>
          </w:tcPr>
          <w:p w14:paraId="5E1C5673" w14:textId="77777777" w:rsidR="007172E0" w:rsidRDefault="00523E08">
            <w:pPr>
              <w:spacing w:after="0" w:line="259" w:lineRule="auto"/>
              <w:ind w:left="1" w:firstLine="0"/>
              <w:jc w:val="left"/>
            </w:pPr>
            <w:r>
              <w:rPr>
                <w:sz w:val="18"/>
              </w:rPr>
              <w:t>3</w:t>
            </w:r>
          </w:p>
        </w:tc>
        <w:tc>
          <w:tcPr>
            <w:tcW w:w="845" w:type="dxa"/>
            <w:tcBorders>
              <w:top w:val="single" w:sz="4" w:space="0" w:color="000000"/>
              <w:left w:val="single" w:sz="4" w:space="0" w:color="000000"/>
              <w:bottom w:val="single" w:sz="4" w:space="0" w:color="000000"/>
              <w:right w:val="single" w:sz="4" w:space="0" w:color="000000"/>
            </w:tcBorders>
            <w:vAlign w:val="center"/>
          </w:tcPr>
          <w:p w14:paraId="002D6A40" w14:textId="77777777" w:rsidR="007172E0" w:rsidRDefault="00523E08">
            <w:pPr>
              <w:spacing w:after="0" w:line="259" w:lineRule="auto"/>
              <w:ind w:left="5" w:firstLine="0"/>
              <w:jc w:val="left"/>
            </w:pPr>
            <w:r>
              <w:rPr>
                <w:sz w:val="18"/>
              </w:rPr>
              <w:t>06102-</w:t>
            </w:r>
          </w:p>
          <w:p w14:paraId="6951BF03" w14:textId="77777777" w:rsidR="007172E0" w:rsidRDefault="00523E08">
            <w:pPr>
              <w:spacing w:after="0" w:line="259" w:lineRule="auto"/>
              <w:ind w:left="5" w:firstLine="0"/>
              <w:jc w:val="left"/>
            </w:pPr>
            <w:r>
              <w:rPr>
                <w:sz w:val="18"/>
              </w:rPr>
              <w:t>21/2024</w:t>
            </w:r>
          </w:p>
        </w:tc>
        <w:tc>
          <w:tcPr>
            <w:tcW w:w="1834" w:type="dxa"/>
            <w:tcBorders>
              <w:top w:val="single" w:sz="4" w:space="0" w:color="000000"/>
              <w:left w:val="single" w:sz="4" w:space="0" w:color="000000"/>
              <w:bottom w:val="single" w:sz="4" w:space="0" w:color="000000"/>
              <w:right w:val="single" w:sz="4" w:space="0" w:color="000000"/>
            </w:tcBorders>
            <w:vAlign w:val="center"/>
          </w:tcPr>
          <w:p w14:paraId="0019C4EA" w14:textId="77777777" w:rsidR="007172E0" w:rsidRDefault="00523E08">
            <w:pPr>
              <w:spacing w:after="0" w:line="259" w:lineRule="auto"/>
              <w:ind w:left="5" w:firstLine="0"/>
              <w:jc w:val="left"/>
            </w:pPr>
            <w:r>
              <w:rPr>
                <w:sz w:val="18"/>
              </w:rPr>
              <w:t>Direkcija Republike Slovenije za vode</w:t>
            </w:r>
          </w:p>
        </w:tc>
        <w:tc>
          <w:tcPr>
            <w:tcW w:w="586" w:type="dxa"/>
            <w:tcBorders>
              <w:top w:val="single" w:sz="4" w:space="0" w:color="000000"/>
              <w:left w:val="single" w:sz="4" w:space="0" w:color="000000"/>
              <w:bottom w:val="single" w:sz="4" w:space="0" w:color="000000"/>
              <w:right w:val="single" w:sz="4" w:space="0" w:color="000000"/>
            </w:tcBorders>
            <w:vAlign w:val="center"/>
          </w:tcPr>
          <w:p w14:paraId="77A3F94E" w14:textId="77777777" w:rsidR="007172E0" w:rsidRDefault="00523E08">
            <w:pPr>
              <w:spacing w:after="0" w:line="259" w:lineRule="auto"/>
              <w:ind w:left="5" w:firstLine="0"/>
              <w:jc w:val="left"/>
            </w:pPr>
            <w:r>
              <w:rPr>
                <w:sz w:val="18"/>
              </w:rPr>
              <w:t>NPU</w:t>
            </w:r>
          </w:p>
        </w:tc>
        <w:tc>
          <w:tcPr>
            <w:tcW w:w="2404" w:type="dxa"/>
            <w:tcBorders>
              <w:top w:val="single" w:sz="4" w:space="0" w:color="000000"/>
              <w:left w:val="single" w:sz="4" w:space="0" w:color="000000"/>
              <w:bottom w:val="single" w:sz="4" w:space="0" w:color="000000"/>
              <w:right w:val="single" w:sz="4" w:space="0" w:color="000000"/>
            </w:tcBorders>
            <w:vAlign w:val="center"/>
          </w:tcPr>
          <w:p w14:paraId="68A01D4C" w14:textId="77777777" w:rsidR="007172E0" w:rsidRDefault="00523E08">
            <w:pPr>
              <w:spacing w:after="0" w:line="259" w:lineRule="auto"/>
              <w:ind w:left="5" w:firstLine="0"/>
              <w:jc w:val="left"/>
            </w:pPr>
            <w:r>
              <w:rPr>
                <w:sz w:val="18"/>
              </w:rPr>
              <w:t>Gradnja zadrževalnika Črni potok</w:t>
            </w:r>
          </w:p>
        </w:tc>
        <w:tc>
          <w:tcPr>
            <w:tcW w:w="710" w:type="dxa"/>
            <w:tcBorders>
              <w:top w:val="single" w:sz="4" w:space="0" w:color="000000"/>
              <w:left w:val="single" w:sz="4" w:space="0" w:color="000000"/>
              <w:bottom w:val="single" w:sz="4" w:space="0" w:color="000000"/>
              <w:right w:val="single" w:sz="4" w:space="0" w:color="000000"/>
            </w:tcBorders>
            <w:vAlign w:val="center"/>
          </w:tcPr>
          <w:p w14:paraId="6190CCBE" w14:textId="77777777" w:rsidR="007172E0" w:rsidRDefault="00523E08">
            <w:pPr>
              <w:spacing w:after="0" w:line="259" w:lineRule="auto"/>
              <w:ind w:left="1" w:firstLine="0"/>
              <w:jc w:val="left"/>
            </w:pPr>
            <w:r>
              <w:rPr>
                <w:sz w:val="18"/>
              </w:rPr>
              <w:t>da</w:t>
            </w:r>
          </w:p>
        </w:tc>
        <w:tc>
          <w:tcPr>
            <w:tcW w:w="1408" w:type="dxa"/>
            <w:tcBorders>
              <w:top w:val="single" w:sz="4" w:space="0" w:color="000000"/>
              <w:left w:val="single" w:sz="4" w:space="0" w:color="000000"/>
              <w:bottom w:val="single" w:sz="4" w:space="0" w:color="000000"/>
              <w:right w:val="single" w:sz="4" w:space="0" w:color="000000"/>
            </w:tcBorders>
            <w:vAlign w:val="center"/>
          </w:tcPr>
          <w:p w14:paraId="0B0B7097" w14:textId="77777777" w:rsidR="007172E0" w:rsidRDefault="00523E08">
            <w:pPr>
              <w:spacing w:after="0" w:line="259" w:lineRule="auto"/>
              <w:ind w:left="0" w:firstLine="0"/>
              <w:jc w:val="right"/>
            </w:pPr>
            <w:r>
              <w:rPr>
                <w:sz w:val="18"/>
              </w:rPr>
              <w:t>2.228.045,22</w:t>
            </w:r>
          </w:p>
        </w:tc>
        <w:tc>
          <w:tcPr>
            <w:tcW w:w="1142" w:type="dxa"/>
            <w:tcBorders>
              <w:top w:val="single" w:sz="4" w:space="0" w:color="000000"/>
              <w:left w:val="single" w:sz="4" w:space="0" w:color="000000"/>
              <w:bottom w:val="single" w:sz="4" w:space="0" w:color="000000"/>
              <w:right w:val="single" w:sz="4" w:space="0" w:color="000000"/>
            </w:tcBorders>
            <w:vAlign w:val="center"/>
          </w:tcPr>
          <w:p w14:paraId="50EB02FB" w14:textId="77777777" w:rsidR="007172E0" w:rsidRDefault="00523E08">
            <w:pPr>
              <w:spacing w:after="0" w:line="259" w:lineRule="auto"/>
              <w:ind w:left="0" w:firstLine="0"/>
              <w:jc w:val="left"/>
            </w:pPr>
            <w:r>
              <w:rPr>
                <w:sz w:val="18"/>
              </w:rPr>
              <w:t xml:space="preserve">zapisnik </w:t>
            </w:r>
          </w:p>
          <w:p w14:paraId="62DE44E0" w14:textId="77777777" w:rsidR="007172E0" w:rsidRDefault="00523E08">
            <w:pPr>
              <w:spacing w:after="0" w:line="259" w:lineRule="auto"/>
              <w:ind w:left="0" w:firstLine="0"/>
              <w:jc w:val="left"/>
            </w:pPr>
            <w:r>
              <w:rPr>
                <w:sz w:val="18"/>
              </w:rPr>
              <w:t>27.6.2025</w:t>
            </w:r>
          </w:p>
        </w:tc>
        <w:tc>
          <w:tcPr>
            <w:tcW w:w="1127" w:type="dxa"/>
            <w:tcBorders>
              <w:top w:val="single" w:sz="4" w:space="0" w:color="000000"/>
              <w:left w:val="single" w:sz="4" w:space="0" w:color="000000"/>
              <w:bottom w:val="single" w:sz="4" w:space="0" w:color="000000"/>
              <w:right w:val="single" w:sz="4" w:space="0" w:color="000000"/>
            </w:tcBorders>
          </w:tcPr>
          <w:p w14:paraId="04054296" w14:textId="77777777" w:rsidR="007172E0" w:rsidRDefault="00523E08">
            <w:pPr>
              <w:spacing w:after="0" w:line="259" w:lineRule="auto"/>
              <w:ind w:left="5" w:firstLine="0"/>
              <w:jc w:val="left"/>
            </w:pPr>
            <w:r>
              <w:rPr>
                <w:sz w:val="18"/>
              </w:rPr>
              <w:t>zaključen, ukrepi realizirani</w:t>
            </w:r>
          </w:p>
        </w:tc>
      </w:tr>
      <w:tr w:rsidR="007172E0" w14:paraId="19946F77" w14:textId="77777777">
        <w:trPr>
          <w:trHeight w:val="629"/>
        </w:trPr>
        <w:tc>
          <w:tcPr>
            <w:tcW w:w="424" w:type="dxa"/>
            <w:tcBorders>
              <w:top w:val="single" w:sz="4" w:space="0" w:color="000000"/>
              <w:left w:val="single" w:sz="4" w:space="0" w:color="000000"/>
              <w:bottom w:val="single" w:sz="4" w:space="0" w:color="000000"/>
              <w:right w:val="single" w:sz="4" w:space="0" w:color="000000"/>
            </w:tcBorders>
            <w:vAlign w:val="center"/>
          </w:tcPr>
          <w:p w14:paraId="74C1E673" w14:textId="77777777" w:rsidR="007172E0" w:rsidRDefault="00523E08">
            <w:pPr>
              <w:spacing w:after="0" w:line="259" w:lineRule="auto"/>
              <w:ind w:left="1" w:firstLine="0"/>
              <w:jc w:val="left"/>
            </w:pPr>
            <w:r>
              <w:rPr>
                <w:sz w:val="18"/>
              </w:rPr>
              <w:t>4</w:t>
            </w:r>
          </w:p>
        </w:tc>
        <w:tc>
          <w:tcPr>
            <w:tcW w:w="845" w:type="dxa"/>
            <w:tcBorders>
              <w:top w:val="single" w:sz="4" w:space="0" w:color="000000"/>
              <w:left w:val="single" w:sz="4" w:space="0" w:color="000000"/>
              <w:bottom w:val="single" w:sz="4" w:space="0" w:color="000000"/>
              <w:right w:val="single" w:sz="4" w:space="0" w:color="000000"/>
            </w:tcBorders>
            <w:vAlign w:val="center"/>
          </w:tcPr>
          <w:p w14:paraId="4DB2AF61" w14:textId="77777777" w:rsidR="007172E0" w:rsidRDefault="00523E08">
            <w:pPr>
              <w:spacing w:after="0" w:line="259" w:lineRule="auto"/>
              <w:ind w:left="5" w:firstLine="0"/>
              <w:jc w:val="left"/>
            </w:pPr>
            <w:r>
              <w:rPr>
                <w:sz w:val="18"/>
              </w:rPr>
              <w:t>06102-</w:t>
            </w:r>
          </w:p>
          <w:p w14:paraId="5AFF01C4" w14:textId="77777777" w:rsidR="007172E0" w:rsidRDefault="00523E08">
            <w:pPr>
              <w:spacing w:after="0" w:line="259" w:lineRule="auto"/>
              <w:ind w:left="5" w:firstLine="0"/>
              <w:jc w:val="left"/>
            </w:pPr>
            <w:r>
              <w:rPr>
                <w:sz w:val="18"/>
              </w:rPr>
              <w:t>3/2025</w:t>
            </w:r>
          </w:p>
        </w:tc>
        <w:tc>
          <w:tcPr>
            <w:tcW w:w="1834" w:type="dxa"/>
            <w:tcBorders>
              <w:top w:val="single" w:sz="4" w:space="0" w:color="000000"/>
              <w:left w:val="single" w:sz="4" w:space="0" w:color="000000"/>
              <w:bottom w:val="single" w:sz="4" w:space="0" w:color="000000"/>
              <w:right w:val="single" w:sz="4" w:space="0" w:color="000000"/>
            </w:tcBorders>
          </w:tcPr>
          <w:p w14:paraId="03F39AC4" w14:textId="77777777" w:rsidR="007172E0" w:rsidRDefault="00523E08">
            <w:pPr>
              <w:spacing w:after="0" w:line="259" w:lineRule="auto"/>
              <w:ind w:left="5" w:firstLine="0"/>
              <w:jc w:val="left"/>
            </w:pPr>
            <w:r>
              <w:rPr>
                <w:sz w:val="18"/>
              </w:rPr>
              <w:t>Uprava RS za izvrševanje kazenskih sankcij</w:t>
            </w:r>
          </w:p>
        </w:tc>
        <w:tc>
          <w:tcPr>
            <w:tcW w:w="586" w:type="dxa"/>
            <w:tcBorders>
              <w:top w:val="single" w:sz="4" w:space="0" w:color="000000"/>
              <w:left w:val="single" w:sz="4" w:space="0" w:color="000000"/>
              <w:bottom w:val="single" w:sz="4" w:space="0" w:color="000000"/>
              <w:right w:val="single" w:sz="4" w:space="0" w:color="000000"/>
            </w:tcBorders>
            <w:vAlign w:val="center"/>
          </w:tcPr>
          <w:p w14:paraId="33850D86" w14:textId="77777777" w:rsidR="007172E0" w:rsidRDefault="00523E08">
            <w:pPr>
              <w:spacing w:after="0" w:line="259" w:lineRule="auto"/>
              <w:ind w:left="5" w:firstLine="0"/>
              <w:jc w:val="left"/>
            </w:pPr>
            <w:r>
              <w:rPr>
                <w:sz w:val="18"/>
              </w:rPr>
              <w:t>NPU</w:t>
            </w:r>
          </w:p>
        </w:tc>
        <w:tc>
          <w:tcPr>
            <w:tcW w:w="2404" w:type="dxa"/>
            <w:tcBorders>
              <w:top w:val="single" w:sz="4" w:space="0" w:color="000000"/>
              <w:left w:val="single" w:sz="4" w:space="0" w:color="000000"/>
              <w:bottom w:val="single" w:sz="4" w:space="0" w:color="000000"/>
              <w:right w:val="single" w:sz="4" w:space="0" w:color="000000"/>
            </w:tcBorders>
            <w:vAlign w:val="center"/>
          </w:tcPr>
          <w:p w14:paraId="126489A0" w14:textId="77777777" w:rsidR="007172E0" w:rsidRDefault="00523E08">
            <w:pPr>
              <w:spacing w:after="0" w:line="259" w:lineRule="auto"/>
              <w:ind w:left="5" w:firstLine="0"/>
              <w:jc w:val="left"/>
            </w:pPr>
            <w:r>
              <w:rPr>
                <w:sz w:val="18"/>
              </w:rPr>
              <w:t>Zaračunavanje stroška prehrane za zaprte osebe</w:t>
            </w:r>
          </w:p>
        </w:tc>
        <w:tc>
          <w:tcPr>
            <w:tcW w:w="710" w:type="dxa"/>
            <w:tcBorders>
              <w:top w:val="single" w:sz="4" w:space="0" w:color="000000"/>
              <w:left w:val="single" w:sz="4" w:space="0" w:color="000000"/>
              <w:bottom w:val="single" w:sz="4" w:space="0" w:color="000000"/>
              <w:right w:val="single" w:sz="4" w:space="0" w:color="000000"/>
            </w:tcBorders>
            <w:vAlign w:val="center"/>
          </w:tcPr>
          <w:p w14:paraId="36007E97" w14:textId="77777777" w:rsidR="007172E0" w:rsidRDefault="00523E08">
            <w:pPr>
              <w:spacing w:after="0" w:line="259" w:lineRule="auto"/>
              <w:ind w:left="1" w:firstLine="0"/>
              <w:jc w:val="left"/>
            </w:pPr>
            <w:r>
              <w:rPr>
                <w:sz w:val="18"/>
              </w:rPr>
              <w:t>da</w:t>
            </w:r>
          </w:p>
        </w:tc>
        <w:tc>
          <w:tcPr>
            <w:tcW w:w="1408" w:type="dxa"/>
            <w:tcBorders>
              <w:top w:val="single" w:sz="4" w:space="0" w:color="000000"/>
              <w:left w:val="single" w:sz="4" w:space="0" w:color="000000"/>
              <w:bottom w:val="single" w:sz="4" w:space="0" w:color="000000"/>
              <w:right w:val="single" w:sz="4" w:space="0" w:color="000000"/>
            </w:tcBorders>
            <w:vAlign w:val="center"/>
          </w:tcPr>
          <w:p w14:paraId="4C053AED" w14:textId="77777777" w:rsidR="007172E0" w:rsidRDefault="00523E08">
            <w:pPr>
              <w:spacing w:after="0" w:line="259" w:lineRule="auto"/>
              <w:ind w:left="0" w:firstLine="0"/>
              <w:jc w:val="right"/>
            </w:pPr>
            <w:r>
              <w:rPr>
                <w:sz w:val="18"/>
              </w:rPr>
              <w:t>37.286,75</w:t>
            </w:r>
          </w:p>
        </w:tc>
        <w:tc>
          <w:tcPr>
            <w:tcW w:w="1142" w:type="dxa"/>
            <w:tcBorders>
              <w:top w:val="single" w:sz="4" w:space="0" w:color="000000"/>
              <w:left w:val="single" w:sz="4" w:space="0" w:color="000000"/>
              <w:bottom w:val="single" w:sz="4" w:space="0" w:color="000000"/>
              <w:right w:val="single" w:sz="4" w:space="0" w:color="000000"/>
            </w:tcBorders>
            <w:vAlign w:val="center"/>
          </w:tcPr>
          <w:p w14:paraId="7FB2684A" w14:textId="77777777" w:rsidR="007172E0" w:rsidRDefault="00523E08">
            <w:pPr>
              <w:spacing w:after="0" w:line="259" w:lineRule="auto"/>
              <w:ind w:left="0" w:firstLine="0"/>
              <w:jc w:val="left"/>
            </w:pPr>
            <w:r>
              <w:rPr>
                <w:sz w:val="18"/>
              </w:rPr>
              <w:t>zapisnik 5.3.2025</w:t>
            </w:r>
          </w:p>
        </w:tc>
        <w:tc>
          <w:tcPr>
            <w:tcW w:w="1127" w:type="dxa"/>
            <w:tcBorders>
              <w:top w:val="single" w:sz="4" w:space="0" w:color="000000"/>
              <w:left w:val="single" w:sz="4" w:space="0" w:color="000000"/>
              <w:bottom w:val="single" w:sz="4" w:space="0" w:color="000000"/>
              <w:right w:val="single" w:sz="4" w:space="0" w:color="000000"/>
            </w:tcBorders>
          </w:tcPr>
          <w:p w14:paraId="7A57E90C" w14:textId="77777777" w:rsidR="007172E0" w:rsidRDefault="00523E08">
            <w:pPr>
              <w:spacing w:after="0" w:line="259" w:lineRule="auto"/>
              <w:ind w:left="5" w:firstLine="0"/>
              <w:jc w:val="left"/>
            </w:pPr>
            <w:r>
              <w:rPr>
                <w:sz w:val="18"/>
              </w:rPr>
              <w:t>zaključen, ukrepi realizirani</w:t>
            </w:r>
          </w:p>
        </w:tc>
      </w:tr>
      <w:tr w:rsidR="007172E0" w14:paraId="29557CF8" w14:textId="77777777">
        <w:trPr>
          <w:trHeight w:val="1667"/>
        </w:trPr>
        <w:tc>
          <w:tcPr>
            <w:tcW w:w="424" w:type="dxa"/>
            <w:tcBorders>
              <w:top w:val="single" w:sz="4" w:space="0" w:color="000000"/>
              <w:left w:val="single" w:sz="4" w:space="0" w:color="000000"/>
              <w:bottom w:val="single" w:sz="4" w:space="0" w:color="000000"/>
              <w:right w:val="single" w:sz="4" w:space="0" w:color="000000"/>
            </w:tcBorders>
            <w:vAlign w:val="center"/>
          </w:tcPr>
          <w:p w14:paraId="6E84F6AE" w14:textId="77777777" w:rsidR="007172E0" w:rsidRDefault="00523E08">
            <w:pPr>
              <w:spacing w:after="0" w:line="259" w:lineRule="auto"/>
              <w:ind w:left="1" w:firstLine="0"/>
              <w:jc w:val="left"/>
            </w:pPr>
            <w:r>
              <w:rPr>
                <w:sz w:val="18"/>
              </w:rPr>
              <w:t>5</w:t>
            </w:r>
          </w:p>
        </w:tc>
        <w:tc>
          <w:tcPr>
            <w:tcW w:w="845" w:type="dxa"/>
            <w:tcBorders>
              <w:top w:val="single" w:sz="4" w:space="0" w:color="000000"/>
              <w:left w:val="single" w:sz="4" w:space="0" w:color="000000"/>
              <w:bottom w:val="single" w:sz="4" w:space="0" w:color="000000"/>
              <w:right w:val="single" w:sz="4" w:space="0" w:color="000000"/>
            </w:tcBorders>
            <w:vAlign w:val="center"/>
          </w:tcPr>
          <w:p w14:paraId="7DF851DD" w14:textId="77777777" w:rsidR="007172E0" w:rsidRDefault="00523E08">
            <w:pPr>
              <w:spacing w:after="0" w:line="259" w:lineRule="auto"/>
              <w:ind w:left="5" w:firstLine="0"/>
              <w:jc w:val="left"/>
            </w:pPr>
            <w:r>
              <w:rPr>
                <w:sz w:val="18"/>
              </w:rPr>
              <w:t>06102-</w:t>
            </w:r>
          </w:p>
          <w:p w14:paraId="3A6997C7" w14:textId="77777777" w:rsidR="007172E0" w:rsidRDefault="00523E08">
            <w:pPr>
              <w:spacing w:after="0" w:line="259" w:lineRule="auto"/>
              <w:ind w:left="5" w:firstLine="0"/>
              <w:jc w:val="left"/>
            </w:pPr>
            <w:r>
              <w:rPr>
                <w:sz w:val="18"/>
              </w:rPr>
              <w:t>7/2024</w:t>
            </w:r>
          </w:p>
        </w:tc>
        <w:tc>
          <w:tcPr>
            <w:tcW w:w="1834" w:type="dxa"/>
            <w:tcBorders>
              <w:top w:val="single" w:sz="4" w:space="0" w:color="000000"/>
              <w:left w:val="single" w:sz="4" w:space="0" w:color="000000"/>
              <w:bottom w:val="single" w:sz="4" w:space="0" w:color="000000"/>
              <w:right w:val="single" w:sz="4" w:space="0" w:color="000000"/>
            </w:tcBorders>
          </w:tcPr>
          <w:p w14:paraId="7FF076F2" w14:textId="77777777" w:rsidR="007172E0" w:rsidRDefault="00523E08">
            <w:pPr>
              <w:spacing w:after="0" w:line="236" w:lineRule="auto"/>
              <w:ind w:left="5" w:firstLine="0"/>
              <w:jc w:val="left"/>
            </w:pPr>
            <w:r>
              <w:rPr>
                <w:sz w:val="18"/>
              </w:rPr>
              <w:t xml:space="preserve">Javna agencija Republike Slovenije </w:t>
            </w:r>
          </w:p>
          <w:p w14:paraId="471010F5" w14:textId="77777777" w:rsidR="007172E0" w:rsidRDefault="00523E08">
            <w:pPr>
              <w:spacing w:after="0" w:line="259" w:lineRule="auto"/>
              <w:ind w:left="5" w:firstLine="0"/>
              <w:jc w:val="left"/>
            </w:pPr>
            <w:r>
              <w:rPr>
                <w:sz w:val="18"/>
              </w:rPr>
              <w:t xml:space="preserve">za spodbujanje </w:t>
            </w:r>
          </w:p>
          <w:p w14:paraId="4E676856" w14:textId="77777777" w:rsidR="007172E0" w:rsidRDefault="00523E08">
            <w:pPr>
              <w:spacing w:after="14" w:line="238" w:lineRule="auto"/>
              <w:ind w:left="5" w:firstLine="0"/>
              <w:jc w:val="left"/>
            </w:pPr>
            <w:r>
              <w:rPr>
                <w:sz w:val="18"/>
              </w:rPr>
              <w:t xml:space="preserve">investicij, podjetništva in internacionalizacije tujih investicij in </w:t>
            </w:r>
          </w:p>
          <w:p w14:paraId="701A8335" w14:textId="77777777" w:rsidR="007172E0" w:rsidRDefault="00523E08">
            <w:pPr>
              <w:spacing w:after="0" w:line="259" w:lineRule="auto"/>
              <w:ind w:left="5" w:firstLine="0"/>
              <w:jc w:val="left"/>
            </w:pPr>
            <w:r>
              <w:rPr>
                <w:sz w:val="18"/>
              </w:rPr>
              <w:t>tehnologije - SPIRIT</w:t>
            </w:r>
          </w:p>
        </w:tc>
        <w:tc>
          <w:tcPr>
            <w:tcW w:w="586" w:type="dxa"/>
            <w:tcBorders>
              <w:top w:val="single" w:sz="4" w:space="0" w:color="000000"/>
              <w:left w:val="single" w:sz="4" w:space="0" w:color="000000"/>
              <w:bottom w:val="single" w:sz="4" w:space="0" w:color="000000"/>
              <w:right w:val="single" w:sz="4" w:space="0" w:color="000000"/>
            </w:tcBorders>
            <w:vAlign w:val="center"/>
          </w:tcPr>
          <w:p w14:paraId="44286B89" w14:textId="77777777" w:rsidR="007172E0" w:rsidRDefault="00523E08">
            <w:pPr>
              <w:spacing w:after="0" w:line="259" w:lineRule="auto"/>
              <w:ind w:left="5" w:firstLine="0"/>
              <w:jc w:val="left"/>
            </w:pPr>
            <w:r>
              <w:rPr>
                <w:sz w:val="18"/>
              </w:rPr>
              <w:t>PPU</w:t>
            </w:r>
          </w:p>
        </w:tc>
        <w:tc>
          <w:tcPr>
            <w:tcW w:w="2404" w:type="dxa"/>
            <w:tcBorders>
              <w:top w:val="single" w:sz="4" w:space="0" w:color="000000"/>
              <w:left w:val="single" w:sz="4" w:space="0" w:color="000000"/>
              <w:bottom w:val="single" w:sz="4" w:space="0" w:color="000000"/>
              <w:right w:val="single" w:sz="4" w:space="0" w:color="000000"/>
            </w:tcBorders>
          </w:tcPr>
          <w:p w14:paraId="5DB2342B" w14:textId="77777777" w:rsidR="007172E0" w:rsidRDefault="00523E08">
            <w:pPr>
              <w:spacing w:after="0" w:line="237" w:lineRule="auto"/>
              <w:ind w:left="5" w:firstLine="0"/>
              <w:jc w:val="left"/>
            </w:pPr>
            <w:r>
              <w:rPr>
                <w:sz w:val="18"/>
              </w:rPr>
              <w:t xml:space="preserve">Javni razpis za spodbujanje velikih investicij za večjo produktivnost in konkurenčnost v RS, Javni razpis za okrevanje in odpornost s pilotno demonstracijskimi projekti </w:t>
            </w:r>
          </w:p>
          <w:p w14:paraId="188847D1" w14:textId="77777777" w:rsidR="007172E0" w:rsidRDefault="00523E08">
            <w:pPr>
              <w:spacing w:after="0" w:line="259" w:lineRule="auto"/>
              <w:ind w:left="5" w:firstLine="0"/>
              <w:jc w:val="left"/>
            </w:pPr>
            <w:r>
              <w:rPr>
                <w:sz w:val="18"/>
              </w:rPr>
              <w:t>(NOO)</w:t>
            </w:r>
          </w:p>
        </w:tc>
        <w:tc>
          <w:tcPr>
            <w:tcW w:w="710" w:type="dxa"/>
            <w:tcBorders>
              <w:top w:val="single" w:sz="4" w:space="0" w:color="000000"/>
              <w:left w:val="single" w:sz="4" w:space="0" w:color="000000"/>
              <w:bottom w:val="single" w:sz="4" w:space="0" w:color="000000"/>
              <w:right w:val="single" w:sz="4" w:space="0" w:color="000000"/>
            </w:tcBorders>
            <w:vAlign w:val="center"/>
          </w:tcPr>
          <w:p w14:paraId="3F37C982" w14:textId="77777777" w:rsidR="007172E0" w:rsidRDefault="00523E08">
            <w:pPr>
              <w:spacing w:after="0" w:line="259" w:lineRule="auto"/>
              <w:ind w:left="1" w:firstLine="0"/>
              <w:jc w:val="left"/>
            </w:pPr>
            <w:r>
              <w:rPr>
                <w:sz w:val="18"/>
              </w:rPr>
              <w:t>da</w:t>
            </w:r>
          </w:p>
        </w:tc>
        <w:tc>
          <w:tcPr>
            <w:tcW w:w="1408" w:type="dxa"/>
            <w:tcBorders>
              <w:top w:val="single" w:sz="4" w:space="0" w:color="000000"/>
              <w:left w:val="single" w:sz="4" w:space="0" w:color="000000"/>
              <w:bottom w:val="single" w:sz="4" w:space="0" w:color="000000"/>
              <w:right w:val="single" w:sz="4" w:space="0" w:color="000000"/>
            </w:tcBorders>
            <w:vAlign w:val="center"/>
          </w:tcPr>
          <w:p w14:paraId="5A3A5CFD" w14:textId="77777777" w:rsidR="007172E0" w:rsidRDefault="00523E08">
            <w:pPr>
              <w:spacing w:after="0" w:line="259" w:lineRule="auto"/>
              <w:ind w:left="0" w:firstLine="0"/>
              <w:jc w:val="right"/>
            </w:pPr>
            <w:r>
              <w:rPr>
                <w:sz w:val="18"/>
              </w:rPr>
              <w:t>25.200.000,00</w:t>
            </w:r>
          </w:p>
        </w:tc>
        <w:tc>
          <w:tcPr>
            <w:tcW w:w="1142" w:type="dxa"/>
            <w:tcBorders>
              <w:top w:val="single" w:sz="4" w:space="0" w:color="000000"/>
              <w:left w:val="single" w:sz="4" w:space="0" w:color="000000"/>
              <w:bottom w:val="single" w:sz="4" w:space="0" w:color="000000"/>
              <w:right w:val="single" w:sz="4" w:space="0" w:color="000000"/>
            </w:tcBorders>
            <w:vAlign w:val="center"/>
          </w:tcPr>
          <w:p w14:paraId="0C0E2ACF" w14:textId="77777777" w:rsidR="007172E0" w:rsidRDefault="00523E08">
            <w:pPr>
              <w:spacing w:after="0" w:line="236" w:lineRule="auto"/>
              <w:ind w:left="0" w:firstLine="0"/>
              <w:jc w:val="left"/>
            </w:pPr>
            <w:r>
              <w:rPr>
                <w:sz w:val="18"/>
              </w:rPr>
              <w:t xml:space="preserve">dodatek k zapisniku </w:t>
            </w:r>
          </w:p>
          <w:p w14:paraId="168CF2F6" w14:textId="77777777" w:rsidR="007172E0" w:rsidRDefault="00523E08">
            <w:pPr>
              <w:spacing w:after="0" w:line="259" w:lineRule="auto"/>
              <w:ind w:left="0" w:firstLine="0"/>
              <w:jc w:val="left"/>
            </w:pPr>
            <w:r>
              <w:rPr>
                <w:sz w:val="18"/>
              </w:rPr>
              <w:t>26.5.2025</w:t>
            </w:r>
          </w:p>
        </w:tc>
        <w:tc>
          <w:tcPr>
            <w:tcW w:w="1127" w:type="dxa"/>
            <w:tcBorders>
              <w:top w:val="single" w:sz="4" w:space="0" w:color="000000"/>
              <w:left w:val="single" w:sz="4" w:space="0" w:color="000000"/>
              <w:bottom w:val="single" w:sz="4" w:space="0" w:color="000000"/>
              <w:right w:val="single" w:sz="4" w:space="0" w:color="000000"/>
            </w:tcBorders>
            <w:vAlign w:val="center"/>
          </w:tcPr>
          <w:p w14:paraId="38517DD7" w14:textId="77777777" w:rsidR="007172E0" w:rsidRDefault="00523E08">
            <w:pPr>
              <w:spacing w:after="0" w:line="259" w:lineRule="auto"/>
              <w:ind w:left="5" w:firstLine="0"/>
              <w:jc w:val="left"/>
            </w:pPr>
            <w:r>
              <w:rPr>
                <w:sz w:val="18"/>
              </w:rPr>
              <w:t>zaključen, ukrepi realizirani</w:t>
            </w:r>
          </w:p>
        </w:tc>
      </w:tr>
      <w:tr w:rsidR="007172E0" w14:paraId="5E9CABB0" w14:textId="77777777">
        <w:trPr>
          <w:trHeight w:val="420"/>
        </w:trPr>
        <w:tc>
          <w:tcPr>
            <w:tcW w:w="424" w:type="dxa"/>
            <w:tcBorders>
              <w:top w:val="single" w:sz="4" w:space="0" w:color="000000"/>
              <w:left w:val="single" w:sz="4" w:space="0" w:color="000000"/>
              <w:bottom w:val="single" w:sz="4" w:space="0" w:color="000000"/>
              <w:right w:val="single" w:sz="4" w:space="0" w:color="000000"/>
            </w:tcBorders>
            <w:shd w:val="clear" w:color="auto" w:fill="DEEAF6"/>
          </w:tcPr>
          <w:p w14:paraId="4FA80418" w14:textId="77777777" w:rsidR="007172E0" w:rsidRDefault="007172E0">
            <w:pPr>
              <w:spacing w:after="160" w:line="259" w:lineRule="auto"/>
              <w:ind w:left="0"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DEEAF6"/>
          </w:tcPr>
          <w:p w14:paraId="7BB1E9ED" w14:textId="77777777" w:rsidR="007172E0" w:rsidRDefault="00523E08">
            <w:pPr>
              <w:spacing w:after="0" w:line="259" w:lineRule="auto"/>
              <w:ind w:left="5" w:firstLine="0"/>
              <w:jc w:val="left"/>
            </w:pPr>
            <w:r>
              <w:rPr>
                <w:sz w:val="18"/>
              </w:rPr>
              <w:t>Skupna vsota</w:t>
            </w:r>
          </w:p>
        </w:tc>
        <w:tc>
          <w:tcPr>
            <w:tcW w:w="1834" w:type="dxa"/>
            <w:tcBorders>
              <w:top w:val="single" w:sz="4" w:space="0" w:color="000000"/>
              <w:left w:val="single" w:sz="4" w:space="0" w:color="000000"/>
              <w:bottom w:val="single" w:sz="4" w:space="0" w:color="000000"/>
              <w:right w:val="single" w:sz="4" w:space="0" w:color="000000"/>
            </w:tcBorders>
            <w:shd w:val="clear" w:color="auto" w:fill="DEEAF6"/>
          </w:tcPr>
          <w:p w14:paraId="736827CC" w14:textId="77777777" w:rsidR="007172E0" w:rsidRDefault="007172E0">
            <w:pPr>
              <w:spacing w:after="160" w:line="259" w:lineRule="auto"/>
              <w:ind w:left="0" w:firstLine="0"/>
              <w:jc w:val="left"/>
            </w:pPr>
          </w:p>
        </w:tc>
        <w:tc>
          <w:tcPr>
            <w:tcW w:w="586" w:type="dxa"/>
            <w:tcBorders>
              <w:top w:val="single" w:sz="4" w:space="0" w:color="000000"/>
              <w:left w:val="single" w:sz="4" w:space="0" w:color="000000"/>
              <w:bottom w:val="single" w:sz="4" w:space="0" w:color="000000"/>
              <w:right w:val="single" w:sz="4" w:space="0" w:color="000000"/>
            </w:tcBorders>
            <w:shd w:val="clear" w:color="auto" w:fill="DEEAF6"/>
          </w:tcPr>
          <w:p w14:paraId="7DCBC34D" w14:textId="77777777" w:rsidR="007172E0" w:rsidRDefault="007172E0">
            <w:pPr>
              <w:spacing w:after="160" w:line="259" w:lineRule="auto"/>
              <w:ind w:left="0" w:firstLine="0"/>
              <w:jc w:val="left"/>
            </w:pPr>
          </w:p>
        </w:tc>
        <w:tc>
          <w:tcPr>
            <w:tcW w:w="2404" w:type="dxa"/>
            <w:tcBorders>
              <w:top w:val="single" w:sz="4" w:space="0" w:color="000000"/>
              <w:left w:val="single" w:sz="4" w:space="0" w:color="000000"/>
              <w:bottom w:val="single" w:sz="4" w:space="0" w:color="000000"/>
              <w:right w:val="single" w:sz="4" w:space="0" w:color="000000"/>
            </w:tcBorders>
            <w:shd w:val="clear" w:color="auto" w:fill="DEEAF6"/>
          </w:tcPr>
          <w:p w14:paraId="0D106D77" w14:textId="77777777" w:rsidR="007172E0" w:rsidRDefault="007172E0">
            <w:pPr>
              <w:spacing w:after="160" w:line="259" w:lineRule="auto"/>
              <w:ind w:left="0" w:firstLine="0"/>
              <w:jc w:val="left"/>
            </w:pPr>
          </w:p>
        </w:tc>
        <w:tc>
          <w:tcPr>
            <w:tcW w:w="710" w:type="dxa"/>
            <w:tcBorders>
              <w:top w:val="single" w:sz="4" w:space="0" w:color="000000"/>
              <w:left w:val="single" w:sz="4" w:space="0" w:color="000000"/>
              <w:bottom w:val="single" w:sz="4" w:space="0" w:color="000000"/>
              <w:right w:val="single" w:sz="4" w:space="0" w:color="000000"/>
            </w:tcBorders>
            <w:shd w:val="clear" w:color="auto" w:fill="DEEAF6"/>
          </w:tcPr>
          <w:p w14:paraId="4A4437E2" w14:textId="77777777" w:rsidR="007172E0" w:rsidRDefault="007172E0">
            <w:pPr>
              <w:spacing w:after="160" w:line="259" w:lineRule="auto"/>
              <w:ind w:left="0" w:firstLine="0"/>
              <w:jc w:val="left"/>
            </w:pPr>
          </w:p>
        </w:tc>
        <w:tc>
          <w:tcPr>
            <w:tcW w:w="1408" w:type="dxa"/>
            <w:tcBorders>
              <w:top w:val="single" w:sz="4" w:space="0" w:color="000000"/>
              <w:left w:val="single" w:sz="4" w:space="0" w:color="000000"/>
              <w:bottom w:val="single" w:sz="4" w:space="0" w:color="000000"/>
              <w:right w:val="single" w:sz="4" w:space="0" w:color="000000"/>
            </w:tcBorders>
            <w:shd w:val="clear" w:color="auto" w:fill="DEEAF6"/>
          </w:tcPr>
          <w:p w14:paraId="3620C825" w14:textId="77777777" w:rsidR="007172E0" w:rsidRDefault="00523E08">
            <w:pPr>
              <w:spacing w:after="0" w:line="259" w:lineRule="auto"/>
              <w:ind w:left="0" w:firstLine="0"/>
              <w:jc w:val="right"/>
            </w:pPr>
            <w:r>
              <w:rPr>
                <w:b/>
                <w:sz w:val="18"/>
              </w:rPr>
              <w:t>83.287.598,21</w:t>
            </w:r>
          </w:p>
        </w:tc>
        <w:tc>
          <w:tcPr>
            <w:tcW w:w="1142" w:type="dxa"/>
            <w:tcBorders>
              <w:top w:val="single" w:sz="4" w:space="0" w:color="000000"/>
              <w:left w:val="single" w:sz="4" w:space="0" w:color="000000"/>
              <w:bottom w:val="single" w:sz="4" w:space="0" w:color="000000"/>
              <w:right w:val="single" w:sz="4" w:space="0" w:color="000000"/>
            </w:tcBorders>
            <w:shd w:val="clear" w:color="auto" w:fill="DEEAF6"/>
          </w:tcPr>
          <w:p w14:paraId="22AB14A0" w14:textId="77777777" w:rsidR="007172E0" w:rsidRDefault="007172E0">
            <w:pPr>
              <w:spacing w:after="160" w:line="259" w:lineRule="auto"/>
              <w:ind w:left="0" w:firstLine="0"/>
              <w:jc w:val="left"/>
            </w:pPr>
          </w:p>
        </w:tc>
        <w:tc>
          <w:tcPr>
            <w:tcW w:w="1127" w:type="dxa"/>
            <w:tcBorders>
              <w:top w:val="single" w:sz="4" w:space="0" w:color="000000"/>
              <w:left w:val="single" w:sz="4" w:space="0" w:color="000000"/>
              <w:bottom w:val="single" w:sz="4" w:space="0" w:color="000000"/>
              <w:right w:val="single" w:sz="4" w:space="0" w:color="000000"/>
            </w:tcBorders>
            <w:shd w:val="clear" w:color="auto" w:fill="DEEAF6"/>
          </w:tcPr>
          <w:p w14:paraId="18430828" w14:textId="77777777" w:rsidR="007172E0" w:rsidRDefault="007172E0">
            <w:pPr>
              <w:spacing w:after="160" w:line="259" w:lineRule="auto"/>
              <w:ind w:left="0" w:firstLine="0"/>
              <w:jc w:val="left"/>
            </w:pPr>
          </w:p>
        </w:tc>
      </w:tr>
    </w:tbl>
    <w:p w14:paraId="6029555C" w14:textId="77777777" w:rsidR="00A86EFE" w:rsidRDefault="00A86EFE" w:rsidP="00A86EFE">
      <w:pPr>
        <w:pStyle w:val="Naslov2"/>
        <w:ind w:left="0" w:right="0" w:firstLine="0"/>
      </w:pPr>
      <w:bookmarkStart w:id="17" w:name="_Toc228863387"/>
    </w:p>
    <w:p w14:paraId="3B7371E1" w14:textId="16589A6F" w:rsidR="007172E0" w:rsidRDefault="00523E08">
      <w:pPr>
        <w:pStyle w:val="Naslov2"/>
        <w:ind w:left="1147" w:right="0"/>
      </w:pPr>
      <w:r>
        <w:t>5.2.Nezaključeni nadzori</w:t>
      </w:r>
      <w:bookmarkEnd w:id="17"/>
    </w:p>
    <w:p w14:paraId="56E490A4" w14:textId="77777777" w:rsidR="007172E0" w:rsidRDefault="00523E08">
      <w:pPr>
        <w:spacing w:after="245"/>
        <w:ind w:left="-5"/>
      </w:pPr>
      <w:r>
        <w:t>V poročanem obdobju je proračunska inšpekcija izvajala tudi nadzore, v katerih so bili zapisniki izdani, niso pa nadzori še zaključeni iz razlogov, ker rok za izvršitev ukrepov še ni potekel, ker so bile vložene pripombe na zapisnik ali na dodatek k zapisniku in ukrepi niso bili izvršeni, ker se je izvajalo dodatno ugotavljanje dejstev in okoliščin, v enem primeru pa je bila na izdano odločbo o vračilu sredstev vložena pritožba, ki je v reševanju pri organu 2. stopnje (Vlada RS). Nezaključenih je 5 nadzorov, ki so razvidni iz spodnje tabele. Znesek nadziranih sredstev v teh nadzorih znaša 59.466.104,54 EUR.</w:t>
      </w:r>
    </w:p>
    <w:p w14:paraId="198DBD7F" w14:textId="77777777" w:rsidR="007172E0" w:rsidRDefault="00523E08">
      <w:pPr>
        <w:pStyle w:val="Naslov1"/>
        <w:ind w:left="-5"/>
      </w:pPr>
      <w:bookmarkStart w:id="18" w:name="_Toc228863179"/>
      <w:bookmarkStart w:id="19" w:name="_Toc228863280"/>
      <w:bookmarkStart w:id="20" w:name="_Toc228863388"/>
      <w:r>
        <w:t>Tabela 4: Nezaključeni nadzori</w:t>
      </w:r>
      <w:bookmarkEnd w:id="18"/>
      <w:bookmarkEnd w:id="19"/>
      <w:bookmarkEnd w:id="20"/>
    </w:p>
    <w:tbl>
      <w:tblPr>
        <w:tblStyle w:val="TableGrid"/>
        <w:tblW w:w="9926" w:type="dxa"/>
        <w:tblInd w:w="-707" w:type="dxa"/>
        <w:tblCellMar>
          <w:top w:w="34" w:type="dxa"/>
          <w:left w:w="67" w:type="dxa"/>
          <w:right w:w="38" w:type="dxa"/>
        </w:tblCellMar>
        <w:tblLook w:val="04A0" w:firstRow="1" w:lastRow="0" w:firstColumn="1" w:lastColumn="0" w:noHBand="0" w:noVBand="1"/>
      </w:tblPr>
      <w:tblGrid>
        <w:gridCol w:w="428"/>
        <w:gridCol w:w="845"/>
        <w:gridCol w:w="1832"/>
        <w:gridCol w:w="587"/>
        <w:gridCol w:w="2839"/>
        <w:gridCol w:w="1404"/>
        <w:gridCol w:w="1007"/>
        <w:gridCol w:w="984"/>
      </w:tblGrid>
      <w:tr w:rsidR="007172E0" w14:paraId="4370F119" w14:textId="77777777">
        <w:trPr>
          <w:trHeight w:val="1039"/>
        </w:trPr>
        <w:tc>
          <w:tcPr>
            <w:tcW w:w="42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DAB6369" w14:textId="77777777" w:rsidR="007172E0" w:rsidRDefault="00523E08">
            <w:pPr>
              <w:spacing w:after="0" w:line="236" w:lineRule="auto"/>
              <w:ind w:left="1" w:firstLine="0"/>
              <w:jc w:val="left"/>
            </w:pPr>
            <w:r>
              <w:rPr>
                <w:b/>
                <w:sz w:val="18"/>
              </w:rPr>
              <w:t xml:space="preserve">Za p. </w:t>
            </w:r>
          </w:p>
          <w:p w14:paraId="6311AEC6" w14:textId="77777777" w:rsidR="007172E0" w:rsidRDefault="00523E08">
            <w:pPr>
              <w:spacing w:after="0" w:line="259" w:lineRule="auto"/>
              <w:ind w:left="1" w:firstLine="0"/>
              <w:jc w:val="left"/>
            </w:pPr>
            <w:r>
              <w:rPr>
                <w:b/>
                <w:sz w:val="18"/>
              </w:rPr>
              <w:t>Št.</w:t>
            </w:r>
          </w:p>
        </w:tc>
        <w:tc>
          <w:tcPr>
            <w:tcW w:w="84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86AD70B" w14:textId="77777777" w:rsidR="007172E0" w:rsidRDefault="00523E08">
            <w:pPr>
              <w:spacing w:after="0" w:line="259" w:lineRule="auto"/>
              <w:ind w:left="5" w:firstLine="0"/>
              <w:jc w:val="left"/>
            </w:pPr>
            <w:r>
              <w:rPr>
                <w:b/>
                <w:sz w:val="18"/>
              </w:rPr>
              <w:t xml:space="preserve">Št. </w:t>
            </w:r>
          </w:p>
          <w:p w14:paraId="75C89729" w14:textId="77777777" w:rsidR="007172E0" w:rsidRDefault="00523E08">
            <w:pPr>
              <w:spacing w:after="0" w:line="259" w:lineRule="auto"/>
              <w:ind w:left="5" w:firstLine="0"/>
            </w:pPr>
            <w:proofErr w:type="spellStart"/>
            <w:r>
              <w:rPr>
                <w:b/>
                <w:sz w:val="18"/>
              </w:rPr>
              <w:t>inšpekc</w:t>
            </w:r>
            <w:proofErr w:type="spellEnd"/>
          </w:p>
          <w:p w14:paraId="2B5BFBC1" w14:textId="77777777" w:rsidR="007172E0" w:rsidRDefault="00523E08">
            <w:pPr>
              <w:spacing w:after="0" w:line="259" w:lineRule="auto"/>
              <w:ind w:left="5" w:firstLine="0"/>
              <w:jc w:val="left"/>
            </w:pPr>
            <w:proofErr w:type="spellStart"/>
            <w:r>
              <w:rPr>
                <w:b/>
                <w:sz w:val="18"/>
              </w:rPr>
              <w:t>ijske</w:t>
            </w:r>
            <w:proofErr w:type="spellEnd"/>
            <w:r>
              <w:rPr>
                <w:b/>
                <w:sz w:val="18"/>
              </w:rPr>
              <w:t xml:space="preserve"> </w:t>
            </w:r>
          </w:p>
          <w:p w14:paraId="02D5D855" w14:textId="77777777" w:rsidR="007172E0" w:rsidRDefault="00523E08">
            <w:pPr>
              <w:spacing w:after="0" w:line="259" w:lineRule="auto"/>
              <w:ind w:left="5" w:firstLine="0"/>
              <w:jc w:val="left"/>
            </w:pPr>
            <w:r>
              <w:rPr>
                <w:b/>
                <w:sz w:val="18"/>
              </w:rPr>
              <w:t>zadeve</w:t>
            </w:r>
          </w:p>
        </w:tc>
        <w:tc>
          <w:tcPr>
            <w:tcW w:w="183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0D8F7B7" w14:textId="77777777" w:rsidR="007172E0" w:rsidRDefault="00523E08">
            <w:pPr>
              <w:spacing w:after="0" w:line="259" w:lineRule="auto"/>
              <w:ind w:left="0" w:firstLine="0"/>
              <w:jc w:val="left"/>
            </w:pPr>
            <w:r>
              <w:rPr>
                <w:b/>
                <w:sz w:val="18"/>
              </w:rPr>
              <w:t>Naziv zavezanca</w:t>
            </w:r>
          </w:p>
        </w:tc>
        <w:tc>
          <w:tcPr>
            <w:tcW w:w="587" w:type="dxa"/>
            <w:tcBorders>
              <w:top w:val="single" w:sz="4" w:space="0" w:color="000000"/>
              <w:left w:val="single" w:sz="4" w:space="0" w:color="000000"/>
              <w:bottom w:val="single" w:sz="4" w:space="0" w:color="000000"/>
              <w:right w:val="single" w:sz="4" w:space="0" w:color="000000"/>
            </w:tcBorders>
            <w:shd w:val="clear" w:color="auto" w:fill="DEEAF6"/>
          </w:tcPr>
          <w:p w14:paraId="7EA40238" w14:textId="77777777" w:rsidR="007172E0" w:rsidRDefault="00523E08">
            <w:pPr>
              <w:spacing w:after="0" w:line="236" w:lineRule="auto"/>
              <w:ind w:left="1" w:right="25" w:firstLine="0"/>
              <w:jc w:val="left"/>
            </w:pPr>
            <w:r>
              <w:rPr>
                <w:b/>
                <w:sz w:val="18"/>
              </w:rPr>
              <w:t xml:space="preserve">Vrst a </w:t>
            </w:r>
          </w:p>
          <w:p w14:paraId="74F60DE9" w14:textId="77777777" w:rsidR="007172E0" w:rsidRDefault="00523E08">
            <w:pPr>
              <w:spacing w:after="0" w:line="259" w:lineRule="auto"/>
              <w:ind w:left="1" w:firstLine="0"/>
              <w:jc w:val="left"/>
            </w:pPr>
            <w:r>
              <w:rPr>
                <w:b/>
                <w:sz w:val="18"/>
              </w:rPr>
              <w:t xml:space="preserve">zave </w:t>
            </w:r>
            <w:proofErr w:type="spellStart"/>
            <w:r>
              <w:rPr>
                <w:b/>
                <w:sz w:val="18"/>
              </w:rPr>
              <w:t>zanc</w:t>
            </w:r>
            <w:proofErr w:type="spellEnd"/>
            <w:r>
              <w:rPr>
                <w:b/>
                <w:sz w:val="18"/>
              </w:rPr>
              <w:t xml:space="preserve"> a</w:t>
            </w:r>
          </w:p>
        </w:tc>
        <w:tc>
          <w:tcPr>
            <w:tcW w:w="283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E808F52" w14:textId="77777777" w:rsidR="007172E0" w:rsidRDefault="00523E08">
            <w:pPr>
              <w:spacing w:after="0" w:line="259" w:lineRule="auto"/>
              <w:ind w:left="5" w:firstLine="0"/>
              <w:jc w:val="left"/>
            </w:pPr>
            <w:r>
              <w:rPr>
                <w:b/>
                <w:sz w:val="18"/>
              </w:rPr>
              <w:t>Predmet nadzora</w:t>
            </w:r>
          </w:p>
        </w:tc>
        <w:tc>
          <w:tcPr>
            <w:tcW w:w="140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506F104" w14:textId="77777777" w:rsidR="007172E0" w:rsidRDefault="00523E08">
            <w:pPr>
              <w:spacing w:after="5" w:line="236" w:lineRule="auto"/>
              <w:ind w:left="2" w:firstLine="0"/>
              <w:jc w:val="left"/>
            </w:pPr>
            <w:r>
              <w:rPr>
                <w:b/>
                <w:sz w:val="18"/>
              </w:rPr>
              <w:t xml:space="preserve">Znesek nadziranih </w:t>
            </w:r>
          </w:p>
          <w:p w14:paraId="3658F115" w14:textId="77777777" w:rsidR="007172E0" w:rsidRDefault="00523E08">
            <w:pPr>
              <w:spacing w:after="0" w:line="259" w:lineRule="auto"/>
              <w:ind w:left="2" w:firstLine="0"/>
              <w:jc w:val="left"/>
            </w:pPr>
            <w:r>
              <w:rPr>
                <w:b/>
                <w:sz w:val="18"/>
              </w:rPr>
              <w:t xml:space="preserve">sredstev v </w:t>
            </w:r>
          </w:p>
          <w:p w14:paraId="0D25892D" w14:textId="77777777" w:rsidR="007172E0" w:rsidRDefault="00523E08">
            <w:pPr>
              <w:spacing w:after="0" w:line="259" w:lineRule="auto"/>
              <w:ind w:left="2" w:firstLine="0"/>
              <w:jc w:val="left"/>
            </w:pPr>
            <w:r>
              <w:rPr>
                <w:b/>
                <w:sz w:val="18"/>
              </w:rPr>
              <w:t>EUR</w:t>
            </w:r>
          </w:p>
        </w:tc>
        <w:tc>
          <w:tcPr>
            <w:tcW w:w="100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0C2EF4" w14:textId="77777777" w:rsidR="007172E0" w:rsidRDefault="00523E08">
            <w:pPr>
              <w:spacing w:after="0" w:line="259" w:lineRule="auto"/>
              <w:ind w:left="5" w:firstLine="0"/>
              <w:jc w:val="left"/>
            </w:pPr>
            <w:r>
              <w:rPr>
                <w:b/>
                <w:sz w:val="18"/>
              </w:rPr>
              <w:t>Izvedba</w:t>
            </w:r>
          </w:p>
        </w:tc>
        <w:tc>
          <w:tcPr>
            <w:tcW w:w="98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2723BE8" w14:textId="77777777" w:rsidR="007172E0" w:rsidRDefault="00523E08">
            <w:pPr>
              <w:spacing w:after="0" w:line="259" w:lineRule="auto"/>
              <w:ind w:left="1" w:firstLine="0"/>
              <w:jc w:val="left"/>
            </w:pPr>
            <w:r>
              <w:rPr>
                <w:b/>
                <w:sz w:val="18"/>
              </w:rPr>
              <w:t>Faza postopka</w:t>
            </w:r>
          </w:p>
        </w:tc>
      </w:tr>
      <w:tr w:rsidR="007172E0" w14:paraId="31C1F990" w14:textId="77777777">
        <w:trPr>
          <w:trHeight w:val="1254"/>
        </w:trPr>
        <w:tc>
          <w:tcPr>
            <w:tcW w:w="428" w:type="dxa"/>
            <w:tcBorders>
              <w:top w:val="single" w:sz="4" w:space="0" w:color="000000"/>
              <w:left w:val="single" w:sz="4" w:space="0" w:color="000000"/>
              <w:bottom w:val="single" w:sz="4" w:space="0" w:color="000000"/>
              <w:right w:val="single" w:sz="4" w:space="0" w:color="000000"/>
            </w:tcBorders>
            <w:vAlign w:val="center"/>
          </w:tcPr>
          <w:p w14:paraId="5EDE204D" w14:textId="77777777" w:rsidR="007172E0" w:rsidRDefault="00523E08">
            <w:pPr>
              <w:spacing w:after="0" w:line="259" w:lineRule="auto"/>
              <w:ind w:left="1" w:firstLine="0"/>
              <w:jc w:val="left"/>
            </w:pPr>
            <w:r>
              <w:rPr>
                <w:sz w:val="18"/>
              </w:rPr>
              <w:t>1</w:t>
            </w:r>
          </w:p>
        </w:tc>
        <w:tc>
          <w:tcPr>
            <w:tcW w:w="845" w:type="dxa"/>
            <w:tcBorders>
              <w:top w:val="single" w:sz="4" w:space="0" w:color="000000"/>
              <w:left w:val="single" w:sz="4" w:space="0" w:color="000000"/>
              <w:bottom w:val="single" w:sz="4" w:space="0" w:color="000000"/>
              <w:right w:val="single" w:sz="4" w:space="0" w:color="000000"/>
            </w:tcBorders>
            <w:vAlign w:val="center"/>
          </w:tcPr>
          <w:p w14:paraId="0A8A0A1C" w14:textId="77777777" w:rsidR="007172E0" w:rsidRDefault="00523E08">
            <w:pPr>
              <w:spacing w:after="0" w:line="259" w:lineRule="auto"/>
              <w:ind w:left="5" w:firstLine="0"/>
              <w:jc w:val="left"/>
            </w:pPr>
            <w:r>
              <w:rPr>
                <w:sz w:val="18"/>
              </w:rPr>
              <w:t>06102-</w:t>
            </w:r>
          </w:p>
          <w:p w14:paraId="6CB2895E" w14:textId="77777777" w:rsidR="007172E0" w:rsidRDefault="00523E08">
            <w:pPr>
              <w:spacing w:after="0" w:line="259" w:lineRule="auto"/>
              <w:ind w:left="5" w:firstLine="0"/>
              <w:jc w:val="left"/>
            </w:pPr>
            <w:r>
              <w:rPr>
                <w:sz w:val="18"/>
              </w:rPr>
              <w:t>10/2024</w:t>
            </w:r>
          </w:p>
        </w:tc>
        <w:tc>
          <w:tcPr>
            <w:tcW w:w="1832" w:type="dxa"/>
            <w:tcBorders>
              <w:top w:val="single" w:sz="4" w:space="0" w:color="000000"/>
              <w:left w:val="single" w:sz="4" w:space="0" w:color="000000"/>
              <w:bottom w:val="single" w:sz="4" w:space="0" w:color="000000"/>
              <w:right w:val="single" w:sz="4" w:space="0" w:color="000000"/>
            </w:tcBorders>
            <w:vAlign w:val="center"/>
          </w:tcPr>
          <w:p w14:paraId="184CDA01" w14:textId="77777777" w:rsidR="007172E0" w:rsidRDefault="00523E08">
            <w:pPr>
              <w:spacing w:after="0" w:line="236" w:lineRule="auto"/>
              <w:ind w:left="0" w:firstLine="0"/>
              <w:jc w:val="left"/>
            </w:pPr>
            <w:r>
              <w:rPr>
                <w:sz w:val="18"/>
              </w:rPr>
              <w:t xml:space="preserve">Javni sklad RS za regionalni razvoj in </w:t>
            </w:r>
          </w:p>
          <w:p w14:paraId="57541FC5" w14:textId="77777777" w:rsidR="007172E0" w:rsidRDefault="00523E08">
            <w:pPr>
              <w:spacing w:after="0" w:line="259" w:lineRule="auto"/>
              <w:ind w:left="0" w:firstLine="0"/>
              <w:jc w:val="left"/>
            </w:pPr>
            <w:r>
              <w:rPr>
                <w:sz w:val="18"/>
              </w:rPr>
              <w:t>razvoj podeželja -</w:t>
            </w:r>
          </w:p>
          <w:p w14:paraId="5153A660" w14:textId="77777777" w:rsidR="007172E0" w:rsidRDefault="00523E08">
            <w:pPr>
              <w:spacing w:after="0" w:line="259" w:lineRule="auto"/>
              <w:ind w:left="0" w:firstLine="0"/>
              <w:jc w:val="left"/>
            </w:pPr>
            <w:r>
              <w:rPr>
                <w:sz w:val="18"/>
              </w:rPr>
              <w:t>SRRS*</w:t>
            </w:r>
          </w:p>
        </w:tc>
        <w:tc>
          <w:tcPr>
            <w:tcW w:w="587" w:type="dxa"/>
            <w:tcBorders>
              <w:top w:val="single" w:sz="4" w:space="0" w:color="000000"/>
              <w:left w:val="single" w:sz="4" w:space="0" w:color="000000"/>
              <w:bottom w:val="single" w:sz="4" w:space="0" w:color="000000"/>
              <w:right w:val="single" w:sz="4" w:space="0" w:color="000000"/>
            </w:tcBorders>
            <w:vAlign w:val="center"/>
          </w:tcPr>
          <w:p w14:paraId="11229A9A" w14:textId="77777777" w:rsidR="007172E0" w:rsidRDefault="00523E08">
            <w:pPr>
              <w:spacing w:after="0" w:line="259" w:lineRule="auto"/>
              <w:ind w:left="1" w:firstLine="0"/>
              <w:jc w:val="left"/>
            </w:pPr>
            <w:r>
              <w:rPr>
                <w:sz w:val="18"/>
              </w:rPr>
              <w:t>PPU</w:t>
            </w:r>
          </w:p>
        </w:tc>
        <w:tc>
          <w:tcPr>
            <w:tcW w:w="2839" w:type="dxa"/>
            <w:tcBorders>
              <w:top w:val="single" w:sz="4" w:space="0" w:color="000000"/>
              <w:left w:val="single" w:sz="4" w:space="0" w:color="000000"/>
              <w:bottom w:val="single" w:sz="4" w:space="0" w:color="000000"/>
              <w:right w:val="single" w:sz="4" w:space="0" w:color="000000"/>
            </w:tcBorders>
          </w:tcPr>
          <w:p w14:paraId="7791C4BB" w14:textId="77777777" w:rsidR="007172E0" w:rsidRDefault="00523E08">
            <w:pPr>
              <w:spacing w:after="15" w:line="244" w:lineRule="auto"/>
              <w:ind w:left="5" w:firstLine="0"/>
              <w:jc w:val="left"/>
            </w:pPr>
            <w:r>
              <w:rPr>
                <w:sz w:val="18"/>
              </w:rPr>
              <w:t xml:space="preserve">Javni razpis za spodbude za sofinanciranje začetnih investicij na obmejnih problemskih  območjih – BIZI NOO, Javni </w:t>
            </w:r>
          </w:p>
          <w:p w14:paraId="2E354261" w14:textId="77777777" w:rsidR="007172E0" w:rsidRDefault="00523E08">
            <w:pPr>
              <w:spacing w:after="0" w:line="259" w:lineRule="auto"/>
              <w:ind w:left="5" w:firstLine="0"/>
              <w:jc w:val="left"/>
            </w:pPr>
            <w:r>
              <w:rPr>
                <w:sz w:val="18"/>
              </w:rPr>
              <w:t xml:space="preserve">razpis za finančni produkt – BIZI </w:t>
            </w:r>
          </w:p>
          <w:p w14:paraId="4C40543C" w14:textId="77777777" w:rsidR="007172E0" w:rsidRDefault="00523E08">
            <w:pPr>
              <w:spacing w:after="0" w:line="259" w:lineRule="auto"/>
              <w:ind w:left="5" w:firstLine="0"/>
              <w:jc w:val="left"/>
            </w:pPr>
            <w:r>
              <w:rPr>
                <w:sz w:val="18"/>
              </w:rPr>
              <w:t xml:space="preserve">LIKVIDNOST </w:t>
            </w:r>
          </w:p>
        </w:tc>
        <w:tc>
          <w:tcPr>
            <w:tcW w:w="1404" w:type="dxa"/>
            <w:tcBorders>
              <w:top w:val="single" w:sz="4" w:space="0" w:color="000000"/>
              <w:left w:val="single" w:sz="4" w:space="0" w:color="000000"/>
              <w:bottom w:val="single" w:sz="4" w:space="0" w:color="000000"/>
              <w:right w:val="single" w:sz="4" w:space="0" w:color="000000"/>
            </w:tcBorders>
            <w:vAlign w:val="center"/>
          </w:tcPr>
          <w:p w14:paraId="5AEC6932" w14:textId="77777777" w:rsidR="007172E0" w:rsidRDefault="00523E08">
            <w:pPr>
              <w:spacing w:after="0" w:line="259" w:lineRule="auto"/>
              <w:ind w:left="0" w:right="24" w:firstLine="0"/>
              <w:jc w:val="right"/>
            </w:pPr>
            <w:r>
              <w:rPr>
                <w:sz w:val="18"/>
              </w:rPr>
              <w:t>28.302.376,00</w:t>
            </w:r>
          </w:p>
        </w:tc>
        <w:tc>
          <w:tcPr>
            <w:tcW w:w="1007" w:type="dxa"/>
            <w:tcBorders>
              <w:top w:val="single" w:sz="4" w:space="0" w:color="000000"/>
              <w:left w:val="single" w:sz="4" w:space="0" w:color="000000"/>
              <w:bottom w:val="single" w:sz="4" w:space="0" w:color="000000"/>
              <w:right w:val="single" w:sz="4" w:space="0" w:color="000000"/>
            </w:tcBorders>
            <w:vAlign w:val="center"/>
          </w:tcPr>
          <w:p w14:paraId="3A8C967B" w14:textId="77777777" w:rsidR="007172E0" w:rsidRDefault="00523E08">
            <w:pPr>
              <w:spacing w:after="0" w:line="259" w:lineRule="auto"/>
              <w:ind w:left="5" w:firstLine="0"/>
              <w:jc w:val="left"/>
            </w:pPr>
            <w:r>
              <w:rPr>
                <w:sz w:val="18"/>
              </w:rPr>
              <w:t xml:space="preserve">zapisnik </w:t>
            </w:r>
          </w:p>
          <w:p w14:paraId="3E75B511" w14:textId="77777777" w:rsidR="007172E0" w:rsidRDefault="00523E08">
            <w:pPr>
              <w:spacing w:after="0" w:line="259" w:lineRule="auto"/>
              <w:ind w:left="5" w:firstLine="0"/>
              <w:jc w:val="left"/>
            </w:pPr>
            <w:r>
              <w:rPr>
                <w:sz w:val="18"/>
              </w:rPr>
              <w:t>20.6.2025</w:t>
            </w:r>
          </w:p>
        </w:tc>
        <w:tc>
          <w:tcPr>
            <w:tcW w:w="984" w:type="dxa"/>
            <w:tcBorders>
              <w:top w:val="single" w:sz="4" w:space="0" w:color="000000"/>
              <w:left w:val="single" w:sz="4" w:space="0" w:color="000000"/>
              <w:bottom w:val="single" w:sz="4" w:space="0" w:color="000000"/>
              <w:right w:val="single" w:sz="4" w:space="0" w:color="000000"/>
            </w:tcBorders>
            <w:vAlign w:val="center"/>
          </w:tcPr>
          <w:p w14:paraId="44B0127C" w14:textId="77777777" w:rsidR="007172E0" w:rsidRDefault="00523E08">
            <w:pPr>
              <w:spacing w:after="0" w:line="259" w:lineRule="auto"/>
              <w:ind w:left="1" w:firstLine="0"/>
              <w:jc w:val="left"/>
            </w:pPr>
            <w:r>
              <w:rPr>
                <w:sz w:val="18"/>
              </w:rPr>
              <w:t>rok za izvršitev ukrepov še ni potekel</w:t>
            </w:r>
          </w:p>
        </w:tc>
      </w:tr>
      <w:tr w:rsidR="007172E0" w14:paraId="6AC85C9C" w14:textId="77777777">
        <w:trPr>
          <w:trHeight w:val="1666"/>
        </w:trPr>
        <w:tc>
          <w:tcPr>
            <w:tcW w:w="428" w:type="dxa"/>
            <w:tcBorders>
              <w:top w:val="single" w:sz="4" w:space="0" w:color="000000"/>
              <w:left w:val="single" w:sz="4" w:space="0" w:color="000000"/>
              <w:bottom w:val="single" w:sz="4" w:space="0" w:color="000000"/>
              <w:right w:val="single" w:sz="4" w:space="0" w:color="000000"/>
            </w:tcBorders>
            <w:vAlign w:val="center"/>
          </w:tcPr>
          <w:p w14:paraId="798FCCF8" w14:textId="77777777" w:rsidR="007172E0" w:rsidRDefault="00523E08">
            <w:pPr>
              <w:spacing w:after="0" w:line="259" w:lineRule="auto"/>
              <w:ind w:left="1" w:firstLine="0"/>
              <w:jc w:val="left"/>
            </w:pPr>
            <w:r>
              <w:rPr>
                <w:sz w:val="18"/>
              </w:rPr>
              <w:t>2</w:t>
            </w:r>
          </w:p>
        </w:tc>
        <w:tc>
          <w:tcPr>
            <w:tcW w:w="845" w:type="dxa"/>
            <w:tcBorders>
              <w:top w:val="single" w:sz="4" w:space="0" w:color="000000"/>
              <w:left w:val="single" w:sz="4" w:space="0" w:color="000000"/>
              <w:bottom w:val="single" w:sz="4" w:space="0" w:color="000000"/>
              <w:right w:val="single" w:sz="4" w:space="0" w:color="000000"/>
            </w:tcBorders>
            <w:vAlign w:val="center"/>
          </w:tcPr>
          <w:p w14:paraId="1CB7471F" w14:textId="77777777" w:rsidR="007172E0" w:rsidRDefault="00523E08">
            <w:pPr>
              <w:spacing w:after="0" w:line="259" w:lineRule="auto"/>
              <w:ind w:left="5" w:firstLine="0"/>
              <w:jc w:val="left"/>
            </w:pPr>
            <w:r>
              <w:rPr>
                <w:sz w:val="18"/>
              </w:rPr>
              <w:t>06102-</w:t>
            </w:r>
          </w:p>
          <w:p w14:paraId="3E304202" w14:textId="77777777" w:rsidR="007172E0" w:rsidRDefault="00523E08">
            <w:pPr>
              <w:spacing w:after="0" w:line="259" w:lineRule="auto"/>
              <w:ind w:left="5" w:firstLine="0"/>
              <w:jc w:val="left"/>
            </w:pPr>
            <w:r>
              <w:rPr>
                <w:sz w:val="18"/>
              </w:rPr>
              <w:t>6/2024</w:t>
            </w:r>
          </w:p>
        </w:tc>
        <w:tc>
          <w:tcPr>
            <w:tcW w:w="1832" w:type="dxa"/>
            <w:tcBorders>
              <w:top w:val="single" w:sz="4" w:space="0" w:color="000000"/>
              <w:left w:val="single" w:sz="4" w:space="0" w:color="000000"/>
              <w:bottom w:val="single" w:sz="4" w:space="0" w:color="000000"/>
              <w:right w:val="single" w:sz="4" w:space="0" w:color="000000"/>
            </w:tcBorders>
            <w:vAlign w:val="center"/>
          </w:tcPr>
          <w:p w14:paraId="5C612715" w14:textId="77777777" w:rsidR="007172E0" w:rsidRDefault="00523E08">
            <w:pPr>
              <w:spacing w:after="0" w:line="259" w:lineRule="auto"/>
              <w:ind w:left="0" w:firstLine="0"/>
            </w:pPr>
            <w:r>
              <w:rPr>
                <w:sz w:val="18"/>
              </w:rPr>
              <w:t>Javni sklad RS za podjetništvo - SPS*</w:t>
            </w:r>
          </w:p>
        </w:tc>
        <w:tc>
          <w:tcPr>
            <w:tcW w:w="587" w:type="dxa"/>
            <w:tcBorders>
              <w:top w:val="single" w:sz="4" w:space="0" w:color="000000"/>
              <w:left w:val="single" w:sz="4" w:space="0" w:color="000000"/>
              <w:bottom w:val="single" w:sz="4" w:space="0" w:color="000000"/>
              <w:right w:val="single" w:sz="4" w:space="0" w:color="000000"/>
            </w:tcBorders>
            <w:vAlign w:val="center"/>
          </w:tcPr>
          <w:p w14:paraId="16254119" w14:textId="77777777" w:rsidR="007172E0" w:rsidRDefault="00523E08">
            <w:pPr>
              <w:spacing w:after="0" w:line="259" w:lineRule="auto"/>
              <w:ind w:left="1" w:firstLine="0"/>
              <w:jc w:val="left"/>
            </w:pPr>
            <w:r>
              <w:rPr>
                <w:sz w:val="18"/>
              </w:rPr>
              <w:t>PPU</w:t>
            </w:r>
          </w:p>
        </w:tc>
        <w:tc>
          <w:tcPr>
            <w:tcW w:w="2839" w:type="dxa"/>
            <w:tcBorders>
              <w:top w:val="single" w:sz="4" w:space="0" w:color="000000"/>
              <w:left w:val="single" w:sz="4" w:space="0" w:color="000000"/>
              <w:bottom w:val="single" w:sz="4" w:space="0" w:color="000000"/>
              <w:right w:val="single" w:sz="4" w:space="0" w:color="000000"/>
            </w:tcBorders>
          </w:tcPr>
          <w:p w14:paraId="2E3F2836" w14:textId="77777777" w:rsidR="007172E0" w:rsidRDefault="00523E08">
            <w:pPr>
              <w:spacing w:after="0" w:line="259" w:lineRule="auto"/>
              <w:ind w:left="5" w:right="15" w:firstLine="0"/>
              <w:jc w:val="left"/>
            </w:pPr>
            <w:r>
              <w:rPr>
                <w:sz w:val="18"/>
              </w:rPr>
              <w:t>Javni razpis P4I 2022 za spodbude za sofinanciranje začetnih investicij na manj razvitih območjih, Javni razpis za spodbude za zagon inovativnih podjetij v letu 2022, Javni razpis P7P 2023 krediti za odpravo škode v poplavah avgusta 2023</w:t>
            </w:r>
          </w:p>
        </w:tc>
        <w:tc>
          <w:tcPr>
            <w:tcW w:w="1404" w:type="dxa"/>
            <w:tcBorders>
              <w:top w:val="single" w:sz="4" w:space="0" w:color="000000"/>
              <w:left w:val="single" w:sz="4" w:space="0" w:color="000000"/>
              <w:bottom w:val="single" w:sz="4" w:space="0" w:color="000000"/>
              <w:right w:val="single" w:sz="4" w:space="0" w:color="000000"/>
            </w:tcBorders>
            <w:vAlign w:val="center"/>
          </w:tcPr>
          <w:p w14:paraId="47F66813" w14:textId="77777777" w:rsidR="007172E0" w:rsidRDefault="00523E08">
            <w:pPr>
              <w:spacing w:after="0" w:line="259" w:lineRule="auto"/>
              <w:ind w:left="0" w:right="24" w:firstLine="0"/>
              <w:jc w:val="right"/>
            </w:pPr>
            <w:r>
              <w:rPr>
                <w:sz w:val="18"/>
              </w:rPr>
              <w:t>30.574.324,50</w:t>
            </w:r>
          </w:p>
        </w:tc>
        <w:tc>
          <w:tcPr>
            <w:tcW w:w="1007" w:type="dxa"/>
            <w:tcBorders>
              <w:top w:val="single" w:sz="4" w:space="0" w:color="000000"/>
              <w:left w:val="single" w:sz="4" w:space="0" w:color="000000"/>
              <w:bottom w:val="single" w:sz="4" w:space="0" w:color="000000"/>
              <w:right w:val="single" w:sz="4" w:space="0" w:color="000000"/>
            </w:tcBorders>
            <w:vAlign w:val="center"/>
          </w:tcPr>
          <w:p w14:paraId="53036D2E" w14:textId="77777777" w:rsidR="007172E0" w:rsidRDefault="00523E08">
            <w:pPr>
              <w:spacing w:after="0" w:line="259" w:lineRule="auto"/>
              <w:ind w:left="5" w:firstLine="0"/>
              <w:jc w:val="left"/>
            </w:pPr>
            <w:r>
              <w:rPr>
                <w:sz w:val="18"/>
              </w:rPr>
              <w:t xml:space="preserve">zapisnik </w:t>
            </w:r>
          </w:p>
          <w:p w14:paraId="4580541A" w14:textId="77777777" w:rsidR="007172E0" w:rsidRDefault="00523E08">
            <w:pPr>
              <w:spacing w:after="0" w:line="259" w:lineRule="auto"/>
              <w:ind w:left="5" w:firstLine="0"/>
              <w:jc w:val="left"/>
            </w:pPr>
            <w:r>
              <w:rPr>
                <w:sz w:val="18"/>
              </w:rPr>
              <w:t>27.6.2025</w:t>
            </w:r>
          </w:p>
        </w:tc>
        <w:tc>
          <w:tcPr>
            <w:tcW w:w="984" w:type="dxa"/>
            <w:tcBorders>
              <w:top w:val="single" w:sz="4" w:space="0" w:color="000000"/>
              <w:left w:val="single" w:sz="4" w:space="0" w:color="000000"/>
              <w:bottom w:val="single" w:sz="4" w:space="0" w:color="000000"/>
              <w:right w:val="single" w:sz="4" w:space="0" w:color="000000"/>
            </w:tcBorders>
            <w:vAlign w:val="center"/>
          </w:tcPr>
          <w:p w14:paraId="672753D7" w14:textId="77777777" w:rsidR="007172E0" w:rsidRDefault="00523E08">
            <w:pPr>
              <w:spacing w:after="0" w:line="259" w:lineRule="auto"/>
              <w:ind w:left="1" w:firstLine="0"/>
              <w:jc w:val="left"/>
            </w:pPr>
            <w:r>
              <w:rPr>
                <w:sz w:val="18"/>
              </w:rPr>
              <w:t>rok za izvršitev ukrepov še ni potekel</w:t>
            </w:r>
          </w:p>
        </w:tc>
      </w:tr>
      <w:tr w:rsidR="007172E0" w14:paraId="3F0BB04D" w14:textId="77777777">
        <w:trPr>
          <w:trHeight w:val="1046"/>
        </w:trPr>
        <w:tc>
          <w:tcPr>
            <w:tcW w:w="428" w:type="dxa"/>
            <w:tcBorders>
              <w:top w:val="single" w:sz="4" w:space="0" w:color="000000"/>
              <w:left w:val="single" w:sz="4" w:space="0" w:color="000000"/>
              <w:bottom w:val="single" w:sz="4" w:space="0" w:color="000000"/>
              <w:right w:val="single" w:sz="4" w:space="0" w:color="000000"/>
            </w:tcBorders>
            <w:vAlign w:val="center"/>
          </w:tcPr>
          <w:p w14:paraId="2395B007" w14:textId="77777777" w:rsidR="007172E0" w:rsidRDefault="00523E08">
            <w:pPr>
              <w:spacing w:after="0" w:line="259" w:lineRule="auto"/>
              <w:ind w:left="1" w:firstLine="0"/>
              <w:jc w:val="left"/>
            </w:pPr>
            <w:r>
              <w:rPr>
                <w:sz w:val="18"/>
              </w:rPr>
              <w:t>3</w:t>
            </w:r>
          </w:p>
        </w:tc>
        <w:tc>
          <w:tcPr>
            <w:tcW w:w="845" w:type="dxa"/>
            <w:tcBorders>
              <w:top w:val="single" w:sz="4" w:space="0" w:color="000000"/>
              <w:left w:val="single" w:sz="4" w:space="0" w:color="000000"/>
              <w:bottom w:val="single" w:sz="4" w:space="0" w:color="000000"/>
              <w:right w:val="single" w:sz="4" w:space="0" w:color="000000"/>
            </w:tcBorders>
            <w:vAlign w:val="center"/>
          </w:tcPr>
          <w:p w14:paraId="408ED0FD" w14:textId="77777777" w:rsidR="007172E0" w:rsidRDefault="00523E08">
            <w:pPr>
              <w:spacing w:after="0" w:line="259" w:lineRule="auto"/>
              <w:ind w:left="5" w:firstLine="0"/>
              <w:jc w:val="left"/>
            </w:pPr>
            <w:r>
              <w:rPr>
                <w:sz w:val="18"/>
              </w:rPr>
              <w:t>06102-</w:t>
            </w:r>
          </w:p>
          <w:p w14:paraId="41F44896" w14:textId="77777777" w:rsidR="007172E0" w:rsidRDefault="00523E08">
            <w:pPr>
              <w:spacing w:after="0" w:line="259" w:lineRule="auto"/>
              <w:ind w:left="5" w:firstLine="0"/>
              <w:jc w:val="left"/>
            </w:pPr>
            <w:r>
              <w:rPr>
                <w:sz w:val="18"/>
              </w:rPr>
              <w:t>19/2024</w:t>
            </w:r>
          </w:p>
        </w:tc>
        <w:tc>
          <w:tcPr>
            <w:tcW w:w="1832" w:type="dxa"/>
            <w:tcBorders>
              <w:top w:val="single" w:sz="4" w:space="0" w:color="000000"/>
              <w:left w:val="single" w:sz="4" w:space="0" w:color="000000"/>
              <w:bottom w:val="single" w:sz="4" w:space="0" w:color="000000"/>
              <w:right w:val="single" w:sz="4" w:space="0" w:color="000000"/>
            </w:tcBorders>
            <w:vAlign w:val="center"/>
          </w:tcPr>
          <w:p w14:paraId="539171B1" w14:textId="77777777" w:rsidR="007172E0" w:rsidRDefault="00523E08">
            <w:pPr>
              <w:spacing w:after="0" w:line="259" w:lineRule="auto"/>
              <w:ind w:left="0" w:firstLine="0"/>
            </w:pPr>
            <w:r>
              <w:rPr>
                <w:sz w:val="18"/>
              </w:rPr>
              <w:t>Ministrstvo za javno upravo - MJU</w:t>
            </w:r>
          </w:p>
        </w:tc>
        <w:tc>
          <w:tcPr>
            <w:tcW w:w="587" w:type="dxa"/>
            <w:tcBorders>
              <w:top w:val="single" w:sz="4" w:space="0" w:color="000000"/>
              <w:left w:val="single" w:sz="4" w:space="0" w:color="000000"/>
              <w:bottom w:val="single" w:sz="4" w:space="0" w:color="000000"/>
              <w:right w:val="single" w:sz="4" w:space="0" w:color="000000"/>
            </w:tcBorders>
            <w:vAlign w:val="center"/>
          </w:tcPr>
          <w:p w14:paraId="0DC36CEB" w14:textId="77777777" w:rsidR="007172E0" w:rsidRDefault="00523E08">
            <w:pPr>
              <w:spacing w:after="0" w:line="259" w:lineRule="auto"/>
              <w:ind w:left="1" w:firstLine="0"/>
              <w:jc w:val="left"/>
            </w:pPr>
            <w:r>
              <w:rPr>
                <w:sz w:val="18"/>
              </w:rPr>
              <w:t>NPU</w:t>
            </w:r>
          </w:p>
        </w:tc>
        <w:tc>
          <w:tcPr>
            <w:tcW w:w="2839" w:type="dxa"/>
            <w:tcBorders>
              <w:top w:val="single" w:sz="4" w:space="0" w:color="000000"/>
              <w:left w:val="single" w:sz="4" w:space="0" w:color="000000"/>
              <w:bottom w:val="single" w:sz="4" w:space="0" w:color="000000"/>
              <w:right w:val="single" w:sz="4" w:space="0" w:color="000000"/>
            </w:tcBorders>
          </w:tcPr>
          <w:p w14:paraId="1D363024" w14:textId="77777777" w:rsidR="007172E0" w:rsidRDefault="00523E08">
            <w:pPr>
              <w:spacing w:after="0" w:line="259" w:lineRule="auto"/>
              <w:ind w:left="5" w:firstLine="0"/>
              <w:jc w:val="left"/>
            </w:pPr>
            <w:r>
              <w:rPr>
                <w:sz w:val="18"/>
              </w:rPr>
              <w:t xml:space="preserve">najem parkirnih mest za službena vozila in zaposlene Statističnega urada RS in Uprave RS za jedrsko varnost na naslovu </w:t>
            </w:r>
            <w:proofErr w:type="spellStart"/>
            <w:r>
              <w:rPr>
                <w:sz w:val="18"/>
              </w:rPr>
              <w:t>Litostrojska</w:t>
            </w:r>
            <w:proofErr w:type="spellEnd"/>
            <w:r>
              <w:rPr>
                <w:sz w:val="18"/>
              </w:rPr>
              <w:t xml:space="preserve"> cesta 54,  Ljubljana</w:t>
            </w:r>
          </w:p>
        </w:tc>
        <w:tc>
          <w:tcPr>
            <w:tcW w:w="1404" w:type="dxa"/>
            <w:tcBorders>
              <w:top w:val="single" w:sz="4" w:space="0" w:color="000000"/>
              <w:left w:val="single" w:sz="4" w:space="0" w:color="000000"/>
              <w:bottom w:val="single" w:sz="4" w:space="0" w:color="000000"/>
              <w:right w:val="single" w:sz="4" w:space="0" w:color="000000"/>
            </w:tcBorders>
            <w:vAlign w:val="center"/>
          </w:tcPr>
          <w:p w14:paraId="42E19478" w14:textId="77777777" w:rsidR="007172E0" w:rsidRDefault="00523E08">
            <w:pPr>
              <w:spacing w:after="0" w:line="259" w:lineRule="auto"/>
              <w:ind w:left="0" w:right="23" w:firstLine="0"/>
              <w:jc w:val="right"/>
            </w:pPr>
            <w:r>
              <w:rPr>
                <w:sz w:val="18"/>
              </w:rPr>
              <w:t>157.058,04</w:t>
            </w:r>
          </w:p>
        </w:tc>
        <w:tc>
          <w:tcPr>
            <w:tcW w:w="1007" w:type="dxa"/>
            <w:tcBorders>
              <w:top w:val="single" w:sz="4" w:space="0" w:color="000000"/>
              <w:left w:val="single" w:sz="4" w:space="0" w:color="000000"/>
              <w:bottom w:val="single" w:sz="4" w:space="0" w:color="000000"/>
              <w:right w:val="single" w:sz="4" w:space="0" w:color="000000"/>
            </w:tcBorders>
            <w:vAlign w:val="center"/>
          </w:tcPr>
          <w:p w14:paraId="63098CB1" w14:textId="77777777" w:rsidR="007172E0" w:rsidRDefault="00523E08">
            <w:pPr>
              <w:spacing w:after="0" w:line="242" w:lineRule="auto"/>
              <w:ind w:left="5" w:firstLine="0"/>
              <w:jc w:val="left"/>
            </w:pPr>
            <w:r>
              <w:rPr>
                <w:sz w:val="18"/>
              </w:rPr>
              <w:t xml:space="preserve">dodatek k zapisniku </w:t>
            </w:r>
          </w:p>
          <w:p w14:paraId="00675EFC" w14:textId="77777777" w:rsidR="007172E0" w:rsidRDefault="00523E08">
            <w:pPr>
              <w:spacing w:after="0" w:line="259" w:lineRule="auto"/>
              <w:ind w:left="5" w:firstLine="0"/>
              <w:jc w:val="left"/>
            </w:pPr>
            <w:r>
              <w:rPr>
                <w:sz w:val="18"/>
              </w:rPr>
              <w:t>16.5.2025</w:t>
            </w:r>
          </w:p>
        </w:tc>
        <w:tc>
          <w:tcPr>
            <w:tcW w:w="984" w:type="dxa"/>
            <w:tcBorders>
              <w:top w:val="single" w:sz="4" w:space="0" w:color="000000"/>
              <w:left w:val="single" w:sz="4" w:space="0" w:color="000000"/>
              <w:bottom w:val="single" w:sz="4" w:space="0" w:color="000000"/>
              <w:right w:val="single" w:sz="4" w:space="0" w:color="000000"/>
            </w:tcBorders>
            <w:vAlign w:val="center"/>
          </w:tcPr>
          <w:p w14:paraId="18B3A69E" w14:textId="77777777" w:rsidR="007172E0" w:rsidRDefault="00523E08">
            <w:pPr>
              <w:spacing w:after="0" w:line="259" w:lineRule="auto"/>
              <w:ind w:left="1" w:firstLine="0"/>
              <w:jc w:val="left"/>
            </w:pPr>
            <w:r>
              <w:rPr>
                <w:sz w:val="18"/>
              </w:rPr>
              <w:t>prejete pripombe</w:t>
            </w:r>
          </w:p>
        </w:tc>
      </w:tr>
      <w:tr w:rsidR="007172E0" w14:paraId="1A2D27AE" w14:textId="77777777">
        <w:trPr>
          <w:trHeight w:val="629"/>
        </w:trPr>
        <w:tc>
          <w:tcPr>
            <w:tcW w:w="428" w:type="dxa"/>
            <w:tcBorders>
              <w:top w:val="single" w:sz="4" w:space="0" w:color="000000"/>
              <w:left w:val="single" w:sz="4" w:space="0" w:color="000000"/>
              <w:bottom w:val="single" w:sz="4" w:space="0" w:color="000000"/>
              <w:right w:val="single" w:sz="4" w:space="0" w:color="000000"/>
            </w:tcBorders>
            <w:vAlign w:val="center"/>
          </w:tcPr>
          <w:p w14:paraId="3E7744F5" w14:textId="77777777" w:rsidR="007172E0" w:rsidRDefault="00523E08">
            <w:pPr>
              <w:spacing w:after="0" w:line="259" w:lineRule="auto"/>
              <w:ind w:left="1" w:firstLine="0"/>
              <w:jc w:val="left"/>
            </w:pPr>
            <w:r>
              <w:rPr>
                <w:sz w:val="18"/>
              </w:rPr>
              <w:t>4</w:t>
            </w:r>
          </w:p>
        </w:tc>
        <w:tc>
          <w:tcPr>
            <w:tcW w:w="845" w:type="dxa"/>
            <w:tcBorders>
              <w:top w:val="single" w:sz="4" w:space="0" w:color="000000"/>
              <w:left w:val="single" w:sz="4" w:space="0" w:color="000000"/>
              <w:bottom w:val="single" w:sz="4" w:space="0" w:color="000000"/>
              <w:right w:val="single" w:sz="4" w:space="0" w:color="000000"/>
            </w:tcBorders>
            <w:vAlign w:val="center"/>
          </w:tcPr>
          <w:p w14:paraId="009D45E5" w14:textId="77777777" w:rsidR="007172E0" w:rsidRDefault="00523E08">
            <w:pPr>
              <w:spacing w:after="0" w:line="259" w:lineRule="auto"/>
              <w:ind w:left="5" w:firstLine="0"/>
              <w:jc w:val="left"/>
            </w:pPr>
            <w:r>
              <w:rPr>
                <w:sz w:val="18"/>
              </w:rPr>
              <w:t>06102-</w:t>
            </w:r>
          </w:p>
          <w:p w14:paraId="2C8F2255" w14:textId="77777777" w:rsidR="007172E0" w:rsidRDefault="00523E08">
            <w:pPr>
              <w:spacing w:after="0" w:line="259" w:lineRule="auto"/>
              <w:ind w:left="5" w:firstLine="0"/>
              <w:jc w:val="left"/>
            </w:pPr>
            <w:r>
              <w:rPr>
                <w:sz w:val="18"/>
              </w:rPr>
              <w:t>8/2024</w:t>
            </w:r>
          </w:p>
        </w:tc>
        <w:tc>
          <w:tcPr>
            <w:tcW w:w="1832" w:type="dxa"/>
            <w:tcBorders>
              <w:top w:val="single" w:sz="4" w:space="0" w:color="000000"/>
              <w:left w:val="single" w:sz="4" w:space="0" w:color="000000"/>
              <w:bottom w:val="single" w:sz="4" w:space="0" w:color="000000"/>
              <w:right w:val="single" w:sz="4" w:space="0" w:color="000000"/>
            </w:tcBorders>
            <w:vAlign w:val="center"/>
          </w:tcPr>
          <w:p w14:paraId="0A24DCF1" w14:textId="77777777" w:rsidR="007172E0" w:rsidRDefault="00523E08">
            <w:pPr>
              <w:spacing w:after="0" w:line="259" w:lineRule="auto"/>
              <w:ind w:left="0" w:firstLine="0"/>
            </w:pPr>
            <w:r>
              <w:rPr>
                <w:sz w:val="18"/>
              </w:rPr>
              <w:t>Ministrstvo za kulturo</w:t>
            </w:r>
          </w:p>
        </w:tc>
        <w:tc>
          <w:tcPr>
            <w:tcW w:w="587" w:type="dxa"/>
            <w:tcBorders>
              <w:top w:val="single" w:sz="4" w:space="0" w:color="000000"/>
              <w:left w:val="single" w:sz="4" w:space="0" w:color="000000"/>
              <w:bottom w:val="single" w:sz="4" w:space="0" w:color="000000"/>
              <w:right w:val="single" w:sz="4" w:space="0" w:color="000000"/>
            </w:tcBorders>
            <w:vAlign w:val="center"/>
          </w:tcPr>
          <w:p w14:paraId="433CC229" w14:textId="77777777" w:rsidR="007172E0" w:rsidRDefault="00523E08">
            <w:pPr>
              <w:spacing w:after="0" w:line="259" w:lineRule="auto"/>
              <w:ind w:left="1" w:firstLine="0"/>
              <w:jc w:val="left"/>
            </w:pPr>
            <w:r>
              <w:rPr>
                <w:sz w:val="18"/>
              </w:rPr>
              <w:t>NPU</w:t>
            </w:r>
          </w:p>
        </w:tc>
        <w:tc>
          <w:tcPr>
            <w:tcW w:w="2839" w:type="dxa"/>
            <w:tcBorders>
              <w:top w:val="single" w:sz="4" w:space="0" w:color="000000"/>
              <w:left w:val="single" w:sz="4" w:space="0" w:color="000000"/>
              <w:bottom w:val="single" w:sz="4" w:space="0" w:color="000000"/>
              <w:right w:val="single" w:sz="4" w:space="0" w:color="000000"/>
            </w:tcBorders>
            <w:vAlign w:val="center"/>
          </w:tcPr>
          <w:p w14:paraId="0CF16E5C" w14:textId="77777777" w:rsidR="007172E0" w:rsidRDefault="00523E08">
            <w:pPr>
              <w:spacing w:after="0" w:line="259" w:lineRule="auto"/>
              <w:ind w:left="5" w:firstLine="0"/>
              <w:jc w:val="left"/>
            </w:pPr>
            <w:r>
              <w:rPr>
                <w:sz w:val="18"/>
              </w:rPr>
              <w:t>Ureditev trga v Rušah</w:t>
            </w:r>
          </w:p>
        </w:tc>
        <w:tc>
          <w:tcPr>
            <w:tcW w:w="1404" w:type="dxa"/>
            <w:tcBorders>
              <w:top w:val="single" w:sz="4" w:space="0" w:color="000000"/>
              <w:left w:val="single" w:sz="4" w:space="0" w:color="000000"/>
              <w:bottom w:val="single" w:sz="4" w:space="0" w:color="000000"/>
              <w:right w:val="single" w:sz="4" w:space="0" w:color="000000"/>
            </w:tcBorders>
            <w:vAlign w:val="center"/>
          </w:tcPr>
          <w:p w14:paraId="252377EB" w14:textId="77777777" w:rsidR="007172E0" w:rsidRDefault="00523E08">
            <w:pPr>
              <w:spacing w:after="0" w:line="259" w:lineRule="auto"/>
              <w:ind w:left="0" w:right="23" w:firstLine="0"/>
              <w:jc w:val="right"/>
            </w:pPr>
            <w:r>
              <w:rPr>
                <w:sz w:val="18"/>
              </w:rPr>
              <w:t>424.000,00</w:t>
            </w:r>
          </w:p>
        </w:tc>
        <w:tc>
          <w:tcPr>
            <w:tcW w:w="1007" w:type="dxa"/>
            <w:tcBorders>
              <w:top w:val="single" w:sz="4" w:space="0" w:color="000000"/>
              <w:left w:val="single" w:sz="4" w:space="0" w:color="000000"/>
              <w:bottom w:val="single" w:sz="4" w:space="0" w:color="000000"/>
              <w:right w:val="single" w:sz="4" w:space="0" w:color="000000"/>
            </w:tcBorders>
          </w:tcPr>
          <w:p w14:paraId="5CBC4A8F" w14:textId="77777777" w:rsidR="007172E0" w:rsidRDefault="00523E08">
            <w:pPr>
              <w:spacing w:after="0" w:line="259" w:lineRule="auto"/>
              <w:ind w:left="5" w:firstLine="0"/>
              <w:jc w:val="left"/>
            </w:pPr>
            <w:r>
              <w:rPr>
                <w:sz w:val="18"/>
              </w:rPr>
              <w:t>dodatek k zapisniku 7.2.2025</w:t>
            </w:r>
          </w:p>
        </w:tc>
        <w:tc>
          <w:tcPr>
            <w:tcW w:w="984" w:type="dxa"/>
            <w:tcBorders>
              <w:top w:val="single" w:sz="4" w:space="0" w:color="000000"/>
              <w:left w:val="single" w:sz="4" w:space="0" w:color="000000"/>
              <w:bottom w:val="single" w:sz="4" w:space="0" w:color="000000"/>
              <w:right w:val="single" w:sz="4" w:space="0" w:color="000000"/>
            </w:tcBorders>
            <w:vAlign w:val="center"/>
          </w:tcPr>
          <w:p w14:paraId="3E854822" w14:textId="77777777" w:rsidR="007172E0" w:rsidRDefault="00523E08">
            <w:pPr>
              <w:spacing w:after="0" w:line="259" w:lineRule="auto"/>
              <w:ind w:left="1" w:firstLine="0"/>
              <w:jc w:val="left"/>
            </w:pPr>
            <w:r>
              <w:rPr>
                <w:sz w:val="18"/>
              </w:rPr>
              <w:t>prejete pripombe</w:t>
            </w:r>
          </w:p>
        </w:tc>
      </w:tr>
      <w:tr w:rsidR="007172E0" w14:paraId="0D32210B" w14:textId="77777777">
        <w:trPr>
          <w:trHeight w:val="1254"/>
        </w:trPr>
        <w:tc>
          <w:tcPr>
            <w:tcW w:w="428" w:type="dxa"/>
            <w:tcBorders>
              <w:top w:val="single" w:sz="4" w:space="0" w:color="000000"/>
              <w:left w:val="single" w:sz="4" w:space="0" w:color="000000"/>
              <w:bottom w:val="single" w:sz="4" w:space="0" w:color="000000"/>
              <w:right w:val="single" w:sz="4" w:space="0" w:color="000000"/>
            </w:tcBorders>
            <w:vAlign w:val="center"/>
          </w:tcPr>
          <w:p w14:paraId="51580431" w14:textId="77777777" w:rsidR="007172E0" w:rsidRDefault="00523E08">
            <w:pPr>
              <w:spacing w:after="0" w:line="259" w:lineRule="auto"/>
              <w:ind w:left="1" w:firstLine="0"/>
              <w:jc w:val="left"/>
            </w:pPr>
            <w:r>
              <w:rPr>
                <w:sz w:val="18"/>
              </w:rPr>
              <w:t>5</w:t>
            </w:r>
          </w:p>
        </w:tc>
        <w:tc>
          <w:tcPr>
            <w:tcW w:w="845" w:type="dxa"/>
            <w:tcBorders>
              <w:top w:val="single" w:sz="4" w:space="0" w:color="000000"/>
              <w:left w:val="single" w:sz="4" w:space="0" w:color="000000"/>
              <w:bottom w:val="single" w:sz="4" w:space="0" w:color="000000"/>
              <w:right w:val="single" w:sz="4" w:space="0" w:color="000000"/>
            </w:tcBorders>
            <w:vAlign w:val="center"/>
          </w:tcPr>
          <w:p w14:paraId="38A5BEAB" w14:textId="77777777" w:rsidR="007172E0" w:rsidRDefault="00523E08">
            <w:pPr>
              <w:spacing w:after="0" w:line="259" w:lineRule="auto"/>
              <w:ind w:left="5" w:firstLine="0"/>
              <w:jc w:val="left"/>
            </w:pPr>
            <w:r>
              <w:rPr>
                <w:sz w:val="18"/>
              </w:rPr>
              <w:t>06102-</w:t>
            </w:r>
          </w:p>
          <w:p w14:paraId="49906B0E" w14:textId="77777777" w:rsidR="007172E0" w:rsidRDefault="00523E08">
            <w:pPr>
              <w:spacing w:after="0" w:line="259" w:lineRule="auto"/>
              <w:ind w:left="5" w:firstLine="0"/>
              <w:jc w:val="left"/>
            </w:pPr>
            <w:r>
              <w:rPr>
                <w:sz w:val="18"/>
              </w:rPr>
              <w:t>36/2023</w:t>
            </w:r>
          </w:p>
        </w:tc>
        <w:tc>
          <w:tcPr>
            <w:tcW w:w="1832" w:type="dxa"/>
            <w:tcBorders>
              <w:top w:val="single" w:sz="4" w:space="0" w:color="000000"/>
              <w:left w:val="single" w:sz="4" w:space="0" w:color="000000"/>
              <w:bottom w:val="single" w:sz="4" w:space="0" w:color="000000"/>
              <w:right w:val="single" w:sz="4" w:space="0" w:color="000000"/>
            </w:tcBorders>
            <w:vAlign w:val="center"/>
          </w:tcPr>
          <w:p w14:paraId="4467D61F" w14:textId="77777777" w:rsidR="007172E0" w:rsidRDefault="00523E08">
            <w:pPr>
              <w:spacing w:after="0" w:line="259" w:lineRule="auto"/>
              <w:ind w:left="0" w:firstLine="0"/>
            </w:pPr>
            <w:r>
              <w:rPr>
                <w:sz w:val="18"/>
              </w:rPr>
              <w:t>Ministrstvo za kulturo</w:t>
            </w:r>
          </w:p>
        </w:tc>
        <w:tc>
          <w:tcPr>
            <w:tcW w:w="587" w:type="dxa"/>
            <w:tcBorders>
              <w:top w:val="single" w:sz="4" w:space="0" w:color="000000"/>
              <w:left w:val="single" w:sz="4" w:space="0" w:color="000000"/>
              <w:bottom w:val="single" w:sz="4" w:space="0" w:color="000000"/>
              <w:right w:val="single" w:sz="4" w:space="0" w:color="000000"/>
            </w:tcBorders>
            <w:vAlign w:val="center"/>
          </w:tcPr>
          <w:p w14:paraId="5E8E3B87" w14:textId="77777777" w:rsidR="007172E0" w:rsidRDefault="00523E08">
            <w:pPr>
              <w:spacing w:after="0" w:line="259" w:lineRule="auto"/>
              <w:ind w:left="1" w:firstLine="0"/>
              <w:jc w:val="left"/>
            </w:pPr>
            <w:r>
              <w:rPr>
                <w:sz w:val="18"/>
              </w:rPr>
              <w:t>NPU</w:t>
            </w:r>
          </w:p>
        </w:tc>
        <w:tc>
          <w:tcPr>
            <w:tcW w:w="2839" w:type="dxa"/>
            <w:tcBorders>
              <w:top w:val="single" w:sz="4" w:space="0" w:color="000000"/>
              <w:left w:val="single" w:sz="4" w:space="0" w:color="000000"/>
              <w:bottom w:val="single" w:sz="4" w:space="0" w:color="000000"/>
              <w:right w:val="single" w:sz="4" w:space="0" w:color="000000"/>
            </w:tcBorders>
            <w:vAlign w:val="center"/>
          </w:tcPr>
          <w:p w14:paraId="118E82D6" w14:textId="77777777" w:rsidR="007172E0" w:rsidRDefault="00523E08">
            <w:pPr>
              <w:spacing w:after="0" w:line="259" w:lineRule="auto"/>
              <w:ind w:left="5" w:right="13" w:firstLine="0"/>
              <w:jc w:val="left"/>
            </w:pPr>
            <w:r>
              <w:rPr>
                <w:sz w:val="18"/>
              </w:rPr>
              <w:t>Prešernova nagrada za leto 2000, ponovni postopek</w:t>
            </w:r>
          </w:p>
        </w:tc>
        <w:tc>
          <w:tcPr>
            <w:tcW w:w="1404" w:type="dxa"/>
            <w:tcBorders>
              <w:top w:val="single" w:sz="4" w:space="0" w:color="000000"/>
              <w:left w:val="single" w:sz="4" w:space="0" w:color="000000"/>
              <w:bottom w:val="single" w:sz="4" w:space="0" w:color="000000"/>
              <w:right w:val="single" w:sz="4" w:space="0" w:color="000000"/>
            </w:tcBorders>
            <w:vAlign w:val="center"/>
          </w:tcPr>
          <w:p w14:paraId="233E0896" w14:textId="77777777" w:rsidR="007172E0" w:rsidRDefault="00523E08">
            <w:pPr>
              <w:spacing w:after="0" w:line="259" w:lineRule="auto"/>
              <w:ind w:left="0" w:right="23" w:firstLine="0"/>
              <w:jc w:val="right"/>
            </w:pPr>
            <w:r>
              <w:rPr>
                <w:sz w:val="18"/>
              </w:rPr>
              <w:t>8.346,00</w:t>
            </w:r>
          </w:p>
        </w:tc>
        <w:tc>
          <w:tcPr>
            <w:tcW w:w="1007" w:type="dxa"/>
            <w:tcBorders>
              <w:top w:val="single" w:sz="4" w:space="0" w:color="000000"/>
              <w:left w:val="single" w:sz="4" w:space="0" w:color="000000"/>
              <w:bottom w:val="single" w:sz="4" w:space="0" w:color="000000"/>
              <w:right w:val="single" w:sz="4" w:space="0" w:color="000000"/>
            </w:tcBorders>
            <w:vAlign w:val="center"/>
          </w:tcPr>
          <w:p w14:paraId="1DDC28DA" w14:textId="77777777" w:rsidR="007172E0" w:rsidRDefault="00523E08">
            <w:pPr>
              <w:spacing w:after="0" w:line="259" w:lineRule="auto"/>
              <w:ind w:left="5" w:firstLine="0"/>
              <w:jc w:val="left"/>
            </w:pPr>
            <w:r>
              <w:rPr>
                <w:sz w:val="18"/>
              </w:rPr>
              <w:t>odločba 13.3.2025</w:t>
            </w:r>
          </w:p>
        </w:tc>
        <w:tc>
          <w:tcPr>
            <w:tcW w:w="984" w:type="dxa"/>
            <w:tcBorders>
              <w:top w:val="single" w:sz="4" w:space="0" w:color="000000"/>
              <w:left w:val="single" w:sz="4" w:space="0" w:color="000000"/>
              <w:bottom w:val="single" w:sz="4" w:space="0" w:color="000000"/>
              <w:right w:val="single" w:sz="4" w:space="0" w:color="000000"/>
            </w:tcBorders>
          </w:tcPr>
          <w:p w14:paraId="2217FC2D" w14:textId="77777777" w:rsidR="007172E0" w:rsidRDefault="00523E08">
            <w:pPr>
              <w:spacing w:after="0" w:line="259" w:lineRule="auto"/>
              <w:ind w:left="1" w:firstLine="0"/>
              <w:jc w:val="left"/>
            </w:pPr>
            <w:r>
              <w:rPr>
                <w:sz w:val="18"/>
              </w:rPr>
              <w:t>pritožba na odločbo, v reševanju na 2. stopnji</w:t>
            </w:r>
          </w:p>
        </w:tc>
      </w:tr>
      <w:tr w:rsidR="007172E0" w14:paraId="6516F425" w14:textId="77777777">
        <w:trPr>
          <w:trHeight w:val="425"/>
        </w:trPr>
        <w:tc>
          <w:tcPr>
            <w:tcW w:w="428" w:type="dxa"/>
            <w:tcBorders>
              <w:top w:val="single" w:sz="4" w:space="0" w:color="000000"/>
              <w:left w:val="single" w:sz="4" w:space="0" w:color="000000"/>
              <w:bottom w:val="single" w:sz="4" w:space="0" w:color="000000"/>
              <w:right w:val="single" w:sz="4" w:space="0" w:color="000000"/>
            </w:tcBorders>
            <w:shd w:val="clear" w:color="auto" w:fill="DEEAF6"/>
          </w:tcPr>
          <w:p w14:paraId="572A5C8A" w14:textId="77777777" w:rsidR="007172E0" w:rsidRDefault="007172E0">
            <w:pPr>
              <w:spacing w:after="160" w:line="259" w:lineRule="auto"/>
              <w:ind w:left="0"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DEEAF6"/>
          </w:tcPr>
          <w:p w14:paraId="0F2D0728" w14:textId="77777777" w:rsidR="007172E0" w:rsidRDefault="00523E08">
            <w:pPr>
              <w:spacing w:after="0" w:line="259" w:lineRule="auto"/>
              <w:ind w:left="5" w:firstLine="0"/>
              <w:jc w:val="left"/>
            </w:pPr>
            <w:r>
              <w:rPr>
                <w:sz w:val="18"/>
              </w:rPr>
              <w:t>Skupna vsota</w:t>
            </w:r>
          </w:p>
        </w:tc>
        <w:tc>
          <w:tcPr>
            <w:tcW w:w="1832" w:type="dxa"/>
            <w:tcBorders>
              <w:top w:val="single" w:sz="4" w:space="0" w:color="000000"/>
              <w:left w:val="single" w:sz="4" w:space="0" w:color="000000"/>
              <w:bottom w:val="single" w:sz="4" w:space="0" w:color="000000"/>
              <w:right w:val="single" w:sz="4" w:space="0" w:color="000000"/>
            </w:tcBorders>
            <w:shd w:val="clear" w:color="auto" w:fill="DEEAF6"/>
          </w:tcPr>
          <w:p w14:paraId="4D784805" w14:textId="77777777" w:rsidR="007172E0" w:rsidRDefault="007172E0">
            <w:pPr>
              <w:spacing w:after="160" w:line="259" w:lineRule="auto"/>
              <w:ind w:left="0" w:firstLine="0"/>
              <w:jc w:val="left"/>
            </w:pPr>
          </w:p>
        </w:tc>
        <w:tc>
          <w:tcPr>
            <w:tcW w:w="587" w:type="dxa"/>
            <w:tcBorders>
              <w:top w:val="single" w:sz="4" w:space="0" w:color="000000"/>
              <w:left w:val="single" w:sz="4" w:space="0" w:color="000000"/>
              <w:bottom w:val="single" w:sz="4" w:space="0" w:color="000000"/>
              <w:right w:val="single" w:sz="4" w:space="0" w:color="000000"/>
            </w:tcBorders>
            <w:shd w:val="clear" w:color="auto" w:fill="DEEAF6"/>
          </w:tcPr>
          <w:p w14:paraId="1A6FD464" w14:textId="77777777" w:rsidR="007172E0" w:rsidRDefault="007172E0">
            <w:pPr>
              <w:spacing w:after="160" w:line="259" w:lineRule="auto"/>
              <w:ind w:left="0" w:firstLine="0"/>
              <w:jc w:val="left"/>
            </w:pPr>
          </w:p>
        </w:tc>
        <w:tc>
          <w:tcPr>
            <w:tcW w:w="2839" w:type="dxa"/>
            <w:tcBorders>
              <w:top w:val="single" w:sz="4" w:space="0" w:color="000000"/>
              <w:left w:val="single" w:sz="4" w:space="0" w:color="000000"/>
              <w:bottom w:val="single" w:sz="4" w:space="0" w:color="000000"/>
              <w:right w:val="single" w:sz="4" w:space="0" w:color="000000"/>
            </w:tcBorders>
            <w:shd w:val="clear" w:color="auto" w:fill="DEEAF6"/>
          </w:tcPr>
          <w:p w14:paraId="4F33BB5F" w14:textId="77777777" w:rsidR="007172E0" w:rsidRDefault="007172E0">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EA80A73" w14:textId="77777777" w:rsidR="007172E0" w:rsidRDefault="00523E08">
            <w:pPr>
              <w:spacing w:after="0" w:line="259" w:lineRule="auto"/>
              <w:ind w:left="0" w:right="24" w:firstLine="0"/>
              <w:jc w:val="right"/>
            </w:pPr>
            <w:r>
              <w:rPr>
                <w:b/>
                <w:sz w:val="18"/>
              </w:rPr>
              <w:t>59.466.104,54</w:t>
            </w:r>
          </w:p>
        </w:tc>
        <w:tc>
          <w:tcPr>
            <w:tcW w:w="1007" w:type="dxa"/>
            <w:tcBorders>
              <w:top w:val="single" w:sz="4" w:space="0" w:color="000000"/>
              <w:left w:val="single" w:sz="4" w:space="0" w:color="000000"/>
              <w:bottom w:val="single" w:sz="4" w:space="0" w:color="000000"/>
              <w:right w:val="single" w:sz="4" w:space="0" w:color="000000"/>
            </w:tcBorders>
            <w:shd w:val="clear" w:color="auto" w:fill="DEEAF6"/>
          </w:tcPr>
          <w:p w14:paraId="5FA59692" w14:textId="77777777" w:rsidR="007172E0" w:rsidRDefault="007172E0">
            <w:pPr>
              <w:spacing w:after="160" w:line="259" w:lineRule="auto"/>
              <w:ind w:left="0" w:firstLine="0"/>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DEEAF6"/>
          </w:tcPr>
          <w:p w14:paraId="6E8E531A" w14:textId="77777777" w:rsidR="007172E0" w:rsidRDefault="007172E0">
            <w:pPr>
              <w:spacing w:after="160" w:line="259" w:lineRule="auto"/>
              <w:ind w:left="0" w:firstLine="0"/>
              <w:jc w:val="left"/>
            </w:pPr>
          </w:p>
        </w:tc>
      </w:tr>
    </w:tbl>
    <w:p w14:paraId="5AFC240A" w14:textId="77777777" w:rsidR="00A86EFE" w:rsidRDefault="00A86EFE">
      <w:pPr>
        <w:pStyle w:val="Naslov2"/>
        <w:ind w:left="1147" w:right="0"/>
      </w:pPr>
      <w:bookmarkStart w:id="21" w:name="_Toc228863389"/>
    </w:p>
    <w:p w14:paraId="3CA11844" w14:textId="2CBC9DBD" w:rsidR="007172E0" w:rsidRDefault="00523E08">
      <w:pPr>
        <w:pStyle w:val="Naslov2"/>
        <w:ind w:left="1147" w:right="0"/>
      </w:pPr>
      <w:r>
        <w:t>5.3.Začeti novi nadzori</w:t>
      </w:r>
      <w:bookmarkEnd w:id="21"/>
    </w:p>
    <w:p w14:paraId="0B2CC6F7" w14:textId="77777777" w:rsidR="007172E0" w:rsidRDefault="00523E08">
      <w:pPr>
        <w:spacing w:after="274"/>
        <w:ind w:left="-5"/>
      </w:pPr>
      <w:r>
        <w:t>V poročanem obdobju je bil začet 1 nov nadzor, naveden v spodnji tabeli.</w:t>
      </w:r>
    </w:p>
    <w:p w14:paraId="4FD9B889" w14:textId="77777777" w:rsidR="007172E0" w:rsidRDefault="00523E08">
      <w:pPr>
        <w:pStyle w:val="Naslov1"/>
        <w:ind w:left="-5"/>
      </w:pPr>
      <w:bookmarkStart w:id="22" w:name="_Toc228863180"/>
      <w:bookmarkStart w:id="23" w:name="_Toc228863282"/>
      <w:bookmarkStart w:id="24" w:name="_Toc228863390"/>
      <w:r>
        <w:lastRenderedPageBreak/>
        <w:t>Tabela 5: Začet nov nadzor (zapisnik še ni izdan)</w:t>
      </w:r>
      <w:bookmarkEnd w:id="22"/>
      <w:bookmarkEnd w:id="23"/>
      <w:bookmarkEnd w:id="24"/>
    </w:p>
    <w:tbl>
      <w:tblPr>
        <w:tblStyle w:val="TableGrid"/>
        <w:tblW w:w="8220" w:type="dxa"/>
        <w:tblInd w:w="145" w:type="dxa"/>
        <w:tblCellMar>
          <w:top w:w="34" w:type="dxa"/>
          <w:left w:w="68" w:type="dxa"/>
          <w:right w:w="65" w:type="dxa"/>
        </w:tblCellMar>
        <w:tblLook w:val="04A0" w:firstRow="1" w:lastRow="0" w:firstColumn="1" w:lastColumn="0" w:noHBand="0" w:noVBand="1"/>
      </w:tblPr>
      <w:tblGrid>
        <w:gridCol w:w="389"/>
        <w:gridCol w:w="776"/>
        <w:gridCol w:w="2395"/>
        <w:gridCol w:w="571"/>
        <w:gridCol w:w="2395"/>
        <w:gridCol w:w="1694"/>
      </w:tblGrid>
      <w:tr w:rsidR="007172E0" w14:paraId="6A47271F" w14:textId="77777777">
        <w:trPr>
          <w:trHeight w:val="1044"/>
        </w:trPr>
        <w:tc>
          <w:tcPr>
            <w:tcW w:w="3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E89528F" w14:textId="77777777" w:rsidR="007172E0" w:rsidRDefault="00523E08">
            <w:pPr>
              <w:spacing w:after="0" w:line="259" w:lineRule="auto"/>
              <w:ind w:left="2" w:firstLine="0"/>
              <w:jc w:val="left"/>
            </w:pPr>
            <w:r>
              <w:rPr>
                <w:b/>
                <w:sz w:val="18"/>
              </w:rPr>
              <w:t>Za p. št.</w:t>
            </w:r>
          </w:p>
        </w:tc>
        <w:tc>
          <w:tcPr>
            <w:tcW w:w="7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5311C48" w14:textId="77777777" w:rsidR="007172E0" w:rsidRDefault="00523E08">
            <w:pPr>
              <w:spacing w:after="0" w:line="259" w:lineRule="auto"/>
              <w:ind w:left="4" w:firstLine="0"/>
              <w:jc w:val="left"/>
            </w:pPr>
            <w:r>
              <w:rPr>
                <w:b/>
                <w:sz w:val="18"/>
              </w:rPr>
              <w:t xml:space="preserve">Št. </w:t>
            </w:r>
          </w:p>
          <w:p w14:paraId="6816B206" w14:textId="77777777" w:rsidR="007172E0" w:rsidRDefault="00523E08">
            <w:pPr>
              <w:spacing w:after="0" w:line="236" w:lineRule="auto"/>
              <w:ind w:left="4" w:firstLine="0"/>
              <w:jc w:val="left"/>
            </w:pPr>
            <w:proofErr w:type="spellStart"/>
            <w:r>
              <w:rPr>
                <w:b/>
                <w:sz w:val="18"/>
              </w:rPr>
              <w:t>inšpek</w:t>
            </w:r>
            <w:proofErr w:type="spellEnd"/>
            <w:r>
              <w:rPr>
                <w:b/>
                <w:sz w:val="18"/>
              </w:rPr>
              <w:t xml:space="preserve"> </w:t>
            </w:r>
            <w:proofErr w:type="spellStart"/>
            <w:r>
              <w:rPr>
                <w:b/>
                <w:sz w:val="18"/>
              </w:rPr>
              <w:t>cijske</w:t>
            </w:r>
            <w:proofErr w:type="spellEnd"/>
            <w:r>
              <w:rPr>
                <w:b/>
                <w:sz w:val="18"/>
              </w:rPr>
              <w:t xml:space="preserve"> </w:t>
            </w:r>
          </w:p>
          <w:p w14:paraId="49B86F0A" w14:textId="77777777" w:rsidR="007172E0" w:rsidRDefault="00523E08">
            <w:pPr>
              <w:spacing w:after="0" w:line="259" w:lineRule="auto"/>
              <w:ind w:left="4" w:firstLine="0"/>
              <w:jc w:val="left"/>
            </w:pPr>
            <w:r>
              <w:rPr>
                <w:b/>
                <w:sz w:val="18"/>
              </w:rPr>
              <w:t>zadeve</w:t>
            </w:r>
          </w:p>
        </w:tc>
        <w:tc>
          <w:tcPr>
            <w:tcW w:w="239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388AAD3" w14:textId="77777777" w:rsidR="007172E0" w:rsidRDefault="00523E08">
            <w:pPr>
              <w:spacing w:after="0" w:line="259" w:lineRule="auto"/>
              <w:ind w:left="0" w:firstLine="0"/>
              <w:jc w:val="left"/>
            </w:pPr>
            <w:r>
              <w:rPr>
                <w:b/>
                <w:sz w:val="18"/>
              </w:rPr>
              <w:t>Naziv zavezanca</w:t>
            </w:r>
          </w:p>
        </w:tc>
        <w:tc>
          <w:tcPr>
            <w:tcW w:w="571" w:type="dxa"/>
            <w:tcBorders>
              <w:top w:val="single" w:sz="4" w:space="0" w:color="000000"/>
              <w:left w:val="single" w:sz="4" w:space="0" w:color="000000"/>
              <w:bottom w:val="single" w:sz="4" w:space="0" w:color="000000"/>
              <w:right w:val="single" w:sz="4" w:space="0" w:color="000000"/>
            </w:tcBorders>
            <w:shd w:val="clear" w:color="auto" w:fill="DEEAF6"/>
          </w:tcPr>
          <w:p w14:paraId="6D0E3279" w14:textId="77777777" w:rsidR="007172E0" w:rsidRDefault="00523E08">
            <w:pPr>
              <w:spacing w:after="5" w:line="236" w:lineRule="auto"/>
              <w:ind w:left="0" w:firstLine="0"/>
              <w:jc w:val="left"/>
            </w:pPr>
            <w:r>
              <w:rPr>
                <w:b/>
                <w:sz w:val="18"/>
              </w:rPr>
              <w:t xml:space="preserve">Vrst a </w:t>
            </w:r>
          </w:p>
          <w:p w14:paraId="54B33348" w14:textId="77777777" w:rsidR="007172E0" w:rsidRDefault="00523E08">
            <w:pPr>
              <w:spacing w:after="0" w:line="259" w:lineRule="auto"/>
              <w:ind w:left="0" w:firstLine="0"/>
              <w:jc w:val="left"/>
            </w:pPr>
            <w:r>
              <w:rPr>
                <w:b/>
                <w:sz w:val="18"/>
              </w:rPr>
              <w:t xml:space="preserve">zave </w:t>
            </w:r>
            <w:proofErr w:type="spellStart"/>
            <w:r>
              <w:rPr>
                <w:b/>
                <w:sz w:val="18"/>
              </w:rPr>
              <w:t>zanc</w:t>
            </w:r>
            <w:proofErr w:type="spellEnd"/>
            <w:r>
              <w:rPr>
                <w:b/>
                <w:sz w:val="18"/>
              </w:rPr>
              <w:t xml:space="preserve"> a</w:t>
            </w:r>
          </w:p>
        </w:tc>
        <w:tc>
          <w:tcPr>
            <w:tcW w:w="239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C33D93" w14:textId="77777777" w:rsidR="007172E0" w:rsidRDefault="00523E08">
            <w:pPr>
              <w:spacing w:after="0" w:line="259" w:lineRule="auto"/>
              <w:ind w:left="0" w:firstLine="0"/>
              <w:jc w:val="left"/>
            </w:pPr>
            <w:r>
              <w:rPr>
                <w:b/>
                <w:sz w:val="18"/>
              </w:rPr>
              <w:t>Predmet nadzora</w:t>
            </w:r>
          </w:p>
        </w:tc>
        <w:tc>
          <w:tcPr>
            <w:tcW w:w="169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21E2A3C" w14:textId="77777777" w:rsidR="007172E0" w:rsidRDefault="00523E08">
            <w:pPr>
              <w:spacing w:after="0" w:line="259" w:lineRule="auto"/>
              <w:ind w:left="0" w:firstLine="0"/>
              <w:jc w:val="left"/>
            </w:pPr>
            <w:r>
              <w:rPr>
                <w:b/>
                <w:sz w:val="18"/>
              </w:rPr>
              <w:t>Ocenjeni znesek nadziranih sredstev v EUR</w:t>
            </w:r>
          </w:p>
        </w:tc>
      </w:tr>
      <w:tr w:rsidR="007172E0" w14:paraId="52FB23D4" w14:textId="77777777">
        <w:trPr>
          <w:trHeight w:val="630"/>
        </w:trPr>
        <w:tc>
          <w:tcPr>
            <w:tcW w:w="388" w:type="dxa"/>
            <w:tcBorders>
              <w:top w:val="single" w:sz="4" w:space="0" w:color="000000"/>
              <w:left w:val="single" w:sz="4" w:space="0" w:color="000000"/>
              <w:bottom w:val="single" w:sz="4" w:space="0" w:color="000000"/>
              <w:right w:val="single" w:sz="4" w:space="0" w:color="000000"/>
            </w:tcBorders>
            <w:vAlign w:val="center"/>
          </w:tcPr>
          <w:p w14:paraId="46B4BC9C" w14:textId="77777777" w:rsidR="007172E0" w:rsidRDefault="00523E08">
            <w:pPr>
              <w:spacing w:after="0" w:line="259" w:lineRule="auto"/>
              <w:ind w:left="2" w:firstLine="0"/>
              <w:jc w:val="left"/>
            </w:pPr>
            <w:r>
              <w:rPr>
                <w:sz w:val="18"/>
              </w:rPr>
              <w:t>4</w:t>
            </w:r>
          </w:p>
        </w:tc>
        <w:tc>
          <w:tcPr>
            <w:tcW w:w="776" w:type="dxa"/>
            <w:tcBorders>
              <w:top w:val="single" w:sz="4" w:space="0" w:color="000000"/>
              <w:left w:val="single" w:sz="4" w:space="0" w:color="000000"/>
              <w:bottom w:val="single" w:sz="4" w:space="0" w:color="000000"/>
              <w:right w:val="single" w:sz="4" w:space="0" w:color="000000"/>
            </w:tcBorders>
            <w:vAlign w:val="center"/>
          </w:tcPr>
          <w:p w14:paraId="1EB4792D" w14:textId="77777777" w:rsidR="007172E0" w:rsidRDefault="00523E08">
            <w:pPr>
              <w:spacing w:after="0" w:line="259" w:lineRule="auto"/>
              <w:ind w:left="4" w:firstLine="0"/>
              <w:jc w:val="left"/>
            </w:pPr>
            <w:r>
              <w:rPr>
                <w:sz w:val="18"/>
              </w:rPr>
              <w:t>06102-</w:t>
            </w:r>
          </w:p>
          <w:p w14:paraId="0C997849" w14:textId="77777777" w:rsidR="007172E0" w:rsidRDefault="00523E08">
            <w:pPr>
              <w:spacing w:after="0" w:line="259" w:lineRule="auto"/>
              <w:ind w:left="4" w:firstLine="0"/>
              <w:jc w:val="left"/>
            </w:pPr>
            <w:r>
              <w:rPr>
                <w:sz w:val="18"/>
              </w:rPr>
              <w:t>2/2025</w:t>
            </w:r>
          </w:p>
        </w:tc>
        <w:tc>
          <w:tcPr>
            <w:tcW w:w="2395" w:type="dxa"/>
            <w:tcBorders>
              <w:top w:val="single" w:sz="4" w:space="0" w:color="000000"/>
              <w:left w:val="single" w:sz="4" w:space="0" w:color="000000"/>
              <w:bottom w:val="single" w:sz="4" w:space="0" w:color="000000"/>
              <w:right w:val="single" w:sz="4" w:space="0" w:color="000000"/>
            </w:tcBorders>
            <w:vAlign w:val="center"/>
          </w:tcPr>
          <w:p w14:paraId="76A84030" w14:textId="77777777" w:rsidR="007172E0" w:rsidRDefault="00523E08">
            <w:pPr>
              <w:spacing w:after="0" w:line="259" w:lineRule="auto"/>
              <w:ind w:left="0" w:firstLine="0"/>
              <w:jc w:val="left"/>
            </w:pPr>
            <w:r>
              <w:rPr>
                <w:sz w:val="18"/>
              </w:rPr>
              <w:t>Ministrstvo za pravosodje -</w:t>
            </w:r>
          </w:p>
          <w:p w14:paraId="2FB37011" w14:textId="77777777" w:rsidR="007172E0" w:rsidRDefault="00523E08">
            <w:pPr>
              <w:spacing w:after="0" w:line="259" w:lineRule="auto"/>
              <w:ind w:left="0" w:firstLine="0"/>
              <w:jc w:val="left"/>
            </w:pPr>
            <w:r>
              <w:rPr>
                <w:sz w:val="18"/>
              </w:rPr>
              <w:t>MP</w:t>
            </w:r>
          </w:p>
        </w:tc>
        <w:tc>
          <w:tcPr>
            <w:tcW w:w="571" w:type="dxa"/>
            <w:tcBorders>
              <w:top w:val="single" w:sz="4" w:space="0" w:color="000000"/>
              <w:left w:val="single" w:sz="4" w:space="0" w:color="000000"/>
              <w:bottom w:val="single" w:sz="4" w:space="0" w:color="000000"/>
              <w:right w:val="single" w:sz="4" w:space="0" w:color="000000"/>
            </w:tcBorders>
            <w:vAlign w:val="center"/>
          </w:tcPr>
          <w:p w14:paraId="11DF151E" w14:textId="77777777" w:rsidR="007172E0" w:rsidRDefault="00523E08">
            <w:pPr>
              <w:spacing w:after="0" w:line="259" w:lineRule="auto"/>
              <w:ind w:left="0" w:firstLine="0"/>
            </w:pPr>
            <w:r>
              <w:rPr>
                <w:sz w:val="18"/>
              </w:rPr>
              <w:t>NPU</w:t>
            </w:r>
          </w:p>
        </w:tc>
        <w:tc>
          <w:tcPr>
            <w:tcW w:w="2395" w:type="dxa"/>
            <w:tcBorders>
              <w:top w:val="single" w:sz="4" w:space="0" w:color="000000"/>
              <w:left w:val="single" w:sz="4" w:space="0" w:color="000000"/>
              <w:bottom w:val="single" w:sz="4" w:space="0" w:color="000000"/>
              <w:right w:val="single" w:sz="4" w:space="0" w:color="000000"/>
            </w:tcBorders>
          </w:tcPr>
          <w:p w14:paraId="3639EAAE" w14:textId="77777777" w:rsidR="007172E0" w:rsidRDefault="00523E08">
            <w:pPr>
              <w:spacing w:after="0" w:line="259" w:lineRule="auto"/>
              <w:ind w:left="0" w:firstLine="0"/>
              <w:jc w:val="left"/>
            </w:pPr>
            <w:r>
              <w:rPr>
                <w:sz w:val="18"/>
              </w:rPr>
              <w:t xml:space="preserve">nakup poslovnih prostorov </w:t>
            </w:r>
          </w:p>
          <w:p w14:paraId="66ECD353" w14:textId="77777777" w:rsidR="007172E0" w:rsidRDefault="00523E08">
            <w:pPr>
              <w:spacing w:after="0" w:line="259" w:lineRule="auto"/>
              <w:ind w:left="0" w:firstLine="0"/>
              <w:jc w:val="left"/>
            </w:pPr>
            <w:r>
              <w:rPr>
                <w:sz w:val="18"/>
              </w:rPr>
              <w:t xml:space="preserve">za pravosodne organe na </w:t>
            </w:r>
          </w:p>
          <w:p w14:paraId="2674073F" w14:textId="77777777" w:rsidR="007172E0" w:rsidRDefault="00523E08">
            <w:pPr>
              <w:spacing w:after="0" w:line="259" w:lineRule="auto"/>
              <w:ind w:left="0" w:firstLine="0"/>
              <w:jc w:val="left"/>
            </w:pPr>
            <w:r>
              <w:rPr>
                <w:sz w:val="18"/>
              </w:rPr>
              <w:t>Litijski cesti</w:t>
            </w:r>
          </w:p>
        </w:tc>
        <w:tc>
          <w:tcPr>
            <w:tcW w:w="1694" w:type="dxa"/>
            <w:tcBorders>
              <w:top w:val="single" w:sz="4" w:space="0" w:color="000000"/>
              <w:left w:val="single" w:sz="4" w:space="0" w:color="000000"/>
              <w:bottom w:val="single" w:sz="4" w:space="0" w:color="000000"/>
              <w:right w:val="single" w:sz="4" w:space="0" w:color="000000"/>
            </w:tcBorders>
            <w:vAlign w:val="center"/>
          </w:tcPr>
          <w:p w14:paraId="4C46CB89" w14:textId="77777777" w:rsidR="007172E0" w:rsidRDefault="00523E08">
            <w:pPr>
              <w:spacing w:after="0" w:line="259" w:lineRule="auto"/>
              <w:ind w:left="0" w:firstLine="0"/>
              <w:jc w:val="right"/>
            </w:pPr>
            <w:r>
              <w:rPr>
                <w:sz w:val="18"/>
              </w:rPr>
              <w:t>7.690.350,00</w:t>
            </w:r>
          </w:p>
        </w:tc>
      </w:tr>
    </w:tbl>
    <w:p w14:paraId="05C3ADDA" w14:textId="77777777" w:rsidR="00A86EFE" w:rsidRDefault="00A86EFE">
      <w:pPr>
        <w:pStyle w:val="Naslov2"/>
        <w:ind w:left="1147" w:right="0"/>
      </w:pPr>
      <w:bookmarkStart w:id="25" w:name="_Toc228863391"/>
    </w:p>
    <w:p w14:paraId="079A6CC9" w14:textId="15FF7F4F" w:rsidR="007172E0" w:rsidRDefault="00523E08">
      <w:pPr>
        <w:pStyle w:val="Naslov2"/>
        <w:ind w:left="1147" w:right="0"/>
      </w:pPr>
      <w:r>
        <w:t>5.4.Vzrok za nadzor</w:t>
      </w:r>
      <w:bookmarkEnd w:id="25"/>
    </w:p>
    <w:p w14:paraId="4A4C1CA8" w14:textId="77777777" w:rsidR="007172E0" w:rsidRDefault="00523E08">
      <w:pPr>
        <w:spacing w:after="247"/>
        <w:ind w:left="-5"/>
      </w:pPr>
      <w:r>
        <w:t>Nadzori so se v večjem delu izvajali na podlagi letnega načrta dela, kar je skladno s sistematičnim pristopom k izvajanju nadzora, v preostalem delu pa se izvajajo nadzori na podlagi prijav in pobud. Vzrok za izvedbo nadzora je razviden iz spodnje tabele.</w:t>
      </w:r>
    </w:p>
    <w:p w14:paraId="64F4375D" w14:textId="77777777" w:rsidR="007172E0" w:rsidRDefault="00523E08">
      <w:pPr>
        <w:pStyle w:val="Naslov1"/>
        <w:ind w:left="-5"/>
      </w:pPr>
      <w:bookmarkStart w:id="26" w:name="_Toc228863181"/>
      <w:bookmarkStart w:id="27" w:name="_Toc228863284"/>
      <w:bookmarkStart w:id="28" w:name="_Toc228863392"/>
      <w:r>
        <w:t>Tabela 6: Vzrok za nadzor</w:t>
      </w:r>
      <w:bookmarkEnd w:id="26"/>
      <w:bookmarkEnd w:id="27"/>
      <w:bookmarkEnd w:id="28"/>
    </w:p>
    <w:tbl>
      <w:tblPr>
        <w:tblStyle w:val="TableGrid"/>
        <w:tblW w:w="7356" w:type="dxa"/>
        <w:tblInd w:w="14" w:type="dxa"/>
        <w:tblCellMar>
          <w:top w:w="45" w:type="dxa"/>
          <w:left w:w="74" w:type="dxa"/>
          <w:right w:w="57" w:type="dxa"/>
        </w:tblCellMar>
        <w:tblLook w:val="04A0" w:firstRow="1" w:lastRow="0" w:firstColumn="1" w:lastColumn="0" w:noHBand="0" w:noVBand="1"/>
      </w:tblPr>
      <w:tblGrid>
        <w:gridCol w:w="2812"/>
        <w:gridCol w:w="1140"/>
        <w:gridCol w:w="1277"/>
        <w:gridCol w:w="1133"/>
        <w:gridCol w:w="994"/>
      </w:tblGrid>
      <w:tr w:rsidR="007172E0" w14:paraId="6BB9394A" w14:textId="77777777">
        <w:trPr>
          <w:trHeight w:val="749"/>
        </w:trPr>
        <w:tc>
          <w:tcPr>
            <w:tcW w:w="2813" w:type="dxa"/>
            <w:tcBorders>
              <w:top w:val="single" w:sz="8" w:space="0" w:color="000000"/>
              <w:left w:val="single" w:sz="8" w:space="0" w:color="000000"/>
              <w:bottom w:val="single" w:sz="8" w:space="0" w:color="000000"/>
              <w:right w:val="single" w:sz="8" w:space="0" w:color="000000"/>
            </w:tcBorders>
            <w:shd w:val="clear" w:color="auto" w:fill="DEEAF6"/>
            <w:vAlign w:val="center"/>
          </w:tcPr>
          <w:p w14:paraId="07FCDEEE" w14:textId="77777777" w:rsidR="007172E0" w:rsidRDefault="00523E08">
            <w:pPr>
              <w:spacing w:after="0" w:line="259" w:lineRule="auto"/>
              <w:ind w:left="0" w:right="18" w:firstLine="0"/>
              <w:jc w:val="center"/>
            </w:pPr>
            <w:r>
              <w:rPr>
                <w:b/>
                <w:sz w:val="18"/>
              </w:rPr>
              <w:t>Vzrok za nadzor</w:t>
            </w:r>
          </w:p>
        </w:tc>
        <w:tc>
          <w:tcPr>
            <w:tcW w:w="1140" w:type="dxa"/>
            <w:tcBorders>
              <w:top w:val="single" w:sz="8" w:space="0" w:color="000000"/>
              <w:left w:val="single" w:sz="8" w:space="0" w:color="000000"/>
              <w:bottom w:val="single" w:sz="8" w:space="0" w:color="000000"/>
              <w:right w:val="single" w:sz="8" w:space="0" w:color="000000"/>
            </w:tcBorders>
            <w:shd w:val="clear" w:color="auto" w:fill="DEEAF6"/>
            <w:vAlign w:val="center"/>
          </w:tcPr>
          <w:p w14:paraId="0B00F268" w14:textId="77777777" w:rsidR="007172E0" w:rsidRDefault="00523E08">
            <w:pPr>
              <w:spacing w:after="0" w:line="259" w:lineRule="auto"/>
              <w:ind w:left="0" w:firstLine="0"/>
              <w:jc w:val="center"/>
            </w:pPr>
            <w:r>
              <w:rPr>
                <w:b/>
                <w:sz w:val="18"/>
              </w:rPr>
              <w:t>Zaključeni nadzori</w:t>
            </w:r>
          </w:p>
        </w:tc>
        <w:tc>
          <w:tcPr>
            <w:tcW w:w="1277" w:type="dxa"/>
            <w:tcBorders>
              <w:top w:val="single" w:sz="8" w:space="0" w:color="000000"/>
              <w:left w:val="single" w:sz="8" w:space="0" w:color="000000"/>
              <w:bottom w:val="single" w:sz="8" w:space="0" w:color="000000"/>
              <w:right w:val="single" w:sz="8" w:space="0" w:color="000000"/>
            </w:tcBorders>
            <w:shd w:val="clear" w:color="auto" w:fill="DEEAF6"/>
            <w:vAlign w:val="center"/>
          </w:tcPr>
          <w:p w14:paraId="3E603E1F" w14:textId="77777777" w:rsidR="007172E0" w:rsidRDefault="00523E08">
            <w:pPr>
              <w:spacing w:after="0" w:line="259" w:lineRule="auto"/>
              <w:ind w:left="0" w:firstLine="0"/>
              <w:jc w:val="left"/>
            </w:pPr>
            <w:r>
              <w:rPr>
                <w:b/>
                <w:sz w:val="18"/>
              </w:rPr>
              <w:t>Nezaključeni nadzori</w:t>
            </w:r>
          </w:p>
        </w:tc>
        <w:tc>
          <w:tcPr>
            <w:tcW w:w="1133" w:type="dxa"/>
            <w:tcBorders>
              <w:top w:val="single" w:sz="8" w:space="0" w:color="000000"/>
              <w:left w:val="single" w:sz="8" w:space="0" w:color="000000"/>
              <w:bottom w:val="single" w:sz="8" w:space="0" w:color="000000"/>
              <w:right w:val="single" w:sz="8" w:space="0" w:color="000000"/>
            </w:tcBorders>
            <w:shd w:val="clear" w:color="auto" w:fill="DEEAF6"/>
            <w:vAlign w:val="center"/>
          </w:tcPr>
          <w:p w14:paraId="0D3C09E6" w14:textId="77777777" w:rsidR="007172E0" w:rsidRDefault="00523E08">
            <w:pPr>
              <w:spacing w:after="0" w:line="259" w:lineRule="auto"/>
              <w:ind w:left="0" w:firstLine="0"/>
            </w:pPr>
            <w:r>
              <w:rPr>
                <w:b/>
                <w:sz w:val="18"/>
              </w:rPr>
              <w:t>Nov nadzor</w:t>
            </w:r>
          </w:p>
        </w:tc>
        <w:tc>
          <w:tcPr>
            <w:tcW w:w="994" w:type="dxa"/>
            <w:tcBorders>
              <w:top w:val="single" w:sz="8" w:space="0" w:color="000000"/>
              <w:left w:val="single" w:sz="8" w:space="0" w:color="000000"/>
              <w:bottom w:val="single" w:sz="8" w:space="0" w:color="000000"/>
              <w:right w:val="single" w:sz="8" w:space="0" w:color="000000"/>
            </w:tcBorders>
            <w:shd w:val="clear" w:color="auto" w:fill="DEEAF6"/>
            <w:vAlign w:val="center"/>
          </w:tcPr>
          <w:p w14:paraId="53547FD7" w14:textId="77777777" w:rsidR="007172E0" w:rsidRDefault="00523E08">
            <w:pPr>
              <w:spacing w:after="0" w:line="259" w:lineRule="auto"/>
              <w:ind w:left="0" w:right="5" w:firstLine="0"/>
              <w:jc w:val="right"/>
            </w:pPr>
            <w:r>
              <w:rPr>
                <w:b/>
                <w:sz w:val="18"/>
              </w:rPr>
              <w:t>Skupaj</w:t>
            </w:r>
          </w:p>
        </w:tc>
      </w:tr>
      <w:tr w:rsidR="007172E0" w14:paraId="685B5CD6" w14:textId="77777777">
        <w:trPr>
          <w:trHeight w:val="338"/>
        </w:trPr>
        <w:tc>
          <w:tcPr>
            <w:tcW w:w="2813" w:type="dxa"/>
            <w:tcBorders>
              <w:top w:val="single" w:sz="8" w:space="0" w:color="000000"/>
              <w:left w:val="single" w:sz="8" w:space="0" w:color="000000"/>
              <w:bottom w:val="single" w:sz="8" w:space="0" w:color="000000"/>
              <w:right w:val="single" w:sz="8" w:space="0" w:color="000000"/>
            </w:tcBorders>
          </w:tcPr>
          <w:p w14:paraId="3BD7B216" w14:textId="77777777" w:rsidR="007172E0" w:rsidRDefault="00523E08">
            <w:pPr>
              <w:spacing w:after="0" w:line="259" w:lineRule="auto"/>
              <w:ind w:left="0" w:right="19" w:firstLine="0"/>
              <w:jc w:val="center"/>
            </w:pPr>
            <w:r>
              <w:rPr>
                <w:sz w:val="18"/>
              </w:rPr>
              <w:t>letni načrt</w:t>
            </w:r>
          </w:p>
        </w:tc>
        <w:tc>
          <w:tcPr>
            <w:tcW w:w="1140" w:type="dxa"/>
            <w:tcBorders>
              <w:top w:val="single" w:sz="8" w:space="0" w:color="000000"/>
              <w:left w:val="single" w:sz="8" w:space="0" w:color="000000"/>
              <w:bottom w:val="single" w:sz="8" w:space="0" w:color="000000"/>
              <w:right w:val="single" w:sz="8" w:space="0" w:color="000000"/>
            </w:tcBorders>
          </w:tcPr>
          <w:p w14:paraId="5CD7C68A" w14:textId="77777777" w:rsidR="007172E0" w:rsidRDefault="00523E08">
            <w:pPr>
              <w:spacing w:after="0" w:line="259" w:lineRule="auto"/>
              <w:ind w:left="0" w:right="12" w:firstLine="0"/>
              <w:jc w:val="right"/>
            </w:pPr>
            <w:r>
              <w:rPr>
                <w:sz w:val="18"/>
              </w:rPr>
              <w:t>4</w:t>
            </w:r>
          </w:p>
        </w:tc>
        <w:tc>
          <w:tcPr>
            <w:tcW w:w="1277" w:type="dxa"/>
            <w:tcBorders>
              <w:top w:val="single" w:sz="8" w:space="0" w:color="000000"/>
              <w:left w:val="single" w:sz="8" w:space="0" w:color="000000"/>
              <w:bottom w:val="single" w:sz="8" w:space="0" w:color="000000"/>
              <w:right w:val="single" w:sz="8" w:space="0" w:color="000000"/>
            </w:tcBorders>
          </w:tcPr>
          <w:p w14:paraId="5CE88016" w14:textId="77777777" w:rsidR="007172E0" w:rsidRDefault="00523E08">
            <w:pPr>
              <w:spacing w:after="0" w:line="259" w:lineRule="auto"/>
              <w:ind w:left="0" w:right="7" w:firstLine="0"/>
              <w:jc w:val="right"/>
            </w:pPr>
            <w:r>
              <w:rPr>
                <w:sz w:val="18"/>
              </w:rPr>
              <w:t>1</w:t>
            </w:r>
          </w:p>
        </w:tc>
        <w:tc>
          <w:tcPr>
            <w:tcW w:w="1133" w:type="dxa"/>
            <w:tcBorders>
              <w:top w:val="single" w:sz="8" w:space="0" w:color="000000"/>
              <w:left w:val="single" w:sz="8" w:space="0" w:color="000000"/>
              <w:bottom w:val="single" w:sz="8" w:space="0" w:color="000000"/>
              <w:right w:val="single" w:sz="8" w:space="0" w:color="000000"/>
            </w:tcBorders>
          </w:tcPr>
          <w:p w14:paraId="5E86B1AB" w14:textId="77777777" w:rsidR="007172E0" w:rsidRDefault="007172E0">
            <w:pPr>
              <w:spacing w:after="160" w:line="259" w:lineRule="auto"/>
              <w:ind w:left="0" w:firstLine="0"/>
              <w:jc w:val="left"/>
            </w:pPr>
          </w:p>
        </w:tc>
        <w:tc>
          <w:tcPr>
            <w:tcW w:w="994" w:type="dxa"/>
            <w:tcBorders>
              <w:top w:val="single" w:sz="8" w:space="0" w:color="000000"/>
              <w:left w:val="single" w:sz="8" w:space="0" w:color="000000"/>
              <w:bottom w:val="single" w:sz="8" w:space="0" w:color="000000"/>
              <w:right w:val="single" w:sz="8" w:space="0" w:color="000000"/>
            </w:tcBorders>
          </w:tcPr>
          <w:p w14:paraId="705AD99D" w14:textId="77777777" w:rsidR="007172E0" w:rsidRDefault="00523E08">
            <w:pPr>
              <w:spacing w:after="0" w:line="259" w:lineRule="auto"/>
              <w:ind w:left="0" w:right="7" w:firstLine="0"/>
              <w:jc w:val="right"/>
            </w:pPr>
            <w:r>
              <w:rPr>
                <w:sz w:val="18"/>
              </w:rPr>
              <w:t>5</w:t>
            </w:r>
          </w:p>
        </w:tc>
      </w:tr>
      <w:tr w:rsidR="007172E0" w14:paraId="406DDE58" w14:textId="77777777">
        <w:trPr>
          <w:trHeight w:val="336"/>
        </w:trPr>
        <w:tc>
          <w:tcPr>
            <w:tcW w:w="2813" w:type="dxa"/>
            <w:tcBorders>
              <w:top w:val="single" w:sz="8" w:space="0" w:color="000000"/>
              <w:left w:val="single" w:sz="8" w:space="0" w:color="000000"/>
              <w:bottom w:val="single" w:sz="8" w:space="0" w:color="000000"/>
              <w:right w:val="single" w:sz="8" w:space="0" w:color="000000"/>
            </w:tcBorders>
          </w:tcPr>
          <w:p w14:paraId="140560E0" w14:textId="77777777" w:rsidR="007172E0" w:rsidRDefault="00523E08">
            <w:pPr>
              <w:spacing w:after="0" w:line="259" w:lineRule="auto"/>
              <w:ind w:left="0" w:right="12" w:firstLine="0"/>
              <w:jc w:val="center"/>
            </w:pPr>
            <w:r>
              <w:rPr>
                <w:sz w:val="18"/>
              </w:rPr>
              <w:t>prijava</w:t>
            </w:r>
          </w:p>
        </w:tc>
        <w:tc>
          <w:tcPr>
            <w:tcW w:w="1140" w:type="dxa"/>
            <w:tcBorders>
              <w:top w:val="single" w:sz="8" w:space="0" w:color="000000"/>
              <w:left w:val="single" w:sz="8" w:space="0" w:color="000000"/>
              <w:bottom w:val="single" w:sz="8" w:space="0" w:color="000000"/>
              <w:right w:val="single" w:sz="8" w:space="0" w:color="000000"/>
            </w:tcBorders>
          </w:tcPr>
          <w:p w14:paraId="2D6230C4" w14:textId="77777777" w:rsidR="007172E0" w:rsidRDefault="00523E08">
            <w:pPr>
              <w:spacing w:after="0" w:line="259" w:lineRule="auto"/>
              <w:ind w:left="0" w:right="12" w:firstLine="0"/>
              <w:jc w:val="right"/>
            </w:pPr>
            <w:r>
              <w:rPr>
                <w:sz w:val="18"/>
              </w:rPr>
              <w:t>1</w:t>
            </w:r>
          </w:p>
        </w:tc>
        <w:tc>
          <w:tcPr>
            <w:tcW w:w="1277" w:type="dxa"/>
            <w:tcBorders>
              <w:top w:val="single" w:sz="8" w:space="0" w:color="000000"/>
              <w:left w:val="single" w:sz="8" w:space="0" w:color="000000"/>
              <w:bottom w:val="single" w:sz="8" w:space="0" w:color="000000"/>
              <w:right w:val="single" w:sz="8" w:space="0" w:color="000000"/>
            </w:tcBorders>
          </w:tcPr>
          <w:p w14:paraId="2AF59C4E" w14:textId="77777777" w:rsidR="007172E0" w:rsidRDefault="00523E08">
            <w:pPr>
              <w:spacing w:after="0" w:line="259" w:lineRule="auto"/>
              <w:ind w:left="0" w:right="7" w:firstLine="0"/>
              <w:jc w:val="right"/>
            </w:pPr>
            <w:r>
              <w:rPr>
                <w:sz w:val="18"/>
              </w:rPr>
              <w:t>2</w:t>
            </w:r>
          </w:p>
        </w:tc>
        <w:tc>
          <w:tcPr>
            <w:tcW w:w="1133" w:type="dxa"/>
            <w:tcBorders>
              <w:top w:val="single" w:sz="8" w:space="0" w:color="000000"/>
              <w:left w:val="single" w:sz="8" w:space="0" w:color="000000"/>
              <w:bottom w:val="single" w:sz="8" w:space="0" w:color="000000"/>
              <w:right w:val="single" w:sz="8" w:space="0" w:color="000000"/>
            </w:tcBorders>
          </w:tcPr>
          <w:p w14:paraId="2B7A32A8" w14:textId="77777777" w:rsidR="007172E0" w:rsidRDefault="007172E0">
            <w:pPr>
              <w:spacing w:after="160" w:line="259" w:lineRule="auto"/>
              <w:ind w:left="0" w:firstLine="0"/>
              <w:jc w:val="left"/>
            </w:pPr>
          </w:p>
        </w:tc>
        <w:tc>
          <w:tcPr>
            <w:tcW w:w="994" w:type="dxa"/>
            <w:tcBorders>
              <w:top w:val="single" w:sz="8" w:space="0" w:color="000000"/>
              <w:left w:val="single" w:sz="8" w:space="0" w:color="000000"/>
              <w:bottom w:val="single" w:sz="8" w:space="0" w:color="000000"/>
              <w:right w:val="single" w:sz="8" w:space="0" w:color="000000"/>
            </w:tcBorders>
          </w:tcPr>
          <w:p w14:paraId="09F6141A" w14:textId="77777777" w:rsidR="007172E0" w:rsidRDefault="00523E08">
            <w:pPr>
              <w:spacing w:after="0" w:line="259" w:lineRule="auto"/>
              <w:ind w:left="0" w:right="7" w:firstLine="0"/>
              <w:jc w:val="right"/>
            </w:pPr>
            <w:r>
              <w:rPr>
                <w:sz w:val="18"/>
              </w:rPr>
              <w:t>3</w:t>
            </w:r>
          </w:p>
        </w:tc>
      </w:tr>
      <w:tr w:rsidR="007172E0" w14:paraId="33339E3A" w14:textId="77777777">
        <w:trPr>
          <w:trHeight w:val="331"/>
        </w:trPr>
        <w:tc>
          <w:tcPr>
            <w:tcW w:w="2813" w:type="dxa"/>
            <w:tcBorders>
              <w:top w:val="single" w:sz="8" w:space="0" w:color="000000"/>
              <w:left w:val="single" w:sz="8" w:space="0" w:color="000000"/>
              <w:bottom w:val="single" w:sz="8" w:space="0" w:color="000000"/>
              <w:right w:val="single" w:sz="8" w:space="0" w:color="000000"/>
            </w:tcBorders>
          </w:tcPr>
          <w:p w14:paraId="51F7B8F3" w14:textId="77777777" w:rsidR="007172E0" w:rsidRDefault="00523E08">
            <w:pPr>
              <w:spacing w:after="0" w:line="259" w:lineRule="auto"/>
              <w:ind w:left="0" w:right="17" w:firstLine="0"/>
              <w:jc w:val="center"/>
            </w:pPr>
            <w:r>
              <w:rPr>
                <w:sz w:val="18"/>
              </w:rPr>
              <w:t>letni načrt in prijava</w:t>
            </w:r>
          </w:p>
        </w:tc>
        <w:tc>
          <w:tcPr>
            <w:tcW w:w="1140" w:type="dxa"/>
            <w:tcBorders>
              <w:top w:val="single" w:sz="8" w:space="0" w:color="000000"/>
              <w:left w:val="single" w:sz="8" w:space="0" w:color="000000"/>
              <w:bottom w:val="single" w:sz="8" w:space="0" w:color="000000"/>
              <w:right w:val="single" w:sz="8" w:space="0" w:color="000000"/>
            </w:tcBorders>
          </w:tcPr>
          <w:p w14:paraId="277F1A18" w14:textId="77777777" w:rsidR="007172E0" w:rsidRDefault="007172E0">
            <w:pPr>
              <w:spacing w:after="160" w:line="259" w:lineRule="auto"/>
              <w:ind w:left="0" w:firstLine="0"/>
              <w:jc w:val="left"/>
            </w:pPr>
          </w:p>
        </w:tc>
        <w:tc>
          <w:tcPr>
            <w:tcW w:w="1277" w:type="dxa"/>
            <w:tcBorders>
              <w:top w:val="single" w:sz="8" w:space="0" w:color="000000"/>
              <w:left w:val="single" w:sz="8" w:space="0" w:color="000000"/>
              <w:bottom w:val="single" w:sz="8" w:space="0" w:color="000000"/>
              <w:right w:val="single" w:sz="8" w:space="0" w:color="000000"/>
            </w:tcBorders>
          </w:tcPr>
          <w:p w14:paraId="5218E010" w14:textId="77777777" w:rsidR="007172E0" w:rsidRDefault="00523E08">
            <w:pPr>
              <w:spacing w:after="0" w:line="259" w:lineRule="auto"/>
              <w:ind w:left="0" w:right="7" w:firstLine="0"/>
              <w:jc w:val="right"/>
            </w:pPr>
            <w:r>
              <w:rPr>
                <w:sz w:val="18"/>
              </w:rPr>
              <w:t>1</w:t>
            </w:r>
          </w:p>
        </w:tc>
        <w:tc>
          <w:tcPr>
            <w:tcW w:w="1133" w:type="dxa"/>
            <w:tcBorders>
              <w:top w:val="single" w:sz="8" w:space="0" w:color="000000"/>
              <w:left w:val="single" w:sz="8" w:space="0" w:color="000000"/>
              <w:bottom w:val="single" w:sz="8" w:space="0" w:color="000000"/>
              <w:right w:val="single" w:sz="8" w:space="0" w:color="000000"/>
            </w:tcBorders>
          </w:tcPr>
          <w:p w14:paraId="1F589B62" w14:textId="77777777" w:rsidR="007172E0" w:rsidRDefault="007172E0">
            <w:pPr>
              <w:spacing w:after="160" w:line="259" w:lineRule="auto"/>
              <w:ind w:left="0" w:firstLine="0"/>
              <w:jc w:val="left"/>
            </w:pPr>
          </w:p>
        </w:tc>
        <w:tc>
          <w:tcPr>
            <w:tcW w:w="994" w:type="dxa"/>
            <w:tcBorders>
              <w:top w:val="single" w:sz="8" w:space="0" w:color="000000"/>
              <w:left w:val="single" w:sz="8" w:space="0" w:color="000000"/>
              <w:bottom w:val="single" w:sz="8" w:space="0" w:color="000000"/>
              <w:right w:val="single" w:sz="8" w:space="0" w:color="000000"/>
            </w:tcBorders>
          </w:tcPr>
          <w:p w14:paraId="254DC2B7" w14:textId="77777777" w:rsidR="007172E0" w:rsidRDefault="00523E08">
            <w:pPr>
              <w:spacing w:after="0" w:line="259" w:lineRule="auto"/>
              <w:ind w:left="0" w:right="7" w:firstLine="0"/>
              <w:jc w:val="right"/>
            </w:pPr>
            <w:r>
              <w:rPr>
                <w:sz w:val="18"/>
              </w:rPr>
              <w:t>1</w:t>
            </w:r>
          </w:p>
        </w:tc>
      </w:tr>
      <w:tr w:rsidR="007172E0" w14:paraId="67ABEA1E" w14:textId="77777777">
        <w:trPr>
          <w:trHeight w:val="437"/>
        </w:trPr>
        <w:tc>
          <w:tcPr>
            <w:tcW w:w="2813" w:type="dxa"/>
            <w:tcBorders>
              <w:top w:val="single" w:sz="8" w:space="0" w:color="000000"/>
              <w:left w:val="single" w:sz="8" w:space="0" w:color="000000"/>
              <w:bottom w:val="single" w:sz="8" w:space="0" w:color="000000"/>
              <w:right w:val="single" w:sz="8" w:space="0" w:color="000000"/>
            </w:tcBorders>
          </w:tcPr>
          <w:p w14:paraId="5E49F64D" w14:textId="77777777" w:rsidR="007172E0" w:rsidRDefault="00523E08">
            <w:pPr>
              <w:spacing w:after="0" w:line="259" w:lineRule="auto"/>
              <w:ind w:left="46" w:firstLine="0"/>
              <w:jc w:val="left"/>
            </w:pPr>
            <w:r>
              <w:rPr>
                <w:sz w:val="18"/>
              </w:rPr>
              <w:t xml:space="preserve">Komisija za nadzor javnih financ </w:t>
            </w:r>
          </w:p>
          <w:p w14:paraId="567AE301" w14:textId="77777777" w:rsidR="007172E0" w:rsidRDefault="00523E08">
            <w:pPr>
              <w:spacing w:after="0" w:line="259" w:lineRule="auto"/>
              <w:ind w:left="0" w:right="16" w:firstLine="0"/>
              <w:jc w:val="center"/>
            </w:pPr>
            <w:r>
              <w:rPr>
                <w:sz w:val="18"/>
              </w:rPr>
              <w:t>- KNJF</w:t>
            </w:r>
          </w:p>
        </w:tc>
        <w:tc>
          <w:tcPr>
            <w:tcW w:w="1140" w:type="dxa"/>
            <w:tcBorders>
              <w:top w:val="single" w:sz="8" w:space="0" w:color="000000"/>
              <w:left w:val="single" w:sz="8" w:space="0" w:color="000000"/>
              <w:bottom w:val="single" w:sz="8" w:space="0" w:color="000000"/>
              <w:right w:val="single" w:sz="8" w:space="0" w:color="000000"/>
            </w:tcBorders>
          </w:tcPr>
          <w:p w14:paraId="436380F1" w14:textId="77777777" w:rsidR="007172E0" w:rsidRDefault="007172E0">
            <w:pPr>
              <w:spacing w:after="160" w:line="259" w:lineRule="auto"/>
              <w:ind w:left="0" w:firstLine="0"/>
              <w:jc w:val="left"/>
            </w:pPr>
          </w:p>
        </w:tc>
        <w:tc>
          <w:tcPr>
            <w:tcW w:w="1277" w:type="dxa"/>
            <w:tcBorders>
              <w:top w:val="single" w:sz="8" w:space="0" w:color="000000"/>
              <w:left w:val="single" w:sz="8" w:space="0" w:color="000000"/>
              <w:bottom w:val="single" w:sz="8" w:space="0" w:color="000000"/>
              <w:right w:val="single" w:sz="8" w:space="0" w:color="000000"/>
            </w:tcBorders>
            <w:vAlign w:val="center"/>
          </w:tcPr>
          <w:p w14:paraId="5B5686C0" w14:textId="77777777" w:rsidR="007172E0" w:rsidRDefault="00523E08">
            <w:pPr>
              <w:spacing w:after="0" w:line="259" w:lineRule="auto"/>
              <w:ind w:left="0" w:right="7" w:firstLine="0"/>
              <w:jc w:val="right"/>
            </w:pPr>
            <w:r>
              <w:rPr>
                <w:sz w:val="18"/>
              </w:rPr>
              <w:t>1</w:t>
            </w:r>
          </w:p>
        </w:tc>
        <w:tc>
          <w:tcPr>
            <w:tcW w:w="1133" w:type="dxa"/>
            <w:tcBorders>
              <w:top w:val="single" w:sz="8" w:space="0" w:color="000000"/>
              <w:left w:val="single" w:sz="8" w:space="0" w:color="000000"/>
              <w:bottom w:val="single" w:sz="8" w:space="0" w:color="000000"/>
              <w:right w:val="single" w:sz="8" w:space="0" w:color="000000"/>
            </w:tcBorders>
            <w:vAlign w:val="center"/>
          </w:tcPr>
          <w:p w14:paraId="217C4E7E" w14:textId="77777777" w:rsidR="007172E0" w:rsidRDefault="00523E08">
            <w:pPr>
              <w:spacing w:after="0" w:line="259" w:lineRule="auto"/>
              <w:ind w:left="0" w:right="7" w:firstLine="0"/>
              <w:jc w:val="right"/>
            </w:pPr>
            <w:r>
              <w:rPr>
                <w:sz w:val="18"/>
              </w:rPr>
              <w:t>1</w:t>
            </w:r>
          </w:p>
        </w:tc>
        <w:tc>
          <w:tcPr>
            <w:tcW w:w="994" w:type="dxa"/>
            <w:tcBorders>
              <w:top w:val="single" w:sz="8" w:space="0" w:color="000000"/>
              <w:left w:val="single" w:sz="8" w:space="0" w:color="000000"/>
              <w:bottom w:val="single" w:sz="8" w:space="0" w:color="000000"/>
              <w:right w:val="single" w:sz="8" w:space="0" w:color="000000"/>
            </w:tcBorders>
            <w:vAlign w:val="center"/>
          </w:tcPr>
          <w:p w14:paraId="38DBE9FA" w14:textId="77777777" w:rsidR="007172E0" w:rsidRDefault="00523E08">
            <w:pPr>
              <w:spacing w:after="0" w:line="259" w:lineRule="auto"/>
              <w:ind w:left="0" w:right="7" w:firstLine="0"/>
              <w:jc w:val="right"/>
            </w:pPr>
            <w:r>
              <w:rPr>
                <w:sz w:val="18"/>
              </w:rPr>
              <w:t>2</w:t>
            </w:r>
          </w:p>
        </w:tc>
      </w:tr>
      <w:tr w:rsidR="007172E0" w14:paraId="221591BF" w14:textId="77777777">
        <w:trPr>
          <w:trHeight w:val="336"/>
        </w:trPr>
        <w:tc>
          <w:tcPr>
            <w:tcW w:w="2813" w:type="dxa"/>
            <w:tcBorders>
              <w:top w:val="single" w:sz="8" w:space="0" w:color="000000"/>
              <w:left w:val="single" w:sz="8" w:space="0" w:color="000000"/>
              <w:bottom w:val="single" w:sz="8" w:space="0" w:color="000000"/>
              <w:right w:val="single" w:sz="8" w:space="0" w:color="000000"/>
            </w:tcBorders>
          </w:tcPr>
          <w:p w14:paraId="494179FB" w14:textId="77777777" w:rsidR="007172E0" w:rsidRDefault="00523E08">
            <w:pPr>
              <w:spacing w:after="0" w:line="259" w:lineRule="auto"/>
              <w:ind w:left="0" w:right="19" w:firstLine="0"/>
              <w:jc w:val="center"/>
            </w:pPr>
            <w:r>
              <w:rPr>
                <w:b/>
                <w:sz w:val="18"/>
              </w:rPr>
              <w:t>Skupaj</w:t>
            </w:r>
          </w:p>
        </w:tc>
        <w:tc>
          <w:tcPr>
            <w:tcW w:w="1140" w:type="dxa"/>
            <w:tcBorders>
              <w:top w:val="single" w:sz="8" w:space="0" w:color="000000"/>
              <w:left w:val="single" w:sz="8" w:space="0" w:color="000000"/>
              <w:bottom w:val="single" w:sz="8" w:space="0" w:color="000000"/>
              <w:right w:val="single" w:sz="8" w:space="0" w:color="000000"/>
            </w:tcBorders>
          </w:tcPr>
          <w:p w14:paraId="6FF18067" w14:textId="77777777" w:rsidR="007172E0" w:rsidRDefault="00523E08">
            <w:pPr>
              <w:spacing w:after="0" w:line="259" w:lineRule="auto"/>
              <w:ind w:left="0" w:right="12" w:firstLine="0"/>
              <w:jc w:val="right"/>
            </w:pPr>
            <w:r>
              <w:rPr>
                <w:b/>
                <w:sz w:val="18"/>
              </w:rPr>
              <w:t>5</w:t>
            </w:r>
          </w:p>
        </w:tc>
        <w:tc>
          <w:tcPr>
            <w:tcW w:w="1277" w:type="dxa"/>
            <w:tcBorders>
              <w:top w:val="single" w:sz="8" w:space="0" w:color="000000"/>
              <w:left w:val="single" w:sz="8" w:space="0" w:color="000000"/>
              <w:bottom w:val="single" w:sz="8" w:space="0" w:color="000000"/>
              <w:right w:val="single" w:sz="8" w:space="0" w:color="000000"/>
            </w:tcBorders>
          </w:tcPr>
          <w:p w14:paraId="1ED7D0AD" w14:textId="77777777" w:rsidR="007172E0" w:rsidRDefault="00523E08">
            <w:pPr>
              <w:spacing w:after="0" w:line="259" w:lineRule="auto"/>
              <w:ind w:left="0" w:right="7" w:firstLine="0"/>
              <w:jc w:val="right"/>
            </w:pPr>
            <w:r>
              <w:rPr>
                <w:b/>
                <w:sz w:val="18"/>
              </w:rPr>
              <w:t>5</w:t>
            </w:r>
          </w:p>
        </w:tc>
        <w:tc>
          <w:tcPr>
            <w:tcW w:w="1133" w:type="dxa"/>
            <w:tcBorders>
              <w:top w:val="single" w:sz="8" w:space="0" w:color="000000"/>
              <w:left w:val="single" w:sz="8" w:space="0" w:color="000000"/>
              <w:bottom w:val="single" w:sz="8" w:space="0" w:color="000000"/>
              <w:right w:val="single" w:sz="8" w:space="0" w:color="000000"/>
            </w:tcBorders>
          </w:tcPr>
          <w:p w14:paraId="586D4DFE" w14:textId="77777777" w:rsidR="007172E0" w:rsidRDefault="00523E08">
            <w:pPr>
              <w:spacing w:after="0" w:line="259" w:lineRule="auto"/>
              <w:ind w:left="0" w:right="7" w:firstLine="0"/>
              <w:jc w:val="right"/>
            </w:pPr>
            <w:r>
              <w:rPr>
                <w:b/>
                <w:sz w:val="18"/>
              </w:rPr>
              <w:t>1</w:t>
            </w:r>
          </w:p>
        </w:tc>
        <w:tc>
          <w:tcPr>
            <w:tcW w:w="994" w:type="dxa"/>
            <w:tcBorders>
              <w:top w:val="single" w:sz="8" w:space="0" w:color="000000"/>
              <w:left w:val="single" w:sz="8" w:space="0" w:color="000000"/>
              <w:bottom w:val="single" w:sz="8" w:space="0" w:color="000000"/>
              <w:right w:val="single" w:sz="8" w:space="0" w:color="000000"/>
            </w:tcBorders>
          </w:tcPr>
          <w:p w14:paraId="7455FE9C" w14:textId="77777777" w:rsidR="007172E0" w:rsidRDefault="00523E08">
            <w:pPr>
              <w:spacing w:after="0" w:line="259" w:lineRule="auto"/>
              <w:ind w:left="0" w:right="7" w:firstLine="0"/>
              <w:jc w:val="right"/>
            </w:pPr>
            <w:r>
              <w:rPr>
                <w:b/>
                <w:sz w:val="18"/>
              </w:rPr>
              <w:t>11</w:t>
            </w:r>
          </w:p>
        </w:tc>
      </w:tr>
    </w:tbl>
    <w:p w14:paraId="495E7739" w14:textId="77777777" w:rsidR="00A86EFE" w:rsidRDefault="00A86EFE">
      <w:pPr>
        <w:pStyle w:val="Naslov2"/>
        <w:ind w:left="1147" w:right="0"/>
      </w:pPr>
      <w:bookmarkStart w:id="29" w:name="_Toc228863393"/>
    </w:p>
    <w:p w14:paraId="30851598" w14:textId="3EF147DB" w:rsidR="007172E0" w:rsidRDefault="00523E08">
      <w:pPr>
        <w:pStyle w:val="Naslov2"/>
        <w:ind w:left="1147" w:right="0"/>
      </w:pPr>
      <w:r>
        <w:t>5.5.Nepravilnosti in izrečeni ukrepi ter priporočila</w:t>
      </w:r>
      <w:bookmarkEnd w:id="29"/>
    </w:p>
    <w:p w14:paraId="7C9A2D73" w14:textId="77777777" w:rsidR="007172E0" w:rsidRDefault="00523E08">
      <w:pPr>
        <w:spacing w:after="273"/>
        <w:ind w:left="-5"/>
      </w:pPr>
      <w:r>
        <w:t xml:space="preserve">V 5-ih </w:t>
      </w:r>
      <w:r>
        <w:rPr>
          <w:b/>
        </w:rPr>
        <w:t xml:space="preserve">zaključenih nadzorih </w:t>
      </w:r>
      <w:r>
        <w:t>je bilo ugotovljenih 13 nepravilnosti in izrečenih 12 priporočil po drugem odstavku 104. člena ZJF ter 1 ukrep po prvem odstavku 104. člena ZJF. Vsi izrečeni ukrepi in priporočila so bili realizirani.</w:t>
      </w:r>
    </w:p>
    <w:p w14:paraId="41CE8EB0" w14:textId="77777777" w:rsidR="007172E0" w:rsidRDefault="00523E08">
      <w:pPr>
        <w:ind w:left="-5"/>
      </w:pPr>
      <w:r>
        <w:t xml:space="preserve">Iz spodnje tabele so za </w:t>
      </w:r>
      <w:r>
        <w:rPr>
          <w:b/>
        </w:rPr>
        <w:t xml:space="preserve">zaključene </w:t>
      </w:r>
      <w:r>
        <w:t>nadzore razvidne ugotovljene nepravilnosti, izrečeni ukrepi in predlogi oz. priporočila, ter njihova realizacija.</w:t>
      </w:r>
    </w:p>
    <w:p w14:paraId="2C44BDCC" w14:textId="77777777" w:rsidR="007172E0" w:rsidRDefault="007172E0">
      <w:pPr>
        <w:sectPr w:rsidR="007172E0">
          <w:footerReference w:type="even" r:id="rId8"/>
          <w:footerReference w:type="default" r:id="rId9"/>
          <w:footerReference w:type="first" r:id="rId10"/>
          <w:pgSz w:w="11905" w:h="16838"/>
          <w:pgMar w:top="1461" w:right="1411" w:bottom="1416" w:left="1416" w:header="708" w:footer="708" w:gutter="0"/>
          <w:cols w:space="708"/>
          <w:titlePg/>
        </w:sectPr>
      </w:pPr>
    </w:p>
    <w:p w14:paraId="6431F600" w14:textId="77777777" w:rsidR="007172E0" w:rsidRDefault="00523E08">
      <w:pPr>
        <w:pStyle w:val="Naslov1"/>
        <w:ind w:left="-5"/>
      </w:pPr>
      <w:bookmarkStart w:id="30" w:name="_Toc228863182"/>
      <w:bookmarkStart w:id="31" w:name="_Toc228863286"/>
      <w:bookmarkStart w:id="32" w:name="_Toc228863394"/>
      <w:r>
        <w:lastRenderedPageBreak/>
        <w:t xml:space="preserve">Tabela 7: Opis </w:t>
      </w:r>
      <w:proofErr w:type="spellStart"/>
      <w:r>
        <w:t>nepravilnos</w:t>
      </w:r>
      <w:proofErr w:type="spellEnd"/>
      <w:r>
        <w:t xml:space="preserve"> in izrečeni ukrepi ter priporočila pri </w:t>
      </w:r>
      <w:r>
        <w:rPr>
          <w:b/>
        </w:rPr>
        <w:t xml:space="preserve">zaključenih </w:t>
      </w:r>
      <w:r>
        <w:t>nadzorih</w:t>
      </w:r>
      <w:bookmarkEnd w:id="30"/>
      <w:bookmarkEnd w:id="31"/>
      <w:bookmarkEnd w:id="32"/>
    </w:p>
    <w:tbl>
      <w:tblPr>
        <w:tblStyle w:val="TableGrid"/>
        <w:tblW w:w="15180" w:type="dxa"/>
        <w:tblInd w:w="-589" w:type="dxa"/>
        <w:tblCellMar>
          <w:top w:w="34" w:type="dxa"/>
          <w:left w:w="67" w:type="dxa"/>
          <w:right w:w="31" w:type="dxa"/>
        </w:tblCellMar>
        <w:tblLook w:val="04A0" w:firstRow="1" w:lastRow="0" w:firstColumn="1" w:lastColumn="0" w:noHBand="0" w:noVBand="1"/>
      </w:tblPr>
      <w:tblGrid>
        <w:gridCol w:w="596"/>
        <w:gridCol w:w="1150"/>
        <w:gridCol w:w="1918"/>
        <w:gridCol w:w="3574"/>
        <w:gridCol w:w="4266"/>
        <w:gridCol w:w="858"/>
        <w:gridCol w:w="1039"/>
        <w:gridCol w:w="995"/>
        <w:gridCol w:w="784"/>
      </w:tblGrid>
      <w:tr w:rsidR="007172E0" w14:paraId="397CD719" w14:textId="77777777">
        <w:trPr>
          <w:trHeight w:val="857"/>
        </w:trPr>
        <w:tc>
          <w:tcPr>
            <w:tcW w:w="604" w:type="dxa"/>
            <w:tcBorders>
              <w:top w:val="single" w:sz="4" w:space="0" w:color="000000"/>
              <w:left w:val="single" w:sz="4" w:space="0" w:color="000000"/>
              <w:bottom w:val="single" w:sz="4" w:space="0" w:color="000000"/>
              <w:right w:val="single" w:sz="4" w:space="0" w:color="000000"/>
            </w:tcBorders>
            <w:shd w:val="clear" w:color="auto" w:fill="DEEAF6"/>
          </w:tcPr>
          <w:p w14:paraId="6BB7555C" w14:textId="77777777" w:rsidR="007172E0" w:rsidRDefault="00523E08">
            <w:pPr>
              <w:spacing w:after="0" w:line="259" w:lineRule="auto"/>
              <w:ind w:left="0" w:firstLine="0"/>
              <w:jc w:val="center"/>
            </w:pPr>
            <w:proofErr w:type="spellStart"/>
            <w:r>
              <w:rPr>
                <w:b/>
                <w:sz w:val="18"/>
              </w:rPr>
              <w:t>Zap</w:t>
            </w:r>
            <w:proofErr w:type="spellEnd"/>
            <w:r>
              <w:rPr>
                <w:b/>
                <w:sz w:val="18"/>
              </w:rPr>
              <w:t>. Št.</w:t>
            </w:r>
          </w:p>
        </w:tc>
        <w:tc>
          <w:tcPr>
            <w:tcW w:w="864" w:type="dxa"/>
            <w:tcBorders>
              <w:top w:val="single" w:sz="4" w:space="0" w:color="000000"/>
              <w:left w:val="single" w:sz="4" w:space="0" w:color="000000"/>
              <w:bottom w:val="single" w:sz="4" w:space="0" w:color="000000"/>
              <w:right w:val="single" w:sz="4" w:space="0" w:color="000000"/>
            </w:tcBorders>
            <w:shd w:val="clear" w:color="auto" w:fill="DEEAF6"/>
          </w:tcPr>
          <w:p w14:paraId="735291D2" w14:textId="77777777" w:rsidR="007172E0" w:rsidRDefault="00523E08">
            <w:pPr>
              <w:spacing w:after="0" w:line="259" w:lineRule="auto"/>
              <w:ind w:left="0" w:firstLine="0"/>
              <w:jc w:val="center"/>
            </w:pPr>
            <w:r>
              <w:rPr>
                <w:b/>
                <w:sz w:val="18"/>
              </w:rPr>
              <w:t xml:space="preserve">Št. </w:t>
            </w:r>
            <w:proofErr w:type="spellStart"/>
            <w:r>
              <w:rPr>
                <w:b/>
                <w:sz w:val="18"/>
              </w:rPr>
              <w:t>inšp</w:t>
            </w:r>
            <w:proofErr w:type="spellEnd"/>
            <w:r>
              <w:rPr>
                <w:b/>
                <w:sz w:val="18"/>
              </w:rPr>
              <w:t>. zadeve</w:t>
            </w:r>
          </w:p>
        </w:tc>
        <w:tc>
          <w:tcPr>
            <w:tcW w:w="1933" w:type="dxa"/>
            <w:tcBorders>
              <w:top w:val="single" w:sz="4" w:space="0" w:color="000000"/>
              <w:left w:val="single" w:sz="4" w:space="0" w:color="000000"/>
              <w:bottom w:val="single" w:sz="4" w:space="0" w:color="000000"/>
              <w:right w:val="single" w:sz="4" w:space="0" w:color="000000"/>
            </w:tcBorders>
            <w:shd w:val="clear" w:color="auto" w:fill="DEEAF6"/>
          </w:tcPr>
          <w:p w14:paraId="41B1189B" w14:textId="77777777" w:rsidR="007172E0" w:rsidRDefault="00523E08">
            <w:pPr>
              <w:spacing w:after="0" w:line="259" w:lineRule="auto"/>
              <w:ind w:left="0" w:right="40" w:firstLine="0"/>
              <w:jc w:val="center"/>
            </w:pPr>
            <w:r>
              <w:rPr>
                <w:b/>
                <w:sz w:val="18"/>
              </w:rPr>
              <w:t>Naziv zavezanca</w:t>
            </w:r>
          </w:p>
        </w:tc>
        <w:tc>
          <w:tcPr>
            <w:tcW w:w="3688" w:type="dxa"/>
            <w:tcBorders>
              <w:top w:val="single" w:sz="4" w:space="0" w:color="000000"/>
              <w:left w:val="single" w:sz="4" w:space="0" w:color="000000"/>
              <w:bottom w:val="single" w:sz="4" w:space="0" w:color="000000"/>
              <w:right w:val="single" w:sz="4" w:space="0" w:color="000000"/>
            </w:tcBorders>
          </w:tcPr>
          <w:p w14:paraId="4209BAC4" w14:textId="77777777" w:rsidR="007172E0" w:rsidRDefault="00523E08">
            <w:pPr>
              <w:spacing w:after="0" w:line="259" w:lineRule="auto"/>
              <w:ind w:left="1" w:firstLine="0"/>
              <w:jc w:val="left"/>
            </w:pPr>
            <w:r>
              <w:rPr>
                <w:b/>
                <w:sz w:val="18"/>
              </w:rPr>
              <w:t>Opis nepravilnosti</w:t>
            </w:r>
          </w:p>
        </w:tc>
        <w:tc>
          <w:tcPr>
            <w:tcW w:w="4393" w:type="dxa"/>
            <w:tcBorders>
              <w:top w:val="single" w:sz="4" w:space="0" w:color="000000"/>
              <w:left w:val="single" w:sz="4" w:space="0" w:color="000000"/>
              <w:bottom w:val="single" w:sz="4" w:space="0" w:color="000000"/>
              <w:right w:val="single" w:sz="4" w:space="0" w:color="000000"/>
            </w:tcBorders>
          </w:tcPr>
          <w:p w14:paraId="0A4EBD7C" w14:textId="77777777" w:rsidR="007172E0" w:rsidRDefault="00523E08">
            <w:pPr>
              <w:spacing w:after="0" w:line="259" w:lineRule="auto"/>
              <w:ind w:left="0" w:firstLine="0"/>
              <w:jc w:val="left"/>
            </w:pPr>
            <w:r>
              <w:rPr>
                <w:b/>
                <w:sz w:val="18"/>
              </w:rPr>
              <w:t>Izrečen ukrep / priporočilo</w:t>
            </w:r>
          </w:p>
        </w:tc>
        <w:tc>
          <w:tcPr>
            <w:tcW w:w="862" w:type="dxa"/>
            <w:tcBorders>
              <w:top w:val="single" w:sz="4" w:space="0" w:color="000000"/>
              <w:left w:val="single" w:sz="4" w:space="0" w:color="000000"/>
              <w:bottom w:val="single" w:sz="4" w:space="0" w:color="000000"/>
              <w:right w:val="single" w:sz="4" w:space="0" w:color="000000"/>
            </w:tcBorders>
            <w:shd w:val="clear" w:color="auto" w:fill="DEEAF6"/>
          </w:tcPr>
          <w:p w14:paraId="09C7EE14" w14:textId="77777777" w:rsidR="007172E0" w:rsidRDefault="00523E08">
            <w:pPr>
              <w:spacing w:after="0" w:line="259" w:lineRule="auto"/>
              <w:ind w:left="0" w:right="36" w:firstLine="0"/>
              <w:jc w:val="center"/>
            </w:pPr>
            <w:r>
              <w:rPr>
                <w:b/>
                <w:sz w:val="18"/>
              </w:rPr>
              <w:t xml:space="preserve">Št. </w:t>
            </w:r>
          </w:p>
          <w:p w14:paraId="5605394D" w14:textId="77777777" w:rsidR="007172E0" w:rsidRDefault="00523E08">
            <w:pPr>
              <w:spacing w:after="0" w:line="259" w:lineRule="auto"/>
              <w:ind w:left="0" w:firstLine="0"/>
              <w:jc w:val="center"/>
            </w:pPr>
            <w:proofErr w:type="spellStart"/>
            <w:r>
              <w:rPr>
                <w:b/>
                <w:sz w:val="18"/>
              </w:rPr>
              <w:t>nepravil</w:t>
            </w:r>
            <w:proofErr w:type="spellEnd"/>
            <w:r>
              <w:rPr>
                <w:b/>
                <w:sz w:val="18"/>
              </w:rPr>
              <w:t xml:space="preserve"> </w:t>
            </w:r>
            <w:proofErr w:type="spellStart"/>
            <w:r>
              <w:rPr>
                <w:b/>
                <w:sz w:val="18"/>
              </w:rPr>
              <w:t>nosti</w:t>
            </w:r>
            <w:proofErr w:type="spellEnd"/>
          </w:p>
        </w:tc>
        <w:tc>
          <w:tcPr>
            <w:tcW w:w="1051" w:type="dxa"/>
            <w:tcBorders>
              <w:top w:val="single" w:sz="4" w:space="0" w:color="000000"/>
              <w:left w:val="single" w:sz="4" w:space="0" w:color="000000"/>
              <w:bottom w:val="single" w:sz="4" w:space="0" w:color="000000"/>
              <w:right w:val="single" w:sz="4" w:space="0" w:color="000000"/>
            </w:tcBorders>
            <w:shd w:val="clear" w:color="auto" w:fill="DEEAF6"/>
          </w:tcPr>
          <w:p w14:paraId="2174161E" w14:textId="77777777" w:rsidR="007172E0" w:rsidRDefault="00523E08">
            <w:pPr>
              <w:spacing w:after="0" w:line="236" w:lineRule="auto"/>
              <w:ind w:left="0" w:firstLine="0"/>
              <w:jc w:val="center"/>
            </w:pPr>
            <w:r>
              <w:rPr>
                <w:b/>
                <w:sz w:val="18"/>
              </w:rPr>
              <w:t xml:space="preserve">Število ukrepov </w:t>
            </w:r>
          </w:p>
          <w:p w14:paraId="7D8139E3" w14:textId="77777777" w:rsidR="007172E0" w:rsidRDefault="00523E08">
            <w:pPr>
              <w:spacing w:after="0" w:line="259" w:lineRule="auto"/>
              <w:ind w:left="49" w:firstLine="0"/>
              <w:jc w:val="left"/>
            </w:pPr>
            <w:r>
              <w:rPr>
                <w:b/>
                <w:sz w:val="18"/>
              </w:rPr>
              <w:t>104/1 ZJF</w:t>
            </w:r>
          </w:p>
        </w:tc>
        <w:tc>
          <w:tcPr>
            <w:tcW w:w="998" w:type="dxa"/>
            <w:tcBorders>
              <w:top w:val="single" w:sz="4" w:space="0" w:color="000000"/>
              <w:left w:val="single" w:sz="4" w:space="0" w:color="000000"/>
              <w:bottom w:val="single" w:sz="4" w:space="0" w:color="000000"/>
              <w:right w:val="single" w:sz="4" w:space="0" w:color="000000"/>
            </w:tcBorders>
            <w:shd w:val="clear" w:color="auto" w:fill="DEEAF6"/>
          </w:tcPr>
          <w:p w14:paraId="6196B41F" w14:textId="77777777" w:rsidR="007172E0" w:rsidRDefault="00523E08">
            <w:pPr>
              <w:spacing w:after="0" w:line="259" w:lineRule="auto"/>
              <w:ind w:left="0" w:firstLine="10"/>
              <w:jc w:val="center"/>
            </w:pPr>
            <w:r>
              <w:rPr>
                <w:b/>
                <w:sz w:val="18"/>
              </w:rPr>
              <w:t>Število priporočil 104/2 ZJF</w:t>
            </w:r>
          </w:p>
        </w:tc>
        <w:tc>
          <w:tcPr>
            <w:tcW w:w="787" w:type="dxa"/>
            <w:tcBorders>
              <w:top w:val="single" w:sz="4" w:space="0" w:color="000000"/>
              <w:left w:val="single" w:sz="4" w:space="0" w:color="000000"/>
              <w:bottom w:val="single" w:sz="4" w:space="0" w:color="000000"/>
              <w:right w:val="single" w:sz="4" w:space="0" w:color="000000"/>
            </w:tcBorders>
            <w:shd w:val="clear" w:color="auto" w:fill="DEEAF6"/>
          </w:tcPr>
          <w:p w14:paraId="6D88F06F" w14:textId="77777777" w:rsidR="007172E0" w:rsidRDefault="00523E08">
            <w:pPr>
              <w:spacing w:after="0" w:line="259" w:lineRule="auto"/>
              <w:ind w:left="0" w:firstLine="0"/>
              <w:jc w:val="center"/>
            </w:pPr>
            <w:proofErr w:type="spellStart"/>
            <w:r>
              <w:rPr>
                <w:b/>
                <w:sz w:val="18"/>
              </w:rPr>
              <w:t>Realiza</w:t>
            </w:r>
            <w:proofErr w:type="spellEnd"/>
            <w:r>
              <w:rPr>
                <w:b/>
                <w:sz w:val="18"/>
              </w:rPr>
              <w:t xml:space="preserve"> </w:t>
            </w:r>
            <w:proofErr w:type="spellStart"/>
            <w:r>
              <w:rPr>
                <w:b/>
                <w:sz w:val="18"/>
              </w:rPr>
              <w:t>cija</w:t>
            </w:r>
            <w:proofErr w:type="spellEnd"/>
          </w:p>
        </w:tc>
      </w:tr>
      <w:tr w:rsidR="007172E0" w14:paraId="4ECAAE29" w14:textId="77777777">
        <w:trPr>
          <w:trHeight w:val="2243"/>
        </w:trPr>
        <w:tc>
          <w:tcPr>
            <w:tcW w:w="604" w:type="dxa"/>
            <w:tcBorders>
              <w:top w:val="single" w:sz="4" w:space="0" w:color="000000"/>
              <w:left w:val="single" w:sz="4" w:space="0" w:color="000000"/>
              <w:bottom w:val="single" w:sz="4" w:space="0" w:color="000000"/>
              <w:right w:val="single" w:sz="4" w:space="0" w:color="000000"/>
            </w:tcBorders>
          </w:tcPr>
          <w:p w14:paraId="0554AED4" w14:textId="77777777" w:rsidR="007172E0" w:rsidRDefault="00523E08">
            <w:pPr>
              <w:spacing w:after="0" w:line="259" w:lineRule="auto"/>
              <w:ind w:left="0" w:right="32" w:firstLine="0"/>
              <w:jc w:val="center"/>
            </w:pPr>
            <w:r>
              <w:rPr>
                <w:sz w:val="18"/>
              </w:rPr>
              <w:t>1</w:t>
            </w:r>
          </w:p>
        </w:tc>
        <w:tc>
          <w:tcPr>
            <w:tcW w:w="864" w:type="dxa"/>
            <w:tcBorders>
              <w:top w:val="single" w:sz="4" w:space="0" w:color="000000"/>
              <w:left w:val="single" w:sz="4" w:space="0" w:color="000000"/>
              <w:bottom w:val="single" w:sz="4" w:space="0" w:color="000000"/>
              <w:right w:val="single" w:sz="4" w:space="0" w:color="000000"/>
            </w:tcBorders>
          </w:tcPr>
          <w:p w14:paraId="1CC3BF34" w14:textId="77777777" w:rsidR="007172E0" w:rsidRDefault="00523E08">
            <w:pPr>
              <w:spacing w:after="0" w:line="259" w:lineRule="auto"/>
              <w:ind w:left="0" w:firstLine="0"/>
              <w:jc w:val="center"/>
            </w:pPr>
            <w:r>
              <w:rPr>
                <w:sz w:val="18"/>
              </w:rPr>
              <w:t>061027/2024</w:t>
            </w:r>
          </w:p>
        </w:tc>
        <w:tc>
          <w:tcPr>
            <w:tcW w:w="1933" w:type="dxa"/>
            <w:tcBorders>
              <w:top w:val="single" w:sz="4" w:space="0" w:color="000000"/>
              <w:left w:val="single" w:sz="4" w:space="0" w:color="000000"/>
              <w:bottom w:val="single" w:sz="4" w:space="0" w:color="000000"/>
              <w:right w:val="single" w:sz="4" w:space="0" w:color="000000"/>
            </w:tcBorders>
          </w:tcPr>
          <w:p w14:paraId="1C8AEC9C" w14:textId="77777777" w:rsidR="007172E0" w:rsidRDefault="00523E08">
            <w:pPr>
              <w:spacing w:after="0" w:line="259" w:lineRule="auto"/>
              <w:ind w:left="0" w:right="44" w:firstLine="0"/>
              <w:jc w:val="center"/>
            </w:pPr>
            <w:r>
              <w:rPr>
                <w:sz w:val="18"/>
              </w:rPr>
              <w:t xml:space="preserve">Javna agencija </w:t>
            </w:r>
          </w:p>
          <w:p w14:paraId="18A3D16D" w14:textId="77777777" w:rsidR="007172E0" w:rsidRDefault="00523E08">
            <w:pPr>
              <w:spacing w:after="0" w:line="236" w:lineRule="auto"/>
              <w:ind w:right="5" w:firstLine="0"/>
              <w:jc w:val="center"/>
            </w:pPr>
            <w:r>
              <w:rPr>
                <w:sz w:val="18"/>
              </w:rPr>
              <w:t xml:space="preserve">Republike Slovenije za spodbujanje </w:t>
            </w:r>
          </w:p>
          <w:p w14:paraId="5FA5F147" w14:textId="77777777" w:rsidR="007172E0" w:rsidRDefault="00523E08">
            <w:pPr>
              <w:spacing w:after="0" w:line="259" w:lineRule="auto"/>
              <w:ind w:left="24" w:firstLine="0"/>
              <w:jc w:val="left"/>
            </w:pPr>
            <w:r>
              <w:rPr>
                <w:sz w:val="18"/>
              </w:rPr>
              <w:t xml:space="preserve">investicij, podjetništva </w:t>
            </w:r>
          </w:p>
          <w:p w14:paraId="7C2610D9" w14:textId="77777777" w:rsidR="007172E0" w:rsidRDefault="00523E08">
            <w:pPr>
              <w:spacing w:after="16" w:line="236" w:lineRule="auto"/>
              <w:ind w:left="0" w:firstLine="0"/>
              <w:jc w:val="center"/>
            </w:pPr>
            <w:r>
              <w:rPr>
                <w:sz w:val="18"/>
              </w:rPr>
              <w:t xml:space="preserve">in internacionalizacije tujih investicij in </w:t>
            </w:r>
          </w:p>
          <w:p w14:paraId="5B614FCA" w14:textId="77777777" w:rsidR="007172E0" w:rsidRDefault="00523E08">
            <w:pPr>
              <w:spacing w:after="0" w:line="259" w:lineRule="auto"/>
              <w:ind w:left="91" w:firstLine="0"/>
              <w:jc w:val="left"/>
            </w:pPr>
            <w:r>
              <w:rPr>
                <w:sz w:val="18"/>
              </w:rPr>
              <w:t>tehnologije - SPIRIT</w:t>
            </w:r>
          </w:p>
        </w:tc>
        <w:tc>
          <w:tcPr>
            <w:tcW w:w="3688" w:type="dxa"/>
            <w:tcBorders>
              <w:top w:val="single" w:sz="4" w:space="0" w:color="000000"/>
              <w:left w:val="single" w:sz="4" w:space="0" w:color="000000"/>
              <w:bottom w:val="single" w:sz="4" w:space="0" w:color="000000"/>
              <w:right w:val="single" w:sz="4" w:space="0" w:color="000000"/>
            </w:tcBorders>
          </w:tcPr>
          <w:p w14:paraId="3F3ED512" w14:textId="77777777" w:rsidR="007172E0" w:rsidRDefault="00523E08">
            <w:pPr>
              <w:spacing w:after="0" w:line="259" w:lineRule="auto"/>
              <w:ind w:left="1" w:right="59" w:firstLine="0"/>
              <w:jc w:val="left"/>
            </w:pPr>
            <w:r>
              <w:rPr>
                <w:sz w:val="18"/>
              </w:rPr>
              <w:t xml:space="preserve">Dodatek k zapisniku: </w:t>
            </w:r>
            <w:proofErr w:type="spellStart"/>
            <w:r>
              <w:rPr>
                <w:sz w:val="18"/>
              </w:rPr>
              <w:t>nepredložena</w:t>
            </w:r>
            <w:proofErr w:type="spellEnd"/>
            <w:r>
              <w:rPr>
                <w:sz w:val="18"/>
              </w:rPr>
              <w:t xml:space="preserve"> garancija in neupoštevanje roka za predložitev garancije z vidika možnosti odstopa od pogodbe, torej neažurno ukrepanje v primeru </w:t>
            </w:r>
            <w:proofErr w:type="spellStart"/>
            <w:r>
              <w:rPr>
                <w:sz w:val="18"/>
              </w:rPr>
              <w:t>nepredložene</w:t>
            </w:r>
            <w:proofErr w:type="spellEnd"/>
            <w:r>
              <w:rPr>
                <w:sz w:val="18"/>
              </w:rPr>
              <w:t xml:space="preserve"> garancije.</w:t>
            </w:r>
          </w:p>
        </w:tc>
        <w:tc>
          <w:tcPr>
            <w:tcW w:w="4393" w:type="dxa"/>
            <w:tcBorders>
              <w:top w:val="single" w:sz="4" w:space="0" w:color="000000"/>
              <w:left w:val="single" w:sz="4" w:space="0" w:color="000000"/>
              <w:bottom w:val="single" w:sz="4" w:space="0" w:color="000000"/>
              <w:right w:val="single" w:sz="4" w:space="0" w:color="000000"/>
            </w:tcBorders>
          </w:tcPr>
          <w:p w14:paraId="6880E176" w14:textId="77777777" w:rsidR="007172E0" w:rsidRDefault="00523E08">
            <w:pPr>
              <w:numPr>
                <w:ilvl w:val="0"/>
                <w:numId w:val="6"/>
              </w:numPr>
              <w:spacing w:after="10" w:line="265" w:lineRule="auto"/>
              <w:ind w:firstLine="0"/>
              <w:jc w:val="left"/>
            </w:pPr>
            <w:r>
              <w:rPr>
                <w:sz w:val="18"/>
              </w:rPr>
              <w:t xml:space="preserve">doslednejše upoštevanje rokov za predložitev bančnih garancij pri dodeljevanju sredstev iz državnega proračuna na podlagi javnih razpisov in enaka obravnava prijaviteljev, ter v primeru </w:t>
            </w:r>
            <w:proofErr w:type="spellStart"/>
            <w:r>
              <w:rPr>
                <w:sz w:val="18"/>
              </w:rPr>
              <w:t>nepredložene</w:t>
            </w:r>
            <w:proofErr w:type="spellEnd"/>
            <w:r>
              <w:rPr>
                <w:sz w:val="18"/>
              </w:rPr>
              <w:t xml:space="preserve"> garancije čimprejšnje ukrepanje; o tem naj agencija obvesti vse zaposlene, ki delajo na tem področju,</w:t>
            </w:r>
          </w:p>
          <w:p w14:paraId="33566879" w14:textId="77777777" w:rsidR="007172E0" w:rsidRDefault="00523E08">
            <w:pPr>
              <w:numPr>
                <w:ilvl w:val="0"/>
                <w:numId w:val="6"/>
              </w:numPr>
              <w:spacing w:after="0" w:line="259" w:lineRule="auto"/>
              <w:ind w:firstLine="0"/>
              <w:jc w:val="left"/>
            </w:pPr>
            <w:r>
              <w:rPr>
                <w:sz w:val="18"/>
              </w:rPr>
              <w:t>poleg rednega spremljanja je treba zagotoviti obdobne kontrole prijaviteljev, kjer se zazna indice težav.</w:t>
            </w:r>
          </w:p>
        </w:tc>
        <w:tc>
          <w:tcPr>
            <w:tcW w:w="862" w:type="dxa"/>
            <w:tcBorders>
              <w:top w:val="single" w:sz="4" w:space="0" w:color="000000"/>
              <w:left w:val="single" w:sz="4" w:space="0" w:color="000000"/>
              <w:bottom w:val="single" w:sz="4" w:space="0" w:color="000000"/>
              <w:right w:val="single" w:sz="4" w:space="0" w:color="000000"/>
            </w:tcBorders>
          </w:tcPr>
          <w:p w14:paraId="14F2C66C" w14:textId="77777777" w:rsidR="007172E0" w:rsidRDefault="00523E08">
            <w:pPr>
              <w:spacing w:after="0" w:line="259" w:lineRule="auto"/>
              <w:ind w:left="0" w:right="31" w:firstLine="0"/>
              <w:jc w:val="center"/>
            </w:pPr>
            <w:r>
              <w:rPr>
                <w:sz w:val="18"/>
              </w:rPr>
              <w:t>1</w:t>
            </w:r>
          </w:p>
        </w:tc>
        <w:tc>
          <w:tcPr>
            <w:tcW w:w="1051" w:type="dxa"/>
            <w:tcBorders>
              <w:top w:val="single" w:sz="4" w:space="0" w:color="000000"/>
              <w:left w:val="single" w:sz="4" w:space="0" w:color="000000"/>
              <w:bottom w:val="single" w:sz="4" w:space="0" w:color="000000"/>
              <w:right w:val="single" w:sz="4" w:space="0" w:color="000000"/>
            </w:tcBorders>
          </w:tcPr>
          <w:p w14:paraId="40B2D641" w14:textId="77777777" w:rsidR="007172E0" w:rsidRDefault="007172E0">
            <w:pPr>
              <w:spacing w:after="160" w:line="259" w:lineRule="auto"/>
              <w:ind w:left="0" w:firstLine="0"/>
              <w:jc w:val="left"/>
            </w:pPr>
          </w:p>
        </w:tc>
        <w:tc>
          <w:tcPr>
            <w:tcW w:w="998" w:type="dxa"/>
            <w:tcBorders>
              <w:top w:val="single" w:sz="4" w:space="0" w:color="000000"/>
              <w:left w:val="single" w:sz="4" w:space="0" w:color="000000"/>
              <w:bottom w:val="single" w:sz="4" w:space="0" w:color="000000"/>
              <w:right w:val="single" w:sz="4" w:space="0" w:color="000000"/>
            </w:tcBorders>
          </w:tcPr>
          <w:p w14:paraId="27D25E39" w14:textId="77777777" w:rsidR="007172E0" w:rsidRDefault="00523E08">
            <w:pPr>
              <w:spacing w:after="0" w:line="259" w:lineRule="auto"/>
              <w:ind w:left="0" w:right="38" w:firstLine="0"/>
              <w:jc w:val="center"/>
            </w:pPr>
            <w:r>
              <w:rPr>
                <w:sz w:val="18"/>
              </w:rPr>
              <w:t>1</w:t>
            </w:r>
          </w:p>
        </w:tc>
        <w:tc>
          <w:tcPr>
            <w:tcW w:w="787" w:type="dxa"/>
            <w:tcBorders>
              <w:top w:val="single" w:sz="4" w:space="0" w:color="000000"/>
              <w:left w:val="single" w:sz="4" w:space="0" w:color="000000"/>
              <w:bottom w:val="single" w:sz="4" w:space="0" w:color="000000"/>
              <w:right w:val="single" w:sz="4" w:space="0" w:color="000000"/>
            </w:tcBorders>
          </w:tcPr>
          <w:p w14:paraId="4C7565AE" w14:textId="77777777" w:rsidR="007172E0" w:rsidRDefault="00523E08">
            <w:pPr>
              <w:spacing w:after="0" w:line="259" w:lineRule="auto"/>
              <w:ind w:left="0" w:right="43" w:firstLine="0"/>
              <w:jc w:val="center"/>
            </w:pPr>
            <w:r>
              <w:rPr>
                <w:sz w:val="18"/>
              </w:rPr>
              <w:t>Da</w:t>
            </w:r>
          </w:p>
        </w:tc>
      </w:tr>
      <w:tr w:rsidR="007172E0" w14:paraId="046724CF" w14:textId="77777777">
        <w:trPr>
          <w:trHeight w:val="2693"/>
        </w:trPr>
        <w:tc>
          <w:tcPr>
            <w:tcW w:w="604" w:type="dxa"/>
            <w:tcBorders>
              <w:top w:val="single" w:sz="4" w:space="0" w:color="000000"/>
              <w:left w:val="single" w:sz="4" w:space="0" w:color="000000"/>
              <w:bottom w:val="single" w:sz="4" w:space="0" w:color="000000"/>
              <w:right w:val="single" w:sz="4" w:space="0" w:color="000000"/>
            </w:tcBorders>
          </w:tcPr>
          <w:p w14:paraId="50882E97" w14:textId="77777777" w:rsidR="007172E0" w:rsidRDefault="00523E08">
            <w:pPr>
              <w:spacing w:after="0" w:line="259" w:lineRule="auto"/>
              <w:ind w:left="0" w:right="32" w:firstLine="0"/>
              <w:jc w:val="center"/>
            </w:pPr>
            <w:r>
              <w:rPr>
                <w:sz w:val="18"/>
              </w:rPr>
              <w:t>2</w:t>
            </w:r>
          </w:p>
        </w:tc>
        <w:tc>
          <w:tcPr>
            <w:tcW w:w="864" w:type="dxa"/>
            <w:tcBorders>
              <w:top w:val="single" w:sz="4" w:space="0" w:color="000000"/>
              <w:left w:val="single" w:sz="4" w:space="0" w:color="000000"/>
              <w:bottom w:val="single" w:sz="4" w:space="0" w:color="000000"/>
              <w:right w:val="single" w:sz="4" w:space="0" w:color="000000"/>
            </w:tcBorders>
          </w:tcPr>
          <w:p w14:paraId="13702C94" w14:textId="77777777" w:rsidR="007172E0" w:rsidRDefault="00523E08">
            <w:pPr>
              <w:spacing w:after="0" w:line="259" w:lineRule="auto"/>
              <w:ind w:left="86" w:firstLine="0"/>
              <w:jc w:val="left"/>
            </w:pPr>
            <w:r>
              <w:rPr>
                <w:sz w:val="18"/>
              </w:rPr>
              <w:t>06102-</w:t>
            </w:r>
          </w:p>
          <w:p w14:paraId="516AD573" w14:textId="77777777" w:rsidR="007172E0" w:rsidRDefault="00523E08">
            <w:pPr>
              <w:spacing w:after="0" w:line="259" w:lineRule="auto"/>
              <w:ind w:left="38" w:firstLine="0"/>
              <w:jc w:val="left"/>
            </w:pPr>
            <w:r>
              <w:rPr>
                <w:sz w:val="18"/>
              </w:rPr>
              <w:t>15/2024</w:t>
            </w:r>
          </w:p>
        </w:tc>
        <w:tc>
          <w:tcPr>
            <w:tcW w:w="1933" w:type="dxa"/>
            <w:tcBorders>
              <w:top w:val="single" w:sz="4" w:space="0" w:color="000000"/>
              <w:left w:val="single" w:sz="4" w:space="0" w:color="000000"/>
              <w:bottom w:val="single" w:sz="4" w:space="0" w:color="000000"/>
              <w:right w:val="single" w:sz="4" w:space="0" w:color="000000"/>
            </w:tcBorders>
          </w:tcPr>
          <w:p w14:paraId="0A8B72A6" w14:textId="77777777" w:rsidR="007172E0" w:rsidRDefault="00523E08">
            <w:pPr>
              <w:spacing w:after="0" w:line="259" w:lineRule="auto"/>
              <w:ind w:left="0" w:firstLine="0"/>
            </w:pPr>
            <w:r>
              <w:rPr>
                <w:sz w:val="18"/>
              </w:rPr>
              <w:t>Stanovanjski sklad RS</w:t>
            </w:r>
          </w:p>
        </w:tc>
        <w:tc>
          <w:tcPr>
            <w:tcW w:w="3688" w:type="dxa"/>
            <w:tcBorders>
              <w:top w:val="single" w:sz="4" w:space="0" w:color="000000"/>
              <w:left w:val="single" w:sz="4" w:space="0" w:color="000000"/>
              <w:bottom w:val="single" w:sz="4" w:space="0" w:color="000000"/>
              <w:right w:val="single" w:sz="4" w:space="0" w:color="000000"/>
            </w:tcBorders>
          </w:tcPr>
          <w:p w14:paraId="22BA03ED" w14:textId="77777777" w:rsidR="007172E0" w:rsidRDefault="00523E08">
            <w:pPr>
              <w:spacing w:after="0" w:line="259" w:lineRule="auto"/>
              <w:ind w:left="1" w:right="59" w:firstLine="0"/>
              <w:jc w:val="left"/>
            </w:pPr>
            <w:r>
              <w:rPr>
                <w:sz w:val="18"/>
              </w:rPr>
              <w:t>napake v najemnih pogodbah (nejasna opredelitev datuma trajanja najema, navesti dodaten razlog za prenehanje najemnega razmerja), napake pri izdanih računih (datum valute, datum izdaje računa).</w:t>
            </w:r>
          </w:p>
        </w:tc>
        <w:tc>
          <w:tcPr>
            <w:tcW w:w="4393" w:type="dxa"/>
            <w:tcBorders>
              <w:top w:val="single" w:sz="4" w:space="0" w:color="000000"/>
              <w:left w:val="single" w:sz="4" w:space="0" w:color="000000"/>
              <w:bottom w:val="single" w:sz="4" w:space="0" w:color="000000"/>
              <w:right w:val="single" w:sz="4" w:space="0" w:color="000000"/>
            </w:tcBorders>
          </w:tcPr>
          <w:p w14:paraId="553568B9" w14:textId="77777777" w:rsidR="007172E0" w:rsidRDefault="00523E08">
            <w:pPr>
              <w:numPr>
                <w:ilvl w:val="0"/>
                <w:numId w:val="7"/>
              </w:numPr>
              <w:spacing w:after="8" w:line="262" w:lineRule="auto"/>
              <w:ind w:right="119" w:firstLine="0"/>
              <w:jc w:val="left"/>
            </w:pPr>
            <w:r>
              <w:rPr>
                <w:sz w:val="18"/>
              </w:rPr>
              <w:t>krepitev notranjih kontrol na področju priprave pogodb pri oddajanju stanovanj v najem, pri čemer naj najemne pogodbe vsebujejo obdobje oddajanja stanovanja v najem ter razloge za predčasno prekinitev najemnega razmerja v primeru, da najemniku predčasno preneha status, na podlagi katerega je bil upravičen do najema stanovanja, - krepitev notranjih kontrol pri sestavi in odpremi knjigovodskih listin,</w:t>
            </w:r>
          </w:p>
          <w:p w14:paraId="7CFF61F0" w14:textId="77777777" w:rsidR="007172E0" w:rsidRDefault="00523E08">
            <w:pPr>
              <w:numPr>
                <w:ilvl w:val="0"/>
                <w:numId w:val="7"/>
              </w:numPr>
              <w:spacing w:after="0" w:line="259" w:lineRule="auto"/>
              <w:ind w:right="119" w:firstLine="0"/>
              <w:jc w:val="left"/>
            </w:pPr>
            <w:r>
              <w:rPr>
                <w:sz w:val="18"/>
              </w:rPr>
              <w:t>krepitev notranjih kontrol na področju sprejemanja in evidentiranja knjigovodskih listin ter izvajanje izplačil na podlagi verodostojnih knjigovodskih listin.</w:t>
            </w:r>
          </w:p>
        </w:tc>
        <w:tc>
          <w:tcPr>
            <w:tcW w:w="862" w:type="dxa"/>
            <w:tcBorders>
              <w:top w:val="single" w:sz="4" w:space="0" w:color="000000"/>
              <w:left w:val="single" w:sz="4" w:space="0" w:color="000000"/>
              <w:bottom w:val="single" w:sz="4" w:space="0" w:color="000000"/>
              <w:right w:val="single" w:sz="4" w:space="0" w:color="000000"/>
            </w:tcBorders>
          </w:tcPr>
          <w:p w14:paraId="6C5D2122" w14:textId="77777777" w:rsidR="007172E0" w:rsidRDefault="00523E08">
            <w:pPr>
              <w:spacing w:after="0" w:line="259" w:lineRule="auto"/>
              <w:ind w:left="0" w:right="31" w:firstLine="0"/>
              <w:jc w:val="center"/>
            </w:pPr>
            <w:r>
              <w:rPr>
                <w:sz w:val="18"/>
              </w:rPr>
              <w:t>3</w:t>
            </w:r>
          </w:p>
        </w:tc>
        <w:tc>
          <w:tcPr>
            <w:tcW w:w="1051" w:type="dxa"/>
            <w:tcBorders>
              <w:top w:val="single" w:sz="4" w:space="0" w:color="000000"/>
              <w:left w:val="single" w:sz="4" w:space="0" w:color="000000"/>
              <w:bottom w:val="single" w:sz="4" w:space="0" w:color="000000"/>
              <w:right w:val="single" w:sz="4" w:space="0" w:color="000000"/>
            </w:tcBorders>
          </w:tcPr>
          <w:p w14:paraId="4BCCF363" w14:textId="77777777" w:rsidR="007172E0" w:rsidRDefault="007172E0">
            <w:pPr>
              <w:spacing w:after="160" w:line="259" w:lineRule="auto"/>
              <w:ind w:left="0" w:firstLine="0"/>
              <w:jc w:val="left"/>
            </w:pPr>
          </w:p>
        </w:tc>
        <w:tc>
          <w:tcPr>
            <w:tcW w:w="998" w:type="dxa"/>
            <w:tcBorders>
              <w:top w:val="single" w:sz="4" w:space="0" w:color="000000"/>
              <w:left w:val="single" w:sz="4" w:space="0" w:color="000000"/>
              <w:bottom w:val="single" w:sz="4" w:space="0" w:color="000000"/>
              <w:right w:val="single" w:sz="4" w:space="0" w:color="000000"/>
            </w:tcBorders>
          </w:tcPr>
          <w:p w14:paraId="10A1F54F" w14:textId="77777777" w:rsidR="007172E0" w:rsidRDefault="00523E08">
            <w:pPr>
              <w:spacing w:after="0" w:line="259" w:lineRule="auto"/>
              <w:ind w:left="0" w:right="38" w:firstLine="0"/>
              <w:jc w:val="center"/>
            </w:pPr>
            <w:r>
              <w:rPr>
                <w:sz w:val="18"/>
              </w:rPr>
              <w:t>3</w:t>
            </w:r>
          </w:p>
        </w:tc>
        <w:tc>
          <w:tcPr>
            <w:tcW w:w="787" w:type="dxa"/>
            <w:tcBorders>
              <w:top w:val="single" w:sz="4" w:space="0" w:color="000000"/>
              <w:left w:val="single" w:sz="4" w:space="0" w:color="000000"/>
              <w:bottom w:val="single" w:sz="4" w:space="0" w:color="000000"/>
              <w:right w:val="single" w:sz="4" w:space="0" w:color="000000"/>
            </w:tcBorders>
          </w:tcPr>
          <w:p w14:paraId="304C9118" w14:textId="77777777" w:rsidR="007172E0" w:rsidRDefault="00523E08">
            <w:pPr>
              <w:spacing w:after="0" w:line="259" w:lineRule="auto"/>
              <w:ind w:left="0" w:right="43" w:firstLine="0"/>
              <w:jc w:val="center"/>
            </w:pPr>
            <w:r>
              <w:rPr>
                <w:sz w:val="18"/>
              </w:rPr>
              <w:t>Da</w:t>
            </w:r>
          </w:p>
        </w:tc>
      </w:tr>
    </w:tbl>
    <w:p w14:paraId="03FBB992" w14:textId="77777777" w:rsidR="007172E0" w:rsidRDefault="007172E0">
      <w:pPr>
        <w:spacing w:after="0" w:line="259" w:lineRule="auto"/>
        <w:ind w:left="-1440" w:right="15398" w:firstLine="0"/>
        <w:jc w:val="left"/>
      </w:pPr>
    </w:p>
    <w:tbl>
      <w:tblPr>
        <w:tblStyle w:val="TableGrid"/>
        <w:tblW w:w="15180" w:type="dxa"/>
        <w:tblInd w:w="-589" w:type="dxa"/>
        <w:tblCellMar>
          <w:top w:w="34" w:type="dxa"/>
          <w:left w:w="67" w:type="dxa"/>
          <w:right w:w="31" w:type="dxa"/>
        </w:tblCellMar>
        <w:tblLook w:val="04A0" w:firstRow="1" w:lastRow="0" w:firstColumn="1" w:lastColumn="0" w:noHBand="0" w:noVBand="1"/>
      </w:tblPr>
      <w:tblGrid>
        <w:gridCol w:w="604"/>
        <w:gridCol w:w="864"/>
        <w:gridCol w:w="1933"/>
        <w:gridCol w:w="3688"/>
        <w:gridCol w:w="4393"/>
        <w:gridCol w:w="862"/>
        <w:gridCol w:w="1051"/>
        <w:gridCol w:w="998"/>
        <w:gridCol w:w="787"/>
      </w:tblGrid>
      <w:tr w:rsidR="007172E0" w14:paraId="259E5487" w14:textId="77777777">
        <w:trPr>
          <w:trHeight w:val="857"/>
        </w:trPr>
        <w:tc>
          <w:tcPr>
            <w:tcW w:w="604" w:type="dxa"/>
            <w:tcBorders>
              <w:top w:val="single" w:sz="4" w:space="0" w:color="000000"/>
              <w:left w:val="single" w:sz="4" w:space="0" w:color="000000"/>
              <w:bottom w:val="single" w:sz="4" w:space="0" w:color="000000"/>
              <w:right w:val="single" w:sz="4" w:space="0" w:color="000000"/>
            </w:tcBorders>
            <w:shd w:val="clear" w:color="auto" w:fill="DEEAF6"/>
          </w:tcPr>
          <w:p w14:paraId="6B0ADB7F" w14:textId="77777777" w:rsidR="007172E0" w:rsidRDefault="00523E08">
            <w:pPr>
              <w:spacing w:after="0" w:line="259" w:lineRule="auto"/>
              <w:ind w:left="0" w:firstLine="0"/>
              <w:jc w:val="center"/>
            </w:pPr>
            <w:proofErr w:type="spellStart"/>
            <w:r>
              <w:rPr>
                <w:b/>
                <w:sz w:val="18"/>
              </w:rPr>
              <w:t>Zap</w:t>
            </w:r>
            <w:proofErr w:type="spellEnd"/>
            <w:r>
              <w:rPr>
                <w:b/>
                <w:sz w:val="18"/>
              </w:rPr>
              <w:t>. Št.</w:t>
            </w:r>
          </w:p>
        </w:tc>
        <w:tc>
          <w:tcPr>
            <w:tcW w:w="864" w:type="dxa"/>
            <w:tcBorders>
              <w:top w:val="single" w:sz="4" w:space="0" w:color="000000"/>
              <w:left w:val="single" w:sz="4" w:space="0" w:color="000000"/>
              <w:bottom w:val="single" w:sz="4" w:space="0" w:color="000000"/>
              <w:right w:val="single" w:sz="4" w:space="0" w:color="000000"/>
            </w:tcBorders>
            <w:shd w:val="clear" w:color="auto" w:fill="DEEAF6"/>
          </w:tcPr>
          <w:p w14:paraId="1A937F97" w14:textId="77777777" w:rsidR="007172E0" w:rsidRDefault="00523E08">
            <w:pPr>
              <w:spacing w:after="0" w:line="259" w:lineRule="auto"/>
              <w:ind w:left="0" w:firstLine="0"/>
              <w:jc w:val="center"/>
            </w:pPr>
            <w:r>
              <w:rPr>
                <w:b/>
                <w:sz w:val="18"/>
              </w:rPr>
              <w:t xml:space="preserve">Št. </w:t>
            </w:r>
            <w:proofErr w:type="spellStart"/>
            <w:r>
              <w:rPr>
                <w:b/>
                <w:sz w:val="18"/>
              </w:rPr>
              <w:t>inšp</w:t>
            </w:r>
            <w:proofErr w:type="spellEnd"/>
            <w:r>
              <w:rPr>
                <w:b/>
                <w:sz w:val="18"/>
              </w:rPr>
              <w:t>. zadeve</w:t>
            </w:r>
          </w:p>
        </w:tc>
        <w:tc>
          <w:tcPr>
            <w:tcW w:w="1933" w:type="dxa"/>
            <w:tcBorders>
              <w:top w:val="single" w:sz="4" w:space="0" w:color="000000"/>
              <w:left w:val="single" w:sz="4" w:space="0" w:color="000000"/>
              <w:bottom w:val="single" w:sz="4" w:space="0" w:color="000000"/>
              <w:right w:val="single" w:sz="4" w:space="0" w:color="000000"/>
            </w:tcBorders>
            <w:shd w:val="clear" w:color="auto" w:fill="DEEAF6"/>
          </w:tcPr>
          <w:p w14:paraId="27927F6D" w14:textId="77777777" w:rsidR="007172E0" w:rsidRDefault="00523E08">
            <w:pPr>
              <w:spacing w:after="0" w:line="259" w:lineRule="auto"/>
              <w:ind w:left="0" w:right="40" w:firstLine="0"/>
              <w:jc w:val="center"/>
            </w:pPr>
            <w:r>
              <w:rPr>
                <w:b/>
                <w:sz w:val="18"/>
              </w:rPr>
              <w:t>Naziv zavezanca</w:t>
            </w:r>
          </w:p>
        </w:tc>
        <w:tc>
          <w:tcPr>
            <w:tcW w:w="3688" w:type="dxa"/>
            <w:tcBorders>
              <w:top w:val="single" w:sz="4" w:space="0" w:color="000000"/>
              <w:left w:val="single" w:sz="4" w:space="0" w:color="000000"/>
              <w:bottom w:val="single" w:sz="4" w:space="0" w:color="000000"/>
              <w:right w:val="single" w:sz="4" w:space="0" w:color="000000"/>
            </w:tcBorders>
          </w:tcPr>
          <w:p w14:paraId="3A2F3B96" w14:textId="77777777" w:rsidR="007172E0" w:rsidRDefault="00523E08">
            <w:pPr>
              <w:spacing w:after="0" w:line="259" w:lineRule="auto"/>
              <w:ind w:left="1" w:firstLine="0"/>
              <w:jc w:val="left"/>
            </w:pPr>
            <w:r>
              <w:rPr>
                <w:b/>
                <w:sz w:val="18"/>
              </w:rPr>
              <w:t>Opis nepravilnosti</w:t>
            </w:r>
          </w:p>
        </w:tc>
        <w:tc>
          <w:tcPr>
            <w:tcW w:w="4393" w:type="dxa"/>
            <w:tcBorders>
              <w:top w:val="single" w:sz="4" w:space="0" w:color="000000"/>
              <w:left w:val="single" w:sz="4" w:space="0" w:color="000000"/>
              <w:bottom w:val="single" w:sz="4" w:space="0" w:color="000000"/>
              <w:right w:val="single" w:sz="4" w:space="0" w:color="000000"/>
            </w:tcBorders>
          </w:tcPr>
          <w:p w14:paraId="410DABCE" w14:textId="77777777" w:rsidR="007172E0" w:rsidRDefault="00523E08">
            <w:pPr>
              <w:spacing w:after="0" w:line="259" w:lineRule="auto"/>
              <w:ind w:left="0" w:firstLine="0"/>
              <w:jc w:val="left"/>
            </w:pPr>
            <w:r>
              <w:rPr>
                <w:b/>
                <w:sz w:val="18"/>
              </w:rPr>
              <w:t>Izrečen ukrep / priporočilo</w:t>
            </w:r>
          </w:p>
        </w:tc>
        <w:tc>
          <w:tcPr>
            <w:tcW w:w="862" w:type="dxa"/>
            <w:tcBorders>
              <w:top w:val="single" w:sz="4" w:space="0" w:color="000000"/>
              <w:left w:val="single" w:sz="4" w:space="0" w:color="000000"/>
              <w:bottom w:val="single" w:sz="4" w:space="0" w:color="000000"/>
              <w:right w:val="single" w:sz="4" w:space="0" w:color="000000"/>
            </w:tcBorders>
            <w:shd w:val="clear" w:color="auto" w:fill="DEEAF6"/>
          </w:tcPr>
          <w:p w14:paraId="4484CE29" w14:textId="77777777" w:rsidR="007172E0" w:rsidRDefault="00523E08">
            <w:pPr>
              <w:spacing w:after="0" w:line="259" w:lineRule="auto"/>
              <w:ind w:left="0" w:right="36" w:firstLine="0"/>
              <w:jc w:val="center"/>
            </w:pPr>
            <w:r>
              <w:rPr>
                <w:b/>
                <w:sz w:val="18"/>
              </w:rPr>
              <w:t xml:space="preserve">Št. </w:t>
            </w:r>
          </w:p>
          <w:p w14:paraId="35E5C9F2" w14:textId="77777777" w:rsidR="007172E0" w:rsidRDefault="00523E08">
            <w:pPr>
              <w:spacing w:after="0" w:line="259" w:lineRule="auto"/>
              <w:ind w:left="0" w:firstLine="0"/>
              <w:jc w:val="center"/>
            </w:pPr>
            <w:proofErr w:type="spellStart"/>
            <w:r>
              <w:rPr>
                <w:b/>
                <w:sz w:val="18"/>
              </w:rPr>
              <w:t>nepravil</w:t>
            </w:r>
            <w:proofErr w:type="spellEnd"/>
            <w:r>
              <w:rPr>
                <w:b/>
                <w:sz w:val="18"/>
              </w:rPr>
              <w:t xml:space="preserve"> </w:t>
            </w:r>
            <w:proofErr w:type="spellStart"/>
            <w:r>
              <w:rPr>
                <w:b/>
                <w:sz w:val="18"/>
              </w:rPr>
              <w:t>nosti</w:t>
            </w:r>
            <w:proofErr w:type="spellEnd"/>
          </w:p>
        </w:tc>
        <w:tc>
          <w:tcPr>
            <w:tcW w:w="1051" w:type="dxa"/>
            <w:tcBorders>
              <w:top w:val="single" w:sz="4" w:space="0" w:color="000000"/>
              <w:left w:val="single" w:sz="4" w:space="0" w:color="000000"/>
              <w:bottom w:val="single" w:sz="4" w:space="0" w:color="000000"/>
              <w:right w:val="single" w:sz="4" w:space="0" w:color="000000"/>
            </w:tcBorders>
            <w:shd w:val="clear" w:color="auto" w:fill="DEEAF6"/>
          </w:tcPr>
          <w:p w14:paraId="4B811497" w14:textId="77777777" w:rsidR="007172E0" w:rsidRDefault="00523E08">
            <w:pPr>
              <w:spacing w:after="5" w:line="236" w:lineRule="auto"/>
              <w:ind w:left="0" w:firstLine="0"/>
              <w:jc w:val="center"/>
            </w:pPr>
            <w:r>
              <w:rPr>
                <w:b/>
                <w:sz w:val="18"/>
              </w:rPr>
              <w:t xml:space="preserve">Število ukrepov </w:t>
            </w:r>
          </w:p>
          <w:p w14:paraId="31FFD03B" w14:textId="77777777" w:rsidR="007172E0" w:rsidRDefault="00523E08">
            <w:pPr>
              <w:spacing w:after="0" w:line="259" w:lineRule="auto"/>
              <w:ind w:left="49" w:firstLine="0"/>
              <w:jc w:val="left"/>
            </w:pPr>
            <w:r>
              <w:rPr>
                <w:b/>
                <w:sz w:val="18"/>
              </w:rPr>
              <w:t>104/1 ZJF</w:t>
            </w:r>
          </w:p>
        </w:tc>
        <w:tc>
          <w:tcPr>
            <w:tcW w:w="998" w:type="dxa"/>
            <w:tcBorders>
              <w:top w:val="single" w:sz="4" w:space="0" w:color="000000"/>
              <w:left w:val="single" w:sz="4" w:space="0" w:color="000000"/>
              <w:bottom w:val="single" w:sz="4" w:space="0" w:color="000000"/>
              <w:right w:val="single" w:sz="4" w:space="0" w:color="000000"/>
            </w:tcBorders>
            <w:shd w:val="clear" w:color="auto" w:fill="DEEAF6"/>
          </w:tcPr>
          <w:p w14:paraId="3DE42613" w14:textId="77777777" w:rsidR="007172E0" w:rsidRDefault="00523E08">
            <w:pPr>
              <w:spacing w:after="0" w:line="259" w:lineRule="auto"/>
              <w:ind w:left="0" w:firstLine="10"/>
              <w:jc w:val="center"/>
            </w:pPr>
            <w:r>
              <w:rPr>
                <w:b/>
                <w:sz w:val="18"/>
              </w:rPr>
              <w:t>Število priporočil 104/2 ZJF</w:t>
            </w:r>
          </w:p>
        </w:tc>
        <w:tc>
          <w:tcPr>
            <w:tcW w:w="787" w:type="dxa"/>
            <w:tcBorders>
              <w:top w:val="single" w:sz="4" w:space="0" w:color="000000"/>
              <w:left w:val="single" w:sz="4" w:space="0" w:color="000000"/>
              <w:bottom w:val="single" w:sz="4" w:space="0" w:color="000000"/>
              <w:right w:val="single" w:sz="4" w:space="0" w:color="000000"/>
            </w:tcBorders>
            <w:shd w:val="clear" w:color="auto" w:fill="DEEAF6"/>
          </w:tcPr>
          <w:p w14:paraId="74957B0B" w14:textId="77777777" w:rsidR="007172E0" w:rsidRDefault="00523E08">
            <w:pPr>
              <w:spacing w:after="0" w:line="259" w:lineRule="auto"/>
              <w:ind w:left="0" w:firstLine="0"/>
              <w:jc w:val="center"/>
            </w:pPr>
            <w:proofErr w:type="spellStart"/>
            <w:r>
              <w:rPr>
                <w:b/>
                <w:sz w:val="18"/>
              </w:rPr>
              <w:t>Realiza</w:t>
            </w:r>
            <w:proofErr w:type="spellEnd"/>
            <w:r>
              <w:rPr>
                <w:b/>
                <w:sz w:val="18"/>
              </w:rPr>
              <w:t xml:space="preserve"> </w:t>
            </w:r>
            <w:proofErr w:type="spellStart"/>
            <w:r>
              <w:rPr>
                <w:b/>
                <w:sz w:val="18"/>
              </w:rPr>
              <w:t>cija</w:t>
            </w:r>
            <w:proofErr w:type="spellEnd"/>
          </w:p>
        </w:tc>
      </w:tr>
      <w:tr w:rsidR="007172E0" w14:paraId="2B8D0F35" w14:textId="77777777">
        <w:trPr>
          <w:trHeight w:val="2915"/>
        </w:trPr>
        <w:tc>
          <w:tcPr>
            <w:tcW w:w="604" w:type="dxa"/>
            <w:tcBorders>
              <w:top w:val="single" w:sz="4" w:space="0" w:color="000000"/>
              <w:left w:val="single" w:sz="4" w:space="0" w:color="000000"/>
              <w:bottom w:val="single" w:sz="4" w:space="0" w:color="000000"/>
              <w:right w:val="single" w:sz="4" w:space="0" w:color="000000"/>
            </w:tcBorders>
          </w:tcPr>
          <w:p w14:paraId="461D7883" w14:textId="77777777" w:rsidR="007172E0" w:rsidRDefault="00523E08">
            <w:pPr>
              <w:spacing w:after="0" w:line="259" w:lineRule="auto"/>
              <w:ind w:left="0" w:right="32" w:firstLine="0"/>
              <w:jc w:val="center"/>
            </w:pPr>
            <w:r>
              <w:rPr>
                <w:sz w:val="18"/>
              </w:rPr>
              <w:lastRenderedPageBreak/>
              <w:t>3</w:t>
            </w:r>
          </w:p>
        </w:tc>
        <w:tc>
          <w:tcPr>
            <w:tcW w:w="864" w:type="dxa"/>
            <w:tcBorders>
              <w:top w:val="single" w:sz="4" w:space="0" w:color="000000"/>
              <w:left w:val="single" w:sz="4" w:space="0" w:color="000000"/>
              <w:bottom w:val="single" w:sz="4" w:space="0" w:color="000000"/>
              <w:right w:val="single" w:sz="4" w:space="0" w:color="000000"/>
            </w:tcBorders>
          </w:tcPr>
          <w:p w14:paraId="73A51FA4" w14:textId="77777777" w:rsidR="007172E0" w:rsidRDefault="00523E08">
            <w:pPr>
              <w:spacing w:after="0" w:line="259" w:lineRule="auto"/>
              <w:ind w:left="86" w:firstLine="0"/>
              <w:jc w:val="left"/>
            </w:pPr>
            <w:r>
              <w:rPr>
                <w:sz w:val="18"/>
              </w:rPr>
              <w:t>06102-</w:t>
            </w:r>
          </w:p>
          <w:p w14:paraId="20BBBF8E" w14:textId="77777777" w:rsidR="007172E0" w:rsidRDefault="00523E08">
            <w:pPr>
              <w:spacing w:after="0" w:line="259" w:lineRule="auto"/>
              <w:ind w:left="38" w:firstLine="0"/>
              <w:jc w:val="left"/>
            </w:pPr>
            <w:r>
              <w:rPr>
                <w:sz w:val="18"/>
              </w:rPr>
              <w:t>17/2024</w:t>
            </w:r>
          </w:p>
        </w:tc>
        <w:tc>
          <w:tcPr>
            <w:tcW w:w="1933" w:type="dxa"/>
            <w:tcBorders>
              <w:top w:val="single" w:sz="4" w:space="0" w:color="000000"/>
              <w:left w:val="single" w:sz="4" w:space="0" w:color="000000"/>
              <w:bottom w:val="single" w:sz="4" w:space="0" w:color="000000"/>
              <w:right w:val="single" w:sz="4" w:space="0" w:color="000000"/>
            </w:tcBorders>
          </w:tcPr>
          <w:p w14:paraId="5DB0707E" w14:textId="77777777" w:rsidR="007172E0" w:rsidRDefault="00523E08">
            <w:pPr>
              <w:spacing w:after="0" w:line="259" w:lineRule="auto"/>
              <w:ind w:left="77" w:firstLine="0"/>
              <w:jc w:val="left"/>
            </w:pPr>
            <w:r>
              <w:rPr>
                <w:sz w:val="18"/>
              </w:rPr>
              <w:t>Šolski center CELJE</w:t>
            </w:r>
          </w:p>
        </w:tc>
        <w:tc>
          <w:tcPr>
            <w:tcW w:w="3688" w:type="dxa"/>
            <w:tcBorders>
              <w:top w:val="single" w:sz="4" w:space="0" w:color="000000"/>
              <w:left w:val="single" w:sz="4" w:space="0" w:color="000000"/>
              <w:bottom w:val="single" w:sz="4" w:space="0" w:color="000000"/>
              <w:right w:val="single" w:sz="4" w:space="0" w:color="000000"/>
            </w:tcBorders>
          </w:tcPr>
          <w:p w14:paraId="54D87DAB" w14:textId="77777777" w:rsidR="007172E0" w:rsidRDefault="00523E08">
            <w:pPr>
              <w:numPr>
                <w:ilvl w:val="0"/>
                <w:numId w:val="8"/>
              </w:numPr>
              <w:spacing w:after="0" w:line="258" w:lineRule="auto"/>
              <w:ind w:firstLine="0"/>
              <w:jc w:val="left"/>
            </w:pPr>
            <w:r>
              <w:rPr>
                <w:sz w:val="18"/>
              </w:rPr>
              <w:t xml:space="preserve">z zaposlenimi so bili sklenjeni dogovori o povečanem obsegu dela, sklepi v zvezi z izplačili dela plače za plačilo delovne uspešnosti iz naslova povečanega obsega </w:t>
            </w:r>
          </w:p>
          <w:p w14:paraId="1059F88B" w14:textId="77777777" w:rsidR="007172E0" w:rsidRDefault="00523E08">
            <w:pPr>
              <w:spacing w:after="10" w:line="259" w:lineRule="auto"/>
              <w:ind w:left="1" w:firstLine="0"/>
              <w:jc w:val="left"/>
            </w:pPr>
            <w:r>
              <w:rPr>
                <w:sz w:val="18"/>
              </w:rPr>
              <w:t>dela pa niso bili izdani,</w:t>
            </w:r>
          </w:p>
          <w:p w14:paraId="66A0A3CB" w14:textId="77777777" w:rsidR="007172E0" w:rsidRDefault="00523E08">
            <w:pPr>
              <w:numPr>
                <w:ilvl w:val="0"/>
                <w:numId w:val="8"/>
              </w:numPr>
              <w:spacing w:after="0" w:line="259" w:lineRule="auto"/>
              <w:ind w:firstLine="0"/>
              <w:jc w:val="left"/>
            </w:pPr>
            <w:r>
              <w:rPr>
                <w:sz w:val="18"/>
              </w:rPr>
              <w:t>v dogovorih o povečanem obsegu dela je naveden le začetek uporabe, ne pa tudi konec uporabe dogovora.</w:t>
            </w:r>
          </w:p>
        </w:tc>
        <w:tc>
          <w:tcPr>
            <w:tcW w:w="4393" w:type="dxa"/>
            <w:tcBorders>
              <w:top w:val="single" w:sz="4" w:space="0" w:color="000000"/>
              <w:left w:val="single" w:sz="4" w:space="0" w:color="000000"/>
              <w:bottom w:val="single" w:sz="4" w:space="0" w:color="000000"/>
              <w:right w:val="single" w:sz="4" w:space="0" w:color="000000"/>
            </w:tcBorders>
          </w:tcPr>
          <w:p w14:paraId="3BB87E89" w14:textId="77777777" w:rsidR="007172E0" w:rsidRDefault="00523E08">
            <w:pPr>
              <w:numPr>
                <w:ilvl w:val="0"/>
                <w:numId w:val="9"/>
              </w:numPr>
              <w:spacing w:after="14" w:line="266" w:lineRule="auto"/>
              <w:ind w:right="17" w:firstLine="0"/>
              <w:jc w:val="left"/>
            </w:pPr>
            <w:r>
              <w:rPr>
                <w:sz w:val="18"/>
              </w:rPr>
              <w:t>zaposlenim, ki imajo sklenjen dogovor o povečanem obsegu dela in plačilu delovne uspešnosti iz naslova povečanega obsega dela, naj se izdajo sklepi v zvezi z izplačili dela plače za plačilo delovne uspešnosti iz naslova povečanega obsega dela javnega uslužbenca; v sklepih mora biti jasno opredeljeno tudi obdobje za katero se dodatek izplačuje (104/1 ZJF),</w:t>
            </w:r>
          </w:p>
          <w:p w14:paraId="2FDB14CE" w14:textId="77777777" w:rsidR="007172E0" w:rsidRDefault="00523E08">
            <w:pPr>
              <w:numPr>
                <w:ilvl w:val="0"/>
                <w:numId w:val="9"/>
              </w:numPr>
              <w:spacing w:after="0" w:line="259" w:lineRule="auto"/>
              <w:ind w:right="17" w:firstLine="0"/>
              <w:jc w:val="left"/>
            </w:pPr>
            <w:r>
              <w:rPr>
                <w:sz w:val="18"/>
              </w:rPr>
              <w:t>dogovori o povečanem obsegu dela naj zajemajo določitev trajanja pravice oziroma upravičenosti, jasno naj bo torej opredeljeno obdobje na katerega se nanašajo; o tem naj se obvesti osebe, ki pripravljajo dogovore o povečanem obsegu dela.</w:t>
            </w:r>
          </w:p>
        </w:tc>
        <w:tc>
          <w:tcPr>
            <w:tcW w:w="862" w:type="dxa"/>
            <w:tcBorders>
              <w:top w:val="single" w:sz="4" w:space="0" w:color="000000"/>
              <w:left w:val="single" w:sz="4" w:space="0" w:color="000000"/>
              <w:bottom w:val="single" w:sz="4" w:space="0" w:color="000000"/>
              <w:right w:val="single" w:sz="4" w:space="0" w:color="000000"/>
            </w:tcBorders>
          </w:tcPr>
          <w:p w14:paraId="02B9DDCF" w14:textId="77777777" w:rsidR="007172E0" w:rsidRDefault="00523E08">
            <w:pPr>
              <w:spacing w:after="0" w:line="259" w:lineRule="auto"/>
              <w:ind w:left="0" w:right="31" w:firstLine="0"/>
              <w:jc w:val="center"/>
            </w:pPr>
            <w:r>
              <w:rPr>
                <w:sz w:val="18"/>
              </w:rPr>
              <w:t>2</w:t>
            </w:r>
          </w:p>
        </w:tc>
        <w:tc>
          <w:tcPr>
            <w:tcW w:w="1051" w:type="dxa"/>
            <w:tcBorders>
              <w:top w:val="single" w:sz="4" w:space="0" w:color="000000"/>
              <w:left w:val="single" w:sz="4" w:space="0" w:color="000000"/>
              <w:bottom w:val="single" w:sz="4" w:space="0" w:color="000000"/>
              <w:right w:val="single" w:sz="4" w:space="0" w:color="000000"/>
            </w:tcBorders>
          </w:tcPr>
          <w:p w14:paraId="2F7EFFCE" w14:textId="77777777" w:rsidR="007172E0" w:rsidRDefault="00523E08">
            <w:pPr>
              <w:spacing w:after="0" w:line="259" w:lineRule="auto"/>
              <w:ind w:left="0" w:right="34" w:firstLine="0"/>
              <w:jc w:val="center"/>
            </w:pPr>
            <w:r>
              <w:rPr>
                <w:sz w:val="18"/>
              </w:rPr>
              <w:t>1</w:t>
            </w:r>
          </w:p>
        </w:tc>
        <w:tc>
          <w:tcPr>
            <w:tcW w:w="998" w:type="dxa"/>
            <w:tcBorders>
              <w:top w:val="single" w:sz="4" w:space="0" w:color="000000"/>
              <w:left w:val="single" w:sz="4" w:space="0" w:color="000000"/>
              <w:bottom w:val="single" w:sz="4" w:space="0" w:color="000000"/>
              <w:right w:val="single" w:sz="4" w:space="0" w:color="000000"/>
            </w:tcBorders>
          </w:tcPr>
          <w:p w14:paraId="36283EC2" w14:textId="77777777" w:rsidR="007172E0" w:rsidRDefault="00523E08">
            <w:pPr>
              <w:spacing w:after="0" w:line="259" w:lineRule="auto"/>
              <w:ind w:left="0" w:right="38" w:firstLine="0"/>
              <w:jc w:val="center"/>
            </w:pPr>
            <w:r>
              <w:rPr>
                <w:sz w:val="18"/>
              </w:rPr>
              <w:t>1</w:t>
            </w:r>
          </w:p>
        </w:tc>
        <w:tc>
          <w:tcPr>
            <w:tcW w:w="787" w:type="dxa"/>
            <w:tcBorders>
              <w:top w:val="single" w:sz="4" w:space="0" w:color="000000"/>
              <w:left w:val="single" w:sz="4" w:space="0" w:color="000000"/>
              <w:bottom w:val="single" w:sz="4" w:space="0" w:color="000000"/>
              <w:right w:val="single" w:sz="4" w:space="0" w:color="000000"/>
            </w:tcBorders>
          </w:tcPr>
          <w:p w14:paraId="40FC5671" w14:textId="77777777" w:rsidR="007172E0" w:rsidRDefault="00523E08">
            <w:pPr>
              <w:spacing w:after="0" w:line="259" w:lineRule="auto"/>
              <w:ind w:left="0" w:right="43" w:firstLine="0"/>
              <w:jc w:val="center"/>
            </w:pPr>
            <w:r>
              <w:rPr>
                <w:sz w:val="18"/>
              </w:rPr>
              <w:t>Da</w:t>
            </w:r>
          </w:p>
        </w:tc>
      </w:tr>
      <w:tr w:rsidR="007172E0" w14:paraId="793522AA" w14:textId="77777777">
        <w:trPr>
          <w:trHeight w:val="3811"/>
        </w:trPr>
        <w:tc>
          <w:tcPr>
            <w:tcW w:w="604" w:type="dxa"/>
            <w:tcBorders>
              <w:top w:val="single" w:sz="4" w:space="0" w:color="000000"/>
              <w:left w:val="single" w:sz="4" w:space="0" w:color="000000"/>
              <w:bottom w:val="single" w:sz="4" w:space="0" w:color="000000"/>
              <w:right w:val="single" w:sz="4" w:space="0" w:color="000000"/>
            </w:tcBorders>
          </w:tcPr>
          <w:p w14:paraId="5D8D3C25" w14:textId="77777777" w:rsidR="007172E0" w:rsidRDefault="00523E08">
            <w:pPr>
              <w:spacing w:after="0" w:line="259" w:lineRule="auto"/>
              <w:ind w:left="0" w:right="32" w:firstLine="0"/>
              <w:jc w:val="center"/>
            </w:pPr>
            <w:r>
              <w:rPr>
                <w:sz w:val="18"/>
              </w:rPr>
              <w:t>4</w:t>
            </w:r>
          </w:p>
        </w:tc>
        <w:tc>
          <w:tcPr>
            <w:tcW w:w="864" w:type="dxa"/>
            <w:tcBorders>
              <w:top w:val="single" w:sz="4" w:space="0" w:color="000000"/>
              <w:left w:val="single" w:sz="4" w:space="0" w:color="000000"/>
              <w:bottom w:val="single" w:sz="4" w:space="0" w:color="000000"/>
              <w:right w:val="single" w:sz="4" w:space="0" w:color="000000"/>
            </w:tcBorders>
          </w:tcPr>
          <w:p w14:paraId="0E4933C2" w14:textId="77777777" w:rsidR="007172E0" w:rsidRDefault="00523E08">
            <w:pPr>
              <w:spacing w:after="0" w:line="259" w:lineRule="auto"/>
              <w:ind w:left="86" w:firstLine="0"/>
              <w:jc w:val="left"/>
            </w:pPr>
            <w:r>
              <w:rPr>
                <w:sz w:val="18"/>
              </w:rPr>
              <w:t>06102-</w:t>
            </w:r>
          </w:p>
          <w:p w14:paraId="29534490" w14:textId="77777777" w:rsidR="007172E0" w:rsidRDefault="00523E08">
            <w:pPr>
              <w:spacing w:after="0" w:line="259" w:lineRule="auto"/>
              <w:ind w:left="38" w:firstLine="0"/>
              <w:jc w:val="left"/>
            </w:pPr>
            <w:r>
              <w:rPr>
                <w:sz w:val="18"/>
              </w:rPr>
              <w:t>21/2024</w:t>
            </w:r>
          </w:p>
        </w:tc>
        <w:tc>
          <w:tcPr>
            <w:tcW w:w="1933" w:type="dxa"/>
            <w:tcBorders>
              <w:top w:val="single" w:sz="4" w:space="0" w:color="000000"/>
              <w:left w:val="single" w:sz="4" w:space="0" w:color="000000"/>
              <w:bottom w:val="single" w:sz="4" w:space="0" w:color="000000"/>
              <w:right w:val="single" w:sz="4" w:space="0" w:color="000000"/>
            </w:tcBorders>
          </w:tcPr>
          <w:p w14:paraId="7A7A0CCB" w14:textId="77777777" w:rsidR="007172E0" w:rsidRDefault="00523E08">
            <w:pPr>
              <w:spacing w:after="0" w:line="259" w:lineRule="auto"/>
              <w:ind w:left="0" w:firstLine="0"/>
              <w:jc w:val="center"/>
            </w:pPr>
            <w:r>
              <w:rPr>
                <w:sz w:val="18"/>
              </w:rPr>
              <w:t>Direkcija Republike Slovenije za vode</w:t>
            </w:r>
          </w:p>
        </w:tc>
        <w:tc>
          <w:tcPr>
            <w:tcW w:w="3688" w:type="dxa"/>
            <w:tcBorders>
              <w:top w:val="single" w:sz="4" w:space="0" w:color="000000"/>
              <w:left w:val="single" w:sz="4" w:space="0" w:color="000000"/>
              <w:bottom w:val="single" w:sz="4" w:space="0" w:color="000000"/>
              <w:right w:val="single" w:sz="4" w:space="0" w:color="000000"/>
            </w:tcBorders>
          </w:tcPr>
          <w:p w14:paraId="3749C8B3" w14:textId="77777777" w:rsidR="007172E0" w:rsidRDefault="00523E08">
            <w:pPr>
              <w:spacing w:after="0" w:line="259" w:lineRule="auto"/>
              <w:ind w:left="1" w:right="31" w:firstLine="0"/>
              <w:jc w:val="left"/>
            </w:pPr>
            <w:r>
              <w:rPr>
                <w:sz w:val="18"/>
              </w:rPr>
              <w:t>Pri projektu Gradnja zadrževalnika na Črnem potoku je prišlo do spremembe obstoječega projekta št. 2555-21-0008 z vidika izhodiščne vrednosti projekta nad 20% in vključitvijo novega vira financiranja, na podlagi tega pa se je v NRP uvrstil nov projekt št. 2555-22-0012, namesto da bi se za obstoječi projekt NRP spremenil z vpisom spremembe; tak način postopanja ne zagotavlja transparentnosti poslovanja s sredstvi državnega proračuna, ki je potrebna tudi za zagotavljanje načela gospodarnosti pri porabi teh sredstev; prvotni projekt je v ukinjanju, čeprav ne gre za projekt, ki izpolnjuje pogoje za ukinitev in projekt kot tak dejansko tudi ni bil ukinjen, ampak ves čas poteka in se nadaljuje.</w:t>
            </w:r>
          </w:p>
        </w:tc>
        <w:tc>
          <w:tcPr>
            <w:tcW w:w="4393" w:type="dxa"/>
            <w:tcBorders>
              <w:top w:val="single" w:sz="4" w:space="0" w:color="000000"/>
              <w:left w:val="single" w:sz="4" w:space="0" w:color="000000"/>
              <w:bottom w:val="single" w:sz="4" w:space="0" w:color="000000"/>
              <w:right w:val="single" w:sz="4" w:space="0" w:color="000000"/>
            </w:tcBorders>
          </w:tcPr>
          <w:p w14:paraId="24A545BC" w14:textId="77777777" w:rsidR="007172E0" w:rsidRDefault="00523E08">
            <w:pPr>
              <w:spacing w:after="9" w:line="261" w:lineRule="auto"/>
              <w:ind w:left="0" w:firstLine="0"/>
              <w:jc w:val="left"/>
            </w:pPr>
            <w:r>
              <w:rPr>
                <w:sz w:val="18"/>
              </w:rPr>
              <w:t xml:space="preserve">V bodoče proučiti potrebne spremembe NRP-ja zaradi uvrščanja (novih) projektov ali drugih sprememb, to je sprememb obstoječega projekta; slednje je namreč smiselno tudi z vidika transparentnosti poslovanja s sredstvi državnega proračuna na posameznih projektih ter posledično zasledovanja načela učinkovitosti in </w:t>
            </w:r>
          </w:p>
          <w:p w14:paraId="7370F471" w14:textId="77777777" w:rsidR="007172E0" w:rsidRDefault="00523E08">
            <w:pPr>
              <w:spacing w:after="0" w:line="259" w:lineRule="auto"/>
              <w:ind w:left="0" w:firstLine="0"/>
              <w:jc w:val="left"/>
            </w:pPr>
            <w:r>
              <w:rPr>
                <w:sz w:val="18"/>
              </w:rPr>
              <w:t>gospodarnosti, saj se učinkovitost in gospodarnost posameznega projekta pregledneje spremlja in je njegova sledljivost zagotovljena, če so vsi podatki o posameznem projektu vodeni v okviru istega projekta; na tak način se tudi lažje spremlja doseganje zastavljenih ciljev projekta; direkcija naj o tem priporočilu obvesti vodje projektov, ki vodijo posamezne projekte.</w:t>
            </w:r>
          </w:p>
        </w:tc>
        <w:tc>
          <w:tcPr>
            <w:tcW w:w="862" w:type="dxa"/>
            <w:tcBorders>
              <w:top w:val="single" w:sz="4" w:space="0" w:color="000000"/>
              <w:left w:val="single" w:sz="4" w:space="0" w:color="000000"/>
              <w:bottom w:val="single" w:sz="4" w:space="0" w:color="000000"/>
              <w:right w:val="single" w:sz="4" w:space="0" w:color="000000"/>
            </w:tcBorders>
          </w:tcPr>
          <w:p w14:paraId="4F5E8744" w14:textId="77777777" w:rsidR="007172E0" w:rsidRDefault="00523E08">
            <w:pPr>
              <w:spacing w:after="0" w:line="259" w:lineRule="auto"/>
              <w:ind w:left="0" w:right="31" w:firstLine="0"/>
              <w:jc w:val="center"/>
            </w:pPr>
            <w:r>
              <w:rPr>
                <w:sz w:val="18"/>
              </w:rPr>
              <w:t>1</w:t>
            </w:r>
          </w:p>
        </w:tc>
        <w:tc>
          <w:tcPr>
            <w:tcW w:w="1051" w:type="dxa"/>
            <w:tcBorders>
              <w:top w:val="single" w:sz="4" w:space="0" w:color="000000"/>
              <w:left w:val="single" w:sz="4" w:space="0" w:color="000000"/>
              <w:bottom w:val="single" w:sz="4" w:space="0" w:color="000000"/>
              <w:right w:val="single" w:sz="4" w:space="0" w:color="000000"/>
            </w:tcBorders>
          </w:tcPr>
          <w:p w14:paraId="78780B0D" w14:textId="77777777" w:rsidR="007172E0" w:rsidRDefault="007172E0">
            <w:pPr>
              <w:spacing w:after="160" w:line="259" w:lineRule="auto"/>
              <w:ind w:left="0" w:firstLine="0"/>
              <w:jc w:val="left"/>
            </w:pPr>
          </w:p>
        </w:tc>
        <w:tc>
          <w:tcPr>
            <w:tcW w:w="998" w:type="dxa"/>
            <w:tcBorders>
              <w:top w:val="single" w:sz="4" w:space="0" w:color="000000"/>
              <w:left w:val="single" w:sz="4" w:space="0" w:color="000000"/>
              <w:bottom w:val="single" w:sz="4" w:space="0" w:color="000000"/>
              <w:right w:val="single" w:sz="4" w:space="0" w:color="000000"/>
            </w:tcBorders>
          </w:tcPr>
          <w:p w14:paraId="304CD946" w14:textId="77777777" w:rsidR="007172E0" w:rsidRDefault="00523E08">
            <w:pPr>
              <w:spacing w:after="0" w:line="259" w:lineRule="auto"/>
              <w:ind w:left="0" w:right="38" w:firstLine="0"/>
              <w:jc w:val="center"/>
            </w:pPr>
            <w:r>
              <w:rPr>
                <w:sz w:val="18"/>
              </w:rPr>
              <w:t>1</w:t>
            </w:r>
          </w:p>
        </w:tc>
        <w:tc>
          <w:tcPr>
            <w:tcW w:w="787" w:type="dxa"/>
            <w:tcBorders>
              <w:top w:val="single" w:sz="4" w:space="0" w:color="000000"/>
              <w:left w:val="single" w:sz="4" w:space="0" w:color="000000"/>
              <w:bottom w:val="single" w:sz="4" w:space="0" w:color="000000"/>
              <w:right w:val="single" w:sz="4" w:space="0" w:color="000000"/>
            </w:tcBorders>
          </w:tcPr>
          <w:p w14:paraId="0F382D79" w14:textId="77777777" w:rsidR="007172E0" w:rsidRDefault="00523E08">
            <w:pPr>
              <w:spacing w:after="0" w:line="259" w:lineRule="auto"/>
              <w:ind w:left="0" w:right="43" w:firstLine="0"/>
              <w:jc w:val="center"/>
            </w:pPr>
            <w:r>
              <w:rPr>
                <w:sz w:val="18"/>
              </w:rPr>
              <w:t>Da</w:t>
            </w:r>
          </w:p>
        </w:tc>
      </w:tr>
    </w:tbl>
    <w:p w14:paraId="067FDE4E" w14:textId="77777777" w:rsidR="007172E0" w:rsidRDefault="007172E0">
      <w:pPr>
        <w:spacing w:after="0" w:line="259" w:lineRule="auto"/>
        <w:ind w:left="-1440" w:right="15398" w:firstLine="0"/>
        <w:jc w:val="left"/>
      </w:pPr>
    </w:p>
    <w:tbl>
      <w:tblPr>
        <w:tblStyle w:val="TableGrid"/>
        <w:tblW w:w="15180" w:type="dxa"/>
        <w:tblInd w:w="-589" w:type="dxa"/>
        <w:tblCellMar>
          <w:top w:w="34" w:type="dxa"/>
          <w:left w:w="67" w:type="dxa"/>
          <w:right w:w="31" w:type="dxa"/>
        </w:tblCellMar>
        <w:tblLook w:val="04A0" w:firstRow="1" w:lastRow="0" w:firstColumn="1" w:lastColumn="0" w:noHBand="0" w:noVBand="1"/>
      </w:tblPr>
      <w:tblGrid>
        <w:gridCol w:w="599"/>
        <w:gridCol w:w="1150"/>
        <w:gridCol w:w="1895"/>
        <w:gridCol w:w="3591"/>
        <w:gridCol w:w="4267"/>
        <w:gridCol w:w="859"/>
        <w:gridCol w:w="1040"/>
        <w:gridCol w:w="995"/>
        <w:gridCol w:w="784"/>
      </w:tblGrid>
      <w:tr w:rsidR="007172E0" w14:paraId="61C26D17" w14:textId="77777777">
        <w:trPr>
          <w:trHeight w:val="857"/>
        </w:trPr>
        <w:tc>
          <w:tcPr>
            <w:tcW w:w="604" w:type="dxa"/>
            <w:tcBorders>
              <w:top w:val="single" w:sz="4" w:space="0" w:color="000000"/>
              <w:left w:val="single" w:sz="4" w:space="0" w:color="000000"/>
              <w:bottom w:val="single" w:sz="4" w:space="0" w:color="000000"/>
              <w:right w:val="single" w:sz="4" w:space="0" w:color="000000"/>
            </w:tcBorders>
            <w:shd w:val="clear" w:color="auto" w:fill="DEEAF6"/>
          </w:tcPr>
          <w:p w14:paraId="72800444" w14:textId="77777777" w:rsidR="007172E0" w:rsidRDefault="00523E08">
            <w:pPr>
              <w:spacing w:after="0" w:line="259" w:lineRule="auto"/>
              <w:ind w:left="0" w:firstLine="0"/>
              <w:jc w:val="center"/>
            </w:pPr>
            <w:proofErr w:type="spellStart"/>
            <w:r>
              <w:rPr>
                <w:b/>
                <w:sz w:val="18"/>
              </w:rPr>
              <w:t>Zap</w:t>
            </w:r>
            <w:proofErr w:type="spellEnd"/>
            <w:r>
              <w:rPr>
                <w:b/>
                <w:sz w:val="18"/>
              </w:rPr>
              <w:t>. Št.</w:t>
            </w:r>
          </w:p>
        </w:tc>
        <w:tc>
          <w:tcPr>
            <w:tcW w:w="864" w:type="dxa"/>
            <w:tcBorders>
              <w:top w:val="single" w:sz="4" w:space="0" w:color="000000"/>
              <w:left w:val="single" w:sz="4" w:space="0" w:color="000000"/>
              <w:bottom w:val="single" w:sz="4" w:space="0" w:color="000000"/>
              <w:right w:val="single" w:sz="4" w:space="0" w:color="000000"/>
            </w:tcBorders>
            <w:shd w:val="clear" w:color="auto" w:fill="DEEAF6"/>
          </w:tcPr>
          <w:p w14:paraId="34308BCE" w14:textId="77777777" w:rsidR="007172E0" w:rsidRDefault="00523E08">
            <w:pPr>
              <w:spacing w:after="0" w:line="259" w:lineRule="auto"/>
              <w:ind w:left="0" w:firstLine="0"/>
              <w:jc w:val="center"/>
            </w:pPr>
            <w:r>
              <w:rPr>
                <w:b/>
                <w:sz w:val="18"/>
              </w:rPr>
              <w:t xml:space="preserve">Št. </w:t>
            </w:r>
            <w:proofErr w:type="spellStart"/>
            <w:r>
              <w:rPr>
                <w:b/>
                <w:sz w:val="18"/>
              </w:rPr>
              <w:t>inšp</w:t>
            </w:r>
            <w:proofErr w:type="spellEnd"/>
            <w:r>
              <w:rPr>
                <w:b/>
                <w:sz w:val="18"/>
              </w:rPr>
              <w:t>. zadeve</w:t>
            </w:r>
          </w:p>
        </w:tc>
        <w:tc>
          <w:tcPr>
            <w:tcW w:w="1933" w:type="dxa"/>
            <w:tcBorders>
              <w:top w:val="single" w:sz="4" w:space="0" w:color="000000"/>
              <w:left w:val="single" w:sz="4" w:space="0" w:color="000000"/>
              <w:bottom w:val="single" w:sz="4" w:space="0" w:color="000000"/>
              <w:right w:val="single" w:sz="4" w:space="0" w:color="000000"/>
            </w:tcBorders>
            <w:shd w:val="clear" w:color="auto" w:fill="DEEAF6"/>
          </w:tcPr>
          <w:p w14:paraId="45703547" w14:textId="77777777" w:rsidR="007172E0" w:rsidRDefault="00523E08">
            <w:pPr>
              <w:spacing w:after="0" w:line="259" w:lineRule="auto"/>
              <w:ind w:left="0" w:right="40" w:firstLine="0"/>
              <w:jc w:val="center"/>
            </w:pPr>
            <w:r>
              <w:rPr>
                <w:b/>
                <w:sz w:val="18"/>
              </w:rPr>
              <w:t>Naziv zavezanca</w:t>
            </w:r>
          </w:p>
        </w:tc>
        <w:tc>
          <w:tcPr>
            <w:tcW w:w="3688" w:type="dxa"/>
            <w:tcBorders>
              <w:top w:val="single" w:sz="4" w:space="0" w:color="000000"/>
              <w:left w:val="single" w:sz="4" w:space="0" w:color="000000"/>
              <w:bottom w:val="single" w:sz="4" w:space="0" w:color="000000"/>
              <w:right w:val="single" w:sz="4" w:space="0" w:color="000000"/>
            </w:tcBorders>
          </w:tcPr>
          <w:p w14:paraId="7CB8BDA8" w14:textId="77777777" w:rsidR="007172E0" w:rsidRDefault="00523E08">
            <w:pPr>
              <w:spacing w:after="0" w:line="259" w:lineRule="auto"/>
              <w:ind w:left="1" w:firstLine="0"/>
              <w:jc w:val="left"/>
            </w:pPr>
            <w:r>
              <w:rPr>
                <w:b/>
                <w:sz w:val="18"/>
              </w:rPr>
              <w:t>Opis nepravilnosti</w:t>
            </w:r>
          </w:p>
        </w:tc>
        <w:tc>
          <w:tcPr>
            <w:tcW w:w="4393" w:type="dxa"/>
            <w:tcBorders>
              <w:top w:val="single" w:sz="4" w:space="0" w:color="000000"/>
              <w:left w:val="single" w:sz="4" w:space="0" w:color="000000"/>
              <w:bottom w:val="single" w:sz="4" w:space="0" w:color="000000"/>
              <w:right w:val="single" w:sz="4" w:space="0" w:color="000000"/>
            </w:tcBorders>
          </w:tcPr>
          <w:p w14:paraId="5650C034" w14:textId="77777777" w:rsidR="007172E0" w:rsidRDefault="00523E08">
            <w:pPr>
              <w:spacing w:after="0" w:line="259" w:lineRule="auto"/>
              <w:ind w:left="0" w:firstLine="0"/>
              <w:jc w:val="left"/>
            </w:pPr>
            <w:r>
              <w:rPr>
                <w:b/>
                <w:sz w:val="18"/>
              </w:rPr>
              <w:t>Izrečen ukrep / priporočilo</w:t>
            </w:r>
          </w:p>
        </w:tc>
        <w:tc>
          <w:tcPr>
            <w:tcW w:w="862" w:type="dxa"/>
            <w:tcBorders>
              <w:top w:val="single" w:sz="4" w:space="0" w:color="000000"/>
              <w:left w:val="single" w:sz="4" w:space="0" w:color="000000"/>
              <w:bottom w:val="single" w:sz="4" w:space="0" w:color="000000"/>
              <w:right w:val="single" w:sz="4" w:space="0" w:color="000000"/>
            </w:tcBorders>
            <w:shd w:val="clear" w:color="auto" w:fill="DEEAF6"/>
          </w:tcPr>
          <w:p w14:paraId="72EA7390" w14:textId="77777777" w:rsidR="007172E0" w:rsidRDefault="00523E08">
            <w:pPr>
              <w:spacing w:after="0" w:line="259" w:lineRule="auto"/>
              <w:ind w:left="0" w:right="36" w:firstLine="0"/>
              <w:jc w:val="center"/>
            </w:pPr>
            <w:r>
              <w:rPr>
                <w:b/>
                <w:sz w:val="18"/>
              </w:rPr>
              <w:t xml:space="preserve">Št. </w:t>
            </w:r>
          </w:p>
          <w:p w14:paraId="27605200" w14:textId="77777777" w:rsidR="007172E0" w:rsidRDefault="00523E08">
            <w:pPr>
              <w:spacing w:after="0" w:line="259" w:lineRule="auto"/>
              <w:ind w:left="0" w:firstLine="0"/>
              <w:jc w:val="center"/>
            </w:pPr>
            <w:proofErr w:type="spellStart"/>
            <w:r>
              <w:rPr>
                <w:b/>
                <w:sz w:val="18"/>
              </w:rPr>
              <w:t>nepravil</w:t>
            </w:r>
            <w:proofErr w:type="spellEnd"/>
            <w:r>
              <w:rPr>
                <w:b/>
                <w:sz w:val="18"/>
              </w:rPr>
              <w:t xml:space="preserve"> </w:t>
            </w:r>
            <w:proofErr w:type="spellStart"/>
            <w:r>
              <w:rPr>
                <w:b/>
                <w:sz w:val="18"/>
              </w:rPr>
              <w:t>nosti</w:t>
            </w:r>
            <w:proofErr w:type="spellEnd"/>
          </w:p>
        </w:tc>
        <w:tc>
          <w:tcPr>
            <w:tcW w:w="1051" w:type="dxa"/>
            <w:tcBorders>
              <w:top w:val="single" w:sz="4" w:space="0" w:color="000000"/>
              <w:left w:val="single" w:sz="4" w:space="0" w:color="000000"/>
              <w:bottom w:val="single" w:sz="4" w:space="0" w:color="000000"/>
              <w:right w:val="single" w:sz="4" w:space="0" w:color="000000"/>
            </w:tcBorders>
            <w:shd w:val="clear" w:color="auto" w:fill="DEEAF6"/>
          </w:tcPr>
          <w:p w14:paraId="3536990D" w14:textId="77777777" w:rsidR="007172E0" w:rsidRDefault="00523E08">
            <w:pPr>
              <w:spacing w:after="5" w:line="236" w:lineRule="auto"/>
              <w:ind w:left="0" w:firstLine="0"/>
              <w:jc w:val="center"/>
            </w:pPr>
            <w:r>
              <w:rPr>
                <w:b/>
                <w:sz w:val="18"/>
              </w:rPr>
              <w:t xml:space="preserve">Število ukrepov </w:t>
            </w:r>
          </w:p>
          <w:p w14:paraId="0A9A5367" w14:textId="77777777" w:rsidR="007172E0" w:rsidRDefault="00523E08">
            <w:pPr>
              <w:spacing w:after="0" w:line="259" w:lineRule="auto"/>
              <w:ind w:left="49" w:firstLine="0"/>
              <w:jc w:val="left"/>
            </w:pPr>
            <w:r>
              <w:rPr>
                <w:b/>
                <w:sz w:val="18"/>
              </w:rPr>
              <w:t>104/1 ZJF</w:t>
            </w:r>
          </w:p>
        </w:tc>
        <w:tc>
          <w:tcPr>
            <w:tcW w:w="998" w:type="dxa"/>
            <w:tcBorders>
              <w:top w:val="single" w:sz="4" w:space="0" w:color="000000"/>
              <w:left w:val="single" w:sz="4" w:space="0" w:color="000000"/>
              <w:bottom w:val="single" w:sz="4" w:space="0" w:color="000000"/>
              <w:right w:val="single" w:sz="4" w:space="0" w:color="000000"/>
            </w:tcBorders>
            <w:shd w:val="clear" w:color="auto" w:fill="DEEAF6"/>
          </w:tcPr>
          <w:p w14:paraId="5D7E5B6D" w14:textId="77777777" w:rsidR="007172E0" w:rsidRDefault="00523E08">
            <w:pPr>
              <w:spacing w:after="0" w:line="259" w:lineRule="auto"/>
              <w:ind w:left="0" w:firstLine="10"/>
              <w:jc w:val="center"/>
            </w:pPr>
            <w:r>
              <w:rPr>
                <w:b/>
                <w:sz w:val="18"/>
              </w:rPr>
              <w:t>Število priporočil 104/2 ZJF</w:t>
            </w:r>
          </w:p>
        </w:tc>
        <w:tc>
          <w:tcPr>
            <w:tcW w:w="787" w:type="dxa"/>
            <w:tcBorders>
              <w:top w:val="single" w:sz="4" w:space="0" w:color="000000"/>
              <w:left w:val="single" w:sz="4" w:space="0" w:color="000000"/>
              <w:bottom w:val="single" w:sz="4" w:space="0" w:color="000000"/>
              <w:right w:val="single" w:sz="4" w:space="0" w:color="000000"/>
            </w:tcBorders>
            <w:shd w:val="clear" w:color="auto" w:fill="DEEAF6"/>
          </w:tcPr>
          <w:p w14:paraId="5386499A" w14:textId="77777777" w:rsidR="007172E0" w:rsidRDefault="00523E08">
            <w:pPr>
              <w:spacing w:after="0" w:line="259" w:lineRule="auto"/>
              <w:ind w:left="0" w:firstLine="0"/>
              <w:jc w:val="center"/>
            </w:pPr>
            <w:proofErr w:type="spellStart"/>
            <w:r>
              <w:rPr>
                <w:b/>
                <w:sz w:val="18"/>
              </w:rPr>
              <w:t>Realiza</w:t>
            </w:r>
            <w:proofErr w:type="spellEnd"/>
            <w:r>
              <w:rPr>
                <w:b/>
                <w:sz w:val="18"/>
              </w:rPr>
              <w:t xml:space="preserve"> </w:t>
            </w:r>
            <w:proofErr w:type="spellStart"/>
            <w:r>
              <w:rPr>
                <w:b/>
                <w:sz w:val="18"/>
              </w:rPr>
              <w:t>cija</w:t>
            </w:r>
            <w:proofErr w:type="spellEnd"/>
          </w:p>
        </w:tc>
      </w:tr>
      <w:tr w:rsidR="007172E0" w14:paraId="641F1CF1" w14:textId="77777777">
        <w:trPr>
          <w:trHeight w:val="2470"/>
        </w:trPr>
        <w:tc>
          <w:tcPr>
            <w:tcW w:w="604" w:type="dxa"/>
            <w:tcBorders>
              <w:top w:val="single" w:sz="4" w:space="0" w:color="000000"/>
              <w:left w:val="single" w:sz="4" w:space="0" w:color="000000"/>
              <w:bottom w:val="single" w:sz="4" w:space="0" w:color="000000"/>
              <w:right w:val="single" w:sz="4" w:space="0" w:color="000000"/>
            </w:tcBorders>
          </w:tcPr>
          <w:p w14:paraId="7ADFE484" w14:textId="77777777" w:rsidR="007172E0" w:rsidRDefault="00523E08">
            <w:pPr>
              <w:spacing w:after="0" w:line="259" w:lineRule="auto"/>
              <w:ind w:left="0" w:right="32" w:firstLine="0"/>
              <w:jc w:val="center"/>
            </w:pPr>
            <w:r>
              <w:rPr>
                <w:sz w:val="18"/>
              </w:rPr>
              <w:lastRenderedPageBreak/>
              <w:t>5</w:t>
            </w:r>
          </w:p>
        </w:tc>
        <w:tc>
          <w:tcPr>
            <w:tcW w:w="864" w:type="dxa"/>
            <w:tcBorders>
              <w:top w:val="single" w:sz="4" w:space="0" w:color="000000"/>
              <w:left w:val="single" w:sz="4" w:space="0" w:color="000000"/>
              <w:bottom w:val="single" w:sz="4" w:space="0" w:color="000000"/>
              <w:right w:val="single" w:sz="4" w:space="0" w:color="000000"/>
            </w:tcBorders>
          </w:tcPr>
          <w:p w14:paraId="7A4EA1FF" w14:textId="77777777" w:rsidR="007172E0" w:rsidRDefault="00523E08">
            <w:pPr>
              <w:spacing w:after="0" w:line="259" w:lineRule="auto"/>
              <w:ind w:left="0" w:firstLine="0"/>
              <w:jc w:val="center"/>
            </w:pPr>
            <w:r>
              <w:rPr>
                <w:sz w:val="18"/>
              </w:rPr>
              <w:t>061023/2025</w:t>
            </w:r>
          </w:p>
        </w:tc>
        <w:tc>
          <w:tcPr>
            <w:tcW w:w="1933" w:type="dxa"/>
            <w:tcBorders>
              <w:top w:val="single" w:sz="4" w:space="0" w:color="000000"/>
              <w:left w:val="single" w:sz="4" w:space="0" w:color="000000"/>
              <w:bottom w:val="single" w:sz="4" w:space="0" w:color="000000"/>
              <w:right w:val="single" w:sz="4" w:space="0" w:color="000000"/>
            </w:tcBorders>
          </w:tcPr>
          <w:p w14:paraId="35A9B231" w14:textId="77777777" w:rsidR="007172E0" w:rsidRDefault="00523E08">
            <w:pPr>
              <w:spacing w:after="0" w:line="242" w:lineRule="auto"/>
              <w:ind w:left="0" w:firstLine="0"/>
              <w:jc w:val="center"/>
            </w:pPr>
            <w:r>
              <w:rPr>
                <w:sz w:val="18"/>
              </w:rPr>
              <w:t xml:space="preserve">Uprava RS za izvrševanje kazenskih </w:t>
            </w:r>
          </w:p>
          <w:p w14:paraId="4A25D3B2" w14:textId="77777777" w:rsidR="007172E0" w:rsidRDefault="00523E08">
            <w:pPr>
              <w:spacing w:after="0" w:line="259" w:lineRule="auto"/>
              <w:ind w:left="0" w:right="43" w:firstLine="0"/>
              <w:jc w:val="center"/>
            </w:pPr>
            <w:r>
              <w:rPr>
                <w:sz w:val="18"/>
              </w:rPr>
              <w:t>sankcij</w:t>
            </w:r>
          </w:p>
        </w:tc>
        <w:tc>
          <w:tcPr>
            <w:tcW w:w="3688" w:type="dxa"/>
            <w:tcBorders>
              <w:top w:val="single" w:sz="4" w:space="0" w:color="000000"/>
              <w:left w:val="single" w:sz="4" w:space="0" w:color="000000"/>
              <w:bottom w:val="single" w:sz="4" w:space="0" w:color="000000"/>
              <w:right w:val="single" w:sz="4" w:space="0" w:color="000000"/>
            </w:tcBorders>
          </w:tcPr>
          <w:p w14:paraId="283741F6" w14:textId="77777777" w:rsidR="007172E0" w:rsidRDefault="00523E08">
            <w:pPr>
              <w:spacing w:after="0" w:line="259" w:lineRule="auto"/>
              <w:ind w:left="1" w:firstLine="0"/>
              <w:jc w:val="left"/>
            </w:pPr>
            <w:r>
              <w:rPr>
                <w:sz w:val="18"/>
              </w:rPr>
              <w:t xml:space="preserve">-pri javnem gospodarskem zavodu dejanski </w:t>
            </w:r>
          </w:p>
          <w:p w14:paraId="6AEA3C3A" w14:textId="77777777" w:rsidR="007172E0" w:rsidRDefault="00523E08">
            <w:pPr>
              <w:spacing w:after="0" w:line="258" w:lineRule="auto"/>
              <w:ind w:left="1" w:right="190" w:firstLine="0"/>
              <w:jc w:val="left"/>
            </w:pPr>
            <w:r>
              <w:rPr>
                <w:sz w:val="18"/>
              </w:rPr>
              <w:t xml:space="preserve">stroški prehrane niso revalorizirani, -računi za prehrano so brez podpisa </w:t>
            </w:r>
          </w:p>
          <w:p w14:paraId="37157050" w14:textId="77777777" w:rsidR="007172E0" w:rsidRDefault="00523E08">
            <w:pPr>
              <w:spacing w:after="0" w:line="259" w:lineRule="auto"/>
              <w:ind w:left="1" w:firstLine="0"/>
              <w:jc w:val="left"/>
            </w:pPr>
            <w:r>
              <w:rPr>
                <w:sz w:val="18"/>
              </w:rPr>
              <w:t xml:space="preserve">odgovorne osebe, </w:t>
            </w:r>
          </w:p>
          <w:p w14:paraId="4C826EA0" w14:textId="77777777" w:rsidR="007172E0" w:rsidRDefault="00523E08">
            <w:pPr>
              <w:spacing w:after="5" w:line="253" w:lineRule="auto"/>
              <w:ind w:left="1" w:firstLine="0"/>
              <w:jc w:val="left"/>
            </w:pPr>
            <w:r>
              <w:rPr>
                <w:sz w:val="18"/>
              </w:rPr>
              <w:t xml:space="preserve">-pogodba s poslovnim partnerjem ne vsebuje roka za izdajo računa, </w:t>
            </w:r>
          </w:p>
          <w:p w14:paraId="42DAC77E" w14:textId="77777777" w:rsidR="007172E0" w:rsidRDefault="00523E08">
            <w:pPr>
              <w:spacing w:after="5" w:line="253" w:lineRule="auto"/>
              <w:ind w:left="1" w:firstLine="0"/>
              <w:jc w:val="left"/>
            </w:pPr>
            <w:r>
              <w:rPr>
                <w:sz w:val="18"/>
              </w:rPr>
              <w:t xml:space="preserve">-računi so izdani, ko je že pričel teči rok za plačilo, </w:t>
            </w:r>
          </w:p>
          <w:p w14:paraId="5E23FEAB" w14:textId="77777777" w:rsidR="007172E0" w:rsidRDefault="00523E08">
            <w:pPr>
              <w:spacing w:after="0" w:line="259" w:lineRule="auto"/>
              <w:ind w:left="1" w:firstLine="0"/>
              <w:jc w:val="left"/>
            </w:pPr>
            <w:r>
              <w:rPr>
                <w:sz w:val="18"/>
              </w:rPr>
              <w:t>-različni plačilni roki od 15 do 32 dni, zamude poslovnega partnerja pri plačilih obveznostih.</w:t>
            </w:r>
          </w:p>
        </w:tc>
        <w:tc>
          <w:tcPr>
            <w:tcW w:w="4393" w:type="dxa"/>
            <w:tcBorders>
              <w:top w:val="single" w:sz="4" w:space="0" w:color="000000"/>
              <w:left w:val="single" w:sz="4" w:space="0" w:color="000000"/>
              <w:bottom w:val="single" w:sz="4" w:space="0" w:color="000000"/>
              <w:right w:val="single" w:sz="4" w:space="0" w:color="000000"/>
            </w:tcBorders>
          </w:tcPr>
          <w:p w14:paraId="25EDD46B" w14:textId="77777777" w:rsidR="007172E0" w:rsidRDefault="00523E08">
            <w:pPr>
              <w:spacing w:after="0" w:line="258" w:lineRule="auto"/>
              <w:ind w:left="0" w:firstLine="0"/>
              <w:jc w:val="left"/>
            </w:pPr>
            <w:r>
              <w:rPr>
                <w:sz w:val="18"/>
              </w:rPr>
              <w:t xml:space="preserve">-takojšnja revalorizacija stroškov prehrane za javni gospodarski zavod, </w:t>
            </w:r>
          </w:p>
          <w:p w14:paraId="2FFACEBC" w14:textId="77777777" w:rsidR="007172E0" w:rsidRDefault="00523E08">
            <w:pPr>
              <w:spacing w:after="21" w:line="253" w:lineRule="auto"/>
              <w:ind w:left="0" w:firstLine="0"/>
              <w:jc w:val="left"/>
            </w:pPr>
            <w:r>
              <w:rPr>
                <w:sz w:val="18"/>
              </w:rPr>
              <w:t xml:space="preserve">-okrepitev notranjih kontrol pri sestavi knjigovodskih listin, </w:t>
            </w:r>
          </w:p>
          <w:p w14:paraId="43D9CF2C" w14:textId="77777777" w:rsidR="007172E0" w:rsidRDefault="00523E08">
            <w:pPr>
              <w:spacing w:after="0" w:line="265" w:lineRule="auto"/>
              <w:ind w:left="0" w:right="373" w:firstLine="0"/>
              <w:jc w:val="left"/>
            </w:pPr>
            <w:r>
              <w:rPr>
                <w:sz w:val="18"/>
              </w:rPr>
              <w:t xml:space="preserve">-določitev rokov za izdajo računov za prehrano, - okrepitev notranjih kontrol pri sestavi in odpremi računov za prehrano, -poenotenje plačilnih rokov, </w:t>
            </w:r>
          </w:p>
          <w:p w14:paraId="15EDB2C3" w14:textId="77777777" w:rsidR="007172E0" w:rsidRDefault="00523E08">
            <w:pPr>
              <w:spacing w:after="0" w:line="259" w:lineRule="auto"/>
              <w:ind w:left="0" w:firstLine="0"/>
              <w:jc w:val="left"/>
            </w:pPr>
            <w:r>
              <w:rPr>
                <w:sz w:val="18"/>
              </w:rPr>
              <w:t>krepitev nadzora pri upoštevanju plačilnih rokov in ustrezno ukrepanje v primeru zamud.</w:t>
            </w:r>
          </w:p>
        </w:tc>
        <w:tc>
          <w:tcPr>
            <w:tcW w:w="862" w:type="dxa"/>
            <w:tcBorders>
              <w:top w:val="single" w:sz="4" w:space="0" w:color="000000"/>
              <w:left w:val="single" w:sz="4" w:space="0" w:color="000000"/>
              <w:bottom w:val="single" w:sz="4" w:space="0" w:color="000000"/>
              <w:right w:val="single" w:sz="4" w:space="0" w:color="000000"/>
            </w:tcBorders>
          </w:tcPr>
          <w:p w14:paraId="5AEFAC45" w14:textId="77777777" w:rsidR="007172E0" w:rsidRDefault="00523E08">
            <w:pPr>
              <w:spacing w:after="0" w:line="259" w:lineRule="auto"/>
              <w:ind w:left="0" w:right="31" w:firstLine="0"/>
              <w:jc w:val="center"/>
            </w:pPr>
            <w:r>
              <w:rPr>
                <w:sz w:val="18"/>
              </w:rPr>
              <w:t>6</w:t>
            </w:r>
          </w:p>
        </w:tc>
        <w:tc>
          <w:tcPr>
            <w:tcW w:w="1051" w:type="dxa"/>
            <w:tcBorders>
              <w:top w:val="single" w:sz="4" w:space="0" w:color="000000"/>
              <w:left w:val="single" w:sz="4" w:space="0" w:color="000000"/>
              <w:bottom w:val="single" w:sz="4" w:space="0" w:color="000000"/>
              <w:right w:val="single" w:sz="4" w:space="0" w:color="000000"/>
            </w:tcBorders>
          </w:tcPr>
          <w:p w14:paraId="37B0AD35" w14:textId="77777777" w:rsidR="007172E0" w:rsidRDefault="007172E0">
            <w:pPr>
              <w:spacing w:after="160" w:line="259" w:lineRule="auto"/>
              <w:ind w:left="0" w:firstLine="0"/>
              <w:jc w:val="left"/>
            </w:pPr>
          </w:p>
        </w:tc>
        <w:tc>
          <w:tcPr>
            <w:tcW w:w="998" w:type="dxa"/>
            <w:tcBorders>
              <w:top w:val="single" w:sz="4" w:space="0" w:color="000000"/>
              <w:left w:val="single" w:sz="4" w:space="0" w:color="000000"/>
              <w:bottom w:val="single" w:sz="4" w:space="0" w:color="000000"/>
              <w:right w:val="single" w:sz="4" w:space="0" w:color="000000"/>
            </w:tcBorders>
          </w:tcPr>
          <w:p w14:paraId="0FF19170" w14:textId="77777777" w:rsidR="007172E0" w:rsidRDefault="00523E08">
            <w:pPr>
              <w:spacing w:after="0" w:line="259" w:lineRule="auto"/>
              <w:ind w:left="0" w:right="38" w:firstLine="0"/>
              <w:jc w:val="center"/>
            </w:pPr>
            <w:r>
              <w:rPr>
                <w:sz w:val="18"/>
              </w:rPr>
              <w:t>6</w:t>
            </w:r>
          </w:p>
        </w:tc>
        <w:tc>
          <w:tcPr>
            <w:tcW w:w="787" w:type="dxa"/>
            <w:tcBorders>
              <w:top w:val="single" w:sz="4" w:space="0" w:color="000000"/>
              <w:left w:val="single" w:sz="4" w:space="0" w:color="000000"/>
              <w:bottom w:val="single" w:sz="4" w:space="0" w:color="000000"/>
              <w:right w:val="single" w:sz="4" w:space="0" w:color="000000"/>
            </w:tcBorders>
          </w:tcPr>
          <w:p w14:paraId="41653E98" w14:textId="77777777" w:rsidR="007172E0" w:rsidRDefault="00523E08">
            <w:pPr>
              <w:spacing w:after="0" w:line="259" w:lineRule="auto"/>
              <w:ind w:left="0" w:right="43" w:firstLine="0"/>
              <w:jc w:val="center"/>
            </w:pPr>
            <w:r>
              <w:rPr>
                <w:sz w:val="18"/>
              </w:rPr>
              <w:t>Da</w:t>
            </w:r>
          </w:p>
        </w:tc>
      </w:tr>
      <w:tr w:rsidR="007172E0" w14:paraId="3D519D29" w14:textId="77777777">
        <w:trPr>
          <w:trHeight w:val="602"/>
        </w:trPr>
        <w:tc>
          <w:tcPr>
            <w:tcW w:w="604" w:type="dxa"/>
            <w:tcBorders>
              <w:top w:val="single" w:sz="4" w:space="0" w:color="000000"/>
              <w:left w:val="single" w:sz="4" w:space="0" w:color="000000"/>
              <w:bottom w:val="single" w:sz="4" w:space="0" w:color="000000"/>
              <w:right w:val="single" w:sz="4" w:space="0" w:color="000000"/>
            </w:tcBorders>
          </w:tcPr>
          <w:p w14:paraId="18A62D95" w14:textId="77777777" w:rsidR="007172E0" w:rsidRDefault="007172E0">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shd w:val="clear" w:color="auto" w:fill="D9E1F1"/>
          </w:tcPr>
          <w:p w14:paraId="3A2F736A" w14:textId="77777777" w:rsidR="007172E0" w:rsidRDefault="00523E08">
            <w:pPr>
              <w:spacing w:after="0" w:line="259" w:lineRule="auto"/>
              <w:ind w:left="0" w:firstLine="0"/>
              <w:jc w:val="center"/>
            </w:pPr>
            <w:r>
              <w:rPr>
                <w:b/>
                <w:sz w:val="18"/>
              </w:rPr>
              <w:t>Skupna vsota</w:t>
            </w:r>
          </w:p>
        </w:tc>
        <w:tc>
          <w:tcPr>
            <w:tcW w:w="1933" w:type="dxa"/>
            <w:tcBorders>
              <w:top w:val="single" w:sz="4" w:space="0" w:color="000000"/>
              <w:left w:val="single" w:sz="4" w:space="0" w:color="000000"/>
              <w:bottom w:val="single" w:sz="4" w:space="0" w:color="000000"/>
              <w:right w:val="single" w:sz="4" w:space="0" w:color="000000"/>
            </w:tcBorders>
          </w:tcPr>
          <w:p w14:paraId="496B6B85" w14:textId="77777777" w:rsidR="007172E0" w:rsidRDefault="007172E0">
            <w:pPr>
              <w:spacing w:after="160" w:line="259" w:lineRule="auto"/>
              <w:ind w:left="0" w:firstLine="0"/>
              <w:jc w:val="left"/>
            </w:pPr>
          </w:p>
        </w:tc>
        <w:tc>
          <w:tcPr>
            <w:tcW w:w="3688" w:type="dxa"/>
            <w:tcBorders>
              <w:top w:val="single" w:sz="4" w:space="0" w:color="000000"/>
              <w:left w:val="single" w:sz="4" w:space="0" w:color="000000"/>
              <w:bottom w:val="single" w:sz="4" w:space="0" w:color="000000"/>
              <w:right w:val="single" w:sz="4" w:space="0" w:color="000000"/>
            </w:tcBorders>
          </w:tcPr>
          <w:p w14:paraId="3908A821" w14:textId="77777777" w:rsidR="007172E0" w:rsidRDefault="007172E0">
            <w:pPr>
              <w:spacing w:after="160" w:line="259" w:lineRule="auto"/>
              <w:ind w:left="0" w:firstLine="0"/>
              <w:jc w:val="left"/>
            </w:pPr>
          </w:p>
        </w:tc>
        <w:tc>
          <w:tcPr>
            <w:tcW w:w="4393" w:type="dxa"/>
            <w:tcBorders>
              <w:top w:val="single" w:sz="4" w:space="0" w:color="000000"/>
              <w:left w:val="single" w:sz="4" w:space="0" w:color="000000"/>
              <w:bottom w:val="single" w:sz="4" w:space="0" w:color="000000"/>
              <w:right w:val="single" w:sz="4" w:space="0" w:color="000000"/>
            </w:tcBorders>
          </w:tcPr>
          <w:p w14:paraId="1C26D986" w14:textId="77777777" w:rsidR="007172E0" w:rsidRDefault="007172E0">
            <w:pPr>
              <w:spacing w:after="160" w:line="259" w:lineRule="auto"/>
              <w:ind w:left="0" w:firstLine="0"/>
              <w:jc w:val="left"/>
            </w:pPr>
          </w:p>
        </w:tc>
        <w:tc>
          <w:tcPr>
            <w:tcW w:w="862" w:type="dxa"/>
            <w:tcBorders>
              <w:top w:val="single" w:sz="4" w:space="0" w:color="000000"/>
              <w:left w:val="single" w:sz="4" w:space="0" w:color="000000"/>
              <w:bottom w:val="single" w:sz="4" w:space="0" w:color="000000"/>
              <w:right w:val="single" w:sz="4" w:space="0" w:color="000000"/>
            </w:tcBorders>
            <w:shd w:val="clear" w:color="auto" w:fill="D9E1F1"/>
          </w:tcPr>
          <w:p w14:paraId="1973B3DD" w14:textId="77777777" w:rsidR="007172E0" w:rsidRDefault="00523E08">
            <w:pPr>
              <w:spacing w:after="0" w:line="259" w:lineRule="auto"/>
              <w:ind w:left="0" w:right="36" w:firstLine="0"/>
              <w:jc w:val="center"/>
            </w:pPr>
            <w:r>
              <w:rPr>
                <w:b/>
                <w:sz w:val="18"/>
              </w:rPr>
              <w:t>13</w:t>
            </w:r>
          </w:p>
        </w:tc>
        <w:tc>
          <w:tcPr>
            <w:tcW w:w="1051" w:type="dxa"/>
            <w:tcBorders>
              <w:top w:val="single" w:sz="4" w:space="0" w:color="000000"/>
              <w:left w:val="single" w:sz="4" w:space="0" w:color="000000"/>
              <w:bottom w:val="single" w:sz="4" w:space="0" w:color="000000"/>
              <w:right w:val="single" w:sz="4" w:space="0" w:color="000000"/>
            </w:tcBorders>
            <w:shd w:val="clear" w:color="auto" w:fill="D9E1F1"/>
          </w:tcPr>
          <w:p w14:paraId="06C7D205" w14:textId="77777777" w:rsidR="007172E0" w:rsidRDefault="00523E08">
            <w:pPr>
              <w:spacing w:after="0" w:line="259" w:lineRule="auto"/>
              <w:ind w:left="0" w:right="34" w:firstLine="0"/>
              <w:jc w:val="center"/>
            </w:pPr>
            <w:r>
              <w:rPr>
                <w:b/>
                <w:sz w:val="18"/>
              </w:rPr>
              <w:t>1</w:t>
            </w:r>
          </w:p>
        </w:tc>
        <w:tc>
          <w:tcPr>
            <w:tcW w:w="998" w:type="dxa"/>
            <w:tcBorders>
              <w:top w:val="single" w:sz="4" w:space="0" w:color="000000"/>
              <w:left w:val="single" w:sz="4" w:space="0" w:color="000000"/>
              <w:bottom w:val="single" w:sz="4" w:space="0" w:color="000000"/>
              <w:right w:val="single" w:sz="4" w:space="0" w:color="000000"/>
            </w:tcBorders>
            <w:shd w:val="clear" w:color="auto" w:fill="D9E1F1"/>
          </w:tcPr>
          <w:p w14:paraId="3AD0CE27" w14:textId="77777777" w:rsidR="007172E0" w:rsidRDefault="00523E08">
            <w:pPr>
              <w:spacing w:after="0" w:line="259" w:lineRule="auto"/>
              <w:ind w:left="0" w:right="34" w:firstLine="0"/>
              <w:jc w:val="center"/>
            </w:pPr>
            <w:r>
              <w:rPr>
                <w:b/>
                <w:sz w:val="18"/>
              </w:rPr>
              <w:t>12</w:t>
            </w:r>
          </w:p>
        </w:tc>
        <w:tc>
          <w:tcPr>
            <w:tcW w:w="787" w:type="dxa"/>
            <w:tcBorders>
              <w:top w:val="single" w:sz="4" w:space="0" w:color="000000"/>
              <w:left w:val="single" w:sz="4" w:space="0" w:color="000000"/>
              <w:bottom w:val="nil"/>
              <w:right w:val="nil"/>
            </w:tcBorders>
          </w:tcPr>
          <w:p w14:paraId="77817AD1" w14:textId="77777777" w:rsidR="007172E0" w:rsidRDefault="007172E0">
            <w:pPr>
              <w:spacing w:after="160" w:line="259" w:lineRule="auto"/>
              <w:ind w:left="0" w:firstLine="0"/>
              <w:jc w:val="left"/>
            </w:pPr>
          </w:p>
        </w:tc>
      </w:tr>
    </w:tbl>
    <w:p w14:paraId="7F0703D5" w14:textId="77777777" w:rsidR="007172E0" w:rsidRDefault="007172E0">
      <w:pPr>
        <w:sectPr w:rsidR="007172E0">
          <w:footerReference w:type="even" r:id="rId11"/>
          <w:footerReference w:type="default" r:id="rId12"/>
          <w:footerReference w:type="first" r:id="rId13"/>
          <w:pgSz w:w="16838" w:h="11905" w:orient="landscape"/>
          <w:pgMar w:top="1423" w:right="1440" w:bottom="1440" w:left="1440" w:header="708" w:footer="706" w:gutter="0"/>
          <w:cols w:space="708"/>
        </w:sectPr>
      </w:pPr>
    </w:p>
    <w:p w14:paraId="4B2B0FB1" w14:textId="49D8481B" w:rsidR="007172E0" w:rsidRDefault="00523E08" w:rsidP="00A86EFE">
      <w:pPr>
        <w:pStyle w:val="Naslov1"/>
        <w:numPr>
          <w:ilvl w:val="0"/>
          <w:numId w:val="10"/>
        </w:numPr>
        <w:rPr>
          <w:rStyle w:val="Naslov1Znak"/>
          <w:rFonts w:ascii="Arial" w:hAnsi="Arial" w:cs="Arial"/>
          <w:b/>
          <w:bCs/>
          <w:i/>
          <w:iCs/>
          <w:color w:val="0070C0"/>
        </w:rPr>
      </w:pPr>
      <w:bookmarkStart w:id="33" w:name="_Toc228863395"/>
      <w:r w:rsidRPr="00A86EFE">
        <w:rPr>
          <w:rStyle w:val="Naslov1Znak"/>
          <w:rFonts w:ascii="Arial" w:hAnsi="Arial" w:cs="Arial"/>
          <w:b/>
          <w:bCs/>
          <w:i/>
          <w:iCs/>
          <w:color w:val="0070C0"/>
        </w:rPr>
        <w:lastRenderedPageBreak/>
        <w:t>UGOTOVITVE IN ODLOČITVE</w:t>
      </w:r>
      <w:bookmarkEnd w:id="33"/>
    </w:p>
    <w:p w14:paraId="38204A89" w14:textId="77777777" w:rsidR="00A86EFE" w:rsidRPr="00A86EFE" w:rsidRDefault="00A86EFE" w:rsidP="00A86EFE">
      <w:pPr>
        <w:pStyle w:val="Odstavekseznama"/>
        <w:ind w:left="710" w:firstLine="0"/>
      </w:pPr>
    </w:p>
    <w:p w14:paraId="4E05E951" w14:textId="77777777" w:rsidR="007172E0" w:rsidRDefault="00523E08">
      <w:pPr>
        <w:spacing w:after="515"/>
        <w:ind w:left="-5"/>
      </w:pPr>
      <w:r>
        <w:t xml:space="preserve">V nadaljevanju so navedeni povzetki ugotovitev inšpekcijskega nadzora v poročanem obdobju za </w:t>
      </w:r>
      <w:r>
        <w:rPr>
          <w:b/>
        </w:rPr>
        <w:t>zaključene nadzore</w:t>
      </w:r>
      <w:r>
        <w:t>. V vseh primerih gre za ugotovitve iz zapisnikov in izvršenih ukrepov, razen v zadevi nadzora pri SPIRIT-u, za katerega je bilo po zapisniku že poročano v poročilu 1-6/2024, tu pa se poroča po dodatnem zapisniku.</w:t>
      </w:r>
    </w:p>
    <w:p w14:paraId="53D4B778" w14:textId="77777777" w:rsidR="007172E0" w:rsidRDefault="00523E08">
      <w:pPr>
        <w:pStyle w:val="Naslov2"/>
        <w:ind w:left="1872" w:right="0" w:hanging="360"/>
      </w:pPr>
      <w:bookmarkStart w:id="34" w:name="_Toc228863396"/>
      <w:r>
        <w:t>6.1.Javna agencija RS za spodbujanje investicij, podjetništva in internacionalizacije tujih investicij in tehnologije - SPIRIT</w:t>
      </w:r>
      <w:bookmarkEnd w:id="34"/>
    </w:p>
    <w:p w14:paraId="228F57C7" w14:textId="77777777" w:rsidR="007172E0" w:rsidRDefault="00523E08">
      <w:pPr>
        <w:spacing w:after="9" w:line="259" w:lineRule="auto"/>
        <w:ind w:left="0" w:firstLine="0"/>
        <w:jc w:val="left"/>
      </w:pPr>
      <w:r>
        <w:rPr>
          <w:u w:val="single" w:color="000000"/>
        </w:rPr>
        <w:t>Dodatek k zapisniku</w:t>
      </w:r>
    </w:p>
    <w:p w14:paraId="70273752" w14:textId="77777777" w:rsidR="007172E0" w:rsidRDefault="00523E08">
      <w:pPr>
        <w:ind w:left="-5"/>
      </w:pPr>
      <w:r>
        <w:t xml:space="preserve">Ugotovljene nepravilnosti: </w:t>
      </w:r>
      <w:r>
        <w:rPr>
          <w:b/>
        </w:rPr>
        <w:t>da</w:t>
      </w:r>
    </w:p>
    <w:p w14:paraId="2B823050" w14:textId="77777777" w:rsidR="007172E0" w:rsidRDefault="00523E08">
      <w:pPr>
        <w:spacing w:after="263"/>
        <w:ind w:left="-5"/>
      </w:pPr>
      <w:r>
        <w:t xml:space="preserve">Realizacija ukrepov: </w:t>
      </w:r>
      <w:r>
        <w:rPr>
          <w:b/>
        </w:rPr>
        <w:t>da</w:t>
      </w:r>
    </w:p>
    <w:p w14:paraId="3C8439B7" w14:textId="77777777" w:rsidR="007172E0" w:rsidRDefault="00523E08">
      <w:pPr>
        <w:ind w:left="-5"/>
      </w:pPr>
      <w:r>
        <w:t>Povzetek:</w:t>
      </w:r>
    </w:p>
    <w:p w14:paraId="37A6F45A" w14:textId="77777777" w:rsidR="007172E0" w:rsidRDefault="00523E08">
      <w:pPr>
        <w:ind w:left="-5"/>
      </w:pPr>
      <w:r>
        <w:t>V dodatku k zapisniku je bilo ugotovljeno, da je agencija pri družbi, ki je v prvo vlogo za izplačilo sredstev vključila tudi nakup hranilnika za shranjevanje in optimizacijo snovne porabe, za katerega se je izkazalo, da ni del investicijskega projekta, saj ni bil naveden v vlogi za pridobitev sofinanciranja, odstopila od pogodbe o sofinanciranju in zahtevala vračilo izplačanih sredstev po prvi vlogi za izplačilo, izplačilo po drugi vlogi pa ni bilo izvedeno. Agencija je podala predlog za unovčenje garancije in tako sprožila postopke za vračilo sredstev v državni proračun. Družba je podala ugovor na unovčitev garancije in zahtevala, da sodišče unovčenje garancije zadrži. Sodišče je izdalo sklep, s katerim je banki družbe prepovedalo izplačilo garancije, Agencija pa je preko svojega odvetnika zoper ta sklep vložila ugovor.</w:t>
      </w:r>
    </w:p>
    <w:p w14:paraId="1AF8F67E" w14:textId="77777777" w:rsidR="007172E0" w:rsidRDefault="00523E08">
      <w:pPr>
        <w:ind w:left="-5"/>
      </w:pPr>
      <w:r>
        <w:t xml:space="preserve">Postopek se torej izvaja. </w:t>
      </w:r>
    </w:p>
    <w:p w14:paraId="5C14F26C" w14:textId="77777777" w:rsidR="007172E0" w:rsidRDefault="00523E08">
      <w:pPr>
        <w:spacing w:after="516"/>
        <w:ind w:left="-5"/>
      </w:pPr>
      <w:r>
        <w:t xml:space="preserve">Pri drugi družbi, ki kljub večkratnim pozivom in podaljševanjem rokov za predložitev bančne garancije za drugo vlogo, le-te ni predložila, pa se je agencija poslužila unovčenja bančne garancije za prvo vlogo, ki je bila družbi že izplačana. Agencija je inšpekcijski organ obvestila, da je bila garancija uspešno izplačana, kar je dokazala s potrdilom banke, to pa posledično pomeni, da so bila sredstva na podlagi unovčenja garancije že vrnjena v proračun. Vendar pa je inšpekcijski organ ugotovil, da je pri tej isti družbi do odstopa od pogodbe preteklo izredno dolgo obdobje, čeprav je bil pri </w:t>
      </w:r>
      <w:proofErr w:type="spellStart"/>
      <w:r>
        <w:t>inšpiciranem</w:t>
      </w:r>
      <w:proofErr w:type="spellEnd"/>
      <w:r>
        <w:t xml:space="preserve"> razpisu rok za predložitev garancije 8 dni od potrditve zahtevka. Pri tej družbi ta rok ni bil spoštovan, še več, kljub temu, da je družba agencijo obvestila, »da so se v obdobju zadnjega pol leta intenzivno dogovarjali z vsemi bankami v Sloveniji ter tudi nekaterimi bankami na Hrvaškem za izdajo bančne garancije, a pri tem niso bili uspešni«, Agencija od pogodbe ni odstopila. Kljub navedenemu je bila zadeva ustrezno sanirana, saj so bila sredstva že povrnjena v proračun. Zaradi navedenih ugotovitev je proračunska inšpekcija izrekla predlog za sprejem ustreznih ukrepov za izboljšanje poslovanja pri vodenju javnih razpisov in obvestitev zaposlenih, kar je agencija tudi izvršila.</w:t>
      </w:r>
    </w:p>
    <w:p w14:paraId="2AA51159" w14:textId="77777777" w:rsidR="007172E0" w:rsidRDefault="00523E08">
      <w:pPr>
        <w:pStyle w:val="Naslov2"/>
        <w:ind w:left="1522" w:right="0"/>
      </w:pPr>
      <w:bookmarkStart w:id="35" w:name="_Toc228863397"/>
      <w:r>
        <w:t>6.2.Stanovanjski sklad RS</w:t>
      </w:r>
      <w:bookmarkEnd w:id="35"/>
    </w:p>
    <w:p w14:paraId="19973D54" w14:textId="77777777" w:rsidR="007172E0" w:rsidRDefault="00523E08">
      <w:pPr>
        <w:ind w:left="-5"/>
      </w:pPr>
      <w:r>
        <w:t>Obdobje nadzora: 2023</w:t>
      </w:r>
    </w:p>
    <w:p w14:paraId="5A18899E" w14:textId="77777777" w:rsidR="007172E0" w:rsidRDefault="00523E08">
      <w:pPr>
        <w:ind w:left="-5"/>
      </w:pPr>
      <w:r>
        <w:t>Predmet nadzora: poraba sredstev državnega proračuna</w:t>
      </w:r>
    </w:p>
    <w:p w14:paraId="7A6464E3" w14:textId="77777777" w:rsidR="007172E0" w:rsidRDefault="00523E08">
      <w:pPr>
        <w:ind w:left="-5"/>
      </w:pPr>
      <w:r>
        <w:t xml:space="preserve">Ugotovljene nepravilnosti: </w:t>
      </w:r>
      <w:r>
        <w:rPr>
          <w:b/>
        </w:rPr>
        <w:t>da</w:t>
      </w:r>
    </w:p>
    <w:p w14:paraId="787F4748" w14:textId="77777777" w:rsidR="007172E0" w:rsidRDefault="00523E08">
      <w:pPr>
        <w:spacing w:after="263"/>
        <w:ind w:left="-5"/>
      </w:pPr>
      <w:r>
        <w:t xml:space="preserve">Realizacija ukrepov: </w:t>
      </w:r>
      <w:r>
        <w:rPr>
          <w:b/>
        </w:rPr>
        <w:t>da</w:t>
      </w:r>
    </w:p>
    <w:p w14:paraId="45DE87DF" w14:textId="77777777" w:rsidR="007172E0" w:rsidRDefault="00523E08">
      <w:pPr>
        <w:ind w:left="-5"/>
      </w:pPr>
      <w:r>
        <w:t>Povzetek:</w:t>
      </w:r>
    </w:p>
    <w:p w14:paraId="050F5374" w14:textId="77777777" w:rsidR="007172E0" w:rsidRDefault="00523E08">
      <w:pPr>
        <w:ind w:left="-5"/>
      </w:pPr>
      <w:r>
        <w:t xml:space="preserve">V nadzoru je bil izveden pregled porabe proračunskih sredstev, ki jih je Stanovanjski sklad Republike Slovenije prejel za izvajanje javne najemne službe, sredstev za nastanitev oseb z začasno zaščito za razseljene osebe iz Ukrajine, sredstev iz dokapitalizacije ter sredstev iz naslova evropskega mehanizma za okrevanje in odpornost. Inšpekcijski organ je pregledal naključno izbrane najemne pogodbe za </w:t>
      </w:r>
      <w:r>
        <w:lastRenderedPageBreak/>
        <w:t>namestitev oseb z začasno zaščito razseljenih oseb iz Ukrajine in pri tem ugotovil določene napake oziroma pomanjkljivosti (nejasna opredelitev datuma trajanja najema, navesti dodaten razlog za prenehanje najemnega razmerja), zato je bilo predlagano, da sklad okrepi notranje kontrole na področju priprave pogodb pri oddajanju stanovanj v najem. Pregledani so bili tudi naključno izbrani računi za plačilo najemnine za nastanitev oseb z začasno zaščito za razseljene osebe iz Ukrajine ter podatkov o plačilih najemnin. Pri tem so ugotovljene določene nepravilnosti na računih (datum valute, datum izdaje računa), zato je bila predlagana okrepitev notranjih kontrol pri sestavi in odpremi knjigovodskih listin sklada. Stanovanjski sklad je podal pojasnilo, da bo v procesu priprave najemnih pogodb za oddajanje stanovanj v najem dopolnil člene najemne pogodbe, ki določajo podlage za sklenitev najemne pogodbe, obdobje trajanja najemne pogodbe ter preverjanje in razloge za predčasno prekinitev najemnega razmerja v primeru, da najemniku predčasno preneha status, na podlagi katerega je bil upravičen do najema stanovanja; roki v najemnih pogodbah pa bodo usklajeni glede na procese obračunavanja najemnin.</w:t>
      </w:r>
    </w:p>
    <w:p w14:paraId="380129A9" w14:textId="77777777" w:rsidR="007172E0" w:rsidRDefault="00523E08">
      <w:pPr>
        <w:spacing w:after="527"/>
        <w:ind w:left="-5"/>
      </w:pPr>
      <w:r>
        <w:t>V letu 2023 je sklad za projekte pri zagotavljanju 269 novih najemnih stanovanj pridobil sredstva iz naslova Mehanizma za okrevanje in odpornost. Inšpekcijski organ je ugotovil, da iz enega računa za opravljeno aktivnost v višini 9.516,00 eur ni bila razvidna specifikacija vrednosti nakupa storitve ali materiala, niti v postopku ni bila priložena katera druga knjigovodska listina, ki bi v zvezi s predmetnim računom izkazovala manjkajočo specifikacijo. Podan je bil predlog, da sklad okrepi notranje kontrole na področju sprejemanja in evidentiranja knjigovodskih listin, ki so podlaga za knjiženje odhodkov ter da izplačila izvaja le na podlagi verodostojnih knjigovodskih listin oz. knjigovodskih listin z vsemi potrebnimi podatki. Sklad bo preveril delovanja notranjih kontrol na področju sprejemanja in evidentiranja knjigovodskih listin skupaj s seznanitvijo oseb, ki izvajajo notranje kontrole. Z inšpekcijskimi ugotovitvami so seznanjene osebe, ki sodelujejo pri pripravi najemnih pogodb in izvajajo notranje kontrole pri potrjevanju in evidentiranju knjigovodskih listin. Inšpekcijskemu organu je bila posredovana tudi dokumentacija, s katero se izkazuje verodostojnost in upravičenost do potrditve in izplačila sredstev po računu v višini 9.516,00 eur. Iz dokumentacije je razvidno, da se navedeni račun navezuje na sklenjeno pogodbo med Stanovanjskim skladom Republike Slovenije in dobaviteljem podjetjem za izvedbo nadzora pri gradnji stanovanjske soseske Pod Pekrsko gorco, ki določa posamezne faze dela ter način obračunavanja opravljenih dobav oz. izvedenih storitev.</w:t>
      </w:r>
    </w:p>
    <w:p w14:paraId="1FA80BCB" w14:textId="77777777" w:rsidR="007172E0" w:rsidRDefault="00523E08">
      <w:pPr>
        <w:pStyle w:val="Naslov2"/>
        <w:ind w:left="1522" w:right="0"/>
      </w:pPr>
      <w:bookmarkStart w:id="36" w:name="_Toc228863398"/>
      <w:r>
        <w:t>6.3.Šolski center Celje</w:t>
      </w:r>
      <w:bookmarkEnd w:id="36"/>
    </w:p>
    <w:p w14:paraId="0CD92498" w14:textId="77777777" w:rsidR="007172E0" w:rsidRDefault="00523E08">
      <w:pPr>
        <w:ind w:left="-5"/>
      </w:pPr>
      <w:r>
        <w:t>Obdobje nadzora: 2023</w:t>
      </w:r>
    </w:p>
    <w:p w14:paraId="015D9764" w14:textId="77777777" w:rsidR="007172E0" w:rsidRDefault="00523E08">
      <w:pPr>
        <w:ind w:left="-5"/>
      </w:pPr>
      <w:r>
        <w:t>Predmet nadzora: poraba sredstev državnega proračuna</w:t>
      </w:r>
    </w:p>
    <w:p w14:paraId="7E858555" w14:textId="77777777" w:rsidR="007172E0" w:rsidRDefault="00523E08">
      <w:pPr>
        <w:ind w:left="-5"/>
      </w:pPr>
      <w:r>
        <w:t xml:space="preserve">Ugotovljene nepravilnosti: </w:t>
      </w:r>
      <w:r>
        <w:rPr>
          <w:b/>
        </w:rPr>
        <w:t>da</w:t>
      </w:r>
    </w:p>
    <w:p w14:paraId="6358FBF3" w14:textId="77777777" w:rsidR="007172E0" w:rsidRDefault="00523E08">
      <w:pPr>
        <w:spacing w:after="263"/>
        <w:ind w:left="-5"/>
      </w:pPr>
      <w:r>
        <w:t xml:space="preserve">Realizacija ukrepov: </w:t>
      </w:r>
      <w:r>
        <w:rPr>
          <w:b/>
        </w:rPr>
        <w:t>da</w:t>
      </w:r>
    </w:p>
    <w:p w14:paraId="67C67836" w14:textId="77777777" w:rsidR="007172E0" w:rsidRDefault="00523E08">
      <w:pPr>
        <w:ind w:left="-5"/>
      </w:pPr>
      <w:r>
        <w:t>Povzetek:</w:t>
      </w:r>
    </w:p>
    <w:p w14:paraId="43FE8EC7" w14:textId="77777777" w:rsidR="007172E0" w:rsidRDefault="00523E08">
      <w:pPr>
        <w:ind w:left="-5"/>
      </w:pPr>
      <w:r>
        <w:t xml:space="preserve">V postopku inšpekcijskega nadzora je bila pregledana predložena dokumentacija, ki se nanaša na: dobavo učbenikov, izgradnjo prizidka P3 k Šolskemu centru Celje, naročilo za pripravo dnevnih toplih obrokov za dijake v prostorih naročnika 2023-2025 ter nakup, dobavo in montažo laboratorijskega pohištva iz </w:t>
      </w:r>
      <w:proofErr w:type="spellStart"/>
      <w:r>
        <w:t>okoljsko</w:t>
      </w:r>
      <w:proofErr w:type="spellEnd"/>
      <w:r>
        <w:t xml:space="preserve"> manj obremenjujočih materialov. V nadzoru ni bilo ugotovljenih nepravilnosti. Opravljen je bil tudi nadzor nad izplačili potnih stroškov; iz predložene dokumentacije je bilo razvidno, da se potni stroški izplačujejo na podlagi izdanih potnih nalogov, ki so evidentirani v knjigovodstvu zavoda, pri tem pa ni bilo ugotovljenih nepravilnosti. Pregledana so bila tudi druga izplačila v zvezi z delom, pri čemer ni bilo ugotovljenih nepravilnosti. Pregledan je bil obračun plač za mesec september 2023, in sicer vzorčno za pet zaposlenih. V postopku inšpekcijskega nadzora je zavezanec na zahtevo inšpektorice predložil Dogovore o povečanem obsegu dela in plačilu delovne uspešnosti iz naslova povečanega obsega dela za štiri zaposlene. Dogovori so bili podpisani v mesecu oktobru 2023. Dogovori, ki veljajo od 1. 9. 2023 dalje so bili sklenjeni na podlagi Zakona o sistemu plač v javnem sektorju - ZSPJS in Uredbe o delovni uspešnosti iz naslova povečanega obsega dela za javne </w:t>
      </w:r>
      <w:r>
        <w:lastRenderedPageBreak/>
        <w:t xml:space="preserve">uslužbence zaradi potrebe po dodatnem obsegu dela zaradi organizacije pouka v skladu s sprejetim letnim načrtom dela. V dogovorih so navedeni obsegi del, ki jih bo uslužbenec opravljal na podlagi druge alineje 22.e. člena ZSPJS. Nadalje so navedena še dodatna dela, ki jih bo opravljal uslužbenec v skladu z 22. d. členom ZSPJS. Določeno je tudi, da mora zaposleni opravljene ure mesečno evidentirati; pred izplačilom pa jih potrdi direktor oz. ravnatelj. Zaposleni prejme za učne ure v okviru povečanja učne obveznosti v skladu s 124. členom Zakona o organizaciji in financiranju vzgoje in izobraževanja - ZOFVI del plače za delovno uspešnost. Zavezanec je predložil Sklep o določitvi delovne uspešnosti iz naslova povečanega obsega dela za mesec september le za eno uslužbenko, za ostale uslužbence zahtevani sklepi niso bili predloženi. Ugotovljeno je bilo, da učiteljem niso bili izdani sklepi o določitvi delovne uspešnosti iz naslova povečanega obsega dela, kar pomeni kršitev določb 22.e člena ZSPJS in 5. člena Uredbe o delovni uspešnosti iz naslova povečanega obsega dela za javne uslužbence. Zato je bil izrečen ukrep, da se zaposlenim, ki imajo sklenjen trenutno veljavni Dogovor o povečanem obsegu dela in plačilu delovne uspešnosti iz naslova povečanega obsega dela izdajo sklepi v zvezi z izplačili dela plače za plačilo delovne uspešnosti iz naslova povečanega obsega dela javnega uslužbenca. V sklepih mora biti jasno opredeljeno tudi obdobje za katero se dodatek izplačuje. Šolski center je naveden ukrep izvršil in predložil navedene sklepe. </w:t>
      </w:r>
    </w:p>
    <w:p w14:paraId="17B835FF" w14:textId="77777777" w:rsidR="007172E0" w:rsidRDefault="00523E08">
      <w:pPr>
        <w:spacing w:after="514"/>
        <w:ind w:left="-5"/>
      </w:pPr>
      <w:r>
        <w:t>Nadalje je bilo ugotovljeno, da so bili z uslužbenci sklenjeni dogovori o  povečanem obsegu dela in plačilu delovne uspešnosti iz naslova povečanega obsega dela, ki pa jasno ne opredeljujejo obdobja dogovora, saj je naveden le začetek uporabe ne pa tudi konec uporabe dogovora. Zato je bilo dano priporočilo, da dogovori v bodoče zajemajo določitev trajanja pravice oziroma upravičenosti, jasno naj bo torej opredeljeno obdobje na katerega se nanašajo. Šolski center je o navedenem priporočilu obvestil osebe, ki pripravljajo dogovore o povečanem obsegu dela.</w:t>
      </w:r>
    </w:p>
    <w:p w14:paraId="10FC38FA" w14:textId="77777777" w:rsidR="007172E0" w:rsidRDefault="00523E08">
      <w:pPr>
        <w:pStyle w:val="Naslov2"/>
        <w:ind w:left="1522" w:right="0"/>
      </w:pPr>
      <w:bookmarkStart w:id="37" w:name="_Toc228863399"/>
      <w:r>
        <w:t>6.4.Direkcija RS za vode</w:t>
      </w:r>
      <w:bookmarkEnd w:id="37"/>
    </w:p>
    <w:p w14:paraId="37229148" w14:textId="77777777" w:rsidR="007172E0" w:rsidRDefault="00523E08">
      <w:pPr>
        <w:ind w:left="-5"/>
      </w:pPr>
      <w:r>
        <w:t>Obdobje nadzora: 2021-2024</w:t>
      </w:r>
    </w:p>
    <w:p w14:paraId="442C556B" w14:textId="77777777" w:rsidR="007172E0" w:rsidRDefault="00523E08">
      <w:pPr>
        <w:spacing w:after="21" w:line="249" w:lineRule="auto"/>
        <w:ind w:left="-5"/>
        <w:jc w:val="left"/>
      </w:pPr>
      <w:r>
        <w:t xml:space="preserve">Predmet nadzora: </w:t>
      </w:r>
      <w:r>
        <w:rPr>
          <w:sz w:val="18"/>
        </w:rPr>
        <w:t>gradnja zadrževalnika na Črnem potoku</w:t>
      </w:r>
    </w:p>
    <w:p w14:paraId="73D5B0AD" w14:textId="77777777" w:rsidR="007172E0" w:rsidRDefault="00523E08">
      <w:pPr>
        <w:ind w:left="-5"/>
      </w:pPr>
      <w:r>
        <w:t xml:space="preserve">Ugotovljene nepravilnosti: </w:t>
      </w:r>
      <w:r>
        <w:rPr>
          <w:b/>
        </w:rPr>
        <w:t>da</w:t>
      </w:r>
    </w:p>
    <w:p w14:paraId="67E7CFA3" w14:textId="77777777" w:rsidR="007172E0" w:rsidRDefault="00523E08">
      <w:pPr>
        <w:spacing w:after="263"/>
        <w:ind w:left="-5"/>
      </w:pPr>
      <w:r>
        <w:t xml:space="preserve">Realizacija ukrepov: </w:t>
      </w:r>
      <w:r>
        <w:rPr>
          <w:b/>
        </w:rPr>
        <w:t>da</w:t>
      </w:r>
    </w:p>
    <w:p w14:paraId="4315848B" w14:textId="77777777" w:rsidR="007172E0" w:rsidRDefault="00523E08">
      <w:pPr>
        <w:ind w:left="-5"/>
      </w:pPr>
      <w:r>
        <w:t>Povzetek:</w:t>
      </w:r>
    </w:p>
    <w:p w14:paraId="2B8AAAA7" w14:textId="77777777" w:rsidR="007172E0" w:rsidRDefault="00523E08">
      <w:pPr>
        <w:ind w:left="-5"/>
      </w:pPr>
      <w:r>
        <w:t xml:space="preserve">Izveden je bil inšpekcijski pregled porabe proračunskih sredstev v zvezi z gradnjo zadrževalnika na Črnem potoku (v nadaljevanju: gradnja). V nadzoru je bila pregledana dokumentacija, ki se nanaša na porabo proračunskih sredstev v zvezi z gradnjo zadrževalnika na Črnem potoku, pri čemer je bilo ugotovljeno, da sta bila za vsebinsko isti projekt v NRP vpisana dva projekta, prvi leta 2021 in drugi leta 2022. Na projektu je dejansko prišlo do spremembe vrednosti projekta in </w:t>
      </w:r>
      <w:proofErr w:type="spellStart"/>
      <w:r>
        <w:t>novelacije</w:t>
      </w:r>
      <w:proofErr w:type="spellEnd"/>
      <w:r>
        <w:t xml:space="preserve"> DIIP-a ter spremembe vira financiranja. V zvezi s tem je proračunska inšpekcija direkciji predlagala, da v bodoče prouči potrebne spremembe NRP zaradi uvrščanja (novih) projektov ali drugih sprememb projekta (vrednosti projekta nad 20% izhodiščne vrednosti), to je sprememb obstoječega projekta. Slednje je smiselno tudi z vidika transparentnosti poslovanja s sredstvi državnega proračuna na posameznih projektih ter posledično zasledovanja načela učinkovitosti in gospodarnosti (2. člen ZJF), saj se učinkovitost in gospodarnost posameznega projekta pregledneje spremlja in je njegova sledljivost zagotovljena, če so vsi podatki o posameznem projektu vodeni v okviru istega projekta. Na tak način se tudi lažje spremlja doseganje zastavljenih ciljev projekta. Projekt iz leta 2021 je po podatkih iz obrazca 3 NRP v ukinjanju, saj vse nadaljnje aktivnosti potekajo na projektu iz leta 2022. 4. odstavek 162. člena Pravilnika o postopkih za izvrševanje proračuna RS sicer navaja, da se projekt ukine, če zanj niso več izpolnjeni pogoji za izvedbo in se z veliko verjetnostjo predvideva, da se v naslednjih štirih letih ne bodo vzpostavile razmere, ki bi pogoje za izvedbo projekta ponovno omogočile. V konkretnem primeru ne gre za projekt, ki izpolnjuje pogoje za ukinitev in projekt kot tak dejansko tudi ni bil ukinjen, ampak ves čas poteka in se nadaljuje. Direkcija je v skladu s priporočilom proračunske inšpekcije o tem obvestila zaposlene.</w:t>
      </w:r>
    </w:p>
    <w:p w14:paraId="01C1A090" w14:textId="77777777" w:rsidR="007172E0" w:rsidRDefault="00523E08">
      <w:pPr>
        <w:ind w:left="-5"/>
      </w:pPr>
      <w:r>
        <w:lastRenderedPageBreak/>
        <w:t>V zvezi z dvema projektoma v NRP je proračunska inšpekcija preverila tudi vidik morebitnega podvajanja stroškov na obeh projektih, pri čemer je bila preverjena dosedanja poraba sredstev. Na podlagi pregledanega, nepravilnosti s tega vidika niso bile ugotovljene.</w:t>
      </w:r>
    </w:p>
    <w:p w14:paraId="0D34585B" w14:textId="77777777" w:rsidR="00A86EFE" w:rsidRDefault="00A86EFE">
      <w:pPr>
        <w:ind w:left="-5"/>
      </w:pPr>
    </w:p>
    <w:p w14:paraId="7C396A42" w14:textId="77777777" w:rsidR="007172E0" w:rsidRDefault="00523E08">
      <w:pPr>
        <w:pStyle w:val="Naslov2"/>
        <w:ind w:left="1522" w:right="0"/>
      </w:pPr>
      <w:bookmarkStart w:id="38" w:name="_Toc228863400"/>
      <w:r>
        <w:t>6.5.Uprava RS za izvrševanje kazenskih sankcij</w:t>
      </w:r>
      <w:bookmarkEnd w:id="38"/>
    </w:p>
    <w:p w14:paraId="41AE5DCA" w14:textId="77777777" w:rsidR="007172E0" w:rsidRDefault="00523E08">
      <w:pPr>
        <w:ind w:left="-5"/>
      </w:pPr>
      <w:r>
        <w:t>Obdobje nadzora: 2024</w:t>
      </w:r>
    </w:p>
    <w:p w14:paraId="5950E9DE" w14:textId="77777777" w:rsidR="007172E0" w:rsidRDefault="00523E08">
      <w:pPr>
        <w:spacing w:after="21" w:line="249" w:lineRule="auto"/>
        <w:ind w:left="-5"/>
        <w:jc w:val="left"/>
      </w:pPr>
      <w:r>
        <w:t xml:space="preserve">Predmet nadzora: </w:t>
      </w:r>
      <w:r>
        <w:rPr>
          <w:sz w:val="18"/>
        </w:rPr>
        <w:t xml:space="preserve">zaračunavanje stroška prehrane za zaprte osebe, ki delajo v javnem gospodarskem zavodu </w:t>
      </w:r>
      <w:r>
        <w:t xml:space="preserve">Ugotovljene nepravilnosti: </w:t>
      </w:r>
      <w:r>
        <w:rPr>
          <w:b/>
        </w:rPr>
        <w:t>da</w:t>
      </w:r>
    </w:p>
    <w:p w14:paraId="1028E189" w14:textId="77777777" w:rsidR="007172E0" w:rsidRDefault="00523E08">
      <w:pPr>
        <w:spacing w:after="263"/>
        <w:ind w:left="-5"/>
      </w:pPr>
      <w:r>
        <w:t xml:space="preserve">Realizacija ukrepov: </w:t>
      </w:r>
      <w:r>
        <w:rPr>
          <w:b/>
        </w:rPr>
        <w:t>da</w:t>
      </w:r>
    </w:p>
    <w:p w14:paraId="0B61103A" w14:textId="77777777" w:rsidR="007172E0" w:rsidRDefault="00523E08">
      <w:pPr>
        <w:ind w:left="-5"/>
      </w:pPr>
      <w:r>
        <w:t>Povzetek:</w:t>
      </w:r>
    </w:p>
    <w:p w14:paraId="25B8312D" w14:textId="77777777" w:rsidR="007172E0" w:rsidRDefault="00523E08">
      <w:pPr>
        <w:ind w:left="-5"/>
      </w:pPr>
      <w:r>
        <w:t>Proračunska inšpekcija je izvedla nadzor nad zaračunavanjem stroška prehrane zaprtih oseb, ki delajo v javnem gospodarskem zavodu. Pri tem so bile preverjene pravne podlage za zaračunavanje navedenih stroškov ter knjigovodske evidence v zvezi z evidentiranjem, obračunavanjem ter plačevanjem stroška prehrane zaprtih oseb, ki delajo v javnem gospodarskem zavodu. V nadzoru je bilo ugotovljeno, da je potrebno revalorizirati dejanske stroške prehrane za delo zaprtih oseb v javnem gospodarskem zavodu, saj so le-ti iz leta 2016. Nadalje je pri kontroliranju knjigovodskih listin na preskok ugotovljeno, da roki za izdajo računa v pogodbi med URSIKS in javnim gospodarskim zavodom niso določeni, računi so izdani nepravočasno (ko je že pričel teči rok za plačilo prehrane), roki za plačilo so neenotni (od 15 pa do 32 dni), računi se s strani javnega gospodarskega zavoda plačujejo z očitnimi zamudami (2 meseca in več). Za odpravo naštetih nepravilnosti so bili predlagani ukrepi, da sev pogodbi med URSIKS in javnim gospodarskim zavodom na novo opredelijo dejanski stroški prehrane zaprtih oseb z upoštevanjem inflacije, določi rok za izdajo računa, v pogodbi naj se poenotijo tudi roki za plačilo računov. Nadalje naj se okrepijo notranje kontrole pri sestavi in odpremi računov, ustrezno pa naj se ukrepa tudi v primeru zamud pri njihovem plačilu. URSIKS je posredoval pojasnila in dokumentacijo o izvršitvi ukrepov (aneks k pogodbi, račune, obvestilo sodelavcev zadolženih za navedeno področje).</w:t>
      </w:r>
    </w:p>
    <w:sectPr w:rsidR="007172E0">
      <w:footerReference w:type="even" r:id="rId14"/>
      <w:footerReference w:type="default" r:id="rId15"/>
      <w:footerReference w:type="first" r:id="rId16"/>
      <w:pgSz w:w="11905" w:h="16838"/>
      <w:pgMar w:top="1456" w:right="1411" w:bottom="1589"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B27F" w14:textId="77777777" w:rsidR="00523E08" w:rsidRDefault="00523E08">
      <w:pPr>
        <w:spacing w:after="0" w:line="240" w:lineRule="auto"/>
      </w:pPr>
      <w:r>
        <w:separator/>
      </w:r>
    </w:p>
  </w:endnote>
  <w:endnote w:type="continuationSeparator" w:id="0">
    <w:p w14:paraId="5EE304D5" w14:textId="77777777" w:rsidR="00523E08" w:rsidRDefault="0052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39DF" w14:textId="77777777" w:rsidR="007172E0" w:rsidRDefault="00523E08">
    <w:pPr>
      <w:spacing w:after="0" w:line="259" w:lineRule="auto"/>
      <w:ind w:left="0" w:right="10" w:firstLine="0"/>
      <w:jc w:val="right"/>
    </w:pPr>
    <w:r>
      <w:rPr>
        <w:sz w:val="16"/>
      </w:rPr>
      <w:t xml:space="preserve">Stran </w:t>
    </w:r>
    <w:r>
      <w:fldChar w:fldCharType="begin"/>
    </w:r>
    <w:r>
      <w:instrText xml:space="preserve"> PAGE   \* MERGEFORMAT </w:instrText>
    </w:r>
    <w:r>
      <w:fldChar w:fldCharType="separate"/>
    </w:r>
    <w:r>
      <w:rPr>
        <w:sz w:val="16"/>
      </w:rPr>
      <w:t>2</w:t>
    </w:r>
    <w:r>
      <w:rPr>
        <w:sz w:val="16"/>
      </w:rPr>
      <w:fldChar w:fldCharType="end"/>
    </w:r>
    <w:r>
      <w:rPr>
        <w:sz w:val="16"/>
      </w:rPr>
      <w:t xml:space="preserve"> od </w:t>
    </w:r>
    <w:fldSimple w:instr=" NUMPAGES   \* MERGEFORMAT ">
      <w:r>
        <w:rPr>
          <w:sz w:val="16"/>
        </w:rPr>
        <w:t>17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26BF" w14:textId="77777777" w:rsidR="007172E0" w:rsidRDefault="00523E08">
    <w:pPr>
      <w:spacing w:after="0" w:line="259" w:lineRule="auto"/>
      <w:ind w:left="0" w:right="10" w:firstLine="0"/>
      <w:jc w:val="right"/>
    </w:pPr>
    <w:r>
      <w:rPr>
        <w:sz w:val="16"/>
      </w:rPr>
      <w:t xml:space="preserve">Stran </w:t>
    </w:r>
    <w:r>
      <w:fldChar w:fldCharType="begin"/>
    </w:r>
    <w:r>
      <w:instrText xml:space="preserve"> PAGE   \* MERGEFORMAT </w:instrText>
    </w:r>
    <w:r>
      <w:fldChar w:fldCharType="separate"/>
    </w:r>
    <w:r>
      <w:rPr>
        <w:sz w:val="16"/>
      </w:rPr>
      <w:t>2</w:t>
    </w:r>
    <w:r>
      <w:rPr>
        <w:sz w:val="16"/>
      </w:rPr>
      <w:fldChar w:fldCharType="end"/>
    </w:r>
    <w:r>
      <w:rPr>
        <w:sz w:val="16"/>
      </w:rPr>
      <w:t xml:space="preserve"> od </w:t>
    </w:r>
    <w:fldSimple w:instr=" NUMPAGES   \* MERGEFORMAT ">
      <w:r>
        <w:rPr>
          <w:sz w:val="16"/>
        </w:rPr>
        <w:t>17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5E4B" w14:textId="77777777" w:rsidR="007172E0" w:rsidRDefault="007172E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9599" w14:textId="77777777" w:rsidR="007172E0" w:rsidRDefault="00523E08">
    <w:pPr>
      <w:spacing w:after="0" w:line="259" w:lineRule="auto"/>
      <w:ind w:left="3098" w:firstLine="0"/>
      <w:jc w:val="center"/>
    </w:pPr>
    <w:r>
      <w:rPr>
        <w:sz w:val="16"/>
      </w:rPr>
      <w:t xml:space="preserve">Stran </w:t>
    </w:r>
    <w:r>
      <w:fldChar w:fldCharType="begin"/>
    </w:r>
    <w:r>
      <w:instrText xml:space="preserve"> PAGE   \* MERGEFORMAT </w:instrText>
    </w:r>
    <w:r>
      <w:fldChar w:fldCharType="separate"/>
    </w:r>
    <w:r>
      <w:rPr>
        <w:sz w:val="16"/>
      </w:rPr>
      <w:t>11</w:t>
    </w:r>
    <w:r>
      <w:rPr>
        <w:sz w:val="16"/>
      </w:rPr>
      <w:fldChar w:fldCharType="end"/>
    </w:r>
    <w:r>
      <w:rPr>
        <w:sz w:val="16"/>
      </w:rPr>
      <w:t xml:space="preserve"> od </w:t>
    </w:r>
    <w:fldSimple w:instr=" NUMPAGES   \* MERGEFORMAT ">
      <w:r>
        <w:rPr>
          <w:sz w:val="16"/>
        </w:rPr>
        <w:t>17</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13F9" w14:textId="77777777" w:rsidR="007172E0" w:rsidRDefault="00523E08">
    <w:pPr>
      <w:spacing w:after="0" w:line="259" w:lineRule="auto"/>
      <w:ind w:left="3098" w:firstLine="0"/>
      <w:jc w:val="center"/>
    </w:pPr>
    <w:r>
      <w:rPr>
        <w:sz w:val="16"/>
      </w:rPr>
      <w:t xml:space="preserve">Stran </w:t>
    </w:r>
    <w:r>
      <w:fldChar w:fldCharType="begin"/>
    </w:r>
    <w:r>
      <w:instrText xml:space="preserve"> PAGE   \* MERGEFORMAT </w:instrText>
    </w:r>
    <w:r>
      <w:fldChar w:fldCharType="separate"/>
    </w:r>
    <w:r>
      <w:rPr>
        <w:sz w:val="16"/>
      </w:rPr>
      <w:t>11</w:t>
    </w:r>
    <w:r>
      <w:rPr>
        <w:sz w:val="16"/>
      </w:rPr>
      <w:fldChar w:fldCharType="end"/>
    </w:r>
    <w:r>
      <w:rPr>
        <w:sz w:val="16"/>
      </w:rPr>
      <w:t xml:space="preserve"> od </w:t>
    </w:r>
    <w:fldSimple w:instr=" NUMPAGES   \* MERGEFORMAT ">
      <w:r>
        <w:rPr>
          <w:sz w:val="16"/>
        </w:rPr>
        <w:t>17</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5E24" w14:textId="77777777" w:rsidR="007172E0" w:rsidRDefault="00523E08">
    <w:pPr>
      <w:spacing w:after="0" w:line="259" w:lineRule="auto"/>
      <w:ind w:left="3098" w:firstLine="0"/>
      <w:jc w:val="center"/>
    </w:pPr>
    <w:r>
      <w:rPr>
        <w:sz w:val="16"/>
      </w:rPr>
      <w:t xml:space="preserve">Stran </w:t>
    </w:r>
    <w:r>
      <w:fldChar w:fldCharType="begin"/>
    </w:r>
    <w:r>
      <w:instrText xml:space="preserve"> PAGE   \* MERGEFORMAT </w:instrText>
    </w:r>
    <w:r>
      <w:fldChar w:fldCharType="separate"/>
    </w:r>
    <w:r>
      <w:rPr>
        <w:sz w:val="16"/>
      </w:rPr>
      <w:t>11</w:t>
    </w:r>
    <w:r>
      <w:rPr>
        <w:sz w:val="16"/>
      </w:rPr>
      <w:fldChar w:fldCharType="end"/>
    </w:r>
    <w:r>
      <w:rPr>
        <w:sz w:val="16"/>
      </w:rPr>
      <w:t xml:space="preserve"> od </w:t>
    </w:r>
    <w:fldSimple w:instr=" NUMPAGES   \* MERGEFORMAT ">
      <w:r>
        <w:rPr>
          <w:sz w:val="16"/>
        </w:rPr>
        <w:t>17</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F894" w14:textId="77777777" w:rsidR="007172E0" w:rsidRDefault="00523E08">
    <w:pPr>
      <w:spacing w:after="0" w:line="259" w:lineRule="auto"/>
      <w:ind w:left="0" w:right="10" w:firstLine="0"/>
      <w:jc w:val="right"/>
    </w:pPr>
    <w:r>
      <w:rPr>
        <w:sz w:val="16"/>
      </w:rPr>
      <w:t xml:space="preserve">Stran </w:t>
    </w:r>
    <w:r>
      <w:fldChar w:fldCharType="begin"/>
    </w:r>
    <w:r>
      <w:instrText xml:space="preserve"> PAGE   \* MERGEFORMAT </w:instrText>
    </w:r>
    <w:r>
      <w:fldChar w:fldCharType="separate"/>
    </w:r>
    <w:r>
      <w:rPr>
        <w:sz w:val="16"/>
      </w:rPr>
      <w:t>2</w:t>
    </w:r>
    <w:r>
      <w:rPr>
        <w:sz w:val="16"/>
      </w:rPr>
      <w:fldChar w:fldCharType="end"/>
    </w:r>
    <w:r>
      <w:rPr>
        <w:sz w:val="16"/>
      </w:rPr>
      <w:t xml:space="preserve"> od </w:t>
    </w:r>
    <w:fldSimple w:instr=" NUMPAGES   \* MERGEFORMAT ">
      <w:r>
        <w:rPr>
          <w:sz w:val="16"/>
        </w:rPr>
        <w:t>17</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30DD" w14:textId="77777777" w:rsidR="007172E0" w:rsidRDefault="00523E08">
    <w:pPr>
      <w:spacing w:after="0" w:line="259" w:lineRule="auto"/>
      <w:ind w:left="0" w:right="10" w:firstLine="0"/>
      <w:jc w:val="right"/>
    </w:pPr>
    <w:r>
      <w:rPr>
        <w:sz w:val="16"/>
      </w:rPr>
      <w:t xml:space="preserve">Stran </w:t>
    </w:r>
    <w:r>
      <w:fldChar w:fldCharType="begin"/>
    </w:r>
    <w:r>
      <w:instrText xml:space="preserve"> PAGE   \* MERGEFORMAT </w:instrText>
    </w:r>
    <w:r>
      <w:fldChar w:fldCharType="separate"/>
    </w:r>
    <w:r>
      <w:rPr>
        <w:sz w:val="16"/>
      </w:rPr>
      <w:t>2</w:t>
    </w:r>
    <w:r>
      <w:rPr>
        <w:sz w:val="16"/>
      </w:rPr>
      <w:fldChar w:fldCharType="end"/>
    </w:r>
    <w:r>
      <w:rPr>
        <w:sz w:val="16"/>
      </w:rPr>
      <w:t xml:space="preserve"> od </w:t>
    </w:r>
    <w:fldSimple w:instr=" NUMPAGES   \* MERGEFORMAT ">
      <w:r>
        <w:rPr>
          <w:sz w:val="16"/>
        </w:rPr>
        <w:t>17</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A7D0" w14:textId="77777777" w:rsidR="007172E0" w:rsidRDefault="00523E08">
    <w:pPr>
      <w:spacing w:after="0" w:line="259" w:lineRule="auto"/>
      <w:ind w:left="0" w:right="10" w:firstLine="0"/>
      <w:jc w:val="right"/>
    </w:pPr>
    <w:r>
      <w:rPr>
        <w:sz w:val="16"/>
      </w:rPr>
      <w:t xml:space="preserve">Stran </w:t>
    </w:r>
    <w:r>
      <w:fldChar w:fldCharType="begin"/>
    </w:r>
    <w:r>
      <w:instrText xml:space="preserve"> PAGE   \* MERGEFORMAT </w:instrText>
    </w:r>
    <w:r>
      <w:fldChar w:fldCharType="separate"/>
    </w:r>
    <w:r>
      <w:rPr>
        <w:sz w:val="16"/>
      </w:rPr>
      <w:t>2</w:t>
    </w:r>
    <w:r>
      <w:rPr>
        <w:sz w:val="16"/>
      </w:rPr>
      <w:fldChar w:fldCharType="end"/>
    </w:r>
    <w:r>
      <w:rPr>
        <w:sz w:val="16"/>
      </w:rPr>
      <w:t xml:space="preserve"> od </w:t>
    </w:r>
    <w:fldSimple w:instr=" NUMPAGES   \* MERGEFORMAT ">
      <w:r>
        <w:rPr>
          <w:sz w:val="16"/>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AD64" w14:textId="77777777" w:rsidR="007172E0" w:rsidRDefault="00523E08">
      <w:pPr>
        <w:tabs>
          <w:tab w:val="center" w:pos="532"/>
          <w:tab w:val="center" w:pos="1120"/>
          <w:tab w:val="center" w:pos="1607"/>
          <w:tab w:val="center" w:pos="2360"/>
          <w:tab w:val="center" w:pos="3225"/>
          <w:tab w:val="center" w:pos="4116"/>
          <w:tab w:val="center" w:pos="5370"/>
          <w:tab w:val="center" w:pos="7014"/>
          <w:tab w:val="right" w:pos="9078"/>
        </w:tabs>
        <w:spacing w:after="0" w:line="259" w:lineRule="auto"/>
        <w:ind w:left="0" w:firstLine="0"/>
        <w:jc w:val="left"/>
      </w:pPr>
      <w:r>
        <w:separator/>
      </w:r>
    </w:p>
  </w:footnote>
  <w:footnote w:type="continuationSeparator" w:id="0">
    <w:p w14:paraId="41C00A23" w14:textId="77777777" w:rsidR="007172E0" w:rsidRDefault="00523E08">
      <w:pPr>
        <w:tabs>
          <w:tab w:val="center" w:pos="532"/>
          <w:tab w:val="center" w:pos="1120"/>
          <w:tab w:val="center" w:pos="1607"/>
          <w:tab w:val="center" w:pos="2360"/>
          <w:tab w:val="center" w:pos="3225"/>
          <w:tab w:val="center" w:pos="4116"/>
          <w:tab w:val="center" w:pos="5370"/>
          <w:tab w:val="center" w:pos="7014"/>
          <w:tab w:val="right" w:pos="9078"/>
        </w:tabs>
        <w:spacing w:after="0" w:line="259" w:lineRule="auto"/>
        <w:ind w:left="0" w:firstLine="0"/>
        <w:jc w:val="left"/>
      </w:pPr>
      <w:r>
        <w:continuationSeparator/>
      </w:r>
    </w:p>
  </w:footnote>
  <w:footnote w:id="1">
    <w:p w14:paraId="64CFF4AA" w14:textId="77777777" w:rsidR="007172E0" w:rsidRDefault="00523E08">
      <w:pPr>
        <w:pStyle w:val="footnotedescription"/>
        <w:tabs>
          <w:tab w:val="center" w:pos="532"/>
          <w:tab w:val="center" w:pos="1120"/>
          <w:tab w:val="center" w:pos="1607"/>
          <w:tab w:val="center" w:pos="2360"/>
          <w:tab w:val="center" w:pos="3225"/>
          <w:tab w:val="center" w:pos="4116"/>
          <w:tab w:val="center" w:pos="5370"/>
          <w:tab w:val="center" w:pos="7014"/>
          <w:tab w:val="right" w:pos="9078"/>
        </w:tabs>
      </w:pPr>
      <w:r>
        <w:rPr>
          <w:rStyle w:val="footnotemark"/>
        </w:rPr>
        <w:footnoteRef/>
      </w:r>
      <w:r>
        <w:t xml:space="preserve"> Uradni </w:t>
      </w:r>
      <w:r>
        <w:tab/>
        <w:t xml:space="preserve">list </w:t>
      </w:r>
      <w:r>
        <w:tab/>
        <w:t xml:space="preserve">RS, </w:t>
      </w:r>
      <w:r>
        <w:tab/>
        <w:t>št. 11/11 –</w:t>
      </w:r>
      <w:r>
        <w:tab/>
        <w:t xml:space="preserve">uradno </w:t>
      </w:r>
      <w:r>
        <w:tab/>
        <w:t xml:space="preserve">prečiščeno </w:t>
      </w:r>
      <w:r>
        <w:tab/>
        <w:t>besedilo, 14/13 –</w:t>
      </w:r>
      <w:r>
        <w:tab/>
        <w:t>popr., 101/13, 55/15 –</w:t>
      </w:r>
      <w:r>
        <w:tab/>
        <w:t>ZFisP, 96/15 –</w:t>
      </w:r>
    </w:p>
    <w:p w14:paraId="18EA1978" w14:textId="77777777" w:rsidR="007172E0" w:rsidRDefault="00523E08">
      <w:pPr>
        <w:pStyle w:val="footnotedescription"/>
        <w:spacing w:after="80"/>
      </w:pPr>
      <w:r>
        <w:t>ZIPRS1617, 13/18, 195/20 – odl. US, 18/23 – ZDU-1O, 76/23 in 24/25 – ZFisP-1</w:t>
      </w:r>
    </w:p>
  </w:footnote>
  <w:footnote w:id="2">
    <w:p w14:paraId="67DFBFCC" w14:textId="77777777" w:rsidR="007172E0" w:rsidRDefault="00523E08">
      <w:pPr>
        <w:pStyle w:val="footnotedescription"/>
        <w:spacing w:after="44" w:line="294" w:lineRule="auto"/>
      </w:pPr>
      <w:r>
        <w:rPr>
          <w:rStyle w:val="footnotemark"/>
        </w:rPr>
        <w:footnoteRef/>
      </w:r>
      <w:r>
        <w:t xml:space="preserve"> Uradni list RS, št. 51/06 – uradno prečiščeno besedilo, 117/06 – ZDavP-2, 23/14, 50/14, 19/15 – odl. US, 102/15, 7/18 in 141/22</w:t>
      </w:r>
    </w:p>
  </w:footnote>
  <w:footnote w:id="3">
    <w:p w14:paraId="0DCDDF96" w14:textId="77777777" w:rsidR="007172E0" w:rsidRDefault="00523E08">
      <w:pPr>
        <w:pStyle w:val="footnotedescription"/>
        <w:spacing w:line="325" w:lineRule="auto"/>
        <w:ind w:right="82"/>
        <w:jc w:val="both"/>
      </w:pPr>
      <w:r>
        <w:rPr>
          <w:rStyle w:val="footnotemark"/>
        </w:rPr>
        <w:footnoteRef/>
      </w:r>
      <w:r>
        <w:t xml:space="preserve"> . člen Uredbe o organih v sestavi ministrstev (Uradni list RS, št. 35/15, 62/15, 84/16, 41/17, 53/17, 52/18, 84/18, 10/19, 64/19, 64/21, 90/21, 101/21, 117/21, 78/22, 91/22, 25/23, 127/23 in 1</w:t>
      </w:r>
    </w:p>
  </w:footnote>
  <w:footnote w:id="4">
    <w:p w14:paraId="2E07353E" w14:textId="77777777" w:rsidR="007172E0" w:rsidRDefault="00523E08">
      <w:pPr>
        <w:pStyle w:val="footnotedescription"/>
        <w:spacing w:after="82"/>
      </w:pPr>
      <w:r>
        <w:rPr>
          <w:rStyle w:val="footnotemark"/>
        </w:rPr>
        <w:footnoteRef/>
      </w:r>
      <w:r>
        <w:t xml:space="preserve"> /24)</w:t>
      </w:r>
    </w:p>
  </w:footnote>
  <w:footnote w:id="5">
    <w:p w14:paraId="65924464" w14:textId="77777777" w:rsidR="007172E0" w:rsidRDefault="00523E08">
      <w:pPr>
        <w:pStyle w:val="footnotedescription"/>
        <w:spacing w:line="303" w:lineRule="auto"/>
        <w:ind w:right="210"/>
      </w:pPr>
      <w:r>
        <w:rPr>
          <w:rStyle w:val="footnotemark"/>
        </w:rPr>
        <w:footnoteRef/>
      </w:r>
      <w:r>
        <w:t xml:space="preserve"> Uradni list RS, št. 24/06 – uradno prečiščeno besedilo, 105/06 – ZUS-1, 126/07, 65/08, 8/10, 82/13, 175/20 – ZIUOPDVE in 3/22 – ZDeb</w:t>
      </w:r>
    </w:p>
  </w:footnote>
  <w:footnote w:id="6">
    <w:p w14:paraId="3756AB5C" w14:textId="77777777" w:rsidR="007172E0" w:rsidRDefault="00523E08">
      <w:pPr>
        <w:pStyle w:val="footnotedescription"/>
      </w:pPr>
      <w:r>
        <w:rPr>
          <w:rStyle w:val="footnotemark"/>
        </w:rPr>
        <w:footnoteRef/>
      </w:r>
      <w:r>
        <w:t xml:space="preserve"> Uradni list RS, št. 43/07 – uradno prečiščeno besedilo in 40/14</w:t>
      </w:r>
    </w:p>
  </w:footnote>
  <w:footnote w:id="7">
    <w:p w14:paraId="12F8CC01" w14:textId="77777777" w:rsidR="007172E0" w:rsidRDefault="00523E08">
      <w:pPr>
        <w:pStyle w:val="footnotedescription"/>
        <w:spacing w:after="62"/>
      </w:pPr>
      <w:r>
        <w:rPr>
          <w:rStyle w:val="footnotemark"/>
        </w:rPr>
        <w:footnoteRef/>
      </w:r>
      <w:r>
        <w:t xml:space="preserve"> Prijave niso zahteve za uvedbo inšpekcijskega postopka in imajo naravo obvestil oz. informacij.</w:t>
      </w:r>
    </w:p>
  </w:footnote>
  <w:footnote w:id="8">
    <w:p w14:paraId="6DB70532" w14:textId="77777777" w:rsidR="007172E0" w:rsidRDefault="00523E08">
      <w:pPr>
        <w:pStyle w:val="footnotedescription"/>
        <w:spacing w:after="70"/>
      </w:pPr>
      <w:r>
        <w:rPr>
          <w:rStyle w:val="footnotemark"/>
        </w:rPr>
        <w:footnoteRef/>
      </w:r>
      <w:r>
        <w:t xml:space="preserve"> Inšpekcijski nadzor, P. Kovač in drugi, 2016.</w:t>
      </w:r>
    </w:p>
  </w:footnote>
  <w:footnote w:id="9">
    <w:p w14:paraId="214F5045" w14:textId="77777777" w:rsidR="007172E0" w:rsidRDefault="00523E08">
      <w:pPr>
        <w:pStyle w:val="footnotedescription"/>
        <w:spacing w:line="297" w:lineRule="auto"/>
        <w:jc w:val="both"/>
      </w:pPr>
      <w:r>
        <w:rPr>
          <w:rStyle w:val="footnotemark"/>
        </w:rPr>
        <w:footnoteRef/>
      </w:r>
      <w:r>
        <w:t xml:space="preserve"> . nujna seja KNJF 3.3.2025 - Celovit nadzor nad porabo sredstev iz državnega proračuna pri izvedbi vseh javnih razpisov SPIRIT, in 43. nujna seja KNJF 19.6.2025 - Naraščanje stroškov za reprezentanco</w:t>
      </w:r>
      <w:r>
        <w:rPr>
          <w:sz w:val="18"/>
        </w:rPr>
        <w:t>.</w:t>
      </w:r>
    </w:p>
  </w:footnote>
  <w:footnote w:id="10">
    <w:p w14:paraId="7AC71957" w14:textId="77777777" w:rsidR="007172E0" w:rsidRDefault="00523E08">
      <w:pPr>
        <w:pStyle w:val="footnotedescription"/>
        <w:spacing w:line="306" w:lineRule="auto"/>
        <w:jc w:val="both"/>
      </w:pPr>
      <w:r>
        <w:rPr>
          <w:rStyle w:val="footnotemark"/>
        </w:rPr>
        <w:footnoteRef/>
      </w:r>
      <w:r>
        <w:t xml:space="preserve"> </w:t>
      </w:r>
      <w:r>
        <w:rPr>
          <w:sz w:val="18"/>
        </w:rPr>
        <w:t>V poročilu se upošteva izvršena priporočila do izdelave poročila in s tem zasleduje čim bolj ažurne podatke o stanju postopkov.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EBE"/>
    <w:multiLevelType w:val="hybridMultilevel"/>
    <w:tmpl w:val="7C1CD152"/>
    <w:lvl w:ilvl="0" w:tplc="E6FE2B96">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1B067E2">
      <w:start w:val="1"/>
      <w:numFmt w:val="bullet"/>
      <w:lvlText w:val="o"/>
      <w:lvlJc w:val="left"/>
      <w:pPr>
        <w:ind w:left="11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160489A">
      <w:start w:val="1"/>
      <w:numFmt w:val="bullet"/>
      <w:lvlText w:val="▪"/>
      <w:lvlJc w:val="left"/>
      <w:pPr>
        <w:ind w:left="18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AC7716">
      <w:start w:val="1"/>
      <w:numFmt w:val="bullet"/>
      <w:lvlText w:val="•"/>
      <w:lvlJc w:val="left"/>
      <w:pPr>
        <w:ind w:left="25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0FCB0C4">
      <w:start w:val="1"/>
      <w:numFmt w:val="bullet"/>
      <w:lvlText w:val="o"/>
      <w:lvlJc w:val="left"/>
      <w:pPr>
        <w:ind w:left="33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624AD28">
      <w:start w:val="1"/>
      <w:numFmt w:val="bullet"/>
      <w:lvlText w:val="▪"/>
      <w:lvlJc w:val="left"/>
      <w:pPr>
        <w:ind w:left="40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B7CC908">
      <w:start w:val="1"/>
      <w:numFmt w:val="bullet"/>
      <w:lvlText w:val="•"/>
      <w:lvlJc w:val="left"/>
      <w:pPr>
        <w:ind w:left="47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24EF50">
      <w:start w:val="1"/>
      <w:numFmt w:val="bullet"/>
      <w:lvlText w:val="o"/>
      <w:lvlJc w:val="left"/>
      <w:pPr>
        <w:ind w:left="54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05ABE8A">
      <w:start w:val="1"/>
      <w:numFmt w:val="bullet"/>
      <w:lvlText w:val="▪"/>
      <w:lvlJc w:val="left"/>
      <w:pPr>
        <w:ind w:left="61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DD69DE"/>
    <w:multiLevelType w:val="hybridMultilevel"/>
    <w:tmpl w:val="4CB66E00"/>
    <w:lvl w:ilvl="0" w:tplc="6636956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5C37D6">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BAEC8C">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0479B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8ECCDE">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8AA05A">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56098A">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BC448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D2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A553F5"/>
    <w:multiLevelType w:val="hybridMultilevel"/>
    <w:tmpl w:val="60028D38"/>
    <w:lvl w:ilvl="0" w:tplc="949A7A76">
      <w:start w:val="1"/>
      <w:numFmt w:val="decimal"/>
      <w:lvlText w:val="%1"/>
      <w:lvlJc w:val="left"/>
      <w:pPr>
        <w:ind w:left="710" w:hanging="700"/>
      </w:pPr>
      <w:rPr>
        <w:rFonts w:hint="default"/>
      </w:rPr>
    </w:lvl>
    <w:lvl w:ilvl="1" w:tplc="04240019" w:tentative="1">
      <w:start w:val="1"/>
      <w:numFmt w:val="lowerLetter"/>
      <w:lvlText w:val="%2."/>
      <w:lvlJc w:val="left"/>
      <w:pPr>
        <w:ind w:left="1090" w:hanging="360"/>
      </w:pPr>
    </w:lvl>
    <w:lvl w:ilvl="2" w:tplc="0424001B" w:tentative="1">
      <w:start w:val="1"/>
      <w:numFmt w:val="lowerRoman"/>
      <w:lvlText w:val="%3."/>
      <w:lvlJc w:val="right"/>
      <w:pPr>
        <w:ind w:left="1810" w:hanging="180"/>
      </w:pPr>
    </w:lvl>
    <w:lvl w:ilvl="3" w:tplc="0424000F" w:tentative="1">
      <w:start w:val="1"/>
      <w:numFmt w:val="decimal"/>
      <w:lvlText w:val="%4."/>
      <w:lvlJc w:val="left"/>
      <w:pPr>
        <w:ind w:left="2530" w:hanging="360"/>
      </w:pPr>
    </w:lvl>
    <w:lvl w:ilvl="4" w:tplc="04240019" w:tentative="1">
      <w:start w:val="1"/>
      <w:numFmt w:val="lowerLetter"/>
      <w:lvlText w:val="%5."/>
      <w:lvlJc w:val="left"/>
      <w:pPr>
        <w:ind w:left="3250" w:hanging="360"/>
      </w:pPr>
    </w:lvl>
    <w:lvl w:ilvl="5" w:tplc="0424001B" w:tentative="1">
      <w:start w:val="1"/>
      <w:numFmt w:val="lowerRoman"/>
      <w:lvlText w:val="%6."/>
      <w:lvlJc w:val="right"/>
      <w:pPr>
        <w:ind w:left="3970" w:hanging="180"/>
      </w:pPr>
    </w:lvl>
    <w:lvl w:ilvl="6" w:tplc="0424000F" w:tentative="1">
      <w:start w:val="1"/>
      <w:numFmt w:val="decimal"/>
      <w:lvlText w:val="%7."/>
      <w:lvlJc w:val="left"/>
      <w:pPr>
        <w:ind w:left="4690" w:hanging="360"/>
      </w:pPr>
    </w:lvl>
    <w:lvl w:ilvl="7" w:tplc="04240019" w:tentative="1">
      <w:start w:val="1"/>
      <w:numFmt w:val="lowerLetter"/>
      <w:lvlText w:val="%8."/>
      <w:lvlJc w:val="left"/>
      <w:pPr>
        <w:ind w:left="5410" w:hanging="360"/>
      </w:pPr>
    </w:lvl>
    <w:lvl w:ilvl="8" w:tplc="0424001B" w:tentative="1">
      <w:start w:val="1"/>
      <w:numFmt w:val="lowerRoman"/>
      <w:lvlText w:val="%9."/>
      <w:lvlJc w:val="right"/>
      <w:pPr>
        <w:ind w:left="6130" w:hanging="180"/>
      </w:pPr>
    </w:lvl>
  </w:abstractNum>
  <w:abstractNum w:abstractNumId="3" w15:restartNumberingAfterBreak="0">
    <w:nsid w:val="10C3305B"/>
    <w:multiLevelType w:val="hybridMultilevel"/>
    <w:tmpl w:val="84623E10"/>
    <w:lvl w:ilvl="0" w:tplc="660EA59C">
      <w:start w:val="1"/>
      <w:numFmt w:val="decimal"/>
      <w:lvlText w:val="%1"/>
      <w:lvlJc w:val="left"/>
      <w:pPr>
        <w:ind w:left="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1C6A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C686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F426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BC18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FE418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0E2F2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A82E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9843A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AA0300"/>
    <w:multiLevelType w:val="hybridMultilevel"/>
    <w:tmpl w:val="82E2B62E"/>
    <w:lvl w:ilvl="0" w:tplc="709A5444">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138071A">
      <w:start w:val="1"/>
      <w:numFmt w:val="bullet"/>
      <w:lvlText w:val="o"/>
      <w:lvlJc w:val="left"/>
      <w:pPr>
        <w:ind w:left="11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9FA0104">
      <w:start w:val="1"/>
      <w:numFmt w:val="bullet"/>
      <w:lvlText w:val="▪"/>
      <w:lvlJc w:val="left"/>
      <w:pPr>
        <w:ind w:left="18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800764">
      <w:start w:val="1"/>
      <w:numFmt w:val="bullet"/>
      <w:lvlText w:val="•"/>
      <w:lvlJc w:val="left"/>
      <w:pPr>
        <w:ind w:left="25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68A1B7C">
      <w:start w:val="1"/>
      <w:numFmt w:val="bullet"/>
      <w:lvlText w:val="o"/>
      <w:lvlJc w:val="left"/>
      <w:pPr>
        <w:ind w:left="33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8280B92">
      <w:start w:val="1"/>
      <w:numFmt w:val="bullet"/>
      <w:lvlText w:val="▪"/>
      <w:lvlJc w:val="left"/>
      <w:pPr>
        <w:ind w:left="40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8AD302">
      <w:start w:val="1"/>
      <w:numFmt w:val="bullet"/>
      <w:lvlText w:val="•"/>
      <w:lvlJc w:val="left"/>
      <w:pPr>
        <w:ind w:left="47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80C7BDA">
      <w:start w:val="1"/>
      <w:numFmt w:val="bullet"/>
      <w:lvlText w:val="o"/>
      <w:lvlJc w:val="left"/>
      <w:pPr>
        <w:ind w:left="54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0C24614">
      <w:start w:val="1"/>
      <w:numFmt w:val="bullet"/>
      <w:lvlText w:val="▪"/>
      <w:lvlJc w:val="left"/>
      <w:pPr>
        <w:ind w:left="61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57D7303"/>
    <w:multiLevelType w:val="hybridMultilevel"/>
    <w:tmpl w:val="33688ED2"/>
    <w:lvl w:ilvl="0" w:tplc="9864AE7C">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EC595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42242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3844B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84212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526F4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EC37E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C275E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88568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B81711"/>
    <w:multiLevelType w:val="multilevel"/>
    <w:tmpl w:val="134E1B86"/>
    <w:lvl w:ilvl="0">
      <w:start w:val="3"/>
      <w:numFmt w:val="decimal"/>
      <w:lvlText w:val="%1"/>
      <w:lvlJc w:val="left"/>
      <w:pPr>
        <w:ind w:left="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33602D"/>
    <w:multiLevelType w:val="hybridMultilevel"/>
    <w:tmpl w:val="CB96B4DC"/>
    <w:lvl w:ilvl="0" w:tplc="DE306B82">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6295D4">
      <w:start w:val="1"/>
      <w:numFmt w:val="bullet"/>
      <w:lvlText w:val="o"/>
      <w:lvlJc w:val="left"/>
      <w:pPr>
        <w:ind w:left="11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D8A3392">
      <w:start w:val="1"/>
      <w:numFmt w:val="bullet"/>
      <w:lvlText w:val="▪"/>
      <w:lvlJc w:val="left"/>
      <w:pPr>
        <w:ind w:left="18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CB6AAFC">
      <w:start w:val="1"/>
      <w:numFmt w:val="bullet"/>
      <w:lvlText w:val="•"/>
      <w:lvlJc w:val="left"/>
      <w:pPr>
        <w:ind w:left="25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A986EF2">
      <w:start w:val="1"/>
      <w:numFmt w:val="bullet"/>
      <w:lvlText w:val="o"/>
      <w:lvlJc w:val="left"/>
      <w:pPr>
        <w:ind w:left="33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AB0471A">
      <w:start w:val="1"/>
      <w:numFmt w:val="bullet"/>
      <w:lvlText w:val="▪"/>
      <w:lvlJc w:val="left"/>
      <w:pPr>
        <w:ind w:left="40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1466D3E">
      <w:start w:val="1"/>
      <w:numFmt w:val="bullet"/>
      <w:lvlText w:val="•"/>
      <w:lvlJc w:val="left"/>
      <w:pPr>
        <w:ind w:left="47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1073E2">
      <w:start w:val="1"/>
      <w:numFmt w:val="bullet"/>
      <w:lvlText w:val="o"/>
      <w:lvlJc w:val="left"/>
      <w:pPr>
        <w:ind w:left="54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D0C5384">
      <w:start w:val="1"/>
      <w:numFmt w:val="bullet"/>
      <w:lvlText w:val="▪"/>
      <w:lvlJc w:val="left"/>
      <w:pPr>
        <w:ind w:left="61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BCB67EF"/>
    <w:multiLevelType w:val="hybridMultilevel"/>
    <w:tmpl w:val="38160296"/>
    <w:lvl w:ilvl="0" w:tplc="9AC2831E">
      <w:start w:val="1"/>
      <w:numFmt w:val="bullet"/>
      <w:lvlText w:val="-"/>
      <w:lvlJc w:val="left"/>
      <w:pPr>
        <w:ind w:left="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FE4E8C">
      <w:start w:val="1"/>
      <w:numFmt w:val="bullet"/>
      <w:lvlText w:val="o"/>
      <w:lvlJc w:val="left"/>
      <w:pPr>
        <w:ind w:left="1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4329E00">
      <w:start w:val="1"/>
      <w:numFmt w:val="bullet"/>
      <w:lvlText w:val="▪"/>
      <w:lvlJc w:val="left"/>
      <w:pPr>
        <w:ind w:left="1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CBC4DA2">
      <w:start w:val="1"/>
      <w:numFmt w:val="bullet"/>
      <w:lvlText w:val="•"/>
      <w:lvlJc w:val="left"/>
      <w:pPr>
        <w:ind w:left="2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69E9238">
      <w:start w:val="1"/>
      <w:numFmt w:val="bullet"/>
      <w:lvlText w:val="o"/>
      <w:lvlJc w:val="left"/>
      <w:pPr>
        <w:ind w:left="3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B1445C4">
      <w:start w:val="1"/>
      <w:numFmt w:val="bullet"/>
      <w:lvlText w:val="▪"/>
      <w:lvlJc w:val="left"/>
      <w:pPr>
        <w:ind w:left="40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822B224">
      <w:start w:val="1"/>
      <w:numFmt w:val="bullet"/>
      <w:lvlText w:val="•"/>
      <w:lvlJc w:val="left"/>
      <w:pPr>
        <w:ind w:left="4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5408642">
      <w:start w:val="1"/>
      <w:numFmt w:val="bullet"/>
      <w:lvlText w:val="o"/>
      <w:lvlJc w:val="left"/>
      <w:pPr>
        <w:ind w:left="54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C30E76E">
      <w:start w:val="1"/>
      <w:numFmt w:val="bullet"/>
      <w:lvlText w:val="▪"/>
      <w:lvlJc w:val="left"/>
      <w:pPr>
        <w:ind w:left="6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F4979A5"/>
    <w:multiLevelType w:val="multilevel"/>
    <w:tmpl w:val="215C32A2"/>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07798211">
    <w:abstractNumId w:val="3"/>
  </w:num>
  <w:num w:numId="2" w16cid:durableId="1840999213">
    <w:abstractNumId w:val="9"/>
  </w:num>
  <w:num w:numId="3" w16cid:durableId="1601183812">
    <w:abstractNumId w:val="6"/>
  </w:num>
  <w:num w:numId="4" w16cid:durableId="1305431217">
    <w:abstractNumId w:val="1"/>
  </w:num>
  <w:num w:numId="5" w16cid:durableId="1944800780">
    <w:abstractNumId w:val="5"/>
  </w:num>
  <w:num w:numId="6" w16cid:durableId="1874803181">
    <w:abstractNumId w:val="7"/>
  </w:num>
  <w:num w:numId="7" w16cid:durableId="434641471">
    <w:abstractNumId w:val="0"/>
  </w:num>
  <w:num w:numId="8" w16cid:durableId="1345135192">
    <w:abstractNumId w:val="8"/>
  </w:num>
  <w:num w:numId="9" w16cid:durableId="227692393">
    <w:abstractNumId w:val="4"/>
  </w:num>
  <w:num w:numId="10" w16cid:durableId="165579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2E0"/>
    <w:rsid w:val="00146D9F"/>
    <w:rsid w:val="00426FD1"/>
    <w:rsid w:val="00442253"/>
    <w:rsid w:val="00523E08"/>
    <w:rsid w:val="007172E0"/>
    <w:rsid w:val="0091384D"/>
    <w:rsid w:val="00A140DD"/>
    <w:rsid w:val="00A86EFE"/>
    <w:rsid w:val="00BA3CB6"/>
    <w:rsid w:val="00BE7A92"/>
    <w:rsid w:val="00FC57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14CF"/>
  <w15:docId w15:val="{FF2655A6-1F3D-4F56-BE64-80095125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8" w:line="271" w:lineRule="auto"/>
      <w:ind w:left="10" w:hanging="10"/>
      <w:jc w:val="both"/>
    </w:pPr>
    <w:rPr>
      <w:rFonts w:ascii="Arial" w:eastAsia="Arial" w:hAnsi="Arial" w:cs="Arial"/>
      <w:color w:val="000000"/>
      <w:sz w:val="20"/>
    </w:rPr>
  </w:style>
  <w:style w:type="paragraph" w:styleId="Naslov1">
    <w:name w:val="heading 1"/>
    <w:next w:val="Navaden"/>
    <w:link w:val="Naslov1Znak"/>
    <w:uiPriority w:val="9"/>
    <w:qFormat/>
    <w:pPr>
      <w:keepNext/>
      <w:keepLines/>
      <w:spacing w:after="0" w:line="259" w:lineRule="auto"/>
      <w:ind w:left="10" w:hanging="10"/>
      <w:outlineLvl w:val="0"/>
    </w:pPr>
    <w:rPr>
      <w:rFonts w:ascii="Calibri" w:eastAsia="Calibri" w:hAnsi="Calibri" w:cs="Calibri"/>
      <w:i/>
      <w:color w:val="435369"/>
      <w:sz w:val="22"/>
    </w:rPr>
  </w:style>
  <w:style w:type="paragraph" w:styleId="Naslov2">
    <w:name w:val="heading 2"/>
    <w:next w:val="Navaden"/>
    <w:link w:val="Naslov2Znak"/>
    <w:uiPriority w:val="9"/>
    <w:unhideWhenUsed/>
    <w:qFormat/>
    <w:pPr>
      <w:keepNext/>
      <w:keepLines/>
      <w:spacing w:after="278" w:line="259" w:lineRule="auto"/>
      <w:ind w:left="10" w:right="10" w:hanging="10"/>
      <w:outlineLvl w:val="1"/>
    </w:pPr>
    <w:rPr>
      <w:rFonts w:ascii="Arial" w:eastAsia="Arial" w:hAnsi="Arial" w:cs="Arial"/>
      <w:b/>
      <w:color w:val="006599"/>
      <w:sz w:val="20"/>
    </w:rPr>
  </w:style>
  <w:style w:type="paragraph" w:styleId="Naslov3">
    <w:name w:val="heading 3"/>
    <w:next w:val="Navaden"/>
    <w:link w:val="Naslov3Znak"/>
    <w:uiPriority w:val="9"/>
    <w:unhideWhenUsed/>
    <w:qFormat/>
    <w:pPr>
      <w:keepNext/>
      <w:keepLines/>
      <w:spacing w:after="278" w:line="259" w:lineRule="auto"/>
      <w:ind w:left="10" w:right="10" w:hanging="10"/>
      <w:outlineLvl w:val="2"/>
    </w:pPr>
    <w:rPr>
      <w:rFonts w:ascii="Arial" w:eastAsia="Arial" w:hAnsi="Arial" w:cs="Arial"/>
      <w:b/>
      <w:color w:val="006599"/>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rPr>
      <w:rFonts w:ascii="Arial" w:eastAsia="Arial" w:hAnsi="Arial" w:cs="Arial"/>
      <w:b/>
      <w:color w:val="006599"/>
      <w:sz w:val="20"/>
    </w:rPr>
  </w:style>
  <w:style w:type="paragraph" w:customStyle="1" w:styleId="footnotedescription">
    <w:name w:val="footnote description"/>
    <w:next w:val="Navaden"/>
    <w:link w:val="footnotedescriptionChar"/>
    <w:hidden/>
    <w:pPr>
      <w:spacing w:after="0" w:line="259" w:lineRule="auto"/>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Naslov3Znak">
    <w:name w:val="Naslov 3 Znak"/>
    <w:link w:val="Naslov3"/>
    <w:rPr>
      <w:rFonts w:ascii="Arial" w:eastAsia="Arial" w:hAnsi="Arial" w:cs="Arial"/>
      <w:b/>
      <w:color w:val="006599"/>
      <w:sz w:val="20"/>
    </w:rPr>
  </w:style>
  <w:style w:type="character" w:customStyle="1" w:styleId="Naslov1Znak">
    <w:name w:val="Naslov 1 Znak"/>
    <w:link w:val="Naslov1"/>
    <w:rPr>
      <w:rFonts w:ascii="Calibri" w:eastAsia="Calibri" w:hAnsi="Calibri" w:cs="Calibri"/>
      <w:i/>
      <w:color w:val="435369"/>
      <w:sz w:val="22"/>
    </w:rPr>
  </w:style>
  <w:style w:type="paragraph" w:styleId="Kazalovsebine1">
    <w:name w:val="toc 1"/>
    <w:hidden/>
    <w:uiPriority w:val="39"/>
    <w:pPr>
      <w:spacing w:after="6" w:line="265" w:lineRule="auto"/>
      <w:ind w:left="25" w:right="26" w:hanging="10"/>
    </w:pPr>
    <w:rPr>
      <w:rFonts w:ascii="Calibri" w:eastAsia="Calibri" w:hAnsi="Calibri" w:cs="Calibri"/>
      <w:color w:val="000000"/>
      <w:sz w:val="22"/>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povezava">
    <w:name w:val="Hyperlink"/>
    <w:basedOn w:val="Privzetapisavaodstavka"/>
    <w:uiPriority w:val="99"/>
    <w:unhideWhenUsed/>
    <w:rsid w:val="0091384D"/>
    <w:rPr>
      <w:color w:val="467886" w:themeColor="hyperlink"/>
      <w:u w:val="single"/>
    </w:rPr>
  </w:style>
  <w:style w:type="paragraph" w:styleId="NaslovTOC">
    <w:name w:val="TOC Heading"/>
    <w:basedOn w:val="Naslov1"/>
    <w:next w:val="Navaden"/>
    <w:uiPriority w:val="39"/>
    <w:unhideWhenUsed/>
    <w:qFormat/>
    <w:rsid w:val="0091384D"/>
    <w:pPr>
      <w:spacing w:before="240"/>
      <w:ind w:left="0" w:firstLine="0"/>
      <w:outlineLvl w:val="9"/>
    </w:pPr>
    <w:rPr>
      <w:rFonts w:asciiTheme="majorHAnsi" w:eastAsiaTheme="majorEastAsia" w:hAnsiTheme="majorHAnsi" w:cstheme="majorBidi"/>
      <w:i w:val="0"/>
      <w:color w:val="0F4761" w:themeColor="accent1" w:themeShade="BF"/>
      <w:kern w:val="0"/>
      <w:sz w:val="32"/>
      <w:szCs w:val="32"/>
      <w14:ligatures w14:val="none"/>
    </w:rPr>
  </w:style>
  <w:style w:type="paragraph" w:styleId="Kazalovsebine2">
    <w:name w:val="toc 2"/>
    <w:basedOn w:val="Navaden"/>
    <w:next w:val="Navaden"/>
    <w:autoRedefine/>
    <w:uiPriority w:val="39"/>
    <w:unhideWhenUsed/>
    <w:rsid w:val="0091384D"/>
    <w:pPr>
      <w:spacing w:after="100"/>
      <w:ind w:left="200"/>
    </w:pPr>
  </w:style>
  <w:style w:type="paragraph" w:styleId="Kazalovsebine3">
    <w:name w:val="toc 3"/>
    <w:basedOn w:val="Navaden"/>
    <w:next w:val="Navaden"/>
    <w:autoRedefine/>
    <w:uiPriority w:val="39"/>
    <w:unhideWhenUsed/>
    <w:rsid w:val="0091384D"/>
    <w:pPr>
      <w:spacing w:after="100"/>
      <w:ind w:left="400"/>
    </w:pPr>
  </w:style>
  <w:style w:type="paragraph" w:styleId="Odstavekseznama">
    <w:name w:val="List Paragraph"/>
    <w:basedOn w:val="Navaden"/>
    <w:uiPriority w:val="34"/>
    <w:qFormat/>
    <w:rsid w:val="00426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C12FEB-D701-41B4-A9EA-D68D1EA6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6120</Words>
  <Characters>34886</Characters>
  <Application>Microsoft Office Word</Application>
  <DocSecurity>0</DocSecurity>
  <Lines>290</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Rode</dc:creator>
  <cp:keywords/>
  <cp:lastModifiedBy>Urška Starc</cp:lastModifiedBy>
  <cp:revision>8</cp:revision>
  <dcterms:created xsi:type="dcterms:W3CDTF">2026-05-04T08:36:00Z</dcterms:created>
  <dcterms:modified xsi:type="dcterms:W3CDTF">2026-05-05T06:56:00Z</dcterms:modified>
</cp:coreProperties>
</file>