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DEFC" w14:textId="77777777" w:rsidR="00C21C3F" w:rsidRPr="00DB20C1" w:rsidRDefault="00391A75" w:rsidP="00EC5871">
      <w:pPr>
        <w:spacing w:after="0"/>
        <w:ind w:left="-1701"/>
        <w:rPr>
          <w:rFonts w:ascii="Arial" w:hAnsi="Arial" w:cs="Arial"/>
          <w:sz w:val="20"/>
          <w:szCs w:val="20"/>
        </w:rPr>
        <w:sectPr w:rsidR="00C21C3F" w:rsidRPr="00DB20C1" w:rsidSect="004E3A1C">
          <w:footerReference w:type="default" r:id="rId11"/>
          <w:type w:val="continuous"/>
          <w:pgSz w:w="11906" w:h="16838"/>
          <w:pgMar w:top="0" w:right="1701" w:bottom="1134" w:left="1701" w:header="709" w:footer="709" w:gutter="0"/>
          <w:cols w:space="708"/>
          <w:docGrid w:linePitch="360"/>
        </w:sectPr>
      </w:pPr>
      <w:r>
        <w:rPr>
          <w:rFonts w:ascii="Arial" w:hAnsi="Arial" w:cs="Arial"/>
          <w:noProof/>
          <w:sz w:val="20"/>
          <w:szCs w:val="20"/>
        </w:rPr>
        <w:drawing>
          <wp:inline distT="0" distB="0" distL="0" distR="0" wp14:anchorId="0D05B99E" wp14:editId="2FAE8FF5">
            <wp:extent cx="4333240" cy="1352550"/>
            <wp:effectExtent l="0" t="0" r="0" b="0"/>
            <wp:docPr id="3" name="Slika 3" descr="REPUBLIKA SLOVENIJA&#10;MINISTRSVO ZA FINANCE&#10;Urad Republike Slovenije za nadzor prorač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REPUBLIKA SLOVENIJA&#10;MINISTRSVO ZA FINANCE&#10;Urad Republike Slovenije za nadzor proraču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240" cy="1352550"/>
                    </a:xfrm>
                    <a:prstGeom prst="rect">
                      <a:avLst/>
                    </a:prstGeom>
                    <a:noFill/>
                  </pic:spPr>
                </pic:pic>
              </a:graphicData>
            </a:graphic>
          </wp:inline>
        </w:drawing>
      </w:r>
    </w:p>
    <w:p w14:paraId="15A11815" w14:textId="14D5E73F" w:rsidR="007676E4" w:rsidRPr="00DB20C1" w:rsidRDefault="00391A75" w:rsidP="00C11C99">
      <w:pPr>
        <w:tabs>
          <w:tab w:val="left" w:pos="5114"/>
        </w:tabs>
        <w:spacing w:before="120" w:after="0" w:line="260" w:lineRule="atLeast"/>
        <w:ind w:left="-993" w:firstLine="993"/>
        <w:rPr>
          <w:rFonts w:ascii="Arial" w:hAnsi="Arial" w:cs="Arial"/>
          <w:sz w:val="16"/>
          <w:szCs w:val="16"/>
          <w:lang w:val="en-US"/>
        </w:rPr>
        <w:sectPr w:rsidR="007676E4" w:rsidRPr="00DB20C1" w:rsidSect="004E3A1C">
          <w:type w:val="continuous"/>
          <w:pgSz w:w="11906" w:h="16838"/>
          <w:pgMar w:top="0" w:right="1701" w:bottom="1134" w:left="1701" w:header="709" w:footer="709" w:gutter="0"/>
          <w:cols w:space="708"/>
          <w:docGrid w:linePitch="360"/>
        </w:sectPr>
      </w:pPr>
      <w:proofErr w:type="spellStart"/>
      <w:r w:rsidRPr="00011BCE">
        <w:rPr>
          <w:rFonts w:ascii="Arial" w:hAnsi="Arial" w:cs="Arial"/>
          <w:sz w:val="16"/>
          <w:szCs w:val="16"/>
          <w:lang w:val="en-US"/>
        </w:rPr>
        <w:t>Fa</w:t>
      </w:r>
      <w:r w:rsidR="00D961DF">
        <w:rPr>
          <w:rFonts w:ascii="Arial" w:hAnsi="Arial" w:cs="Arial"/>
          <w:sz w:val="16"/>
          <w:szCs w:val="16"/>
          <w:lang w:val="en-US"/>
        </w:rPr>
        <w:t>j</w:t>
      </w:r>
      <w:r w:rsidRPr="00011BCE">
        <w:rPr>
          <w:rFonts w:ascii="Arial" w:hAnsi="Arial" w:cs="Arial"/>
          <w:sz w:val="16"/>
          <w:szCs w:val="16"/>
          <w:lang w:val="en-US"/>
        </w:rPr>
        <w:t>farjeva</w:t>
      </w:r>
      <w:proofErr w:type="spellEnd"/>
      <w:r w:rsidRPr="00011BCE">
        <w:rPr>
          <w:rFonts w:ascii="Arial" w:hAnsi="Arial" w:cs="Arial"/>
          <w:sz w:val="16"/>
          <w:szCs w:val="16"/>
          <w:lang w:val="en-US"/>
        </w:rPr>
        <w:t xml:space="preserve"> </w:t>
      </w:r>
      <w:proofErr w:type="spellStart"/>
      <w:r w:rsidR="007246C6" w:rsidRPr="00011BCE">
        <w:rPr>
          <w:rFonts w:ascii="Arial" w:hAnsi="Arial" w:cs="Arial"/>
          <w:sz w:val="16"/>
          <w:szCs w:val="16"/>
          <w:lang w:val="en-US"/>
        </w:rPr>
        <w:t>ulica</w:t>
      </w:r>
      <w:proofErr w:type="spellEnd"/>
      <w:r w:rsidR="007246C6" w:rsidRPr="00011BCE">
        <w:rPr>
          <w:rFonts w:ascii="Arial" w:hAnsi="Arial" w:cs="Arial"/>
          <w:sz w:val="16"/>
          <w:szCs w:val="16"/>
          <w:lang w:val="en-US"/>
        </w:rPr>
        <w:t xml:space="preserve"> </w:t>
      </w:r>
      <w:r w:rsidRPr="00011BCE">
        <w:rPr>
          <w:rFonts w:ascii="Arial" w:hAnsi="Arial" w:cs="Arial"/>
          <w:sz w:val="16"/>
          <w:szCs w:val="16"/>
          <w:lang w:val="en-US"/>
        </w:rPr>
        <w:t>33, 1502 Ljubljana</w:t>
      </w:r>
      <w:r w:rsidR="00B13222">
        <w:tab/>
      </w:r>
      <w:r w:rsidR="00B13222" w:rsidRPr="00011BCE">
        <w:rPr>
          <w:rFonts w:ascii="Arial" w:hAnsi="Arial" w:cs="Arial"/>
          <w:sz w:val="16"/>
          <w:szCs w:val="16"/>
          <w:lang w:val="en-US"/>
        </w:rPr>
        <w:t xml:space="preserve">T: 01 </w:t>
      </w:r>
      <w:r w:rsidRPr="00011BCE">
        <w:rPr>
          <w:rFonts w:ascii="Arial" w:hAnsi="Arial" w:cs="Arial"/>
          <w:sz w:val="16"/>
          <w:szCs w:val="16"/>
          <w:lang w:val="en-US"/>
        </w:rPr>
        <w:t>369 69 00</w:t>
      </w:r>
      <w:r w:rsidR="00C11C99">
        <w:br/>
      </w:r>
      <w:r w:rsidR="00B13222">
        <w:tab/>
      </w:r>
      <w:r w:rsidR="00B13222" w:rsidRPr="00011BCE">
        <w:rPr>
          <w:rFonts w:ascii="Arial" w:hAnsi="Arial" w:cs="Arial"/>
          <w:sz w:val="16"/>
          <w:szCs w:val="16"/>
          <w:lang w:val="en-US"/>
        </w:rPr>
        <w:t xml:space="preserve">E: </w:t>
      </w:r>
      <w:r w:rsidRPr="00011BCE">
        <w:rPr>
          <w:rFonts w:ascii="Arial" w:hAnsi="Arial" w:cs="Arial"/>
          <w:sz w:val="16"/>
          <w:szCs w:val="16"/>
          <w:lang w:val="en-US"/>
        </w:rPr>
        <w:t>mf.unp</w:t>
      </w:r>
      <w:r w:rsidR="00E35CBB" w:rsidRPr="00011BCE">
        <w:rPr>
          <w:rFonts w:ascii="Arial" w:hAnsi="Arial" w:cs="Arial"/>
          <w:sz w:val="16"/>
          <w:szCs w:val="16"/>
          <w:lang w:val="en-US"/>
        </w:rPr>
        <w:t>@gov.si</w:t>
      </w:r>
      <w:r w:rsidR="00C11C99">
        <w:br/>
      </w:r>
      <w:r w:rsidR="00B13222">
        <w:tab/>
      </w:r>
      <w:r w:rsidRPr="00011BCE">
        <w:rPr>
          <w:rFonts w:ascii="Arial" w:hAnsi="Arial" w:cs="Arial"/>
          <w:sz w:val="16"/>
          <w:szCs w:val="16"/>
          <w:lang w:val="en-US"/>
        </w:rPr>
        <w:t>www.unp.gov.si</w:t>
      </w:r>
    </w:p>
    <w:p w14:paraId="57B6C6C8" w14:textId="77777777" w:rsidR="001D4FA8" w:rsidRDefault="00356258" w:rsidP="00F72A33">
      <w:pPr>
        <w:tabs>
          <w:tab w:val="left" w:pos="5114"/>
        </w:tabs>
        <w:spacing w:after="520"/>
        <w:rPr>
          <w:rFonts w:ascii="Arial" w:hAnsi="Arial" w:cs="Arial"/>
          <w:sz w:val="20"/>
          <w:szCs w:val="20"/>
        </w:rPr>
        <w:sectPr w:rsidR="001D4FA8" w:rsidSect="00314F62">
          <w:type w:val="continuous"/>
          <w:pgSz w:w="11906" w:h="16838"/>
          <w:pgMar w:top="0" w:right="1701" w:bottom="1134" w:left="1701" w:header="709" w:footer="709" w:gutter="0"/>
          <w:cols w:num="2" w:space="708"/>
          <w:docGrid w:linePitch="360"/>
        </w:sectPr>
      </w:pPr>
      <w:r w:rsidRPr="00DB20C1">
        <w:rPr>
          <w:noProof/>
          <w:szCs w:val="20"/>
          <w:lang w:eastAsia="sl-SI"/>
        </w:rPr>
        <mc:AlternateContent>
          <mc:Choice Requires="wps">
            <w:drawing>
              <wp:anchor distT="0" distB="0" distL="114300" distR="114300" simplePos="0" relativeHeight="251658240" behindDoc="1" locked="0" layoutInCell="0" allowOverlap="1" wp14:anchorId="56D56E43" wp14:editId="54F3EC63">
                <wp:simplePos x="0" y="0"/>
                <wp:positionH relativeFrom="column">
                  <wp:posOffset>-431800</wp:posOffset>
                </wp:positionH>
                <wp:positionV relativeFrom="page">
                  <wp:posOffset>3600450</wp:posOffset>
                </wp:positionV>
                <wp:extent cx="252000"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AD0A6D" id="Raven povezovalnik 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" o:allowincell="f" strokecolor="#428299" strokeweight=".5pt">
                <w10:wrap anchory="page"/>
              </v:line>
            </w:pict>
          </mc:Fallback>
        </mc:AlternateContent>
      </w:r>
    </w:p>
    <w:p w14:paraId="6E90F9FA" w14:textId="77777777" w:rsidR="00397B1B" w:rsidRDefault="00397B1B" w:rsidP="001D4FA8">
      <w:pPr>
        <w:pStyle w:val="datumtevilka"/>
        <w:rPr>
          <w:rFonts w:cs="Arial"/>
        </w:rPr>
      </w:pPr>
    </w:p>
    <w:p w14:paraId="0F0F5050" w14:textId="77777777" w:rsidR="008E73CB" w:rsidRDefault="008E73CB" w:rsidP="001D4FA8">
      <w:pPr>
        <w:pStyle w:val="datumtevilka"/>
        <w:rPr>
          <w:rFonts w:cs="Arial"/>
        </w:rPr>
      </w:pPr>
    </w:p>
    <w:p w14:paraId="7B44CF55" w14:textId="1EF5722D" w:rsidR="00685E54" w:rsidRPr="007246C6" w:rsidRDefault="00685E54" w:rsidP="001D4FA8">
      <w:pPr>
        <w:pStyle w:val="datumtevilka"/>
        <w:rPr>
          <w:rFonts w:cs="Arial"/>
          <w:color w:val="FF0000"/>
        </w:rPr>
      </w:pPr>
      <w:r w:rsidRPr="00DB20C1">
        <w:rPr>
          <w:rFonts w:cs="Arial"/>
        </w:rPr>
        <w:t>Številka:</w:t>
      </w:r>
      <w:r w:rsidRPr="00DB20C1">
        <w:rPr>
          <w:rFonts w:cs="Arial"/>
        </w:rPr>
        <w:tab/>
      </w:r>
      <w:r w:rsidR="007246C6">
        <w:rPr>
          <w:rFonts w:cs="Arial"/>
        </w:rPr>
        <w:t>06102-</w:t>
      </w:r>
      <w:r w:rsidR="00B76F1F">
        <w:rPr>
          <w:rFonts w:cs="Arial"/>
        </w:rPr>
        <w:t>19</w:t>
      </w:r>
      <w:r w:rsidR="007246C6">
        <w:rPr>
          <w:rFonts w:cs="Arial"/>
        </w:rPr>
        <w:t>/202</w:t>
      </w:r>
      <w:r w:rsidR="00B76F1F">
        <w:rPr>
          <w:rFonts w:cs="Arial"/>
          <w:color w:val="000000" w:themeColor="text1"/>
        </w:rPr>
        <w:t>4-13</w:t>
      </w:r>
    </w:p>
    <w:p w14:paraId="19D2E43F" w14:textId="3F20E05F" w:rsidR="009F340F" w:rsidRDefault="00685E54" w:rsidP="001D4FA8">
      <w:pPr>
        <w:pStyle w:val="datumtevilka"/>
        <w:rPr>
          <w:color w:val="000000" w:themeColor="text1"/>
        </w:rPr>
      </w:pPr>
      <w:r w:rsidRPr="00DB20C1">
        <w:rPr>
          <w:rFonts w:cs="Arial"/>
        </w:rPr>
        <w:t>Datum:</w:t>
      </w:r>
      <w:bookmarkStart w:id="0" w:name="_Hlk121136076"/>
      <w:r w:rsidR="009F340F" w:rsidRPr="00DB20C1">
        <w:rPr>
          <w:rFonts w:cs="Arial"/>
        </w:rPr>
        <w:tab/>
      </w:r>
      <w:bookmarkEnd w:id="0"/>
      <w:r w:rsidR="007478F2">
        <w:rPr>
          <w:rFonts w:cs="Arial"/>
        </w:rPr>
        <w:t>8</w:t>
      </w:r>
      <w:r w:rsidR="00575E48">
        <w:rPr>
          <w:rFonts w:cs="Arial"/>
        </w:rPr>
        <w:t xml:space="preserve">. </w:t>
      </w:r>
      <w:r w:rsidR="007478F2">
        <w:rPr>
          <w:rFonts w:cs="Arial"/>
        </w:rPr>
        <w:t>9</w:t>
      </w:r>
      <w:r w:rsidR="00575E48">
        <w:rPr>
          <w:rFonts w:cs="Arial"/>
        </w:rPr>
        <w:t>.</w:t>
      </w:r>
      <w:r w:rsidR="007246C6" w:rsidRPr="009F7211">
        <w:rPr>
          <w:color w:val="000000" w:themeColor="text1"/>
        </w:rPr>
        <w:t xml:space="preserve"> 202</w:t>
      </w:r>
      <w:r w:rsidR="00B76F1F">
        <w:rPr>
          <w:color w:val="000000" w:themeColor="text1"/>
        </w:rPr>
        <w:t>5</w:t>
      </w:r>
    </w:p>
    <w:p w14:paraId="14DD4EF0" w14:textId="1DF1CB1E" w:rsidR="00FC1536" w:rsidRPr="009F7211" w:rsidRDefault="00FC1536" w:rsidP="001D4FA8">
      <w:pPr>
        <w:pStyle w:val="datumtevilka"/>
        <w:rPr>
          <w:rFonts w:cs="Arial"/>
          <w:color w:val="000000" w:themeColor="text1"/>
        </w:rPr>
      </w:pPr>
      <w:r>
        <w:rPr>
          <w:color w:val="000000" w:themeColor="text1"/>
        </w:rPr>
        <w:t>U. p.:</w:t>
      </w:r>
      <w:r>
        <w:rPr>
          <w:color w:val="000000" w:themeColor="text1"/>
        </w:rPr>
        <w:tab/>
        <w:t>UNP200 P2</w:t>
      </w:r>
    </w:p>
    <w:p w14:paraId="27D94BC2" w14:textId="77777777" w:rsidR="001D4FA8" w:rsidRDefault="001D4FA8" w:rsidP="001D4FA8">
      <w:pPr>
        <w:spacing w:after="0" w:line="288" w:lineRule="auto"/>
        <w:rPr>
          <w:rFonts w:ascii="Arial" w:hAnsi="Arial" w:cs="Arial"/>
          <w:sz w:val="20"/>
          <w:szCs w:val="20"/>
        </w:rPr>
      </w:pPr>
      <w:bookmarkStart w:id="1" w:name="_Hlk121135817"/>
    </w:p>
    <w:p w14:paraId="150F3E09" w14:textId="77777777" w:rsidR="00397B1B" w:rsidRDefault="00397B1B" w:rsidP="00E11909">
      <w:pPr>
        <w:spacing w:after="0" w:line="288" w:lineRule="auto"/>
        <w:jc w:val="both"/>
        <w:rPr>
          <w:rFonts w:ascii="Arial" w:hAnsi="Arial" w:cs="Arial"/>
          <w:sz w:val="20"/>
          <w:szCs w:val="20"/>
        </w:rPr>
      </w:pPr>
    </w:p>
    <w:p w14:paraId="6D60AA89" w14:textId="77777777" w:rsidR="008E73CB" w:rsidRDefault="008E73CB" w:rsidP="00E11909">
      <w:pPr>
        <w:spacing w:after="0" w:line="288" w:lineRule="auto"/>
        <w:jc w:val="both"/>
        <w:rPr>
          <w:rFonts w:ascii="Arial" w:hAnsi="Arial" w:cs="Arial"/>
          <w:sz w:val="20"/>
          <w:szCs w:val="20"/>
        </w:rPr>
      </w:pPr>
    </w:p>
    <w:p w14:paraId="5B066EBD" w14:textId="1AB92400" w:rsidR="001D4FA8" w:rsidRPr="0012516E" w:rsidRDefault="00E11909" w:rsidP="00E11909">
      <w:pPr>
        <w:spacing w:after="0" w:line="288" w:lineRule="auto"/>
        <w:jc w:val="both"/>
        <w:rPr>
          <w:rFonts w:ascii="Arial" w:hAnsi="Arial" w:cs="Arial"/>
          <w:sz w:val="20"/>
          <w:szCs w:val="20"/>
        </w:rPr>
      </w:pPr>
      <w:r w:rsidRPr="0012516E">
        <w:rPr>
          <w:rFonts w:ascii="Arial" w:hAnsi="Arial" w:cs="Arial"/>
          <w:sz w:val="20"/>
          <w:szCs w:val="20"/>
        </w:rPr>
        <w:t>Ministrstvo za finance, Urad Republike Slovenije za nadzor proračuna, izdaja na podlagi 1. točke prvega odstavka 104. člena Zakona o javnih financah</w:t>
      </w:r>
      <w:r w:rsidR="0084094F">
        <w:rPr>
          <w:rStyle w:val="FootnoteReference"/>
          <w:rFonts w:ascii="Arial" w:hAnsi="Arial" w:cs="Arial"/>
          <w:sz w:val="20"/>
          <w:szCs w:val="20"/>
        </w:rPr>
        <w:footnoteReference w:id="2"/>
      </w:r>
      <w:r w:rsidR="00DE2361">
        <w:rPr>
          <w:rFonts w:ascii="Arial" w:hAnsi="Arial" w:cs="Arial"/>
          <w:sz w:val="20"/>
          <w:szCs w:val="20"/>
        </w:rPr>
        <w:t xml:space="preserve"> </w:t>
      </w:r>
      <w:r w:rsidR="00107E9A">
        <w:rPr>
          <w:rFonts w:ascii="Arial" w:hAnsi="Arial" w:cs="Arial"/>
          <w:sz w:val="20"/>
          <w:szCs w:val="20"/>
        </w:rPr>
        <w:t>(</w:t>
      </w:r>
      <w:r w:rsidRPr="0012516E">
        <w:rPr>
          <w:rFonts w:ascii="Arial" w:hAnsi="Arial" w:cs="Arial"/>
          <w:sz w:val="20"/>
          <w:szCs w:val="20"/>
        </w:rPr>
        <w:t xml:space="preserve">v nadaljevanju: ZJF) zavezancu </w:t>
      </w:r>
      <w:r w:rsidRPr="0065546F">
        <w:rPr>
          <w:rFonts w:ascii="Arial" w:hAnsi="Arial" w:cs="Arial"/>
          <w:b/>
          <w:bCs/>
          <w:sz w:val="20"/>
          <w:szCs w:val="20"/>
        </w:rPr>
        <w:t xml:space="preserve">Ministrstvu za </w:t>
      </w:r>
      <w:r w:rsidR="00B21F41" w:rsidRPr="0065546F">
        <w:rPr>
          <w:rFonts w:ascii="Arial" w:hAnsi="Arial" w:cs="Arial"/>
          <w:b/>
          <w:bCs/>
          <w:sz w:val="20"/>
          <w:szCs w:val="20"/>
        </w:rPr>
        <w:t>javno upravo</w:t>
      </w:r>
      <w:r w:rsidRPr="0065546F">
        <w:rPr>
          <w:rFonts w:ascii="Arial" w:hAnsi="Arial" w:cs="Arial"/>
          <w:b/>
          <w:bCs/>
          <w:sz w:val="20"/>
          <w:szCs w:val="20"/>
        </w:rPr>
        <w:t xml:space="preserve">, </w:t>
      </w:r>
      <w:r w:rsidR="00B21F41" w:rsidRPr="0065546F">
        <w:rPr>
          <w:rFonts w:ascii="Arial" w:hAnsi="Arial" w:cs="Arial"/>
          <w:b/>
          <w:bCs/>
          <w:sz w:val="20"/>
          <w:szCs w:val="20"/>
        </w:rPr>
        <w:t>Tržaška cesta 21</w:t>
      </w:r>
      <w:r w:rsidRPr="0065546F">
        <w:rPr>
          <w:rFonts w:ascii="Arial" w:hAnsi="Arial" w:cs="Arial"/>
          <w:b/>
          <w:bCs/>
          <w:sz w:val="20"/>
          <w:szCs w:val="20"/>
        </w:rPr>
        <w:t xml:space="preserve">, 1000 </w:t>
      </w:r>
      <w:r w:rsidRPr="0065546F">
        <w:rPr>
          <w:rFonts w:ascii="Arial" w:hAnsi="Arial" w:cs="Arial"/>
          <w:b/>
          <w:bCs/>
          <w:color w:val="000000" w:themeColor="text1"/>
          <w:sz w:val="20"/>
          <w:szCs w:val="20"/>
        </w:rPr>
        <w:t>Ljubljana</w:t>
      </w:r>
      <w:r w:rsidRPr="0065546F">
        <w:rPr>
          <w:rFonts w:ascii="Arial" w:hAnsi="Arial" w:cs="Arial"/>
          <w:color w:val="000000" w:themeColor="text1"/>
          <w:sz w:val="20"/>
          <w:szCs w:val="20"/>
        </w:rPr>
        <w:t xml:space="preserve">, </w:t>
      </w:r>
      <w:r w:rsidR="00535BEF" w:rsidRPr="0065546F">
        <w:rPr>
          <w:rFonts w:ascii="Arial" w:hAnsi="Arial" w:cs="Arial"/>
          <w:color w:val="000000" w:themeColor="text1"/>
          <w:sz w:val="20"/>
          <w:szCs w:val="20"/>
        </w:rPr>
        <w:t xml:space="preserve">davčna številka </w:t>
      </w:r>
      <w:r w:rsidR="0065546F" w:rsidRPr="0065546F">
        <w:rPr>
          <w:rFonts w:ascii="Arial" w:hAnsi="Arial" w:cs="Arial"/>
          <w:color w:val="000000" w:themeColor="text1"/>
          <w:sz w:val="20"/>
          <w:szCs w:val="20"/>
        </w:rPr>
        <w:t>91838983</w:t>
      </w:r>
      <w:r w:rsidR="00535BEF" w:rsidRPr="0065546F">
        <w:rPr>
          <w:rFonts w:ascii="Arial" w:hAnsi="Arial" w:cs="Arial"/>
          <w:color w:val="000000" w:themeColor="text1"/>
          <w:sz w:val="20"/>
          <w:szCs w:val="20"/>
        </w:rPr>
        <w:t xml:space="preserve">, </w:t>
      </w:r>
      <w:r w:rsidRPr="0012516E">
        <w:rPr>
          <w:rFonts w:ascii="Arial" w:hAnsi="Arial" w:cs="Arial"/>
          <w:sz w:val="20"/>
          <w:szCs w:val="20"/>
        </w:rPr>
        <w:t xml:space="preserve">v zadevi inšpekcijskega nadzora </w:t>
      </w:r>
      <w:r w:rsidR="0065546F">
        <w:rPr>
          <w:rFonts w:ascii="Arial" w:hAnsi="Arial" w:cs="Arial"/>
          <w:sz w:val="20"/>
          <w:szCs w:val="20"/>
        </w:rPr>
        <w:t xml:space="preserve">porabe proračunskih sredstev za najem parkirnih mest za službena vozila in zaposlene pri proračunskih uporabnikih Statističnem uradu Republike Slovenije in Upravi Republike Slovenije za jedrsko varnost v poslovnem objektu na lokaciji </w:t>
      </w:r>
      <w:proofErr w:type="spellStart"/>
      <w:r w:rsidR="0065546F">
        <w:rPr>
          <w:rFonts w:ascii="Arial" w:hAnsi="Arial" w:cs="Arial"/>
          <w:sz w:val="20"/>
          <w:szCs w:val="20"/>
        </w:rPr>
        <w:t>Litostrojska</w:t>
      </w:r>
      <w:proofErr w:type="spellEnd"/>
      <w:r w:rsidR="0065546F">
        <w:rPr>
          <w:rFonts w:ascii="Arial" w:hAnsi="Arial" w:cs="Arial"/>
          <w:sz w:val="20"/>
          <w:szCs w:val="20"/>
        </w:rPr>
        <w:t xml:space="preserve"> cesta 54, Ljubljana</w:t>
      </w:r>
      <w:r w:rsidRPr="0012516E">
        <w:rPr>
          <w:rFonts w:ascii="Arial" w:hAnsi="Arial" w:cs="Arial"/>
          <w:sz w:val="20"/>
          <w:szCs w:val="20"/>
        </w:rPr>
        <w:t>, po uradni dolžnosti naslednjo</w:t>
      </w:r>
    </w:p>
    <w:p w14:paraId="0157EF79" w14:textId="77777777" w:rsidR="00575E48" w:rsidRDefault="00575E48" w:rsidP="00E11909">
      <w:pPr>
        <w:spacing w:after="0" w:line="288" w:lineRule="auto"/>
        <w:jc w:val="center"/>
        <w:rPr>
          <w:rFonts w:ascii="Arial" w:hAnsi="Arial" w:cs="Arial"/>
          <w:sz w:val="20"/>
          <w:szCs w:val="20"/>
        </w:rPr>
      </w:pPr>
    </w:p>
    <w:p w14:paraId="76FFF7E2" w14:textId="77777777" w:rsidR="00575E48" w:rsidRDefault="00575E48" w:rsidP="00E11909">
      <w:pPr>
        <w:spacing w:after="0" w:line="288" w:lineRule="auto"/>
        <w:jc w:val="center"/>
        <w:rPr>
          <w:rFonts w:ascii="Arial" w:hAnsi="Arial" w:cs="Arial"/>
          <w:sz w:val="20"/>
          <w:szCs w:val="20"/>
        </w:rPr>
      </w:pPr>
    </w:p>
    <w:p w14:paraId="1E17E484" w14:textId="25EC5830" w:rsidR="00E11909" w:rsidRPr="00E11909" w:rsidRDefault="00E11909" w:rsidP="00E11909">
      <w:pPr>
        <w:spacing w:after="0" w:line="288" w:lineRule="auto"/>
        <w:jc w:val="center"/>
        <w:rPr>
          <w:rFonts w:ascii="Arial" w:hAnsi="Arial" w:cs="Arial"/>
          <w:b/>
          <w:bCs/>
          <w:sz w:val="24"/>
          <w:szCs w:val="24"/>
        </w:rPr>
      </w:pPr>
      <w:r w:rsidRPr="00E11909">
        <w:rPr>
          <w:rFonts w:ascii="Arial" w:hAnsi="Arial" w:cs="Arial"/>
          <w:b/>
          <w:bCs/>
          <w:sz w:val="24"/>
          <w:szCs w:val="24"/>
        </w:rPr>
        <w:t>O D L O Č B O</w:t>
      </w:r>
    </w:p>
    <w:bookmarkEnd w:id="1"/>
    <w:p w14:paraId="392093E4" w14:textId="77777777" w:rsidR="001D4FA8" w:rsidRDefault="001D4FA8" w:rsidP="001D4FA8">
      <w:pPr>
        <w:pStyle w:val="podpisi"/>
        <w:spacing w:line="260" w:lineRule="atLeast"/>
        <w:rPr>
          <w:rFonts w:cs="Arial"/>
          <w:szCs w:val="20"/>
          <w:lang w:val="sl-SI"/>
        </w:rPr>
      </w:pPr>
    </w:p>
    <w:p w14:paraId="7964625D" w14:textId="77777777" w:rsidR="001D4FA8" w:rsidRDefault="001D4FA8" w:rsidP="001D4FA8">
      <w:pPr>
        <w:pStyle w:val="podpisi"/>
        <w:spacing w:line="260" w:lineRule="atLeast"/>
        <w:rPr>
          <w:rFonts w:cs="Arial"/>
          <w:szCs w:val="20"/>
          <w:lang w:val="sl-SI"/>
        </w:rPr>
        <w:sectPr w:rsidR="001D4FA8" w:rsidSect="001D4FA8">
          <w:type w:val="continuous"/>
          <w:pgSz w:w="11906" w:h="16838"/>
          <w:pgMar w:top="0" w:right="1701" w:bottom="1134" w:left="1701" w:header="709" w:footer="709" w:gutter="0"/>
          <w:cols w:space="708"/>
          <w:docGrid w:linePitch="360"/>
        </w:sectPr>
      </w:pPr>
    </w:p>
    <w:p w14:paraId="3009099F" w14:textId="77777777" w:rsidR="00D961DF" w:rsidRDefault="00D961DF" w:rsidP="00A47775">
      <w:pPr>
        <w:spacing w:after="0" w:line="276" w:lineRule="auto"/>
        <w:jc w:val="both"/>
        <w:rPr>
          <w:rFonts w:ascii="Arial" w:eastAsia="Times New Roman" w:hAnsi="Arial" w:cs="Arial"/>
          <w:sz w:val="20"/>
          <w:szCs w:val="20"/>
          <w:shd w:val="clear" w:color="auto" w:fill="FFFFFF"/>
        </w:rPr>
      </w:pPr>
    </w:p>
    <w:p w14:paraId="64AE8722" w14:textId="211B8303" w:rsidR="00ED23E8" w:rsidRPr="00C76B0E" w:rsidRDefault="00C76B0E" w:rsidP="00C76B0E">
      <w:pPr>
        <w:spacing w:after="0" w:line="276" w:lineRule="auto"/>
        <w:jc w:val="both"/>
        <w:rPr>
          <w:rFonts w:ascii="Arial" w:eastAsia="Times New Roman" w:hAnsi="Arial" w:cs="Arial"/>
          <w:sz w:val="20"/>
          <w:szCs w:val="20"/>
          <w:shd w:val="clear" w:color="auto" w:fill="FFFFFF"/>
        </w:rPr>
      </w:pPr>
      <w:r w:rsidRPr="00C76B0E">
        <w:rPr>
          <w:rFonts w:ascii="Arial" w:eastAsia="Times New Roman" w:hAnsi="Arial" w:cs="Arial"/>
          <w:sz w:val="20"/>
          <w:szCs w:val="20"/>
          <w:shd w:val="clear" w:color="auto" w:fill="FFFFFF"/>
        </w:rPr>
        <w:t>1.</w:t>
      </w:r>
      <w:r>
        <w:rPr>
          <w:rFonts w:ascii="Arial" w:eastAsia="Times New Roman" w:hAnsi="Arial" w:cs="Arial"/>
          <w:sz w:val="20"/>
          <w:szCs w:val="20"/>
          <w:shd w:val="clear" w:color="auto" w:fill="FFFFFF"/>
        </w:rPr>
        <w:t xml:space="preserve"> </w:t>
      </w:r>
      <w:r w:rsidR="00ED23E8" w:rsidRPr="00C76B0E">
        <w:rPr>
          <w:rFonts w:ascii="Arial" w:eastAsia="Times New Roman" w:hAnsi="Arial" w:cs="Arial"/>
          <w:sz w:val="20"/>
          <w:szCs w:val="20"/>
          <w:shd w:val="clear" w:color="auto" w:fill="FFFFFF"/>
        </w:rPr>
        <w:t>Ministrstvo za javno upravo</w:t>
      </w:r>
      <w:r w:rsidR="009A4AE9" w:rsidRPr="00C76B0E">
        <w:rPr>
          <w:rFonts w:ascii="Arial" w:eastAsia="Times New Roman" w:hAnsi="Arial" w:cs="Arial"/>
          <w:sz w:val="20"/>
          <w:szCs w:val="20"/>
          <w:shd w:val="clear" w:color="auto" w:fill="FFFFFF"/>
        </w:rPr>
        <w:t>, Tržaška cesta 21, 1000 Ljubljana,</w:t>
      </w:r>
      <w:r w:rsidR="00ED23E8" w:rsidRPr="00C76B0E">
        <w:rPr>
          <w:rFonts w:ascii="Arial" w:eastAsia="Times New Roman" w:hAnsi="Arial" w:cs="Arial"/>
          <w:sz w:val="20"/>
          <w:szCs w:val="20"/>
          <w:shd w:val="clear" w:color="auto" w:fill="FFFFFF"/>
        </w:rPr>
        <w:t xml:space="preserve"> mora prenehati z zagotavljanjem brezplačne uporabe najetih parkirnih mest za javne uslužbence Statističnega urada Republike Slovenije in Uprave Republike Slovenije za jedrsko varnost v poslovnem objektu na naslovu </w:t>
      </w:r>
      <w:proofErr w:type="spellStart"/>
      <w:r w:rsidR="00ED23E8" w:rsidRPr="00C76B0E">
        <w:rPr>
          <w:rFonts w:ascii="Arial" w:eastAsia="Times New Roman" w:hAnsi="Arial" w:cs="Arial"/>
          <w:sz w:val="20"/>
          <w:szCs w:val="20"/>
          <w:shd w:val="clear" w:color="auto" w:fill="FFFFFF"/>
        </w:rPr>
        <w:t>Litostrojska</w:t>
      </w:r>
      <w:proofErr w:type="spellEnd"/>
      <w:r w:rsidR="00ED23E8" w:rsidRPr="00C76B0E">
        <w:rPr>
          <w:rFonts w:ascii="Arial" w:eastAsia="Times New Roman" w:hAnsi="Arial" w:cs="Arial"/>
          <w:sz w:val="20"/>
          <w:szCs w:val="20"/>
          <w:shd w:val="clear" w:color="auto" w:fill="FFFFFF"/>
        </w:rPr>
        <w:t xml:space="preserve"> cesta 54, Ljubljana, ki ne ustrezajo kriterijem Sprememb in dopolnitev meril za ureditev prostorov za potrebe vladnih proračunskih uporabnikov z dne 25. 1. 2024.</w:t>
      </w:r>
    </w:p>
    <w:p w14:paraId="5A83F185" w14:textId="77777777" w:rsidR="00ED23E8" w:rsidRDefault="00ED23E8" w:rsidP="00A47775">
      <w:pPr>
        <w:spacing w:after="0" w:line="276" w:lineRule="auto"/>
        <w:jc w:val="both"/>
        <w:rPr>
          <w:rFonts w:ascii="Arial" w:eastAsia="Times New Roman" w:hAnsi="Arial" w:cs="Arial"/>
          <w:sz w:val="20"/>
          <w:szCs w:val="20"/>
          <w:shd w:val="clear" w:color="auto" w:fill="FFFFFF"/>
        </w:rPr>
      </w:pPr>
    </w:p>
    <w:p w14:paraId="186D78A4" w14:textId="61CE8A1F" w:rsidR="00B5433E" w:rsidRDefault="00ED23E8" w:rsidP="00A47775">
      <w:pPr>
        <w:spacing w:after="0" w:line="276" w:lineRule="auto"/>
        <w:jc w:val="both"/>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2.</w:t>
      </w:r>
      <w:r w:rsidR="00B5433E">
        <w:rPr>
          <w:rFonts w:ascii="Arial" w:eastAsia="Times New Roman" w:hAnsi="Arial" w:cs="Arial"/>
          <w:sz w:val="20"/>
          <w:szCs w:val="20"/>
          <w:shd w:val="clear" w:color="auto" w:fill="FFFFFF"/>
        </w:rPr>
        <w:t xml:space="preserve"> </w:t>
      </w:r>
      <w:r w:rsidR="00C76B0E">
        <w:rPr>
          <w:rFonts w:ascii="Arial" w:eastAsia="Times New Roman" w:hAnsi="Arial" w:cs="Arial"/>
          <w:sz w:val="20"/>
          <w:szCs w:val="20"/>
          <w:shd w:val="clear" w:color="auto" w:fill="FFFFFF"/>
        </w:rPr>
        <w:t xml:space="preserve"> </w:t>
      </w:r>
      <w:r w:rsidR="00B5433E" w:rsidRPr="00B5433E">
        <w:rPr>
          <w:rFonts w:ascii="Arial" w:eastAsia="Times New Roman" w:hAnsi="Arial" w:cs="Arial"/>
          <w:sz w:val="20"/>
          <w:szCs w:val="20"/>
          <w:shd w:val="clear" w:color="auto" w:fill="FFFFFF"/>
        </w:rPr>
        <w:t>Ministrstvo za javno upravo</w:t>
      </w:r>
      <w:r w:rsidR="009A4AE9">
        <w:rPr>
          <w:rFonts w:ascii="Arial" w:eastAsia="Times New Roman" w:hAnsi="Arial" w:cs="Arial"/>
          <w:sz w:val="20"/>
          <w:szCs w:val="20"/>
          <w:shd w:val="clear" w:color="auto" w:fill="FFFFFF"/>
        </w:rPr>
        <w:t xml:space="preserve"> </w:t>
      </w:r>
      <w:r w:rsidR="00B5433E" w:rsidRPr="00B5433E">
        <w:rPr>
          <w:rFonts w:ascii="Arial" w:eastAsia="Times New Roman" w:hAnsi="Arial" w:cs="Arial"/>
          <w:sz w:val="20"/>
          <w:szCs w:val="20"/>
          <w:shd w:val="clear" w:color="auto" w:fill="FFFFFF"/>
        </w:rPr>
        <w:t xml:space="preserve">mora na podlagi </w:t>
      </w:r>
      <w:r w:rsidR="00B5433E">
        <w:rPr>
          <w:rFonts w:ascii="Arial" w:eastAsia="Times New Roman" w:hAnsi="Arial" w:cs="Arial"/>
          <w:sz w:val="20"/>
          <w:szCs w:val="20"/>
          <w:shd w:val="clear" w:color="auto" w:fill="FFFFFF"/>
        </w:rPr>
        <w:t>d</w:t>
      </w:r>
      <w:r w:rsidR="00B5433E" w:rsidRPr="00B5433E">
        <w:rPr>
          <w:rFonts w:ascii="Arial" w:eastAsia="Times New Roman" w:hAnsi="Arial" w:cs="Arial"/>
          <w:sz w:val="20"/>
          <w:szCs w:val="20"/>
          <w:shd w:val="clear" w:color="auto" w:fill="FFFFFF"/>
        </w:rPr>
        <w:t xml:space="preserve">rugega in tretjega odstavka </w:t>
      </w:r>
      <w:r>
        <w:rPr>
          <w:rFonts w:ascii="Arial" w:eastAsia="Times New Roman" w:hAnsi="Arial" w:cs="Arial"/>
          <w:sz w:val="20"/>
          <w:szCs w:val="20"/>
          <w:shd w:val="clear" w:color="auto" w:fill="FFFFFF"/>
        </w:rPr>
        <w:t>2.</w:t>
      </w:r>
      <w:r w:rsidR="00B5433E" w:rsidRPr="00B5433E">
        <w:rPr>
          <w:rFonts w:ascii="Arial" w:eastAsia="Times New Roman" w:hAnsi="Arial" w:cs="Arial"/>
          <w:sz w:val="20"/>
          <w:szCs w:val="20"/>
          <w:shd w:val="clear" w:color="auto" w:fill="FFFFFF"/>
        </w:rPr>
        <w:t xml:space="preserve"> člena Zakona o javnih financah pričeti s postopkom učinkovite in gospodarne rabe najetih parkirnih mest v poslovnem objektu na naslovu </w:t>
      </w:r>
      <w:proofErr w:type="spellStart"/>
      <w:r w:rsidR="00B5433E" w:rsidRPr="00B5433E">
        <w:rPr>
          <w:rFonts w:ascii="Arial" w:eastAsia="Times New Roman" w:hAnsi="Arial" w:cs="Arial"/>
          <w:sz w:val="20"/>
          <w:szCs w:val="20"/>
          <w:shd w:val="clear" w:color="auto" w:fill="FFFFFF"/>
        </w:rPr>
        <w:t>Litostrojska</w:t>
      </w:r>
      <w:proofErr w:type="spellEnd"/>
      <w:r w:rsidR="00B5433E" w:rsidRPr="00B5433E">
        <w:rPr>
          <w:rFonts w:ascii="Arial" w:eastAsia="Times New Roman" w:hAnsi="Arial" w:cs="Arial"/>
          <w:sz w:val="20"/>
          <w:szCs w:val="20"/>
          <w:shd w:val="clear" w:color="auto" w:fill="FFFFFF"/>
        </w:rPr>
        <w:t xml:space="preserve"> cesta 54, 1000 Ljubljana.</w:t>
      </w:r>
    </w:p>
    <w:p w14:paraId="551217E9" w14:textId="77777777" w:rsidR="00B5433E" w:rsidRDefault="00B5433E" w:rsidP="00A47775">
      <w:pPr>
        <w:spacing w:after="0" w:line="276" w:lineRule="auto"/>
        <w:jc w:val="both"/>
        <w:rPr>
          <w:rFonts w:ascii="Arial" w:eastAsia="Times New Roman" w:hAnsi="Arial" w:cs="Arial"/>
          <w:sz w:val="20"/>
          <w:szCs w:val="20"/>
          <w:shd w:val="clear" w:color="auto" w:fill="FFFFFF"/>
        </w:rPr>
      </w:pPr>
    </w:p>
    <w:p w14:paraId="4371954F" w14:textId="26157326" w:rsidR="00507090" w:rsidRDefault="00507090" w:rsidP="00DC3628">
      <w:pPr>
        <w:spacing w:after="0" w:line="276"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3. </w:t>
      </w:r>
      <w:r w:rsidR="00B5433E">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Ukrepa iz prve in druge točke izreka </w:t>
      </w:r>
      <w:r w:rsidR="008C5E1D">
        <w:rPr>
          <w:rFonts w:ascii="Arial" w:eastAsia="Times New Roman" w:hAnsi="Arial" w:cs="Arial"/>
          <w:color w:val="000000"/>
          <w:sz w:val="20"/>
          <w:szCs w:val="20"/>
        </w:rPr>
        <w:t xml:space="preserve">te </w:t>
      </w:r>
      <w:r>
        <w:rPr>
          <w:rFonts w:ascii="Arial" w:eastAsia="Times New Roman" w:hAnsi="Arial" w:cs="Arial"/>
          <w:color w:val="000000"/>
          <w:sz w:val="20"/>
          <w:szCs w:val="20"/>
        </w:rPr>
        <w:t>odločbe se izvršita v roku 30 od vročitve te odločbe.</w:t>
      </w:r>
    </w:p>
    <w:p w14:paraId="6BD48C94" w14:textId="77777777" w:rsidR="00507090" w:rsidRDefault="00507090" w:rsidP="00DC3628">
      <w:pPr>
        <w:spacing w:after="0" w:line="276" w:lineRule="auto"/>
        <w:jc w:val="both"/>
        <w:rPr>
          <w:rFonts w:ascii="Arial" w:eastAsia="Times New Roman" w:hAnsi="Arial" w:cs="Arial"/>
          <w:color w:val="000000"/>
          <w:sz w:val="20"/>
          <w:szCs w:val="20"/>
        </w:rPr>
      </w:pPr>
    </w:p>
    <w:p w14:paraId="19145E63" w14:textId="1FEF3C2B" w:rsidR="00A47775" w:rsidRDefault="00507090" w:rsidP="00DC3628">
      <w:pPr>
        <w:spacing w:after="0" w:line="276" w:lineRule="auto"/>
        <w:jc w:val="both"/>
        <w:rPr>
          <w:rFonts w:ascii="Arial" w:eastAsia="Times New Roman" w:hAnsi="Arial" w:cs="Arial"/>
          <w:sz w:val="20"/>
          <w:szCs w:val="20"/>
          <w:shd w:val="clear" w:color="auto" w:fill="FFFFFF"/>
        </w:rPr>
      </w:pPr>
      <w:r>
        <w:rPr>
          <w:rFonts w:ascii="Arial" w:eastAsia="Times New Roman" w:hAnsi="Arial" w:cs="Arial"/>
          <w:color w:val="000000"/>
          <w:sz w:val="20"/>
          <w:szCs w:val="20"/>
        </w:rPr>
        <w:t>4</w:t>
      </w:r>
      <w:r w:rsidR="00A47775">
        <w:rPr>
          <w:rFonts w:ascii="Arial" w:eastAsia="Times New Roman" w:hAnsi="Arial" w:cs="Arial"/>
          <w:color w:val="000000"/>
          <w:sz w:val="20"/>
          <w:szCs w:val="20"/>
        </w:rPr>
        <w:t xml:space="preserve">. </w:t>
      </w:r>
      <w:r w:rsidR="00B5433E">
        <w:rPr>
          <w:rFonts w:ascii="Arial" w:eastAsia="Times New Roman" w:hAnsi="Arial" w:cs="Arial"/>
          <w:color w:val="000000"/>
          <w:sz w:val="20"/>
          <w:szCs w:val="20"/>
        </w:rPr>
        <w:t xml:space="preserve"> </w:t>
      </w:r>
      <w:r w:rsidR="00A47775">
        <w:rPr>
          <w:rFonts w:ascii="Arial" w:eastAsia="Times New Roman" w:hAnsi="Arial" w:cs="Arial"/>
          <w:color w:val="000000"/>
          <w:sz w:val="20"/>
          <w:szCs w:val="20"/>
        </w:rPr>
        <w:t>Posebni stroški v tem postopku niso nastali.</w:t>
      </w:r>
    </w:p>
    <w:p w14:paraId="02DA4862" w14:textId="77777777" w:rsidR="00E11909" w:rsidRDefault="00E11909" w:rsidP="00DC3628">
      <w:pPr>
        <w:spacing w:after="0" w:line="276" w:lineRule="auto"/>
        <w:jc w:val="both"/>
        <w:rPr>
          <w:rFonts w:ascii="Arial" w:eastAsia="Times New Roman" w:hAnsi="Arial" w:cs="Arial"/>
          <w:sz w:val="20"/>
          <w:szCs w:val="20"/>
          <w:shd w:val="clear" w:color="auto" w:fill="FFFFFF"/>
        </w:rPr>
      </w:pPr>
    </w:p>
    <w:p w14:paraId="232DB9B3" w14:textId="3C3D18F6" w:rsidR="00E11909" w:rsidRDefault="00A47775" w:rsidP="00A47775">
      <w:pPr>
        <w:spacing w:after="0" w:line="276" w:lineRule="auto"/>
        <w:jc w:val="center"/>
        <w:rPr>
          <w:rFonts w:ascii="Arial" w:eastAsia="Times New Roman" w:hAnsi="Arial" w:cs="Arial"/>
          <w:b/>
          <w:bCs/>
          <w:sz w:val="20"/>
          <w:szCs w:val="20"/>
          <w:shd w:val="clear" w:color="auto" w:fill="FFFFFF"/>
        </w:rPr>
      </w:pPr>
      <w:r w:rsidRPr="00A47775">
        <w:rPr>
          <w:rFonts w:ascii="Arial" w:eastAsia="Times New Roman" w:hAnsi="Arial" w:cs="Arial"/>
          <w:b/>
          <w:bCs/>
          <w:sz w:val="20"/>
          <w:szCs w:val="20"/>
          <w:shd w:val="clear" w:color="auto" w:fill="FFFFFF"/>
        </w:rPr>
        <w:t>O b r a z l o ž i t e v :</w:t>
      </w:r>
    </w:p>
    <w:p w14:paraId="2D03AA29" w14:textId="77777777" w:rsidR="00A47775" w:rsidRDefault="00A47775" w:rsidP="00A47775">
      <w:pPr>
        <w:spacing w:after="0" w:line="276" w:lineRule="auto"/>
        <w:jc w:val="center"/>
        <w:rPr>
          <w:rFonts w:ascii="Arial" w:eastAsia="Times New Roman" w:hAnsi="Arial" w:cs="Arial"/>
          <w:b/>
          <w:bCs/>
          <w:sz w:val="20"/>
          <w:szCs w:val="20"/>
          <w:shd w:val="clear" w:color="auto" w:fill="FFFFFF"/>
        </w:rPr>
      </w:pPr>
    </w:p>
    <w:p w14:paraId="29C6D6E2" w14:textId="2E430598" w:rsidR="0084094F" w:rsidRPr="00D85B07" w:rsidRDefault="00DC3628" w:rsidP="00700FF2">
      <w:pPr>
        <w:tabs>
          <w:tab w:val="left" w:pos="1701"/>
        </w:tabs>
        <w:spacing w:after="0" w:line="276" w:lineRule="auto"/>
        <w:jc w:val="both"/>
        <w:rPr>
          <w:rFonts w:ascii="Arial" w:eastAsia="Times New Roman" w:hAnsi="Arial" w:cs="Arial"/>
          <w:color w:val="000000" w:themeColor="text1"/>
          <w:sz w:val="20"/>
          <w:szCs w:val="20"/>
        </w:rPr>
      </w:pPr>
      <w:bookmarkStart w:id="2" w:name="_Hlk123110425"/>
      <w:r w:rsidRPr="00D85B07">
        <w:rPr>
          <w:rFonts w:ascii="Arial" w:eastAsia="Times New Roman" w:hAnsi="Arial" w:cs="Arial"/>
          <w:color w:val="000000" w:themeColor="text1"/>
          <w:sz w:val="20"/>
          <w:szCs w:val="20"/>
        </w:rPr>
        <w:t>Ministrstvo za finance, Urad Republike Slovenije za nadzor proračuna</w:t>
      </w:r>
      <w:r w:rsidR="0033784C" w:rsidRPr="00D85B07">
        <w:rPr>
          <w:rFonts w:ascii="Arial" w:eastAsia="Times New Roman" w:hAnsi="Arial" w:cs="Arial"/>
          <w:color w:val="000000" w:themeColor="text1"/>
          <w:sz w:val="20"/>
          <w:szCs w:val="20"/>
        </w:rPr>
        <w:t>, Sektor proračunske inšpekcije</w:t>
      </w:r>
      <w:r w:rsidR="00D565D3" w:rsidRPr="00D85B07">
        <w:rPr>
          <w:rFonts w:ascii="Arial" w:eastAsia="Times New Roman" w:hAnsi="Arial" w:cs="Arial"/>
          <w:color w:val="000000" w:themeColor="text1"/>
          <w:sz w:val="20"/>
          <w:szCs w:val="20"/>
        </w:rPr>
        <w:t xml:space="preserve"> (v nadaljevanju: proračunska inšpekcija</w:t>
      </w:r>
      <w:r w:rsidR="003456F3" w:rsidRPr="00D85B07">
        <w:rPr>
          <w:rFonts w:ascii="Arial" w:eastAsia="Times New Roman" w:hAnsi="Arial" w:cs="Arial"/>
          <w:color w:val="000000" w:themeColor="text1"/>
          <w:sz w:val="20"/>
          <w:szCs w:val="20"/>
        </w:rPr>
        <w:t xml:space="preserve"> ali inšpekcijski organ</w:t>
      </w:r>
      <w:r w:rsidR="00D565D3" w:rsidRPr="00D85B07">
        <w:rPr>
          <w:rFonts w:ascii="Arial" w:eastAsia="Times New Roman" w:hAnsi="Arial" w:cs="Arial"/>
          <w:color w:val="000000" w:themeColor="text1"/>
          <w:sz w:val="20"/>
          <w:szCs w:val="20"/>
        </w:rPr>
        <w:t>)</w:t>
      </w:r>
      <w:r w:rsidRPr="00D85B07">
        <w:rPr>
          <w:rFonts w:ascii="Arial" w:eastAsia="Times New Roman" w:hAnsi="Arial" w:cs="Arial"/>
          <w:color w:val="000000" w:themeColor="text1"/>
          <w:sz w:val="20"/>
          <w:szCs w:val="20"/>
        </w:rPr>
        <w:t xml:space="preserve">, je </w:t>
      </w:r>
      <w:r w:rsidR="00700FF2" w:rsidRPr="00D85B07">
        <w:rPr>
          <w:rFonts w:ascii="Arial" w:eastAsia="Times New Roman" w:hAnsi="Arial" w:cs="Arial"/>
          <w:color w:val="000000" w:themeColor="text1"/>
          <w:sz w:val="20"/>
          <w:szCs w:val="20"/>
        </w:rPr>
        <w:t xml:space="preserve">na podlagi </w:t>
      </w:r>
      <w:r w:rsidR="008C5E1D" w:rsidRPr="00D85B07">
        <w:rPr>
          <w:rFonts w:ascii="Arial" w:eastAsia="Times New Roman" w:hAnsi="Arial" w:cs="Arial"/>
          <w:color w:val="000000" w:themeColor="text1"/>
          <w:sz w:val="20"/>
          <w:szCs w:val="20"/>
        </w:rPr>
        <w:t xml:space="preserve">pooblastil, ki jih proračunskim inšpektorjem podeljujejo določbe </w:t>
      </w:r>
      <w:r w:rsidR="00700FF2" w:rsidRPr="00D85B07">
        <w:rPr>
          <w:rFonts w:ascii="Arial" w:eastAsia="Times New Roman" w:hAnsi="Arial" w:cs="Arial"/>
          <w:color w:val="000000" w:themeColor="text1"/>
          <w:sz w:val="20"/>
          <w:szCs w:val="20"/>
        </w:rPr>
        <w:t xml:space="preserve">102. do 104. člena ZJF </w:t>
      </w:r>
      <w:r w:rsidR="0084094F" w:rsidRPr="00D85B07">
        <w:rPr>
          <w:rFonts w:ascii="Arial" w:eastAsia="Times New Roman" w:hAnsi="Arial" w:cs="Arial"/>
          <w:color w:val="000000" w:themeColor="text1"/>
          <w:sz w:val="20"/>
          <w:szCs w:val="20"/>
        </w:rPr>
        <w:t xml:space="preserve">in predpisov, ki urejajo poslovanje s sredstvi državnega proračuna, pri Ministrstvu za javno upravo izvedel inšpekcijski </w:t>
      </w:r>
      <w:r w:rsidR="00DC4A96">
        <w:rPr>
          <w:rFonts w:ascii="Arial" w:eastAsia="Times New Roman" w:hAnsi="Arial" w:cs="Arial"/>
          <w:color w:val="000000" w:themeColor="text1"/>
          <w:sz w:val="20"/>
          <w:szCs w:val="20"/>
        </w:rPr>
        <w:t>nadzor</w:t>
      </w:r>
      <w:r w:rsidR="0084094F" w:rsidRPr="00D85B07">
        <w:rPr>
          <w:rFonts w:ascii="Arial" w:eastAsia="Times New Roman" w:hAnsi="Arial" w:cs="Arial"/>
          <w:color w:val="000000" w:themeColor="text1"/>
          <w:sz w:val="20"/>
          <w:szCs w:val="20"/>
        </w:rPr>
        <w:t xml:space="preserve"> porabe proračunskih sredstev za najem parkirnih </w:t>
      </w:r>
      <w:r w:rsidR="00BB0E28">
        <w:rPr>
          <w:rFonts w:ascii="Arial" w:eastAsia="Times New Roman" w:hAnsi="Arial" w:cs="Arial"/>
          <w:color w:val="000000" w:themeColor="text1"/>
          <w:sz w:val="20"/>
          <w:szCs w:val="20"/>
        </w:rPr>
        <w:t>mest.</w:t>
      </w:r>
    </w:p>
    <w:p w14:paraId="66438C8B" w14:textId="4D2EE655" w:rsidR="00BB0E28" w:rsidRPr="00D85B07" w:rsidRDefault="0084094F" w:rsidP="00BB0E28">
      <w:pPr>
        <w:tabs>
          <w:tab w:val="left" w:pos="1701"/>
        </w:tabs>
        <w:spacing w:after="0" w:line="276" w:lineRule="auto"/>
        <w:jc w:val="both"/>
        <w:rPr>
          <w:rFonts w:ascii="Arial" w:eastAsia="Times New Roman" w:hAnsi="Arial" w:cs="Arial"/>
          <w:color w:val="000000" w:themeColor="text1"/>
          <w:sz w:val="20"/>
          <w:szCs w:val="20"/>
        </w:rPr>
      </w:pPr>
      <w:r w:rsidRPr="00D85B07">
        <w:rPr>
          <w:rFonts w:ascii="Arial" w:eastAsia="Times New Roman" w:hAnsi="Arial" w:cs="Arial"/>
          <w:color w:val="000000" w:themeColor="text1"/>
          <w:sz w:val="20"/>
          <w:szCs w:val="20"/>
        </w:rPr>
        <w:t xml:space="preserve">Inšpekcijski </w:t>
      </w:r>
      <w:r w:rsidR="00D676C1">
        <w:rPr>
          <w:rFonts w:ascii="Arial" w:eastAsia="Times New Roman" w:hAnsi="Arial" w:cs="Arial"/>
          <w:color w:val="000000" w:themeColor="text1"/>
          <w:sz w:val="20"/>
          <w:szCs w:val="20"/>
        </w:rPr>
        <w:t>nadzor</w:t>
      </w:r>
      <w:r w:rsidRPr="00D85B07">
        <w:rPr>
          <w:rFonts w:ascii="Arial" w:eastAsia="Times New Roman" w:hAnsi="Arial" w:cs="Arial"/>
          <w:color w:val="000000" w:themeColor="text1"/>
          <w:sz w:val="20"/>
          <w:szCs w:val="20"/>
        </w:rPr>
        <w:t xml:space="preserve"> se je izvedel pri porabi proračunskih sredstev, ki jih </w:t>
      </w:r>
      <w:r w:rsidR="00C07B83">
        <w:rPr>
          <w:rFonts w:ascii="Arial" w:eastAsia="Times New Roman" w:hAnsi="Arial" w:cs="Arial"/>
          <w:color w:val="000000" w:themeColor="text1"/>
          <w:sz w:val="20"/>
          <w:szCs w:val="20"/>
        </w:rPr>
        <w:t xml:space="preserve">je </w:t>
      </w:r>
      <w:r w:rsidRPr="00D85B07">
        <w:rPr>
          <w:rFonts w:ascii="Arial" w:eastAsia="Times New Roman" w:hAnsi="Arial" w:cs="Arial"/>
          <w:color w:val="000000" w:themeColor="text1"/>
          <w:sz w:val="20"/>
          <w:szCs w:val="20"/>
        </w:rPr>
        <w:t xml:space="preserve">Ministrstvo za javno upravo </w:t>
      </w:r>
      <w:r w:rsidR="00A55232">
        <w:rPr>
          <w:rFonts w:ascii="Arial" w:eastAsia="Times New Roman" w:hAnsi="Arial" w:cs="Arial"/>
          <w:color w:val="000000" w:themeColor="text1"/>
          <w:sz w:val="20"/>
          <w:szCs w:val="20"/>
        </w:rPr>
        <w:t>porablja</w:t>
      </w:r>
      <w:r w:rsidR="00C07B83">
        <w:rPr>
          <w:rFonts w:ascii="Arial" w:eastAsia="Times New Roman" w:hAnsi="Arial" w:cs="Arial"/>
          <w:color w:val="000000" w:themeColor="text1"/>
          <w:sz w:val="20"/>
          <w:szCs w:val="20"/>
        </w:rPr>
        <w:t>lo</w:t>
      </w:r>
      <w:r w:rsidRPr="00D85B07">
        <w:rPr>
          <w:rFonts w:ascii="Arial" w:eastAsia="Times New Roman" w:hAnsi="Arial" w:cs="Arial"/>
          <w:color w:val="000000" w:themeColor="text1"/>
          <w:sz w:val="20"/>
          <w:szCs w:val="20"/>
        </w:rPr>
        <w:t xml:space="preserve"> za najem parkirnih mest za službena vozila in zaposlene pri proračunskih uporabnikih Statističnem uradu Republike Slovenije (v nadaljevanju: SURS) in Upravi Republike Slovenije za jedrsko varnost (v nadaljevanju: URSJV)</w:t>
      </w:r>
      <w:r w:rsidR="00BB0E28">
        <w:rPr>
          <w:rFonts w:ascii="Arial" w:eastAsia="Times New Roman" w:hAnsi="Arial" w:cs="Arial"/>
          <w:color w:val="000000" w:themeColor="text1"/>
          <w:sz w:val="20"/>
          <w:szCs w:val="20"/>
        </w:rPr>
        <w:t xml:space="preserve"> v letu 2023</w:t>
      </w:r>
      <w:r w:rsidR="00BB0E28" w:rsidRPr="00D85B07">
        <w:rPr>
          <w:rFonts w:ascii="Arial" w:eastAsia="Times New Roman" w:hAnsi="Arial" w:cs="Arial"/>
          <w:color w:val="000000" w:themeColor="text1"/>
          <w:sz w:val="20"/>
          <w:szCs w:val="20"/>
        </w:rPr>
        <w:t xml:space="preserve">. </w:t>
      </w:r>
    </w:p>
    <w:p w14:paraId="565821D6" w14:textId="48739C05" w:rsidR="008C5E1D" w:rsidRPr="00D85B07" w:rsidRDefault="008C5E1D" w:rsidP="00700FF2">
      <w:pPr>
        <w:tabs>
          <w:tab w:val="left" w:pos="1701"/>
        </w:tabs>
        <w:spacing w:after="0" w:line="276" w:lineRule="auto"/>
        <w:jc w:val="both"/>
        <w:rPr>
          <w:rFonts w:ascii="Arial" w:eastAsia="Times New Roman" w:hAnsi="Arial" w:cs="Arial"/>
          <w:color w:val="000000" w:themeColor="text1"/>
          <w:sz w:val="20"/>
          <w:szCs w:val="20"/>
        </w:rPr>
      </w:pPr>
    </w:p>
    <w:bookmarkEnd w:id="2"/>
    <w:p w14:paraId="5950AE62" w14:textId="5CA0DAEA" w:rsidR="00EE5D6B" w:rsidRPr="00B85E3D" w:rsidRDefault="00685338" w:rsidP="00700FF2">
      <w:pPr>
        <w:tabs>
          <w:tab w:val="left" w:pos="1701"/>
        </w:tabs>
        <w:spacing w:after="0" w:line="276" w:lineRule="auto"/>
        <w:jc w:val="both"/>
        <w:rPr>
          <w:rFonts w:ascii="Arial" w:eastAsia="Times New Roman" w:hAnsi="Arial" w:cs="Arial"/>
          <w:sz w:val="20"/>
          <w:szCs w:val="20"/>
        </w:rPr>
      </w:pPr>
      <w:r w:rsidRPr="00B85E3D">
        <w:rPr>
          <w:rFonts w:ascii="Arial" w:eastAsia="Times New Roman" w:hAnsi="Arial" w:cs="Arial"/>
          <w:sz w:val="20"/>
          <w:szCs w:val="20"/>
        </w:rPr>
        <w:t xml:space="preserve">O </w:t>
      </w:r>
      <w:r w:rsidR="001E5844" w:rsidRPr="00B85E3D">
        <w:rPr>
          <w:rFonts w:ascii="Arial" w:eastAsia="Times New Roman" w:hAnsi="Arial" w:cs="Arial"/>
          <w:sz w:val="20"/>
          <w:szCs w:val="20"/>
        </w:rPr>
        <w:t xml:space="preserve">inšpekcijskih </w:t>
      </w:r>
      <w:r w:rsidRPr="00B85E3D">
        <w:rPr>
          <w:rFonts w:ascii="Arial" w:eastAsia="Times New Roman" w:hAnsi="Arial" w:cs="Arial"/>
          <w:sz w:val="20"/>
          <w:szCs w:val="20"/>
        </w:rPr>
        <w:t xml:space="preserve">ugotovitvah je bil dne </w:t>
      </w:r>
      <w:r w:rsidR="00D85B07" w:rsidRPr="00B85E3D">
        <w:rPr>
          <w:rFonts w:ascii="Arial" w:eastAsia="Times New Roman" w:hAnsi="Arial" w:cs="Arial"/>
          <w:sz w:val="20"/>
          <w:szCs w:val="20"/>
        </w:rPr>
        <w:t>17</w:t>
      </w:r>
      <w:r w:rsidRPr="00B85E3D">
        <w:rPr>
          <w:rFonts w:ascii="Arial" w:eastAsia="Times New Roman" w:hAnsi="Arial" w:cs="Arial"/>
          <w:sz w:val="20"/>
          <w:szCs w:val="20"/>
        </w:rPr>
        <w:t xml:space="preserve">. </w:t>
      </w:r>
      <w:r w:rsidR="00D85B07" w:rsidRPr="00B85E3D">
        <w:rPr>
          <w:rFonts w:ascii="Arial" w:eastAsia="Times New Roman" w:hAnsi="Arial" w:cs="Arial"/>
          <w:sz w:val="20"/>
          <w:szCs w:val="20"/>
        </w:rPr>
        <w:t>12</w:t>
      </w:r>
      <w:r w:rsidRPr="00B85E3D">
        <w:rPr>
          <w:rFonts w:ascii="Arial" w:eastAsia="Times New Roman" w:hAnsi="Arial" w:cs="Arial"/>
          <w:sz w:val="20"/>
          <w:szCs w:val="20"/>
        </w:rPr>
        <w:t>. 2024 izdan zapisnik</w:t>
      </w:r>
      <w:r w:rsidR="001E5844" w:rsidRPr="00B85E3D">
        <w:rPr>
          <w:rFonts w:ascii="Arial" w:eastAsia="Times New Roman" w:hAnsi="Arial" w:cs="Arial"/>
          <w:sz w:val="20"/>
          <w:szCs w:val="20"/>
        </w:rPr>
        <w:t xml:space="preserve"> št. 06102-</w:t>
      </w:r>
      <w:r w:rsidR="00A55232" w:rsidRPr="00B85E3D">
        <w:rPr>
          <w:rFonts w:ascii="Arial" w:eastAsia="Times New Roman" w:hAnsi="Arial" w:cs="Arial"/>
          <w:sz w:val="20"/>
          <w:szCs w:val="20"/>
        </w:rPr>
        <w:t>19</w:t>
      </w:r>
      <w:r w:rsidR="001E5844" w:rsidRPr="00B85E3D">
        <w:rPr>
          <w:rFonts w:ascii="Arial" w:eastAsia="Times New Roman" w:hAnsi="Arial" w:cs="Arial"/>
          <w:sz w:val="20"/>
          <w:szCs w:val="20"/>
        </w:rPr>
        <w:t>/202</w:t>
      </w:r>
      <w:r w:rsidR="00A55232" w:rsidRPr="00B85E3D">
        <w:rPr>
          <w:rFonts w:ascii="Arial" w:eastAsia="Times New Roman" w:hAnsi="Arial" w:cs="Arial"/>
          <w:sz w:val="20"/>
          <w:szCs w:val="20"/>
        </w:rPr>
        <w:t>4-1619-5</w:t>
      </w:r>
      <w:r w:rsidR="00442E24" w:rsidRPr="00B85E3D">
        <w:rPr>
          <w:rFonts w:ascii="Arial" w:eastAsia="Times New Roman" w:hAnsi="Arial" w:cs="Arial"/>
          <w:sz w:val="20"/>
          <w:szCs w:val="20"/>
        </w:rPr>
        <w:t xml:space="preserve">, ki je bil </w:t>
      </w:r>
      <w:r w:rsidR="002B6BC9" w:rsidRPr="00B85E3D">
        <w:rPr>
          <w:rFonts w:ascii="Arial" w:eastAsia="Times New Roman" w:hAnsi="Arial" w:cs="Arial"/>
          <w:sz w:val="20"/>
          <w:szCs w:val="20"/>
        </w:rPr>
        <w:t>M</w:t>
      </w:r>
      <w:r w:rsidR="00442E24" w:rsidRPr="00B85E3D">
        <w:rPr>
          <w:rFonts w:ascii="Arial" w:eastAsia="Times New Roman" w:hAnsi="Arial" w:cs="Arial"/>
          <w:sz w:val="20"/>
          <w:szCs w:val="20"/>
        </w:rPr>
        <w:t xml:space="preserve">inistrstvu </w:t>
      </w:r>
      <w:r w:rsidR="002B6BC9" w:rsidRPr="00B85E3D">
        <w:rPr>
          <w:rFonts w:ascii="Arial" w:eastAsia="Times New Roman" w:hAnsi="Arial" w:cs="Arial"/>
          <w:sz w:val="20"/>
          <w:szCs w:val="20"/>
        </w:rPr>
        <w:t xml:space="preserve">za javno upravo </w:t>
      </w:r>
      <w:r w:rsidR="00442E24" w:rsidRPr="00B85E3D">
        <w:rPr>
          <w:rFonts w:ascii="Arial" w:eastAsia="Times New Roman" w:hAnsi="Arial" w:cs="Arial"/>
          <w:sz w:val="20"/>
          <w:szCs w:val="20"/>
        </w:rPr>
        <w:t xml:space="preserve">vročen </w:t>
      </w:r>
      <w:r w:rsidR="002B6BC9" w:rsidRPr="00B85E3D">
        <w:rPr>
          <w:rFonts w:ascii="Arial" w:eastAsia="Times New Roman" w:hAnsi="Arial" w:cs="Arial"/>
          <w:sz w:val="20"/>
          <w:szCs w:val="20"/>
        </w:rPr>
        <w:t>isti dan</w:t>
      </w:r>
      <w:r w:rsidR="001E5844" w:rsidRPr="00B85E3D">
        <w:rPr>
          <w:rFonts w:ascii="Arial" w:eastAsia="Times New Roman" w:hAnsi="Arial" w:cs="Arial"/>
          <w:sz w:val="20"/>
          <w:szCs w:val="20"/>
        </w:rPr>
        <w:t>.</w:t>
      </w:r>
      <w:r w:rsidR="00442E24" w:rsidRPr="00B85E3D">
        <w:rPr>
          <w:rFonts w:ascii="Arial" w:eastAsia="Times New Roman" w:hAnsi="Arial" w:cs="Arial"/>
          <w:sz w:val="20"/>
          <w:szCs w:val="20"/>
        </w:rPr>
        <w:t xml:space="preserve"> </w:t>
      </w:r>
      <w:r w:rsidR="00EE5D6B" w:rsidRPr="00B85E3D">
        <w:rPr>
          <w:rFonts w:ascii="Arial" w:eastAsia="Times New Roman" w:hAnsi="Arial" w:cs="Arial"/>
          <w:sz w:val="20"/>
          <w:szCs w:val="20"/>
        </w:rPr>
        <w:t>Zoper zapisnik o inšpekcijskem nadzoru so bile dovoljene pripombe</w:t>
      </w:r>
      <w:r w:rsidR="002B6BC9" w:rsidRPr="00B85E3D">
        <w:rPr>
          <w:rFonts w:ascii="Arial" w:eastAsia="Times New Roman" w:hAnsi="Arial" w:cs="Arial"/>
          <w:sz w:val="20"/>
          <w:szCs w:val="20"/>
        </w:rPr>
        <w:t xml:space="preserve"> v roku 15 dni od vročitve zapisnika, pri čemer ministrstvo do poteka roka dne 3. 1. 2025 ni podalo pripomb na zapisnik. </w:t>
      </w:r>
    </w:p>
    <w:p w14:paraId="3D03DAAC" w14:textId="77777777" w:rsidR="002B6BC9" w:rsidRPr="00B85E3D" w:rsidRDefault="002B6BC9" w:rsidP="00700FF2">
      <w:pPr>
        <w:tabs>
          <w:tab w:val="left" w:pos="1701"/>
        </w:tabs>
        <w:spacing w:after="0" w:line="276" w:lineRule="auto"/>
        <w:jc w:val="both"/>
        <w:rPr>
          <w:rFonts w:ascii="Arial" w:eastAsia="Times New Roman" w:hAnsi="Arial" w:cs="Arial"/>
          <w:sz w:val="20"/>
          <w:szCs w:val="20"/>
        </w:rPr>
      </w:pPr>
    </w:p>
    <w:p w14:paraId="110623DE" w14:textId="157DE4D4" w:rsidR="00EE5D6B" w:rsidRDefault="002B6BC9" w:rsidP="00700FF2">
      <w:pPr>
        <w:tabs>
          <w:tab w:val="left" w:pos="1701"/>
        </w:tabs>
        <w:spacing w:after="0" w:line="276" w:lineRule="auto"/>
        <w:jc w:val="both"/>
        <w:rPr>
          <w:rFonts w:ascii="Arial" w:eastAsia="Times New Roman" w:hAnsi="Arial" w:cs="Arial"/>
          <w:sz w:val="20"/>
          <w:szCs w:val="20"/>
        </w:rPr>
      </w:pPr>
      <w:r w:rsidRPr="00B85E3D">
        <w:rPr>
          <w:rFonts w:ascii="Arial" w:eastAsia="Times New Roman" w:hAnsi="Arial" w:cs="Arial"/>
          <w:sz w:val="20"/>
          <w:szCs w:val="20"/>
        </w:rPr>
        <w:t>Inšpekcijski organ je nato</w:t>
      </w:r>
      <w:r w:rsidR="00DE2361" w:rsidRPr="00B85E3D">
        <w:rPr>
          <w:rFonts w:ascii="Arial" w:eastAsia="Times New Roman" w:hAnsi="Arial" w:cs="Arial"/>
          <w:sz w:val="20"/>
          <w:szCs w:val="20"/>
        </w:rPr>
        <w:t xml:space="preserve"> po poteku roka za pripombe na zapisnik</w:t>
      </w:r>
      <w:r w:rsidRPr="00B85E3D">
        <w:rPr>
          <w:rFonts w:ascii="Arial" w:eastAsia="Times New Roman" w:hAnsi="Arial" w:cs="Arial"/>
          <w:sz w:val="20"/>
          <w:szCs w:val="20"/>
        </w:rPr>
        <w:t xml:space="preserve"> dne 24. 1. 2025 prejel dopis in dokumentacijo s strani SURS, dne 31. 1. 2025 obvestilo Ministrstva za javno upravo, kateremu je bil priložen dopis URSJV z dne 15. 1. 2025</w:t>
      </w:r>
      <w:r w:rsidR="00DE2361" w:rsidRPr="00B85E3D">
        <w:rPr>
          <w:rFonts w:ascii="Arial" w:eastAsia="Times New Roman" w:hAnsi="Arial" w:cs="Arial"/>
          <w:sz w:val="20"/>
          <w:szCs w:val="20"/>
        </w:rPr>
        <w:t xml:space="preserve"> ter</w:t>
      </w:r>
      <w:r w:rsidRPr="00B85E3D">
        <w:rPr>
          <w:rFonts w:ascii="Arial" w:eastAsia="Times New Roman" w:hAnsi="Arial" w:cs="Arial"/>
          <w:sz w:val="20"/>
          <w:szCs w:val="20"/>
        </w:rPr>
        <w:t xml:space="preserve"> dne 14. 2. 2025 elektronsko sporočilo Ministrstva za javno upravo s prilogami</w:t>
      </w:r>
      <w:r w:rsidR="003B43CE">
        <w:rPr>
          <w:rFonts w:ascii="Arial" w:eastAsia="Times New Roman" w:hAnsi="Arial" w:cs="Arial"/>
          <w:sz w:val="20"/>
          <w:szCs w:val="20"/>
        </w:rPr>
        <w:t xml:space="preserve"> </w:t>
      </w:r>
      <w:r w:rsidR="00BF521F">
        <w:rPr>
          <w:rFonts w:ascii="Arial" w:eastAsia="Times New Roman" w:hAnsi="Arial" w:cs="Arial"/>
          <w:sz w:val="20"/>
          <w:szCs w:val="20"/>
        </w:rPr>
        <w:t xml:space="preserve">- </w:t>
      </w:r>
      <w:r w:rsidR="00BF521F" w:rsidRPr="00BF521F">
        <w:rPr>
          <w:rFonts w:ascii="Arial" w:eastAsia="Times New Roman" w:hAnsi="Arial" w:cs="Arial"/>
          <w:sz w:val="20"/>
          <w:szCs w:val="20"/>
        </w:rPr>
        <w:t>Zapisnik</w:t>
      </w:r>
      <w:r w:rsidR="00BF521F">
        <w:rPr>
          <w:rFonts w:ascii="Arial" w:eastAsia="Times New Roman" w:hAnsi="Arial" w:cs="Arial"/>
          <w:sz w:val="20"/>
          <w:szCs w:val="20"/>
        </w:rPr>
        <w:t>om</w:t>
      </w:r>
      <w:r w:rsidR="00BF521F" w:rsidRPr="00BF521F">
        <w:rPr>
          <w:rFonts w:ascii="Arial" w:eastAsia="Times New Roman" w:hAnsi="Arial" w:cs="Arial"/>
          <w:sz w:val="20"/>
          <w:szCs w:val="20"/>
        </w:rPr>
        <w:t xml:space="preserve"> sestanka </w:t>
      </w:r>
      <w:r w:rsidR="00BF521F">
        <w:rPr>
          <w:rFonts w:ascii="Arial" w:eastAsia="Times New Roman" w:hAnsi="Arial" w:cs="Arial"/>
          <w:sz w:val="20"/>
          <w:szCs w:val="20"/>
        </w:rPr>
        <w:t xml:space="preserve">Državnega odvetništva RS </w:t>
      </w:r>
      <w:r w:rsidR="00BF521F" w:rsidRPr="00BF521F">
        <w:rPr>
          <w:rFonts w:ascii="Arial" w:eastAsia="Times New Roman" w:hAnsi="Arial" w:cs="Arial"/>
          <w:sz w:val="20"/>
          <w:szCs w:val="20"/>
        </w:rPr>
        <w:t xml:space="preserve">št. </w:t>
      </w:r>
      <w:r w:rsidR="001E3B43" w:rsidRPr="001E3B43">
        <w:rPr>
          <w:rFonts w:ascii="Arial" w:eastAsia="Times New Roman" w:hAnsi="Arial" w:cs="Arial"/>
          <w:b/>
          <w:bCs/>
          <w:sz w:val="20"/>
          <w:szCs w:val="20"/>
        </w:rPr>
        <w:t>█</w:t>
      </w:r>
      <w:r w:rsidR="00BF521F" w:rsidRPr="00BF521F">
        <w:rPr>
          <w:rFonts w:ascii="Arial" w:eastAsia="Times New Roman" w:hAnsi="Arial" w:cs="Arial"/>
          <w:sz w:val="20"/>
          <w:szCs w:val="20"/>
        </w:rPr>
        <w:t xml:space="preserve"> z dne 5. 2. 2025 ter Povzetk</w:t>
      </w:r>
      <w:r w:rsidR="00BF521F">
        <w:rPr>
          <w:rFonts w:ascii="Arial" w:eastAsia="Times New Roman" w:hAnsi="Arial" w:cs="Arial"/>
          <w:sz w:val="20"/>
          <w:szCs w:val="20"/>
        </w:rPr>
        <w:t>om</w:t>
      </w:r>
      <w:r w:rsidR="00BF521F" w:rsidRPr="00BF521F">
        <w:rPr>
          <w:rFonts w:ascii="Arial" w:eastAsia="Times New Roman" w:hAnsi="Arial" w:cs="Arial"/>
          <w:sz w:val="20"/>
          <w:szCs w:val="20"/>
        </w:rPr>
        <w:t xml:space="preserve"> ugotovitev s tega sestanka št. </w:t>
      </w:r>
      <w:r w:rsidR="001E3B43" w:rsidRPr="001E3B43">
        <w:rPr>
          <w:rFonts w:ascii="Arial" w:eastAsia="Times New Roman" w:hAnsi="Arial" w:cs="Arial"/>
          <w:b/>
          <w:bCs/>
          <w:sz w:val="20"/>
          <w:szCs w:val="20"/>
        </w:rPr>
        <w:t>█</w:t>
      </w:r>
      <w:r w:rsidR="00BF521F" w:rsidRPr="00BF521F">
        <w:rPr>
          <w:rFonts w:ascii="Arial" w:eastAsia="Times New Roman" w:hAnsi="Arial" w:cs="Arial"/>
          <w:sz w:val="20"/>
          <w:szCs w:val="20"/>
        </w:rPr>
        <w:t xml:space="preserve"> z dne 10. 2. 2025</w:t>
      </w:r>
      <w:r w:rsidR="00BF521F">
        <w:rPr>
          <w:rFonts w:ascii="Arial" w:eastAsia="Times New Roman" w:hAnsi="Arial" w:cs="Arial"/>
          <w:sz w:val="20"/>
          <w:szCs w:val="20"/>
        </w:rPr>
        <w:t>.</w:t>
      </w:r>
    </w:p>
    <w:p w14:paraId="515BE348" w14:textId="77777777" w:rsidR="00BF521F" w:rsidRPr="00B85E3D" w:rsidRDefault="00BF521F" w:rsidP="00700FF2">
      <w:pPr>
        <w:tabs>
          <w:tab w:val="left" w:pos="1701"/>
        </w:tabs>
        <w:spacing w:after="0" w:line="276" w:lineRule="auto"/>
        <w:jc w:val="both"/>
        <w:rPr>
          <w:rFonts w:ascii="Arial" w:eastAsia="Times New Roman" w:hAnsi="Arial" w:cs="Arial"/>
          <w:sz w:val="20"/>
          <w:szCs w:val="20"/>
        </w:rPr>
      </w:pPr>
    </w:p>
    <w:p w14:paraId="1E3C5AE7" w14:textId="04133DF3" w:rsidR="00DC3628" w:rsidRPr="00B85E3D" w:rsidRDefault="002B6BC9" w:rsidP="00700FF2">
      <w:pPr>
        <w:tabs>
          <w:tab w:val="left" w:pos="1701"/>
        </w:tabs>
        <w:spacing w:after="0" w:line="276" w:lineRule="auto"/>
        <w:jc w:val="both"/>
        <w:rPr>
          <w:rFonts w:ascii="Arial" w:eastAsia="Times New Roman" w:hAnsi="Arial" w:cs="Arial"/>
          <w:sz w:val="20"/>
          <w:szCs w:val="20"/>
        </w:rPr>
      </w:pPr>
      <w:r w:rsidRPr="00B85E3D">
        <w:rPr>
          <w:rFonts w:ascii="Arial" w:eastAsia="Times New Roman" w:hAnsi="Arial" w:cs="Arial"/>
          <w:sz w:val="20"/>
          <w:szCs w:val="20"/>
        </w:rPr>
        <w:t xml:space="preserve">V zvezi z </w:t>
      </w:r>
      <w:r w:rsidR="00DE2361" w:rsidRPr="00B85E3D">
        <w:rPr>
          <w:rFonts w:ascii="Arial" w:eastAsia="Times New Roman" w:hAnsi="Arial" w:cs="Arial"/>
          <w:sz w:val="20"/>
          <w:szCs w:val="20"/>
        </w:rPr>
        <w:t xml:space="preserve">prejetimi dopisi in dokumentacijo </w:t>
      </w:r>
      <w:r w:rsidRPr="00B85E3D">
        <w:rPr>
          <w:rFonts w:ascii="Arial" w:eastAsia="Times New Roman" w:hAnsi="Arial" w:cs="Arial"/>
          <w:sz w:val="20"/>
          <w:szCs w:val="20"/>
        </w:rPr>
        <w:t xml:space="preserve">navedenih organov je inšpekcijski organ dne </w:t>
      </w:r>
      <w:r w:rsidR="00422245" w:rsidRPr="00B85E3D">
        <w:rPr>
          <w:rFonts w:ascii="Arial" w:eastAsia="Times New Roman" w:hAnsi="Arial" w:cs="Arial"/>
          <w:sz w:val="20"/>
          <w:szCs w:val="20"/>
        </w:rPr>
        <w:t xml:space="preserve">16. 5. 2025 izdal dodatek k zapisniku št. 06102-19/2024-1619-11, ki je bil Ministrstvu za javno upravo vročen 16. 5. 2025. </w:t>
      </w:r>
      <w:r w:rsidR="00442E24" w:rsidRPr="00B85E3D">
        <w:rPr>
          <w:rFonts w:ascii="Arial" w:eastAsia="Times New Roman" w:hAnsi="Arial" w:cs="Arial"/>
          <w:sz w:val="20"/>
          <w:szCs w:val="20"/>
        </w:rPr>
        <w:t xml:space="preserve">Na </w:t>
      </w:r>
      <w:r w:rsidR="00DE2361" w:rsidRPr="00B85E3D">
        <w:rPr>
          <w:rFonts w:ascii="Arial" w:eastAsia="Times New Roman" w:hAnsi="Arial" w:cs="Arial"/>
          <w:sz w:val="20"/>
          <w:szCs w:val="20"/>
        </w:rPr>
        <w:t xml:space="preserve">dodatek k </w:t>
      </w:r>
      <w:r w:rsidR="00442E24" w:rsidRPr="00B85E3D">
        <w:rPr>
          <w:rFonts w:ascii="Arial" w:eastAsia="Times New Roman" w:hAnsi="Arial" w:cs="Arial"/>
          <w:sz w:val="20"/>
          <w:szCs w:val="20"/>
        </w:rPr>
        <w:t>zapisnik</w:t>
      </w:r>
      <w:r w:rsidR="00DE2361" w:rsidRPr="00B85E3D">
        <w:rPr>
          <w:rFonts w:ascii="Arial" w:eastAsia="Times New Roman" w:hAnsi="Arial" w:cs="Arial"/>
          <w:sz w:val="20"/>
          <w:szCs w:val="20"/>
        </w:rPr>
        <w:t>u</w:t>
      </w:r>
      <w:r w:rsidR="00442E24" w:rsidRPr="00B85E3D">
        <w:rPr>
          <w:rFonts w:ascii="Arial" w:eastAsia="Times New Roman" w:hAnsi="Arial" w:cs="Arial"/>
          <w:sz w:val="20"/>
          <w:szCs w:val="20"/>
        </w:rPr>
        <w:t xml:space="preserve"> je ministrstvo </w:t>
      </w:r>
      <w:r w:rsidR="00DE2361" w:rsidRPr="00B85E3D">
        <w:rPr>
          <w:rFonts w:ascii="Arial" w:eastAsia="Times New Roman" w:hAnsi="Arial" w:cs="Arial"/>
          <w:sz w:val="20"/>
          <w:szCs w:val="20"/>
        </w:rPr>
        <w:t>v roku za podajo pripomb dne 30</w:t>
      </w:r>
      <w:r w:rsidR="00442E24" w:rsidRPr="00B85E3D">
        <w:rPr>
          <w:rFonts w:ascii="Arial" w:eastAsia="Times New Roman" w:hAnsi="Arial" w:cs="Arial"/>
          <w:sz w:val="20"/>
          <w:szCs w:val="20"/>
        </w:rPr>
        <w:t xml:space="preserve">. </w:t>
      </w:r>
      <w:r w:rsidR="00DE2361" w:rsidRPr="00B85E3D">
        <w:rPr>
          <w:rFonts w:ascii="Arial" w:eastAsia="Times New Roman" w:hAnsi="Arial" w:cs="Arial"/>
          <w:sz w:val="20"/>
          <w:szCs w:val="20"/>
        </w:rPr>
        <w:t>5</w:t>
      </w:r>
      <w:r w:rsidR="00442E24" w:rsidRPr="00B85E3D">
        <w:rPr>
          <w:rFonts w:ascii="Arial" w:eastAsia="Times New Roman" w:hAnsi="Arial" w:cs="Arial"/>
          <w:sz w:val="20"/>
          <w:szCs w:val="20"/>
        </w:rPr>
        <w:t>. 202</w:t>
      </w:r>
      <w:r w:rsidR="00DE2361" w:rsidRPr="00B85E3D">
        <w:rPr>
          <w:rFonts w:ascii="Arial" w:eastAsia="Times New Roman" w:hAnsi="Arial" w:cs="Arial"/>
          <w:sz w:val="20"/>
          <w:szCs w:val="20"/>
        </w:rPr>
        <w:t>5</w:t>
      </w:r>
      <w:r w:rsidR="00442E24" w:rsidRPr="00B85E3D">
        <w:rPr>
          <w:rFonts w:ascii="Arial" w:eastAsia="Times New Roman" w:hAnsi="Arial" w:cs="Arial"/>
          <w:sz w:val="20"/>
          <w:szCs w:val="20"/>
        </w:rPr>
        <w:t xml:space="preserve"> podalo pripombe</w:t>
      </w:r>
      <w:r w:rsidR="00D961DF" w:rsidRPr="00B85E3D">
        <w:rPr>
          <w:rFonts w:ascii="Arial" w:eastAsia="Times New Roman" w:hAnsi="Arial" w:cs="Arial"/>
          <w:sz w:val="20"/>
          <w:szCs w:val="20"/>
        </w:rPr>
        <w:t xml:space="preserve">, </w:t>
      </w:r>
      <w:r w:rsidR="00421B31" w:rsidRPr="00B85E3D">
        <w:rPr>
          <w:rFonts w:ascii="Arial" w:eastAsia="Times New Roman" w:hAnsi="Arial" w:cs="Arial"/>
          <w:sz w:val="20"/>
          <w:szCs w:val="20"/>
        </w:rPr>
        <w:t xml:space="preserve">ki so skupaj z opredelitvijo inšpekcijskega organa </w:t>
      </w:r>
      <w:r w:rsidR="00BF521F">
        <w:rPr>
          <w:rFonts w:ascii="Arial" w:eastAsia="Times New Roman" w:hAnsi="Arial" w:cs="Arial"/>
          <w:sz w:val="20"/>
          <w:szCs w:val="20"/>
        </w:rPr>
        <w:t xml:space="preserve">do pripomb </w:t>
      </w:r>
      <w:r w:rsidR="00421B31" w:rsidRPr="00B85E3D">
        <w:rPr>
          <w:rFonts w:ascii="Arial" w:eastAsia="Times New Roman" w:hAnsi="Arial" w:cs="Arial"/>
          <w:sz w:val="20"/>
          <w:szCs w:val="20"/>
        </w:rPr>
        <w:t xml:space="preserve">navedene </w:t>
      </w:r>
      <w:r w:rsidR="00D961DF" w:rsidRPr="00B85E3D">
        <w:rPr>
          <w:rFonts w:ascii="Arial" w:eastAsia="Times New Roman" w:hAnsi="Arial" w:cs="Arial"/>
          <w:sz w:val="20"/>
          <w:szCs w:val="20"/>
        </w:rPr>
        <w:t xml:space="preserve">v nadaljevanju </w:t>
      </w:r>
      <w:r w:rsidR="00421B31" w:rsidRPr="00B85E3D">
        <w:rPr>
          <w:rFonts w:ascii="Arial" w:eastAsia="Times New Roman" w:hAnsi="Arial" w:cs="Arial"/>
          <w:sz w:val="20"/>
          <w:szCs w:val="20"/>
        </w:rPr>
        <w:t xml:space="preserve">obrazložitve </w:t>
      </w:r>
      <w:r w:rsidR="00D961DF" w:rsidRPr="00B85E3D">
        <w:rPr>
          <w:rFonts w:ascii="Arial" w:eastAsia="Times New Roman" w:hAnsi="Arial" w:cs="Arial"/>
          <w:sz w:val="20"/>
          <w:szCs w:val="20"/>
        </w:rPr>
        <w:t xml:space="preserve">odločbe. </w:t>
      </w:r>
    </w:p>
    <w:p w14:paraId="58B7D03A" w14:textId="77777777" w:rsidR="008A2816" w:rsidRPr="00B85E3D" w:rsidRDefault="008A2816" w:rsidP="00DC3628">
      <w:pPr>
        <w:tabs>
          <w:tab w:val="left" w:pos="1701"/>
        </w:tabs>
        <w:spacing w:after="0" w:line="276" w:lineRule="auto"/>
        <w:jc w:val="both"/>
        <w:rPr>
          <w:rFonts w:ascii="Arial" w:eastAsia="Times New Roman" w:hAnsi="Arial" w:cs="Arial"/>
          <w:b/>
          <w:bCs/>
          <w:sz w:val="20"/>
          <w:szCs w:val="20"/>
          <w:u w:val="single"/>
        </w:rPr>
      </w:pPr>
      <w:bookmarkStart w:id="3" w:name="_Hlk162337345"/>
      <w:bookmarkStart w:id="4" w:name="_Hlk162337291"/>
    </w:p>
    <w:p w14:paraId="0B84B887" w14:textId="15938DE9" w:rsidR="0089409F" w:rsidRPr="003B184F" w:rsidRDefault="0089409F" w:rsidP="00FD2ED9">
      <w:pPr>
        <w:pStyle w:val="Heading1"/>
        <w:rPr>
          <w:rFonts w:ascii="Arial" w:eastAsia="Times New Roman" w:hAnsi="Arial" w:cs="Arial"/>
          <w:b/>
          <w:bCs/>
          <w:color w:val="auto"/>
          <w:sz w:val="20"/>
          <w:szCs w:val="20"/>
          <w:u w:val="single"/>
        </w:rPr>
      </w:pPr>
      <w:r w:rsidRPr="003B184F">
        <w:rPr>
          <w:rFonts w:ascii="Arial" w:eastAsia="Times New Roman" w:hAnsi="Arial" w:cs="Arial"/>
          <w:b/>
          <w:bCs/>
          <w:color w:val="auto"/>
          <w:sz w:val="20"/>
          <w:szCs w:val="20"/>
          <w:u w:val="single"/>
        </w:rPr>
        <w:t>Pod 1.</w:t>
      </w:r>
    </w:p>
    <w:p w14:paraId="59B6208A" w14:textId="77777777" w:rsidR="0030359E" w:rsidRDefault="0030359E" w:rsidP="00DC3628">
      <w:pPr>
        <w:tabs>
          <w:tab w:val="left" w:pos="1701"/>
        </w:tabs>
        <w:spacing w:after="0" w:line="276" w:lineRule="auto"/>
        <w:jc w:val="both"/>
        <w:rPr>
          <w:rFonts w:ascii="Arial" w:eastAsia="Times New Roman" w:hAnsi="Arial" w:cs="Arial"/>
          <w:b/>
          <w:bCs/>
          <w:color w:val="000000"/>
          <w:sz w:val="20"/>
          <w:szCs w:val="20"/>
          <w:u w:val="single"/>
        </w:rPr>
      </w:pPr>
    </w:p>
    <w:p w14:paraId="6F905319" w14:textId="71614F9A" w:rsidR="00037F0D" w:rsidRPr="00037F0D" w:rsidRDefault="00E513D8" w:rsidP="00037F0D">
      <w:pPr>
        <w:spacing w:after="0" w:line="27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37F0D" w:rsidRPr="00037F0D">
        <w:rPr>
          <w:rFonts w:ascii="Arial" w:eastAsia="Times New Roman" w:hAnsi="Arial" w:cs="Arial"/>
          <w:b/>
          <w:bCs/>
          <w:color w:val="000000"/>
          <w:sz w:val="20"/>
          <w:szCs w:val="20"/>
        </w:rPr>
        <w:t xml:space="preserve">. </w:t>
      </w:r>
      <w:r w:rsidR="009817A8">
        <w:rPr>
          <w:rFonts w:ascii="Arial" w:eastAsia="Times New Roman" w:hAnsi="Arial" w:cs="Arial"/>
          <w:b/>
          <w:bCs/>
          <w:color w:val="000000"/>
          <w:sz w:val="20"/>
          <w:szCs w:val="20"/>
        </w:rPr>
        <w:t>Materialno pravna ureditev nadziranega področja</w:t>
      </w:r>
      <w:r w:rsidR="00037F0D" w:rsidRPr="00037F0D">
        <w:rPr>
          <w:rFonts w:ascii="Arial" w:eastAsia="Times New Roman" w:hAnsi="Arial" w:cs="Arial"/>
          <w:b/>
          <w:bCs/>
          <w:color w:val="000000"/>
          <w:sz w:val="20"/>
          <w:szCs w:val="20"/>
        </w:rPr>
        <w:t xml:space="preserve"> </w:t>
      </w:r>
    </w:p>
    <w:p w14:paraId="076BBCD4" w14:textId="77777777" w:rsidR="00037F0D" w:rsidRPr="00037F0D" w:rsidRDefault="00037F0D" w:rsidP="00037F0D">
      <w:pPr>
        <w:spacing w:after="0" w:line="276" w:lineRule="auto"/>
        <w:jc w:val="both"/>
        <w:rPr>
          <w:rFonts w:ascii="Arial" w:eastAsia="Times New Roman" w:hAnsi="Arial" w:cs="Arial"/>
          <w:color w:val="000000"/>
          <w:sz w:val="20"/>
          <w:szCs w:val="20"/>
        </w:rPr>
      </w:pPr>
    </w:p>
    <w:p w14:paraId="775116C9" w14:textId="77777777" w:rsidR="00E513D8" w:rsidRPr="00E513D8" w:rsidRDefault="00E513D8" w:rsidP="00E513D8">
      <w:pPr>
        <w:spacing w:line="276" w:lineRule="auto"/>
        <w:contextualSpacing/>
        <w:jc w:val="both"/>
        <w:rPr>
          <w:rFonts w:ascii="Arial" w:hAnsi="Arial"/>
          <w:sz w:val="20"/>
        </w:rPr>
      </w:pPr>
      <w:r w:rsidRPr="00E513D8">
        <w:rPr>
          <w:rFonts w:ascii="Arial" w:hAnsi="Arial"/>
          <w:sz w:val="20"/>
        </w:rPr>
        <w:t xml:space="preserve">V skladu z drugim odstavkom 2. člena ZJF se lahko sredstva proračuna uporabljajo le za financiranje funkcij državnih in občinskih organov, za izvajanje njihovih nalog in druge namene, ki so opredeljeni z ustavo, zakoni ali občinskimi predpisi ter v višini, ki je nujna za delovanje in izvajanje njihovih nalog in programov. Nadalje je v tretjem odstavku istega člena opredeljeno, da je potrebno pri pripravi in izvrševanju proračuna spoštovati načelo gospodarnosti in učinkovitosti.  </w:t>
      </w:r>
    </w:p>
    <w:p w14:paraId="7CE40312" w14:textId="77777777" w:rsidR="00E513D8" w:rsidRPr="00E513D8" w:rsidRDefault="00E513D8" w:rsidP="00E513D8">
      <w:pPr>
        <w:spacing w:line="276" w:lineRule="auto"/>
        <w:contextualSpacing/>
        <w:jc w:val="both"/>
        <w:rPr>
          <w:rFonts w:ascii="Arial" w:hAnsi="Arial"/>
          <w:sz w:val="20"/>
        </w:rPr>
      </w:pPr>
    </w:p>
    <w:p w14:paraId="5256B2AA" w14:textId="2A5DF973" w:rsidR="00E513D8" w:rsidRPr="00E513D8" w:rsidRDefault="00E513D8" w:rsidP="00E513D8">
      <w:pPr>
        <w:spacing w:line="276" w:lineRule="auto"/>
        <w:contextualSpacing/>
        <w:jc w:val="both"/>
        <w:rPr>
          <w:rFonts w:ascii="Arial" w:hAnsi="Arial"/>
          <w:sz w:val="20"/>
        </w:rPr>
      </w:pPr>
      <w:r w:rsidRPr="00E513D8">
        <w:rPr>
          <w:rFonts w:ascii="Arial" w:hAnsi="Arial"/>
          <w:sz w:val="20"/>
        </w:rPr>
        <w:t>Tretji odstavek 16. člena Zakona o javnih uslužbencih</w:t>
      </w:r>
      <w:r w:rsidR="002F5F1D">
        <w:rPr>
          <w:rStyle w:val="FootnoteReference"/>
          <w:rFonts w:ascii="Arial" w:hAnsi="Arial"/>
          <w:sz w:val="20"/>
        </w:rPr>
        <w:footnoteReference w:id="3"/>
      </w:r>
      <w:r w:rsidRPr="00E513D8">
        <w:rPr>
          <w:rFonts w:ascii="Arial" w:hAnsi="Arial"/>
          <w:sz w:val="20"/>
        </w:rPr>
        <w:t xml:space="preserve"> določa, da delodajalec javnemu uslužbencu ne sme zagotavljati pravic v večjem obsegu, kot je to določeno z zakonom, podzakonskim predpisom ali s kolektivno pogodbo, če bi s tem obremenil javna sredstva.</w:t>
      </w:r>
    </w:p>
    <w:p w14:paraId="6310F79A" w14:textId="77777777" w:rsidR="00E513D8" w:rsidRPr="00E513D8" w:rsidRDefault="00E513D8" w:rsidP="00E513D8">
      <w:pPr>
        <w:spacing w:line="276" w:lineRule="auto"/>
        <w:contextualSpacing/>
        <w:jc w:val="both"/>
        <w:rPr>
          <w:rFonts w:ascii="Arial" w:hAnsi="Arial"/>
          <w:sz w:val="20"/>
        </w:rPr>
      </w:pPr>
    </w:p>
    <w:p w14:paraId="1CF7B29A" w14:textId="6E799901" w:rsidR="00E513D8" w:rsidRPr="00E513D8" w:rsidRDefault="00E513D8" w:rsidP="00E513D8">
      <w:pPr>
        <w:spacing w:line="276" w:lineRule="auto"/>
        <w:contextualSpacing/>
        <w:jc w:val="both"/>
        <w:rPr>
          <w:rFonts w:ascii="Arial" w:hAnsi="Arial"/>
          <w:sz w:val="20"/>
        </w:rPr>
      </w:pPr>
      <w:r w:rsidRPr="00E513D8">
        <w:rPr>
          <w:rFonts w:ascii="Arial" w:hAnsi="Arial"/>
          <w:sz w:val="20"/>
        </w:rPr>
        <w:t>Na podlagi 5. člena Zakona o stvarnem premoženju države in samoupravnih lokalnih skupnosti</w:t>
      </w:r>
      <w:r w:rsidR="00107E9A">
        <w:rPr>
          <w:rFonts w:ascii="Arial" w:hAnsi="Arial"/>
          <w:sz w:val="20"/>
        </w:rPr>
        <w:t xml:space="preserve"> (v nadaljevanju: ZSPDSLS-1</w:t>
      </w:r>
      <w:r w:rsidR="002F5F1D">
        <w:rPr>
          <w:rStyle w:val="FootnoteReference"/>
          <w:rFonts w:ascii="Arial" w:hAnsi="Arial"/>
          <w:sz w:val="20"/>
        </w:rPr>
        <w:footnoteReference w:id="4"/>
      </w:r>
      <w:r w:rsidR="00107E9A">
        <w:rPr>
          <w:rFonts w:ascii="Arial" w:hAnsi="Arial"/>
          <w:sz w:val="20"/>
        </w:rPr>
        <w:t>)</w:t>
      </w:r>
      <w:r w:rsidRPr="00E513D8">
        <w:rPr>
          <w:rFonts w:ascii="Arial" w:hAnsi="Arial"/>
          <w:sz w:val="20"/>
        </w:rPr>
        <w:t>, morajo organi državne uprave pri ravnanju s stvarnim premoženjem države upoštevati načelo gospodarnosti, da se stvarno premoženje, ki ga noben upravljavec trajno ne potrebuje za opravljanje svojih nalog, bodisi proda bodisi z oddajo v najem ali na drug ustrezen način zagotovi njegova učinkovita raba. Postopke ravnanja s stvarnim premoženjem se vodi učinkovito in s čim manjšimi stroški za dosego danega rezultata. V drugi točki 3. člena taistega zakona je pod pomeni izrazov opredeljeno, da ravnanje s stvarnim premoženjem zajema tako pridobivanje, razpolaganje, upravljanje kot tudi najemanje tega premoženja.</w:t>
      </w:r>
    </w:p>
    <w:p w14:paraId="658B87BF" w14:textId="77777777" w:rsidR="00E513D8" w:rsidRPr="00E513D8" w:rsidRDefault="00E513D8" w:rsidP="00E513D8">
      <w:pPr>
        <w:spacing w:line="276" w:lineRule="auto"/>
        <w:contextualSpacing/>
        <w:jc w:val="both"/>
        <w:rPr>
          <w:rFonts w:ascii="Arial" w:hAnsi="Arial"/>
          <w:sz w:val="20"/>
        </w:rPr>
      </w:pPr>
    </w:p>
    <w:p w14:paraId="34E3A75E" w14:textId="54D6C336" w:rsidR="00E513D8" w:rsidRPr="00E513D8" w:rsidRDefault="00E513D8" w:rsidP="00E513D8">
      <w:pPr>
        <w:spacing w:line="276" w:lineRule="auto"/>
        <w:contextualSpacing/>
        <w:jc w:val="both"/>
        <w:rPr>
          <w:rFonts w:ascii="Arial" w:hAnsi="Arial"/>
          <w:sz w:val="20"/>
        </w:rPr>
      </w:pPr>
      <w:bookmarkStart w:id="5" w:name="_Hlk205469724"/>
      <w:r w:rsidRPr="00E513D8">
        <w:rPr>
          <w:rFonts w:ascii="Arial" w:hAnsi="Arial"/>
          <w:sz w:val="20"/>
        </w:rPr>
        <w:t>Uredba o uporabi službenih avtomobilov v organih državne uprave</w:t>
      </w:r>
      <w:r w:rsidR="002F5F1D">
        <w:rPr>
          <w:rStyle w:val="FootnoteReference"/>
          <w:rFonts w:ascii="Arial" w:hAnsi="Arial"/>
          <w:sz w:val="20"/>
        </w:rPr>
        <w:footnoteReference w:id="5"/>
      </w:r>
      <w:r w:rsidRPr="00E513D8">
        <w:rPr>
          <w:rFonts w:ascii="Arial" w:hAnsi="Arial"/>
          <w:sz w:val="20"/>
        </w:rPr>
        <w:t xml:space="preserve"> se za področje parkirnih mest uporablja v delu, ki se nanaša na pravico do stalne osebne uporabe službenega avtomobila. Uredba določa pravico do stalne osebne uporabe službenega vozila predsedniku vlade, ministrom in generalnemu sekretarju vlade, državnim sekretarjem, predstojnikom vladnih služb, namestnikom generalnega sekretarja vlade, generalnim direktorjem in generalnim sekretarjem na ministrstvih, predstojnikom organov v sestavi ministrstev in vojaškim atašejem. </w:t>
      </w:r>
      <w:bookmarkEnd w:id="5"/>
      <w:r w:rsidRPr="00E513D8">
        <w:rPr>
          <w:rFonts w:ascii="Arial" w:hAnsi="Arial"/>
          <w:sz w:val="20"/>
        </w:rPr>
        <w:t xml:space="preserve">Pravico do stalne osebne uporabe službenega vozila lahko pridobijo pripadniki Policije in uradne osebe Slovenske obveščevalno-varnostne agencije, vojaške osebe v Slovenski vojski na položaju poveljnikov brigad, njim enakih ali višjih položajih ter uradniki Ministrstva za obrambo v nazivu II. stopnje in višje, če opravljajo operativne vodstvene naloge varnosti, obrambe, obveščevalno- varnostne dejavnosti ter zaščite in reševanja. </w:t>
      </w:r>
    </w:p>
    <w:p w14:paraId="1C989A17" w14:textId="77777777" w:rsidR="00E513D8" w:rsidRPr="00E513D8" w:rsidRDefault="00E513D8" w:rsidP="00E513D8">
      <w:pPr>
        <w:spacing w:line="276" w:lineRule="auto"/>
        <w:contextualSpacing/>
        <w:jc w:val="both"/>
        <w:rPr>
          <w:rFonts w:ascii="Arial" w:hAnsi="Arial"/>
          <w:sz w:val="20"/>
        </w:rPr>
      </w:pPr>
    </w:p>
    <w:p w14:paraId="1313DB31" w14:textId="4E8CC0C4" w:rsidR="00E513D8" w:rsidRPr="00E513D8" w:rsidRDefault="00E513D8" w:rsidP="00E513D8">
      <w:pPr>
        <w:spacing w:after="0" w:line="276" w:lineRule="auto"/>
        <w:jc w:val="both"/>
        <w:rPr>
          <w:rFonts w:ascii="Arial" w:eastAsia="Times New Roman" w:hAnsi="Arial" w:cs="Arial"/>
          <w:color w:val="000000"/>
          <w:sz w:val="20"/>
          <w:szCs w:val="20"/>
        </w:rPr>
      </w:pPr>
      <w:r w:rsidRPr="00E513D8">
        <w:rPr>
          <w:rFonts w:ascii="Arial" w:eastAsia="Times New Roman" w:hAnsi="Arial" w:cs="Arial"/>
          <w:color w:val="000000"/>
          <w:sz w:val="20"/>
          <w:szCs w:val="20"/>
        </w:rPr>
        <w:t>Vlada RS je dne 30. 8. 2018 sprejela Merila za ureditev poslovnih prostorov za potrebe vladnih proračunskih uporabnikov različica 4.0</w:t>
      </w:r>
      <w:r w:rsidR="002F5F1D">
        <w:rPr>
          <w:rFonts w:ascii="Arial" w:eastAsia="Times New Roman" w:hAnsi="Arial" w:cs="Arial"/>
          <w:color w:val="000000"/>
          <w:sz w:val="20"/>
          <w:szCs w:val="20"/>
        </w:rPr>
        <w:t xml:space="preserve"> </w:t>
      </w:r>
      <w:r w:rsidR="00107E9A">
        <w:rPr>
          <w:rFonts w:ascii="Arial" w:eastAsia="Times New Roman" w:hAnsi="Arial" w:cs="Arial"/>
          <w:color w:val="000000"/>
          <w:sz w:val="20"/>
          <w:szCs w:val="20"/>
        </w:rPr>
        <w:t>(</w:t>
      </w:r>
      <w:r w:rsidR="002F5F1D">
        <w:rPr>
          <w:rFonts w:ascii="Arial" w:eastAsia="Times New Roman" w:hAnsi="Arial" w:cs="Arial"/>
          <w:color w:val="000000"/>
          <w:sz w:val="20"/>
          <w:szCs w:val="20"/>
        </w:rPr>
        <w:t>v nadaljevanju</w:t>
      </w:r>
      <w:r w:rsidR="00C46B57">
        <w:rPr>
          <w:rFonts w:ascii="Arial" w:eastAsia="Times New Roman" w:hAnsi="Arial" w:cs="Arial"/>
          <w:color w:val="000000"/>
          <w:sz w:val="20"/>
          <w:szCs w:val="20"/>
        </w:rPr>
        <w:t>:</w:t>
      </w:r>
      <w:r w:rsidR="002F5F1D">
        <w:rPr>
          <w:rFonts w:ascii="Arial" w:eastAsia="Times New Roman" w:hAnsi="Arial" w:cs="Arial"/>
          <w:color w:val="000000"/>
          <w:sz w:val="20"/>
          <w:szCs w:val="20"/>
        </w:rPr>
        <w:t xml:space="preserve"> Merila</w:t>
      </w:r>
      <w:r w:rsidR="00C46B57">
        <w:rPr>
          <w:rStyle w:val="FootnoteReference"/>
          <w:rFonts w:ascii="Arial" w:eastAsia="Times New Roman" w:hAnsi="Arial" w:cs="Arial"/>
          <w:color w:val="000000"/>
          <w:sz w:val="20"/>
          <w:szCs w:val="20"/>
        </w:rPr>
        <w:footnoteReference w:id="6"/>
      </w:r>
      <w:r w:rsidR="00107E9A">
        <w:rPr>
          <w:rFonts w:ascii="Arial" w:eastAsia="Times New Roman" w:hAnsi="Arial" w:cs="Arial"/>
          <w:color w:val="000000"/>
          <w:sz w:val="20"/>
          <w:szCs w:val="20"/>
        </w:rPr>
        <w:t>)</w:t>
      </w:r>
      <w:r w:rsidRPr="00E513D8">
        <w:rPr>
          <w:rFonts w:ascii="Arial" w:eastAsia="Times New Roman" w:hAnsi="Arial" w:cs="Arial"/>
          <w:color w:val="000000"/>
          <w:sz w:val="20"/>
          <w:szCs w:val="20"/>
        </w:rPr>
        <w:t>, ki so zavezujoča za vse organe državne uprave. V točki 1.4.8. Parkirna mesta je bilo določeno, da je državni organ upravičen do najema oziroma nakupa takšnega števila parkirnih mest, kolikor ima službenih vozil, poleg tega mora zagotoviti tudi parkirna mesta za vse zaposlene, ki so funkcionalno ovirani. Nadalje je državni organ upravičen do nakupa ali najema parkirnih mest za osebe, ki so navedene v Uredbi o uporabi službenih avtomobilov v organih državne uprave, in sicer ne glede na to, ali te osebe uporabljajo službeni avtomobil ali lastnega. Pri novogradnjah ali spremembah namembnosti najmanjše potrebno število parkirnih mest določa občinski prostorski načrt, ki za dejavnost javne uprave določa število parkirnih mest na določeno površino in določen delež za obiskovalce, kar je investitor dolžan upoštevati, sicer pa državni organi niso upravičeni najemati niti kupovati parkirnih mest za stranke.</w:t>
      </w:r>
    </w:p>
    <w:p w14:paraId="7BCCA570" w14:textId="77777777" w:rsidR="00E513D8" w:rsidRPr="00E513D8" w:rsidRDefault="00E513D8" w:rsidP="00E513D8">
      <w:pPr>
        <w:spacing w:after="0" w:line="276" w:lineRule="auto"/>
        <w:jc w:val="both"/>
        <w:rPr>
          <w:rFonts w:ascii="Arial" w:eastAsia="Times New Roman" w:hAnsi="Arial" w:cs="Arial"/>
          <w:color w:val="000000"/>
          <w:sz w:val="20"/>
          <w:szCs w:val="20"/>
        </w:rPr>
      </w:pPr>
    </w:p>
    <w:p w14:paraId="74F3B431" w14:textId="77777777" w:rsidR="00E513D8" w:rsidRPr="00E513D8" w:rsidRDefault="00E513D8" w:rsidP="00E513D8">
      <w:pPr>
        <w:spacing w:after="0" w:line="276" w:lineRule="auto"/>
        <w:jc w:val="both"/>
        <w:rPr>
          <w:rFonts w:ascii="Arial" w:eastAsia="Times New Roman" w:hAnsi="Arial" w:cs="Arial"/>
          <w:color w:val="000000"/>
          <w:sz w:val="20"/>
          <w:szCs w:val="20"/>
        </w:rPr>
      </w:pPr>
      <w:r w:rsidRPr="00E513D8">
        <w:rPr>
          <w:rFonts w:ascii="Arial" w:eastAsia="Times New Roman" w:hAnsi="Arial" w:cs="Arial"/>
          <w:color w:val="000000"/>
          <w:sz w:val="20"/>
          <w:szCs w:val="20"/>
        </w:rPr>
        <w:t>Vlada RS je dne 25. 1. 2024 sprejela Spremembe in dopolnitve Meril za ureditev poslovnih prostorov za potrebe vladnih proračunskih uporabnikov različica 4.0, pri čemer se je točka 1.4.8 Parkirna mesta spremenila na način, da pri novogradnjah ali spremembah namembnosti najmanjše potrebno število parkirnih mest določa občinski prostorski načrt, ki za dejavnost javne uprave določa število parkirnih mest na določeno uporabno površino objekta in določen delež za obiskovalce. Navedeno mora investitor upoštevati, sicer pa državni organi niso upravičeni najemati ali kupovati parkirnih mest za stranke. Državni organ je upravičen le do najema oziroma nakupa takšnega števila parkirnih mest, kolikor ima službenih vozil. Zagotoviti pa mora tudi parkirna mesta za vse zaposlene, ki so funkcionalno ovirani (težko gibalno ovirani) oziroma na invalidskem vozičku. Upravičenci po Uredbi o uporabi službenih avtomobilov v organih državne uprave imajo pravico do stalne osebne uporabe službenega vozila. Državni organ je posledično upravičen do nakupa ali najema parkirnih mest za upravičence, ne glede na to ali uporabljajo službeno ali lastno vozilo. Upravičencem pripada po eno parkirno mesto. Hkrati je državni organ upravičen do nakupa ali najema parkirnih mest tudi za vodje kabineta in vodje notranjih organizacijskih enot, ki so neposredno podrejene ministru in niso upravičenci po navedeni Uredbi.</w:t>
      </w:r>
    </w:p>
    <w:p w14:paraId="1D7868C4" w14:textId="77777777" w:rsidR="00C21DD3" w:rsidRDefault="00C21DD3" w:rsidP="0030359E">
      <w:pPr>
        <w:spacing w:after="0" w:line="276" w:lineRule="auto"/>
        <w:jc w:val="both"/>
        <w:rPr>
          <w:rFonts w:ascii="Arial" w:eastAsia="Times New Roman" w:hAnsi="Arial" w:cs="Arial"/>
          <w:color w:val="000000"/>
          <w:sz w:val="20"/>
          <w:szCs w:val="20"/>
        </w:rPr>
      </w:pPr>
    </w:p>
    <w:p w14:paraId="6D8ED838" w14:textId="50E5239F" w:rsidR="00931378" w:rsidRDefault="00E513D8" w:rsidP="00931378">
      <w:pPr>
        <w:spacing w:after="0" w:line="276" w:lineRule="auto"/>
        <w:jc w:val="both"/>
        <w:rPr>
          <w:rFonts w:ascii="Arial" w:eastAsia="Times New Roman" w:hAnsi="Arial" w:cs="Arial"/>
          <w:b/>
          <w:bCs/>
          <w:color w:val="000000"/>
          <w:sz w:val="20"/>
          <w:szCs w:val="20"/>
        </w:rPr>
      </w:pPr>
      <w:r w:rsidRPr="00443799">
        <w:rPr>
          <w:rFonts w:ascii="Arial" w:eastAsia="Times New Roman" w:hAnsi="Arial" w:cs="Arial"/>
          <w:b/>
          <w:bCs/>
          <w:color w:val="000000"/>
          <w:sz w:val="20"/>
          <w:szCs w:val="20"/>
        </w:rPr>
        <w:t xml:space="preserve">II. </w:t>
      </w:r>
      <w:r w:rsidR="00443799" w:rsidRPr="00443799">
        <w:rPr>
          <w:rFonts w:ascii="Arial" w:eastAsia="Times New Roman" w:hAnsi="Arial" w:cs="Arial"/>
          <w:b/>
          <w:bCs/>
          <w:sz w:val="20"/>
          <w:szCs w:val="20"/>
        </w:rPr>
        <w:t>Opis dejanskega stanja najetih parkirnih mest S</w:t>
      </w:r>
      <w:r w:rsidR="00443799">
        <w:rPr>
          <w:rFonts w:ascii="Arial" w:eastAsia="Times New Roman" w:hAnsi="Arial" w:cs="Arial"/>
          <w:b/>
          <w:bCs/>
          <w:sz w:val="20"/>
          <w:szCs w:val="20"/>
        </w:rPr>
        <w:t>URS in URSJV</w:t>
      </w:r>
      <w:r w:rsidR="00931378">
        <w:rPr>
          <w:rFonts w:ascii="Arial" w:eastAsia="Times New Roman" w:hAnsi="Arial" w:cs="Arial"/>
          <w:b/>
          <w:bCs/>
          <w:sz w:val="20"/>
          <w:szCs w:val="20"/>
        </w:rPr>
        <w:t xml:space="preserve"> </w:t>
      </w:r>
      <w:r w:rsidR="00931378">
        <w:rPr>
          <w:rFonts w:ascii="Arial" w:eastAsia="Times New Roman" w:hAnsi="Arial" w:cs="Arial"/>
          <w:b/>
          <w:bCs/>
          <w:color w:val="000000"/>
          <w:sz w:val="20"/>
          <w:szCs w:val="20"/>
        </w:rPr>
        <w:t xml:space="preserve">v poslovnem objektu na naslovu </w:t>
      </w:r>
      <w:proofErr w:type="spellStart"/>
      <w:r w:rsidR="00931378">
        <w:rPr>
          <w:rFonts w:ascii="Arial" w:eastAsia="Times New Roman" w:hAnsi="Arial" w:cs="Arial"/>
          <w:b/>
          <w:bCs/>
          <w:color w:val="000000"/>
          <w:sz w:val="20"/>
          <w:szCs w:val="20"/>
        </w:rPr>
        <w:t>Litostrojska</w:t>
      </w:r>
      <w:proofErr w:type="spellEnd"/>
      <w:r w:rsidR="00931378">
        <w:rPr>
          <w:rFonts w:ascii="Arial" w:eastAsia="Times New Roman" w:hAnsi="Arial" w:cs="Arial"/>
          <w:b/>
          <w:bCs/>
          <w:color w:val="000000"/>
          <w:sz w:val="20"/>
          <w:szCs w:val="20"/>
        </w:rPr>
        <w:t xml:space="preserve"> cesta 54, Ljubljana</w:t>
      </w:r>
    </w:p>
    <w:p w14:paraId="2F2119D1" w14:textId="01946FB2" w:rsidR="001F716B" w:rsidRDefault="00443799" w:rsidP="0030359E">
      <w:pPr>
        <w:spacing w:after="0" w:line="276" w:lineRule="auto"/>
        <w:jc w:val="both"/>
        <w:rPr>
          <w:rFonts w:ascii="Arial" w:eastAsia="Times New Roman" w:hAnsi="Arial" w:cs="Arial"/>
          <w:color w:val="000000"/>
          <w:sz w:val="20"/>
          <w:szCs w:val="20"/>
        </w:rPr>
      </w:pPr>
      <w:r w:rsidRPr="00443799">
        <w:rPr>
          <w:rFonts w:ascii="Arial" w:eastAsia="Times New Roman" w:hAnsi="Arial" w:cs="Arial"/>
          <w:b/>
          <w:bCs/>
          <w:sz w:val="20"/>
          <w:szCs w:val="20"/>
        </w:rPr>
        <w:t xml:space="preserve">    </w:t>
      </w:r>
    </w:p>
    <w:p w14:paraId="2510C69F" w14:textId="37991D0D" w:rsidR="00D96C73" w:rsidRPr="00D96C73" w:rsidRDefault="00D96C73" w:rsidP="00D96C73">
      <w:pPr>
        <w:spacing w:line="276" w:lineRule="auto"/>
        <w:contextualSpacing/>
        <w:jc w:val="both"/>
        <w:rPr>
          <w:rFonts w:ascii="Arial" w:eastAsia="Times New Roman" w:hAnsi="Arial" w:cs="Arial"/>
          <w:b/>
          <w:bCs/>
          <w:sz w:val="20"/>
          <w:szCs w:val="20"/>
        </w:rPr>
      </w:pPr>
      <w:r w:rsidRPr="00D96C73">
        <w:rPr>
          <w:rFonts w:ascii="Arial" w:eastAsia="Times New Roman" w:hAnsi="Arial" w:cs="Arial"/>
          <w:b/>
          <w:bCs/>
          <w:sz w:val="20"/>
          <w:szCs w:val="20"/>
        </w:rPr>
        <w:t xml:space="preserve">II. </w:t>
      </w:r>
      <w:r w:rsidR="0044393A">
        <w:rPr>
          <w:rFonts w:ascii="Arial" w:eastAsia="Times New Roman" w:hAnsi="Arial" w:cs="Arial"/>
          <w:b/>
          <w:bCs/>
          <w:sz w:val="20"/>
          <w:szCs w:val="20"/>
        </w:rPr>
        <w:t>1</w:t>
      </w:r>
      <w:r w:rsidRPr="00D96C73">
        <w:rPr>
          <w:rFonts w:ascii="Arial" w:eastAsia="Times New Roman" w:hAnsi="Arial" w:cs="Arial"/>
          <w:b/>
          <w:bCs/>
          <w:sz w:val="20"/>
          <w:szCs w:val="20"/>
        </w:rPr>
        <w:t xml:space="preserve"> Statistični urad Republike Slovenije</w:t>
      </w:r>
    </w:p>
    <w:p w14:paraId="0FA07EAF" w14:textId="77777777" w:rsidR="00D96C73" w:rsidRPr="00D96C73" w:rsidRDefault="00D96C73" w:rsidP="00D96C73">
      <w:pPr>
        <w:spacing w:line="276" w:lineRule="auto"/>
        <w:contextualSpacing/>
        <w:jc w:val="both"/>
        <w:rPr>
          <w:rFonts w:ascii="Arial" w:eastAsia="Times New Roman" w:hAnsi="Arial" w:cs="Arial"/>
          <w:sz w:val="20"/>
          <w:szCs w:val="20"/>
        </w:rPr>
      </w:pPr>
    </w:p>
    <w:p w14:paraId="1B28A68A" w14:textId="114C14BC" w:rsidR="00D96C73" w:rsidRPr="00D96C73" w:rsidRDefault="00D96C73" w:rsidP="00D96C73">
      <w:pPr>
        <w:spacing w:line="276" w:lineRule="auto"/>
        <w:contextualSpacing/>
        <w:jc w:val="both"/>
        <w:rPr>
          <w:rFonts w:ascii="Arial" w:eastAsia="Times New Roman" w:hAnsi="Arial" w:cs="Arial"/>
          <w:sz w:val="20"/>
          <w:szCs w:val="20"/>
        </w:rPr>
      </w:pPr>
      <w:r w:rsidRPr="00D96C73">
        <w:rPr>
          <w:rFonts w:ascii="Arial" w:eastAsia="Times New Roman" w:hAnsi="Arial" w:cs="Arial"/>
          <w:sz w:val="20"/>
          <w:szCs w:val="20"/>
        </w:rPr>
        <w:t>Proračunski uporabnik S</w:t>
      </w:r>
      <w:r w:rsidR="0099227D">
        <w:rPr>
          <w:rFonts w:ascii="Arial" w:eastAsia="Times New Roman" w:hAnsi="Arial" w:cs="Arial"/>
          <w:sz w:val="20"/>
          <w:szCs w:val="20"/>
        </w:rPr>
        <w:t>URS</w:t>
      </w:r>
      <w:r w:rsidRPr="00D96C73">
        <w:rPr>
          <w:rFonts w:ascii="Arial" w:eastAsia="Times New Roman" w:hAnsi="Arial" w:cs="Arial"/>
          <w:sz w:val="20"/>
          <w:szCs w:val="20"/>
        </w:rPr>
        <w:t xml:space="preserve"> je dne 16. 1. 2012 sklenil z lastnikom D. S. U. družbo za svetovanje in upravljanje d. o. o., Dunajska cesta 16, Ljubljana, (v nadaljevanju: D. S. U. d. o. o. ) najemno pogodbo št. </w:t>
      </w:r>
      <w:r w:rsidR="001E4571" w:rsidRPr="001E4571">
        <w:rPr>
          <w:rFonts w:ascii="Arial" w:eastAsia="Times New Roman" w:hAnsi="Arial" w:cs="Arial"/>
          <w:b/>
          <w:bCs/>
          <w:sz w:val="20"/>
          <w:szCs w:val="20"/>
        </w:rPr>
        <w:t>█</w:t>
      </w:r>
      <w:r w:rsidRPr="00D96C73">
        <w:rPr>
          <w:rFonts w:ascii="Arial" w:eastAsia="Times New Roman" w:hAnsi="Arial" w:cs="Arial"/>
          <w:sz w:val="20"/>
          <w:szCs w:val="20"/>
        </w:rPr>
        <w:t xml:space="preserve"> za najem poslovnih prostorov in parkirnih mest na lokaciji </w:t>
      </w:r>
      <w:proofErr w:type="spellStart"/>
      <w:r w:rsidRPr="00D96C73">
        <w:rPr>
          <w:rFonts w:ascii="Arial" w:eastAsia="Times New Roman" w:hAnsi="Arial" w:cs="Arial"/>
          <w:sz w:val="20"/>
          <w:szCs w:val="20"/>
        </w:rPr>
        <w:t>Litostrojska</w:t>
      </w:r>
      <w:proofErr w:type="spellEnd"/>
      <w:r w:rsidRPr="00D96C73">
        <w:rPr>
          <w:rFonts w:ascii="Arial" w:eastAsia="Times New Roman" w:hAnsi="Arial" w:cs="Arial"/>
          <w:sz w:val="20"/>
          <w:szCs w:val="20"/>
        </w:rPr>
        <w:t xml:space="preserve"> cesta 54, Ljubljana (v nadaljevanju: najemna pogodba SURS). Predmet najemne pogodbe SURS je najem poslovnih prostorov v obsegu 7.420,22 m². Nadalje so predmet najemne pogodbe SURS tudi parkirna mesta in sicer 97 notranjih parkirnih mest v kleti poslovne stavbe in 105 zunanjih parkirnih mest na dvorišču poslovne stavbe. </w:t>
      </w:r>
    </w:p>
    <w:p w14:paraId="1CBDA758" w14:textId="147FAB4D" w:rsidR="00D96C73" w:rsidRPr="00D96C73" w:rsidRDefault="00D96C73" w:rsidP="00D96C73">
      <w:pPr>
        <w:spacing w:line="276" w:lineRule="auto"/>
        <w:contextualSpacing/>
        <w:jc w:val="both"/>
        <w:rPr>
          <w:rFonts w:ascii="Arial" w:eastAsia="Times New Roman" w:hAnsi="Arial" w:cs="Arial"/>
          <w:sz w:val="20"/>
          <w:szCs w:val="20"/>
        </w:rPr>
      </w:pPr>
      <w:r w:rsidRPr="00D96C73">
        <w:rPr>
          <w:rFonts w:ascii="Arial" w:eastAsia="Times New Roman" w:hAnsi="Arial" w:cs="Arial"/>
          <w:sz w:val="20"/>
          <w:szCs w:val="20"/>
        </w:rPr>
        <w:t xml:space="preserve">Višina najemnine je določena posebej za poslovne prostore in posebej za parkirna mesta. Mesečna najemnima za najete poslovne prostore je določena v višini </w:t>
      </w:r>
      <w:r w:rsidR="00202F90">
        <w:rPr>
          <w:rFonts w:ascii="Arial" w:eastAsia="Times New Roman" w:hAnsi="Arial" w:cs="Arial"/>
          <w:sz w:val="20"/>
          <w:szCs w:val="20"/>
        </w:rPr>
        <w:t>99.</w:t>
      </w:r>
      <w:r w:rsidR="00B66EB6">
        <w:rPr>
          <w:rFonts w:ascii="Arial" w:eastAsia="Times New Roman" w:hAnsi="Arial" w:cs="Arial"/>
          <w:sz w:val="20"/>
          <w:szCs w:val="20"/>
        </w:rPr>
        <w:t>363,68</w:t>
      </w:r>
      <w:r w:rsidRPr="00D96C73">
        <w:rPr>
          <w:rFonts w:ascii="Arial" w:eastAsia="Times New Roman" w:hAnsi="Arial" w:cs="Arial"/>
          <w:sz w:val="20"/>
          <w:szCs w:val="20"/>
        </w:rPr>
        <w:t xml:space="preserve"> EUR brez DDV, medtem ko znaša mesečna najemnina za najeta parkirna mesta (zunanja in v garaži) </w:t>
      </w:r>
      <w:r w:rsidR="007159DE">
        <w:rPr>
          <w:rFonts w:ascii="Arial" w:eastAsia="Times New Roman" w:hAnsi="Arial" w:cs="Arial"/>
          <w:sz w:val="20"/>
          <w:szCs w:val="20"/>
        </w:rPr>
        <w:t>9.350,00</w:t>
      </w:r>
      <w:r w:rsidRPr="00D96C73">
        <w:rPr>
          <w:rFonts w:ascii="Arial" w:eastAsia="Times New Roman" w:hAnsi="Arial" w:cs="Arial"/>
          <w:sz w:val="20"/>
          <w:szCs w:val="20"/>
        </w:rPr>
        <w:t xml:space="preserve"> EUR brez DDV oziroma </w:t>
      </w:r>
      <w:r w:rsidR="00004507">
        <w:rPr>
          <w:rFonts w:ascii="Arial" w:eastAsia="Times New Roman" w:hAnsi="Arial" w:cs="Arial"/>
          <w:sz w:val="20"/>
          <w:szCs w:val="20"/>
        </w:rPr>
        <w:t xml:space="preserve">11.220,00 </w:t>
      </w:r>
      <w:r w:rsidRPr="00D96C73">
        <w:rPr>
          <w:rFonts w:ascii="Arial" w:eastAsia="Times New Roman" w:hAnsi="Arial" w:cs="Arial"/>
          <w:sz w:val="20"/>
          <w:szCs w:val="20"/>
        </w:rPr>
        <w:t>EUR z DDV.</w:t>
      </w:r>
    </w:p>
    <w:p w14:paraId="32C990FF" w14:textId="77777777" w:rsidR="00D96C73" w:rsidRPr="00D96C73" w:rsidRDefault="00D96C73" w:rsidP="00D96C73">
      <w:pPr>
        <w:spacing w:line="276" w:lineRule="auto"/>
        <w:contextualSpacing/>
        <w:jc w:val="both"/>
        <w:rPr>
          <w:rFonts w:ascii="Arial" w:eastAsia="Times New Roman" w:hAnsi="Arial" w:cs="Arial"/>
          <w:sz w:val="20"/>
          <w:szCs w:val="20"/>
        </w:rPr>
      </w:pPr>
    </w:p>
    <w:p w14:paraId="79CC4430" w14:textId="77777777" w:rsidR="00D96C73" w:rsidRPr="00D96C73" w:rsidRDefault="00D96C73" w:rsidP="00D96C73">
      <w:pPr>
        <w:spacing w:line="276" w:lineRule="auto"/>
        <w:contextualSpacing/>
        <w:jc w:val="both"/>
        <w:rPr>
          <w:rFonts w:ascii="Arial" w:eastAsia="Times New Roman" w:hAnsi="Arial" w:cs="Arial"/>
          <w:sz w:val="20"/>
          <w:szCs w:val="20"/>
        </w:rPr>
      </w:pPr>
      <w:r w:rsidRPr="00D96C73">
        <w:rPr>
          <w:rFonts w:ascii="Arial" w:eastAsia="Times New Roman" w:hAnsi="Arial" w:cs="Arial"/>
          <w:sz w:val="20"/>
          <w:szCs w:val="20"/>
        </w:rPr>
        <w:t>Najemna pogodba SURS je sklenjena za dobo 20 let. Iz najemne pogodbe SURS izhaja, da se lahko vsaka izmed pogodbenih strank kadarkoli dogovori za sporazumno prenehanje pogodbe oziroma najemnega razmerja.</w:t>
      </w:r>
    </w:p>
    <w:p w14:paraId="2C60DAD0" w14:textId="77777777" w:rsidR="00D96C73" w:rsidRPr="00D96C73" w:rsidRDefault="00D96C73" w:rsidP="00D96C73">
      <w:pPr>
        <w:spacing w:line="276" w:lineRule="auto"/>
        <w:contextualSpacing/>
        <w:jc w:val="both"/>
        <w:rPr>
          <w:rFonts w:ascii="Arial" w:eastAsia="Times New Roman" w:hAnsi="Arial" w:cs="Arial"/>
          <w:sz w:val="20"/>
          <w:szCs w:val="20"/>
        </w:rPr>
      </w:pPr>
    </w:p>
    <w:p w14:paraId="1AB7390D" w14:textId="1DCD7A7F" w:rsidR="00D96C73" w:rsidRPr="00D96C73" w:rsidRDefault="00D96C73" w:rsidP="00D96C73">
      <w:pPr>
        <w:spacing w:line="276" w:lineRule="auto"/>
        <w:contextualSpacing/>
        <w:jc w:val="both"/>
        <w:rPr>
          <w:rFonts w:ascii="Arial" w:eastAsia="Times New Roman" w:hAnsi="Arial" w:cs="Arial"/>
          <w:sz w:val="20"/>
          <w:szCs w:val="20"/>
        </w:rPr>
      </w:pPr>
      <w:r w:rsidRPr="00D96C73">
        <w:rPr>
          <w:rFonts w:ascii="Arial" w:eastAsia="Times New Roman" w:hAnsi="Arial" w:cs="Arial"/>
          <w:sz w:val="20"/>
          <w:szCs w:val="20"/>
        </w:rPr>
        <w:t>Zakon o spremembah in dopolnitvah Zakona o državni upravi</w:t>
      </w:r>
      <w:r w:rsidR="00DA444D">
        <w:rPr>
          <w:rStyle w:val="FootnoteReference"/>
          <w:rFonts w:ascii="Arial" w:eastAsia="Times New Roman" w:hAnsi="Arial" w:cs="Arial"/>
          <w:sz w:val="20"/>
          <w:szCs w:val="20"/>
        </w:rPr>
        <w:footnoteReference w:id="7"/>
      </w:r>
      <w:r w:rsidRPr="00D96C73">
        <w:rPr>
          <w:rFonts w:ascii="Arial" w:eastAsia="Times New Roman" w:hAnsi="Arial" w:cs="Arial"/>
          <w:sz w:val="20"/>
          <w:szCs w:val="20"/>
        </w:rPr>
        <w:t xml:space="preserve">  v 19. členu določil, da se v obdobju od 1. 1. 2017 izvede prehod na centralizirano ravnanje z nepremičnim premoženjem države, tako da Ministrstvo za javno upravo postopno postane upravljavec nepremičnega premoženja in prevzame zaposlene, finančna sredstva ter arhivsko in dokumentarno gradivo, povezano s tem premoženjem, po časovnem zaporedju, ki ga določi Vlada RS. Skladno z navedenim je bil med D. S. U. d. o. o., S</w:t>
      </w:r>
      <w:r w:rsidR="0099227D">
        <w:rPr>
          <w:rFonts w:ascii="Arial" w:eastAsia="Times New Roman" w:hAnsi="Arial" w:cs="Arial"/>
          <w:sz w:val="20"/>
          <w:szCs w:val="20"/>
        </w:rPr>
        <w:t>U</w:t>
      </w:r>
      <w:r w:rsidRPr="00D96C73">
        <w:rPr>
          <w:rFonts w:ascii="Arial" w:eastAsia="Times New Roman" w:hAnsi="Arial" w:cs="Arial"/>
          <w:sz w:val="20"/>
          <w:szCs w:val="20"/>
        </w:rPr>
        <w:t>RS in Ministrstvom za javno upravo sklenjen Aneks št. 3 k Najemni pogodbi za poslovno stavbo in parkirna mesta št. 11/12-02, v katerem je določeno, da Ministrstvo za javno upravo z dnem 1. 1. 2017 vstopi v pogodbeno razmerje kot plačnik najemnine in s tem prevzame tudi vse pravice in obveznosti iz naslova najemnega razmerja. Posledično S</w:t>
      </w:r>
      <w:r w:rsidR="0099227D">
        <w:rPr>
          <w:rFonts w:ascii="Arial" w:eastAsia="Times New Roman" w:hAnsi="Arial" w:cs="Arial"/>
          <w:sz w:val="20"/>
          <w:szCs w:val="20"/>
        </w:rPr>
        <w:t>U</w:t>
      </w:r>
      <w:r w:rsidRPr="00D96C73">
        <w:rPr>
          <w:rFonts w:ascii="Arial" w:eastAsia="Times New Roman" w:hAnsi="Arial" w:cs="Arial"/>
          <w:sz w:val="20"/>
          <w:szCs w:val="20"/>
        </w:rPr>
        <w:t>RS od 1. 1. 2017 dalje ne izkazuje stroškov plačila najemnine za poslovne prostore in parkirna mesta, ampak te stroške plačuje in evidentira Ministrstvo za javno upravo.</w:t>
      </w:r>
    </w:p>
    <w:p w14:paraId="02147940" w14:textId="77777777" w:rsidR="00D96C73" w:rsidRPr="00D96C73" w:rsidRDefault="00D96C73" w:rsidP="00D96C73">
      <w:pPr>
        <w:spacing w:line="276" w:lineRule="auto"/>
        <w:contextualSpacing/>
        <w:jc w:val="both"/>
        <w:rPr>
          <w:rFonts w:ascii="Arial" w:eastAsia="Times New Roman" w:hAnsi="Arial" w:cs="Arial"/>
          <w:sz w:val="20"/>
          <w:szCs w:val="20"/>
        </w:rPr>
      </w:pPr>
    </w:p>
    <w:p w14:paraId="667C3156" w14:textId="75295577" w:rsidR="00D96C73" w:rsidRPr="00D96C73" w:rsidRDefault="00D96C73" w:rsidP="00D96C73">
      <w:pPr>
        <w:spacing w:line="276" w:lineRule="auto"/>
        <w:contextualSpacing/>
        <w:jc w:val="both"/>
        <w:rPr>
          <w:rFonts w:ascii="Arial" w:eastAsia="Times New Roman" w:hAnsi="Arial" w:cs="Arial"/>
          <w:b/>
          <w:bCs/>
          <w:sz w:val="20"/>
          <w:szCs w:val="20"/>
        </w:rPr>
      </w:pPr>
      <w:r w:rsidRPr="00D96C73">
        <w:rPr>
          <w:rFonts w:ascii="Arial" w:eastAsia="Times New Roman" w:hAnsi="Arial" w:cs="Arial"/>
          <w:b/>
          <w:bCs/>
          <w:sz w:val="20"/>
          <w:szCs w:val="20"/>
        </w:rPr>
        <w:t xml:space="preserve">II. </w:t>
      </w:r>
      <w:r w:rsidR="0044393A">
        <w:rPr>
          <w:rFonts w:ascii="Arial" w:eastAsia="Times New Roman" w:hAnsi="Arial" w:cs="Arial"/>
          <w:b/>
          <w:bCs/>
          <w:sz w:val="20"/>
          <w:szCs w:val="20"/>
        </w:rPr>
        <w:t>2</w:t>
      </w:r>
      <w:r w:rsidRPr="00D96C73">
        <w:rPr>
          <w:rFonts w:ascii="Arial" w:eastAsia="Times New Roman" w:hAnsi="Arial" w:cs="Arial"/>
          <w:b/>
          <w:bCs/>
          <w:sz w:val="20"/>
          <w:szCs w:val="20"/>
        </w:rPr>
        <w:t xml:space="preserve"> Uprava Republike Slovenije za jedrsko varnost</w:t>
      </w:r>
    </w:p>
    <w:p w14:paraId="457DAD13" w14:textId="77777777" w:rsidR="00D96C73" w:rsidRPr="00D96C73" w:rsidRDefault="00D96C73" w:rsidP="00D96C73">
      <w:pPr>
        <w:spacing w:line="276" w:lineRule="auto"/>
        <w:contextualSpacing/>
        <w:jc w:val="both"/>
        <w:rPr>
          <w:rFonts w:ascii="Arial" w:eastAsia="Times New Roman" w:hAnsi="Arial" w:cs="Arial"/>
          <w:sz w:val="20"/>
          <w:szCs w:val="20"/>
        </w:rPr>
      </w:pPr>
    </w:p>
    <w:p w14:paraId="016593EA" w14:textId="38392E03" w:rsidR="00D96C73" w:rsidRPr="00D96C73" w:rsidRDefault="00D96C73" w:rsidP="00D96C73">
      <w:pPr>
        <w:spacing w:line="276" w:lineRule="auto"/>
        <w:contextualSpacing/>
        <w:jc w:val="both"/>
        <w:rPr>
          <w:rFonts w:ascii="Arial" w:eastAsia="Times New Roman" w:hAnsi="Arial" w:cs="Arial"/>
          <w:sz w:val="20"/>
          <w:szCs w:val="20"/>
        </w:rPr>
      </w:pPr>
      <w:r w:rsidRPr="00D96C73">
        <w:rPr>
          <w:rFonts w:ascii="Arial" w:eastAsia="Times New Roman" w:hAnsi="Arial" w:cs="Arial"/>
          <w:sz w:val="20"/>
          <w:szCs w:val="20"/>
        </w:rPr>
        <w:t>Proračunski uporabnik U</w:t>
      </w:r>
      <w:r w:rsidR="00E107D2">
        <w:rPr>
          <w:rFonts w:ascii="Arial" w:eastAsia="Times New Roman" w:hAnsi="Arial" w:cs="Arial"/>
          <w:sz w:val="20"/>
          <w:szCs w:val="20"/>
        </w:rPr>
        <w:t>RSJV</w:t>
      </w:r>
      <w:r w:rsidRPr="00D96C73">
        <w:rPr>
          <w:rFonts w:ascii="Arial" w:eastAsia="Times New Roman" w:hAnsi="Arial" w:cs="Arial"/>
          <w:sz w:val="20"/>
          <w:szCs w:val="20"/>
        </w:rPr>
        <w:t xml:space="preserve"> je z lastnikom D. S. U. d. o. o. sklenil Najemno pogodbo za najem poslovnih prostorov in parkirnih mest št. 2511-12-500014 dne 13. 1. 2012 v poslovnem objektu na naslovu </w:t>
      </w:r>
      <w:proofErr w:type="spellStart"/>
      <w:r w:rsidRPr="00D96C73">
        <w:rPr>
          <w:rFonts w:ascii="Arial" w:eastAsia="Times New Roman" w:hAnsi="Arial" w:cs="Arial"/>
          <w:sz w:val="20"/>
          <w:szCs w:val="20"/>
        </w:rPr>
        <w:t>Litostrojska</w:t>
      </w:r>
      <w:proofErr w:type="spellEnd"/>
      <w:r w:rsidRPr="00D96C73">
        <w:rPr>
          <w:rFonts w:ascii="Arial" w:eastAsia="Times New Roman" w:hAnsi="Arial" w:cs="Arial"/>
          <w:sz w:val="20"/>
          <w:szCs w:val="20"/>
        </w:rPr>
        <w:t xml:space="preserve"> cesta 54, Ljubljana (v nadaljevanju: najemna pogodba URSJV). Najemna pogodba URSJV je bila sklenjena na podlagi predhodnega sklepa Vlade RS, št. 47607-22/2010/13 z dne 1. 7. 2010, s katerim je ta določila, da se v objekt C poslovnega objekta »Palača D.S.U« po izgradnji in pridobitvi potrebnih dovoljenj na podlagi sklenjenih najemnih pogodb vselijo Ministrstvo za okolje in prostor skupaj z organoma v sestavi URS</w:t>
      </w:r>
      <w:r w:rsidR="00E107D2">
        <w:rPr>
          <w:rFonts w:ascii="Arial" w:eastAsia="Times New Roman" w:hAnsi="Arial" w:cs="Arial"/>
          <w:sz w:val="20"/>
          <w:szCs w:val="20"/>
        </w:rPr>
        <w:t>JV</w:t>
      </w:r>
      <w:r w:rsidRPr="00D96C73">
        <w:rPr>
          <w:rFonts w:ascii="Arial" w:eastAsia="Times New Roman" w:hAnsi="Arial" w:cs="Arial"/>
          <w:sz w:val="20"/>
          <w:szCs w:val="20"/>
        </w:rPr>
        <w:t xml:space="preserve"> in Inšpektorat RS za okolje in prostor ter Območna enota Ljubljana in Statistični urad Republike Slovenije. V okviru omenjenega sklepa je Vlada RS dala tudi soglasje k predlogu D. S. U. d. o. o., da z najemniki sklene najemne pogodbe za obdobje 20 let. Iz najemne pogodbe URSJV izhaja, da se lahko vsaka izmed pogodbenih strank lahko kadarkoli dogovori za sporazumno prenehanje pogodbe oziroma najemnega razmerja.</w:t>
      </w:r>
    </w:p>
    <w:p w14:paraId="30E81B9A" w14:textId="77777777" w:rsidR="00D96C73" w:rsidRPr="00D96C73" w:rsidRDefault="00D96C73" w:rsidP="00D96C73">
      <w:pPr>
        <w:spacing w:line="276" w:lineRule="auto"/>
        <w:contextualSpacing/>
        <w:jc w:val="both"/>
        <w:rPr>
          <w:rFonts w:ascii="Arial" w:eastAsia="Times New Roman" w:hAnsi="Arial" w:cs="Arial"/>
          <w:sz w:val="20"/>
          <w:szCs w:val="20"/>
        </w:rPr>
      </w:pPr>
    </w:p>
    <w:p w14:paraId="5377A123" w14:textId="7D8E8449" w:rsidR="00D96C73" w:rsidRPr="00D96C73" w:rsidRDefault="00D96C73" w:rsidP="00D96C73">
      <w:pPr>
        <w:spacing w:line="276" w:lineRule="auto"/>
        <w:contextualSpacing/>
        <w:jc w:val="both"/>
        <w:rPr>
          <w:rFonts w:ascii="Arial" w:eastAsia="Times New Roman" w:hAnsi="Arial" w:cs="Arial"/>
          <w:sz w:val="20"/>
          <w:szCs w:val="20"/>
        </w:rPr>
      </w:pPr>
      <w:r w:rsidRPr="00D96C73">
        <w:rPr>
          <w:rFonts w:ascii="Arial" w:eastAsia="Times New Roman" w:hAnsi="Arial" w:cs="Arial"/>
          <w:sz w:val="20"/>
          <w:szCs w:val="20"/>
        </w:rPr>
        <w:t xml:space="preserve">Dne 21. 12. 2012 se je z Aneksom št. 1 k najemni pogodbi URSJV določila mesečna najemnina za poslovne prostore v izmeri 1.128,88 m² v višini </w:t>
      </w:r>
      <w:r w:rsidR="00757920">
        <w:rPr>
          <w:rFonts w:ascii="Arial" w:eastAsia="Times New Roman" w:hAnsi="Arial" w:cs="Arial"/>
          <w:sz w:val="20"/>
          <w:szCs w:val="20"/>
        </w:rPr>
        <w:t>15.</w:t>
      </w:r>
      <w:r w:rsidR="009F1726">
        <w:rPr>
          <w:rFonts w:ascii="Arial" w:eastAsia="Times New Roman" w:hAnsi="Arial" w:cs="Arial"/>
          <w:sz w:val="20"/>
          <w:szCs w:val="20"/>
        </w:rPr>
        <w:t>383,98</w:t>
      </w:r>
      <w:r w:rsidR="00A30F13">
        <w:rPr>
          <w:rFonts w:ascii="Arial" w:eastAsia="Times New Roman" w:hAnsi="Arial" w:cs="Arial"/>
          <w:sz w:val="20"/>
          <w:szCs w:val="20"/>
        </w:rPr>
        <w:t xml:space="preserve"> EUR</w:t>
      </w:r>
      <w:r w:rsidRPr="00D96C73">
        <w:rPr>
          <w:rFonts w:ascii="Arial" w:eastAsia="Times New Roman" w:hAnsi="Arial" w:cs="Arial"/>
          <w:sz w:val="20"/>
          <w:szCs w:val="20"/>
        </w:rPr>
        <w:t xml:space="preserve"> brez DDV. Mesečna najemnina za 14 najetih parkirnih mest v kleti objekta in 16 najetih parkirnih mest na dvorišču objekta pa znaša </w:t>
      </w:r>
      <w:r w:rsidR="00F83803">
        <w:rPr>
          <w:rFonts w:ascii="Arial" w:eastAsia="Times New Roman" w:hAnsi="Arial" w:cs="Arial"/>
          <w:sz w:val="20"/>
          <w:szCs w:val="20"/>
        </w:rPr>
        <w:t xml:space="preserve">1.374,00 </w:t>
      </w:r>
      <w:r w:rsidRPr="00D96C73">
        <w:rPr>
          <w:rFonts w:ascii="Arial" w:eastAsia="Times New Roman" w:hAnsi="Arial" w:cs="Arial"/>
          <w:sz w:val="20"/>
          <w:szCs w:val="20"/>
        </w:rPr>
        <w:t xml:space="preserve">EUR brez DDV oziroma </w:t>
      </w:r>
      <w:r w:rsidR="00187E48">
        <w:rPr>
          <w:rFonts w:ascii="Arial" w:eastAsia="Times New Roman" w:hAnsi="Arial" w:cs="Arial"/>
          <w:sz w:val="20"/>
          <w:szCs w:val="20"/>
        </w:rPr>
        <w:t>1.648,80</w:t>
      </w:r>
      <w:r w:rsidRPr="00D96C73">
        <w:rPr>
          <w:rFonts w:ascii="Arial" w:eastAsia="Times New Roman" w:hAnsi="Arial" w:cs="Arial"/>
          <w:sz w:val="20"/>
          <w:szCs w:val="20"/>
        </w:rPr>
        <w:t xml:space="preserve"> EUR z DDV.</w:t>
      </w:r>
    </w:p>
    <w:p w14:paraId="2F6D97EA" w14:textId="77777777" w:rsidR="00D96C73" w:rsidRPr="00D96C73" w:rsidRDefault="00D96C73" w:rsidP="00D96C73">
      <w:pPr>
        <w:spacing w:line="276" w:lineRule="auto"/>
        <w:contextualSpacing/>
        <w:jc w:val="both"/>
        <w:rPr>
          <w:rFonts w:ascii="Arial" w:eastAsia="Times New Roman" w:hAnsi="Arial" w:cs="Arial"/>
          <w:sz w:val="20"/>
          <w:szCs w:val="20"/>
        </w:rPr>
      </w:pPr>
    </w:p>
    <w:p w14:paraId="5457BAC2" w14:textId="1A69C639" w:rsidR="00D96C73" w:rsidRDefault="00D96C73" w:rsidP="00D96C73">
      <w:pPr>
        <w:spacing w:line="276" w:lineRule="auto"/>
        <w:contextualSpacing/>
        <w:jc w:val="both"/>
        <w:rPr>
          <w:rFonts w:ascii="Arial" w:eastAsia="Times New Roman" w:hAnsi="Arial" w:cs="Arial"/>
          <w:sz w:val="20"/>
          <w:szCs w:val="20"/>
        </w:rPr>
      </w:pPr>
      <w:r w:rsidRPr="00D96C73">
        <w:rPr>
          <w:rFonts w:ascii="Arial" w:eastAsia="Times New Roman" w:hAnsi="Arial" w:cs="Arial"/>
          <w:sz w:val="20"/>
          <w:szCs w:val="20"/>
        </w:rPr>
        <w:t xml:space="preserve">Na podlagi Zakona o spremembah in dopolnitvah Zakona o državni upravi je z Aneksom št. 2 k najemni pogodbi URSJV iz gornjega odstavka od dne 1. 1. 2017 Ministrstvo za javno upravo nastopilo kot nova pogodbena stranka kot plačnik najemnine in s tem prevzelo tudi vse pravice in obveznosti iz naslova najemnega razmerja.   </w:t>
      </w:r>
    </w:p>
    <w:p w14:paraId="3594E048" w14:textId="77777777" w:rsidR="00B12F13" w:rsidRDefault="00B12F13" w:rsidP="00D96C73">
      <w:pPr>
        <w:spacing w:line="276" w:lineRule="auto"/>
        <w:contextualSpacing/>
        <w:jc w:val="both"/>
        <w:rPr>
          <w:rFonts w:ascii="Arial" w:eastAsia="Times New Roman" w:hAnsi="Arial" w:cs="Arial"/>
          <w:sz w:val="20"/>
          <w:szCs w:val="20"/>
        </w:rPr>
      </w:pPr>
    </w:p>
    <w:p w14:paraId="1A41A3BD" w14:textId="4B3135AE" w:rsidR="00D96C73" w:rsidRPr="00D96C73" w:rsidRDefault="00D96C73" w:rsidP="00097DBE">
      <w:pPr>
        <w:spacing w:line="276" w:lineRule="auto"/>
        <w:contextualSpacing/>
        <w:jc w:val="both"/>
        <w:rPr>
          <w:rFonts w:ascii="Arial" w:eastAsia="Times New Roman" w:hAnsi="Arial" w:cs="Arial"/>
          <w:b/>
          <w:bCs/>
          <w:sz w:val="20"/>
          <w:szCs w:val="20"/>
        </w:rPr>
      </w:pPr>
      <w:r w:rsidRPr="00D96C73">
        <w:rPr>
          <w:rFonts w:ascii="Arial" w:eastAsia="Times New Roman" w:hAnsi="Arial" w:cs="Arial"/>
          <w:b/>
          <w:bCs/>
          <w:sz w:val="20"/>
          <w:szCs w:val="20"/>
        </w:rPr>
        <w:t xml:space="preserve">II. </w:t>
      </w:r>
      <w:r w:rsidR="0044393A">
        <w:rPr>
          <w:rFonts w:ascii="Arial" w:eastAsia="Times New Roman" w:hAnsi="Arial" w:cs="Arial"/>
          <w:b/>
          <w:bCs/>
          <w:sz w:val="20"/>
          <w:szCs w:val="20"/>
        </w:rPr>
        <w:t>3</w:t>
      </w:r>
      <w:r w:rsidRPr="00D96C73">
        <w:rPr>
          <w:rFonts w:ascii="Arial" w:eastAsia="Times New Roman" w:hAnsi="Arial" w:cs="Arial"/>
          <w:b/>
          <w:bCs/>
          <w:sz w:val="20"/>
          <w:szCs w:val="20"/>
        </w:rPr>
        <w:t xml:space="preserve"> Ugotovitve preteklih inšpekcijskih nadzorov</w:t>
      </w:r>
    </w:p>
    <w:p w14:paraId="5861E8D3" w14:textId="77777777" w:rsidR="00D96C73" w:rsidRDefault="00D96C73" w:rsidP="00097DBE">
      <w:pPr>
        <w:spacing w:line="276" w:lineRule="auto"/>
        <w:contextualSpacing/>
        <w:jc w:val="both"/>
        <w:rPr>
          <w:rFonts w:ascii="Arial" w:eastAsia="Times New Roman" w:hAnsi="Arial" w:cs="Arial"/>
          <w:sz w:val="20"/>
          <w:szCs w:val="20"/>
        </w:rPr>
      </w:pPr>
    </w:p>
    <w:p w14:paraId="1FD3D1AA" w14:textId="2D03697E" w:rsidR="00097DBE" w:rsidRPr="00097DBE" w:rsidRDefault="00097DBE" w:rsidP="00097DBE">
      <w:pPr>
        <w:spacing w:line="276" w:lineRule="auto"/>
        <w:contextualSpacing/>
        <w:jc w:val="both"/>
        <w:rPr>
          <w:rFonts w:ascii="Arial" w:eastAsia="Times New Roman" w:hAnsi="Arial" w:cs="Arial"/>
          <w:sz w:val="20"/>
          <w:szCs w:val="20"/>
        </w:rPr>
      </w:pPr>
      <w:r w:rsidRPr="00097DBE">
        <w:rPr>
          <w:rFonts w:ascii="Arial" w:eastAsia="Times New Roman" w:hAnsi="Arial" w:cs="Arial"/>
          <w:sz w:val="20"/>
          <w:szCs w:val="20"/>
        </w:rPr>
        <w:t>Proračunska inšpekcija je v letu 2023 opravila nadzor nad uporabo najetih parkirnih mest pri S</w:t>
      </w:r>
      <w:r w:rsidR="00931378">
        <w:rPr>
          <w:rFonts w:ascii="Arial" w:eastAsia="Times New Roman" w:hAnsi="Arial" w:cs="Arial"/>
          <w:sz w:val="20"/>
          <w:szCs w:val="20"/>
        </w:rPr>
        <w:t>URS</w:t>
      </w:r>
      <w:r w:rsidRPr="00097DBE">
        <w:rPr>
          <w:rFonts w:ascii="Arial" w:eastAsia="Times New Roman" w:hAnsi="Arial" w:cs="Arial"/>
          <w:sz w:val="20"/>
          <w:szCs w:val="20"/>
        </w:rPr>
        <w:t xml:space="preserve"> (št. zadeve 06102-22/2023) in URS</w:t>
      </w:r>
      <w:r w:rsidR="00931378">
        <w:rPr>
          <w:rFonts w:ascii="Arial" w:eastAsia="Times New Roman" w:hAnsi="Arial" w:cs="Arial"/>
          <w:sz w:val="20"/>
          <w:szCs w:val="20"/>
        </w:rPr>
        <w:t>JV</w:t>
      </w:r>
      <w:r w:rsidRPr="00097DBE">
        <w:rPr>
          <w:rFonts w:ascii="Arial" w:eastAsia="Times New Roman" w:hAnsi="Arial" w:cs="Arial"/>
          <w:sz w:val="20"/>
          <w:szCs w:val="20"/>
        </w:rPr>
        <w:t xml:space="preserve"> (št. zadeve 06102-20/2023), v katerem so bili izrečeni ukrepi, da se najem parkirnih mest v poslovnem objektu na naslovu </w:t>
      </w:r>
      <w:proofErr w:type="spellStart"/>
      <w:r w:rsidRPr="00097DBE">
        <w:rPr>
          <w:rFonts w:ascii="Arial" w:eastAsia="Times New Roman" w:hAnsi="Arial" w:cs="Arial"/>
          <w:sz w:val="20"/>
          <w:szCs w:val="20"/>
        </w:rPr>
        <w:t>Litostrojska</w:t>
      </w:r>
      <w:proofErr w:type="spellEnd"/>
      <w:r w:rsidRPr="00097DBE">
        <w:rPr>
          <w:rFonts w:ascii="Arial" w:eastAsia="Times New Roman" w:hAnsi="Arial" w:cs="Arial"/>
          <w:sz w:val="20"/>
          <w:szCs w:val="20"/>
        </w:rPr>
        <w:t xml:space="preserve"> cesta 54, Ljubljana, uskladi z Merili iz leta 2018. V postopku nadzora je sodelovalo tudi Ministrstvo za javno upravo kot upravljavec nepremičnega premoženja države, ki je </w:t>
      </w:r>
      <w:r w:rsidR="00403A7A">
        <w:rPr>
          <w:rFonts w:ascii="Arial" w:eastAsia="Times New Roman" w:hAnsi="Arial" w:cs="Arial"/>
          <w:sz w:val="20"/>
          <w:szCs w:val="20"/>
        </w:rPr>
        <w:t xml:space="preserve">na podlagi Sprememb in dopolnitev Zakona o državni upravi s </w:t>
      </w:r>
      <w:r w:rsidRPr="00097DBE">
        <w:rPr>
          <w:rFonts w:ascii="Arial" w:eastAsia="Times New Roman" w:hAnsi="Arial" w:cs="Arial"/>
          <w:sz w:val="20"/>
          <w:szCs w:val="20"/>
        </w:rPr>
        <w:t xml:space="preserve">1. 1. 2017 vstopilo v pogodbeno razmerje kot plačnik najemnine in je prevzelo vse pravice in obveznosti iz naslova najemnega razmerja pri navedenih dveh zavezancih. </w:t>
      </w:r>
    </w:p>
    <w:p w14:paraId="1C1F30DD" w14:textId="77777777" w:rsidR="00097DBE" w:rsidRPr="00097DBE" w:rsidRDefault="00097DBE" w:rsidP="00097DBE">
      <w:pPr>
        <w:spacing w:line="276" w:lineRule="auto"/>
        <w:contextualSpacing/>
        <w:jc w:val="both"/>
        <w:rPr>
          <w:rFonts w:ascii="Arial" w:eastAsia="Times New Roman" w:hAnsi="Arial" w:cs="Arial"/>
          <w:sz w:val="20"/>
          <w:szCs w:val="20"/>
        </w:rPr>
      </w:pPr>
    </w:p>
    <w:p w14:paraId="73A25A69" w14:textId="79D1CE0A" w:rsidR="00097DBE" w:rsidRPr="00097DBE" w:rsidRDefault="00097DBE" w:rsidP="00097DBE">
      <w:pPr>
        <w:spacing w:after="0" w:line="276" w:lineRule="auto"/>
        <w:contextualSpacing/>
        <w:jc w:val="both"/>
        <w:rPr>
          <w:rFonts w:ascii="Arial" w:eastAsia="Times New Roman" w:hAnsi="Arial" w:cs="Arial"/>
          <w:sz w:val="20"/>
          <w:szCs w:val="20"/>
        </w:rPr>
      </w:pPr>
      <w:r w:rsidRPr="00097DBE">
        <w:rPr>
          <w:rFonts w:ascii="Arial" w:eastAsia="Times New Roman" w:hAnsi="Arial" w:cs="Arial"/>
          <w:sz w:val="20"/>
          <w:szCs w:val="20"/>
        </w:rPr>
        <w:t>Ministrstvo za javno upravo je izvedlo določene aktivnosti v prizadevanju za upoštevanje teh izrečenih ukrepov, pri čemer se lastnik objekta družba D. S. U., d. o. o., ni strinjala s sporazumno odpovedjo najemne pogodbe</w:t>
      </w:r>
      <w:r w:rsidRPr="00097DBE">
        <w:rPr>
          <w:rFonts w:ascii="Arial" w:eastAsia="Times New Roman" w:hAnsi="Arial" w:cs="Arial"/>
          <w:sz w:val="20"/>
          <w:szCs w:val="20"/>
          <w:vertAlign w:val="superscript"/>
        </w:rPr>
        <w:footnoteReference w:id="8"/>
      </w:r>
      <w:r w:rsidRPr="00097DBE">
        <w:rPr>
          <w:rFonts w:ascii="Arial" w:eastAsia="Times New Roman" w:hAnsi="Arial" w:cs="Arial"/>
          <w:sz w:val="20"/>
          <w:szCs w:val="20"/>
        </w:rPr>
        <w:t xml:space="preserve"> ali zmanjšanjem števila najema parkirnih mest na lokaciji </w:t>
      </w:r>
      <w:proofErr w:type="spellStart"/>
      <w:r w:rsidRPr="00097DBE">
        <w:rPr>
          <w:rFonts w:ascii="Arial" w:eastAsia="Times New Roman" w:hAnsi="Arial" w:cs="Arial"/>
          <w:sz w:val="20"/>
          <w:szCs w:val="20"/>
        </w:rPr>
        <w:t>Litostrojska</w:t>
      </w:r>
      <w:proofErr w:type="spellEnd"/>
      <w:r w:rsidRPr="00097DBE">
        <w:rPr>
          <w:rFonts w:ascii="Arial" w:eastAsia="Times New Roman" w:hAnsi="Arial" w:cs="Arial"/>
          <w:sz w:val="20"/>
          <w:szCs w:val="20"/>
        </w:rPr>
        <w:t xml:space="preserve"> cesta 54, Ljubljana. D. S. U. d. o. o. je za rešitev nastale situacije Ministrstvu za javno upravo predlagal:</w:t>
      </w:r>
    </w:p>
    <w:p w14:paraId="36735CF7" w14:textId="77777777" w:rsidR="00097DBE" w:rsidRPr="00097DBE" w:rsidRDefault="00097DBE" w:rsidP="00097DBE">
      <w:pPr>
        <w:numPr>
          <w:ilvl w:val="0"/>
          <w:numId w:val="12"/>
        </w:numPr>
        <w:spacing w:after="0" w:line="276" w:lineRule="auto"/>
        <w:contextualSpacing/>
        <w:jc w:val="both"/>
        <w:rPr>
          <w:rFonts w:ascii="Arial" w:eastAsia="Times New Roman" w:hAnsi="Arial" w:cs="Arial"/>
          <w:sz w:val="20"/>
          <w:szCs w:val="20"/>
        </w:rPr>
      </w:pPr>
      <w:r w:rsidRPr="00097DBE">
        <w:rPr>
          <w:rFonts w:ascii="Arial" w:eastAsia="Times New Roman" w:hAnsi="Arial" w:cs="Arial"/>
          <w:sz w:val="20"/>
          <w:szCs w:val="20"/>
        </w:rPr>
        <w:t>da se ohrani obstoječe število parkirnih mest, ki jih Ministrstvo za javno upravo odda v podnajem javnim uslužbencem,</w:t>
      </w:r>
    </w:p>
    <w:p w14:paraId="02C23C16" w14:textId="77777777" w:rsidR="00097DBE" w:rsidRPr="00097DBE" w:rsidRDefault="00097DBE" w:rsidP="00097DBE">
      <w:pPr>
        <w:numPr>
          <w:ilvl w:val="0"/>
          <w:numId w:val="12"/>
        </w:numPr>
        <w:spacing w:after="0" w:line="276" w:lineRule="auto"/>
        <w:contextualSpacing/>
        <w:jc w:val="both"/>
        <w:rPr>
          <w:rFonts w:ascii="Arial" w:eastAsia="Times New Roman" w:hAnsi="Arial" w:cs="Arial"/>
          <w:sz w:val="20"/>
          <w:szCs w:val="20"/>
        </w:rPr>
      </w:pPr>
      <w:r w:rsidRPr="00097DBE">
        <w:rPr>
          <w:rFonts w:ascii="Arial" w:eastAsia="Times New Roman" w:hAnsi="Arial" w:cs="Arial"/>
          <w:sz w:val="20"/>
          <w:szCs w:val="20"/>
        </w:rPr>
        <w:t>da  se ohrani obstoječe število najetih parkirnih mest, ki pa jih D. S. U. d. o. o. odda v najem javnim uslužbencem, pri čemer se z uslužbenci sklenejo tripartitne pogodbe, v katerih bi kot pogodbene stranke nastopali D. S. U. d. o. o. kot najemodajalec, Ministrstvo za javno upravo kot odstopnik ter zaposleni. Strošek najema bi bil v breme zaposlenega, pri čemer bi Ministrstvo za javno upravo nastopalo kot garant za poravnavo obveznosti za tista parkirna mesta, ki jih zaposleni ne bi najeli.</w:t>
      </w:r>
    </w:p>
    <w:p w14:paraId="6E765776" w14:textId="77777777" w:rsidR="00443799" w:rsidRDefault="00443799" w:rsidP="0030359E">
      <w:pPr>
        <w:spacing w:after="0" w:line="276" w:lineRule="auto"/>
        <w:jc w:val="both"/>
        <w:rPr>
          <w:rFonts w:ascii="Arial" w:eastAsia="Times New Roman" w:hAnsi="Arial" w:cs="Arial"/>
          <w:color w:val="000000"/>
          <w:sz w:val="20"/>
          <w:szCs w:val="20"/>
        </w:rPr>
      </w:pPr>
    </w:p>
    <w:p w14:paraId="0DB2CC2C" w14:textId="77777777" w:rsidR="00097DBE" w:rsidRPr="00097DBE" w:rsidRDefault="00097DBE" w:rsidP="00097DBE">
      <w:pPr>
        <w:spacing w:after="0" w:line="276" w:lineRule="auto"/>
        <w:jc w:val="both"/>
        <w:rPr>
          <w:rFonts w:ascii="Arial" w:eastAsia="Times New Roman" w:hAnsi="Arial" w:cs="Arial"/>
          <w:color w:val="000000"/>
          <w:sz w:val="20"/>
          <w:szCs w:val="20"/>
        </w:rPr>
      </w:pPr>
      <w:r w:rsidRPr="00097DBE">
        <w:rPr>
          <w:rFonts w:ascii="Arial" w:eastAsia="Times New Roman" w:hAnsi="Arial" w:cs="Arial"/>
          <w:color w:val="000000"/>
          <w:sz w:val="20"/>
          <w:szCs w:val="20"/>
        </w:rPr>
        <w:t>Iz dopisa Ministrstva za finance z dne 13. 2. 2024, izdanega na podlagi vprašanja MJU, izhaja, da Ustava Republike Slovenije v 149. členu izrecno določa, da so krediti v breme države in poroštvo države za kredite dovoljeni le na podlagi zakona, kar pomeni, da bi Ministrstvo za javno upravo lahko postalo garant le v primeru, če bi se za ta namen določila zakonska podlaga.</w:t>
      </w:r>
    </w:p>
    <w:p w14:paraId="1F4F7733" w14:textId="77777777" w:rsidR="00097DBE" w:rsidRPr="00097DBE" w:rsidRDefault="00097DBE" w:rsidP="00097DBE">
      <w:pPr>
        <w:spacing w:after="0" w:line="276" w:lineRule="auto"/>
        <w:jc w:val="both"/>
        <w:rPr>
          <w:rFonts w:ascii="Arial" w:eastAsia="Times New Roman" w:hAnsi="Arial" w:cs="Arial"/>
          <w:color w:val="000000"/>
          <w:sz w:val="20"/>
          <w:szCs w:val="20"/>
        </w:rPr>
      </w:pPr>
    </w:p>
    <w:p w14:paraId="469C9061" w14:textId="708981CF" w:rsidR="00097DBE" w:rsidRDefault="00097DBE" w:rsidP="00097DBE">
      <w:pPr>
        <w:spacing w:after="0" w:line="276" w:lineRule="auto"/>
        <w:jc w:val="both"/>
        <w:rPr>
          <w:rFonts w:ascii="Arial" w:eastAsia="Times New Roman" w:hAnsi="Arial" w:cs="Arial"/>
          <w:color w:val="000000"/>
          <w:sz w:val="20"/>
          <w:szCs w:val="20"/>
        </w:rPr>
      </w:pPr>
      <w:r w:rsidRPr="00097DBE">
        <w:rPr>
          <w:rFonts w:ascii="Arial" w:eastAsia="Times New Roman" w:hAnsi="Arial" w:cs="Arial"/>
          <w:color w:val="000000"/>
          <w:sz w:val="20"/>
          <w:szCs w:val="20"/>
        </w:rPr>
        <w:t>Iz pridobljenega mnenja Državnega odvetništva z dne 25. 9. 2024 je razvidno, da Ministrstvo za javno upravo s soglasjem najemodajalca lahko odda predmetna najeta parkirna mesta v podnajem. Pri tem mora ministrstvo upoštevati določbe ZSPDSLS-1 glede najema stvarnega premoženja. Pri plačilu najemnine za parkirna mesta in pridobitvijo najemnine od uporabnikov parkirnih mest je potrebno upoštevati določbe 80. člena ZJF. Ministrstvo naj pri oddaji najetega premoženja v podnajem smiselno upošteva določbe ZSPDSLS-1 in Obligacijskega zakonika ter predmetne pogodbe o najemu premoženja.</w:t>
      </w:r>
    </w:p>
    <w:p w14:paraId="22A097A3" w14:textId="77777777" w:rsidR="004F06A4" w:rsidRDefault="004F06A4" w:rsidP="00097DBE">
      <w:pPr>
        <w:spacing w:after="0" w:line="276" w:lineRule="auto"/>
        <w:jc w:val="both"/>
        <w:rPr>
          <w:rFonts w:ascii="Arial" w:eastAsia="Times New Roman" w:hAnsi="Arial" w:cs="Arial"/>
          <w:color w:val="000000"/>
          <w:sz w:val="20"/>
          <w:szCs w:val="20"/>
        </w:rPr>
      </w:pPr>
    </w:p>
    <w:p w14:paraId="5C8C5EF7" w14:textId="657AB4D7" w:rsidR="001D12A2" w:rsidRDefault="00802BB7" w:rsidP="0030359E">
      <w:pPr>
        <w:spacing w:after="0" w:line="27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III. </w:t>
      </w:r>
      <w:r w:rsidR="000C7DDF">
        <w:rPr>
          <w:rFonts w:ascii="Arial" w:eastAsia="Times New Roman" w:hAnsi="Arial" w:cs="Arial"/>
          <w:b/>
          <w:bCs/>
          <w:color w:val="000000"/>
          <w:sz w:val="20"/>
          <w:szCs w:val="20"/>
        </w:rPr>
        <w:t>Presoja dejstev in dokazov</w:t>
      </w:r>
    </w:p>
    <w:p w14:paraId="182DC6ED" w14:textId="77777777" w:rsidR="00802BB7" w:rsidRDefault="00802BB7" w:rsidP="0030359E">
      <w:pPr>
        <w:spacing w:after="0" w:line="276" w:lineRule="auto"/>
        <w:jc w:val="both"/>
        <w:rPr>
          <w:rFonts w:ascii="Arial" w:eastAsia="Times New Roman" w:hAnsi="Arial" w:cs="Arial"/>
          <w:b/>
          <w:bCs/>
          <w:color w:val="000000"/>
          <w:sz w:val="20"/>
          <w:szCs w:val="20"/>
        </w:rPr>
      </w:pPr>
    </w:p>
    <w:p w14:paraId="3A344775" w14:textId="77777777" w:rsidR="00DA444D" w:rsidRDefault="00DA444D" w:rsidP="00DA444D">
      <w:pPr>
        <w:spacing w:after="0" w:line="260" w:lineRule="atLeast"/>
        <w:jc w:val="both"/>
        <w:rPr>
          <w:rFonts w:ascii="Arial" w:hAnsi="Arial"/>
          <w:sz w:val="20"/>
        </w:rPr>
      </w:pPr>
      <w:r w:rsidRPr="00DA444D">
        <w:rPr>
          <w:rFonts w:ascii="Arial" w:hAnsi="Arial"/>
          <w:sz w:val="20"/>
        </w:rPr>
        <w:t xml:space="preserve">Na področju urejanja in podeljevanja parkirnih mest so organi državne uprave dolžni upoštevati zadnje </w:t>
      </w:r>
      <w:bookmarkStart w:id="6" w:name="_Hlk184129434"/>
      <w:r w:rsidRPr="00DA444D">
        <w:rPr>
          <w:rFonts w:ascii="Arial" w:hAnsi="Arial"/>
          <w:sz w:val="20"/>
        </w:rPr>
        <w:t>sprejete Spremembe in dopolnitve Meril za ureditev poslovnih prostorov za potrebe vladnih proračunskih uporabnikov različica 4.0. z dne 25. 1. 2024</w:t>
      </w:r>
      <w:bookmarkEnd w:id="6"/>
      <w:r w:rsidRPr="00DA444D">
        <w:rPr>
          <w:rFonts w:ascii="Arial" w:hAnsi="Arial"/>
          <w:sz w:val="20"/>
        </w:rPr>
        <w:t>.  V točki 1.4.8. navedenih meril, ki se nanašajo na parkirna mesta je določeno, da je državni organ upravičen do najema oziroma nakupa takšnega števila parkirnih mest, kolikor ima službenih vozil, poleg tega mora zagotoviti tudi parkirna mesta za vse zaposlene, ki so funkcionalno ovirani. Nadalje je državni organ upravičen do nakupa ali najema parkirnih mest za osebe, ki so navedene v Uredbi o uporabi službenih avtomobilov v organih državne uprave, in sicer ne glede na to, ali te osebe uporabljajo službeni avtomobil ali lastnega. Hkrati je državni organ upravičen do nakupa oziroma najema parkirnih mest tudi za vodje kabineta in vodje notranje organizacijskih enot, ki so neposredno podrejene ministru in niso upravičenci po navedeni uredbi.</w:t>
      </w:r>
    </w:p>
    <w:p w14:paraId="6204D1A2" w14:textId="77777777" w:rsidR="002F5F1D" w:rsidRDefault="002F5F1D" w:rsidP="00DA444D">
      <w:pPr>
        <w:spacing w:after="0" w:line="260" w:lineRule="atLeast"/>
        <w:jc w:val="both"/>
        <w:rPr>
          <w:rFonts w:ascii="Arial" w:hAnsi="Arial"/>
          <w:sz w:val="20"/>
        </w:rPr>
      </w:pPr>
    </w:p>
    <w:p w14:paraId="715E8418" w14:textId="4C05A43E" w:rsidR="002F5F1D" w:rsidRDefault="002F5F1D" w:rsidP="00DA444D">
      <w:pPr>
        <w:spacing w:after="0" w:line="260" w:lineRule="atLeast"/>
        <w:jc w:val="both"/>
        <w:rPr>
          <w:rFonts w:ascii="Arial" w:hAnsi="Arial"/>
          <w:sz w:val="20"/>
        </w:rPr>
      </w:pPr>
      <w:r w:rsidRPr="00E513D8">
        <w:rPr>
          <w:rFonts w:ascii="Arial" w:hAnsi="Arial"/>
          <w:sz w:val="20"/>
        </w:rPr>
        <w:t>Uredba o uporabi službenih avtomobilov v organih državne uprave se za področje parkirnih mest uporablja v delu, ki se nanaša na pravico do stalne osebne uporabe službenega avtomobila. Uredba določa pravico do stalne osebne uporabe službenega vozila predsedniku vlade, ministrom in generalnemu sekretarju vlade, državnim sekretarjem, predstojnikom vladnih služb, namestnikom generalnega sekretarja vlade, generalnim direktorjem in generalnim sekretarjem na ministrstvih, predstojnikom organov v sestavi ministrstev in vojaškim atašejem.</w:t>
      </w:r>
    </w:p>
    <w:p w14:paraId="02A63344" w14:textId="77777777" w:rsidR="00DA444D" w:rsidRPr="00DA444D" w:rsidRDefault="00DA444D" w:rsidP="00DA444D">
      <w:pPr>
        <w:spacing w:after="0" w:line="276" w:lineRule="auto"/>
        <w:jc w:val="both"/>
        <w:rPr>
          <w:rFonts w:ascii="Arial" w:hAnsi="Arial" w:cs="Arial"/>
          <w:b/>
          <w:bCs/>
          <w:color w:val="000000" w:themeColor="text1"/>
          <w:sz w:val="20"/>
          <w:szCs w:val="20"/>
        </w:rPr>
      </w:pPr>
    </w:p>
    <w:p w14:paraId="4B179ACF" w14:textId="3D09706D" w:rsidR="00DA444D" w:rsidRDefault="00DA444D" w:rsidP="00DA444D">
      <w:pPr>
        <w:spacing w:after="0" w:line="260" w:lineRule="atLeast"/>
        <w:jc w:val="both"/>
        <w:rPr>
          <w:rFonts w:ascii="Arial" w:hAnsi="Arial"/>
          <w:sz w:val="20"/>
        </w:rPr>
      </w:pPr>
      <w:r w:rsidRPr="00DA444D">
        <w:rPr>
          <w:rFonts w:ascii="Arial" w:hAnsi="Arial"/>
          <w:sz w:val="20"/>
        </w:rPr>
        <w:t xml:space="preserve">Iz druge točke Sklepa Vlade RS št. 352-113/2023-3130-73 z dne 25. 1. 2024 izhaja, da upravljavci, za katere veljajo Spremembe in dopolnitve Meril za ureditev poslovnih prostorov za potrebe vladnih proračunskih uporabnikov, uskladijo svoje interne akte in obstoječa razmerja, povezana s parkirnimi mesti v njihovem upravljanju in uporabi, s točko 1.4.8 navedenih sprememb meril v šestih mesecih od dneva sprejetja tega Sklepa Vlade. Sklep je Vlada RS sprejela na svoji 88. redni seji dne 25. 1. 2024, kar pomeni, da so bili predmetni upravljavci dolžni uskladiti obstoječa parkirna razmerja z aktualnimi spremembami in dopolnitvami meril najkasneje do </w:t>
      </w:r>
      <w:r w:rsidRPr="00DA444D">
        <w:rPr>
          <w:rFonts w:ascii="Arial" w:hAnsi="Arial"/>
          <w:b/>
          <w:bCs/>
          <w:color w:val="000000" w:themeColor="text1"/>
          <w:sz w:val="20"/>
          <w:u w:val="single"/>
        </w:rPr>
        <w:t xml:space="preserve">25. 7. 2024.  </w:t>
      </w:r>
    </w:p>
    <w:p w14:paraId="1C0BA58B" w14:textId="77777777" w:rsidR="00DA444D" w:rsidRDefault="00DA444D" w:rsidP="00D01685">
      <w:pPr>
        <w:spacing w:after="0" w:line="260" w:lineRule="atLeast"/>
        <w:jc w:val="both"/>
        <w:rPr>
          <w:rFonts w:ascii="Arial" w:hAnsi="Arial"/>
          <w:sz w:val="20"/>
        </w:rPr>
      </w:pPr>
    </w:p>
    <w:p w14:paraId="6E05D68D" w14:textId="43742F38" w:rsidR="00D01685" w:rsidRPr="00D01685" w:rsidRDefault="00D01685" w:rsidP="00D01685">
      <w:pPr>
        <w:spacing w:after="0" w:line="260" w:lineRule="atLeast"/>
        <w:jc w:val="both"/>
        <w:rPr>
          <w:rFonts w:ascii="Arial" w:hAnsi="Arial"/>
          <w:b/>
          <w:bCs/>
          <w:sz w:val="20"/>
        </w:rPr>
      </w:pPr>
      <w:r w:rsidRPr="00D01685">
        <w:rPr>
          <w:rFonts w:ascii="Arial" w:hAnsi="Arial"/>
          <w:sz w:val="20"/>
        </w:rPr>
        <w:t xml:space="preserve">Glede na podatke, ki jih je pridobil inšpekcijski organ, Ministrstvo za javno upravo kot centralni upravljavec nepremičnin plačuje najemnino lastniku poslovnega objekta na naslovu </w:t>
      </w:r>
      <w:proofErr w:type="spellStart"/>
      <w:r w:rsidRPr="00D01685">
        <w:rPr>
          <w:rFonts w:ascii="Arial" w:hAnsi="Arial"/>
          <w:sz w:val="20"/>
        </w:rPr>
        <w:t>Litostrojska</w:t>
      </w:r>
      <w:proofErr w:type="spellEnd"/>
      <w:r w:rsidRPr="00D01685">
        <w:rPr>
          <w:rFonts w:ascii="Arial" w:hAnsi="Arial"/>
          <w:sz w:val="20"/>
        </w:rPr>
        <w:t xml:space="preserve"> cesta 54, Ljubljana, družbi D. S. U. d. o. o. za 232 parkirni</w:t>
      </w:r>
      <w:r w:rsidR="00D42EB6">
        <w:rPr>
          <w:rFonts w:ascii="Arial" w:hAnsi="Arial"/>
          <w:sz w:val="20"/>
        </w:rPr>
        <w:t>h</w:t>
      </w:r>
      <w:r w:rsidRPr="00D01685">
        <w:rPr>
          <w:rFonts w:ascii="Arial" w:hAnsi="Arial"/>
          <w:sz w:val="20"/>
        </w:rPr>
        <w:t xml:space="preserve"> mest. Od teh 232 parkirnih mest je S</w:t>
      </w:r>
      <w:r w:rsidR="00E107D2">
        <w:rPr>
          <w:rFonts w:ascii="Arial" w:hAnsi="Arial"/>
          <w:sz w:val="20"/>
        </w:rPr>
        <w:t>U</w:t>
      </w:r>
      <w:r w:rsidRPr="00D01685">
        <w:rPr>
          <w:rFonts w:ascii="Arial" w:hAnsi="Arial"/>
          <w:sz w:val="20"/>
        </w:rPr>
        <w:t>RS omogočena brezplačna uporaba za 202 parkirni mesti, medtem ko je za URS</w:t>
      </w:r>
      <w:r w:rsidR="00E107D2">
        <w:rPr>
          <w:rFonts w:ascii="Arial" w:hAnsi="Arial"/>
          <w:sz w:val="20"/>
        </w:rPr>
        <w:t>JV</w:t>
      </w:r>
      <w:r w:rsidRPr="00D01685">
        <w:rPr>
          <w:rFonts w:ascii="Arial" w:hAnsi="Arial"/>
          <w:sz w:val="20"/>
        </w:rPr>
        <w:t xml:space="preserve"> omogočena brezplačna uporaba 30 parkirnih mest. </w:t>
      </w:r>
    </w:p>
    <w:p w14:paraId="7104D442" w14:textId="77777777" w:rsidR="00D01685" w:rsidRPr="00D01685" w:rsidRDefault="00D01685" w:rsidP="00D01685">
      <w:pPr>
        <w:spacing w:after="0" w:line="260" w:lineRule="atLeast"/>
        <w:jc w:val="both"/>
        <w:rPr>
          <w:rFonts w:ascii="Arial" w:hAnsi="Arial"/>
          <w:sz w:val="20"/>
        </w:rPr>
      </w:pPr>
    </w:p>
    <w:p w14:paraId="614FDDB0" w14:textId="531271B8" w:rsidR="00D01685" w:rsidRPr="00D01685" w:rsidRDefault="00D01685" w:rsidP="00D01685">
      <w:pPr>
        <w:spacing w:after="0" w:line="260" w:lineRule="atLeast"/>
        <w:jc w:val="both"/>
        <w:rPr>
          <w:rFonts w:ascii="Arial" w:hAnsi="Arial"/>
          <w:sz w:val="20"/>
        </w:rPr>
      </w:pPr>
      <w:r w:rsidRPr="00D01685">
        <w:rPr>
          <w:rFonts w:ascii="Arial" w:hAnsi="Arial"/>
          <w:sz w:val="20"/>
        </w:rPr>
        <w:t>Iz podatkov S</w:t>
      </w:r>
      <w:r w:rsidR="00E107D2">
        <w:rPr>
          <w:rFonts w:ascii="Arial" w:hAnsi="Arial"/>
          <w:sz w:val="20"/>
        </w:rPr>
        <w:t>U</w:t>
      </w:r>
      <w:r w:rsidRPr="00D01685">
        <w:rPr>
          <w:rFonts w:ascii="Arial" w:hAnsi="Arial"/>
          <w:sz w:val="20"/>
        </w:rPr>
        <w:t xml:space="preserve">RS izhaja, da pet parkirnih mest zasedajo službena vozila urada in eno parkirno mesto vozilo generalnega direktorja, kar znaša uporaba skupaj šest parkirnih mest v skladu </w:t>
      </w:r>
      <w:bookmarkStart w:id="7" w:name="_Hlk184636078"/>
      <w:r w:rsidRPr="00D01685">
        <w:rPr>
          <w:rFonts w:ascii="Arial" w:hAnsi="Arial"/>
          <w:sz w:val="20"/>
        </w:rPr>
        <w:t xml:space="preserve">s točko 1.4.8 Sprememb in dopolnitev Meril za ureditev poslovnih prostorov za potrebe vladnih proračunskih uporabnikov </w:t>
      </w:r>
      <w:bookmarkEnd w:id="7"/>
      <w:r w:rsidRPr="00D01685">
        <w:rPr>
          <w:rFonts w:ascii="Arial" w:hAnsi="Arial"/>
          <w:sz w:val="20"/>
        </w:rPr>
        <w:t>za brezplačno uporabo parkirnih mest. Preostalih 196 parkirnih mest uporabljajo brezplačno drugi uslužbenci urada, ki ne ustrezajo kriterijem po navedenih spremembah in dopolnitvah Meril.</w:t>
      </w:r>
    </w:p>
    <w:p w14:paraId="4FF89090" w14:textId="77777777" w:rsidR="00D01685" w:rsidRPr="00D01685" w:rsidRDefault="00D01685" w:rsidP="00D01685">
      <w:pPr>
        <w:spacing w:after="0" w:line="260" w:lineRule="atLeast"/>
        <w:jc w:val="both"/>
        <w:rPr>
          <w:rFonts w:ascii="Arial" w:hAnsi="Arial"/>
          <w:sz w:val="20"/>
        </w:rPr>
      </w:pPr>
    </w:p>
    <w:p w14:paraId="0DCEC62C" w14:textId="5D3FB95B" w:rsidR="00D01685" w:rsidRPr="00D01685" w:rsidRDefault="00DA444D" w:rsidP="00D01685">
      <w:pPr>
        <w:spacing w:after="0" w:line="260" w:lineRule="atLeast"/>
        <w:jc w:val="both"/>
        <w:rPr>
          <w:rFonts w:ascii="Arial" w:hAnsi="Arial"/>
          <w:sz w:val="20"/>
        </w:rPr>
      </w:pPr>
      <w:r>
        <w:rPr>
          <w:rFonts w:ascii="Arial" w:hAnsi="Arial"/>
          <w:sz w:val="20"/>
        </w:rPr>
        <w:t>I</w:t>
      </w:r>
      <w:r w:rsidR="00D01685" w:rsidRPr="00D01685">
        <w:rPr>
          <w:rFonts w:ascii="Arial" w:hAnsi="Arial"/>
          <w:sz w:val="20"/>
        </w:rPr>
        <w:t>z podatkov URS</w:t>
      </w:r>
      <w:r w:rsidR="00E107D2">
        <w:rPr>
          <w:rFonts w:ascii="Arial" w:hAnsi="Arial"/>
          <w:sz w:val="20"/>
        </w:rPr>
        <w:t>JV</w:t>
      </w:r>
      <w:r w:rsidR="00D01685" w:rsidRPr="00D01685">
        <w:rPr>
          <w:rFonts w:ascii="Arial" w:hAnsi="Arial"/>
          <w:sz w:val="20"/>
        </w:rPr>
        <w:t xml:space="preserve"> </w:t>
      </w:r>
      <w:r>
        <w:rPr>
          <w:rFonts w:ascii="Arial" w:hAnsi="Arial"/>
          <w:sz w:val="20"/>
        </w:rPr>
        <w:t xml:space="preserve">je </w:t>
      </w:r>
      <w:r w:rsidR="00D01685" w:rsidRPr="00D01685">
        <w:rPr>
          <w:rFonts w:ascii="Arial" w:hAnsi="Arial"/>
          <w:sz w:val="20"/>
        </w:rPr>
        <w:t>razvidno, da se skladno s točko 1.4.8 Sprememb in dopolnitev Meril za ureditev poslovnih prostorov za potrebe vladnih proračunskih uporabnikov štiri brezplačna parkirna mesta uporabljajo za službena vozila uprave (mednje je všteto tudi službeno vozilo direktorja), medtem ko 26 parkirnih mest brezplačno zasedajo drugi uslužbenci uprave, ki ne ustrezajo kriterijem po navedenih spremembah in dopolnitvah Meril.</w:t>
      </w:r>
    </w:p>
    <w:p w14:paraId="50954200" w14:textId="77777777" w:rsidR="00D01685" w:rsidRPr="00D01685" w:rsidRDefault="00D01685" w:rsidP="00D01685">
      <w:pPr>
        <w:spacing w:after="0" w:line="260" w:lineRule="atLeast"/>
        <w:jc w:val="both"/>
        <w:rPr>
          <w:rFonts w:ascii="Arial" w:hAnsi="Arial"/>
          <w:sz w:val="20"/>
        </w:rPr>
      </w:pPr>
    </w:p>
    <w:p w14:paraId="0911E6CD" w14:textId="61046831" w:rsidR="00D01685" w:rsidRPr="00D01685" w:rsidRDefault="00D01685" w:rsidP="00D01685">
      <w:pPr>
        <w:spacing w:after="0" w:line="260" w:lineRule="atLeast"/>
        <w:jc w:val="both"/>
        <w:rPr>
          <w:rFonts w:ascii="Arial" w:hAnsi="Arial"/>
          <w:sz w:val="20"/>
        </w:rPr>
      </w:pPr>
      <w:bookmarkStart w:id="8" w:name="_Hlk184897940"/>
      <w:r w:rsidRPr="00D01685">
        <w:rPr>
          <w:rFonts w:ascii="Arial" w:hAnsi="Arial"/>
          <w:sz w:val="20"/>
        </w:rPr>
        <w:t xml:space="preserve">Glede na navedene ugotovitve inšpekcijskega organa Ministrstvo za javno upravo kot plačnik najemnine za parkirna mesta v poslovnem objektu na naslovu </w:t>
      </w:r>
      <w:proofErr w:type="spellStart"/>
      <w:r w:rsidRPr="00D01685">
        <w:rPr>
          <w:rFonts w:ascii="Arial" w:hAnsi="Arial"/>
          <w:sz w:val="20"/>
        </w:rPr>
        <w:t>Litostrojska</w:t>
      </w:r>
      <w:proofErr w:type="spellEnd"/>
      <w:r w:rsidRPr="00D01685">
        <w:rPr>
          <w:rFonts w:ascii="Arial" w:hAnsi="Arial"/>
          <w:sz w:val="20"/>
        </w:rPr>
        <w:t xml:space="preserve"> cesta 54, Ljubljana,  omogoča brezplačno uporabo </w:t>
      </w:r>
      <w:r w:rsidRPr="00D01685">
        <w:rPr>
          <w:rFonts w:ascii="Arial" w:hAnsi="Arial"/>
          <w:sz w:val="20"/>
          <w:u w:val="single"/>
        </w:rPr>
        <w:t>skupno 196 parkirnih mest za S</w:t>
      </w:r>
      <w:r w:rsidR="00E107D2">
        <w:rPr>
          <w:rFonts w:ascii="Arial" w:hAnsi="Arial"/>
          <w:sz w:val="20"/>
          <w:u w:val="single"/>
        </w:rPr>
        <w:t>U</w:t>
      </w:r>
      <w:r w:rsidRPr="00D01685">
        <w:rPr>
          <w:rFonts w:ascii="Arial" w:hAnsi="Arial"/>
          <w:sz w:val="20"/>
          <w:u w:val="single"/>
        </w:rPr>
        <w:t>RS za uslužbence urada</w:t>
      </w:r>
      <w:r w:rsidRPr="00D01685">
        <w:rPr>
          <w:rFonts w:ascii="Arial" w:hAnsi="Arial"/>
          <w:sz w:val="20"/>
        </w:rPr>
        <w:t xml:space="preserve"> ter </w:t>
      </w:r>
      <w:r w:rsidRPr="00D01685">
        <w:rPr>
          <w:rFonts w:ascii="Arial" w:hAnsi="Arial"/>
          <w:sz w:val="20"/>
          <w:u w:val="single"/>
        </w:rPr>
        <w:t>26 parkirnih mest za URS</w:t>
      </w:r>
      <w:r w:rsidR="00E107D2">
        <w:rPr>
          <w:rFonts w:ascii="Arial" w:hAnsi="Arial"/>
          <w:sz w:val="20"/>
          <w:u w:val="single"/>
        </w:rPr>
        <w:t>JV</w:t>
      </w:r>
      <w:r w:rsidRPr="00D01685">
        <w:rPr>
          <w:rFonts w:ascii="Arial" w:hAnsi="Arial"/>
          <w:sz w:val="20"/>
          <w:u w:val="single"/>
        </w:rPr>
        <w:t xml:space="preserve"> za uslužbence uprave</w:t>
      </w:r>
      <w:r w:rsidRPr="00D01685">
        <w:rPr>
          <w:rFonts w:ascii="Arial" w:hAnsi="Arial"/>
          <w:sz w:val="20"/>
        </w:rPr>
        <w:t xml:space="preserve">, ki ne izpolnjujejo kriterijev za brezplačno uporabo parkirnih mest na podlagi točke 1.4.8 Sprememb in dopolnitev Meril za </w:t>
      </w:r>
      <w:bookmarkStart w:id="9" w:name="_Hlk205458118"/>
      <w:r w:rsidRPr="00D01685">
        <w:rPr>
          <w:rFonts w:ascii="Arial" w:hAnsi="Arial"/>
          <w:sz w:val="20"/>
        </w:rPr>
        <w:t>ureditev poslovnih prostorov za potrebe vladnih proračunskih uporabnikov različica z dne 25. 1. 2024</w:t>
      </w:r>
      <w:bookmarkEnd w:id="9"/>
      <w:r w:rsidRPr="00D01685">
        <w:rPr>
          <w:rFonts w:ascii="Arial" w:hAnsi="Arial"/>
          <w:sz w:val="20"/>
        </w:rPr>
        <w:t xml:space="preserve">. </w:t>
      </w:r>
    </w:p>
    <w:p w14:paraId="0ECFF010" w14:textId="77777777" w:rsidR="00D01685" w:rsidRPr="00D01685" w:rsidRDefault="00D01685" w:rsidP="00D01685">
      <w:pPr>
        <w:spacing w:after="0" w:line="260" w:lineRule="atLeast"/>
        <w:jc w:val="both"/>
        <w:rPr>
          <w:rFonts w:ascii="Arial" w:hAnsi="Arial"/>
          <w:sz w:val="20"/>
        </w:rPr>
      </w:pPr>
    </w:p>
    <w:p w14:paraId="6E67D77C" w14:textId="77777777" w:rsidR="00D4371F" w:rsidRPr="00D4371F" w:rsidRDefault="00D4371F" w:rsidP="00D4371F">
      <w:pPr>
        <w:spacing w:after="0" w:line="260" w:lineRule="atLeast"/>
        <w:jc w:val="both"/>
        <w:rPr>
          <w:rFonts w:ascii="Arial" w:hAnsi="Arial"/>
          <w:sz w:val="20"/>
        </w:rPr>
      </w:pPr>
      <w:r w:rsidRPr="00D4371F">
        <w:rPr>
          <w:rFonts w:ascii="Arial" w:hAnsi="Arial"/>
          <w:sz w:val="20"/>
        </w:rPr>
        <w:t xml:space="preserve">Iz 2. člena ZJF izhaja, da je potrebno s proračunskimi sredstvi ravnati gospodarno in učinkovito. Zastavljeni cilji in pričakovani rezultati naj se dosegajo na čim bolj učinkovit način, pri čemer naj se sredstva za izvajanje nalog proračunskega uporabnika uporabljajo v višini, ki je nujna za njihovo izvajanje. </w:t>
      </w:r>
    </w:p>
    <w:p w14:paraId="305432B1" w14:textId="77777777" w:rsidR="002F5F1D" w:rsidRDefault="002F5F1D" w:rsidP="00D4371F">
      <w:pPr>
        <w:spacing w:after="0" w:line="260" w:lineRule="atLeast"/>
        <w:jc w:val="both"/>
        <w:rPr>
          <w:rFonts w:ascii="Arial" w:hAnsi="Arial"/>
          <w:sz w:val="20"/>
        </w:rPr>
      </w:pPr>
    </w:p>
    <w:p w14:paraId="613A2E99" w14:textId="77777777" w:rsidR="00403A7A" w:rsidRDefault="00403A7A" w:rsidP="00D4371F">
      <w:pPr>
        <w:spacing w:after="0" w:line="260" w:lineRule="atLeast"/>
        <w:jc w:val="both"/>
        <w:rPr>
          <w:rFonts w:ascii="Arial" w:hAnsi="Arial"/>
          <w:sz w:val="20"/>
        </w:rPr>
      </w:pPr>
    </w:p>
    <w:p w14:paraId="68A290FA" w14:textId="176E3758" w:rsidR="00D4371F" w:rsidRPr="00D4371F" w:rsidRDefault="00D4371F" w:rsidP="00D4371F">
      <w:pPr>
        <w:spacing w:after="0" w:line="260" w:lineRule="atLeast"/>
        <w:jc w:val="both"/>
        <w:rPr>
          <w:rFonts w:ascii="Arial" w:hAnsi="Arial"/>
          <w:sz w:val="20"/>
        </w:rPr>
      </w:pPr>
      <w:r w:rsidRPr="00D4371F">
        <w:rPr>
          <w:rFonts w:ascii="Arial" w:hAnsi="Arial"/>
          <w:sz w:val="20"/>
        </w:rPr>
        <w:t>Gospodarno ravnanje s stvarnim premoženjem države nalaga tudi 5. člen Z</w:t>
      </w:r>
      <w:r w:rsidR="00107E9A">
        <w:rPr>
          <w:rFonts w:ascii="Arial" w:hAnsi="Arial"/>
          <w:sz w:val="20"/>
        </w:rPr>
        <w:t>SPDSLS-1</w:t>
      </w:r>
      <w:r w:rsidRPr="00D4371F">
        <w:rPr>
          <w:rFonts w:ascii="Arial" w:hAnsi="Arial"/>
          <w:sz w:val="20"/>
        </w:rPr>
        <w:t>. Pri tem je v drugi točki 3. člena taistega zakona opredeljeno, da se pod pojmom ravnanje s stvarnim premoženjem zajema pridobivanje, razpolaganje, upravljanje in najemanje tega premoženja.</w:t>
      </w:r>
    </w:p>
    <w:p w14:paraId="64BA595A" w14:textId="77777777" w:rsidR="00403A7A" w:rsidRDefault="00403A7A" w:rsidP="00D4371F">
      <w:pPr>
        <w:spacing w:after="0" w:line="260" w:lineRule="atLeast"/>
        <w:jc w:val="both"/>
        <w:rPr>
          <w:rFonts w:ascii="Arial" w:hAnsi="Arial"/>
          <w:sz w:val="20"/>
        </w:rPr>
      </w:pPr>
    </w:p>
    <w:p w14:paraId="132E8351" w14:textId="101A8704" w:rsidR="00D4371F" w:rsidRPr="00D4371F" w:rsidRDefault="00D4371F" w:rsidP="00D4371F">
      <w:pPr>
        <w:spacing w:after="0" w:line="260" w:lineRule="atLeast"/>
        <w:jc w:val="both"/>
        <w:rPr>
          <w:rFonts w:ascii="Arial" w:hAnsi="Arial"/>
          <w:sz w:val="20"/>
        </w:rPr>
      </w:pPr>
      <w:r w:rsidRPr="00D4371F">
        <w:rPr>
          <w:rFonts w:ascii="Arial" w:hAnsi="Arial"/>
          <w:sz w:val="20"/>
        </w:rPr>
        <w:t xml:space="preserve">Brezplačna uporaba parkirnih mest javnih uslužbencev, ki ne odgovarjajo kriterijem za njihovo brezplačno uporabo, je tudi v nasprotju s tretjo točko 16. člena Zakona o javnih uslužbencih, ki določa, da delodajalec javnemu uslužbencu ne sme zagotavljati pravic v večjem obsegu, kot je to določeno z zakonom, podzakonskim predpisom ali s kolektivno pogodbo, če bi s tem obremenil javna sredstva.        </w:t>
      </w:r>
    </w:p>
    <w:p w14:paraId="56EEFA65" w14:textId="77777777" w:rsidR="00D4371F" w:rsidRDefault="00D4371F" w:rsidP="00D01685">
      <w:pPr>
        <w:spacing w:after="0" w:line="260" w:lineRule="atLeast"/>
        <w:jc w:val="both"/>
        <w:rPr>
          <w:rFonts w:ascii="Arial" w:hAnsi="Arial"/>
          <w:sz w:val="20"/>
        </w:rPr>
      </w:pPr>
    </w:p>
    <w:p w14:paraId="272FE3EA" w14:textId="27058AAA" w:rsidR="00D4371F" w:rsidRPr="00DA444D" w:rsidRDefault="00D4371F" w:rsidP="00D4371F">
      <w:pPr>
        <w:spacing w:after="0" w:line="260" w:lineRule="atLeast"/>
        <w:jc w:val="both"/>
        <w:rPr>
          <w:rFonts w:ascii="Arial" w:hAnsi="Arial"/>
          <w:sz w:val="20"/>
          <w:u w:val="single"/>
        </w:rPr>
      </w:pPr>
      <w:r>
        <w:rPr>
          <w:rFonts w:ascii="Arial" w:hAnsi="Arial"/>
          <w:sz w:val="20"/>
        </w:rPr>
        <w:t>Z upoštevanjem</w:t>
      </w:r>
      <w:r w:rsidRPr="00D01685">
        <w:rPr>
          <w:rFonts w:ascii="Arial" w:hAnsi="Arial"/>
          <w:sz w:val="20"/>
        </w:rPr>
        <w:t xml:space="preserve"> </w:t>
      </w:r>
      <w:r>
        <w:rPr>
          <w:rFonts w:ascii="Arial" w:hAnsi="Arial"/>
          <w:sz w:val="20"/>
        </w:rPr>
        <w:t xml:space="preserve">naštete zakonodaje in glede na </w:t>
      </w:r>
      <w:r w:rsidRPr="00D01685">
        <w:rPr>
          <w:rFonts w:ascii="Arial" w:hAnsi="Arial"/>
          <w:sz w:val="20"/>
        </w:rPr>
        <w:t>dejstvo, da so bil</w:t>
      </w:r>
      <w:r>
        <w:rPr>
          <w:rFonts w:ascii="Arial" w:hAnsi="Arial"/>
          <w:sz w:val="20"/>
        </w:rPr>
        <w:t>i</w:t>
      </w:r>
      <w:r w:rsidRPr="00D01685">
        <w:rPr>
          <w:rFonts w:ascii="Arial" w:hAnsi="Arial"/>
          <w:sz w:val="20"/>
        </w:rPr>
        <w:t xml:space="preserve"> </w:t>
      </w:r>
      <w:r>
        <w:rPr>
          <w:rFonts w:ascii="Arial" w:hAnsi="Arial"/>
          <w:sz w:val="20"/>
        </w:rPr>
        <w:t>upravljavci premoženja S</w:t>
      </w:r>
      <w:r w:rsidRPr="00D01685">
        <w:rPr>
          <w:rFonts w:ascii="Arial" w:hAnsi="Arial"/>
          <w:sz w:val="20"/>
        </w:rPr>
        <w:t xml:space="preserve">premembe in dopolnitve </w:t>
      </w:r>
      <w:r>
        <w:rPr>
          <w:rFonts w:ascii="Arial" w:hAnsi="Arial"/>
          <w:sz w:val="20"/>
        </w:rPr>
        <w:t>M</w:t>
      </w:r>
      <w:r w:rsidRPr="00D01685">
        <w:rPr>
          <w:rFonts w:ascii="Arial" w:hAnsi="Arial"/>
          <w:sz w:val="20"/>
        </w:rPr>
        <w:t>eril ureditev poslovnih prostorov za potrebe vladnih proračunskih uporabnikov različica z dne 25. 1. 2024</w:t>
      </w:r>
      <w:r>
        <w:rPr>
          <w:rFonts w:ascii="Arial" w:hAnsi="Arial"/>
          <w:sz w:val="20"/>
        </w:rPr>
        <w:t xml:space="preserve"> </w:t>
      </w:r>
      <w:r w:rsidRPr="00D01685">
        <w:rPr>
          <w:rFonts w:ascii="Arial" w:hAnsi="Arial"/>
          <w:sz w:val="20"/>
        </w:rPr>
        <w:t xml:space="preserve">v obstoječih parkirnih razmerjih dolžni uskladiti do dne 25. 7. 2024, pomeni, da </w:t>
      </w:r>
      <w:r w:rsidR="00D42EB6">
        <w:rPr>
          <w:rFonts w:ascii="Arial" w:hAnsi="Arial"/>
          <w:sz w:val="20"/>
        </w:rPr>
        <w:t>javni uslužbenc</w:t>
      </w:r>
      <w:r w:rsidR="00A3664C">
        <w:rPr>
          <w:rFonts w:ascii="Arial" w:hAnsi="Arial"/>
          <w:sz w:val="20"/>
        </w:rPr>
        <w:t>i</w:t>
      </w:r>
      <w:r w:rsidR="00D42EB6">
        <w:rPr>
          <w:rFonts w:ascii="Arial" w:hAnsi="Arial"/>
          <w:sz w:val="20"/>
        </w:rPr>
        <w:t xml:space="preserve"> </w:t>
      </w:r>
      <w:r w:rsidRPr="00D01685">
        <w:rPr>
          <w:rFonts w:ascii="Arial" w:hAnsi="Arial"/>
          <w:sz w:val="20"/>
        </w:rPr>
        <w:t xml:space="preserve">222 parkirnih mest v poslovnem objektu na lokaciji </w:t>
      </w:r>
      <w:proofErr w:type="spellStart"/>
      <w:r w:rsidRPr="00D01685">
        <w:rPr>
          <w:rFonts w:ascii="Arial" w:hAnsi="Arial"/>
          <w:sz w:val="20"/>
        </w:rPr>
        <w:t>Litostrojska</w:t>
      </w:r>
      <w:proofErr w:type="spellEnd"/>
      <w:r w:rsidRPr="00D01685">
        <w:rPr>
          <w:rFonts w:ascii="Arial" w:hAnsi="Arial"/>
          <w:sz w:val="20"/>
        </w:rPr>
        <w:t xml:space="preserve"> cesta 54, Ljubljana, </w:t>
      </w:r>
      <w:r w:rsidR="00A3664C">
        <w:rPr>
          <w:rFonts w:ascii="Arial" w:hAnsi="Arial"/>
          <w:sz w:val="20"/>
        </w:rPr>
        <w:t xml:space="preserve">uporabljajo </w:t>
      </w:r>
      <w:r w:rsidRPr="00D01685">
        <w:rPr>
          <w:rFonts w:ascii="Arial" w:hAnsi="Arial"/>
          <w:sz w:val="20"/>
          <w:u w:val="single"/>
        </w:rPr>
        <w:t>neupravičen</w:t>
      </w:r>
      <w:r w:rsidR="00A3664C">
        <w:rPr>
          <w:rFonts w:ascii="Arial" w:hAnsi="Arial"/>
          <w:sz w:val="20"/>
          <w:u w:val="single"/>
        </w:rPr>
        <w:t>o</w:t>
      </w:r>
      <w:r w:rsidRPr="00D01685">
        <w:rPr>
          <w:rFonts w:ascii="Arial" w:hAnsi="Arial"/>
          <w:sz w:val="20"/>
          <w:u w:val="single"/>
        </w:rPr>
        <w:t>.</w:t>
      </w:r>
    </w:p>
    <w:p w14:paraId="363B8011" w14:textId="77777777" w:rsidR="002F5F1D" w:rsidRDefault="002F5F1D" w:rsidP="00D01685">
      <w:pPr>
        <w:spacing w:after="0" w:line="260" w:lineRule="atLeast"/>
        <w:jc w:val="both"/>
        <w:rPr>
          <w:rFonts w:ascii="Arial" w:hAnsi="Arial"/>
          <w:b/>
          <w:bCs/>
          <w:sz w:val="20"/>
        </w:rPr>
      </w:pPr>
    </w:p>
    <w:p w14:paraId="7DCA2472" w14:textId="2929735D" w:rsidR="00931378" w:rsidRPr="0045494E" w:rsidRDefault="0045494E" w:rsidP="00D01685">
      <w:pPr>
        <w:spacing w:after="0" w:line="260" w:lineRule="atLeast"/>
        <w:jc w:val="both"/>
        <w:rPr>
          <w:rFonts w:ascii="Arial" w:hAnsi="Arial"/>
          <w:b/>
          <w:bCs/>
          <w:sz w:val="20"/>
        </w:rPr>
      </w:pPr>
      <w:r w:rsidRPr="0045494E">
        <w:rPr>
          <w:rFonts w:ascii="Arial" w:hAnsi="Arial"/>
          <w:b/>
          <w:bCs/>
          <w:sz w:val="20"/>
        </w:rPr>
        <w:t>I</w:t>
      </w:r>
      <w:r w:rsidR="00B85E3D">
        <w:rPr>
          <w:rFonts w:ascii="Arial" w:hAnsi="Arial"/>
          <w:b/>
          <w:bCs/>
          <w:sz w:val="20"/>
        </w:rPr>
        <w:t>V</w:t>
      </w:r>
      <w:r w:rsidRPr="0045494E">
        <w:rPr>
          <w:rFonts w:ascii="Arial" w:hAnsi="Arial"/>
          <w:b/>
          <w:bCs/>
          <w:sz w:val="20"/>
        </w:rPr>
        <w:t xml:space="preserve">. </w:t>
      </w:r>
      <w:r>
        <w:rPr>
          <w:rFonts w:ascii="Arial" w:hAnsi="Arial"/>
          <w:b/>
          <w:bCs/>
          <w:sz w:val="20"/>
        </w:rPr>
        <w:t>Zapisnik o inšpekcijskem nadzoru in i</w:t>
      </w:r>
      <w:r w:rsidRPr="0045494E">
        <w:rPr>
          <w:rFonts w:ascii="Arial" w:hAnsi="Arial"/>
          <w:b/>
          <w:bCs/>
          <w:sz w:val="20"/>
        </w:rPr>
        <w:t xml:space="preserve">zrečeni ukrepi </w:t>
      </w:r>
    </w:p>
    <w:p w14:paraId="47411251" w14:textId="77777777" w:rsidR="00931378" w:rsidRDefault="00931378" w:rsidP="00D01685">
      <w:pPr>
        <w:spacing w:after="0" w:line="260" w:lineRule="atLeast"/>
        <w:jc w:val="both"/>
        <w:rPr>
          <w:rFonts w:ascii="Arial" w:hAnsi="Arial"/>
          <w:sz w:val="20"/>
        </w:rPr>
      </w:pPr>
    </w:p>
    <w:p w14:paraId="7982838C" w14:textId="32566C3A" w:rsidR="00502768" w:rsidRPr="00502768" w:rsidRDefault="00502768" w:rsidP="00502768">
      <w:pPr>
        <w:spacing w:after="0" w:line="276" w:lineRule="auto"/>
        <w:jc w:val="both"/>
        <w:rPr>
          <w:rFonts w:ascii="Arial" w:hAnsi="Arial" w:cs="Arial"/>
          <w:color w:val="000000" w:themeColor="text1"/>
          <w:sz w:val="20"/>
          <w:szCs w:val="20"/>
        </w:rPr>
      </w:pPr>
      <w:r w:rsidRPr="00502768">
        <w:rPr>
          <w:rFonts w:ascii="Arial" w:hAnsi="Arial" w:cs="Arial"/>
          <w:color w:val="000000" w:themeColor="text1"/>
          <w:sz w:val="20"/>
          <w:szCs w:val="20"/>
        </w:rPr>
        <w:t>Ministrstvo za finance, Urad Republike Slovenije za nadzor proračuna</w:t>
      </w:r>
      <w:r>
        <w:rPr>
          <w:rFonts w:ascii="Arial" w:hAnsi="Arial" w:cs="Arial"/>
          <w:color w:val="000000" w:themeColor="text1"/>
          <w:sz w:val="20"/>
          <w:szCs w:val="20"/>
        </w:rPr>
        <w:t xml:space="preserve">, Sektor za proračunsko </w:t>
      </w:r>
      <w:proofErr w:type="spellStart"/>
      <w:r>
        <w:rPr>
          <w:rFonts w:ascii="Arial" w:hAnsi="Arial" w:cs="Arial"/>
          <w:color w:val="000000" w:themeColor="text1"/>
          <w:sz w:val="20"/>
          <w:szCs w:val="20"/>
        </w:rPr>
        <w:t>inšpiciranje</w:t>
      </w:r>
      <w:proofErr w:type="spellEnd"/>
      <w:r>
        <w:rPr>
          <w:rFonts w:ascii="Arial" w:hAnsi="Arial" w:cs="Arial"/>
          <w:color w:val="000000" w:themeColor="text1"/>
          <w:sz w:val="20"/>
          <w:szCs w:val="20"/>
        </w:rPr>
        <w:t>,</w:t>
      </w:r>
      <w:r w:rsidRPr="00502768">
        <w:rPr>
          <w:rFonts w:ascii="Arial" w:hAnsi="Arial" w:cs="Arial"/>
          <w:color w:val="000000" w:themeColor="text1"/>
          <w:sz w:val="20"/>
          <w:szCs w:val="20"/>
        </w:rPr>
        <w:t xml:space="preserve"> je v postopku inšpekcijskega nadzora proračunskega uporabnika Ministrstva za javno upravo pri porabi proračunskih sredstev za najem parkirnih mest za službena vozila in zaposlene pri proračunskih uporabnikih S</w:t>
      </w:r>
      <w:r w:rsidR="00E107D2">
        <w:rPr>
          <w:rFonts w:ascii="Arial" w:hAnsi="Arial" w:cs="Arial"/>
          <w:color w:val="000000" w:themeColor="text1"/>
          <w:sz w:val="20"/>
          <w:szCs w:val="20"/>
        </w:rPr>
        <w:t>U</w:t>
      </w:r>
      <w:r w:rsidRPr="00502768">
        <w:rPr>
          <w:rFonts w:ascii="Arial" w:hAnsi="Arial" w:cs="Arial"/>
          <w:color w:val="000000" w:themeColor="text1"/>
          <w:sz w:val="20"/>
          <w:szCs w:val="20"/>
        </w:rPr>
        <w:t>RS in URS</w:t>
      </w:r>
      <w:r w:rsidR="00E107D2">
        <w:rPr>
          <w:rFonts w:ascii="Arial" w:hAnsi="Arial" w:cs="Arial"/>
          <w:color w:val="000000" w:themeColor="text1"/>
          <w:sz w:val="20"/>
          <w:szCs w:val="20"/>
        </w:rPr>
        <w:t>JV</w:t>
      </w:r>
      <w:r w:rsidRPr="00502768">
        <w:rPr>
          <w:rFonts w:ascii="Arial" w:hAnsi="Arial" w:cs="Arial"/>
          <w:color w:val="000000" w:themeColor="text1"/>
          <w:sz w:val="20"/>
          <w:szCs w:val="20"/>
        </w:rPr>
        <w:t xml:space="preserve"> v poslovnem objektu na naslovu </w:t>
      </w:r>
      <w:proofErr w:type="spellStart"/>
      <w:r w:rsidRPr="00502768">
        <w:rPr>
          <w:rFonts w:ascii="Arial" w:hAnsi="Arial" w:cs="Arial"/>
          <w:color w:val="000000" w:themeColor="text1"/>
          <w:sz w:val="20"/>
          <w:szCs w:val="20"/>
        </w:rPr>
        <w:t>Litostrojska</w:t>
      </w:r>
      <w:proofErr w:type="spellEnd"/>
      <w:r w:rsidRPr="00502768">
        <w:rPr>
          <w:rFonts w:ascii="Arial" w:hAnsi="Arial" w:cs="Arial"/>
          <w:color w:val="000000" w:themeColor="text1"/>
          <w:sz w:val="20"/>
          <w:szCs w:val="20"/>
        </w:rPr>
        <w:t xml:space="preserve"> cesta 54, Ljubljana, izdalo zapisnik št. 06102-19/2024-1616-5 z dne 17. 12. 2024</w:t>
      </w:r>
      <w:bookmarkStart w:id="10" w:name="_Hlk206508124"/>
      <w:r w:rsidRPr="00502768">
        <w:rPr>
          <w:rFonts w:ascii="Arial" w:hAnsi="Arial" w:cs="Arial"/>
          <w:color w:val="000000" w:themeColor="text1"/>
          <w:sz w:val="20"/>
          <w:szCs w:val="20"/>
        </w:rPr>
        <w:t>, ki ga je Ministrstvo za javno upravo prejelo dne 17. 12. 2024</w:t>
      </w:r>
      <w:bookmarkEnd w:id="10"/>
      <w:r w:rsidRPr="00502768">
        <w:rPr>
          <w:rFonts w:ascii="Arial" w:hAnsi="Arial" w:cs="Arial"/>
          <w:color w:val="000000" w:themeColor="text1"/>
          <w:sz w:val="20"/>
          <w:szCs w:val="20"/>
        </w:rPr>
        <w:t>.</w:t>
      </w:r>
    </w:p>
    <w:p w14:paraId="1EFD96DC" w14:textId="77777777" w:rsidR="00502768" w:rsidRPr="00502768" w:rsidRDefault="00502768" w:rsidP="00502768">
      <w:pPr>
        <w:spacing w:after="0" w:line="276" w:lineRule="auto"/>
        <w:jc w:val="both"/>
        <w:rPr>
          <w:rFonts w:ascii="Arial" w:hAnsi="Arial" w:cs="Arial"/>
          <w:color w:val="000000" w:themeColor="text1"/>
          <w:sz w:val="20"/>
          <w:szCs w:val="20"/>
        </w:rPr>
      </w:pPr>
    </w:p>
    <w:p w14:paraId="01913949" w14:textId="6F814131" w:rsidR="00502768" w:rsidRPr="00502768" w:rsidRDefault="00502768" w:rsidP="00502768">
      <w:pPr>
        <w:spacing w:after="0" w:line="276" w:lineRule="auto"/>
        <w:jc w:val="both"/>
        <w:rPr>
          <w:rFonts w:ascii="Arial" w:hAnsi="Arial" w:cs="Arial"/>
          <w:color w:val="000000" w:themeColor="text1"/>
          <w:sz w:val="20"/>
          <w:szCs w:val="20"/>
        </w:rPr>
      </w:pPr>
      <w:r w:rsidRPr="00502768">
        <w:rPr>
          <w:rFonts w:ascii="Arial" w:hAnsi="Arial" w:cs="Arial"/>
          <w:color w:val="000000" w:themeColor="text1"/>
          <w:sz w:val="20"/>
          <w:szCs w:val="20"/>
        </w:rPr>
        <w:t>Inšpekcijski organ je v zapisniku predlagal ukrep takojšnje prekinitve postopka brezplačne uporabe parkirnih mest za 196 javnih uslužbencev S</w:t>
      </w:r>
      <w:r w:rsidR="00E107D2">
        <w:rPr>
          <w:rFonts w:ascii="Arial" w:hAnsi="Arial" w:cs="Arial"/>
          <w:color w:val="000000" w:themeColor="text1"/>
          <w:sz w:val="20"/>
          <w:szCs w:val="20"/>
        </w:rPr>
        <w:t>U</w:t>
      </w:r>
      <w:r w:rsidRPr="00502768">
        <w:rPr>
          <w:rFonts w:ascii="Arial" w:hAnsi="Arial" w:cs="Arial"/>
          <w:color w:val="000000" w:themeColor="text1"/>
          <w:sz w:val="20"/>
          <w:szCs w:val="20"/>
        </w:rPr>
        <w:t>RS in 26 javnih uslužbencev URS</w:t>
      </w:r>
      <w:r w:rsidR="00E107D2">
        <w:rPr>
          <w:rFonts w:ascii="Arial" w:hAnsi="Arial" w:cs="Arial"/>
          <w:color w:val="000000" w:themeColor="text1"/>
          <w:sz w:val="20"/>
          <w:szCs w:val="20"/>
        </w:rPr>
        <w:t>JV</w:t>
      </w:r>
      <w:r w:rsidRPr="00502768">
        <w:rPr>
          <w:rFonts w:ascii="Arial" w:hAnsi="Arial" w:cs="Arial"/>
          <w:color w:val="000000" w:themeColor="text1"/>
          <w:sz w:val="20"/>
          <w:szCs w:val="20"/>
        </w:rPr>
        <w:t xml:space="preserve">, ki ne ustrezajo Spremembam in dopolnitvam meril za ureditev prostorov za potrebe vladnih proračunskih uporabnikov z dne 25. 1. 2024. </w:t>
      </w:r>
    </w:p>
    <w:p w14:paraId="783F8051" w14:textId="77777777" w:rsidR="00502768" w:rsidRDefault="00502768" w:rsidP="00D01685">
      <w:pPr>
        <w:spacing w:after="0" w:line="260" w:lineRule="atLeast"/>
        <w:jc w:val="both"/>
        <w:rPr>
          <w:rFonts w:ascii="Arial" w:hAnsi="Arial"/>
          <w:sz w:val="20"/>
        </w:rPr>
      </w:pPr>
    </w:p>
    <w:p w14:paraId="1ADA4BCD" w14:textId="4113806F" w:rsidR="00D01685" w:rsidRDefault="00403A7A" w:rsidP="00D01685">
      <w:pPr>
        <w:spacing w:after="0" w:line="260" w:lineRule="atLeast"/>
        <w:jc w:val="both"/>
        <w:rPr>
          <w:rFonts w:ascii="Arial" w:hAnsi="Arial"/>
          <w:sz w:val="20"/>
        </w:rPr>
      </w:pPr>
      <w:r>
        <w:rPr>
          <w:rFonts w:ascii="Arial" w:hAnsi="Arial"/>
          <w:sz w:val="20"/>
        </w:rPr>
        <w:t xml:space="preserve">Nadalje je v zapisniku o inšpekcijskem nadzoru </w:t>
      </w:r>
      <w:r w:rsidR="0045494E">
        <w:rPr>
          <w:rFonts w:ascii="Arial" w:hAnsi="Arial"/>
          <w:sz w:val="20"/>
        </w:rPr>
        <w:t>predlaga</w:t>
      </w:r>
      <w:r>
        <w:rPr>
          <w:rFonts w:ascii="Arial" w:hAnsi="Arial"/>
          <w:sz w:val="20"/>
        </w:rPr>
        <w:t>n</w:t>
      </w:r>
      <w:r w:rsidR="0045494E">
        <w:rPr>
          <w:rFonts w:ascii="Arial" w:hAnsi="Arial"/>
          <w:sz w:val="20"/>
        </w:rPr>
        <w:t xml:space="preserve"> ukrep, da </w:t>
      </w:r>
      <w:r>
        <w:rPr>
          <w:rFonts w:ascii="Arial" w:hAnsi="Arial"/>
          <w:sz w:val="20"/>
        </w:rPr>
        <w:t xml:space="preserve">se </w:t>
      </w:r>
      <w:r w:rsidR="0045494E" w:rsidRPr="0045494E">
        <w:rPr>
          <w:rFonts w:ascii="Arial" w:hAnsi="Arial"/>
          <w:sz w:val="20"/>
        </w:rPr>
        <w:t>v skladu z javnofinančnimi predpisi ter smiselno uporabo določb, ki urejajo ravnanje s stvarnim premoženjem države in obligacijskega prava</w:t>
      </w:r>
      <w:r w:rsidR="0045494E">
        <w:rPr>
          <w:rFonts w:ascii="Arial" w:hAnsi="Arial"/>
          <w:sz w:val="20"/>
        </w:rPr>
        <w:t>,</w:t>
      </w:r>
      <w:r w:rsidR="0045494E" w:rsidRPr="0045494E">
        <w:rPr>
          <w:rFonts w:ascii="Arial" w:hAnsi="Arial"/>
          <w:sz w:val="20"/>
        </w:rPr>
        <w:t xml:space="preserve"> zagotovi učinkovito in gospodarno rabo najetih parkirnih mest v poslovnem objektu na naslovu </w:t>
      </w:r>
      <w:proofErr w:type="spellStart"/>
      <w:r w:rsidR="0045494E" w:rsidRPr="0045494E">
        <w:rPr>
          <w:rFonts w:ascii="Arial" w:hAnsi="Arial"/>
          <w:sz w:val="20"/>
        </w:rPr>
        <w:t>Litostrojska</w:t>
      </w:r>
      <w:proofErr w:type="spellEnd"/>
      <w:r w:rsidR="0045494E" w:rsidRPr="0045494E">
        <w:rPr>
          <w:rFonts w:ascii="Arial" w:hAnsi="Arial"/>
          <w:sz w:val="20"/>
        </w:rPr>
        <w:t xml:space="preserve"> cesta 54, Ljubljana.</w:t>
      </w:r>
    </w:p>
    <w:p w14:paraId="65400E2E" w14:textId="77777777" w:rsidR="003D4D28" w:rsidRDefault="003D4D28" w:rsidP="00D01685">
      <w:pPr>
        <w:spacing w:after="0" w:line="260" w:lineRule="atLeast"/>
        <w:jc w:val="both"/>
        <w:rPr>
          <w:rFonts w:ascii="Arial" w:hAnsi="Arial"/>
          <w:sz w:val="20"/>
        </w:rPr>
      </w:pPr>
    </w:p>
    <w:p w14:paraId="1B87925F" w14:textId="03B28406" w:rsidR="003D4D28" w:rsidRDefault="003D4D28" w:rsidP="00D01685">
      <w:pPr>
        <w:spacing w:after="0" w:line="260" w:lineRule="atLeast"/>
        <w:jc w:val="both"/>
        <w:rPr>
          <w:rFonts w:ascii="Arial" w:hAnsi="Arial"/>
          <w:sz w:val="20"/>
        </w:rPr>
      </w:pPr>
      <w:r w:rsidRPr="003D4D28">
        <w:rPr>
          <w:rFonts w:ascii="Arial" w:hAnsi="Arial"/>
          <w:sz w:val="20"/>
        </w:rPr>
        <w:t xml:space="preserve">Ministrstvo za javno upravo </w:t>
      </w:r>
      <w:r>
        <w:rPr>
          <w:rFonts w:ascii="Arial" w:hAnsi="Arial"/>
          <w:sz w:val="20"/>
        </w:rPr>
        <w:t xml:space="preserve">je zapisnik o inšpekcijskem nadzoru </w:t>
      </w:r>
      <w:r w:rsidRPr="003D4D28">
        <w:rPr>
          <w:rFonts w:ascii="Arial" w:hAnsi="Arial"/>
          <w:sz w:val="20"/>
        </w:rPr>
        <w:t>prejelo dne 17. 12. 2024</w:t>
      </w:r>
      <w:r>
        <w:rPr>
          <w:rFonts w:ascii="Arial" w:hAnsi="Arial"/>
          <w:sz w:val="20"/>
        </w:rPr>
        <w:t xml:space="preserve">, pri čemer je rok za podajo pripomb na zapisnik potekel dne </w:t>
      </w:r>
      <w:r w:rsidR="00B06930">
        <w:rPr>
          <w:rFonts w:ascii="Arial" w:hAnsi="Arial"/>
          <w:sz w:val="20"/>
        </w:rPr>
        <w:t>3. 1. 2025.</w:t>
      </w:r>
    </w:p>
    <w:p w14:paraId="56524BA8" w14:textId="77777777" w:rsidR="0045494E" w:rsidRDefault="0045494E" w:rsidP="00D01685">
      <w:pPr>
        <w:spacing w:after="0" w:line="260" w:lineRule="atLeast"/>
        <w:jc w:val="both"/>
        <w:rPr>
          <w:rFonts w:ascii="Arial" w:hAnsi="Arial"/>
          <w:sz w:val="20"/>
        </w:rPr>
      </w:pPr>
    </w:p>
    <w:p w14:paraId="1A964569" w14:textId="0B67A7D3" w:rsidR="0045494E" w:rsidRDefault="0045494E" w:rsidP="00D01685">
      <w:pPr>
        <w:spacing w:after="0" w:line="260" w:lineRule="atLeast"/>
        <w:jc w:val="both"/>
        <w:rPr>
          <w:rFonts w:ascii="Arial" w:hAnsi="Arial"/>
          <w:b/>
          <w:bCs/>
          <w:sz w:val="20"/>
        </w:rPr>
      </w:pPr>
      <w:r w:rsidRPr="0045494E">
        <w:rPr>
          <w:rFonts w:ascii="Arial" w:hAnsi="Arial"/>
          <w:b/>
          <w:bCs/>
          <w:sz w:val="20"/>
        </w:rPr>
        <w:t>V. Pripombe</w:t>
      </w:r>
      <w:r w:rsidR="003D4D28">
        <w:rPr>
          <w:rFonts w:ascii="Arial" w:hAnsi="Arial"/>
          <w:b/>
          <w:bCs/>
          <w:sz w:val="20"/>
        </w:rPr>
        <w:t xml:space="preserve"> na zapisnik o inšpekcijskem nadzoru</w:t>
      </w:r>
      <w:r w:rsidRPr="0045494E">
        <w:rPr>
          <w:rFonts w:ascii="Arial" w:hAnsi="Arial"/>
          <w:b/>
          <w:bCs/>
          <w:sz w:val="20"/>
        </w:rPr>
        <w:t xml:space="preserve"> </w:t>
      </w:r>
      <w:r w:rsidR="004A41B8">
        <w:rPr>
          <w:rFonts w:ascii="Arial" w:hAnsi="Arial"/>
          <w:b/>
          <w:bCs/>
          <w:sz w:val="20"/>
        </w:rPr>
        <w:t xml:space="preserve">in opredelitev do pripomb </w:t>
      </w:r>
      <w:r w:rsidR="00123185">
        <w:rPr>
          <w:rFonts w:ascii="Arial" w:hAnsi="Arial"/>
          <w:b/>
          <w:bCs/>
          <w:sz w:val="20"/>
        </w:rPr>
        <w:t>na</w:t>
      </w:r>
      <w:r w:rsidR="004A41B8">
        <w:rPr>
          <w:rFonts w:ascii="Arial" w:hAnsi="Arial"/>
          <w:b/>
          <w:bCs/>
          <w:sz w:val="20"/>
        </w:rPr>
        <w:t xml:space="preserve"> zapisnik </w:t>
      </w:r>
    </w:p>
    <w:p w14:paraId="664871B4" w14:textId="77777777" w:rsidR="0045494E" w:rsidRDefault="0045494E" w:rsidP="00D01685">
      <w:pPr>
        <w:spacing w:after="0" w:line="260" w:lineRule="atLeast"/>
        <w:jc w:val="both"/>
        <w:rPr>
          <w:rFonts w:ascii="Arial" w:hAnsi="Arial"/>
          <w:b/>
          <w:bCs/>
          <w:sz w:val="20"/>
        </w:rPr>
      </w:pPr>
    </w:p>
    <w:p w14:paraId="0D4FD1CE" w14:textId="5001E49F" w:rsidR="0044393A" w:rsidRDefault="0044393A" w:rsidP="0044393A">
      <w:pPr>
        <w:pStyle w:val="Naslovakta"/>
        <w:jc w:val="both"/>
        <w:rPr>
          <w:b w:val="0"/>
          <w:bCs w:val="0"/>
        </w:rPr>
      </w:pPr>
      <w:r w:rsidRPr="00EC1B8A">
        <w:rPr>
          <w:b w:val="0"/>
          <w:bCs w:val="0"/>
          <w:u w:val="single"/>
        </w:rPr>
        <w:t xml:space="preserve">Urad </w:t>
      </w:r>
      <w:r w:rsidR="00192BE6">
        <w:rPr>
          <w:b w:val="0"/>
          <w:bCs w:val="0"/>
          <w:u w:val="single"/>
        </w:rPr>
        <w:t xml:space="preserve">za nadzor proračuna </w:t>
      </w:r>
      <w:r w:rsidRPr="00EC1B8A">
        <w:rPr>
          <w:b w:val="0"/>
          <w:bCs w:val="0"/>
          <w:u w:val="single"/>
        </w:rPr>
        <w:t xml:space="preserve">je </w:t>
      </w:r>
      <w:r w:rsidR="00B06930">
        <w:rPr>
          <w:b w:val="0"/>
          <w:bCs w:val="0"/>
          <w:u w:val="single"/>
        </w:rPr>
        <w:t xml:space="preserve">po poteku roka za oddajo pripomb na zapisnik </w:t>
      </w:r>
      <w:r w:rsidRPr="00EC1B8A">
        <w:rPr>
          <w:b w:val="0"/>
          <w:bCs w:val="0"/>
          <w:u w:val="single"/>
        </w:rPr>
        <w:t>dne 24. 1. 2025 prejel dopis in dokumentacijo s strani S</w:t>
      </w:r>
      <w:r w:rsidR="00E107D2">
        <w:rPr>
          <w:b w:val="0"/>
          <w:bCs w:val="0"/>
          <w:u w:val="single"/>
        </w:rPr>
        <w:t>U</w:t>
      </w:r>
      <w:r w:rsidRPr="00EC1B8A">
        <w:rPr>
          <w:b w:val="0"/>
          <w:bCs w:val="0"/>
          <w:u w:val="single"/>
        </w:rPr>
        <w:t>RS</w:t>
      </w:r>
      <w:r>
        <w:rPr>
          <w:b w:val="0"/>
          <w:bCs w:val="0"/>
        </w:rPr>
        <w:t>, iz katerega izhaja, da je Ministrstvo za javno upravo dne 13. 1. 2025 pozvalo proračunska uporabnika S</w:t>
      </w:r>
      <w:r w:rsidR="00E107D2">
        <w:rPr>
          <w:b w:val="0"/>
          <w:bCs w:val="0"/>
        </w:rPr>
        <w:t>U</w:t>
      </w:r>
      <w:r>
        <w:rPr>
          <w:b w:val="0"/>
          <w:bCs w:val="0"/>
        </w:rPr>
        <w:t>RS in URS</w:t>
      </w:r>
      <w:r w:rsidR="00E107D2">
        <w:rPr>
          <w:b w:val="0"/>
          <w:bCs w:val="0"/>
        </w:rPr>
        <w:t>JV</w:t>
      </w:r>
      <w:r>
        <w:rPr>
          <w:b w:val="0"/>
          <w:bCs w:val="0"/>
        </w:rPr>
        <w:t xml:space="preserve"> za pristop k postopkom prekinitve brezplačne uporabe parkirnih mest za 196 javnih uslužbencev S</w:t>
      </w:r>
      <w:r w:rsidR="00E107D2">
        <w:rPr>
          <w:b w:val="0"/>
          <w:bCs w:val="0"/>
        </w:rPr>
        <w:t>U</w:t>
      </w:r>
      <w:r>
        <w:rPr>
          <w:b w:val="0"/>
          <w:bCs w:val="0"/>
        </w:rPr>
        <w:t>RS in 26 javnih uslužbencev URS</w:t>
      </w:r>
      <w:r w:rsidR="00E107D2">
        <w:rPr>
          <w:b w:val="0"/>
          <w:bCs w:val="0"/>
        </w:rPr>
        <w:t>JV</w:t>
      </w:r>
      <w:r>
        <w:rPr>
          <w:b w:val="0"/>
          <w:bCs w:val="0"/>
        </w:rPr>
        <w:t xml:space="preserve"> v poslovnem objektu na naslovu </w:t>
      </w:r>
      <w:proofErr w:type="spellStart"/>
      <w:r>
        <w:rPr>
          <w:b w:val="0"/>
          <w:bCs w:val="0"/>
        </w:rPr>
        <w:t>Litostrojska</w:t>
      </w:r>
      <w:proofErr w:type="spellEnd"/>
      <w:r>
        <w:rPr>
          <w:b w:val="0"/>
          <w:bCs w:val="0"/>
        </w:rPr>
        <w:t xml:space="preserve"> cesta 54 v Ljubljani. </w:t>
      </w:r>
    </w:p>
    <w:p w14:paraId="4A3083CF" w14:textId="77777777" w:rsidR="0044393A" w:rsidRDefault="0044393A" w:rsidP="0044393A">
      <w:pPr>
        <w:pStyle w:val="Naslovakta"/>
        <w:jc w:val="both"/>
        <w:rPr>
          <w:b w:val="0"/>
          <w:bCs w:val="0"/>
        </w:rPr>
      </w:pPr>
    </w:p>
    <w:p w14:paraId="423D69FA" w14:textId="2DABD07F" w:rsidR="0044393A" w:rsidRDefault="0044393A" w:rsidP="0044393A">
      <w:pPr>
        <w:pStyle w:val="Naslovakta"/>
        <w:jc w:val="both"/>
        <w:rPr>
          <w:b w:val="0"/>
          <w:bCs w:val="0"/>
        </w:rPr>
      </w:pPr>
      <w:r w:rsidRPr="00F41708">
        <w:rPr>
          <w:b w:val="0"/>
          <w:bCs w:val="0"/>
          <w:u w:val="single"/>
        </w:rPr>
        <w:t xml:space="preserve">Dne 31. 1. 2025 je </w:t>
      </w:r>
      <w:r w:rsidR="00A3664C">
        <w:rPr>
          <w:b w:val="0"/>
          <w:bCs w:val="0"/>
          <w:u w:val="single"/>
        </w:rPr>
        <w:t>U</w:t>
      </w:r>
      <w:r w:rsidRPr="00F41708">
        <w:rPr>
          <w:b w:val="0"/>
          <w:bCs w:val="0"/>
          <w:u w:val="single"/>
        </w:rPr>
        <w:t xml:space="preserve">rad </w:t>
      </w:r>
      <w:r w:rsidR="00A3664C">
        <w:rPr>
          <w:b w:val="0"/>
          <w:bCs w:val="0"/>
          <w:u w:val="single"/>
        </w:rPr>
        <w:t xml:space="preserve">za nadzor proračuna </w:t>
      </w:r>
      <w:r w:rsidRPr="00F41708">
        <w:rPr>
          <w:b w:val="0"/>
          <w:bCs w:val="0"/>
          <w:u w:val="single"/>
        </w:rPr>
        <w:t>prejel obvestilo Ministrstva za javno upravo</w:t>
      </w:r>
      <w:r>
        <w:rPr>
          <w:b w:val="0"/>
          <w:bCs w:val="0"/>
        </w:rPr>
        <w:t xml:space="preserve"> o realizaciji predlaganih ukrepov v inšpekcijskem postopku skupaj z informacijo, da </w:t>
      </w:r>
      <w:r w:rsidRPr="001E411B">
        <w:rPr>
          <w:b w:val="0"/>
          <w:bCs w:val="0"/>
        </w:rPr>
        <w:t xml:space="preserve">na Ministrstvu za javno upravo v zvezi s predmetno problematiko predvidevajo sestanek z Državnim odvetništvom RS. </w:t>
      </w:r>
      <w:r>
        <w:rPr>
          <w:b w:val="0"/>
          <w:bCs w:val="0"/>
        </w:rPr>
        <w:t xml:space="preserve">Obvestilu je priložen tudi </w:t>
      </w:r>
      <w:r w:rsidRPr="00EC1B8A">
        <w:rPr>
          <w:b w:val="0"/>
          <w:bCs w:val="0"/>
          <w:u w:val="single"/>
        </w:rPr>
        <w:t>odgovor UR</w:t>
      </w:r>
      <w:r w:rsidR="00520ED3">
        <w:rPr>
          <w:b w:val="0"/>
          <w:bCs w:val="0"/>
          <w:u w:val="single"/>
        </w:rPr>
        <w:t>SJV</w:t>
      </w:r>
      <w:r w:rsidRPr="00EC1B8A">
        <w:rPr>
          <w:b w:val="0"/>
          <w:bCs w:val="0"/>
          <w:u w:val="single"/>
        </w:rPr>
        <w:t xml:space="preserve"> z dne 15. 1. 2025</w:t>
      </w:r>
      <w:r>
        <w:rPr>
          <w:b w:val="0"/>
          <w:bCs w:val="0"/>
        </w:rPr>
        <w:t xml:space="preserve">, ki ga je </w:t>
      </w:r>
      <w:r w:rsidR="00520ED3">
        <w:rPr>
          <w:b w:val="0"/>
          <w:bCs w:val="0"/>
        </w:rPr>
        <w:t xml:space="preserve">uprava </w:t>
      </w:r>
      <w:r>
        <w:rPr>
          <w:b w:val="0"/>
          <w:bCs w:val="0"/>
        </w:rPr>
        <w:t xml:space="preserve">na podlagi prej omenjenega poziva z dne 13. 1. 2025 posredovala Ministrstvu za javno upravo. </w:t>
      </w:r>
    </w:p>
    <w:p w14:paraId="3B139965" w14:textId="77777777" w:rsidR="00EE7366" w:rsidRDefault="00EE7366" w:rsidP="0044393A">
      <w:pPr>
        <w:pStyle w:val="Naslovakta"/>
        <w:jc w:val="both"/>
        <w:rPr>
          <w:b w:val="0"/>
          <w:bCs w:val="0"/>
          <w:u w:val="single"/>
        </w:rPr>
      </w:pPr>
    </w:p>
    <w:p w14:paraId="7A184073" w14:textId="4F65330A" w:rsidR="0044393A" w:rsidRPr="0044393A" w:rsidRDefault="0044393A" w:rsidP="0044393A">
      <w:pPr>
        <w:pStyle w:val="Naslovakta"/>
        <w:jc w:val="both"/>
        <w:rPr>
          <w:b w:val="0"/>
          <w:bCs w:val="0"/>
        </w:rPr>
      </w:pPr>
      <w:r w:rsidRPr="00EC1B8A">
        <w:rPr>
          <w:b w:val="0"/>
          <w:bCs w:val="0"/>
          <w:u w:val="single"/>
        </w:rPr>
        <w:t>Dne 14. 2. 2025 je s strani Ministrstva za javno upravo posredovano elektronsko sporočilo</w:t>
      </w:r>
      <w:r>
        <w:rPr>
          <w:b w:val="0"/>
          <w:bCs w:val="0"/>
        </w:rPr>
        <w:t>, v katerem je navedeno sledeče: »V</w:t>
      </w:r>
      <w:r w:rsidRPr="00A2160A">
        <w:rPr>
          <w:b w:val="0"/>
          <w:bCs w:val="0"/>
        </w:rPr>
        <w:t xml:space="preserve"> luči dejstev, ugotovljenih po izdaji vašega zapisnika o inšpekcijskem nadzoru, ki so vezana predvsem na argumentacijo glede dejanskega državnega lastništva nepremičnin in namenske finančne konstrukcije za celotni objekt, kot izhaja iz dopisa SURS (s katerim ste seznanjeni), in ob upoštevanju ugotovitev Državnega odvetništva RS, navedenih v priloženem zapisniku ter dopisu, menimo, da bi pavšalno izvajanje predlaganih ukrepov ob upoštevanju vprašljive pravne podlage in podane negotovosti glede posledic izvajanja določenih ukrepov lahko (med drugim) vodilo v kršitev načela gospodarnosti, kateremu je MJU zavezano slediti.</w:t>
      </w:r>
      <w:r>
        <w:rPr>
          <w:b w:val="0"/>
          <w:bCs w:val="0"/>
        </w:rPr>
        <w:t xml:space="preserve"> </w:t>
      </w:r>
      <w:r w:rsidRPr="00A2160A">
        <w:rPr>
          <w:b w:val="0"/>
          <w:bCs w:val="0"/>
        </w:rPr>
        <w:t>Ker je očitno, da gre pri predmetni zadevi za kompleksno tematiko, o kateri se bo še dodatno izreklo Državno odvetništvo RS, ne izključujemo pa niti možnosti predložitve zadeve v obravnavo Vladi RS, predlagamo smiselno podaljšanje roka za izvršitev ukrepov oziroma razjasnitev vseh relevantnih vidikov in posledičen celovit pristop k obravnavani problematiki, do 30</w:t>
      </w:r>
      <w:r w:rsidRPr="0044393A">
        <w:rPr>
          <w:b w:val="0"/>
          <w:bCs w:val="0"/>
        </w:rPr>
        <w:t xml:space="preserve">. 6. 2025.« Elektronskemu sporočilu Ministrstva za javno upravo sta bila priložena tudi zapisnik sestanka št. </w:t>
      </w:r>
      <w:r w:rsidR="00B12F13" w:rsidRPr="00B12F13">
        <w:rPr>
          <w:b w:val="0"/>
          <w:bCs w:val="0"/>
        </w:rPr>
        <w:t>█</w:t>
      </w:r>
      <w:r w:rsidRPr="0044393A">
        <w:rPr>
          <w:b w:val="0"/>
          <w:bCs w:val="0"/>
        </w:rPr>
        <w:t xml:space="preserve"> z dne 5. 2. 2025 med Ministrstvom za javno upravo in Državnim odvetništvom RS ter povzetek ugotovitev s tega sestanka št. </w:t>
      </w:r>
      <w:r w:rsidR="00B12F13" w:rsidRPr="00B12F13">
        <w:rPr>
          <w:b w:val="0"/>
          <w:bCs w:val="0"/>
        </w:rPr>
        <w:t>█</w:t>
      </w:r>
      <w:r w:rsidRPr="0044393A">
        <w:rPr>
          <w:b w:val="0"/>
          <w:bCs w:val="0"/>
        </w:rPr>
        <w:t xml:space="preserve"> z dne 10. 2. 2025.    </w:t>
      </w:r>
    </w:p>
    <w:p w14:paraId="7FAAD55F" w14:textId="77777777" w:rsidR="0045494E" w:rsidRPr="0045494E" w:rsidRDefault="0045494E" w:rsidP="00D01685">
      <w:pPr>
        <w:spacing w:after="0" w:line="260" w:lineRule="atLeast"/>
        <w:jc w:val="both"/>
        <w:rPr>
          <w:rFonts w:ascii="Arial" w:hAnsi="Arial"/>
          <w:b/>
          <w:bCs/>
          <w:sz w:val="20"/>
        </w:rPr>
      </w:pPr>
    </w:p>
    <w:p w14:paraId="21D099EF" w14:textId="7AC097E0" w:rsidR="00D01685" w:rsidRDefault="0044393A" w:rsidP="00D01685">
      <w:pPr>
        <w:spacing w:after="0" w:line="260" w:lineRule="atLeast"/>
        <w:jc w:val="both"/>
        <w:rPr>
          <w:rFonts w:ascii="Arial" w:hAnsi="Arial"/>
          <w:b/>
          <w:bCs/>
          <w:sz w:val="20"/>
        </w:rPr>
      </w:pPr>
      <w:r w:rsidRPr="0044393A">
        <w:rPr>
          <w:rFonts w:ascii="Arial" w:hAnsi="Arial"/>
          <w:b/>
          <w:bCs/>
          <w:sz w:val="20"/>
        </w:rPr>
        <w:t>V. 1</w:t>
      </w:r>
      <w:r w:rsidR="00123185">
        <w:rPr>
          <w:rFonts w:ascii="Arial" w:hAnsi="Arial"/>
          <w:b/>
          <w:bCs/>
          <w:sz w:val="20"/>
        </w:rPr>
        <w:t>.</w:t>
      </w:r>
      <w:r w:rsidR="009A2578">
        <w:rPr>
          <w:rFonts w:ascii="Arial" w:hAnsi="Arial"/>
          <w:b/>
          <w:bCs/>
          <w:sz w:val="20"/>
        </w:rPr>
        <w:t xml:space="preserve"> A</w:t>
      </w:r>
      <w:r w:rsidRPr="0044393A">
        <w:rPr>
          <w:rFonts w:ascii="Arial" w:hAnsi="Arial"/>
          <w:b/>
          <w:bCs/>
          <w:sz w:val="20"/>
        </w:rPr>
        <w:t xml:space="preserve"> Pripombe</w:t>
      </w:r>
      <w:r w:rsidR="009A2578">
        <w:rPr>
          <w:rFonts w:ascii="Arial" w:hAnsi="Arial"/>
          <w:b/>
          <w:bCs/>
          <w:sz w:val="20"/>
        </w:rPr>
        <w:t xml:space="preserve"> na zapisnik o inšpekcijskem nadzoru</w:t>
      </w:r>
      <w:r w:rsidRPr="0044393A">
        <w:rPr>
          <w:rFonts w:ascii="Arial" w:hAnsi="Arial"/>
          <w:b/>
          <w:bCs/>
          <w:sz w:val="20"/>
        </w:rPr>
        <w:t xml:space="preserve"> </w:t>
      </w:r>
      <w:r>
        <w:rPr>
          <w:rFonts w:ascii="Arial" w:hAnsi="Arial"/>
          <w:b/>
          <w:bCs/>
          <w:sz w:val="20"/>
        </w:rPr>
        <w:t xml:space="preserve">- Dopis </w:t>
      </w:r>
      <w:r w:rsidRPr="0044393A">
        <w:rPr>
          <w:rFonts w:ascii="Arial" w:hAnsi="Arial"/>
          <w:b/>
          <w:bCs/>
          <w:sz w:val="20"/>
        </w:rPr>
        <w:t>in dokumentacija s strani Statističnega urada RS</w:t>
      </w:r>
      <w:r w:rsidR="00A3664C">
        <w:rPr>
          <w:rFonts w:ascii="Arial" w:hAnsi="Arial"/>
          <w:b/>
          <w:bCs/>
          <w:sz w:val="20"/>
        </w:rPr>
        <w:t xml:space="preserve"> z dne 24. 1. 2025</w:t>
      </w:r>
    </w:p>
    <w:p w14:paraId="186622BC" w14:textId="77777777" w:rsidR="00573E95" w:rsidRDefault="00573E95" w:rsidP="00D01685">
      <w:pPr>
        <w:spacing w:after="0" w:line="260" w:lineRule="atLeast"/>
        <w:jc w:val="both"/>
        <w:rPr>
          <w:rFonts w:ascii="Arial" w:hAnsi="Arial"/>
          <w:b/>
          <w:bCs/>
          <w:sz w:val="20"/>
        </w:rPr>
      </w:pPr>
    </w:p>
    <w:p w14:paraId="7B564556" w14:textId="37522899" w:rsidR="00573E95" w:rsidRDefault="00573E95" w:rsidP="00D01685">
      <w:pPr>
        <w:spacing w:after="0" w:line="260" w:lineRule="atLeast"/>
        <w:jc w:val="both"/>
        <w:rPr>
          <w:rFonts w:ascii="Arial" w:hAnsi="Arial" w:cs="Arial"/>
          <w:sz w:val="20"/>
          <w:szCs w:val="20"/>
        </w:rPr>
      </w:pPr>
      <w:r w:rsidRPr="00573E95">
        <w:rPr>
          <w:rFonts w:ascii="Arial" w:hAnsi="Arial" w:cs="Arial"/>
          <w:sz w:val="20"/>
          <w:szCs w:val="20"/>
        </w:rPr>
        <w:t>Dne 24. 1. 2025 je na Ministrstvo za javno upravo s strani S</w:t>
      </w:r>
      <w:r w:rsidR="00520ED3">
        <w:rPr>
          <w:rFonts w:ascii="Arial" w:hAnsi="Arial" w:cs="Arial"/>
          <w:sz w:val="20"/>
          <w:szCs w:val="20"/>
        </w:rPr>
        <w:t>URS</w:t>
      </w:r>
      <w:r w:rsidRPr="00573E95">
        <w:rPr>
          <w:rFonts w:ascii="Arial" w:hAnsi="Arial" w:cs="Arial"/>
          <w:sz w:val="20"/>
          <w:szCs w:val="20"/>
        </w:rPr>
        <w:t xml:space="preserve"> posredovan dopis št. </w:t>
      </w:r>
      <w:r w:rsidR="00B12F13" w:rsidRPr="00B12F13">
        <w:rPr>
          <w:rFonts w:ascii="Arial" w:hAnsi="Arial" w:cs="Arial"/>
          <w:b/>
          <w:bCs/>
          <w:sz w:val="20"/>
          <w:szCs w:val="20"/>
        </w:rPr>
        <w:t>█</w:t>
      </w:r>
      <w:r w:rsidRPr="00573E95">
        <w:rPr>
          <w:rFonts w:ascii="Arial" w:hAnsi="Arial" w:cs="Arial"/>
          <w:sz w:val="20"/>
          <w:szCs w:val="20"/>
        </w:rPr>
        <w:t xml:space="preserve"> z dokumentacijo, ki ga je v vednost po elektronski pošti prejel tudi Urad RS za nadzor proračuna. Dopis vsebuje odgovor na poziv, ki ga je Ministrstvo za javno upravo naslovilo na S</w:t>
      </w:r>
      <w:r w:rsidR="00520ED3">
        <w:rPr>
          <w:rFonts w:ascii="Arial" w:hAnsi="Arial" w:cs="Arial"/>
          <w:sz w:val="20"/>
          <w:szCs w:val="20"/>
        </w:rPr>
        <w:t xml:space="preserve">URS </w:t>
      </w:r>
      <w:r w:rsidRPr="00573E95">
        <w:rPr>
          <w:rFonts w:ascii="Arial" w:hAnsi="Arial" w:cs="Arial"/>
          <w:sz w:val="20"/>
          <w:szCs w:val="20"/>
        </w:rPr>
        <w:t xml:space="preserve">na podlagi ugotovitev proračunske inšpekcije, kateremu je priložena sledeča dokumentacija: - najemna pogodba za poslovno stavbo in parkirna mesta št. </w:t>
      </w:r>
      <w:r w:rsidR="003F51E6" w:rsidRPr="003F51E6">
        <w:rPr>
          <w:rFonts w:ascii="Arial" w:hAnsi="Arial" w:cs="Arial"/>
          <w:b/>
          <w:bCs/>
          <w:sz w:val="20"/>
          <w:szCs w:val="20"/>
        </w:rPr>
        <w:t>█</w:t>
      </w:r>
      <w:r w:rsidRPr="00573E95">
        <w:rPr>
          <w:rFonts w:ascii="Arial" w:hAnsi="Arial" w:cs="Arial"/>
          <w:sz w:val="20"/>
          <w:szCs w:val="20"/>
        </w:rPr>
        <w:t xml:space="preserve"> na lokaciji </w:t>
      </w:r>
      <w:proofErr w:type="spellStart"/>
      <w:r w:rsidRPr="00573E95">
        <w:rPr>
          <w:rFonts w:ascii="Arial" w:hAnsi="Arial" w:cs="Arial"/>
          <w:sz w:val="20"/>
          <w:szCs w:val="20"/>
        </w:rPr>
        <w:t>Litostrojska</w:t>
      </w:r>
      <w:proofErr w:type="spellEnd"/>
      <w:r w:rsidRPr="00573E95">
        <w:rPr>
          <w:rFonts w:ascii="Arial" w:hAnsi="Arial" w:cs="Arial"/>
          <w:sz w:val="20"/>
          <w:szCs w:val="20"/>
        </w:rPr>
        <w:t xml:space="preserve"> cesta 54, Ljubljana ter aneksi od 1 do 8 k najemni pogodbi, stroškovni izračun investicije v objekt C na </w:t>
      </w:r>
      <w:proofErr w:type="spellStart"/>
      <w:r w:rsidRPr="00573E95">
        <w:rPr>
          <w:rFonts w:ascii="Arial" w:hAnsi="Arial" w:cs="Arial"/>
          <w:sz w:val="20"/>
          <w:szCs w:val="20"/>
        </w:rPr>
        <w:t>Litostrojski</w:t>
      </w:r>
      <w:proofErr w:type="spellEnd"/>
      <w:r w:rsidRPr="00573E95">
        <w:rPr>
          <w:rFonts w:ascii="Arial" w:hAnsi="Arial" w:cs="Arial"/>
          <w:sz w:val="20"/>
          <w:szCs w:val="20"/>
        </w:rPr>
        <w:t xml:space="preserve"> cesti 54 v Ljubljani, Analiza ekonomskih in proračunskih scenarijev nadaljevanja investicije objekta C na </w:t>
      </w:r>
      <w:proofErr w:type="spellStart"/>
      <w:r w:rsidRPr="00573E95">
        <w:rPr>
          <w:rFonts w:ascii="Arial" w:hAnsi="Arial" w:cs="Arial"/>
          <w:sz w:val="20"/>
          <w:szCs w:val="20"/>
        </w:rPr>
        <w:t>Litostrojski</w:t>
      </w:r>
      <w:proofErr w:type="spellEnd"/>
      <w:r w:rsidRPr="00573E95">
        <w:rPr>
          <w:rFonts w:ascii="Arial" w:hAnsi="Arial" w:cs="Arial"/>
          <w:sz w:val="20"/>
          <w:szCs w:val="20"/>
        </w:rPr>
        <w:t xml:space="preserve"> cesti 54 v Ljubljani, Sklep Vlade RS št. 47607-22/2010/13 z dne 1. 7. 2010, Predlog za umestitev državnih organov 3/14 v objekt C, dopis Državnega pravobranilstva št. </w:t>
      </w:r>
      <w:r w:rsidR="003F51E6" w:rsidRPr="003F51E6">
        <w:rPr>
          <w:rFonts w:ascii="Arial" w:hAnsi="Arial" w:cs="Arial"/>
          <w:b/>
          <w:bCs/>
          <w:sz w:val="20"/>
          <w:szCs w:val="20"/>
        </w:rPr>
        <w:t>█</w:t>
      </w:r>
      <w:r w:rsidRPr="00573E95">
        <w:rPr>
          <w:rFonts w:ascii="Arial" w:hAnsi="Arial" w:cs="Arial"/>
          <w:sz w:val="20"/>
          <w:szCs w:val="20"/>
        </w:rPr>
        <w:t xml:space="preserve"> z dne 23. 12. 2011 ter izpiski iz zemljiške knjige 4x.</w:t>
      </w:r>
    </w:p>
    <w:p w14:paraId="7C3B6DC8" w14:textId="77777777" w:rsidR="00573E95" w:rsidRDefault="00573E95" w:rsidP="00D01685">
      <w:pPr>
        <w:spacing w:after="0" w:line="260" w:lineRule="atLeast"/>
        <w:jc w:val="both"/>
        <w:rPr>
          <w:rFonts w:ascii="Arial" w:hAnsi="Arial" w:cs="Arial"/>
          <w:sz w:val="20"/>
          <w:szCs w:val="20"/>
        </w:rPr>
      </w:pPr>
    </w:p>
    <w:p w14:paraId="04F1C981" w14:textId="782A52E2" w:rsidR="00B22EF9" w:rsidRDefault="00573E95" w:rsidP="00D01685">
      <w:pPr>
        <w:spacing w:after="0" w:line="260" w:lineRule="atLeast"/>
        <w:jc w:val="both"/>
        <w:rPr>
          <w:rFonts w:ascii="Arial" w:hAnsi="Arial" w:cs="Arial"/>
          <w:i/>
          <w:iCs/>
          <w:sz w:val="20"/>
          <w:szCs w:val="20"/>
        </w:rPr>
      </w:pPr>
      <w:r>
        <w:rPr>
          <w:rFonts w:ascii="Arial" w:hAnsi="Arial" w:cs="Arial"/>
          <w:sz w:val="20"/>
          <w:szCs w:val="20"/>
        </w:rPr>
        <w:t xml:space="preserve">V odgovoru na poziv </w:t>
      </w:r>
      <w:r w:rsidR="00520ED3">
        <w:rPr>
          <w:rFonts w:ascii="Arial" w:hAnsi="Arial" w:cs="Arial"/>
          <w:sz w:val="20"/>
          <w:szCs w:val="20"/>
        </w:rPr>
        <w:t>SURS</w:t>
      </w:r>
      <w:r>
        <w:rPr>
          <w:rFonts w:ascii="Arial" w:hAnsi="Arial" w:cs="Arial"/>
          <w:sz w:val="20"/>
          <w:szCs w:val="20"/>
        </w:rPr>
        <w:t xml:space="preserve"> navaja</w:t>
      </w:r>
      <w:r w:rsidR="005776BC">
        <w:rPr>
          <w:rFonts w:ascii="Arial" w:hAnsi="Arial" w:cs="Arial"/>
          <w:sz w:val="20"/>
          <w:szCs w:val="20"/>
        </w:rPr>
        <w:t xml:space="preserve">, </w:t>
      </w:r>
      <w:r w:rsidR="005776BC" w:rsidRPr="00B22EF9">
        <w:rPr>
          <w:rFonts w:ascii="Arial" w:hAnsi="Arial" w:cs="Arial"/>
          <w:i/>
          <w:iCs/>
          <w:sz w:val="20"/>
          <w:szCs w:val="20"/>
        </w:rPr>
        <w:t xml:space="preserve">da je skupni znesek najemnine določen na način, da pokrije celotne stroške projekta. Iz dokumenta Analiza ekonomskih in proračunskih scenarijev nadaljevanja investicije objekta C na </w:t>
      </w:r>
      <w:proofErr w:type="spellStart"/>
      <w:r w:rsidR="005776BC" w:rsidRPr="00B22EF9">
        <w:rPr>
          <w:rFonts w:ascii="Arial" w:hAnsi="Arial" w:cs="Arial"/>
          <w:i/>
          <w:iCs/>
          <w:sz w:val="20"/>
          <w:szCs w:val="20"/>
        </w:rPr>
        <w:t>Litostrojski</w:t>
      </w:r>
      <w:proofErr w:type="spellEnd"/>
      <w:r w:rsidR="005776BC" w:rsidRPr="00B22EF9">
        <w:rPr>
          <w:rFonts w:ascii="Arial" w:hAnsi="Arial" w:cs="Arial"/>
          <w:i/>
          <w:iCs/>
          <w:sz w:val="20"/>
          <w:szCs w:val="20"/>
        </w:rPr>
        <w:t xml:space="preserve"> cesti v Ljubljani izhaja, da bo v primeru da D</w:t>
      </w:r>
      <w:r w:rsidR="006B7E0A">
        <w:rPr>
          <w:rFonts w:ascii="Arial" w:hAnsi="Arial" w:cs="Arial"/>
          <w:i/>
          <w:iCs/>
          <w:sz w:val="20"/>
          <w:szCs w:val="20"/>
        </w:rPr>
        <w:t>.</w:t>
      </w:r>
      <w:r w:rsidR="005776BC" w:rsidRPr="00B22EF9">
        <w:rPr>
          <w:rFonts w:ascii="Arial" w:hAnsi="Arial" w:cs="Arial"/>
          <w:i/>
          <w:iCs/>
          <w:sz w:val="20"/>
          <w:szCs w:val="20"/>
        </w:rPr>
        <w:t>S</w:t>
      </w:r>
      <w:r w:rsidR="006B7E0A">
        <w:rPr>
          <w:rFonts w:ascii="Arial" w:hAnsi="Arial" w:cs="Arial"/>
          <w:i/>
          <w:iCs/>
          <w:sz w:val="20"/>
          <w:szCs w:val="20"/>
        </w:rPr>
        <w:t>.</w:t>
      </w:r>
      <w:r w:rsidR="005776BC" w:rsidRPr="00B22EF9">
        <w:rPr>
          <w:rFonts w:ascii="Arial" w:hAnsi="Arial" w:cs="Arial"/>
          <w:i/>
          <w:iCs/>
          <w:sz w:val="20"/>
          <w:szCs w:val="20"/>
        </w:rPr>
        <w:t>U</w:t>
      </w:r>
      <w:r w:rsidR="006B7E0A">
        <w:rPr>
          <w:rFonts w:ascii="Arial" w:hAnsi="Arial" w:cs="Arial"/>
          <w:i/>
          <w:iCs/>
          <w:sz w:val="20"/>
          <w:szCs w:val="20"/>
        </w:rPr>
        <w:t xml:space="preserve"> d. o. o.</w:t>
      </w:r>
      <w:r w:rsidR="005776BC" w:rsidRPr="00B22EF9">
        <w:rPr>
          <w:rFonts w:ascii="Arial" w:hAnsi="Arial" w:cs="Arial"/>
          <w:i/>
          <w:iCs/>
          <w:sz w:val="20"/>
          <w:szCs w:val="20"/>
        </w:rPr>
        <w:t xml:space="preserve"> podpiše dolgoročne najemne pogodbe z državnimi organi mogoče pridobiti kredit z daljšo ročnostjo in ugodnejšo obrestno mero, kar pa bo posredno vplivalo na ustrezno znižanje predvidene najemnine. Če k temu prištejemo še prihranek iz naslova obstoječih najemnin zaradi selitve, potem ugotovimo, da gre za nizek strošek za dolgoročno zagotovitev kakovostnih prostorskih kapacitet, ki bodo po 20 letih bremen prosta in v lasti države.</w:t>
      </w:r>
      <w:r w:rsidR="00B22EF9" w:rsidRPr="00B22EF9">
        <w:rPr>
          <w:rFonts w:ascii="Arial" w:hAnsi="Arial" w:cs="Arial"/>
          <w:i/>
          <w:iCs/>
          <w:sz w:val="20"/>
          <w:szCs w:val="20"/>
        </w:rPr>
        <w:t xml:space="preserve"> Ob sklenitvi najemne pogodbe za poslovno stavbo in parkirne prostore SURS ni imel možnosti sklenitve najemne pogodbe samo za poslovne prostore, temveč je lahko sklenil najemno pogodbo samo za celoto, to je za poslovne prostore in za sorazmerno število parkirnih mest</w:t>
      </w:r>
      <w:r w:rsidR="00B22EF9">
        <w:rPr>
          <w:rFonts w:ascii="Arial" w:hAnsi="Arial" w:cs="Arial"/>
          <w:i/>
          <w:iCs/>
          <w:sz w:val="20"/>
          <w:szCs w:val="20"/>
        </w:rPr>
        <w:t>.</w:t>
      </w:r>
    </w:p>
    <w:p w14:paraId="7808ED13" w14:textId="56DD7F6D" w:rsidR="0044393A" w:rsidRDefault="00B22EF9" w:rsidP="00D01685">
      <w:pPr>
        <w:spacing w:after="0" w:line="260" w:lineRule="atLeast"/>
        <w:jc w:val="both"/>
        <w:rPr>
          <w:rFonts w:ascii="Arial" w:hAnsi="Arial" w:cs="Arial"/>
          <w:i/>
          <w:iCs/>
          <w:sz w:val="20"/>
          <w:szCs w:val="20"/>
        </w:rPr>
      </w:pPr>
      <w:r>
        <w:rPr>
          <w:rFonts w:ascii="Arial" w:hAnsi="Arial" w:cs="Arial"/>
          <w:i/>
          <w:iCs/>
          <w:sz w:val="20"/>
          <w:szCs w:val="20"/>
        </w:rPr>
        <w:t>S</w:t>
      </w:r>
      <w:r w:rsidR="00520ED3">
        <w:rPr>
          <w:rFonts w:ascii="Arial" w:hAnsi="Arial" w:cs="Arial"/>
          <w:i/>
          <w:iCs/>
          <w:sz w:val="20"/>
          <w:szCs w:val="20"/>
        </w:rPr>
        <w:t xml:space="preserve">URS </w:t>
      </w:r>
      <w:r>
        <w:rPr>
          <w:rFonts w:ascii="Arial" w:hAnsi="Arial" w:cs="Arial"/>
          <w:i/>
          <w:iCs/>
          <w:sz w:val="20"/>
          <w:szCs w:val="20"/>
        </w:rPr>
        <w:t xml:space="preserve">nadalje navaja, da je najemna pogodba za poslovne prostore in parkirna mesta sklenjena za dobo 20 let. Prostori, ki jih trenutno zasedajo na </w:t>
      </w:r>
      <w:proofErr w:type="spellStart"/>
      <w:r>
        <w:rPr>
          <w:rFonts w:ascii="Arial" w:hAnsi="Arial" w:cs="Arial"/>
          <w:i/>
          <w:iCs/>
          <w:sz w:val="20"/>
          <w:szCs w:val="20"/>
        </w:rPr>
        <w:t>Litostrojski</w:t>
      </w:r>
      <w:proofErr w:type="spellEnd"/>
      <w:r>
        <w:rPr>
          <w:rFonts w:ascii="Arial" w:hAnsi="Arial" w:cs="Arial"/>
          <w:i/>
          <w:iCs/>
          <w:sz w:val="20"/>
          <w:szCs w:val="20"/>
        </w:rPr>
        <w:t xml:space="preserve"> cesti 54 v Ljubljani, so bili prilagojeni potrebam SURS</w:t>
      </w:r>
      <w:r w:rsidR="001A4A9A">
        <w:rPr>
          <w:rFonts w:ascii="Arial" w:hAnsi="Arial" w:cs="Arial"/>
          <w:i/>
          <w:iCs/>
          <w:sz w:val="20"/>
          <w:szCs w:val="20"/>
        </w:rPr>
        <w:t xml:space="preserve">. Selitev iz Parmove ulice 33 v Ljubljani je bila nujno potrebna, saj so bili objekti na tej lokaciji zgrajeni leta 1948 kot začasni objekti in so neprimerni za delovanje državnih organov. Iz sodbe Vrhovnega sodišča RS III </w:t>
      </w:r>
      <w:proofErr w:type="spellStart"/>
      <w:r w:rsidR="001A4A9A">
        <w:rPr>
          <w:rFonts w:ascii="Arial" w:hAnsi="Arial" w:cs="Arial"/>
          <w:i/>
          <w:iCs/>
          <w:sz w:val="20"/>
          <w:szCs w:val="20"/>
        </w:rPr>
        <w:t>lps</w:t>
      </w:r>
      <w:proofErr w:type="spellEnd"/>
      <w:r w:rsidR="001A4A9A">
        <w:rPr>
          <w:rFonts w:ascii="Arial" w:hAnsi="Arial" w:cs="Arial"/>
          <w:i/>
          <w:iCs/>
          <w:sz w:val="20"/>
          <w:szCs w:val="20"/>
        </w:rPr>
        <w:t xml:space="preserve"> 1/2011 izhaja, da pogodbe o najemu poslovnih prostorov, sklenjene za določen čas, ni mogoče enostransko odpovedati pred potekom tega časa. V primeru, da bi prišlo do prekinitve najemne pogodbe, bi bilo potrebno ponovno poiskati rešitev za prostorsko problematiko SURS.</w:t>
      </w:r>
      <w:r w:rsidR="006B7E0A">
        <w:rPr>
          <w:rFonts w:ascii="Arial" w:hAnsi="Arial" w:cs="Arial"/>
          <w:i/>
          <w:iCs/>
          <w:sz w:val="20"/>
          <w:szCs w:val="20"/>
        </w:rPr>
        <w:t xml:space="preserve"> Iz priloženih zemljiško-knjižnih izpiskov izhaja, da so vse nepremičnine na naslovu </w:t>
      </w:r>
      <w:proofErr w:type="spellStart"/>
      <w:r w:rsidR="006B7E0A">
        <w:rPr>
          <w:rFonts w:ascii="Arial" w:hAnsi="Arial" w:cs="Arial"/>
          <w:i/>
          <w:iCs/>
          <w:sz w:val="20"/>
          <w:szCs w:val="20"/>
        </w:rPr>
        <w:t>Litostrojska</w:t>
      </w:r>
      <w:proofErr w:type="spellEnd"/>
      <w:r w:rsidR="006B7E0A">
        <w:rPr>
          <w:rFonts w:ascii="Arial" w:hAnsi="Arial" w:cs="Arial"/>
          <w:i/>
          <w:iCs/>
          <w:sz w:val="20"/>
          <w:szCs w:val="20"/>
        </w:rPr>
        <w:t xml:space="preserve"> cesta 54, Ljubljana, v lasti D.S.U. d. o. o., ki je v </w:t>
      </w:r>
      <w:r w:rsidR="006B7E0A" w:rsidRPr="006B7E0A">
        <w:rPr>
          <w:rFonts w:ascii="Arial" w:hAnsi="Arial" w:cs="Arial"/>
          <w:i/>
          <w:iCs/>
          <w:sz w:val="20"/>
          <w:szCs w:val="20"/>
        </w:rPr>
        <w:t>100-odstotni lasti države, zato naj se parkirna mesta na tej lokaciji obravnavajo kot lastniška. V primeru, da se ta parkirna mesta ne bi obravnavala kot lastniška, so javni uslužbenci, ki so zaposleni pri državnih organih, uporabniki</w:t>
      </w:r>
      <w:r w:rsidR="00223E5B">
        <w:rPr>
          <w:rFonts w:ascii="Arial" w:hAnsi="Arial" w:cs="Arial"/>
          <w:i/>
          <w:iCs/>
          <w:sz w:val="20"/>
          <w:szCs w:val="20"/>
        </w:rPr>
        <w:t>h</w:t>
      </w:r>
      <w:r w:rsidR="006B7E0A" w:rsidRPr="006B7E0A">
        <w:rPr>
          <w:rFonts w:ascii="Arial" w:hAnsi="Arial" w:cs="Arial"/>
          <w:i/>
          <w:iCs/>
          <w:sz w:val="20"/>
          <w:szCs w:val="20"/>
        </w:rPr>
        <w:t xml:space="preserve"> objekta na </w:t>
      </w:r>
      <w:proofErr w:type="spellStart"/>
      <w:r w:rsidR="006B7E0A" w:rsidRPr="006B7E0A">
        <w:rPr>
          <w:rFonts w:ascii="Arial" w:hAnsi="Arial" w:cs="Arial"/>
          <w:i/>
          <w:iCs/>
          <w:sz w:val="20"/>
          <w:szCs w:val="20"/>
        </w:rPr>
        <w:t>Litostrojski</w:t>
      </w:r>
      <w:proofErr w:type="spellEnd"/>
      <w:r w:rsidR="006B7E0A" w:rsidRPr="006B7E0A">
        <w:rPr>
          <w:rFonts w:ascii="Arial" w:hAnsi="Arial" w:cs="Arial"/>
          <w:i/>
          <w:iCs/>
          <w:sz w:val="20"/>
          <w:szCs w:val="20"/>
        </w:rPr>
        <w:t xml:space="preserve"> cesti 54 v neenakopravnem položaju glede na javne uslužbence, ki so zaposleni v državnih organih, ki uporabljajo poslovne prostore, katerih lastnik je Republika Slovenija.</w:t>
      </w:r>
      <w:r w:rsidR="00223E5B">
        <w:rPr>
          <w:rFonts w:ascii="Arial" w:hAnsi="Arial" w:cs="Arial"/>
          <w:i/>
          <w:iCs/>
          <w:sz w:val="20"/>
          <w:szCs w:val="20"/>
        </w:rPr>
        <w:t xml:space="preserve"> Ker so torej parkirna mesta na naslovu </w:t>
      </w:r>
      <w:proofErr w:type="spellStart"/>
      <w:r w:rsidR="00223E5B">
        <w:rPr>
          <w:rFonts w:ascii="Arial" w:hAnsi="Arial" w:cs="Arial"/>
          <w:i/>
          <w:iCs/>
          <w:sz w:val="20"/>
          <w:szCs w:val="20"/>
        </w:rPr>
        <w:t>Litostrojska</w:t>
      </w:r>
      <w:proofErr w:type="spellEnd"/>
      <w:r w:rsidR="00223E5B">
        <w:rPr>
          <w:rFonts w:ascii="Arial" w:hAnsi="Arial" w:cs="Arial"/>
          <w:i/>
          <w:iCs/>
          <w:sz w:val="20"/>
          <w:szCs w:val="20"/>
        </w:rPr>
        <w:t xml:space="preserve"> cesta 54, Ljubljana, lastniška, javni uslužbenci za ta parkirna mesta niso dolžni plačevati najemnine.</w:t>
      </w:r>
    </w:p>
    <w:p w14:paraId="035604AB" w14:textId="77777777" w:rsidR="00223E5B" w:rsidRDefault="00223E5B" w:rsidP="00D01685">
      <w:pPr>
        <w:spacing w:after="0" w:line="260" w:lineRule="atLeast"/>
        <w:jc w:val="both"/>
        <w:rPr>
          <w:rFonts w:ascii="Arial" w:hAnsi="Arial" w:cs="Arial"/>
          <w:i/>
          <w:iCs/>
          <w:sz w:val="20"/>
          <w:szCs w:val="20"/>
        </w:rPr>
      </w:pPr>
    </w:p>
    <w:p w14:paraId="45F89212" w14:textId="24969237" w:rsidR="00223E5B" w:rsidRPr="00123185" w:rsidRDefault="00123185" w:rsidP="00D01685">
      <w:pPr>
        <w:spacing w:after="0" w:line="260" w:lineRule="atLeast"/>
        <w:jc w:val="both"/>
        <w:rPr>
          <w:rFonts w:ascii="Arial" w:hAnsi="Arial" w:cs="Arial"/>
          <w:b/>
          <w:bCs/>
          <w:sz w:val="20"/>
          <w:szCs w:val="20"/>
        </w:rPr>
      </w:pPr>
      <w:r w:rsidRPr="00123185">
        <w:rPr>
          <w:rFonts w:ascii="Arial" w:hAnsi="Arial" w:cs="Arial"/>
          <w:b/>
          <w:bCs/>
          <w:sz w:val="20"/>
          <w:szCs w:val="20"/>
        </w:rPr>
        <w:t>V.</w:t>
      </w:r>
      <w:r>
        <w:rPr>
          <w:rFonts w:ascii="Arial" w:hAnsi="Arial" w:cs="Arial"/>
          <w:b/>
          <w:bCs/>
          <w:sz w:val="20"/>
          <w:szCs w:val="20"/>
        </w:rPr>
        <w:t xml:space="preserve"> </w:t>
      </w:r>
      <w:r w:rsidRPr="00123185">
        <w:rPr>
          <w:rFonts w:ascii="Arial" w:hAnsi="Arial" w:cs="Arial"/>
          <w:b/>
          <w:bCs/>
          <w:sz w:val="20"/>
          <w:szCs w:val="20"/>
        </w:rPr>
        <w:t>1.</w:t>
      </w:r>
      <w:r>
        <w:rPr>
          <w:rFonts w:ascii="Arial" w:hAnsi="Arial" w:cs="Arial"/>
          <w:b/>
          <w:bCs/>
          <w:sz w:val="20"/>
          <w:szCs w:val="20"/>
        </w:rPr>
        <w:t xml:space="preserve"> </w:t>
      </w:r>
      <w:r w:rsidR="009A2578">
        <w:rPr>
          <w:rFonts w:ascii="Arial" w:hAnsi="Arial" w:cs="Arial"/>
          <w:b/>
          <w:bCs/>
          <w:sz w:val="20"/>
          <w:szCs w:val="20"/>
        </w:rPr>
        <w:t>B</w:t>
      </w:r>
      <w:r w:rsidRPr="00123185">
        <w:rPr>
          <w:rFonts w:ascii="Arial" w:hAnsi="Arial" w:cs="Arial"/>
          <w:b/>
          <w:bCs/>
          <w:sz w:val="20"/>
          <w:szCs w:val="20"/>
        </w:rPr>
        <w:t xml:space="preserve"> </w:t>
      </w:r>
      <w:r>
        <w:rPr>
          <w:rFonts w:ascii="Arial" w:hAnsi="Arial" w:cs="Arial"/>
          <w:b/>
          <w:bCs/>
          <w:sz w:val="20"/>
          <w:szCs w:val="20"/>
        </w:rPr>
        <w:t xml:space="preserve">Dodatek k zapisniku  </w:t>
      </w:r>
      <w:r w:rsidR="009A2578">
        <w:rPr>
          <w:rFonts w:ascii="Arial" w:hAnsi="Arial" w:cs="Arial"/>
          <w:b/>
          <w:bCs/>
          <w:sz w:val="20"/>
          <w:szCs w:val="20"/>
        </w:rPr>
        <w:t>o inšpekcijskem nadzoru</w:t>
      </w:r>
      <w:r>
        <w:rPr>
          <w:rFonts w:ascii="Arial" w:hAnsi="Arial" w:cs="Arial"/>
          <w:b/>
          <w:bCs/>
          <w:sz w:val="20"/>
          <w:szCs w:val="20"/>
        </w:rPr>
        <w:t xml:space="preserve"> - o</w:t>
      </w:r>
      <w:r w:rsidR="00223E5B" w:rsidRPr="00123185">
        <w:rPr>
          <w:rFonts w:ascii="Arial" w:hAnsi="Arial" w:cs="Arial"/>
          <w:b/>
          <w:bCs/>
          <w:sz w:val="20"/>
          <w:szCs w:val="20"/>
        </w:rPr>
        <w:t>predelitev proračunskega inšpektorja do pripomb Statističnega urada RS</w:t>
      </w:r>
      <w:r w:rsidR="00C24D10" w:rsidRPr="00123185">
        <w:rPr>
          <w:rFonts w:ascii="Arial" w:hAnsi="Arial" w:cs="Arial"/>
          <w:b/>
          <w:bCs/>
          <w:sz w:val="20"/>
          <w:szCs w:val="20"/>
        </w:rPr>
        <w:t>:</w:t>
      </w:r>
    </w:p>
    <w:p w14:paraId="3E5164BD" w14:textId="77777777" w:rsidR="00123185" w:rsidRPr="00123185" w:rsidRDefault="00123185" w:rsidP="00D01685">
      <w:pPr>
        <w:spacing w:after="0" w:line="260" w:lineRule="atLeast"/>
        <w:jc w:val="both"/>
        <w:rPr>
          <w:rFonts w:ascii="Arial" w:hAnsi="Arial" w:cs="Arial"/>
          <w:b/>
          <w:bCs/>
          <w:sz w:val="20"/>
          <w:szCs w:val="20"/>
        </w:rPr>
      </w:pPr>
    </w:p>
    <w:p w14:paraId="64BD56EE" w14:textId="729DEBC5" w:rsidR="001A4A9A" w:rsidRDefault="00223E5B" w:rsidP="00275EB2">
      <w:pPr>
        <w:spacing w:after="0" w:line="260" w:lineRule="atLeast"/>
        <w:jc w:val="both"/>
        <w:rPr>
          <w:rFonts w:ascii="Arial" w:hAnsi="Arial" w:cs="Arial"/>
          <w:sz w:val="20"/>
          <w:szCs w:val="20"/>
        </w:rPr>
      </w:pPr>
      <w:r w:rsidRPr="00223E5B">
        <w:rPr>
          <w:rFonts w:ascii="Arial" w:hAnsi="Arial" w:cs="Arial"/>
          <w:sz w:val="20"/>
          <w:szCs w:val="20"/>
        </w:rPr>
        <w:t>Inšpekcijski organ se je do navedb S</w:t>
      </w:r>
      <w:r w:rsidR="00520ED3">
        <w:rPr>
          <w:rFonts w:ascii="Arial" w:hAnsi="Arial" w:cs="Arial"/>
          <w:sz w:val="20"/>
          <w:szCs w:val="20"/>
        </w:rPr>
        <w:t>URS opred</w:t>
      </w:r>
      <w:r w:rsidRPr="00223E5B">
        <w:rPr>
          <w:rFonts w:ascii="Arial" w:hAnsi="Arial" w:cs="Arial"/>
          <w:sz w:val="20"/>
          <w:szCs w:val="20"/>
        </w:rPr>
        <w:t>e</w:t>
      </w:r>
      <w:r w:rsidR="00520ED3">
        <w:rPr>
          <w:rFonts w:ascii="Arial" w:hAnsi="Arial" w:cs="Arial"/>
          <w:sz w:val="20"/>
          <w:szCs w:val="20"/>
        </w:rPr>
        <w:t>li</w:t>
      </w:r>
      <w:r w:rsidRPr="00223E5B">
        <w:rPr>
          <w:rFonts w:ascii="Arial" w:hAnsi="Arial" w:cs="Arial"/>
          <w:sz w:val="20"/>
          <w:szCs w:val="20"/>
        </w:rPr>
        <w:t>l, da je D. S. U. d. o. o. gospodarski subjekt</w:t>
      </w:r>
      <w:r>
        <w:rPr>
          <w:rFonts w:ascii="Arial" w:hAnsi="Arial" w:cs="Arial"/>
          <w:sz w:val="20"/>
          <w:szCs w:val="20"/>
        </w:rPr>
        <w:t xml:space="preserve">, katerega edina družbenica je Republika Slovenija. D. S. U. d. o. o. posluje skladno s pravili trga, pri čemer je dolžan poslovati v skladu z zakonodajo, ki ureja poslovanje gospodarskih družb in družb v lasti države. V kolikor bi se v najemu poslovnih in parkirnih prostorov na naslovu </w:t>
      </w:r>
      <w:proofErr w:type="spellStart"/>
      <w:r>
        <w:rPr>
          <w:rFonts w:ascii="Arial" w:hAnsi="Arial" w:cs="Arial"/>
          <w:sz w:val="20"/>
          <w:szCs w:val="20"/>
        </w:rPr>
        <w:t>Litostrojska</w:t>
      </w:r>
      <w:proofErr w:type="spellEnd"/>
      <w:r>
        <w:rPr>
          <w:rFonts w:ascii="Arial" w:hAnsi="Arial" w:cs="Arial"/>
          <w:sz w:val="20"/>
          <w:szCs w:val="20"/>
        </w:rPr>
        <w:t xml:space="preserve"> cesta 54, Ljubljana, najemojemalec </w:t>
      </w:r>
      <w:r w:rsidR="005B6E70">
        <w:rPr>
          <w:rFonts w:ascii="Arial" w:hAnsi="Arial" w:cs="Arial"/>
          <w:sz w:val="20"/>
          <w:szCs w:val="20"/>
        </w:rPr>
        <w:t xml:space="preserve">obravnaval kot lastnik nepremičnin, potem najemna pogodba ne bi vsebovala klavzul, kot so: - najemodajalec lahko odstopi od pogodbe in zahteva takojšnjo izpraznitev stavbe, najemodajalec se zavezuje najemnika obvestiti o nameravani prodaji poslovnega objekta drugemu subjektu. Kar se tiče neenake obravnave javnih uslužbencev velja poudariti, da je najemojemalec in upravljavec poslovnih in parkirnih prostorov na naslovu </w:t>
      </w:r>
      <w:proofErr w:type="spellStart"/>
      <w:r w:rsidR="005B6E70">
        <w:rPr>
          <w:rFonts w:ascii="Arial" w:hAnsi="Arial" w:cs="Arial"/>
          <w:sz w:val="20"/>
          <w:szCs w:val="20"/>
        </w:rPr>
        <w:t>Litostrojska</w:t>
      </w:r>
      <w:proofErr w:type="spellEnd"/>
      <w:r w:rsidR="005B6E70">
        <w:rPr>
          <w:rFonts w:ascii="Arial" w:hAnsi="Arial" w:cs="Arial"/>
          <w:sz w:val="20"/>
          <w:szCs w:val="20"/>
        </w:rPr>
        <w:t xml:space="preserve"> cesta 54, Ljubljana, tudi Ministrstvo za notranje zadeve. Pri tem omenjeno ministrstvo za parkirna mesta, ki ne ustrezajo </w:t>
      </w:r>
      <w:r w:rsidR="005B6E70" w:rsidRPr="005B6E70">
        <w:rPr>
          <w:rFonts w:ascii="Arial" w:hAnsi="Arial" w:cs="Arial"/>
          <w:sz w:val="20"/>
          <w:szCs w:val="20"/>
        </w:rPr>
        <w:t xml:space="preserve">Spremembam in dopolnitvam meril za ureditev poslovnih prostorov za potrebe vladnih proračunskih uporabnikov z dne 25. 1. 2024, svojim zaposlenim zaračunava uporabo parkirnih mest v taistem poslovnem objektu </w:t>
      </w:r>
      <w:proofErr w:type="spellStart"/>
      <w:r w:rsidR="005B6E70" w:rsidRPr="005B6E70">
        <w:rPr>
          <w:rFonts w:ascii="Arial" w:hAnsi="Arial" w:cs="Arial"/>
          <w:sz w:val="20"/>
          <w:szCs w:val="20"/>
        </w:rPr>
        <w:t>Litostrojska</w:t>
      </w:r>
      <w:proofErr w:type="spellEnd"/>
      <w:r w:rsidR="005B6E70" w:rsidRPr="005B6E70">
        <w:rPr>
          <w:rFonts w:ascii="Arial" w:hAnsi="Arial" w:cs="Arial"/>
          <w:sz w:val="20"/>
          <w:szCs w:val="20"/>
        </w:rPr>
        <w:t xml:space="preserve"> cesta 54, Ljubljana</w:t>
      </w:r>
      <w:r w:rsidR="00275EB2">
        <w:rPr>
          <w:rFonts w:ascii="Arial" w:hAnsi="Arial" w:cs="Arial"/>
          <w:sz w:val="20"/>
          <w:szCs w:val="20"/>
        </w:rPr>
        <w:t xml:space="preserve">. Inšpekcijski organ </w:t>
      </w:r>
      <w:r w:rsidR="00B52155">
        <w:rPr>
          <w:rFonts w:ascii="Arial" w:hAnsi="Arial" w:cs="Arial"/>
          <w:sz w:val="20"/>
          <w:szCs w:val="20"/>
        </w:rPr>
        <w:t>je poleg tega poudaril</w:t>
      </w:r>
      <w:r w:rsidR="00275EB2">
        <w:rPr>
          <w:rFonts w:ascii="Arial" w:hAnsi="Arial" w:cs="Arial"/>
          <w:sz w:val="20"/>
          <w:szCs w:val="20"/>
        </w:rPr>
        <w:t>, d</w:t>
      </w:r>
      <w:r w:rsidR="00275EB2" w:rsidRPr="00275EB2">
        <w:rPr>
          <w:rFonts w:ascii="Arial" w:hAnsi="Arial" w:cs="Arial"/>
          <w:sz w:val="20"/>
          <w:szCs w:val="20"/>
        </w:rPr>
        <w:t>a izvedba ukrepov v inšpekcijskem zapisniku ni pogojena</w:t>
      </w:r>
      <w:r w:rsidR="00275EB2">
        <w:rPr>
          <w:rFonts w:ascii="Arial" w:hAnsi="Arial" w:cs="Arial"/>
          <w:sz w:val="20"/>
          <w:szCs w:val="20"/>
        </w:rPr>
        <w:t xml:space="preserve"> </w:t>
      </w:r>
      <w:r w:rsidR="00275EB2" w:rsidRPr="00275EB2">
        <w:rPr>
          <w:rFonts w:ascii="Arial" w:hAnsi="Arial" w:cs="Arial"/>
          <w:sz w:val="20"/>
          <w:szCs w:val="20"/>
        </w:rPr>
        <w:t>s tem, da se pogodba o najemu poslovnih in parkirnih prostorov predčasno prekine</w:t>
      </w:r>
      <w:r w:rsidR="00275EB2">
        <w:rPr>
          <w:rFonts w:ascii="Arial" w:hAnsi="Arial" w:cs="Arial"/>
          <w:sz w:val="20"/>
          <w:szCs w:val="20"/>
        </w:rPr>
        <w:t>.</w:t>
      </w:r>
      <w:r w:rsidR="005B6E70">
        <w:rPr>
          <w:rFonts w:ascii="Arial" w:hAnsi="Arial" w:cs="Arial"/>
          <w:sz w:val="20"/>
          <w:szCs w:val="20"/>
        </w:rPr>
        <w:t xml:space="preserve"> </w:t>
      </w:r>
      <w:r w:rsidRPr="00223E5B">
        <w:rPr>
          <w:rFonts w:ascii="Arial" w:hAnsi="Arial" w:cs="Arial"/>
          <w:sz w:val="20"/>
          <w:szCs w:val="20"/>
        </w:rPr>
        <w:t xml:space="preserve"> </w:t>
      </w:r>
    </w:p>
    <w:p w14:paraId="63876E05" w14:textId="77777777" w:rsidR="00223E5B" w:rsidRDefault="00223E5B" w:rsidP="00D01685">
      <w:pPr>
        <w:spacing w:after="0" w:line="260" w:lineRule="atLeast"/>
        <w:jc w:val="both"/>
        <w:rPr>
          <w:rFonts w:ascii="Arial" w:hAnsi="Arial" w:cs="Arial"/>
          <w:sz w:val="20"/>
          <w:szCs w:val="20"/>
        </w:rPr>
      </w:pPr>
    </w:p>
    <w:p w14:paraId="7EE4E095" w14:textId="05AAE508" w:rsidR="0044393A" w:rsidRDefault="0044393A" w:rsidP="00D01685">
      <w:pPr>
        <w:spacing w:after="0" w:line="260" w:lineRule="atLeast"/>
        <w:jc w:val="both"/>
        <w:rPr>
          <w:rFonts w:ascii="Arial" w:hAnsi="Arial"/>
          <w:b/>
          <w:bCs/>
          <w:sz w:val="20"/>
        </w:rPr>
      </w:pPr>
      <w:r>
        <w:rPr>
          <w:rFonts w:ascii="Arial" w:hAnsi="Arial"/>
          <w:b/>
          <w:bCs/>
          <w:sz w:val="20"/>
        </w:rPr>
        <w:t>V.</w:t>
      </w:r>
      <w:r w:rsidR="00123185">
        <w:rPr>
          <w:rFonts w:ascii="Arial" w:hAnsi="Arial"/>
          <w:b/>
          <w:bCs/>
          <w:sz w:val="20"/>
        </w:rPr>
        <w:t xml:space="preserve"> </w:t>
      </w:r>
      <w:r>
        <w:rPr>
          <w:rFonts w:ascii="Arial" w:hAnsi="Arial"/>
          <w:b/>
          <w:bCs/>
          <w:sz w:val="20"/>
        </w:rPr>
        <w:t>2</w:t>
      </w:r>
      <w:r w:rsidR="00123185">
        <w:rPr>
          <w:rFonts w:ascii="Arial" w:hAnsi="Arial"/>
          <w:b/>
          <w:bCs/>
          <w:sz w:val="20"/>
        </w:rPr>
        <w:t xml:space="preserve">. </w:t>
      </w:r>
      <w:r w:rsidR="009A2578">
        <w:rPr>
          <w:rFonts w:ascii="Arial" w:hAnsi="Arial"/>
          <w:b/>
          <w:bCs/>
          <w:sz w:val="20"/>
        </w:rPr>
        <w:t>A</w:t>
      </w:r>
      <w:r>
        <w:rPr>
          <w:rFonts w:ascii="Arial" w:hAnsi="Arial"/>
          <w:b/>
          <w:bCs/>
          <w:sz w:val="20"/>
        </w:rPr>
        <w:t xml:space="preserve"> Pripombe</w:t>
      </w:r>
      <w:r w:rsidR="009A2578">
        <w:rPr>
          <w:rFonts w:ascii="Arial" w:hAnsi="Arial"/>
          <w:b/>
          <w:bCs/>
          <w:sz w:val="20"/>
        </w:rPr>
        <w:t xml:space="preserve"> na zapisnik o inšpekcijskem nadzoru </w:t>
      </w:r>
      <w:r>
        <w:rPr>
          <w:rFonts w:ascii="Arial" w:hAnsi="Arial"/>
          <w:b/>
          <w:bCs/>
          <w:sz w:val="20"/>
        </w:rPr>
        <w:t xml:space="preserve">- Obvestilo Ministrstva za javno upravo z </w:t>
      </w:r>
      <w:r w:rsidR="00A3664C">
        <w:rPr>
          <w:rFonts w:ascii="Arial" w:hAnsi="Arial"/>
          <w:b/>
          <w:bCs/>
          <w:sz w:val="20"/>
        </w:rPr>
        <w:t xml:space="preserve">dne 31. 1. 2025 z </w:t>
      </w:r>
      <w:r>
        <w:rPr>
          <w:rFonts w:ascii="Arial" w:hAnsi="Arial"/>
          <w:b/>
          <w:bCs/>
          <w:sz w:val="20"/>
        </w:rPr>
        <w:t>odgovorom Uprave RS za jedrsko varnost</w:t>
      </w:r>
      <w:r w:rsidR="009A2578">
        <w:rPr>
          <w:rFonts w:ascii="Arial" w:hAnsi="Arial"/>
          <w:b/>
          <w:bCs/>
          <w:sz w:val="20"/>
        </w:rPr>
        <w:t>:</w:t>
      </w:r>
    </w:p>
    <w:p w14:paraId="4748CFD3" w14:textId="77777777" w:rsidR="0044393A" w:rsidRDefault="0044393A" w:rsidP="00D01685">
      <w:pPr>
        <w:spacing w:after="0" w:line="260" w:lineRule="atLeast"/>
        <w:jc w:val="both"/>
        <w:rPr>
          <w:rFonts w:ascii="Arial" w:hAnsi="Arial"/>
          <w:b/>
          <w:bCs/>
          <w:sz w:val="20"/>
        </w:rPr>
      </w:pPr>
    </w:p>
    <w:p w14:paraId="6359F891" w14:textId="2AE2E8C2" w:rsidR="00C24D10" w:rsidRPr="00C24D10" w:rsidRDefault="00C24D10" w:rsidP="00C24D10">
      <w:pPr>
        <w:spacing w:after="0" w:line="260" w:lineRule="atLeast"/>
        <w:jc w:val="both"/>
        <w:rPr>
          <w:rFonts w:ascii="Arial" w:hAnsi="Arial" w:cs="Arial"/>
          <w:i/>
          <w:iCs/>
          <w:sz w:val="20"/>
          <w:szCs w:val="20"/>
        </w:rPr>
      </w:pPr>
      <w:r w:rsidRPr="00C24D10">
        <w:rPr>
          <w:rFonts w:ascii="Arial" w:hAnsi="Arial" w:cs="Arial"/>
          <w:sz w:val="20"/>
          <w:szCs w:val="20"/>
        </w:rPr>
        <w:t>Na poziv, ki ga je Ministrstvo za javno upravo na podlagi ugotovitev proračunske inšpekcije naslovilo na URS</w:t>
      </w:r>
      <w:r w:rsidR="00520ED3">
        <w:rPr>
          <w:rFonts w:ascii="Arial" w:hAnsi="Arial" w:cs="Arial"/>
          <w:sz w:val="20"/>
          <w:szCs w:val="20"/>
        </w:rPr>
        <w:t>JV</w:t>
      </w:r>
      <w:r w:rsidRPr="00C24D10">
        <w:rPr>
          <w:rFonts w:ascii="Arial" w:hAnsi="Arial" w:cs="Arial"/>
          <w:sz w:val="20"/>
          <w:szCs w:val="20"/>
        </w:rPr>
        <w:t xml:space="preserve"> je le-ta odgovorila</w:t>
      </w:r>
      <w:r>
        <w:rPr>
          <w:rFonts w:ascii="Arial" w:hAnsi="Arial" w:cs="Arial"/>
          <w:sz w:val="20"/>
          <w:szCs w:val="20"/>
        </w:rPr>
        <w:t>: »</w:t>
      </w:r>
      <w:r w:rsidRPr="00C24D10">
        <w:rPr>
          <w:rFonts w:ascii="Arial" w:hAnsi="Arial" w:cs="Arial"/>
          <w:i/>
          <w:iCs/>
          <w:sz w:val="20"/>
          <w:szCs w:val="20"/>
        </w:rPr>
        <w:t>Pojasnjujemo, da je Uprava že leta 2023, po prejemu zapisnika o inšpekcijskem nadzoru nad izvajanjem Zakona o javnih financah in predpisov, ki urejajo poslovanje s sredstvi državnega proračuna št. 06102-20/2023/7 z dne 27. 6. 2023, uskladila interni pravilnik za uporabo parkirnih mest. S tem je uredila uporabo</w:t>
      </w:r>
      <w:r w:rsidR="00520ED3">
        <w:rPr>
          <w:rFonts w:ascii="Arial" w:hAnsi="Arial" w:cs="Arial"/>
          <w:i/>
          <w:iCs/>
          <w:sz w:val="20"/>
          <w:szCs w:val="20"/>
        </w:rPr>
        <w:t xml:space="preserve"> </w:t>
      </w:r>
      <w:r w:rsidRPr="00C24D10">
        <w:rPr>
          <w:rFonts w:ascii="Arial" w:hAnsi="Arial" w:cs="Arial"/>
          <w:i/>
          <w:iCs/>
          <w:sz w:val="20"/>
          <w:szCs w:val="20"/>
        </w:rPr>
        <w:t>brezplačnih parkirnih mest le za 4 službena vozila, v skladu z Merili za ureditev prostorov za potrebe vladnih proračunskih uporabnikov (Vlada Republike Slovenije, št. 35200-3/2018/9 z dne</w:t>
      </w:r>
      <w:r w:rsidR="00520ED3">
        <w:rPr>
          <w:rFonts w:ascii="Arial" w:hAnsi="Arial" w:cs="Arial"/>
          <w:i/>
          <w:iCs/>
          <w:sz w:val="20"/>
          <w:szCs w:val="20"/>
        </w:rPr>
        <w:t xml:space="preserve"> </w:t>
      </w:r>
      <w:r w:rsidRPr="00C24D10">
        <w:rPr>
          <w:rFonts w:ascii="Arial" w:hAnsi="Arial" w:cs="Arial"/>
          <w:i/>
          <w:iCs/>
          <w:sz w:val="20"/>
          <w:szCs w:val="20"/>
        </w:rPr>
        <w:t xml:space="preserve">30. 8. 2018) ter že takrat pričela izvajati ukrepe za postopek prekinitve brezplačne uporabe parkirnih mest za 26 javnih uslužbencev. </w:t>
      </w:r>
    </w:p>
    <w:p w14:paraId="4FD1C5C4" w14:textId="535FB198" w:rsidR="00C24D10" w:rsidRPr="0092194F" w:rsidRDefault="00C24D10" w:rsidP="00C24D10">
      <w:pPr>
        <w:spacing w:after="0" w:line="260" w:lineRule="atLeast"/>
        <w:jc w:val="both"/>
        <w:rPr>
          <w:rFonts w:ascii="Arial" w:hAnsi="Arial" w:cs="Arial"/>
          <w:b/>
          <w:bCs/>
          <w:color w:val="000000" w:themeColor="text1"/>
          <w:sz w:val="20"/>
          <w:szCs w:val="20"/>
        </w:rPr>
      </w:pPr>
      <w:r w:rsidRPr="00C24D10">
        <w:rPr>
          <w:rFonts w:ascii="Arial" w:hAnsi="Arial" w:cs="Arial"/>
          <w:i/>
          <w:iCs/>
          <w:sz w:val="20"/>
          <w:szCs w:val="20"/>
        </w:rPr>
        <w:t>Uslužbenci so bili z novo ureditvijo (ne)uporabe parkirnih mest takrat tudi seznanjeni. Prav tako pojasnjujemo, da smo na Upravi, po skupnem sestanku z Ministrstvom za javno upravo in D.S.U, ki je potekal 15. 9. 2023, z namenom uskladitve najemnih pogodb za uporabo parkirnih mest, pripravili seznam zainteresiranih zaposlenih na Upravi, ki bi sklenili posamezno najemno pogodbo za parkirno mesto (fizični uporabnik). Od takrat v zvezi s tem, nismo prejeli nobenega konkretnega oz. dokončnega odgovora. V Zapisniku o inšpekcijskem nadzoru št. 06102-19/2024-1619/5 z dne 17. 12. 2024, ki ga je Ministrstvo za javno upravo prejelo s strani Urada RS za nadzor proračuna, je iz točke IV. Opis dejanskega stanja preteklih nadzorov najetih parkirnih mest Statističnega urada RS in Uprave RS za jedrsko varnost, razvidno, da so med MJU in D.S.U. potekali pogovori o odpovedi najemne pogodbe oz. zmanjšanjem števila parkirnih mest. Vljudno vas prosimo, v izogib prihodnji nevednosti, da nas o dogovarjanjih med D.S.U. kot najemodajalcem in vami, kot najemnikom, sproti obveščate. Kot uporabniki prostorov in parkirnih mest želimo biti sprotno obveščeni o najnovejših dogovorih, da lahko tudi mi, znotraj Uprave, o novostih ali spremembah obvestimo zaposlene. Prav tako vas prosimo, da nam glede na navedeno, čimprej sporočite</w:t>
      </w:r>
      <w:r>
        <w:rPr>
          <w:rFonts w:ascii="Arial" w:hAnsi="Arial" w:cs="Arial"/>
          <w:i/>
          <w:iCs/>
          <w:sz w:val="20"/>
          <w:szCs w:val="20"/>
        </w:rPr>
        <w:t>,</w:t>
      </w:r>
      <w:r w:rsidRPr="00C24D10">
        <w:rPr>
          <w:rFonts w:ascii="Arial" w:hAnsi="Arial" w:cs="Arial"/>
          <w:i/>
          <w:iCs/>
          <w:sz w:val="20"/>
          <w:szCs w:val="20"/>
        </w:rPr>
        <w:t xml:space="preserve"> kakšen je postopek sklenitve posameznih najemnih pogodb za parkirna mesta, saj želijo naši zaposleni, zaradi lažje organizacije prihoda in odhoda na delo ter razporejanja delovnega časa, </w:t>
      </w:r>
      <w:r w:rsidRPr="0092194F">
        <w:rPr>
          <w:rFonts w:ascii="Arial" w:hAnsi="Arial" w:cs="Arial"/>
          <w:i/>
          <w:iCs/>
          <w:color w:val="000000" w:themeColor="text1"/>
          <w:sz w:val="20"/>
          <w:szCs w:val="20"/>
        </w:rPr>
        <w:t>še naprej (odplačno) uporabljati parkirna mesta na območju stavbe D.S.U.«</w:t>
      </w:r>
    </w:p>
    <w:p w14:paraId="41480D74" w14:textId="77777777" w:rsidR="00C24D10" w:rsidRPr="0092194F" w:rsidRDefault="00C24D10" w:rsidP="00D01685">
      <w:pPr>
        <w:spacing w:after="0" w:line="260" w:lineRule="atLeast"/>
        <w:jc w:val="both"/>
        <w:rPr>
          <w:rFonts w:ascii="Arial" w:hAnsi="Arial"/>
          <w:b/>
          <w:bCs/>
          <w:color w:val="000000" w:themeColor="text1"/>
          <w:sz w:val="20"/>
        </w:rPr>
      </w:pPr>
    </w:p>
    <w:p w14:paraId="5792B962" w14:textId="2C081C15" w:rsidR="00C24D10" w:rsidRPr="00123185" w:rsidRDefault="00123185" w:rsidP="00C24D10">
      <w:pPr>
        <w:spacing w:after="0" w:line="260" w:lineRule="atLeast"/>
        <w:jc w:val="both"/>
        <w:rPr>
          <w:rFonts w:ascii="Arial" w:hAnsi="Arial" w:cs="Arial"/>
          <w:b/>
          <w:bCs/>
          <w:color w:val="000000" w:themeColor="text1"/>
          <w:sz w:val="20"/>
          <w:szCs w:val="20"/>
        </w:rPr>
      </w:pPr>
      <w:r w:rsidRPr="00123185">
        <w:rPr>
          <w:rFonts w:ascii="Arial" w:hAnsi="Arial" w:cs="Arial"/>
          <w:b/>
          <w:bCs/>
          <w:color w:val="000000" w:themeColor="text1"/>
          <w:sz w:val="20"/>
          <w:szCs w:val="20"/>
        </w:rPr>
        <w:t xml:space="preserve">V. 2. </w:t>
      </w:r>
      <w:r w:rsidR="009A2578">
        <w:rPr>
          <w:rFonts w:ascii="Arial" w:hAnsi="Arial" w:cs="Arial"/>
          <w:b/>
          <w:bCs/>
          <w:color w:val="000000" w:themeColor="text1"/>
          <w:sz w:val="20"/>
          <w:szCs w:val="20"/>
        </w:rPr>
        <w:t>B</w:t>
      </w:r>
      <w:r>
        <w:rPr>
          <w:rFonts w:ascii="Arial" w:hAnsi="Arial" w:cs="Arial"/>
          <w:b/>
          <w:bCs/>
          <w:color w:val="000000" w:themeColor="text1"/>
          <w:sz w:val="20"/>
          <w:szCs w:val="20"/>
        </w:rPr>
        <w:t xml:space="preserve"> Dodatek k zapisniku  </w:t>
      </w:r>
      <w:r w:rsidR="009A2578">
        <w:rPr>
          <w:rFonts w:ascii="Arial" w:hAnsi="Arial" w:cs="Arial"/>
          <w:b/>
          <w:bCs/>
          <w:color w:val="000000" w:themeColor="text1"/>
          <w:sz w:val="20"/>
          <w:szCs w:val="20"/>
        </w:rPr>
        <w:t>o inšpekcijskem nadzoru</w:t>
      </w:r>
      <w:r>
        <w:rPr>
          <w:rFonts w:ascii="Arial" w:hAnsi="Arial" w:cs="Arial"/>
          <w:b/>
          <w:bCs/>
          <w:color w:val="000000" w:themeColor="text1"/>
          <w:sz w:val="20"/>
          <w:szCs w:val="20"/>
        </w:rPr>
        <w:t xml:space="preserve"> - o</w:t>
      </w:r>
      <w:r w:rsidR="00C24D10" w:rsidRPr="00123185">
        <w:rPr>
          <w:rFonts w:ascii="Arial" w:hAnsi="Arial" w:cs="Arial"/>
          <w:b/>
          <w:bCs/>
          <w:color w:val="000000" w:themeColor="text1"/>
          <w:sz w:val="20"/>
          <w:szCs w:val="20"/>
        </w:rPr>
        <w:t>predelitev proračunskega inšpektorja do pripomb Uprave RS za jedrsko varnost</w:t>
      </w:r>
      <w:r>
        <w:rPr>
          <w:rFonts w:ascii="Arial" w:hAnsi="Arial" w:cs="Arial"/>
          <w:b/>
          <w:bCs/>
          <w:color w:val="000000" w:themeColor="text1"/>
          <w:sz w:val="20"/>
          <w:szCs w:val="20"/>
        </w:rPr>
        <w:t>:</w:t>
      </w:r>
    </w:p>
    <w:p w14:paraId="6A8E4951" w14:textId="77777777" w:rsidR="00C24D10" w:rsidRPr="0092194F" w:rsidRDefault="00C24D10" w:rsidP="00C24D10">
      <w:pPr>
        <w:spacing w:after="0" w:line="260" w:lineRule="atLeast"/>
        <w:jc w:val="both"/>
        <w:rPr>
          <w:rFonts w:ascii="Arial" w:hAnsi="Arial" w:cs="Arial"/>
          <w:color w:val="000000" w:themeColor="text1"/>
          <w:sz w:val="20"/>
          <w:szCs w:val="20"/>
          <w:u w:val="single"/>
        </w:rPr>
      </w:pPr>
    </w:p>
    <w:p w14:paraId="14D84DF8" w14:textId="122468B0" w:rsidR="00C24D10" w:rsidRDefault="005450BB" w:rsidP="00D01685">
      <w:pPr>
        <w:spacing w:after="0" w:line="260" w:lineRule="atLeast"/>
        <w:jc w:val="both"/>
        <w:rPr>
          <w:rFonts w:ascii="Arial" w:hAnsi="Arial"/>
          <w:b/>
          <w:bCs/>
          <w:sz w:val="20"/>
        </w:rPr>
      </w:pPr>
      <w:r w:rsidRPr="0092194F">
        <w:rPr>
          <w:rFonts w:ascii="Arial" w:hAnsi="Arial" w:cs="Arial"/>
          <w:color w:val="000000" w:themeColor="text1"/>
          <w:sz w:val="20"/>
          <w:szCs w:val="20"/>
        </w:rPr>
        <w:t xml:space="preserve">Inšpekcijski organ </w:t>
      </w:r>
      <w:r w:rsidR="00B52155" w:rsidRPr="0092194F">
        <w:rPr>
          <w:rFonts w:ascii="Arial" w:hAnsi="Arial" w:cs="Arial"/>
          <w:color w:val="000000" w:themeColor="text1"/>
          <w:sz w:val="20"/>
          <w:szCs w:val="20"/>
        </w:rPr>
        <w:t xml:space="preserve">je </w:t>
      </w:r>
      <w:r w:rsidRPr="0092194F">
        <w:rPr>
          <w:rFonts w:ascii="Arial" w:hAnsi="Arial" w:cs="Arial"/>
          <w:color w:val="000000" w:themeColor="text1"/>
          <w:sz w:val="20"/>
          <w:szCs w:val="20"/>
        </w:rPr>
        <w:t>poudar</w:t>
      </w:r>
      <w:r w:rsidR="00B52155" w:rsidRPr="0092194F">
        <w:rPr>
          <w:rFonts w:ascii="Arial" w:hAnsi="Arial" w:cs="Arial"/>
          <w:color w:val="000000" w:themeColor="text1"/>
          <w:sz w:val="20"/>
          <w:szCs w:val="20"/>
        </w:rPr>
        <w:t>il</w:t>
      </w:r>
      <w:r w:rsidRPr="0092194F">
        <w:rPr>
          <w:rFonts w:ascii="Arial" w:hAnsi="Arial" w:cs="Arial"/>
          <w:color w:val="000000" w:themeColor="text1"/>
          <w:sz w:val="20"/>
          <w:szCs w:val="20"/>
        </w:rPr>
        <w:t>, da glede na</w:t>
      </w:r>
      <w:r w:rsidR="00C24D10" w:rsidRPr="0092194F">
        <w:rPr>
          <w:rFonts w:ascii="Arial" w:hAnsi="Arial" w:cs="Arial"/>
          <w:color w:val="000000" w:themeColor="text1"/>
          <w:sz w:val="20"/>
          <w:szCs w:val="20"/>
        </w:rPr>
        <w:t xml:space="preserve"> dopis</w:t>
      </w:r>
      <w:r w:rsidRPr="0092194F">
        <w:rPr>
          <w:rFonts w:ascii="Arial" w:hAnsi="Arial" w:cs="Arial"/>
          <w:color w:val="000000" w:themeColor="text1"/>
          <w:sz w:val="20"/>
          <w:szCs w:val="20"/>
        </w:rPr>
        <w:t xml:space="preserve"> URSJV</w:t>
      </w:r>
      <w:r w:rsidR="00C24D10" w:rsidRPr="0092194F">
        <w:rPr>
          <w:rFonts w:ascii="Arial" w:hAnsi="Arial" w:cs="Arial"/>
          <w:color w:val="000000" w:themeColor="text1"/>
          <w:sz w:val="20"/>
          <w:szCs w:val="20"/>
        </w:rPr>
        <w:t xml:space="preserve"> z dne </w:t>
      </w:r>
      <w:r w:rsidR="00C24D10" w:rsidRPr="00C24D10">
        <w:rPr>
          <w:rFonts w:ascii="Arial" w:hAnsi="Arial" w:cs="Arial"/>
          <w:sz w:val="20"/>
          <w:szCs w:val="20"/>
        </w:rPr>
        <w:t xml:space="preserve">15. 1. 2025, </w:t>
      </w:r>
      <w:r w:rsidR="00CE0710">
        <w:rPr>
          <w:rFonts w:ascii="Arial" w:hAnsi="Arial" w:cs="Arial"/>
          <w:sz w:val="20"/>
          <w:szCs w:val="20"/>
        </w:rPr>
        <w:t xml:space="preserve">le-ta </w:t>
      </w:r>
      <w:r w:rsidR="00C24D10" w:rsidRPr="00C24D10">
        <w:rPr>
          <w:rFonts w:ascii="Arial" w:hAnsi="Arial" w:cs="Arial"/>
          <w:sz w:val="20"/>
          <w:szCs w:val="20"/>
        </w:rPr>
        <w:t>nima pripomb na ugotovitve in ukrepe iz zapisnika o inšpekcijskem nadzoru pri porabi proračunskih sredstev za najem parkirnih mest za službena vozila in zaposlene uprave, iz katerega izhaja takojšnj</w:t>
      </w:r>
      <w:r>
        <w:rPr>
          <w:rFonts w:ascii="Arial" w:hAnsi="Arial" w:cs="Arial"/>
          <w:sz w:val="20"/>
          <w:szCs w:val="20"/>
        </w:rPr>
        <w:t>a</w:t>
      </w:r>
      <w:r w:rsidR="00C24D10" w:rsidRPr="00C24D10">
        <w:rPr>
          <w:rFonts w:ascii="Arial" w:hAnsi="Arial" w:cs="Arial"/>
          <w:sz w:val="20"/>
          <w:szCs w:val="20"/>
        </w:rPr>
        <w:t xml:space="preserve"> prekinitev brezplačne uporabe parkirnih mest za </w:t>
      </w:r>
      <w:r>
        <w:rPr>
          <w:rFonts w:ascii="Arial" w:hAnsi="Arial" w:cs="Arial"/>
          <w:sz w:val="20"/>
          <w:szCs w:val="20"/>
        </w:rPr>
        <w:t xml:space="preserve">njene </w:t>
      </w:r>
      <w:r w:rsidR="00C24D10" w:rsidRPr="00C24D10">
        <w:rPr>
          <w:rFonts w:ascii="Arial" w:hAnsi="Arial" w:cs="Arial"/>
          <w:sz w:val="20"/>
          <w:szCs w:val="20"/>
        </w:rPr>
        <w:t xml:space="preserve">uslužbence. </w:t>
      </w:r>
      <w:r w:rsidR="00B52155">
        <w:rPr>
          <w:rFonts w:ascii="Arial" w:hAnsi="Arial" w:cs="Arial"/>
          <w:sz w:val="20"/>
          <w:szCs w:val="20"/>
        </w:rPr>
        <w:t>Poleg tega je</w:t>
      </w:r>
      <w:r w:rsidR="00C24D10" w:rsidRPr="00C24D10">
        <w:rPr>
          <w:rFonts w:ascii="Arial" w:hAnsi="Arial" w:cs="Arial"/>
          <w:sz w:val="20"/>
          <w:szCs w:val="20"/>
        </w:rPr>
        <w:t xml:space="preserve"> uprava že na osnovi ugotovitev v predhodnih postopkih inšpekcijskega nadzora uskladila interni pravilnik o uporabi parkirnih mest ter pričela izvajati ukrepe za postopek prekinitve brezplačne uporabe parkirnih mest za 26 javnih uslužbencev, ki ne ustrezajo Spremembam in dopolnitvam meril za ureditev prostorov za potrebe vladnih proračunskih uporabnikov z dne 15. 1. 2024. Ob tem je tudi pripravila seznam interesentov za odplačno uporabo parkirnih mest na območju stavbe D. S. U. Povsem legitimna </w:t>
      </w:r>
      <w:r>
        <w:rPr>
          <w:rFonts w:ascii="Arial" w:hAnsi="Arial" w:cs="Arial"/>
          <w:sz w:val="20"/>
          <w:szCs w:val="20"/>
        </w:rPr>
        <w:t xml:space="preserve">pa </w:t>
      </w:r>
      <w:r w:rsidR="00C24D10" w:rsidRPr="00C24D10">
        <w:rPr>
          <w:rFonts w:ascii="Arial" w:hAnsi="Arial" w:cs="Arial"/>
          <w:sz w:val="20"/>
          <w:szCs w:val="20"/>
        </w:rPr>
        <w:t xml:space="preserve">je tudi prošnja uprave, da jo Ministrstvo za javno upravo sproti in pravočasno obvešča o spremembah in postopkih v zvezi z uporabo parkirnih mest v poslovnem objektu na </w:t>
      </w:r>
      <w:proofErr w:type="spellStart"/>
      <w:r w:rsidR="00C24D10" w:rsidRPr="00C24D10">
        <w:rPr>
          <w:rFonts w:ascii="Arial" w:hAnsi="Arial" w:cs="Arial"/>
          <w:sz w:val="20"/>
          <w:szCs w:val="20"/>
        </w:rPr>
        <w:t>Litostrojski</w:t>
      </w:r>
      <w:proofErr w:type="spellEnd"/>
      <w:r w:rsidR="00C24D10" w:rsidRPr="00C24D10">
        <w:rPr>
          <w:rFonts w:ascii="Arial" w:hAnsi="Arial" w:cs="Arial"/>
          <w:sz w:val="20"/>
          <w:szCs w:val="20"/>
        </w:rPr>
        <w:t xml:space="preserve"> cesti 54 v Ljubljani.</w:t>
      </w:r>
    </w:p>
    <w:p w14:paraId="718E185D" w14:textId="77777777" w:rsidR="0044393A" w:rsidRDefault="0044393A" w:rsidP="00D01685">
      <w:pPr>
        <w:spacing w:after="0" w:line="260" w:lineRule="atLeast"/>
        <w:jc w:val="both"/>
        <w:rPr>
          <w:rFonts w:ascii="Arial" w:hAnsi="Arial"/>
          <w:b/>
          <w:bCs/>
          <w:sz w:val="20"/>
        </w:rPr>
      </w:pPr>
    </w:p>
    <w:p w14:paraId="402E5A43" w14:textId="328BE9D2" w:rsidR="0044393A" w:rsidRDefault="0044393A" w:rsidP="00D01685">
      <w:pPr>
        <w:spacing w:after="0" w:line="260" w:lineRule="atLeast"/>
        <w:jc w:val="both"/>
        <w:rPr>
          <w:rFonts w:ascii="Arial" w:hAnsi="Arial"/>
          <w:b/>
          <w:bCs/>
          <w:sz w:val="20"/>
        </w:rPr>
      </w:pPr>
      <w:r>
        <w:rPr>
          <w:rFonts w:ascii="Arial" w:hAnsi="Arial"/>
          <w:b/>
          <w:bCs/>
          <w:sz w:val="20"/>
        </w:rPr>
        <w:t>V.</w:t>
      </w:r>
      <w:r w:rsidR="009A2578">
        <w:rPr>
          <w:rFonts w:ascii="Arial" w:hAnsi="Arial"/>
          <w:b/>
          <w:bCs/>
          <w:sz w:val="20"/>
        </w:rPr>
        <w:t xml:space="preserve"> </w:t>
      </w:r>
      <w:r>
        <w:rPr>
          <w:rFonts w:ascii="Arial" w:hAnsi="Arial"/>
          <w:b/>
          <w:bCs/>
          <w:sz w:val="20"/>
        </w:rPr>
        <w:t>3</w:t>
      </w:r>
      <w:r w:rsidR="009A2578">
        <w:rPr>
          <w:rFonts w:ascii="Arial" w:hAnsi="Arial"/>
          <w:b/>
          <w:bCs/>
          <w:sz w:val="20"/>
        </w:rPr>
        <w:t>. A</w:t>
      </w:r>
      <w:r>
        <w:rPr>
          <w:rFonts w:ascii="Arial" w:hAnsi="Arial"/>
          <w:b/>
          <w:bCs/>
          <w:sz w:val="20"/>
        </w:rPr>
        <w:t xml:space="preserve"> Pripombe </w:t>
      </w:r>
      <w:r w:rsidR="009A2578">
        <w:rPr>
          <w:rFonts w:ascii="Arial" w:hAnsi="Arial"/>
          <w:b/>
          <w:bCs/>
          <w:sz w:val="20"/>
        </w:rPr>
        <w:t>na zapisnik o inšpekcijskem nadzoru</w:t>
      </w:r>
      <w:r>
        <w:rPr>
          <w:rFonts w:ascii="Arial" w:hAnsi="Arial"/>
          <w:b/>
          <w:bCs/>
          <w:sz w:val="20"/>
        </w:rPr>
        <w:t xml:space="preserve"> </w:t>
      </w:r>
      <w:r w:rsidR="00502768">
        <w:rPr>
          <w:rFonts w:ascii="Arial" w:hAnsi="Arial"/>
          <w:b/>
          <w:bCs/>
          <w:sz w:val="20"/>
        </w:rPr>
        <w:t>-</w:t>
      </w:r>
      <w:r>
        <w:rPr>
          <w:rFonts w:ascii="Arial" w:hAnsi="Arial"/>
          <w:b/>
          <w:bCs/>
          <w:sz w:val="20"/>
        </w:rPr>
        <w:t xml:space="preserve"> Elektronsko sporočilo Ministrstva za javno upravo s prilogami</w:t>
      </w:r>
      <w:r w:rsidR="008C6043">
        <w:rPr>
          <w:rFonts w:ascii="Arial" w:hAnsi="Arial"/>
          <w:b/>
          <w:bCs/>
          <w:sz w:val="20"/>
        </w:rPr>
        <w:t xml:space="preserve"> </w:t>
      </w:r>
      <w:bookmarkStart w:id="11" w:name="_Hlk206502828"/>
      <w:r w:rsidR="008C6043">
        <w:rPr>
          <w:rFonts w:ascii="Arial" w:hAnsi="Arial"/>
          <w:b/>
          <w:bCs/>
          <w:sz w:val="20"/>
        </w:rPr>
        <w:t xml:space="preserve">- </w:t>
      </w:r>
      <w:bookmarkStart w:id="12" w:name="_Hlk207184375"/>
      <w:r w:rsidR="008C6043" w:rsidRPr="008C6043">
        <w:rPr>
          <w:rFonts w:ascii="Arial" w:hAnsi="Arial"/>
          <w:b/>
          <w:bCs/>
          <w:sz w:val="20"/>
        </w:rPr>
        <w:t xml:space="preserve">Zapisnik sestanka št. </w:t>
      </w:r>
      <w:r w:rsidR="001F1F21" w:rsidRPr="001F1F21">
        <w:rPr>
          <w:rFonts w:ascii="Arial" w:hAnsi="Arial"/>
          <w:b/>
          <w:bCs/>
          <w:sz w:val="20"/>
        </w:rPr>
        <w:t>█</w:t>
      </w:r>
      <w:r w:rsidR="008C6043" w:rsidRPr="008C6043">
        <w:rPr>
          <w:rFonts w:ascii="Arial" w:hAnsi="Arial"/>
          <w:b/>
          <w:bCs/>
          <w:sz w:val="20"/>
        </w:rPr>
        <w:t xml:space="preserve"> z dne 5. 2. 2025</w:t>
      </w:r>
      <w:r w:rsidR="00520ED3">
        <w:rPr>
          <w:rFonts w:ascii="Arial" w:hAnsi="Arial"/>
          <w:b/>
          <w:bCs/>
          <w:sz w:val="20"/>
        </w:rPr>
        <w:t xml:space="preserve"> med Ministrstvom za javno upravo in Državnim odvetništvom RS</w:t>
      </w:r>
      <w:r w:rsidR="008C6043">
        <w:rPr>
          <w:rFonts w:ascii="Arial" w:hAnsi="Arial"/>
          <w:b/>
          <w:bCs/>
          <w:sz w:val="20"/>
        </w:rPr>
        <w:t xml:space="preserve"> ter P</w:t>
      </w:r>
      <w:r w:rsidR="008C6043" w:rsidRPr="008C6043">
        <w:rPr>
          <w:rFonts w:ascii="Arial" w:hAnsi="Arial"/>
          <w:b/>
          <w:bCs/>
          <w:sz w:val="20"/>
        </w:rPr>
        <w:t xml:space="preserve">ovzetek ugotovitev s tega sestanka št. </w:t>
      </w:r>
      <w:r w:rsidR="001F1F21" w:rsidRPr="001F1F21">
        <w:rPr>
          <w:rFonts w:ascii="Arial" w:hAnsi="Arial"/>
          <w:b/>
          <w:bCs/>
          <w:sz w:val="20"/>
        </w:rPr>
        <w:t>█</w:t>
      </w:r>
      <w:r w:rsidR="008C6043" w:rsidRPr="008C6043">
        <w:rPr>
          <w:rFonts w:ascii="Arial" w:hAnsi="Arial"/>
          <w:b/>
          <w:bCs/>
          <w:sz w:val="20"/>
        </w:rPr>
        <w:t xml:space="preserve"> z dne 10. 2. 2025</w:t>
      </w:r>
    </w:p>
    <w:bookmarkEnd w:id="11"/>
    <w:bookmarkEnd w:id="12"/>
    <w:p w14:paraId="00DE0711" w14:textId="77777777" w:rsidR="00146A70" w:rsidRDefault="00146A70" w:rsidP="00D01685">
      <w:pPr>
        <w:spacing w:after="0" w:line="260" w:lineRule="atLeast"/>
        <w:jc w:val="both"/>
        <w:rPr>
          <w:rFonts w:ascii="Arial" w:hAnsi="Arial"/>
          <w:sz w:val="20"/>
        </w:rPr>
      </w:pPr>
    </w:p>
    <w:p w14:paraId="785532AF" w14:textId="0CB3F77E" w:rsidR="00146A70" w:rsidRDefault="0092194F" w:rsidP="00D01685">
      <w:pPr>
        <w:spacing w:after="0" w:line="260" w:lineRule="atLeast"/>
        <w:jc w:val="both"/>
        <w:rPr>
          <w:rFonts w:ascii="Arial" w:hAnsi="Arial"/>
          <w:sz w:val="20"/>
        </w:rPr>
      </w:pPr>
      <w:r w:rsidRPr="0092194F">
        <w:rPr>
          <w:rFonts w:ascii="Arial" w:hAnsi="Arial"/>
          <w:sz w:val="20"/>
        </w:rPr>
        <w:t>Ministrstvo za javno upravo je tega d</w:t>
      </w:r>
      <w:r>
        <w:rPr>
          <w:rFonts w:ascii="Arial" w:hAnsi="Arial"/>
          <w:sz w:val="20"/>
        </w:rPr>
        <w:t>ne v obliki elektronskega sporočila inšpekcijskemu organu posredovalo stališče, da bi pavšalno izvajanje predlaganih ukrepov inšpekcije ob upoštevanju vprašljive pravne podlage in negotovosti glede posledic izvajanja ukrepov lahko vodilo v kršitev načela gospodarnosti, kateremu je ministrstvo zavezano slediti.</w:t>
      </w:r>
      <w:r w:rsidR="00146A70">
        <w:rPr>
          <w:rFonts w:ascii="Arial" w:hAnsi="Arial"/>
          <w:sz w:val="20"/>
        </w:rPr>
        <w:t xml:space="preserve"> Ker se pričakuje, da se bo o zadevi dodatno izreklo Državno odvetništvo RS, možna pa je tudi obravnava na Vladi RS, je predlagalo podaljšanje roka </w:t>
      </w:r>
      <w:r w:rsidR="004678A2">
        <w:rPr>
          <w:rFonts w:ascii="Arial" w:hAnsi="Arial"/>
          <w:sz w:val="20"/>
        </w:rPr>
        <w:t xml:space="preserve">za izvedbo ukrepov po inšpekcijskem zapisniku </w:t>
      </w:r>
      <w:r w:rsidR="00146A70">
        <w:rPr>
          <w:rFonts w:ascii="Arial" w:hAnsi="Arial"/>
          <w:sz w:val="20"/>
        </w:rPr>
        <w:t xml:space="preserve">do 30. 6. 2025. Elektronskemu sporočilu sta bila priložena </w:t>
      </w:r>
      <w:r w:rsidR="004678A2">
        <w:rPr>
          <w:rFonts w:ascii="Arial" w:hAnsi="Arial"/>
          <w:sz w:val="20"/>
        </w:rPr>
        <w:t xml:space="preserve">tudi </w:t>
      </w:r>
      <w:bookmarkStart w:id="13" w:name="_Hlk206502691"/>
      <w:r w:rsidR="00146A70">
        <w:rPr>
          <w:rFonts w:ascii="Arial" w:hAnsi="Arial"/>
          <w:sz w:val="20"/>
        </w:rPr>
        <w:t xml:space="preserve">Zapisnik sestanka št. </w:t>
      </w:r>
      <w:r w:rsidR="001F1F21" w:rsidRPr="001F1F21">
        <w:rPr>
          <w:rFonts w:ascii="Arial" w:hAnsi="Arial"/>
          <w:b/>
          <w:bCs/>
          <w:sz w:val="20"/>
        </w:rPr>
        <w:t>█</w:t>
      </w:r>
      <w:r w:rsidR="00146A70">
        <w:rPr>
          <w:rFonts w:ascii="Arial" w:hAnsi="Arial"/>
          <w:sz w:val="20"/>
        </w:rPr>
        <w:t xml:space="preserve"> z dne 5. 2. 2025 </w:t>
      </w:r>
      <w:bookmarkEnd w:id="13"/>
      <w:r w:rsidR="00146A70">
        <w:rPr>
          <w:rFonts w:ascii="Arial" w:hAnsi="Arial"/>
          <w:sz w:val="20"/>
        </w:rPr>
        <w:t xml:space="preserve">med Ministrstvom za javno upravo in Državnim odvetništvom RS ter </w:t>
      </w:r>
      <w:bookmarkStart w:id="14" w:name="_Hlk206502706"/>
      <w:r w:rsidR="008C6043">
        <w:rPr>
          <w:rFonts w:ascii="Arial" w:hAnsi="Arial"/>
          <w:sz w:val="20"/>
        </w:rPr>
        <w:t>P</w:t>
      </w:r>
      <w:r w:rsidR="00146A70">
        <w:rPr>
          <w:rFonts w:ascii="Arial" w:hAnsi="Arial"/>
          <w:sz w:val="20"/>
        </w:rPr>
        <w:t xml:space="preserve">ovzetek ugotovitev s tega sestanka št. </w:t>
      </w:r>
      <w:r w:rsidR="001F1F21" w:rsidRPr="001F1F21">
        <w:rPr>
          <w:rFonts w:ascii="Arial" w:hAnsi="Arial"/>
          <w:b/>
          <w:bCs/>
          <w:sz w:val="20"/>
        </w:rPr>
        <w:t>█</w:t>
      </w:r>
      <w:r w:rsidR="00146A70">
        <w:rPr>
          <w:rFonts w:ascii="Arial" w:hAnsi="Arial"/>
          <w:sz w:val="20"/>
        </w:rPr>
        <w:t xml:space="preserve"> z dne 10. 2. 2025</w:t>
      </w:r>
      <w:bookmarkEnd w:id="14"/>
      <w:r w:rsidR="00146A70">
        <w:rPr>
          <w:rFonts w:ascii="Arial" w:hAnsi="Arial"/>
          <w:sz w:val="20"/>
        </w:rPr>
        <w:t>, iz katerih izhaja sledeče:</w:t>
      </w:r>
    </w:p>
    <w:p w14:paraId="3D4FAB12" w14:textId="37B01FD1" w:rsidR="0092194F" w:rsidRPr="004678A2" w:rsidRDefault="00146A70" w:rsidP="00D01685">
      <w:pPr>
        <w:spacing w:after="0" w:line="260" w:lineRule="atLeast"/>
        <w:jc w:val="both"/>
        <w:rPr>
          <w:rFonts w:ascii="Arial" w:hAnsi="Arial"/>
          <w:i/>
          <w:iCs/>
          <w:sz w:val="20"/>
        </w:rPr>
      </w:pPr>
      <w:r>
        <w:rPr>
          <w:rFonts w:ascii="Arial" w:hAnsi="Arial"/>
          <w:sz w:val="20"/>
        </w:rPr>
        <w:t>»</w:t>
      </w:r>
      <w:r w:rsidR="00860496" w:rsidRPr="00860496">
        <w:rPr>
          <w:rFonts w:ascii="Arial" w:hAnsi="Arial"/>
          <w:i/>
          <w:iCs/>
          <w:sz w:val="20"/>
        </w:rPr>
        <w:t>Državno odvetništvo izpostavlja, da glede na določila Zakona o poslovnih stavbah in poslovnih prostorih</w:t>
      </w:r>
      <w:r w:rsidR="00860496">
        <w:rPr>
          <w:rStyle w:val="FootnoteReference"/>
          <w:rFonts w:ascii="Arial" w:hAnsi="Arial"/>
          <w:i/>
          <w:iCs/>
          <w:sz w:val="20"/>
        </w:rPr>
        <w:footnoteReference w:id="9"/>
      </w:r>
      <w:r w:rsidR="00860496" w:rsidRPr="00860496">
        <w:rPr>
          <w:rFonts w:ascii="Arial" w:hAnsi="Arial"/>
          <w:i/>
          <w:iCs/>
          <w:sz w:val="20"/>
        </w:rPr>
        <w:t xml:space="preserve"> – ki so veljala v času sklenitve pogodbe, pogodbe za določen čas ni mogoče enostransko odpovedati, razen, če sta se stranki v pogodbi dogovorili drugače. V konkretnem primeru je z najemno pogodbo dogovorjena zgolj možnost odpovedi pogodbe s strani najemodajalca</w:t>
      </w:r>
      <w:r w:rsidR="00860496">
        <w:rPr>
          <w:rFonts w:ascii="Arial" w:hAnsi="Arial"/>
          <w:i/>
          <w:iCs/>
          <w:sz w:val="20"/>
        </w:rPr>
        <w:t xml:space="preserve">. </w:t>
      </w:r>
      <w:r w:rsidR="00860496" w:rsidRPr="00860496">
        <w:rPr>
          <w:rFonts w:ascii="Arial" w:hAnsi="Arial"/>
          <w:i/>
          <w:iCs/>
          <w:sz w:val="20"/>
        </w:rPr>
        <w:t>Ker je Z</w:t>
      </w:r>
      <w:r w:rsidR="00860496">
        <w:rPr>
          <w:rFonts w:ascii="Arial" w:hAnsi="Arial"/>
          <w:i/>
          <w:iCs/>
          <w:sz w:val="20"/>
        </w:rPr>
        <w:t>akon o poslovnih stavbah in poslovnih prostorih</w:t>
      </w:r>
      <w:r w:rsidR="00860496" w:rsidRPr="00860496">
        <w:rPr>
          <w:rFonts w:ascii="Arial" w:hAnsi="Arial"/>
          <w:i/>
          <w:iCs/>
          <w:sz w:val="20"/>
        </w:rPr>
        <w:t xml:space="preserve"> prenehal veljati, se uporabljajo določila Obligacijskega zakonika, ki prav tako ne omogočajo enostranske odpovedi s strani najemnika glede na to, da je pogodba sklenjena za določen čas in glede na to, da pogodba določa zgolj možnost predčasne odpovedi s strani najemodajalca.</w:t>
      </w:r>
      <w:r w:rsidR="00927A33">
        <w:rPr>
          <w:rFonts w:ascii="Arial" w:hAnsi="Arial"/>
          <w:i/>
          <w:iCs/>
          <w:sz w:val="20"/>
        </w:rPr>
        <w:t xml:space="preserve"> </w:t>
      </w:r>
      <w:r w:rsidR="00927A33" w:rsidRPr="00927A33">
        <w:rPr>
          <w:rFonts w:ascii="Arial" w:hAnsi="Arial"/>
          <w:i/>
          <w:iCs/>
          <w:sz w:val="20"/>
        </w:rPr>
        <w:t>Merila, na katera Urad RS za nadzor proračuna opira zapisnik, so bila sprejeta po sklenitvi pogodbe</w:t>
      </w:r>
      <w:r w:rsidR="003B051F">
        <w:rPr>
          <w:rFonts w:ascii="Arial" w:hAnsi="Arial"/>
          <w:i/>
          <w:iCs/>
          <w:sz w:val="20"/>
        </w:rPr>
        <w:t xml:space="preserve"> o najemu</w:t>
      </w:r>
      <w:r w:rsidR="00927A33">
        <w:rPr>
          <w:rFonts w:ascii="Arial" w:hAnsi="Arial"/>
          <w:i/>
          <w:iCs/>
          <w:sz w:val="20"/>
        </w:rPr>
        <w:t>, pri čemer</w:t>
      </w:r>
      <w:r w:rsidR="00927A33" w:rsidRPr="00927A33">
        <w:rPr>
          <w:rFonts w:ascii="Arial" w:hAnsi="Arial"/>
          <w:i/>
          <w:iCs/>
          <w:sz w:val="20"/>
        </w:rPr>
        <w:t xml:space="preserve"> Ustava RS v 155. členu prepoveduje retroaktivnost predpisov</w:t>
      </w:r>
      <w:r w:rsidR="00927A33">
        <w:rPr>
          <w:rFonts w:ascii="Arial" w:hAnsi="Arial"/>
          <w:i/>
          <w:iCs/>
          <w:sz w:val="20"/>
        </w:rPr>
        <w:t xml:space="preserve"> oziroma jo dovoljuje le izjemoma, kadar je tako predpisano v zakonu. </w:t>
      </w:r>
      <w:r w:rsidR="00927A33" w:rsidRPr="00927A33">
        <w:rPr>
          <w:rFonts w:ascii="Arial" w:hAnsi="Arial"/>
          <w:i/>
          <w:iCs/>
          <w:sz w:val="20"/>
        </w:rPr>
        <w:t>Glede določila 92. člena Zakona o javnih uslužbencih, na katerega se opira zapisnik Urada RS za nadzor proračuna, Državno odvetništvo opozarja, da le-ta ureja delovna razmerja in pravice in obveznosti javnih uslužbencev in delodajalcev ter da pravica do parkirišča ni pravica iz delovnega razmerja in zato uporabljena pravna podlaga ni primerna.</w:t>
      </w:r>
    </w:p>
    <w:p w14:paraId="125A8DE1" w14:textId="4F445A46" w:rsidR="0092194F" w:rsidRPr="003B051F" w:rsidRDefault="003B051F" w:rsidP="00D01685">
      <w:pPr>
        <w:spacing w:after="0" w:line="260" w:lineRule="atLeast"/>
        <w:jc w:val="both"/>
        <w:rPr>
          <w:rFonts w:ascii="Arial" w:hAnsi="Arial"/>
          <w:i/>
          <w:iCs/>
          <w:sz w:val="20"/>
        </w:rPr>
      </w:pPr>
      <w:r w:rsidRPr="003B051F">
        <w:rPr>
          <w:rFonts w:ascii="Arial" w:hAnsi="Arial"/>
          <w:i/>
          <w:iCs/>
          <w:sz w:val="20"/>
        </w:rPr>
        <w:t>V zvezi z odklonilnim stališčem Ministrstva za finance glede dajanja parkirišč v podnajem javnim uslužbencem, Državno odvetništvo meni, da v konkretnem primeru ne gre za poroštvo. Poroštvo je akcesorna obveznost,</w:t>
      </w:r>
      <w:r>
        <w:rPr>
          <w:rFonts w:ascii="Arial" w:hAnsi="Arial"/>
          <w:i/>
          <w:iCs/>
          <w:sz w:val="20"/>
        </w:rPr>
        <w:t xml:space="preserve"> ki v konkretnem primeru ni izpolnjena, saj je RS dolžna plačevati najemnino ne glede na to, ali daje parkirišča v podnajem (odplačno uporabo) ali ne, saj se je tako zavezala z najemno pogodbo. Prav tako ni mogoče trditi, da gre za kreditno obveznost RS</w:t>
      </w:r>
      <w:r w:rsidR="00547589">
        <w:rPr>
          <w:rFonts w:ascii="Arial" w:hAnsi="Arial"/>
          <w:i/>
          <w:iCs/>
          <w:sz w:val="20"/>
        </w:rPr>
        <w:t xml:space="preserve">, saj RS v navedenem primeru ni sklenila pogodbe za najem poslovnih prostorov, niti ne nastopa kot porok v kreditni pogodbi za najem poslovnih prostorov. Nadalje se v </w:t>
      </w:r>
      <w:r w:rsidR="00547589" w:rsidRPr="00547589">
        <w:rPr>
          <w:rFonts w:ascii="Arial" w:hAnsi="Arial"/>
          <w:i/>
          <w:iCs/>
          <w:sz w:val="20"/>
        </w:rPr>
        <w:t>zapisnik</w:t>
      </w:r>
      <w:r w:rsidR="00547589">
        <w:rPr>
          <w:rFonts w:ascii="Arial" w:hAnsi="Arial"/>
          <w:i/>
          <w:iCs/>
          <w:sz w:val="20"/>
        </w:rPr>
        <w:t>u</w:t>
      </w:r>
      <w:r w:rsidR="00547589" w:rsidRPr="00547589">
        <w:rPr>
          <w:rFonts w:ascii="Arial" w:hAnsi="Arial"/>
          <w:i/>
          <w:iCs/>
          <w:sz w:val="20"/>
        </w:rPr>
        <w:t xml:space="preserve"> o inšpekcijskem nadzoru navaja kot pravno podlago ZSPDSLS-1</w:t>
      </w:r>
      <w:r w:rsidR="00547589">
        <w:rPr>
          <w:rFonts w:ascii="Arial" w:hAnsi="Arial"/>
          <w:i/>
          <w:iCs/>
          <w:sz w:val="20"/>
        </w:rPr>
        <w:t xml:space="preserve">. </w:t>
      </w:r>
      <w:r w:rsidR="00547589" w:rsidRPr="00547589">
        <w:rPr>
          <w:rFonts w:ascii="Arial" w:hAnsi="Arial"/>
          <w:i/>
          <w:iCs/>
          <w:sz w:val="20"/>
        </w:rPr>
        <w:t>Navedeni zakon določa, kaj je stvarno premoženje države in najeti prostori in parkirišča, ki so predmet najema po najemni pogodbi, niso premoženje države</w:t>
      </w:r>
      <w:r w:rsidR="00547589">
        <w:rPr>
          <w:rFonts w:ascii="Arial" w:hAnsi="Arial"/>
          <w:i/>
          <w:iCs/>
          <w:sz w:val="20"/>
        </w:rPr>
        <w:t>, saj niso v lasti države. Državno odvetništvo tudi ugotavlja, da je 16. 4. 2012 potekel rok za vpis predkupne pravice v zemljiško knjigo.</w:t>
      </w:r>
    </w:p>
    <w:p w14:paraId="5A84C05A" w14:textId="77777777" w:rsidR="00D42EB6" w:rsidRDefault="00D42EB6" w:rsidP="00D01685">
      <w:pPr>
        <w:spacing w:after="0" w:line="260" w:lineRule="atLeast"/>
        <w:jc w:val="both"/>
        <w:rPr>
          <w:rFonts w:ascii="Arial" w:hAnsi="Arial"/>
          <w:b/>
          <w:bCs/>
          <w:sz w:val="20"/>
        </w:rPr>
      </w:pPr>
    </w:p>
    <w:p w14:paraId="30F5917E" w14:textId="28C51A4A" w:rsidR="00D42EB6" w:rsidRPr="009A2578" w:rsidRDefault="009A2578" w:rsidP="00D01685">
      <w:pPr>
        <w:spacing w:after="0" w:line="260" w:lineRule="atLeast"/>
        <w:jc w:val="both"/>
        <w:rPr>
          <w:rFonts w:ascii="Arial" w:hAnsi="Arial"/>
          <w:b/>
          <w:bCs/>
          <w:sz w:val="20"/>
        </w:rPr>
      </w:pPr>
      <w:r w:rsidRPr="009A2578">
        <w:rPr>
          <w:rFonts w:ascii="Arial" w:hAnsi="Arial"/>
          <w:b/>
          <w:bCs/>
          <w:sz w:val="20"/>
        </w:rPr>
        <w:t xml:space="preserve">V. 3. </w:t>
      </w:r>
      <w:r>
        <w:rPr>
          <w:rFonts w:ascii="Arial" w:hAnsi="Arial"/>
          <w:b/>
          <w:bCs/>
          <w:sz w:val="20"/>
        </w:rPr>
        <w:t>B</w:t>
      </w:r>
      <w:r w:rsidRPr="009A2578">
        <w:rPr>
          <w:rFonts w:ascii="Arial" w:hAnsi="Arial"/>
          <w:b/>
          <w:bCs/>
          <w:sz w:val="20"/>
        </w:rPr>
        <w:t xml:space="preserve"> </w:t>
      </w:r>
      <w:r>
        <w:rPr>
          <w:rFonts w:ascii="Arial" w:hAnsi="Arial"/>
          <w:b/>
          <w:bCs/>
          <w:sz w:val="20"/>
        </w:rPr>
        <w:t>Dodatek k zapisniku o inšpekcijskem nadzoru - o</w:t>
      </w:r>
      <w:r w:rsidR="00547589" w:rsidRPr="009A2578">
        <w:rPr>
          <w:rFonts w:ascii="Arial" w:hAnsi="Arial"/>
          <w:b/>
          <w:bCs/>
          <w:sz w:val="20"/>
        </w:rPr>
        <w:t xml:space="preserve">predelitev proračunskega inšpektorja do pripomb Ministrstva za javno upravo z dne 14. 2. 2025 </w:t>
      </w:r>
      <w:r w:rsidR="008C6043" w:rsidRPr="009A2578">
        <w:rPr>
          <w:rFonts w:ascii="Arial" w:hAnsi="Arial"/>
          <w:b/>
          <w:bCs/>
          <w:sz w:val="20"/>
        </w:rPr>
        <w:t xml:space="preserve">ter do Zapisnika sestanka št. </w:t>
      </w:r>
      <w:r w:rsidR="001F1F21" w:rsidRPr="001F1F21">
        <w:rPr>
          <w:rFonts w:ascii="Arial" w:hAnsi="Arial"/>
          <w:b/>
          <w:bCs/>
          <w:sz w:val="20"/>
        </w:rPr>
        <w:t>█</w:t>
      </w:r>
      <w:r w:rsidR="008C6043" w:rsidRPr="009A2578">
        <w:rPr>
          <w:rFonts w:ascii="Arial" w:hAnsi="Arial"/>
          <w:b/>
          <w:bCs/>
          <w:sz w:val="20"/>
        </w:rPr>
        <w:t xml:space="preserve"> z dne 5. 2. 2025 </w:t>
      </w:r>
      <w:r w:rsidR="00520ED3">
        <w:rPr>
          <w:rFonts w:ascii="Arial" w:hAnsi="Arial"/>
          <w:b/>
          <w:bCs/>
          <w:sz w:val="20"/>
        </w:rPr>
        <w:t xml:space="preserve">med Ministrstvom za javno upravo in Državnim odvetništvom RS </w:t>
      </w:r>
      <w:r w:rsidR="008C6043" w:rsidRPr="009A2578">
        <w:rPr>
          <w:rFonts w:ascii="Arial" w:hAnsi="Arial"/>
          <w:b/>
          <w:bCs/>
          <w:sz w:val="20"/>
        </w:rPr>
        <w:t>in Povzetk</w:t>
      </w:r>
      <w:r>
        <w:rPr>
          <w:rFonts w:ascii="Arial" w:hAnsi="Arial"/>
          <w:b/>
          <w:bCs/>
          <w:sz w:val="20"/>
        </w:rPr>
        <w:t>a</w:t>
      </w:r>
      <w:r w:rsidR="008C6043" w:rsidRPr="009A2578">
        <w:rPr>
          <w:rFonts w:ascii="Arial" w:hAnsi="Arial"/>
          <w:b/>
          <w:bCs/>
          <w:sz w:val="20"/>
        </w:rPr>
        <w:t xml:space="preserve"> ugotovitev s tega sestanka št. </w:t>
      </w:r>
      <w:r w:rsidR="001F1F21" w:rsidRPr="001F1F21">
        <w:rPr>
          <w:rFonts w:ascii="Arial" w:hAnsi="Arial"/>
          <w:b/>
          <w:bCs/>
          <w:sz w:val="20"/>
        </w:rPr>
        <w:t>█</w:t>
      </w:r>
      <w:r w:rsidR="008C6043" w:rsidRPr="009A2578">
        <w:rPr>
          <w:rFonts w:ascii="Arial" w:hAnsi="Arial"/>
          <w:b/>
          <w:bCs/>
          <w:sz w:val="20"/>
        </w:rPr>
        <w:t xml:space="preserve"> z dne 10. 2. 2025</w:t>
      </w:r>
      <w:r w:rsidR="00547589" w:rsidRPr="009A2578">
        <w:rPr>
          <w:rFonts w:ascii="Arial" w:hAnsi="Arial"/>
          <w:b/>
          <w:bCs/>
          <w:sz w:val="20"/>
        </w:rPr>
        <w:t>:</w:t>
      </w:r>
    </w:p>
    <w:bookmarkEnd w:id="8"/>
    <w:p w14:paraId="63BC75F0" w14:textId="77777777" w:rsidR="0030359E" w:rsidRDefault="0030359E" w:rsidP="0030359E">
      <w:pPr>
        <w:spacing w:after="0" w:line="276" w:lineRule="auto"/>
        <w:jc w:val="both"/>
        <w:rPr>
          <w:rFonts w:ascii="Arial" w:eastAsia="Times New Roman" w:hAnsi="Arial" w:cs="Arial"/>
          <w:color w:val="000000"/>
          <w:sz w:val="20"/>
          <w:szCs w:val="20"/>
        </w:rPr>
      </w:pPr>
    </w:p>
    <w:p w14:paraId="6A61825E" w14:textId="77777777" w:rsidR="005866CC" w:rsidRDefault="00DB2D9A" w:rsidP="0030359E">
      <w:pPr>
        <w:spacing w:after="0" w:line="276" w:lineRule="auto"/>
        <w:jc w:val="both"/>
        <w:rPr>
          <w:rFonts w:ascii="Arial" w:eastAsia="Times New Roman" w:hAnsi="Arial" w:cs="Arial"/>
          <w:color w:val="000000"/>
          <w:sz w:val="20"/>
          <w:szCs w:val="20"/>
        </w:rPr>
      </w:pPr>
      <w:r w:rsidRPr="00DB2D9A">
        <w:rPr>
          <w:rFonts w:ascii="Arial" w:eastAsia="Times New Roman" w:hAnsi="Arial" w:cs="Arial"/>
          <w:color w:val="000000"/>
          <w:sz w:val="20"/>
          <w:szCs w:val="20"/>
        </w:rPr>
        <w:t xml:space="preserve">Proračunski inšpektor se </w:t>
      </w:r>
      <w:r>
        <w:rPr>
          <w:rFonts w:ascii="Arial" w:eastAsia="Times New Roman" w:hAnsi="Arial" w:cs="Arial"/>
          <w:color w:val="000000"/>
          <w:sz w:val="20"/>
          <w:szCs w:val="20"/>
        </w:rPr>
        <w:t xml:space="preserve">je uvodoma </w:t>
      </w:r>
      <w:r w:rsidRPr="00DB2D9A">
        <w:rPr>
          <w:rFonts w:ascii="Arial" w:eastAsia="Times New Roman" w:hAnsi="Arial" w:cs="Arial"/>
          <w:color w:val="000000"/>
          <w:sz w:val="20"/>
          <w:szCs w:val="20"/>
        </w:rPr>
        <w:t>strinja</w:t>
      </w:r>
      <w:r>
        <w:rPr>
          <w:rFonts w:ascii="Arial" w:eastAsia="Times New Roman" w:hAnsi="Arial" w:cs="Arial"/>
          <w:color w:val="000000"/>
          <w:sz w:val="20"/>
          <w:szCs w:val="20"/>
        </w:rPr>
        <w:t>l</w:t>
      </w:r>
      <w:r w:rsidRPr="00DB2D9A">
        <w:rPr>
          <w:rFonts w:ascii="Arial" w:eastAsia="Times New Roman" w:hAnsi="Arial" w:cs="Arial"/>
          <w:color w:val="000000"/>
          <w:sz w:val="20"/>
          <w:szCs w:val="20"/>
        </w:rPr>
        <w:t xml:space="preserve"> z mnenjem Ministrstva za javno upravo v delu, da bi kakršnokoli pavšalno izvajanje predlaganih ukrepov po inšpekcijskem zapisniku lahko vodilo h kršitvi načel, ki opredeljujejo učinkovito in gospodarno ravnanje s proračunskimi sredstvi.</w:t>
      </w:r>
      <w:r w:rsidR="005866CC">
        <w:rPr>
          <w:rFonts w:ascii="Arial" w:eastAsia="Times New Roman" w:hAnsi="Arial" w:cs="Arial"/>
          <w:color w:val="000000"/>
          <w:sz w:val="20"/>
          <w:szCs w:val="20"/>
        </w:rPr>
        <w:t xml:space="preserve"> Nadalje je ponovno poudaril, </w:t>
      </w:r>
      <w:r w:rsidR="005866CC" w:rsidRPr="005866CC">
        <w:rPr>
          <w:rFonts w:ascii="Arial" w:eastAsia="Times New Roman" w:hAnsi="Arial" w:cs="Arial"/>
          <w:color w:val="000000"/>
          <w:sz w:val="20"/>
          <w:szCs w:val="20"/>
        </w:rPr>
        <w:t xml:space="preserve">da za izvršitev ukrepov po zapisniku inšpekcijskega organa, ni pogojena (delna) odpoved pogodbe za najem parkirnih mest. Za učinkovito in gospodarno upravljanje s parkirnimi mesti na lokaciji </w:t>
      </w:r>
      <w:proofErr w:type="spellStart"/>
      <w:r w:rsidR="005866CC" w:rsidRPr="005866CC">
        <w:rPr>
          <w:rFonts w:ascii="Arial" w:eastAsia="Times New Roman" w:hAnsi="Arial" w:cs="Arial"/>
          <w:color w:val="000000"/>
          <w:sz w:val="20"/>
          <w:szCs w:val="20"/>
        </w:rPr>
        <w:t>Litostrojska</w:t>
      </w:r>
      <w:proofErr w:type="spellEnd"/>
      <w:r w:rsidR="005866CC" w:rsidRPr="005866CC">
        <w:rPr>
          <w:rFonts w:ascii="Arial" w:eastAsia="Times New Roman" w:hAnsi="Arial" w:cs="Arial"/>
          <w:color w:val="000000"/>
          <w:sz w:val="20"/>
          <w:szCs w:val="20"/>
        </w:rPr>
        <w:t xml:space="preserve"> cesta 54, Ljubljana, naj Ministrstvo za javno upravo javnim uslužbencem odda parkirišča v podnajem, kot je to že večkrat izpostavilo tudi Državno odvetništvo RS.</w:t>
      </w:r>
      <w:r w:rsidR="005866CC">
        <w:rPr>
          <w:rFonts w:ascii="Arial" w:eastAsia="Times New Roman" w:hAnsi="Arial" w:cs="Arial"/>
          <w:color w:val="000000"/>
          <w:sz w:val="20"/>
          <w:szCs w:val="20"/>
        </w:rPr>
        <w:t xml:space="preserve"> Pri tem se je najemodajalec družba D. S. U. d. o. o., ne samo strinjala z oddajo najetih parkirnih mest v podnajem, ampak celo predlagala ministrstvu rešitev v tej smeri. </w:t>
      </w:r>
    </w:p>
    <w:p w14:paraId="3D544FCD" w14:textId="3FC14F64" w:rsidR="00802BB7" w:rsidRDefault="005866CC" w:rsidP="0030359E">
      <w:pPr>
        <w:spacing w:after="0" w:line="276" w:lineRule="auto"/>
        <w:jc w:val="both"/>
        <w:rPr>
          <w:rFonts w:ascii="Arial" w:eastAsia="Times New Roman" w:hAnsi="Arial" w:cs="Arial"/>
          <w:color w:val="000000"/>
          <w:sz w:val="20"/>
          <w:szCs w:val="20"/>
        </w:rPr>
      </w:pPr>
      <w:r w:rsidRPr="005866CC">
        <w:rPr>
          <w:rFonts w:ascii="Arial" w:eastAsia="Times New Roman" w:hAnsi="Arial" w:cs="Arial"/>
          <w:color w:val="000000"/>
          <w:sz w:val="20"/>
          <w:szCs w:val="20"/>
        </w:rPr>
        <w:t>Inšpekcijski organ se ne strinja z mnenjem Državnega odvetništva RS v delu, ki navaja, da  sklicevanje na Merila za ureditev poslovnih prostorov za potrebe vladnih proračunskih uporabnikov z dne 30. 8. 2018 in Spremembe meril z dne 25. 1. 2024, kot pravno podlago v inšpekcijskem postopku ni mogoče iz razloga retroaktivne uporabe predpisa.</w:t>
      </w:r>
      <w:r>
        <w:rPr>
          <w:rFonts w:ascii="Arial" w:eastAsia="Times New Roman" w:hAnsi="Arial" w:cs="Arial"/>
          <w:color w:val="000000"/>
          <w:sz w:val="20"/>
          <w:szCs w:val="20"/>
        </w:rPr>
        <w:t xml:space="preserve"> V</w:t>
      </w:r>
      <w:r w:rsidRPr="005866CC">
        <w:rPr>
          <w:rFonts w:ascii="Arial" w:eastAsia="Times New Roman" w:hAnsi="Arial" w:cs="Arial"/>
          <w:color w:val="000000"/>
          <w:sz w:val="20"/>
          <w:szCs w:val="20"/>
        </w:rPr>
        <w:t xml:space="preserve"> kolikor bi v konkretnem primeru šlo za retroaktivno uporabo podzakonskega predpisa (kar predstavljajo merila), bi se v postopku odprave nepravilnosti uporabe brezplačnih parkirnih mest zahtevalo plačilo za nazaj</w:t>
      </w:r>
      <w:r>
        <w:rPr>
          <w:rFonts w:ascii="Arial" w:eastAsia="Times New Roman" w:hAnsi="Arial" w:cs="Arial"/>
          <w:color w:val="000000"/>
          <w:sz w:val="20"/>
          <w:szCs w:val="20"/>
        </w:rPr>
        <w:t>, kar pa v konkretnem primeru ni izkazano.</w:t>
      </w:r>
    </w:p>
    <w:p w14:paraId="4F137104" w14:textId="1DD850BB" w:rsidR="005866CC" w:rsidRDefault="005866CC" w:rsidP="0030359E">
      <w:pPr>
        <w:spacing w:after="0" w:line="276" w:lineRule="auto"/>
        <w:jc w:val="both"/>
        <w:rPr>
          <w:rFonts w:ascii="Arial" w:eastAsia="Times New Roman" w:hAnsi="Arial" w:cs="Arial"/>
          <w:color w:val="000000"/>
          <w:sz w:val="20"/>
          <w:szCs w:val="20"/>
        </w:rPr>
      </w:pPr>
      <w:r w:rsidRPr="005866CC">
        <w:rPr>
          <w:rFonts w:ascii="Arial" w:eastAsia="Times New Roman" w:hAnsi="Arial" w:cs="Arial"/>
          <w:color w:val="000000"/>
          <w:sz w:val="20"/>
          <w:szCs w:val="20"/>
        </w:rPr>
        <w:t>Ne vzdrži tudi trditev Državnega odvetništva RS, da je v določbah Meril 1.1 določeno, da veljajo zgolj za novogradnje, rekonstrukcije, nove najeme poslovnih prostorov ali nove najeme s postopnim odkupom, za odkupe in vzdrževanja in sicer ne glede na to, ali gre za prostore v lasti države ali ne. V poglavju 1.1.2 taistih meril je namreč jasno zapisano, da zajemajo tudi poslovne prostore, ki so že v lasti ali najemu države, pri čemer jih je potrebno upoštevati v čim večji možni meri.</w:t>
      </w:r>
    </w:p>
    <w:p w14:paraId="474EE90C" w14:textId="7E484D8D" w:rsidR="00802BB7" w:rsidRDefault="005866CC" w:rsidP="0030359E">
      <w:pPr>
        <w:spacing w:after="0" w:line="276" w:lineRule="auto"/>
        <w:jc w:val="both"/>
        <w:rPr>
          <w:rFonts w:ascii="Arial" w:eastAsia="Times New Roman" w:hAnsi="Arial" w:cs="Arial"/>
          <w:color w:val="000000"/>
          <w:sz w:val="20"/>
          <w:szCs w:val="20"/>
        </w:rPr>
      </w:pPr>
      <w:r w:rsidRPr="005866CC">
        <w:rPr>
          <w:rFonts w:ascii="Arial" w:eastAsia="Times New Roman" w:hAnsi="Arial" w:cs="Arial"/>
          <w:color w:val="000000"/>
          <w:sz w:val="20"/>
          <w:szCs w:val="20"/>
        </w:rPr>
        <w:t xml:space="preserve">Glede opozorila Državnega odvetništva, da 92. člen Zakona o javnih uslužbencih, na katerega naj bi se opiral zapisnik Urada RS za nadzor proračuna, ureja delovna razmerja in pravice in obveznosti javnih uslužbencev in delodajalcev ter da pravica do parkirišča ni pravica iz delovnega razmerja in zato uporabljena pravna podlaga ni primerna, se inšpekcijski organ strinja, da parkirno mesto ni pravica javnega uslužbenca. Ravno iz tega razloga je potrebno pri zagotavljanju parkirnih mest javnim uslužbencem (v kolikor država z njimi razpolaga) izvajati politiko, da se le-ta omogočijo samo tistim javnim uslužbencem, ki de </w:t>
      </w:r>
      <w:proofErr w:type="spellStart"/>
      <w:r w:rsidRPr="005866CC">
        <w:rPr>
          <w:rFonts w:ascii="Arial" w:eastAsia="Times New Roman" w:hAnsi="Arial" w:cs="Arial"/>
          <w:color w:val="000000"/>
          <w:sz w:val="20"/>
          <w:szCs w:val="20"/>
        </w:rPr>
        <w:t>uire</w:t>
      </w:r>
      <w:proofErr w:type="spellEnd"/>
      <w:r w:rsidRPr="005866CC">
        <w:rPr>
          <w:rFonts w:ascii="Arial" w:eastAsia="Times New Roman" w:hAnsi="Arial" w:cs="Arial"/>
          <w:color w:val="000000"/>
          <w:sz w:val="20"/>
          <w:szCs w:val="20"/>
        </w:rPr>
        <w:t xml:space="preserve"> odgovarjajo kriterijem za njihovo uporabo</w:t>
      </w:r>
      <w:r>
        <w:rPr>
          <w:rFonts w:ascii="Arial" w:eastAsia="Times New Roman" w:hAnsi="Arial" w:cs="Arial"/>
          <w:color w:val="000000"/>
          <w:sz w:val="20"/>
          <w:szCs w:val="20"/>
        </w:rPr>
        <w:t>.</w:t>
      </w:r>
    </w:p>
    <w:p w14:paraId="306C8791" w14:textId="3A307D48" w:rsidR="00802BB7" w:rsidRDefault="004A41B8" w:rsidP="0030359E">
      <w:pPr>
        <w:spacing w:after="0" w:line="276" w:lineRule="auto"/>
        <w:jc w:val="both"/>
        <w:rPr>
          <w:rFonts w:ascii="Arial" w:eastAsia="Times New Roman" w:hAnsi="Arial" w:cs="Arial"/>
          <w:color w:val="000000"/>
          <w:sz w:val="20"/>
          <w:szCs w:val="20"/>
        </w:rPr>
      </w:pPr>
      <w:r w:rsidRPr="004A41B8">
        <w:rPr>
          <w:rFonts w:ascii="Arial" w:eastAsia="Times New Roman" w:hAnsi="Arial" w:cs="Arial"/>
          <w:color w:val="000000"/>
          <w:sz w:val="20"/>
          <w:szCs w:val="20"/>
        </w:rPr>
        <w:t>Nadalje Državno odvetništvo meni, da odločitve o najemu oziroma odpovedi najema spornih parkirišč ni mogoče opirati na določila ZSPDSLS-1, saj da navedeni zakon določa, kaj je stvarno premoženje države, obravnavani prostori in parkirišča, ki so predmet najema po najemni pogodbi, pa niso stvarno premoženje države.</w:t>
      </w:r>
      <w:r>
        <w:rPr>
          <w:rFonts w:ascii="Arial" w:eastAsia="Times New Roman" w:hAnsi="Arial" w:cs="Arial"/>
          <w:color w:val="000000"/>
          <w:sz w:val="20"/>
          <w:szCs w:val="20"/>
        </w:rPr>
        <w:t xml:space="preserve"> </w:t>
      </w:r>
      <w:r w:rsidRPr="004A41B8">
        <w:rPr>
          <w:rFonts w:ascii="Arial" w:eastAsia="Times New Roman" w:hAnsi="Arial" w:cs="Arial"/>
          <w:color w:val="000000"/>
          <w:sz w:val="20"/>
          <w:szCs w:val="20"/>
        </w:rPr>
        <w:t>Inšpekcijski organ se z navedenim ne strinja, saj taisti zakon v 3. členu našteva pojme, ki so uporabljajo v tem zakonu, pri čemer je v 2. točki navedenega člena opredeljeno, da gre pod pojmom ravnanja s stvarnim premoženje države razumeti njegovo pridobivanje, razpolaganje, upravljanje in najemanje. Poleg tega je najemanje premoženja države natančneje opredeljeno tudi v 82. členu poglavja VI. Najemanje stvarnega premoženja.</w:t>
      </w:r>
    </w:p>
    <w:p w14:paraId="24877ACF" w14:textId="77777777" w:rsidR="003D4D28" w:rsidRDefault="003D4D28" w:rsidP="0030359E">
      <w:pPr>
        <w:spacing w:after="0" w:line="276" w:lineRule="auto"/>
        <w:jc w:val="both"/>
        <w:rPr>
          <w:rFonts w:ascii="Arial" w:eastAsia="Times New Roman" w:hAnsi="Arial" w:cs="Arial"/>
          <w:b/>
          <w:bCs/>
          <w:color w:val="000000"/>
          <w:sz w:val="20"/>
          <w:szCs w:val="20"/>
        </w:rPr>
      </w:pPr>
    </w:p>
    <w:p w14:paraId="025E9663" w14:textId="374A0769" w:rsidR="004A41B8" w:rsidRPr="00E80494" w:rsidRDefault="00E80494" w:rsidP="0030359E">
      <w:pPr>
        <w:spacing w:after="0" w:line="276" w:lineRule="auto"/>
        <w:jc w:val="both"/>
        <w:rPr>
          <w:rFonts w:ascii="Arial" w:eastAsia="Times New Roman" w:hAnsi="Arial" w:cs="Arial"/>
          <w:b/>
          <w:bCs/>
          <w:color w:val="000000"/>
          <w:sz w:val="20"/>
          <w:szCs w:val="20"/>
        </w:rPr>
      </w:pPr>
      <w:r w:rsidRPr="00E80494">
        <w:rPr>
          <w:rFonts w:ascii="Arial" w:eastAsia="Times New Roman" w:hAnsi="Arial" w:cs="Arial"/>
          <w:b/>
          <w:bCs/>
          <w:color w:val="000000"/>
          <w:sz w:val="20"/>
          <w:szCs w:val="20"/>
        </w:rPr>
        <w:t>V</w:t>
      </w:r>
      <w:r w:rsidR="009A2578">
        <w:rPr>
          <w:rFonts w:ascii="Arial" w:eastAsia="Times New Roman" w:hAnsi="Arial" w:cs="Arial"/>
          <w:b/>
          <w:bCs/>
          <w:color w:val="000000"/>
          <w:sz w:val="20"/>
          <w:szCs w:val="20"/>
        </w:rPr>
        <w:t xml:space="preserve">. </w:t>
      </w:r>
      <w:r w:rsidR="00C76B30">
        <w:rPr>
          <w:rFonts w:ascii="Arial" w:eastAsia="Times New Roman" w:hAnsi="Arial" w:cs="Arial"/>
          <w:b/>
          <w:bCs/>
          <w:color w:val="000000"/>
          <w:sz w:val="20"/>
          <w:szCs w:val="20"/>
        </w:rPr>
        <w:t>4</w:t>
      </w:r>
      <w:r w:rsidR="009A2578">
        <w:rPr>
          <w:rFonts w:ascii="Arial" w:eastAsia="Times New Roman" w:hAnsi="Arial" w:cs="Arial"/>
          <w:b/>
          <w:bCs/>
          <w:color w:val="000000"/>
          <w:sz w:val="20"/>
          <w:szCs w:val="20"/>
        </w:rPr>
        <w:t xml:space="preserve"> </w:t>
      </w:r>
      <w:r w:rsidR="004A41B8" w:rsidRPr="00E80494">
        <w:rPr>
          <w:rFonts w:ascii="Arial" w:eastAsia="Times New Roman" w:hAnsi="Arial" w:cs="Arial"/>
          <w:b/>
          <w:bCs/>
          <w:color w:val="000000"/>
          <w:sz w:val="20"/>
          <w:szCs w:val="20"/>
        </w:rPr>
        <w:t>S</w:t>
      </w:r>
      <w:r w:rsidRPr="00E80494">
        <w:rPr>
          <w:rFonts w:ascii="Arial" w:eastAsia="Times New Roman" w:hAnsi="Arial" w:cs="Arial"/>
          <w:b/>
          <w:bCs/>
          <w:color w:val="000000"/>
          <w:sz w:val="20"/>
          <w:szCs w:val="20"/>
        </w:rPr>
        <w:t xml:space="preserve">klep v dodatku </w:t>
      </w:r>
      <w:r w:rsidR="000F7135">
        <w:rPr>
          <w:rFonts w:ascii="Arial" w:eastAsia="Times New Roman" w:hAnsi="Arial" w:cs="Arial"/>
          <w:b/>
          <w:bCs/>
          <w:color w:val="000000"/>
          <w:sz w:val="20"/>
          <w:szCs w:val="20"/>
        </w:rPr>
        <w:t>k</w:t>
      </w:r>
      <w:r w:rsidRPr="00E80494">
        <w:rPr>
          <w:rFonts w:ascii="Arial" w:eastAsia="Times New Roman" w:hAnsi="Arial" w:cs="Arial"/>
          <w:b/>
          <w:bCs/>
          <w:color w:val="000000"/>
          <w:sz w:val="20"/>
          <w:szCs w:val="20"/>
        </w:rPr>
        <w:t xml:space="preserve"> zapisniku o inšpekcijskem nadzoru</w:t>
      </w:r>
      <w:r w:rsidR="009A2578">
        <w:rPr>
          <w:rFonts w:ascii="Arial" w:eastAsia="Times New Roman" w:hAnsi="Arial" w:cs="Arial"/>
          <w:b/>
          <w:bCs/>
          <w:color w:val="000000"/>
          <w:sz w:val="20"/>
          <w:szCs w:val="20"/>
        </w:rPr>
        <w:t xml:space="preserve"> </w:t>
      </w:r>
      <w:r w:rsidR="009A2578" w:rsidRPr="009A2578">
        <w:rPr>
          <w:rFonts w:ascii="Arial" w:eastAsia="Times New Roman" w:hAnsi="Arial" w:cs="Arial"/>
          <w:b/>
          <w:bCs/>
          <w:color w:val="000000"/>
          <w:sz w:val="20"/>
          <w:szCs w:val="20"/>
        </w:rPr>
        <w:t>št. 06102-19/2024-1619-11 z dne 16. 5. 2025</w:t>
      </w:r>
    </w:p>
    <w:p w14:paraId="23C71F20" w14:textId="77777777" w:rsidR="004A41B8" w:rsidRDefault="004A41B8" w:rsidP="0030359E">
      <w:pPr>
        <w:spacing w:after="0" w:line="276" w:lineRule="auto"/>
        <w:jc w:val="both"/>
        <w:rPr>
          <w:rFonts w:ascii="Arial" w:eastAsia="Times New Roman" w:hAnsi="Arial" w:cs="Arial"/>
          <w:color w:val="000000"/>
          <w:sz w:val="20"/>
          <w:szCs w:val="20"/>
        </w:rPr>
      </w:pPr>
    </w:p>
    <w:p w14:paraId="0DEEEA95" w14:textId="556E6F42" w:rsidR="00802BB7" w:rsidRDefault="00E80494" w:rsidP="0030359E">
      <w:pPr>
        <w:spacing w:after="0" w:line="276" w:lineRule="auto"/>
        <w:jc w:val="both"/>
        <w:rPr>
          <w:rFonts w:ascii="Arial" w:eastAsia="Times New Roman" w:hAnsi="Arial" w:cs="Arial"/>
          <w:color w:val="000000"/>
          <w:sz w:val="20"/>
          <w:szCs w:val="20"/>
        </w:rPr>
      </w:pPr>
      <w:r>
        <w:rPr>
          <w:rFonts w:ascii="Arial" w:eastAsia="Times New Roman" w:hAnsi="Arial" w:cs="Arial"/>
          <w:color w:val="000000"/>
          <w:sz w:val="20"/>
          <w:szCs w:val="20"/>
        </w:rPr>
        <w:t>V sklepu je i</w:t>
      </w:r>
      <w:r w:rsidR="004A41B8" w:rsidRPr="004A41B8">
        <w:rPr>
          <w:rFonts w:ascii="Arial" w:eastAsia="Times New Roman" w:hAnsi="Arial" w:cs="Arial"/>
          <w:color w:val="000000"/>
          <w:sz w:val="20"/>
          <w:szCs w:val="20"/>
        </w:rPr>
        <w:t>nšpekcijski organ pripombe na Zapisnik o inšpekcijskem nadzoru nad izvajanjem Zakona o javnih financah in predpisov, ki urejajo poslovanje s sredstvi državnega proračuna pri proračunskem uporabniku Ministrstvu za javno upravo, Tržaška cesta 21, 1000 Ljubljana, št. 06102-19/2024-1619-5 z dne 17. 12. 2024, v celoti zavr</w:t>
      </w:r>
      <w:r w:rsidR="004A41B8">
        <w:rPr>
          <w:rFonts w:ascii="Arial" w:eastAsia="Times New Roman" w:hAnsi="Arial" w:cs="Arial"/>
          <w:color w:val="000000"/>
          <w:sz w:val="20"/>
          <w:szCs w:val="20"/>
        </w:rPr>
        <w:t>nil</w:t>
      </w:r>
      <w:r w:rsidR="004A41B8" w:rsidRPr="004A41B8">
        <w:rPr>
          <w:rFonts w:ascii="Arial" w:eastAsia="Times New Roman" w:hAnsi="Arial" w:cs="Arial"/>
          <w:color w:val="000000"/>
          <w:sz w:val="20"/>
          <w:szCs w:val="20"/>
        </w:rPr>
        <w:t xml:space="preserve"> kot neutemeljene.</w:t>
      </w:r>
    </w:p>
    <w:p w14:paraId="54D844DC" w14:textId="77777777" w:rsidR="004A41B8" w:rsidRDefault="004A41B8" w:rsidP="0030359E">
      <w:pPr>
        <w:spacing w:after="0" w:line="276" w:lineRule="auto"/>
        <w:jc w:val="both"/>
        <w:rPr>
          <w:rFonts w:ascii="Arial" w:eastAsia="Times New Roman" w:hAnsi="Arial" w:cs="Arial"/>
          <w:color w:val="000000"/>
          <w:sz w:val="20"/>
          <w:szCs w:val="20"/>
        </w:rPr>
      </w:pPr>
    </w:p>
    <w:p w14:paraId="4E7CBCFD" w14:textId="34C48C4B" w:rsidR="004A41B8" w:rsidRDefault="004A41B8" w:rsidP="0030359E">
      <w:pPr>
        <w:spacing w:after="0" w:line="276" w:lineRule="auto"/>
        <w:jc w:val="both"/>
        <w:rPr>
          <w:rFonts w:ascii="Arial" w:eastAsia="Times New Roman" w:hAnsi="Arial" w:cs="Arial"/>
          <w:color w:val="000000"/>
          <w:sz w:val="20"/>
          <w:szCs w:val="20"/>
        </w:rPr>
      </w:pPr>
      <w:r w:rsidRPr="004A41B8">
        <w:rPr>
          <w:rFonts w:ascii="Arial" w:eastAsia="Times New Roman" w:hAnsi="Arial" w:cs="Arial"/>
          <w:color w:val="000000"/>
          <w:sz w:val="20"/>
          <w:szCs w:val="20"/>
        </w:rPr>
        <w:t xml:space="preserve">Proračunski inšpektor </w:t>
      </w:r>
      <w:r>
        <w:rPr>
          <w:rFonts w:ascii="Arial" w:eastAsia="Times New Roman" w:hAnsi="Arial" w:cs="Arial"/>
          <w:color w:val="000000"/>
          <w:sz w:val="20"/>
          <w:szCs w:val="20"/>
        </w:rPr>
        <w:t xml:space="preserve">je </w:t>
      </w:r>
      <w:r w:rsidRPr="004A41B8">
        <w:rPr>
          <w:rFonts w:ascii="Arial" w:eastAsia="Times New Roman" w:hAnsi="Arial" w:cs="Arial"/>
          <w:color w:val="000000"/>
          <w:sz w:val="20"/>
          <w:szCs w:val="20"/>
        </w:rPr>
        <w:t>ugot</w:t>
      </w:r>
      <w:r>
        <w:rPr>
          <w:rFonts w:ascii="Arial" w:eastAsia="Times New Roman" w:hAnsi="Arial" w:cs="Arial"/>
          <w:color w:val="000000"/>
          <w:sz w:val="20"/>
          <w:szCs w:val="20"/>
        </w:rPr>
        <w:t>o</w:t>
      </w:r>
      <w:r w:rsidRPr="004A41B8">
        <w:rPr>
          <w:rFonts w:ascii="Arial" w:eastAsia="Times New Roman" w:hAnsi="Arial" w:cs="Arial"/>
          <w:color w:val="000000"/>
          <w:sz w:val="20"/>
          <w:szCs w:val="20"/>
        </w:rPr>
        <w:t>v</w:t>
      </w:r>
      <w:r>
        <w:rPr>
          <w:rFonts w:ascii="Arial" w:eastAsia="Times New Roman" w:hAnsi="Arial" w:cs="Arial"/>
          <w:color w:val="000000"/>
          <w:sz w:val="20"/>
          <w:szCs w:val="20"/>
        </w:rPr>
        <w:t>il</w:t>
      </w:r>
      <w:r w:rsidRPr="004A41B8">
        <w:rPr>
          <w:rFonts w:ascii="Arial" w:eastAsia="Times New Roman" w:hAnsi="Arial" w:cs="Arial"/>
          <w:color w:val="000000"/>
          <w:sz w:val="20"/>
          <w:szCs w:val="20"/>
        </w:rPr>
        <w:t xml:space="preserve">, da Ministrstvo za javno upravo s tem, ko omogoča brezplačno uporabo parkirnih mest javnim uslužbencem na naslovu </w:t>
      </w:r>
      <w:proofErr w:type="spellStart"/>
      <w:r w:rsidRPr="004A41B8">
        <w:rPr>
          <w:rFonts w:ascii="Arial" w:eastAsia="Times New Roman" w:hAnsi="Arial" w:cs="Arial"/>
          <w:color w:val="000000"/>
          <w:sz w:val="20"/>
          <w:szCs w:val="20"/>
        </w:rPr>
        <w:t>Litostrojska</w:t>
      </w:r>
      <w:proofErr w:type="spellEnd"/>
      <w:r w:rsidRPr="004A41B8">
        <w:rPr>
          <w:rFonts w:ascii="Arial" w:eastAsia="Times New Roman" w:hAnsi="Arial" w:cs="Arial"/>
          <w:color w:val="000000"/>
          <w:sz w:val="20"/>
          <w:szCs w:val="20"/>
        </w:rPr>
        <w:t xml:space="preserve"> cesta 54, Ljubljana, ki ne ustrezajo Spremembam in dopolnitvam meril za ureditev prostorov za potrebe vladnih proračunskih uporabnikov z dne 25. 1. 2024, krši 2. odstavek 2. člena ZJF v povezavi s 7. členom istega zakona, ker porablja sredstva proračuna RS za namen, ki nima pravnega podlage.</w:t>
      </w:r>
    </w:p>
    <w:p w14:paraId="15BD7446" w14:textId="77777777" w:rsidR="00802BB7" w:rsidRDefault="00802BB7" w:rsidP="0030359E">
      <w:pPr>
        <w:spacing w:after="0" w:line="276" w:lineRule="auto"/>
        <w:jc w:val="both"/>
        <w:rPr>
          <w:rFonts w:ascii="Arial" w:eastAsia="Times New Roman" w:hAnsi="Arial" w:cs="Arial"/>
          <w:color w:val="000000"/>
          <w:sz w:val="20"/>
          <w:szCs w:val="20"/>
        </w:rPr>
      </w:pPr>
    </w:p>
    <w:p w14:paraId="60EF10A4" w14:textId="12136E05" w:rsidR="00802BB7" w:rsidRDefault="00E80494" w:rsidP="0030359E">
      <w:pPr>
        <w:spacing w:after="0" w:line="276" w:lineRule="auto"/>
        <w:jc w:val="both"/>
        <w:rPr>
          <w:rFonts w:ascii="Arial" w:eastAsia="Times New Roman" w:hAnsi="Arial" w:cs="Arial"/>
          <w:color w:val="000000"/>
          <w:sz w:val="20"/>
          <w:szCs w:val="20"/>
        </w:rPr>
      </w:pPr>
      <w:r w:rsidRPr="00E80494">
        <w:rPr>
          <w:rFonts w:ascii="Arial" w:eastAsia="Times New Roman" w:hAnsi="Arial" w:cs="Arial"/>
          <w:color w:val="000000"/>
          <w:sz w:val="20"/>
          <w:szCs w:val="20"/>
        </w:rPr>
        <w:t>Ministrstv</w:t>
      </w:r>
      <w:r>
        <w:rPr>
          <w:rFonts w:ascii="Arial" w:eastAsia="Times New Roman" w:hAnsi="Arial" w:cs="Arial"/>
          <w:color w:val="000000"/>
          <w:sz w:val="20"/>
          <w:szCs w:val="20"/>
        </w:rPr>
        <w:t>u</w:t>
      </w:r>
      <w:r w:rsidRPr="00E80494">
        <w:rPr>
          <w:rFonts w:ascii="Arial" w:eastAsia="Times New Roman" w:hAnsi="Arial" w:cs="Arial"/>
          <w:color w:val="000000"/>
          <w:sz w:val="20"/>
          <w:szCs w:val="20"/>
        </w:rPr>
        <w:t xml:space="preserve"> za javno upravo </w:t>
      </w:r>
      <w:r>
        <w:rPr>
          <w:rFonts w:ascii="Arial" w:eastAsia="Times New Roman" w:hAnsi="Arial" w:cs="Arial"/>
          <w:color w:val="000000"/>
          <w:sz w:val="20"/>
          <w:szCs w:val="20"/>
        </w:rPr>
        <w:t xml:space="preserve">je  proračunski inšpektor določil, </w:t>
      </w:r>
      <w:r w:rsidRPr="00E80494">
        <w:rPr>
          <w:rFonts w:ascii="Arial" w:eastAsia="Times New Roman" w:hAnsi="Arial" w:cs="Arial"/>
          <w:color w:val="000000"/>
          <w:sz w:val="20"/>
          <w:szCs w:val="20"/>
        </w:rPr>
        <w:t>naj o realizaciji  ukrepov iz Zapisnika o inšpekcijskem nadzoru nad izvajanjem Zakona o javnih financah in predpisov, ki urejajo poslovanje s sredstvi državnega proračuna Ministrstva za javno upravo št. 06102-19/2024-1619-5 z dne 17. 12. 2024 pisno obvesti Urad RS za nadzor proračuna, Sektor proračunske inšpekcije, s predložitvijo ustreznih dokazil v roku 15 dni od vročitve tega dodatka k zapisniku.</w:t>
      </w:r>
    </w:p>
    <w:p w14:paraId="4A0355B2" w14:textId="77777777" w:rsidR="004A41B8" w:rsidRDefault="004A41B8" w:rsidP="0030359E">
      <w:pPr>
        <w:spacing w:after="0" w:line="276" w:lineRule="auto"/>
        <w:jc w:val="both"/>
        <w:rPr>
          <w:rFonts w:ascii="Arial" w:eastAsia="Times New Roman" w:hAnsi="Arial" w:cs="Arial"/>
          <w:color w:val="000000"/>
          <w:sz w:val="20"/>
          <w:szCs w:val="20"/>
        </w:rPr>
      </w:pPr>
    </w:p>
    <w:p w14:paraId="11DCB2BC" w14:textId="680B4300" w:rsidR="00802BB7" w:rsidRDefault="00E80494" w:rsidP="0030359E">
      <w:pPr>
        <w:spacing w:after="0" w:line="276"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Nadalje je bilo v sklepu opredeljeno, da v kolikor Ministrstvo za javno upravo </w:t>
      </w:r>
      <w:r w:rsidRPr="00E80494">
        <w:rPr>
          <w:rFonts w:ascii="Arial" w:eastAsia="Times New Roman" w:hAnsi="Arial" w:cs="Arial"/>
          <w:color w:val="000000"/>
          <w:sz w:val="20"/>
          <w:szCs w:val="20"/>
        </w:rPr>
        <w:t>do navedenega roka ne predloži ustreznih dokazil o realizaciji ukrepov iz prejšnjega odstavka, mu bo na podlagi prve točke prvega odstavka 104. člena ZJF za vzpostavitev zakonitega stanja izdana odločba.</w:t>
      </w:r>
    </w:p>
    <w:p w14:paraId="7B1CDF3D" w14:textId="77777777" w:rsidR="00B06930" w:rsidRDefault="00B06930" w:rsidP="0030359E">
      <w:pPr>
        <w:spacing w:after="0" w:line="276" w:lineRule="auto"/>
        <w:jc w:val="both"/>
        <w:rPr>
          <w:rFonts w:ascii="Arial" w:eastAsia="Times New Roman" w:hAnsi="Arial" w:cs="Arial"/>
          <w:color w:val="000000"/>
          <w:sz w:val="20"/>
          <w:szCs w:val="20"/>
        </w:rPr>
      </w:pPr>
    </w:p>
    <w:p w14:paraId="175BA612" w14:textId="473B0369" w:rsidR="00B06930" w:rsidRDefault="00B06930" w:rsidP="0030359E">
      <w:pPr>
        <w:spacing w:after="0" w:line="276" w:lineRule="auto"/>
        <w:jc w:val="both"/>
        <w:rPr>
          <w:rFonts w:ascii="Arial" w:eastAsia="Times New Roman" w:hAnsi="Arial" w:cs="Arial"/>
          <w:color w:val="000000"/>
          <w:sz w:val="20"/>
          <w:szCs w:val="20"/>
        </w:rPr>
      </w:pPr>
      <w:r>
        <w:rPr>
          <w:rFonts w:ascii="Arial" w:eastAsia="Times New Roman" w:hAnsi="Arial" w:cs="Arial"/>
          <w:color w:val="000000"/>
          <w:sz w:val="20"/>
          <w:szCs w:val="20"/>
        </w:rPr>
        <w:t>Dodatek k zapisniku o inšpekcijskem nadzoru je Ministrstvo za javno upravo prejelo dne 16. 5. 2025.</w:t>
      </w:r>
    </w:p>
    <w:p w14:paraId="4DF1C10D" w14:textId="77777777" w:rsidR="00802BB7" w:rsidRDefault="00802BB7" w:rsidP="0030359E">
      <w:pPr>
        <w:spacing w:after="0" w:line="276" w:lineRule="auto"/>
        <w:jc w:val="both"/>
        <w:rPr>
          <w:rFonts w:ascii="Arial" w:eastAsia="Times New Roman" w:hAnsi="Arial" w:cs="Arial"/>
          <w:color w:val="000000"/>
          <w:sz w:val="20"/>
          <w:szCs w:val="20"/>
        </w:rPr>
      </w:pPr>
    </w:p>
    <w:p w14:paraId="263672C5" w14:textId="6D405ECF" w:rsidR="000F7135" w:rsidRDefault="000F7135" w:rsidP="0030359E">
      <w:pPr>
        <w:spacing w:after="0" w:line="276" w:lineRule="auto"/>
        <w:jc w:val="both"/>
        <w:rPr>
          <w:rFonts w:ascii="Arial" w:eastAsia="Times New Roman" w:hAnsi="Arial" w:cs="Arial"/>
          <w:b/>
          <w:bCs/>
          <w:color w:val="000000"/>
          <w:sz w:val="20"/>
          <w:szCs w:val="20"/>
        </w:rPr>
      </w:pPr>
      <w:r w:rsidRPr="000F7135">
        <w:rPr>
          <w:rFonts w:ascii="Arial" w:eastAsia="Times New Roman" w:hAnsi="Arial" w:cs="Arial"/>
          <w:b/>
          <w:bCs/>
          <w:color w:val="000000"/>
          <w:sz w:val="20"/>
          <w:szCs w:val="20"/>
        </w:rPr>
        <w:t xml:space="preserve">VI. Pripombe </w:t>
      </w:r>
      <w:r w:rsidR="009A2578">
        <w:rPr>
          <w:rFonts w:ascii="Arial" w:eastAsia="Times New Roman" w:hAnsi="Arial" w:cs="Arial"/>
          <w:b/>
          <w:bCs/>
          <w:color w:val="000000"/>
          <w:sz w:val="20"/>
          <w:szCs w:val="20"/>
        </w:rPr>
        <w:t xml:space="preserve">Ministrstva za javno upravo </w:t>
      </w:r>
      <w:r w:rsidRPr="000F7135">
        <w:rPr>
          <w:rFonts w:ascii="Arial" w:eastAsia="Times New Roman" w:hAnsi="Arial" w:cs="Arial"/>
          <w:b/>
          <w:bCs/>
          <w:color w:val="000000"/>
          <w:sz w:val="20"/>
          <w:szCs w:val="20"/>
        </w:rPr>
        <w:t xml:space="preserve">na dodatek k zapisniku o inšpekcijskem nadzoru </w:t>
      </w:r>
      <w:r>
        <w:rPr>
          <w:rFonts w:ascii="Arial" w:eastAsia="Times New Roman" w:hAnsi="Arial" w:cs="Arial"/>
          <w:b/>
          <w:bCs/>
          <w:color w:val="000000"/>
          <w:sz w:val="20"/>
          <w:szCs w:val="20"/>
        </w:rPr>
        <w:t>s prilog</w:t>
      </w:r>
      <w:r w:rsidR="009A2578">
        <w:rPr>
          <w:rFonts w:ascii="Arial" w:eastAsia="Times New Roman" w:hAnsi="Arial" w:cs="Arial"/>
          <w:b/>
          <w:bCs/>
          <w:color w:val="000000"/>
          <w:sz w:val="20"/>
          <w:szCs w:val="20"/>
        </w:rPr>
        <w:t>o</w:t>
      </w:r>
      <w:r>
        <w:rPr>
          <w:rFonts w:ascii="Arial" w:eastAsia="Times New Roman" w:hAnsi="Arial" w:cs="Arial"/>
          <w:b/>
          <w:bCs/>
          <w:color w:val="000000"/>
          <w:sz w:val="20"/>
          <w:szCs w:val="20"/>
        </w:rPr>
        <w:t xml:space="preserve"> – dopis</w:t>
      </w:r>
      <w:r w:rsidR="00C76B30">
        <w:rPr>
          <w:rFonts w:ascii="Arial" w:eastAsia="Times New Roman" w:hAnsi="Arial" w:cs="Arial"/>
          <w:b/>
          <w:bCs/>
          <w:color w:val="000000"/>
          <w:sz w:val="20"/>
          <w:szCs w:val="20"/>
        </w:rPr>
        <w:t>om</w:t>
      </w:r>
      <w:r>
        <w:rPr>
          <w:rFonts w:ascii="Arial" w:eastAsia="Times New Roman" w:hAnsi="Arial" w:cs="Arial"/>
          <w:b/>
          <w:bCs/>
          <w:color w:val="000000"/>
          <w:sz w:val="20"/>
          <w:szCs w:val="20"/>
        </w:rPr>
        <w:t xml:space="preserve"> Ministrstva za javno upravo št. </w:t>
      </w:r>
      <w:r w:rsidR="00764FF6" w:rsidRPr="00764FF6">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z dne 28. 5. 2025 na Ministrstvo za finance</w:t>
      </w:r>
    </w:p>
    <w:p w14:paraId="06981FE9" w14:textId="77777777" w:rsidR="000F7135" w:rsidRDefault="000F7135" w:rsidP="0030359E">
      <w:pPr>
        <w:spacing w:after="0" w:line="276" w:lineRule="auto"/>
        <w:jc w:val="both"/>
        <w:rPr>
          <w:rFonts w:ascii="Arial" w:eastAsia="Times New Roman" w:hAnsi="Arial" w:cs="Arial"/>
          <w:b/>
          <w:bCs/>
          <w:color w:val="000000"/>
          <w:sz w:val="20"/>
          <w:szCs w:val="20"/>
        </w:rPr>
      </w:pPr>
    </w:p>
    <w:p w14:paraId="432DED28" w14:textId="111B336A" w:rsidR="00034709" w:rsidRDefault="000F7135" w:rsidP="0030359E">
      <w:pPr>
        <w:spacing w:after="0" w:line="276" w:lineRule="auto"/>
        <w:jc w:val="both"/>
        <w:rPr>
          <w:rFonts w:ascii="Arial" w:eastAsia="Times New Roman" w:hAnsi="Arial" w:cs="Arial"/>
          <w:i/>
          <w:iCs/>
          <w:color w:val="000000"/>
          <w:sz w:val="20"/>
          <w:szCs w:val="20"/>
        </w:rPr>
      </w:pPr>
      <w:r>
        <w:rPr>
          <w:rFonts w:ascii="Arial" w:eastAsia="Times New Roman" w:hAnsi="Arial" w:cs="Arial"/>
          <w:color w:val="000000"/>
          <w:sz w:val="20"/>
          <w:szCs w:val="20"/>
        </w:rPr>
        <w:t xml:space="preserve">Ministrstvo za javno upravo je </w:t>
      </w:r>
      <w:r w:rsidR="009A2578">
        <w:rPr>
          <w:rFonts w:ascii="Arial" w:eastAsia="Times New Roman" w:hAnsi="Arial" w:cs="Arial"/>
          <w:color w:val="000000"/>
          <w:sz w:val="20"/>
          <w:szCs w:val="20"/>
        </w:rPr>
        <w:t xml:space="preserve">na </w:t>
      </w:r>
      <w:r>
        <w:rPr>
          <w:rFonts w:ascii="Arial" w:eastAsia="Times New Roman" w:hAnsi="Arial" w:cs="Arial"/>
          <w:color w:val="000000"/>
          <w:sz w:val="20"/>
          <w:szCs w:val="20"/>
        </w:rPr>
        <w:t xml:space="preserve">inšpekcijski organ </w:t>
      </w:r>
      <w:r w:rsidR="00124D98">
        <w:rPr>
          <w:rFonts w:ascii="Arial" w:eastAsia="Times New Roman" w:hAnsi="Arial" w:cs="Arial"/>
          <w:color w:val="000000"/>
          <w:sz w:val="20"/>
          <w:szCs w:val="20"/>
        </w:rPr>
        <w:t>v okviru</w:t>
      </w:r>
      <w:r>
        <w:rPr>
          <w:rFonts w:ascii="Arial" w:eastAsia="Times New Roman" w:hAnsi="Arial" w:cs="Arial"/>
          <w:color w:val="000000"/>
          <w:sz w:val="20"/>
          <w:szCs w:val="20"/>
        </w:rPr>
        <w:t xml:space="preserve"> roka za posredovanje pripomb na dodatek k zapisniku o inšpekcijskem nadzoru </w:t>
      </w:r>
      <w:r w:rsidR="00B06930">
        <w:rPr>
          <w:rFonts w:ascii="Arial" w:eastAsia="Times New Roman" w:hAnsi="Arial" w:cs="Arial"/>
          <w:color w:val="000000"/>
          <w:sz w:val="20"/>
          <w:szCs w:val="20"/>
        </w:rPr>
        <w:t xml:space="preserve">dne 30. 5. 2025 </w:t>
      </w:r>
      <w:r>
        <w:rPr>
          <w:rFonts w:ascii="Arial" w:eastAsia="Times New Roman" w:hAnsi="Arial" w:cs="Arial"/>
          <w:color w:val="000000"/>
          <w:sz w:val="20"/>
          <w:szCs w:val="20"/>
        </w:rPr>
        <w:t xml:space="preserve">posredovalo dopis o izvedenih ukrepih v smeri pravno ustrezne rešitve obravnavane zadeve. Pri tem je posredovalo informacijo, </w:t>
      </w:r>
      <w:r w:rsidRPr="00B06930">
        <w:rPr>
          <w:rFonts w:ascii="Arial" w:eastAsia="Times New Roman" w:hAnsi="Arial" w:cs="Arial"/>
          <w:i/>
          <w:iCs/>
          <w:color w:val="000000"/>
          <w:sz w:val="20"/>
          <w:szCs w:val="20"/>
        </w:rPr>
        <w:t>da je na Ministrstvo za finance naslovilo dopis</w:t>
      </w:r>
      <w:r w:rsidR="00B5433E" w:rsidRPr="00B06930">
        <w:rPr>
          <w:rFonts w:ascii="Arial" w:eastAsia="Times New Roman" w:hAnsi="Arial" w:cs="Arial"/>
          <w:i/>
          <w:iCs/>
          <w:color w:val="000000"/>
          <w:sz w:val="20"/>
          <w:szCs w:val="20"/>
        </w:rPr>
        <w:t xml:space="preserve"> s pojasnili</w:t>
      </w:r>
      <w:r w:rsidR="00124D98">
        <w:rPr>
          <w:rFonts w:ascii="Arial" w:eastAsia="Times New Roman" w:hAnsi="Arial" w:cs="Arial"/>
          <w:i/>
          <w:iCs/>
          <w:color w:val="000000"/>
          <w:sz w:val="20"/>
          <w:szCs w:val="20"/>
        </w:rPr>
        <w:t xml:space="preserve"> glede omejitev obstoječih pravnih podlag in dodatnim predlogom za namene doseganja enake obravnave vseh javnih uslužbencev preko obračunavanja bonitet za parkirna mesta. Ministrstvo je prav tako pristopilo k postopku spremembe Meril za ureditev poslovnih prostorov za potrebe vladnih proračunskih uporabnikov v delu, ki se nanaša na dodeljevanja parkirnih mest. Dosedanje besedilo navedenih meril pri uporabi parkirnih mest javnih uslužbencev v okviru najemov namreč ne zajema, zato se bodo s spremembami uredile situacije najemov, ki v presežnem delu pridobijo enako naravo kot nerazdeljena lastniška parkirna mesta</w:t>
      </w:r>
      <w:r w:rsidR="004257B6">
        <w:rPr>
          <w:rFonts w:ascii="Arial" w:eastAsia="Times New Roman" w:hAnsi="Arial" w:cs="Arial"/>
          <w:i/>
          <w:iCs/>
          <w:color w:val="000000"/>
          <w:sz w:val="20"/>
          <w:szCs w:val="20"/>
        </w:rPr>
        <w:t xml:space="preserve">. Nadalje je ministrstvo v postopku spreminjanja Zakona o urejanju prostora podalo predlog glede kvalifikacije teritorialnih upravnih centrov kot objektov družbene infrastrukture, kar bi za namene gradnje infrastrukture za potrebe izvajanja upravnih nalog organov državne uprave omogočalo izvedbo postopkov razlastitve v skladu z Zakonom o urejanju prostora in posledično ne bi odpiralo težav pri morebitnih najemih. Ministrstvo ocenjuje, da bi se s spremembo obstoječih predpisov problematika na obravnavanem področju uredila, zato inšpekcijskemu organu predlaga, da se postopek nadzora vsaj začasno zaustavi. </w:t>
      </w:r>
    </w:p>
    <w:p w14:paraId="2CF3D39B" w14:textId="15FBA427" w:rsidR="000F7135" w:rsidRDefault="003E427B" w:rsidP="0030359E">
      <w:pPr>
        <w:spacing w:after="0" w:line="276" w:lineRule="auto"/>
        <w:jc w:val="both"/>
        <w:rPr>
          <w:rFonts w:ascii="Arial" w:eastAsia="Times New Roman" w:hAnsi="Arial" w:cs="Arial"/>
          <w:i/>
          <w:iCs/>
          <w:color w:val="000000"/>
          <w:sz w:val="20"/>
          <w:szCs w:val="20"/>
        </w:rPr>
      </w:pPr>
      <w:r>
        <w:rPr>
          <w:rFonts w:ascii="Arial" w:eastAsia="Times New Roman" w:hAnsi="Arial" w:cs="Arial"/>
          <w:color w:val="000000"/>
          <w:sz w:val="20"/>
          <w:szCs w:val="20"/>
        </w:rPr>
        <w:t>Iz</w:t>
      </w:r>
      <w:r w:rsidR="00034709" w:rsidRPr="00034709">
        <w:rPr>
          <w:rFonts w:ascii="Arial" w:eastAsia="Times New Roman" w:hAnsi="Arial" w:cs="Arial"/>
          <w:color w:val="000000"/>
          <w:sz w:val="20"/>
          <w:szCs w:val="20"/>
        </w:rPr>
        <w:t xml:space="preserve"> dopis</w:t>
      </w:r>
      <w:r>
        <w:rPr>
          <w:rFonts w:ascii="Arial" w:eastAsia="Times New Roman" w:hAnsi="Arial" w:cs="Arial"/>
          <w:color w:val="000000"/>
          <w:sz w:val="20"/>
          <w:szCs w:val="20"/>
        </w:rPr>
        <w:t>a</w:t>
      </w:r>
      <w:r w:rsidR="00034709" w:rsidRPr="00034709">
        <w:rPr>
          <w:rFonts w:ascii="Arial" w:eastAsia="Times New Roman" w:hAnsi="Arial" w:cs="Arial"/>
          <w:color w:val="000000"/>
          <w:sz w:val="20"/>
          <w:szCs w:val="20"/>
        </w:rPr>
        <w:t xml:space="preserve"> št. </w:t>
      </w:r>
      <w:r w:rsidR="00704E20">
        <w:rPr>
          <w:rFonts w:ascii="Arial" w:eastAsia="Times New Roman" w:hAnsi="Arial" w:cs="Arial"/>
          <w:color w:val="000000"/>
          <w:sz w:val="20"/>
          <w:szCs w:val="20"/>
        </w:rPr>
        <w:t xml:space="preserve">█ </w:t>
      </w:r>
      <w:r w:rsidR="00034709" w:rsidRPr="00034709">
        <w:rPr>
          <w:rFonts w:ascii="Arial" w:eastAsia="Times New Roman" w:hAnsi="Arial" w:cs="Arial"/>
          <w:color w:val="000000"/>
          <w:sz w:val="20"/>
          <w:szCs w:val="20"/>
        </w:rPr>
        <w:t>z dne 28. 5. 2025, ki ga je Ministrstvo za javno upravo naslovilo na Ministrstvo za finance izhaja</w:t>
      </w:r>
      <w:r w:rsidR="00034709">
        <w:rPr>
          <w:rFonts w:ascii="Arial" w:eastAsia="Times New Roman" w:hAnsi="Arial" w:cs="Arial"/>
          <w:color w:val="000000"/>
          <w:sz w:val="20"/>
          <w:szCs w:val="20"/>
        </w:rPr>
        <w:t xml:space="preserve">, </w:t>
      </w:r>
      <w:r w:rsidR="00034709" w:rsidRPr="00034709">
        <w:rPr>
          <w:rFonts w:ascii="Arial" w:eastAsia="Times New Roman" w:hAnsi="Arial" w:cs="Arial"/>
          <w:i/>
          <w:iCs/>
          <w:color w:val="000000"/>
          <w:sz w:val="20"/>
          <w:szCs w:val="20"/>
        </w:rPr>
        <w:t>da so javnim uslužbence</w:t>
      </w:r>
      <w:r>
        <w:rPr>
          <w:rFonts w:ascii="Arial" w:eastAsia="Times New Roman" w:hAnsi="Arial" w:cs="Arial"/>
          <w:i/>
          <w:iCs/>
          <w:color w:val="000000"/>
          <w:sz w:val="20"/>
          <w:szCs w:val="20"/>
        </w:rPr>
        <w:t>m</w:t>
      </w:r>
      <w:r w:rsidR="00034709" w:rsidRPr="00034709">
        <w:rPr>
          <w:rFonts w:ascii="Arial" w:eastAsia="Times New Roman" w:hAnsi="Arial" w:cs="Arial"/>
          <w:i/>
          <w:iCs/>
          <w:color w:val="000000"/>
          <w:sz w:val="20"/>
          <w:szCs w:val="20"/>
        </w:rPr>
        <w:t xml:space="preserve"> SURS</w:t>
      </w:r>
      <w:r w:rsidR="00034709">
        <w:rPr>
          <w:rFonts w:ascii="Arial" w:eastAsia="Times New Roman" w:hAnsi="Arial" w:cs="Arial"/>
          <w:i/>
          <w:iCs/>
          <w:color w:val="000000"/>
          <w:sz w:val="20"/>
          <w:szCs w:val="20"/>
        </w:rPr>
        <w:t xml:space="preserve"> parkirna mesta na voljo</w:t>
      </w:r>
      <w:r>
        <w:rPr>
          <w:rFonts w:ascii="Arial" w:eastAsia="Times New Roman" w:hAnsi="Arial" w:cs="Arial"/>
          <w:i/>
          <w:iCs/>
          <w:color w:val="000000"/>
          <w:sz w:val="20"/>
          <w:szCs w:val="20"/>
        </w:rPr>
        <w:t xml:space="preserve"> upoštevajoč število parkirnih mest, ki so bila predmet osnovne pogodbe. Slednji je zaradi določenih elementov mogoče pripisati naravo leasing pogodbe, zato je razporejanje parkirnih mest posledično urejeno skladno s tretjim odstavkom razdelka »2.1.3 Parkirna mesta« v Me</w:t>
      </w:r>
      <w:r w:rsidR="00504A10">
        <w:rPr>
          <w:rFonts w:ascii="Arial" w:eastAsia="Times New Roman" w:hAnsi="Arial" w:cs="Arial"/>
          <w:i/>
          <w:iCs/>
          <w:color w:val="000000"/>
          <w:sz w:val="20"/>
          <w:szCs w:val="20"/>
        </w:rPr>
        <w:t>rilih</w:t>
      </w:r>
      <w:r>
        <w:rPr>
          <w:rFonts w:ascii="Arial" w:eastAsia="Times New Roman" w:hAnsi="Arial" w:cs="Arial"/>
          <w:i/>
          <w:iCs/>
          <w:color w:val="000000"/>
          <w:sz w:val="20"/>
          <w:szCs w:val="20"/>
        </w:rPr>
        <w:t xml:space="preserve"> za ureditev poslovnih prostorov za potrebe vladnih proračunskih uporabnikov, pri čemer so razpoložljiva parkirna mesta dodeljena brezplačno. </w:t>
      </w:r>
      <w:r w:rsidR="00034709">
        <w:rPr>
          <w:rFonts w:ascii="Arial" w:eastAsia="Times New Roman" w:hAnsi="Arial" w:cs="Arial"/>
          <w:i/>
          <w:iCs/>
          <w:color w:val="000000"/>
          <w:sz w:val="20"/>
          <w:szCs w:val="20"/>
        </w:rPr>
        <w:t xml:space="preserve"> </w:t>
      </w:r>
    </w:p>
    <w:p w14:paraId="1106FA48" w14:textId="7E403D0F" w:rsidR="00504A10" w:rsidRDefault="00504A10" w:rsidP="0030359E">
      <w:pPr>
        <w:spacing w:after="0" w:line="276" w:lineRule="auto"/>
        <w:jc w:val="both"/>
        <w:rPr>
          <w:rFonts w:ascii="Arial" w:eastAsia="Times New Roman" w:hAnsi="Arial" w:cs="Arial"/>
          <w:i/>
          <w:iCs/>
          <w:color w:val="000000"/>
          <w:sz w:val="20"/>
          <w:szCs w:val="20"/>
        </w:rPr>
      </w:pPr>
      <w:r>
        <w:rPr>
          <w:rFonts w:ascii="Arial" w:eastAsia="Times New Roman" w:hAnsi="Arial" w:cs="Arial"/>
          <w:i/>
          <w:iCs/>
          <w:color w:val="000000"/>
          <w:sz w:val="20"/>
          <w:szCs w:val="20"/>
        </w:rPr>
        <w:t>MNZ je uveljavil režim, po katerem javni</w:t>
      </w:r>
      <w:r w:rsidR="00347035">
        <w:rPr>
          <w:rFonts w:ascii="Arial" w:eastAsia="Times New Roman" w:hAnsi="Arial" w:cs="Arial"/>
          <w:i/>
          <w:iCs/>
          <w:color w:val="000000"/>
          <w:sz w:val="20"/>
          <w:szCs w:val="20"/>
        </w:rPr>
        <w:t>m</w:t>
      </w:r>
      <w:r>
        <w:rPr>
          <w:rFonts w:ascii="Arial" w:eastAsia="Times New Roman" w:hAnsi="Arial" w:cs="Arial"/>
          <w:i/>
          <w:iCs/>
          <w:color w:val="000000"/>
          <w:sz w:val="20"/>
          <w:szCs w:val="20"/>
        </w:rPr>
        <w:t xml:space="preserve"> uslužbencem, ki po omenjenih merilih niso upravičeni do lastnega parkirnega mesta, parkiranje zaračunava na način, da v tripartitnem pogodbenem razmerju med najemodajalcem (DSU) in uporabnikom parkirnega mesta, jamči za plačilo parkirnine, v kolikor uporabnik ne bi izpolnil svojih finančnih obveznosti.</w:t>
      </w:r>
      <w:r w:rsidR="00347035">
        <w:rPr>
          <w:rFonts w:ascii="Arial" w:eastAsia="Times New Roman" w:hAnsi="Arial" w:cs="Arial"/>
          <w:i/>
          <w:iCs/>
          <w:color w:val="000000"/>
          <w:sz w:val="20"/>
          <w:szCs w:val="20"/>
        </w:rPr>
        <w:t xml:space="preserve"> Ravnanje MNZ se opira zgolj na načelo gospodarnosti, ki pa ga ni mogoče uporabiti brez vsebinske zakonske določbe. Ker Z</w:t>
      </w:r>
      <w:r w:rsidR="00107E9A">
        <w:rPr>
          <w:rFonts w:ascii="Arial" w:eastAsia="Times New Roman" w:hAnsi="Arial" w:cs="Arial"/>
          <w:i/>
          <w:iCs/>
          <w:color w:val="000000"/>
          <w:sz w:val="20"/>
          <w:szCs w:val="20"/>
        </w:rPr>
        <w:t>SPDSLS-1</w:t>
      </w:r>
      <w:r w:rsidR="00347035">
        <w:rPr>
          <w:rFonts w:ascii="Arial" w:eastAsia="Times New Roman" w:hAnsi="Arial" w:cs="Arial"/>
          <w:i/>
          <w:iCs/>
          <w:color w:val="000000"/>
          <w:sz w:val="20"/>
          <w:szCs w:val="20"/>
        </w:rPr>
        <w:t xml:space="preserve"> določb o oddaji v podnajem ne vsebuje, menimo, da je zakonitost tovrstnih pravnih poslov vprašljiva.</w:t>
      </w:r>
    </w:p>
    <w:p w14:paraId="72F478A5" w14:textId="63DEBA3C" w:rsidR="00347035" w:rsidRDefault="006D1D97" w:rsidP="0030359E">
      <w:pPr>
        <w:spacing w:after="0" w:line="276" w:lineRule="auto"/>
        <w:jc w:val="both"/>
        <w:rPr>
          <w:rFonts w:ascii="Arial" w:eastAsia="Times New Roman" w:hAnsi="Arial" w:cs="Arial"/>
          <w:i/>
          <w:iCs/>
          <w:color w:val="000000"/>
          <w:sz w:val="20"/>
          <w:szCs w:val="20"/>
        </w:rPr>
      </w:pPr>
      <w:r>
        <w:rPr>
          <w:rFonts w:ascii="Arial" w:eastAsia="Times New Roman" w:hAnsi="Arial" w:cs="Arial"/>
          <w:i/>
          <w:iCs/>
          <w:color w:val="000000"/>
          <w:sz w:val="20"/>
          <w:szCs w:val="20"/>
        </w:rPr>
        <w:t xml:space="preserve">Parkirna mesta poslovnih stavb (tako lastniška kot najeta) zaradi neločljive funkcionalne in prostorske povezanosti z objekti poslovnih stavb niso bila določena kot izjema od uporabe ZSPDSLS-1. Oddaja v najem ali podnajem bodisi zunanjim uporabnikom bodisi javnim uslužbencem ni na mestu, saj v tem primeru ni mogoče govoriti </w:t>
      </w:r>
      <w:r w:rsidR="0044547F">
        <w:rPr>
          <w:rFonts w:ascii="Arial" w:eastAsia="Times New Roman" w:hAnsi="Arial" w:cs="Arial"/>
          <w:i/>
          <w:iCs/>
          <w:color w:val="000000"/>
          <w:sz w:val="20"/>
          <w:szCs w:val="20"/>
        </w:rPr>
        <w:t>o izvajanju gospodarske funkcije, pri kateri je cilj gospodarnost in maksimalni dobiček od oddaje. Prav tako ni mogoče govoriti o načelu enakega obravnavanja, saj tovrstna parkirna mesta ne bi bila na voljo vsem državljanom, temveč zgolj javnim uslužbencem, ki uporabljajo konkretno poslovno stavbo na podlagi pogodbe o zaposlitvi.</w:t>
      </w:r>
      <w:r>
        <w:rPr>
          <w:rFonts w:ascii="Arial" w:eastAsia="Times New Roman" w:hAnsi="Arial" w:cs="Arial"/>
          <w:i/>
          <w:iCs/>
          <w:color w:val="000000"/>
          <w:sz w:val="20"/>
          <w:szCs w:val="20"/>
        </w:rPr>
        <w:t xml:space="preserve"> </w:t>
      </w:r>
    </w:p>
    <w:p w14:paraId="7CA97705" w14:textId="14BC421C" w:rsidR="00D82DD8" w:rsidRPr="00034709" w:rsidRDefault="00D82DD8" w:rsidP="0030359E">
      <w:pPr>
        <w:spacing w:after="0" w:line="276" w:lineRule="auto"/>
        <w:jc w:val="both"/>
        <w:rPr>
          <w:rFonts w:ascii="Arial" w:eastAsia="Times New Roman" w:hAnsi="Arial" w:cs="Arial"/>
          <w:i/>
          <w:iCs/>
          <w:color w:val="000000"/>
          <w:sz w:val="20"/>
          <w:szCs w:val="20"/>
        </w:rPr>
      </w:pPr>
      <w:r>
        <w:rPr>
          <w:rFonts w:ascii="Arial" w:eastAsia="Times New Roman" w:hAnsi="Arial" w:cs="Arial"/>
          <w:i/>
          <w:iCs/>
          <w:color w:val="000000"/>
          <w:sz w:val="20"/>
          <w:szCs w:val="20"/>
        </w:rPr>
        <w:t xml:space="preserve">V kolikor bi bila sprejeta drugačna odločitev, bi bilo potrebno uporabo ZSPDSLS-1 v 2. členu izključiti tudi za oddajo parkirnih mest, ki jih ima v lasti država, kar bi terjalo sprejem vladnega predpisa Uredbe o oddaji parkirnih mest, ki jih v lasti ali najemu država. Druga alternativa po izločitvi oddaje parkirnih mest iz uporabe ZSPDSLS-1 pa bi bila prepustitev urejanja odplačnega oddajanja uporabnikom delodajalcem z internimi akti, kar pa prav tako ne bi vodilo do enotnih praks. </w:t>
      </w:r>
      <w:r w:rsidR="00CE6EAB">
        <w:rPr>
          <w:rFonts w:ascii="Arial" w:eastAsia="Times New Roman" w:hAnsi="Arial" w:cs="Arial"/>
          <w:i/>
          <w:iCs/>
          <w:color w:val="000000"/>
          <w:sz w:val="20"/>
          <w:szCs w:val="20"/>
        </w:rPr>
        <w:t>Dodeljevanje parkirnih mest, ki ne predstavlja izvajanja gospodarske funkcije z nepremičninami, temveč izvrševanje kadrovske politike organa, ne more biti v domeni upravljavca poslovnega objekta, temveč v domeni delodajalca, to je konkretnega organa uporabnika. Ob tem se postavlja vprašanje, ali se odmera za najem parkirnega mesta določi glede na lokacijo organa in parkirnih mest ali se določi enotno za vse javne uslužbence ne glede na lokacijo. Prav tako je potrebno ponovno izpostaviti, da ZSPDSLS-1 v zvezi z zakonsko zahtevo, da država pridobiva</w:t>
      </w:r>
      <w:r w:rsidR="00123185">
        <w:rPr>
          <w:rFonts w:ascii="Arial" w:eastAsia="Times New Roman" w:hAnsi="Arial" w:cs="Arial"/>
          <w:i/>
          <w:iCs/>
          <w:color w:val="000000"/>
          <w:sz w:val="20"/>
          <w:szCs w:val="20"/>
        </w:rPr>
        <w:t xml:space="preserve"> in najema nepremično premoženje zgolj v takem obsegu in kakovosti, ki zagotavljata najboljše pogoje za izvrševanje nalog upravljavca, posledično ne predvideva oddaje v podnajem. Za namene doseganja enovite obravnave vseh javnih uslužbencev se MF predlaga obračunavanje bonitet za parkirna mesta.</w:t>
      </w:r>
      <w:r w:rsidR="00CE6EAB">
        <w:rPr>
          <w:rFonts w:ascii="Arial" w:eastAsia="Times New Roman" w:hAnsi="Arial" w:cs="Arial"/>
          <w:i/>
          <w:iCs/>
          <w:color w:val="000000"/>
          <w:sz w:val="20"/>
          <w:szCs w:val="20"/>
        </w:rPr>
        <w:t xml:space="preserve"> </w:t>
      </w:r>
    </w:p>
    <w:p w14:paraId="0E91BDB7" w14:textId="77777777" w:rsidR="00124D98" w:rsidRDefault="00124D98" w:rsidP="0030359E">
      <w:pPr>
        <w:spacing w:after="0" w:line="276" w:lineRule="auto"/>
        <w:jc w:val="both"/>
        <w:rPr>
          <w:rFonts w:ascii="Arial" w:eastAsia="Times New Roman" w:hAnsi="Arial" w:cs="Arial"/>
          <w:i/>
          <w:iCs/>
          <w:color w:val="000000"/>
          <w:sz w:val="20"/>
          <w:szCs w:val="20"/>
        </w:rPr>
      </w:pPr>
    </w:p>
    <w:p w14:paraId="75518B24" w14:textId="6778818A" w:rsidR="000F7135" w:rsidRDefault="009A2578" w:rsidP="0030359E">
      <w:pPr>
        <w:spacing w:after="0" w:line="276"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VII. Opredelitev </w:t>
      </w:r>
      <w:r w:rsidR="00A5213E">
        <w:rPr>
          <w:rFonts w:ascii="Arial" w:eastAsia="Times New Roman" w:hAnsi="Arial" w:cs="Arial"/>
          <w:b/>
          <w:bCs/>
          <w:color w:val="000000"/>
          <w:sz w:val="20"/>
          <w:szCs w:val="20"/>
        </w:rPr>
        <w:t>proračunskega inšpektorja do</w:t>
      </w:r>
      <w:r>
        <w:rPr>
          <w:rFonts w:ascii="Arial" w:eastAsia="Times New Roman" w:hAnsi="Arial" w:cs="Arial"/>
          <w:b/>
          <w:bCs/>
          <w:color w:val="000000"/>
          <w:sz w:val="20"/>
          <w:szCs w:val="20"/>
        </w:rPr>
        <w:t xml:space="preserve"> pripomb na dodatek k</w:t>
      </w:r>
      <w:r w:rsidR="00A5213E">
        <w:rPr>
          <w:rFonts w:ascii="Arial" w:eastAsia="Times New Roman" w:hAnsi="Arial" w:cs="Arial"/>
          <w:b/>
          <w:bCs/>
          <w:color w:val="000000"/>
          <w:sz w:val="20"/>
          <w:szCs w:val="20"/>
        </w:rPr>
        <w:t xml:space="preserve"> zapisniku o</w:t>
      </w:r>
      <w:r>
        <w:rPr>
          <w:rFonts w:ascii="Arial" w:eastAsia="Times New Roman" w:hAnsi="Arial" w:cs="Arial"/>
          <w:b/>
          <w:bCs/>
          <w:color w:val="000000"/>
          <w:sz w:val="20"/>
          <w:szCs w:val="20"/>
        </w:rPr>
        <w:t xml:space="preserve"> inšpekcijskem</w:t>
      </w:r>
      <w:r w:rsidR="00A5213E">
        <w:rPr>
          <w:rFonts w:ascii="Arial" w:eastAsia="Times New Roman" w:hAnsi="Arial" w:cs="Arial"/>
          <w:b/>
          <w:bCs/>
          <w:color w:val="000000"/>
          <w:sz w:val="20"/>
          <w:szCs w:val="20"/>
        </w:rPr>
        <w:t xml:space="preserve"> nadzoru </w:t>
      </w:r>
    </w:p>
    <w:p w14:paraId="439824DD" w14:textId="77777777" w:rsidR="004E647A" w:rsidRDefault="004E647A" w:rsidP="0030359E">
      <w:pPr>
        <w:spacing w:after="0" w:line="276" w:lineRule="auto"/>
        <w:jc w:val="both"/>
        <w:rPr>
          <w:rFonts w:ascii="Arial" w:eastAsia="Times New Roman" w:hAnsi="Arial" w:cs="Arial"/>
          <w:b/>
          <w:bCs/>
          <w:color w:val="000000"/>
          <w:sz w:val="20"/>
          <w:szCs w:val="20"/>
        </w:rPr>
      </w:pPr>
    </w:p>
    <w:p w14:paraId="3AEE85AC" w14:textId="6E1427B4" w:rsidR="00823420" w:rsidRDefault="009D2827" w:rsidP="0030359E">
      <w:pPr>
        <w:spacing w:after="0" w:line="276" w:lineRule="auto"/>
        <w:jc w:val="both"/>
        <w:rPr>
          <w:rFonts w:ascii="Arial" w:eastAsia="Times New Roman" w:hAnsi="Arial" w:cs="Arial"/>
          <w:color w:val="000000"/>
          <w:sz w:val="20"/>
          <w:szCs w:val="20"/>
        </w:rPr>
      </w:pPr>
      <w:r w:rsidRPr="00810691">
        <w:rPr>
          <w:rFonts w:ascii="Arial" w:eastAsia="Times New Roman" w:hAnsi="Arial" w:cs="Arial"/>
          <w:color w:val="000000"/>
          <w:sz w:val="20"/>
          <w:szCs w:val="20"/>
        </w:rPr>
        <w:t xml:space="preserve">Inšpekcijski organ </w:t>
      </w:r>
      <w:r w:rsidR="00192BE6">
        <w:rPr>
          <w:rFonts w:ascii="Arial" w:eastAsia="Times New Roman" w:hAnsi="Arial" w:cs="Arial"/>
          <w:color w:val="000000"/>
          <w:sz w:val="20"/>
          <w:szCs w:val="20"/>
        </w:rPr>
        <w:t>se do pripomb na dodatek k zapisniku o inšpekcijskem nadzoru opredeljuje</w:t>
      </w:r>
      <w:r w:rsidRPr="00810691">
        <w:rPr>
          <w:rFonts w:ascii="Arial" w:eastAsia="Times New Roman" w:hAnsi="Arial" w:cs="Arial"/>
          <w:color w:val="000000"/>
          <w:sz w:val="20"/>
          <w:szCs w:val="20"/>
        </w:rPr>
        <w:t xml:space="preserve">, da </w:t>
      </w:r>
      <w:r w:rsidR="00170248">
        <w:rPr>
          <w:rFonts w:ascii="Arial" w:eastAsia="Times New Roman" w:hAnsi="Arial" w:cs="Arial"/>
          <w:color w:val="000000"/>
          <w:sz w:val="20"/>
          <w:szCs w:val="20"/>
        </w:rPr>
        <w:t>se že ob pripravi letnega proračuna države sistem proračunskih pravil in prakse določa na način, da se sledi proračunsk</w:t>
      </w:r>
      <w:r w:rsidR="00A344FC">
        <w:rPr>
          <w:rFonts w:ascii="Arial" w:eastAsia="Times New Roman" w:hAnsi="Arial" w:cs="Arial"/>
          <w:color w:val="000000"/>
          <w:sz w:val="20"/>
          <w:szCs w:val="20"/>
        </w:rPr>
        <w:t>emu načelu</w:t>
      </w:r>
      <w:r w:rsidR="00D91653" w:rsidRPr="00D91653">
        <w:rPr>
          <w:rFonts w:ascii="Arial" w:eastAsia="Times New Roman" w:hAnsi="Arial" w:cs="Arial"/>
          <w:color w:val="000000"/>
          <w:sz w:val="20"/>
          <w:szCs w:val="20"/>
        </w:rPr>
        <w:t xml:space="preserve"> smotrnega proračunskega upravljanja</w:t>
      </w:r>
      <w:r w:rsidR="00BB54E0">
        <w:rPr>
          <w:rFonts w:ascii="Arial" w:eastAsia="Times New Roman" w:hAnsi="Arial" w:cs="Arial"/>
          <w:color w:val="000000"/>
          <w:sz w:val="20"/>
          <w:szCs w:val="20"/>
        </w:rPr>
        <w:t xml:space="preserve">. Navedeno načelo opredeljuje, da se </w:t>
      </w:r>
      <w:r w:rsidR="003F1B4F">
        <w:rPr>
          <w:rFonts w:ascii="Arial" w:eastAsia="Times New Roman" w:hAnsi="Arial" w:cs="Arial"/>
          <w:color w:val="000000"/>
          <w:sz w:val="20"/>
          <w:szCs w:val="20"/>
        </w:rPr>
        <w:t xml:space="preserve">poraba proračunskih sredstev izvaja </w:t>
      </w:r>
      <w:r w:rsidR="00BB54E0">
        <w:rPr>
          <w:rFonts w:ascii="Arial" w:eastAsia="Times New Roman" w:hAnsi="Arial" w:cs="Arial"/>
          <w:color w:val="000000"/>
          <w:sz w:val="20"/>
          <w:szCs w:val="20"/>
        </w:rPr>
        <w:t xml:space="preserve">na način, da se le-ta porabljajo </w:t>
      </w:r>
      <w:r w:rsidR="003F1B4F">
        <w:rPr>
          <w:rFonts w:ascii="Arial" w:eastAsia="Times New Roman" w:hAnsi="Arial" w:cs="Arial"/>
          <w:color w:val="000000"/>
          <w:sz w:val="20"/>
          <w:szCs w:val="20"/>
        </w:rPr>
        <w:t>gospodarno in učinkovito.</w:t>
      </w:r>
      <w:r w:rsidR="00170248">
        <w:rPr>
          <w:rFonts w:ascii="Arial" w:eastAsia="Times New Roman" w:hAnsi="Arial" w:cs="Arial"/>
          <w:color w:val="000000"/>
          <w:sz w:val="20"/>
          <w:szCs w:val="20"/>
        </w:rPr>
        <w:t xml:space="preserve"> Pri tem se od vseh proračunskih uporabnikov, še posebej pa od predlagateljev finančnih načrtov, utemeljeno pričakuje, da bodo pri </w:t>
      </w:r>
      <w:r w:rsidR="00FF6BEE">
        <w:rPr>
          <w:rFonts w:ascii="Arial" w:eastAsia="Times New Roman" w:hAnsi="Arial" w:cs="Arial"/>
          <w:color w:val="000000"/>
          <w:sz w:val="20"/>
          <w:szCs w:val="20"/>
        </w:rPr>
        <w:t xml:space="preserve">izvrševanju proračuna </w:t>
      </w:r>
      <w:r w:rsidR="00306938">
        <w:rPr>
          <w:rFonts w:ascii="Arial" w:eastAsia="Times New Roman" w:hAnsi="Arial" w:cs="Arial"/>
          <w:color w:val="000000"/>
          <w:sz w:val="20"/>
          <w:szCs w:val="20"/>
        </w:rPr>
        <w:t>omenjeno</w:t>
      </w:r>
      <w:r w:rsidR="00170248">
        <w:rPr>
          <w:rFonts w:ascii="Arial" w:eastAsia="Times New Roman" w:hAnsi="Arial" w:cs="Arial"/>
          <w:color w:val="000000"/>
          <w:sz w:val="20"/>
          <w:szCs w:val="20"/>
        </w:rPr>
        <w:t xml:space="preserve"> načel</w:t>
      </w:r>
      <w:r w:rsidR="00FF6BEE">
        <w:rPr>
          <w:rFonts w:ascii="Arial" w:eastAsia="Times New Roman" w:hAnsi="Arial" w:cs="Arial"/>
          <w:color w:val="000000"/>
          <w:sz w:val="20"/>
          <w:szCs w:val="20"/>
        </w:rPr>
        <w:t>o</w:t>
      </w:r>
      <w:r w:rsidR="00170248">
        <w:rPr>
          <w:rFonts w:ascii="Arial" w:eastAsia="Times New Roman" w:hAnsi="Arial" w:cs="Arial"/>
          <w:color w:val="000000"/>
          <w:sz w:val="20"/>
          <w:szCs w:val="20"/>
        </w:rPr>
        <w:t xml:space="preserve"> dosledn</w:t>
      </w:r>
      <w:r w:rsidR="00FF6BEE">
        <w:rPr>
          <w:rFonts w:ascii="Arial" w:eastAsia="Times New Roman" w:hAnsi="Arial" w:cs="Arial"/>
          <w:color w:val="000000"/>
          <w:sz w:val="20"/>
          <w:szCs w:val="20"/>
        </w:rPr>
        <w:t>o upoštevali</w:t>
      </w:r>
      <w:r w:rsidR="00170248">
        <w:rPr>
          <w:rFonts w:ascii="Arial" w:eastAsia="Times New Roman" w:hAnsi="Arial" w:cs="Arial"/>
          <w:color w:val="000000"/>
          <w:sz w:val="20"/>
          <w:szCs w:val="20"/>
        </w:rPr>
        <w:t xml:space="preserve">. </w:t>
      </w:r>
      <w:r w:rsidR="008561ED">
        <w:rPr>
          <w:rFonts w:ascii="Arial" w:eastAsia="Times New Roman" w:hAnsi="Arial" w:cs="Arial"/>
          <w:color w:val="000000"/>
          <w:sz w:val="20"/>
          <w:szCs w:val="20"/>
        </w:rPr>
        <w:t>Kljub temu gre</w:t>
      </w:r>
      <w:r w:rsidR="00FA200E">
        <w:rPr>
          <w:rFonts w:ascii="Arial" w:eastAsia="Times New Roman" w:hAnsi="Arial" w:cs="Arial"/>
          <w:color w:val="000000"/>
          <w:sz w:val="20"/>
          <w:szCs w:val="20"/>
        </w:rPr>
        <w:t xml:space="preserve"> iz dosedanjih pisanj Ministrstva za javno upravo zaslediti, da </w:t>
      </w:r>
      <w:r w:rsidR="008561ED">
        <w:rPr>
          <w:rFonts w:ascii="Arial" w:eastAsia="Times New Roman" w:hAnsi="Arial" w:cs="Arial"/>
          <w:color w:val="000000"/>
          <w:sz w:val="20"/>
          <w:szCs w:val="20"/>
        </w:rPr>
        <w:t xml:space="preserve">v zvezi z upoštevanjem načela gospodarnosti v postopkih izvrševanja proračuna </w:t>
      </w:r>
      <w:r w:rsidR="00FA200E">
        <w:rPr>
          <w:rFonts w:ascii="Arial" w:eastAsia="Times New Roman" w:hAnsi="Arial" w:cs="Arial"/>
          <w:color w:val="000000"/>
          <w:sz w:val="20"/>
          <w:szCs w:val="20"/>
        </w:rPr>
        <w:t>navaja kontradiktorna oziroma nasprotujoča si stališča. Tako</w:t>
      </w:r>
      <w:r w:rsidR="00400B0D">
        <w:rPr>
          <w:rFonts w:ascii="Arial" w:eastAsia="Times New Roman" w:hAnsi="Arial" w:cs="Arial"/>
          <w:color w:val="000000"/>
          <w:sz w:val="20"/>
          <w:szCs w:val="20"/>
        </w:rPr>
        <w:t xml:space="preserve"> v elektronskem sporočilu z dne 14. 2. 2025 navaja, da bi pavšalno izvajanje ukrepov po inšpekcijskem zapisniku lahko vodilo v kršitev načela gospodarnosti, kateremu je </w:t>
      </w:r>
      <w:r w:rsidR="00FA200E">
        <w:rPr>
          <w:rFonts w:ascii="Arial" w:eastAsia="Times New Roman" w:hAnsi="Arial" w:cs="Arial"/>
          <w:color w:val="000000"/>
          <w:sz w:val="20"/>
          <w:szCs w:val="20"/>
        </w:rPr>
        <w:t>M</w:t>
      </w:r>
      <w:r w:rsidR="00400B0D">
        <w:rPr>
          <w:rFonts w:ascii="Arial" w:eastAsia="Times New Roman" w:hAnsi="Arial" w:cs="Arial"/>
          <w:color w:val="000000"/>
          <w:sz w:val="20"/>
          <w:szCs w:val="20"/>
        </w:rPr>
        <w:t xml:space="preserve">inistrstvo </w:t>
      </w:r>
      <w:r w:rsidR="00FA200E">
        <w:rPr>
          <w:rFonts w:ascii="Arial" w:eastAsia="Times New Roman" w:hAnsi="Arial" w:cs="Arial"/>
          <w:color w:val="000000"/>
          <w:sz w:val="20"/>
          <w:szCs w:val="20"/>
        </w:rPr>
        <w:t xml:space="preserve">za javno upravo </w:t>
      </w:r>
      <w:r w:rsidR="00400B0D">
        <w:rPr>
          <w:rFonts w:ascii="Arial" w:eastAsia="Times New Roman" w:hAnsi="Arial" w:cs="Arial"/>
          <w:color w:val="000000"/>
          <w:sz w:val="20"/>
          <w:szCs w:val="20"/>
        </w:rPr>
        <w:t xml:space="preserve">zavezano slediti. Po drugi strani pa v </w:t>
      </w:r>
      <w:r w:rsidR="00FA200E">
        <w:rPr>
          <w:rFonts w:ascii="Arial" w:eastAsia="Times New Roman" w:hAnsi="Arial" w:cs="Arial"/>
          <w:color w:val="000000"/>
          <w:sz w:val="20"/>
          <w:szCs w:val="20"/>
        </w:rPr>
        <w:t>prošnji za dodatna pojasnila in predlogu</w:t>
      </w:r>
      <w:r w:rsidR="00400B0D">
        <w:rPr>
          <w:rFonts w:ascii="Arial" w:eastAsia="Times New Roman" w:hAnsi="Arial" w:cs="Arial"/>
          <w:color w:val="000000"/>
          <w:sz w:val="20"/>
          <w:szCs w:val="20"/>
        </w:rPr>
        <w:t xml:space="preserve"> št. </w:t>
      </w:r>
      <w:r w:rsidR="005E301B" w:rsidRPr="005E301B">
        <w:rPr>
          <w:rFonts w:ascii="Arial" w:eastAsia="Times New Roman" w:hAnsi="Arial" w:cs="Arial"/>
          <w:b/>
          <w:bCs/>
          <w:color w:val="000000"/>
          <w:sz w:val="20"/>
          <w:szCs w:val="20"/>
        </w:rPr>
        <w:t>█</w:t>
      </w:r>
      <w:r w:rsidR="00400B0D">
        <w:rPr>
          <w:rFonts w:ascii="Arial" w:eastAsia="Times New Roman" w:hAnsi="Arial" w:cs="Arial"/>
          <w:color w:val="000000"/>
          <w:sz w:val="20"/>
          <w:szCs w:val="20"/>
        </w:rPr>
        <w:t xml:space="preserve"> z dne 28. 5. 2025, ki ga</w:t>
      </w:r>
      <w:r w:rsidR="00FA200E">
        <w:rPr>
          <w:rFonts w:ascii="Arial" w:eastAsia="Times New Roman" w:hAnsi="Arial" w:cs="Arial"/>
          <w:color w:val="000000"/>
          <w:sz w:val="20"/>
          <w:szCs w:val="20"/>
        </w:rPr>
        <w:t xml:space="preserve"> </w:t>
      </w:r>
      <w:r w:rsidR="00400B0D">
        <w:rPr>
          <w:rFonts w:ascii="Arial" w:eastAsia="Times New Roman" w:hAnsi="Arial" w:cs="Arial"/>
          <w:color w:val="000000"/>
          <w:sz w:val="20"/>
          <w:szCs w:val="20"/>
        </w:rPr>
        <w:t>je naslovilo na Ministrstvo</w:t>
      </w:r>
      <w:r w:rsidR="00FA200E">
        <w:rPr>
          <w:rFonts w:ascii="Arial" w:eastAsia="Times New Roman" w:hAnsi="Arial" w:cs="Arial"/>
          <w:color w:val="000000"/>
          <w:sz w:val="20"/>
          <w:szCs w:val="20"/>
        </w:rPr>
        <w:t xml:space="preserve"> za finance, nav</w:t>
      </w:r>
      <w:r w:rsidR="008561ED">
        <w:rPr>
          <w:rFonts w:ascii="Arial" w:eastAsia="Times New Roman" w:hAnsi="Arial" w:cs="Arial"/>
          <w:color w:val="000000"/>
          <w:sz w:val="20"/>
          <w:szCs w:val="20"/>
        </w:rPr>
        <w:t>aja</w:t>
      </w:r>
      <w:r w:rsidR="00FA200E">
        <w:rPr>
          <w:rFonts w:ascii="Arial" w:eastAsia="Times New Roman" w:hAnsi="Arial" w:cs="Arial"/>
          <w:color w:val="000000"/>
          <w:sz w:val="20"/>
          <w:szCs w:val="20"/>
        </w:rPr>
        <w:t>, da načela gospodarnosti ni mogoče uporabiti brez vsebinske zakonske določbe</w:t>
      </w:r>
      <w:r w:rsidR="0074336B">
        <w:rPr>
          <w:rFonts w:ascii="Arial" w:eastAsia="Times New Roman" w:hAnsi="Arial" w:cs="Arial"/>
          <w:color w:val="000000"/>
          <w:sz w:val="20"/>
          <w:szCs w:val="20"/>
        </w:rPr>
        <w:t>, ki predstavlja pravno podlago za ravnanje s stvarnim premoženjem. Ker ZSPDSLS-1 določb o oddajanju v podnajem ne vsebuje, po mnenju MJU zgolj sklicevanje na načelo gospodarnosti ni ustrezno</w:t>
      </w:r>
      <w:r w:rsidR="008561ED">
        <w:rPr>
          <w:rFonts w:ascii="Arial" w:eastAsia="Times New Roman" w:hAnsi="Arial" w:cs="Arial"/>
          <w:color w:val="000000"/>
          <w:sz w:val="20"/>
          <w:szCs w:val="20"/>
        </w:rPr>
        <w:t xml:space="preserve"> in </w:t>
      </w:r>
      <w:r w:rsidR="007518A2">
        <w:rPr>
          <w:rFonts w:ascii="Arial" w:eastAsia="Times New Roman" w:hAnsi="Arial" w:cs="Arial"/>
          <w:color w:val="000000"/>
          <w:sz w:val="20"/>
          <w:szCs w:val="20"/>
        </w:rPr>
        <w:t xml:space="preserve">bi bila </w:t>
      </w:r>
      <w:r w:rsidR="008561ED">
        <w:rPr>
          <w:rFonts w:ascii="Arial" w:eastAsia="Times New Roman" w:hAnsi="Arial" w:cs="Arial"/>
          <w:color w:val="000000"/>
          <w:sz w:val="20"/>
          <w:szCs w:val="20"/>
        </w:rPr>
        <w:t>sama zakonitost postopka ravnanja in sklenjenih poslov na tej podlagi vprašljiva.</w:t>
      </w:r>
      <w:r w:rsidR="0074336B">
        <w:rPr>
          <w:rFonts w:ascii="Arial" w:eastAsia="Times New Roman" w:hAnsi="Arial" w:cs="Arial"/>
          <w:color w:val="000000"/>
          <w:sz w:val="20"/>
          <w:szCs w:val="20"/>
        </w:rPr>
        <w:t xml:space="preserve"> </w:t>
      </w:r>
    </w:p>
    <w:p w14:paraId="6BA6D084" w14:textId="12439313" w:rsidR="00411055" w:rsidRPr="00015D58" w:rsidRDefault="0074336B" w:rsidP="0030359E">
      <w:pPr>
        <w:spacing w:after="0" w:line="276" w:lineRule="auto"/>
        <w:jc w:val="both"/>
        <w:rPr>
          <w:rFonts w:ascii="Arial" w:eastAsia="Times New Roman" w:hAnsi="Arial" w:cs="Arial"/>
          <w:color w:val="000000" w:themeColor="text1"/>
          <w:sz w:val="20"/>
          <w:szCs w:val="20"/>
        </w:rPr>
      </w:pPr>
      <w:r>
        <w:rPr>
          <w:rFonts w:ascii="Arial" w:eastAsia="Times New Roman" w:hAnsi="Arial" w:cs="Arial"/>
          <w:color w:val="000000"/>
          <w:sz w:val="20"/>
          <w:szCs w:val="20"/>
        </w:rPr>
        <w:t>Inšpekcijski organ</w:t>
      </w:r>
      <w:r w:rsidR="008561E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meni, da je načelo gospodarnega in učinkovitega ravnanja s sredstvi proračuna RS v predpisih dovolj jasno opredeljeno. </w:t>
      </w:r>
      <w:r w:rsidR="008561ED">
        <w:rPr>
          <w:rFonts w:ascii="Arial" w:eastAsia="Times New Roman" w:hAnsi="Arial" w:cs="Arial"/>
          <w:color w:val="000000"/>
          <w:sz w:val="20"/>
          <w:szCs w:val="20"/>
        </w:rPr>
        <w:t>Namreč o</w:t>
      </w:r>
      <w:r w:rsidR="003F1B4F">
        <w:rPr>
          <w:rFonts w:ascii="Arial" w:eastAsia="Times New Roman" w:hAnsi="Arial" w:cs="Arial"/>
          <w:color w:val="000000"/>
          <w:sz w:val="20"/>
          <w:szCs w:val="20"/>
        </w:rPr>
        <w:t xml:space="preserve">dgovornost, da se proračunska sredstva porabljajo </w:t>
      </w:r>
      <w:r w:rsidR="00BB54E0">
        <w:rPr>
          <w:rFonts w:ascii="Arial" w:eastAsia="Times New Roman" w:hAnsi="Arial" w:cs="Arial"/>
          <w:color w:val="000000"/>
          <w:sz w:val="20"/>
          <w:szCs w:val="20"/>
        </w:rPr>
        <w:t xml:space="preserve">na </w:t>
      </w:r>
      <w:r w:rsidR="00823420">
        <w:rPr>
          <w:rFonts w:ascii="Arial" w:eastAsia="Times New Roman" w:hAnsi="Arial" w:cs="Arial"/>
          <w:color w:val="000000"/>
          <w:sz w:val="20"/>
          <w:szCs w:val="20"/>
        </w:rPr>
        <w:t>uspešen in učinkovit način</w:t>
      </w:r>
      <w:r w:rsidR="00BB54E0">
        <w:rPr>
          <w:rFonts w:ascii="Arial" w:eastAsia="Times New Roman" w:hAnsi="Arial" w:cs="Arial"/>
          <w:color w:val="000000"/>
          <w:sz w:val="20"/>
          <w:szCs w:val="20"/>
        </w:rPr>
        <w:t xml:space="preserve">, je v prvi vrsti izkazana na predstojniku neposrednega uporabnika proračuna, ki </w:t>
      </w:r>
      <w:r w:rsidR="00757527">
        <w:rPr>
          <w:rFonts w:ascii="Arial" w:eastAsia="Times New Roman" w:hAnsi="Arial" w:cs="Arial"/>
          <w:color w:val="000000"/>
          <w:sz w:val="20"/>
          <w:szCs w:val="20"/>
        </w:rPr>
        <w:t>skla</w:t>
      </w:r>
      <w:r w:rsidR="00BB54E0">
        <w:rPr>
          <w:rFonts w:ascii="Arial" w:eastAsia="Times New Roman" w:hAnsi="Arial" w:cs="Arial"/>
          <w:color w:val="000000"/>
          <w:sz w:val="20"/>
          <w:szCs w:val="20"/>
        </w:rPr>
        <w:t>dno 65. člen</w:t>
      </w:r>
      <w:r w:rsidR="00757527">
        <w:rPr>
          <w:rFonts w:ascii="Arial" w:eastAsia="Times New Roman" w:hAnsi="Arial" w:cs="Arial"/>
          <w:color w:val="000000"/>
          <w:sz w:val="20"/>
          <w:szCs w:val="20"/>
        </w:rPr>
        <w:t>u</w:t>
      </w:r>
      <w:r w:rsidR="00BB54E0">
        <w:rPr>
          <w:rFonts w:ascii="Arial" w:eastAsia="Times New Roman" w:hAnsi="Arial" w:cs="Arial"/>
          <w:color w:val="000000"/>
          <w:sz w:val="20"/>
          <w:szCs w:val="20"/>
        </w:rPr>
        <w:t xml:space="preserve"> ZJF odgovarja za zakonitost, namenskost, učinkovitost in gospodarnost razpolaganja s proračunskimi </w:t>
      </w:r>
      <w:r w:rsidR="00BB54E0" w:rsidRPr="00015D58">
        <w:rPr>
          <w:rFonts w:ascii="Arial" w:eastAsia="Times New Roman" w:hAnsi="Arial" w:cs="Arial"/>
          <w:color w:val="000000" w:themeColor="text1"/>
          <w:sz w:val="20"/>
          <w:szCs w:val="20"/>
        </w:rPr>
        <w:t>sredstvi.</w:t>
      </w:r>
      <w:r w:rsidR="002626E8" w:rsidRPr="00015D58">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Poleg tega je</w:t>
      </w:r>
      <w:r w:rsidR="002626E8" w:rsidRPr="00015D58">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v </w:t>
      </w:r>
      <w:r w:rsidR="00411055" w:rsidRPr="00015D58">
        <w:rPr>
          <w:rFonts w:ascii="Arial" w:eastAsia="Times New Roman" w:hAnsi="Arial" w:cs="Arial"/>
          <w:color w:val="000000" w:themeColor="text1"/>
          <w:sz w:val="20"/>
          <w:szCs w:val="20"/>
        </w:rPr>
        <w:t xml:space="preserve">prvem odstavku 15. člena Pravilnika o skupnih osnovah </w:t>
      </w:r>
      <w:r w:rsidR="00015D58" w:rsidRPr="00015D58">
        <w:rPr>
          <w:rFonts w:ascii="Arial" w:eastAsia="Times New Roman" w:hAnsi="Arial" w:cs="Arial"/>
          <w:color w:val="000000" w:themeColor="text1"/>
          <w:sz w:val="20"/>
          <w:szCs w:val="20"/>
        </w:rPr>
        <w:t>za postopke dela finančnih služb neposrednih uporabnikov proračuna Republike Slovenije</w:t>
      </w:r>
      <w:r w:rsidR="00C454B2">
        <w:rPr>
          <w:rStyle w:val="FootnoteReference"/>
          <w:rFonts w:ascii="Arial" w:eastAsia="Times New Roman" w:hAnsi="Arial" w:cs="Arial"/>
          <w:color w:val="000000" w:themeColor="text1"/>
          <w:sz w:val="20"/>
          <w:szCs w:val="20"/>
        </w:rPr>
        <w:footnoteReference w:id="10"/>
      </w:r>
      <w:r w:rsidR="00015D58" w:rsidRPr="00015D58">
        <w:rPr>
          <w:rFonts w:ascii="Arial" w:eastAsia="Times New Roman" w:hAnsi="Arial" w:cs="Arial"/>
          <w:color w:val="000000" w:themeColor="text1"/>
          <w:sz w:val="20"/>
          <w:szCs w:val="20"/>
        </w:rPr>
        <w:t xml:space="preserve"> ravno tako </w:t>
      </w:r>
      <w:r w:rsidR="00015D58">
        <w:rPr>
          <w:rFonts w:ascii="Arial" w:eastAsia="Times New Roman" w:hAnsi="Arial" w:cs="Arial"/>
          <w:color w:val="000000" w:themeColor="text1"/>
          <w:sz w:val="20"/>
          <w:szCs w:val="20"/>
        </w:rPr>
        <w:t>opredeljeno</w:t>
      </w:r>
      <w:r w:rsidR="00015D58" w:rsidRPr="00015D58">
        <w:rPr>
          <w:rFonts w:ascii="Arial" w:eastAsia="Times New Roman" w:hAnsi="Arial" w:cs="Arial"/>
          <w:color w:val="000000" w:themeColor="text1"/>
          <w:sz w:val="20"/>
          <w:szCs w:val="20"/>
        </w:rPr>
        <w:t>, da odredbodajalec odgovarja za zakonitost, učinkovitost in gospodarnost porabe proračunskih sredstev.</w:t>
      </w:r>
    </w:p>
    <w:p w14:paraId="0CA5EFEF" w14:textId="345CDD9E" w:rsidR="004E647A" w:rsidRPr="00810691" w:rsidRDefault="0074336B" w:rsidP="0030359E">
      <w:pPr>
        <w:spacing w:after="0" w:line="276" w:lineRule="auto"/>
        <w:jc w:val="both"/>
        <w:rPr>
          <w:rFonts w:ascii="Arial" w:eastAsia="Times New Roman" w:hAnsi="Arial" w:cs="Arial"/>
          <w:color w:val="000000"/>
          <w:sz w:val="20"/>
          <w:szCs w:val="20"/>
        </w:rPr>
      </w:pPr>
      <w:r>
        <w:rPr>
          <w:rFonts w:ascii="Arial" w:eastAsia="Times New Roman" w:hAnsi="Arial" w:cs="Arial"/>
          <w:color w:val="000000"/>
          <w:sz w:val="20"/>
          <w:szCs w:val="20"/>
        </w:rPr>
        <w:t>Nadalje je p</w:t>
      </w:r>
      <w:r w:rsidR="00015D58">
        <w:rPr>
          <w:rFonts w:ascii="Arial" w:eastAsia="Times New Roman" w:hAnsi="Arial" w:cs="Arial"/>
          <w:color w:val="000000"/>
          <w:sz w:val="20"/>
          <w:szCs w:val="20"/>
        </w:rPr>
        <w:t xml:space="preserve">ri izvrševanju proračuna </w:t>
      </w:r>
      <w:r w:rsidR="00C74819">
        <w:rPr>
          <w:rFonts w:ascii="Arial" w:eastAsia="Times New Roman" w:hAnsi="Arial" w:cs="Arial"/>
          <w:color w:val="000000"/>
          <w:sz w:val="20"/>
          <w:szCs w:val="20"/>
        </w:rPr>
        <w:t xml:space="preserve">še posebej </w:t>
      </w:r>
      <w:r w:rsidR="00015D58">
        <w:rPr>
          <w:rFonts w:ascii="Arial" w:eastAsia="Times New Roman" w:hAnsi="Arial" w:cs="Arial"/>
          <w:color w:val="000000"/>
          <w:sz w:val="20"/>
          <w:szCs w:val="20"/>
        </w:rPr>
        <w:t xml:space="preserve">pomembno, da </w:t>
      </w:r>
      <w:r w:rsidR="00C74819">
        <w:rPr>
          <w:rFonts w:ascii="Arial" w:eastAsia="Times New Roman" w:hAnsi="Arial" w:cs="Arial"/>
          <w:color w:val="000000"/>
          <w:sz w:val="20"/>
          <w:szCs w:val="20"/>
        </w:rPr>
        <w:t xml:space="preserve">se sredstva proračuna porabljajo v okviru in za namene, za katere so bila sprejeta. </w:t>
      </w:r>
      <w:r w:rsidR="00015D58">
        <w:rPr>
          <w:rFonts w:ascii="Arial" w:eastAsia="Times New Roman" w:hAnsi="Arial" w:cs="Arial"/>
          <w:color w:val="000000"/>
          <w:sz w:val="20"/>
          <w:szCs w:val="20"/>
        </w:rPr>
        <w:t xml:space="preserve">V </w:t>
      </w:r>
      <w:r w:rsidR="00411D44">
        <w:rPr>
          <w:rFonts w:ascii="Arial" w:eastAsia="Times New Roman" w:hAnsi="Arial" w:cs="Arial"/>
          <w:color w:val="000000"/>
          <w:sz w:val="20"/>
          <w:szCs w:val="20"/>
        </w:rPr>
        <w:t xml:space="preserve">drugem odstavku </w:t>
      </w:r>
      <w:r w:rsidR="002626E8">
        <w:rPr>
          <w:rFonts w:ascii="Arial" w:eastAsia="Times New Roman" w:hAnsi="Arial" w:cs="Arial"/>
          <w:color w:val="000000"/>
          <w:sz w:val="20"/>
          <w:szCs w:val="20"/>
        </w:rPr>
        <w:t>2. člen</w:t>
      </w:r>
      <w:r w:rsidR="00411D44">
        <w:rPr>
          <w:rFonts w:ascii="Arial" w:eastAsia="Times New Roman" w:hAnsi="Arial" w:cs="Arial"/>
          <w:color w:val="000000"/>
          <w:sz w:val="20"/>
          <w:szCs w:val="20"/>
        </w:rPr>
        <w:t>a</w:t>
      </w:r>
      <w:r w:rsidR="002626E8">
        <w:rPr>
          <w:rFonts w:ascii="Arial" w:eastAsia="Times New Roman" w:hAnsi="Arial" w:cs="Arial"/>
          <w:color w:val="000000"/>
          <w:sz w:val="20"/>
          <w:szCs w:val="20"/>
        </w:rPr>
        <w:t xml:space="preserve"> ZJF </w:t>
      </w:r>
      <w:r w:rsidR="00015D58">
        <w:rPr>
          <w:rFonts w:ascii="Arial" w:eastAsia="Times New Roman" w:hAnsi="Arial" w:cs="Arial"/>
          <w:color w:val="000000"/>
          <w:sz w:val="20"/>
          <w:szCs w:val="20"/>
        </w:rPr>
        <w:t xml:space="preserve">je </w:t>
      </w:r>
      <w:r w:rsidR="00C74819">
        <w:rPr>
          <w:rFonts w:ascii="Arial" w:eastAsia="Times New Roman" w:hAnsi="Arial" w:cs="Arial"/>
          <w:color w:val="000000"/>
          <w:sz w:val="20"/>
          <w:szCs w:val="20"/>
        </w:rPr>
        <w:t xml:space="preserve">tako </w:t>
      </w:r>
      <w:r w:rsidR="002626E8">
        <w:rPr>
          <w:rFonts w:ascii="Arial" w:eastAsia="Times New Roman" w:hAnsi="Arial" w:cs="Arial"/>
          <w:color w:val="000000"/>
          <w:sz w:val="20"/>
          <w:szCs w:val="20"/>
        </w:rPr>
        <w:t xml:space="preserve">opredeljeno, da je potrebno sredstva proračuna uporabljati </w:t>
      </w:r>
      <w:r w:rsidR="00086F42">
        <w:rPr>
          <w:rFonts w:ascii="Arial" w:eastAsia="Times New Roman" w:hAnsi="Arial" w:cs="Arial"/>
          <w:color w:val="000000"/>
          <w:sz w:val="20"/>
          <w:szCs w:val="20"/>
        </w:rPr>
        <w:t>za financiranje funkcij državnih in občinskih organov, za izva</w:t>
      </w:r>
      <w:r w:rsidR="00E6082D">
        <w:rPr>
          <w:rFonts w:ascii="Arial" w:eastAsia="Times New Roman" w:hAnsi="Arial" w:cs="Arial"/>
          <w:color w:val="000000"/>
          <w:sz w:val="20"/>
          <w:szCs w:val="20"/>
        </w:rPr>
        <w:t xml:space="preserve">janje nalog in druge namene, ki so opredeljeni s predpisi in sicer v višini, ki je </w:t>
      </w:r>
      <w:r w:rsidR="00E6082D" w:rsidRPr="00823420">
        <w:rPr>
          <w:rFonts w:ascii="Arial" w:eastAsia="Times New Roman" w:hAnsi="Arial" w:cs="Arial"/>
          <w:color w:val="000000"/>
          <w:sz w:val="20"/>
          <w:szCs w:val="20"/>
          <w:u w:val="single"/>
        </w:rPr>
        <w:t>nujna za delovanje in izvajanje njihovih nalog</w:t>
      </w:r>
      <w:r w:rsidR="00E6082D">
        <w:rPr>
          <w:rFonts w:ascii="Arial" w:eastAsia="Times New Roman" w:hAnsi="Arial" w:cs="Arial"/>
          <w:color w:val="000000"/>
          <w:sz w:val="20"/>
          <w:szCs w:val="20"/>
        </w:rPr>
        <w:t xml:space="preserve">. Po mnenju inšpekcijskega organa </w:t>
      </w:r>
      <w:r w:rsidR="00192BE6">
        <w:rPr>
          <w:rFonts w:ascii="Arial" w:eastAsia="Times New Roman" w:hAnsi="Arial" w:cs="Arial"/>
          <w:color w:val="000000"/>
          <w:sz w:val="20"/>
          <w:szCs w:val="20"/>
        </w:rPr>
        <w:t>zagotavljanje</w:t>
      </w:r>
      <w:r w:rsidR="00E6082D">
        <w:rPr>
          <w:rFonts w:ascii="Arial" w:eastAsia="Times New Roman" w:hAnsi="Arial" w:cs="Arial"/>
          <w:color w:val="000000"/>
          <w:sz w:val="20"/>
          <w:szCs w:val="20"/>
        </w:rPr>
        <w:t xml:space="preserve"> brezplačne uporabe parkirnih mest za javne uslužbence, ki ne odgovarjajo kriterijem za njihovo brezplačno rabo, definitivno ni nujno za </w:t>
      </w:r>
      <w:r w:rsidR="00C74819">
        <w:rPr>
          <w:rFonts w:ascii="Arial" w:eastAsia="Times New Roman" w:hAnsi="Arial" w:cs="Arial"/>
          <w:color w:val="000000"/>
          <w:sz w:val="20"/>
          <w:szCs w:val="20"/>
        </w:rPr>
        <w:t>opravljanje</w:t>
      </w:r>
      <w:r w:rsidR="00E6082D">
        <w:rPr>
          <w:rFonts w:ascii="Arial" w:eastAsia="Times New Roman" w:hAnsi="Arial" w:cs="Arial"/>
          <w:color w:val="000000"/>
          <w:sz w:val="20"/>
          <w:szCs w:val="20"/>
        </w:rPr>
        <w:t xml:space="preserve"> nalog niti Ministrstva za javno upravo kot izvajalca centraliziranega ravnanja s stvarnim premoženjem države, niti </w:t>
      </w:r>
      <w:r w:rsidR="00411D44">
        <w:rPr>
          <w:rFonts w:ascii="Arial" w:eastAsia="Times New Roman" w:hAnsi="Arial" w:cs="Arial"/>
          <w:color w:val="000000"/>
          <w:sz w:val="20"/>
          <w:szCs w:val="20"/>
        </w:rPr>
        <w:t xml:space="preserve">ni nujno </w:t>
      </w:r>
      <w:r w:rsidR="00E6082D">
        <w:rPr>
          <w:rFonts w:ascii="Arial" w:eastAsia="Times New Roman" w:hAnsi="Arial" w:cs="Arial"/>
          <w:color w:val="000000"/>
          <w:sz w:val="20"/>
          <w:szCs w:val="20"/>
        </w:rPr>
        <w:t>za delovanje URS</w:t>
      </w:r>
      <w:r w:rsidR="0001607A">
        <w:rPr>
          <w:rFonts w:ascii="Arial" w:eastAsia="Times New Roman" w:hAnsi="Arial" w:cs="Arial"/>
          <w:color w:val="000000"/>
          <w:sz w:val="20"/>
          <w:szCs w:val="20"/>
        </w:rPr>
        <w:t>JV</w:t>
      </w:r>
      <w:r w:rsidR="00E6082D">
        <w:rPr>
          <w:rFonts w:ascii="Arial" w:eastAsia="Times New Roman" w:hAnsi="Arial" w:cs="Arial"/>
          <w:color w:val="000000"/>
          <w:sz w:val="20"/>
          <w:szCs w:val="20"/>
        </w:rPr>
        <w:t xml:space="preserve"> in </w:t>
      </w:r>
      <w:r w:rsidR="00592E38">
        <w:rPr>
          <w:rFonts w:ascii="Arial" w:eastAsia="Times New Roman" w:hAnsi="Arial" w:cs="Arial"/>
          <w:color w:val="000000"/>
          <w:sz w:val="20"/>
          <w:szCs w:val="20"/>
        </w:rPr>
        <w:t>S</w:t>
      </w:r>
      <w:r w:rsidR="0001607A">
        <w:rPr>
          <w:rFonts w:ascii="Arial" w:eastAsia="Times New Roman" w:hAnsi="Arial" w:cs="Arial"/>
          <w:color w:val="000000"/>
          <w:sz w:val="20"/>
          <w:szCs w:val="20"/>
        </w:rPr>
        <w:t>U</w:t>
      </w:r>
      <w:r w:rsidR="00592E38">
        <w:rPr>
          <w:rFonts w:ascii="Arial" w:eastAsia="Times New Roman" w:hAnsi="Arial" w:cs="Arial"/>
          <w:color w:val="000000"/>
          <w:sz w:val="20"/>
          <w:szCs w:val="20"/>
        </w:rPr>
        <w:t xml:space="preserve">RS, ki sta uporabnika najetih poslovnih in parkirnih prostorov na naslovu </w:t>
      </w:r>
      <w:proofErr w:type="spellStart"/>
      <w:r w:rsidR="00592E38">
        <w:rPr>
          <w:rFonts w:ascii="Arial" w:eastAsia="Times New Roman" w:hAnsi="Arial" w:cs="Arial"/>
          <w:color w:val="000000"/>
          <w:sz w:val="20"/>
          <w:szCs w:val="20"/>
        </w:rPr>
        <w:t>Litostrojska</w:t>
      </w:r>
      <w:proofErr w:type="spellEnd"/>
      <w:r w:rsidR="00592E38">
        <w:rPr>
          <w:rFonts w:ascii="Arial" w:eastAsia="Times New Roman" w:hAnsi="Arial" w:cs="Arial"/>
          <w:color w:val="000000"/>
          <w:sz w:val="20"/>
          <w:szCs w:val="20"/>
        </w:rPr>
        <w:t xml:space="preserve"> cesta 5</w:t>
      </w:r>
      <w:r w:rsidR="00ED23E8">
        <w:rPr>
          <w:rFonts w:ascii="Arial" w:eastAsia="Times New Roman" w:hAnsi="Arial" w:cs="Arial"/>
          <w:color w:val="000000"/>
          <w:sz w:val="20"/>
          <w:szCs w:val="20"/>
        </w:rPr>
        <w:t>4</w:t>
      </w:r>
      <w:r w:rsidR="00592E38">
        <w:rPr>
          <w:rFonts w:ascii="Arial" w:eastAsia="Times New Roman" w:hAnsi="Arial" w:cs="Arial"/>
          <w:color w:val="000000"/>
          <w:sz w:val="20"/>
          <w:szCs w:val="20"/>
        </w:rPr>
        <w:t xml:space="preserve">, Ljubljana. Navedeno pomeni, da </w:t>
      </w:r>
      <w:r w:rsidR="00411D44">
        <w:rPr>
          <w:rFonts w:ascii="Arial" w:eastAsia="Times New Roman" w:hAnsi="Arial" w:cs="Arial"/>
          <w:color w:val="000000"/>
          <w:sz w:val="20"/>
          <w:szCs w:val="20"/>
        </w:rPr>
        <w:t xml:space="preserve">je tovrstno </w:t>
      </w:r>
      <w:r w:rsidR="00592E38">
        <w:rPr>
          <w:rFonts w:ascii="Arial" w:eastAsia="Times New Roman" w:hAnsi="Arial" w:cs="Arial"/>
          <w:color w:val="000000"/>
          <w:sz w:val="20"/>
          <w:szCs w:val="20"/>
        </w:rPr>
        <w:t>financiranje brezplačnih parkirnih mest ne samo v nasprotju s temeljnimi načeli proračunskega izvrševanja, ampak pomeni tudi neposredno kršitev prej naveden</w:t>
      </w:r>
      <w:r w:rsidR="00C74819">
        <w:rPr>
          <w:rFonts w:ascii="Arial" w:eastAsia="Times New Roman" w:hAnsi="Arial" w:cs="Arial"/>
          <w:color w:val="000000"/>
          <w:sz w:val="20"/>
          <w:szCs w:val="20"/>
        </w:rPr>
        <w:t>ih</w:t>
      </w:r>
      <w:r w:rsidR="00592E38">
        <w:rPr>
          <w:rFonts w:ascii="Arial" w:eastAsia="Times New Roman" w:hAnsi="Arial" w:cs="Arial"/>
          <w:color w:val="000000"/>
          <w:sz w:val="20"/>
          <w:szCs w:val="20"/>
        </w:rPr>
        <w:t xml:space="preserve"> določb </w:t>
      </w:r>
      <w:r w:rsidR="00411055">
        <w:rPr>
          <w:rFonts w:ascii="Arial" w:eastAsia="Times New Roman" w:hAnsi="Arial" w:cs="Arial"/>
          <w:color w:val="000000"/>
          <w:sz w:val="20"/>
          <w:szCs w:val="20"/>
        </w:rPr>
        <w:t>javno finančnih predpisov</w:t>
      </w:r>
      <w:r w:rsidR="00592E38">
        <w:rPr>
          <w:rFonts w:ascii="Arial" w:eastAsia="Times New Roman" w:hAnsi="Arial" w:cs="Arial"/>
          <w:color w:val="000000"/>
          <w:sz w:val="20"/>
          <w:szCs w:val="20"/>
        </w:rPr>
        <w:t xml:space="preserve">. </w:t>
      </w:r>
      <w:r w:rsidR="0022085D">
        <w:rPr>
          <w:rFonts w:ascii="Arial" w:eastAsia="Times New Roman" w:hAnsi="Arial" w:cs="Arial"/>
          <w:color w:val="000000"/>
          <w:sz w:val="20"/>
          <w:szCs w:val="20"/>
        </w:rPr>
        <w:t xml:space="preserve">Zato inšpekcijski organ zagovarja stališče, da bi moralo </w:t>
      </w:r>
      <w:r w:rsidR="00592E38">
        <w:rPr>
          <w:rFonts w:ascii="Arial" w:eastAsia="Times New Roman" w:hAnsi="Arial" w:cs="Arial"/>
          <w:color w:val="000000"/>
          <w:sz w:val="20"/>
          <w:szCs w:val="20"/>
        </w:rPr>
        <w:t>Ministrstvo za javno upravo že vse od prehod</w:t>
      </w:r>
      <w:r w:rsidR="0001607A">
        <w:rPr>
          <w:rFonts w:ascii="Arial" w:eastAsia="Times New Roman" w:hAnsi="Arial" w:cs="Arial"/>
          <w:color w:val="000000"/>
          <w:sz w:val="20"/>
          <w:szCs w:val="20"/>
        </w:rPr>
        <w:t>a</w:t>
      </w:r>
      <w:r w:rsidR="00592E38">
        <w:rPr>
          <w:rFonts w:ascii="Arial" w:eastAsia="Times New Roman" w:hAnsi="Arial" w:cs="Arial"/>
          <w:color w:val="000000"/>
          <w:sz w:val="20"/>
          <w:szCs w:val="20"/>
        </w:rPr>
        <w:t xml:space="preserve"> na centralizirano upravljanje stvarnega premoženja države </w:t>
      </w:r>
      <w:r w:rsidR="0001607A">
        <w:rPr>
          <w:rFonts w:ascii="Arial" w:eastAsia="Times New Roman" w:hAnsi="Arial" w:cs="Arial"/>
          <w:color w:val="000000"/>
          <w:sz w:val="20"/>
          <w:szCs w:val="20"/>
        </w:rPr>
        <w:t xml:space="preserve">in sklenitvi aneksov od leta 2017 dalje ustrezno </w:t>
      </w:r>
      <w:r w:rsidR="00137F69">
        <w:rPr>
          <w:rFonts w:ascii="Arial" w:eastAsia="Times New Roman" w:hAnsi="Arial" w:cs="Arial"/>
          <w:color w:val="000000"/>
          <w:sz w:val="20"/>
          <w:szCs w:val="20"/>
        </w:rPr>
        <w:t xml:space="preserve">(skladno z veljavnimi predpisi) </w:t>
      </w:r>
      <w:r w:rsidR="0001607A">
        <w:rPr>
          <w:rFonts w:ascii="Arial" w:eastAsia="Times New Roman" w:hAnsi="Arial" w:cs="Arial"/>
          <w:color w:val="000000"/>
          <w:sz w:val="20"/>
          <w:szCs w:val="20"/>
        </w:rPr>
        <w:t xml:space="preserve">urediti pravna razmerja </w:t>
      </w:r>
      <w:r w:rsidR="00981B18">
        <w:rPr>
          <w:rFonts w:ascii="Arial" w:eastAsia="Times New Roman" w:hAnsi="Arial" w:cs="Arial"/>
          <w:color w:val="000000"/>
          <w:sz w:val="20"/>
          <w:szCs w:val="20"/>
        </w:rPr>
        <w:t xml:space="preserve">v zvezi s </w:t>
      </w:r>
      <w:r w:rsidR="0001607A">
        <w:rPr>
          <w:rFonts w:ascii="Arial" w:eastAsia="Times New Roman" w:hAnsi="Arial" w:cs="Arial"/>
          <w:color w:val="000000"/>
          <w:sz w:val="20"/>
          <w:szCs w:val="20"/>
        </w:rPr>
        <w:t>plačev</w:t>
      </w:r>
      <w:r w:rsidR="00981B18">
        <w:rPr>
          <w:rFonts w:ascii="Arial" w:eastAsia="Times New Roman" w:hAnsi="Arial" w:cs="Arial"/>
          <w:color w:val="000000"/>
          <w:sz w:val="20"/>
          <w:szCs w:val="20"/>
        </w:rPr>
        <w:t>anjem</w:t>
      </w:r>
      <w:r w:rsidR="0001607A">
        <w:rPr>
          <w:rFonts w:ascii="Arial" w:eastAsia="Times New Roman" w:hAnsi="Arial" w:cs="Arial"/>
          <w:color w:val="000000"/>
          <w:sz w:val="20"/>
          <w:szCs w:val="20"/>
        </w:rPr>
        <w:t xml:space="preserve"> parkirnih mest za zaposlene v URSJV in SURS, vendar</w:t>
      </w:r>
      <w:r w:rsidR="00137F69">
        <w:rPr>
          <w:rFonts w:ascii="Arial" w:eastAsia="Times New Roman" w:hAnsi="Arial" w:cs="Arial"/>
          <w:color w:val="000000"/>
          <w:sz w:val="20"/>
          <w:szCs w:val="20"/>
        </w:rPr>
        <w:t xml:space="preserve"> </w:t>
      </w:r>
      <w:r w:rsidR="0001607A">
        <w:rPr>
          <w:rFonts w:ascii="Arial" w:eastAsia="Times New Roman" w:hAnsi="Arial" w:cs="Arial"/>
          <w:color w:val="000000"/>
          <w:sz w:val="20"/>
          <w:szCs w:val="20"/>
        </w:rPr>
        <w:t>tega do danes še vedno ni storilo.</w:t>
      </w:r>
      <w:r w:rsidR="00137F69">
        <w:rPr>
          <w:rFonts w:ascii="Arial" w:eastAsia="Times New Roman" w:hAnsi="Arial" w:cs="Arial"/>
          <w:color w:val="000000"/>
          <w:sz w:val="20"/>
          <w:szCs w:val="20"/>
        </w:rPr>
        <w:t xml:space="preserve"> </w:t>
      </w:r>
      <w:r w:rsidR="0033090E">
        <w:rPr>
          <w:rFonts w:ascii="Arial" w:eastAsia="Times New Roman" w:hAnsi="Arial" w:cs="Arial"/>
          <w:color w:val="000000"/>
          <w:sz w:val="20"/>
          <w:szCs w:val="20"/>
        </w:rPr>
        <w:t>In to kljub temu, da obstajajo vse pravne podlage za takšno ravnanje</w:t>
      </w:r>
      <w:r w:rsidR="00F15306">
        <w:rPr>
          <w:rFonts w:ascii="Arial" w:eastAsia="Times New Roman" w:hAnsi="Arial" w:cs="Arial"/>
          <w:color w:val="000000"/>
          <w:sz w:val="20"/>
          <w:szCs w:val="20"/>
        </w:rPr>
        <w:t xml:space="preserve">, da ga je k oddaji v podnajem javnim uslužbencem pozval lastnik objekta družba D. S. U. d. o. o., da se s takšnim ravnanjem strinja tudi Državno odvetništvo RS, ki </w:t>
      </w:r>
      <w:r w:rsidR="009D5261">
        <w:rPr>
          <w:rFonts w:ascii="Arial" w:eastAsia="Times New Roman" w:hAnsi="Arial" w:cs="Arial"/>
          <w:color w:val="000000"/>
          <w:sz w:val="20"/>
          <w:szCs w:val="20"/>
        </w:rPr>
        <w:t xml:space="preserve">zastopa interese države </w:t>
      </w:r>
      <w:r w:rsidR="00F15306">
        <w:rPr>
          <w:rFonts w:ascii="Arial" w:eastAsia="Times New Roman" w:hAnsi="Arial" w:cs="Arial"/>
          <w:color w:val="000000"/>
          <w:sz w:val="20"/>
          <w:szCs w:val="20"/>
        </w:rPr>
        <w:t xml:space="preserve">za varstvo </w:t>
      </w:r>
      <w:r w:rsidR="009D5261">
        <w:rPr>
          <w:rFonts w:ascii="Arial" w:eastAsia="Times New Roman" w:hAnsi="Arial" w:cs="Arial"/>
          <w:color w:val="000000"/>
          <w:sz w:val="20"/>
          <w:szCs w:val="20"/>
        </w:rPr>
        <w:t xml:space="preserve">njenih </w:t>
      </w:r>
      <w:r w:rsidR="00F15306">
        <w:rPr>
          <w:rFonts w:ascii="Arial" w:eastAsia="Times New Roman" w:hAnsi="Arial" w:cs="Arial"/>
          <w:color w:val="000000"/>
          <w:sz w:val="20"/>
          <w:szCs w:val="20"/>
        </w:rPr>
        <w:t>premoženjskih pravic in koristi</w:t>
      </w:r>
      <w:r w:rsidR="009D5261">
        <w:rPr>
          <w:rFonts w:ascii="Arial" w:eastAsia="Times New Roman" w:hAnsi="Arial" w:cs="Arial"/>
          <w:color w:val="000000"/>
          <w:sz w:val="20"/>
          <w:szCs w:val="20"/>
        </w:rPr>
        <w:t xml:space="preserve"> </w:t>
      </w:r>
      <w:r w:rsidR="00F15306">
        <w:rPr>
          <w:rFonts w:ascii="Arial" w:eastAsia="Times New Roman" w:hAnsi="Arial" w:cs="Arial"/>
          <w:color w:val="000000"/>
          <w:sz w:val="20"/>
          <w:szCs w:val="20"/>
        </w:rPr>
        <w:t xml:space="preserve">ter </w:t>
      </w:r>
      <w:r w:rsidR="0022085D">
        <w:rPr>
          <w:rFonts w:ascii="Arial" w:eastAsia="Times New Roman" w:hAnsi="Arial" w:cs="Arial"/>
          <w:color w:val="000000"/>
          <w:sz w:val="20"/>
          <w:szCs w:val="20"/>
        </w:rPr>
        <w:t>da</w:t>
      </w:r>
      <w:r w:rsidR="009D5261">
        <w:rPr>
          <w:rFonts w:ascii="Arial" w:eastAsia="Times New Roman" w:hAnsi="Arial" w:cs="Arial"/>
          <w:color w:val="000000"/>
          <w:sz w:val="20"/>
          <w:szCs w:val="20"/>
        </w:rPr>
        <w:t xml:space="preserve"> </w:t>
      </w:r>
      <w:r w:rsidR="00411D44">
        <w:rPr>
          <w:rFonts w:ascii="Arial" w:eastAsia="Times New Roman" w:hAnsi="Arial" w:cs="Arial"/>
          <w:color w:val="000000"/>
          <w:sz w:val="20"/>
          <w:szCs w:val="20"/>
        </w:rPr>
        <w:t>obstaja</w:t>
      </w:r>
      <w:r w:rsidR="009D5261">
        <w:rPr>
          <w:rFonts w:ascii="Arial" w:eastAsia="Times New Roman" w:hAnsi="Arial" w:cs="Arial"/>
          <w:color w:val="000000"/>
          <w:sz w:val="20"/>
          <w:szCs w:val="20"/>
        </w:rPr>
        <w:t xml:space="preserve"> </w:t>
      </w:r>
      <w:r w:rsidR="00EC4C8C">
        <w:rPr>
          <w:rFonts w:ascii="Arial" w:eastAsia="Times New Roman" w:hAnsi="Arial" w:cs="Arial"/>
          <w:color w:val="000000"/>
          <w:sz w:val="20"/>
          <w:szCs w:val="20"/>
        </w:rPr>
        <w:t xml:space="preserve">tudi </w:t>
      </w:r>
      <w:r w:rsidR="009D5261">
        <w:rPr>
          <w:rFonts w:ascii="Arial" w:eastAsia="Times New Roman" w:hAnsi="Arial" w:cs="Arial"/>
          <w:color w:val="000000"/>
          <w:sz w:val="20"/>
          <w:szCs w:val="20"/>
        </w:rPr>
        <w:t xml:space="preserve">neposredna primerjava dobre prakse </w:t>
      </w:r>
      <w:r w:rsidR="00A83B59">
        <w:rPr>
          <w:rFonts w:ascii="Arial" w:eastAsia="Times New Roman" w:hAnsi="Arial" w:cs="Arial"/>
          <w:color w:val="000000"/>
          <w:sz w:val="20"/>
          <w:szCs w:val="20"/>
        </w:rPr>
        <w:t xml:space="preserve">(z vidika javnega interesa) </w:t>
      </w:r>
      <w:r w:rsidR="009D5261">
        <w:rPr>
          <w:rFonts w:ascii="Arial" w:eastAsia="Times New Roman" w:hAnsi="Arial" w:cs="Arial"/>
          <w:color w:val="000000"/>
          <w:sz w:val="20"/>
          <w:szCs w:val="20"/>
        </w:rPr>
        <w:t xml:space="preserve">pri reševanju navedene </w:t>
      </w:r>
      <w:r w:rsidR="00411D44">
        <w:rPr>
          <w:rFonts w:ascii="Arial" w:eastAsia="Times New Roman" w:hAnsi="Arial" w:cs="Arial"/>
          <w:color w:val="000000"/>
          <w:sz w:val="20"/>
          <w:szCs w:val="20"/>
        </w:rPr>
        <w:t>problematike, saj</w:t>
      </w:r>
      <w:r w:rsidR="0022085D">
        <w:rPr>
          <w:rFonts w:ascii="Arial" w:eastAsia="Times New Roman" w:hAnsi="Arial" w:cs="Arial"/>
          <w:color w:val="000000"/>
          <w:sz w:val="20"/>
          <w:szCs w:val="20"/>
        </w:rPr>
        <w:t xml:space="preserve"> </w:t>
      </w:r>
      <w:r w:rsidR="00411D44">
        <w:rPr>
          <w:rFonts w:ascii="Arial" w:eastAsia="Times New Roman" w:hAnsi="Arial" w:cs="Arial"/>
          <w:color w:val="000000"/>
          <w:sz w:val="20"/>
          <w:szCs w:val="20"/>
        </w:rPr>
        <w:t xml:space="preserve">se v taistem objektu na lokaciji </w:t>
      </w:r>
      <w:proofErr w:type="spellStart"/>
      <w:r w:rsidR="00411D44">
        <w:rPr>
          <w:rFonts w:ascii="Arial" w:eastAsia="Times New Roman" w:hAnsi="Arial" w:cs="Arial"/>
          <w:color w:val="000000"/>
          <w:sz w:val="20"/>
          <w:szCs w:val="20"/>
        </w:rPr>
        <w:t>Litostrojska</w:t>
      </w:r>
      <w:proofErr w:type="spellEnd"/>
      <w:r w:rsidR="00411D44">
        <w:rPr>
          <w:rFonts w:ascii="Arial" w:eastAsia="Times New Roman" w:hAnsi="Arial" w:cs="Arial"/>
          <w:color w:val="000000"/>
          <w:sz w:val="20"/>
          <w:szCs w:val="20"/>
        </w:rPr>
        <w:t xml:space="preserve"> cesta 5</w:t>
      </w:r>
      <w:r w:rsidR="00ED23E8">
        <w:rPr>
          <w:rFonts w:ascii="Arial" w:eastAsia="Times New Roman" w:hAnsi="Arial" w:cs="Arial"/>
          <w:color w:val="000000"/>
          <w:sz w:val="20"/>
          <w:szCs w:val="20"/>
        </w:rPr>
        <w:t>4</w:t>
      </w:r>
      <w:r w:rsidR="00411D44">
        <w:rPr>
          <w:rFonts w:ascii="Arial" w:eastAsia="Times New Roman" w:hAnsi="Arial" w:cs="Arial"/>
          <w:color w:val="000000"/>
          <w:sz w:val="20"/>
          <w:szCs w:val="20"/>
        </w:rPr>
        <w:t xml:space="preserve">, Ljubljana, že </w:t>
      </w:r>
      <w:r w:rsidR="009D5261">
        <w:rPr>
          <w:rFonts w:ascii="Arial" w:eastAsia="Times New Roman" w:hAnsi="Arial" w:cs="Arial"/>
          <w:color w:val="000000"/>
          <w:sz w:val="20"/>
          <w:szCs w:val="20"/>
        </w:rPr>
        <w:t xml:space="preserve">izvaja </w:t>
      </w:r>
      <w:r w:rsidR="00411D44">
        <w:rPr>
          <w:rFonts w:ascii="Arial" w:eastAsia="Times New Roman" w:hAnsi="Arial" w:cs="Arial"/>
          <w:color w:val="000000"/>
          <w:sz w:val="20"/>
          <w:szCs w:val="20"/>
        </w:rPr>
        <w:t xml:space="preserve">odplačna </w:t>
      </w:r>
      <w:r w:rsidR="0022085D">
        <w:rPr>
          <w:rFonts w:ascii="Arial" w:eastAsia="Times New Roman" w:hAnsi="Arial" w:cs="Arial"/>
          <w:color w:val="000000"/>
          <w:sz w:val="20"/>
          <w:szCs w:val="20"/>
        </w:rPr>
        <w:t>uporab</w:t>
      </w:r>
      <w:r w:rsidR="00411D44">
        <w:rPr>
          <w:rFonts w:ascii="Arial" w:eastAsia="Times New Roman" w:hAnsi="Arial" w:cs="Arial"/>
          <w:color w:val="000000"/>
          <w:sz w:val="20"/>
          <w:szCs w:val="20"/>
        </w:rPr>
        <w:t>a</w:t>
      </w:r>
      <w:r w:rsidR="0022085D">
        <w:rPr>
          <w:rFonts w:ascii="Arial" w:eastAsia="Times New Roman" w:hAnsi="Arial" w:cs="Arial"/>
          <w:color w:val="000000"/>
          <w:sz w:val="20"/>
          <w:szCs w:val="20"/>
        </w:rPr>
        <w:t xml:space="preserve"> parkirnih mest</w:t>
      </w:r>
      <w:r w:rsidR="00B61E82">
        <w:rPr>
          <w:rFonts w:ascii="Arial" w:eastAsia="Times New Roman" w:hAnsi="Arial" w:cs="Arial"/>
          <w:color w:val="000000"/>
          <w:sz w:val="20"/>
          <w:szCs w:val="20"/>
        </w:rPr>
        <w:t xml:space="preserve"> s strani</w:t>
      </w:r>
      <w:r w:rsidR="0022085D">
        <w:rPr>
          <w:rFonts w:ascii="Arial" w:eastAsia="Times New Roman" w:hAnsi="Arial" w:cs="Arial"/>
          <w:color w:val="000000"/>
          <w:sz w:val="20"/>
          <w:szCs w:val="20"/>
        </w:rPr>
        <w:t xml:space="preserve"> </w:t>
      </w:r>
      <w:r w:rsidR="00411D44">
        <w:rPr>
          <w:rFonts w:ascii="Arial" w:eastAsia="Times New Roman" w:hAnsi="Arial" w:cs="Arial"/>
          <w:color w:val="000000"/>
          <w:sz w:val="20"/>
          <w:szCs w:val="20"/>
        </w:rPr>
        <w:t>javnih uslužbencev</w:t>
      </w:r>
      <w:r w:rsidR="009D5261">
        <w:rPr>
          <w:rFonts w:ascii="Arial" w:eastAsia="Times New Roman" w:hAnsi="Arial" w:cs="Arial"/>
          <w:color w:val="000000"/>
          <w:sz w:val="20"/>
          <w:szCs w:val="20"/>
        </w:rPr>
        <w:t xml:space="preserve"> </w:t>
      </w:r>
      <w:r w:rsidR="0022085D">
        <w:rPr>
          <w:rFonts w:ascii="Arial" w:eastAsia="Times New Roman" w:hAnsi="Arial" w:cs="Arial"/>
          <w:color w:val="000000"/>
          <w:sz w:val="20"/>
          <w:szCs w:val="20"/>
        </w:rPr>
        <w:t>Ministrstv</w:t>
      </w:r>
      <w:r w:rsidR="00757527">
        <w:rPr>
          <w:rFonts w:ascii="Arial" w:eastAsia="Times New Roman" w:hAnsi="Arial" w:cs="Arial"/>
          <w:color w:val="000000"/>
          <w:sz w:val="20"/>
          <w:szCs w:val="20"/>
        </w:rPr>
        <w:t>a</w:t>
      </w:r>
      <w:r w:rsidR="009D5261">
        <w:rPr>
          <w:rFonts w:ascii="Arial" w:eastAsia="Times New Roman" w:hAnsi="Arial" w:cs="Arial"/>
          <w:color w:val="000000"/>
          <w:sz w:val="20"/>
          <w:szCs w:val="20"/>
        </w:rPr>
        <w:t xml:space="preserve"> za notranje zadeve</w:t>
      </w:r>
      <w:r w:rsidR="00411D44">
        <w:rPr>
          <w:rFonts w:ascii="Arial" w:eastAsia="Times New Roman" w:hAnsi="Arial" w:cs="Arial"/>
          <w:color w:val="000000"/>
          <w:sz w:val="20"/>
          <w:szCs w:val="20"/>
        </w:rPr>
        <w:t>, ki je ravno tako uporabnik poslovnih in parkirnih prostorov na tej lokaciji.</w:t>
      </w:r>
      <w:r w:rsidR="0022085D">
        <w:rPr>
          <w:rFonts w:ascii="Arial" w:eastAsia="Times New Roman" w:hAnsi="Arial" w:cs="Arial"/>
          <w:color w:val="000000"/>
          <w:sz w:val="20"/>
          <w:szCs w:val="20"/>
        </w:rPr>
        <w:t xml:space="preserve"> </w:t>
      </w:r>
      <w:r w:rsidR="00F15306">
        <w:rPr>
          <w:rFonts w:ascii="Arial" w:eastAsia="Times New Roman" w:hAnsi="Arial" w:cs="Arial"/>
          <w:color w:val="000000"/>
          <w:sz w:val="20"/>
          <w:szCs w:val="20"/>
        </w:rPr>
        <w:t xml:space="preserve"> </w:t>
      </w:r>
      <w:r w:rsidR="0033090E">
        <w:rPr>
          <w:rFonts w:ascii="Arial" w:eastAsia="Times New Roman" w:hAnsi="Arial" w:cs="Arial"/>
          <w:color w:val="000000"/>
          <w:sz w:val="20"/>
          <w:szCs w:val="20"/>
        </w:rPr>
        <w:t xml:space="preserve"> </w:t>
      </w:r>
      <w:r w:rsidR="0001607A">
        <w:rPr>
          <w:rFonts w:ascii="Arial" w:eastAsia="Times New Roman" w:hAnsi="Arial" w:cs="Arial"/>
          <w:color w:val="000000"/>
          <w:sz w:val="20"/>
          <w:szCs w:val="20"/>
        </w:rPr>
        <w:t xml:space="preserve">  </w:t>
      </w:r>
      <w:r w:rsidR="00592E38">
        <w:rPr>
          <w:rFonts w:ascii="Arial" w:eastAsia="Times New Roman" w:hAnsi="Arial" w:cs="Arial"/>
          <w:color w:val="000000"/>
          <w:sz w:val="20"/>
          <w:szCs w:val="20"/>
        </w:rPr>
        <w:t xml:space="preserve">  </w:t>
      </w:r>
      <w:r w:rsidR="00E6082D">
        <w:rPr>
          <w:rFonts w:ascii="Arial" w:eastAsia="Times New Roman" w:hAnsi="Arial" w:cs="Arial"/>
          <w:color w:val="000000"/>
          <w:sz w:val="20"/>
          <w:szCs w:val="20"/>
        </w:rPr>
        <w:t xml:space="preserve"> </w:t>
      </w:r>
    </w:p>
    <w:p w14:paraId="0A7178BD" w14:textId="5C105661" w:rsidR="00A83B59" w:rsidRDefault="00981B18" w:rsidP="0030359E">
      <w:pPr>
        <w:spacing w:after="0" w:line="276"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Glede na navedeno inšpekcijski organ </w:t>
      </w:r>
      <w:r w:rsidR="00B61E82">
        <w:rPr>
          <w:rFonts w:ascii="Arial" w:eastAsia="Times New Roman" w:hAnsi="Arial" w:cs="Arial"/>
          <w:color w:val="000000"/>
          <w:sz w:val="20"/>
          <w:szCs w:val="20"/>
        </w:rPr>
        <w:t xml:space="preserve">tudi </w:t>
      </w:r>
      <w:r>
        <w:rPr>
          <w:rFonts w:ascii="Arial" w:eastAsia="Times New Roman" w:hAnsi="Arial" w:cs="Arial"/>
          <w:color w:val="000000"/>
          <w:sz w:val="20"/>
          <w:szCs w:val="20"/>
        </w:rPr>
        <w:t xml:space="preserve">ne vidi razloga za kakršnokoli odlaganje realizacije ukrepov, ki sta navedena v inšpekcijskem zapisniku št. 06102-19/2024-1616-5 z dne 17. 12. 2024. </w:t>
      </w:r>
      <w:r w:rsidR="0069621F">
        <w:rPr>
          <w:rFonts w:ascii="Arial" w:eastAsia="Times New Roman" w:hAnsi="Arial" w:cs="Arial"/>
          <w:color w:val="000000"/>
          <w:sz w:val="20"/>
          <w:szCs w:val="20"/>
        </w:rPr>
        <w:t>D</w:t>
      </w:r>
      <w:r w:rsidR="00A36EE6">
        <w:rPr>
          <w:rFonts w:ascii="Arial" w:eastAsia="Times New Roman" w:hAnsi="Arial" w:cs="Arial"/>
          <w:color w:val="000000"/>
          <w:sz w:val="20"/>
          <w:szCs w:val="20"/>
        </w:rPr>
        <w:t xml:space="preserve">ejstvo je, da se na istem naslovu s strani dveh neposrednih proračunskih uporabnikov problematika z uporabo najetih parkirnih prostorov rešuje na </w:t>
      </w:r>
      <w:r w:rsidR="00A83B59">
        <w:rPr>
          <w:rFonts w:ascii="Arial" w:eastAsia="Times New Roman" w:hAnsi="Arial" w:cs="Arial"/>
          <w:color w:val="000000"/>
          <w:sz w:val="20"/>
          <w:szCs w:val="20"/>
        </w:rPr>
        <w:t xml:space="preserve">dva </w:t>
      </w:r>
      <w:r w:rsidR="00A36EE6">
        <w:rPr>
          <w:rFonts w:ascii="Arial" w:eastAsia="Times New Roman" w:hAnsi="Arial" w:cs="Arial"/>
          <w:color w:val="000000"/>
          <w:sz w:val="20"/>
          <w:szCs w:val="20"/>
        </w:rPr>
        <w:t>razli</w:t>
      </w:r>
      <w:r w:rsidR="0069621F">
        <w:rPr>
          <w:rFonts w:ascii="Arial" w:eastAsia="Times New Roman" w:hAnsi="Arial" w:cs="Arial"/>
          <w:color w:val="000000"/>
          <w:sz w:val="20"/>
          <w:szCs w:val="20"/>
        </w:rPr>
        <w:t>čna</w:t>
      </w:r>
      <w:r w:rsidR="00A36EE6">
        <w:rPr>
          <w:rFonts w:ascii="Arial" w:eastAsia="Times New Roman" w:hAnsi="Arial" w:cs="Arial"/>
          <w:color w:val="000000"/>
          <w:sz w:val="20"/>
          <w:szCs w:val="20"/>
        </w:rPr>
        <w:t xml:space="preserve"> način</w:t>
      </w:r>
      <w:r w:rsidR="0069621F">
        <w:rPr>
          <w:rFonts w:ascii="Arial" w:eastAsia="Times New Roman" w:hAnsi="Arial" w:cs="Arial"/>
          <w:color w:val="000000"/>
          <w:sz w:val="20"/>
          <w:szCs w:val="20"/>
        </w:rPr>
        <w:t>a in sicer s strani Ministrstva za javno upravo v breme javnih financ, medtem ko je Ministrstvo za notranje zadeve strošek plačila uporabe parkirišč prenesel na svoje uslužbence.</w:t>
      </w:r>
      <w:r w:rsidR="00A83B59">
        <w:rPr>
          <w:rFonts w:ascii="Arial" w:eastAsia="Times New Roman" w:hAnsi="Arial" w:cs="Arial"/>
          <w:color w:val="000000"/>
          <w:sz w:val="20"/>
          <w:szCs w:val="20"/>
        </w:rPr>
        <w:t xml:space="preserve"> V tem pogledu se inšpekcijski organ strinja z Ministrstvom za javno upravo, da gre za neenakopravno obravnavo javnih uslužbencev, zato je potrebno </w:t>
      </w:r>
      <w:r w:rsidR="00EC4C8C" w:rsidRPr="00EC4C8C">
        <w:rPr>
          <w:rFonts w:ascii="Arial" w:eastAsia="Times New Roman" w:hAnsi="Arial" w:cs="Arial"/>
          <w:color w:val="000000"/>
          <w:sz w:val="20"/>
          <w:szCs w:val="20"/>
          <w:u w:val="single"/>
        </w:rPr>
        <w:t xml:space="preserve">slediti ukrepom inšpektorja in </w:t>
      </w:r>
      <w:r w:rsidR="00A83B59" w:rsidRPr="00EC4C8C">
        <w:rPr>
          <w:rFonts w:ascii="Arial" w:eastAsia="Times New Roman" w:hAnsi="Arial" w:cs="Arial"/>
          <w:color w:val="000000"/>
          <w:sz w:val="20"/>
          <w:szCs w:val="20"/>
          <w:u w:val="single"/>
        </w:rPr>
        <w:t xml:space="preserve">navedeno anomalijo </w:t>
      </w:r>
      <w:r w:rsidR="00C74819">
        <w:rPr>
          <w:rFonts w:ascii="Arial" w:eastAsia="Times New Roman" w:hAnsi="Arial" w:cs="Arial"/>
          <w:color w:val="000000"/>
          <w:sz w:val="20"/>
          <w:szCs w:val="20"/>
          <w:u w:val="single"/>
        </w:rPr>
        <w:t xml:space="preserve">v </w:t>
      </w:r>
      <w:r w:rsidR="00292691">
        <w:rPr>
          <w:rFonts w:ascii="Arial" w:eastAsia="Times New Roman" w:hAnsi="Arial" w:cs="Arial"/>
          <w:color w:val="000000"/>
          <w:sz w:val="20"/>
          <w:szCs w:val="20"/>
          <w:u w:val="single"/>
        </w:rPr>
        <w:t>breme</w:t>
      </w:r>
      <w:r w:rsidR="00C74819">
        <w:rPr>
          <w:rFonts w:ascii="Arial" w:eastAsia="Times New Roman" w:hAnsi="Arial" w:cs="Arial"/>
          <w:color w:val="000000"/>
          <w:sz w:val="20"/>
          <w:szCs w:val="20"/>
          <w:u w:val="single"/>
        </w:rPr>
        <w:t xml:space="preserve"> javnih financ </w:t>
      </w:r>
      <w:r w:rsidR="003E0469">
        <w:rPr>
          <w:rFonts w:ascii="Arial" w:eastAsia="Times New Roman" w:hAnsi="Arial" w:cs="Arial"/>
          <w:color w:val="000000"/>
          <w:sz w:val="20"/>
          <w:szCs w:val="20"/>
          <w:u w:val="single"/>
        </w:rPr>
        <w:t xml:space="preserve">s strani Ministrstva za javno upravo </w:t>
      </w:r>
      <w:r w:rsidR="00A83B59" w:rsidRPr="00EC4C8C">
        <w:rPr>
          <w:rFonts w:ascii="Arial" w:eastAsia="Times New Roman" w:hAnsi="Arial" w:cs="Arial"/>
          <w:color w:val="000000"/>
          <w:sz w:val="20"/>
          <w:szCs w:val="20"/>
          <w:u w:val="single"/>
        </w:rPr>
        <w:t>čimprej odpraviti</w:t>
      </w:r>
      <w:r w:rsidR="00A83B59">
        <w:rPr>
          <w:rFonts w:ascii="Arial" w:eastAsia="Times New Roman" w:hAnsi="Arial" w:cs="Arial"/>
          <w:color w:val="000000"/>
          <w:sz w:val="20"/>
          <w:szCs w:val="20"/>
        </w:rPr>
        <w:t xml:space="preserve">, ne pa </w:t>
      </w:r>
      <w:r w:rsidR="00EC4C8C">
        <w:rPr>
          <w:rFonts w:ascii="Arial" w:eastAsia="Times New Roman" w:hAnsi="Arial" w:cs="Arial"/>
          <w:color w:val="000000"/>
          <w:sz w:val="20"/>
          <w:szCs w:val="20"/>
        </w:rPr>
        <w:t xml:space="preserve">še do nadaljnjega ohranjati status </w:t>
      </w:r>
      <w:proofErr w:type="spellStart"/>
      <w:r w:rsidR="00EC4C8C">
        <w:rPr>
          <w:rFonts w:ascii="Arial" w:eastAsia="Times New Roman" w:hAnsi="Arial" w:cs="Arial"/>
          <w:color w:val="000000"/>
          <w:sz w:val="20"/>
          <w:szCs w:val="20"/>
        </w:rPr>
        <w:t>quo</w:t>
      </w:r>
      <w:proofErr w:type="spellEnd"/>
      <w:r w:rsidR="00EC4C8C">
        <w:rPr>
          <w:rFonts w:ascii="Arial" w:eastAsia="Times New Roman" w:hAnsi="Arial" w:cs="Arial"/>
          <w:color w:val="000000"/>
          <w:sz w:val="20"/>
          <w:szCs w:val="20"/>
        </w:rPr>
        <w:t xml:space="preserve"> in </w:t>
      </w:r>
      <w:r w:rsidR="00A83B59">
        <w:rPr>
          <w:rFonts w:ascii="Arial" w:eastAsia="Times New Roman" w:hAnsi="Arial" w:cs="Arial"/>
          <w:color w:val="000000"/>
          <w:sz w:val="20"/>
          <w:szCs w:val="20"/>
        </w:rPr>
        <w:t xml:space="preserve">z rešitvijo odlašati do </w:t>
      </w:r>
      <w:r w:rsidR="00C76B30">
        <w:rPr>
          <w:rFonts w:ascii="Arial" w:eastAsia="Times New Roman" w:hAnsi="Arial" w:cs="Arial"/>
          <w:color w:val="000000"/>
          <w:sz w:val="20"/>
          <w:szCs w:val="20"/>
        </w:rPr>
        <w:t>(</w:t>
      </w:r>
      <w:r w:rsidR="00A83B59">
        <w:rPr>
          <w:rFonts w:ascii="Arial" w:eastAsia="Times New Roman" w:hAnsi="Arial" w:cs="Arial"/>
          <w:color w:val="000000"/>
          <w:sz w:val="20"/>
          <w:szCs w:val="20"/>
        </w:rPr>
        <w:t>morebitne</w:t>
      </w:r>
      <w:r w:rsidR="00C76B30">
        <w:rPr>
          <w:rFonts w:ascii="Arial" w:eastAsia="Times New Roman" w:hAnsi="Arial" w:cs="Arial"/>
          <w:color w:val="000000"/>
          <w:sz w:val="20"/>
          <w:szCs w:val="20"/>
        </w:rPr>
        <w:t>)</w:t>
      </w:r>
      <w:r w:rsidR="00A83B59">
        <w:rPr>
          <w:rFonts w:ascii="Arial" w:eastAsia="Times New Roman" w:hAnsi="Arial" w:cs="Arial"/>
          <w:color w:val="000000"/>
          <w:sz w:val="20"/>
          <w:szCs w:val="20"/>
        </w:rPr>
        <w:t xml:space="preserve"> uveljavitve sprememb predpisov v prihodnosti, ki bodo </w:t>
      </w:r>
      <w:r w:rsidR="00C76B30">
        <w:rPr>
          <w:rFonts w:ascii="Arial" w:eastAsia="Times New Roman" w:hAnsi="Arial" w:cs="Arial"/>
          <w:color w:val="000000"/>
          <w:sz w:val="20"/>
          <w:szCs w:val="20"/>
        </w:rPr>
        <w:t xml:space="preserve">(ali pa tudi ne) ustvarili pravne podlage za rešitev </w:t>
      </w:r>
      <w:r w:rsidR="00A83B59">
        <w:rPr>
          <w:rFonts w:ascii="Arial" w:eastAsia="Times New Roman" w:hAnsi="Arial" w:cs="Arial"/>
          <w:color w:val="000000"/>
          <w:sz w:val="20"/>
          <w:szCs w:val="20"/>
        </w:rPr>
        <w:t>obravnavan</w:t>
      </w:r>
      <w:r w:rsidR="00C76B30">
        <w:rPr>
          <w:rFonts w:ascii="Arial" w:eastAsia="Times New Roman" w:hAnsi="Arial" w:cs="Arial"/>
          <w:color w:val="000000"/>
          <w:sz w:val="20"/>
          <w:szCs w:val="20"/>
        </w:rPr>
        <w:t>e</w:t>
      </w:r>
      <w:r w:rsidR="00A83B59">
        <w:rPr>
          <w:rFonts w:ascii="Arial" w:eastAsia="Times New Roman" w:hAnsi="Arial" w:cs="Arial"/>
          <w:color w:val="000000"/>
          <w:sz w:val="20"/>
          <w:szCs w:val="20"/>
        </w:rPr>
        <w:t xml:space="preserve"> problematik</w:t>
      </w:r>
      <w:r w:rsidR="00C76B30">
        <w:rPr>
          <w:rFonts w:ascii="Arial" w:eastAsia="Times New Roman" w:hAnsi="Arial" w:cs="Arial"/>
          <w:color w:val="000000"/>
          <w:sz w:val="20"/>
          <w:szCs w:val="20"/>
        </w:rPr>
        <w:t>e</w:t>
      </w:r>
      <w:r w:rsidR="00A83B59">
        <w:rPr>
          <w:rFonts w:ascii="Arial" w:eastAsia="Times New Roman" w:hAnsi="Arial" w:cs="Arial"/>
          <w:color w:val="000000"/>
          <w:sz w:val="20"/>
          <w:szCs w:val="20"/>
        </w:rPr>
        <w:t>.</w:t>
      </w:r>
      <w:r w:rsidR="0069621F">
        <w:rPr>
          <w:rFonts w:ascii="Arial" w:eastAsia="Times New Roman" w:hAnsi="Arial" w:cs="Arial"/>
          <w:color w:val="000000"/>
          <w:sz w:val="20"/>
          <w:szCs w:val="20"/>
        </w:rPr>
        <w:t xml:space="preserve">  </w:t>
      </w:r>
    </w:p>
    <w:p w14:paraId="4CF7B436" w14:textId="19ECDAC4" w:rsidR="00EC4C8C" w:rsidRDefault="00EC4C8C" w:rsidP="0030359E">
      <w:pPr>
        <w:spacing w:after="0" w:line="276" w:lineRule="auto"/>
        <w:jc w:val="both"/>
        <w:rPr>
          <w:rFonts w:ascii="Arial" w:eastAsia="Times New Roman" w:hAnsi="Arial" w:cs="Arial"/>
          <w:color w:val="000000" w:themeColor="text1"/>
          <w:sz w:val="20"/>
          <w:szCs w:val="20"/>
        </w:rPr>
      </w:pPr>
      <w:r w:rsidRPr="001001F8">
        <w:rPr>
          <w:rFonts w:ascii="Arial" w:eastAsia="Times New Roman" w:hAnsi="Arial" w:cs="Arial"/>
          <w:color w:val="000000" w:themeColor="text1"/>
          <w:sz w:val="20"/>
          <w:szCs w:val="20"/>
        </w:rPr>
        <w:t>V zvezi s predlagano rešitvijo ministrstva</w:t>
      </w:r>
      <w:r w:rsidR="00C74819" w:rsidRPr="001001F8">
        <w:rPr>
          <w:rFonts w:ascii="Arial" w:eastAsia="Times New Roman" w:hAnsi="Arial" w:cs="Arial"/>
          <w:color w:val="000000" w:themeColor="text1"/>
          <w:sz w:val="20"/>
          <w:szCs w:val="20"/>
        </w:rPr>
        <w:t xml:space="preserve"> za javno upravo</w:t>
      </w:r>
      <w:r w:rsidR="00B61E82" w:rsidRPr="001001F8">
        <w:rPr>
          <w:rFonts w:ascii="Arial" w:eastAsia="Times New Roman" w:hAnsi="Arial" w:cs="Arial"/>
          <w:color w:val="000000" w:themeColor="text1"/>
          <w:sz w:val="20"/>
          <w:szCs w:val="20"/>
        </w:rPr>
        <w:t xml:space="preserve">, da naj se </w:t>
      </w:r>
      <w:r w:rsidR="00823420" w:rsidRPr="001001F8">
        <w:rPr>
          <w:rFonts w:ascii="Arial" w:eastAsia="Times New Roman" w:hAnsi="Arial" w:cs="Arial"/>
          <w:color w:val="000000" w:themeColor="text1"/>
          <w:sz w:val="20"/>
          <w:szCs w:val="20"/>
        </w:rPr>
        <w:t>za namene doseganja enovite obravnave javnih uslužbencev za uporabo parkirnih mest</w:t>
      </w:r>
      <w:r w:rsidR="001001F8">
        <w:rPr>
          <w:rFonts w:ascii="Arial" w:eastAsia="Times New Roman" w:hAnsi="Arial" w:cs="Arial"/>
          <w:color w:val="000000" w:themeColor="text1"/>
          <w:sz w:val="20"/>
          <w:szCs w:val="20"/>
        </w:rPr>
        <w:t>, ki jih zagotavlja delodajalec</w:t>
      </w:r>
      <w:r w:rsidR="00823420" w:rsidRPr="001001F8">
        <w:rPr>
          <w:rFonts w:ascii="Arial" w:eastAsia="Times New Roman" w:hAnsi="Arial" w:cs="Arial"/>
          <w:color w:val="000000" w:themeColor="text1"/>
          <w:sz w:val="20"/>
          <w:szCs w:val="20"/>
        </w:rPr>
        <w:t xml:space="preserve"> pričnejo obračunavati bonitete</w:t>
      </w:r>
      <w:r w:rsidR="00757527" w:rsidRPr="001001F8">
        <w:rPr>
          <w:rFonts w:ascii="Arial" w:eastAsia="Times New Roman" w:hAnsi="Arial" w:cs="Arial"/>
          <w:color w:val="000000" w:themeColor="text1"/>
          <w:sz w:val="20"/>
          <w:szCs w:val="20"/>
        </w:rPr>
        <w:t xml:space="preserve">, je potrebno izpostaviti, da se po šesti točki tretjega odstavka 39. člena Zakona o dohodnini </w:t>
      </w:r>
      <w:r w:rsidR="00C74819" w:rsidRPr="001001F8">
        <w:rPr>
          <w:rFonts w:ascii="Arial" w:eastAsia="Times New Roman" w:hAnsi="Arial" w:cs="Arial"/>
          <w:color w:val="000000" w:themeColor="text1"/>
          <w:sz w:val="20"/>
          <w:szCs w:val="20"/>
        </w:rPr>
        <w:t>– Zdoh-2</w:t>
      </w:r>
      <w:r w:rsidR="00C74819" w:rsidRPr="001001F8">
        <w:rPr>
          <w:rStyle w:val="FootnoteReference"/>
          <w:rFonts w:ascii="Arial" w:eastAsia="Times New Roman" w:hAnsi="Arial" w:cs="Arial"/>
          <w:color w:val="000000" w:themeColor="text1"/>
          <w:sz w:val="20"/>
          <w:szCs w:val="20"/>
        </w:rPr>
        <w:footnoteReference w:id="11"/>
      </w:r>
      <w:r w:rsidR="001001F8" w:rsidRPr="001001F8">
        <w:rPr>
          <w:rFonts w:ascii="Arial" w:eastAsia="Times New Roman" w:hAnsi="Arial" w:cs="Arial"/>
          <w:color w:val="000000" w:themeColor="text1"/>
          <w:sz w:val="20"/>
          <w:szCs w:val="20"/>
        </w:rPr>
        <w:t xml:space="preserve"> uporaba parkirnega prostora, ki ga delodajalec zagotovi delojemalcu, </w:t>
      </w:r>
      <w:r w:rsidR="001001F8" w:rsidRPr="003E0469">
        <w:rPr>
          <w:rFonts w:ascii="Arial" w:eastAsia="Times New Roman" w:hAnsi="Arial" w:cs="Arial"/>
          <w:color w:val="000000" w:themeColor="text1"/>
          <w:sz w:val="20"/>
          <w:szCs w:val="20"/>
          <w:u w:val="single"/>
        </w:rPr>
        <w:t>ne šteje za boniteto</w:t>
      </w:r>
      <w:r w:rsidR="001001F8" w:rsidRPr="001001F8">
        <w:rPr>
          <w:rFonts w:ascii="Arial" w:eastAsia="Times New Roman" w:hAnsi="Arial" w:cs="Arial"/>
          <w:color w:val="000000" w:themeColor="text1"/>
          <w:sz w:val="20"/>
          <w:szCs w:val="20"/>
        </w:rPr>
        <w:t>.</w:t>
      </w:r>
      <w:r w:rsidR="003205F0">
        <w:rPr>
          <w:rFonts w:ascii="Arial" w:eastAsia="Times New Roman" w:hAnsi="Arial" w:cs="Arial"/>
          <w:color w:val="000000" w:themeColor="text1"/>
          <w:sz w:val="20"/>
          <w:szCs w:val="20"/>
        </w:rPr>
        <w:t xml:space="preserve"> </w:t>
      </w:r>
      <w:r w:rsidR="00EE6583">
        <w:rPr>
          <w:rFonts w:ascii="Arial" w:eastAsia="Times New Roman" w:hAnsi="Arial" w:cs="Arial"/>
          <w:color w:val="000000" w:themeColor="text1"/>
          <w:sz w:val="20"/>
          <w:szCs w:val="20"/>
        </w:rPr>
        <w:t xml:space="preserve">V </w:t>
      </w:r>
      <w:r w:rsidR="001001F8">
        <w:rPr>
          <w:rFonts w:ascii="Arial" w:eastAsia="Times New Roman" w:hAnsi="Arial" w:cs="Arial"/>
          <w:color w:val="000000" w:themeColor="text1"/>
          <w:sz w:val="20"/>
          <w:szCs w:val="20"/>
        </w:rPr>
        <w:t>kolikor bi prišlo do spremembe zakonodaje</w:t>
      </w:r>
      <w:r w:rsidR="00EE6583">
        <w:rPr>
          <w:rFonts w:ascii="Arial" w:eastAsia="Times New Roman" w:hAnsi="Arial" w:cs="Arial"/>
          <w:color w:val="000000" w:themeColor="text1"/>
          <w:sz w:val="20"/>
          <w:szCs w:val="20"/>
        </w:rPr>
        <w:t xml:space="preserve"> na način</w:t>
      </w:r>
      <w:r w:rsidR="003205F0">
        <w:rPr>
          <w:rFonts w:ascii="Arial" w:eastAsia="Times New Roman" w:hAnsi="Arial" w:cs="Arial"/>
          <w:color w:val="000000" w:themeColor="text1"/>
          <w:sz w:val="20"/>
          <w:szCs w:val="20"/>
        </w:rPr>
        <w:t>, da bi se zagotavljanje parkirnega mesta delodajalca štelo kot obdavčljiv osebni prejemek zaposlenega,</w:t>
      </w:r>
      <w:r w:rsidR="001001F8">
        <w:rPr>
          <w:rFonts w:ascii="Arial" w:eastAsia="Times New Roman" w:hAnsi="Arial" w:cs="Arial"/>
          <w:color w:val="000000" w:themeColor="text1"/>
          <w:sz w:val="20"/>
          <w:szCs w:val="20"/>
        </w:rPr>
        <w:t xml:space="preserve"> bi to vplivalo na obračunavanje </w:t>
      </w:r>
      <w:r w:rsidR="00EE6583">
        <w:rPr>
          <w:rFonts w:ascii="Arial" w:eastAsia="Times New Roman" w:hAnsi="Arial" w:cs="Arial"/>
          <w:color w:val="000000" w:themeColor="text1"/>
          <w:sz w:val="20"/>
          <w:szCs w:val="20"/>
        </w:rPr>
        <w:t>obda</w:t>
      </w:r>
      <w:r w:rsidR="001001F8">
        <w:rPr>
          <w:rFonts w:ascii="Arial" w:eastAsia="Times New Roman" w:hAnsi="Arial" w:cs="Arial"/>
          <w:color w:val="000000" w:themeColor="text1"/>
          <w:sz w:val="20"/>
          <w:szCs w:val="20"/>
        </w:rPr>
        <w:t>včljivega dohodka za vse delo</w:t>
      </w:r>
      <w:r w:rsidR="008D58A5">
        <w:rPr>
          <w:rFonts w:ascii="Arial" w:eastAsia="Times New Roman" w:hAnsi="Arial" w:cs="Arial"/>
          <w:color w:val="000000" w:themeColor="text1"/>
          <w:sz w:val="20"/>
          <w:szCs w:val="20"/>
        </w:rPr>
        <w:t>jemalce</w:t>
      </w:r>
      <w:r w:rsidR="001001F8">
        <w:rPr>
          <w:rFonts w:ascii="Arial" w:eastAsia="Times New Roman" w:hAnsi="Arial" w:cs="Arial"/>
          <w:color w:val="000000" w:themeColor="text1"/>
          <w:sz w:val="20"/>
          <w:szCs w:val="20"/>
        </w:rPr>
        <w:t xml:space="preserve"> </w:t>
      </w:r>
      <w:r w:rsidR="003205F0">
        <w:rPr>
          <w:rFonts w:ascii="Arial" w:eastAsia="Times New Roman" w:hAnsi="Arial" w:cs="Arial"/>
          <w:color w:val="000000" w:themeColor="text1"/>
          <w:sz w:val="20"/>
          <w:szCs w:val="20"/>
        </w:rPr>
        <w:t xml:space="preserve">in </w:t>
      </w:r>
      <w:r w:rsidR="001001F8">
        <w:rPr>
          <w:rFonts w:ascii="Arial" w:eastAsia="Times New Roman" w:hAnsi="Arial" w:cs="Arial"/>
          <w:color w:val="000000" w:themeColor="text1"/>
          <w:sz w:val="20"/>
          <w:szCs w:val="20"/>
        </w:rPr>
        <w:t>ne samo za</w:t>
      </w:r>
      <w:r w:rsidR="003E0469">
        <w:rPr>
          <w:rFonts w:ascii="Arial" w:eastAsia="Times New Roman" w:hAnsi="Arial" w:cs="Arial"/>
          <w:color w:val="000000" w:themeColor="text1"/>
          <w:sz w:val="20"/>
          <w:szCs w:val="20"/>
        </w:rPr>
        <w:t xml:space="preserve"> zaposlene v</w:t>
      </w:r>
      <w:r w:rsidR="001001F8">
        <w:rPr>
          <w:rFonts w:ascii="Arial" w:eastAsia="Times New Roman" w:hAnsi="Arial" w:cs="Arial"/>
          <w:color w:val="000000" w:themeColor="text1"/>
          <w:sz w:val="20"/>
          <w:szCs w:val="20"/>
        </w:rPr>
        <w:t xml:space="preserve"> javn</w:t>
      </w:r>
      <w:r w:rsidR="003E0469">
        <w:rPr>
          <w:rFonts w:ascii="Arial" w:eastAsia="Times New Roman" w:hAnsi="Arial" w:cs="Arial"/>
          <w:color w:val="000000" w:themeColor="text1"/>
          <w:sz w:val="20"/>
          <w:szCs w:val="20"/>
        </w:rPr>
        <w:t>em</w:t>
      </w:r>
      <w:r w:rsidR="001001F8">
        <w:rPr>
          <w:rFonts w:ascii="Arial" w:eastAsia="Times New Roman" w:hAnsi="Arial" w:cs="Arial"/>
          <w:color w:val="000000" w:themeColor="text1"/>
          <w:sz w:val="20"/>
          <w:szCs w:val="20"/>
        </w:rPr>
        <w:t xml:space="preserve"> sektor</w:t>
      </w:r>
      <w:r w:rsidR="003E0469">
        <w:rPr>
          <w:rFonts w:ascii="Arial" w:eastAsia="Times New Roman" w:hAnsi="Arial" w:cs="Arial"/>
          <w:color w:val="000000" w:themeColor="text1"/>
          <w:sz w:val="20"/>
          <w:szCs w:val="20"/>
        </w:rPr>
        <w:t>ju</w:t>
      </w:r>
      <w:r w:rsidR="00EE6583">
        <w:rPr>
          <w:rFonts w:ascii="Arial" w:eastAsia="Times New Roman" w:hAnsi="Arial" w:cs="Arial"/>
          <w:color w:val="000000" w:themeColor="text1"/>
          <w:sz w:val="20"/>
          <w:szCs w:val="20"/>
        </w:rPr>
        <w:t>.</w:t>
      </w:r>
      <w:r w:rsidR="001001F8">
        <w:rPr>
          <w:rFonts w:ascii="Arial" w:eastAsia="Times New Roman" w:hAnsi="Arial" w:cs="Arial"/>
          <w:color w:val="000000" w:themeColor="text1"/>
          <w:sz w:val="20"/>
          <w:szCs w:val="20"/>
        </w:rPr>
        <w:t xml:space="preserve"> </w:t>
      </w:r>
      <w:r w:rsidR="00EE6583">
        <w:rPr>
          <w:rFonts w:ascii="Arial" w:eastAsia="Times New Roman" w:hAnsi="Arial" w:cs="Arial"/>
          <w:color w:val="000000" w:themeColor="text1"/>
          <w:sz w:val="20"/>
          <w:szCs w:val="20"/>
        </w:rPr>
        <w:t>V</w:t>
      </w:r>
      <w:r w:rsidR="001001F8">
        <w:rPr>
          <w:rFonts w:ascii="Arial" w:eastAsia="Times New Roman" w:hAnsi="Arial" w:cs="Arial"/>
          <w:color w:val="000000" w:themeColor="text1"/>
          <w:sz w:val="20"/>
          <w:szCs w:val="20"/>
        </w:rPr>
        <w:t xml:space="preserve"> </w:t>
      </w:r>
      <w:r w:rsidR="003205F0">
        <w:rPr>
          <w:rFonts w:ascii="Arial" w:eastAsia="Times New Roman" w:hAnsi="Arial" w:cs="Arial"/>
          <w:color w:val="000000" w:themeColor="text1"/>
          <w:sz w:val="20"/>
          <w:szCs w:val="20"/>
        </w:rPr>
        <w:t xml:space="preserve">konkretnem </w:t>
      </w:r>
      <w:r w:rsidR="001001F8">
        <w:rPr>
          <w:rFonts w:ascii="Arial" w:eastAsia="Times New Roman" w:hAnsi="Arial" w:cs="Arial"/>
          <w:color w:val="000000" w:themeColor="text1"/>
          <w:sz w:val="20"/>
          <w:szCs w:val="20"/>
        </w:rPr>
        <w:t xml:space="preserve">primeru obračunavanja bonitete za zagotavljanje parkirnih prostorov na naslovu v objektu </w:t>
      </w:r>
      <w:proofErr w:type="spellStart"/>
      <w:r w:rsidR="001001F8">
        <w:rPr>
          <w:rFonts w:ascii="Arial" w:eastAsia="Times New Roman" w:hAnsi="Arial" w:cs="Arial"/>
          <w:color w:val="000000" w:themeColor="text1"/>
          <w:sz w:val="20"/>
          <w:szCs w:val="20"/>
        </w:rPr>
        <w:t>Litostrojska</w:t>
      </w:r>
      <w:proofErr w:type="spellEnd"/>
      <w:r w:rsidR="001001F8">
        <w:rPr>
          <w:rFonts w:ascii="Arial" w:eastAsia="Times New Roman" w:hAnsi="Arial" w:cs="Arial"/>
          <w:color w:val="000000" w:themeColor="text1"/>
          <w:sz w:val="20"/>
          <w:szCs w:val="20"/>
        </w:rPr>
        <w:t xml:space="preserve"> cesta 5</w:t>
      </w:r>
      <w:r w:rsidR="00ED23E8">
        <w:rPr>
          <w:rFonts w:ascii="Arial" w:eastAsia="Times New Roman" w:hAnsi="Arial" w:cs="Arial"/>
          <w:color w:val="000000" w:themeColor="text1"/>
          <w:sz w:val="20"/>
          <w:szCs w:val="20"/>
        </w:rPr>
        <w:t>4</w:t>
      </w:r>
      <w:r w:rsidR="001001F8">
        <w:rPr>
          <w:rFonts w:ascii="Arial" w:eastAsia="Times New Roman" w:hAnsi="Arial" w:cs="Arial"/>
          <w:color w:val="000000" w:themeColor="text1"/>
          <w:sz w:val="20"/>
          <w:szCs w:val="20"/>
        </w:rPr>
        <w:t xml:space="preserve">, Ljubljana, </w:t>
      </w:r>
      <w:r w:rsidR="008D58A5">
        <w:rPr>
          <w:rFonts w:ascii="Arial" w:eastAsia="Times New Roman" w:hAnsi="Arial" w:cs="Arial"/>
          <w:color w:val="000000" w:themeColor="text1"/>
          <w:sz w:val="20"/>
          <w:szCs w:val="20"/>
        </w:rPr>
        <w:t xml:space="preserve">pa bi </w:t>
      </w:r>
      <w:r w:rsidR="003E0469">
        <w:rPr>
          <w:rFonts w:ascii="Arial" w:eastAsia="Times New Roman" w:hAnsi="Arial" w:cs="Arial"/>
          <w:color w:val="000000" w:themeColor="text1"/>
          <w:sz w:val="20"/>
          <w:szCs w:val="20"/>
        </w:rPr>
        <w:t>javni uslužbenci SURS in URSJV</w:t>
      </w:r>
      <w:r w:rsidR="001A38C9">
        <w:rPr>
          <w:rFonts w:ascii="Arial" w:eastAsia="Times New Roman" w:hAnsi="Arial" w:cs="Arial"/>
          <w:color w:val="000000" w:themeColor="text1"/>
          <w:sz w:val="20"/>
          <w:szCs w:val="20"/>
        </w:rPr>
        <w:t xml:space="preserve"> s plačilom dohodnine</w:t>
      </w:r>
      <w:r w:rsidR="000F0C3E">
        <w:rPr>
          <w:rFonts w:ascii="Arial" w:eastAsia="Times New Roman" w:hAnsi="Arial" w:cs="Arial"/>
          <w:color w:val="000000" w:themeColor="text1"/>
          <w:sz w:val="20"/>
          <w:szCs w:val="20"/>
        </w:rPr>
        <w:t xml:space="preserve"> iz tega naslova</w:t>
      </w:r>
      <w:r w:rsidR="008D58A5">
        <w:rPr>
          <w:rFonts w:ascii="Arial" w:eastAsia="Times New Roman" w:hAnsi="Arial" w:cs="Arial"/>
          <w:color w:val="000000" w:themeColor="text1"/>
          <w:sz w:val="20"/>
          <w:szCs w:val="20"/>
        </w:rPr>
        <w:t xml:space="preserve"> </w:t>
      </w:r>
      <w:r w:rsidR="001001F8">
        <w:rPr>
          <w:rFonts w:ascii="Arial" w:eastAsia="Times New Roman" w:hAnsi="Arial" w:cs="Arial"/>
          <w:color w:val="000000" w:themeColor="text1"/>
          <w:sz w:val="20"/>
          <w:szCs w:val="20"/>
        </w:rPr>
        <w:t xml:space="preserve">zgolj </w:t>
      </w:r>
      <w:r w:rsidR="00CA1A02">
        <w:rPr>
          <w:rFonts w:ascii="Arial" w:eastAsia="Times New Roman" w:hAnsi="Arial" w:cs="Arial"/>
          <w:color w:val="000000" w:themeColor="text1"/>
          <w:sz w:val="20"/>
          <w:szCs w:val="20"/>
        </w:rPr>
        <w:t xml:space="preserve">delno </w:t>
      </w:r>
      <w:r w:rsidR="001001F8">
        <w:rPr>
          <w:rFonts w:ascii="Arial" w:eastAsia="Times New Roman" w:hAnsi="Arial" w:cs="Arial"/>
          <w:color w:val="000000" w:themeColor="text1"/>
          <w:sz w:val="20"/>
          <w:szCs w:val="20"/>
        </w:rPr>
        <w:t>vrača</w:t>
      </w:r>
      <w:r w:rsidR="001A38C9">
        <w:rPr>
          <w:rFonts w:ascii="Arial" w:eastAsia="Times New Roman" w:hAnsi="Arial" w:cs="Arial"/>
          <w:color w:val="000000" w:themeColor="text1"/>
          <w:sz w:val="20"/>
          <w:szCs w:val="20"/>
        </w:rPr>
        <w:t>li</w:t>
      </w:r>
      <w:r w:rsidR="001001F8">
        <w:rPr>
          <w:rFonts w:ascii="Arial" w:eastAsia="Times New Roman" w:hAnsi="Arial" w:cs="Arial"/>
          <w:color w:val="000000" w:themeColor="text1"/>
          <w:sz w:val="20"/>
          <w:szCs w:val="20"/>
        </w:rPr>
        <w:t xml:space="preserve"> sredstv</w:t>
      </w:r>
      <w:r w:rsidR="001A38C9">
        <w:rPr>
          <w:rFonts w:ascii="Arial" w:eastAsia="Times New Roman" w:hAnsi="Arial" w:cs="Arial"/>
          <w:color w:val="000000" w:themeColor="text1"/>
          <w:sz w:val="20"/>
          <w:szCs w:val="20"/>
        </w:rPr>
        <w:t>a</w:t>
      </w:r>
      <w:r w:rsidR="003205F0">
        <w:rPr>
          <w:rFonts w:ascii="Arial" w:eastAsia="Times New Roman" w:hAnsi="Arial" w:cs="Arial"/>
          <w:color w:val="000000" w:themeColor="text1"/>
          <w:sz w:val="20"/>
          <w:szCs w:val="20"/>
        </w:rPr>
        <w:t xml:space="preserve"> v proračun RS</w:t>
      </w:r>
      <w:r w:rsidR="001001F8">
        <w:rPr>
          <w:rFonts w:ascii="Arial" w:eastAsia="Times New Roman" w:hAnsi="Arial" w:cs="Arial"/>
          <w:color w:val="000000" w:themeColor="text1"/>
          <w:sz w:val="20"/>
          <w:szCs w:val="20"/>
        </w:rPr>
        <w:t xml:space="preserve">, </w:t>
      </w:r>
      <w:r w:rsidR="000F0C3E">
        <w:rPr>
          <w:rFonts w:ascii="Arial" w:eastAsia="Times New Roman" w:hAnsi="Arial" w:cs="Arial"/>
          <w:color w:val="000000" w:themeColor="text1"/>
          <w:sz w:val="20"/>
          <w:szCs w:val="20"/>
        </w:rPr>
        <w:t>za katera je</w:t>
      </w:r>
      <w:r w:rsidR="001001F8">
        <w:rPr>
          <w:rFonts w:ascii="Arial" w:eastAsia="Times New Roman" w:hAnsi="Arial" w:cs="Arial"/>
          <w:color w:val="000000" w:themeColor="text1"/>
          <w:sz w:val="20"/>
          <w:szCs w:val="20"/>
        </w:rPr>
        <w:t xml:space="preserve"> Ministrstvo za javno upravo </w:t>
      </w:r>
      <w:r w:rsidR="000F0C3E">
        <w:rPr>
          <w:rFonts w:ascii="Arial" w:eastAsia="Times New Roman" w:hAnsi="Arial" w:cs="Arial"/>
          <w:color w:val="000000" w:themeColor="text1"/>
          <w:sz w:val="20"/>
          <w:szCs w:val="20"/>
        </w:rPr>
        <w:t>z</w:t>
      </w:r>
      <w:r w:rsidR="001001F8">
        <w:rPr>
          <w:rFonts w:ascii="Arial" w:eastAsia="Times New Roman" w:hAnsi="Arial" w:cs="Arial"/>
          <w:color w:val="000000" w:themeColor="text1"/>
          <w:sz w:val="20"/>
          <w:szCs w:val="20"/>
        </w:rPr>
        <w:t xml:space="preserve"> zagotavljanjem brezplačnih parkirišč neupravičenim javnim uslužbencem </w:t>
      </w:r>
      <w:r w:rsidR="003205F0">
        <w:rPr>
          <w:rFonts w:ascii="Arial" w:eastAsia="Times New Roman" w:hAnsi="Arial" w:cs="Arial"/>
          <w:color w:val="000000" w:themeColor="text1"/>
          <w:sz w:val="20"/>
          <w:szCs w:val="20"/>
        </w:rPr>
        <w:t xml:space="preserve">predhodno </w:t>
      </w:r>
      <w:r w:rsidR="001001F8">
        <w:rPr>
          <w:rFonts w:ascii="Arial" w:eastAsia="Times New Roman" w:hAnsi="Arial" w:cs="Arial"/>
          <w:color w:val="000000" w:themeColor="text1"/>
          <w:sz w:val="20"/>
          <w:szCs w:val="20"/>
        </w:rPr>
        <w:t>bremenilo javne finance.</w:t>
      </w:r>
      <w:r w:rsidR="00292691">
        <w:rPr>
          <w:rFonts w:ascii="Arial" w:eastAsia="Times New Roman" w:hAnsi="Arial" w:cs="Arial"/>
          <w:color w:val="000000" w:themeColor="text1"/>
          <w:sz w:val="20"/>
          <w:szCs w:val="20"/>
        </w:rPr>
        <w:t xml:space="preserve"> S tega vidika inšpekcijski organ ne vidi potreb po spreminjanju </w:t>
      </w:r>
      <w:r w:rsidR="007D57E2">
        <w:rPr>
          <w:rFonts w:ascii="Arial" w:eastAsia="Times New Roman" w:hAnsi="Arial" w:cs="Arial"/>
          <w:color w:val="000000" w:themeColor="text1"/>
          <w:sz w:val="20"/>
          <w:szCs w:val="20"/>
        </w:rPr>
        <w:t xml:space="preserve">dohodninske </w:t>
      </w:r>
      <w:r w:rsidR="00292691">
        <w:rPr>
          <w:rFonts w:ascii="Arial" w:eastAsia="Times New Roman" w:hAnsi="Arial" w:cs="Arial"/>
          <w:color w:val="000000" w:themeColor="text1"/>
          <w:sz w:val="20"/>
          <w:szCs w:val="20"/>
        </w:rPr>
        <w:t xml:space="preserve">zakonodaje, problematiko je namreč potrebno </w:t>
      </w:r>
      <w:r w:rsidR="007D57E2">
        <w:rPr>
          <w:rFonts w:ascii="Arial" w:eastAsia="Times New Roman" w:hAnsi="Arial" w:cs="Arial"/>
          <w:color w:val="000000" w:themeColor="text1"/>
          <w:sz w:val="20"/>
          <w:szCs w:val="20"/>
        </w:rPr>
        <w:t>rešiti</w:t>
      </w:r>
      <w:r w:rsidR="003E0469">
        <w:rPr>
          <w:rFonts w:ascii="Arial" w:eastAsia="Times New Roman" w:hAnsi="Arial" w:cs="Arial"/>
          <w:color w:val="000000" w:themeColor="text1"/>
          <w:sz w:val="20"/>
          <w:szCs w:val="20"/>
        </w:rPr>
        <w:t xml:space="preserve"> že</w:t>
      </w:r>
      <w:r w:rsidR="00292691">
        <w:rPr>
          <w:rFonts w:ascii="Arial" w:eastAsia="Times New Roman" w:hAnsi="Arial" w:cs="Arial"/>
          <w:color w:val="000000" w:themeColor="text1"/>
          <w:sz w:val="20"/>
          <w:szCs w:val="20"/>
        </w:rPr>
        <w:t xml:space="preserve"> v </w:t>
      </w:r>
      <w:r w:rsidR="00AB4759">
        <w:rPr>
          <w:rFonts w:ascii="Arial" w:eastAsia="Times New Roman" w:hAnsi="Arial" w:cs="Arial"/>
          <w:color w:val="000000" w:themeColor="text1"/>
          <w:sz w:val="20"/>
          <w:szCs w:val="20"/>
        </w:rPr>
        <w:t>osnovi</w:t>
      </w:r>
      <w:r w:rsidR="00CA306F">
        <w:rPr>
          <w:rFonts w:ascii="Arial" w:eastAsia="Times New Roman" w:hAnsi="Arial" w:cs="Arial"/>
          <w:color w:val="000000" w:themeColor="text1"/>
          <w:sz w:val="20"/>
          <w:szCs w:val="20"/>
        </w:rPr>
        <w:t xml:space="preserve"> </w:t>
      </w:r>
      <w:r w:rsidR="00FA3BD3">
        <w:rPr>
          <w:rFonts w:ascii="Arial" w:eastAsia="Times New Roman" w:hAnsi="Arial" w:cs="Arial"/>
          <w:color w:val="000000" w:themeColor="text1"/>
          <w:sz w:val="20"/>
          <w:szCs w:val="20"/>
        </w:rPr>
        <w:t>in sicer</w:t>
      </w:r>
      <w:r w:rsidR="00FC43A9">
        <w:rPr>
          <w:rFonts w:ascii="Arial" w:eastAsia="Times New Roman" w:hAnsi="Arial" w:cs="Arial"/>
          <w:color w:val="000000" w:themeColor="text1"/>
          <w:sz w:val="20"/>
          <w:szCs w:val="20"/>
        </w:rPr>
        <w:t>, kot že zapisano,</w:t>
      </w:r>
      <w:r w:rsidR="00FA3BD3">
        <w:rPr>
          <w:rFonts w:ascii="Arial" w:eastAsia="Times New Roman" w:hAnsi="Arial" w:cs="Arial"/>
          <w:color w:val="000000" w:themeColor="text1"/>
          <w:sz w:val="20"/>
          <w:szCs w:val="20"/>
        </w:rPr>
        <w:t xml:space="preserve"> </w:t>
      </w:r>
      <w:r w:rsidR="00CA306F">
        <w:rPr>
          <w:rFonts w:ascii="Arial" w:eastAsia="Times New Roman" w:hAnsi="Arial" w:cs="Arial"/>
          <w:color w:val="000000" w:themeColor="text1"/>
          <w:sz w:val="20"/>
          <w:szCs w:val="20"/>
        </w:rPr>
        <w:t>preko</w:t>
      </w:r>
      <w:r w:rsidR="007D57E2">
        <w:rPr>
          <w:rFonts w:ascii="Arial" w:eastAsia="Times New Roman" w:hAnsi="Arial" w:cs="Arial"/>
          <w:color w:val="000000" w:themeColor="text1"/>
          <w:sz w:val="20"/>
          <w:szCs w:val="20"/>
        </w:rPr>
        <w:t xml:space="preserve"> odprav</w:t>
      </w:r>
      <w:r w:rsidR="00CA306F">
        <w:rPr>
          <w:rFonts w:ascii="Arial" w:eastAsia="Times New Roman" w:hAnsi="Arial" w:cs="Arial"/>
          <w:color w:val="000000" w:themeColor="text1"/>
          <w:sz w:val="20"/>
          <w:szCs w:val="20"/>
        </w:rPr>
        <w:t>e</w:t>
      </w:r>
      <w:r w:rsidR="007D57E2">
        <w:rPr>
          <w:rFonts w:ascii="Arial" w:eastAsia="Times New Roman" w:hAnsi="Arial" w:cs="Arial"/>
          <w:color w:val="000000" w:themeColor="text1"/>
          <w:sz w:val="20"/>
          <w:szCs w:val="20"/>
        </w:rPr>
        <w:t xml:space="preserve"> </w:t>
      </w:r>
      <w:r w:rsidR="00292691">
        <w:rPr>
          <w:rFonts w:ascii="Arial" w:eastAsia="Times New Roman" w:hAnsi="Arial" w:cs="Arial"/>
          <w:color w:val="000000" w:themeColor="text1"/>
          <w:sz w:val="20"/>
          <w:szCs w:val="20"/>
        </w:rPr>
        <w:t>nezakonit</w:t>
      </w:r>
      <w:r w:rsidR="007D57E2">
        <w:rPr>
          <w:rFonts w:ascii="Arial" w:eastAsia="Times New Roman" w:hAnsi="Arial" w:cs="Arial"/>
          <w:color w:val="000000" w:themeColor="text1"/>
          <w:sz w:val="20"/>
          <w:szCs w:val="20"/>
        </w:rPr>
        <w:t>e</w:t>
      </w:r>
      <w:r w:rsidR="00292691">
        <w:rPr>
          <w:rFonts w:ascii="Arial" w:eastAsia="Times New Roman" w:hAnsi="Arial" w:cs="Arial"/>
          <w:color w:val="000000" w:themeColor="text1"/>
          <w:sz w:val="20"/>
          <w:szCs w:val="20"/>
        </w:rPr>
        <w:t xml:space="preserve"> porab</w:t>
      </w:r>
      <w:r w:rsidR="007D57E2">
        <w:rPr>
          <w:rFonts w:ascii="Arial" w:eastAsia="Times New Roman" w:hAnsi="Arial" w:cs="Arial"/>
          <w:color w:val="000000" w:themeColor="text1"/>
          <w:sz w:val="20"/>
          <w:szCs w:val="20"/>
        </w:rPr>
        <w:t>e</w:t>
      </w:r>
      <w:r w:rsidR="00292691">
        <w:rPr>
          <w:rFonts w:ascii="Arial" w:eastAsia="Times New Roman" w:hAnsi="Arial" w:cs="Arial"/>
          <w:color w:val="000000" w:themeColor="text1"/>
          <w:sz w:val="20"/>
          <w:szCs w:val="20"/>
        </w:rPr>
        <w:t xml:space="preserve"> proračunskih sredstev pri </w:t>
      </w:r>
      <w:r w:rsidR="001354EB">
        <w:rPr>
          <w:rFonts w:ascii="Arial" w:eastAsia="Times New Roman" w:hAnsi="Arial" w:cs="Arial"/>
          <w:color w:val="000000" w:themeColor="text1"/>
          <w:sz w:val="20"/>
          <w:szCs w:val="20"/>
        </w:rPr>
        <w:t>zagotavljanj</w:t>
      </w:r>
      <w:r w:rsidR="000F0C3E">
        <w:rPr>
          <w:rFonts w:ascii="Arial" w:eastAsia="Times New Roman" w:hAnsi="Arial" w:cs="Arial"/>
          <w:color w:val="000000" w:themeColor="text1"/>
          <w:sz w:val="20"/>
          <w:szCs w:val="20"/>
        </w:rPr>
        <w:t>u</w:t>
      </w:r>
      <w:r w:rsidR="001354EB">
        <w:rPr>
          <w:rFonts w:ascii="Arial" w:eastAsia="Times New Roman" w:hAnsi="Arial" w:cs="Arial"/>
          <w:color w:val="000000" w:themeColor="text1"/>
          <w:sz w:val="20"/>
          <w:szCs w:val="20"/>
        </w:rPr>
        <w:t xml:space="preserve"> </w:t>
      </w:r>
      <w:r w:rsidR="00292691">
        <w:rPr>
          <w:rFonts w:ascii="Arial" w:eastAsia="Times New Roman" w:hAnsi="Arial" w:cs="Arial"/>
          <w:color w:val="000000" w:themeColor="text1"/>
          <w:sz w:val="20"/>
          <w:szCs w:val="20"/>
        </w:rPr>
        <w:t>brezplačnih parkirnih mest neupravičenim javnim uslužbencem.</w:t>
      </w:r>
      <w:r w:rsidR="001001F8">
        <w:rPr>
          <w:rFonts w:ascii="Arial" w:eastAsia="Times New Roman" w:hAnsi="Arial" w:cs="Arial"/>
          <w:color w:val="000000" w:themeColor="text1"/>
          <w:sz w:val="20"/>
          <w:szCs w:val="20"/>
        </w:rPr>
        <w:t xml:space="preserve"> </w:t>
      </w:r>
    </w:p>
    <w:p w14:paraId="689C821B" w14:textId="77777777" w:rsidR="001001F8" w:rsidRDefault="001001F8" w:rsidP="0030359E">
      <w:pPr>
        <w:spacing w:after="0" w:line="276" w:lineRule="auto"/>
        <w:jc w:val="both"/>
        <w:rPr>
          <w:rFonts w:ascii="Arial" w:eastAsia="Times New Roman" w:hAnsi="Arial" w:cs="Arial"/>
          <w:color w:val="000000" w:themeColor="text1"/>
          <w:sz w:val="20"/>
          <w:szCs w:val="20"/>
        </w:rPr>
      </w:pPr>
    </w:p>
    <w:p w14:paraId="6FD40439" w14:textId="61BA5A5F" w:rsidR="00C454B2" w:rsidRDefault="001001F8" w:rsidP="0030359E">
      <w:pPr>
        <w:spacing w:after="0" w:line="276"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Glede na </w:t>
      </w:r>
      <w:r w:rsidR="00C454B2">
        <w:rPr>
          <w:rFonts w:ascii="Arial" w:eastAsia="Times New Roman" w:hAnsi="Arial" w:cs="Arial"/>
          <w:color w:val="000000" w:themeColor="text1"/>
          <w:sz w:val="20"/>
          <w:szCs w:val="20"/>
        </w:rPr>
        <w:t xml:space="preserve">navedeno pripombam na odločitev inšpekcijskega organa ni mogoče ugoditi, zato </w:t>
      </w:r>
      <w:r w:rsidR="0039448A">
        <w:rPr>
          <w:rFonts w:ascii="Arial" w:eastAsia="Times New Roman" w:hAnsi="Arial" w:cs="Arial"/>
          <w:color w:val="000000" w:themeColor="text1"/>
          <w:sz w:val="20"/>
          <w:szCs w:val="20"/>
        </w:rPr>
        <w:t>s</w:t>
      </w:r>
      <w:r w:rsidR="00C454B2">
        <w:rPr>
          <w:rFonts w:ascii="Arial" w:eastAsia="Times New Roman" w:hAnsi="Arial" w:cs="Arial"/>
          <w:color w:val="000000" w:themeColor="text1"/>
          <w:sz w:val="20"/>
          <w:szCs w:val="20"/>
        </w:rPr>
        <w:t>e</w:t>
      </w:r>
      <w:r w:rsidR="0039448A">
        <w:rPr>
          <w:rFonts w:ascii="Arial" w:eastAsia="Times New Roman" w:hAnsi="Arial" w:cs="Arial"/>
          <w:color w:val="000000" w:themeColor="text1"/>
          <w:sz w:val="20"/>
          <w:szCs w:val="20"/>
        </w:rPr>
        <w:t xml:space="preserve"> Ministrstvu za javno upravo</w:t>
      </w:r>
      <w:r w:rsidR="00C454B2">
        <w:rPr>
          <w:rFonts w:ascii="Arial" w:eastAsia="Times New Roman" w:hAnsi="Arial" w:cs="Arial"/>
          <w:color w:val="000000" w:themeColor="text1"/>
          <w:sz w:val="20"/>
          <w:szCs w:val="20"/>
        </w:rPr>
        <w:t xml:space="preserve"> na podlagi prve točke prvega odstavka 104. člena ZJF za vzpostavit</w:t>
      </w:r>
      <w:r w:rsidR="0039448A">
        <w:rPr>
          <w:rFonts w:ascii="Arial" w:eastAsia="Times New Roman" w:hAnsi="Arial" w:cs="Arial"/>
          <w:color w:val="000000" w:themeColor="text1"/>
          <w:sz w:val="20"/>
          <w:szCs w:val="20"/>
        </w:rPr>
        <w:t>ev zakonitega stanja izda odločba, pri čemer naj se ukrepa iz prve in druge točke  izvršita na način in v rokih, kot izhaja iz izreka te odločbe.</w:t>
      </w:r>
    </w:p>
    <w:p w14:paraId="7080554A" w14:textId="77777777" w:rsidR="00C454B2" w:rsidRDefault="00C454B2" w:rsidP="0030359E">
      <w:pPr>
        <w:spacing w:after="0" w:line="276" w:lineRule="auto"/>
        <w:jc w:val="both"/>
        <w:rPr>
          <w:rFonts w:ascii="Arial" w:eastAsia="Times New Roman" w:hAnsi="Arial" w:cs="Arial"/>
          <w:color w:val="000000" w:themeColor="text1"/>
          <w:sz w:val="20"/>
          <w:szCs w:val="20"/>
        </w:rPr>
      </w:pPr>
    </w:p>
    <w:bookmarkEnd w:id="3"/>
    <w:bookmarkEnd w:id="4"/>
    <w:p w14:paraId="6574AC54" w14:textId="29D9A944" w:rsidR="0089409F" w:rsidRPr="003B184F" w:rsidRDefault="0089409F" w:rsidP="003B184F">
      <w:pPr>
        <w:pStyle w:val="Heading2"/>
        <w:rPr>
          <w:rFonts w:ascii="Arial" w:eastAsia="Times New Roman" w:hAnsi="Arial" w:cs="Arial"/>
          <w:b/>
          <w:bCs/>
          <w:color w:val="auto"/>
          <w:sz w:val="20"/>
          <w:szCs w:val="20"/>
          <w:u w:val="single"/>
        </w:rPr>
      </w:pPr>
      <w:r w:rsidRPr="003B184F">
        <w:rPr>
          <w:rFonts w:ascii="Arial" w:eastAsia="Times New Roman" w:hAnsi="Arial" w:cs="Arial"/>
          <w:b/>
          <w:bCs/>
          <w:color w:val="auto"/>
          <w:sz w:val="20"/>
          <w:szCs w:val="20"/>
          <w:u w:val="single"/>
        </w:rPr>
        <w:t>Pod 2.</w:t>
      </w:r>
    </w:p>
    <w:p w14:paraId="290E9844" w14:textId="77777777" w:rsidR="003B184F" w:rsidRDefault="003B184F" w:rsidP="00DC3628">
      <w:pPr>
        <w:spacing w:after="0" w:line="276" w:lineRule="auto"/>
        <w:jc w:val="both"/>
        <w:rPr>
          <w:rFonts w:ascii="Arial" w:eastAsia="Times New Roman" w:hAnsi="Arial" w:cs="Arial"/>
          <w:sz w:val="20"/>
          <w:szCs w:val="20"/>
        </w:rPr>
      </w:pPr>
    </w:p>
    <w:p w14:paraId="4BEBA657" w14:textId="47920ED2" w:rsidR="0089409F" w:rsidRDefault="003E417D" w:rsidP="00DC3628">
      <w:pPr>
        <w:spacing w:after="0" w:line="276" w:lineRule="auto"/>
        <w:jc w:val="both"/>
        <w:rPr>
          <w:rFonts w:ascii="Arial" w:eastAsia="Times New Roman" w:hAnsi="Arial" w:cs="Arial"/>
          <w:sz w:val="20"/>
          <w:szCs w:val="20"/>
        </w:rPr>
      </w:pPr>
      <w:r>
        <w:rPr>
          <w:rFonts w:ascii="Arial" w:eastAsia="Times New Roman" w:hAnsi="Arial" w:cs="Arial"/>
          <w:sz w:val="20"/>
          <w:szCs w:val="20"/>
        </w:rPr>
        <w:t>V skladu s 102. členom ZJF se v primerih, če ni z ZJF drugače določeno, za proračunske inšpektorje in za izvrševanje proračunskega nadzora uporabljajo določbe zakona, ki ureja splošni upravni postopek.</w:t>
      </w:r>
    </w:p>
    <w:p w14:paraId="7916662C" w14:textId="00FBE31D" w:rsidR="003E417D" w:rsidRDefault="003E417D" w:rsidP="00DC3628">
      <w:p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V skladu s tretjim odstavkom 213. členom ZUP, kadar se z odločbo naloži kakšno dejanje, se v izreku določi tudi, v katerem roku ga je treba opraviti. Inšpekcijski organ je določil rok za izvršitev kot je navedeno v točki </w:t>
      </w:r>
      <w:r w:rsidR="00F4551F">
        <w:rPr>
          <w:rFonts w:ascii="Arial" w:eastAsia="Times New Roman" w:hAnsi="Arial" w:cs="Arial"/>
          <w:sz w:val="20"/>
          <w:szCs w:val="20"/>
        </w:rPr>
        <w:t>3</w:t>
      </w:r>
      <w:r>
        <w:rPr>
          <w:rFonts w:ascii="Arial" w:eastAsia="Times New Roman" w:hAnsi="Arial" w:cs="Arial"/>
          <w:sz w:val="20"/>
          <w:szCs w:val="20"/>
        </w:rPr>
        <w:t>. izreka te odločbe.</w:t>
      </w:r>
    </w:p>
    <w:p w14:paraId="07B3BC5C" w14:textId="16E449D3" w:rsidR="00F15715" w:rsidRDefault="00F15715" w:rsidP="00DC3628">
      <w:pPr>
        <w:spacing w:after="0" w:line="276" w:lineRule="auto"/>
        <w:jc w:val="both"/>
        <w:rPr>
          <w:rFonts w:ascii="Arial" w:eastAsia="Times New Roman" w:hAnsi="Arial" w:cs="Arial"/>
          <w:sz w:val="20"/>
          <w:szCs w:val="20"/>
        </w:rPr>
      </w:pPr>
      <w:r w:rsidRPr="00F15715">
        <w:rPr>
          <w:rFonts w:ascii="Arial" w:eastAsia="Times New Roman" w:hAnsi="Arial" w:cs="Arial"/>
          <w:sz w:val="20"/>
          <w:szCs w:val="20"/>
        </w:rPr>
        <w:t>236. člen ZUP določa, da dokler teče rok za pritožbo, se odločba ne more izvršiti. Če je pritožba po predpisih vložena, se odločba ne more izvršiti vse dotlej, dokler se odločba o pritožbi, s katero je bila pritožba zavržena ali zavrnjena ali izpodbijana odločba spremenjena, ne vroči stranki.</w:t>
      </w:r>
    </w:p>
    <w:p w14:paraId="3F26F4E0" w14:textId="77777777" w:rsidR="00F15715" w:rsidRDefault="00F15715" w:rsidP="00DC3628">
      <w:pPr>
        <w:spacing w:after="0" w:line="276" w:lineRule="auto"/>
        <w:jc w:val="both"/>
        <w:rPr>
          <w:rFonts w:ascii="Arial" w:eastAsia="Times New Roman" w:hAnsi="Arial" w:cs="Arial"/>
          <w:sz w:val="20"/>
          <w:szCs w:val="20"/>
        </w:rPr>
      </w:pPr>
    </w:p>
    <w:p w14:paraId="6FF7018A" w14:textId="630FD49E" w:rsidR="0089409F" w:rsidRPr="003B184F" w:rsidRDefault="0089409F" w:rsidP="003B184F">
      <w:pPr>
        <w:pStyle w:val="Heading2"/>
        <w:rPr>
          <w:rFonts w:ascii="Arial" w:eastAsia="Times New Roman" w:hAnsi="Arial" w:cs="Arial"/>
          <w:b/>
          <w:bCs/>
          <w:color w:val="auto"/>
          <w:sz w:val="20"/>
          <w:szCs w:val="20"/>
          <w:u w:val="single"/>
        </w:rPr>
      </w:pPr>
      <w:r w:rsidRPr="003B184F">
        <w:rPr>
          <w:rFonts w:ascii="Arial" w:eastAsia="Times New Roman" w:hAnsi="Arial" w:cs="Arial"/>
          <w:b/>
          <w:bCs/>
          <w:color w:val="auto"/>
          <w:sz w:val="20"/>
          <w:szCs w:val="20"/>
          <w:u w:val="single"/>
        </w:rPr>
        <w:t>Pod 3.</w:t>
      </w:r>
    </w:p>
    <w:p w14:paraId="4514A96C" w14:textId="77777777" w:rsidR="003B184F" w:rsidRPr="0089409F" w:rsidRDefault="003B184F" w:rsidP="00DC3628">
      <w:pPr>
        <w:spacing w:after="0" w:line="276" w:lineRule="auto"/>
        <w:jc w:val="both"/>
        <w:rPr>
          <w:rFonts w:ascii="Arial" w:eastAsia="Times New Roman" w:hAnsi="Arial" w:cs="Arial"/>
          <w:b/>
          <w:bCs/>
          <w:sz w:val="20"/>
          <w:szCs w:val="20"/>
          <w:u w:val="single"/>
        </w:rPr>
      </w:pPr>
    </w:p>
    <w:p w14:paraId="536BA493" w14:textId="663A91C4" w:rsidR="00DC3628" w:rsidRPr="00DC3628" w:rsidRDefault="00955B41" w:rsidP="00DC3628">
      <w:pPr>
        <w:spacing w:after="0" w:line="276" w:lineRule="auto"/>
        <w:jc w:val="both"/>
        <w:rPr>
          <w:rFonts w:ascii="Arial" w:eastAsia="Times New Roman" w:hAnsi="Arial" w:cs="Arial"/>
          <w:sz w:val="20"/>
          <w:szCs w:val="20"/>
        </w:rPr>
      </w:pPr>
      <w:r w:rsidRPr="00746F65">
        <w:rPr>
          <w:rFonts w:ascii="Arial" w:eastAsia="Times New Roman" w:hAnsi="Arial" w:cs="Arial"/>
          <w:sz w:val="20"/>
          <w:szCs w:val="20"/>
        </w:rPr>
        <w:t xml:space="preserve">V skladu s </w:t>
      </w:r>
      <w:r w:rsidR="00D24FEF">
        <w:rPr>
          <w:rFonts w:ascii="Arial" w:eastAsia="Times New Roman" w:hAnsi="Arial" w:cs="Arial"/>
          <w:sz w:val="20"/>
          <w:szCs w:val="20"/>
        </w:rPr>
        <w:t>petim odstavkom 2</w:t>
      </w:r>
      <w:r w:rsidRPr="00746F65">
        <w:rPr>
          <w:rFonts w:ascii="Arial" w:eastAsia="Times New Roman" w:hAnsi="Arial" w:cs="Arial"/>
          <w:sz w:val="20"/>
          <w:szCs w:val="20"/>
        </w:rPr>
        <w:t>1</w:t>
      </w:r>
      <w:r w:rsidR="00D24FEF">
        <w:rPr>
          <w:rFonts w:ascii="Arial" w:eastAsia="Times New Roman" w:hAnsi="Arial" w:cs="Arial"/>
          <w:sz w:val="20"/>
          <w:szCs w:val="20"/>
        </w:rPr>
        <w:t>3</w:t>
      </w:r>
      <w:r w:rsidRPr="00746F65">
        <w:rPr>
          <w:rFonts w:ascii="Arial" w:eastAsia="Times New Roman" w:hAnsi="Arial" w:cs="Arial"/>
          <w:sz w:val="20"/>
          <w:szCs w:val="20"/>
        </w:rPr>
        <w:t>. člen</w:t>
      </w:r>
      <w:r w:rsidR="00D24FEF">
        <w:rPr>
          <w:rFonts w:ascii="Arial" w:eastAsia="Times New Roman" w:hAnsi="Arial" w:cs="Arial"/>
          <w:sz w:val="20"/>
          <w:szCs w:val="20"/>
        </w:rPr>
        <w:t>a</w:t>
      </w:r>
      <w:r w:rsidRPr="00746F65">
        <w:rPr>
          <w:rFonts w:ascii="Arial" w:eastAsia="Times New Roman" w:hAnsi="Arial" w:cs="Arial"/>
          <w:sz w:val="20"/>
          <w:szCs w:val="20"/>
        </w:rPr>
        <w:t xml:space="preserve"> Z</w:t>
      </w:r>
      <w:r w:rsidR="007E1F82">
        <w:rPr>
          <w:rFonts w:ascii="Arial" w:eastAsia="Times New Roman" w:hAnsi="Arial" w:cs="Arial"/>
          <w:sz w:val="20"/>
          <w:szCs w:val="20"/>
        </w:rPr>
        <w:t>UP</w:t>
      </w:r>
      <w:r w:rsidR="00746F65" w:rsidRPr="00746F65">
        <w:rPr>
          <w:rFonts w:ascii="Arial" w:eastAsia="Times New Roman" w:hAnsi="Arial" w:cs="Arial"/>
          <w:sz w:val="20"/>
          <w:szCs w:val="20"/>
        </w:rPr>
        <w:t xml:space="preserve"> mora</w:t>
      </w:r>
      <w:r w:rsidR="00D24FEF">
        <w:rPr>
          <w:rFonts w:ascii="Arial" w:eastAsia="Times New Roman" w:hAnsi="Arial" w:cs="Arial"/>
          <w:sz w:val="20"/>
          <w:szCs w:val="20"/>
        </w:rPr>
        <w:t xml:space="preserve"> organ odločiti o tem, ali so nastali stroški postopka</w:t>
      </w:r>
      <w:r w:rsidR="00746F65" w:rsidRPr="00746F65">
        <w:rPr>
          <w:rFonts w:ascii="Arial" w:eastAsia="Times New Roman" w:hAnsi="Arial" w:cs="Arial"/>
          <w:sz w:val="20"/>
          <w:szCs w:val="20"/>
        </w:rPr>
        <w:t>.</w:t>
      </w:r>
      <w:r w:rsidR="00D24FEF">
        <w:rPr>
          <w:rFonts w:ascii="Arial" w:eastAsia="Times New Roman" w:hAnsi="Arial" w:cs="Arial"/>
          <w:sz w:val="20"/>
          <w:szCs w:val="20"/>
        </w:rPr>
        <w:t xml:space="preserve"> Glede na to, da posebni stroški v postopku niso nastali, je organ odločil, kot je razvidno iz tretje točke izreka te odločbe.</w:t>
      </w:r>
    </w:p>
    <w:p w14:paraId="36D76D25" w14:textId="77777777" w:rsidR="00B7507A" w:rsidRDefault="00B7507A" w:rsidP="00DC3628">
      <w:pPr>
        <w:spacing w:after="0" w:line="276" w:lineRule="auto"/>
        <w:jc w:val="both"/>
        <w:rPr>
          <w:rFonts w:ascii="Arial" w:eastAsia="Times New Roman" w:hAnsi="Arial" w:cs="Arial"/>
          <w:b/>
          <w:bCs/>
          <w:sz w:val="20"/>
          <w:szCs w:val="20"/>
        </w:rPr>
      </w:pPr>
    </w:p>
    <w:p w14:paraId="26B0DE3E" w14:textId="29838D7B" w:rsidR="00DC3628" w:rsidRPr="00DC3628" w:rsidRDefault="007E1F82" w:rsidP="00DC3628">
      <w:pPr>
        <w:spacing w:after="0" w:line="276" w:lineRule="auto"/>
        <w:jc w:val="both"/>
        <w:rPr>
          <w:rFonts w:ascii="Arial" w:eastAsia="Times New Roman" w:hAnsi="Arial" w:cs="Arial"/>
          <w:b/>
          <w:bCs/>
          <w:sz w:val="20"/>
          <w:szCs w:val="20"/>
        </w:rPr>
      </w:pPr>
      <w:r>
        <w:rPr>
          <w:rFonts w:ascii="Arial" w:eastAsia="Times New Roman" w:hAnsi="Arial" w:cs="Arial"/>
          <w:b/>
          <w:bCs/>
          <w:sz w:val="20"/>
          <w:szCs w:val="20"/>
        </w:rPr>
        <w:t>Pouk o pravnem sredstvu</w:t>
      </w:r>
      <w:r w:rsidR="00D24FEF">
        <w:rPr>
          <w:rFonts w:ascii="Arial" w:eastAsia="Times New Roman" w:hAnsi="Arial" w:cs="Arial"/>
          <w:b/>
          <w:bCs/>
          <w:sz w:val="20"/>
          <w:szCs w:val="20"/>
        </w:rPr>
        <w:t>:</w:t>
      </w:r>
      <w:r>
        <w:rPr>
          <w:rFonts w:ascii="Arial" w:eastAsia="Times New Roman" w:hAnsi="Arial" w:cs="Arial"/>
          <w:b/>
          <w:bCs/>
          <w:sz w:val="20"/>
          <w:szCs w:val="20"/>
        </w:rPr>
        <w:t xml:space="preserve"> </w:t>
      </w:r>
    </w:p>
    <w:p w14:paraId="6A4AAB57" w14:textId="54E47FEA" w:rsidR="00DC3628" w:rsidRPr="00DC3628" w:rsidRDefault="00DC3628" w:rsidP="00DC3628">
      <w:pPr>
        <w:tabs>
          <w:tab w:val="center" w:pos="4320"/>
          <w:tab w:val="center" w:pos="5245"/>
          <w:tab w:val="right" w:pos="8640"/>
        </w:tabs>
        <w:spacing w:after="0" w:line="260" w:lineRule="atLeast"/>
        <w:jc w:val="both"/>
        <w:rPr>
          <w:rFonts w:ascii="Arial" w:eastAsia="Times New Roman" w:hAnsi="Arial" w:cs="Arial"/>
          <w:sz w:val="20"/>
          <w:szCs w:val="20"/>
        </w:rPr>
      </w:pPr>
      <w:r w:rsidRPr="00DC3628">
        <w:rPr>
          <w:rFonts w:ascii="Arial" w:eastAsia="Times New Roman" w:hAnsi="Arial" w:cs="Arial"/>
          <w:sz w:val="20"/>
          <w:szCs w:val="20"/>
        </w:rPr>
        <w:t>Zoper t</w:t>
      </w:r>
      <w:r w:rsidR="00D24FEF">
        <w:rPr>
          <w:rFonts w:ascii="Arial" w:eastAsia="Times New Roman" w:hAnsi="Arial" w:cs="Arial"/>
          <w:sz w:val="20"/>
          <w:szCs w:val="20"/>
        </w:rPr>
        <w:t>o</w:t>
      </w:r>
      <w:r w:rsidRPr="00DC3628">
        <w:rPr>
          <w:rFonts w:ascii="Arial" w:eastAsia="Times New Roman" w:hAnsi="Arial" w:cs="Arial"/>
          <w:sz w:val="20"/>
          <w:szCs w:val="20"/>
        </w:rPr>
        <w:t xml:space="preserve"> </w:t>
      </w:r>
      <w:r w:rsidR="00D24FEF">
        <w:rPr>
          <w:rFonts w:ascii="Arial" w:eastAsia="Times New Roman" w:hAnsi="Arial" w:cs="Arial"/>
          <w:sz w:val="20"/>
          <w:szCs w:val="20"/>
        </w:rPr>
        <w:t>odločbo</w:t>
      </w:r>
      <w:r w:rsidRPr="00DC3628">
        <w:rPr>
          <w:rFonts w:ascii="Arial" w:eastAsia="Times New Roman" w:hAnsi="Arial" w:cs="Arial"/>
          <w:sz w:val="20"/>
          <w:szCs w:val="20"/>
        </w:rPr>
        <w:t xml:space="preserve"> </w:t>
      </w:r>
      <w:r w:rsidR="00D24FEF">
        <w:rPr>
          <w:rFonts w:ascii="Arial" w:eastAsia="Times New Roman" w:hAnsi="Arial" w:cs="Arial"/>
          <w:sz w:val="20"/>
          <w:szCs w:val="20"/>
        </w:rPr>
        <w:t xml:space="preserve">je dovoljena pritožba v roku 15 dni od vročitve odločbe. O pritožbi odločba Vlada Republike Slovenije. Pritožbo se vloži pisno ali ustno na zapisnik pri </w:t>
      </w:r>
      <w:r w:rsidRPr="00DC3628">
        <w:rPr>
          <w:rFonts w:ascii="Arial" w:eastAsia="Times New Roman" w:hAnsi="Arial" w:cs="Arial"/>
          <w:sz w:val="20"/>
          <w:szCs w:val="20"/>
        </w:rPr>
        <w:t>Ministrstv</w:t>
      </w:r>
      <w:r w:rsidR="00D24FEF">
        <w:rPr>
          <w:rFonts w:ascii="Arial" w:eastAsia="Times New Roman" w:hAnsi="Arial" w:cs="Arial"/>
          <w:sz w:val="20"/>
          <w:szCs w:val="20"/>
        </w:rPr>
        <w:t>u</w:t>
      </w:r>
      <w:r w:rsidRPr="00DC3628">
        <w:rPr>
          <w:rFonts w:ascii="Arial" w:eastAsia="Times New Roman" w:hAnsi="Arial" w:cs="Arial"/>
          <w:sz w:val="20"/>
          <w:szCs w:val="20"/>
        </w:rPr>
        <w:t xml:space="preserve"> za finance, Urad</w:t>
      </w:r>
      <w:r w:rsidR="00D24FEF">
        <w:rPr>
          <w:rFonts w:ascii="Arial" w:eastAsia="Times New Roman" w:hAnsi="Arial" w:cs="Arial"/>
          <w:sz w:val="20"/>
          <w:szCs w:val="20"/>
        </w:rPr>
        <w:t>u</w:t>
      </w:r>
      <w:r w:rsidRPr="00DC3628">
        <w:rPr>
          <w:rFonts w:ascii="Arial" w:eastAsia="Times New Roman" w:hAnsi="Arial" w:cs="Arial"/>
          <w:sz w:val="20"/>
          <w:szCs w:val="20"/>
        </w:rPr>
        <w:t xml:space="preserve"> Republike Slovenije za nadzor proračuna, Fajfarjeva ulica 33, 1</w:t>
      </w:r>
      <w:r w:rsidR="00D24FEF">
        <w:rPr>
          <w:rFonts w:ascii="Arial" w:eastAsia="Times New Roman" w:hAnsi="Arial" w:cs="Arial"/>
          <w:sz w:val="20"/>
          <w:szCs w:val="20"/>
        </w:rPr>
        <w:t>502</w:t>
      </w:r>
      <w:r w:rsidRPr="00DC3628">
        <w:rPr>
          <w:rFonts w:ascii="Arial" w:eastAsia="Times New Roman" w:hAnsi="Arial" w:cs="Arial"/>
          <w:sz w:val="20"/>
          <w:szCs w:val="20"/>
        </w:rPr>
        <w:t xml:space="preserve"> Ljubljana.  </w:t>
      </w:r>
    </w:p>
    <w:p w14:paraId="4CC9D9F8" w14:textId="77777777" w:rsidR="003205F0" w:rsidRPr="00DC3628" w:rsidRDefault="003205F0" w:rsidP="00DC3628">
      <w:pPr>
        <w:spacing w:after="0" w:line="276" w:lineRule="auto"/>
        <w:jc w:val="center"/>
        <w:rPr>
          <w:rFonts w:ascii="Arial" w:eastAsia="Times New Roman" w:hAnsi="Arial" w:cs="Arial"/>
          <w:color w:val="000000"/>
          <w:sz w:val="20"/>
          <w:szCs w:val="20"/>
        </w:rPr>
      </w:pPr>
    </w:p>
    <w:p w14:paraId="7877DA28" w14:textId="0387A6B8" w:rsidR="00DC3628" w:rsidRPr="00DC3628" w:rsidRDefault="00D40E05" w:rsidP="00DC3628">
      <w:pPr>
        <w:spacing w:after="0" w:line="276"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DC3628" w:rsidRPr="00DC3628">
        <w:rPr>
          <w:rFonts w:ascii="Arial" w:eastAsia="Times New Roman" w:hAnsi="Arial" w:cs="Arial"/>
          <w:color w:val="000000"/>
          <w:sz w:val="20"/>
          <w:szCs w:val="20"/>
        </w:rPr>
        <w:t xml:space="preserve"> </w:t>
      </w:r>
    </w:p>
    <w:p w14:paraId="28F92379" w14:textId="77777777" w:rsidR="00DC3628" w:rsidRPr="00DC3628" w:rsidRDefault="00DC3628" w:rsidP="00DC3628">
      <w:pPr>
        <w:spacing w:after="0" w:line="276" w:lineRule="auto"/>
        <w:jc w:val="center"/>
        <w:rPr>
          <w:rFonts w:ascii="Arial" w:eastAsia="Times New Roman" w:hAnsi="Arial" w:cs="Arial"/>
          <w:color w:val="000000"/>
          <w:sz w:val="20"/>
          <w:szCs w:val="20"/>
        </w:rPr>
      </w:pPr>
      <w:r w:rsidRPr="00DC3628">
        <w:rPr>
          <w:rFonts w:ascii="Arial" w:eastAsia="Times New Roman" w:hAnsi="Arial" w:cs="Arial"/>
          <w:color w:val="000000"/>
          <w:sz w:val="20"/>
          <w:szCs w:val="20"/>
        </w:rPr>
        <w:t>PRORAČUNSKI INŠPEKTOR</w:t>
      </w:r>
    </w:p>
    <w:p w14:paraId="78D2A502" w14:textId="79C83E35" w:rsidR="00DC3628" w:rsidRPr="00DC3628" w:rsidRDefault="00DC3628" w:rsidP="00DC3628">
      <w:pPr>
        <w:spacing w:after="0" w:line="276" w:lineRule="auto"/>
        <w:jc w:val="center"/>
        <w:rPr>
          <w:rFonts w:ascii="Arial" w:eastAsia="Times New Roman" w:hAnsi="Arial" w:cs="Arial"/>
          <w:color w:val="000000"/>
          <w:sz w:val="20"/>
          <w:szCs w:val="20"/>
        </w:rPr>
      </w:pPr>
      <w:r w:rsidRPr="00DC3628">
        <w:rPr>
          <w:rFonts w:ascii="Arial" w:eastAsia="Times New Roman" w:hAnsi="Arial" w:cs="Arial"/>
          <w:color w:val="000000"/>
          <w:sz w:val="20"/>
          <w:szCs w:val="20"/>
        </w:rPr>
        <w:t xml:space="preserve">Inšpektor </w:t>
      </w:r>
      <w:r w:rsidR="006C2974">
        <w:rPr>
          <w:rFonts w:ascii="Arial" w:eastAsia="Times New Roman" w:hAnsi="Arial" w:cs="Arial"/>
          <w:color w:val="000000"/>
          <w:sz w:val="20"/>
          <w:szCs w:val="20"/>
        </w:rPr>
        <w:t xml:space="preserve">- višji </w:t>
      </w:r>
      <w:r w:rsidRPr="00DC3628">
        <w:rPr>
          <w:rFonts w:ascii="Arial" w:eastAsia="Times New Roman" w:hAnsi="Arial" w:cs="Arial"/>
          <w:color w:val="000000"/>
          <w:sz w:val="20"/>
          <w:szCs w:val="20"/>
        </w:rPr>
        <w:t>svetnik</w:t>
      </w:r>
    </w:p>
    <w:p w14:paraId="5A3304C1" w14:textId="77777777" w:rsidR="008561ED" w:rsidRDefault="008561ED" w:rsidP="008D58A5">
      <w:pPr>
        <w:spacing w:after="0" w:line="276" w:lineRule="auto"/>
        <w:jc w:val="both"/>
        <w:rPr>
          <w:rFonts w:ascii="Arial" w:eastAsia="Times New Roman" w:hAnsi="Arial" w:cs="Arial"/>
          <w:color w:val="000000"/>
          <w:sz w:val="20"/>
          <w:szCs w:val="20"/>
        </w:rPr>
      </w:pPr>
    </w:p>
    <w:p w14:paraId="7025E154" w14:textId="6B669A1C" w:rsidR="00DC3628" w:rsidRPr="00DC3628" w:rsidRDefault="00DC3628" w:rsidP="008D58A5">
      <w:pPr>
        <w:spacing w:after="0" w:line="276" w:lineRule="auto"/>
        <w:jc w:val="both"/>
        <w:rPr>
          <w:rFonts w:ascii="Arial" w:eastAsia="Times New Roman" w:hAnsi="Arial" w:cs="Arial"/>
          <w:color w:val="000000"/>
          <w:sz w:val="20"/>
          <w:szCs w:val="20"/>
        </w:rPr>
      </w:pPr>
      <w:r w:rsidRPr="00DC3628">
        <w:rPr>
          <w:rFonts w:ascii="Arial" w:eastAsia="Times New Roman" w:hAnsi="Arial" w:cs="Arial"/>
          <w:color w:val="000000"/>
          <w:sz w:val="20"/>
          <w:szCs w:val="20"/>
        </w:rPr>
        <w:t xml:space="preserve">Vročiti: - Ministrstvo za </w:t>
      </w:r>
      <w:r w:rsidR="008D58A5">
        <w:rPr>
          <w:rFonts w:ascii="Arial" w:eastAsia="Times New Roman" w:hAnsi="Arial" w:cs="Arial"/>
          <w:color w:val="000000"/>
          <w:sz w:val="20"/>
          <w:szCs w:val="20"/>
        </w:rPr>
        <w:t>javno upravo</w:t>
      </w:r>
      <w:r w:rsidRPr="00DC3628">
        <w:rPr>
          <w:rFonts w:ascii="Arial" w:eastAsia="Times New Roman" w:hAnsi="Arial" w:cs="Arial"/>
          <w:color w:val="000000"/>
          <w:sz w:val="20"/>
          <w:szCs w:val="20"/>
        </w:rPr>
        <w:t xml:space="preserve">, </w:t>
      </w:r>
      <w:r w:rsidR="008D58A5">
        <w:rPr>
          <w:rFonts w:ascii="Arial" w:eastAsia="Times New Roman" w:hAnsi="Arial" w:cs="Arial"/>
          <w:color w:val="000000"/>
          <w:sz w:val="20"/>
          <w:szCs w:val="20"/>
        </w:rPr>
        <w:t>Tržaška cesta 21</w:t>
      </w:r>
      <w:r w:rsidRPr="00DC3628">
        <w:rPr>
          <w:rFonts w:ascii="Arial" w:eastAsia="Times New Roman" w:hAnsi="Arial" w:cs="Arial"/>
          <w:color w:val="000000"/>
          <w:sz w:val="20"/>
          <w:szCs w:val="20"/>
        </w:rPr>
        <w:t xml:space="preserve">, 1000 Ljubljana </w:t>
      </w:r>
      <w:r w:rsidR="007E1F82">
        <w:rPr>
          <w:rFonts w:ascii="Arial" w:eastAsia="Times New Roman" w:hAnsi="Arial" w:cs="Arial"/>
          <w:color w:val="000000"/>
          <w:sz w:val="20"/>
          <w:szCs w:val="20"/>
        </w:rPr>
        <w:t>–</w:t>
      </w:r>
      <w:r w:rsidRPr="00DC3628">
        <w:rPr>
          <w:rFonts w:ascii="Arial" w:eastAsia="Times New Roman" w:hAnsi="Arial" w:cs="Arial"/>
          <w:color w:val="000000"/>
          <w:sz w:val="20"/>
          <w:szCs w:val="20"/>
        </w:rPr>
        <w:t xml:space="preserve"> </w:t>
      </w:r>
      <w:r w:rsidR="008D58A5">
        <w:rPr>
          <w:rFonts w:ascii="Arial" w:eastAsia="Times New Roman" w:hAnsi="Arial" w:cs="Arial"/>
          <w:color w:val="000000"/>
          <w:sz w:val="20"/>
          <w:szCs w:val="20"/>
        </w:rPr>
        <w:t xml:space="preserve">na elektronski naslov </w:t>
      </w:r>
      <w:hyperlink r:id="rId13" w:history="1">
        <w:r w:rsidR="008D58A5" w:rsidRPr="002825E5">
          <w:rPr>
            <w:rStyle w:val="Hyperlink"/>
            <w:rFonts w:ascii="Arial" w:eastAsia="Times New Roman" w:hAnsi="Arial" w:cs="Arial"/>
            <w:sz w:val="20"/>
            <w:szCs w:val="20"/>
          </w:rPr>
          <w:t>gp.mju@gov.si</w:t>
        </w:r>
      </w:hyperlink>
      <w:r w:rsidR="008D58A5">
        <w:rPr>
          <w:rFonts w:ascii="Arial" w:eastAsia="Times New Roman" w:hAnsi="Arial" w:cs="Arial"/>
          <w:color w:val="000000"/>
          <w:sz w:val="20"/>
          <w:szCs w:val="20"/>
        </w:rPr>
        <w:t xml:space="preserve"> – po ZUP v varni predal</w:t>
      </w:r>
    </w:p>
    <w:sectPr w:rsidR="00DC3628" w:rsidRPr="00DC3628" w:rsidSect="00DC3628">
      <w:type w:val="continuous"/>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AC22" w14:textId="77777777" w:rsidR="00E02EAC" w:rsidRDefault="00E02EAC" w:rsidP="00803BB2">
      <w:pPr>
        <w:spacing w:after="0" w:line="240" w:lineRule="auto"/>
      </w:pPr>
      <w:r>
        <w:separator/>
      </w:r>
    </w:p>
  </w:endnote>
  <w:endnote w:type="continuationSeparator" w:id="0">
    <w:p w14:paraId="44B09173" w14:textId="77777777" w:rsidR="00E02EAC" w:rsidRDefault="00E02EAC" w:rsidP="00803BB2">
      <w:pPr>
        <w:spacing w:after="0" w:line="240" w:lineRule="auto"/>
      </w:pPr>
      <w:r>
        <w:continuationSeparator/>
      </w:r>
    </w:p>
  </w:endnote>
  <w:endnote w:type="continuationNotice" w:id="1">
    <w:p w14:paraId="646BFE3E" w14:textId="77777777" w:rsidR="00E02EAC" w:rsidRDefault="00E02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16015"/>
      <w:docPartObj>
        <w:docPartGallery w:val="Page Numbers (Bottom of Page)"/>
        <w:docPartUnique/>
      </w:docPartObj>
    </w:sdtPr>
    <w:sdtContent>
      <w:sdt>
        <w:sdtPr>
          <w:id w:val="-1769616900"/>
          <w:docPartObj>
            <w:docPartGallery w:val="Page Numbers (Top of Page)"/>
            <w:docPartUnique/>
          </w:docPartObj>
        </w:sdtPr>
        <w:sdtContent>
          <w:p w14:paraId="29957EC1" w14:textId="016BD655" w:rsidR="00127976" w:rsidRDefault="00127976">
            <w:pPr>
              <w:pStyle w:val="Footer"/>
              <w:jc w:val="right"/>
            </w:pPr>
            <w:r w:rsidRPr="00127976">
              <w:rPr>
                <w:rFonts w:ascii="Arial" w:hAnsi="Arial" w:cs="Arial"/>
                <w:sz w:val="20"/>
                <w:szCs w:val="20"/>
              </w:rPr>
              <w:fldChar w:fldCharType="begin"/>
            </w:r>
            <w:r w:rsidRPr="00127976">
              <w:rPr>
                <w:rFonts w:ascii="Arial" w:hAnsi="Arial" w:cs="Arial"/>
                <w:sz w:val="20"/>
                <w:szCs w:val="20"/>
              </w:rPr>
              <w:instrText>PAGE</w:instrText>
            </w:r>
            <w:r w:rsidRPr="00127976">
              <w:rPr>
                <w:rFonts w:ascii="Arial" w:hAnsi="Arial" w:cs="Arial"/>
                <w:sz w:val="20"/>
                <w:szCs w:val="20"/>
              </w:rPr>
              <w:fldChar w:fldCharType="separate"/>
            </w:r>
            <w:r w:rsidRPr="00127976">
              <w:rPr>
                <w:rFonts w:ascii="Arial" w:hAnsi="Arial" w:cs="Arial"/>
                <w:sz w:val="20"/>
                <w:szCs w:val="20"/>
              </w:rPr>
              <w:t>2</w:t>
            </w:r>
            <w:r w:rsidRPr="00127976">
              <w:rPr>
                <w:rFonts w:ascii="Arial" w:hAnsi="Arial" w:cs="Arial"/>
                <w:sz w:val="20"/>
                <w:szCs w:val="20"/>
              </w:rPr>
              <w:fldChar w:fldCharType="end"/>
            </w:r>
            <w:r w:rsidRPr="00127976">
              <w:rPr>
                <w:rFonts w:ascii="Arial" w:hAnsi="Arial" w:cs="Arial"/>
                <w:sz w:val="20"/>
                <w:szCs w:val="20"/>
              </w:rPr>
              <w:t>/</w:t>
            </w:r>
            <w:r w:rsidRPr="00127976">
              <w:rPr>
                <w:rFonts w:ascii="Arial" w:hAnsi="Arial" w:cs="Arial"/>
                <w:sz w:val="20"/>
                <w:szCs w:val="20"/>
              </w:rPr>
              <w:fldChar w:fldCharType="begin"/>
            </w:r>
            <w:r w:rsidRPr="00127976">
              <w:rPr>
                <w:rFonts w:ascii="Arial" w:hAnsi="Arial" w:cs="Arial"/>
                <w:sz w:val="20"/>
                <w:szCs w:val="20"/>
              </w:rPr>
              <w:instrText>NUMPAGES</w:instrText>
            </w:r>
            <w:r w:rsidRPr="00127976">
              <w:rPr>
                <w:rFonts w:ascii="Arial" w:hAnsi="Arial" w:cs="Arial"/>
                <w:sz w:val="20"/>
                <w:szCs w:val="20"/>
              </w:rPr>
              <w:fldChar w:fldCharType="separate"/>
            </w:r>
            <w:r w:rsidRPr="00127976">
              <w:rPr>
                <w:rFonts w:ascii="Arial" w:hAnsi="Arial" w:cs="Arial"/>
                <w:sz w:val="20"/>
                <w:szCs w:val="20"/>
              </w:rPr>
              <w:t>2</w:t>
            </w:r>
            <w:r w:rsidRPr="00127976">
              <w:rPr>
                <w:rFonts w:ascii="Arial" w:hAnsi="Arial" w:cs="Arial"/>
                <w:sz w:val="20"/>
                <w:szCs w:val="20"/>
              </w:rPr>
              <w:fldChar w:fldCharType="end"/>
            </w:r>
          </w:p>
        </w:sdtContent>
      </w:sdt>
    </w:sdtContent>
  </w:sdt>
  <w:p w14:paraId="1697247E" w14:textId="77777777" w:rsidR="00127976" w:rsidRDefault="0012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E7DB" w14:textId="77777777" w:rsidR="00E02EAC" w:rsidRDefault="00E02EAC" w:rsidP="00803BB2">
      <w:pPr>
        <w:spacing w:after="0" w:line="240" w:lineRule="auto"/>
      </w:pPr>
      <w:r>
        <w:separator/>
      </w:r>
    </w:p>
  </w:footnote>
  <w:footnote w:type="continuationSeparator" w:id="0">
    <w:p w14:paraId="7DC05C9A" w14:textId="77777777" w:rsidR="00E02EAC" w:rsidRDefault="00E02EAC" w:rsidP="00803BB2">
      <w:pPr>
        <w:spacing w:after="0" w:line="240" w:lineRule="auto"/>
      </w:pPr>
      <w:r>
        <w:continuationSeparator/>
      </w:r>
    </w:p>
  </w:footnote>
  <w:footnote w:type="continuationNotice" w:id="1">
    <w:p w14:paraId="37507596" w14:textId="77777777" w:rsidR="00E02EAC" w:rsidRDefault="00E02EAC">
      <w:pPr>
        <w:spacing w:after="0" w:line="240" w:lineRule="auto"/>
      </w:pPr>
    </w:p>
  </w:footnote>
  <w:footnote w:id="2">
    <w:p w14:paraId="2F52F055" w14:textId="49737A58" w:rsidR="0084094F" w:rsidRPr="00D85B07" w:rsidRDefault="0084094F">
      <w:pPr>
        <w:pStyle w:val="FootnoteText"/>
        <w:rPr>
          <w:rFonts w:ascii="Arial" w:hAnsi="Arial" w:cs="Arial"/>
          <w:sz w:val="16"/>
          <w:szCs w:val="16"/>
        </w:rPr>
      </w:pPr>
      <w:r w:rsidRPr="00D85B07">
        <w:rPr>
          <w:rStyle w:val="FootnoteReference"/>
          <w:rFonts w:ascii="Arial" w:hAnsi="Arial" w:cs="Arial"/>
          <w:sz w:val="16"/>
          <w:szCs w:val="16"/>
        </w:rPr>
        <w:footnoteRef/>
      </w:r>
      <w:r w:rsidRPr="00D85B07">
        <w:rPr>
          <w:rFonts w:ascii="Arial" w:hAnsi="Arial" w:cs="Arial"/>
          <w:sz w:val="16"/>
          <w:szCs w:val="16"/>
        </w:rPr>
        <w:t xml:space="preserve"> Zakon o javnih financah (Uradni list RS, št. 11/11 – uradno prečiščeno besedilo, 14/13 – </w:t>
      </w:r>
      <w:proofErr w:type="spellStart"/>
      <w:r w:rsidRPr="00D85B07">
        <w:rPr>
          <w:rFonts w:ascii="Arial" w:hAnsi="Arial" w:cs="Arial"/>
          <w:sz w:val="16"/>
          <w:szCs w:val="16"/>
        </w:rPr>
        <w:t>popr</w:t>
      </w:r>
      <w:proofErr w:type="spellEnd"/>
      <w:r w:rsidRPr="00D85B07">
        <w:rPr>
          <w:rFonts w:ascii="Arial" w:hAnsi="Arial" w:cs="Arial"/>
          <w:sz w:val="16"/>
          <w:szCs w:val="16"/>
        </w:rPr>
        <w:t xml:space="preserve">., 101/13, 55/15 – </w:t>
      </w:r>
      <w:proofErr w:type="spellStart"/>
      <w:r w:rsidRPr="00D85B07">
        <w:rPr>
          <w:rFonts w:ascii="Arial" w:hAnsi="Arial" w:cs="Arial"/>
          <w:sz w:val="16"/>
          <w:szCs w:val="16"/>
        </w:rPr>
        <w:t>ZFisP</w:t>
      </w:r>
      <w:proofErr w:type="spellEnd"/>
      <w:r w:rsidRPr="00D85B07">
        <w:rPr>
          <w:rFonts w:ascii="Arial" w:hAnsi="Arial" w:cs="Arial"/>
          <w:sz w:val="16"/>
          <w:szCs w:val="16"/>
        </w:rPr>
        <w:t xml:space="preserve">, 96/15 – ZIPRS1617, 13/18, 195/20 – </w:t>
      </w:r>
      <w:proofErr w:type="spellStart"/>
      <w:r w:rsidRPr="00D85B07">
        <w:rPr>
          <w:rFonts w:ascii="Arial" w:hAnsi="Arial" w:cs="Arial"/>
          <w:sz w:val="16"/>
          <w:szCs w:val="16"/>
        </w:rPr>
        <w:t>odl</w:t>
      </w:r>
      <w:proofErr w:type="spellEnd"/>
      <w:r w:rsidRPr="00D85B07">
        <w:rPr>
          <w:rFonts w:ascii="Arial" w:hAnsi="Arial" w:cs="Arial"/>
          <w:sz w:val="16"/>
          <w:szCs w:val="16"/>
        </w:rPr>
        <w:t>. US, 18/23 – ZDU-1O, 76/23, 24/25 – ZFisP-1 in 39/25</w:t>
      </w:r>
      <w:r w:rsidR="00D85B07">
        <w:rPr>
          <w:rFonts w:ascii="Arial" w:hAnsi="Arial" w:cs="Arial"/>
          <w:sz w:val="16"/>
          <w:szCs w:val="16"/>
        </w:rPr>
        <w:t>)</w:t>
      </w:r>
    </w:p>
  </w:footnote>
  <w:footnote w:id="3">
    <w:p w14:paraId="38F5D0AA" w14:textId="5DCF7F36" w:rsidR="002F5F1D" w:rsidRDefault="002F5F1D" w:rsidP="002F5F1D">
      <w:pPr>
        <w:spacing w:after="0" w:line="276" w:lineRule="auto"/>
        <w:contextualSpacing/>
        <w:jc w:val="both"/>
      </w:pPr>
      <w:r w:rsidRPr="002F5F1D">
        <w:rPr>
          <w:rStyle w:val="FootnoteReference"/>
          <w:rFonts w:ascii="Arial" w:hAnsi="Arial" w:cs="Arial"/>
          <w:sz w:val="16"/>
          <w:szCs w:val="16"/>
        </w:rPr>
        <w:footnoteRef/>
      </w:r>
      <w:r w:rsidRPr="002F5F1D">
        <w:rPr>
          <w:rFonts w:ascii="Arial" w:hAnsi="Arial" w:cs="Arial"/>
          <w:sz w:val="16"/>
          <w:szCs w:val="16"/>
        </w:rPr>
        <w:t xml:space="preserve"> </w:t>
      </w:r>
      <w:r w:rsidRPr="002F5F1D">
        <w:rPr>
          <w:rFonts w:ascii="Arial" w:eastAsia="Times New Roman" w:hAnsi="Arial" w:cs="Arial"/>
          <w:sz w:val="16"/>
          <w:szCs w:val="16"/>
        </w:rPr>
        <w:t xml:space="preserve">Zakon o javnih uslužbencih (Uradni list RS, št. 63/07 – uradno prečiščeno besedilo, 65/08, 69/08 – ZTFI-A, 69/08 – ZZavar-E, 40/12 – ZUJF, 158/20 – </w:t>
      </w:r>
      <w:proofErr w:type="spellStart"/>
      <w:r w:rsidRPr="002F5F1D">
        <w:rPr>
          <w:rFonts w:ascii="Arial" w:eastAsia="Times New Roman" w:hAnsi="Arial" w:cs="Arial"/>
          <w:sz w:val="16"/>
          <w:szCs w:val="16"/>
        </w:rPr>
        <w:t>ZIntPK</w:t>
      </w:r>
      <w:proofErr w:type="spellEnd"/>
      <w:r w:rsidRPr="002F5F1D">
        <w:rPr>
          <w:rFonts w:ascii="Arial" w:eastAsia="Times New Roman" w:hAnsi="Arial" w:cs="Arial"/>
          <w:sz w:val="16"/>
          <w:szCs w:val="16"/>
        </w:rPr>
        <w:t xml:space="preserve">-C, 203/20 – ZIUPOPDVE, 202/21 – </w:t>
      </w:r>
      <w:proofErr w:type="spellStart"/>
      <w:r w:rsidRPr="002F5F1D">
        <w:rPr>
          <w:rFonts w:ascii="Arial" w:eastAsia="Times New Roman" w:hAnsi="Arial" w:cs="Arial"/>
          <w:sz w:val="16"/>
          <w:szCs w:val="16"/>
        </w:rPr>
        <w:t>odl</w:t>
      </w:r>
      <w:proofErr w:type="spellEnd"/>
      <w:r w:rsidRPr="002F5F1D">
        <w:rPr>
          <w:rFonts w:ascii="Arial" w:eastAsia="Times New Roman" w:hAnsi="Arial" w:cs="Arial"/>
          <w:sz w:val="16"/>
          <w:szCs w:val="16"/>
        </w:rPr>
        <w:t xml:space="preserve">. US in 3/22 – </w:t>
      </w:r>
      <w:proofErr w:type="spellStart"/>
      <w:r w:rsidRPr="002F5F1D">
        <w:rPr>
          <w:rFonts w:ascii="Arial" w:eastAsia="Times New Roman" w:hAnsi="Arial" w:cs="Arial"/>
          <w:sz w:val="16"/>
          <w:szCs w:val="16"/>
        </w:rPr>
        <w:t>ZDeb</w:t>
      </w:r>
      <w:proofErr w:type="spellEnd"/>
      <w:r w:rsidRPr="002F5F1D">
        <w:rPr>
          <w:rFonts w:ascii="Arial" w:eastAsia="Times New Roman" w:hAnsi="Arial" w:cs="Arial"/>
          <w:sz w:val="16"/>
          <w:szCs w:val="16"/>
        </w:rPr>
        <w:t>),</w:t>
      </w:r>
    </w:p>
  </w:footnote>
  <w:footnote w:id="4">
    <w:p w14:paraId="4777B43B" w14:textId="23588677" w:rsidR="002F5F1D" w:rsidRDefault="002F5F1D" w:rsidP="00C46B57">
      <w:pPr>
        <w:spacing w:after="0" w:line="276" w:lineRule="auto"/>
        <w:contextualSpacing/>
        <w:jc w:val="both"/>
      </w:pPr>
      <w:r w:rsidRPr="002F5F1D">
        <w:rPr>
          <w:rStyle w:val="FootnoteReference"/>
          <w:rFonts w:ascii="Arial" w:hAnsi="Arial" w:cs="Arial"/>
          <w:sz w:val="16"/>
          <w:szCs w:val="16"/>
        </w:rPr>
        <w:footnoteRef/>
      </w:r>
      <w:r w:rsidRPr="002F5F1D">
        <w:rPr>
          <w:rFonts w:ascii="Arial" w:hAnsi="Arial" w:cs="Arial"/>
          <w:sz w:val="16"/>
          <w:szCs w:val="16"/>
        </w:rPr>
        <w:t xml:space="preserve"> </w:t>
      </w:r>
      <w:r w:rsidRPr="002F5F1D">
        <w:rPr>
          <w:rFonts w:ascii="Arial" w:eastAsia="Times New Roman" w:hAnsi="Arial" w:cs="Arial"/>
          <w:sz w:val="16"/>
          <w:szCs w:val="16"/>
        </w:rPr>
        <w:t xml:space="preserve">Zakon o stvarnem </w:t>
      </w:r>
      <w:r w:rsidRPr="002F5F1D">
        <w:rPr>
          <w:rFonts w:ascii="Arial" w:hAnsi="Arial" w:cs="Arial"/>
          <w:sz w:val="16"/>
          <w:szCs w:val="16"/>
        </w:rPr>
        <w:t>premoženju države in samoupravnih lokalnih skupnosti (Uradni list RS, št. 11/18 in 79/18),</w:t>
      </w:r>
    </w:p>
  </w:footnote>
  <w:footnote w:id="5">
    <w:p w14:paraId="4E0BD5F1" w14:textId="6592C8E0" w:rsidR="002F5F1D" w:rsidRDefault="002F5F1D" w:rsidP="00E6082D">
      <w:pPr>
        <w:spacing w:after="0" w:line="276" w:lineRule="auto"/>
        <w:contextualSpacing/>
        <w:jc w:val="both"/>
      </w:pPr>
      <w:r w:rsidRPr="002F5F1D">
        <w:rPr>
          <w:rStyle w:val="FootnoteReference"/>
          <w:rFonts w:ascii="Arial" w:hAnsi="Arial" w:cs="Arial"/>
          <w:sz w:val="16"/>
          <w:szCs w:val="16"/>
        </w:rPr>
        <w:footnoteRef/>
      </w:r>
      <w:r w:rsidRPr="002F5F1D">
        <w:rPr>
          <w:rFonts w:ascii="Arial" w:hAnsi="Arial" w:cs="Arial"/>
          <w:sz w:val="16"/>
          <w:szCs w:val="16"/>
        </w:rPr>
        <w:t xml:space="preserve"> </w:t>
      </w:r>
      <w:r w:rsidRPr="002F5F1D">
        <w:rPr>
          <w:rFonts w:ascii="Arial" w:hAnsi="Arial" w:cs="Arial"/>
          <w:sz w:val="16"/>
          <w:szCs w:val="16"/>
        </w:rPr>
        <w:t>Uredba o uporabi službenih avtomobilov v organih državne uprave (Uradni list RS, št. 60/99, 1/04, 62/06 in 116/21),</w:t>
      </w:r>
    </w:p>
  </w:footnote>
  <w:footnote w:id="6">
    <w:p w14:paraId="59C54A21" w14:textId="35EA990C" w:rsidR="00C46B57" w:rsidRPr="00C46B57" w:rsidRDefault="00C46B57">
      <w:pPr>
        <w:pStyle w:val="FootnoteText"/>
        <w:rPr>
          <w:rFonts w:ascii="Arial" w:hAnsi="Arial" w:cs="Arial"/>
          <w:sz w:val="16"/>
          <w:szCs w:val="16"/>
        </w:rPr>
      </w:pPr>
      <w:r w:rsidRPr="00C46B57">
        <w:rPr>
          <w:rStyle w:val="FootnoteReference"/>
          <w:rFonts w:ascii="Arial" w:hAnsi="Arial" w:cs="Arial"/>
          <w:sz w:val="16"/>
          <w:szCs w:val="16"/>
        </w:rPr>
        <w:footnoteRef/>
      </w:r>
      <w:r w:rsidRPr="00C46B57">
        <w:rPr>
          <w:rFonts w:ascii="Arial" w:hAnsi="Arial" w:cs="Arial"/>
          <w:sz w:val="16"/>
          <w:szCs w:val="16"/>
        </w:rPr>
        <w:t xml:space="preserve"> </w:t>
      </w:r>
      <w:r w:rsidRPr="00C46B57">
        <w:rPr>
          <w:rFonts w:ascii="Arial" w:hAnsi="Arial" w:cs="Arial"/>
          <w:sz w:val="16"/>
          <w:szCs w:val="16"/>
        </w:rPr>
        <w:t>Merila za ureditev poslovnih prostorov za potrebe vladnih proračunskih uporabnikov (Vlada RS, št. 35200-3/2018/9 z dne 30. 8. 2018, različica 4.0.</w:t>
      </w:r>
    </w:p>
  </w:footnote>
  <w:footnote w:id="7">
    <w:p w14:paraId="7B7F1D3B" w14:textId="53581243" w:rsidR="00DA444D" w:rsidRPr="00DA444D" w:rsidRDefault="00DA444D" w:rsidP="00DA444D">
      <w:pPr>
        <w:pStyle w:val="FootnoteText"/>
        <w:jc w:val="both"/>
        <w:rPr>
          <w:rFonts w:ascii="Arial" w:hAnsi="Arial" w:cs="Arial"/>
          <w:sz w:val="16"/>
          <w:szCs w:val="16"/>
        </w:rPr>
      </w:pPr>
      <w:r w:rsidRPr="00DA444D">
        <w:rPr>
          <w:rStyle w:val="FootnoteReference"/>
          <w:rFonts w:ascii="Arial" w:hAnsi="Arial" w:cs="Arial"/>
          <w:sz w:val="16"/>
          <w:szCs w:val="16"/>
        </w:rPr>
        <w:footnoteRef/>
      </w:r>
      <w:r w:rsidRPr="00DA444D">
        <w:rPr>
          <w:rFonts w:ascii="Arial" w:hAnsi="Arial" w:cs="Arial"/>
          <w:sz w:val="16"/>
          <w:szCs w:val="16"/>
        </w:rPr>
        <w:t xml:space="preserve"> </w:t>
      </w:r>
      <w:r w:rsidRPr="00DA444D">
        <w:rPr>
          <w:rFonts w:ascii="Arial" w:hAnsi="Arial" w:cs="Arial"/>
          <w:sz w:val="16"/>
          <w:szCs w:val="16"/>
        </w:rPr>
        <w:t>Zakon o spremembah in dopolnitvah Zakona o državni upravi (Ur. l. RS, št. 90/14)</w:t>
      </w:r>
      <w:r>
        <w:rPr>
          <w:rFonts w:ascii="Arial" w:hAnsi="Arial" w:cs="Arial"/>
          <w:sz w:val="16"/>
          <w:szCs w:val="16"/>
        </w:rPr>
        <w:t>.</w:t>
      </w:r>
      <w:r w:rsidRPr="00DA444D">
        <w:rPr>
          <w:rFonts w:ascii="Arial" w:hAnsi="Arial" w:cs="Arial"/>
          <w:sz w:val="16"/>
          <w:szCs w:val="16"/>
        </w:rPr>
        <w:t xml:space="preserve"> Vlada RS je s sklepom št. 47800-3/2015/13 z dne 2. 4. 2015 določila, da MJU z dnem 1. 1. 2017 postane upravljavec nepremičnega premoženja.</w:t>
      </w:r>
    </w:p>
    <w:p w14:paraId="1857811B" w14:textId="5691632F" w:rsidR="00DA444D" w:rsidRDefault="00DA444D">
      <w:pPr>
        <w:pStyle w:val="FootnoteText"/>
      </w:pPr>
    </w:p>
  </w:footnote>
  <w:footnote w:id="8">
    <w:p w14:paraId="251CA631" w14:textId="77777777" w:rsidR="00097DBE" w:rsidRPr="004F06A4" w:rsidRDefault="00097DBE" w:rsidP="00097DBE">
      <w:pPr>
        <w:pStyle w:val="FootnoteText"/>
        <w:jc w:val="both"/>
        <w:rPr>
          <w:rFonts w:ascii="Arial" w:hAnsi="Arial" w:cs="Arial"/>
          <w:sz w:val="16"/>
          <w:szCs w:val="16"/>
        </w:rPr>
      </w:pPr>
      <w:r w:rsidRPr="004F06A4">
        <w:rPr>
          <w:rStyle w:val="FootnoteReference"/>
          <w:rFonts w:ascii="Arial" w:hAnsi="Arial" w:cs="Arial"/>
          <w:sz w:val="16"/>
          <w:szCs w:val="16"/>
        </w:rPr>
        <w:footnoteRef/>
      </w:r>
      <w:r w:rsidRPr="004F06A4">
        <w:rPr>
          <w:rFonts w:ascii="Arial" w:hAnsi="Arial" w:cs="Arial"/>
          <w:sz w:val="16"/>
          <w:szCs w:val="16"/>
        </w:rPr>
        <w:t xml:space="preserve"> </w:t>
      </w:r>
      <w:r w:rsidRPr="004F06A4">
        <w:rPr>
          <w:rFonts w:ascii="Arial" w:hAnsi="Arial" w:cs="Arial"/>
          <w:sz w:val="16"/>
          <w:szCs w:val="16"/>
        </w:rPr>
        <w:t>Točka 7.2. najemne pogodbe: »Vsaka izmed pogodbenih strank se lahko kadarkoli dogovori za sporazumno prenehanje pogodbe oziroma najema.«</w:t>
      </w:r>
    </w:p>
  </w:footnote>
  <w:footnote w:id="9">
    <w:p w14:paraId="4B57C30C" w14:textId="77777777" w:rsidR="00860496" w:rsidRPr="00860496" w:rsidRDefault="00860496" w:rsidP="00860496">
      <w:pPr>
        <w:pStyle w:val="FootnoteText"/>
        <w:rPr>
          <w:rFonts w:ascii="Arial" w:hAnsi="Arial"/>
          <w:sz w:val="16"/>
          <w:szCs w:val="16"/>
        </w:rPr>
      </w:pPr>
      <w:r>
        <w:rPr>
          <w:rStyle w:val="FootnoteReference"/>
        </w:rPr>
        <w:footnoteRef/>
      </w:r>
      <w:r>
        <w:t xml:space="preserve"> </w:t>
      </w:r>
      <w:r w:rsidRPr="00860496">
        <w:rPr>
          <w:rFonts w:ascii="Arial" w:hAnsi="Arial"/>
          <w:sz w:val="16"/>
          <w:szCs w:val="16"/>
        </w:rPr>
        <w:t xml:space="preserve">Zakon o poslovnih stavbah in poslovnih prostorih (Uradni list SRS, št. 18/74, 34/88, Uradni list RS, št. 32/00, 102/02 – </w:t>
      </w:r>
      <w:proofErr w:type="spellStart"/>
      <w:r w:rsidRPr="00860496">
        <w:rPr>
          <w:rFonts w:ascii="Arial" w:hAnsi="Arial"/>
          <w:sz w:val="16"/>
          <w:szCs w:val="16"/>
        </w:rPr>
        <w:t>odl</w:t>
      </w:r>
      <w:proofErr w:type="spellEnd"/>
      <w:r w:rsidRPr="00860496">
        <w:rPr>
          <w:rFonts w:ascii="Arial" w:hAnsi="Arial"/>
          <w:sz w:val="16"/>
          <w:szCs w:val="16"/>
        </w:rPr>
        <w:t>. US, 87/11 – ZMVN-A in 90/21 – SZ-1E; veljaven od 18. 5. 1974 do 19. 6. 2021)</w:t>
      </w:r>
    </w:p>
    <w:p w14:paraId="37954054" w14:textId="00E28B24" w:rsidR="00860496" w:rsidRDefault="00860496">
      <w:pPr>
        <w:pStyle w:val="FootnoteText"/>
      </w:pPr>
    </w:p>
  </w:footnote>
  <w:footnote w:id="10">
    <w:p w14:paraId="456DF121" w14:textId="2A83E19B" w:rsidR="00C454B2" w:rsidRPr="00C454B2" w:rsidRDefault="00C454B2">
      <w:pPr>
        <w:pStyle w:val="FootnoteText"/>
        <w:rPr>
          <w:rFonts w:ascii="Arial" w:hAnsi="Arial" w:cs="Arial"/>
          <w:sz w:val="16"/>
          <w:szCs w:val="16"/>
        </w:rPr>
      </w:pPr>
      <w:r w:rsidRPr="00C454B2">
        <w:rPr>
          <w:rStyle w:val="FootnoteReference"/>
          <w:rFonts w:ascii="Arial" w:hAnsi="Arial" w:cs="Arial"/>
          <w:sz w:val="16"/>
          <w:szCs w:val="16"/>
        </w:rPr>
        <w:footnoteRef/>
      </w:r>
      <w:r w:rsidRPr="00C454B2">
        <w:rPr>
          <w:rFonts w:ascii="Arial" w:hAnsi="Arial" w:cs="Arial"/>
          <w:sz w:val="16"/>
          <w:szCs w:val="16"/>
        </w:rPr>
        <w:t xml:space="preserve"> </w:t>
      </w:r>
      <w:r w:rsidRPr="00C454B2">
        <w:rPr>
          <w:rFonts w:ascii="Arial" w:hAnsi="Arial" w:cs="Arial"/>
          <w:sz w:val="16"/>
          <w:szCs w:val="16"/>
        </w:rPr>
        <w:t>Pravilnik o skupnih osnovah za postopke dela finančnih služb neposrednih uporabnikov proračuna Republike Slovenije (Uradni list RS, št. 84/12)</w:t>
      </w:r>
    </w:p>
  </w:footnote>
  <w:footnote w:id="11">
    <w:p w14:paraId="201A90F0" w14:textId="6652E3EA" w:rsidR="00C74819" w:rsidRPr="001001F8" w:rsidRDefault="00C74819">
      <w:pPr>
        <w:pStyle w:val="FootnoteText"/>
        <w:rPr>
          <w:rFonts w:ascii="Arial" w:hAnsi="Arial" w:cs="Arial"/>
          <w:sz w:val="16"/>
          <w:szCs w:val="16"/>
        </w:rPr>
      </w:pPr>
      <w:r w:rsidRPr="003E0469">
        <w:rPr>
          <w:rStyle w:val="FootnoteReference"/>
          <w:rFonts w:ascii="Arial" w:hAnsi="Arial" w:cs="Arial"/>
        </w:rPr>
        <w:footnoteRef/>
      </w:r>
      <w:r w:rsidRPr="003E0469">
        <w:rPr>
          <w:rFonts w:ascii="Arial" w:hAnsi="Arial" w:cs="Arial"/>
        </w:rPr>
        <w:t xml:space="preserve"> </w:t>
      </w:r>
      <w:r w:rsidRPr="003E0469">
        <w:rPr>
          <w:rFonts w:ascii="Arial" w:hAnsi="Arial" w:cs="Arial"/>
          <w:sz w:val="16"/>
          <w:szCs w:val="16"/>
        </w:rPr>
        <w:t>Zakon</w:t>
      </w:r>
      <w:r w:rsidRPr="001001F8">
        <w:rPr>
          <w:rFonts w:ascii="Arial" w:hAnsi="Arial" w:cs="Arial"/>
          <w:sz w:val="16"/>
          <w:szCs w:val="16"/>
        </w:rPr>
        <w:t xml:space="preserve"> o dohodnini (ZDoh-2) Uradni list RS, št. 13/11 – uradno prečiščeno besedilo, 9/12 – </w:t>
      </w:r>
      <w:proofErr w:type="spellStart"/>
      <w:r w:rsidRPr="001001F8">
        <w:rPr>
          <w:rFonts w:ascii="Arial" w:hAnsi="Arial" w:cs="Arial"/>
          <w:sz w:val="16"/>
          <w:szCs w:val="16"/>
        </w:rPr>
        <w:t>odl</w:t>
      </w:r>
      <w:proofErr w:type="spellEnd"/>
      <w:r w:rsidRPr="001001F8">
        <w:rPr>
          <w:rFonts w:ascii="Arial" w:hAnsi="Arial" w:cs="Arial"/>
          <w:sz w:val="16"/>
          <w:szCs w:val="16"/>
        </w:rPr>
        <w:t xml:space="preserve">. US, 24/12, 30/12, 40/12 – ZUJF, 75/12, 94/12, 52/13 – </w:t>
      </w:r>
      <w:proofErr w:type="spellStart"/>
      <w:r w:rsidRPr="001001F8">
        <w:rPr>
          <w:rFonts w:ascii="Arial" w:hAnsi="Arial" w:cs="Arial"/>
          <w:sz w:val="16"/>
          <w:szCs w:val="16"/>
        </w:rPr>
        <w:t>odl</w:t>
      </w:r>
      <w:proofErr w:type="spellEnd"/>
      <w:r w:rsidRPr="001001F8">
        <w:rPr>
          <w:rFonts w:ascii="Arial" w:hAnsi="Arial" w:cs="Arial"/>
          <w:sz w:val="16"/>
          <w:szCs w:val="16"/>
        </w:rPr>
        <w:t xml:space="preserve">. US, 96/13, 29/14 – </w:t>
      </w:r>
      <w:proofErr w:type="spellStart"/>
      <w:r w:rsidRPr="001001F8">
        <w:rPr>
          <w:rFonts w:ascii="Arial" w:hAnsi="Arial" w:cs="Arial"/>
          <w:sz w:val="16"/>
          <w:szCs w:val="16"/>
        </w:rPr>
        <w:t>odl</w:t>
      </w:r>
      <w:proofErr w:type="spellEnd"/>
      <w:r w:rsidRPr="001001F8">
        <w:rPr>
          <w:rFonts w:ascii="Arial" w:hAnsi="Arial" w:cs="Arial"/>
          <w:sz w:val="16"/>
          <w:szCs w:val="16"/>
        </w:rPr>
        <w:t xml:space="preserve">. US, 50/14, 23/15, 55/15, 63/16, 69/17, 21/19, 28/19, 66/19, 39/22, 132/22 – </w:t>
      </w:r>
      <w:proofErr w:type="spellStart"/>
      <w:r w:rsidRPr="001001F8">
        <w:rPr>
          <w:rFonts w:ascii="Arial" w:hAnsi="Arial" w:cs="Arial"/>
          <w:sz w:val="16"/>
          <w:szCs w:val="16"/>
        </w:rPr>
        <w:t>odl</w:t>
      </w:r>
      <w:proofErr w:type="spellEnd"/>
      <w:r w:rsidRPr="001001F8">
        <w:rPr>
          <w:rFonts w:ascii="Arial" w:hAnsi="Arial" w:cs="Arial"/>
          <w:sz w:val="16"/>
          <w:szCs w:val="16"/>
        </w:rPr>
        <w:t>. US, 158/22, 131/23 – ZORZFS, 104/24, 22/25 – ZZZRO-1 in 40/25 – ZINR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2FFD"/>
    <w:multiLevelType w:val="hybridMultilevel"/>
    <w:tmpl w:val="36E081C4"/>
    <w:lvl w:ilvl="0" w:tplc="651A1AC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7D1707"/>
    <w:multiLevelType w:val="hybridMultilevel"/>
    <w:tmpl w:val="45E49F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7F7FC6"/>
    <w:multiLevelType w:val="hybridMultilevel"/>
    <w:tmpl w:val="8D36C5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8F746FD"/>
    <w:multiLevelType w:val="hybridMultilevel"/>
    <w:tmpl w:val="631C97F8"/>
    <w:lvl w:ilvl="0" w:tplc="CDB672CC">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6A815B4"/>
    <w:multiLevelType w:val="hybridMultilevel"/>
    <w:tmpl w:val="EE7E09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9A82F61"/>
    <w:multiLevelType w:val="hybridMultilevel"/>
    <w:tmpl w:val="6B28592C"/>
    <w:lvl w:ilvl="0" w:tplc="3856AD8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D94EF7"/>
    <w:multiLevelType w:val="hybridMultilevel"/>
    <w:tmpl w:val="298ADFAA"/>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5AA52D6"/>
    <w:multiLevelType w:val="hybridMultilevel"/>
    <w:tmpl w:val="95F8B7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6A60D1B"/>
    <w:multiLevelType w:val="hybridMultilevel"/>
    <w:tmpl w:val="B00C5C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E612840"/>
    <w:multiLevelType w:val="hybridMultilevel"/>
    <w:tmpl w:val="F0383D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DCB01DB"/>
    <w:multiLevelType w:val="hybridMultilevel"/>
    <w:tmpl w:val="289EA3BE"/>
    <w:lvl w:ilvl="0" w:tplc="F000D60C">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BCB1AE3"/>
    <w:multiLevelType w:val="hybridMultilevel"/>
    <w:tmpl w:val="6A664602"/>
    <w:lvl w:ilvl="0" w:tplc="3D08EBB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474483F"/>
    <w:multiLevelType w:val="hybridMultilevel"/>
    <w:tmpl w:val="E3387E70"/>
    <w:lvl w:ilvl="0" w:tplc="32F671E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42746586">
    <w:abstractNumId w:val="12"/>
  </w:num>
  <w:num w:numId="2" w16cid:durableId="1430155722">
    <w:abstractNumId w:val="7"/>
  </w:num>
  <w:num w:numId="3" w16cid:durableId="561524968">
    <w:abstractNumId w:val="11"/>
  </w:num>
  <w:num w:numId="4" w16cid:durableId="1575973295">
    <w:abstractNumId w:val="5"/>
  </w:num>
  <w:num w:numId="5" w16cid:durableId="365713723">
    <w:abstractNumId w:val="10"/>
  </w:num>
  <w:num w:numId="6" w16cid:durableId="1223443039">
    <w:abstractNumId w:val="3"/>
  </w:num>
  <w:num w:numId="7" w16cid:durableId="543101943">
    <w:abstractNumId w:val="1"/>
  </w:num>
  <w:num w:numId="8" w16cid:durableId="956107705">
    <w:abstractNumId w:val="8"/>
  </w:num>
  <w:num w:numId="9" w16cid:durableId="1885213154">
    <w:abstractNumId w:val="2"/>
  </w:num>
  <w:num w:numId="10" w16cid:durableId="525796065">
    <w:abstractNumId w:val="6"/>
  </w:num>
  <w:num w:numId="11" w16cid:durableId="32585310">
    <w:abstractNumId w:val="9"/>
  </w:num>
  <w:num w:numId="12" w16cid:durableId="1210144491">
    <w:abstractNumId w:val="0"/>
  </w:num>
  <w:num w:numId="13" w16cid:durableId="414791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94"/>
    <w:rsid w:val="00000B21"/>
    <w:rsid w:val="00001532"/>
    <w:rsid w:val="0000188B"/>
    <w:rsid w:val="00004507"/>
    <w:rsid w:val="00004A88"/>
    <w:rsid w:val="00005155"/>
    <w:rsid w:val="00007A90"/>
    <w:rsid w:val="0001176C"/>
    <w:rsid w:val="00011BCE"/>
    <w:rsid w:val="00015B65"/>
    <w:rsid w:val="00015D58"/>
    <w:rsid w:val="00015E5C"/>
    <w:rsid w:val="0001607A"/>
    <w:rsid w:val="000227F1"/>
    <w:rsid w:val="00024146"/>
    <w:rsid w:val="0002445B"/>
    <w:rsid w:val="000246F6"/>
    <w:rsid w:val="00024BE0"/>
    <w:rsid w:val="00026646"/>
    <w:rsid w:val="00026E78"/>
    <w:rsid w:val="00031332"/>
    <w:rsid w:val="00034709"/>
    <w:rsid w:val="00037F0D"/>
    <w:rsid w:val="00041857"/>
    <w:rsid w:val="00042446"/>
    <w:rsid w:val="0004370A"/>
    <w:rsid w:val="00044B94"/>
    <w:rsid w:val="00045294"/>
    <w:rsid w:val="00045451"/>
    <w:rsid w:val="00046B25"/>
    <w:rsid w:val="000473D6"/>
    <w:rsid w:val="00047A8A"/>
    <w:rsid w:val="00052604"/>
    <w:rsid w:val="00053A70"/>
    <w:rsid w:val="0005732F"/>
    <w:rsid w:val="0005747A"/>
    <w:rsid w:val="000606D9"/>
    <w:rsid w:val="000619A3"/>
    <w:rsid w:val="000627E4"/>
    <w:rsid w:val="00062CC7"/>
    <w:rsid w:val="000654A2"/>
    <w:rsid w:val="00066DD2"/>
    <w:rsid w:val="00067AA3"/>
    <w:rsid w:val="000705B6"/>
    <w:rsid w:val="000707E9"/>
    <w:rsid w:val="000713F7"/>
    <w:rsid w:val="00071B99"/>
    <w:rsid w:val="0007406F"/>
    <w:rsid w:val="0007582A"/>
    <w:rsid w:val="0007775B"/>
    <w:rsid w:val="00081B89"/>
    <w:rsid w:val="0008451A"/>
    <w:rsid w:val="00085FE6"/>
    <w:rsid w:val="00086F42"/>
    <w:rsid w:val="000872A1"/>
    <w:rsid w:val="00087899"/>
    <w:rsid w:val="00090090"/>
    <w:rsid w:val="0009135B"/>
    <w:rsid w:val="00092516"/>
    <w:rsid w:val="00094173"/>
    <w:rsid w:val="000949AD"/>
    <w:rsid w:val="00097DBE"/>
    <w:rsid w:val="000A157E"/>
    <w:rsid w:val="000A292B"/>
    <w:rsid w:val="000A4957"/>
    <w:rsid w:val="000A7817"/>
    <w:rsid w:val="000B5C7C"/>
    <w:rsid w:val="000B7D74"/>
    <w:rsid w:val="000B7FF6"/>
    <w:rsid w:val="000C1541"/>
    <w:rsid w:val="000C2F25"/>
    <w:rsid w:val="000C431F"/>
    <w:rsid w:val="000C73B2"/>
    <w:rsid w:val="000C775A"/>
    <w:rsid w:val="000C7DDF"/>
    <w:rsid w:val="000D1F6A"/>
    <w:rsid w:val="000D23B8"/>
    <w:rsid w:val="000E069C"/>
    <w:rsid w:val="000E1049"/>
    <w:rsid w:val="000E1C68"/>
    <w:rsid w:val="000E3034"/>
    <w:rsid w:val="000E740A"/>
    <w:rsid w:val="000F04A7"/>
    <w:rsid w:val="000F053A"/>
    <w:rsid w:val="000F061D"/>
    <w:rsid w:val="000F0C3E"/>
    <w:rsid w:val="000F4D65"/>
    <w:rsid w:val="000F4E63"/>
    <w:rsid w:val="000F5686"/>
    <w:rsid w:val="000F7135"/>
    <w:rsid w:val="001001F8"/>
    <w:rsid w:val="00103360"/>
    <w:rsid w:val="001063DC"/>
    <w:rsid w:val="00106451"/>
    <w:rsid w:val="00107E9A"/>
    <w:rsid w:val="00110486"/>
    <w:rsid w:val="001117F7"/>
    <w:rsid w:val="00111869"/>
    <w:rsid w:val="00114A1A"/>
    <w:rsid w:val="00114D4A"/>
    <w:rsid w:val="001165F6"/>
    <w:rsid w:val="00116B9B"/>
    <w:rsid w:val="00117665"/>
    <w:rsid w:val="001209FB"/>
    <w:rsid w:val="00121D3E"/>
    <w:rsid w:val="00122AA9"/>
    <w:rsid w:val="00122BA9"/>
    <w:rsid w:val="00123185"/>
    <w:rsid w:val="001236FA"/>
    <w:rsid w:val="00124078"/>
    <w:rsid w:val="0012472C"/>
    <w:rsid w:val="00124BA9"/>
    <w:rsid w:val="00124D98"/>
    <w:rsid w:val="0012516E"/>
    <w:rsid w:val="001254F1"/>
    <w:rsid w:val="00125BAD"/>
    <w:rsid w:val="00127860"/>
    <w:rsid w:val="00127976"/>
    <w:rsid w:val="001309FB"/>
    <w:rsid w:val="001345A3"/>
    <w:rsid w:val="00134926"/>
    <w:rsid w:val="001354EB"/>
    <w:rsid w:val="00137F69"/>
    <w:rsid w:val="0014448A"/>
    <w:rsid w:val="00146A70"/>
    <w:rsid w:val="00147C4E"/>
    <w:rsid w:val="00150237"/>
    <w:rsid w:val="00150664"/>
    <w:rsid w:val="00150DAA"/>
    <w:rsid w:val="001512DE"/>
    <w:rsid w:val="0015140B"/>
    <w:rsid w:val="00151A2C"/>
    <w:rsid w:val="0015278F"/>
    <w:rsid w:val="0015476E"/>
    <w:rsid w:val="00154790"/>
    <w:rsid w:val="00155B35"/>
    <w:rsid w:val="00161A92"/>
    <w:rsid w:val="00162534"/>
    <w:rsid w:val="001645BB"/>
    <w:rsid w:val="00164C01"/>
    <w:rsid w:val="00166ACB"/>
    <w:rsid w:val="00166E18"/>
    <w:rsid w:val="00167323"/>
    <w:rsid w:val="00170248"/>
    <w:rsid w:val="00170B9B"/>
    <w:rsid w:val="00171F6D"/>
    <w:rsid w:val="00174485"/>
    <w:rsid w:val="00174C5B"/>
    <w:rsid w:val="00175E68"/>
    <w:rsid w:val="00183CF6"/>
    <w:rsid w:val="00183E4F"/>
    <w:rsid w:val="00184438"/>
    <w:rsid w:val="00184F91"/>
    <w:rsid w:val="00185680"/>
    <w:rsid w:val="00185B94"/>
    <w:rsid w:val="00187A64"/>
    <w:rsid w:val="00187E48"/>
    <w:rsid w:val="001901C9"/>
    <w:rsid w:val="00192BE6"/>
    <w:rsid w:val="00194217"/>
    <w:rsid w:val="00195002"/>
    <w:rsid w:val="00197121"/>
    <w:rsid w:val="001A29E9"/>
    <w:rsid w:val="001A38C9"/>
    <w:rsid w:val="001A4A9A"/>
    <w:rsid w:val="001A63BF"/>
    <w:rsid w:val="001A73DD"/>
    <w:rsid w:val="001B57D7"/>
    <w:rsid w:val="001B6743"/>
    <w:rsid w:val="001C2262"/>
    <w:rsid w:val="001C2870"/>
    <w:rsid w:val="001C2EEB"/>
    <w:rsid w:val="001C5B10"/>
    <w:rsid w:val="001C774C"/>
    <w:rsid w:val="001C7D19"/>
    <w:rsid w:val="001D071F"/>
    <w:rsid w:val="001D12A2"/>
    <w:rsid w:val="001D1EEE"/>
    <w:rsid w:val="001D34E2"/>
    <w:rsid w:val="001D4CFB"/>
    <w:rsid w:val="001D4FA8"/>
    <w:rsid w:val="001D60BE"/>
    <w:rsid w:val="001D7007"/>
    <w:rsid w:val="001D7947"/>
    <w:rsid w:val="001E1E68"/>
    <w:rsid w:val="001E2207"/>
    <w:rsid w:val="001E3B43"/>
    <w:rsid w:val="001E4571"/>
    <w:rsid w:val="001E5844"/>
    <w:rsid w:val="001E688C"/>
    <w:rsid w:val="001E710D"/>
    <w:rsid w:val="001E7444"/>
    <w:rsid w:val="001F1D0C"/>
    <w:rsid w:val="001F1F21"/>
    <w:rsid w:val="001F2A25"/>
    <w:rsid w:val="001F3028"/>
    <w:rsid w:val="001F4F8F"/>
    <w:rsid w:val="001F5067"/>
    <w:rsid w:val="001F716B"/>
    <w:rsid w:val="00200E35"/>
    <w:rsid w:val="00201269"/>
    <w:rsid w:val="00201E69"/>
    <w:rsid w:val="00201F34"/>
    <w:rsid w:val="00202F90"/>
    <w:rsid w:val="00204015"/>
    <w:rsid w:val="00204CFE"/>
    <w:rsid w:val="00206647"/>
    <w:rsid w:val="00207AD5"/>
    <w:rsid w:val="00213DF2"/>
    <w:rsid w:val="00215872"/>
    <w:rsid w:val="002173D9"/>
    <w:rsid w:val="00217B34"/>
    <w:rsid w:val="0022085D"/>
    <w:rsid w:val="0022147B"/>
    <w:rsid w:val="00223E5B"/>
    <w:rsid w:val="002243DD"/>
    <w:rsid w:val="00227530"/>
    <w:rsid w:val="00227FB0"/>
    <w:rsid w:val="00230426"/>
    <w:rsid w:val="002305C1"/>
    <w:rsid w:val="00232A77"/>
    <w:rsid w:val="00235F4D"/>
    <w:rsid w:val="00237972"/>
    <w:rsid w:val="00237A3E"/>
    <w:rsid w:val="0024202A"/>
    <w:rsid w:val="00243F97"/>
    <w:rsid w:val="002449B1"/>
    <w:rsid w:val="002455D7"/>
    <w:rsid w:val="002460FA"/>
    <w:rsid w:val="0025124E"/>
    <w:rsid w:val="0025130A"/>
    <w:rsid w:val="002527DD"/>
    <w:rsid w:val="00252BD5"/>
    <w:rsid w:val="002530D4"/>
    <w:rsid w:val="00253C01"/>
    <w:rsid w:val="0025434A"/>
    <w:rsid w:val="002556E4"/>
    <w:rsid w:val="00260686"/>
    <w:rsid w:val="00260BC1"/>
    <w:rsid w:val="00261F22"/>
    <w:rsid w:val="002622BE"/>
    <w:rsid w:val="002626E8"/>
    <w:rsid w:val="00262EF2"/>
    <w:rsid w:val="0026531A"/>
    <w:rsid w:val="00270453"/>
    <w:rsid w:val="0027062A"/>
    <w:rsid w:val="002711B9"/>
    <w:rsid w:val="00271D6E"/>
    <w:rsid w:val="002721CE"/>
    <w:rsid w:val="0027274E"/>
    <w:rsid w:val="002739A8"/>
    <w:rsid w:val="0027525F"/>
    <w:rsid w:val="00275EB2"/>
    <w:rsid w:val="00275FF7"/>
    <w:rsid w:val="00280582"/>
    <w:rsid w:val="0028097C"/>
    <w:rsid w:val="00284578"/>
    <w:rsid w:val="0028545F"/>
    <w:rsid w:val="00285D2D"/>
    <w:rsid w:val="0029155B"/>
    <w:rsid w:val="00292691"/>
    <w:rsid w:val="0029325A"/>
    <w:rsid w:val="00293B52"/>
    <w:rsid w:val="002942BD"/>
    <w:rsid w:val="0029661C"/>
    <w:rsid w:val="00297DF5"/>
    <w:rsid w:val="002A0CF4"/>
    <w:rsid w:val="002A3E89"/>
    <w:rsid w:val="002A430D"/>
    <w:rsid w:val="002A6B93"/>
    <w:rsid w:val="002B10C2"/>
    <w:rsid w:val="002B201E"/>
    <w:rsid w:val="002B2DBA"/>
    <w:rsid w:val="002B371D"/>
    <w:rsid w:val="002B3C69"/>
    <w:rsid w:val="002B496F"/>
    <w:rsid w:val="002B6BC9"/>
    <w:rsid w:val="002C0378"/>
    <w:rsid w:val="002C25DF"/>
    <w:rsid w:val="002C2A98"/>
    <w:rsid w:val="002C2FED"/>
    <w:rsid w:val="002C3EF4"/>
    <w:rsid w:val="002C58A1"/>
    <w:rsid w:val="002C6C21"/>
    <w:rsid w:val="002C726D"/>
    <w:rsid w:val="002D280B"/>
    <w:rsid w:val="002D501E"/>
    <w:rsid w:val="002D73F9"/>
    <w:rsid w:val="002D77BE"/>
    <w:rsid w:val="002E2A31"/>
    <w:rsid w:val="002E2BF3"/>
    <w:rsid w:val="002E2D17"/>
    <w:rsid w:val="002E3036"/>
    <w:rsid w:val="002E36ED"/>
    <w:rsid w:val="002E416F"/>
    <w:rsid w:val="002E4C3F"/>
    <w:rsid w:val="002E51C1"/>
    <w:rsid w:val="002E5D8F"/>
    <w:rsid w:val="002E5E22"/>
    <w:rsid w:val="002E7694"/>
    <w:rsid w:val="002F08C2"/>
    <w:rsid w:val="002F1049"/>
    <w:rsid w:val="002F155E"/>
    <w:rsid w:val="002F26E2"/>
    <w:rsid w:val="002F346B"/>
    <w:rsid w:val="002F431D"/>
    <w:rsid w:val="002F4C50"/>
    <w:rsid w:val="002F5F1D"/>
    <w:rsid w:val="002F63B8"/>
    <w:rsid w:val="002F7D10"/>
    <w:rsid w:val="00300840"/>
    <w:rsid w:val="003013B9"/>
    <w:rsid w:val="00301E8D"/>
    <w:rsid w:val="00302332"/>
    <w:rsid w:val="0030359E"/>
    <w:rsid w:val="0030398F"/>
    <w:rsid w:val="00304CE6"/>
    <w:rsid w:val="00304F9C"/>
    <w:rsid w:val="00306938"/>
    <w:rsid w:val="00307286"/>
    <w:rsid w:val="00307ADC"/>
    <w:rsid w:val="0031085D"/>
    <w:rsid w:val="00313AD8"/>
    <w:rsid w:val="00314F62"/>
    <w:rsid w:val="00316567"/>
    <w:rsid w:val="00317347"/>
    <w:rsid w:val="00320287"/>
    <w:rsid w:val="003205F0"/>
    <w:rsid w:val="0032294F"/>
    <w:rsid w:val="0032500B"/>
    <w:rsid w:val="00325303"/>
    <w:rsid w:val="0032651C"/>
    <w:rsid w:val="00326B0C"/>
    <w:rsid w:val="0033090E"/>
    <w:rsid w:val="00331216"/>
    <w:rsid w:val="00335572"/>
    <w:rsid w:val="003357C6"/>
    <w:rsid w:val="00336BCE"/>
    <w:rsid w:val="0033784C"/>
    <w:rsid w:val="00340FA3"/>
    <w:rsid w:val="0034150F"/>
    <w:rsid w:val="00342168"/>
    <w:rsid w:val="00342175"/>
    <w:rsid w:val="0034342D"/>
    <w:rsid w:val="00344AA6"/>
    <w:rsid w:val="00344B3D"/>
    <w:rsid w:val="003456F3"/>
    <w:rsid w:val="00347035"/>
    <w:rsid w:val="00347CC1"/>
    <w:rsid w:val="00350878"/>
    <w:rsid w:val="00351958"/>
    <w:rsid w:val="003519A1"/>
    <w:rsid w:val="00351D83"/>
    <w:rsid w:val="00356258"/>
    <w:rsid w:val="003565B8"/>
    <w:rsid w:val="0035680C"/>
    <w:rsid w:val="00361729"/>
    <w:rsid w:val="00361F5C"/>
    <w:rsid w:val="003622BF"/>
    <w:rsid w:val="0036294A"/>
    <w:rsid w:val="00363AF6"/>
    <w:rsid w:val="00365D57"/>
    <w:rsid w:val="00366E41"/>
    <w:rsid w:val="00367232"/>
    <w:rsid w:val="00367D81"/>
    <w:rsid w:val="00367F19"/>
    <w:rsid w:val="003700D4"/>
    <w:rsid w:val="003701A3"/>
    <w:rsid w:val="00371696"/>
    <w:rsid w:val="00372CF2"/>
    <w:rsid w:val="00372E09"/>
    <w:rsid w:val="003731B4"/>
    <w:rsid w:val="00374ACF"/>
    <w:rsid w:val="00375DF5"/>
    <w:rsid w:val="003766E1"/>
    <w:rsid w:val="00376C81"/>
    <w:rsid w:val="00377686"/>
    <w:rsid w:val="003836F1"/>
    <w:rsid w:val="00384322"/>
    <w:rsid w:val="00384E78"/>
    <w:rsid w:val="003863D3"/>
    <w:rsid w:val="0039141D"/>
    <w:rsid w:val="00391A75"/>
    <w:rsid w:val="00392757"/>
    <w:rsid w:val="0039448A"/>
    <w:rsid w:val="00394703"/>
    <w:rsid w:val="00397B1B"/>
    <w:rsid w:val="00397CE5"/>
    <w:rsid w:val="003A0208"/>
    <w:rsid w:val="003A4444"/>
    <w:rsid w:val="003A4A09"/>
    <w:rsid w:val="003B051F"/>
    <w:rsid w:val="003B184F"/>
    <w:rsid w:val="003B18B2"/>
    <w:rsid w:val="003B3040"/>
    <w:rsid w:val="003B3A1A"/>
    <w:rsid w:val="003B43CE"/>
    <w:rsid w:val="003B7DE7"/>
    <w:rsid w:val="003C0E7E"/>
    <w:rsid w:val="003C2B63"/>
    <w:rsid w:val="003C332B"/>
    <w:rsid w:val="003C3722"/>
    <w:rsid w:val="003C558C"/>
    <w:rsid w:val="003D02F1"/>
    <w:rsid w:val="003D109C"/>
    <w:rsid w:val="003D3F9E"/>
    <w:rsid w:val="003D4790"/>
    <w:rsid w:val="003D49FD"/>
    <w:rsid w:val="003D4D28"/>
    <w:rsid w:val="003D4DAF"/>
    <w:rsid w:val="003D66AE"/>
    <w:rsid w:val="003D729A"/>
    <w:rsid w:val="003E0469"/>
    <w:rsid w:val="003E17B6"/>
    <w:rsid w:val="003E235F"/>
    <w:rsid w:val="003E2A0F"/>
    <w:rsid w:val="003E2FA3"/>
    <w:rsid w:val="003E3362"/>
    <w:rsid w:val="003E3748"/>
    <w:rsid w:val="003E417D"/>
    <w:rsid w:val="003E427B"/>
    <w:rsid w:val="003E60E7"/>
    <w:rsid w:val="003F1B4F"/>
    <w:rsid w:val="003F3440"/>
    <w:rsid w:val="003F40F2"/>
    <w:rsid w:val="003F4373"/>
    <w:rsid w:val="003F51E6"/>
    <w:rsid w:val="003F52FD"/>
    <w:rsid w:val="003F53B7"/>
    <w:rsid w:val="003F5FEA"/>
    <w:rsid w:val="0040022E"/>
    <w:rsid w:val="004003DB"/>
    <w:rsid w:val="004003F9"/>
    <w:rsid w:val="00400B0D"/>
    <w:rsid w:val="00402CCD"/>
    <w:rsid w:val="00403A7A"/>
    <w:rsid w:val="004046E0"/>
    <w:rsid w:val="00406654"/>
    <w:rsid w:val="00411055"/>
    <w:rsid w:val="0041121C"/>
    <w:rsid w:val="00411D44"/>
    <w:rsid w:val="00413FE6"/>
    <w:rsid w:val="004141BB"/>
    <w:rsid w:val="004141C2"/>
    <w:rsid w:val="004168EC"/>
    <w:rsid w:val="00416FF1"/>
    <w:rsid w:val="00420C1C"/>
    <w:rsid w:val="00421B31"/>
    <w:rsid w:val="00421D8A"/>
    <w:rsid w:val="00422245"/>
    <w:rsid w:val="00424E1D"/>
    <w:rsid w:val="004257B6"/>
    <w:rsid w:val="00426248"/>
    <w:rsid w:val="00426B04"/>
    <w:rsid w:val="00426BB1"/>
    <w:rsid w:val="00430985"/>
    <w:rsid w:val="0043165F"/>
    <w:rsid w:val="00431F78"/>
    <w:rsid w:val="004428B2"/>
    <w:rsid w:val="00442E24"/>
    <w:rsid w:val="00443799"/>
    <w:rsid w:val="0044393A"/>
    <w:rsid w:val="0044547F"/>
    <w:rsid w:val="0045046D"/>
    <w:rsid w:val="0045362E"/>
    <w:rsid w:val="00454434"/>
    <w:rsid w:val="0045494E"/>
    <w:rsid w:val="00455C09"/>
    <w:rsid w:val="00457D05"/>
    <w:rsid w:val="00462907"/>
    <w:rsid w:val="004634FB"/>
    <w:rsid w:val="00464295"/>
    <w:rsid w:val="00464CF4"/>
    <w:rsid w:val="00466B01"/>
    <w:rsid w:val="004678A2"/>
    <w:rsid w:val="00470195"/>
    <w:rsid w:val="0047068E"/>
    <w:rsid w:val="00470EEB"/>
    <w:rsid w:val="00474C59"/>
    <w:rsid w:val="00475258"/>
    <w:rsid w:val="00475C0A"/>
    <w:rsid w:val="00476623"/>
    <w:rsid w:val="00476F14"/>
    <w:rsid w:val="00482B61"/>
    <w:rsid w:val="004846DE"/>
    <w:rsid w:val="00484AFD"/>
    <w:rsid w:val="00485BC8"/>
    <w:rsid w:val="00494A69"/>
    <w:rsid w:val="00496768"/>
    <w:rsid w:val="00497567"/>
    <w:rsid w:val="00497F23"/>
    <w:rsid w:val="004A13F9"/>
    <w:rsid w:val="004A172F"/>
    <w:rsid w:val="004A2E0A"/>
    <w:rsid w:val="004A41B8"/>
    <w:rsid w:val="004A4BBC"/>
    <w:rsid w:val="004A6FD8"/>
    <w:rsid w:val="004B134C"/>
    <w:rsid w:val="004B1A9D"/>
    <w:rsid w:val="004B2FD5"/>
    <w:rsid w:val="004B509B"/>
    <w:rsid w:val="004B525F"/>
    <w:rsid w:val="004B67B6"/>
    <w:rsid w:val="004C0570"/>
    <w:rsid w:val="004C0AE2"/>
    <w:rsid w:val="004C25E5"/>
    <w:rsid w:val="004C3033"/>
    <w:rsid w:val="004C4118"/>
    <w:rsid w:val="004C4A18"/>
    <w:rsid w:val="004C572C"/>
    <w:rsid w:val="004C574F"/>
    <w:rsid w:val="004C627B"/>
    <w:rsid w:val="004C7BCF"/>
    <w:rsid w:val="004D2685"/>
    <w:rsid w:val="004D3084"/>
    <w:rsid w:val="004D3144"/>
    <w:rsid w:val="004D5F90"/>
    <w:rsid w:val="004D7E40"/>
    <w:rsid w:val="004D7F7A"/>
    <w:rsid w:val="004E037D"/>
    <w:rsid w:val="004E26B0"/>
    <w:rsid w:val="004E3085"/>
    <w:rsid w:val="004E31DF"/>
    <w:rsid w:val="004E3A1C"/>
    <w:rsid w:val="004E49B5"/>
    <w:rsid w:val="004E5865"/>
    <w:rsid w:val="004E59BE"/>
    <w:rsid w:val="004E647A"/>
    <w:rsid w:val="004E6713"/>
    <w:rsid w:val="004F063F"/>
    <w:rsid w:val="004F06A4"/>
    <w:rsid w:val="004F3F34"/>
    <w:rsid w:val="004F5517"/>
    <w:rsid w:val="004F6447"/>
    <w:rsid w:val="004F64D7"/>
    <w:rsid w:val="00500974"/>
    <w:rsid w:val="00502768"/>
    <w:rsid w:val="00502B5C"/>
    <w:rsid w:val="00504A10"/>
    <w:rsid w:val="0050558D"/>
    <w:rsid w:val="00506C9A"/>
    <w:rsid w:val="00507090"/>
    <w:rsid w:val="005104B3"/>
    <w:rsid w:val="00510764"/>
    <w:rsid w:val="00512900"/>
    <w:rsid w:val="005129C8"/>
    <w:rsid w:val="0051346F"/>
    <w:rsid w:val="00514E66"/>
    <w:rsid w:val="00514F98"/>
    <w:rsid w:val="00515BB8"/>
    <w:rsid w:val="005162C2"/>
    <w:rsid w:val="00520ED3"/>
    <w:rsid w:val="005211D3"/>
    <w:rsid w:val="00525057"/>
    <w:rsid w:val="00525F5F"/>
    <w:rsid w:val="0052631F"/>
    <w:rsid w:val="00526C39"/>
    <w:rsid w:val="00534F02"/>
    <w:rsid w:val="00535BEF"/>
    <w:rsid w:val="00537745"/>
    <w:rsid w:val="00537F30"/>
    <w:rsid w:val="00540426"/>
    <w:rsid w:val="00540838"/>
    <w:rsid w:val="00540C88"/>
    <w:rsid w:val="005411EC"/>
    <w:rsid w:val="00541AF1"/>
    <w:rsid w:val="005421FB"/>
    <w:rsid w:val="005428D4"/>
    <w:rsid w:val="0054458A"/>
    <w:rsid w:val="005450BB"/>
    <w:rsid w:val="00545BC8"/>
    <w:rsid w:val="005465F4"/>
    <w:rsid w:val="00547589"/>
    <w:rsid w:val="005541FA"/>
    <w:rsid w:val="00555ABB"/>
    <w:rsid w:val="00556834"/>
    <w:rsid w:val="005613D8"/>
    <w:rsid w:val="005626B7"/>
    <w:rsid w:val="0056387D"/>
    <w:rsid w:val="005643CA"/>
    <w:rsid w:val="00564F7A"/>
    <w:rsid w:val="00565ADB"/>
    <w:rsid w:val="00571FE2"/>
    <w:rsid w:val="005720E4"/>
    <w:rsid w:val="00573E95"/>
    <w:rsid w:val="00574F66"/>
    <w:rsid w:val="00575E48"/>
    <w:rsid w:val="005771C6"/>
    <w:rsid w:val="005776BC"/>
    <w:rsid w:val="005810B0"/>
    <w:rsid w:val="00582007"/>
    <w:rsid w:val="0058213E"/>
    <w:rsid w:val="00582C7C"/>
    <w:rsid w:val="00583788"/>
    <w:rsid w:val="005866CC"/>
    <w:rsid w:val="0058760B"/>
    <w:rsid w:val="0059022E"/>
    <w:rsid w:val="0059258F"/>
    <w:rsid w:val="00592E38"/>
    <w:rsid w:val="005944AE"/>
    <w:rsid w:val="00595917"/>
    <w:rsid w:val="00596326"/>
    <w:rsid w:val="005A1634"/>
    <w:rsid w:val="005A23C6"/>
    <w:rsid w:val="005A283A"/>
    <w:rsid w:val="005A30E1"/>
    <w:rsid w:val="005A56D5"/>
    <w:rsid w:val="005A639C"/>
    <w:rsid w:val="005A677C"/>
    <w:rsid w:val="005A6DBC"/>
    <w:rsid w:val="005A79BE"/>
    <w:rsid w:val="005B04A0"/>
    <w:rsid w:val="005B1B99"/>
    <w:rsid w:val="005B47CC"/>
    <w:rsid w:val="005B4E65"/>
    <w:rsid w:val="005B51E5"/>
    <w:rsid w:val="005B577C"/>
    <w:rsid w:val="005B5C0F"/>
    <w:rsid w:val="005B5F37"/>
    <w:rsid w:val="005B6E70"/>
    <w:rsid w:val="005C3223"/>
    <w:rsid w:val="005C3FBB"/>
    <w:rsid w:val="005C77A7"/>
    <w:rsid w:val="005C7EC9"/>
    <w:rsid w:val="005D0F46"/>
    <w:rsid w:val="005D5239"/>
    <w:rsid w:val="005D5456"/>
    <w:rsid w:val="005D6405"/>
    <w:rsid w:val="005D7A9C"/>
    <w:rsid w:val="005E092E"/>
    <w:rsid w:val="005E0957"/>
    <w:rsid w:val="005E14DB"/>
    <w:rsid w:val="005E301B"/>
    <w:rsid w:val="005E4260"/>
    <w:rsid w:val="005E4A7B"/>
    <w:rsid w:val="005E4F98"/>
    <w:rsid w:val="005E645B"/>
    <w:rsid w:val="005F090F"/>
    <w:rsid w:val="005F103A"/>
    <w:rsid w:val="005F1075"/>
    <w:rsid w:val="005F2C41"/>
    <w:rsid w:val="005F43D1"/>
    <w:rsid w:val="005F59BA"/>
    <w:rsid w:val="005F5BEF"/>
    <w:rsid w:val="005F6F15"/>
    <w:rsid w:val="00602F1C"/>
    <w:rsid w:val="00603721"/>
    <w:rsid w:val="00603A03"/>
    <w:rsid w:val="0060441D"/>
    <w:rsid w:val="00605A63"/>
    <w:rsid w:val="00605A6D"/>
    <w:rsid w:val="006076DD"/>
    <w:rsid w:val="00611C69"/>
    <w:rsid w:val="00612532"/>
    <w:rsid w:val="00612BFE"/>
    <w:rsid w:val="00612DA5"/>
    <w:rsid w:val="006134AA"/>
    <w:rsid w:val="006151DF"/>
    <w:rsid w:val="00615F3B"/>
    <w:rsid w:val="00622E4D"/>
    <w:rsid w:val="00623B03"/>
    <w:rsid w:val="00624A14"/>
    <w:rsid w:val="006274B3"/>
    <w:rsid w:val="00627ED6"/>
    <w:rsid w:val="006305B5"/>
    <w:rsid w:val="00631334"/>
    <w:rsid w:val="0063431D"/>
    <w:rsid w:val="00636363"/>
    <w:rsid w:val="006366F4"/>
    <w:rsid w:val="006410BD"/>
    <w:rsid w:val="00641324"/>
    <w:rsid w:val="0064143C"/>
    <w:rsid w:val="00641E80"/>
    <w:rsid w:val="00643753"/>
    <w:rsid w:val="0064462B"/>
    <w:rsid w:val="00645512"/>
    <w:rsid w:val="00646201"/>
    <w:rsid w:val="00646BA3"/>
    <w:rsid w:val="00646EEE"/>
    <w:rsid w:val="006523DE"/>
    <w:rsid w:val="00652C54"/>
    <w:rsid w:val="006534CF"/>
    <w:rsid w:val="00653629"/>
    <w:rsid w:val="0065546F"/>
    <w:rsid w:val="006557EE"/>
    <w:rsid w:val="0065685C"/>
    <w:rsid w:val="006600E4"/>
    <w:rsid w:val="00660CE4"/>
    <w:rsid w:val="00660E3D"/>
    <w:rsid w:val="00661C19"/>
    <w:rsid w:val="00662359"/>
    <w:rsid w:val="00663BFA"/>
    <w:rsid w:val="00667300"/>
    <w:rsid w:val="0067010D"/>
    <w:rsid w:val="0067347F"/>
    <w:rsid w:val="00674B49"/>
    <w:rsid w:val="006755B6"/>
    <w:rsid w:val="006755BB"/>
    <w:rsid w:val="006757B7"/>
    <w:rsid w:val="00677D1D"/>
    <w:rsid w:val="0068035D"/>
    <w:rsid w:val="00680AFF"/>
    <w:rsid w:val="00681FA8"/>
    <w:rsid w:val="00682303"/>
    <w:rsid w:val="0068430D"/>
    <w:rsid w:val="00685338"/>
    <w:rsid w:val="00685E54"/>
    <w:rsid w:val="00686A27"/>
    <w:rsid w:val="00686FC4"/>
    <w:rsid w:val="00687294"/>
    <w:rsid w:val="006907B8"/>
    <w:rsid w:val="006910E7"/>
    <w:rsid w:val="006942A6"/>
    <w:rsid w:val="00695C44"/>
    <w:rsid w:val="0069621F"/>
    <w:rsid w:val="006A1774"/>
    <w:rsid w:val="006A1EE5"/>
    <w:rsid w:val="006A3B43"/>
    <w:rsid w:val="006A5D9A"/>
    <w:rsid w:val="006A635B"/>
    <w:rsid w:val="006A7868"/>
    <w:rsid w:val="006A7E62"/>
    <w:rsid w:val="006B0062"/>
    <w:rsid w:val="006B061B"/>
    <w:rsid w:val="006B0C25"/>
    <w:rsid w:val="006B2262"/>
    <w:rsid w:val="006B31EE"/>
    <w:rsid w:val="006B3D03"/>
    <w:rsid w:val="006B5047"/>
    <w:rsid w:val="006B6884"/>
    <w:rsid w:val="006B7841"/>
    <w:rsid w:val="006B7ADA"/>
    <w:rsid w:val="006B7E0A"/>
    <w:rsid w:val="006C045F"/>
    <w:rsid w:val="006C2393"/>
    <w:rsid w:val="006C286D"/>
    <w:rsid w:val="006C2974"/>
    <w:rsid w:val="006C3056"/>
    <w:rsid w:val="006C7D4D"/>
    <w:rsid w:val="006D1039"/>
    <w:rsid w:val="006D1D97"/>
    <w:rsid w:val="006D3483"/>
    <w:rsid w:val="006D41D3"/>
    <w:rsid w:val="006D45FB"/>
    <w:rsid w:val="006D49A9"/>
    <w:rsid w:val="006E1141"/>
    <w:rsid w:val="006E4DED"/>
    <w:rsid w:val="006E4F63"/>
    <w:rsid w:val="006E5D40"/>
    <w:rsid w:val="006E7172"/>
    <w:rsid w:val="006E7556"/>
    <w:rsid w:val="006F0A70"/>
    <w:rsid w:val="006F1081"/>
    <w:rsid w:val="006F2DEE"/>
    <w:rsid w:val="006F7EE3"/>
    <w:rsid w:val="00700FF2"/>
    <w:rsid w:val="00701D7B"/>
    <w:rsid w:val="00701F31"/>
    <w:rsid w:val="00702E85"/>
    <w:rsid w:val="00704E20"/>
    <w:rsid w:val="00707170"/>
    <w:rsid w:val="00710522"/>
    <w:rsid w:val="00710B40"/>
    <w:rsid w:val="007111CE"/>
    <w:rsid w:val="00711486"/>
    <w:rsid w:val="00712184"/>
    <w:rsid w:val="0071317C"/>
    <w:rsid w:val="00713682"/>
    <w:rsid w:val="007148C8"/>
    <w:rsid w:val="00714D26"/>
    <w:rsid w:val="007159DE"/>
    <w:rsid w:val="007165B1"/>
    <w:rsid w:val="00720F9F"/>
    <w:rsid w:val="007246C6"/>
    <w:rsid w:val="007278C9"/>
    <w:rsid w:val="00727E44"/>
    <w:rsid w:val="00731694"/>
    <w:rsid w:val="00731DF2"/>
    <w:rsid w:val="00731DF7"/>
    <w:rsid w:val="00733DE5"/>
    <w:rsid w:val="00734C87"/>
    <w:rsid w:val="007371A8"/>
    <w:rsid w:val="00740F5D"/>
    <w:rsid w:val="0074336B"/>
    <w:rsid w:val="00743AF7"/>
    <w:rsid w:val="007448AE"/>
    <w:rsid w:val="00746F65"/>
    <w:rsid w:val="007478F2"/>
    <w:rsid w:val="007518A2"/>
    <w:rsid w:val="0075356F"/>
    <w:rsid w:val="00753BE6"/>
    <w:rsid w:val="007555ED"/>
    <w:rsid w:val="00756DC9"/>
    <w:rsid w:val="00757527"/>
    <w:rsid w:val="007578A3"/>
    <w:rsid w:val="00757920"/>
    <w:rsid w:val="007609CB"/>
    <w:rsid w:val="00760B7C"/>
    <w:rsid w:val="00760CD1"/>
    <w:rsid w:val="007610F1"/>
    <w:rsid w:val="007635C8"/>
    <w:rsid w:val="00764FF6"/>
    <w:rsid w:val="0076574A"/>
    <w:rsid w:val="0076673A"/>
    <w:rsid w:val="00766BB5"/>
    <w:rsid w:val="007670BB"/>
    <w:rsid w:val="007671FF"/>
    <w:rsid w:val="007676E4"/>
    <w:rsid w:val="0077090C"/>
    <w:rsid w:val="0077094F"/>
    <w:rsid w:val="0077271E"/>
    <w:rsid w:val="00773AD1"/>
    <w:rsid w:val="00774289"/>
    <w:rsid w:val="0077495E"/>
    <w:rsid w:val="00774C57"/>
    <w:rsid w:val="00776519"/>
    <w:rsid w:val="00776D60"/>
    <w:rsid w:val="007770B3"/>
    <w:rsid w:val="00777352"/>
    <w:rsid w:val="007778D1"/>
    <w:rsid w:val="00781830"/>
    <w:rsid w:val="0078221B"/>
    <w:rsid w:val="00783988"/>
    <w:rsid w:val="007852E8"/>
    <w:rsid w:val="00787132"/>
    <w:rsid w:val="007940A4"/>
    <w:rsid w:val="00795EE3"/>
    <w:rsid w:val="00795FF2"/>
    <w:rsid w:val="00797474"/>
    <w:rsid w:val="00797E1E"/>
    <w:rsid w:val="007A145E"/>
    <w:rsid w:val="007A3B36"/>
    <w:rsid w:val="007A401A"/>
    <w:rsid w:val="007A4765"/>
    <w:rsid w:val="007A6C74"/>
    <w:rsid w:val="007A6E67"/>
    <w:rsid w:val="007A7268"/>
    <w:rsid w:val="007B153E"/>
    <w:rsid w:val="007B1A06"/>
    <w:rsid w:val="007B219F"/>
    <w:rsid w:val="007B2420"/>
    <w:rsid w:val="007B298D"/>
    <w:rsid w:val="007B5B4B"/>
    <w:rsid w:val="007C12F3"/>
    <w:rsid w:val="007C23F7"/>
    <w:rsid w:val="007C2F92"/>
    <w:rsid w:val="007C5628"/>
    <w:rsid w:val="007C56BF"/>
    <w:rsid w:val="007C7364"/>
    <w:rsid w:val="007C73E5"/>
    <w:rsid w:val="007D142A"/>
    <w:rsid w:val="007D2BAF"/>
    <w:rsid w:val="007D3472"/>
    <w:rsid w:val="007D5090"/>
    <w:rsid w:val="007D57E2"/>
    <w:rsid w:val="007D69B6"/>
    <w:rsid w:val="007D7418"/>
    <w:rsid w:val="007D7A6B"/>
    <w:rsid w:val="007E10AC"/>
    <w:rsid w:val="007E1F82"/>
    <w:rsid w:val="007E300D"/>
    <w:rsid w:val="007E574E"/>
    <w:rsid w:val="007F1666"/>
    <w:rsid w:val="007F231E"/>
    <w:rsid w:val="007F2878"/>
    <w:rsid w:val="007F3BA4"/>
    <w:rsid w:val="007F3D7B"/>
    <w:rsid w:val="007F5CB5"/>
    <w:rsid w:val="007F7A67"/>
    <w:rsid w:val="0080039D"/>
    <w:rsid w:val="00800FC4"/>
    <w:rsid w:val="00802BB7"/>
    <w:rsid w:val="00803BB2"/>
    <w:rsid w:val="00803E30"/>
    <w:rsid w:val="00804875"/>
    <w:rsid w:val="008069DE"/>
    <w:rsid w:val="00810691"/>
    <w:rsid w:val="00811070"/>
    <w:rsid w:val="00811FB6"/>
    <w:rsid w:val="008136F8"/>
    <w:rsid w:val="00813B54"/>
    <w:rsid w:val="008145D9"/>
    <w:rsid w:val="008167EA"/>
    <w:rsid w:val="00823420"/>
    <w:rsid w:val="0082350E"/>
    <w:rsid w:val="00824638"/>
    <w:rsid w:val="00831D85"/>
    <w:rsid w:val="00833599"/>
    <w:rsid w:val="0083382F"/>
    <w:rsid w:val="00833B7D"/>
    <w:rsid w:val="0084094F"/>
    <w:rsid w:val="00843F6D"/>
    <w:rsid w:val="008461F8"/>
    <w:rsid w:val="00846747"/>
    <w:rsid w:val="00846BB9"/>
    <w:rsid w:val="00846E97"/>
    <w:rsid w:val="00847262"/>
    <w:rsid w:val="00847665"/>
    <w:rsid w:val="0084792D"/>
    <w:rsid w:val="0085270C"/>
    <w:rsid w:val="008536E2"/>
    <w:rsid w:val="00855B62"/>
    <w:rsid w:val="008561ED"/>
    <w:rsid w:val="00856368"/>
    <w:rsid w:val="00856D61"/>
    <w:rsid w:val="00857F6E"/>
    <w:rsid w:val="00860496"/>
    <w:rsid w:val="00863CF9"/>
    <w:rsid w:val="00864934"/>
    <w:rsid w:val="008669B5"/>
    <w:rsid w:val="0087045D"/>
    <w:rsid w:val="00870F4A"/>
    <w:rsid w:val="0087745C"/>
    <w:rsid w:val="00877646"/>
    <w:rsid w:val="00882A24"/>
    <w:rsid w:val="008908E9"/>
    <w:rsid w:val="008932AE"/>
    <w:rsid w:val="0089409F"/>
    <w:rsid w:val="00896259"/>
    <w:rsid w:val="00896739"/>
    <w:rsid w:val="008976B2"/>
    <w:rsid w:val="008A1691"/>
    <w:rsid w:val="008A23E3"/>
    <w:rsid w:val="008A2816"/>
    <w:rsid w:val="008A2D71"/>
    <w:rsid w:val="008A3F0F"/>
    <w:rsid w:val="008A5974"/>
    <w:rsid w:val="008A78C2"/>
    <w:rsid w:val="008B042D"/>
    <w:rsid w:val="008B6729"/>
    <w:rsid w:val="008B6F5E"/>
    <w:rsid w:val="008C04EC"/>
    <w:rsid w:val="008C1981"/>
    <w:rsid w:val="008C19A2"/>
    <w:rsid w:val="008C2139"/>
    <w:rsid w:val="008C33FE"/>
    <w:rsid w:val="008C46A1"/>
    <w:rsid w:val="008C4855"/>
    <w:rsid w:val="008C56BB"/>
    <w:rsid w:val="008C5E1D"/>
    <w:rsid w:val="008C6043"/>
    <w:rsid w:val="008C67E9"/>
    <w:rsid w:val="008C682F"/>
    <w:rsid w:val="008C6F71"/>
    <w:rsid w:val="008D3431"/>
    <w:rsid w:val="008D45D1"/>
    <w:rsid w:val="008D47AC"/>
    <w:rsid w:val="008D58A5"/>
    <w:rsid w:val="008D59CD"/>
    <w:rsid w:val="008D5C53"/>
    <w:rsid w:val="008D7690"/>
    <w:rsid w:val="008E4B55"/>
    <w:rsid w:val="008E6073"/>
    <w:rsid w:val="008E6D5D"/>
    <w:rsid w:val="008E73CB"/>
    <w:rsid w:val="008F2F89"/>
    <w:rsid w:val="008F40D1"/>
    <w:rsid w:val="008F4404"/>
    <w:rsid w:val="008F4E6B"/>
    <w:rsid w:val="008F4E9C"/>
    <w:rsid w:val="008F5BF4"/>
    <w:rsid w:val="008F7C1B"/>
    <w:rsid w:val="009017B9"/>
    <w:rsid w:val="00903EB0"/>
    <w:rsid w:val="009153D6"/>
    <w:rsid w:val="0091589C"/>
    <w:rsid w:val="00916DA7"/>
    <w:rsid w:val="00917271"/>
    <w:rsid w:val="00917DD2"/>
    <w:rsid w:val="009201DE"/>
    <w:rsid w:val="0092105D"/>
    <w:rsid w:val="00921082"/>
    <w:rsid w:val="0092194F"/>
    <w:rsid w:val="00921B9E"/>
    <w:rsid w:val="009236E2"/>
    <w:rsid w:val="009247E9"/>
    <w:rsid w:val="00927A33"/>
    <w:rsid w:val="0093013D"/>
    <w:rsid w:val="00931378"/>
    <w:rsid w:val="00941D7C"/>
    <w:rsid w:val="009437A4"/>
    <w:rsid w:val="00944101"/>
    <w:rsid w:val="009462CD"/>
    <w:rsid w:val="0095046C"/>
    <w:rsid w:val="00951937"/>
    <w:rsid w:val="00951B33"/>
    <w:rsid w:val="00954F77"/>
    <w:rsid w:val="00955B41"/>
    <w:rsid w:val="0095686D"/>
    <w:rsid w:val="009616C0"/>
    <w:rsid w:val="009660A2"/>
    <w:rsid w:val="009675A2"/>
    <w:rsid w:val="00970391"/>
    <w:rsid w:val="009713AD"/>
    <w:rsid w:val="009736DD"/>
    <w:rsid w:val="009762CC"/>
    <w:rsid w:val="0097765C"/>
    <w:rsid w:val="0098048B"/>
    <w:rsid w:val="009817A8"/>
    <w:rsid w:val="00981B18"/>
    <w:rsid w:val="0098224C"/>
    <w:rsid w:val="0098295A"/>
    <w:rsid w:val="00982A58"/>
    <w:rsid w:val="0098376B"/>
    <w:rsid w:val="00983D00"/>
    <w:rsid w:val="00984D88"/>
    <w:rsid w:val="009874EE"/>
    <w:rsid w:val="00987D6B"/>
    <w:rsid w:val="00987FD4"/>
    <w:rsid w:val="0099227D"/>
    <w:rsid w:val="00993E15"/>
    <w:rsid w:val="00994C7A"/>
    <w:rsid w:val="009964DF"/>
    <w:rsid w:val="00996EBE"/>
    <w:rsid w:val="009A02D8"/>
    <w:rsid w:val="009A102B"/>
    <w:rsid w:val="009A14B3"/>
    <w:rsid w:val="009A1853"/>
    <w:rsid w:val="009A1D11"/>
    <w:rsid w:val="009A212F"/>
    <w:rsid w:val="009A2578"/>
    <w:rsid w:val="009A4AE9"/>
    <w:rsid w:val="009A6335"/>
    <w:rsid w:val="009A63C2"/>
    <w:rsid w:val="009A6EE1"/>
    <w:rsid w:val="009B04D9"/>
    <w:rsid w:val="009B2006"/>
    <w:rsid w:val="009B5E62"/>
    <w:rsid w:val="009B5F9A"/>
    <w:rsid w:val="009B60C1"/>
    <w:rsid w:val="009B6FAA"/>
    <w:rsid w:val="009C0B45"/>
    <w:rsid w:val="009C4D89"/>
    <w:rsid w:val="009C659D"/>
    <w:rsid w:val="009C7E72"/>
    <w:rsid w:val="009D0968"/>
    <w:rsid w:val="009D1084"/>
    <w:rsid w:val="009D1534"/>
    <w:rsid w:val="009D2255"/>
    <w:rsid w:val="009D268A"/>
    <w:rsid w:val="009D2827"/>
    <w:rsid w:val="009D331F"/>
    <w:rsid w:val="009D5261"/>
    <w:rsid w:val="009D7C5B"/>
    <w:rsid w:val="009E15F0"/>
    <w:rsid w:val="009E672B"/>
    <w:rsid w:val="009E7F40"/>
    <w:rsid w:val="009F022A"/>
    <w:rsid w:val="009F1315"/>
    <w:rsid w:val="009F1726"/>
    <w:rsid w:val="009F340F"/>
    <w:rsid w:val="009F3CB7"/>
    <w:rsid w:val="009F4072"/>
    <w:rsid w:val="009F4CC8"/>
    <w:rsid w:val="009F5AA0"/>
    <w:rsid w:val="009F7211"/>
    <w:rsid w:val="00A00232"/>
    <w:rsid w:val="00A04B1F"/>
    <w:rsid w:val="00A0749E"/>
    <w:rsid w:val="00A075F4"/>
    <w:rsid w:val="00A0776F"/>
    <w:rsid w:val="00A10E0A"/>
    <w:rsid w:val="00A10EB4"/>
    <w:rsid w:val="00A126A5"/>
    <w:rsid w:val="00A13180"/>
    <w:rsid w:val="00A138BE"/>
    <w:rsid w:val="00A1465A"/>
    <w:rsid w:val="00A15CA6"/>
    <w:rsid w:val="00A16146"/>
    <w:rsid w:val="00A16BD4"/>
    <w:rsid w:val="00A22EE7"/>
    <w:rsid w:val="00A23DBF"/>
    <w:rsid w:val="00A26A8F"/>
    <w:rsid w:val="00A30F13"/>
    <w:rsid w:val="00A31965"/>
    <w:rsid w:val="00A31E2C"/>
    <w:rsid w:val="00A32107"/>
    <w:rsid w:val="00A32C30"/>
    <w:rsid w:val="00A344FC"/>
    <w:rsid w:val="00A34538"/>
    <w:rsid w:val="00A345D9"/>
    <w:rsid w:val="00A35ACB"/>
    <w:rsid w:val="00A36270"/>
    <w:rsid w:val="00A3664C"/>
    <w:rsid w:val="00A36EE6"/>
    <w:rsid w:val="00A37976"/>
    <w:rsid w:val="00A37D94"/>
    <w:rsid w:val="00A37F16"/>
    <w:rsid w:val="00A41266"/>
    <w:rsid w:val="00A43E29"/>
    <w:rsid w:val="00A47527"/>
    <w:rsid w:val="00A47775"/>
    <w:rsid w:val="00A5056C"/>
    <w:rsid w:val="00A506E0"/>
    <w:rsid w:val="00A51964"/>
    <w:rsid w:val="00A5213E"/>
    <w:rsid w:val="00A54E5F"/>
    <w:rsid w:val="00A55232"/>
    <w:rsid w:val="00A572B2"/>
    <w:rsid w:val="00A57376"/>
    <w:rsid w:val="00A57F27"/>
    <w:rsid w:val="00A62A89"/>
    <w:rsid w:val="00A64B7D"/>
    <w:rsid w:val="00A67D4A"/>
    <w:rsid w:val="00A704FE"/>
    <w:rsid w:val="00A70550"/>
    <w:rsid w:val="00A70BE9"/>
    <w:rsid w:val="00A713F3"/>
    <w:rsid w:val="00A735A5"/>
    <w:rsid w:val="00A73E1C"/>
    <w:rsid w:val="00A73ED7"/>
    <w:rsid w:val="00A74EB8"/>
    <w:rsid w:val="00A77ADD"/>
    <w:rsid w:val="00A77CD6"/>
    <w:rsid w:val="00A80DE2"/>
    <w:rsid w:val="00A81DBD"/>
    <w:rsid w:val="00A82A3D"/>
    <w:rsid w:val="00A82BE9"/>
    <w:rsid w:val="00A839E0"/>
    <w:rsid w:val="00A83B59"/>
    <w:rsid w:val="00A83C91"/>
    <w:rsid w:val="00A92674"/>
    <w:rsid w:val="00A94C66"/>
    <w:rsid w:val="00AA03FA"/>
    <w:rsid w:val="00AA18D8"/>
    <w:rsid w:val="00AA1AD7"/>
    <w:rsid w:val="00AA2251"/>
    <w:rsid w:val="00AA34AC"/>
    <w:rsid w:val="00AA378B"/>
    <w:rsid w:val="00AA3943"/>
    <w:rsid w:val="00AA3DF5"/>
    <w:rsid w:val="00AA4083"/>
    <w:rsid w:val="00AA4122"/>
    <w:rsid w:val="00AA55C5"/>
    <w:rsid w:val="00AA70D1"/>
    <w:rsid w:val="00AA716D"/>
    <w:rsid w:val="00AB30D1"/>
    <w:rsid w:val="00AB4759"/>
    <w:rsid w:val="00AB507A"/>
    <w:rsid w:val="00AB7347"/>
    <w:rsid w:val="00AC2BB7"/>
    <w:rsid w:val="00AC5450"/>
    <w:rsid w:val="00AC593A"/>
    <w:rsid w:val="00AC628A"/>
    <w:rsid w:val="00AC69D4"/>
    <w:rsid w:val="00AC797F"/>
    <w:rsid w:val="00AD04CA"/>
    <w:rsid w:val="00AD1426"/>
    <w:rsid w:val="00AD181F"/>
    <w:rsid w:val="00AD2A3F"/>
    <w:rsid w:val="00AD5C9F"/>
    <w:rsid w:val="00AD79FB"/>
    <w:rsid w:val="00AE0E54"/>
    <w:rsid w:val="00AE3797"/>
    <w:rsid w:val="00AE3EE6"/>
    <w:rsid w:val="00AE49F6"/>
    <w:rsid w:val="00AE55B5"/>
    <w:rsid w:val="00AE5A66"/>
    <w:rsid w:val="00AF272B"/>
    <w:rsid w:val="00AF46D9"/>
    <w:rsid w:val="00AF7A19"/>
    <w:rsid w:val="00B00BDE"/>
    <w:rsid w:val="00B01B0A"/>
    <w:rsid w:val="00B02B54"/>
    <w:rsid w:val="00B04C8E"/>
    <w:rsid w:val="00B060EC"/>
    <w:rsid w:val="00B06930"/>
    <w:rsid w:val="00B06D1C"/>
    <w:rsid w:val="00B10CE1"/>
    <w:rsid w:val="00B12F13"/>
    <w:rsid w:val="00B13222"/>
    <w:rsid w:val="00B135FF"/>
    <w:rsid w:val="00B140D0"/>
    <w:rsid w:val="00B1463D"/>
    <w:rsid w:val="00B16277"/>
    <w:rsid w:val="00B16E11"/>
    <w:rsid w:val="00B175C5"/>
    <w:rsid w:val="00B215A0"/>
    <w:rsid w:val="00B21AFE"/>
    <w:rsid w:val="00B21D5D"/>
    <w:rsid w:val="00B21F41"/>
    <w:rsid w:val="00B2210D"/>
    <w:rsid w:val="00B22EF9"/>
    <w:rsid w:val="00B2631F"/>
    <w:rsid w:val="00B26FDC"/>
    <w:rsid w:val="00B32C36"/>
    <w:rsid w:val="00B330A3"/>
    <w:rsid w:val="00B37613"/>
    <w:rsid w:val="00B41412"/>
    <w:rsid w:val="00B42DAD"/>
    <w:rsid w:val="00B44ECE"/>
    <w:rsid w:val="00B44F75"/>
    <w:rsid w:val="00B47907"/>
    <w:rsid w:val="00B52155"/>
    <w:rsid w:val="00B53E08"/>
    <w:rsid w:val="00B5433E"/>
    <w:rsid w:val="00B5534D"/>
    <w:rsid w:val="00B606CD"/>
    <w:rsid w:val="00B60D33"/>
    <w:rsid w:val="00B61E82"/>
    <w:rsid w:val="00B62819"/>
    <w:rsid w:val="00B66A2A"/>
    <w:rsid w:val="00B66EB6"/>
    <w:rsid w:val="00B673AC"/>
    <w:rsid w:val="00B67CBE"/>
    <w:rsid w:val="00B67E40"/>
    <w:rsid w:val="00B70396"/>
    <w:rsid w:val="00B715C8"/>
    <w:rsid w:val="00B7260A"/>
    <w:rsid w:val="00B7316F"/>
    <w:rsid w:val="00B7507A"/>
    <w:rsid w:val="00B7518E"/>
    <w:rsid w:val="00B76D07"/>
    <w:rsid w:val="00B76F1F"/>
    <w:rsid w:val="00B7771A"/>
    <w:rsid w:val="00B80414"/>
    <w:rsid w:val="00B8126A"/>
    <w:rsid w:val="00B81362"/>
    <w:rsid w:val="00B81C3F"/>
    <w:rsid w:val="00B82CCA"/>
    <w:rsid w:val="00B851F7"/>
    <w:rsid w:val="00B854EC"/>
    <w:rsid w:val="00B85E3D"/>
    <w:rsid w:val="00B86AA1"/>
    <w:rsid w:val="00B903FC"/>
    <w:rsid w:val="00B94BDA"/>
    <w:rsid w:val="00B96F1F"/>
    <w:rsid w:val="00B9774E"/>
    <w:rsid w:val="00BA0918"/>
    <w:rsid w:val="00BA0E85"/>
    <w:rsid w:val="00BA12B7"/>
    <w:rsid w:val="00BA5E3F"/>
    <w:rsid w:val="00BA743D"/>
    <w:rsid w:val="00BB015B"/>
    <w:rsid w:val="00BB0E28"/>
    <w:rsid w:val="00BB2602"/>
    <w:rsid w:val="00BB32EC"/>
    <w:rsid w:val="00BB3C88"/>
    <w:rsid w:val="00BB52AE"/>
    <w:rsid w:val="00BB54E0"/>
    <w:rsid w:val="00BB5FFE"/>
    <w:rsid w:val="00BC4E11"/>
    <w:rsid w:val="00BD2DA6"/>
    <w:rsid w:val="00BD4C30"/>
    <w:rsid w:val="00BD5C72"/>
    <w:rsid w:val="00BD6ED7"/>
    <w:rsid w:val="00BE0082"/>
    <w:rsid w:val="00BE0326"/>
    <w:rsid w:val="00BE0495"/>
    <w:rsid w:val="00BE14B9"/>
    <w:rsid w:val="00BE2EB1"/>
    <w:rsid w:val="00BE3180"/>
    <w:rsid w:val="00BE4E4F"/>
    <w:rsid w:val="00BE7129"/>
    <w:rsid w:val="00BF2FF1"/>
    <w:rsid w:val="00BF33C8"/>
    <w:rsid w:val="00BF3C10"/>
    <w:rsid w:val="00BF518A"/>
    <w:rsid w:val="00BF521F"/>
    <w:rsid w:val="00C001FD"/>
    <w:rsid w:val="00C046F5"/>
    <w:rsid w:val="00C04E41"/>
    <w:rsid w:val="00C0543F"/>
    <w:rsid w:val="00C062D3"/>
    <w:rsid w:val="00C07B83"/>
    <w:rsid w:val="00C11227"/>
    <w:rsid w:val="00C11C99"/>
    <w:rsid w:val="00C12FC6"/>
    <w:rsid w:val="00C12FEC"/>
    <w:rsid w:val="00C136E2"/>
    <w:rsid w:val="00C14B26"/>
    <w:rsid w:val="00C16AAF"/>
    <w:rsid w:val="00C21A1C"/>
    <w:rsid w:val="00C21C3F"/>
    <w:rsid w:val="00C21DD3"/>
    <w:rsid w:val="00C24D10"/>
    <w:rsid w:val="00C25957"/>
    <w:rsid w:val="00C25A38"/>
    <w:rsid w:val="00C26531"/>
    <w:rsid w:val="00C26678"/>
    <w:rsid w:val="00C27308"/>
    <w:rsid w:val="00C33B7E"/>
    <w:rsid w:val="00C34398"/>
    <w:rsid w:val="00C37124"/>
    <w:rsid w:val="00C40F30"/>
    <w:rsid w:val="00C424A9"/>
    <w:rsid w:val="00C437CC"/>
    <w:rsid w:val="00C442A2"/>
    <w:rsid w:val="00C44B9A"/>
    <w:rsid w:val="00C454B2"/>
    <w:rsid w:val="00C45F1B"/>
    <w:rsid w:val="00C4608C"/>
    <w:rsid w:val="00C462FD"/>
    <w:rsid w:val="00C46B57"/>
    <w:rsid w:val="00C46B94"/>
    <w:rsid w:val="00C46EC6"/>
    <w:rsid w:val="00C51C72"/>
    <w:rsid w:val="00C52616"/>
    <w:rsid w:val="00C563F7"/>
    <w:rsid w:val="00C56523"/>
    <w:rsid w:val="00C56A97"/>
    <w:rsid w:val="00C57DBF"/>
    <w:rsid w:val="00C60257"/>
    <w:rsid w:val="00C603EF"/>
    <w:rsid w:val="00C60C10"/>
    <w:rsid w:val="00C60D37"/>
    <w:rsid w:val="00C6224E"/>
    <w:rsid w:val="00C63847"/>
    <w:rsid w:val="00C65444"/>
    <w:rsid w:val="00C65F59"/>
    <w:rsid w:val="00C71369"/>
    <w:rsid w:val="00C7371D"/>
    <w:rsid w:val="00C74819"/>
    <w:rsid w:val="00C75016"/>
    <w:rsid w:val="00C764D1"/>
    <w:rsid w:val="00C76B0E"/>
    <w:rsid w:val="00C76B30"/>
    <w:rsid w:val="00C77FD5"/>
    <w:rsid w:val="00C80686"/>
    <w:rsid w:val="00C848CA"/>
    <w:rsid w:val="00C87515"/>
    <w:rsid w:val="00C87CB2"/>
    <w:rsid w:val="00C90957"/>
    <w:rsid w:val="00C909F5"/>
    <w:rsid w:val="00C91283"/>
    <w:rsid w:val="00C91445"/>
    <w:rsid w:val="00C92118"/>
    <w:rsid w:val="00C93123"/>
    <w:rsid w:val="00C95A05"/>
    <w:rsid w:val="00C973E1"/>
    <w:rsid w:val="00C97B30"/>
    <w:rsid w:val="00CA07F9"/>
    <w:rsid w:val="00CA144A"/>
    <w:rsid w:val="00CA1464"/>
    <w:rsid w:val="00CA1A02"/>
    <w:rsid w:val="00CA2A88"/>
    <w:rsid w:val="00CA306F"/>
    <w:rsid w:val="00CA371D"/>
    <w:rsid w:val="00CA4CF0"/>
    <w:rsid w:val="00CA4E04"/>
    <w:rsid w:val="00CA5F5D"/>
    <w:rsid w:val="00CA601C"/>
    <w:rsid w:val="00CA6FAC"/>
    <w:rsid w:val="00CB0101"/>
    <w:rsid w:val="00CB0979"/>
    <w:rsid w:val="00CB386C"/>
    <w:rsid w:val="00CB3B90"/>
    <w:rsid w:val="00CB611A"/>
    <w:rsid w:val="00CB7390"/>
    <w:rsid w:val="00CC1D7C"/>
    <w:rsid w:val="00CC5CFF"/>
    <w:rsid w:val="00CC7C4D"/>
    <w:rsid w:val="00CC7D54"/>
    <w:rsid w:val="00CD0143"/>
    <w:rsid w:val="00CD0289"/>
    <w:rsid w:val="00CD0C2D"/>
    <w:rsid w:val="00CD18DD"/>
    <w:rsid w:val="00CD2146"/>
    <w:rsid w:val="00CD3255"/>
    <w:rsid w:val="00CD41B7"/>
    <w:rsid w:val="00CD44D7"/>
    <w:rsid w:val="00CD5458"/>
    <w:rsid w:val="00CE0710"/>
    <w:rsid w:val="00CE14FC"/>
    <w:rsid w:val="00CE22BE"/>
    <w:rsid w:val="00CE4092"/>
    <w:rsid w:val="00CE53E0"/>
    <w:rsid w:val="00CE6EAB"/>
    <w:rsid w:val="00CF1139"/>
    <w:rsid w:val="00CF3DE4"/>
    <w:rsid w:val="00CF521A"/>
    <w:rsid w:val="00CF5C39"/>
    <w:rsid w:val="00CF5DF9"/>
    <w:rsid w:val="00CF69D0"/>
    <w:rsid w:val="00CF6C3A"/>
    <w:rsid w:val="00CF72C6"/>
    <w:rsid w:val="00D002AE"/>
    <w:rsid w:val="00D01685"/>
    <w:rsid w:val="00D01765"/>
    <w:rsid w:val="00D02AF0"/>
    <w:rsid w:val="00D02C8E"/>
    <w:rsid w:val="00D0480A"/>
    <w:rsid w:val="00D06799"/>
    <w:rsid w:val="00D1053E"/>
    <w:rsid w:val="00D1073B"/>
    <w:rsid w:val="00D10B8B"/>
    <w:rsid w:val="00D14C87"/>
    <w:rsid w:val="00D16FCD"/>
    <w:rsid w:val="00D20D54"/>
    <w:rsid w:val="00D20EC9"/>
    <w:rsid w:val="00D22CAF"/>
    <w:rsid w:val="00D23EF2"/>
    <w:rsid w:val="00D24FEF"/>
    <w:rsid w:val="00D260FC"/>
    <w:rsid w:val="00D265FD"/>
    <w:rsid w:val="00D30052"/>
    <w:rsid w:val="00D3085F"/>
    <w:rsid w:val="00D315B6"/>
    <w:rsid w:val="00D31BD3"/>
    <w:rsid w:val="00D33F7B"/>
    <w:rsid w:val="00D3445F"/>
    <w:rsid w:val="00D35809"/>
    <w:rsid w:val="00D3580A"/>
    <w:rsid w:val="00D370AF"/>
    <w:rsid w:val="00D40591"/>
    <w:rsid w:val="00D40BFD"/>
    <w:rsid w:val="00D40E05"/>
    <w:rsid w:val="00D420BF"/>
    <w:rsid w:val="00D42EB6"/>
    <w:rsid w:val="00D4371F"/>
    <w:rsid w:val="00D446E5"/>
    <w:rsid w:val="00D4765A"/>
    <w:rsid w:val="00D51A7F"/>
    <w:rsid w:val="00D51CD8"/>
    <w:rsid w:val="00D5492D"/>
    <w:rsid w:val="00D55C2D"/>
    <w:rsid w:val="00D565D3"/>
    <w:rsid w:val="00D570C3"/>
    <w:rsid w:val="00D61043"/>
    <w:rsid w:val="00D61CD4"/>
    <w:rsid w:val="00D61D27"/>
    <w:rsid w:val="00D62439"/>
    <w:rsid w:val="00D62D7D"/>
    <w:rsid w:val="00D6378A"/>
    <w:rsid w:val="00D6554D"/>
    <w:rsid w:val="00D65C0C"/>
    <w:rsid w:val="00D65E93"/>
    <w:rsid w:val="00D676C1"/>
    <w:rsid w:val="00D7049F"/>
    <w:rsid w:val="00D70C4B"/>
    <w:rsid w:val="00D70D26"/>
    <w:rsid w:val="00D7373E"/>
    <w:rsid w:val="00D74988"/>
    <w:rsid w:val="00D752D3"/>
    <w:rsid w:val="00D758B3"/>
    <w:rsid w:val="00D772A1"/>
    <w:rsid w:val="00D8146A"/>
    <w:rsid w:val="00D8223A"/>
    <w:rsid w:val="00D82DD8"/>
    <w:rsid w:val="00D832EE"/>
    <w:rsid w:val="00D84BF3"/>
    <w:rsid w:val="00D85938"/>
    <w:rsid w:val="00D85B07"/>
    <w:rsid w:val="00D85C73"/>
    <w:rsid w:val="00D91653"/>
    <w:rsid w:val="00D917C2"/>
    <w:rsid w:val="00D93375"/>
    <w:rsid w:val="00D93599"/>
    <w:rsid w:val="00D93A55"/>
    <w:rsid w:val="00D945AB"/>
    <w:rsid w:val="00D961DF"/>
    <w:rsid w:val="00D96B5A"/>
    <w:rsid w:val="00D96C73"/>
    <w:rsid w:val="00D97BA8"/>
    <w:rsid w:val="00DA1E98"/>
    <w:rsid w:val="00DA21E3"/>
    <w:rsid w:val="00DA444D"/>
    <w:rsid w:val="00DA56F7"/>
    <w:rsid w:val="00DA7E69"/>
    <w:rsid w:val="00DA7EF4"/>
    <w:rsid w:val="00DB0580"/>
    <w:rsid w:val="00DB0E1B"/>
    <w:rsid w:val="00DB20C1"/>
    <w:rsid w:val="00DB2D9A"/>
    <w:rsid w:val="00DB3705"/>
    <w:rsid w:val="00DB6EF2"/>
    <w:rsid w:val="00DB7395"/>
    <w:rsid w:val="00DB7507"/>
    <w:rsid w:val="00DC01CD"/>
    <w:rsid w:val="00DC089A"/>
    <w:rsid w:val="00DC0C61"/>
    <w:rsid w:val="00DC1D96"/>
    <w:rsid w:val="00DC3628"/>
    <w:rsid w:val="00DC3D3C"/>
    <w:rsid w:val="00DC43DC"/>
    <w:rsid w:val="00DC4A96"/>
    <w:rsid w:val="00DC58FA"/>
    <w:rsid w:val="00DD00BC"/>
    <w:rsid w:val="00DD1E0F"/>
    <w:rsid w:val="00DD4B44"/>
    <w:rsid w:val="00DD5B06"/>
    <w:rsid w:val="00DD5F5F"/>
    <w:rsid w:val="00DE0DDC"/>
    <w:rsid w:val="00DE20C7"/>
    <w:rsid w:val="00DE2361"/>
    <w:rsid w:val="00DE3578"/>
    <w:rsid w:val="00DE3F84"/>
    <w:rsid w:val="00DE4823"/>
    <w:rsid w:val="00DE6A18"/>
    <w:rsid w:val="00DE6D35"/>
    <w:rsid w:val="00DE7E20"/>
    <w:rsid w:val="00DF0C4B"/>
    <w:rsid w:val="00DF1637"/>
    <w:rsid w:val="00DF17C3"/>
    <w:rsid w:val="00DF303C"/>
    <w:rsid w:val="00DF3AC8"/>
    <w:rsid w:val="00DF4069"/>
    <w:rsid w:val="00DF45C1"/>
    <w:rsid w:val="00DF4F38"/>
    <w:rsid w:val="00E0044E"/>
    <w:rsid w:val="00E00876"/>
    <w:rsid w:val="00E02EAC"/>
    <w:rsid w:val="00E03418"/>
    <w:rsid w:val="00E0353E"/>
    <w:rsid w:val="00E058DB"/>
    <w:rsid w:val="00E05DCA"/>
    <w:rsid w:val="00E0788D"/>
    <w:rsid w:val="00E107D2"/>
    <w:rsid w:val="00E1099D"/>
    <w:rsid w:val="00E11909"/>
    <w:rsid w:val="00E12545"/>
    <w:rsid w:val="00E12771"/>
    <w:rsid w:val="00E13D6E"/>
    <w:rsid w:val="00E15B2A"/>
    <w:rsid w:val="00E2044E"/>
    <w:rsid w:val="00E24522"/>
    <w:rsid w:val="00E246F3"/>
    <w:rsid w:val="00E32775"/>
    <w:rsid w:val="00E32E04"/>
    <w:rsid w:val="00E35CA7"/>
    <w:rsid w:val="00E35CBB"/>
    <w:rsid w:val="00E35DD1"/>
    <w:rsid w:val="00E3666E"/>
    <w:rsid w:val="00E36A51"/>
    <w:rsid w:val="00E37508"/>
    <w:rsid w:val="00E37ADE"/>
    <w:rsid w:val="00E41FE4"/>
    <w:rsid w:val="00E4236D"/>
    <w:rsid w:val="00E425C9"/>
    <w:rsid w:val="00E446AE"/>
    <w:rsid w:val="00E461C7"/>
    <w:rsid w:val="00E47A15"/>
    <w:rsid w:val="00E50A5C"/>
    <w:rsid w:val="00E50B1A"/>
    <w:rsid w:val="00E513D8"/>
    <w:rsid w:val="00E5379E"/>
    <w:rsid w:val="00E53ED1"/>
    <w:rsid w:val="00E542A8"/>
    <w:rsid w:val="00E60275"/>
    <w:rsid w:val="00E6082D"/>
    <w:rsid w:val="00E61885"/>
    <w:rsid w:val="00E63CE3"/>
    <w:rsid w:val="00E66903"/>
    <w:rsid w:val="00E675E7"/>
    <w:rsid w:val="00E679C5"/>
    <w:rsid w:val="00E7090A"/>
    <w:rsid w:val="00E721A2"/>
    <w:rsid w:val="00E721CE"/>
    <w:rsid w:val="00E735F9"/>
    <w:rsid w:val="00E76F71"/>
    <w:rsid w:val="00E775F5"/>
    <w:rsid w:val="00E80494"/>
    <w:rsid w:val="00E81B5B"/>
    <w:rsid w:val="00E82D5E"/>
    <w:rsid w:val="00E838F0"/>
    <w:rsid w:val="00E8556C"/>
    <w:rsid w:val="00E860D5"/>
    <w:rsid w:val="00E906EC"/>
    <w:rsid w:val="00E91329"/>
    <w:rsid w:val="00E91C2A"/>
    <w:rsid w:val="00E92302"/>
    <w:rsid w:val="00E93DA9"/>
    <w:rsid w:val="00E95113"/>
    <w:rsid w:val="00E96371"/>
    <w:rsid w:val="00EA29A7"/>
    <w:rsid w:val="00EA33F1"/>
    <w:rsid w:val="00EA3C6D"/>
    <w:rsid w:val="00EA515C"/>
    <w:rsid w:val="00EA6E7C"/>
    <w:rsid w:val="00EA6FF7"/>
    <w:rsid w:val="00EA788F"/>
    <w:rsid w:val="00EB0918"/>
    <w:rsid w:val="00EB358F"/>
    <w:rsid w:val="00EB3CE7"/>
    <w:rsid w:val="00EB4C2F"/>
    <w:rsid w:val="00EB5847"/>
    <w:rsid w:val="00EB68C4"/>
    <w:rsid w:val="00EB7928"/>
    <w:rsid w:val="00EB7E78"/>
    <w:rsid w:val="00EC0C7D"/>
    <w:rsid w:val="00EC0F42"/>
    <w:rsid w:val="00EC2A3D"/>
    <w:rsid w:val="00EC3241"/>
    <w:rsid w:val="00EC4C8C"/>
    <w:rsid w:val="00EC5871"/>
    <w:rsid w:val="00EC6099"/>
    <w:rsid w:val="00EC6766"/>
    <w:rsid w:val="00EC6DB5"/>
    <w:rsid w:val="00ED23E8"/>
    <w:rsid w:val="00ED3EE9"/>
    <w:rsid w:val="00ED5805"/>
    <w:rsid w:val="00ED6FD9"/>
    <w:rsid w:val="00EE0D48"/>
    <w:rsid w:val="00EE130B"/>
    <w:rsid w:val="00EE155B"/>
    <w:rsid w:val="00EE2F00"/>
    <w:rsid w:val="00EE57C9"/>
    <w:rsid w:val="00EE5D6B"/>
    <w:rsid w:val="00EE6583"/>
    <w:rsid w:val="00EE7366"/>
    <w:rsid w:val="00EE741A"/>
    <w:rsid w:val="00EE765F"/>
    <w:rsid w:val="00EE7FAB"/>
    <w:rsid w:val="00EF1D73"/>
    <w:rsid w:val="00EF2A2C"/>
    <w:rsid w:val="00EF44D8"/>
    <w:rsid w:val="00EF6822"/>
    <w:rsid w:val="00F01441"/>
    <w:rsid w:val="00F01E1D"/>
    <w:rsid w:val="00F020FC"/>
    <w:rsid w:val="00F0557A"/>
    <w:rsid w:val="00F057F6"/>
    <w:rsid w:val="00F06E3A"/>
    <w:rsid w:val="00F1001A"/>
    <w:rsid w:val="00F1095E"/>
    <w:rsid w:val="00F112DE"/>
    <w:rsid w:val="00F11F9A"/>
    <w:rsid w:val="00F1276E"/>
    <w:rsid w:val="00F12E10"/>
    <w:rsid w:val="00F13C12"/>
    <w:rsid w:val="00F14B59"/>
    <w:rsid w:val="00F15306"/>
    <w:rsid w:val="00F15715"/>
    <w:rsid w:val="00F16680"/>
    <w:rsid w:val="00F171F2"/>
    <w:rsid w:val="00F1737E"/>
    <w:rsid w:val="00F1798D"/>
    <w:rsid w:val="00F21D37"/>
    <w:rsid w:val="00F302CC"/>
    <w:rsid w:val="00F31D25"/>
    <w:rsid w:val="00F32499"/>
    <w:rsid w:val="00F32851"/>
    <w:rsid w:val="00F33C8B"/>
    <w:rsid w:val="00F34204"/>
    <w:rsid w:val="00F40FDE"/>
    <w:rsid w:val="00F4345A"/>
    <w:rsid w:val="00F4551F"/>
    <w:rsid w:val="00F45E5F"/>
    <w:rsid w:val="00F4667D"/>
    <w:rsid w:val="00F47AC4"/>
    <w:rsid w:val="00F50081"/>
    <w:rsid w:val="00F5127C"/>
    <w:rsid w:val="00F524A8"/>
    <w:rsid w:val="00F55048"/>
    <w:rsid w:val="00F557B3"/>
    <w:rsid w:val="00F57E09"/>
    <w:rsid w:val="00F600BA"/>
    <w:rsid w:val="00F6044D"/>
    <w:rsid w:val="00F613C0"/>
    <w:rsid w:val="00F61E90"/>
    <w:rsid w:val="00F63E1F"/>
    <w:rsid w:val="00F6501C"/>
    <w:rsid w:val="00F65703"/>
    <w:rsid w:val="00F65FFB"/>
    <w:rsid w:val="00F72A33"/>
    <w:rsid w:val="00F73B33"/>
    <w:rsid w:val="00F75A96"/>
    <w:rsid w:val="00F75D83"/>
    <w:rsid w:val="00F80168"/>
    <w:rsid w:val="00F83803"/>
    <w:rsid w:val="00F84199"/>
    <w:rsid w:val="00F84D82"/>
    <w:rsid w:val="00F8547D"/>
    <w:rsid w:val="00F85707"/>
    <w:rsid w:val="00F924ED"/>
    <w:rsid w:val="00F952B0"/>
    <w:rsid w:val="00F9695B"/>
    <w:rsid w:val="00FA0D25"/>
    <w:rsid w:val="00FA200E"/>
    <w:rsid w:val="00FA2C5C"/>
    <w:rsid w:val="00FA3BD3"/>
    <w:rsid w:val="00FA47BF"/>
    <w:rsid w:val="00FA4BFB"/>
    <w:rsid w:val="00FA4EE7"/>
    <w:rsid w:val="00FA64EF"/>
    <w:rsid w:val="00FB2D16"/>
    <w:rsid w:val="00FB46C7"/>
    <w:rsid w:val="00FB5A03"/>
    <w:rsid w:val="00FB6928"/>
    <w:rsid w:val="00FB7A55"/>
    <w:rsid w:val="00FB7E80"/>
    <w:rsid w:val="00FC1536"/>
    <w:rsid w:val="00FC2146"/>
    <w:rsid w:val="00FC2C07"/>
    <w:rsid w:val="00FC2C7A"/>
    <w:rsid w:val="00FC3BDB"/>
    <w:rsid w:val="00FC43A9"/>
    <w:rsid w:val="00FC660A"/>
    <w:rsid w:val="00FD19FF"/>
    <w:rsid w:val="00FD2079"/>
    <w:rsid w:val="00FD2ED9"/>
    <w:rsid w:val="00FD35D5"/>
    <w:rsid w:val="00FD3B16"/>
    <w:rsid w:val="00FD591F"/>
    <w:rsid w:val="00FD6056"/>
    <w:rsid w:val="00FE0FE7"/>
    <w:rsid w:val="00FE1B29"/>
    <w:rsid w:val="00FE29E0"/>
    <w:rsid w:val="00FE3D3A"/>
    <w:rsid w:val="00FE67EF"/>
    <w:rsid w:val="00FE69FF"/>
    <w:rsid w:val="00FE7266"/>
    <w:rsid w:val="00FF052C"/>
    <w:rsid w:val="00FF2E0F"/>
    <w:rsid w:val="00FF4A26"/>
    <w:rsid w:val="00FF5E17"/>
    <w:rsid w:val="00FF6BEE"/>
    <w:rsid w:val="00FF7D21"/>
    <w:rsid w:val="02483AD0"/>
    <w:rsid w:val="069A1042"/>
    <w:rsid w:val="06DF0731"/>
    <w:rsid w:val="07F0523C"/>
    <w:rsid w:val="082AC157"/>
    <w:rsid w:val="0A61605E"/>
    <w:rsid w:val="0D20E68C"/>
    <w:rsid w:val="0DC03D26"/>
    <w:rsid w:val="11CD1BA9"/>
    <w:rsid w:val="12351FBE"/>
    <w:rsid w:val="12C79C37"/>
    <w:rsid w:val="156C2908"/>
    <w:rsid w:val="16DD645F"/>
    <w:rsid w:val="18DBE698"/>
    <w:rsid w:val="1E283C98"/>
    <w:rsid w:val="1ED8CF04"/>
    <w:rsid w:val="2348F6D7"/>
    <w:rsid w:val="2487986C"/>
    <w:rsid w:val="2B7CD75E"/>
    <w:rsid w:val="2CAC6658"/>
    <w:rsid w:val="31FEF2E3"/>
    <w:rsid w:val="324A42C6"/>
    <w:rsid w:val="32A69BAA"/>
    <w:rsid w:val="34DA3AC1"/>
    <w:rsid w:val="3C2DFC9F"/>
    <w:rsid w:val="3C79E3FA"/>
    <w:rsid w:val="3E0EC3EF"/>
    <w:rsid w:val="3EB4D49C"/>
    <w:rsid w:val="3ED5C8E3"/>
    <w:rsid w:val="43E507CD"/>
    <w:rsid w:val="4579E7C2"/>
    <w:rsid w:val="46B26ED3"/>
    <w:rsid w:val="47F14ED8"/>
    <w:rsid w:val="4D5DF072"/>
    <w:rsid w:val="4FD5EF00"/>
    <w:rsid w:val="54DD4E11"/>
    <w:rsid w:val="56EC41D3"/>
    <w:rsid w:val="5C2E0FFF"/>
    <w:rsid w:val="5C4FF9C8"/>
    <w:rsid w:val="5D711EE4"/>
    <w:rsid w:val="6282968A"/>
    <w:rsid w:val="637D1718"/>
    <w:rsid w:val="704CEF79"/>
    <w:rsid w:val="72C5532F"/>
    <w:rsid w:val="7C35E9A7"/>
    <w:rsid w:val="7FD03C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48305"/>
  <w15:chartTrackingRefBased/>
  <w15:docId w15:val="{5B87ED6E-FB98-402A-BCC0-0648328D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FC"/>
  </w:style>
  <w:style w:type="paragraph" w:styleId="Heading1">
    <w:name w:val="heading 1"/>
    <w:basedOn w:val="Normal"/>
    <w:next w:val="Normal"/>
    <w:link w:val="Heading1Char"/>
    <w:uiPriority w:val="9"/>
    <w:qFormat/>
    <w:rsid w:val="00FD2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18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2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222"/>
    <w:rPr>
      <w:rFonts w:ascii="Segoe UI" w:hAnsi="Segoe UI" w:cs="Segoe UI"/>
      <w:sz w:val="18"/>
      <w:szCs w:val="18"/>
    </w:rPr>
  </w:style>
  <w:style w:type="character" w:styleId="Hyperlink">
    <w:name w:val="Hyperlink"/>
    <w:basedOn w:val="DefaultParagraphFont"/>
    <w:unhideWhenUsed/>
    <w:rsid w:val="00B13222"/>
    <w:rPr>
      <w:color w:val="0563C1" w:themeColor="hyperlink"/>
      <w:u w:val="single"/>
    </w:rPr>
  </w:style>
  <w:style w:type="character" w:styleId="UnresolvedMention">
    <w:name w:val="Unresolved Mention"/>
    <w:basedOn w:val="DefaultParagraphFont"/>
    <w:uiPriority w:val="99"/>
    <w:semiHidden/>
    <w:unhideWhenUsed/>
    <w:rsid w:val="00B13222"/>
    <w:rPr>
      <w:color w:val="605E5C"/>
      <w:shd w:val="clear" w:color="auto" w:fill="E1DFDD"/>
    </w:rPr>
  </w:style>
  <w:style w:type="paragraph" w:customStyle="1" w:styleId="datumtevilka">
    <w:name w:val="datum številka"/>
    <w:basedOn w:val="Normal"/>
    <w:qFormat/>
    <w:rsid w:val="00685E54"/>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Title"/>
    <w:next w:val="Normal"/>
    <w:qFormat/>
    <w:rsid w:val="004D5F90"/>
    <w:pPr>
      <w:tabs>
        <w:tab w:val="left" w:pos="1701"/>
      </w:tabs>
      <w:spacing w:before="240" w:after="280" w:line="260" w:lineRule="atLeast"/>
      <w:ind w:left="1701" w:hanging="1701"/>
    </w:pPr>
    <w:rPr>
      <w:rFonts w:ascii="Arial" w:eastAsia="Times New Roman" w:hAnsi="Arial" w:cs="Times New Roman"/>
      <w:b/>
      <w:spacing w:val="0"/>
      <w:sz w:val="20"/>
      <w:szCs w:val="24"/>
    </w:rPr>
  </w:style>
  <w:style w:type="paragraph" w:customStyle="1" w:styleId="podpisi">
    <w:name w:val="podpisi"/>
    <w:basedOn w:val="Normal"/>
    <w:qFormat/>
    <w:rsid w:val="003F5FEA"/>
    <w:pPr>
      <w:tabs>
        <w:tab w:val="left" w:pos="3402"/>
      </w:tabs>
      <w:spacing w:after="0" w:line="360" w:lineRule="auto"/>
    </w:pPr>
    <w:rPr>
      <w:rFonts w:ascii="Arial" w:eastAsia="Times New Roman" w:hAnsi="Arial" w:cs="Times New Roman"/>
      <w:sz w:val="20"/>
      <w:szCs w:val="24"/>
      <w:lang w:val="it-IT"/>
    </w:rPr>
  </w:style>
  <w:style w:type="paragraph" w:styleId="Title">
    <w:name w:val="Title"/>
    <w:basedOn w:val="Normal"/>
    <w:next w:val="Normal"/>
    <w:link w:val="TitleChar"/>
    <w:qFormat/>
    <w:rsid w:val="001E1E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1E68"/>
    <w:rPr>
      <w:rFonts w:asciiTheme="majorHAnsi" w:eastAsiaTheme="majorEastAsia" w:hAnsiTheme="majorHAnsi" w:cstheme="majorBidi"/>
      <w:spacing w:val="-10"/>
      <w:kern w:val="28"/>
      <w:sz w:val="56"/>
      <w:szCs w:val="56"/>
    </w:rPr>
  </w:style>
  <w:style w:type="paragraph" w:customStyle="1" w:styleId="naslovprejemnika">
    <w:name w:val="naslov prejemnika"/>
    <w:basedOn w:val="Normal"/>
    <w:next w:val="datumtevilka"/>
    <w:link w:val="naslovprejemnikaZnak"/>
    <w:qFormat/>
    <w:rsid w:val="00A37D94"/>
    <w:pPr>
      <w:spacing w:after="0" w:line="288" w:lineRule="auto"/>
    </w:pPr>
    <w:rPr>
      <w:rFonts w:ascii="Arial" w:hAnsi="Arial"/>
      <w:sz w:val="20"/>
    </w:rPr>
  </w:style>
  <w:style w:type="character" w:customStyle="1" w:styleId="naslovprejemnikaZnak">
    <w:name w:val="naslov prejemnika Znak"/>
    <w:basedOn w:val="DefaultParagraphFont"/>
    <w:link w:val="naslovprejemnika"/>
    <w:rsid w:val="00A37D94"/>
    <w:rPr>
      <w:rFonts w:ascii="Arial" w:hAnsi="Arial"/>
      <w:sz w:val="20"/>
    </w:rPr>
  </w:style>
  <w:style w:type="paragraph" w:styleId="Header">
    <w:name w:val="header"/>
    <w:basedOn w:val="Normal"/>
    <w:link w:val="HeaderChar"/>
    <w:uiPriority w:val="99"/>
    <w:unhideWhenUsed/>
    <w:rsid w:val="00803B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3BB2"/>
  </w:style>
  <w:style w:type="paragraph" w:styleId="Footer">
    <w:name w:val="footer"/>
    <w:basedOn w:val="Normal"/>
    <w:link w:val="FooterChar"/>
    <w:uiPriority w:val="99"/>
    <w:unhideWhenUsed/>
    <w:rsid w:val="00803B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3BB2"/>
  </w:style>
  <w:style w:type="paragraph" w:styleId="FootnoteText">
    <w:name w:val="footnote text"/>
    <w:basedOn w:val="Normal"/>
    <w:link w:val="FootnoteTextChar"/>
    <w:uiPriority w:val="99"/>
    <w:semiHidden/>
    <w:unhideWhenUsed/>
    <w:rsid w:val="007F7A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A67"/>
    <w:rPr>
      <w:sz w:val="20"/>
      <w:szCs w:val="20"/>
    </w:rPr>
  </w:style>
  <w:style w:type="character" w:styleId="FootnoteReference">
    <w:name w:val="footnote reference"/>
    <w:basedOn w:val="DefaultParagraphFont"/>
    <w:uiPriority w:val="99"/>
    <w:semiHidden/>
    <w:unhideWhenUsed/>
    <w:rsid w:val="007F7A67"/>
    <w:rPr>
      <w:vertAlign w:val="superscript"/>
    </w:rPr>
  </w:style>
  <w:style w:type="table" w:styleId="TableGrid">
    <w:name w:val="Table Grid"/>
    <w:basedOn w:val="TableNormal"/>
    <w:uiPriority w:val="39"/>
    <w:rsid w:val="00CD0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TableNormal"/>
    <w:next w:val="TableGrid"/>
    <w:rsid w:val="00DC36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TableNormal"/>
    <w:next w:val="TableGrid"/>
    <w:rsid w:val="00DC36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E3578"/>
    <w:pPr>
      <w:spacing w:after="0" w:line="240" w:lineRule="auto"/>
    </w:pPr>
  </w:style>
  <w:style w:type="paragraph" w:styleId="ListParagraph">
    <w:name w:val="List Paragraph"/>
    <w:basedOn w:val="Normal"/>
    <w:uiPriority w:val="34"/>
    <w:qFormat/>
    <w:rsid w:val="00E93DA9"/>
    <w:pPr>
      <w:ind w:left="720"/>
      <w:contextualSpacing/>
    </w:pPr>
  </w:style>
  <w:style w:type="paragraph" w:customStyle="1" w:styleId="odstavek">
    <w:name w:val="odstavek"/>
    <w:basedOn w:val="Normal"/>
    <w:rsid w:val="00DC089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CommentReference">
    <w:name w:val="annotation reference"/>
    <w:basedOn w:val="DefaultParagraphFont"/>
    <w:uiPriority w:val="99"/>
    <w:semiHidden/>
    <w:unhideWhenUsed/>
    <w:rsid w:val="00361729"/>
    <w:rPr>
      <w:sz w:val="16"/>
      <w:szCs w:val="16"/>
    </w:rPr>
  </w:style>
  <w:style w:type="paragraph" w:styleId="CommentText">
    <w:name w:val="annotation text"/>
    <w:basedOn w:val="Normal"/>
    <w:link w:val="CommentTextChar"/>
    <w:uiPriority w:val="99"/>
    <w:unhideWhenUsed/>
    <w:rsid w:val="00361729"/>
    <w:pPr>
      <w:spacing w:line="240" w:lineRule="auto"/>
    </w:pPr>
    <w:rPr>
      <w:sz w:val="20"/>
      <w:szCs w:val="20"/>
    </w:rPr>
  </w:style>
  <w:style w:type="character" w:customStyle="1" w:styleId="CommentTextChar">
    <w:name w:val="Comment Text Char"/>
    <w:basedOn w:val="DefaultParagraphFont"/>
    <w:link w:val="CommentText"/>
    <w:uiPriority w:val="99"/>
    <w:rsid w:val="00361729"/>
    <w:rPr>
      <w:sz w:val="20"/>
      <w:szCs w:val="20"/>
    </w:rPr>
  </w:style>
  <w:style w:type="paragraph" w:styleId="CommentSubject">
    <w:name w:val="annotation subject"/>
    <w:basedOn w:val="CommentText"/>
    <w:next w:val="CommentText"/>
    <w:link w:val="CommentSubjectChar"/>
    <w:uiPriority w:val="99"/>
    <w:semiHidden/>
    <w:unhideWhenUsed/>
    <w:rsid w:val="00361729"/>
    <w:rPr>
      <w:b/>
      <w:bCs/>
    </w:rPr>
  </w:style>
  <w:style w:type="character" w:customStyle="1" w:styleId="CommentSubjectChar">
    <w:name w:val="Comment Subject Char"/>
    <w:basedOn w:val="CommentTextChar"/>
    <w:link w:val="CommentSubject"/>
    <w:uiPriority w:val="99"/>
    <w:semiHidden/>
    <w:rsid w:val="00361729"/>
    <w:rPr>
      <w:b/>
      <w:bCs/>
      <w:sz w:val="20"/>
      <w:szCs w:val="20"/>
    </w:rPr>
  </w:style>
  <w:style w:type="paragraph" w:customStyle="1" w:styleId="Naslovakta">
    <w:name w:val="Naslov akta"/>
    <w:basedOn w:val="Normal"/>
    <w:link w:val="NaslovaktaZnak"/>
    <w:qFormat/>
    <w:rsid w:val="0044393A"/>
    <w:pPr>
      <w:spacing w:after="0" w:line="276" w:lineRule="auto"/>
      <w:jc w:val="center"/>
    </w:pPr>
    <w:rPr>
      <w:rFonts w:ascii="Arial" w:hAnsi="Arial" w:cs="Arial"/>
      <w:b/>
      <w:bCs/>
      <w:color w:val="000000" w:themeColor="text1"/>
      <w:sz w:val="20"/>
      <w:szCs w:val="20"/>
    </w:rPr>
  </w:style>
  <w:style w:type="character" w:customStyle="1" w:styleId="NaslovaktaZnak">
    <w:name w:val="Naslov akta Znak"/>
    <w:basedOn w:val="DefaultParagraphFont"/>
    <w:link w:val="Naslovakta"/>
    <w:rsid w:val="0044393A"/>
    <w:rPr>
      <w:rFonts w:ascii="Arial" w:hAnsi="Arial" w:cs="Arial"/>
      <w:b/>
      <w:bCs/>
      <w:color w:val="000000" w:themeColor="text1"/>
      <w:sz w:val="20"/>
      <w:szCs w:val="20"/>
    </w:rPr>
  </w:style>
  <w:style w:type="character" w:customStyle="1" w:styleId="Heading1Char">
    <w:name w:val="Heading 1 Char"/>
    <w:basedOn w:val="DefaultParagraphFont"/>
    <w:link w:val="Heading1"/>
    <w:uiPriority w:val="9"/>
    <w:rsid w:val="00FD2E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184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5978">
      <w:bodyDiv w:val="1"/>
      <w:marLeft w:val="0"/>
      <w:marRight w:val="0"/>
      <w:marTop w:val="0"/>
      <w:marBottom w:val="0"/>
      <w:divBdr>
        <w:top w:val="none" w:sz="0" w:space="0" w:color="auto"/>
        <w:left w:val="none" w:sz="0" w:space="0" w:color="auto"/>
        <w:bottom w:val="none" w:sz="0" w:space="0" w:color="auto"/>
        <w:right w:val="none" w:sz="0" w:space="0" w:color="auto"/>
      </w:divBdr>
    </w:div>
    <w:div w:id="1128284074">
      <w:bodyDiv w:val="1"/>
      <w:marLeft w:val="0"/>
      <w:marRight w:val="0"/>
      <w:marTop w:val="0"/>
      <w:marBottom w:val="0"/>
      <w:divBdr>
        <w:top w:val="none" w:sz="0" w:space="0" w:color="auto"/>
        <w:left w:val="none" w:sz="0" w:space="0" w:color="auto"/>
        <w:bottom w:val="none" w:sz="0" w:space="0" w:color="auto"/>
        <w:right w:val="none" w:sz="0" w:space="0" w:color="auto"/>
      </w:divBdr>
    </w:div>
    <w:div w:id="1768193780">
      <w:bodyDiv w:val="1"/>
      <w:marLeft w:val="0"/>
      <w:marRight w:val="0"/>
      <w:marTop w:val="0"/>
      <w:marBottom w:val="0"/>
      <w:divBdr>
        <w:top w:val="none" w:sz="0" w:space="0" w:color="auto"/>
        <w:left w:val="none" w:sz="0" w:space="0" w:color="auto"/>
        <w:bottom w:val="none" w:sz="0" w:space="0" w:color="auto"/>
        <w:right w:val="none" w:sz="0" w:space="0" w:color="auto"/>
      </w:divBdr>
    </w:div>
    <w:div w:id="192367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mju@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G58\Downloads\MF%20UNP_slo%20dopis%202024%20(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503087AD646A9448846ECC1D91AA1ED" ma:contentTypeVersion="4" ma:contentTypeDescription="Ustvari nov dokument." ma:contentTypeScope="" ma:versionID="720f5443f5fecb15ec13e76159abf556">
  <xsd:schema xmlns:xsd="http://www.w3.org/2001/XMLSchema" xmlns:xs="http://www.w3.org/2001/XMLSchema" xmlns:p="http://schemas.microsoft.com/office/2006/metadata/properties" xmlns:ns2="7ed58080-1f6e-4a27-a7d6-c0aa845e4175" targetNamespace="http://schemas.microsoft.com/office/2006/metadata/properties" ma:root="true" ma:fieldsID="cea8066e623723bfe5b21f94f6f512b1" ns2:_="">
    <xsd:import namespace="7ed58080-1f6e-4a27-a7d6-c0aa845e4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58080-1f6e-4a27-a7d6-c0aa845e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D1386B-2B45-4A73-95B1-9BA0C2717D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EF2045-1AEC-4A77-805C-A03B81D7C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58080-1f6e-4a27-a7d6-c0aa845e4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8C64E-1DEE-4995-9CE6-442448F5819B}">
  <ds:schemaRefs>
    <ds:schemaRef ds:uri="http://schemas.microsoft.com/sharepoint/v3/contenttype/forms"/>
  </ds:schemaRefs>
</ds:datastoreItem>
</file>

<file path=customXml/itemProps4.xml><?xml version="1.0" encoding="utf-8"?>
<ds:datastoreItem xmlns:ds="http://schemas.openxmlformats.org/officeDocument/2006/customXml" ds:itemID="{6A64CC95-865C-427D-B757-4A0B10CA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 UNP_slo dopis 2024 (2).dotx</Template>
  <TotalTime>9</TotalTime>
  <Pages>1</Pages>
  <Words>8347</Words>
  <Characters>47583</Characters>
  <Application>Microsoft Office Word</Application>
  <DocSecurity>4</DocSecurity>
  <Lines>396</Lines>
  <Paragraphs>111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55819</CharactersWithSpaces>
  <SharedDoc>false</SharedDoc>
  <HLinks>
    <vt:vector size="6" baseType="variant">
      <vt:variant>
        <vt:i4>2687040</vt:i4>
      </vt:variant>
      <vt:variant>
        <vt:i4>0</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dcterms:created xsi:type="dcterms:W3CDTF">2025-09-10T16:45:00Z</dcterms:created>
  <dcterms:modified xsi:type="dcterms:W3CDTF">2026-02-13T12:57:00Z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0x0101008503087AD646A9448846ECC1D91AA1ED</vt:lpwstr>
  </property>
</Properties>
</file>