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D0" w:rsidRDefault="000419D0" w:rsidP="000419D0"/>
    <w:p w:rsidR="007D6E1C" w:rsidRDefault="000419D0" w:rsidP="000419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</w:pPr>
      <w:r w:rsidRPr="000419D0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  <w:t xml:space="preserve">KORISTNE INFORMACIJE S PODROČJA </w:t>
      </w:r>
      <w:r w:rsidR="00C6293D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  <w:t xml:space="preserve">ZAGOTAVLJANJA SLEDLJIVOSTI </w:t>
      </w:r>
      <w:r w:rsidR="007D6E1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  <w:t>merilnih rezultatov</w:t>
      </w:r>
    </w:p>
    <w:p w:rsidR="000419D0" w:rsidRDefault="00C6293D" w:rsidP="000419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  <w:t>V SLOVENIJI</w:t>
      </w:r>
    </w:p>
    <w:p w:rsidR="000419D0" w:rsidRPr="000419D0" w:rsidRDefault="000419D0" w:rsidP="000419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  <w:lang w:eastAsia="sl-SI"/>
        </w:rPr>
      </w:pPr>
    </w:p>
    <w:p w:rsidR="000419D0" w:rsidRPr="00C6293D" w:rsidRDefault="000419D0" w:rsidP="00C6293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626161"/>
          <w:kern w:val="36"/>
          <w:sz w:val="24"/>
          <w:szCs w:val="24"/>
          <w:lang w:eastAsia="sl-SI"/>
        </w:rPr>
      </w:pPr>
    </w:p>
    <w:p w:rsidR="000419D0" w:rsidRPr="00C6293D" w:rsidRDefault="000419D0" w:rsidP="00C6293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Kako je zagotovljena sledljivost merilnih rezultatov v Sloveniji?</w:t>
      </w:r>
    </w:p>
    <w:p w:rsidR="000419D0" w:rsidRPr="00C6293D" w:rsidRDefault="000419D0" w:rsidP="00C6293D">
      <w:pPr>
        <w:spacing w:after="0" w:line="240" w:lineRule="auto"/>
        <w:ind w:left="360"/>
        <w:jc w:val="both"/>
        <w:rPr>
          <w:rFonts w:ascii="Arial" w:eastAsia="Times New Roman" w:hAnsi="Arial" w:cs="Arial"/>
          <w:color w:val="626161"/>
          <w:sz w:val="24"/>
          <w:szCs w:val="24"/>
          <w:lang w:eastAsia="sl-SI"/>
        </w:rPr>
      </w:pPr>
    </w:p>
    <w:p w:rsidR="000419D0" w:rsidRPr="00C6293D" w:rsidRDefault="007D6E1C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hyperlink r:id="rId5" w:tgtFrame="_blank" w:history="1">
        <w:r w:rsidR="000419D0"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Merilno sledljivost</w:t>
        </w:r>
      </w:hyperlink>
      <w:r w:rsidR="000419D0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 merilnih rezultatov v Sloveniji zagotavlja Urad RS za meroslovje ter za izbrana področja z njegove strani priznani nosilci </w:t>
      </w:r>
      <w:hyperlink r:id="rId6" w:tgtFrame="_blank" w:history="1">
        <w:r w:rsidR="000419D0"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nacionalnih etalonov</w:t>
        </w:r>
      </w:hyperlink>
      <w:r w:rsidR="000419D0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  <w:r w:rsidR="000419D0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br/>
        <w:t>Merilna sledljivost je zagotovljena preko sledljivih kalibracij nacionalnih etalonov v tujini ter v nekaterih primerih s primarno realizacijo etalonov, skladno z definicijo veličine po </w:t>
      </w:r>
      <w:hyperlink r:id="rId7" w:tgtFrame="_blank" w:history="1">
        <w:r w:rsidR="000419D0"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mednarodnem sistemu merskih enot SI</w:t>
        </w:r>
      </w:hyperlink>
      <w:r w:rsidR="000419D0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 Na področjih množine snovi je sledljivost meritev zagotovljena z uporabo mednarodno priznanih certificiranih referenčnih materialov (CRM) ter v nekaterih primerih prav tako z ustrezno primarno realizacijo.</w:t>
      </w:r>
    </w:p>
    <w:p w:rsidR="000419D0" w:rsidRPr="00C6293D" w:rsidRDefault="000419D0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Najboljše merilne zmogljivosti v Sloveniji se redno preverjajo z udeležbo Urada RS za meroslovje in priznanih nosilcev nacionalnih etalonov v mednarodnih primerjavah. Rezultati mednarodnih primerjav na najvišjem nivoju so dostopni preko </w:t>
      </w:r>
      <w:hyperlink r:id="rId8" w:tgtFrame="_blank" w:history="1">
        <w:r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KCDB </w:t>
        </w:r>
      </w:hyperlink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podatkovne baze.</w:t>
      </w:r>
    </w:p>
    <w:p w:rsidR="000419D0" w:rsidRPr="00C6293D" w:rsidRDefault="000419D0" w:rsidP="00C6293D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626161"/>
          <w:sz w:val="24"/>
          <w:szCs w:val="24"/>
          <w:lang w:eastAsia="sl-SI"/>
        </w:rPr>
        <w:t> </w:t>
      </w:r>
    </w:p>
    <w:p w:rsidR="000419D0" w:rsidRPr="00C6293D" w:rsidRDefault="000419D0" w:rsidP="00C6293D">
      <w:pPr>
        <w:spacing w:after="0" w:line="240" w:lineRule="auto"/>
        <w:jc w:val="both"/>
        <w:rPr>
          <w:rFonts w:ascii="Arial" w:eastAsia="Times New Roman" w:hAnsi="Arial" w:cs="Arial"/>
          <w:color w:val="626161"/>
          <w:sz w:val="24"/>
          <w:szCs w:val="24"/>
          <w:lang w:eastAsia="sl-SI"/>
        </w:rPr>
      </w:pPr>
    </w:p>
    <w:p w:rsidR="000419D0" w:rsidRPr="00C6293D" w:rsidRDefault="000419D0" w:rsidP="00C6293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Kje najdem podatke o najboljših kalibracijskih in merilnih zmogljivostih v Sloveniji?</w:t>
      </w:r>
    </w:p>
    <w:p w:rsidR="000419D0" w:rsidRPr="00C6293D" w:rsidRDefault="000419D0" w:rsidP="00C6293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0419D0" w:rsidRPr="00C6293D" w:rsidRDefault="000419D0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Najboljše kalibracijske in merilne zmogljivosti v Sloveniji zagotavlja Urad RS za meroslovje in z njegove strani priznani </w:t>
      </w:r>
      <w:r w:rsidRPr="00C6293D">
        <w:rPr>
          <w:rFonts w:ascii="Arial" w:eastAsia="Times New Roman" w:hAnsi="Arial" w:cs="Arial"/>
          <w:sz w:val="24"/>
          <w:szCs w:val="24"/>
          <w:lang w:eastAsia="sl-SI"/>
        </w:rPr>
        <w:t xml:space="preserve">nosilci nacionalnih etalonov. Vse zmogljivosti so akreditirane in jih najdete v desnem bloku pod </w:t>
      </w:r>
      <w:r w:rsidR="00C6293D" w:rsidRPr="00C6293D">
        <w:rPr>
          <w:rFonts w:ascii="Arial" w:eastAsia="Times New Roman" w:hAnsi="Arial" w:cs="Arial"/>
          <w:sz w:val="24"/>
          <w:szCs w:val="24"/>
          <w:lang w:eastAsia="sl-SI"/>
        </w:rPr>
        <w:t>Storitvami</w:t>
      </w:r>
      <w:r w:rsidRPr="00C6293D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0419D0" w:rsidRPr="00C6293D" w:rsidRDefault="000419D0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Najboljše kalibracijske in merilne zmogljivosti nacionalnega meroslovnega sistema pa so objavljene tudi v mednarodni podatkovni bazi</w:t>
      </w:r>
      <w:hyperlink r:id="rId9" w:tgtFrame="_blank" w:history="1">
        <w:r w:rsidRPr="00C6293D">
          <w:rPr>
            <w:rFonts w:ascii="Arial" w:eastAsia="Times New Roman" w:hAnsi="Arial" w:cs="Arial"/>
            <w:color w:val="000000" w:themeColor="text1"/>
            <w:sz w:val="24"/>
            <w:szCs w:val="24"/>
            <w:lang w:eastAsia="sl-SI"/>
          </w:rPr>
          <w:t> KCDB,</w:t>
        </w:r>
      </w:hyperlink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 ki jo vzdržuje Mednarodni urad za uteži in mere (BIPM). Povezave na posamezne zmogljivosti po področjih najdete pod naslovom Kalibracijske in merilne zmogljivosti (CMC) v podatkovni bazi BIPM za vsako področje posebej.</w:t>
      </w:r>
    </w:p>
    <w:p w:rsidR="000419D0" w:rsidRPr="00C6293D" w:rsidRDefault="000419D0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0419D0" w:rsidRPr="00C6293D" w:rsidRDefault="000419D0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Poleg Urada RS za meroslovje in priznanih nosilcev nacionalnih etalonov pa je v Sloveniji že veliko kalibracijskih laboratorijev, ki so akreditirani pri domačem akreditacijskem organu Slovenski akreditaciji (SA) in v nekaterih primerih tudi pri tujih akreditacijskih organih. To omogoča uporabnikom kalibracij, da si zagotovijo sledljivost svojih meritev preko akreditiranih laboratorijev na mednarodno raven. </w:t>
      </w:r>
    </w:p>
    <w:p w:rsidR="009D6FDE" w:rsidRPr="00C6293D" w:rsidRDefault="009D6FDE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9D6FDE" w:rsidRPr="00C6293D" w:rsidRDefault="009D6FDE" w:rsidP="00C6293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Kako poteka razvoj najboljših merilnih zmogljivosti in kako lahko pri tem sodelujemo uporabniki?</w:t>
      </w:r>
    </w:p>
    <w:p w:rsidR="009D6FDE" w:rsidRPr="00C6293D" w:rsidRDefault="009D6FDE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</w:p>
    <w:p w:rsidR="009D6FDE" w:rsidRPr="00C6293D" w:rsidRDefault="009D6FDE" w:rsidP="00C629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Svoje merilne zmogljivosti samostojno in neodvisno na svojih področjih razvijajo Urad RS za meroslovje in priznani nosilci nacionalnih etalonov preko nacionalnih razvojno-raziskovalnih programov, nacionalnih projektov in/ali iz lastnih sredstev. Poleg tega pa se pomemben del razvoja najboljših merilnih zmogljivosti odvija preko evropskih raziskav (EMRP 2007-2013</w:t>
      </w:r>
      <w:r w:rsid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EMPIR 2014-2020</w:t>
      </w:r>
      <w:r w:rsid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in predvidenem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naslednik</w:t>
      </w:r>
      <w:r w:rsid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u EMP 2021-2028). R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aziskave</w:t>
      </w:r>
      <w:r w:rsid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tu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potekajo v konzorcijih z drugimi evropskimi nacionalnimi 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lastRenderedPageBreak/>
        <w:t>meroslovnimi inštituti ter zunanjimi partnerji. Tu se lahko k raziskavam pridružijo vsa slovenska podjetja in ustanove, katerih raziskovalno delo in 25 % režijskih stroškov bo v celoti pokrito iz evropskih sredstev. Vsi zainteresirani lahko dobi</w:t>
      </w:r>
      <w:r w:rsidR="00C6293D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jo več info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r</w:t>
      </w:r>
      <w:r w:rsidR="00C6293D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m</w:t>
      </w:r>
      <w:r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acij pri koordinatorju sodelovanja v EMPIR/EMP dr. Radu Lapuhu</w:t>
      </w:r>
      <w:r w:rsidR="00541941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, </w:t>
      </w:r>
      <w:r w:rsidR="00C6293D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T:</w:t>
      </w:r>
      <w:r w:rsidR="00541941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01 244 2724, </w:t>
      </w:r>
      <w:r w:rsidR="00C6293D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E:</w:t>
      </w:r>
      <w:r w:rsidR="00541941" w:rsidRPr="00C6293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rado.lapuh@gov.si</w:t>
      </w:r>
    </w:p>
    <w:sectPr w:rsidR="009D6FDE" w:rsidRPr="00C6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BD8"/>
    <w:multiLevelType w:val="multilevel"/>
    <w:tmpl w:val="A5CA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004F9"/>
    <w:multiLevelType w:val="multilevel"/>
    <w:tmpl w:val="D2A2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41C14"/>
    <w:multiLevelType w:val="hybridMultilevel"/>
    <w:tmpl w:val="A1FA85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B01C0"/>
    <w:multiLevelType w:val="hybridMultilevel"/>
    <w:tmpl w:val="A92C96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D0"/>
    <w:rsid w:val="000419D0"/>
    <w:rsid w:val="00084142"/>
    <w:rsid w:val="00541941"/>
    <w:rsid w:val="007D6E1C"/>
    <w:rsid w:val="009D6FDE"/>
    <w:rsid w:val="00C6293D"/>
    <w:rsid w:val="00C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2BB"/>
  <w15:chartTrackingRefBased/>
  <w15:docId w15:val="{CD62F78F-0A92-4D87-B396-3CA8D747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19D0"/>
    <w:pPr>
      <w:spacing w:after="200" w:line="276" w:lineRule="auto"/>
    </w:pPr>
  </w:style>
  <w:style w:type="paragraph" w:styleId="Naslov1">
    <w:name w:val="heading 1"/>
    <w:basedOn w:val="Navaden"/>
    <w:link w:val="Naslov1Znak"/>
    <w:uiPriority w:val="9"/>
    <w:qFormat/>
    <w:rsid w:val="00041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41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419D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419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lign-justify">
    <w:name w:val="align-justify"/>
    <w:basedOn w:val="Navaden"/>
    <w:rsid w:val="0004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419D0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419D0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4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center">
    <w:name w:val="align-center"/>
    <w:basedOn w:val="Navaden"/>
    <w:rsid w:val="0004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1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db.bipm.org/AppendixB/KCDB_ApB_search_result.asp?search=1&amp;met_idy=0&amp;bra_idy=0&amp;cmt_idy=0&amp;ett_idy_org=0&amp;epo_idy=0&amp;cou_cod=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m.org/en/measurement-un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s.arhiv-spletisc.gov.si/si/delovna_podrocja/nacionalni_meroslovni_sistem/sistem_nacionalnih_etalonov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rs.arhiv-spletisc.gov.si/si/novinarsko_sredisce/slovar_pogostih_izrazov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cdb.bipm.org/appendixC/default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Rozoničnik</dc:creator>
  <cp:keywords/>
  <dc:description/>
  <cp:lastModifiedBy>Dominika Rozoničnik</cp:lastModifiedBy>
  <cp:revision>3</cp:revision>
  <dcterms:created xsi:type="dcterms:W3CDTF">2020-04-16T11:03:00Z</dcterms:created>
  <dcterms:modified xsi:type="dcterms:W3CDTF">2020-04-16T11:03:00Z</dcterms:modified>
</cp:coreProperties>
</file>