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9A" w:rsidRDefault="00BD449A" w:rsidP="00987011">
      <w:pPr>
        <w:rPr>
          <w:rFonts w:cs="Arial"/>
          <w:szCs w:val="20"/>
        </w:rPr>
      </w:pPr>
      <w:bookmarkStart w:id="0" w:name="_GoBack"/>
      <w:bookmarkEnd w:id="0"/>
      <w:r>
        <w:rPr>
          <w:rFonts w:cs="Arial"/>
          <w:szCs w:val="20"/>
        </w:rPr>
        <w:t>Številka:     061-1/</w:t>
      </w:r>
      <w:r w:rsidR="003D59A5">
        <w:rPr>
          <w:rFonts w:cs="Arial"/>
          <w:szCs w:val="20"/>
        </w:rPr>
        <w:t>2018</w:t>
      </w:r>
      <w:r w:rsidR="00FE09FC">
        <w:rPr>
          <w:rFonts w:cs="Arial"/>
          <w:szCs w:val="20"/>
        </w:rPr>
        <w:t>/2</w:t>
      </w:r>
      <w:r>
        <w:rPr>
          <w:rFonts w:cs="Arial"/>
          <w:szCs w:val="20"/>
        </w:rPr>
        <w:t xml:space="preserve"> </w:t>
      </w:r>
    </w:p>
    <w:p w:rsidR="00BD449A" w:rsidRDefault="000C33A3" w:rsidP="00987011">
      <w:pPr>
        <w:rPr>
          <w:rFonts w:cs="Arial"/>
          <w:szCs w:val="20"/>
        </w:rPr>
      </w:pPr>
      <w:r>
        <w:rPr>
          <w:rFonts w:cs="Arial"/>
          <w:szCs w:val="20"/>
        </w:rPr>
        <w:t xml:space="preserve">Datum: </w:t>
      </w:r>
      <w:r w:rsidR="00BD449A">
        <w:rPr>
          <w:rFonts w:cs="Arial"/>
          <w:szCs w:val="20"/>
        </w:rPr>
        <w:t xml:space="preserve">     </w:t>
      </w:r>
      <w:r w:rsidR="00953B26">
        <w:rPr>
          <w:rFonts w:cs="Arial"/>
          <w:szCs w:val="20"/>
        </w:rPr>
        <w:t>8</w:t>
      </w:r>
      <w:r w:rsidR="00D4113E">
        <w:rPr>
          <w:rFonts w:cs="Arial"/>
          <w:szCs w:val="20"/>
        </w:rPr>
        <w:t xml:space="preserve">. 1. </w:t>
      </w:r>
      <w:r>
        <w:rPr>
          <w:rFonts w:cs="Arial"/>
          <w:szCs w:val="20"/>
        </w:rPr>
        <w:t xml:space="preserve"> </w:t>
      </w:r>
      <w:r w:rsidR="00953B26">
        <w:rPr>
          <w:rFonts w:cs="Arial"/>
          <w:szCs w:val="20"/>
        </w:rPr>
        <w:t>2019</w:t>
      </w:r>
      <w:r w:rsidR="003D59A5" w:rsidRPr="00987011">
        <w:rPr>
          <w:rFonts w:cs="Arial"/>
          <w:szCs w:val="20"/>
        </w:rPr>
        <w:t xml:space="preserve"> </w:t>
      </w:r>
    </w:p>
    <w:p w:rsidR="00BD449A" w:rsidRDefault="00BD449A" w:rsidP="00987011">
      <w:pPr>
        <w:rPr>
          <w:rFonts w:cs="Arial"/>
          <w:szCs w:val="20"/>
        </w:rPr>
      </w:pPr>
    </w:p>
    <w:p w:rsidR="00BD449A" w:rsidRDefault="00BD449A" w:rsidP="00987011">
      <w:pPr>
        <w:rPr>
          <w:rFonts w:cs="Arial"/>
          <w:szCs w:val="20"/>
        </w:rPr>
      </w:pPr>
    </w:p>
    <w:p w:rsidR="000C33A3" w:rsidRDefault="00987011" w:rsidP="00987011">
      <w:pPr>
        <w:rPr>
          <w:rFonts w:cs="Arial"/>
          <w:szCs w:val="20"/>
        </w:rPr>
      </w:pPr>
      <w:r w:rsidRPr="00987011">
        <w:rPr>
          <w:rFonts w:cs="Arial"/>
          <w:szCs w:val="20"/>
        </w:rPr>
        <w:t xml:space="preserve">  </w:t>
      </w:r>
      <w:r>
        <w:rPr>
          <w:rFonts w:cs="Arial"/>
          <w:szCs w:val="20"/>
        </w:rPr>
        <w:t xml:space="preserve">                    </w:t>
      </w:r>
      <w:r w:rsidRPr="00987011">
        <w:rPr>
          <w:rFonts w:cs="Arial"/>
          <w:szCs w:val="20"/>
        </w:rPr>
        <w:t xml:space="preserve"> </w:t>
      </w:r>
    </w:p>
    <w:p w:rsidR="00987011" w:rsidRPr="00987011" w:rsidRDefault="00BD449A" w:rsidP="00987011">
      <w:pPr>
        <w:rPr>
          <w:rFonts w:cs="Arial"/>
          <w:b/>
          <w:szCs w:val="20"/>
        </w:rPr>
      </w:pPr>
      <w:r>
        <w:rPr>
          <w:rFonts w:cs="Arial"/>
          <w:b/>
          <w:szCs w:val="20"/>
        </w:rPr>
        <w:t xml:space="preserve">                        </w:t>
      </w:r>
      <w:r w:rsidR="00987011" w:rsidRPr="00987011">
        <w:rPr>
          <w:rFonts w:cs="Arial"/>
          <w:b/>
          <w:szCs w:val="20"/>
        </w:rPr>
        <w:t>MINISTRSTVO ZA GOSPODARSKI RAZVOJ IN TEHNOLOGIJO</w:t>
      </w:r>
    </w:p>
    <w:p w:rsidR="00987011" w:rsidRPr="00987011" w:rsidRDefault="00987011" w:rsidP="00987011">
      <w:pPr>
        <w:rPr>
          <w:rFonts w:cs="Arial"/>
          <w:szCs w:val="20"/>
        </w:rPr>
      </w:pPr>
    </w:p>
    <w:p w:rsidR="00987011" w:rsidRPr="00987011" w:rsidRDefault="00987011" w:rsidP="00987011">
      <w:pPr>
        <w:jc w:val="center"/>
        <w:rPr>
          <w:rFonts w:cs="Arial"/>
          <w:b/>
          <w:szCs w:val="20"/>
        </w:rPr>
      </w:pPr>
      <w:r w:rsidRPr="00987011">
        <w:rPr>
          <w:rFonts w:cs="Arial"/>
          <w:b/>
          <w:szCs w:val="20"/>
        </w:rPr>
        <w:t xml:space="preserve">POROČILO O IZVEDBI STRATEŠKIH USMERITEV IN PRIORITET </w:t>
      </w:r>
    </w:p>
    <w:p w:rsidR="00987011" w:rsidRPr="00987011" w:rsidRDefault="00987011" w:rsidP="00987011">
      <w:pPr>
        <w:jc w:val="center"/>
        <w:rPr>
          <w:rFonts w:cs="Arial"/>
          <w:b/>
          <w:szCs w:val="20"/>
        </w:rPr>
      </w:pPr>
      <w:r w:rsidRPr="00987011">
        <w:rPr>
          <w:rFonts w:cs="Arial"/>
          <w:b/>
          <w:szCs w:val="20"/>
        </w:rPr>
        <w:t>MEROSLOVNEGA NADZORA URADA RS ZA MEROSLOVJE (MIRS)</w:t>
      </w:r>
    </w:p>
    <w:p w:rsidR="00987011" w:rsidRPr="00987011" w:rsidRDefault="00987011" w:rsidP="00987011">
      <w:pPr>
        <w:jc w:val="center"/>
        <w:rPr>
          <w:rFonts w:cs="Arial"/>
          <w:b/>
          <w:szCs w:val="20"/>
        </w:rPr>
      </w:pPr>
      <w:r w:rsidRPr="00987011">
        <w:rPr>
          <w:rFonts w:cs="Arial"/>
          <w:b/>
          <w:szCs w:val="20"/>
        </w:rPr>
        <w:t xml:space="preserve">ZA LETO </w:t>
      </w:r>
      <w:r w:rsidR="00755FCB" w:rsidRPr="00987011">
        <w:rPr>
          <w:rFonts w:cs="Arial"/>
          <w:b/>
          <w:szCs w:val="20"/>
        </w:rPr>
        <w:t>201</w:t>
      </w:r>
      <w:r w:rsidR="00755FCB">
        <w:rPr>
          <w:rFonts w:cs="Arial"/>
          <w:b/>
          <w:szCs w:val="20"/>
        </w:rPr>
        <w:t>8</w:t>
      </w:r>
    </w:p>
    <w:p w:rsidR="00987011" w:rsidRPr="00987011" w:rsidRDefault="00987011" w:rsidP="00987011">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2"/>
        <w:gridCol w:w="3134"/>
        <w:gridCol w:w="2892"/>
      </w:tblGrid>
      <w:tr w:rsidR="00E21BFB" w:rsidRPr="00987011" w:rsidTr="000C33A3">
        <w:tc>
          <w:tcPr>
            <w:tcW w:w="2660" w:type="dxa"/>
          </w:tcPr>
          <w:p w:rsidR="00987011" w:rsidRPr="00987011" w:rsidRDefault="00987011" w:rsidP="000C33A3">
            <w:pPr>
              <w:jc w:val="both"/>
              <w:rPr>
                <w:rFonts w:cs="Arial"/>
                <w:b/>
                <w:szCs w:val="20"/>
              </w:rPr>
            </w:pPr>
            <w:r w:rsidRPr="00987011">
              <w:rPr>
                <w:rFonts w:cs="Arial"/>
                <w:b/>
                <w:szCs w:val="20"/>
              </w:rPr>
              <w:t>ORGAN: MIRS</w:t>
            </w:r>
          </w:p>
        </w:tc>
        <w:tc>
          <w:tcPr>
            <w:tcW w:w="3402" w:type="dxa"/>
          </w:tcPr>
          <w:p w:rsidR="00987011" w:rsidRPr="00987011" w:rsidRDefault="00987011" w:rsidP="00A1126F">
            <w:pPr>
              <w:jc w:val="both"/>
              <w:rPr>
                <w:rFonts w:cs="Arial"/>
                <w:b/>
                <w:szCs w:val="20"/>
              </w:rPr>
            </w:pPr>
            <w:r w:rsidRPr="00987011">
              <w:rPr>
                <w:rFonts w:cs="Arial"/>
                <w:b/>
                <w:szCs w:val="20"/>
              </w:rPr>
              <w:t>PLANIRANE NALOGE 201</w:t>
            </w:r>
            <w:r w:rsidR="00A1126F">
              <w:rPr>
                <w:rFonts w:cs="Arial"/>
                <w:b/>
                <w:szCs w:val="20"/>
              </w:rPr>
              <w:t>8</w:t>
            </w:r>
          </w:p>
        </w:tc>
        <w:tc>
          <w:tcPr>
            <w:tcW w:w="3118" w:type="dxa"/>
          </w:tcPr>
          <w:p w:rsidR="00987011" w:rsidRPr="00987011" w:rsidRDefault="00987011" w:rsidP="00A1126F">
            <w:pPr>
              <w:jc w:val="both"/>
              <w:rPr>
                <w:rFonts w:cs="Arial"/>
                <w:b/>
                <w:szCs w:val="20"/>
              </w:rPr>
            </w:pPr>
            <w:r w:rsidRPr="00987011">
              <w:rPr>
                <w:rFonts w:cs="Arial"/>
                <w:b/>
                <w:szCs w:val="20"/>
              </w:rPr>
              <w:t>IZVEDENE NALOGE 201</w:t>
            </w:r>
            <w:r w:rsidR="00A1126F">
              <w:rPr>
                <w:rFonts w:cs="Arial"/>
                <w:b/>
                <w:szCs w:val="20"/>
              </w:rPr>
              <w:t>8</w:t>
            </w:r>
          </w:p>
        </w:tc>
      </w:tr>
      <w:tr w:rsidR="00E21BFB" w:rsidRPr="00987011" w:rsidTr="000C33A3">
        <w:tc>
          <w:tcPr>
            <w:tcW w:w="2660" w:type="dxa"/>
          </w:tcPr>
          <w:p w:rsidR="00987011" w:rsidRPr="00987011" w:rsidRDefault="00987011" w:rsidP="000C33A3">
            <w:pPr>
              <w:spacing w:line="240" w:lineRule="atLeast"/>
              <w:jc w:val="both"/>
              <w:outlineLvl w:val="1"/>
              <w:rPr>
                <w:rFonts w:cs="Arial"/>
                <w:szCs w:val="20"/>
              </w:rPr>
            </w:pPr>
            <w:r w:rsidRPr="00987011">
              <w:rPr>
                <w:rFonts w:cs="Arial"/>
                <w:szCs w:val="20"/>
              </w:rPr>
              <w:t>Izvedba sistemskih inšpekcijskih nadzorov (na podlagi količnika ocene tveganja in na podlagi izbranih aktualnih vsebinskih področij)</w:t>
            </w:r>
          </w:p>
        </w:tc>
        <w:tc>
          <w:tcPr>
            <w:tcW w:w="3402" w:type="dxa"/>
          </w:tcPr>
          <w:p w:rsidR="00987011" w:rsidRPr="00D67A9A" w:rsidRDefault="00587ED8" w:rsidP="00587ED8">
            <w:pPr>
              <w:pStyle w:val="ListParagraph1"/>
              <w:ind w:left="0"/>
              <w:jc w:val="both"/>
              <w:rPr>
                <w:rFonts w:ascii="Arial" w:hAnsi="Arial" w:cs="Arial"/>
                <w:sz w:val="20"/>
                <w:szCs w:val="20"/>
                <w:lang w:val="sl-SI"/>
              </w:rPr>
            </w:pPr>
            <w:r w:rsidRPr="00D67A9A">
              <w:rPr>
                <w:rFonts w:ascii="Arial" w:hAnsi="Arial" w:cs="Arial"/>
                <w:sz w:val="20"/>
                <w:szCs w:val="20"/>
                <w:lang w:val="sl-SI"/>
              </w:rPr>
              <w:t xml:space="preserve">1. </w:t>
            </w:r>
            <w:r w:rsidR="00987011" w:rsidRPr="00D67A9A">
              <w:rPr>
                <w:rFonts w:ascii="Arial" w:hAnsi="Arial" w:cs="Arial"/>
                <w:sz w:val="20"/>
                <w:szCs w:val="20"/>
                <w:lang w:val="sl-SI"/>
              </w:rPr>
              <w:t>Nadzirala se bodo predvsem merila pri katerih je možnost tveganja - finančna, tehnična, zdravstvena.. večja</w:t>
            </w:r>
          </w:p>
          <w:p w:rsidR="00987011" w:rsidRPr="00D67A9A" w:rsidRDefault="00987011" w:rsidP="000C33A3">
            <w:pPr>
              <w:pStyle w:val="ListParagraph1"/>
              <w:ind w:left="0"/>
              <w:jc w:val="both"/>
              <w:rPr>
                <w:rStyle w:val="Poudarek"/>
                <w:rFonts w:ascii="Arial" w:hAnsi="Arial" w:cs="Arial"/>
                <w:sz w:val="20"/>
                <w:szCs w:val="20"/>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987011" w:rsidRPr="00D67A9A" w:rsidRDefault="00987011"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C61EE1" w:rsidRDefault="00C61EE1" w:rsidP="005D68BE">
            <w:pPr>
              <w:spacing w:line="260" w:lineRule="atLeast"/>
              <w:rPr>
                <w:rFonts w:cs="Arial"/>
                <w:szCs w:val="20"/>
              </w:rPr>
            </w:pPr>
          </w:p>
          <w:p w:rsidR="005D68BE" w:rsidRPr="00D67A9A" w:rsidRDefault="005D68BE" w:rsidP="005D68BE">
            <w:pPr>
              <w:spacing w:line="260" w:lineRule="atLeast"/>
              <w:rPr>
                <w:rFonts w:cs="Arial"/>
                <w:szCs w:val="20"/>
              </w:rPr>
            </w:pPr>
            <w:r w:rsidRPr="00D67A9A">
              <w:rPr>
                <w:rFonts w:cs="Arial"/>
                <w:szCs w:val="20"/>
              </w:rPr>
              <w:t xml:space="preserve">2. Povečanje učinkovitosti nadzora s poudarkom na vsebini nadzorov – testiranje meril in ne na neformalnem številu izvedenih nadzorov </w:t>
            </w: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0F0FB8" w:rsidRPr="00D67A9A" w:rsidRDefault="000F0FB8" w:rsidP="000C33A3">
            <w:pPr>
              <w:pStyle w:val="ListParagraph1"/>
              <w:ind w:left="0"/>
              <w:jc w:val="both"/>
              <w:rPr>
                <w:rFonts w:ascii="Arial" w:hAnsi="Arial" w:cs="Arial"/>
                <w:sz w:val="20"/>
                <w:szCs w:val="20"/>
                <w:lang w:val="sl-SI"/>
              </w:rPr>
            </w:pPr>
          </w:p>
          <w:p w:rsidR="009238CE" w:rsidRPr="00D67A9A" w:rsidRDefault="009238CE" w:rsidP="000C33A3">
            <w:pPr>
              <w:pStyle w:val="ListParagraph1"/>
              <w:ind w:left="0"/>
              <w:jc w:val="both"/>
              <w:rPr>
                <w:rFonts w:ascii="Arial" w:hAnsi="Arial" w:cs="Arial"/>
                <w:sz w:val="20"/>
                <w:szCs w:val="20"/>
                <w:lang w:val="sl-SI"/>
              </w:rPr>
            </w:pPr>
          </w:p>
          <w:p w:rsidR="00D138CA" w:rsidRPr="00D67A9A" w:rsidRDefault="00D138CA" w:rsidP="000C33A3">
            <w:pPr>
              <w:pStyle w:val="ListParagraph1"/>
              <w:ind w:left="0"/>
              <w:jc w:val="both"/>
              <w:rPr>
                <w:rFonts w:ascii="Arial" w:hAnsi="Arial" w:cs="Arial"/>
                <w:sz w:val="20"/>
                <w:szCs w:val="20"/>
                <w:lang w:val="sl-SI"/>
              </w:rPr>
            </w:pPr>
          </w:p>
          <w:p w:rsidR="007B5D34" w:rsidRPr="00D67A9A" w:rsidRDefault="00B46769" w:rsidP="007B5D34">
            <w:pPr>
              <w:spacing w:line="260" w:lineRule="atLeast"/>
              <w:rPr>
                <w:rFonts w:cs="Arial"/>
                <w:szCs w:val="20"/>
              </w:rPr>
            </w:pPr>
            <w:r w:rsidRPr="00D67A9A">
              <w:rPr>
                <w:rFonts w:cs="Arial"/>
                <w:szCs w:val="20"/>
              </w:rPr>
              <w:lastRenderedPageBreak/>
              <w:t xml:space="preserve">3. </w:t>
            </w:r>
            <w:r w:rsidR="007B5D34" w:rsidRPr="00D67A9A">
              <w:rPr>
                <w:rFonts w:cs="Arial"/>
                <w:szCs w:val="20"/>
              </w:rPr>
              <w:t xml:space="preserve">Skupni EU projekt nadzora nad neavtomatskimi tehtnicami, ki so povezane </w:t>
            </w:r>
            <w:r w:rsidR="00CC1155">
              <w:rPr>
                <w:rFonts w:cs="Arial"/>
                <w:szCs w:val="20"/>
              </w:rPr>
              <w:t>z blagajniškim</w:t>
            </w:r>
            <w:r w:rsidR="007B5D34" w:rsidRPr="00D67A9A">
              <w:rPr>
                <w:rFonts w:cs="Arial"/>
                <w:szCs w:val="20"/>
              </w:rPr>
              <w:t xml:space="preserve"> POS sistemom</w:t>
            </w:r>
            <w:r w:rsidR="00CC1155">
              <w:rPr>
                <w:rFonts w:cs="Arial"/>
                <w:szCs w:val="20"/>
              </w:rPr>
              <w:t>,</w:t>
            </w:r>
            <w:r w:rsidR="007B5D34" w:rsidRPr="00D67A9A">
              <w:rPr>
                <w:rFonts w:cs="Arial"/>
                <w:szCs w:val="20"/>
              </w:rPr>
              <w:t xml:space="preserve"> POS+NAWI</w:t>
            </w:r>
            <w:r w:rsidR="00CC1155">
              <w:rPr>
                <w:rFonts w:cs="Arial"/>
                <w:szCs w:val="20"/>
              </w:rPr>
              <w:t xml:space="preserve"> projekt</w:t>
            </w:r>
          </w:p>
          <w:p w:rsidR="007B5D34" w:rsidRPr="00D67A9A" w:rsidRDefault="007B5D34" w:rsidP="007B5D34">
            <w:pPr>
              <w:spacing w:line="260" w:lineRule="atLeast"/>
              <w:rPr>
                <w:rFonts w:cs="Arial"/>
                <w:szCs w:val="20"/>
              </w:rPr>
            </w:pPr>
          </w:p>
          <w:p w:rsidR="00313A1A" w:rsidRPr="00D67A9A" w:rsidRDefault="00313A1A" w:rsidP="007B5D34">
            <w:pPr>
              <w:spacing w:line="260" w:lineRule="atLeast"/>
              <w:rPr>
                <w:rFonts w:cs="Arial"/>
                <w:szCs w:val="20"/>
              </w:rPr>
            </w:pPr>
          </w:p>
          <w:p w:rsidR="00313A1A" w:rsidRPr="00D67A9A" w:rsidRDefault="00313A1A" w:rsidP="007B5D34">
            <w:pPr>
              <w:spacing w:line="260" w:lineRule="atLeast"/>
              <w:rPr>
                <w:rFonts w:cs="Arial"/>
                <w:szCs w:val="20"/>
              </w:rPr>
            </w:pPr>
          </w:p>
          <w:p w:rsidR="00313A1A" w:rsidRPr="00D67A9A" w:rsidRDefault="00313A1A" w:rsidP="007B5D34">
            <w:pPr>
              <w:spacing w:line="260" w:lineRule="atLeast"/>
              <w:rPr>
                <w:rFonts w:cs="Arial"/>
                <w:szCs w:val="20"/>
              </w:rPr>
            </w:pPr>
          </w:p>
          <w:p w:rsidR="00313A1A" w:rsidRPr="00D67A9A" w:rsidRDefault="00313A1A" w:rsidP="007B5D34">
            <w:pPr>
              <w:spacing w:line="260" w:lineRule="atLeast"/>
              <w:rPr>
                <w:rFonts w:cs="Arial"/>
                <w:szCs w:val="20"/>
              </w:rPr>
            </w:pPr>
          </w:p>
          <w:p w:rsidR="00DB3C50" w:rsidRDefault="00DB3C50"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r>
              <w:rPr>
                <w:rFonts w:cs="Arial"/>
                <w:szCs w:val="20"/>
              </w:rPr>
              <w:t>4</w:t>
            </w:r>
            <w:r w:rsidR="006700C9" w:rsidRPr="00D67A9A">
              <w:rPr>
                <w:rFonts w:cs="Arial"/>
                <w:szCs w:val="20"/>
              </w:rPr>
              <w:t xml:space="preserve">. </w:t>
            </w:r>
            <w:r>
              <w:rPr>
                <w:rFonts w:cs="Arial"/>
                <w:szCs w:val="20"/>
              </w:rPr>
              <w:t>Skupni EU projekt nad vodomeri v prometu</w:t>
            </w: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p>
          <w:p w:rsidR="00A1126F" w:rsidRDefault="00A1126F" w:rsidP="007B5D34">
            <w:pPr>
              <w:spacing w:line="260" w:lineRule="atLeast"/>
              <w:rPr>
                <w:rFonts w:cs="Arial"/>
                <w:szCs w:val="20"/>
              </w:rPr>
            </w:pPr>
            <w:r>
              <w:rPr>
                <w:rFonts w:cs="Arial"/>
                <w:szCs w:val="20"/>
              </w:rPr>
              <w:t>5. Skupni EU projekt nad neavtomatskimi tehtnicami v zdravstvu</w:t>
            </w:r>
          </w:p>
          <w:p w:rsidR="00A1126F" w:rsidRDefault="00A1126F" w:rsidP="007B5D34">
            <w:pPr>
              <w:spacing w:line="260" w:lineRule="atLeast"/>
              <w:rPr>
                <w:rFonts w:cs="Arial"/>
                <w:szCs w:val="20"/>
              </w:rPr>
            </w:pPr>
          </w:p>
          <w:p w:rsidR="008E07E7" w:rsidRDefault="008E07E7" w:rsidP="007B5D34">
            <w:pPr>
              <w:spacing w:line="260" w:lineRule="atLeast"/>
              <w:rPr>
                <w:rFonts w:cs="Arial"/>
                <w:szCs w:val="20"/>
              </w:rPr>
            </w:pPr>
          </w:p>
          <w:p w:rsidR="008E07E7" w:rsidRDefault="008E07E7" w:rsidP="007B5D34">
            <w:pPr>
              <w:spacing w:line="260" w:lineRule="atLeast"/>
              <w:rPr>
                <w:rFonts w:cs="Arial"/>
                <w:szCs w:val="20"/>
              </w:rPr>
            </w:pPr>
          </w:p>
          <w:p w:rsidR="008E07E7" w:rsidRDefault="008E07E7" w:rsidP="007B5D34">
            <w:pPr>
              <w:spacing w:line="260" w:lineRule="atLeast"/>
              <w:rPr>
                <w:rFonts w:cs="Arial"/>
                <w:szCs w:val="20"/>
              </w:rPr>
            </w:pPr>
          </w:p>
          <w:p w:rsidR="008E07E7" w:rsidRDefault="008E07E7" w:rsidP="007B5D34">
            <w:pPr>
              <w:spacing w:line="260" w:lineRule="atLeast"/>
              <w:rPr>
                <w:rFonts w:cs="Arial"/>
                <w:szCs w:val="20"/>
              </w:rPr>
            </w:pPr>
          </w:p>
          <w:p w:rsidR="008E07E7" w:rsidRDefault="008E07E7" w:rsidP="007B5D34">
            <w:pPr>
              <w:spacing w:line="260" w:lineRule="atLeast"/>
              <w:rPr>
                <w:rFonts w:cs="Arial"/>
                <w:szCs w:val="20"/>
              </w:rPr>
            </w:pPr>
          </w:p>
          <w:p w:rsidR="00DF0165" w:rsidRPr="00D67A9A" w:rsidRDefault="00DF0165" w:rsidP="000C33A3">
            <w:pPr>
              <w:pStyle w:val="ListParagraph1"/>
              <w:ind w:left="0"/>
              <w:jc w:val="both"/>
              <w:rPr>
                <w:rFonts w:ascii="Arial" w:hAnsi="Arial" w:cs="Arial"/>
                <w:sz w:val="20"/>
                <w:szCs w:val="20"/>
                <w:lang w:val="sl-SI"/>
              </w:rPr>
            </w:pPr>
          </w:p>
          <w:p w:rsidR="00313A1A" w:rsidRPr="00D67A9A" w:rsidRDefault="00313A1A" w:rsidP="000C33A3">
            <w:pPr>
              <w:pStyle w:val="ListParagraph1"/>
              <w:ind w:left="0"/>
              <w:jc w:val="both"/>
              <w:rPr>
                <w:rFonts w:ascii="Arial" w:hAnsi="Arial" w:cs="Arial"/>
                <w:sz w:val="20"/>
                <w:szCs w:val="20"/>
                <w:u w:val="single"/>
                <w:lang w:val="sl-SI"/>
              </w:rPr>
            </w:pPr>
          </w:p>
          <w:p w:rsidR="00313A1A" w:rsidRPr="00D67A9A" w:rsidRDefault="00313A1A" w:rsidP="000C33A3">
            <w:pPr>
              <w:pStyle w:val="ListParagraph1"/>
              <w:ind w:left="0"/>
              <w:jc w:val="both"/>
              <w:rPr>
                <w:rFonts w:ascii="Arial" w:hAnsi="Arial" w:cs="Arial"/>
                <w:sz w:val="20"/>
                <w:szCs w:val="20"/>
                <w:u w:val="single"/>
                <w:lang w:val="sl-SI"/>
              </w:rPr>
            </w:pPr>
          </w:p>
          <w:p w:rsidR="00C61EE1" w:rsidRDefault="00C61EE1" w:rsidP="000C33A3">
            <w:pPr>
              <w:pStyle w:val="ListParagraph1"/>
              <w:ind w:left="0"/>
              <w:jc w:val="both"/>
              <w:rPr>
                <w:rFonts w:ascii="Arial" w:hAnsi="Arial" w:cs="Arial"/>
                <w:sz w:val="20"/>
                <w:szCs w:val="20"/>
                <w:u w:val="single"/>
                <w:lang w:val="sl-SI"/>
              </w:rPr>
            </w:pPr>
          </w:p>
          <w:p w:rsidR="007B5D34" w:rsidRDefault="007B5D34" w:rsidP="000C33A3">
            <w:pPr>
              <w:pStyle w:val="ListParagraph1"/>
              <w:ind w:left="0"/>
              <w:jc w:val="both"/>
              <w:rPr>
                <w:rFonts w:ascii="Arial" w:hAnsi="Arial" w:cs="Arial"/>
                <w:sz w:val="20"/>
                <w:szCs w:val="20"/>
                <w:u w:val="single"/>
                <w:lang w:val="sl-SI"/>
              </w:rPr>
            </w:pPr>
            <w:r w:rsidRPr="00D67A9A">
              <w:rPr>
                <w:rFonts w:ascii="Arial" w:hAnsi="Arial" w:cs="Arial"/>
                <w:sz w:val="20"/>
                <w:szCs w:val="20"/>
                <w:u w:val="single"/>
                <w:lang w:val="sl-SI"/>
              </w:rPr>
              <w:t>Predpakirani izdelki</w:t>
            </w:r>
          </w:p>
          <w:p w:rsidR="00CE7581" w:rsidRDefault="00CE7581" w:rsidP="000C33A3">
            <w:pPr>
              <w:pStyle w:val="ListParagraph1"/>
              <w:ind w:left="0"/>
              <w:jc w:val="both"/>
              <w:rPr>
                <w:rFonts w:ascii="Arial" w:hAnsi="Arial" w:cs="Arial"/>
                <w:sz w:val="20"/>
                <w:szCs w:val="20"/>
                <w:lang w:val="sl-SI"/>
              </w:rPr>
            </w:pPr>
            <w:r>
              <w:rPr>
                <w:rFonts w:ascii="Arial" w:hAnsi="Arial" w:cs="Arial"/>
                <w:sz w:val="20"/>
                <w:szCs w:val="20"/>
                <w:lang w:val="sl-SI"/>
              </w:rPr>
              <w:t>1. Nadzor zavezancev, ki so bili kršitelji v preteklosti</w:t>
            </w:r>
          </w:p>
          <w:p w:rsidR="00CE7581" w:rsidRPr="00CE7581" w:rsidRDefault="00CE7581" w:rsidP="000C33A3">
            <w:pPr>
              <w:pStyle w:val="ListParagraph1"/>
              <w:ind w:left="0"/>
              <w:jc w:val="both"/>
              <w:rPr>
                <w:rFonts w:ascii="Arial" w:hAnsi="Arial" w:cs="Arial"/>
                <w:sz w:val="20"/>
                <w:szCs w:val="20"/>
                <w:lang w:val="sl-SI"/>
              </w:rPr>
            </w:pPr>
          </w:p>
          <w:p w:rsidR="007B5D34" w:rsidRPr="00D67A9A" w:rsidRDefault="0028339B" w:rsidP="007B5D34">
            <w:pPr>
              <w:rPr>
                <w:rFonts w:cs="Arial"/>
                <w:szCs w:val="20"/>
              </w:rPr>
            </w:pPr>
            <w:r>
              <w:rPr>
                <w:rFonts w:cs="Arial"/>
                <w:szCs w:val="20"/>
              </w:rPr>
              <w:t>2</w:t>
            </w:r>
            <w:r w:rsidR="007B5D34" w:rsidRPr="00D67A9A">
              <w:rPr>
                <w:rFonts w:cs="Arial"/>
                <w:szCs w:val="20"/>
              </w:rPr>
              <w:t>. N</w:t>
            </w:r>
            <w:r>
              <w:rPr>
                <w:rFonts w:cs="Arial"/>
                <w:szCs w:val="20"/>
              </w:rPr>
              <w:t>adzor novih zavezancev predvsem s področja ekoloških izdelkov in naravne kozmetike</w:t>
            </w:r>
            <w:r w:rsidR="007B5D34" w:rsidRPr="00D67A9A">
              <w:rPr>
                <w:rFonts w:cs="Arial"/>
                <w:szCs w:val="20"/>
              </w:rPr>
              <w:t xml:space="preserve"> </w:t>
            </w:r>
          </w:p>
          <w:p w:rsidR="007B5D34" w:rsidRPr="00D67A9A" w:rsidRDefault="007B5D34" w:rsidP="007B5D34">
            <w:pPr>
              <w:spacing w:line="260" w:lineRule="atLeast"/>
              <w:rPr>
                <w:rFonts w:cs="Arial"/>
                <w:szCs w:val="20"/>
              </w:rPr>
            </w:pPr>
          </w:p>
          <w:p w:rsidR="007B5D34" w:rsidRPr="00D67A9A" w:rsidRDefault="0028339B" w:rsidP="007B5D34">
            <w:pPr>
              <w:spacing w:line="260" w:lineRule="atLeast"/>
              <w:rPr>
                <w:rFonts w:cs="Arial"/>
                <w:szCs w:val="20"/>
              </w:rPr>
            </w:pPr>
            <w:r>
              <w:rPr>
                <w:rFonts w:cs="Arial"/>
                <w:szCs w:val="20"/>
              </w:rPr>
              <w:t>3</w:t>
            </w:r>
            <w:r w:rsidR="007B5D34" w:rsidRPr="00D67A9A">
              <w:rPr>
                <w:rFonts w:cs="Arial"/>
                <w:szCs w:val="20"/>
              </w:rPr>
              <w:t xml:space="preserve">. Dobavitelji z znakom »e« se nadzirajo enkrat v </w:t>
            </w:r>
            <w:r>
              <w:rPr>
                <w:rFonts w:cs="Arial"/>
                <w:szCs w:val="20"/>
              </w:rPr>
              <w:t>treh</w:t>
            </w:r>
            <w:r w:rsidR="007B5D34" w:rsidRPr="00D67A9A">
              <w:rPr>
                <w:rFonts w:cs="Arial"/>
                <w:szCs w:val="20"/>
              </w:rPr>
              <w:t xml:space="preserve"> letih, če pretekli nadzor ni bil negativen, v nasprotnem enkrat na leto</w:t>
            </w:r>
          </w:p>
          <w:p w:rsidR="007B5D34" w:rsidRDefault="007B5D34" w:rsidP="007B5D34">
            <w:pPr>
              <w:spacing w:line="260" w:lineRule="atLeast"/>
              <w:rPr>
                <w:rFonts w:cs="Arial"/>
                <w:szCs w:val="20"/>
              </w:rPr>
            </w:pPr>
          </w:p>
          <w:p w:rsidR="0028339B" w:rsidRDefault="0028339B" w:rsidP="007B5D34">
            <w:pPr>
              <w:spacing w:line="260" w:lineRule="atLeast"/>
              <w:rPr>
                <w:rFonts w:cs="Arial"/>
                <w:szCs w:val="20"/>
              </w:rPr>
            </w:pPr>
          </w:p>
          <w:p w:rsidR="0028339B" w:rsidRPr="00D67A9A" w:rsidRDefault="0028339B" w:rsidP="007B5D34">
            <w:pPr>
              <w:spacing w:line="260" w:lineRule="atLeast"/>
              <w:rPr>
                <w:rFonts w:cs="Arial"/>
                <w:szCs w:val="20"/>
              </w:rPr>
            </w:pPr>
          </w:p>
          <w:p w:rsidR="008A7DE3" w:rsidRDefault="008A7DE3" w:rsidP="007B5D34">
            <w:pPr>
              <w:spacing w:line="260" w:lineRule="atLeast"/>
              <w:rPr>
                <w:rFonts w:cs="Arial"/>
                <w:szCs w:val="20"/>
                <w:u w:val="single"/>
              </w:rPr>
            </w:pPr>
          </w:p>
          <w:p w:rsidR="00C61EE1" w:rsidRDefault="00C61EE1" w:rsidP="007B5D34">
            <w:pPr>
              <w:spacing w:line="260" w:lineRule="atLeast"/>
              <w:rPr>
                <w:rFonts w:cs="Arial"/>
                <w:szCs w:val="20"/>
                <w:u w:val="single"/>
              </w:rPr>
            </w:pPr>
          </w:p>
          <w:p w:rsidR="007B5D34" w:rsidRPr="00D67A9A" w:rsidRDefault="007B5D34" w:rsidP="007B5D34">
            <w:pPr>
              <w:spacing w:line="260" w:lineRule="atLeast"/>
              <w:rPr>
                <w:rFonts w:cs="Arial"/>
                <w:szCs w:val="20"/>
                <w:u w:val="single"/>
              </w:rPr>
            </w:pPr>
            <w:r w:rsidRPr="00D67A9A">
              <w:rPr>
                <w:rFonts w:cs="Arial"/>
                <w:szCs w:val="20"/>
                <w:u w:val="single"/>
              </w:rPr>
              <w:lastRenderedPageBreak/>
              <w:t>Plemenite kovine:</w:t>
            </w:r>
          </w:p>
          <w:p w:rsidR="00EB594B" w:rsidRPr="00D67A9A" w:rsidRDefault="00EB594B" w:rsidP="00EB594B">
            <w:pPr>
              <w:spacing w:line="260" w:lineRule="atLeast"/>
              <w:rPr>
                <w:rFonts w:cs="Arial"/>
                <w:szCs w:val="20"/>
              </w:rPr>
            </w:pPr>
            <w:r w:rsidRPr="00D67A9A">
              <w:rPr>
                <w:rFonts w:cs="Arial"/>
                <w:szCs w:val="20"/>
              </w:rPr>
              <w:t>1. Nadzor dobaviteljev kršiteljev</w:t>
            </w:r>
          </w:p>
          <w:p w:rsidR="00EB594B" w:rsidRPr="00D67A9A" w:rsidRDefault="00EB594B" w:rsidP="00EB594B">
            <w:pPr>
              <w:pStyle w:val="ListParagraph1"/>
              <w:ind w:left="0"/>
              <w:jc w:val="both"/>
              <w:rPr>
                <w:rFonts w:ascii="Arial" w:hAnsi="Arial" w:cs="Arial"/>
                <w:sz w:val="20"/>
                <w:szCs w:val="20"/>
                <w:lang w:val="sl-SI"/>
              </w:rPr>
            </w:pPr>
          </w:p>
          <w:p w:rsidR="00EB594B" w:rsidRPr="00D67A9A" w:rsidRDefault="00EB594B" w:rsidP="00EB594B">
            <w:pPr>
              <w:pStyle w:val="ListParagraph1"/>
              <w:ind w:left="0"/>
              <w:rPr>
                <w:rFonts w:ascii="Arial" w:hAnsi="Arial" w:cs="Arial"/>
                <w:sz w:val="20"/>
                <w:szCs w:val="20"/>
                <w:lang w:val="sl-SI"/>
              </w:rPr>
            </w:pPr>
            <w:r w:rsidRPr="00D67A9A">
              <w:rPr>
                <w:rFonts w:ascii="Arial" w:hAnsi="Arial" w:cs="Arial"/>
                <w:sz w:val="20"/>
                <w:szCs w:val="20"/>
                <w:lang w:val="sl-SI"/>
              </w:rPr>
              <w:t>2. Pre</w:t>
            </w:r>
            <w:r w:rsidR="0028339B">
              <w:rPr>
                <w:rFonts w:ascii="Arial" w:hAnsi="Arial" w:cs="Arial"/>
                <w:sz w:val="20"/>
                <w:szCs w:val="20"/>
                <w:lang w:val="sl-SI"/>
              </w:rPr>
              <w:t>ventiven nadzor tudi pri ostalih dobaviteljih</w:t>
            </w:r>
          </w:p>
          <w:p w:rsidR="00DF0165" w:rsidRPr="00D67A9A" w:rsidRDefault="00DF0165" w:rsidP="000C33A3">
            <w:pPr>
              <w:pStyle w:val="ListParagraph1"/>
              <w:ind w:left="0"/>
              <w:jc w:val="both"/>
              <w:rPr>
                <w:rFonts w:ascii="Arial" w:hAnsi="Arial" w:cs="Arial"/>
                <w:sz w:val="20"/>
                <w:szCs w:val="20"/>
                <w:lang w:val="sl-SI" w:eastAsia="en-US"/>
              </w:rPr>
            </w:pPr>
          </w:p>
          <w:p w:rsidR="00987011" w:rsidRPr="00D67A9A" w:rsidRDefault="00987011" w:rsidP="000C33A3">
            <w:pPr>
              <w:pStyle w:val="ListParagraph1"/>
              <w:ind w:left="0"/>
              <w:jc w:val="both"/>
              <w:rPr>
                <w:rFonts w:ascii="Arial" w:hAnsi="Arial" w:cs="Arial"/>
                <w:sz w:val="20"/>
                <w:szCs w:val="20"/>
                <w:lang w:val="sl-SI" w:eastAsia="en-US"/>
              </w:rPr>
            </w:pPr>
          </w:p>
          <w:p w:rsidR="00987011" w:rsidRPr="00D67A9A" w:rsidRDefault="00987011" w:rsidP="000C33A3">
            <w:pPr>
              <w:pStyle w:val="ListParagraph1"/>
              <w:ind w:left="0"/>
              <w:jc w:val="both"/>
              <w:rPr>
                <w:rFonts w:ascii="Arial" w:hAnsi="Arial" w:cs="Arial"/>
                <w:sz w:val="20"/>
                <w:szCs w:val="20"/>
              </w:rPr>
            </w:pPr>
          </w:p>
        </w:tc>
        <w:tc>
          <w:tcPr>
            <w:tcW w:w="3118" w:type="dxa"/>
          </w:tcPr>
          <w:p w:rsidR="00987011" w:rsidRPr="00D67A9A" w:rsidRDefault="00DA3DC7" w:rsidP="000C33A3">
            <w:pPr>
              <w:jc w:val="both"/>
              <w:rPr>
                <w:rFonts w:cs="Arial"/>
                <w:szCs w:val="20"/>
              </w:rPr>
            </w:pPr>
            <w:r w:rsidRPr="00D67A9A">
              <w:rPr>
                <w:rFonts w:cs="Arial"/>
                <w:szCs w:val="20"/>
              </w:rPr>
              <w:lastRenderedPageBreak/>
              <w:t>V letu 201</w:t>
            </w:r>
            <w:r w:rsidR="00A1126F">
              <w:rPr>
                <w:rFonts w:cs="Arial"/>
                <w:szCs w:val="20"/>
              </w:rPr>
              <w:t>8</w:t>
            </w:r>
            <w:r w:rsidRPr="00D67A9A">
              <w:rPr>
                <w:rFonts w:cs="Arial"/>
                <w:szCs w:val="20"/>
              </w:rPr>
              <w:t xml:space="preserve"> je bilo izvedeno </w:t>
            </w:r>
            <w:r w:rsidR="008A7DE3">
              <w:rPr>
                <w:rFonts w:cs="Arial"/>
                <w:szCs w:val="20"/>
              </w:rPr>
              <w:t xml:space="preserve"> 571 </w:t>
            </w:r>
            <w:r w:rsidR="003F11D8" w:rsidRPr="00D67A9A">
              <w:rPr>
                <w:rFonts w:cs="Arial"/>
                <w:szCs w:val="20"/>
              </w:rPr>
              <w:t xml:space="preserve">od </w:t>
            </w:r>
            <w:r w:rsidR="00D67A9A" w:rsidRPr="00D67A9A">
              <w:rPr>
                <w:rFonts w:cs="Arial"/>
                <w:szCs w:val="20"/>
              </w:rPr>
              <w:t>5</w:t>
            </w:r>
            <w:r w:rsidR="00803CB2">
              <w:rPr>
                <w:rFonts w:cs="Arial"/>
                <w:szCs w:val="20"/>
              </w:rPr>
              <w:t>5</w:t>
            </w:r>
            <w:r w:rsidR="00D67A9A" w:rsidRPr="00D67A9A">
              <w:rPr>
                <w:rFonts w:cs="Arial"/>
                <w:szCs w:val="20"/>
              </w:rPr>
              <w:t>0 planiranih n</w:t>
            </w:r>
            <w:r w:rsidR="006700C9" w:rsidRPr="00D67A9A">
              <w:rPr>
                <w:rFonts w:cs="Arial"/>
                <w:szCs w:val="20"/>
              </w:rPr>
              <w:t>adzornih postopkov</w:t>
            </w:r>
            <w:r w:rsidR="003F11D8" w:rsidRPr="00D67A9A">
              <w:rPr>
                <w:rFonts w:cs="Arial"/>
                <w:szCs w:val="20"/>
              </w:rPr>
              <w:t>.</w:t>
            </w:r>
            <w:r w:rsidRPr="00D67A9A">
              <w:rPr>
                <w:rFonts w:cs="Arial"/>
                <w:szCs w:val="20"/>
              </w:rPr>
              <w:t xml:space="preserve"> </w:t>
            </w:r>
            <w:r w:rsidR="006700C9" w:rsidRPr="00D67A9A">
              <w:rPr>
                <w:rFonts w:cs="Arial"/>
                <w:szCs w:val="20"/>
              </w:rPr>
              <w:t xml:space="preserve">Nadzirala so se področja, kjer smo pričakovali večja </w:t>
            </w:r>
            <w:r w:rsidR="005D68BE" w:rsidRPr="00D67A9A">
              <w:rPr>
                <w:rFonts w:cs="Arial"/>
                <w:szCs w:val="20"/>
              </w:rPr>
              <w:t>tveganja (finančna, zdravstvena, tehnična..).</w:t>
            </w:r>
            <w:r w:rsidRPr="00D67A9A">
              <w:rPr>
                <w:rFonts w:cs="Arial"/>
                <w:szCs w:val="20"/>
              </w:rPr>
              <w:t xml:space="preserve"> </w:t>
            </w:r>
            <w:r w:rsidR="00987011" w:rsidRPr="00D67A9A">
              <w:rPr>
                <w:rFonts w:cs="Arial"/>
                <w:szCs w:val="20"/>
              </w:rPr>
              <w:t>Nadzirana so bila naslednja merila</w:t>
            </w:r>
            <w:r w:rsidR="005318B1" w:rsidRPr="00D67A9A">
              <w:rPr>
                <w:rFonts w:cs="Arial"/>
                <w:szCs w:val="20"/>
              </w:rPr>
              <w:t>:</w:t>
            </w:r>
            <w:r w:rsidR="00987011" w:rsidRPr="00D67A9A">
              <w:rPr>
                <w:rFonts w:cs="Arial"/>
                <w:szCs w:val="20"/>
              </w:rPr>
              <w:t xml:space="preserve"> </w:t>
            </w:r>
            <w:r w:rsidR="00AA6345" w:rsidRPr="00D67A9A">
              <w:rPr>
                <w:rFonts w:cs="Arial"/>
                <w:szCs w:val="20"/>
              </w:rPr>
              <w:t xml:space="preserve">priprave </w:t>
            </w:r>
            <w:r w:rsidR="002D3230" w:rsidRPr="00D67A9A">
              <w:rPr>
                <w:rFonts w:cs="Arial"/>
                <w:szCs w:val="20"/>
              </w:rPr>
              <w:t xml:space="preserve">za </w:t>
            </w:r>
            <w:r w:rsidR="00AA6345" w:rsidRPr="00D67A9A">
              <w:rPr>
                <w:rFonts w:cs="Arial"/>
                <w:szCs w:val="20"/>
              </w:rPr>
              <w:t>merjenje tekočih goriv pri polnjenju rezervoarjev motornih vozil,</w:t>
            </w:r>
            <w:r w:rsidR="005D68BE" w:rsidRPr="00D67A9A">
              <w:rPr>
                <w:rFonts w:cs="Arial"/>
                <w:szCs w:val="20"/>
              </w:rPr>
              <w:t xml:space="preserve"> merilniki </w:t>
            </w:r>
            <w:r w:rsidR="00755FCB">
              <w:rPr>
                <w:rFonts w:cs="Arial"/>
                <w:szCs w:val="20"/>
              </w:rPr>
              <w:t>tlaka v pnevmatikah</w:t>
            </w:r>
            <w:r w:rsidR="005D68BE" w:rsidRPr="00D67A9A">
              <w:rPr>
                <w:rFonts w:cs="Arial"/>
                <w:szCs w:val="20"/>
              </w:rPr>
              <w:t xml:space="preserve">, taksimetri, </w:t>
            </w:r>
            <w:r w:rsidR="00987011" w:rsidRPr="00D67A9A">
              <w:rPr>
                <w:rFonts w:cs="Arial"/>
                <w:szCs w:val="20"/>
              </w:rPr>
              <w:t>neavtomatske tehtnice</w:t>
            </w:r>
            <w:r w:rsidR="005D68BE" w:rsidRPr="00D67A9A">
              <w:rPr>
                <w:rFonts w:cs="Arial"/>
                <w:szCs w:val="20"/>
              </w:rPr>
              <w:t>,</w:t>
            </w:r>
            <w:r w:rsidR="00987011" w:rsidRPr="00D67A9A">
              <w:rPr>
                <w:rFonts w:cs="Arial"/>
                <w:szCs w:val="20"/>
              </w:rPr>
              <w:t xml:space="preserve"> merilniki krvnega tlaka</w:t>
            </w:r>
            <w:r w:rsidR="005D68BE" w:rsidRPr="00D67A9A">
              <w:rPr>
                <w:rFonts w:cs="Arial"/>
                <w:szCs w:val="20"/>
              </w:rPr>
              <w:t>,</w:t>
            </w:r>
            <w:r w:rsidR="00987011" w:rsidRPr="00D67A9A">
              <w:rPr>
                <w:rFonts w:cs="Arial"/>
                <w:szCs w:val="20"/>
              </w:rPr>
              <w:t xml:space="preserve"> števci el. </w:t>
            </w:r>
            <w:r w:rsidR="005D68BE" w:rsidRPr="00D67A9A">
              <w:rPr>
                <w:rFonts w:cs="Arial"/>
                <w:szCs w:val="20"/>
              </w:rPr>
              <w:t>e</w:t>
            </w:r>
            <w:r w:rsidR="00987011" w:rsidRPr="00D67A9A">
              <w:rPr>
                <w:rFonts w:cs="Arial"/>
                <w:szCs w:val="20"/>
              </w:rPr>
              <w:t>nergije</w:t>
            </w:r>
            <w:r w:rsidR="005D68BE" w:rsidRPr="00D67A9A">
              <w:rPr>
                <w:rFonts w:cs="Arial"/>
                <w:szCs w:val="20"/>
              </w:rPr>
              <w:t>,</w:t>
            </w:r>
            <w:r w:rsidR="00987011" w:rsidRPr="00D67A9A">
              <w:rPr>
                <w:rFonts w:cs="Arial"/>
                <w:szCs w:val="20"/>
              </w:rPr>
              <w:t xml:space="preserve"> vodomeri</w:t>
            </w:r>
            <w:r w:rsidR="005D68BE" w:rsidRPr="00D67A9A">
              <w:rPr>
                <w:rFonts w:cs="Arial"/>
                <w:szCs w:val="20"/>
              </w:rPr>
              <w:t xml:space="preserve">, </w:t>
            </w:r>
            <w:r w:rsidR="00D67A9A" w:rsidRPr="00D67A9A">
              <w:rPr>
                <w:rFonts w:cs="Arial"/>
                <w:szCs w:val="20"/>
              </w:rPr>
              <w:t xml:space="preserve">gostinska posoda </w:t>
            </w:r>
            <w:r w:rsidR="00987011" w:rsidRPr="00D67A9A">
              <w:rPr>
                <w:rFonts w:cs="Arial"/>
                <w:szCs w:val="20"/>
              </w:rPr>
              <w:t>ter še nekatera druga merila</w:t>
            </w:r>
            <w:r w:rsidR="00B166A7" w:rsidRPr="00D67A9A">
              <w:rPr>
                <w:rFonts w:cs="Arial"/>
                <w:szCs w:val="20"/>
              </w:rPr>
              <w:t>.</w:t>
            </w:r>
            <w:r w:rsidR="00987011" w:rsidRPr="00D67A9A">
              <w:rPr>
                <w:rFonts w:cs="Arial"/>
                <w:szCs w:val="20"/>
              </w:rPr>
              <w:t xml:space="preserve"> </w:t>
            </w:r>
          </w:p>
          <w:p w:rsidR="000F0FB8" w:rsidRPr="00D67A9A" w:rsidRDefault="000F0FB8" w:rsidP="000C33A3">
            <w:pPr>
              <w:jc w:val="both"/>
              <w:rPr>
                <w:rFonts w:cs="Arial"/>
                <w:szCs w:val="20"/>
              </w:rPr>
            </w:pPr>
          </w:p>
          <w:p w:rsidR="0035344D" w:rsidRDefault="0035344D" w:rsidP="00DA3DC7">
            <w:pPr>
              <w:jc w:val="both"/>
              <w:rPr>
                <w:rFonts w:cs="Arial"/>
                <w:szCs w:val="20"/>
              </w:rPr>
            </w:pPr>
          </w:p>
          <w:p w:rsidR="004E14D2" w:rsidRPr="00D67A9A" w:rsidRDefault="00987011" w:rsidP="00DA3DC7">
            <w:pPr>
              <w:jc w:val="both"/>
              <w:rPr>
                <w:rFonts w:cs="Arial"/>
                <w:szCs w:val="20"/>
              </w:rPr>
            </w:pPr>
            <w:r w:rsidRPr="00D67A9A">
              <w:rPr>
                <w:rFonts w:cs="Arial"/>
                <w:szCs w:val="20"/>
              </w:rPr>
              <w:t xml:space="preserve">Preskus točnosti meril s kontrolnimi preskusi na mestu uporabe meril so bili izvajani </w:t>
            </w:r>
            <w:r w:rsidR="00325785" w:rsidRPr="00D67A9A">
              <w:rPr>
                <w:rFonts w:cs="Arial"/>
                <w:szCs w:val="20"/>
              </w:rPr>
              <w:t>pri</w:t>
            </w:r>
            <w:r w:rsidRPr="00D67A9A">
              <w:rPr>
                <w:rFonts w:cs="Arial"/>
                <w:szCs w:val="20"/>
              </w:rPr>
              <w:t xml:space="preserve"> </w:t>
            </w:r>
            <w:r w:rsidR="00325785" w:rsidRPr="00D67A9A">
              <w:rPr>
                <w:rFonts w:cs="Arial"/>
                <w:szCs w:val="20"/>
              </w:rPr>
              <w:t xml:space="preserve">nadzoru </w:t>
            </w:r>
            <w:r w:rsidR="008A7DE3">
              <w:rPr>
                <w:rFonts w:cs="Arial"/>
                <w:szCs w:val="20"/>
              </w:rPr>
              <w:t>68 bencinskih servisov in pregledano okrog</w:t>
            </w:r>
            <w:r w:rsidR="00755FCB">
              <w:rPr>
                <w:rFonts w:cs="Arial"/>
                <w:szCs w:val="20"/>
              </w:rPr>
              <w:t xml:space="preserve"> 390</w:t>
            </w:r>
            <w:r w:rsidR="008A7DE3">
              <w:rPr>
                <w:rFonts w:cs="Arial"/>
                <w:szCs w:val="20"/>
              </w:rPr>
              <w:t xml:space="preserve"> </w:t>
            </w:r>
            <w:r w:rsidR="00926C2E" w:rsidRPr="00D67A9A">
              <w:rPr>
                <w:rFonts w:cs="Arial"/>
                <w:szCs w:val="20"/>
              </w:rPr>
              <w:t>naprav</w:t>
            </w:r>
            <w:r w:rsidR="00325785" w:rsidRPr="00D67A9A">
              <w:rPr>
                <w:rFonts w:cs="Arial"/>
                <w:szCs w:val="20"/>
              </w:rPr>
              <w:t xml:space="preserve"> za točenje goriva</w:t>
            </w:r>
            <w:r w:rsidRPr="00D67A9A">
              <w:rPr>
                <w:rFonts w:cs="Arial"/>
                <w:szCs w:val="20"/>
              </w:rPr>
              <w:t xml:space="preserve">, </w:t>
            </w:r>
            <w:r w:rsidR="008A7DE3">
              <w:rPr>
                <w:rFonts w:cs="Arial"/>
                <w:szCs w:val="20"/>
              </w:rPr>
              <w:t xml:space="preserve">v dveh projektih je bilo preskušeno </w:t>
            </w:r>
            <w:r w:rsidR="008B23F9">
              <w:rPr>
                <w:rFonts w:cs="Arial"/>
                <w:szCs w:val="20"/>
              </w:rPr>
              <w:t>38</w:t>
            </w:r>
            <w:r w:rsidR="008A7DE3">
              <w:rPr>
                <w:rFonts w:cs="Arial"/>
                <w:szCs w:val="20"/>
              </w:rPr>
              <w:t xml:space="preserve"> neavtomatskih tehtnic</w:t>
            </w:r>
            <w:r w:rsidR="00D67A9A" w:rsidRPr="00D67A9A">
              <w:rPr>
                <w:rFonts w:cs="Arial"/>
                <w:szCs w:val="20"/>
              </w:rPr>
              <w:t>.</w:t>
            </w:r>
            <w:r w:rsidR="009238CE" w:rsidRPr="00D67A9A">
              <w:rPr>
                <w:rFonts w:cs="Arial"/>
                <w:szCs w:val="20"/>
              </w:rPr>
              <w:t xml:space="preserve"> </w:t>
            </w:r>
          </w:p>
          <w:p w:rsidR="00B46769" w:rsidRPr="00D67A9A" w:rsidRDefault="00B46769" w:rsidP="00B46769">
            <w:pPr>
              <w:jc w:val="both"/>
              <w:rPr>
                <w:rFonts w:cs="Arial"/>
                <w:szCs w:val="20"/>
              </w:rPr>
            </w:pPr>
          </w:p>
          <w:p w:rsidR="00313A1A" w:rsidRPr="00D67A9A" w:rsidRDefault="004A31C7" w:rsidP="004A31C7">
            <w:pPr>
              <w:jc w:val="both"/>
              <w:rPr>
                <w:rFonts w:cs="Arial"/>
                <w:szCs w:val="20"/>
              </w:rPr>
            </w:pPr>
            <w:r w:rsidRPr="00D67A9A">
              <w:rPr>
                <w:rFonts w:cs="Arial"/>
                <w:szCs w:val="20"/>
              </w:rPr>
              <w:lastRenderedPageBreak/>
              <w:t xml:space="preserve">Skupni EU projekt nad neavtomatskimi tehtnicami, ki so povezane z blagajniškim POS sistemom (NAWI +POS) je </w:t>
            </w:r>
            <w:r w:rsidR="00CC1155">
              <w:rPr>
                <w:rFonts w:cs="Arial"/>
                <w:szCs w:val="20"/>
              </w:rPr>
              <w:t xml:space="preserve">bil končan v začetku leta 2018. Ker je </w:t>
            </w:r>
            <w:r w:rsidR="00755FCB">
              <w:rPr>
                <w:rFonts w:cs="Arial"/>
                <w:szCs w:val="20"/>
              </w:rPr>
              <w:t xml:space="preserve">bila </w:t>
            </w:r>
            <w:r w:rsidR="00CC1155">
              <w:rPr>
                <w:rFonts w:cs="Arial"/>
                <w:szCs w:val="20"/>
              </w:rPr>
              <w:t>Slovenija koordinator projekta</w:t>
            </w:r>
            <w:r w:rsidR="00755FCB">
              <w:rPr>
                <w:rFonts w:cs="Arial"/>
                <w:szCs w:val="20"/>
              </w:rPr>
              <w:t>,</w:t>
            </w:r>
            <w:r w:rsidR="00CC1155">
              <w:rPr>
                <w:rFonts w:cs="Arial"/>
                <w:szCs w:val="20"/>
              </w:rPr>
              <w:t xml:space="preserve"> so bili rezultati in sprejeti ukrepi v posameznih državah predstavljeni na sestankih WELMEC delovne skupine za nadzor trga WG 5 v </w:t>
            </w:r>
            <w:r w:rsidR="00A1126F">
              <w:rPr>
                <w:rFonts w:cs="Arial"/>
                <w:szCs w:val="20"/>
              </w:rPr>
              <w:t xml:space="preserve">Parizu in Sofiji. </w:t>
            </w:r>
            <w:r w:rsidRPr="00D67A9A">
              <w:rPr>
                <w:rFonts w:cs="Arial"/>
                <w:szCs w:val="20"/>
              </w:rPr>
              <w:t xml:space="preserve">Izveden je </w:t>
            </w:r>
            <w:r w:rsidR="00755FCB">
              <w:rPr>
                <w:rFonts w:cs="Arial"/>
                <w:szCs w:val="20"/>
              </w:rPr>
              <w:t xml:space="preserve">bil </w:t>
            </w:r>
            <w:r w:rsidRPr="00D67A9A">
              <w:rPr>
                <w:rFonts w:cs="Arial"/>
                <w:szCs w:val="20"/>
              </w:rPr>
              <w:t xml:space="preserve">nadzor in preskus </w:t>
            </w:r>
            <w:r w:rsidR="00A1126F">
              <w:rPr>
                <w:rFonts w:cs="Arial"/>
                <w:szCs w:val="20"/>
              </w:rPr>
              <w:t>449</w:t>
            </w:r>
            <w:r w:rsidRPr="00D67A9A">
              <w:rPr>
                <w:rFonts w:cs="Arial"/>
                <w:szCs w:val="20"/>
              </w:rPr>
              <w:t xml:space="preserve"> NAWI + POS sistemov</w:t>
            </w:r>
            <w:r w:rsidR="00A1126F">
              <w:rPr>
                <w:rFonts w:cs="Arial"/>
                <w:szCs w:val="20"/>
              </w:rPr>
              <w:t xml:space="preserve"> v </w:t>
            </w:r>
            <w:r w:rsidR="006C55B3">
              <w:rPr>
                <w:rFonts w:cs="Arial"/>
                <w:szCs w:val="20"/>
              </w:rPr>
              <w:t>šestih</w:t>
            </w:r>
            <w:r w:rsidR="00A1126F">
              <w:rPr>
                <w:rFonts w:cs="Arial"/>
                <w:szCs w:val="20"/>
              </w:rPr>
              <w:t xml:space="preserve"> EU državah</w:t>
            </w:r>
            <w:r w:rsidRPr="00D67A9A">
              <w:rPr>
                <w:rFonts w:cs="Arial"/>
                <w:szCs w:val="20"/>
              </w:rPr>
              <w:t xml:space="preserve">. </w:t>
            </w:r>
          </w:p>
          <w:p w:rsidR="00313A1A" w:rsidRPr="00D67A9A" w:rsidRDefault="00313A1A" w:rsidP="004A31C7">
            <w:pPr>
              <w:jc w:val="both"/>
              <w:rPr>
                <w:rFonts w:cs="Arial"/>
                <w:szCs w:val="20"/>
              </w:rPr>
            </w:pPr>
          </w:p>
          <w:p w:rsidR="00A1126F" w:rsidRDefault="00A1126F" w:rsidP="004A31C7">
            <w:pPr>
              <w:jc w:val="both"/>
              <w:rPr>
                <w:rFonts w:cs="Arial"/>
                <w:szCs w:val="20"/>
              </w:rPr>
            </w:pPr>
          </w:p>
          <w:p w:rsidR="00A1126F" w:rsidRDefault="00A1126F" w:rsidP="004A31C7">
            <w:pPr>
              <w:jc w:val="both"/>
              <w:rPr>
                <w:rFonts w:cs="Arial"/>
                <w:szCs w:val="20"/>
              </w:rPr>
            </w:pPr>
            <w:r>
              <w:rPr>
                <w:rFonts w:cs="Arial"/>
                <w:szCs w:val="20"/>
              </w:rPr>
              <w:t xml:space="preserve">EU projekt nad vodomeri v prometu je </w:t>
            </w:r>
            <w:r w:rsidR="00755FCB">
              <w:rPr>
                <w:rFonts w:cs="Arial"/>
                <w:szCs w:val="20"/>
              </w:rPr>
              <w:t xml:space="preserve">bil </w:t>
            </w:r>
            <w:r>
              <w:rPr>
                <w:rFonts w:cs="Arial"/>
                <w:szCs w:val="20"/>
              </w:rPr>
              <w:t>zaradi odsotnosti koordinatorja projekta prestavljen na leto 2019</w:t>
            </w:r>
          </w:p>
          <w:p w:rsidR="00A1126F" w:rsidRDefault="00A1126F" w:rsidP="004A31C7">
            <w:pPr>
              <w:jc w:val="both"/>
              <w:rPr>
                <w:rFonts w:cs="Arial"/>
                <w:szCs w:val="20"/>
              </w:rPr>
            </w:pPr>
          </w:p>
          <w:p w:rsidR="00A1126F" w:rsidRDefault="00A1126F" w:rsidP="004A31C7">
            <w:pPr>
              <w:jc w:val="both"/>
              <w:rPr>
                <w:rFonts w:cs="Arial"/>
                <w:szCs w:val="20"/>
              </w:rPr>
            </w:pPr>
          </w:p>
          <w:p w:rsidR="00A1126F" w:rsidRDefault="00A1126F" w:rsidP="004A31C7">
            <w:pPr>
              <w:jc w:val="both"/>
              <w:rPr>
                <w:rFonts w:cs="Arial"/>
                <w:szCs w:val="20"/>
              </w:rPr>
            </w:pPr>
            <w:r>
              <w:rPr>
                <w:rFonts w:cs="Arial"/>
                <w:szCs w:val="20"/>
              </w:rPr>
              <w:t>Projekt je bil izveden</w:t>
            </w:r>
            <w:r w:rsidR="008E07E7">
              <w:rPr>
                <w:rFonts w:cs="Arial"/>
                <w:szCs w:val="20"/>
              </w:rPr>
              <w:t xml:space="preserve"> in zaključen</w:t>
            </w:r>
            <w:r>
              <w:rPr>
                <w:rFonts w:cs="Arial"/>
                <w:szCs w:val="20"/>
              </w:rPr>
              <w:t xml:space="preserve">. V Sloveniji smo izvedli nadzor in testirali </w:t>
            </w:r>
            <w:r w:rsidR="00FD2F34">
              <w:rPr>
                <w:rFonts w:cs="Arial"/>
                <w:szCs w:val="20"/>
              </w:rPr>
              <w:t>37</w:t>
            </w:r>
            <w:r>
              <w:rPr>
                <w:rFonts w:cs="Arial"/>
                <w:szCs w:val="20"/>
              </w:rPr>
              <w:t xml:space="preserve"> </w:t>
            </w:r>
            <w:r w:rsidR="008E07E7">
              <w:rPr>
                <w:rFonts w:cs="Arial"/>
                <w:szCs w:val="20"/>
              </w:rPr>
              <w:t>neavtomatskih</w:t>
            </w:r>
            <w:r w:rsidR="00755FCB">
              <w:rPr>
                <w:rFonts w:cs="Arial"/>
                <w:szCs w:val="20"/>
              </w:rPr>
              <w:t xml:space="preserve"> tehtnic</w:t>
            </w:r>
            <w:r w:rsidR="00354D35">
              <w:rPr>
                <w:rFonts w:cs="Arial"/>
                <w:szCs w:val="20"/>
              </w:rPr>
              <w:t>; pregledane so bile predvsem tehtnice za dojenčke</w:t>
            </w:r>
            <w:r>
              <w:rPr>
                <w:rFonts w:cs="Arial"/>
                <w:szCs w:val="20"/>
              </w:rPr>
              <w:t>,</w:t>
            </w:r>
            <w:r w:rsidR="00354D35">
              <w:rPr>
                <w:rFonts w:cs="Arial"/>
                <w:szCs w:val="20"/>
              </w:rPr>
              <w:t xml:space="preserve"> nekaj pa tudi tehtnic</w:t>
            </w:r>
            <w:r w:rsidR="00F817EC">
              <w:rPr>
                <w:rFonts w:cs="Arial"/>
                <w:szCs w:val="20"/>
              </w:rPr>
              <w:t>, ki so del bolniških</w:t>
            </w:r>
            <w:r w:rsidR="00C61EE1">
              <w:rPr>
                <w:rFonts w:cs="Arial"/>
                <w:szCs w:val="20"/>
              </w:rPr>
              <w:t xml:space="preserve"> postelj</w:t>
            </w:r>
            <w:r w:rsidR="00F817EC">
              <w:rPr>
                <w:rFonts w:cs="Arial"/>
                <w:szCs w:val="20"/>
              </w:rPr>
              <w:t>.</w:t>
            </w:r>
            <w:r>
              <w:rPr>
                <w:rFonts w:cs="Arial"/>
                <w:szCs w:val="20"/>
              </w:rPr>
              <w:t xml:space="preserve"> </w:t>
            </w:r>
            <w:r w:rsidR="008E07E7">
              <w:rPr>
                <w:rFonts w:cs="Arial"/>
                <w:szCs w:val="20"/>
              </w:rPr>
              <w:t xml:space="preserve">Neskladnost je bila ugotovljena samo pri eni </w:t>
            </w:r>
            <w:r w:rsidR="00354D35">
              <w:rPr>
                <w:rFonts w:cs="Arial"/>
                <w:szCs w:val="20"/>
              </w:rPr>
              <w:t>(</w:t>
            </w:r>
            <w:r w:rsidR="008E07E7">
              <w:rPr>
                <w:rFonts w:cs="Arial"/>
                <w:szCs w:val="20"/>
              </w:rPr>
              <w:t>od 26</w:t>
            </w:r>
            <w:r w:rsidR="00354D35">
              <w:rPr>
                <w:rFonts w:cs="Arial"/>
                <w:szCs w:val="20"/>
              </w:rPr>
              <w:t>)</w:t>
            </w:r>
            <w:r w:rsidR="008E07E7">
              <w:rPr>
                <w:rFonts w:cs="Arial"/>
                <w:szCs w:val="20"/>
              </w:rPr>
              <w:t xml:space="preserve"> tehtnic</w:t>
            </w:r>
            <w:r w:rsidR="00354D35">
              <w:rPr>
                <w:rFonts w:cs="Arial"/>
                <w:szCs w:val="20"/>
              </w:rPr>
              <w:t>i</w:t>
            </w:r>
            <w:r w:rsidR="008E07E7">
              <w:rPr>
                <w:rFonts w:cs="Arial"/>
                <w:szCs w:val="20"/>
              </w:rPr>
              <w:t>.</w:t>
            </w:r>
          </w:p>
          <w:p w:rsidR="00A1126F" w:rsidRDefault="00A1126F" w:rsidP="004A31C7">
            <w:pPr>
              <w:jc w:val="both"/>
              <w:rPr>
                <w:rFonts w:cs="Arial"/>
                <w:szCs w:val="20"/>
              </w:rPr>
            </w:pPr>
          </w:p>
          <w:p w:rsidR="00A1126F" w:rsidRDefault="00A1126F" w:rsidP="004A31C7">
            <w:pPr>
              <w:jc w:val="both"/>
              <w:rPr>
                <w:rFonts w:cs="Arial"/>
                <w:szCs w:val="20"/>
              </w:rPr>
            </w:pPr>
          </w:p>
          <w:p w:rsidR="00D67A9A" w:rsidRDefault="00D67A9A" w:rsidP="00D67A9A">
            <w:pPr>
              <w:spacing w:line="288" w:lineRule="auto"/>
              <w:jc w:val="both"/>
              <w:rPr>
                <w:rFonts w:cs="Arial"/>
                <w:szCs w:val="20"/>
              </w:rPr>
            </w:pPr>
            <w:r w:rsidRPr="009C7227">
              <w:rPr>
                <w:rFonts w:cs="Arial"/>
                <w:szCs w:val="20"/>
              </w:rPr>
              <w:t xml:space="preserve">Skupno je bilo izvedenih </w:t>
            </w:r>
            <w:r w:rsidR="00AC3A32">
              <w:rPr>
                <w:rFonts w:cs="Arial"/>
                <w:szCs w:val="20"/>
              </w:rPr>
              <w:t>67</w:t>
            </w:r>
            <w:r w:rsidRPr="009C7227">
              <w:rPr>
                <w:rFonts w:cs="Arial"/>
                <w:szCs w:val="20"/>
              </w:rPr>
              <w:t xml:space="preserve"> nadzorov. Nadziranih je bilo 4</w:t>
            </w:r>
            <w:r w:rsidR="00AC3A32">
              <w:rPr>
                <w:rFonts w:cs="Arial"/>
                <w:szCs w:val="20"/>
              </w:rPr>
              <w:t>8</w:t>
            </w:r>
            <w:r w:rsidRPr="009C7227">
              <w:rPr>
                <w:rFonts w:cs="Arial"/>
                <w:szCs w:val="20"/>
              </w:rPr>
              <w:t xml:space="preserve">  podjetij, ki pakirajo živilske </w:t>
            </w:r>
            <w:r>
              <w:rPr>
                <w:rFonts w:cs="Arial"/>
                <w:szCs w:val="20"/>
              </w:rPr>
              <w:t xml:space="preserve">izdelke, </w:t>
            </w:r>
            <w:r w:rsidRPr="009C7227">
              <w:rPr>
                <w:rFonts w:cs="Arial"/>
                <w:szCs w:val="20"/>
              </w:rPr>
              <w:t>17</w:t>
            </w:r>
            <w:r w:rsidRPr="0066073B">
              <w:rPr>
                <w:rFonts w:cs="Arial"/>
                <w:szCs w:val="20"/>
              </w:rPr>
              <w:t xml:space="preserve"> pakircev neživilskih izdelkov</w:t>
            </w:r>
            <w:r w:rsidR="00354D35">
              <w:rPr>
                <w:rFonts w:cs="Arial"/>
                <w:szCs w:val="20"/>
              </w:rPr>
              <w:t>,</w:t>
            </w:r>
            <w:r w:rsidRPr="0066073B">
              <w:rPr>
                <w:rFonts w:cs="Arial"/>
                <w:szCs w:val="20"/>
              </w:rPr>
              <w:t xml:space="preserve"> 1 </w:t>
            </w:r>
            <w:r w:rsidR="00AC3A32">
              <w:rPr>
                <w:rFonts w:cs="Arial"/>
                <w:szCs w:val="20"/>
              </w:rPr>
              <w:t xml:space="preserve">proizvajalec merilnih steklenic ter 1 </w:t>
            </w:r>
            <w:r w:rsidRPr="0066073B">
              <w:rPr>
                <w:rFonts w:cs="Arial"/>
                <w:szCs w:val="20"/>
              </w:rPr>
              <w:t>uvoznik predpakiranih izdelkov.</w:t>
            </w:r>
            <w:r>
              <w:rPr>
                <w:rFonts w:cs="Arial"/>
                <w:szCs w:val="20"/>
              </w:rPr>
              <w:t xml:space="preserve"> Večina pregledov je bila opravljena pri manjših in </w:t>
            </w:r>
            <w:r w:rsidR="001D5CFB">
              <w:rPr>
                <w:rFonts w:cs="Arial"/>
                <w:szCs w:val="20"/>
              </w:rPr>
              <w:t xml:space="preserve">srednjih </w:t>
            </w:r>
            <w:r>
              <w:rPr>
                <w:rFonts w:cs="Arial"/>
                <w:szCs w:val="20"/>
              </w:rPr>
              <w:t>pakircih</w:t>
            </w:r>
            <w:r w:rsidR="001D5CFB">
              <w:rPr>
                <w:rFonts w:cs="Arial"/>
                <w:szCs w:val="20"/>
              </w:rPr>
              <w:t xml:space="preserve"> pri katerih smo prvič opravljali nadzor.</w:t>
            </w:r>
          </w:p>
          <w:p w:rsidR="00D67A9A" w:rsidRPr="00252A82" w:rsidRDefault="00D67A9A" w:rsidP="00D67A9A">
            <w:pPr>
              <w:spacing w:line="288" w:lineRule="auto"/>
              <w:jc w:val="both"/>
              <w:rPr>
                <w:rFonts w:cs="Arial"/>
                <w:szCs w:val="20"/>
              </w:rPr>
            </w:pPr>
            <w:r w:rsidRPr="004F10F3">
              <w:rPr>
                <w:rFonts w:cs="Arial"/>
                <w:szCs w:val="20"/>
              </w:rPr>
              <w:t xml:space="preserve">Med nadzorovanimi zavezanci je bilo </w:t>
            </w:r>
            <w:r w:rsidR="00354D35">
              <w:rPr>
                <w:rFonts w:cs="Arial"/>
                <w:szCs w:val="20"/>
              </w:rPr>
              <w:t>17</w:t>
            </w:r>
            <w:r w:rsidR="00354D35" w:rsidRPr="004F10F3">
              <w:rPr>
                <w:rFonts w:cs="Arial"/>
                <w:szCs w:val="20"/>
              </w:rPr>
              <w:t xml:space="preserve"> </w:t>
            </w:r>
            <w:r w:rsidRPr="004F10F3">
              <w:rPr>
                <w:rFonts w:cs="Arial"/>
                <w:szCs w:val="20"/>
              </w:rPr>
              <w:t>zavezancev z znakom »e</w:t>
            </w:r>
            <w:r w:rsidR="008358E3">
              <w:rPr>
                <w:rFonts w:cs="Arial"/>
                <w:szCs w:val="20"/>
              </w:rPr>
              <w:t>«</w:t>
            </w:r>
          </w:p>
          <w:p w:rsidR="00C61EE1" w:rsidRDefault="00C61EE1" w:rsidP="004A31C7">
            <w:pPr>
              <w:jc w:val="both"/>
              <w:rPr>
                <w:rFonts w:cs="Arial"/>
                <w:szCs w:val="20"/>
              </w:rPr>
            </w:pPr>
          </w:p>
          <w:p w:rsidR="008358E3" w:rsidRDefault="008358E3" w:rsidP="004A31C7">
            <w:pPr>
              <w:jc w:val="both"/>
              <w:rPr>
                <w:rFonts w:cs="Arial"/>
                <w:szCs w:val="20"/>
              </w:rPr>
            </w:pPr>
            <w:r>
              <w:rPr>
                <w:rFonts w:cs="Arial"/>
                <w:szCs w:val="20"/>
              </w:rPr>
              <w:lastRenderedPageBreak/>
              <w:t>Izvedeno</w:t>
            </w:r>
            <w:r w:rsidR="005E4BCB">
              <w:rPr>
                <w:rFonts w:cs="Arial"/>
                <w:szCs w:val="20"/>
              </w:rPr>
              <w:t xml:space="preserve"> 57 od 90 planiranih </w:t>
            </w:r>
            <w:r>
              <w:rPr>
                <w:rFonts w:cs="Arial"/>
                <w:szCs w:val="20"/>
              </w:rPr>
              <w:t>nadzornih postopkov. V večini primerov so</w:t>
            </w:r>
            <w:r w:rsidR="00FC6DF4">
              <w:rPr>
                <w:rFonts w:cs="Arial"/>
                <w:szCs w:val="20"/>
              </w:rPr>
              <w:t xml:space="preserve"> bili</w:t>
            </w:r>
            <w:r>
              <w:rPr>
                <w:rFonts w:cs="Arial"/>
                <w:szCs w:val="20"/>
              </w:rPr>
              <w:t xml:space="preserve"> nadzirani zavezanci </w:t>
            </w:r>
            <w:r w:rsidR="005E4BCB">
              <w:rPr>
                <w:rFonts w:cs="Arial"/>
                <w:szCs w:val="20"/>
              </w:rPr>
              <w:t xml:space="preserve">kršitelji že v preteklosti, nekaj nadzorov pa </w:t>
            </w:r>
            <w:r w:rsidR="00FC6DF4">
              <w:rPr>
                <w:rFonts w:cs="Arial"/>
                <w:szCs w:val="20"/>
              </w:rPr>
              <w:t>je bilo</w:t>
            </w:r>
            <w:r w:rsidR="005E4BCB">
              <w:rPr>
                <w:rFonts w:cs="Arial"/>
                <w:szCs w:val="20"/>
              </w:rPr>
              <w:t xml:space="preserve"> pri ostalih dobaviteljih.</w:t>
            </w:r>
          </w:p>
          <w:p w:rsidR="00313A1A" w:rsidRPr="00D67A9A" w:rsidRDefault="00313A1A" w:rsidP="008358E3">
            <w:pPr>
              <w:jc w:val="both"/>
              <w:rPr>
                <w:rFonts w:cs="Arial"/>
                <w:szCs w:val="20"/>
              </w:rPr>
            </w:pPr>
          </w:p>
        </w:tc>
      </w:tr>
      <w:tr w:rsidR="00E21BFB" w:rsidRPr="00987011" w:rsidTr="000C33A3">
        <w:tc>
          <w:tcPr>
            <w:tcW w:w="2660" w:type="dxa"/>
          </w:tcPr>
          <w:p w:rsidR="00987011" w:rsidRPr="00987011" w:rsidRDefault="00987011" w:rsidP="000C33A3">
            <w:pPr>
              <w:spacing w:line="240" w:lineRule="atLeast"/>
              <w:outlineLvl w:val="1"/>
              <w:rPr>
                <w:rFonts w:cs="Arial"/>
                <w:szCs w:val="20"/>
              </w:rPr>
            </w:pPr>
            <w:r w:rsidRPr="00987011">
              <w:rPr>
                <w:rFonts w:cs="Arial"/>
                <w:szCs w:val="20"/>
              </w:rPr>
              <w:lastRenderedPageBreak/>
              <w:t>Izvedba  prioritetnih inšpekcijskih nadzorov na osnovi prejetih pobud in prijav, katerih je prednostna obravnava upravičena z vidika javnega interesa</w:t>
            </w:r>
          </w:p>
        </w:tc>
        <w:tc>
          <w:tcPr>
            <w:tcW w:w="3402" w:type="dxa"/>
          </w:tcPr>
          <w:p w:rsidR="00987011" w:rsidRPr="00987011" w:rsidRDefault="00987011" w:rsidP="0028339B">
            <w:pPr>
              <w:jc w:val="both"/>
              <w:rPr>
                <w:rFonts w:cs="Arial"/>
                <w:szCs w:val="20"/>
              </w:rPr>
            </w:pPr>
            <w:r w:rsidRPr="00987011">
              <w:rPr>
                <w:rFonts w:cs="Arial"/>
                <w:szCs w:val="20"/>
              </w:rPr>
              <w:t xml:space="preserve">Prejete prijave na področju naprav za točenje goriv, </w:t>
            </w:r>
            <w:r w:rsidR="0028339B">
              <w:rPr>
                <w:rFonts w:cs="Arial"/>
                <w:szCs w:val="20"/>
              </w:rPr>
              <w:t xml:space="preserve">neavtomatskih </w:t>
            </w:r>
            <w:r w:rsidR="00F10F22">
              <w:rPr>
                <w:rFonts w:cs="Arial"/>
                <w:szCs w:val="20"/>
              </w:rPr>
              <w:t xml:space="preserve">tehtnic, </w:t>
            </w:r>
            <w:r w:rsidR="00572814">
              <w:rPr>
                <w:rFonts w:cs="Arial"/>
                <w:szCs w:val="20"/>
              </w:rPr>
              <w:t xml:space="preserve"> </w:t>
            </w:r>
            <w:r w:rsidR="00212C09">
              <w:rPr>
                <w:rFonts w:cs="Arial"/>
                <w:szCs w:val="20"/>
              </w:rPr>
              <w:t>taksimetrov,</w:t>
            </w:r>
            <w:r w:rsidR="0028339B">
              <w:rPr>
                <w:rFonts w:cs="Arial"/>
                <w:szCs w:val="20"/>
              </w:rPr>
              <w:t xml:space="preserve"> vodomerov, predpakiranih izdelkov</w:t>
            </w:r>
            <w:r w:rsidR="00BF1916">
              <w:rPr>
                <w:rFonts w:cs="Arial"/>
                <w:szCs w:val="20"/>
              </w:rPr>
              <w:t xml:space="preserve"> </w:t>
            </w:r>
          </w:p>
        </w:tc>
        <w:tc>
          <w:tcPr>
            <w:tcW w:w="3118" w:type="dxa"/>
          </w:tcPr>
          <w:p w:rsidR="00987011" w:rsidRPr="00987011" w:rsidRDefault="0028339B" w:rsidP="00E21BFB">
            <w:pPr>
              <w:jc w:val="both"/>
              <w:rPr>
                <w:rFonts w:cs="Arial"/>
                <w:szCs w:val="20"/>
              </w:rPr>
            </w:pPr>
            <w:r>
              <w:rPr>
                <w:rFonts w:cs="Arial"/>
                <w:szCs w:val="20"/>
              </w:rPr>
              <w:t>Nadzor se prioritetno izvaja na vseh področjih, kjer pogosto prihaja do pritožb uporabnikov in prijav. To so</w:t>
            </w:r>
            <w:r w:rsidR="00E21BFB">
              <w:rPr>
                <w:rFonts w:cs="Arial"/>
                <w:szCs w:val="20"/>
              </w:rPr>
              <w:t xml:space="preserve"> predvsem množična merila (števci el. energije, vodomeri, merilniki toplotne energije), naprave za merjenje tekočih goriv (bencinske črpalke), taksimetri, neavtomatske tehtnice,..</w:t>
            </w:r>
            <w:r>
              <w:rPr>
                <w:rFonts w:cs="Arial"/>
                <w:szCs w:val="20"/>
              </w:rPr>
              <w:t xml:space="preserve"> </w:t>
            </w:r>
          </w:p>
        </w:tc>
      </w:tr>
      <w:tr w:rsidR="00E21BFB" w:rsidRPr="00987011" w:rsidTr="000C33A3">
        <w:tc>
          <w:tcPr>
            <w:tcW w:w="2660" w:type="dxa"/>
          </w:tcPr>
          <w:p w:rsidR="00987011" w:rsidRPr="00987011" w:rsidRDefault="00987011" w:rsidP="000C33A3">
            <w:pPr>
              <w:spacing w:line="240" w:lineRule="atLeast"/>
              <w:outlineLvl w:val="1"/>
              <w:rPr>
                <w:rFonts w:cs="Arial"/>
                <w:szCs w:val="20"/>
              </w:rPr>
            </w:pPr>
            <w:r w:rsidRPr="00987011">
              <w:rPr>
                <w:rFonts w:cs="Arial"/>
                <w:szCs w:val="20"/>
              </w:rPr>
              <w:t>Izvedba inšpekcijskih nadzorov na osnovi ostalih prejetih pobud in prijav</w:t>
            </w:r>
          </w:p>
        </w:tc>
        <w:tc>
          <w:tcPr>
            <w:tcW w:w="3402" w:type="dxa"/>
          </w:tcPr>
          <w:p w:rsidR="00987011" w:rsidRPr="00987011" w:rsidRDefault="00987011" w:rsidP="00C33908">
            <w:pPr>
              <w:jc w:val="both"/>
              <w:rPr>
                <w:rFonts w:cs="Arial"/>
                <w:szCs w:val="20"/>
              </w:rPr>
            </w:pPr>
            <w:r w:rsidRPr="00987011">
              <w:rPr>
                <w:rFonts w:cs="Arial"/>
                <w:szCs w:val="20"/>
              </w:rPr>
              <w:t>Prejete prijave na področju taksimetrov,</w:t>
            </w:r>
            <w:r w:rsidR="00C33908" w:rsidRPr="00987011">
              <w:rPr>
                <w:rFonts w:cs="Arial"/>
                <w:szCs w:val="20"/>
              </w:rPr>
              <w:t xml:space="preserve"> naprav za točenje goriv, </w:t>
            </w:r>
            <w:r w:rsidR="00C33908">
              <w:rPr>
                <w:rFonts w:cs="Arial"/>
                <w:szCs w:val="20"/>
              </w:rPr>
              <w:t xml:space="preserve">neavtomatskih tehtnic, </w:t>
            </w:r>
            <w:r w:rsidR="00BF1916">
              <w:rPr>
                <w:rFonts w:cs="Arial"/>
                <w:szCs w:val="20"/>
              </w:rPr>
              <w:t>vodomerov</w:t>
            </w:r>
            <w:r w:rsidR="00C33908">
              <w:rPr>
                <w:rFonts w:cs="Arial"/>
                <w:szCs w:val="20"/>
              </w:rPr>
              <w:t xml:space="preserve"> in predpakiranih izdelkov</w:t>
            </w:r>
          </w:p>
        </w:tc>
        <w:tc>
          <w:tcPr>
            <w:tcW w:w="3118" w:type="dxa"/>
          </w:tcPr>
          <w:p w:rsidR="00987011" w:rsidRPr="00987011" w:rsidRDefault="00987011" w:rsidP="006C55B3">
            <w:pPr>
              <w:jc w:val="both"/>
              <w:rPr>
                <w:rFonts w:cs="Arial"/>
                <w:szCs w:val="20"/>
              </w:rPr>
            </w:pPr>
            <w:r w:rsidRPr="00987011">
              <w:rPr>
                <w:rFonts w:cs="Arial"/>
                <w:szCs w:val="20"/>
              </w:rPr>
              <w:t>V letu 201</w:t>
            </w:r>
            <w:r w:rsidR="00E21BFB">
              <w:rPr>
                <w:rFonts w:cs="Arial"/>
                <w:szCs w:val="20"/>
              </w:rPr>
              <w:t>8</w:t>
            </w:r>
            <w:r w:rsidRPr="00987011">
              <w:rPr>
                <w:rFonts w:cs="Arial"/>
                <w:szCs w:val="20"/>
              </w:rPr>
              <w:t xml:space="preserve"> smo prejeli </w:t>
            </w:r>
            <w:r w:rsidR="00C33908">
              <w:rPr>
                <w:rFonts w:cs="Arial"/>
                <w:szCs w:val="20"/>
              </w:rPr>
              <w:t>1</w:t>
            </w:r>
            <w:r w:rsidR="00EC19A9">
              <w:rPr>
                <w:rFonts w:cs="Arial"/>
                <w:szCs w:val="20"/>
              </w:rPr>
              <w:t>5</w:t>
            </w:r>
            <w:r w:rsidR="00166E4D">
              <w:rPr>
                <w:rFonts w:cs="Arial"/>
                <w:szCs w:val="20"/>
              </w:rPr>
              <w:t xml:space="preserve"> </w:t>
            </w:r>
            <w:r w:rsidRPr="00987011">
              <w:rPr>
                <w:rFonts w:cs="Arial"/>
                <w:szCs w:val="20"/>
              </w:rPr>
              <w:t>prijav in pritožb</w:t>
            </w:r>
            <w:r w:rsidR="00C33908">
              <w:rPr>
                <w:rFonts w:cs="Arial"/>
                <w:szCs w:val="20"/>
              </w:rPr>
              <w:t xml:space="preserve"> in sicer</w:t>
            </w:r>
            <w:r w:rsidR="00FC6DF4">
              <w:rPr>
                <w:rFonts w:cs="Arial"/>
                <w:szCs w:val="20"/>
              </w:rPr>
              <w:t>:</w:t>
            </w:r>
            <w:r w:rsidR="00C33908">
              <w:rPr>
                <w:rFonts w:cs="Arial"/>
                <w:szCs w:val="20"/>
              </w:rPr>
              <w:t xml:space="preserve"> </w:t>
            </w:r>
            <w:r w:rsidR="00E700AA">
              <w:rPr>
                <w:rFonts w:cs="Arial"/>
                <w:szCs w:val="20"/>
              </w:rPr>
              <w:t xml:space="preserve">za </w:t>
            </w:r>
            <w:r w:rsidR="00C33908">
              <w:rPr>
                <w:rFonts w:cs="Arial"/>
                <w:szCs w:val="20"/>
              </w:rPr>
              <w:t>taksimetr</w:t>
            </w:r>
            <w:r w:rsidR="00E700AA">
              <w:rPr>
                <w:rFonts w:cs="Arial"/>
                <w:szCs w:val="20"/>
              </w:rPr>
              <w:t>e</w:t>
            </w:r>
            <w:r w:rsidR="00C33908">
              <w:rPr>
                <w:rFonts w:cs="Arial"/>
                <w:szCs w:val="20"/>
              </w:rPr>
              <w:t xml:space="preserve"> </w:t>
            </w:r>
            <w:r w:rsidR="00EC19A9">
              <w:rPr>
                <w:rFonts w:cs="Arial"/>
                <w:szCs w:val="20"/>
              </w:rPr>
              <w:t>4</w:t>
            </w:r>
            <w:r w:rsidR="00C33908">
              <w:rPr>
                <w:rFonts w:cs="Arial"/>
                <w:szCs w:val="20"/>
              </w:rPr>
              <w:t xml:space="preserve"> prijav</w:t>
            </w:r>
            <w:r w:rsidR="006C55B3">
              <w:rPr>
                <w:rFonts w:cs="Arial"/>
                <w:szCs w:val="20"/>
              </w:rPr>
              <w:t>e</w:t>
            </w:r>
            <w:r w:rsidR="00C33908">
              <w:rPr>
                <w:rFonts w:cs="Arial"/>
                <w:szCs w:val="20"/>
              </w:rPr>
              <w:t xml:space="preserve">, </w:t>
            </w:r>
            <w:r w:rsidR="00AA6345">
              <w:rPr>
                <w:rFonts w:cs="Arial"/>
                <w:szCs w:val="20"/>
              </w:rPr>
              <w:t>priprave za merjenje tekočih goriv pri polnjenju rezervoarjev motornih vozil</w:t>
            </w:r>
            <w:r w:rsidR="00E700AA">
              <w:rPr>
                <w:rFonts w:cs="Arial"/>
                <w:szCs w:val="20"/>
              </w:rPr>
              <w:t xml:space="preserve"> </w:t>
            </w:r>
            <w:r w:rsidR="00EC19A9">
              <w:rPr>
                <w:rFonts w:cs="Arial"/>
                <w:szCs w:val="20"/>
              </w:rPr>
              <w:t>3</w:t>
            </w:r>
            <w:r w:rsidR="00E700AA">
              <w:rPr>
                <w:rFonts w:cs="Arial"/>
                <w:szCs w:val="20"/>
              </w:rPr>
              <w:t xml:space="preserve"> prijave, </w:t>
            </w:r>
            <w:r w:rsidR="00EC19A9">
              <w:rPr>
                <w:rFonts w:cs="Arial"/>
                <w:szCs w:val="20"/>
              </w:rPr>
              <w:t>4</w:t>
            </w:r>
            <w:r w:rsidR="00E700AA">
              <w:rPr>
                <w:rFonts w:cs="Arial"/>
                <w:szCs w:val="20"/>
              </w:rPr>
              <w:t xml:space="preserve"> </w:t>
            </w:r>
            <w:r w:rsidR="00C33908">
              <w:rPr>
                <w:rFonts w:cs="Arial"/>
                <w:szCs w:val="20"/>
              </w:rPr>
              <w:t>prijav</w:t>
            </w:r>
            <w:r w:rsidR="006C55B3">
              <w:rPr>
                <w:rFonts w:cs="Arial"/>
                <w:szCs w:val="20"/>
              </w:rPr>
              <w:t>e</w:t>
            </w:r>
            <w:r w:rsidR="00C33908">
              <w:rPr>
                <w:rFonts w:cs="Arial"/>
                <w:szCs w:val="20"/>
              </w:rPr>
              <w:t xml:space="preserve"> za področje predpakiranih izdelkov, </w:t>
            </w:r>
            <w:r w:rsidR="00EC19A9">
              <w:rPr>
                <w:rFonts w:cs="Arial"/>
                <w:szCs w:val="20"/>
              </w:rPr>
              <w:t>2</w:t>
            </w:r>
            <w:r w:rsidR="00C33908">
              <w:rPr>
                <w:rFonts w:cs="Arial"/>
                <w:szCs w:val="20"/>
              </w:rPr>
              <w:t xml:space="preserve"> prijav</w:t>
            </w:r>
            <w:r w:rsidR="006C55B3">
              <w:rPr>
                <w:rFonts w:cs="Arial"/>
                <w:szCs w:val="20"/>
              </w:rPr>
              <w:t>i</w:t>
            </w:r>
            <w:r w:rsidR="00C33908">
              <w:rPr>
                <w:rFonts w:cs="Arial"/>
                <w:szCs w:val="20"/>
              </w:rPr>
              <w:t xml:space="preserve"> za neavtomatske tehtnice in </w:t>
            </w:r>
            <w:r w:rsidR="00EC19A9">
              <w:rPr>
                <w:rFonts w:cs="Arial"/>
                <w:szCs w:val="20"/>
              </w:rPr>
              <w:t>2</w:t>
            </w:r>
            <w:r w:rsidR="00C33908">
              <w:rPr>
                <w:rFonts w:cs="Arial"/>
                <w:szCs w:val="20"/>
              </w:rPr>
              <w:t xml:space="preserve"> za vodomer. Vse prijave</w:t>
            </w:r>
            <w:r w:rsidR="00BF1916">
              <w:rPr>
                <w:rFonts w:cs="Arial"/>
                <w:szCs w:val="20"/>
              </w:rPr>
              <w:t xml:space="preserve"> so bile obravnavane</w:t>
            </w:r>
            <w:r w:rsidR="00FC6DF4">
              <w:rPr>
                <w:rFonts w:cs="Arial"/>
                <w:szCs w:val="20"/>
              </w:rPr>
              <w:t>,</w:t>
            </w:r>
            <w:r w:rsidR="00BF1916">
              <w:rPr>
                <w:rFonts w:cs="Arial"/>
                <w:szCs w:val="20"/>
              </w:rPr>
              <w:t xml:space="preserve"> vendar v nobenem primeru </w:t>
            </w:r>
            <w:r w:rsidR="00C33908">
              <w:rPr>
                <w:rFonts w:cs="Arial"/>
                <w:szCs w:val="20"/>
              </w:rPr>
              <w:t>ta</w:t>
            </w:r>
            <w:r w:rsidR="00BF1916">
              <w:rPr>
                <w:rFonts w:cs="Arial"/>
                <w:szCs w:val="20"/>
              </w:rPr>
              <w:t xml:space="preserve"> ni bila upravičena.</w:t>
            </w:r>
            <w:r w:rsidRPr="00987011">
              <w:rPr>
                <w:rFonts w:cs="Arial"/>
                <w:szCs w:val="20"/>
              </w:rPr>
              <w:t xml:space="preserve"> </w:t>
            </w:r>
          </w:p>
        </w:tc>
      </w:tr>
      <w:tr w:rsidR="00E21BFB" w:rsidRPr="00987011" w:rsidTr="000C33A3">
        <w:tc>
          <w:tcPr>
            <w:tcW w:w="2660" w:type="dxa"/>
          </w:tcPr>
          <w:p w:rsidR="00987011" w:rsidRPr="00987011" w:rsidRDefault="00987011" w:rsidP="000C33A3">
            <w:pPr>
              <w:rPr>
                <w:rFonts w:cs="Arial"/>
                <w:szCs w:val="20"/>
              </w:rPr>
            </w:pPr>
            <w:r w:rsidRPr="00987011">
              <w:rPr>
                <w:rFonts w:cs="Arial"/>
                <w:szCs w:val="20"/>
              </w:rPr>
              <w:t>Uvedeni prekrškovni postopki</w:t>
            </w:r>
          </w:p>
        </w:tc>
        <w:tc>
          <w:tcPr>
            <w:tcW w:w="3402" w:type="dxa"/>
          </w:tcPr>
          <w:p w:rsidR="00987011" w:rsidRPr="00987011" w:rsidRDefault="00987011" w:rsidP="000C33A3">
            <w:pPr>
              <w:jc w:val="both"/>
              <w:rPr>
                <w:rFonts w:cs="Arial"/>
                <w:szCs w:val="20"/>
              </w:rPr>
            </w:pPr>
            <w:r w:rsidRPr="00987011">
              <w:rPr>
                <w:rFonts w:cs="Arial"/>
                <w:szCs w:val="20"/>
              </w:rPr>
              <w:t>V primeru (predvsem večjih ali ponavljajočih se) kršitev so bili uvedeni prekrškovni postopki</w:t>
            </w:r>
          </w:p>
        </w:tc>
        <w:tc>
          <w:tcPr>
            <w:tcW w:w="3118" w:type="dxa"/>
          </w:tcPr>
          <w:p w:rsidR="00987011" w:rsidRPr="00987011" w:rsidRDefault="00987011" w:rsidP="005E4BCB">
            <w:pPr>
              <w:jc w:val="both"/>
              <w:rPr>
                <w:rFonts w:cs="Arial"/>
                <w:szCs w:val="20"/>
              </w:rPr>
            </w:pPr>
            <w:r w:rsidRPr="00987011">
              <w:rPr>
                <w:rFonts w:cs="Arial"/>
                <w:szCs w:val="20"/>
              </w:rPr>
              <w:t xml:space="preserve">Izvedenih je bilo </w:t>
            </w:r>
            <w:r w:rsidR="005E4BCB">
              <w:rPr>
                <w:rFonts w:cs="Arial"/>
                <w:szCs w:val="20"/>
              </w:rPr>
              <w:t>47</w:t>
            </w:r>
            <w:r w:rsidR="00DA3DC7" w:rsidRPr="00987011">
              <w:rPr>
                <w:rFonts w:cs="Arial"/>
                <w:szCs w:val="20"/>
              </w:rPr>
              <w:t xml:space="preserve"> </w:t>
            </w:r>
            <w:r w:rsidRPr="00987011">
              <w:rPr>
                <w:rFonts w:cs="Arial"/>
                <w:szCs w:val="20"/>
              </w:rPr>
              <w:t xml:space="preserve">hitrih prekrškovnih postopkov v katerih so bili izdani plačilni nalogi in sicer </w:t>
            </w:r>
            <w:r w:rsidR="005E4BCB">
              <w:rPr>
                <w:rFonts w:cs="Arial"/>
                <w:szCs w:val="20"/>
              </w:rPr>
              <w:t>30 n</w:t>
            </w:r>
            <w:r w:rsidRPr="00987011">
              <w:rPr>
                <w:rFonts w:cs="Arial"/>
                <w:szCs w:val="20"/>
              </w:rPr>
              <w:t xml:space="preserve">a področju </w:t>
            </w:r>
            <w:r w:rsidR="001D5CFB">
              <w:rPr>
                <w:rFonts w:cs="Arial"/>
                <w:szCs w:val="20"/>
              </w:rPr>
              <w:t>meril</w:t>
            </w:r>
            <w:r w:rsidR="000401AC">
              <w:rPr>
                <w:rFonts w:cs="Arial"/>
                <w:szCs w:val="20"/>
              </w:rPr>
              <w:t>,</w:t>
            </w:r>
            <w:r w:rsidR="005E4BCB">
              <w:rPr>
                <w:rFonts w:cs="Arial"/>
                <w:szCs w:val="20"/>
              </w:rPr>
              <w:t xml:space="preserve"> 10 </w:t>
            </w:r>
            <w:r w:rsidRPr="00987011">
              <w:rPr>
                <w:rFonts w:cs="Arial"/>
                <w:szCs w:val="20"/>
              </w:rPr>
              <w:t xml:space="preserve">na področju plemenitih kovin  ter </w:t>
            </w:r>
            <w:r w:rsidR="005E4BCB">
              <w:rPr>
                <w:rFonts w:cs="Arial"/>
                <w:szCs w:val="20"/>
              </w:rPr>
              <w:t>7</w:t>
            </w:r>
            <w:r w:rsidR="00DA3DC7" w:rsidRPr="00987011">
              <w:rPr>
                <w:rFonts w:cs="Arial"/>
                <w:szCs w:val="20"/>
              </w:rPr>
              <w:t xml:space="preserve"> </w:t>
            </w:r>
            <w:r w:rsidR="000401AC">
              <w:rPr>
                <w:rFonts w:cs="Arial"/>
                <w:szCs w:val="20"/>
              </w:rPr>
              <w:t>na področju predpakiranih izdelkov</w:t>
            </w:r>
            <w:r w:rsidRPr="00987011">
              <w:rPr>
                <w:rFonts w:cs="Arial"/>
                <w:szCs w:val="20"/>
              </w:rPr>
              <w:t>.</w:t>
            </w:r>
            <w:r w:rsidR="00B166A7">
              <w:rPr>
                <w:rFonts w:cs="Arial"/>
                <w:szCs w:val="20"/>
              </w:rPr>
              <w:t xml:space="preserve"> </w:t>
            </w:r>
          </w:p>
        </w:tc>
      </w:tr>
      <w:tr w:rsidR="00E21BFB" w:rsidRPr="00987011" w:rsidTr="000C33A3">
        <w:tc>
          <w:tcPr>
            <w:tcW w:w="2660" w:type="dxa"/>
          </w:tcPr>
          <w:p w:rsidR="00987011" w:rsidRPr="00987011" w:rsidRDefault="00987011" w:rsidP="000C33A3">
            <w:pPr>
              <w:spacing w:line="240" w:lineRule="atLeast"/>
              <w:outlineLvl w:val="1"/>
              <w:rPr>
                <w:rFonts w:cs="Arial"/>
                <w:szCs w:val="20"/>
              </w:rPr>
            </w:pPr>
            <w:r w:rsidRPr="00987011">
              <w:rPr>
                <w:rFonts w:cs="Arial"/>
                <w:szCs w:val="20"/>
              </w:rPr>
              <w:t>Izvedba skupnih inšpekcijskih nadzorov</w:t>
            </w:r>
          </w:p>
        </w:tc>
        <w:tc>
          <w:tcPr>
            <w:tcW w:w="3402" w:type="dxa"/>
          </w:tcPr>
          <w:p w:rsidR="00987011" w:rsidRDefault="00987011" w:rsidP="000C33A3">
            <w:pPr>
              <w:jc w:val="both"/>
              <w:rPr>
                <w:rFonts w:cs="Arial"/>
                <w:szCs w:val="20"/>
              </w:rPr>
            </w:pPr>
            <w:r w:rsidRPr="00987011">
              <w:rPr>
                <w:rFonts w:cs="Arial"/>
                <w:szCs w:val="20"/>
              </w:rPr>
              <w:t xml:space="preserve">Na področju nadzora taksistov že nekaj let poteka ustaljena akcija skupnega nadzora med Uradom, Inšpektoratom za promet energetiko in prostor, TIRS, </w:t>
            </w:r>
            <w:r w:rsidR="002E1A29">
              <w:rPr>
                <w:rFonts w:cs="Arial"/>
                <w:szCs w:val="20"/>
              </w:rPr>
              <w:t>FURS, P</w:t>
            </w:r>
            <w:r w:rsidRPr="00987011">
              <w:rPr>
                <w:rFonts w:cs="Arial"/>
                <w:szCs w:val="20"/>
              </w:rPr>
              <w:t>olicijo in inšpektoratom mestne občine Ljubljana</w:t>
            </w:r>
          </w:p>
          <w:p w:rsidR="00987011" w:rsidRPr="00987011" w:rsidRDefault="00987011" w:rsidP="000C33A3">
            <w:pPr>
              <w:jc w:val="both"/>
              <w:rPr>
                <w:rFonts w:cs="Arial"/>
                <w:szCs w:val="20"/>
              </w:rPr>
            </w:pPr>
          </w:p>
        </w:tc>
        <w:tc>
          <w:tcPr>
            <w:tcW w:w="3118" w:type="dxa"/>
          </w:tcPr>
          <w:p w:rsidR="00987011" w:rsidRPr="00987011" w:rsidRDefault="00987011" w:rsidP="005E4BCB">
            <w:pPr>
              <w:jc w:val="both"/>
              <w:rPr>
                <w:rFonts w:cs="Arial"/>
                <w:szCs w:val="20"/>
              </w:rPr>
            </w:pPr>
            <w:r w:rsidRPr="00987011">
              <w:rPr>
                <w:rFonts w:cs="Arial"/>
                <w:szCs w:val="20"/>
              </w:rPr>
              <w:t xml:space="preserve">Izvedeno je bilo </w:t>
            </w:r>
            <w:r w:rsidR="00D53905">
              <w:rPr>
                <w:rFonts w:cs="Arial"/>
                <w:szCs w:val="20"/>
              </w:rPr>
              <w:t xml:space="preserve">več kot </w:t>
            </w:r>
            <w:r w:rsidR="005E4BCB">
              <w:rPr>
                <w:rFonts w:cs="Arial"/>
                <w:szCs w:val="20"/>
              </w:rPr>
              <w:t>20</w:t>
            </w:r>
            <w:r w:rsidRPr="00987011">
              <w:rPr>
                <w:rFonts w:cs="Arial"/>
                <w:szCs w:val="20"/>
              </w:rPr>
              <w:t xml:space="preserve"> skupnih akcij v katerih je bilo pregledanih </w:t>
            </w:r>
            <w:r w:rsidR="00D53905">
              <w:rPr>
                <w:rFonts w:cs="Arial"/>
                <w:szCs w:val="20"/>
              </w:rPr>
              <w:t xml:space="preserve">več kot petdeset taksistov in taksimetrov </w:t>
            </w:r>
            <w:r w:rsidR="005E4BCB">
              <w:rPr>
                <w:rFonts w:cs="Arial"/>
                <w:szCs w:val="20"/>
              </w:rPr>
              <w:t>(38 zapisnikov)</w:t>
            </w:r>
            <w:r w:rsidRPr="00987011">
              <w:rPr>
                <w:rFonts w:cs="Arial"/>
                <w:szCs w:val="20"/>
              </w:rPr>
              <w:t xml:space="preserve"> </w:t>
            </w:r>
          </w:p>
        </w:tc>
      </w:tr>
    </w:tbl>
    <w:p w:rsidR="008358E3" w:rsidRDefault="008358E3" w:rsidP="008358E3">
      <w:pPr>
        <w:spacing w:line="288" w:lineRule="auto"/>
        <w:jc w:val="both"/>
        <w:rPr>
          <w:rFonts w:cs="Arial"/>
          <w:szCs w:val="20"/>
        </w:rPr>
      </w:pPr>
    </w:p>
    <w:p w:rsidR="00FD2F34" w:rsidRDefault="00FD2F34" w:rsidP="008358E3">
      <w:pPr>
        <w:spacing w:line="288" w:lineRule="auto"/>
        <w:jc w:val="both"/>
        <w:rPr>
          <w:rFonts w:cs="Arial"/>
          <w:szCs w:val="20"/>
        </w:rPr>
      </w:pPr>
    </w:p>
    <w:p w:rsidR="008358E3" w:rsidRPr="008358E3" w:rsidRDefault="008358E3" w:rsidP="0073235C">
      <w:pPr>
        <w:spacing w:line="288" w:lineRule="auto"/>
        <w:jc w:val="both"/>
        <w:rPr>
          <w:rFonts w:cs="Arial"/>
          <w:szCs w:val="20"/>
        </w:rPr>
      </w:pPr>
      <w:r w:rsidRPr="008358E3">
        <w:rPr>
          <w:rFonts w:cs="Arial"/>
          <w:szCs w:val="20"/>
        </w:rPr>
        <w:t>V letu 201</w:t>
      </w:r>
      <w:r w:rsidR="00EC19A9">
        <w:rPr>
          <w:rFonts w:cs="Arial"/>
          <w:szCs w:val="20"/>
        </w:rPr>
        <w:t>8</w:t>
      </w:r>
      <w:r w:rsidRPr="008358E3">
        <w:rPr>
          <w:rFonts w:cs="Arial"/>
          <w:szCs w:val="20"/>
        </w:rPr>
        <w:t xml:space="preserve"> je bilo izvedeno </w:t>
      </w:r>
      <w:r w:rsidR="005E4BCB">
        <w:rPr>
          <w:rFonts w:cs="Arial"/>
          <w:szCs w:val="20"/>
        </w:rPr>
        <w:t>571</w:t>
      </w:r>
      <w:r w:rsidRPr="008358E3">
        <w:rPr>
          <w:rFonts w:cs="Arial"/>
          <w:szCs w:val="20"/>
        </w:rPr>
        <w:t xml:space="preserve"> nadzornih pregledov  nad </w:t>
      </w:r>
      <w:r w:rsidRPr="008358E3">
        <w:rPr>
          <w:rFonts w:cs="Arial"/>
          <w:b/>
          <w:szCs w:val="20"/>
          <w:u w:val="single"/>
        </w:rPr>
        <w:t>merili v uporabi in prometu</w:t>
      </w:r>
      <w:r w:rsidRPr="008358E3">
        <w:rPr>
          <w:rFonts w:cs="Arial"/>
          <w:szCs w:val="20"/>
        </w:rPr>
        <w:t>. Izdano je bilo</w:t>
      </w:r>
      <w:r w:rsidR="005E4BCB">
        <w:rPr>
          <w:rFonts w:cs="Arial"/>
          <w:szCs w:val="20"/>
        </w:rPr>
        <w:t xml:space="preserve"> 80</w:t>
      </w:r>
      <w:r w:rsidRPr="008358E3">
        <w:rPr>
          <w:rFonts w:cs="Arial"/>
          <w:szCs w:val="20"/>
        </w:rPr>
        <w:t xml:space="preserve"> upravnih odločb, </w:t>
      </w:r>
      <w:r w:rsidR="005E4BCB">
        <w:rPr>
          <w:rFonts w:cs="Arial"/>
          <w:szCs w:val="20"/>
        </w:rPr>
        <w:t>30</w:t>
      </w:r>
      <w:r w:rsidRPr="008358E3">
        <w:rPr>
          <w:rFonts w:cs="Arial"/>
          <w:szCs w:val="20"/>
        </w:rPr>
        <w:t xml:space="preserve"> plačilnih nalogov in izdanih </w:t>
      </w:r>
      <w:r w:rsidR="005E4BCB">
        <w:rPr>
          <w:rFonts w:cs="Arial"/>
          <w:szCs w:val="20"/>
        </w:rPr>
        <w:t>1</w:t>
      </w:r>
      <w:r w:rsidR="00222FDB">
        <w:rPr>
          <w:rFonts w:cs="Arial"/>
          <w:szCs w:val="20"/>
        </w:rPr>
        <w:t>30</w:t>
      </w:r>
      <w:r w:rsidRPr="008358E3">
        <w:rPr>
          <w:rFonts w:cs="Arial"/>
          <w:szCs w:val="20"/>
        </w:rPr>
        <w:t xml:space="preserve"> opozoril</w:t>
      </w:r>
      <w:r w:rsidR="00C61EE1">
        <w:rPr>
          <w:rFonts w:cs="Arial"/>
          <w:szCs w:val="20"/>
        </w:rPr>
        <w:t xml:space="preserve"> </w:t>
      </w:r>
      <w:r w:rsidRPr="008358E3">
        <w:rPr>
          <w:rFonts w:cs="Arial"/>
          <w:szCs w:val="20"/>
        </w:rPr>
        <w:t>za ugotovljene manjše neskladnosti. Največ opozoril je bilo izdano pri nadzoru gostinske posode</w:t>
      </w:r>
      <w:r w:rsidR="007371F9">
        <w:rPr>
          <w:rFonts w:cs="Arial"/>
          <w:szCs w:val="20"/>
        </w:rPr>
        <w:t>, neavtomatskih tehtnic</w:t>
      </w:r>
      <w:r w:rsidRPr="008358E3">
        <w:rPr>
          <w:rFonts w:cs="Arial"/>
          <w:szCs w:val="20"/>
        </w:rPr>
        <w:t xml:space="preserve"> in meril v zdra</w:t>
      </w:r>
      <w:r w:rsidR="007371F9">
        <w:rPr>
          <w:rFonts w:cs="Arial"/>
          <w:szCs w:val="20"/>
        </w:rPr>
        <w:t>vstvu pri zavezanc</w:t>
      </w:r>
      <w:r w:rsidR="00222FDB">
        <w:rPr>
          <w:rFonts w:cs="Arial"/>
          <w:szCs w:val="20"/>
        </w:rPr>
        <w:t>i</w:t>
      </w:r>
      <w:r w:rsidR="007371F9">
        <w:rPr>
          <w:rFonts w:cs="Arial"/>
          <w:szCs w:val="20"/>
        </w:rPr>
        <w:t>h, pri katerih</w:t>
      </w:r>
      <w:r w:rsidRPr="008358E3">
        <w:rPr>
          <w:rFonts w:cs="Arial"/>
          <w:szCs w:val="20"/>
        </w:rPr>
        <w:t xml:space="preserve"> je bil </w:t>
      </w:r>
      <w:r w:rsidR="007371F9">
        <w:rPr>
          <w:rFonts w:cs="Arial"/>
          <w:szCs w:val="20"/>
        </w:rPr>
        <w:t>izveden n</w:t>
      </w:r>
      <w:r w:rsidRPr="008358E3">
        <w:rPr>
          <w:rFonts w:cs="Arial"/>
          <w:szCs w:val="20"/>
        </w:rPr>
        <w:t>adzor</w:t>
      </w:r>
      <w:r w:rsidR="007371F9">
        <w:rPr>
          <w:rFonts w:cs="Arial"/>
          <w:szCs w:val="20"/>
        </w:rPr>
        <w:t xml:space="preserve"> prvič</w:t>
      </w:r>
      <w:r w:rsidRPr="008358E3">
        <w:rPr>
          <w:rFonts w:cs="Arial"/>
          <w:szCs w:val="20"/>
        </w:rPr>
        <w:t xml:space="preserve">. Na področju nadzora </w:t>
      </w:r>
      <w:r w:rsidR="00EC19A9">
        <w:rPr>
          <w:rFonts w:cs="Arial"/>
          <w:szCs w:val="20"/>
        </w:rPr>
        <w:t>smo presegli zastavljen</w:t>
      </w:r>
      <w:r w:rsidRPr="008358E3">
        <w:rPr>
          <w:rFonts w:cs="Arial"/>
          <w:szCs w:val="20"/>
        </w:rPr>
        <w:t xml:space="preserve"> plan </w:t>
      </w:r>
      <w:r w:rsidR="00EC19A9">
        <w:rPr>
          <w:rFonts w:cs="Arial"/>
          <w:szCs w:val="20"/>
        </w:rPr>
        <w:t>kljub temu, da smo šele v mesecu maju nadomestili sodelavca, ki je v letu 2017 zapustil sektor, z novim inšpektorjem.</w:t>
      </w:r>
    </w:p>
    <w:p w:rsidR="008358E3" w:rsidRPr="008358E3" w:rsidRDefault="008358E3" w:rsidP="0073235C">
      <w:pPr>
        <w:spacing w:line="288" w:lineRule="auto"/>
        <w:jc w:val="both"/>
        <w:rPr>
          <w:rFonts w:cs="Arial"/>
          <w:szCs w:val="20"/>
        </w:rPr>
      </w:pPr>
    </w:p>
    <w:p w:rsidR="001B43F8" w:rsidRDefault="008358E3" w:rsidP="0073235C">
      <w:pPr>
        <w:jc w:val="both"/>
      </w:pPr>
      <w:r w:rsidRPr="008358E3">
        <w:rPr>
          <w:rFonts w:cs="Arial"/>
          <w:szCs w:val="20"/>
        </w:rPr>
        <w:lastRenderedPageBreak/>
        <w:t xml:space="preserve">Na področju nadzora nad merili v prometu smo sodelovali v dveh </w:t>
      </w:r>
      <w:r w:rsidR="00EF3687" w:rsidRPr="00AC3A32">
        <w:rPr>
          <w:rFonts w:cs="Arial"/>
          <w:b/>
          <w:szCs w:val="20"/>
          <w:u w:val="single"/>
        </w:rPr>
        <w:t>E</w:t>
      </w:r>
      <w:r w:rsidR="00AC3A32" w:rsidRPr="00AC3A32">
        <w:rPr>
          <w:rFonts w:cs="Arial"/>
          <w:b/>
          <w:szCs w:val="20"/>
          <w:u w:val="single"/>
        </w:rPr>
        <w:t>vropskih (E</w:t>
      </w:r>
      <w:r w:rsidR="00EF3687" w:rsidRPr="00AC3A32">
        <w:rPr>
          <w:rFonts w:cs="Arial"/>
          <w:b/>
          <w:szCs w:val="20"/>
          <w:u w:val="single"/>
        </w:rPr>
        <w:t>U</w:t>
      </w:r>
      <w:r w:rsidR="00AC3A32" w:rsidRPr="00AC3A32">
        <w:rPr>
          <w:rFonts w:cs="Arial"/>
          <w:b/>
          <w:szCs w:val="20"/>
          <w:u w:val="single"/>
        </w:rPr>
        <w:t>)</w:t>
      </w:r>
      <w:r w:rsidR="00EF3687" w:rsidRPr="00AC3A32">
        <w:rPr>
          <w:rFonts w:cs="Arial"/>
          <w:b/>
          <w:szCs w:val="20"/>
          <w:u w:val="single"/>
        </w:rPr>
        <w:t xml:space="preserve"> </w:t>
      </w:r>
      <w:r w:rsidRPr="00AC3A32">
        <w:rPr>
          <w:rFonts w:cs="Arial"/>
          <w:b/>
          <w:szCs w:val="20"/>
          <w:u w:val="single"/>
        </w:rPr>
        <w:t>projektih</w:t>
      </w:r>
      <w:r w:rsidRPr="008358E3">
        <w:rPr>
          <w:rFonts w:cs="Arial"/>
          <w:szCs w:val="20"/>
        </w:rPr>
        <w:t xml:space="preserve"> in </w:t>
      </w:r>
      <w:r w:rsidR="00EF3687">
        <w:rPr>
          <w:rFonts w:cs="Arial"/>
          <w:szCs w:val="20"/>
        </w:rPr>
        <w:t xml:space="preserve">sicer </w:t>
      </w:r>
      <w:r w:rsidR="006C55B3">
        <w:rPr>
          <w:rFonts w:cs="Arial"/>
          <w:szCs w:val="20"/>
        </w:rPr>
        <w:t xml:space="preserve">v projektu </w:t>
      </w:r>
      <w:r w:rsidRPr="008358E3">
        <w:rPr>
          <w:rFonts w:cs="Arial"/>
          <w:szCs w:val="20"/>
        </w:rPr>
        <w:t>nadzora nad neavtomatskimi tehtnicami, ki so povezane z blagajniškim sistemom (POS+ NAWI)</w:t>
      </w:r>
      <w:r w:rsidR="006C55B3">
        <w:rPr>
          <w:rFonts w:cs="Arial"/>
          <w:szCs w:val="20"/>
        </w:rPr>
        <w:t xml:space="preserve"> ter projektu</w:t>
      </w:r>
      <w:r w:rsidR="00EF3687">
        <w:rPr>
          <w:rFonts w:cs="Arial"/>
          <w:szCs w:val="20"/>
        </w:rPr>
        <w:t xml:space="preserve"> nadzora nad neavtomatskimi tehtnicami v zdravstvu. </w:t>
      </w:r>
      <w:r w:rsidR="00ED182C">
        <w:rPr>
          <w:rFonts w:cs="Arial"/>
          <w:szCs w:val="20"/>
        </w:rPr>
        <w:t>Oba projekta sta uspešno zaključena.</w:t>
      </w:r>
      <w:r w:rsidRPr="008358E3">
        <w:rPr>
          <w:rFonts w:cs="Arial"/>
          <w:szCs w:val="20"/>
        </w:rPr>
        <w:t xml:space="preserve"> V projektu POS+ NAWI pa smo </w:t>
      </w:r>
      <w:r w:rsidR="00A9667C">
        <w:rPr>
          <w:rFonts w:cs="Arial"/>
          <w:szCs w:val="20"/>
        </w:rPr>
        <w:t>v šestih</w:t>
      </w:r>
      <w:r w:rsidR="00ED182C">
        <w:rPr>
          <w:rFonts w:cs="Arial"/>
          <w:szCs w:val="20"/>
        </w:rPr>
        <w:t xml:space="preserve"> evropskih državah: Irska, Francija, Nizozemska, Slovenija, Španija in Švica</w:t>
      </w:r>
      <w:r w:rsidR="00222FDB">
        <w:rPr>
          <w:rFonts w:cs="Arial"/>
          <w:szCs w:val="20"/>
        </w:rPr>
        <w:t xml:space="preserve">, </w:t>
      </w:r>
      <w:r w:rsidR="00ED182C">
        <w:rPr>
          <w:rFonts w:cs="Arial"/>
          <w:szCs w:val="20"/>
        </w:rPr>
        <w:t xml:space="preserve">preskusili </w:t>
      </w:r>
      <w:r w:rsidR="00A9667C">
        <w:rPr>
          <w:rFonts w:cs="Arial"/>
          <w:szCs w:val="20"/>
        </w:rPr>
        <w:t xml:space="preserve">skupaj </w:t>
      </w:r>
      <w:r w:rsidR="00ED182C">
        <w:rPr>
          <w:rFonts w:cs="Arial"/>
          <w:szCs w:val="20"/>
        </w:rPr>
        <w:t>449 neavtomatskih tehtnic, ki so povezane z blagajniškim POS sistemom (tehtnice, ki se nahajajo na blagajni, npr. v Hoferju, Lidlu, Eurospinu, nekaterih restavracijah</w:t>
      </w:r>
      <w:r w:rsidR="00FC6DF4">
        <w:rPr>
          <w:rFonts w:cs="Arial"/>
          <w:szCs w:val="20"/>
        </w:rPr>
        <w:t>, kjer tehtajo solato</w:t>
      </w:r>
      <w:r w:rsidR="00ED182C">
        <w:rPr>
          <w:rFonts w:cs="Arial"/>
          <w:szCs w:val="20"/>
        </w:rPr>
        <w:t xml:space="preserve">). V Sloveniji smo preskusili </w:t>
      </w:r>
      <w:r w:rsidRPr="008358E3">
        <w:rPr>
          <w:rFonts w:cs="Arial"/>
          <w:szCs w:val="20"/>
        </w:rPr>
        <w:t xml:space="preserve">(testirali) </w:t>
      </w:r>
      <w:r w:rsidR="00ED182C">
        <w:rPr>
          <w:rFonts w:cs="Arial"/>
          <w:szCs w:val="20"/>
        </w:rPr>
        <w:t>51</w:t>
      </w:r>
      <w:r w:rsidRPr="008358E3">
        <w:rPr>
          <w:rFonts w:cs="Arial"/>
          <w:szCs w:val="20"/>
        </w:rPr>
        <w:t xml:space="preserve"> tehtnic</w:t>
      </w:r>
      <w:r w:rsidR="001B43F8">
        <w:rPr>
          <w:rFonts w:cs="Arial"/>
          <w:szCs w:val="20"/>
        </w:rPr>
        <w:t xml:space="preserve">. </w:t>
      </w:r>
      <w:r w:rsidR="001B43F8">
        <w:t>Rezultati nadzornih pregledov v večini sodelujočih držav, tudi v Sloveniji, niso popolnoma zadovoljujoči, saj so bile ugotovljene kršitve pri večjem številu imetnikov teh naprav. Šlo je predvsem za neskladnosti, kjer POS sistem</w:t>
      </w:r>
      <w:r w:rsidR="00A9667C">
        <w:t>i</w:t>
      </w:r>
      <w:r w:rsidR="001B43F8">
        <w:t xml:space="preserve"> ni</w:t>
      </w:r>
      <w:r w:rsidR="00A9667C">
        <w:t>so</w:t>
      </w:r>
      <w:r w:rsidR="001B43F8">
        <w:t xml:space="preserve"> imel</w:t>
      </w:r>
      <w:r w:rsidR="00A9667C">
        <w:t>i</w:t>
      </w:r>
      <w:r w:rsidR="001B43F8">
        <w:t xml:space="preserve"> pridobljenega ustreznega certifikata. Posledično je to pomenilo, da je bila pomanjkljiva tudi dokumentacija, nezaščitena programska oprema in podobno. Pri preskusu delovanja naprav kot celote in preskusu točnosti neavtomatskih tehtnic, razen dv</w:t>
      </w:r>
      <w:r w:rsidR="006C55B3">
        <w:t>eh izjem</w:t>
      </w:r>
      <w:r w:rsidR="001B43F8">
        <w:t>, v Sloveniji ni bilo ugotovljenih nepravilnosti.</w:t>
      </w:r>
    </w:p>
    <w:p w:rsidR="001B43F8" w:rsidRDefault="001B43F8" w:rsidP="0073235C">
      <w:pPr>
        <w:spacing w:line="288" w:lineRule="auto"/>
        <w:jc w:val="both"/>
        <w:rPr>
          <w:rFonts w:cs="Arial"/>
          <w:szCs w:val="20"/>
        </w:rPr>
      </w:pPr>
    </w:p>
    <w:p w:rsidR="00765722" w:rsidRDefault="001B43F8" w:rsidP="0073235C">
      <w:pPr>
        <w:spacing w:line="288" w:lineRule="auto"/>
        <w:jc w:val="both"/>
        <w:rPr>
          <w:rFonts w:cs="Arial"/>
          <w:szCs w:val="20"/>
        </w:rPr>
      </w:pPr>
      <w:r>
        <w:rPr>
          <w:rFonts w:cs="Arial"/>
          <w:szCs w:val="20"/>
        </w:rPr>
        <w:t>V EU projektu nadzora neavtomatskih tehtnic v zdravs</w:t>
      </w:r>
      <w:r w:rsidR="00E36519">
        <w:rPr>
          <w:rFonts w:cs="Arial"/>
          <w:szCs w:val="20"/>
        </w:rPr>
        <w:t>tvu</w:t>
      </w:r>
      <w:r w:rsidR="00765722">
        <w:rPr>
          <w:rFonts w:cs="Arial"/>
          <w:szCs w:val="20"/>
        </w:rPr>
        <w:t xml:space="preserve"> je sodelovalo 7 evropskih držav</w:t>
      </w:r>
      <w:r w:rsidR="006C55B3">
        <w:rPr>
          <w:rFonts w:cs="Arial"/>
          <w:szCs w:val="20"/>
        </w:rPr>
        <w:t>; Irska, Nemčija, Nizozemska, Norveška, Slovenija, Švedska in Velika Britanija</w:t>
      </w:r>
      <w:r w:rsidR="00765722">
        <w:rPr>
          <w:rFonts w:cs="Arial"/>
          <w:szCs w:val="20"/>
        </w:rPr>
        <w:t xml:space="preserve">. Čeprav je bilo v večini drugih sodelujočih državah članicah ugotovljeno veliko neskladnih meril, smo v Sloveniji pri preskusu 26 meril odkrili samo eno neskladno merilo. Razlog za urejeno stanje je predvsem v tem, da je </w:t>
      </w:r>
      <w:r w:rsidR="00760265">
        <w:rPr>
          <w:rFonts w:cs="Arial"/>
          <w:szCs w:val="20"/>
        </w:rPr>
        <w:t xml:space="preserve">bilo </w:t>
      </w:r>
      <w:r w:rsidR="00765722">
        <w:rPr>
          <w:rFonts w:cs="Arial"/>
          <w:szCs w:val="20"/>
        </w:rPr>
        <w:t xml:space="preserve">to področje nadzirano </w:t>
      </w:r>
      <w:r w:rsidR="00760265">
        <w:rPr>
          <w:rFonts w:cs="Arial"/>
          <w:szCs w:val="20"/>
        </w:rPr>
        <w:t xml:space="preserve">že </w:t>
      </w:r>
      <w:r w:rsidR="00765722">
        <w:rPr>
          <w:rFonts w:cs="Arial"/>
          <w:szCs w:val="20"/>
        </w:rPr>
        <w:t>v preteklih letih</w:t>
      </w:r>
      <w:r w:rsidR="00760265">
        <w:rPr>
          <w:rFonts w:cs="Arial"/>
          <w:szCs w:val="20"/>
        </w:rPr>
        <w:t>.</w:t>
      </w:r>
      <w:r w:rsidR="00765722">
        <w:rPr>
          <w:rFonts w:cs="Arial"/>
          <w:szCs w:val="20"/>
        </w:rPr>
        <w:t xml:space="preserve"> </w:t>
      </w:r>
    </w:p>
    <w:p w:rsidR="00C61EE1" w:rsidRDefault="00C61EE1" w:rsidP="0073235C">
      <w:pPr>
        <w:spacing w:line="288" w:lineRule="auto"/>
        <w:jc w:val="both"/>
        <w:rPr>
          <w:rFonts w:cs="Arial"/>
          <w:szCs w:val="20"/>
        </w:rPr>
      </w:pPr>
    </w:p>
    <w:p w:rsidR="00AF4262" w:rsidRPr="008358E3" w:rsidRDefault="00765722" w:rsidP="0073235C">
      <w:pPr>
        <w:spacing w:line="288" w:lineRule="auto"/>
        <w:jc w:val="both"/>
        <w:rPr>
          <w:rFonts w:cs="Arial"/>
          <w:szCs w:val="20"/>
        </w:rPr>
      </w:pPr>
      <w:r>
        <w:rPr>
          <w:rFonts w:cs="Arial"/>
          <w:szCs w:val="20"/>
        </w:rPr>
        <w:t xml:space="preserve">Poleg navedenih </w:t>
      </w:r>
      <w:r w:rsidRPr="00AC3A32">
        <w:rPr>
          <w:rFonts w:cs="Arial"/>
          <w:szCs w:val="20"/>
        </w:rPr>
        <w:t>EU projektov</w:t>
      </w:r>
      <w:r>
        <w:rPr>
          <w:rFonts w:cs="Arial"/>
          <w:szCs w:val="20"/>
        </w:rPr>
        <w:t xml:space="preserve"> nadzora smo v letu 2018 izvedli tudi </w:t>
      </w:r>
      <w:r w:rsidR="00AC3A32">
        <w:rPr>
          <w:rFonts w:cs="Arial"/>
          <w:szCs w:val="20"/>
        </w:rPr>
        <w:t xml:space="preserve">naslednje </w:t>
      </w:r>
      <w:r w:rsidR="00AC3A32" w:rsidRPr="00005C6F">
        <w:rPr>
          <w:rFonts w:cs="Arial"/>
          <w:szCs w:val="20"/>
        </w:rPr>
        <w:t>nadzorne preglede meril v uporabi in prometu:</w:t>
      </w:r>
      <w:r w:rsidR="00AC3A32">
        <w:rPr>
          <w:rFonts w:cs="Arial"/>
          <w:szCs w:val="20"/>
        </w:rPr>
        <w:t xml:space="preserve"> </w:t>
      </w:r>
      <w:r>
        <w:rPr>
          <w:rFonts w:cs="Arial"/>
          <w:szCs w:val="20"/>
        </w:rPr>
        <w:t>interni projekt nadzora dolžinskih meril v prometu</w:t>
      </w:r>
      <w:r w:rsidR="00515D3A">
        <w:rPr>
          <w:rFonts w:cs="Arial"/>
          <w:szCs w:val="20"/>
        </w:rPr>
        <w:t>, dva projekta nadzora</w:t>
      </w:r>
      <w:r w:rsidR="00B11F1C">
        <w:rPr>
          <w:rFonts w:cs="Arial"/>
          <w:szCs w:val="20"/>
        </w:rPr>
        <w:t xml:space="preserve"> nad neavtomatskimi tehtnicami </w:t>
      </w:r>
      <w:r w:rsidR="00515D3A">
        <w:rPr>
          <w:rFonts w:cs="Arial"/>
          <w:szCs w:val="20"/>
        </w:rPr>
        <w:t xml:space="preserve">v uporabi; nad neavtomatskimi tehtnicami </w:t>
      </w:r>
      <w:r w:rsidR="00760265">
        <w:rPr>
          <w:rFonts w:cs="Arial"/>
          <w:szCs w:val="20"/>
        </w:rPr>
        <w:t xml:space="preserve">v </w:t>
      </w:r>
      <w:r w:rsidR="00FD2F34">
        <w:rPr>
          <w:rFonts w:cs="Arial"/>
          <w:szCs w:val="20"/>
        </w:rPr>
        <w:t xml:space="preserve">lekarnah ter </w:t>
      </w:r>
      <w:r w:rsidR="00760265">
        <w:rPr>
          <w:rFonts w:cs="Arial"/>
          <w:szCs w:val="20"/>
        </w:rPr>
        <w:t xml:space="preserve"> </w:t>
      </w:r>
      <w:r w:rsidR="00B11F1C">
        <w:rPr>
          <w:rFonts w:cs="Arial"/>
          <w:szCs w:val="20"/>
        </w:rPr>
        <w:t>p</w:t>
      </w:r>
      <w:r w:rsidR="00515D3A">
        <w:rPr>
          <w:rFonts w:cs="Arial"/>
          <w:szCs w:val="20"/>
        </w:rPr>
        <w:t xml:space="preserve">ri manjših prodajalcih sadja in </w:t>
      </w:r>
      <w:r w:rsidR="00B11F1C">
        <w:rPr>
          <w:rFonts w:cs="Arial"/>
          <w:szCs w:val="20"/>
        </w:rPr>
        <w:t>zelenjave ter pekovskega peciva</w:t>
      </w:r>
      <w:r w:rsidR="00515D3A">
        <w:rPr>
          <w:rFonts w:cs="Arial"/>
          <w:szCs w:val="20"/>
        </w:rPr>
        <w:t xml:space="preserve"> in</w:t>
      </w:r>
      <w:r w:rsidR="00FD2F34">
        <w:rPr>
          <w:rFonts w:cs="Arial"/>
          <w:szCs w:val="20"/>
        </w:rPr>
        <w:t xml:space="preserve"> tehtnicah v mesnicah in ribarnicah</w:t>
      </w:r>
      <w:r>
        <w:rPr>
          <w:rFonts w:cs="Arial"/>
          <w:szCs w:val="20"/>
        </w:rPr>
        <w:t xml:space="preserve">. </w:t>
      </w:r>
      <w:r w:rsidR="00B11F1C">
        <w:rPr>
          <w:rFonts w:cs="Arial"/>
          <w:szCs w:val="20"/>
        </w:rPr>
        <w:t>Pri nadzoru nad dolžinskimi merili</w:t>
      </w:r>
      <w:r>
        <w:rPr>
          <w:rFonts w:cs="Arial"/>
          <w:szCs w:val="20"/>
        </w:rPr>
        <w:t xml:space="preserve"> je bilo</w:t>
      </w:r>
      <w:r w:rsidR="00B11F1C">
        <w:rPr>
          <w:rFonts w:cs="Arial"/>
          <w:szCs w:val="20"/>
        </w:rPr>
        <w:t xml:space="preserve"> pregledano</w:t>
      </w:r>
      <w:r w:rsidR="00E36519">
        <w:rPr>
          <w:rFonts w:cs="Arial"/>
          <w:szCs w:val="20"/>
        </w:rPr>
        <w:t xml:space="preserve"> 34 zavezancev, večinoma trgovin, pri katerih je bilo pregledano </w:t>
      </w:r>
      <w:r w:rsidR="00AF4262">
        <w:rPr>
          <w:rFonts w:cs="Arial"/>
          <w:szCs w:val="20"/>
        </w:rPr>
        <w:t>174</w:t>
      </w:r>
      <w:r w:rsidR="00E36519">
        <w:rPr>
          <w:rFonts w:cs="Arial"/>
          <w:szCs w:val="20"/>
        </w:rPr>
        <w:t xml:space="preserve"> meril. V 6 primerih so bile ugotovljene neskladnosti za kar so bili zavezanci samo opozorjeni.</w:t>
      </w:r>
      <w:r>
        <w:rPr>
          <w:rFonts w:cs="Arial"/>
          <w:szCs w:val="20"/>
        </w:rPr>
        <w:t xml:space="preserve"> V glavnem je šlo za neskladnost povezano z neustreznimi napisi na merilih in manjkajočo ali neustrezno deklaracijo o skladnosti. </w:t>
      </w:r>
      <w:r w:rsidR="00AF4262">
        <w:rPr>
          <w:rFonts w:cs="Arial"/>
          <w:szCs w:val="20"/>
        </w:rPr>
        <w:t>Pri nadzoru nad nea</w:t>
      </w:r>
      <w:r w:rsidR="00A9667C">
        <w:rPr>
          <w:rFonts w:cs="Arial"/>
          <w:szCs w:val="20"/>
        </w:rPr>
        <w:t>vtomatskimi tehtnicami</w:t>
      </w:r>
      <w:r w:rsidR="00AF4262">
        <w:rPr>
          <w:rFonts w:cs="Arial"/>
          <w:szCs w:val="20"/>
        </w:rPr>
        <w:t xml:space="preserve"> </w:t>
      </w:r>
      <w:r w:rsidR="00A94FED">
        <w:rPr>
          <w:rFonts w:cs="Arial"/>
          <w:szCs w:val="20"/>
        </w:rPr>
        <w:t xml:space="preserve">v </w:t>
      </w:r>
      <w:r w:rsidR="00515D3A">
        <w:rPr>
          <w:rFonts w:cs="Arial"/>
          <w:szCs w:val="20"/>
        </w:rPr>
        <w:t xml:space="preserve">lekarnah ni bilo ugotovljenih neskladnosti, pri neavtomatskih tehtnicah v </w:t>
      </w:r>
      <w:r w:rsidR="00A94FED">
        <w:rPr>
          <w:rFonts w:cs="Arial"/>
          <w:szCs w:val="20"/>
        </w:rPr>
        <w:t xml:space="preserve">trgovinah, v večini primerov </w:t>
      </w:r>
      <w:r w:rsidR="00AF4262">
        <w:rPr>
          <w:rFonts w:cs="Arial"/>
          <w:szCs w:val="20"/>
        </w:rPr>
        <w:t>pri manjših prodajalcih</w:t>
      </w:r>
      <w:r w:rsidR="00760265">
        <w:rPr>
          <w:rFonts w:cs="Arial"/>
          <w:szCs w:val="20"/>
        </w:rPr>
        <w:t>,</w:t>
      </w:r>
      <w:r w:rsidR="00AF4262">
        <w:rPr>
          <w:rFonts w:cs="Arial"/>
          <w:szCs w:val="20"/>
        </w:rPr>
        <w:t xml:space="preserve"> je bilo pregledano </w:t>
      </w:r>
      <w:r w:rsidR="00515D3A">
        <w:rPr>
          <w:rFonts w:cs="Arial"/>
          <w:szCs w:val="20"/>
        </w:rPr>
        <w:t xml:space="preserve">okoli </w:t>
      </w:r>
      <w:r w:rsidR="00AF4262">
        <w:rPr>
          <w:rFonts w:cs="Arial"/>
          <w:szCs w:val="20"/>
        </w:rPr>
        <w:t>254 zavezancev. V 54 primerih je bila izdana odločba o prepovedi uporabe meril, izrečeno 24 glob ter 64 opozoril</w:t>
      </w:r>
      <w:r w:rsidR="00760265">
        <w:rPr>
          <w:rFonts w:cs="Arial"/>
          <w:szCs w:val="20"/>
        </w:rPr>
        <w:t xml:space="preserve"> </w:t>
      </w:r>
      <w:r w:rsidR="00AF4262">
        <w:rPr>
          <w:rFonts w:cs="Arial"/>
          <w:szCs w:val="20"/>
        </w:rPr>
        <w:t>.</w:t>
      </w:r>
    </w:p>
    <w:p w:rsidR="00AF4262" w:rsidRDefault="00AF4262" w:rsidP="0073235C">
      <w:pPr>
        <w:spacing w:line="288" w:lineRule="auto"/>
        <w:jc w:val="both"/>
        <w:rPr>
          <w:rFonts w:cs="Arial"/>
          <w:szCs w:val="20"/>
        </w:rPr>
      </w:pPr>
    </w:p>
    <w:p w:rsidR="008358E3" w:rsidRPr="008358E3" w:rsidRDefault="00765722" w:rsidP="0073235C">
      <w:pPr>
        <w:spacing w:line="288" w:lineRule="auto"/>
        <w:jc w:val="both"/>
        <w:rPr>
          <w:rFonts w:cs="Arial"/>
          <w:szCs w:val="20"/>
        </w:rPr>
      </w:pPr>
      <w:r>
        <w:rPr>
          <w:rFonts w:cs="Arial"/>
          <w:szCs w:val="20"/>
        </w:rPr>
        <w:t xml:space="preserve">Poleg navedenih projektov smo izvedli </w:t>
      </w:r>
      <w:r w:rsidR="00A94FED">
        <w:rPr>
          <w:rFonts w:cs="Arial"/>
          <w:szCs w:val="20"/>
        </w:rPr>
        <w:t xml:space="preserve"> tudi</w:t>
      </w:r>
      <w:r w:rsidR="00AC3A32">
        <w:rPr>
          <w:rFonts w:cs="Arial"/>
          <w:szCs w:val="20"/>
        </w:rPr>
        <w:t xml:space="preserve"> </w:t>
      </w:r>
      <w:r w:rsidR="00AF4262">
        <w:rPr>
          <w:rFonts w:cs="Arial"/>
          <w:szCs w:val="20"/>
        </w:rPr>
        <w:t>68 nadzornih pregledov nad</w:t>
      </w:r>
      <w:r>
        <w:rPr>
          <w:rFonts w:cs="Arial"/>
          <w:szCs w:val="20"/>
        </w:rPr>
        <w:t xml:space="preserve"> </w:t>
      </w:r>
      <w:r w:rsidR="00AF4262">
        <w:rPr>
          <w:rFonts w:cs="Arial"/>
          <w:szCs w:val="20"/>
        </w:rPr>
        <w:t>pri</w:t>
      </w:r>
      <w:r w:rsidR="00AF4262" w:rsidRPr="008358E3">
        <w:rPr>
          <w:rFonts w:cs="Arial"/>
          <w:szCs w:val="20"/>
        </w:rPr>
        <w:t>pravami</w:t>
      </w:r>
      <w:r w:rsidR="008358E3" w:rsidRPr="008358E3">
        <w:rPr>
          <w:rFonts w:cs="Arial"/>
          <w:szCs w:val="20"/>
        </w:rPr>
        <w:t xml:space="preserve"> za merjenje tekočih goriv pri polnjenju rezervoarjev motornih vozil</w:t>
      </w:r>
      <w:r>
        <w:rPr>
          <w:rFonts w:cs="Arial"/>
          <w:szCs w:val="20"/>
        </w:rPr>
        <w:t xml:space="preserve"> (bencinskih črpalkah), </w:t>
      </w:r>
      <w:r w:rsidR="00AF4262">
        <w:rPr>
          <w:rFonts w:cs="Arial"/>
          <w:szCs w:val="20"/>
        </w:rPr>
        <w:t>48</w:t>
      </w:r>
      <w:r>
        <w:rPr>
          <w:rFonts w:cs="Arial"/>
          <w:szCs w:val="20"/>
        </w:rPr>
        <w:t xml:space="preserve"> nad taksimetri,</w:t>
      </w:r>
      <w:r w:rsidR="00AF4262">
        <w:rPr>
          <w:rFonts w:cs="Arial"/>
          <w:szCs w:val="20"/>
        </w:rPr>
        <w:t xml:space="preserve"> </w:t>
      </w:r>
      <w:r w:rsidR="00A94FED">
        <w:rPr>
          <w:rFonts w:cs="Arial"/>
          <w:szCs w:val="20"/>
        </w:rPr>
        <w:t>43 nadzorov nad neavtomatskimi tehtnicami in merilniki krvnega tlaka v zdravstvu, 14 nad vodomeri, 54 nad gostinsko posodo ter nekaj nadzorov na področju množičnih meril; plinomeri in merilniki toplotne energije.</w:t>
      </w:r>
      <w:r w:rsidR="008358E3" w:rsidRPr="008358E3">
        <w:rPr>
          <w:rFonts w:cs="Arial"/>
          <w:szCs w:val="20"/>
        </w:rPr>
        <w:t xml:space="preserve"> </w:t>
      </w:r>
    </w:p>
    <w:p w:rsidR="00D138CA" w:rsidRDefault="00D138CA" w:rsidP="0073235C">
      <w:pPr>
        <w:jc w:val="both"/>
        <w:rPr>
          <w:rFonts w:cs="Arial"/>
          <w:szCs w:val="20"/>
        </w:rPr>
      </w:pPr>
    </w:p>
    <w:p w:rsidR="0014215D" w:rsidRDefault="007466A2" w:rsidP="0073235C">
      <w:pPr>
        <w:jc w:val="both"/>
        <w:rPr>
          <w:rFonts w:cs="Arial"/>
          <w:color w:val="000000"/>
          <w:szCs w:val="20"/>
          <w:lang w:eastAsia="sl-SI"/>
        </w:rPr>
      </w:pPr>
      <w:r>
        <w:rPr>
          <w:rFonts w:cs="Arial"/>
          <w:color w:val="000000"/>
          <w:szCs w:val="20"/>
          <w:lang w:eastAsia="sl-SI"/>
        </w:rPr>
        <w:t xml:space="preserve">Na področju </w:t>
      </w:r>
      <w:r>
        <w:rPr>
          <w:rFonts w:cs="Arial"/>
          <w:b/>
          <w:bCs/>
          <w:color w:val="000000"/>
          <w:szCs w:val="20"/>
          <w:u w:val="single"/>
          <w:lang w:eastAsia="sl-SI"/>
        </w:rPr>
        <w:t>predpakiranih izdelkov</w:t>
      </w:r>
      <w:r>
        <w:rPr>
          <w:rFonts w:cs="Arial"/>
          <w:color w:val="000000"/>
          <w:szCs w:val="20"/>
          <w:lang w:eastAsia="sl-SI"/>
        </w:rPr>
        <w:t xml:space="preserve"> je bilo izvedeno 67 nadzorov. Nadziranih je bilo 48  podjetij, ki pakirajo živilske izdelke (</w:t>
      </w:r>
      <w:r>
        <w:rPr>
          <w:rFonts w:ascii="Helv" w:hAnsi="Helv" w:cs="Helv"/>
          <w:color w:val="000000"/>
          <w:szCs w:val="20"/>
          <w:lang w:eastAsia="sl-SI"/>
        </w:rPr>
        <w:t xml:space="preserve">pakirci mok, testenin, olj, oreščkov, medu, čokolade, vin, mlečnih izdelkov, čajev, zelišč, piva, </w:t>
      </w:r>
      <w:r>
        <w:rPr>
          <w:rFonts w:cs="Arial"/>
          <w:color w:val="000000"/>
          <w:szCs w:val="20"/>
          <w:lang w:eastAsia="sl-SI"/>
        </w:rPr>
        <w:t>..), 17 pakircev neživilskih izdelkov (</w:t>
      </w:r>
      <w:r>
        <w:rPr>
          <w:rFonts w:ascii="Helv" w:hAnsi="Helv" w:cs="Helv"/>
          <w:color w:val="000000"/>
          <w:szCs w:val="20"/>
          <w:lang w:eastAsia="sl-SI"/>
        </w:rPr>
        <w:t>večinoma kozmetika, sredstev za čiščenje in drugih kemičnih izdelkov</w:t>
      </w:r>
      <w:r>
        <w:rPr>
          <w:rFonts w:cs="Arial"/>
          <w:color w:val="000000"/>
          <w:szCs w:val="20"/>
          <w:lang w:eastAsia="sl-SI"/>
        </w:rPr>
        <w:t>...) 1 proizvajalec merilnih steklenic ter 1 uvoznik predpakiranih izdelkov. Med nadzorovanimi zavezanci je bilo 17 zavezancev z znakom »e«. Izdanih je bilo 15 prepovednih odločb in 7 plačilnih nalogov ter izrečenih 25 opozoril. Največ nepravilnosti je bilo ugotovljenih pri pakircih, ki so bili prvič nadzorovani (novi zavezanci). Večina nepravilnosti se je nanašala na dokumentacijo in označevanje, za kar so bila izrečena opozorila. Za količinsko neustrezne serije ter neoverjena merila so bile izdane odločbe, pri nekaterih tudi plačilni nalogi.</w:t>
      </w:r>
    </w:p>
    <w:p w:rsidR="007466A2" w:rsidRDefault="007466A2" w:rsidP="0073235C">
      <w:pPr>
        <w:jc w:val="both"/>
        <w:rPr>
          <w:rFonts w:cs="Arial"/>
          <w:szCs w:val="20"/>
        </w:rPr>
      </w:pPr>
    </w:p>
    <w:p w:rsidR="008358E3" w:rsidRDefault="008358E3" w:rsidP="0073235C">
      <w:pPr>
        <w:spacing w:line="288" w:lineRule="auto"/>
        <w:jc w:val="both"/>
        <w:rPr>
          <w:rFonts w:cs="Arial"/>
          <w:szCs w:val="20"/>
        </w:rPr>
      </w:pPr>
      <w:r w:rsidRPr="002C7625">
        <w:rPr>
          <w:rFonts w:cs="Arial"/>
          <w:szCs w:val="20"/>
        </w:rPr>
        <w:lastRenderedPageBreak/>
        <w:t>V letu 201</w:t>
      </w:r>
      <w:r w:rsidR="00A94FED">
        <w:rPr>
          <w:rFonts w:cs="Arial"/>
          <w:szCs w:val="20"/>
        </w:rPr>
        <w:t>8</w:t>
      </w:r>
      <w:r w:rsidRPr="002C7625">
        <w:rPr>
          <w:rFonts w:cs="Arial"/>
          <w:szCs w:val="20"/>
        </w:rPr>
        <w:t xml:space="preserve"> je bilo na področju </w:t>
      </w:r>
      <w:r w:rsidRPr="008358E3">
        <w:rPr>
          <w:rFonts w:cs="Arial"/>
          <w:b/>
          <w:szCs w:val="20"/>
          <w:u w:val="single"/>
        </w:rPr>
        <w:t>izdelkov iz plemenitih kovin</w:t>
      </w:r>
      <w:r w:rsidRPr="002C7625">
        <w:rPr>
          <w:rFonts w:cs="Arial"/>
          <w:szCs w:val="20"/>
        </w:rPr>
        <w:t xml:space="preserve"> izvedenih </w:t>
      </w:r>
      <w:r w:rsidR="00A94FED">
        <w:rPr>
          <w:rFonts w:cs="Arial"/>
          <w:szCs w:val="20"/>
        </w:rPr>
        <w:t>57</w:t>
      </w:r>
      <w:r w:rsidRPr="002C7625">
        <w:rPr>
          <w:rFonts w:cs="Arial"/>
          <w:szCs w:val="20"/>
        </w:rPr>
        <w:t xml:space="preserve"> inšpekcijskih nadzorov večina teh </w:t>
      </w:r>
      <w:r w:rsidR="007F1B33">
        <w:rPr>
          <w:rFonts w:cs="Arial"/>
          <w:szCs w:val="20"/>
        </w:rPr>
        <w:t xml:space="preserve">nadzorov je bila izvedenih </w:t>
      </w:r>
      <w:r w:rsidRPr="002C7625">
        <w:rPr>
          <w:rFonts w:cs="Arial"/>
          <w:szCs w:val="20"/>
        </w:rPr>
        <w:t>pri stalnih kršiteljih. Za ugotovljene nepravilnosti je bilo izdanih 1</w:t>
      </w:r>
      <w:r w:rsidR="00A94FED">
        <w:rPr>
          <w:rFonts w:cs="Arial"/>
          <w:szCs w:val="20"/>
        </w:rPr>
        <w:t>0</w:t>
      </w:r>
      <w:r>
        <w:rPr>
          <w:rFonts w:cs="Arial"/>
          <w:szCs w:val="20"/>
        </w:rPr>
        <w:t xml:space="preserve"> prepovednih odločb,</w:t>
      </w:r>
      <w:r w:rsidRPr="002C7625">
        <w:rPr>
          <w:rFonts w:cs="Arial"/>
          <w:szCs w:val="20"/>
        </w:rPr>
        <w:t xml:space="preserve"> </w:t>
      </w:r>
      <w:r>
        <w:rPr>
          <w:rFonts w:cs="Arial"/>
          <w:szCs w:val="20"/>
        </w:rPr>
        <w:t>1</w:t>
      </w:r>
      <w:r w:rsidR="00A94FED">
        <w:rPr>
          <w:rFonts w:cs="Arial"/>
          <w:szCs w:val="20"/>
        </w:rPr>
        <w:t>0</w:t>
      </w:r>
      <w:r w:rsidRPr="002C7625">
        <w:rPr>
          <w:rFonts w:cs="Arial"/>
          <w:szCs w:val="20"/>
        </w:rPr>
        <w:t xml:space="preserve"> plačilnih nalogov</w:t>
      </w:r>
      <w:r>
        <w:rPr>
          <w:rFonts w:cs="Arial"/>
          <w:szCs w:val="20"/>
        </w:rPr>
        <w:t xml:space="preserve"> ter</w:t>
      </w:r>
      <w:r w:rsidRPr="00406B53">
        <w:rPr>
          <w:rFonts w:cs="Arial"/>
          <w:szCs w:val="20"/>
        </w:rPr>
        <w:t xml:space="preserve"> izrečenih </w:t>
      </w:r>
      <w:r>
        <w:rPr>
          <w:rFonts w:cs="Arial"/>
          <w:szCs w:val="20"/>
        </w:rPr>
        <w:t>1</w:t>
      </w:r>
      <w:r w:rsidR="00A94FED">
        <w:rPr>
          <w:rFonts w:cs="Arial"/>
          <w:szCs w:val="20"/>
        </w:rPr>
        <w:t>9</w:t>
      </w:r>
      <w:r w:rsidRPr="00406B53">
        <w:rPr>
          <w:rFonts w:cs="Arial"/>
          <w:szCs w:val="20"/>
        </w:rPr>
        <w:t xml:space="preserve"> opozoril</w:t>
      </w:r>
      <w:r>
        <w:rPr>
          <w:rFonts w:cs="Arial"/>
          <w:szCs w:val="20"/>
        </w:rPr>
        <w:t xml:space="preserve"> za manjše kršitve.</w:t>
      </w:r>
      <w:r w:rsidR="00A94FED">
        <w:rPr>
          <w:rFonts w:cs="Arial"/>
          <w:szCs w:val="20"/>
        </w:rPr>
        <w:t xml:space="preserve"> Na tem področju je bilo tudi v tem letu i</w:t>
      </w:r>
      <w:r>
        <w:rPr>
          <w:rFonts w:cs="Arial"/>
          <w:szCs w:val="20"/>
        </w:rPr>
        <w:t xml:space="preserve">zvedeno manj </w:t>
      </w:r>
      <w:r w:rsidRPr="002C7625">
        <w:rPr>
          <w:rFonts w:cs="Arial"/>
          <w:szCs w:val="20"/>
        </w:rPr>
        <w:t xml:space="preserve">nadzornih pregledov, kot je bilo planiranih predvsem zato, ker je pri izvajanju nadzora bilo ugotovljeno, da </w:t>
      </w:r>
      <w:r w:rsidR="00A9667C">
        <w:rPr>
          <w:rFonts w:cs="Arial"/>
          <w:szCs w:val="20"/>
        </w:rPr>
        <w:t xml:space="preserve">je stanje dokaj urejeno in da </w:t>
      </w:r>
      <w:r w:rsidRPr="002C7625">
        <w:rPr>
          <w:rFonts w:cs="Arial"/>
          <w:szCs w:val="20"/>
        </w:rPr>
        <w:t>so se zaradi ustavitve prodaje izdelkov nekoliko zmanjšale tudi potrebe po nadzoru na tem področju. Skladno s prioritetami nadzora je bilo posledično opravljenih več nadzornih pregledov na področju meril.</w:t>
      </w:r>
      <w:r>
        <w:rPr>
          <w:rFonts w:cs="Arial"/>
          <w:szCs w:val="20"/>
        </w:rPr>
        <w:t xml:space="preserve"> </w:t>
      </w:r>
      <w:r w:rsidRPr="002C7625">
        <w:rPr>
          <w:rFonts w:cs="Arial"/>
          <w:szCs w:val="20"/>
        </w:rPr>
        <w:t xml:space="preserve"> </w:t>
      </w:r>
    </w:p>
    <w:p w:rsidR="00987011" w:rsidRDefault="00987011" w:rsidP="0073235C">
      <w:pPr>
        <w:jc w:val="both"/>
        <w:rPr>
          <w:rFonts w:cs="Arial"/>
          <w:szCs w:val="20"/>
        </w:rPr>
      </w:pPr>
    </w:p>
    <w:p w:rsidR="0014215D" w:rsidRPr="009A13B0" w:rsidRDefault="008358E3" w:rsidP="0073235C">
      <w:pPr>
        <w:spacing w:line="288" w:lineRule="auto"/>
        <w:jc w:val="both"/>
        <w:rPr>
          <w:rFonts w:cs="Arial"/>
          <w:szCs w:val="20"/>
        </w:rPr>
      </w:pPr>
      <w:r w:rsidRPr="009A13B0">
        <w:rPr>
          <w:rFonts w:cs="Arial"/>
          <w:szCs w:val="20"/>
        </w:rPr>
        <w:t>V letu 201</w:t>
      </w:r>
      <w:r w:rsidR="00A94FED" w:rsidRPr="009A13B0">
        <w:rPr>
          <w:rFonts w:cs="Arial"/>
          <w:szCs w:val="20"/>
        </w:rPr>
        <w:t>8</w:t>
      </w:r>
      <w:r w:rsidRPr="009A13B0">
        <w:rPr>
          <w:rFonts w:cs="Arial"/>
          <w:szCs w:val="20"/>
        </w:rPr>
        <w:t xml:space="preserve"> smo </w:t>
      </w:r>
      <w:r w:rsidR="00040CEC" w:rsidRPr="009A13B0">
        <w:rPr>
          <w:rFonts w:cs="Arial"/>
          <w:szCs w:val="20"/>
        </w:rPr>
        <w:t xml:space="preserve">se </w:t>
      </w:r>
      <w:r w:rsidRPr="009A13B0">
        <w:rPr>
          <w:rFonts w:cs="Arial"/>
          <w:szCs w:val="20"/>
        </w:rPr>
        <w:t xml:space="preserve">osredotočili na pregledovanje zapisov </w:t>
      </w:r>
      <w:r w:rsidRPr="009A13B0">
        <w:rPr>
          <w:rFonts w:cs="Arial"/>
          <w:b/>
          <w:szCs w:val="20"/>
          <w:u w:val="single"/>
        </w:rPr>
        <w:t>merskih enot</w:t>
      </w:r>
      <w:r w:rsidRPr="009A13B0">
        <w:rPr>
          <w:rFonts w:cs="Arial"/>
          <w:szCs w:val="20"/>
        </w:rPr>
        <w:t xml:space="preserve"> na spletnih straneh</w:t>
      </w:r>
      <w:r w:rsidR="001D3230" w:rsidRPr="009A13B0">
        <w:rPr>
          <w:rFonts w:cs="Arial"/>
          <w:szCs w:val="20"/>
        </w:rPr>
        <w:t xml:space="preserve"> prodajalcev avtomobilov kot tudi</w:t>
      </w:r>
      <w:r w:rsidR="00A94FED" w:rsidRPr="009A13B0">
        <w:rPr>
          <w:rFonts w:cs="Arial"/>
          <w:szCs w:val="20"/>
        </w:rPr>
        <w:t xml:space="preserve"> drugih oglaševalskih medijih.</w:t>
      </w:r>
      <w:r w:rsidRPr="009A13B0">
        <w:rPr>
          <w:rFonts w:cs="Arial"/>
          <w:szCs w:val="20"/>
        </w:rPr>
        <w:t xml:space="preserve"> </w:t>
      </w:r>
      <w:r w:rsidR="007F1B33" w:rsidRPr="009A13B0">
        <w:rPr>
          <w:rFonts w:cs="Arial"/>
          <w:szCs w:val="20"/>
        </w:rPr>
        <w:t xml:space="preserve">Kršiteljem smo skupaj </w:t>
      </w:r>
      <w:r w:rsidRPr="009A13B0">
        <w:rPr>
          <w:rFonts w:cs="Arial"/>
          <w:szCs w:val="20"/>
        </w:rPr>
        <w:t>izda</w:t>
      </w:r>
      <w:r w:rsidR="007F1B33" w:rsidRPr="009A13B0">
        <w:rPr>
          <w:rFonts w:cs="Arial"/>
          <w:szCs w:val="20"/>
        </w:rPr>
        <w:t xml:space="preserve">li </w:t>
      </w:r>
      <w:r w:rsidR="00515D3A">
        <w:rPr>
          <w:rFonts w:cs="Arial"/>
          <w:szCs w:val="20"/>
        </w:rPr>
        <w:t>9</w:t>
      </w:r>
      <w:r w:rsidRPr="009A13B0">
        <w:rPr>
          <w:rFonts w:cs="Arial"/>
          <w:szCs w:val="20"/>
        </w:rPr>
        <w:t xml:space="preserve"> opozorilnih dopisov</w:t>
      </w:r>
      <w:r w:rsidR="007F1B33" w:rsidRPr="009A13B0">
        <w:rPr>
          <w:rFonts w:cs="Arial"/>
          <w:szCs w:val="20"/>
        </w:rPr>
        <w:t>.</w:t>
      </w:r>
    </w:p>
    <w:p w:rsidR="0030682B" w:rsidRPr="009A13B0" w:rsidRDefault="0030682B" w:rsidP="0073235C">
      <w:pPr>
        <w:spacing w:line="288" w:lineRule="auto"/>
        <w:jc w:val="both"/>
        <w:rPr>
          <w:rFonts w:cs="Arial"/>
          <w:szCs w:val="20"/>
        </w:rPr>
      </w:pPr>
    </w:p>
    <w:p w:rsidR="0030682B" w:rsidRPr="009A13B0" w:rsidRDefault="0030682B" w:rsidP="0073235C">
      <w:pPr>
        <w:spacing w:line="288" w:lineRule="auto"/>
        <w:jc w:val="both"/>
        <w:rPr>
          <w:rFonts w:cs="Arial"/>
          <w:szCs w:val="20"/>
        </w:rPr>
      </w:pPr>
      <w:r w:rsidRPr="009A13B0">
        <w:rPr>
          <w:rFonts w:cs="Arial"/>
          <w:szCs w:val="20"/>
        </w:rPr>
        <w:t>V letu 201</w:t>
      </w:r>
      <w:r w:rsidR="00A94FED" w:rsidRPr="009A13B0">
        <w:rPr>
          <w:rFonts w:cs="Arial"/>
          <w:szCs w:val="20"/>
        </w:rPr>
        <w:t>8</w:t>
      </w:r>
      <w:r w:rsidRPr="009A13B0">
        <w:rPr>
          <w:rFonts w:cs="Arial"/>
          <w:szCs w:val="20"/>
        </w:rPr>
        <w:t xml:space="preserve"> s</w:t>
      </w:r>
      <w:r w:rsidR="00040CEC" w:rsidRPr="009A13B0">
        <w:rPr>
          <w:rFonts w:cs="Arial"/>
          <w:szCs w:val="20"/>
        </w:rPr>
        <w:t>e je na novo zaposleni inšpektor udeležil</w:t>
      </w:r>
      <w:r w:rsidRPr="009A13B0">
        <w:rPr>
          <w:rFonts w:cs="Arial"/>
          <w:szCs w:val="20"/>
        </w:rPr>
        <w:t xml:space="preserve"> delavnic</w:t>
      </w:r>
      <w:r w:rsidR="00040CEC" w:rsidRPr="009A13B0">
        <w:rPr>
          <w:rFonts w:cs="Arial"/>
          <w:szCs w:val="20"/>
        </w:rPr>
        <w:t xml:space="preserve">e Priprava na izpit ter strokovni izpit za inšpektorja </w:t>
      </w:r>
      <w:r w:rsidR="00040CEC" w:rsidRPr="009A13B0">
        <w:rPr>
          <w:rFonts w:cs="Arial"/>
          <w:color w:val="000000"/>
          <w:szCs w:val="20"/>
          <w:lang w:eastAsia="sl-SI"/>
        </w:rPr>
        <w:t>ter delavnice Aktualna vprašanja izvajanja inšpekcijskega nadzora po ZIN in ZUP</w:t>
      </w:r>
      <w:r w:rsidRPr="009A13B0">
        <w:rPr>
          <w:rFonts w:cs="Arial"/>
          <w:szCs w:val="20"/>
        </w:rPr>
        <w:t xml:space="preserve">, ki jih je organizirala Upravna akademija. </w:t>
      </w:r>
      <w:r w:rsidR="009A13B0">
        <w:rPr>
          <w:rFonts w:cs="Arial"/>
          <w:szCs w:val="20"/>
        </w:rPr>
        <w:t xml:space="preserve">Vodja sektorja se je udeležila internega izobraževanja področja certificiranja. Strokovno izobraževanje inšpektorjev se izvaja skozi sodelovanje in izmenjavo informacij s strokovnimi sodelavci zaposlenimi na uradu in poteka skozi celo leto. </w:t>
      </w:r>
    </w:p>
    <w:p w:rsidR="0030682B" w:rsidRDefault="0030682B" w:rsidP="0073235C">
      <w:pPr>
        <w:spacing w:line="288" w:lineRule="auto"/>
        <w:jc w:val="both"/>
        <w:rPr>
          <w:rFonts w:cs="Arial"/>
          <w:szCs w:val="20"/>
        </w:rPr>
      </w:pPr>
    </w:p>
    <w:p w:rsidR="00B11F1C" w:rsidRDefault="00B11F1C" w:rsidP="0073235C">
      <w:pPr>
        <w:spacing w:line="260" w:lineRule="atLeast"/>
        <w:jc w:val="both"/>
        <w:rPr>
          <w:rFonts w:cs="Arial"/>
          <w:szCs w:val="20"/>
        </w:rPr>
      </w:pPr>
      <w:r>
        <w:rPr>
          <w:rFonts w:cs="Arial"/>
          <w:szCs w:val="20"/>
        </w:rPr>
        <w:t>V letu 2018</w:t>
      </w:r>
      <w:r w:rsidR="0030682B">
        <w:rPr>
          <w:rFonts w:cs="Arial"/>
          <w:szCs w:val="20"/>
        </w:rPr>
        <w:t xml:space="preserve"> smo </w:t>
      </w:r>
      <w:r>
        <w:rPr>
          <w:rFonts w:cs="Arial"/>
          <w:szCs w:val="20"/>
        </w:rPr>
        <w:t xml:space="preserve">novinarjem posredovali informacije v zvezi z nadzorom nad neavtomatskimi tehtnicami v zdravstvu in </w:t>
      </w:r>
      <w:r w:rsidR="007D49E8">
        <w:rPr>
          <w:rFonts w:cs="Arial"/>
          <w:szCs w:val="20"/>
        </w:rPr>
        <w:t>pri</w:t>
      </w:r>
      <w:r w:rsidR="007D49E8" w:rsidRPr="008358E3">
        <w:rPr>
          <w:rFonts w:cs="Arial"/>
          <w:szCs w:val="20"/>
        </w:rPr>
        <w:t>pravami za merjenje tekočih goriv pri polnjenju rezervoarjev motornih vozil</w:t>
      </w:r>
      <w:r w:rsidR="007D49E8">
        <w:rPr>
          <w:rFonts w:cs="Arial"/>
          <w:szCs w:val="20"/>
        </w:rPr>
        <w:t xml:space="preserve"> </w:t>
      </w:r>
      <w:r w:rsidR="001D3230">
        <w:rPr>
          <w:rFonts w:cs="Arial"/>
          <w:szCs w:val="20"/>
        </w:rPr>
        <w:t xml:space="preserve">(merila na </w:t>
      </w:r>
      <w:r>
        <w:rPr>
          <w:rFonts w:cs="Arial"/>
          <w:szCs w:val="20"/>
        </w:rPr>
        <w:t>bencinskimi servisi</w:t>
      </w:r>
      <w:r w:rsidR="001D3230">
        <w:rPr>
          <w:rFonts w:cs="Arial"/>
          <w:szCs w:val="20"/>
        </w:rPr>
        <w:t>)</w:t>
      </w:r>
      <w:r>
        <w:rPr>
          <w:rFonts w:cs="Arial"/>
          <w:szCs w:val="20"/>
        </w:rPr>
        <w:t xml:space="preserve">. Prispevka sta bila objavljena v časopisih Žurnal24 in </w:t>
      </w:r>
      <w:r w:rsidR="00515D3A">
        <w:rPr>
          <w:rFonts w:cs="Arial"/>
          <w:szCs w:val="20"/>
        </w:rPr>
        <w:t>Slovenske n</w:t>
      </w:r>
      <w:r>
        <w:rPr>
          <w:rFonts w:cs="Arial"/>
          <w:szCs w:val="20"/>
        </w:rPr>
        <w:t xml:space="preserve">ovice. </w:t>
      </w:r>
      <w:r w:rsidR="001D3230">
        <w:rPr>
          <w:rFonts w:cs="Arial"/>
          <w:szCs w:val="20"/>
        </w:rPr>
        <w:t>Za RTV Slovenija 1 pa smo prezentirali p</w:t>
      </w:r>
      <w:r>
        <w:rPr>
          <w:rFonts w:cs="Arial"/>
          <w:szCs w:val="20"/>
        </w:rPr>
        <w:t xml:space="preserve">ostopek nadzora </w:t>
      </w:r>
      <w:r w:rsidR="001D3230">
        <w:rPr>
          <w:rFonts w:cs="Arial"/>
          <w:szCs w:val="20"/>
        </w:rPr>
        <w:t>nad pri</w:t>
      </w:r>
      <w:r w:rsidR="001D3230" w:rsidRPr="008358E3">
        <w:rPr>
          <w:rFonts w:cs="Arial"/>
          <w:szCs w:val="20"/>
        </w:rPr>
        <w:t>pravami za merjenje tekočih goriv pri polnjenju rezervoarjev motornih vozil</w:t>
      </w:r>
      <w:r w:rsidR="001D3230">
        <w:rPr>
          <w:rFonts w:cs="Arial"/>
          <w:szCs w:val="20"/>
        </w:rPr>
        <w:t xml:space="preserve"> (bencinskih črpalkah) t</w:t>
      </w:r>
      <w:r w:rsidR="00A26C66">
        <w:rPr>
          <w:rFonts w:cs="Arial"/>
          <w:szCs w:val="20"/>
        </w:rPr>
        <w:t>er podali izjavo o ustreznosti in nadzornimi postopki nad temi napravami. Postopek nadzora in izjava sta bili objavljeni v prispevku oddaje KODA, dne 27.11.2018.</w:t>
      </w:r>
    </w:p>
    <w:p w:rsidR="00285D26" w:rsidRDefault="00285D26" w:rsidP="0073235C">
      <w:pPr>
        <w:spacing w:line="260" w:lineRule="atLeast"/>
        <w:jc w:val="both"/>
        <w:rPr>
          <w:rFonts w:cs="Arial"/>
          <w:szCs w:val="20"/>
        </w:rPr>
      </w:pPr>
    </w:p>
    <w:p w:rsidR="001B2CC4" w:rsidRDefault="007F1B33" w:rsidP="0073235C">
      <w:pPr>
        <w:spacing w:line="260" w:lineRule="atLeast"/>
        <w:jc w:val="both"/>
        <w:rPr>
          <w:rFonts w:cs="Arial"/>
          <w:szCs w:val="20"/>
        </w:rPr>
      </w:pPr>
      <w:r>
        <w:rPr>
          <w:rFonts w:cs="Arial"/>
          <w:szCs w:val="20"/>
        </w:rPr>
        <w:t xml:space="preserve">Vse planirane naloge </w:t>
      </w:r>
      <w:r w:rsidR="00F172A3">
        <w:rPr>
          <w:rFonts w:cs="Arial"/>
          <w:szCs w:val="20"/>
        </w:rPr>
        <w:t>na področju nadzora nad merili in predpakiranimi izdelki so bile izvedene v večjem obsegu kot so bile planirane, izjema je EU projekt na vodomeri, ki je prestavljen na leto 2019. Na področju nadzora nad merskimi enotami je bilo i</w:t>
      </w:r>
      <w:r w:rsidR="003F1000">
        <w:rPr>
          <w:rFonts w:cs="Arial"/>
          <w:szCs w:val="20"/>
        </w:rPr>
        <w:t xml:space="preserve">zjema </w:t>
      </w:r>
      <w:r>
        <w:rPr>
          <w:rFonts w:cs="Arial"/>
          <w:szCs w:val="20"/>
        </w:rPr>
        <w:t>števil</w:t>
      </w:r>
      <w:r w:rsidR="003F1000">
        <w:rPr>
          <w:rFonts w:cs="Arial"/>
          <w:szCs w:val="20"/>
        </w:rPr>
        <w:t>o</w:t>
      </w:r>
      <w:r>
        <w:rPr>
          <w:rFonts w:cs="Arial"/>
          <w:szCs w:val="20"/>
        </w:rPr>
        <w:t xml:space="preserve"> </w:t>
      </w:r>
      <w:r w:rsidR="00515D3A">
        <w:rPr>
          <w:rFonts w:cs="Arial"/>
          <w:szCs w:val="20"/>
        </w:rPr>
        <w:t xml:space="preserve">odposlanih opozoril </w:t>
      </w:r>
      <w:r w:rsidR="00F172A3">
        <w:rPr>
          <w:rFonts w:cs="Arial"/>
          <w:szCs w:val="20"/>
        </w:rPr>
        <w:t xml:space="preserve">nekoliko manjše </w:t>
      </w:r>
      <w:r w:rsidR="0069299C">
        <w:rPr>
          <w:rFonts w:cs="Arial"/>
          <w:szCs w:val="20"/>
        </w:rPr>
        <w:t>iz razloga preusmeritve nalog na bolj prioritetnih področjih</w:t>
      </w:r>
      <w:r w:rsidR="0073235C">
        <w:rPr>
          <w:rFonts w:cs="Arial"/>
          <w:szCs w:val="20"/>
        </w:rPr>
        <w:t xml:space="preserve">. Na </w:t>
      </w:r>
      <w:r w:rsidR="00F172A3">
        <w:rPr>
          <w:rFonts w:cs="Arial"/>
          <w:szCs w:val="20"/>
        </w:rPr>
        <w:t xml:space="preserve">področju plemenitih kovin </w:t>
      </w:r>
      <w:r w:rsidR="0073235C">
        <w:rPr>
          <w:rFonts w:cs="Arial"/>
          <w:szCs w:val="20"/>
        </w:rPr>
        <w:t xml:space="preserve">je bilo prav tako </w:t>
      </w:r>
      <w:r w:rsidR="0069299C">
        <w:rPr>
          <w:rFonts w:cs="Arial"/>
          <w:szCs w:val="20"/>
        </w:rPr>
        <w:t xml:space="preserve">izvedeno </w:t>
      </w:r>
      <w:r w:rsidR="00F172A3">
        <w:rPr>
          <w:rFonts w:cs="Arial"/>
          <w:szCs w:val="20"/>
        </w:rPr>
        <w:t>manjše število nadzornih postopkov</w:t>
      </w:r>
      <w:r w:rsidR="0069299C">
        <w:rPr>
          <w:rFonts w:cs="Arial"/>
          <w:szCs w:val="20"/>
        </w:rPr>
        <w:t xml:space="preserve"> iz razloga urejenega stanja</w:t>
      </w:r>
      <w:r w:rsidR="00F172A3">
        <w:rPr>
          <w:rFonts w:cs="Arial"/>
          <w:szCs w:val="20"/>
        </w:rPr>
        <w:t xml:space="preserve"> </w:t>
      </w:r>
      <w:r w:rsidR="0069299C">
        <w:rPr>
          <w:rFonts w:cs="Arial"/>
          <w:szCs w:val="20"/>
        </w:rPr>
        <w:t>ter preusmeritve</w:t>
      </w:r>
      <w:r w:rsidR="005F7FDA">
        <w:rPr>
          <w:rFonts w:cs="Arial"/>
          <w:szCs w:val="20"/>
        </w:rPr>
        <w:t xml:space="preserve"> nadzor</w:t>
      </w:r>
      <w:r w:rsidR="0069299C">
        <w:rPr>
          <w:rFonts w:cs="Arial"/>
          <w:szCs w:val="20"/>
        </w:rPr>
        <w:t>ov</w:t>
      </w:r>
      <w:r w:rsidR="005F7FDA">
        <w:rPr>
          <w:rFonts w:cs="Arial"/>
          <w:szCs w:val="20"/>
        </w:rPr>
        <w:t xml:space="preserve"> </w:t>
      </w:r>
      <w:r w:rsidR="0069299C">
        <w:rPr>
          <w:rFonts w:cs="Arial"/>
          <w:szCs w:val="20"/>
        </w:rPr>
        <w:t>na bolj prioritetna področja na področju meril in predpakiranih izdelkov.</w:t>
      </w:r>
    </w:p>
    <w:p w:rsidR="001B2CC4" w:rsidRDefault="001B2CC4" w:rsidP="0073235C">
      <w:pPr>
        <w:jc w:val="both"/>
        <w:rPr>
          <w:rFonts w:cs="Arial"/>
          <w:szCs w:val="20"/>
        </w:rPr>
      </w:pPr>
    </w:p>
    <w:p w:rsidR="001B2CC4" w:rsidRDefault="001B2CC4" w:rsidP="0073235C">
      <w:pPr>
        <w:jc w:val="both"/>
        <w:rPr>
          <w:rFonts w:cs="Arial"/>
          <w:szCs w:val="20"/>
        </w:rPr>
      </w:pPr>
    </w:p>
    <w:p w:rsidR="00987011" w:rsidRDefault="00987011" w:rsidP="0073235C">
      <w:pPr>
        <w:jc w:val="both"/>
        <w:rPr>
          <w:rFonts w:cs="Arial"/>
          <w:szCs w:val="20"/>
        </w:rPr>
      </w:pPr>
    </w:p>
    <w:p w:rsidR="00987011" w:rsidRDefault="00987011" w:rsidP="0073235C">
      <w:pPr>
        <w:jc w:val="both"/>
        <w:rPr>
          <w:rFonts w:cs="Arial"/>
          <w:szCs w:val="20"/>
        </w:rPr>
      </w:pPr>
    </w:p>
    <w:p w:rsidR="00987011" w:rsidRDefault="00987011" w:rsidP="00987011">
      <w:pPr>
        <w:rPr>
          <w:rFonts w:cs="Arial"/>
          <w:szCs w:val="20"/>
        </w:rPr>
      </w:pPr>
    </w:p>
    <w:p w:rsidR="00987011" w:rsidRDefault="00987011" w:rsidP="00987011">
      <w:r>
        <w:t>Pripravila:</w:t>
      </w:r>
    </w:p>
    <w:p w:rsidR="00987011" w:rsidRDefault="00987011" w:rsidP="00987011">
      <w:r>
        <w:t>Dušanka Škrbić,</w:t>
      </w:r>
    </w:p>
    <w:p w:rsidR="00987011" w:rsidRDefault="00987011" w:rsidP="00987011">
      <w:r>
        <w:t>vodja Sektorja za meroslovni nadzor</w:t>
      </w:r>
      <w:r>
        <w:tab/>
      </w:r>
      <w:r>
        <w:tab/>
      </w:r>
      <w:r>
        <w:tab/>
      </w:r>
      <w:r>
        <w:tab/>
      </w:r>
      <w:r>
        <w:tab/>
      </w:r>
      <w:r>
        <w:tab/>
      </w:r>
    </w:p>
    <w:p w:rsidR="00987011" w:rsidRDefault="00987011" w:rsidP="00987011"/>
    <w:p w:rsidR="00987011" w:rsidRDefault="00987011" w:rsidP="00987011">
      <w:r>
        <w:t xml:space="preserve">                                                                                                              dr. Samo Kopač,</w:t>
      </w:r>
    </w:p>
    <w:p w:rsidR="00987011" w:rsidRDefault="00987011" w:rsidP="00987011">
      <w:r>
        <w:t xml:space="preserve">                                                                                                              direktor</w:t>
      </w:r>
    </w:p>
    <w:sectPr w:rsidR="00987011"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93" w:rsidRDefault="00DA0D93">
      <w:r>
        <w:separator/>
      </w:r>
    </w:p>
  </w:endnote>
  <w:endnote w:type="continuationSeparator" w:id="0">
    <w:p w:rsidR="00DA0D93" w:rsidRDefault="00D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55206"/>
      <w:docPartObj>
        <w:docPartGallery w:val="Page Numbers (Bottom of Page)"/>
        <w:docPartUnique/>
      </w:docPartObj>
    </w:sdtPr>
    <w:sdtEndPr/>
    <w:sdtContent>
      <w:sdt>
        <w:sdtPr>
          <w:id w:val="94376545"/>
          <w:docPartObj>
            <w:docPartGallery w:val="Page Numbers (Top of Page)"/>
            <w:docPartUnique/>
          </w:docPartObj>
        </w:sdtPr>
        <w:sdtEndPr/>
        <w:sdtContent>
          <w:p w:rsidR="00251801" w:rsidRDefault="00251801">
            <w:pPr>
              <w:pStyle w:val="Noga"/>
              <w:jc w:val="center"/>
            </w:pPr>
            <w:r>
              <w:rPr>
                <w:lang w:val="sl-SI"/>
              </w:rPr>
              <w:t xml:space="preserve">Stran </w:t>
            </w:r>
            <w:r>
              <w:rPr>
                <w:b/>
                <w:bCs/>
                <w:sz w:val="24"/>
              </w:rPr>
              <w:fldChar w:fldCharType="begin"/>
            </w:r>
            <w:r>
              <w:rPr>
                <w:b/>
                <w:bCs/>
              </w:rPr>
              <w:instrText>PAGE</w:instrText>
            </w:r>
            <w:r>
              <w:rPr>
                <w:b/>
                <w:bCs/>
                <w:sz w:val="24"/>
              </w:rPr>
              <w:fldChar w:fldCharType="separate"/>
            </w:r>
            <w:r w:rsidR="00DA40A8">
              <w:rPr>
                <w:b/>
                <w:bCs/>
                <w:noProof/>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sidR="00DA40A8">
              <w:rPr>
                <w:b/>
                <w:bCs/>
                <w:noProof/>
              </w:rPr>
              <w:t>5</w:t>
            </w:r>
            <w:r>
              <w:rPr>
                <w:b/>
                <w:bCs/>
                <w:sz w:val="24"/>
              </w:rPr>
              <w:fldChar w:fldCharType="end"/>
            </w:r>
          </w:p>
        </w:sdtContent>
      </w:sdt>
    </w:sdtContent>
  </w:sdt>
  <w:p w:rsidR="00251801" w:rsidRDefault="0025180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445773"/>
      <w:docPartObj>
        <w:docPartGallery w:val="Page Numbers (Bottom of Page)"/>
        <w:docPartUnique/>
      </w:docPartObj>
    </w:sdtPr>
    <w:sdtEndPr/>
    <w:sdtContent>
      <w:sdt>
        <w:sdtPr>
          <w:id w:val="-1669238322"/>
          <w:docPartObj>
            <w:docPartGallery w:val="Page Numbers (Top of Page)"/>
            <w:docPartUnique/>
          </w:docPartObj>
        </w:sdtPr>
        <w:sdtEndPr/>
        <w:sdtContent>
          <w:p w:rsidR="00251801" w:rsidRDefault="00251801">
            <w:pPr>
              <w:pStyle w:val="Noga"/>
              <w:jc w:val="center"/>
            </w:pPr>
            <w:r>
              <w:rPr>
                <w:lang w:val="sl-SI"/>
              </w:rPr>
              <w:t xml:space="preserve">Stran </w:t>
            </w:r>
            <w:r>
              <w:rPr>
                <w:b/>
                <w:bCs/>
                <w:sz w:val="24"/>
              </w:rPr>
              <w:fldChar w:fldCharType="begin"/>
            </w:r>
            <w:r>
              <w:rPr>
                <w:b/>
                <w:bCs/>
              </w:rPr>
              <w:instrText>PAGE</w:instrText>
            </w:r>
            <w:r>
              <w:rPr>
                <w:b/>
                <w:bCs/>
                <w:sz w:val="24"/>
              </w:rPr>
              <w:fldChar w:fldCharType="separate"/>
            </w:r>
            <w:r w:rsidR="00DA40A8">
              <w:rPr>
                <w:b/>
                <w:bCs/>
                <w:noProof/>
              </w:rPr>
              <w:t>1</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sidR="00DA40A8">
              <w:rPr>
                <w:b/>
                <w:bCs/>
                <w:noProof/>
              </w:rPr>
              <w:t>5</w:t>
            </w:r>
            <w:r>
              <w:rPr>
                <w:b/>
                <w:bCs/>
                <w:sz w:val="24"/>
              </w:rPr>
              <w:fldChar w:fldCharType="end"/>
            </w:r>
          </w:p>
        </w:sdtContent>
      </w:sdt>
    </w:sdtContent>
  </w:sdt>
  <w:p w:rsidR="00251801" w:rsidRDefault="002518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93" w:rsidRDefault="00DA0D93">
      <w:r>
        <w:separator/>
      </w:r>
    </w:p>
  </w:footnote>
  <w:footnote w:type="continuationSeparator" w:id="0">
    <w:p w:rsidR="00DA0D93" w:rsidRDefault="00DA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A3" w:rsidRPr="00110CBD" w:rsidRDefault="000C33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C33A3" w:rsidRPr="008F3500">
      <w:trPr>
        <w:cantSplit/>
        <w:trHeight w:hRule="exact" w:val="737"/>
      </w:trPr>
      <w:tc>
        <w:tcPr>
          <w:tcW w:w="649" w:type="dxa"/>
        </w:tcPr>
        <w:p w:rsidR="000C33A3" w:rsidRPr="006D42D9" w:rsidRDefault="000C33A3" w:rsidP="006D42D9">
          <w:pPr>
            <w:rPr>
              <w:rFonts w:ascii="Republika" w:hAnsi="Republika"/>
              <w:sz w:val="60"/>
              <w:szCs w:val="60"/>
            </w:rPr>
          </w:pPr>
          <w:r>
            <w:rPr>
              <w:noProof/>
              <w:lang w:eastAsia="sl-SI"/>
            </w:rPr>
            <w:drawing>
              <wp:anchor distT="0" distB="0" distL="114300" distR="114300" simplePos="0" relativeHeight="251658240" behindDoc="0" locked="0" layoutInCell="1" allowOverlap="1">
                <wp:simplePos x="0" y="0"/>
                <wp:positionH relativeFrom="column">
                  <wp:posOffset>-17145</wp:posOffset>
                </wp:positionH>
                <wp:positionV relativeFrom="paragraph">
                  <wp:posOffset>-66675</wp:posOffset>
                </wp:positionV>
                <wp:extent cx="307975" cy="346710"/>
                <wp:effectExtent l="0" t="0" r="0" b="0"/>
                <wp:wrapNone/>
                <wp:docPr id="13" name="Slika 1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p w:rsidR="000C33A3" w:rsidRDefault="000C33A3" w:rsidP="006D42D9">
          <w:pPr>
            <w:rPr>
              <w:rFonts w:ascii="Republika" w:hAnsi="Republika"/>
              <w:sz w:val="60"/>
              <w:szCs w:val="60"/>
            </w:rPr>
          </w:pPr>
        </w:p>
        <w:p w:rsidR="000C33A3" w:rsidRPr="006D42D9" w:rsidRDefault="000C33A3" w:rsidP="006D42D9">
          <w:pPr>
            <w:rPr>
              <w:rFonts w:ascii="Republika" w:hAnsi="Republika"/>
              <w:sz w:val="60"/>
              <w:szCs w:val="60"/>
            </w:rPr>
          </w:pPr>
        </w:p>
      </w:tc>
    </w:tr>
  </w:tbl>
  <w:p w:rsidR="000C33A3" w:rsidRPr="008F3500" w:rsidRDefault="000C33A3" w:rsidP="00946C49">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C9C84"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8F3500">
      <w:rPr>
        <w:rFonts w:ascii="Republika" w:hAnsi="Republika"/>
      </w:rPr>
      <w:t>REPUBLIKA SLOVENIJA</w:t>
    </w:r>
  </w:p>
  <w:p w:rsidR="000C33A3" w:rsidRPr="00946C49" w:rsidRDefault="000C33A3" w:rsidP="00946C49">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gospodarsKI RAZVOJ IN TEHNOLOGIJO</w:t>
    </w:r>
  </w:p>
  <w:p w:rsidR="000C33A3" w:rsidRPr="005D3E96" w:rsidRDefault="000C33A3" w:rsidP="007A709B">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Urad RS ZA MEROSLOVJE</w:t>
    </w:r>
  </w:p>
  <w:p w:rsidR="000C33A3" w:rsidRPr="008F3500" w:rsidRDefault="000C33A3" w:rsidP="00CE4BB9">
    <w:pPr>
      <w:pStyle w:val="Glava"/>
      <w:tabs>
        <w:tab w:val="clear" w:pos="4320"/>
        <w:tab w:val="clear" w:pos="8640"/>
        <w:tab w:val="left" w:pos="5112"/>
      </w:tabs>
      <w:spacing w:before="240" w:line="240" w:lineRule="exact"/>
      <w:rPr>
        <w:rFonts w:cs="Arial"/>
        <w:sz w:val="16"/>
        <w:lang w:val="sl-SI"/>
      </w:rPr>
    </w:pPr>
    <w:r>
      <w:rPr>
        <w:rFonts w:cs="Arial"/>
        <w:sz w:val="16"/>
        <w:lang w:val="sl-SI"/>
      </w:rPr>
      <w:t>Tkalska ulica 15</w:t>
    </w:r>
    <w:r w:rsidRPr="008F3500">
      <w:rPr>
        <w:rFonts w:cs="Arial"/>
        <w:sz w:val="16"/>
        <w:lang w:val="sl-SI"/>
      </w:rPr>
      <w:t>,</w:t>
    </w:r>
    <w:r>
      <w:rPr>
        <w:rFonts w:cs="Arial"/>
        <w:sz w:val="16"/>
        <w:lang w:val="sl-SI"/>
      </w:rPr>
      <w:t xml:space="preserve"> 3000 Celje</w:t>
    </w:r>
    <w:r w:rsidRPr="008F3500">
      <w:rPr>
        <w:rFonts w:cs="Arial"/>
        <w:sz w:val="16"/>
        <w:lang w:val="sl-SI"/>
      </w:rPr>
      <w:tab/>
      <w:t xml:space="preserve">T: </w:t>
    </w:r>
    <w:r>
      <w:rPr>
        <w:rFonts w:cs="Arial"/>
        <w:sz w:val="16"/>
        <w:lang w:val="sl-SI"/>
      </w:rPr>
      <w:t>03 428 07 50</w:t>
    </w:r>
  </w:p>
  <w:p w:rsidR="000C33A3" w:rsidRPr="008F3500" w:rsidRDefault="000C33A3"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03 428 07 60</w:t>
    </w:r>
    <w:r w:rsidRPr="008F3500">
      <w:rPr>
        <w:rFonts w:cs="Arial"/>
        <w:sz w:val="16"/>
        <w:lang w:val="sl-SI"/>
      </w:rPr>
      <w:t xml:space="preserve"> </w:t>
    </w:r>
  </w:p>
  <w:p w:rsidR="000C33A3" w:rsidRPr="008F3500" w:rsidRDefault="000C33A3"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gp.mirs@gov.si</w:t>
    </w:r>
  </w:p>
  <w:p w:rsidR="000C33A3" w:rsidRPr="008F3500" w:rsidRDefault="000C33A3"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www.mirs.gov.si</w:t>
    </w:r>
  </w:p>
  <w:p w:rsidR="000C33A3" w:rsidRPr="009C49DD" w:rsidRDefault="000C33A3" w:rsidP="00CE4BB9">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696"/>
    <w:multiLevelType w:val="hybridMultilevel"/>
    <w:tmpl w:val="E8244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BC5359"/>
    <w:multiLevelType w:val="hybridMultilevel"/>
    <w:tmpl w:val="CF1014C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0067C7"/>
    <w:multiLevelType w:val="hybridMultilevel"/>
    <w:tmpl w:val="9B7679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60F7D3F"/>
    <w:multiLevelType w:val="hybridMultilevel"/>
    <w:tmpl w:val="20D854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DF0DDF"/>
    <w:multiLevelType w:val="hybridMultilevel"/>
    <w:tmpl w:val="AB22D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5B46764"/>
    <w:multiLevelType w:val="hybridMultilevel"/>
    <w:tmpl w:val="CF1286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3"/>
  </w:num>
  <w:num w:numId="6">
    <w:abstractNumId w:val="4"/>
  </w:num>
  <w:num w:numId="7">
    <w:abstractNumId w:val="7"/>
  </w:num>
  <w:num w:numId="8">
    <w:abstractNumId w:val="8"/>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05C6F"/>
    <w:rsid w:val="00020579"/>
    <w:rsid w:val="00023A88"/>
    <w:rsid w:val="000401AC"/>
    <w:rsid w:val="00040CEC"/>
    <w:rsid w:val="000640B0"/>
    <w:rsid w:val="00073097"/>
    <w:rsid w:val="00092F7D"/>
    <w:rsid w:val="000A3D3E"/>
    <w:rsid w:val="000A7238"/>
    <w:rsid w:val="000B737D"/>
    <w:rsid w:val="000C33A3"/>
    <w:rsid w:val="000C74D8"/>
    <w:rsid w:val="000D0989"/>
    <w:rsid w:val="000D4DBB"/>
    <w:rsid w:val="000D517B"/>
    <w:rsid w:val="000F0FB8"/>
    <w:rsid w:val="000F6E9A"/>
    <w:rsid w:val="00102D6D"/>
    <w:rsid w:val="00115488"/>
    <w:rsid w:val="0012245C"/>
    <w:rsid w:val="00131E41"/>
    <w:rsid w:val="001357B2"/>
    <w:rsid w:val="0014215D"/>
    <w:rsid w:val="00160BD6"/>
    <w:rsid w:val="001641EA"/>
    <w:rsid w:val="001664A7"/>
    <w:rsid w:val="00166E4D"/>
    <w:rsid w:val="001B20C6"/>
    <w:rsid w:val="001B2CC4"/>
    <w:rsid w:val="001B43F8"/>
    <w:rsid w:val="001D3230"/>
    <w:rsid w:val="001D5CFB"/>
    <w:rsid w:val="001D7A73"/>
    <w:rsid w:val="001E4EC2"/>
    <w:rsid w:val="00202A77"/>
    <w:rsid w:val="00212C09"/>
    <w:rsid w:val="0021675C"/>
    <w:rsid w:val="00222FDB"/>
    <w:rsid w:val="00234C43"/>
    <w:rsid w:val="00236C9C"/>
    <w:rsid w:val="00251403"/>
    <w:rsid w:val="00251801"/>
    <w:rsid w:val="00271CE5"/>
    <w:rsid w:val="00282020"/>
    <w:rsid w:val="0028339B"/>
    <w:rsid w:val="00285D26"/>
    <w:rsid w:val="00286BB7"/>
    <w:rsid w:val="0029265E"/>
    <w:rsid w:val="002A3807"/>
    <w:rsid w:val="002A4C38"/>
    <w:rsid w:val="002D3230"/>
    <w:rsid w:val="002E1A29"/>
    <w:rsid w:val="002E5B1D"/>
    <w:rsid w:val="0030462A"/>
    <w:rsid w:val="00304859"/>
    <w:rsid w:val="0030682B"/>
    <w:rsid w:val="0030697C"/>
    <w:rsid w:val="00313A1A"/>
    <w:rsid w:val="00325785"/>
    <w:rsid w:val="0035344D"/>
    <w:rsid w:val="00354D35"/>
    <w:rsid w:val="0035644F"/>
    <w:rsid w:val="003636BF"/>
    <w:rsid w:val="00363966"/>
    <w:rsid w:val="0036695E"/>
    <w:rsid w:val="00367DDC"/>
    <w:rsid w:val="0037479F"/>
    <w:rsid w:val="00375B4D"/>
    <w:rsid w:val="00383560"/>
    <w:rsid w:val="003845B4"/>
    <w:rsid w:val="00387B1A"/>
    <w:rsid w:val="00392E7B"/>
    <w:rsid w:val="003A05B0"/>
    <w:rsid w:val="003D59A5"/>
    <w:rsid w:val="003E1C74"/>
    <w:rsid w:val="003F1000"/>
    <w:rsid w:val="003F11D8"/>
    <w:rsid w:val="0040572B"/>
    <w:rsid w:val="00405767"/>
    <w:rsid w:val="004274CE"/>
    <w:rsid w:val="00453D37"/>
    <w:rsid w:val="004644AE"/>
    <w:rsid w:val="0047145E"/>
    <w:rsid w:val="00476BD2"/>
    <w:rsid w:val="004A31C7"/>
    <w:rsid w:val="004B30A5"/>
    <w:rsid w:val="004C47A2"/>
    <w:rsid w:val="004E14D2"/>
    <w:rsid w:val="00502E41"/>
    <w:rsid w:val="005105F3"/>
    <w:rsid w:val="00515D3A"/>
    <w:rsid w:val="00526246"/>
    <w:rsid w:val="005318B1"/>
    <w:rsid w:val="00537C34"/>
    <w:rsid w:val="00555390"/>
    <w:rsid w:val="00567106"/>
    <w:rsid w:val="00572047"/>
    <w:rsid w:val="00572814"/>
    <w:rsid w:val="00587ED8"/>
    <w:rsid w:val="00591295"/>
    <w:rsid w:val="005A3382"/>
    <w:rsid w:val="005A5F8D"/>
    <w:rsid w:val="005B0D46"/>
    <w:rsid w:val="005D0434"/>
    <w:rsid w:val="005D68BE"/>
    <w:rsid w:val="005E1D3C"/>
    <w:rsid w:val="005E4BCB"/>
    <w:rsid w:val="005E4EA8"/>
    <w:rsid w:val="005E7866"/>
    <w:rsid w:val="005F7FDA"/>
    <w:rsid w:val="00617C03"/>
    <w:rsid w:val="00632253"/>
    <w:rsid w:val="00642714"/>
    <w:rsid w:val="006455CE"/>
    <w:rsid w:val="00651FCC"/>
    <w:rsid w:val="006700C9"/>
    <w:rsid w:val="0068753C"/>
    <w:rsid w:val="00690D03"/>
    <w:rsid w:val="0069299C"/>
    <w:rsid w:val="006A236E"/>
    <w:rsid w:val="006A5BEA"/>
    <w:rsid w:val="006A6FC6"/>
    <w:rsid w:val="006C01FC"/>
    <w:rsid w:val="006C55B3"/>
    <w:rsid w:val="006D42D9"/>
    <w:rsid w:val="006E37CC"/>
    <w:rsid w:val="007241DE"/>
    <w:rsid w:val="00727221"/>
    <w:rsid w:val="0073235C"/>
    <w:rsid w:val="00733017"/>
    <w:rsid w:val="007371F9"/>
    <w:rsid w:val="007466A2"/>
    <w:rsid w:val="00755FCB"/>
    <w:rsid w:val="00760265"/>
    <w:rsid w:val="00765722"/>
    <w:rsid w:val="007672D5"/>
    <w:rsid w:val="007744D4"/>
    <w:rsid w:val="007816C7"/>
    <w:rsid w:val="00783310"/>
    <w:rsid w:val="00790879"/>
    <w:rsid w:val="00797011"/>
    <w:rsid w:val="007A4A6D"/>
    <w:rsid w:val="007A709B"/>
    <w:rsid w:val="007A7CDF"/>
    <w:rsid w:val="007B3CCB"/>
    <w:rsid w:val="007B5D34"/>
    <w:rsid w:val="007C27D8"/>
    <w:rsid w:val="007D1A17"/>
    <w:rsid w:val="007D1BCF"/>
    <w:rsid w:val="007D49E8"/>
    <w:rsid w:val="007D75CF"/>
    <w:rsid w:val="007E0801"/>
    <w:rsid w:val="007E6DC5"/>
    <w:rsid w:val="007F1B33"/>
    <w:rsid w:val="007F1F1A"/>
    <w:rsid w:val="007F75A7"/>
    <w:rsid w:val="00803CB2"/>
    <w:rsid w:val="00814213"/>
    <w:rsid w:val="0083426E"/>
    <w:rsid w:val="008358E3"/>
    <w:rsid w:val="0088043C"/>
    <w:rsid w:val="00880821"/>
    <w:rsid w:val="0088085E"/>
    <w:rsid w:val="008906C9"/>
    <w:rsid w:val="008A3E3F"/>
    <w:rsid w:val="008A7DE3"/>
    <w:rsid w:val="008B23F9"/>
    <w:rsid w:val="008B2E83"/>
    <w:rsid w:val="008C5738"/>
    <w:rsid w:val="008D04F0"/>
    <w:rsid w:val="008D5FB8"/>
    <w:rsid w:val="008D76FB"/>
    <w:rsid w:val="008E07E7"/>
    <w:rsid w:val="008F3500"/>
    <w:rsid w:val="0090381D"/>
    <w:rsid w:val="00904EB6"/>
    <w:rsid w:val="009238CE"/>
    <w:rsid w:val="00924E3C"/>
    <w:rsid w:val="00926C2E"/>
    <w:rsid w:val="00946C49"/>
    <w:rsid w:val="00953B26"/>
    <w:rsid w:val="009612BB"/>
    <w:rsid w:val="00964F97"/>
    <w:rsid w:val="00970439"/>
    <w:rsid w:val="00974A61"/>
    <w:rsid w:val="009768C7"/>
    <w:rsid w:val="00987011"/>
    <w:rsid w:val="009A13B0"/>
    <w:rsid w:val="009C49DD"/>
    <w:rsid w:val="009C7E99"/>
    <w:rsid w:val="009E2666"/>
    <w:rsid w:val="009F2561"/>
    <w:rsid w:val="00A1126F"/>
    <w:rsid w:val="00A125C5"/>
    <w:rsid w:val="00A202B2"/>
    <w:rsid w:val="00A23CA7"/>
    <w:rsid w:val="00A26C66"/>
    <w:rsid w:val="00A5039D"/>
    <w:rsid w:val="00A65EE7"/>
    <w:rsid w:val="00A70133"/>
    <w:rsid w:val="00A84680"/>
    <w:rsid w:val="00A93F4B"/>
    <w:rsid w:val="00A94FED"/>
    <w:rsid w:val="00A9667C"/>
    <w:rsid w:val="00AA0A27"/>
    <w:rsid w:val="00AA2A2C"/>
    <w:rsid w:val="00AA382B"/>
    <w:rsid w:val="00AA6345"/>
    <w:rsid w:val="00AA6376"/>
    <w:rsid w:val="00AB59F0"/>
    <w:rsid w:val="00AC3A32"/>
    <w:rsid w:val="00AC5491"/>
    <w:rsid w:val="00AC651C"/>
    <w:rsid w:val="00AC66F3"/>
    <w:rsid w:val="00AF4262"/>
    <w:rsid w:val="00B03033"/>
    <w:rsid w:val="00B11F1C"/>
    <w:rsid w:val="00B166A7"/>
    <w:rsid w:val="00B17141"/>
    <w:rsid w:val="00B31575"/>
    <w:rsid w:val="00B3205E"/>
    <w:rsid w:val="00B46769"/>
    <w:rsid w:val="00B511C1"/>
    <w:rsid w:val="00B70556"/>
    <w:rsid w:val="00B8453D"/>
    <w:rsid w:val="00B8547D"/>
    <w:rsid w:val="00BA37CD"/>
    <w:rsid w:val="00BD449A"/>
    <w:rsid w:val="00BE118C"/>
    <w:rsid w:val="00BF1916"/>
    <w:rsid w:val="00C1086A"/>
    <w:rsid w:val="00C17CEE"/>
    <w:rsid w:val="00C250D5"/>
    <w:rsid w:val="00C33908"/>
    <w:rsid w:val="00C368FA"/>
    <w:rsid w:val="00C61EE1"/>
    <w:rsid w:val="00C92898"/>
    <w:rsid w:val="00CA4438"/>
    <w:rsid w:val="00CA757B"/>
    <w:rsid w:val="00CC07BD"/>
    <w:rsid w:val="00CC1155"/>
    <w:rsid w:val="00CC4F46"/>
    <w:rsid w:val="00CE4BB9"/>
    <w:rsid w:val="00CE7514"/>
    <w:rsid w:val="00CE7581"/>
    <w:rsid w:val="00D138CA"/>
    <w:rsid w:val="00D228F1"/>
    <w:rsid w:val="00D248DE"/>
    <w:rsid w:val="00D25F7B"/>
    <w:rsid w:val="00D26FE9"/>
    <w:rsid w:val="00D31518"/>
    <w:rsid w:val="00D4113E"/>
    <w:rsid w:val="00D53905"/>
    <w:rsid w:val="00D60C15"/>
    <w:rsid w:val="00D6747C"/>
    <w:rsid w:val="00D67A9A"/>
    <w:rsid w:val="00D70041"/>
    <w:rsid w:val="00D8469E"/>
    <w:rsid w:val="00D8542D"/>
    <w:rsid w:val="00DA0D93"/>
    <w:rsid w:val="00DA3DC7"/>
    <w:rsid w:val="00DA40A8"/>
    <w:rsid w:val="00DA6F20"/>
    <w:rsid w:val="00DB3A3A"/>
    <w:rsid w:val="00DB3C50"/>
    <w:rsid w:val="00DC6A71"/>
    <w:rsid w:val="00DE4267"/>
    <w:rsid w:val="00DE5B46"/>
    <w:rsid w:val="00DE68DA"/>
    <w:rsid w:val="00DF0165"/>
    <w:rsid w:val="00DF77A6"/>
    <w:rsid w:val="00E0357D"/>
    <w:rsid w:val="00E04C26"/>
    <w:rsid w:val="00E11A05"/>
    <w:rsid w:val="00E21BFB"/>
    <w:rsid w:val="00E24EC2"/>
    <w:rsid w:val="00E26C6A"/>
    <w:rsid w:val="00E354C0"/>
    <w:rsid w:val="00E36519"/>
    <w:rsid w:val="00E42262"/>
    <w:rsid w:val="00E44978"/>
    <w:rsid w:val="00E52643"/>
    <w:rsid w:val="00E60B78"/>
    <w:rsid w:val="00E700AA"/>
    <w:rsid w:val="00E70CD1"/>
    <w:rsid w:val="00E7150D"/>
    <w:rsid w:val="00E7682A"/>
    <w:rsid w:val="00E9025C"/>
    <w:rsid w:val="00E911C1"/>
    <w:rsid w:val="00E95A1F"/>
    <w:rsid w:val="00EB230A"/>
    <w:rsid w:val="00EB594B"/>
    <w:rsid w:val="00EC19A9"/>
    <w:rsid w:val="00ED182C"/>
    <w:rsid w:val="00EE2479"/>
    <w:rsid w:val="00EF3687"/>
    <w:rsid w:val="00EF6461"/>
    <w:rsid w:val="00F10F22"/>
    <w:rsid w:val="00F172A3"/>
    <w:rsid w:val="00F21A42"/>
    <w:rsid w:val="00F240BB"/>
    <w:rsid w:val="00F2652E"/>
    <w:rsid w:val="00F46724"/>
    <w:rsid w:val="00F57D25"/>
    <w:rsid w:val="00F57FED"/>
    <w:rsid w:val="00F77038"/>
    <w:rsid w:val="00F817EC"/>
    <w:rsid w:val="00FA1CE6"/>
    <w:rsid w:val="00FA73B4"/>
    <w:rsid w:val="00FB2B2F"/>
    <w:rsid w:val="00FB507C"/>
    <w:rsid w:val="00FC6DF4"/>
    <w:rsid w:val="00FD2F34"/>
    <w:rsid w:val="00FD3538"/>
    <w:rsid w:val="00FD6532"/>
    <w:rsid w:val="00FE09FC"/>
    <w:rsid w:val="00FE32CC"/>
    <w:rsid w:val="00FE4782"/>
    <w:rsid w:val="00FF1F7F"/>
    <w:rsid w:val="00FF68BC"/>
    <w:rsid w:val="00FF782C"/>
    <w:rsid w:val="00FF78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5:docId w15:val="{1D4A8AE0-9AD3-4C6B-83A9-4E1A7CF7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701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line="260" w:lineRule="atLeast"/>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spacing w:line="260" w:lineRule="atLeast"/>
    </w:pPr>
    <w:rPr>
      <w:lang w:val="en-US"/>
    </w:rPr>
  </w:style>
  <w:style w:type="paragraph" w:styleId="Noga">
    <w:name w:val="footer"/>
    <w:basedOn w:val="Navaden"/>
    <w:link w:val="NogaZnak"/>
    <w:uiPriority w:val="99"/>
    <w:rsid w:val="00AD2B87"/>
    <w:pPr>
      <w:tabs>
        <w:tab w:val="center" w:pos="4320"/>
        <w:tab w:val="right" w:pos="8640"/>
      </w:tabs>
      <w:spacing w:line="260" w:lineRule="atLeast"/>
    </w:pPr>
    <w:rPr>
      <w:lang w:val="en-US"/>
    </w:rPr>
  </w:style>
  <w:style w:type="paragraph" w:styleId="Zgradbadokumenta">
    <w:name w:val="Document Map"/>
    <w:basedOn w:val="Navaden"/>
    <w:link w:val="ZgradbadokumentaZnak"/>
    <w:rsid w:val="00B31575"/>
    <w:pPr>
      <w:spacing w:line="260" w:lineRule="atLeast"/>
    </w:pPr>
    <w:rPr>
      <w:rFonts w:ascii="Tahoma"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line="260" w:lineRule="atLeast"/>
    </w:pPr>
    <w:rPr>
      <w:szCs w:val="20"/>
      <w:lang w:eastAsia="sl-SI"/>
    </w:rPr>
  </w:style>
  <w:style w:type="paragraph" w:customStyle="1" w:styleId="ZADEVA">
    <w:name w:val="ZADEVA"/>
    <w:basedOn w:val="Navaden"/>
    <w:qFormat/>
    <w:rsid w:val="00DC6A71"/>
    <w:pPr>
      <w:tabs>
        <w:tab w:val="left" w:pos="1701"/>
      </w:tabs>
      <w:spacing w:line="260" w:lineRule="atLeast"/>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line="260" w:lineRule="atLeast"/>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987011"/>
    <w:pPr>
      <w:spacing w:line="240" w:lineRule="auto"/>
      <w:ind w:left="720"/>
      <w:contextualSpacing/>
    </w:pPr>
    <w:rPr>
      <w:rFonts w:ascii="Calibri" w:eastAsia="SimSun" w:hAnsi="Calibri"/>
      <w:sz w:val="24"/>
      <w:lang w:val="x-none" w:eastAsia="zh-CN"/>
    </w:rPr>
  </w:style>
  <w:style w:type="character" w:customStyle="1" w:styleId="ListParagraphChar">
    <w:name w:val="List Paragraph Char"/>
    <w:link w:val="ListParagraph1"/>
    <w:uiPriority w:val="34"/>
    <w:locked/>
    <w:rsid w:val="00987011"/>
    <w:rPr>
      <w:rFonts w:ascii="Calibri" w:eastAsia="SimSun" w:hAnsi="Calibri"/>
      <w:sz w:val="24"/>
      <w:szCs w:val="24"/>
      <w:lang w:val="x-none" w:eastAsia="zh-CN"/>
    </w:rPr>
  </w:style>
  <w:style w:type="character" w:styleId="Poudarek">
    <w:name w:val="Emphasis"/>
    <w:uiPriority w:val="20"/>
    <w:qFormat/>
    <w:rsid w:val="00987011"/>
    <w:rPr>
      <w:i/>
      <w:iCs/>
    </w:rPr>
  </w:style>
  <w:style w:type="paragraph" w:styleId="Besedilooblaka">
    <w:name w:val="Balloon Text"/>
    <w:basedOn w:val="Navaden"/>
    <w:link w:val="BesedilooblakaZnak"/>
    <w:rsid w:val="0025180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51801"/>
    <w:rPr>
      <w:rFonts w:ascii="Tahoma" w:hAnsi="Tahoma" w:cs="Tahoma"/>
      <w:sz w:val="16"/>
      <w:szCs w:val="16"/>
      <w:lang w:eastAsia="en-US"/>
    </w:rPr>
  </w:style>
  <w:style w:type="character" w:customStyle="1" w:styleId="NogaZnak">
    <w:name w:val="Noga Znak"/>
    <w:basedOn w:val="Privzetapisavaodstavka"/>
    <w:link w:val="Noga"/>
    <w:uiPriority w:val="99"/>
    <w:rsid w:val="00251801"/>
    <w:rPr>
      <w:rFonts w:ascii="Arial" w:hAnsi="Arial"/>
      <w:szCs w:val="24"/>
      <w:lang w:val="en-US" w:eastAsia="en-US"/>
    </w:rPr>
  </w:style>
  <w:style w:type="character" w:styleId="Pripombasklic">
    <w:name w:val="annotation reference"/>
    <w:basedOn w:val="Privzetapisavaodstavka"/>
    <w:rsid w:val="00383560"/>
    <w:rPr>
      <w:sz w:val="16"/>
      <w:szCs w:val="16"/>
    </w:rPr>
  </w:style>
  <w:style w:type="paragraph" w:styleId="Pripombabesedilo">
    <w:name w:val="annotation text"/>
    <w:basedOn w:val="Navaden"/>
    <w:link w:val="PripombabesediloZnak"/>
    <w:rsid w:val="00383560"/>
    <w:pPr>
      <w:spacing w:line="240" w:lineRule="auto"/>
    </w:pPr>
    <w:rPr>
      <w:szCs w:val="20"/>
    </w:rPr>
  </w:style>
  <w:style w:type="character" w:customStyle="1" w:styleId="PripombabesediloZnak">
    <w:name w:val="Pripomba – besedilo Znak"/>
    <w:basedOn w:val="Privzetapisavaodstavka"/>
    <w:link w:val="Pripombabesedilo"/>
    <w:rsid w:val="00383560"/>
    <w:rPr>
      <w:rFonts w:ascii="Arial" w:hAnsi="Arial"/>
      <w:lang w:eastAsia="en-US"/>
    </w:rPr>
  </w:style>
  <w:style w:type="paragraph" w:styleId="Zadevapripombe">
    <w:name w:val="annotation subject"/>
    <w:basedOn w:val="Pripombabesedilo"/>
    <w:next w:val="Pripombabesedilo"/>
    <w:link w:val="ZadevapripombeZnak"/>
    <w:rsid w:val="00383560"/>
    <w:rPr>
      <w:b/>
      <w:bCs/>
    </w:rPr>
  </w:style>
  <w:style w:type="character" w:customStyle="1" w:styleId="ZadevapripombeZnak">
    <w:name w:val="Zadeva pripombe Znak"/>
    <w:basedOn w:val="PripombabesediloZnak"/>
    <w:link w:val="Zadevapripombe"/>
    <w:rsid w:val="0038356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ACF5-AB5C-46E9-BB67-BEBB01DF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Dušanka Škrbić</dc:creator>
  <cp:lastModifiedBy>Dominika Rozoničnik</cp:lastModifiedBy>
  <cp:revision>2</cp:revision>
  <cp:lastPrinted>2019-01-08T08:18:00Z</cp:lastPrinted>
  <dcterms:created xsi:type="dcterms:W3CDTF">2019-04-16T12:51:00Z</dcterms:created>
  <dcterms:modified xsi:type="dcterms:W3CDTF">2019-04-16T12:51:00Z</dcterms:modified>
</cp:coreProperties>
</file>