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C128" w14:textId="77777777" w:rsidR="00034FF6" w:rsidRPr="001E63DE" w:rsidRDefault="00034FF6" w:rsidP="00034FF6">
      <w:r>
        <w:rPr>
          <w:noProof/>
        </w:rPr>
        <w:drawing>
          <wp:anchor distT="0" distB="0" distL="114300" distR="114300" simplePos="0" relativeHeight="251660288" behindDoc="1" locked="0" layoutInCell="1" allowOverlap="1" wp14:anchorId="136415D2" wp14:editId="6114DD6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17D399" wp14:editId="787E36C4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7C6B8" w14:textId="77777777" w:rsidR="00034FF6" w:rsidRPr="0039278A" w:rsidRDefault="00034FF6" w:rsidP="00034FF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3AF4807" w14:textId="77777777" w:rsidR="00034FF6" w:rsidRDefault="00034FF6" w:rsidP="00034FF6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66AFD72" w14:textId="77777777" w:rsidR="00034FF6" w:rsidRDefault="00034FF6" w:rsidP="00034FF6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189F481" w14:textId="77777777" w:rsidR="00034FF6" w:rsidRDefault="00034FF6" w:rsidP="00034FF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OBMOČNA ENOTA CELJE</w:t>
                            </w:r>
                          </w:p>
                          <w:p w14:paraId="1475B688" w14:textId="77777777" w:rsidR="00034FF6" w:rsidRPr="0039278A" w:rsidRDefault="00034FF6" w:rsidP="00034FF6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E845B1" w14:textId="6EFAB890" w:rsidR="00034FF6" w:rsidRPr="0039278A" w:rsidRDefault="00076D1C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Kidri</w:t>
                            </w:r>
                            <w:r w:rsidR="00B95B7B">
                              <w:rPr>
                                <w:sz w:val="16"/>
                                <w:szCs w:val="16"/>
                              </w:rPr>
                              <w:t>čeva 24b</w:t>
                            </w:r>
                            <w:r w:rsidR="00034FF6">
                              <w:rPr>
                                <w:sz w:val="16"/>
                                <w:szCs w:val="16"/>
                              </w:rPr>
                              <w:t>, 3000 Celje</w:t>
                            </w:r>
                            <w:r w:rsidR="00034FF6">
                              <w:rPr>
                                <w:sz w:val="16"/>
                                <w:szCs w:val="16"/>
                              </w:rPr>
                              <w:tab/>
                              <w:t>T:  01 425 27 11</w:t>
                            </w:r>
                          </w:p>
                          <w:p w14:paraId="23C65951" w14:textId="77777777" w:rsidR="00034FF6" w:rsidRPr="0039278A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0B5D2CE2" w14:textId="77777777" w:rsidR="00034FF6" w:rsidRPr="0039278A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 irsop.oe-ce@gov.si</w:t>
                            </w:r>
                          </w:p>
                          <w:p w14:paraId="108F83EA" w14:textId="77777777" w:rsidR="00034FF6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D39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5.7pt;margin-top:15.35pt;width:486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2297C6B8" w14:textId="77777777" w:rsidR="00034FF6" w:rsidRPr="0039278A" w:rsidRDefault="00034FF6" w:rsidP="00034FF6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3AF4807" w14:textId="77777777" w:rsidR="00034FF6" w:rsidRDefault="00034FF6" w:rsidP="00034FF6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66AFD72" w14:textId="77777777" w:rsidR="00034FF6" w:rsidRDefault="00034FF6" w:rsidP="00034FF6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189F481" w14:textId="77777777" w:rsidR="00034FF6" w:rsidRDefault="00034FF6" w:rsidP="00034FF6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OBMOČNA ENOTA CELJE</w:t>
                      </w:r>
                    </w:p>
                    <w:p w14:paraId="1475B688" w14:textId="77777777" w:rsidR="00034FF6" w:rsidRPr="0039278A" w:rsidRDefault="00034FF6" w:rsidP="00034FF6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E845B1" w14:textId="6EFAB890" w:rsidR="00034FF6" w:rsidRPr="0039278A" w:rsidRDefault="00076D1C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Kidri</w:t>
                      </w:r>
                      <w:r w:rsidR="00B95B7B">
                        <w:rPr>
                          <w:sz w:val="16"/>
                          <w:szCs w:val="16"/>
                        </w:rPr>
                        <w:t>čeva 24b</w:t>
                      </w:r>
                      <w:r w:rsidR="00034FF6">
                        <w:rPr>
                          <w:sz w:val="16"/>
                          <w:szCs w:val="16"/>
                        </w:rPr>
                        <w:t>, 3000 Celje</w:t>
                      </w:r>
                      <w:r w:rsidR="00034FF6">
                        <w:rPr>
                          <w:sz w:val="16"/>
                          <w:szCs w:val="16"/>
                        </w:rPr>
                        <w:tab/>
                        <w:t>T:  01 425 27 11</w:t>
                      </w:r>
                    </w:p>
                    <w:p w14:paraId="23C65951" w14:textId="77777777" w:rsidR="00034FF6" w:rsidRPr="0039278A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0B5D2CE2" w14:textId="77777777" w:rsidR="00034FF6" w:rsidRPr="0039278A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 irsop.oe-ce@gov.si</w:t>
                      </w:r>
                    </w:p>
                    <w:p w14:paraId="108F83EA" w14:textId="77777777" w:rsidR="00034FF6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5A9D992" w14:textId="6DD3C0A1" w:rsidR="00034FF6" w:rsidRPr="00226882" w:rsidRDefault="00034FF6" w:rsidP="00034FF6">
      <w:pPr>
        <w:ind w:right="-32"/>
        <w:rPr>
          <w:i/>
          <w:sz w:val="16"/>
          <w:szCs w:val="16"/>
        </w:rPr>
      </w:pPr>
      <w:r w:rsidRPr="00226882">
        <w:rPr>
          <w:sz w:val="16"/>
          <w:szCs w:val="16"/>
        </w:rPr>
        <w:t>Številka: 06182-</w:t>
      </w:r>
      <w:r w:rsidR="00C71F51">
        <w:rPr>
          <w:sz w:val="16"/>
          <w:szCs w:val="16"/>
        </w:rPr>
        <w:t>891</w:t>
      </w:r>
      <w:r w:rsidRPr="00226882">
        <w:rPr>
          <w:sz w:val="16"/>
          <w:szCs w:val="16"/>
        </w:rPr>
        <w:t>/20</w:t>
      </w:r>
      <w:r w:rsidR="00A62DC2">
        <w:rPr>
          <w:sz w:val="16"/>
          <w:szCs w:val="16"/>
        </w:rPr>
        <w:t>22</w:t>
      </w:r>
      <w:r w:rsidRPr="00226882">
        <w:rPr>
          <w:sz w:val="16"/>
          <w:szCs w:val="16"/>
        </w:rPr>
        <w:t>-</w:t>
      </w:r>
      <w:r w:rsidR="009A5A95">
        <w:rPr>
          <w:sz w:val="16"/>
          <w:szCs w:val="16"/>
        </w:rPr>
        <w:t>8</w:t>
      </w:r>
      <w:r w:rsidRPr="00226882">
        <w:rPr>
          <w:sz w:val="16"/>
          <w:szCs w:val="16"/>
        </w:rPr>
        <w:t xml:space="preserve"> </w:t>
      </w:r>
    </w:p>
    <w:p w14:paraId="700C9F29" w14:textId="1D1C8409" w:rsidR="00034FF6" w:rsidRPr="00226882" w:rsidRDefault="00034FF6" w:rsidP="00034FF6">
      <w:pPr>
        <w:rPr>
          <w:rFonts w:cs="Arial"/>
          <w:sz w:val="16"/>
          <w:szCs w:val="16"/>
        </w:rPr>
      </w:pPr>
      <w:r w:rsidRPr="00226882">
        <w:rPr>
          <w:rFonts w:cs="Arial"/>
          <w:sz w:val="16"/>
          <w:szCs w:val="16"/>
        </w:rPr>
        <w:t xml:space="preserve">Datum: </w:t>
      </w:r>
      <w:r w:rsidR="009A3217">
        <w:rPr>
          <w:rFonts w:cs="Arial"/>
          <w:sz w:val="16"/>
          <w:szCs w:val="16"/>
        </w:rPr>
        <w:t>2.12</w:t>
      </w:r>
      <w:r w:rsidR="00A62DC2">
        <w:rPr>
          <w:rFonts w:cs="Arial"/>
          <w:sz w:val="16"/>
          <w:szCs w:val="16"/>
        </w:rPr>
        <w:t>.2022</w:t>
      </w:r>
    </w:p>
    <w:p w14:paraId="2F42E207" w14:textId="7A4B1B91" w:rsidR="00034FF6" w:rsidRPr="00226882" w:rsidRDefault="00034FF6" w:rsidP="00034FF6">
      <w:pPr>
        <w:rPr>
          <w:rFonts w:cs="Arial"/>
          <w:sz w:val="16"/>
          <w:szCs w:val="16"/>
        </w:rPr>
      </w:pPr>
      <w:r w:rsidRPr="00226882">
        <w:rPr>
          <w:rFonts w:cs="Arial"/>
          <w:sz w:val="16"/>
          <w:szCs w:val="16"/>
        </w:rPr>
        <w:t xml:space="preserve">Datoteka: </w:t>
      </w:r>
      <w:r w:rsidR="00C71F51">
        <w:rPr>
          <w:rFonts w:cs="Arial"/>
          <w:sz w:val="16"/>
          <w:szCs w:val="16"/>
        </w:rPr>
        <w:t>CMKlavnica</w:t>
      </w:r>
      <w:r w:rsidRPr="00226882">
        <w:rPr>
          <w:rFonts w:cs="Arial"/>
          <w:sz w:val="16"/>
          <w:szCs w:val="16"/>
        </w:rPr>
        <w:t>2</w:t>
      </w:r>
      <w:r w:rsidR="00A62DC2">
        <w:rPr>
          <w:rFonts w:cs="Arial"/>
          <w:sz w:val="16"/>
          <w:szCs w:val="16"/>
        </w:rPr>
        <w:t>2</w:t>
      </w:r>
      <w:r w:rsidRPr="00226882">
        <w:rPr>
          <w:rFonts w:cs="Arial"/>
          <w:sz w:val="16"/>
          <w:szCs w:val="16"/>
        </w:rPr>
        <w:t>IEDporočilo</w:t>
      </w:r>
    </w:p>
    <w:p w14:paraId="33E60361" w14:textId="77777777" w:rsidR="00034FF6" w:rsidRPr="007E6CDD" w:rsidRDefault="00034FF6" w:rsidP="00034FF6">
      <w:pPr>
        <w:rPr>
          <w:rFonts w:cs="Arial"/>
          <w:b/>
          <w:sz w:val="18"/>
          <w:szCs w:val="18"/>
        </w:rPr>
      </w:pPr>
    </w:p>
    <w:p w14:paraId="1A1C7C1A" w14:textId="77777777" w:rsidR="00034FF6" w:rsidRDefault="00034FF6" w:rsidP="00034FF6">
      <w:pPr>
        <w:jc w:val="center"/>
        <w:rPr>
          <w:b/>
        </w:rPr>
      </w:pPr>
    </w:p>
    <w:p w14:paraId="51D1BF72" w14:textId="77777777" w:rsidR="00034FF6" w:rsidRDefault="00034FF6" w:rsidP="00034FF6">
      <w:pPr>
        <w:jc w:val="center"/>
        <w:rPr>
          <w:b/>
        </w:rPr>
      </w:pPr>
    </w:p>
    <w:p w14:paraId="76AA559F" w14:textId="77777777" w:rsidR="00034FF6" w:rsidRDefault="00034FF6" w:rsidP="00034FF6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C744BAD" w14:textId="77777777" w:rsidR="00E303C2" w:rsidRDefault="00E303C2" w:rsidP="00E303C2">
      <w:pPr>
        <w:jc w:val="left"/>
        <w:rPr>
          <w:b/>
        </w:rPr>
      </w:pPr>
    </w:p>
    <w:p w14:paraId="5AF9CB8C" w14:textId="77777777" w:rsidR="00E303C2" w:rsidRDefault="00E303C2" w:rsidP="00E303C2">
      <w:pPr>
        <w:jc w:val="left"/>
        <w:rPr>
          <w:b/>
        </w:rPr>
      </w:pPr>
    </w:p>
    <w:p w14:paraId="05F572F9" w14:textId="31504746" w:rsidR="00E303C2" w:rsidRDefault="00E303C2" w:rsidP="00E303C2">
      <w:pPr>
        <w:jc w:val="left"/>
        <w:rPr>
          <w:bCs/>
        </w:rPr>
      </w:pPr>
      <w:r w:rsidRPr="00E303C2">
        <w:rPr>
          <w:b/>
        </w:rPr>
        <w:t xml:space="preserve">Zavezanec: </w:t>
      </w:r>
      <w:r w:rsidRPr="00E303C2">
        <w:rPr>
          <w:bCs/>
        </w:rPr>
        <w:t>Celjske mesnine d.</w:t>
      </w:r>
      <w:r>
        <w:rPr>
          <w:bCs/>
        </w:rPr>
        <w:t> </w:t>
      </w:r>
      <w:r w:rsidRPr="00E303C2">
        <w:rPr>
          <w:bCs/>
        </w:rPr>
        <w:t>o.</w:t>
      </w:r>
      <w:r>
        <w:rPr>
          <w:bCs/>
        </w:rPr>
        <w:t> </w:t>
      </w:r>
      <w:r w:rsidRPr="00E303C2">
        <w:rPr>
          <w:bCs/>
        </w:rPr>
        <w:t>o.</w:t>
      </w:r>
    </w:p>
    <w:p w14:paraId="6FCB11B5" w14:textId="77777777" w:rsidR="00E303C2" w:rsidRPr="00E303C2" w:rsidRDefault="00E303C2" w:rsidP="00E303C2">
      <w:pPr>
        <w:jc w:val="left"/>
        <w:rPr>
          <w:bCs/>
        </w:rPr>
      </w:pPr>
    </w:p>
    <w:p w14:paraId="34486C83" w14:textId="5C733F51" w:rsidR="00E303C2" w:rsidRDefault="00E303C2" w:rsidP="00E303C2">
      <w:pPr>
        <w:jc w:val="left"/>
        <w:rPr>
          <w:bCs/>
        </w:rPr>
      </w:pPr>
      <w:r w:rsidRPr="00E303C2">
        <w:rPr>
          <w:b/>
        </w:rPr>
        <w:t xml:space="preserve">Naprava / lokacija: </w:t>
      </w:r>
      <w:r w:rsidRPr="00E303C2">
        <w:rPr>
          <w:bCs/>
        </w:rPr>
        <w:t>Cesta v Trnovlje 17, 3000 Celje</w:t>
      </w:r>
    </w:p>
    <w:p w14:paraId="4C50FC4A" w14:textId="77777777" w:rsidR="00E303C2" w:rsidRPr="00E303C2" w:rsidRDefault="00E303C2" w:rsidP="00E303C2">
      <w:pPr>
        <w:jc w:val="left"/>
        <w:rPr>
          <w:b/>
        </w:rPr>
      </w:pPr>
    </w:p>
    <w:p w14:paraId="59779DF4" w14:textId="38818960" w:rsidR="00E303C2" w:rsidRPr="00E303C2" w:rsidRDefault="00E303C2" w:rsidP="00E303C2">
      <w:pPr>
        <w:jc w:val="left"/>
        <w:rPr>
          <w:bCs/>
        </w:rPr>
      </w:pPr>
      <w:r w:rsidRPr="00E303C2">
        <w:rPr>
          <w:b/>
        </w:rPr>
        <w:t xml:space="preserve">Datum pregleda: </w:t>
      </w:r>
      <w:r w:rsidRPr="00E303C2">
        <w:rPr>
          <w:bCs/>
        </w:rPr>
        <w:t>7.</w:t>
      </w:r>
      <w:r>
        <w:rPr>
          <w:bCs/>
        </w:rPr>
        <w:t> </w:t>
      </w:r>
      <w:r w:rsidRPr="00E303C2">
        <w:rPr>
          <w:bCs/>
        </w:rPr>
        <w:t>4.</w:t>
      </w:r>
      <w:r>
        <w:rPr>
          <w:bCs/>
        </w:rPr>
        <w:t> </w:t>
      </w:r>
      <w:r w:rsidRPr="00E303C2">
        <w:rPr>
          <w:bCs/>
        </w:rPr>
        <w:t>2022</w:t>
      </w:r>
    </w:p>
    <w:p w14:paraId="02CD256B" w14:textId="77777777" w:rsidR="00E303C2" w:rsidRPr="00E303C2" w:rsidRDefault="00E303C2" w:rsidP="00E303C2">
      <w:pPr>
        <w:jc w:val="left"/>
        <w:rPr>
          <w:b/>
        </w:rPr>
      </w:pPr>
    </w:p>
    <w:p w14:paraId="13213BD0" w14:textId="2689F7E8" w:rsidR="00E303C2" w:rsidRPr="00E303C2" w:rsidRDefault="00E303C2" w:rsidP="00E303C2">
      <w:pPr>
        <w:jc w:val="left"/>
        <w:rPr>
          <w:b/>
        </w:rPr>
      </w:pPr>
      <w:r>
        <w:rPr>
          <w:b/>
        </w:rPr>
        <w:t>Okoljevarstveno dovoljenje (</w:t>
      </w:r>
      <w:r w:rsidRPr="00E303C2">
        <w:rPr>
          <w:b/>
        </w:rPr>
        <w:t>OVD</w:t>
      </w:r>
      <w:r>
        <w:rPr>
          <w:b/>
        </w:rPr>
        <w:t>)</w:t>
      </w:r>
      <w:r w:rsidRPr="00E303C2">
        <w:rPr>
          <w:b/>
        </w:rPr>
        <w:t xml:space="preserve"> št</w:t>
      </w:r>
      <w:r>
        <w:rPr>
          <w:b/>
        </w:rPr>
        <w:t>evilka</w:t>
      </w:r>
      <w:r w:rsidRPr="00E303C2">
        <w:rPr>
          <w:b/>
        </w:rPr>
        <w:t xml:space="preserve">: </w:t>
      </w:r>
      <w:r w:rsidRPr="00E303C2">
        <w:rPr>
          <w:bCs/>
        </w:rPr>
        <w:t>35407-7/2007-17 z dne 23.</w:t>
      </w:r>
      <w:r>
        <w:rPr>
          <w:bCs/>
        </w:rPr>
        <w:t> </w:t>
      </w:r>
      <w:r w:rsidRPr="00E303C2">
        <w:rPr>
          <w:bCs/>
        </w:rPr>
        <w:t>6.</w:t>
      </w:r>
      <w:r>
        <w:rPr>
          <w:bCs/>
        </w:rPr>
        <w:t> </w:t>
      </w:r>
      <w:r w:rsidRPr="00E303C2">
        <w:rPr>
          <w:bCs/>
        </w:rPr>
        <w:t>2009</w:t>
      </w:r>
      <w:r w:rsidRPr="00E303C2">
        <w:rPr>
          <w:b/>
        </w:rPr>
        <w:t xml:space="preserve"> </w:t>
      </w:r>
    </w:p>
    <w:p w14:paraId="0ED8C8A8" w14:textId="77777777" w:rsidR="00E303C2" w:rsidRPr="00E303C2" w:rsidRDefault="00E303C2" w:rsidP="00E303C2">
      <w:pPr>
        <w:jc w:val="left"/>
        <w:rPr>
          <w:b/>
        </w:rPr>
      </w:pPr>
    </w:p>
    <w:p w14:paraId="2D9695D8" w14:textId="77777777" w:rsidR="00E303C2" w:rsidRPr="00E303C2" w:rsidRDefault="00E303C2" w:rsidP="00E303C2">
      <w:pPr>
        <w:jc w:val="left"/>
        <w:rPr>
          <w:b/>
        </w:rPr>
      </w:pPr>
      <w:r w:rsidRPr="00E303C2">
        <w:rPr>
          <w:b/>
        </w:rPr>
        <w:t>Usklajenost z OVD:</w:t>
      </w:r>
    </w:p>
    <w:p w14:paraId="04FF5DE2" w14:textId="77777777" w:rsidR="00E303C2" w:rsidRPr="00E303C2" w:rsidRDefault="00E303C2" w:rsidP="00E303C2">
      <w:pPr>
        <w:jc w:val="left"/>
        <w:rPr>
          <w:bCs/>
        </w:rPr>
      </w:pPr>
      <w:r w:rsidRPr="00E303C2">
        <w:rPr>
          <w:b/>
        </w:rPr>
        <w:t xml:space="preserve">              </w:t>
      </w:r>
      <w:r w:rsidRPr="00E303C2">
        <w:rPr>
          <w:bCs/>
        </w:rPr>
        <w:t>DA</w:t>
      </w:r>
    </w:p>
    <w:p w14:paraId="53C1557B" w14:textId="77777777" w:rsidR="00E303C2" w:rsidRPr="00E303C2" w:rsidRDefault="00E303C2" w:rsidP="00E303C2">
      <w:pPr>
        <w:jc w:val="left"/>
        <w:rPr>
          <w:bCs/>
        </w:rPr>
      </w:pPr>
      <w:r w:rsidRPr="00E303C2">
        <w:rPr>
          <w:bCs/>
        </w:rPr>
        <w:t xml:space="preserve">              NE (navedi): </w:t>
      </w:r>
    </w:p>
    <w:p w14:paraId="3AF93A3B" w14:textId="77777777" w:rsidR="00E303C2" w:rsidRPr="00E303C2" w:rsidRDefault="00E303C2" w:rsidP="00E303C2">
      <w:pPr>
        <w:jc w:val="left"/>
        <w:rPr>
          <w:bCs/>
        </w:rPr>
      </w:pPr>
      <w:r w:rsidRPr="00E303C2">
        <w:rPr>
          <w:bCs/>
        </w:rPr>
        <w:t xml:space="preserve">Pri zavezancu Celjske mesnine d.o.o.  je bil opravljen inšpekcijski pregled v zvezi z vplivi na okolje 2022. Pregledana so bila naslednja področja: odpadne vode, hrup, ravnanje z odpadki in emisije snovi v zrak ter poročanje o izpustih in prenosih onesnaževal. </w:t>
      </w:r>
    </w:p>
    <w:p w14:paraId="063BCE84" w14:textId="77777777" w:rsidR="00E303C2" w:rsidRPr="00E303C2" w:rsidRDefault="00E303C2" w:rsidP="00E303C2">
      <w:pPr>
        <w:jc w:val="left"/>
        <w:rPr>
          <w:bCs/>
        </w:rPr>
      </w:pPr>
    </w:p>
    <w:p w14:paraId="3F6E52B4" w14:textId="1C14A919" w:rsidR="00E303C2" w:rsidRPr="00E303C2" w:rsidRDefault="00E303C2" w:rsidP="00E303C2">
      <w:pPr>
        <w:jc w:val="left"/>
        <w:rPr>
          <w:bCs/>
        </w:rPr>
      </w:pPr>
      <w:r w:rsidRPr="00E303C2">
        <w:rPr>
          <w:bCs/>
        </w:rPr>
        <w:t xml:space="preserve">V sklopu pregledanega je bilo ugotovljenih več nepravilnosti, zato je bilo zavezancu izrečeno opozorilo skladno s 33.čl. ZIN, da mora zagotoviti redno vpisovanje v obratovalni dnevnik za industrijsko čistilno napravo, ustrezno označiti vse naprave za skladiščenje odpadkov in v sklopu obratovalnega monitoringa </w:t>
      </w:r>
      <w:r w:rsidRPr="00E303C2">
        <w:rPr>
          <w:bCs/>
        </w:rPr>
        <w:t>zagotoviti</w:t>
      </w:r>
      <w:r w:rsidRPr="00E303C2">
        <w:rPr>
          <w:bCs/>
        </w:rPr>
        <w:t xml:space="preserve"> izvedbo meritev emisij hrupa v okolje, saj so od zadnjih meritev pretekla več kot tri leta. Zavezanec je naštete nepravilnosti že odpravil. </w:t>
      </w:r>
    </w:p>
    <w:p w14:paraId="06679870" w14:textId="77777777" w:rsidR="00E303C2" w:rsidRPr="00E303C2" w:rsidRDefault="00E303C2" w:rsidP="00E303C2">
      <w:pPr>
        <w:jc w:val="left"/>
        <w:rPr>
          <w:bCs/>
        </w:rPr>
      </w:pPr>
    </w:p>
    <w:p w14:paraId="4F4FBA62" w14:textId="47DC99E7" w:rsidR="00E303C2" w:rsidRPr="00E303C2" w:rsidRDefault="00E303C2" w:rsidP="00E303C2">
      <w:pPr>
        <w:jc w:val="left"/>
        <w:rPr>
          <w:bCs/>
        </w:rPr>
      </w:pPr>
      <w:r w:rsidRPr="00E303C2">
        <w:rPr>
          <w:bCs/>
        </w:rPr>
        <w:t>V zvezi z odvajanjem odpadnih vod je bila zavezancu zaradi čezmernega obremenjevanja okolja na dveh iztokih izdana ureditvena odločba št. 06182-891/2022-5 z dne 8.</w:t>
      </w:r>
      <w:r>
        <w:rPr>
          <w:bCs/>
        </w:rPr>
        <w:t> </w:t>
      </w:r>
      <w:r w:rsidRPr="00E303C2">
        <w:rPr>
          <w:bCs/>
        </w:rPr>
        <w:t>4.</w:t>
      </w:r>
      <w:r>
        <w:rPr>
          <w:bCs/>
        </w:rPr>
        <w:t> </w:t>
      </w:r>
      <w:r w:rsidRPr="00E303C2">
        <w:rPr>
          <w:bCs/>
        </w:rPr>
        <w:t xml:space="preserve">2022, v kateri  mu je bilo naloženo, da mora zagotoviti izvedbo ukrepov, s katerimi bo v industrijskih odpadnih vodah na odtokih V1-1 in V1-2  doseženo znižanje parametrov tako, da z emisijami odpadnih vod na teh odtokih ne bo več povzročal čezmernega obremenjevanja okolja </w:t>
      </w:r>
    </w:p>
    <w:p w14:paraId="40AE1632" w14:textId="15F83E73" w:rsidR="00E303C2" w:rsidRDefault="00E303C2" w:rsidP="00E303C2">
      <w:pPr>
        <w:jc w:val="left"/>
        <w:rPr>
          <w:bCs/>
        </w:rPr>
      </w:pPr>
      <w:r w:rsidRPr="00E303C2">
        <w:rPr>
          <w:bCs/>
        </w:rPr>
        <w:t xml:space="preserve">Inšpekcijski postopek še ni zaključen. </w:t>
      </w:r>
    </w:p>
    <w:p w14:paraId="6F8079F9" w14:textId="77777777" w:rsidR="00E303C2" w:rsidRPr="00E303C2" w:rsidRDefault="00E303C2" w:rsidP="00E303C2">
      <w:pPr>
        <w:jc w:val="left"/>
        <w:rPr>
          <w:bCs/>
        </w:rPr>
      </w:pPr>
    </w:p>
    <w:p w14:paraId="719658C6" w14:textId="77777777" w:rsidR="00E303C2" w:rsidRPr="00E303C2" w:rsidRDefault="00E303C2" w:rsidP="00E303C2">
      <w:pPr>
        <w:jc w:val="left"/>
        <w:rPr>
          <w:b/>
        </w:rPr>
      </w:pPr>
      <w:r w:rsidRPr="00E303C2">
        <w:rPr>
          <w:b/>
        </w:rPr>
        <w:t>Zaključki / naslednje aktivnosti:</w:t>
      </w:r>
    </w:p>
    <w:p w14:paraId="22491EB1" w14:textId="77777777" w:rsidR="00E303C2" w:rsidRPr="00E303C2" w:rsidRDefault="00E303C2" w:rsidP="00E303C2">
      <w:pPr>
        <w:jc w:val="left"/>
        <w:rPr>
          <w:bCs/>
        </w:rPr>
      </w:pPr>
      <w:r w:rsidRPr="00E303C2">
        <w:rPr>
          <w:bCs/>
        </w:rPr>
        <w:t>Naslednji redni inšpekcijski pregled bo opravljen v skladu z delovnim načrtom inšpektorata, izredni po potrebi, kontrolni inšpekcijski pregled pa po preteku roka iz citirane odločbe.</w:t>
      </w:r>
    </w:p>
    <w:p w14:paraId="6A2B28FE" w14:textId="77777777" w:rsidR="00E303C2" w:rsidRPr="00E303C2" w:rsidRDefault="00E303C2" w:rsidP="00E303C2">
      <w:pPr>
        <w:jc w:val="center"/>
        <w:rPr>
          <w:b/>
        </w:rPr>
      </w:pPr>
    </w:p>
    <w:p w14:paraId="7FA3B376" w14:textId="77777777" w:rsidR="00034FF6" w:rsidRDefault="00034FF6" w:rsidP="00034FF6">
      <w:pPr>
        <w:jc w:val="center"/>
        <w:rPr>
          <w:b/>
        </w:rPr>
      </w:pPr>
    </w:p>
    <w:sectPr w:rsidR="00034FF6" w:rsidSect="0073673E"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8DE8" w14:textId="77777777" w:rsidR="00D5161F" w:rsidRDefault="00D5161F">
      <w:r>
        <w:separator/>
      </w:r>
    </w:p>
  </w:endnote>
  <w:endnote w:type="continuationSeparator" w:id="0">
    <w:p w14:paraId="1E514738" w14:textId="77777777" w:rsidR="00D5161F" w:rsidRDefault="00D5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C768" w14:textId="77777777" w:rsidR="00D5161F" w:rsidRDefault="00D5161F">
      <w:r>
        <w:separator/>
      </w:r>
    </w:p>
  </w:footnote>
  <w:footnote w:type="continuationSeparator" w:id="0">
    <w:p w14:paraId="34EFBE29" w14:textId="77777777" w:rsidR="00D5161F" w:rsidRDefault="00D5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E9D"/>
    <w:multiLevelType w:val="hybridMultilevel"/>
    <w:tmpl w:val="C7187808"/>
    <w:lvl w:ilvl="0" w:tplc="0960060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4C"/>
    <w:multiLevelType w:val="hybridMultilevel"/>
    <w:tmpl w:val="13B67020"/>
    <w:lvl w:ilvl="0" w:tplc="A73C4A5C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36E0"/>
    <w:multiLevelType w:val="hybridMultilevel"/>
    <w:tmpl w:val="8B06FA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A43"/>
    <w:multiLevelType w:val="hybridMultilevel"/>
    <w:tmpl w:val="F1B678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6"/>
    <w:rsid w:val="00034FF6"/>
    <w:rsid w:val="00076D1C"/>
    <w:rsid w:val="000924B3"/>
    <w:rsid w:val="000B0331"/>
    <w:rsid w:val="000C6ACC"/>
    <w:rsid w:val="0015361A"/>
    <w:rsid w:val="002E6321"/>
    <w:rsid w:val="0035286A"/>
    <w:rsid w:val="00354CAB"/>
    <w:rsid w:val="0037110B"/>
    <w:rsid w:val="004258B5"/>
    <w:rsid w:val="00477238"/>
    <w:rsid w:val="00567C91"/>
    <w:rsid w:val="005A5BC2"/>
    <w:rsid w:val="006639F1"/>
    <w:rsid w:val="006E7D4E"/>
    <w:rsid w:val="00707FF3"/>
    <w:rsid w:val="008032AB"/>
    <w:rsid w:val="008E762D"/>
    <w:rsid w:val="00974152"/>
    <w:rsid w:val="009A3217"/>
    <w:rsid w:val="009A5A95"/>
    <w:rsid w:val="009C7E8E"/>
    <w:rsid w:val="00A62DC2"/>
    <w:rsid w:val="00B95B7B"/>
    <w:rsid w:val="00C4333D"/>
    <w:rsid w:val="00C71F51"/>
    <w:rsid w:val="00D5161F"/>
    <w:rsid w:val="00D55399"/>
    <w:rsid w:val="00E3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9EC"/>
  <w15:chartTrackingRefBased/>
  <w15:docId w15:val="{990970FC-EF55-43C8-8A90-5E9347F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4F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34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34FF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034FF6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basedOn w:val="Privzetapisavaodstavka"/>
    <w:link w:val="Telobesedila"/>
    <w:rsid w:val="00034FF6"/>
    <w:rPr>
      <w:rFonts w:ascii="Arial" w:eastAsia="Batang" w:hAnsi="Arial" w:cs="Wingdings"/>
      <w:sz w:val="20"/>
      <w:szCs w:val="24"/>
      <w:lang w:eastAsia="ko-KR" w:bidi="sa-IN"/>
    </w:rPr>
  </w:style>
  <w:style w:type="character" w:styleId="Hiperpovezava">
    <w:name w:val="Hyperlink"/>
    <w:rsid w:val="00034FF6"/>
    <w:rPr>
      <w:rFonts w:cs="Times New Roman"/>
      <w:color w:val="0000FF"/>
      <w:u w:val="single"/>
    </w:rPr>
  </w:style>
  <w:style w:type="paragraph" w:customStyle="1" w:styleId="Default">
    <w:name w:val="Default"/>
    <w:rsid w:val="00034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4FF6"/>
    <w:pPr>
      <w:ind w:left="720"/>
      <w:contextualSpacing/>
      <w:jc w:val="left"/>
    </w:pPr>
    <w:rPr>
      <w:rFonts w:eastAsia="Batang" w:cs="Mangal"/>
      <w:szCs w:val="24"/>
      <w:lang w:eastAsia="ko-KR" w:bidi="sa-IN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034FF6"/>
    <w:pPr>
      <w:spacing w:after="120"/>
      <w:ind w:left="283"/>
      <w:jc w:val="left"/>
    </w:pPr>
    <w:rPr>
      <w:rFonts w:eastAsia="Batang" w:cs="Arial"/>
      <w:sz w:val="16"/>
      <w:szCs w:val="16"/>
      <w:lang w:eastAsia="ko-KR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034FF6"/>
    <w:rPr>
      <w:rFonts w:ascii="Arial" w:eastAsia="Batang" w:hAnsi="Arial" w:cs="Arial"/>
      <w:sz w:val="16"/>
      <w:szCs w:val="16"/>
      <w:lang w:eastAsia="ko-KR"/>
    </w:rPr>
  </w:style>
  <w:style w:type="paragraph" w:customStyle="1" w:styleId="datumtevilka">
    <w:name w:val="datum številka"/>
    <w:basedOn w:val="Navaden"/>
    <w:uiPriority w:val="99"/>
    <w:qFormat/>
    <w:rsid w:val="006639F1"/>
    <w:pPr>
      <w:tabs>
        <w:tab w:val="left" w:pos="1701"/>
      </w:tabs>
      <w:spacing w:line="260" w:lineRule="atLeast"/>
      <w:jc w:val="left"/>
    </w:pPr>
  </w:style>
  <w:style w:type="paragraph" w:styleId="Noga">
    <w:name w:val="footer"/>
    <w:basedOn w:val="Navaden"/>
    <w:link w:val="NogaZnak"/>
    <w:uiPriority w:val="99"/>
    <w:unhideWhenUsed/>
    <w:rsid w:val="005A5B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5BC2"/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Slapnik</dc:creator>
  <cp:keywords/>
  <dc:description/>
  <cp:lastModifiedBy>Darija Dolenc Ulčar</cp:lastModifiedBy>
  <cp:revision>2</cp:revision>
  <cp:lastPrinted>2022-12-01T11:25:00Z</cp:lastPrinted>
  <dcterms:created xsi:type="dcterms:W3CDTF">2022-12-20T08:35:00Z</dcterms:created>
  <dcterms:modified xsi:type="dcterms:W3CDTF">2022-12-20T08:35:00Z</dcterms:modified>
</cp:coreProperties>
</file>