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E916C6" w:rsidRDefault="00F86595" w:rsidP="00E916C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E916C6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E916C6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E916C6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E916C6" w:rsidRDefault="00072BB8" w:rsidP="00E916C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E916C6" w:rsidRDefault="006E22B6" w:rsidP="00E916C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E916C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E916C6" w:rsidRDefault="006E22B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916C6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E916C6">
        <w:rPr>
          <w:rFonts w:ascii="Arial" w:hAnsi="Arial" w:cs="Arial"/>
          <w:b/>
          <w:bCs/>
          <w:sz w:val="20"/>
          <w:szCs w:val="20"/>
        </w:rPr>
        <w:t>A</w:t>
      </w:r>
      <w:r w:rsidR="00450E65" w:rsidRPr="00E916C6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77777777" w:rsidR="00450E65" w:rsidRPr="00E916C6" w:rsidRDefault="00450E65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67F0D1A" w14:textId="77777777" w:rsidR="008B0E9F" w:rsidRPr="00A37F88" w:rsidRDefault="008B0E9F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4A94F6A" w14:textId="77777777" w:rsidR="00E916C6" w:rsidRPr="00A37F88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37F88">
        <w:rPr>
          <w:rFonts w:ascii="Arial" w:hAnsi="Arial" w:cs="Arial"/>
          <w:b/>
          <w:bCs/>
          <w:sz w:val="20"/>
          <w:szCs w:val="20"/>
        </w:rPr>
        <w:t>Zavezanec:</w:t>
      </w:r>
    </w:p>
    <w:p w14:paraId="4E588167" w14:textId="77777777" w:rsidR="00E916C6" w:rsidRPr="00E916C6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16C6">
        <w:rPr>
          <w:rFonts w:ascii="Arial" w:hAnsi="Arial" w:cs="Arial"/>
          <w:sz w:val="20"/>
          <w:szCs w:val="20"/>
        </w:rPr>
        <w:t xml:space="preserve">Termoelektrarna Brestanica, </w:t>
      </w:r>
      <w:proofErr w:type="spellStart"/>
      <w:r w:rsidRPr="00E916C6">
        <w:rPr>
          <w:rFonts w:ascii="Arial" w:hAnsi="Arial" w:cs="Arial"/>
          <w:sz w:val="20"/>
          <w:szCs w:val="20"/>
        </w:rPr>
        <w:t>d.o.o</w:t>
      </w:r>
      <w:proofErr w:type="spellEnd"/>
      <w:r w:rsidRPr="00E916C6">
        <w:rPr>
          <w:rFonts w:ascii="Arial" w:hAnsi="Arial" w:cs="Arial"/>
          <w:sz w:val="20"/>
          <w:szCs w:val="20"/>
        </w:rPr>
        <w:t>.,</w:t>
      </w:r>
    </w:p>
    <w:p w14:paraId="34693BD6" w14:textId="77777777" w:rsidR="00E916C6" w:rsidRPr="00E916C6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16C6">
        <w:rPr>
          <w:rFonts w:ascii="Arial" w:hAnsi="Arial" w:cs="Arial"/>
          <w:sz w:val="20"/>
          <w:szCs w:val="20"/>
        </w:rPr>
        <w:t>Cesta prvih borcev 18</w:t>
      </w:r>
    </w:p>
    <w:p w14:paraId="44295E67" w14:textId="77777777" w:rsidR="00E916C6" w:rsidRPr="00E916C6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16C6">
        <w:rPr>
          <w:rFonts w:ascii="Arial" w:hAnsi="Arial" w:cs="Arial"/>
          <w:sz w:val="20"/>
          <w:szCs w:val="20"/>
        </w:rPr>
        <w:t>8280 Brestanica</w:t>
      </w:r>
    </w:p>
    <w:p w14:paraId="56BD4F9D" w14:textId="77777777" w:rsidR="00A37F88" w:rsidRDefault="00A37F88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2177136" w14:textId="2BA792F3" w:rsidR="00E916C6" w:rsidRPr="00A37F88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37F88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585EC549" w14:textId="77777777" w:rsidR="00E916C6" w:rsidRPr="00E916C6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16C6">
        <w:rPr>
          <w:rFonts w:ascii="Arial" w:hAnsi="Arial" w:cs="Arial"/>
          <w:sz w:val="20"/>
          <w:szCs w:val="20"/>
        </w:rPr>
        <w:t>Kurilna naprava za proizvodnjo elektrike</w:t>
      </w:r>
    </w:p>
    <w:p w14:paraId="739EBC38" w14:textId="77777777" w:rsidR="00A37F88" w:rsidRDefault="00A37F88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6C362DB" w14:textId="295316CF" w:rsidR="00E916C6" w:rsidRPr="00E916C6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37F88">
        <w:rPr>
          <w:rFonts w:ascii="Arial" w:hAnsi="Arial" w:cs="Arial"/>
          <w:b/>
          <w:bCs/>
          <w:sz w:val="20"/>
          <w:szCs w:val="20"/>
        </w:rPr>
        <w:t>Datum pregleda</w:t>
      </w:r>
      <w:r w:rsidRPr="00E916C6">
        <w:rPr>
          <w:rFonts w:ascii="Arial" w:hAnsi="Arial" w:cs="Arial"/>
          <w:sz w:val="20"/>
          <w:szCs w:val="20"/>
        </w:rPr>
        <w:t>:</w:t>
      </w:r>
    </w:p>
    <w:p w14:paraId="50B4342A" w14:textId="77777777" w:rsidR="00E916C6" w:rsidRPr="00E916C6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16C6">
        <w:rPr>
          <w:rFonts w:ascii="Arial" w:hAnsi="Arial" w:cs="Arial"/>
          <w:sz w:val="20"/>
          <w:szCs w:val="20"/>
        </w:rPr>
        <w:t>14.1.2020</w:t>
      </w:r>
    </w:p>
    <w:p w14:paraId="75C1DD48" w14:textId="77777777" w:rsidR="00A37F88" w:rsidRDefault="00A37F88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E5C88FC" w14:textId="77777777" w:rsidR="00A37F88" w:rsidRDefault="00A37F88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37F88">
        <w:rPr>
          <w:rFonts w:ascii="Arial" w:hAnsi="Arial" w:cs="Arial"/>
          <w:sz w:val="20"/>
          <w:szCs w:val="20"/>
        </w:rPr>
        <w:t>Okoljevarstveno dovoljenje (OVD) številka:</w:t>
      </w:r>
    </w:p>
    <w:p w14:paraId="74576CD8" w14:textId="429FFA92" w:rsidR="00E916C6" w:rsidRPr="00E916C6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16C6">
        <w:rPr>
          <w:rFonts w:ascii="Arial" w:hAnsi="Arial" w:cs="Arial"/>
          <w:sz w:val="20"/>
          <w:szCs w:val="20"/>
        </w:rPr>
        <w:t>Zavezancu je bilo dne 14.12.2007 s strani ARSO izdano OVD št. 35407-14/2006-18 za</w:t>
      </w:r>
      <w:r>
        <w:rPr>
          <w:rFonts w:ascii="Arial" w:hAnsi="Arial" w:cs="Arial"/>
          <w:sz w:val="20"/>
          <w:szCs w:val="20"/>
        </w:rPr>
        <w:t xml:space="preserve"> </w:t>
      </w:r>
      <w:r w:rsidRPr="00E916C6">
        <w:rPr>
          <w:rFonts w:ascii="Arial" w:hAnsi="Arial" w:cs="Arial"/>
          <w:sz w:val="20"/>
          <w:szCs w:val="20"/>
        </w:rPr>
        <w:t>obratovanje kurilne naprave z nazivno vhodno toplotno močjo 947,38 MW, katero se nanaša na</w:t>
      </w:r>
      <w:r>
        <w:rPr>
          <w:rFonts w:ascii="Arial" w:hAnsi="Arial" w:cs="Arial"/>
          <w:sz w:val="20"/>
          <w:szCs w:val="20"/>
        </w:rPr>
        <w:t xml:space="preserve"> </w:t>
      </w:r>
      <w:r w:rsidRPr="00E916C6">
        <w:rPr>
          <w:rFonts w:ascii="Arial" w:hAnsi="Arial" w:cs="Arial"/>
          <w:sz w:val="20"/>
          <w:szCs w:val="20"/>
        </w:rPr>
        <w:t>17 nepremičnih tehnoloških enot. Dne 30.5.2014 je ARSO izdala zavezancu tudi odločbo št.</w:t>
      </w:r>
      <w:r w:rsidR="00A37F88">
        <w:rPr>
          <w:rFonts w:ascii="Arial" w:hAnsi="Arial" w:cs="Arial"/>
          <w:sz w:val="20"/>
          <w:szCs w:val="20"/>
        </w:rPr>
        <w:t xml:space="preserve"> </w:t>
      </w:r>
      <w:r w:rsidRPr="00E916C6">
        <w:rPr>
          <w:rFonts w:ascii="Arial" w:hAnsi="Arial" w:cs="Arial"/>
          <w:sz w:val="20"/>
          <w:szCs w:val="20"/>
        </w:rPr>
        <w:t>35406-17/2013-39 o spremembi OVD, s katero je spremenila nazivno vhodno toplotno moč</w:t>
      </w:r>
      <w:r w:rsidR="00A37F88">
        <w:rPr>
          <w:rFonts w:ascii="Arial" w:hAnsi="Arial" w:cs="Arial"/>
          <w:sz w:val="20"/>
          <w:szCs w:val="20"/>
        </w:rPr>
        <w:t xml:space="preserve"> </w:t>
      </w:r>
      <w:r w:rsidRPr="00E916C6">
        <w:rPr>
          <w:rFonts w:ascii="Arial" w:hAnsi="Arial" w:cs="Arial"/>
          <w:sz w:val="20"/>
          <w:szCs w:val="20"/>
        </w:rPr>
        <w:t>kurilne naprave na 1338,1 MW, hkrati pa zavezancu izdala tudi okoljevarstveno soglasje za</w:t>
      </w:r>
      <w:r w:rsidR="00A37F88">
        <w:rPr>
          <w:rFonts w:ascii="Arial" w:hAnsi="Arial" w:cs="Arial"/>
          <w:sz w:val="20"/>
          <w:szCs w:val="20"/>
        </w:rPr>
        <w:t xml:space="preserve"> </w:t>
      </w:r>
      <w:r w:rsidRPr="00E916C6">
        <w:rPr>
          <w:rFonts w:ascii="Arial" w:hAnsi="Arial" w:cs="Arial"/>
          <w:sz w:val="20"/>
          <w:szCs w:val="20"/>
        </w:rPr>
        <w:t>izgradnjo plinskih blokov 4X40-70 MW. Zavezanec ima torej OVD za obratovanje kurilne naprave,</w:t>
      </w:r>
      <w:r w:rsidR="00A37F88">
        <w:rPr>
          <w:rFonts w:ascii="Arial" w:hAnsi="Arial" w:cs="Arial"/>
          <w:sz w:val="20"/>
          <w:szCs w:val="20"/>
        </w:rPr>
        <w:t xml:space="preserve"> </w:t>
      </w:r>
      <w:r w:rsidRPr="00E916C6">
        <w:rPr>
          <w:rFonts w:ascii="Arial" w:hAnsi="Arial" w:cs="Arial"/>
          <w:sz w:val="20"/>
          <w:szCs w:val="20"/>
        </w:rPr>
        <w:t>ki je po določbah 11. točke izreka OVD št. 35407-14/2006-18 poteklo januarja 2018, vendar se</w:t>
      </w:r>
      <w:r w:rsidR="00A37F88">
        <w:rPr>
          <w:rFonts w:ascii="Arial" w:hAnsi="Arial" w:cs="Arial"/>
          <w:sz w:val="20"/>
          <w:szCs w:val="20"/>
        </w:rPr>
        <w:t xml:space="preserve"> </w:t>
      </w:r>
      <w:r w:rsidRPr="00E916C6">
        <w:rPr>
          <w:rFonts w:ascii="Arial" w:hAnsi="Arial" w:cs="Arial"/>
          <w:sz w:val="20"/>
          <w:szCs w:val="20"/>
        </w:rPr>
        <w:t xml:space="preserve">bo časovno omejena veljavnost OVD, skladno z novimi določbami </w:t>
      </w:r>
      <w:proofErr w:type="spellStart"/>
      <w:r w:rsidRPr="00E916C6">
        <w:rPr>
          <w:rFonts w:ascii="Arial" w:hAnsi="Arial" w:cs="Arial"/>
          <w:sz w:val="20"/>
          <w:szCs w:val="20"/>
        </w:rPr>
        <w:t>t.i</w:t>
      </w:r>
      <w:proofErr w:type="spellEnd"/>
      <w:r w:rsidRPr="00E916C6">
        <w:rPr>
          <w:rFonts w:ascii="Arial" w:hAnsi="Arial" w:cs="Arial"/>
          <w:sz w:val="20"/>
          <w:szCs w:val="20"/>
        </w:rPr>
        <w:t>. IED direktive, pri prvi</w:t>
      </w:r>
      <w:r w:rsidR="00A37F88">
        <w:rPr>
          <w:rFonts w:ascii="Arial" w:hAnsi="Arial" w:cs="Arial"/>
          <w:sz w:val="20"/>
          <w:szCs w:val="20"/>
        </w:rPr>
        <w:t xml:space="preserve"> </w:t>
      </w:r>
      <w:r w:rsidRPr="00E916C6">
        <w:rPr>
          <w:rFonts w:ascii="Arial" w:hAnsi="Arial" w:cs="Arial"/>
          <w:sz w:val="20"/>
          <w:szCs w:val="20"/>
        </w:rPr>
        <w:t>naslednji spremembi spremenila v veljavnost za nedoločen čas</w:t>
      </w:r>
      <w:r w:rsidR="00A37F88">
        <w:rPr>
          <w:rFonts w:ascii="Arial" w:hAnsi="Arial" w:cs="Arial"/>
          <w:sz w:val="20"/>
          <w:szCs w:val="20"/>
        </w:rPr>
        <w:t>.</w:t>
      </w:r>
    </w:p>
    <w:p w14:paraId="4D1FDF76" w14:textId="77777777" w:rsidR="00A37F88" w:rsidRDefault="00A37F88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8F78F35" w14:textId="7FBE9325" w:rsidR="00E916C6" w:rsidRPr="00A37F88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37F88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2C3DBE18" w14:textId="77777777" w:rsidR="00E916C6" w:rsidRPr="00E916C6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16C6">
        <w:rPr>
          <w:rFonts w:ascii="Arial" w:hAnsi="Arial" w:cs="Arial"/>
          <w:sz w:val="20"/>
          <w:szCs w:val="20"/>
        </w:rPr>
        <w:t>DA</w:t>
      </w:r>
    </w:p>
    <w:p w14:paraId="0B12C439" w14:textId="77777777" w:rsidR="00A37F88" w:rsidRDefault="00A37F88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7B27064" w14:textId="0EFFEC23" w:rsidR="00E916C6" w:rsidRPr="00A37F88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37F88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2538284B" w14:textId="42019230" w:rsidR="00E916C6" w:rsidRPr="00E916C6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16C6">
        <w:rPr>
          <w:rFonts w:ascii="Arial" w:hAnsi="Arial" w:cs="Arial"/>
          <w:sz w:val="20"/>
          <w:szCs w:val="20"/>
        </w:rPr>
        <w:t>Opravljen je bil izredni inšpekcijski pregled zaradi sprememb OVD. V grobem gre za dva sklopa</w:t>
      </w:r>
      <w:r w:rsidR="00A37F88">
        <w:rPr>
          <w:rFonts w:ascii="Arial" w:hAnsi="Arial" w:cs="Arial"/>
          <w:sz w:val="20"/>
          <w:szCs w:val="20"/>
        </w:rPr>
        <w:t xml:space="preserve"> </w:t>
      </w:r>
      <w:r w:rsidRPr="00E916C6">
        <w:rPr>
          <w:rFonts w:ascii="Arial" w:hAnsi="Arial" w:cs="Arial"/>
          <w:sz w:val="20"/>
          <w:szCs w:val="20"/>
        </w:rPr>
        <w:t>sprememb, ene so nastale na osnovi izbrane plinska turbine SIEMENS SGT, druge pa zaradi</w:t>
      </w:r>
      <w:r w:rsidR="00A37F88">
        <w:rPr>
          <w:rFonts w:ascii="Arial" w:hAnsi="Arial" w:cs="Arial"/>
          <w:sz w:val="20"/>
          <w:szCs w:val="20"/>
        </w:rPr>
        <w:t xml:space="preserve"> </w:t>
      </w:r>
      <w:r w:rsidRPr="00E916C6">
        <w:rPr>
          <w:rFonts w:ascii="Arial" w:hAnsi="Arial" w:cs="Arial"/>
          <w:sz w:val="20"/>
          <w:szCs w:val="20"/>
        </w:rPr>
        <w:t xml:space="preserve">zamenjave parnega kotla - </w:t>
      </w:r>
      <w:proofErr w:type="spellStart"/>
      <w:r w:rsidRPr="00E916C6">
        <w:rPr>
          <w:rFonts w:ascii="Arial" w:hAnsi="Arial" w:cs="Arial"/>
          <w:sz w:val="20"/>
          <w:szCs w:val="20"/>
        </w:rPr>
        <w:t>Steamblocka</w:t>
      </w:r>
      <w:proofErr w:type="spellEnd"/>
      <w:r w:rsidRPr="00E916C6">
        <w:rPr>
          <w:rFonts w:ascii="Arial" w:hAnsi="Arial" w:cs="Arial"/>
          <w:sz w:val="20"/>
          <w:szCs w:val="20"/>
        </w:rPr>
        <w:t>. Zaradi obsežnosti teh sprememb, bi bilo smiselno izdati</w:t>
      </w:r>
    </w:p>
    <w:p w14:paraId="766E9138" w14:textId="77777777" w:rsidR="00E916C6" w:rsidRPr="00E916C6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16C6">
        <w:rPr>
          <w:rFonts w:ascii="Arial" w:hAnsi="Arial" w:cs="Arial"/>
          <w:sz w:val="20"/>
          <w:szCs w:val="20"/>
        </w:rPr>
        <w:t>v celoti novo dovoljenje, z uveljavitvijo katerega pa bi moralo hkrati prenehati veljati sedanje. Če</w:t>
      </w:r>
    </w:p>
    <w:p w14:paraId="7CD279F5" w14:textId="2DE914E3" w:rsidR="00C21EC1" w:rsidRPr="00E916C6" w:rsidRDefault="00E916C6" w:rsidP="00E916C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916C6">
        <w:rPr>
          <w:rFonts w:ascii="Arial" w:hAnsi="Arial" w:cs="Arial"/>
          <w:sz w:val="20"/>
          <w:szCs w:val="20"/>
        </w:rPr>
        <w:t>bodo namreč vse navedene spremembe napisane v amandmajski obliki, bo postalo OVD</w:t>
      </w:r>
      <w:r w:rsidR="00A7448F">
        <w:rPr>
          <w:rFonts w:ascii="Arial" w:hAnsi="Arial" w:cs="Arial"/>
          <w:sz w:val="20"/>
          <w:szCs w:val="20"/>
        </w:rPr>
        <w:t xml:space="preserve"> </w:t>
      </w:r>
      <w:r w:rsidRPr="00E916C6">
        <w:rPr>
          <w:rFonts w:ascii="Arial" w:hAnsi="Arial" w:cs="Arial"/>
          <w:sz w:val="20"/>
          <w:szCs w:val="20"/>
        </w:rPr>
        <w:t>nečitljivo in nepregledno.</w:t>
      </w:r>
    </w:p>
    <w:sectPr w:rsidR="00C21EC1" w:rsidRPr="00E91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592F"/>
    <w:rsid w:val="007C73E1"/>
    <w:rsid w:val="007D2A3E"/>
    <w:rsid w:val="00800B37"/>
    <w:rsid w:val="00816C00"/>
    <w:rsid w:val="00817001"/>
    <w:rsid w:val="0088491E"/>
    <w:rsid w:val="008A52B8"/>
    <w:rsid w:val="008A6274"/>
    <w:rsid w:val="008B0E9F"/>
    <w:rsid w:val="008D01F5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A2221"/>
    <w:rsid w:val="00AC1AFC"/>
    <w:rsid w:val="00AE1983"/>
    <w:rsid w:val="00AF6E7C"/>
    <w:rsid w:val="00B031E9"/>
    <w:rsid w:val="00B13580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76CE1"/>
    <w:rsid w:val="00C915FB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A43E2"/>
    <w:rsid w:val="00EB1A87"/>
    <w:rsid w:val="00EC2DA0"/>
    <w:rsid w:val="00ED7EAA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2021-03-22T09:01:00Z</dcterms:created>
  <dcterms:modified xsi:type="dcterms:W3CDTF">2021-03-22T09:04:00Z</dcterms:modified>
</cp:coreProperties>
</file>