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90313B" w:rsidRDefault="00F86595" w:rsidP="0090313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90313B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90313B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90313B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90313B" w:rsidRDefault="00072BB8" w:rsidP="0090313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90313B" w:rsidRDefault="006E22B6" w:rsidP="0090313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90313B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90313B" w:rsidRDefault="006E22B6" w:rsidP="0090313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90313B">
        <w:rPr>
          <w:b/>
          <w:bCs/>
          <w:color w:val="auto"/>
          <w:sz w:val="20"/>
          <w:szCs w:val="20"/>
        </w:rPr>
        <w:t>ONESNAŽEVANJE OKOLJA VEČJEGA OBSEGA</w:t>
      </w:r>
    </w:p>
    <w:p w14:paraId="0244E517" w14:textId="77777777" w:rsidR="003E6C4B" w:rsidRPr="0090313B" w:rsidRDefault="003E6C4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6C2993B" w14:textId="77777777" w:rsidR="0090313B" w:rsidRPr="0090313B" w:rsidRDefault="0090313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0313B">
        <w:rPr>
          <w:rFonts w:ascii="Arial" w:hAnsi="Arial" w:cs="Arial"/>
          <w:b/>
          <w:bCs/>
          <w:sz w:val="20"/>
          <w:szCs w:val="20"/>
        </w:rPr>
        <w:t>Zavezanec:</w:t>
      </w:r>
    </w:p>
    <w:p w14:paraId="727D1052" w14:textId="77777777" w:rsidR="0090313B" w:rsidRPr="0090313B" w:rsidRDefault="0090313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0313B">
        <w:rPr>
          <w:rFonts w:ascii="Arial" w:hAnsi="Arial" w:cs="Arial"/>
          <w:sz w:val="20"/>
          <w:szCs w:val="20"/>
        </w:rPr>
        <w:t>Steklarna Rogaška,</w:t>
      </w:r>
    </w:p>
    <w:p w14:paraId="42E81A37" w14:textId="77777777" w:rsidR="0090313B" w:rsidRPr="0090313B" w:rsidRDefault="0090313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0313B">
        <w:rPr>
          <w:rFonts w:ascii="Arial" w:hAnsi="Arial" w:cs="Arial"/>
          <w:sz w:val="20"/>
          <w:szCs w:val="20"/>
        </w:rPr>
        <w:t>Ulica talcev 1,</w:t>
      </w:r>
    </w:p>
    <w:p w14:paraId="5D4296B5" w14:textId="77777777" w:rsidR="0090313B" w:rsidRPr="0090313B" w:rsidRDefault="0090313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0313B">
        <w:rPr>
          <w:rFonts w:ascii="Arial" w:hAnsi="Arial" w:cs="Arial"/>
          <w:sz w:val="20"/>
          <w:szCs w:val="20"/>
        </w:rPr>
        <w:t>3250 Rogaška Slatina</w:t>
      </w:r>
    </w:p>
    <w:p w14:paraId="22A4D209" w14:textId="77777777" w:rsidR="0090313B" w:rsidRPr="0090313B" w:rsidRDefault="0090313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E9C78B7" w14:textId="79C556EE" w:rsidR="0090313B" w:rsidRPr="0090313B" w:rsidRDefault="0090313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0313B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33CFF1F4" w14:textId="77777777" w:rsidR="0090313B" w:rsidRPr="0090313B" w:rsidRDefault="0090313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0313B">
        <w:rPr>
          <w:rFonts w:ascii="Arial" w:hAnsi="Arial" w:cs="Arial"/>
          <w:sz w:val="20"/>
          <w:szCs w:val="20"/>
        </w:rPr>
        <w:t>Naprava za proizvodnjo stekla</w:t>
      </w:r>
    </w:p>
    <w:p w14:paraId="1ADCB13E" w14:textId="77777777" w:rsidR="0090313B" w:rsidRPr="0090313B" w:rsidRDefault="0090313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4B81DF94" w14:textId="281A7A90" w:rsidR="0090313B" w:rsidRPr="0090313B" w:rsidRDefault="0090313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0313B">
        <w:rPr>
          <w:rFonts w:ascii="Arial" w:hAnsi="Arial" w:cs="Arial"/>
          <w:b/>
          <w:bCs/>
          <w:sz w:val="20"/>
          <w:szCs w:val="20"/>
        </w:rPr>
        <w:t>Datum pregleda:</w:t>
      </w:r>
    </w:p>
    <w:p w14:paraId="506B049C" w14:textId="77777777" w:rsidR="0090313B" w:rsidRPr="0090313B" w:rsidRDefault="0090313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0313B">
        <w:rPr>
          <w:rFonts w:ascii="Arial" w:hAnsi="Arial" w:cs="Arial"/>
          <w:sz w:val="20"/>
          <w:szCs w:val="20"/>
        </w:rPr>
        <w:t>1.8.2019</w:t>
      </w:r>
    </w:p>
    <w:p w14:paraId="4E60E641" w14:textId="77777777" w:rsidR="0090313B" w:rsidRPr="0090313B" w:rsidRDefault="0090313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49CB854" w14:textId="1F886394" w:rsidR="0090313B" w:rsidRPr="0090313B" w:rsidRDefault="0090313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0313B">
        <w:rPr>
          <w:rFonts w:ascii="Arial" w:hAnsi="Arial" w:cs="Arial"/>
          <w:sz w:val="20"/>
          <w:szCs w:val="20"/>
        </w:rPr>
        <w:t>OVD št.:</w:t>
      </w:r>
    </w:p>
    <w:p w14:paraId="5CA3B1FD" w14:textId="63840D24" w:rsidR="0090313B" w:rsidRPr="0090313B" w:rsidRDefault="0090313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0313B">
        <w:rPr>
          <w:rFonts w:ascii="Arial" w:hAnsi="Arial" w:cs="Arial"/>
          <w:sz w:val="20"/>
          <w:szCs w:val="20"/>
        </w:rPr>
        <w:t>Zavezancu je bilo dne 30.6.2010 s strani ARSO izdano OVD št. 35407-113/2006-21, katero je</w:t>
      </w:r>
      <w:r w:rsidRPr="0090313B">
        <w:rPr>
          <w:rFonts w:ascii="Arial" w:hAnsi="Arial" w:cs="Arial"/>
          <w:sz w:val="20"/>
          <w:szCs w:val="20"/>
        </w:rPr>
        <w:t xml:space="preserve"> </w:t>
      </w:r>
      <w:r w:rsidRPr="0090313B">
        <w:rPr>
          <w:rFonts w:ascii="Arial" w:hAnsi="Arial" w:cs="Arial"/>
          <w:sz w:val="20"/>
          <w:szCs w:val="20"/>
        </w:rPr>
        <w:t>bilo dopolnjeno oz. spremenjeno z odločbami: št. 35407-24/2011-9 z dne 8.9.2011, št. 35406-37/2014-2 z dne 18.11.2014, št. 35406-45/2015-5 z dne 28.12.2015 in št. 35406-62/2015-9 z dne</w:t>
      </w:r>
      <w:r w:rsidRPr="0090313B">
        <w:rPr>
          <w:rFonts w:ascii="Arial" w:hAnsi="Arial" w:cs="Arial"/>
          <w:sz w:val="20"/>
          <w:szCs w:val="20"/>
        </w:rPr>
        <w:t xml:space="preserve"> </w:t>
      </w:r>
      <w:r w:rsidRPr="0090313B">
        <w:rPr>
          <w:rFonts w:ascii="Arial" w:hAnsi="Arial" w:cs="Arial"/>
          <w:sz w:val="20"/>
          <w:szCs w:val="20"/>
        </w:rPr>
        <w:t>12.2.2016.</w:t>
      </w:r>
    </w:p>
    <w:p w14:paraId="7935751B" w14:textId="77777777" w:rsidR="0090313B" w:rsidRPr="0090313B" w:rsidRDefault="0090313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0EF00C1B" w14:textId="766E1C02" w:rsidR="0090313B" w:rsidRPr="0090313B" w:rsidRDefault="0090313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0313B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2A0D2F71" w14:textId="77777777" w:rsidR="0090313B" w:rsidRPr="0090313B" w:rsidRDefault="0090313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0313B">
        <w:rPr>
          <w:rFonts w:ascii="Arial" w:hAnsi="Arial" w:cs="Arial"/>
          <w:sz w:val="20"/>
          <w:szCs w:val="20"/>
        </w:rPr>
        <w:t>DA</w:t>
      </w:r>
    </w:p>
    <w:p w14:paraId="62A31D64" w14:textId="77777777" w:rsidR="0090313B" w:rsidRPr="0090313B" w:rsidRDefault="0090313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6E1CE67" w14:textId="12DA7ABB" w:rsidR="0090313B" w:rsidRPr="0090313B" w:rsidRDefault="0090313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0313B">
        <w:rPr>
          <w:rFonts w:ascii="Arial" w:hAnsi="Arial" w:cs="Arial"/>
          <w:b/>
          <w:bCs/>
          <w:sz w:val="20"/>
          <w:szCs w:val="20"/>
        </w:rPr>
        <w:t>Zaključki / naslednje aktivnosti</w:t>
      </w:r>
      <w:r w:rsidRPr="0090313B">
        <w:rPr>
          <w:rFonts w:ascii="Arial" w:hAnsi="Arial" w:cs="Arial"/>
          <w:sz w:val="20"/>
          <w:szCs w:val="20"/>
        </w:rPr>
        <w:t>:</w:t>
      </w:r>
    </w:p>
    <w:p w14:paraId="1090DB35" w14:textId="3AE59712" w:rsidR="0090313B" w:rsidRPr="0090313B" w:rsidRDefault="0090313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0313B">
        <w:rPr>
          <w:rFonts w:ascii="Arial" w:hAnsi="Arial" w:cs="Arial"/>
          <w:sz w:val="20"/>
          <w:szCs w:val="20"/>
        </w:rPr>
        <w:t>Dne 25.8.2020 je prišlo do izrednega dogodka – izlitja 150 litrov očiščene odpadne vode in 50</w:t>
      </w:r>
      <w:r w:rsidRPr="0090313B">
        <w:rPr>
          <w:rFonts w:ascii="Arial" w:hAnsi="Arial" w:cs="Arial"/>
          <w:sz w:val="20"/>
          <w:szCs w:val="20"/>
        </w:rPr>
        <w:t xml:space="preserve"> </w:t>
      </w:r>
      <w:r w:rsidRPr="0090313B">
        <w:rPr>
          <w:rFonts w:ascii="Arial" w:hAnsi="Arial" w:cs="Arial"/>
          <w:sz w:val="20"/>
          <w:szCs w:val="20"/>
        </w:rPr>
        <w:t>litrov železovih spojin v Tržiški potok. Nesreča se je zgodila na lokaciji stare čistilne naprave za</w:t>
      </w:r>
      <w:r w:rsidRPr="0090313B">
        <w:rPr>
          <w:rFonts w:ascii="Arial" w:hAnsi="Arial" w:cs="Arial"/>
          <w:sz w:val="20"/>
          <w:szCs w:val="20"/>
        </w:rPr>
        <w:t xml:space="preserve"> </w:t>
      </w:r>
      <w:r w:rsidRPr="0090313B">
        <w:rPr>
          <w:rFonts w:ascii="Arial" w:hAnsi="Arial" w:cs="Arial"/>
          <w:sz w:val="20"/>
          <w:szCs w:val="20"/>
        </w:rPr>
        <w:t>odpadne vode, pH izpuščene raztopine je bil 8. Dogodek je posledica čiščenja usedalnika</w:t>
      </w:r>
      <w:r w:rsidRPr="0090313B">
        <w:rPr>
          <w:rFonts w:ascii="Arial" w:hAnsi="Arial" w:cs="Arial"/>
          <w:sz w:val="20"/>
          <w:szCs w:val="20"/>
        </w:rPr>
        <w:t xml:space="preserve"> </w:t>
      </w:r>
      <w:r w:rsidRPr="0090313B">
        <w:rPr>
          <w:rFonts w:ascii="Arial" w:hAnsi="Arial" w:cs="Arial"/>
          <w:sz w:val="20"/>
          <w:szCs w:val="20"/>
        </w:rPr>
        <w:t>očiščenih vod, pri čemer so izvajalci spregledali usedlino železovih soli v konusu usedalnika ter</w:t>
      </w:r>
      <w:r w:rsidRPr="0090313B">
        <w:rPr>
          <w:rFonts w:ascii="Arial" w:hAnsi="Arial" w:cs="Arial"/>
          <w:sz w:val="20"/>
          <w:szCs w:val="20"/>
        </w:rPr>
        <w:t xml:space="preserve"> </w:t>
      </w:r>
      <w:r w:rsidRPr="0090313B">
        <w:rPr>
          <w:rFonts w:ascii="Arial" w:hAnsi="Arial" w:cs="Arial"/>
          <w:sz w:val="20"/>
          <w:szCs w:val="20"/>
        </w:rPr>
        <w:t>v cevovodu. Takoj, ko se je potok obarval, je zavezanec poklical na pomoč PGD Steklarna, gasilci</w:t>
      </w:r>
      <w:r w:rsidRPr="0090313B">
        <w:rPr>
          <w:rFonts w:ascii="Arial" w:hAnsi="Arial" w:cs="Arial"/>
          <w:sz w:val="20"/>
          <w:szCs w:val="20"/>
        </w:rPr>
        <w:t xml:space="preserve"> </w:t>
      </w:r>
      <w:r w:rsidRPr="0090313B">
        <w:rPr>
          <w:rFonts w:ascii="Arial" w:hAnsi="Arial" w:cs="Arial"/>
          <w:sz w:val="20"/>
          <w:szCs w:val="20"/>
        </w:rPr>
        <w:t>so nemudoma postavili pivnike in pivna črevesa na ustrezne lokacije z namenom preprečitve</w:t>
      </w:r>
      <w:r w:rsidRPr="0090313B">
        <w:rPr>
          <w:rFonts w:ascii="Arial" w:hAnsi="Arial" w:cs="Arial"/>
          <w:sz w:val="20"/>
          <w:szCs w:val="20"/>
        </w:rPr>
        <w:t xml:space="preserve"> </w:t>
      </w:r>
      <w:r w:rsidRPr="0090313B">
        <w:rPr>
          <w:rFonts w:ascii="Arial" w:hAnsi="Arial" w:cs="Arial"/>
          <w:sz w:val="20"/>
          <w:szCs w:val="20"/>
        </w:rPr>
        <w:t>hujših posledic tega izlitja. Gasilci so v okviru intervencije sprejeli tudi odločitev, da razredčijo</w:t>
      </w:r>
      <w:r w:rsidRPr="0090313B">
        <w:rPr>
          <w:rFonts w:ascii="Arial" w:hAnsi="Arial" w:cs="Arial"/>
          <w:sz w:val="20"/>
          <w:szCs w:val="20"/>
        </w:rPr>
        <w:t xml:space="preserve"> </w:t>
      </w:r>
      <w:r w:rsidRPr="0090313B">
        <w:rPr>
          <w:rFonts w:ascii="Arial" w:hAnsi="Arial" w:cs="Arial"/>
          <w:sz w:val="20"/>
          <w:szCs w:val="20"/>
        </w:rPr>
        <w:t>vodo v potoku na način s spiranjem s svežo vodo. Zaradi izlitja ni nastala nepopravljiva ekološka</w:t>
      </w:r>
    </w:p>
    <w:p w14:paraId="6E26D342" w14:textId="25AF6CC4" w:rsidR="00A32260" w:rsidRPr="0090313B" w:rsidRDefault="0090313B" w:rsidP="0090313B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90313B">
        <w:rPr>
          <w:rFonts w:ascii="Arial" w:hAnsi="Arial" w:cs="Arial"/>
          <w:sz w:val="20"/>
          <w:szCs w:val="20"/>
        </w:rPr>
        <w:t>škoda. Za preprečitev podobnih dogodkov v prihodnosti je bil zavezancu izdan ukrep dopolnitve</w:t>
      </w:r>
      <w:r w:rsidRPr="0090313B">
        <w:rPr>
          <w:rFonts w:ascii="Arial" w:hAnsi="Arial" w:cs="Arial"/>
          <w:sz w:val="20"/>
          <w:szCs w:val="20"/>
        </w:rPr>
        <w:t xml:space="preserve"> </w:t>
      </w:r>
      <w:r w:rsidRPr="0090313B">
        <w:rPr>
          <w:rFonts w:ascii="Arial" w:hAnsi="Arial" w:cs="Arial"/>
          <w:sz w:val="20"/>
          <w:szCs w:val="20"/>
        </w:rPr>
        <w:t>navodil za ravnanje z odpadnimi vodami.</w:t>
      </w:r>
    </w:p>
    <w:sectPr w:rsidR="00A32260" w:rsidRPr="00903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C5669"/>
    <w:rsid w:val="000E0D3B"/>
    <w:rsid w:val="000F24BF"/>
    <w:rsid w:val="000F4688"/>
    <w:rsid w:val="001268F8"/>
    <w:rsid w:val="00143578"/>
    <w:rsid w:val="00187160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00A53"/>
    <w:rsid w:val="00612D1A"/>
    <w:rsid w:val="00613D23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22B6"/>
    <w:rsid w:val="006E386A"/>
    <w:rsid w:val="00703929"/>
    <w:rsid w:val="00707B19"/>
    <w:rsid w:val="00712D63"/>
    <w:rsid w:val="00741A82"/>
    <w:rsid w:val="00743706"/>
    <w:rsid w:val="007440FD"/>
    <w:rsid w:val="007814BE"/>
    <w:rsid w:val="00781975"/>
    <w:rsid w:val="007A380D"/>
    <w:rsid w:val="007B592F"/>
    <w:rsid w:val="007C73E1"/>
    <w:rsid w:val="00800B37"/>
    <w:rsid w:val="00816C00"/>
    <w:rsid w:val="008A52B8"/>
    <w:rsid w:val="008A6274"/>
    <w:rsid w:val="008F1FCF"/>
    <w:rsid w:val="0090313B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9F5D74"/>
    <w:rsid w:val="00A32260"/>
    <w:rsid w:val="00A3408D"/>
    <w:rsid w:val="00A3604A"/>
    <w:rsid w:val="00A57B3D"/>
    <w:rsid w:val="00A76C93"/>
    <w:rsid w:val="00AA2221"/>
    <w:rsid w:val="00AC1AFC"/>
    <w:rsid w:val="00AE1983"/>
    <w:rsid w:val="00AF6E7C"/>
    <w:rsid w:val="00B13580"/>
    <w:rsid w:val="00B20262"/>
    <w:rsid w:val="00B62287"/>
    <w:rsid w:val="00B81816"/>
    <w:rsid w:val="00B87CE0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2EB3"/>
    <w:rsid w:val="00CF3DD5"/>
    <w:rsid w:val="00CF4184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A43E2"/>
    <w:rsid w:val="00EC2DA0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2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2021-03-18T17:15:00Z</dcterms:created>
  <dcterms:modified xsi:type="dcterms:W3CDTF">2021-03-18T17:19:00Z</dcterms:modified>
</cp:coreProperties>
</file>