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AC1AFC" w:rsidRDefault="00F86595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C1AF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AC1AF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AC1AFC" w:rsidRDefault="00072BB8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AC1AFC" w:rsidRDefault="006E22B6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AC1AFC" w:rsidRDefault="006E22B6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6C552D" w14:textId="77777777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71851A" w14:textId="7E0C8433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Zavezanec: SIJ Metal Ravne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d.o.o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</w:p>
    <w:p w14:paraId="220C2591" w14:textId="77777777" w:rsidR="003E6C4B" w:rsidRP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E6C4B">
        <w:rPr>
          <w:rFonts w:ascii="Arial" w:hAnsi="Arial" w:cs="Arial"/>
          <w:sz w:val="20"/>
          <w:szCs w:val="20"/>
        </w:rPr>
        <w:t>Koroška cesta 14</w:t>
      </w:r>
    </w:p>
    <w:p w14:paraId="4709ED76" w14:textId="77777777" w:rsidR="003E6C4B" w:rsidRP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E6C4B">
        <w:rPr>
          <w:rFonts w:ascii="Arial" w:hAnsi="Arial" w:cs="Arial"/>
          <w:sz w:val="20"/>
          <w:szCs w:val="20"/>
        </w:rPr>
        <w:t>2390 Ravne na Koroškem</w:t>
      </w:r>
    </w:p>
    <w:p w14:paraId="07A080D2" w14:textId="77777777" w:rsidR="003E6C4B" w:rsidRP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E7B423" w14:textId="7F01EAFA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lokacija: Koroška cesta 14</w:t>
      </w:r>
    </w:p>
    <w:p w14:paraId="6DF68E9C" w14:textId="77777777" w:rsidR="003E6C4B" w:rsidRP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E6C4B">
        <w:rPr>
          <w:rFonts w:ascii="Arial" w:hAnsi="Arial" w:cs="Arial"/>
          <w:sz w:val="20"/>
          <w:szCs w:val="20"/>
        </w:rPr>
        <w:t>2390 Ravne na Koroškem</w:t>
      </w:r>
    </w:p>
    <w:p w14:paraId="38FADEE2" w14:textId="77777777" w:rsidR="003E6C4B" w:rsidRP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79697C" w14:textId="77777777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26C9E618" w14:textId="0B45667C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25. 9. 2018</w:t>
      </w:r>
    </w:p>
    <w:p w14:paraId="718B106C" w14:textId="77777777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2A2567" w14:textId="3817F912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E6C4B">
        <w:rPr>
          <w:rFonts w:ascii="Arial" w:hAnsi="Arial" w:cs="Arial"/>
          <w:b/>
          <w:bCs/>
          <w:sz w:val="20"/>
          <w:szCs w:val="20"/>
        </w:rPr>
        <w:t>Okoljevarstveno dovoljenje (OVD), številka:</w:t>
      </w:r>
    </w:p>
    <w:p w14:paraId="2A8CDE18" w14:textId="4622913A" w:rsidR="003E6C4B" w:rsidRPr="0039672E" w:rsidRDefault="003E6C4B" w:rsidP="0039672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9672E">
        <w:rPr>
          <w:rFonts w:ascii="Arial" w:hAnsi="Arial" w:cs="Arial"/>
          <w:sz w:val="20"/>
          <w:szCs w:val="20"/>
        </w:rPr>
        <w:t>35407-116/2006-17 (30. 6. 2010) s spremembami</w:t>
      </w:r>
    </w:p>
    <w:p w14:paraId="33864030" w14:textId="77777777" w:rsidR="003E6C4B" w:rsidRPr="0039672E" w:rsidRDefault="003E6C4B" w:rsidP="0039672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930FB1C" w14:textId="73E1ABBC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671E4A72" w14:textId="77777777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</w:t>
      </w:r>
    </w:p>
    <w:p w14:paraId="0524E7EA" w14:textId="77777777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1AD933" w14:textId="1BA7884E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710B2E93" w14:textId="77777777" w:rsidR="003E6C4B" w:rsidRDefault="003E6C4B" w:rsidP="003E6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letu 2019 je bilo delovanje naprave brez posebnosti, do prekomernih obremenitev</w:t>
      </w:r>
    </w:p>
    <w:p w14:paraId="0CA4B3E3" w14:textId="5506AE51" w:rsidR="009A2054" w:rsidRDefault="003E6C4B" w:rsidP="003E6C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okolja ni prišlo.</w:t>
      </w:r>
    </w:p>
    <w:sectPr w:rsidR="009A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20545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2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2021-03-16T15:27:00Z</dcterms:created>
  <dcterms:modified xsi:type="dcterms:W3CDTF">2021-03-16T15:29:00Z</dcterms:modified>
</cp:coreProperties>
</file>