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A85E7" w14:textId="4129405B" w:rsidR="00F30D5E" w:rsidRDefault="00553FA6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B1DF94" wp14:editId="533E20E4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B75E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16A8BA9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F7C8545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7118EB8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79CFCD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C9C8F5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D3397CD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F53913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3F649E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1DF94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723FB75E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16A8BA9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F7C8545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7118EB8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79CFCD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C9C8F5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D3397CD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F53913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3F649E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44DB2820" wp14:editId="40B12B87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FAA56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0CA680A8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AA27795" w14:textId="77777777" w:rsidR="008E709A" w:rsidRDefault="008E709A" w:rsidP="008E709A">
      <w:pPr>
        <w:jc w:val="center"/>
        <w:rPr>
          <w:b/>
        </w:rPr>
      </w:pPr>
    </w:p>
    <w:p w14:paraId="75D28510" w14:textId="77777777" w:rsidR="008E709A" w:rsidRDefault="008E709A" w:rsidP="008E709A">
      <w:pPr>
        <w:jc w:val="center"/>
        <w:rPr>
          <w:b/>
        </w:rPr>
      </w:pPr>
    </w:p>
    <w:p w14:paraId="71BBD468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 w:rsidRPr="00404ABC">
        <w:rPr>
          <w:b/>
          <w:bCs/>
          <w:lang w:eastAsia="sl-SI"/>
        </w:rPr>
        <w:t>Zavezanec:</w:t>
      </w:r>
      <w:r>
        <w:rPr>
          <w:lang w:eastAsia="sl-SI"/>
        </w:rPr>
        <w:t xml:space="preserve"> </w:t>
      </w:r>
      <w:r>
        <w:rPr>
          <w:lang w:eastAsia="sl-SI"/>
        </w:rPr>
        <w:tab/>
      </w:r>
      <w:r>
        <w:rPr>
          <w:lang w:eastAsia="sl-SI"/>
        </w:rPr>
        <w:t xml:space="preserve">PERUTNINA PTUJ d. d., Potrčeva cesta 10, 2250 Ptuj </w:t>
      </w:r>
    </w:p>
    <w:p w14:paraId="727010A2" w14:textId="5BF56F4D" w:rsidR="00553FA6" w:rsidRDefault="00553FA6" w:rsidP="00553FA6">
      <w:pPr>
        <w:autoSpaceDE w:val="0"/>
        <w:autoSpaceDN w:val="0"/>
        <w:adjustRightInd w:val="0"/>
        <w:ind w:left="708" w:firstLine="708"/>
        <w:rPr>
          <w:lang w:eastAsia="sl-SI"/>
        </w:rPr>
      </w:pPr>
      <w:r>
        <w:rPr>
          <w:lang w:eastAsia="sl-SI"/>
        </w:rPr>
        <w:t>PC ŽP Farma Sela</w:t>
      </w:r>
    </w:p>
    <w:p w14:paraId="503B1DB9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06F01A40" w14:textId="4DD08826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 w:rsidRPr="00553FA6">
        <w:rPr>
          <w:b/>
          <w:bCs/>
          <w:lang w:eastAsia="sl-SI"/>
        </w:rPr>
        <w:t>Naprava:</w:t>
      </w:r>
      <w:r>
        <w:rPr>
          <w:lang w:eastAsia="sl-SI"/>
        </w:rPr>
        <w:t xml:space="preserve"> </w:t>
      </w:r>
      <w:r>
        <w:rPr>
          <w:lang w:eastAsia="sl-SI"/>
        </w:rPr>
        <w:tab/>
      </w:r>
      <w:r>
        <w:rPr>
          <w:lang w:eastAsia="sl-SI"/>
        </w:rPr>
        <w:t>Intenzivna reja perutnine</w:t>
      </w:r>
    </w:p>
    <w:p w14:paraId="442BCD23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5F6980EB" w14:textId="54040913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 w:rsidRPr="00553FA6">
        <w:rPr>
          <w:b/>
          <w:bCs/>
          <w:lang w:eastAsia="sl-SI"/>
        </w:rPr>
        <w:t xml:space="preserve">Lokacija: </w:t>
      </w:r>
      <w:r w:rsidRPr="00553FA6">
        <w:rPr>
          <w:b/>
          <w:bCs/>
          <w:lang w:eastAsia="sl-SI"/>
        </w:rPr>
        <w:tab/>
      </w:r>
      <w:r>
        <w:rPr>
          <w:lang w:eastAsia="sl-SI"/>
        </w:rPr>
        <w:t>Sela 41, 2288 Hajdina</w:t>
      </w:r>
    </w:p>
    <w:p w14:paraId="6D83A2F7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6E0FD7A3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70D0766F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 w:rsidRPr="00553FA6">
        <w:rPr>
          <w:b/>
          <w:bCs/>
          <w:lang w:eastAsia="sl-SI"/>
        </w:rPr>
        <w:t>Datum pregleda:</w:t>
      </w:r>
      <w:r>
        <w:rPr>
          <w:lang w:eastAsia="sl-SI"/>
        </w:rPr>
        <w:t xml:space="preserve"> 21. 4. 2021</w:t>
      </w:r>
    </w:p>
    <w:p w14:paraId="085C61A9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5B1B4212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63A74E7A" w14:textId="77777777" w:rsidR="00404ABC" w:rsidRPr="00404ABC" w:rsidRDefault="00404ABC" w:rsidP="00553FA6">
      <w:pPr>
        <w:autoSpaceDE w:val="0"/>
        <w:autoSpaceDN w:val="0"/>
        <w:adjustRightInd w:val="0"/>
        <w:rPr>
          <w:b/>
          <w:bCs/>
          <w:lang w:eastAsia="sl-SI"/>
        </w:rPr>
      </w:pPr>
      <w:r w:rsidRPr="00404ABC">
        <w:rPr>
          <w:b/>
          <w:bCs/>
          <w:lang w:eastAsia="sl-SI"/>
        </w:rPr>
        <w:t>Okoljevarstveno dovoljenje:</w:t>
      </w:r>
    </w:p>
    <w:p w14:paraId="3FC296CA" w14:textId="731ABBE6" w:rsidR="00553FA6" w:rsidRDefault="00553FA6" w:rsidP="00404ABC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OVD št.: 35407-124/2006-5 z dne 7. 4. 2009, </w:t>
      </w:r>
    </w:p>
    <w:p w14:paraId="271F8C97" w14:textId="77777777" w:rsidR="00553FA6" w:rsidRDefault="00553FA6" w:rsidP="00404ABC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odločba o spremembi OVD 35406-35/2012-5 z dne 23. 1. 2013 in </w:t>
      </w:r>
    </w:p>
    <w:p w14:paraId="00614218" w14:textId="77777777" w:rsidR="00553FA6" w:rsidRDefault="00553FA6" w:rsidP="00404ABC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odločba št. 35406-62/2020-2 z dne 16. 11. 2020</w:t>
      </w:r>
    </w:p>
    <w:p w14:paraId="2E313FE7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3F13CDC1" w14:textId="4658531A" w:rsidR="00404ABC" w:rsidRDefault="00553FA6" w:rsidP="00404ABC">
      <w:pPr>
        <w:autoSpaceDE w:val="0"/>
        <w:autoSpaceDN w:val="0"/>
        <w:adjustRightInd w:val="0"/>
        <w:rPr>
          <w:lang w:eastAsia="sl-SI"/>
        </w:rPr>
      </w:pPr>
      <w:r w:rsidRPr="00404ABC">
        <w:rPr>
          <w:b/>
          <w:bCs/>
          <w:lang w:eastAsia="sl-SI"/>
        </w:rPr>
        <w:t>Usklajenost z OVD:</w:t>
      </w:r>
      <w:r w:rsidR="00404ABC" w:rsidRPr="00404ABC">
        <w:rPr>
          <w:lang w:eastAsia="sl-SI"/>
        </w:rPr>
        <w:t xml:space="preserve"> </w:t>
      </w:r>
      <w:r w:rsidR="00404ABC">
        <w:rPr>
          <w:lang w:eastAsia="sl-SI"/>
        </w:rPr>
        <w:t xml:space="preserve">DA - naprava je usklajena </w:t>
      </w:r>
    </w:p>
    <w:p w14:paraId="5C4E40B6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Pri pregledu je bilo ugotovljeno, da zavezanec v zvezi z emisijami snovi v zrak ravna skladno s predpisi.</w:t>
      </w:r>
    </w:p>
    <w:p w14:paraId="41157B88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Zavezanec ima pridobljeno odločbo o spremembi OVD, da v napravi industrijske odpadne vode iz reje živali ne nastajajo.              </w:t>
      </w:r>
    </w:p>
    <w:p w14:paraId="7030DC15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Zavezancu je dovoljena opustitev izvajanja obratovalnega monitoringa hrupa za napravo. Zavezanec z odpadki ravnana skladno s predpisi, perutninski gnoj se oddaja v </w:t>
      </w:r>
      <w:proofErr w:type="spellStart"/>
      <w:r>
        <w:rPr>
          <w:lang w:eastAsia="sl-SI"/>
        </w:rPr>
        <w:t>bioplinarno</w:t>
      </w:r>
      <w:proofErr w:type="spellEnd"/>
      <w:r>
        <w:rPr>
          <w:lang w:eastAsia="sl-SI"/>
        </w:rPr>
        <w:t xml:space="preserve">, za kar se vodijo evidence. </w:t>
      </w:r>
    </w:p>
    <w:p w14:paraId="1D77FD01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vodi mesečno evidenco o porabi vode in energije.</w:t>
      </w:r>
    </w:p>
    <w:p w14:paraId="1F31CE15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ima pridobljeno Vodno dovoljenje za neposredno rabo vode za lastno oskrbo s pitno vodo št. 35536-99/2004-8 z dne 29. 6. 2010 in Delno vodno dovoljenje za odvzem vode za tehnološke namene iz vodnjaka št. 35526-24/2018-6 z dne 8. 6. 2018.</w:t>
      </w:r>
    </w:p>
    <w:p w14:paraId="54BBB061" w14:textId="77777777" w:rsidR="00553FA6" w:rsidRDefault="00553FA6" w:rsidP="00553FA6">
      <w:pPr>
        <w:autoSpaceDE w:val="0"/>
        <w:autoSpaceDN w:val="0"/>
        <w:adjustRightInd w:val="0"/>
        <w:rPr>
          <w:lang w:eastAsia="sl-SI"/>
        </w:rPr>
      </w:pPr>
    </w:p>
    <w:p w14:paraId="081E1E46" w14:textId="58D9E9F5" w:rsidR="00553FA6" w:rsidRPr="00404ABC" w:rsidRDefault="00553FA6" w:rsidP="00553FA6">
      <w:pPr>
        <w:autoSpaceDE w:val="0"/>
        <w:autoSpaceDN w:val="0"/>
        <w:adjustRightInd w:val="0"/>
        <w:rPr>
          <w:b/>
          <w:bCs/>
          <w:lang w:eastAsia="sl-SI"/>
        </w:rPr>
      </w:pPr>
      <w:r w:rsidRPr="00404ABC">
        <w:rPr>
          <w:b/>
          <w:bCs/>
          <w:lang w:eastAsia="sl-SI"/>
        </w:rPr>
        <w:t>Zaključki / naslednje aktivnosti:</w:t>
      </w:r>
      <w:r w:rsidR="00404ABC">
        <w:rPr>
          <w:b/>
          <w:bCs/>
          <w:lang w:eastAsia="sl-SI"/>
        </w:rPr>
        <w:t xml:space="preserve"> </w:t>
      </w:r>
    </w:p>
    <w:p w14:paraId="18680C70" w14:textId="067C1569" w:rsidR="00E22A66" w:rsidRDefault="00553FA6" w:rsidP="00553FA6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Naslednji redni inšpekcijski pregled je predviden v skladu s planom Inšpektorata.</w:t>
      </w:r>
    </w:p>
    <w:sectPr w:rsidR="00E22A66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B93A3" w14:textId="77777777" w:rsidR="00667D0E" w:rsidRDefault="00667D0E">
      <w:r>
        <w:separator/>
      </w:r>
    </w:p>
  </w:endnote>
  <w:endnote w:type="continuationSeparator" w:id="0">
    <w:p w14:paraId="3ECE04E6" w14:textId="77777777" w:rsidR="00667D0E" w:rsidRDefault="0066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6A78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13032A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76E71208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F3B07" w14:textId="77777777" w:rsidR="00667D0E" w:rsidRDefault="00667D0E">
      <w:r>
        <w:separator/>
      </w:r>
    </w:p>
  </w:footnote>
  <w:footnote w:type="continuationSeparator" w:id="0">
    <w:p w14:paraId="63F1F884" w14:textId="77777777" w:rsidR="00667D0E" w:rsidRDefault="0066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71109"/>
    <w:multiLevelType w:val="hybridMultilevel"/>
    <w:tmpl w:val="94B69F40"/>
    <w:lvl w:ilvl="0" w:tplc="FFFFFFFF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04ABC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3FA6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29A6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46A8115"/>
  <w15:chartTrackingRefBased/>
  <w15:docId w15:val="{10C9F5E7-3724-4B20-A94D-C90772B6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40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2018-11-26T08:49:00Z</cp:lastPrinted>
  <dcterms:created xsi:type="dcterms:W3CDTF">2022-01-04T14:12:00Z</dcterms:created>
  <dcterms:modified xsi:type="dcterms:W3CDTF">2022-01-04T14:12:00Z</dcterms:modified>
</cp:coreProperties>
</file>