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27746D1B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40CDF7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BCF279" w14:textId="388A71E9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5CAED6F5" w14:textId="77777777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Pivka perutninarstvo d. d. Kal 1, 6257 Pivka</w:t>
      </w:r>
    </w:p>
    <w:p w14:paraId="1DF82260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919680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AC6B2F" w14:textId="6963ED40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- za intenzivno rejo perutnine na farmi Kal, s proizvodno zmogljivostjo 126.000 mest</w:t>
      </w:r>
      <w:r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(osem hlevov), na zemljiš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u s parcelnimi številkami 1687/2, 1691/3-7, 1430, 1431, 1432 in</w:t>
      </w:r>
      <w:r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 xml:space="preserve">1434, vse </w:t>
      </w:r>
      <w:proofErr w:type="spellStart"/>
      <w:r w:rsidRPr="00513298">
        <w:rPr>
          <w:rFonts w:ascii="Arial" w:hAnsi="Arial" w:cs="Arial"/>
          <w:sz w:val="20"/>
          <w:szCs w:val="20"/>
        </w:rPr>
        <w:t>k.o</w:t>
      </w:r>
      <w:proofErr w:type="spellEnd"/>
      <w:r w:rsidRPr="00513298">
        <w:rPr>
          <w:rFonts w:ascii="Arial" w:hAnsi="Arial" w:cs="Arial"/>
          <w:sz w:val="20"/>
          <w:szCs w:val="20"/>
        </w:rPr>
        <w:t>. Kal</w:t>
      </w:r>
    </w:p>
    <w:p w14:paraId="53910D9E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95F6AA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998C364" w14:textId="7EC4524B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23. 9. 2019</w:t>
      </w:r>
    </w:p>
    <w:p w14:paraId="0B538588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7015F6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13298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148C9A97" w14:textId="6068B838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35407-8/2010-8 z dne 18. 5. 2012</w:t>
      </w:r>
    </w:p>
    <w:p w14:paraId="4442DCE7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133C5D" w14:textId="54D681EA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C3372E9" w14:textId="723CC7D6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Pri pregledu je ugotovljeno, da zavezanec zagotavlja izvajanje obratovalnega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monitoringa emisij snovi v okolje za zrak ter predpisano ravnanje z odpadki. Odpadna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voda, ki nastaja pri pranju hlevov se odvaja v nepropustne zbiralnike in nato odpelje na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istilno napravo.</w:t>
      </w:r>
    </w:p>
    <w:p w14:paraId="41912149" w14:textId="237E70CB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Glede hrupa naprave v okolje se zavezancu, skladno z OVD, dovoli opustitev izvajanja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obratovalnega monitoringa. Glede ravnanja s perutninskim gnojem je ugotovljeno, da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zavezanec ne skladiš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i gnoja na farmi, ampak ga pogodbeno oddaja drugim kmetijskim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gospodarstvom za namen gnojenja. Zavezancu je izre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eno opozorilo, da mora iz pogodb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o oddaji gnoja izhajati obveznost prevzemnika, da bo slednji z gnojem ravnal in ga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skladiš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il v skladu z Uredbo o varstvu voda pred onesnaženjem z nitrati iz kmetijskih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virov.</w:t>
      </w:r>
    </w:p>
    <w:p w14:paraId="6B20B940" w14:textId="6C65F84D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Glede izpolnjevanja zahtev v zvezi s svetlobnim onesnaževanjem je ugotovljeno, da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zavezanec za razsvetljavo zunanjih površin uporablja svetilke, katerih delež svetlobnega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toka, ki seva navzgor ni enak 0%.</w:t>
      </w:r>
    </w:p>
    <w:p w14:paraId="17F7FBFE" w14:textId="024E395C" w:rsidR="00513298" w:rsidRP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Zavezanec je o letnih emisijah v zrak Agenciji RS za okolje poro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al pravo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asno ter poslal</w:t>
      </w:r>
      <w:r w:rsidRPr="00513298">
        <w:rPr>
          <w:rFonts w:ascii="Arial" w:hAnsi="Arial" w:cs="Arial"/>
          <w:sz w:val="20"/>
          <w:szCs w:val="20"/>
        </w:rPr>
        <w:t xml:space="preserve"> </w:t>
      </w:r>
      <w:r w:rsidRPr="00513298">
        <w:rPr>
          <w:rFonts w:ascii="Arial" w:hAnsi="Arial" w:cs="Arial"/>
          <w:sz w:val="20"/>
          <w:szCs w:val="20"/>
        </w:rPr>
        <w:t>poro</w:t>
      </w:r>
      <w:r w:rsidRPr="00513298">
        <w:rPr>
          <w:rFonts w:ascii="Arial,Bold" w:hAnsi="Arial,Bold" w:cs="Arial,Bold"/>
          <w:sz w:val="20"/>
          <w:szCs w:val="20"/>
        </w:rPr>
        <w:t>č</w:t>
      </w:r>
      <w:r w:rsidRPr="00513298">
        <w:rPr>
          <w:rFonts w:ascii="Arial" w:hAnsi="Arial" w:cs="Arial"/>
          <w:sz w:val="20"/>
          <w:szCs w:val="20"/>
        </w:rPr>
        <w:t>ilo v Evropski register izpustov in prenosov onesnaževal.</w:t>
      </w:r>
    </w:p>
    <w:p w14:paraId="57AE4D40" w14:textId="77777777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8AFFDD" w14:textId="0862F71A" w:rsidR="00513298" w:rsidRDefault="00513298" w:rsidP="0051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6AB4904" w14:textId="32868ACA" w:rsidR="00BA0A85" w:rsidRPr="00513298" w:rsidRDefault="00513298" w:rsidP="0051329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13298">
        <w:rPr>
          <w:rFonts w:ascii="Arial" w:hAnsi="Arial" w:cs="Arial"/>
          <w:sz w:val="20"/>
          <w:szCs w:val="20"/>
        </w:rPr>
        <w:t>Zavezancu bo odrejena odprava nepravilnosti glede uporabe neustreznih svetilk.</w:t>
      </w:r>
    </w:p>
    <w:sectPr w:rsidR="00BA0A85" w:rsidRPr="0051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74780"/>
    <w:rsid w:val="0037675B"/>
    <w:rsid w:val="00390ED0"/>
    <w:rsid w:val="00392133"/>
    <w:rsid w:val="00395EEF"/>
    <w:rsid w:val="003E77D5"/>
    <w:rsid w:val="003F27B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4763B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2021-03-17T17:37:00Z</dcterms:created>
  <dcterms:modified xsi:type="dcterms:W3CDTF">2021-03-17T17:46:00Z</dcterms:modified>
</cp:coreProperties>
</file>