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9297C" w14:textId="4B19E683" w:rsidR="00072BB8" w:rsidRPr="004A2189" w:rsidRDefault="00F86595" w:rsidP="004A2189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4A2189">
        <w:rPr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B87CE0">
                            <w:pPr>
                              <w:tabs>
                                <w:tab w:val="left" w:pos="6120"/>
                              </w:tabs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B87CE0">
                      <w:pPr>
                        <w:tabs>
                          <w:tab w:val="left" w:pos="6120"/>
                        </w:tabs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4A2189">
        <w:rPr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4A2189">
        <w:rPr>
          <w:b/>
          <w:bCs/>
          <w:sz w:val="20"/>
          <w:szCs w:val="20"/>
        </w:rPr>
        <w:t xml:space="preserve"> </w:t>
      </w:r>
    </w:p>
    <w:p w14:paraId="21EC4F74" w14:textId="01B0E279" w:rsidR="00072BB8" w:rsidRPr="004A2189" w:rsidRDefault="00072BB8" w:rsidP="004A2189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4CB644DF" w14:textId="77777777" w:rsidR="006E22B6" w:rsidRPr="004A2189" w:rsidRDefault="006E22B6" w:rsidP="004A2189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4A2189">
        <w:rPr>
          <w:b/>
          <w:bCs/>
          <w:color w:val="auto"/>
          <w:sz w:val="20"/>
          <w:szCs w:val="20"/>
        </w:rPr>
        <w:t>POROČILO O REDNEM INŠPEKCIJSKEM PREGLEDU NAPRAVE, KI LAHKO POVZROČI</w:t>
      </w:r>
    </w:p>
    <w:p w14:paraId="077D0584" w14:textId="1CFCB24F" w:rsidR="006E22B6" w:rsidRPr="004A2189" w:rsidRDefault="006E22B6" w:rsidP="004A2189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4A2189">
        <w:rPr>
          <w:b/>
          <w:bCs/>
          <w:color w:val="auto"/>
          <w:sz w:val="20"/>
          <w:szCs w:val="20"/>
        </w:rPr>
        <w:t>ONESNAŽEVANJE OKOLJA VEČJEGA OBSEGA</w:t>
      </w:r>
    </w:p>
    <w:p w14:paraId="06042CEC" w14:textId="77777777" w:rsidR="00CD48FD" w:rsidRPr="004A2189" w:rsidRDefault="00CD48FD" w:rsidP="004A218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173455D9" w14:textId="77777777" w:rsidR="004A2189" w:rsidRPr="004A2189" w:rsidRDefault="004A2189" w:rsidP="004A218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4A2189">
        <w:rPr>
          <w:rFonts w:ascii="Arial" w:hAnsi="Arial" w:cs="Arial"/>
          <w:b/>
          <w:bCs/>
          <w:sz w:val="20"/>
          <w:szCs w:val="20"/>
        </w:rPr>
        <w:t xml:space="preserve">Zavezanec: </w:t>
      </w:r>
    </w:p>
    <w:p w14:paraId="39E6F5E6" w14:textId="5AB2C4CA" w:rsidR="004A2189" w:rsidRPr="004A2189" w:rsidRDefault="004A2189" w:rsidP="004A218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4A2189">
        <w:rPr>
          <w:rFonts w:ascii="Arial" w:hAnsi="Arial" w:cs="Arial"/>
          <w:sz w:val="20"/>
          <w:szCs w:val="20"/>
        </w:rPr>
        <w:t xml:space="preserve">Mlekarna </w:t>
      </w:r>
      <w:proofErr w:type="spellStart"/>
      <w:r w:rsidRPr="004A2189">
        <w:rPr>
          <w:rFonts w:ascii="Arial" w:hAnsi="Arial" w:cs="Arial"/>
          <w:sz w:val="20"/>
          <w:szCs w:val="20"/>
        </w:rPr>
        <w:t>Celeia</w:t>
      </w:r>
      <w:proofErr w:type="spellEnd"/>
      <w:r w:rsidRPr="004A21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2189">
        <w:rPr>
          <w:rFonts w:ascii="Arial" w:hAnsi="Arial" w:cs="Arial"/>
          <w:sz w:val="20"/>
          <w:szCs w:val="20"/>
        </w:rPr>
        <w:t>d.o.o</w:t>
      </w:r>
      <w:proofErr w:type="spellEnd"/>
      <w:r w:rsidRPr="004A2189">
        <w:rPr>
          <w:rFonts w:ascii="Arial" w:hAnsi="Arial" w:cs="Arial"/>
          <w:sz w:val="20"/>
          <w:szCs w:val="20"/>
        </w:rPr>
        <w:t>.</w:t>
      </w:r>
    </w:p>
    <w:p w14:paraId="778273CC" w14:textId="77777777" w:rsidR="004A2189" w:rsidRPr="004A2189" w:rsidRDefault="004A2189" w:rsidP="004A218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6325A139" w14:textId="77777777" w:rsidR="004A2189" w:rsidRPr="004A2189" w:rsidRDefault="004A2189" w:rsidP="004A218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4A2189">
        <w:rPr>
          <w:rFonts w:ascii="Arial" w:hAnsi="Arial" w:cs="Arial"/>
          <w:b/>
          <w:bCs/>
          <w:sz w:val="20"/>
          <w:szCs w:val="20"/>
        </w:rPr>
        <w:t xml:space="preserve">Naprava / lokacija: </w:t>
      </w:r>
    </w:p>
    <w:p w14:paraId="6C7455D7" w14:textId="62A15ACF" w:rsidR="004A2189" w:rsidRPr="004A2189" w:rsidRDefault="004A2189" w:rsidP="004A218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4A2189">
        <w:rPr>
          <w:rFonts w:ascii="Arial" w:hAnsi="Arial" w:cs="Arial"/>
          <w:sz w:val="20"/>
          <w:szCs w:val="20"/>
        </w:rPr>
        <w:t>Arja vas 92, 3301 Petrovče</w:t>
      </w:r>
    </w:p>
    <w:p w14:paraId="5E47281B" w14:textId="77777777" w:rsidR="004A2189" w:rsidRPr="004A2189" w:rsidRDefault="004A2189" w:rsidP="004A218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5D507590" w14:textId="77777777" w:rsidR="004A2189" w:rsidRPr="004A2189" w:rsidRDefault="004A2189" w:rsidP="004A218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4A2189">
        <w:rPr>
          <w:rFonts w:ascii="Arial" w:hAnsi="Arial" w:cs="Arial"/>
          <w:b/>
          <w:bCs/>
          <w:sz w:val="20"/>
          <w:szCs w:val="20"/>
        </w:rPr>
        <w:t xml:space="preserve">Datum pregleda: </w:t>
      </w:r>
    </w:p>
    <w:p w14:paraId="460DF86A" w14:textId="6ADA8C97" w:rsidR="004A2189" w:rsidRPr="004A2189" w:rsidRDefault="004A2189" w:rsidP="004A218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4A2189">
        <w:rPr>
          <w:rFonts w:ascii="Arial" w:hAnsi="Arial" w:cs="Arial"/>
          <w:sz w:val="20"/>
          <w:szCs w:val="20"/>
        </w:rPr>
        <w:t>16.6.2020</w:t>
      </w:r>
    </w:p>
    <w:p w14:paraId="0C0D5376" w14:textId="77777777" w:rsidR="004A2189" w:rsidRPr="004A2189" w:rsidRDefault="004A2189" w:rsidP="004A218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2F395FFD" w14:textId="5F701EC6" w:rsidR="004A2189" w:rsidRPr="004A2189" w:rsidRDefault="004A2189" w:rsidP="004A218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4A2189">
        <w:rPr>
          <w:rFonts w:ascii="Arial" w:hAnsi="Arial" w:cs="Arial"/>
          <w:b/>
          <w:bCs/>
          <w:sz w:val="20"/>
          <w:szCs w:val="20"/>
        </w:rPr>
        <w:t xml:space="preserve">Okoljevarstveno dovoljenje (OVD), številka: </w:t>
      </w:r>
    </w:p>
    <w:p w14:paraId="20FFD626" w14:textId="76477AA7" w:rsidR="004A2189" w:rsidRPr="004A2189" w:rsidRDefault="004A2189" w:rsidP="004A218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4A2189">
        <w:rPr>
          <w:rFonts w:ascii="Arial" w:hAnsi="Arial" w:cs="Arial"/>
          <w:sz w:val="20"/>
          <w:szCs w:val="20"/>
        </w:rPr>
        <w:t>35407-57/2006-15, spremenjeno z odločbo št. 35406-48/2012-x z dne 22.11.2013</w:t>
      </w:r>
    </w:p>
    <w:p w14:paraId="56000251" w14:textId="77777777" w:rsidR="004A2189" w:rsidRPr="004A2189" w:rsidRDefault="004A2189" w:rsidP="004A218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11C728E7" w14:textId="4724488C" w:rsidR="004A2189" w:rsidRPr="004A2189" w:rsidRDefault="004A2189" w:rsidP="004A218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4A2189">
        <w:rPr>
          <w:rFonts w:ascii="Arial" w:hAnsi="Arial" w:cs="Arial"/>
          <w:b/>
          <w:bCs/>
          <w:sz w:val="20"/>
          <w:szCs w:val="20"/>
        </w:rPr>
        <w:t>Usklajenost z OVD</w:t>
      </w:r>
      <w:r w:rsidRPr="004A2189">
        <w:rPr>
          <w:rFonts w:ascii="Arial" w:hAnsi="Arial" w:cs="Arial"/>
          <w:sz w:val="20"/>
          <w:szCs w:val="20"/>
        </w:rPr>
        <w:t>:</w:t>
      </w:r>
    </w:p>
    <w:p w14:paraId="2078E922" w14:textId="77777777" w:rsidR="004A2189" w:rsidRPr="004A2189" w:rsidRDefault="004A2189" w:rsidP="004A218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4A2189">
        <w:rPr>
          <w:rFonts w:ascii="Arial" w:hAnsi="Arial" w:cs="Arial"/>
          <w:sz w:val="20"/>
          <w:szCs w:val="20"/>
        </w:rPr>
        <w:t>DA</w:t>
      </w:r>
    </w:p>
    <w:p w14:paraId="59946E34" w14:textId="77777777" w:rsidR="004A2189" w:rsidRPr="004A2189" w:rsidRDefault="004A2189" w:rsidP="004A218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4A2189">
        <w:rPr>
          <w:rFonts w:ascii="Arial" w:hAnsi="Arial" w:cs="Arial"/>
          <w:sz w:val="20"/>
          <w:szCs w:val="20"/>
        </w:rPr>
        <w:t>NE - navedi</w:t>
      </w:r>
    </w:p>
    <w:p w14:paraId="2608540C" w14:textId="153493AE" w:rsidR="004A2189" w:rsidRPr="004A2189" w:rsidRDefault="004A2189" w:rsidP="004A218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4A2189">
        <w:rPr>
          <w:rFonts w:ascii="Arial" w:hAnsi="Arial" w:cs="Arial"/>
          <w:sz w:val="20"/>
          <w:szCs w:val="20"/>
        </w:rPr>
        <w:t>Zavezanec ima integralno okoljevarstveno dovoljenje, za obratovanje naprave za obdelavo in</w:t>
      </w:r>
      <w:r w:rsidRPr="004A2189">
        <w:rPr>
          <w:rFonts w:ascii="Arial" w:hAnsi="Arial" w:cs="Arial"/>
          <w:sz w:val="20"/>
          <w:szCs w:val="20"/>
        </w:rPr>
        <w:t xml:space="preserve"> </w:t>
      </w:r>
      <w:r w:rsidRPr="004A2189">
        <w:rPr>
          <w:rFonts w:ascii="Arial" w:hAnsi="Arial" w:cs="Arial"/>
          <w:sz w:val="20"/>
          <w:szCs w:val="20"/>
        </w:rPr>
        <w:t>predelavo mleka z zmogljivostjo sprejetja do 450.000 l mleka na dan. V letu 2020 so bila v</w:t>
      </w:r>
      <w:r w:rsidRPr="004A2189">
        <w:rPr>
          <w:rFonts w:ascii="Arial" w:hAnsi="Arial" w:cs="Arial"/>
          <w:sz w:val="20"/>
          <w:szCs w:val="20"/>
        </w:rPr>
        <w:t xml:space="preserve"> </w:t>
      </w:r>
      <w:r w:rsidRPr="004A2189">
        <w:rPr>
          <w:rFonts w:ascii="Arial" w:hAnsi="Arial" w:cs="Arial"/>
          <w:sz w:val="20"/>
          <w:szCs w:val="20"/>
        </w:rPr>
        <w:t>okviru rednega inšpekcijskega nadzora pregledana naslednja področja: emisije snovi v zrak in</w:t>
      </w:r>
      <w:r w:rsidRPr="004A2189">
        <w:rPr>
          <w:rFonts w:ascii="Arial" w:hAnsi="Arial" w:cs="Arial"/>
          <w:sz w:val="20"/>
          <w:szCs w:val="20"/>
        </w:rPr>
        <w:t xml:space="preserve"> </w:t>
      </w:r>
      <w:r w:rsidRPr="004A2189">
        <w:rPr>
          <w:rFonts w:ascii="Arial" w:hAnsi="Arial" w:cs="Arial"/>
          <w:sz w:val="20"/>
          <w:szCs w:val="20"/>
        </w:rPr>
        <w:t>vode, ravnanje z odpadki, emisije hrupa v okolje, ozonu škodljive snovi in FTP, skladiščenje</w:t>
      </w:r>
      <w:r w:rsidRPr="004A2189">
        <w:rPr>
          <w:rFonts w:ascii="Arial" w:hAnsi="Arial" w:cs="Arial"/>
          <w:sz w:val="20"/>
          <w:szCs w:val="20"/>
        </w:rPr>
        <w:t xml:space="preserve"> </w:t>
      </w:r>
      <w:r w:rsidRPr="004A2189">
        <w:rPr>
          <w:rFonts w:ascii="Arial" w:hAnsi="Arial" w:cs="Arial"/>
          <w:sz w:val="20"/>
          <w:szCs w:val="20"/>
        </w:rPr>
        <w:t>nevarnih snovi in raba vode. Ugotovljene so bile manjše nepravilnosti pri ravnanju z odpadki</w:t>
      </w:r>
      <w:r w:rsidRPr="004A2189">
        <w:rPr>
          <w:rFonts w:ascii="Arial" w:hAnsi="Arial" w:cs="Arial"/>
          <w:sz w:val="20"/>
          <w:szCs w:val="20"/>
        </w:rPr>
        <w:t xml:space="preserve"> </w:t>
      </w:r>
      <w:r w:rsidRPr="004A2189">
        <w:rPr>
          <w:rFonts w:ascii="Arial" w:hAnsi="Arial" w:cs="Arial"/>
          <w:sz w:val="20"/>
          <w:szCs w:val="20"/>
        </w:rPr>
        <w:t>zaradi neoznačenosti naprave za skladiščenje odpadnih kablov in pri emisijah snovi v zrak, ko</w:t>
      </w:r>
      <w:r>
        <w:rPr>
          <w:rFonts w:ascii="Arial" w:hAnsi="Arial" w:cs="Arial"/>
          <w:sz w:val="20"/>
          <w:szCs w:val="20"/>
        </w:rPr>
        <w:t xml:space="preserve"> </w:t>
      </w:r>
      <w:r w:rsidRPr="004A2189">
        <w:rPr>
          <w:rFonts w:ascii="Arial" w:hAnsi="Arial" w:cs="Arial"/>
          <w:sz w:val="20"/>
          <w:szCs w:val="20"/>
        </w:rPr>
        <w:t>zavezanec ni razpolagal z obratovalnim monitoringom emisij snovi v zrak iz naprave za</w:t>
      </w:r>
      <w:r w:rsidRPr="004A2189">
        <w:rPr>
          <w:rFonts w:ascii="Arial" w:hAnsi="Arial" w:cs="Arial"/>
          <w:sz w:val="20"/>
          <w:szCs w:val="20"/>
        </w:rPr>
        <w:t xml:space="preserve"> </w:t>
      </w:r>
      <w:r w:rsidRPr="004A2189">
        <w:rPr>
          <w:rFonts w:ascii="Arial" w:hAnsi="Arial" w:cs="Arial"/>
          <w:sz w:val="20"/>
          <w:szCs w:val="20"/>
        </w:rPr>
        <w:t>soproizvodnjo električne in toplotne energije. Večja nepravilnost je bila ugotovljena pri emisijah</w:t>
      </w:r>
      <w:r w:rsidRPr="004A2189">
        <w:rPr>
          <w:rFonts w:ascii="Arial" w:hAnsi="Arial" w:cs="Arial"/>
          <w:sz w:val="20"/>
          <w:szCs w:val="20"/>
        </w:rPr>
        <w:t xml:space="preserve"> </w:t>
      </w:r>
      <w:r w:rsidRPr="004A2189">
        <w:rPr>
          <w:rFonts w:ascii="Arial" w:hAnsi="Arial" w:cs="Arial"/>
          <w:sz w:val="20"/>
          <w:szCs w:val="20"/>
        </w:rPr>
        <w:t>snovi v vode, saj je naprava zavezanca v letu 2019 povzročala čezmerno obremenjevanje</w:t>
      </w:r>
      <w:r w:rsidRPr="004A2189">
        <w:rPr>
          <w:rFonts w:ascii="Arial" w:hAnsi="Arial" w:cs="Arial"/>
          <w:sz w:val="20"/>
          <w:szCs w:val="20"/>
        </w:rPr>
        <w:t xml:space="preserve"> </w:t>
      </w:r>
      <w:r w:rsidRPr="004A2189">
        <w:rPr>
          <w:rFonts w:ascii="Arial" w:hAnsi="Arial" w:cs="Arial"/>
          <w:sz w:val="20"/>
          <w:szCs w:val="20"/>
        </w:rPr>
        <w:t xml:space="preserve">okolja s parametrom </w:t>
      </w:r>
      <w:proofErr w:type="spellStart"/>
      <w:r w:rsidRPr="004A2189">
        <w:rPr>
          <w:rFonts w:ascii="Arial" w:hAnsi="Arial" w:cs="Arial"/>
          <w:sz w:val="20"/>
          <w:szCs w:val="20"/>
        </w:rPr>
        <w:t>težkohlapne</w:t>
      </w:r>
      <w:proofErr w:type="spellEnd"/>
      <w:r w:rsidRPr="004A21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2189">
        <w:rPr>
          <w:rFonts w:ascii="Arial" w:hAnsi="Arial" w:cs="Arial"/>
          <w:sz w:val="20"/>
          <w:szCs w:val="20"/>
        </w:rPr>
        <w:t>lipofilne</w:t>
      </w:r>
      <w:proofErr w:type="spellEnd"/>
      <w:r w:rsidRPr="004A2189">
        <w:rPr>
          <w:rFonts w:ascii="Arial" w:hAnsi="Arial" w:cs="Arial"/>
          <w:sz w:val="20"/>
          <w:szCs w:val="20"/>
        </w:rPr>
        <w:t xml:space="preserve"> snovi. Izdana je bila ureditvena odločba.</w:t>
      </w:r>
    </w:p>
    <w:p w14:paraId="30902238" w14:textId="77777777" w:rsidR="004A2189" w:rsidRPr="004A2189" w:rsidRDefault="004A2189" w:rsidP="004A218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288D1333" w14:textId="5965C700" w:rsidR="004A2189" w:rsidRPr="004A2189" w:rsidRDefault="004A2189" w:rsidP="004A218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4A2189">
        <w:rPr>
          <w:rFonts w:ascii="Arial" w:hAnsi="Arial" w:cs="Arial"/>
          <w:b/>
          <w:bCs/>
          <w:sz w:val="20"/>
          <w:szCs w:val="20"/>
        </w:rPr>
        <w:t>Zaključki / naslednje aktivnosti:</w:t>
      </w:r>
    </w:p>
    <w:p w14:paraId="47264E4A" w14:textId="77777777" w:rsidR="004A2189" w:rsidRPr="004A2189" w:rsidRDefault="004A2189" w:rsidP="004A218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4A2189">
        <w:rPr>
          <w:rFonts w:ascii="Arial" w:hAnsi="Arial" w:cs="Arial"/>
          <w:sz w:val="20"/>
          <w:szCs w:val="20"/>
        </w:rPr>
        <w:t>Obe manjši nepravilnosti sta odpravljeni, odločba še ni izvršena, saj rok še ni potekel.</w:t>
      </w:r>
    </w:p>
    <w:p w14:paraId="3F04AB9A" w14:textId="239640A8" w:rsidR="00CD48FD" w:rsidRPr="004A2189" w:rsidRDefault="004A2189" w:rsidP="004A218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4A2189">
        <w:rPr>
          <w:rFonts w:ascii="Arial" w:hAnsi="Arial" w:cs="Arial"/>
          <w:sz w:val="20"/>
          <w:szCs w:val="20"/>
        </w:rPr>
        <w:t>Naslednji redni inšpekcijski pregled bo opravljen po pretečenem roku, izredni po potrebi</w:t>
      </w:r>
    </w:p>
    <w:sectPr w:rsidR="00CD48FD" w:rsidRPr="004A2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altName w:val="Republika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12B61"/>
    <w:rsid w:val="00067C1C"/>
    <w:rsid w:val="00072BB8"/>
    <w:rsid w:val="000739F9"/>
    <w:rsid w:val="00075853"/>
    <w:rsid w:val="00083FA5"/>
    <w:rsid w:val="00084F1D"/>
    <w:rsid w:val="00092BBF"/>
    <w:rsid w:val="000C5669"/>
    <w:rsid w:val="000E0D3B"/>
    <w:rsid w:val="000F4688"/>
    <w:rsid w:val="001268F8"/>
    <w:rsid w:val="00143578"/>
    <w:rsid w:val="00187160"/>
    <w:rsid w:val="002004E6"/>
    <w:rsid w:val="002221E8"/>
    <w:rsid w:val="002255FB"/>
    <w:rsid w:val="0022614D"/>
    <w:rsid w:val="002264E9"/>
    <w:rsid w:val="00245757"/>
    <w:rsid w:val="0027194F"/>
    <w:rsid w:val="002A12F0"/>
    <w:rsid w:val="002A72F7"/>
    <w:rsid w:val="002E0FD3"/>
    <w:rsid w:val="0033379D"/>
    <w:rsid w:val="00333801"/>
    <w:rsid w:val="00342783"/>
    <w:rsid w:val="00386FB2"/>
    <w:rsid w:val="00390E80"/>
    <w:rsid w:val="00390ED0"/>
    <w:rsid w:val="00392133"/>
    <w:rsid w:val="0039672E"/>
    <w:rsid w:val="003B0849"/>
    <w:rsid w:val="003B717A"/>
    <w:rsid w:val="003E6C4B"/>
    <w:rsid w:val="003E77D5"/>
    <w:rsid w:val="003F0E9F"/>
    <w:rsid w:val="00421657"/>
    <w:rsid w:val="00433AF4"/>
    <w:rsid w:val="00435BB9"/>
    <w:rsid w:val="00444C90"/>
    <w:rsid w:val="00446CD6"/>
    <w:rsid w:val="00460C36"/>
    <w:rsid w:val="004715AF"/>
    <w:rsid w:val="0047472F"/>
    <w:rsid w:val="00483182"/>
    <w:rsid w:val="00492927"/>
    <w:rsid w:val="00495F9B"/>
    <w:rsid w:val="004977D6"/>
    <w:rsid w:val="004A0CF7"/>
    <w:rsid w:val="004A2189"/>
    <w:rsid w:val="004A44D8"/>
    <w:rsid w:val="004C1644"/>
    <w:rsid w:val="004E092F"/>
    <w:rsid w:val="004F2C0D"/>
    <w:rsid w:val="00505F6A"/>
    <w:rsid w:val="005367FF"/>
    <w:rsid w:val="00560FE3"/>
    <w:rsid w:val="0057365C"/>
    <w:rsid w:val="005831F1"/>
    <w:rsid w:val="0059224B"/>
    <w:rsid w:val="00597245"/>
    <w:rsid w:val="005B1628"/>
    <w:rsid w:val="005B7A24"/>
    <w:rsid w:val="005C0745"/>
    <w:rsid w:val="005C20FD"/>
    <w:rsid w:val="005C4407"/>
    <w:rsid w:val="005E4825"/>
    <w:rsid w:val="00620545"/>
    <w:rsid w:val="00637885"/>
    <w:rsid w:val="0065474B"/>
    <w:rsid w:val="00694064"/>
    <w:rsid w:val="00697BA6"/>
    <w:rsid w:val="006A3057"/>
    <w:rsid w:val="006B76CB"/>
    <w:rsid w:val="006E22B6"/>
    <w:rsid w:val="006E386A"/>
    <w:rsid w:val="00703929"/>
    <w:rsid w:val="00712D63"/>
    <w:rsid w:val="00741A82"/>
    <w:rsid w:val="00743706"/>
    <w:rsid w:val="007440FD"/>
    <w:rsid w:val="00781975"/>
    <w:rsid w:val="007A380D"/>
    <w:rsid w:val="007B592F"/>
    <w:rsid w:val="007C73E1"/>
    <w:rsid w:val="00800B37"/>
    <w:rsid w:val="00816C00"/>
    <w:rsid w:val="0082773C"/>
    <w:rsid w:val="008751B7"/>
    <w:rsid w:val="008A6274"/>
    <w:rsid w:val="008F1FCF"/>
    <w:rsid w:val="0091604D"/>
    <w:rsid w:val="00932F16"/>
    <w:rsid w:val="00941499"/>
    <w:rsid w:val="0094339A"/>
    <w:rsid w:val="00980DAD"/>
    <w:rsid w:val="009A059C"/>
    <w:rsid w:val="009A2054"/>
    <w:rsid w:val="009A45C1"/>
    <w:rsid w:val="009E69D0"/>
    <w:rsid w:val="00A3408D"/>
    <w:rsid w:val="00A3604A"/>
    <w:rsid w:val="00A57B3D"/>
    <w:rsid w:val="00A76C93"/>
    <w:rsid w:val="00AA2221"/>
    <w:rsid w:val="00AC1AFC"/>
    <w:rsid w:val="00AE1983"/>
    <w:rsid w:val="00B13580"/>
    <w:rsid w:val="00B20262"/>
    <w:rsid w:val="00B62287"/>
    <w:rsid w:val="00B81816"/>
    <w:rsid w:val="00B87CE0"/>
    <w:rsid w:val="00B87DD5"/>
    <w:rsid w:val="00BB072E"/>
    <w:rsid w:val="00BD28DE"/>
    <w:rsid w:val="00C06B2C"/>
    <w:rsid w:val="00C317E4"/>
    <w:rsid w:val="00C325EE"/>
    <w:rsid w:val="00C35E5B"/>
    <w:rsid w:val="00C4052B"/>
    <w:rsid w:val="00C40639"/>
    <w:rsid w:val="00C42460"/>
    <w:rsid w:val="00C4472B"/>
    <w:rsid w:val="00C5502F"/>
    <w:rsid w:val="00C660D2"/>
    <w:rsid w:val="00C73F7B"/>
    <w:rsid w:val="00C86D95"/>
    <w:rsid w:val="00C915FB"/>
    <w:rsid w:val="00CB18A8"/>
    <w:rsid w:val="00CC3D41"/>
    <w:rsid w:val="00CC5F80"/>
    <w:rsid w:val="00CD48FD"/>
    <w:rsid w:val="00CE4409"/>
    <w:rsid w:val="00CF2EB3"/>
    <w:rsid w:val="00CF4184"/>
    <w:rsid w:val="00CF7C83"/>
    <w:rsid w:val="00D01D82"/>
    <w:rsid w:val="00D074F6"/>
    <w:rsid w:val="00D13136"/>
    <w:rsid w:val="00D83E00"/>
    <w:rsid w:val="00DF7B46"/>
    <w:rsid w:val="00E150F3"/>
    <w:rsid w:val="00E15B43"/>
    <w:rsid w:val="00E32CA9"/>
    <w:rsid w:val="00E357A8"/>
    <w:rsid w:val="00E772D1"/>
    <w:rsid w:val="00E83BB9"/>
    <w:rsid w:val="00EC2DA0"/>
    <w:rsid w:val="00ED7EAA"/>
    <w:rsid w:val="00EF2683"/>
    <w:rsid w:val="00F00618"/>
    <w:rsid w:val="00F107E8"/>
    <w:rsid w:val="00F11E91"/>
    <w:rsid w:val="00F3136D"/>
    <w:rsid w:val="00F6087E"/>
    <w:rsid w:val="00F86595"/>
    <w:rsid w:val="00F907B6"/>
    <w:rsid w:val="00FC0B40"/>
    <w:rsid w:val="00FC1D10"/>
    <w:rsid w:val="00FC1D5F"/>
    <w:rsid w:val="00FD63AA"/>
    <w:rsid w:val="00FE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1279</Characters>
  <Application>Microsoft Office Word</Application>
  <DocSecurity>2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2021-03-16T15:40:00Z</dcterms:created>
  <dcterms:modified xsi:type="dcterms:W3CDTF">2021-03-16T15:44:00Z</dcterms:modified>
</cp:coreProperties>
</file>