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7A380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CA4B3E3" w14:textId="77777777" w:rsidR="009A2054" w:rsidRDefault="009A2054" w:rsidP="009A20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5B3040" w14:textId="77777777" w:rsid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52390AD" w14:textId="17D72961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Zavezanec:</w:t>
      </w:r>
    </w:p>
    <w:p w14:paraId="6072115D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 xml:space="preserve">MAKOTER </w:t>
      </w:r>
      <w:proofErr w:type="spellStart"/>
      <w:r w:rsidRPr="00560FE3">
        <w:rPr>
          <w:rFonts w:ascii="Arial" w:hAnsi="Arial" w:cs="Arial"/>
          <w:sz w:val="20"/>
          <w:szCs w:val="20"/>
        </w:rPr>
        <w:t>d.o.o</w:t>
      </w:r>
      <w:proofErr w:type="spellEnd"/>
      <w:r w:rsidRPr="00560FE3">
        <w:rPr>
          <w:rFonts w:ascii="Arial" w:hAnsi="Arial" w:cs="Arial"/>
          <w:sz w:val="20"/>
          <w:szCs w:val="20"/>
        </w:rPr>
        <w:t>., Cven 99 d, 9240 Ljutomer- MŠ 5504384000</w:t>
      </w:r>
    </w:p>
    <w:p w14:paraId="75D98DDE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31118CB" w14:textId="626FCB5D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1F0EED4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6.7. naprava za proizvodnjo polietilenske embalaže, Cven 99.</w:t>
      </w:r>
    </w:p>
    <w:p w14:paraId="2E1FE6D9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306EEA4" w14:textId="36246ABF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Datum pregleda</w:t>
      </w:r>
      <w:r w:rsidRPr="00560FE3">
        <w:rPr>
          <w:rFonts w:ascii="Arial" w:hAnsi="Arial" w:cs="Arial"/>
          <w:sz w:val="20"/>
          <w:szCs w:val="20"/>
        </w:rPr>
        <w:t>:</w:t>
      </w:r>
    </w:p>
    <w:p w14:paraId="1BFDE930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7.4.2020</w:t>
      </w:r>
    </w:p>
    <w:p w14:paraId="10E01D28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6F6A227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  <w:r w:rsidRPr="00560F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14F478" w14:textId="124688B1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- št. 35407-21/2012-11 z dne 9.9.2014 (OVD)</w:t>
      </w:r>
    </w:p>
    <w:p w14:paraId="2EF36474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- št. 35406-25/2015-16 z dne 14.8.2015, ( OVD1 )</w:t>
      </w:r>
    </w:p>
    <w:p w14:paraId="4A618D35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- št:35406-25/2015-17 z dne 21.8.2015, ( OVD2 )</w:t>
      </w:r>
    </w:p>
    <w:p w14:paraId="0FDFEAB0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B7306A5" w14:textId="00CB3C96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Ugotovitve:</w:t>
      </w:r>
    </w:p>
    <w:p w14:paraId="3BC301C9" w14:textId="05548DF8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Po izdani odločbi v letu 2019 zvezi z zagotovitvijo, da se na iztoku V1-1 industrijska odpadna</w:t>
      </w:r>
      <w:r>
        <w:rPr>
          <w:rFonts w:ascii="Arial" w:hAnsi="Arial" w:cs="Arial"/>
          <w:sz w:val="20"/>
          <w:szCs w:val="20"/>
        </w:rPr>
        <w:t xml:space="preserve"> </w:t>
      </w:r>
      <w:r w:rsidRPr="00560FE3">
        <w:rPr>
          <w:rFonts w:ascii="Arial" w:hAnsi="Arial" w:cs="Arial"/>
          <w:sz w:val="20"/>
          <w:szCs w:val="20"/>
        </w:rPr>
        <w:t>voda s hlajenja granulata, ki se odvaja v javno kanalizacijo spušča v največji letni količini 100 m3</w:t>
      </w:r>
      <w:r>
        <w:rPr>
          <w:rFonts w:ascii="Arial" w:hAnsi="Arial" w:cs="Arial"/>
          <w:sz w:val="20"/>
          <w:szCs w:val="20"/>
        </w:rPr>
        <w:t xml:space="preserve"> </w:t>
      </w:r>
      <w:r w:rsidRPr="00560FE3">
        <w:rPr>
          <w:rFonts w:ascii="Arial" w:hAnsi="Arial" w:cs="Arial"/>
          <w:sz w:val="20"/>
          <w:szCs w:val="20"/>
        </w:rPr>
        <w:t>je bil opravljen kontrolni pregled, ugotovljeno je bilo da je zavezanec v letu 2019 zagotovil, da se</w:t>
      </w:r>
      <w:r>
        <w:rPr>
          <w:rFonts w:ascii="Arial" w:hAnsi="Arial" w:cs="Arial"/>
          <w:sz w:val="20"/>
          <w:szCs w:val="20"/>
        </w:rPr>
        <w:t xml:space="preserve"> </w:t>
      </w:r>
      <w:r w:rsidRPr="00560FE3">
        <w:rPr>
          <w:rFonts w:ascii="Arial" w:hAnsi="Arial" w:cs="Arial"/>
          <w:sz w:val="20"/>
          <w:szCs w:val="20"/>
        </w:rPr>
        <w:t>na iztoku V1-1 industrijska odpadna voda s hlajenja granulata, ki se odvaja v javno kanalizacijo</w:t>
      </w:r>
      <w:r>
        <w:rPr>
          <w:rFonts w:ascii="Arial" w:hAnsi="Arial" w:cs="Arial"/>
          <w:sz w:val="20"/>
          <w:szCs w:val="20"/>
        </w:rPr>
        <w:t xml:space="preserve"> </w:t>
      </w:r>
      <w:r w:rsidRPr="00560FE3">
        <w:rPr>
          <w:rFonts w:ascii="Arial" w:hAnsi="Arial" w:cs="Arial"/>
          <w:sz w:val="20"/>
          <w:szCs w:val="20"/>
        </w:rPr>
        <w:t xml:space="preserve">spušča v dovoljeni količini </w:t>
      </w:r>
      <w:proofErr w:type="spellStart"/>
      <w:r w:rsidRPr="00560FE3">
        <w:rPr>
          <w:rFonts w:ascii="Arial" w:hAnsi="Arial" w:cs="Arial"/>
          <w:sz w:val="20"/>
          <w:szCs w:val="20"/>
        </w:rPr>
        <w:t>t.j</w:t>
      </w:r>
      <w:proofErr w:type="spellEnd"/>
      <w:r w:rsidRPr="00560FE3">
        <w:rPr>
          <w:rFonts w:ascii="Arial" w:hAnsi="Arial" w:cs="Arial"/>
          <w:sz w:val="20"/>
          <w:szCs w:val="20"/>
        </w:rPr>
        <w:t>. največji skupni letni količini 100 m3 ( dosežena količina 90 m3 ).</w:t>
      </w:r>
    </w:p>
    <w:p w14:paraId="432847A0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Zavezanec tako izpolnjuje obveznosti iz OVD.</w:t>
      </w:r>
    </w:p>
    <w:p w14:paraId="20279267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B50918C" w14:textId="1C3B0B2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CECB28D" w14:textId="77777777" w:rsidR="00560FE3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Naslednji redni inšpekcijski pregledi bodo pri zavezancu opravljeni v skladu s planom</w:t>
      </w:r>
    </w:p>
    <w:p w14:paraId="7CAE3683" w14:textId="7F8AAD73" w:rsidR="009A2054" w:rsidRPr="00560FE3" w:rsidRDefault="00560FE3" w:rsidP="00560FE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60FE3">
        <w:rPr>
          <w:rFonts w:ascii="Arial" w:hAnsi="Arial" w:cs="Arial"/>
          <w:sz w:val="20"/>
          <w:szCs w:val="20"/>
        </w:rPr>
        <w:t>Inšpektorata.</w:t>
      </w:r>
    </w:p>
    <w:sectPr w:rsidR="009A2054" w:rsidRPr="0056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B717A"/>
    <w:rsid w:val="003E77D5"/>
    <w:rsid w:val="00421657"/>
    <w:rsid w:val="00433AF4"/>
    <w:rsid w:val="00435BB9"/>
    <w:rsid w:val="00444C90"/>
    <w:rsid w:val="00446CD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2021-03-16T14:51:00Z</dcterms:created>
  <dcterms:modified xsi:type="dcterms:W3CDTF">2021-03-16T14:53:00Z</dcterms:modified>
</cp:coreProperties>
</file>