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D1197" w14:textId="2A03B23A" w:rsidR="00187B6A" w:rsidRDefault="000351E9" w:rsidP="00187B6A">
      <w:pPr>
        <w:rPr>
          <w:b/>
          <w:bCs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6DE02261" wp14:editId="5855BD8D">
            <wp:simplePos x="0" y="0"/>
            <wp:positionH relativeFrom="column">
              <wp:posOffset>-371475</wp:posOffset>
            </wp:positionH>
            <wp:positionV relativeFrom="paragraph">
              <wp:posOffset>260350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8B449" w14:textId="27013C4F" w:rsidR="00187B6A" w:rsidRDefault="00187B6A" w:rsidP="000351E9">
      <w:pPr>
        <w:spacing w:line="260" w:lineRule="exact"/>
        <w:rPr>
          <w:b/>
          <w:bCs/>
          <w:lang w:eastAsia="sl-SI"/>
        </w:rPr>
      </w:pPr>
    </w:p>
    <w:p w14:paraId="5CA9139C" w14:textId="46C260AD" w:rsidR="004A530C" w:rsidRDefault="000351E9" w:rsidP="000351E9">
      <w:pPr>
        <w:spacing w:line="260" w:lineRule="exact"/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64B77D" wp14:editId="73C3918D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02ECB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EBFD0BA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FB74524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4E43A31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4299218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7A8D71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7350886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738D218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084CBAC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4B77D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14702ECB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EBFD0BA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FB74524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4E43A31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4299218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7A8D71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7350886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738D218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084CBAC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06182-1448/2020-</w:t>
      </w:r>
      <w:r w:rsidR="0089569D">
        <w:rPr>
          <w:bCs/>
          <w:lang w:eastAsia="sl-SI"/>
        </w:rPr>
        <w:t>40</w:t>
      </w:r>
    </w:p>
    <w:p w14:paraId="5D621F43" w14:textId="77777777" w:rsidR="004A530C" w:rsidRDefault="004A530C" w:rsidP="000351E9">
      <w:pPr>
        <w:spacing w:line="260" w:lineRule="exact"/>
        <w:rPr>
          <w:bCs/>
          <w:lang w:eastAsia="sl-SI"/>
        </w:rPr>
      </w:pPr>
      <w:r>
        <w:rPr>
          <w:bCs/>
          <w:lang w:eastAsia="sl-SI"/>
        </w:rPr>
        <w:t xml:space="preserve">Datum: </w:t>
      </w:r>
      <w:r w:rsidR="0089569D">
        <w:rPr>
          <w:bCs/>
          <w:lang w:eastAsia="sl-SI"/>
        </w:rPr>
        <w:t>6</w:t>
      </w:r>
      <w:r>
        <w:rPr>
          <w:bCs/>
          <w:lang w:eastAsia="sl-SI"/>
        </w:rPr>
        <w:t>.</w:t>
      </w:r>
      <w:r w:rsidR="0089569D">
        <w:rPr>
          <w:bCs/>
          <w:lang w:eastAsia="sl-SI"/>
        </w:rPr>
        <w:t xml:space="preserve"> </w:t>
      </w:r>
      <w:r>
        <w:rPr>
          <w:bCs/>
          <w:lang w:eastAsia="sl-SI"/>
        </w:rPr>
        <w:t>1.</w:t>
      </w:r>
      <w:r w:rsidR="0089569D">
        <w:rPr>
          <w:bCs/>
          <w:lang w:eastAsia="sl-SI"/>
        </w:rPr>
        <w:t xml:space="preserve"> </w:t>
      </w:r>
      <w:r>
        <w:rPr>
          <w:bCs/>
          <w:lang w:eastAsia="sl-SI"/>
        </w:rPr>
        <w:t>202</w:t>
      </w:r>
      <w:r w:rsidR="0089569D">
        <w:rPr>
          <w:bCs/>
          <w:lang w:eastAsia="sl-SI"/>
        </w:rPr>
        <w:t>2</w:t>
      </w:r>
    </w:p>
    <w:p w14:paraId="18563425" w14:textId="77777777" w:rsidR="004A530C" w:rsidRPr="004A530C" w:rsidRDefault="004A530C" w:rsidP="000351E9">
      <w:pPr>
        <w:spacing w:line="260" w:lineRule="exact"/>
        <w:rPr>
          <w:bCs/>
          <w:lang w:eastAsia="sl-SI"/>
        </w:rPr>
      </w:pPr>
    </w:p>
    <w:p w14:paraId="3E1B2B03" w14:textId="77777777" w:rsidR="00E22A66" w:rsidRDefault="004A530C" w:rsidP="000351E9">
      <w:pPr>
        <w:spacing w:line="260" w:lineRule="exact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334DD514" w14:textId="77777777" w:rsidR="00E22A66" w:rsidRDefault="00E22A66" w:rsidP="000351E9">
      <w:pPr>
        <w:spacing w:line="260" w:lineRule="exact"/>
        <w:rPr>
          <w:b/>
          <w:bCs/>
          <w:lang w:eastAsia="sl-SI"/>
        </w:rPr>
      </w:pPr>
    </w:p>
    <w:p w14:paraId="4BF42294" w14:textId="77777777" w:rsidR="00B03AD8" w:rsidRDefault="00B03AD8" w:rsidP="000351E9">
      <w:pPr>
        <w:spacing w:line="260" w:lineRule="exact"/>
        <w:rPr>
          <w:lang w:eastAsia="sl-SI"/>
        </w:rPr>
      </w:pPr>
    </w:p>
    <w:p w14:paraId="54E3971A" w14:textId="77777777" w:rsidR="000351E9" w:rsidRDefault="00FA6C31" w:rsidP="000351E9">
      <w:pPr>
        <w:spacing w:line="260" w:lineRule="exact"/>
        <w:ind w:left="1416" w:hanging="1416"/>
        <w:rPr>
          <w:lang w:eastAsia="sl-SI"/>
        </w:rPr>
      </w:pPr>
      <w:r w:rsidRPr="00B03AD8">
        <w:rPr>
          <w:b/>
          <w:bCs/>
          <w:lang w:eastAsia="sl-SI"/>
        </w:rPr>
        <w:t>Zavezanec:</w:t>
      </w:r>
      <w:r w:rsidR="00B03AD8">
        <w:rPr>
          <w:lang w:eastAsia="sl-SI"/>
        </w:rPr>
        <w:t xml:space="preserve"> </w:t>
      </w:r>
      <w:r w:rsidR="00B03AD8">
        <w:rPr>
          <w:lang w:eastAsia="sl-SI"/>
        </w:rPr>
        <w:tab/>
      </w:r>
      <w:r w:rsidR="000351E9">
        <w:rPr>
          <w:lang w:eastAsia="sl-SI"/>
        </w:rPr>
        <w:tab/>
      </w:r>
      <w:r w:rsidRPr="00FA6C31">
        <w:rPr>
          <w:lang w:eastAsia="sl-SI"/>
        </w:rPr>
        <w:t xml:space="preserve">JAVNO PODJETJE VODOVOD KANALIZACIJA SNAGA, d.o.o., </w:t>
      </w:r>
    </w:p>
    <w:p w14:paraId="6FDF5816" w14:textId="51F3D534" w:rsidR="00FA6C31" w:rsidRPr="00FA6C31" w:rsidRDefault="000351E9" w:rsidP="000351E9">
      <w:pPr>
        <w:spacing w:line="260" w:lineRule="exact"/>
        <w:ind w:left="1416" w:firstLine="708"/>
        <w:rPr>
          <w:lang w:eastAsia="sl-SI"/>
        </w:rPr>
      </w:pPr>
      <w:r>
        <w:rPr>
          <w:b/>
          <w:bCs/>
          <w:lang w:eastAsia="sl-SI"/>
        </w:rPr>
        <w:t>V</w:t>
      </w:r>
      <w:r w:rsidR="00FA6C31" w:rsidRPr="00FA6C31">
        <w:rPr>
          <w:lang w:eastAsia="sl-SI"/>
        </w:rPr>
        <w:t>odovodna cesta 90, 1000 Ljubljana</w:t>
      </w:r>
    </w:p>
    <w:p w14:paraId="66433967" w14:textId="77777777" w:rsidR="00B03AD8" w:rsidRDefault="00B03AD8" w:rsidP="000351E9">
      <w:pPr>
        <w:spacing w:line="260" w:lineRule="exact"/>
        <w:rPr>
          <w:lang w:eastAsia="sl-SI"/>
        </w:rPr>
      </w:pPr>
    </w:p>
    <w:p w14:paraId="3BFE1689" w14:textId="3E4C5B1F" w:rsidR="00FA6C31" w:rsidRPr="00FA6C31" w:rsidRDefault="00FA6C31" w:rsidP="000351E9">
      <w:pPr>
        <w:spacing w:line="260" w:lineRule="exact"/>
        <w:rPr>
          <w:lang w:eastAsia="sl-SI"/>
        </w:rPr>
      </w:pPr>
      <w:r w:rsidRPr="00B03AD8">
        <w:rPr>
          <w:b/>
          <w:bCs/>
          <w:lang w:eastAsia="sl-SI"/>
        </w:rPr>
        <w:t>Naprava / lokacija:</w:t>
      </w:r>
      <w:r w:rsidR="00B03AD8">
        <w:rPr>
          <w:lang w:eastAsia="sl-SI"/>
        </w:rPr>
        <w:t xml:space="preserve"> </w:t>
      </w:r>
      <w:r w:rsidR="000351E9">
        <w:rPr>
          <w:lang w:eastAsia="sl-SI"/>
        </w:rPr>
        <w:tab/>
      </w:r>
      <w:r w:rsidRPr="00FA6C31">
        <w:rPr>
          <w:lang w:eastAsia="sl-SI"/>
        </w:rPr>
        <w:t xml:space="preserve">Naprava za mehansko biološko obdelavo odpadkov (MBO) </w:t>
      </w:r>
    </w:p>
    <w:p w14:paraId="1DB351C0" w14:textId="77777777" w:rsidR="00B03AD8" w:rsidRDefault="00B03AD8" w:rsidP="000351E9">
      <w:pPr>
        <w:spacing w:line="260" w:lineRule="exact"/>
        <w:rPr>
          <w:lang w:eastAsia="sl-SI"/>
        </w:rPr>
      </w:pPr>
    </w:p>
    <w:p w14:paraId="0353ED46" w14:textId="158FCE5F" w:rsidR="00FA6C31" w:rsidRPr="00FA6C31" w:rsidRDefault="00FA6C31" w:rsidP="000351E9">
      <w:pPr>
        <w:spacing w:line="260" w:lineRule="exact"/>
        <w:rPr>
          <w:lang w:eastAsia="sl-SI"/>
        </w:rPr>
      </w:pPr>
      <w:r w:rsidRPr="00B03AD8">
        <w:rPr>
          <w:b/>
          <w:bCs/>
          <w:lang w:eastAsia="sl-SI"/>
        </w:rPr>
        <w:t>Datum pregleda</w:t>
      </w:r>
      <w:r w:rsidRPr="00FA6C31">
        <w:rPr>
          <w:lang w:eastAsia="sl-SI"/>
        </w:rPr>
        <w:t>:</w:t>
      </w:r>
      <w:r w:rsidR="000351E9">
        <w:rPr>
          <w:lang w:eastAsia="sl-SI"/>
        </w:rPr>
        <w:tab/>
      </w:r>
      <w:r w:rsidR="00B03AD8">
        <w:rPr>
          <w:lang w:eastAsia="sl-SI"/>
        </w:rPr>
        <w:t xml:space="preserve"> </w:t>
      </w:r>
      <w:r w:rsidRPr="00FA6C31">
        <w:rPr>
          <w:lang w:eastAsia="sl-SI"/>
        </w:rPr>
        <w:t>15.</w:t>
      </w:r>
      <w:r w:rsidR="000351E9">
        <w:rPr>
          <w:lang w:eastAsia="sl-SI"/>
        </w:rPr>
        <w:t> </w:t>
      </w:r>
      <w:r w:rsidRPr="00FA6C31">
        <w:rPr>
          <w:lang w:eastAsia="sl-SI"/>
        </w:rPr>
        <w:t>4.</w:t>
      </w:r>
      <w:r w:rsidR="000351E9">
        <w:rPr>
          <w:lang w:eastAsia="sl-SI"/>
        </w:rPr>
        <w:t> </w:t>
      </w:r>
      <w:r w:rsidRPr="00FA6C31">
        <w:rPr>
          <w:lang w:eastAsia="sl-SI"/>
        </w:rPr>
        <w:t>2021</w:t>
      </w:r>
    </w:p>
    <w:p w14:paraId="45C24496" w14:textId="77777777" w:rsidR="00B03AD8" w:rsidRDefault="00B03AD8" w:rsidP="000351E9">
      <w:pPr>
        <w:spacing w:line="260" w:lineRule="exact"/>
        <w:rPr>
          <w:lang w:eastAsia="sl-SI"/>
        </w:rPr>
      </w:pPr>
    </w:p>
    <w:p w14:paraId="228194CC" w14:textId="77777777" w:rsidR="00FA6C31" w:rsidRPr="00B03AD8" w:rsidRDefault="00FA6C31" w:rsidP="000351E9">
      <w:pPr>
        <w:spacing w:line="260" w:lineRule="exact"/>
        <w:rPr>
          <w:b/>
          <w:bCs/>
          <w:lang w:eastAsia="sl-SI"/>
        </w:rPr>
      </w:pPr>
      <w:r w:rsidRPr="00B03AD8">
        <w:rPr>
          <w:b/>
          <w:bCs/>
          <w:lang w:eastAsia="sl-SI"/>
        </w:rPr>
        <w:t xml:space="preserve">Usklajenost z OVD: </w:t>
      </w:r>
    </w:p>
    <w:p w14:paraId="60362708" w14:textId="77777777" w:rsidR="00FA6C31" w:rsidRPr="00FA6C31" w:rsidRDefault="00FA6C31" w:rsidP="000351E9">
      <w:pPr>
        <w:spacing w:line="260" w:lineRule="exact"/>
        <w:rPr>
          <w:lang w:eastAsia="sl-SI"/>
        </w:rPr>
      </w:pPr>
    </w:p>
    <w:p w14:paraId="18843E57" w14:textId="77777777" w:rsidR="00FA6C31" w:rsidRPr="00FA6C31" w:rsidRDefault="00FA6C31" w:rsidP="000351E9">
      <w:pPr>
        <w:spacing w:line="260" w:lineRule="exact"/>
        <w:rPr>
          <w:lang w:eastAsia="sl-SI"/>
        </w:rPr>
      </w:pPr>
      <w:r w:rsidRPr="00FA6C31">
        <w:rPr>
          <w:lang w:eastAsia="sl-SI"/>
        </w:rPr>
        <w:t xml:space="preserve">V okviru zadevnega inšpekcijskega postopka je bila v okviru akcije nadzora centrov za obdelavo komunalnih odpadkov podana odredba za izvedbo vzorčenja in preverjanja ustreznosti dodelitve številke odpadkov iz skupine 19 12, nastalih v postopku mehanske obdelave odpadkov na MBO napravi.  V postopku obdelave komunalnih odpadkov na MBO napravi na različnih stopnjah obdelave nastajajo </w:t>
      </w:r>
      <w:proofErr w:type="spellStart"/>
      <w:r w:rsidRPr="00FA6C31">
        <w:rPr>
          <w:lang w:eastAsia="sl-SI"/>
        </w:rPr>
        <w:t>reciklabilne</w:t>
      </w:r>
      <w:proofErr w:type="spellEnd"/>
      <w:r w:rsidRPr="00FA6C31">
        <w:rPr>
          <w:lang w:eastAsia="sl-SI"/>
        </w:rPr>
        <w:t xml:space="preserve"> frakcije in frakcije komunalnih odpadkov, kot jih določa OVD, ki jih upravljavec z evidenčnimi listi predaja pooblaščenim prevzemnikom v Sloveniji. Dne 15.4.2021 je bil opravljen inšpekcijski nadzor z namenom izvedbe vzorčenja v okviru akcije nadzora Centrov za obdelavo komunalnih odpadkov, z namenom, da se preveri ustreznost dodelitve številke odpadka. Izbrani izvajalec IKEMA d.o.o. je izdelal poročilo številka 16/21, laboratorijska številka 2021-0483 z dne 21.5.2021, iz katerega je razvidno, da po izvedenem postopku mehanske obdelave odpadkov na MBO napravi nastanejo odpadki, ki se skladno s klasifikacijskim seznamom odpadkov uvrščajo med odpadek s številko 19 12 04 (PET), odpadek s številko 19 12 12 (tetrapak), odpadek s številko 19 12 02 (magnetne kovine), odpadek s številko 19 12 03 (nemagnetne kovine).  </w:t>
      </w:r>
    </w:p>
    <w:p w14:paraId="245860AE" w14:textId="77777777" w:rsidR="00B03AD8" w:rsidRDefault="00B03AD8" w:rsidP="000351E9">
      <w:pPr>
        <w:spacing w:line="260" w:lineRule="exact"/>
        <w:rPr>
          <w:lang w:eastAsia="sl-SI"/>
        </w:rPr>
      </w:pPr>
    </w:p>
    <w:p w14:paraId="6D81BB37" w14:textId="77777777" w:rsidR="00B03AD8" w:rsidRDefault="00B03AD8" w:rsidP="000351E9">
      <w:pPr>
        <w:spacing w:line="260" w:lineRule="exact"/>
        <w:rPr>
          <w:lang w:eastAsia="sl-SI"/>
        </w:rPr>
      </w:pPr>
    </w:p>
    <w:p w14:paraId="24F81C2D" w14:textId="77777777" w:rsidR="00FA6C31" w:rsidRPr="00B03AD8" w:rsidRDefault="00FA6C31" w:rsidP="000351E9">
      <w:pPr>
        <w:spacing w:line="260" w:lineRule="exact"/>
        <w:rPr>
          <w:b/>
          <w:bCs/>
          <w:lang w:eastAsia="sl-SI"/>
        </w:rPr>
      </w:pPr>
      <w:r w:rsidRPr="00B03AD8">
        <w:rPr>
          <w:b/>
          <w:bCs/>
          <w:lang w:eastAsia="sl-SI"/>
        </w:rPr>
        <w:t>Zaključki / naslednje aktivnosti:</w:t>
      </w:r>
    </w:p>
    <w:p w14:paraId="5D5DB31A" w14:textId="77777777" w:rsidR="00FA6C31" w:rsidRPr="00FA6C31" w:rsidRDefault="00FA6C31" w:rsidP="000351E9">
      <w:pPr>
        <w:spacing w:line="260" w:lineRule="exact"/>
        <w:rPr>
          <w:lang w:eastAsia="sl-SI"/>
        </w:rPr>
      </w:pPr>
    </w:p>
    <w:p w14:paraId="6EACD498" w14:textId="77777777" w:rsidR="00FA6C31" w:rsidRPr="00FA6C31" w:rsidRDefault="00FA6C31" w:rsidP="000351E9">
      <w:pPr>
        <w:spacing w:line="260" w:lineRule="exact"/>
        <w:rPr>
          <w:lang w:eastAsia="sl-SI"/>
        </w:rPr>
      </w:pPr>
      <w:r w:rsidRPr="00FA6C31">
        <w:rPr>
          <w:lang w:eastAsia="sl-SI"/>
        </w:rPr>
        <w:t>Ugotovljeno je, da v zvezi z dodelitvijo številke odpadkom, nastalih v postopku mehanske obdelave odpadkov, zavezanec ne krši določb veljavne zakonodaje, zato je bil postopek zaključen.</w:t>
      </w:r>
    </w:p>
    <w:sectPr w:rsidR="00FA6C31" w:rsidRPr="00FA6C31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6742" w14:textId="77777777" w:rsidR="00514FB2" w:rsidRDefault="00514FB2">
      <w:r>
        <w:separator/>
      </w:r>
    </w:p>
  </w:endnote>
  <w:endnote w:type="continuationSeparator" w:id="0">
    <w:p w14:paraId="08E82701" w14:textId="77777777" w:rsidR="00514FB2" w:rsidRDefault="0051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F91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161FCDC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3D9B3" w14:textId="77777777" w:rsidR="00514FB2" w:rsidRDefault="00514FB2">
      <w:r>
        <w:separator/>
      </w:r>
    </w:p>
  </w:footnote>
  <w:footnote w:type="continuationSeparator" w:id="0">
    <w:p w14:paraId="796CA7AE" w14:textId="77777777" w:rsidR="00514FB2" w:rsidRDefault="0051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1E9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4FB2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3AD8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A6C31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E557F21"/>
  <w15:chartTrackingRefBased/>
  <w15:docId w15:val="{ECA17EA0-D25B-412F-856B-69C18ED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2022-01-21T16:59:00Z</dcterms:created>
  <dcterms:modified xsi:type="dcterms:W3CDTF">2022-01-21T16:59:00Z</dcterms:modified>
</cp:coreProperties>
</file>