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F6B3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21A1F3EE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 xml:space="preserve">ONESNAŽEVANJE OKOLJA VEČJEGA OBSEGA </w:t>
      </w:r>
    </w:p>
    <w:p w14:paraId="5D17B319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3EBB6B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A8E2F2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00172720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 xml:space="preserve">IMPOL LLT </w:t>
      </w:r>
      <w:proofErr w:type="spellStart"/>
      <w:r w:rsidRPr="0059224B">
        <w:rPr>
          <w:rFonts w:ascii="Arial" w:hAnsi="Arial" w:cs="Arial"/>
          <w:sz w:val="20"/>
          <w:szCs w:val="20"/>
        </w:rPr>
        <w:t>d.o.o</w:t>
      </w:r>
      <w:proofErr w:type="spellEnd"/>
      <w:r w:rsidRPr="0059224B">
        <w:rPr>
          <w:rFonts w:ascii="Arial" w:hAnsi="Arial" w:cs="Arial"/>
          <w:sz w:val="20"/>
          <w:szCs w:val="20"/>
        </w:rPr>
        <w:t>.</w:t>
      </w:r>
    </w:p>
    <w:p w14:paraId="13449580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27FCA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E159B03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Naprava za taljenje aluminija, vključno z zlitinami in produkti , primernimi za ponovno predelavo</w:t>
      </w:r>
    </w:p>
    <w:p w14:paraId="3DE896C2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Partizanska ulica 38, 2310 Slovenska Bistrica</w:t>
      </w:r>
    </w:p>
    <w:p w14:paraId="1EEC740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2D2648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F229943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1.10.2020</w:t>
      </w:r>
    </w:p>
    <w:p w14:paraId="3D5E519E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6DEFAA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 xml:space="preserve">Okoljevarstveno dovoljenje (OVD) številka: </w:t>
      </w:r>
    </w:p>
    <w:p w14:paraId="229041B9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35407-118/2006-9 z dne 17.8.2007, odločbo o spremembi OVD št. 35407-16/2008-18 z dne 4.3.2009, odločbo o spremembi OVD številka 35407-29/2011-20 z dne 17.2.2012, odločbo o spremembi OVD številka 35406-27/2012-3 z dne 4.7.2012, odločbo številka 35406-45/2013-2 z dne 8.7.2014, odločbo o spremembi OVD št. 35406-34/2015-12 z dne 17.10.2016 in delno odločbo št. 35406-73/2017-18 z dne 14.5.2018</w:t>
      </w:r>
    </w:p>
    <w:p w14:paraId="13361E71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3A8C6D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729EDFD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DA: v obsegu navedenem v zapisniku številka 06182-851/2020-22 z dne 1.10.2020 Na inšpekcijskem pregledu je bil opravljen inšpekcijski nadzor izdanega Okoljevarstvenega dovoljenja z vsemi spremembami.</w:t>
      </w:r>
    </w:p>
    <w:p w14:paraId="2E9BEC30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Inšpekcijski pregled zavezanca je bil opravljen po področjih, kot so navedena v okoljevarstvenem dovoljenju:</w:t>
      </w:r>
    </w:p>
    <w:p w14:paraId="2EC0A8C8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ravnanje z odpadki</w:t>
      </w:r>
    </w:p>
    <w:p w14:paraId="3017D51A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hrup v okolje</w:t>
      </w:r>
    </w:p>
    <w:p w14:paraId="1D57151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emisije snovi v vode</w:t>
      </w:r>
    </w:p>
    <w:p w14:paraId="30D21576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vodno dovoljenje</w:t>
      </w:r>
    </w:p>
    <w:p w14:paraId="068E297C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emisije snovi v zrak</w:t>
      </w:r>
    </w:p>
    <w:p w14:paraId="16DA36D1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okoljevarstvene zahteve za učinkovito rabo energije</w:t>
      </w:r>
    </w:p>
    <w:p w14:paraId="4C75AF51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ukrepi za čim višjo stopnjo varstva okolja kot celote ter zmanjševanje tveganja ob nesrečah in obvladovanje nenormalnih razmer</w:t>
      </w:r>
    </w:p>
    <w:p w14:paraId="59D38387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drugi posebni pogoji za obratovanje naprave</w:t>
      </w:r>
    </w:p>
    <w:p w14:paraId="2269A85D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obveznosti obveščanja o spremembah</w:t>
      </w:r>
    </w:p>
    <w:p w14:paraId="4A6CB4DA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- rok za uskladitev obratovanja naprave z zaključki o BAT</w:t>
      </w:r>
    </w:p>
    <w:p w14:paraId="4762EA75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Na inšpekcijskem pregledu po vseh področjih nadzora ni bilo ugotovljenih nepravilnosti, zato ni bilo izrečenih nobenih ukrepov v inšpekcijskem postopku in ni bila izdana inšpekcijska odločba za odpravo pomanjkljivosti</w:t>
      </w:r>
    </w:p>
    <w:p w14:paraId="38C96D7C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7A05DD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224B">
        <w:rPr>
          <w:rFonts w:ascii="Arial" w:hAnsi="Arial" w:cs="Arial"/>
          <w:b/>
          <w:bCs/>
          <w:sz w:val="20"/>
          <w:szCs w:val="20"/>
        </w:rPr>
        <w:lastRenderedPageBreak/>
        <w:t>Zaključki / naslednje aktivnosti:</w:t>
      </w:r>
    </w:p>
    <w:p w14:paraId="3E3FC4A1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224B">
        <w:rPr>
          <w:rFonts w:ascii="Arial" w:hAnsi="Arial" w:cs="Arial"/>
          <w:sz w:val="20"/>
          <w:szCs w:val="20"/>
        </w:rPr>
        <w:t>Naslednji redni inšpekcijski pregled bo opravljen glede na plan dela, izredni po potrebi</w:t>
      </w:r>
    </w:p>
    <w:p w14:paraId="2F672A0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C54590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0A5D0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A0E7A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E4F93F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3AA31B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9005A5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3565AD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8A9CC7" w14:textId="77777777" w:rsidR="0059224B" w:rsidRPr="0059224B" w:rsidRDefault="0059224B" w:rsidP="00592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85F746" w14:textId="77777777" w:rsidR="000F4688" w:rsidRPr="00C4472B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F4688" w:rsidRPr="00C4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B072E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2021-03-14T20:01:00Z</dcterms:created>
  <dcterms:modified xsi:type="dcterms:W3CDTF">2021-03-16T12:18:00Z</dcterms:modified>
</cp:coreProperties>
</file>