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F3F13" w14:textId="5754AA80" w:rsidR="00774179" w:rsidRDefault="002F5230" w:rsidP="00FC774D">
      <w:r>
        <w:rPr>
          <w:noProof/>
        </w:rPr>
        <w:drawing>
          <wp:anchor distT="0" distB="0" distL="114300" distR="114300" simplePos="0" relativeHeight="251658240" behindDoc="1" locked="0" layoutInCell="1" allowOverlap="1" wp14:anchorId="33FCD1FE" wp14:editId="0DA3DC07">
            <wp:simplePos x="0" y="0"/>
            <wp:positionH relativeFrom="column">
              <wp:posOffset>-344805</wp:posOffset>
            </wp:positionH>
            <wp:positionV relativeFrom="paragraph">
              <wp:posOffset>-477520</wp:posOffset>
            </wp:positionV>
            <wp:extent cx="290195" cy="351790"/>
            <wp:effectExtent l="0" t="0" r="0" b="0"/>
            <wp:wrapThrough wrapText="bothSides">
              <wp:wrapPolygon edited="0">
                <wp:start x="0" y="0"/>
                <wp:lineTo x="0" y="19884"/>
                <wp:lineTo x="19851" y="19884"/>
                <wp:lineTo x="19851" y="0"/>
                <wp:lineTo x="0" y="0"/>
              </wp:wrapPolygon>
            </wp:wrapThrough>
            <wp:docPr id="35" name="Slika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lika 76">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1" locked="0" layoutInCell="1" allowOverlap="1" wp14:anchorId="0510CBF4" wp14:editId="623CA2F3">
                <wp:simplePos x="0" y="0"/>
                <wp:positionH relativeFrom="column">
                  <wp:posOffset>-94615</wp:posOffset>
                </wp:positionH>
                <wp:positionV relativeFrom="paragraph">
                  <wp:posOffset>-477520</wp:posOffset>
                </wp:positionV>
                <wp:extent cx="6172200" cy="1714500"/>
                <wp:effectExtent l="0" t="0" r="0" b="0"/>
                <wp:wrapThrough wrapText="bothSides">
                  <wp:wrapPolygon edited="0">
                    <wp:start x="-33" y="0"/>
                    <wp:lineTo x="-33" y="21480"/>
                    <wp:lineTo x="21600" y="21480"/>
                    <wp:lineTo x="21600" y="0"/>
                    <wp:lineTo x="-33" y="0"/>
                  </wp:wrapPolygon>
                </wp:wrapThrough>
                <wp:docPr id="1" name="Polje z besedilom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A0FEF" w14:textId="77777777" w:rsidR="00A907D1" w:rsidRPr="0039278A" w:rsidRDefault="00A907D1" w:rsidP="00A907D1">
                            <w:pPr>
                              <w:rPr>
                                <w:rFonts w:ascii="Republika" w:hAnsi="Republika" w:cs="Republika"/>
                              </w:rPr>
                            </w:pPr>
                            <w:r w:rsidRPr="0039278A">
                              <w:rPr>
                                <w:rFonts w:ascii="Republika" w:hAnsi="Republika" w:cs="Republika"/>
                              </w:rPr>
                              <w:t>REPUBLIKA SLOVENIJA</w:t>
                            </w:r>
                          </w:p>
                          <w:p w14:paraId="5DE20144" w14:textId="77777777" w:rsidR="00A907D1" w:rsidRDefault="00A907D1" w:rsidP="00A907D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42576572" w14:textId="77777777" w:rsidR="00A907D1" w:rsidRDefault="00A907D1" w:rsidP="00A907D1">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2DDB94CA" w14:textId="77777777" w:rsidR="00A907D1" w:rsidRDefault="00A907D1" w:rsidP="00A907D1">
                            <w:pPr>
                              <w:rPr>
                                <w:rFonts w:ascii="Republika" w:hAnsi="Republika" w:cs="Republika"/>
                              </w:rPr>
                            </w:pPr>
                            <w:r>
                              <w:rPr>
                                <w:rFonts w:ascii="Republika" w:hAnsi="Republika" w:cs="Republika"/>
                              </w:rPr>
                              <w:t>URAD PREDSTOJNIKA</w:t>
                            </w:r>
                          </w:p>
                          <w:p w14:paraId="5BE7E312" w14:textId="77777777" w:rsidR="00A907D1" w:rsidRPr="0039278A" w:rsidRDefault="00A907D1" w:rsidP="00A907D1">
                            <w:pPr>
                              <w:tabs>
                                <w:tab w:val="left" w:pos="6120"/>
                              </w:tabs>
                              <w:spacing w:line="360" w:lineRule="auto"/>
                              <w:rPr>
                                <w:rFonts w:ascii="Republika" w:hAnsi="Republika" w:cs="Republika"/>
                              </w:rPr>
                            </w:pPr>
                          </w:p>
                          <w:p w14:paraId="69FF13A3" w14:textId="77777777" w:rsidR="00A907D1" w:rsidRPr="0039278A" w:rsidRDefault="00A907D1" w:rsidP="00A907D1">
                            <w:pPr>
                              <w:tabs>
                                <w:tab w:val="left" w:pos="6120"/>
                              </w:tabs>
                              <w:rPr>
                                <w:sz w:val="16"/>
                                <w:szCs w:val="16"/>
                              </w:rPr>
                            </w:pPr>
                            <w:r>
                              <w:rPr>
                                <w:sz w:val="16"/>
                                <w:szCs w:val="16"/>
                              </w:rPr>
                              <w:t>Dunajska cesta 58, 1000 Ljubljana</w:t>
                            </w:r>
                            <w:r>
                              <w:rPr>
                                <w:sz w:val="16"/>
                                <w:szCs w:val="16"/>
                              </w:rPr>
                              <w:tab/>
                              <w:t>T: 01 420 4488</w:t>
                            </w:r>
                          </w:p>
                          <w:p w14:paraId="79A135D8" w14:textId="77777777" w:rsidR="00A907D1" w:rsidRPr="0039278A" w:rsidRDefault="00717849" w:rsidP="00A907D1">
                            <w:pPr>
                              <w:tabs>
                                <w:tab w:val="left" w:pos="6120"/>
                              </w:tabs>
                              <w:rPr>
                                <w:sz w:val="16"/>
                                <w:szCs w:val="16"/>
                              </w:rPr>
                            </w:pPr>
                            <w:r>
                              <w:rPr>
                                <w:sz w:val="16"/>
                                <w:szCs w:val="16"/>
                              </w:rPr>
                              <w:tab/>
                              <w:t>F: 01 420 4483</w:t>
                            </w:r>
                          </w:p>
                          <w:p w14:paraId="389B934F" w14:textId="77777777" w:rsidR="00A907D1" w:rsidRPr="0039278A" w:rsidRDefault="00A907D1" w:rsidP="00A907D1">
                            <w:pPr>
                              <w:tabs>
                                <w:tab w:val="left" w:pos="6120"/>
                              </w:tabs>
                              <w:rPr>
                                <w:sz w:val="16"/>
                                <w:szCs w:val="16"/>
                              </w:rPr>
                            </w:pPr>
                            <w:r>
                              <w:rPr>
                                <w:sz w:val="16"/>
                                <w:szCs w:val="16"/>
                              </w:rPr>
                              <w:tab/>
                              <w:t>E: gp.irsop@gov.si</w:t>
                            </w:r>
                          </w:p>
                          <w:p w14:paraId="436F10A5" w14:textId="77777777" w:rsidR="00A907D1" w:rsidRPr="0039278A" w:rsidRDefault="00A907D1" w:rsidP="00A907D1">
                            <w:pPr>
                              <w:tabs>
                                <w:tab w:val="left" w:pos="6120"/>
                              </w:tabs>
                              <w:rPr>
                                <w:sz w:val="16"/>
                                <w:szCs w:val="16"/>
                              </w:rPr>
                            </w:pPr>
                            <w:r w:rsidRPr="0039278A">
                              <w:rPr>
                                <w:sz w:val="16"/>
                                <w:szCs w:val="16"/>
                              </w:rPr>
                              <w:tab/>
                              <w:t>www.</w:t>
                            </w:r>
                            <w:r>
                              <w:rPr>
                                <w:sz w:val="16"/>
                                <w:szCs w:val="16"/>
                              </w:rPr>
                              <w:t>iop</w:t>
                            </w:r>
                            <w:r w:rsidRPr="0039278A">
                              <w:rPr>
                                <w:sz w:val="16"/>
                                <w:szCs w:val="16"/>
                              </w:rPr>
                              <w:t>.gov.si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0CBF4" id="_x0000_t202" coordsize="21600,21600" o:spt="202" path="m,l,21600r21600,l21600,xe">
                <v:stroke joinstyle="miter"/>
                <v:path gradientshapeok="t" o:connecttype="rect"/>
              </v:shapetype>
              <v:shape id="Polje z besedilom 74" o:spid="_x0000_s1026" type="#_x0000_t202" alt="&quot;&quot;" style="position:absolute;left:0;text-align:left;margin-left:-7.45pt;margin-top:-37.6pt;width:486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" stroked="f">
                <v:textbox>
                  <w:txbxContent>
                    <w:p w14:paraId="171A0FEF" w14:textId="77777777" w:rsidR="00A907D1" w:rsidRPr="0039278A" w:rsidRDefault="00A907D1" w:rsidP="00A907D1">
                      <w:pPr>
                        <w:rPr>
                          <w:rFonts w:ascii="Republika" w:hAnsi="Republika" w:cs="Republika"/>
                        </w:rPr>
                      </w:pPr>
                      <w:r w:rsidRPr="0039278A">
                        <w:rPr>
                          <w:rFonts w:ascii="Republika" w:hAnsi="Republika" w:cs="Republika"/>
                        </w:rPr>
                        <w:t>REPUBLIKA SLOVENIJA</w:t>
                      </w:r>
                    </w:p>
                    <w:p w14:paraId="5DE20144" w14:textId="77777777" w:rsidR="00A907D1" w:rsidRDefault="00A907D1" w:rsidP="00A907D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42576572" w14:textId="77777777" w:rsidR="00A907D1" w:rsidRDefault="00A907D1" w:rsidP="00A907D1">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2DDB94CA" w14:textId="77777777" w:rsidR="00A907D1" w:rsidRDefault="00A907D1" w:rsidP="00A907D1">
                      <w:pPr>
                        <w:rPr>
                          <w:rFonts w:ascii="Republika" w:hAnsi="Republika" w:cs="Republika"/>
                        </w:rPr>
                      </w:pPr>
                      <w:r>
                        <w:rPr>
                          <w:rFonts w:ascii="Republika" w:hAnsi="Republika" w:cs="Republika"/>
                        </w:rPr>
                        <w:t>URAD PREDSTOJNIKA</w:t>
                      </w:r>
                    </w:p>
                    <w:p w14:paraId="5BE7E312" w14:textId="77777777" w:rsidR="00A907D1" w:rsidRPr="0039278A" w:rsidRDefault="00A907D1" w:rsidP="00A907D1">
                      <w:pPr>
                        <w:tabs>
                          <w:tab w:val="left" w:pos="6120"/>
                        </w:tabs>
                        <w:spacing w:line="360" w:lineRule="auto"/>
                        <w:rPr>
                          <w:rFonts w:ascii="Republika" w:hAnsi="Republika" w:cs="Republika"/>
                        </w:rPr>
                      </w:pPr>
                    </w:p>
                    <w:p w14:paraId="69FF13A3" w14:textId="77777777" w:rsidR="00A907D1" w:rsidRPr="0039278A" w:rsidRDefault="00A907D1" w:rsidP="00A907D1">
                      <w:pPr>
                        <w:tabs>
                          <w:tab w:val="left" w:pos="6120"/>
                        </w:tabs>
                        <w:rPr>
                          <w:sz w:val="16"/>
                          <w:szCs w:val="16"/>
                        </w:rPr>
                      </w:pPr>
                      <w:r>
                        <w:rPr>
                          <w:sz w:val="16"/>
                          <w:szCs w:val="16"/>
                        </w:rPr>
                        <w:t>Dunajska cesta 58, 1000 Ljubljana</w:t>
                      </w:r>
                      <w:r>
                        <w:rPr>
                          <w:sz w:val="16"/>
                          <w:szCs w:val="16"/>
                        </w:rPr>
                        <w:tab/>
                        <w:t>T: 01 420 4488</w:t>
                      </w:r>
                    </w:p>
                    <w:p w14:paraId="79A135D8" w14:textId="77777777" w:rsidR="00A907D1" w:rsidRPr="0039278A" w:rsidRDefault="00717849" w:rsidP="00A907D1">
                      <w:pPr>
                        <w:tabs>
                          <w:tab w:val="left" w:pos="6120"/>
                        </w:tabs>
                        <w:rPr>
                          <w:sz w:val="16"/>
                          <w:szCs w:val="16"/>
                        </w:rPr>
                      </w:pPr>
                      <w:r>
                        <w:rPr>
                          <w:sz w:val="16"/>
                          <w:szCs w:val="16"/>
                        </w:rPr>
                        <w:tab/>
                        <w:t>F: 01 420 4483</w:t>
                      </w:r>
                    </w:p>
                    <w:p w14:paraId="389B934F" w14:textId="77777777" w:rsidR="00A907D1" w:rsidRPr="0039278A" w:rsidRDefault="00A907D1" w:rsidP="00A907D1">
                      <w:pPr>
                        <w:tabs>
                          <w:tab w:val="left" w:pos="6120"/>
                        </w:tabs>
                        <w:rPr>
                          <w:sz w:val="16"/>
                          <w:szCs w:val="16"/>
                        </w:rPr>
                      </w:pPr>
                      <w:r>
                        <w:rPr>
                          <w:sz w:val="16"/>
                          <w:szCs w:val="16"/>
                        </w:rPr>
                        <w:tab/>
                        <w:t>E: gp.irsop@gov.si</w:t>
                      </w:r>
                    </w:p>
                    <w:p w14:paraId="436F10A5" w14:textId="77777777" w:rsidR="00A907D1" w:rsidRPr="0039278A" w:rsidRDefault="00A907D1" w:rsidP="00A907D1">
                      <w:pPr>
                        <w:tabs>
                          <w:tab w:val="left" w:pos="6120"/>
                        </w:tabs>
                        <w:rPr>
                          <w:sz w:val="16"/>
                          <w:szCs w:val="16"/>
                        </w:rPr>
                      </w:pPr>
                      <w:r w:rsidRPr="0039278A">
                        <w:rPr>
                          <w:sz w:val="16"/>
                          <w:szCs w:val="16"/>
                        </w:rPr>
                        <w:tab/>
                        <w:t>www.</w:t>
                      </w:r>
                      <w:r>
                        <w:rPr>
                          <w:sz w:val="16"/>
                          <w:szCs w:val="16"/>
                        </w:rPr>
                        <w:t>iop</w:t>
                      </w:r>
                      <w:r w:rsidRPr="0039278A">
                        <w:rPr>
                          <w:sz w:val="16"/>
                          <w:szCs w:val="16"/>
                        </w:rPr>
                        <w:t>.gov.si</w:t>
                      </w:r>
                    </w:p>
                  </w:txbxContent>
                </v:textbox>
                <w10:wrap type="through"/>
              </v:shape>
            </w:pict>
          </mc:Fallback>
        </mc:AlternateContent>
      </w:r>
    </w:p>
    <w:p w14:paraId="0B536485" w14:textId="77777777" w:rsidR="00FC774D" w:rsidRPr="00774179" w:rsidRDefault="00FC774D" w:rsidP="00FC774D">
      <w:pPr>
        <w:rPr>
          <w:sz w:val="8"/>
          <w:szCs w:val="8"/>
        </w:rPr>
      </w:pPr>
    </w:p>
    <w:p w14:paraId="1943EC2B" w14:textId="77777777" w:rsidR="006A7B18" w:rsidRPr="000F389D" w:rsidRDefault="006A7B18" w:rsidP="00F7667C">
      <w:pPr>
        <w:pStyle w:val="Glava"/>
        <w:tabs>
          <w:tab w:val="left" w:pos="5112"/>
        </w:tabs>
        <w:spacing w:line="240" w:lineRule="exact"/>
        <w:rPr>
          <w:rFonts w:ascii="Republika" w:hAnsi="Republika"/>
          <w:sz w:val="16"/>
          <w:szCs w:val="16"/>
        </w:rPr>
      </w:pPr>
    </w:p>
    <w:p w14:paraId="5DC7DF09" w14:textId="77777777" w:rsidR="006A7B18" w:rsidRDefault="006A7B18" w:rsidP="006A7B18">
      <w:pPr>
        <w:jc w:val="center"/>
        <w:rPr>
          <w:b/>
        </w:rPr>
      </w:pPr>
    </w:p>
    <w:p w14:paraId="57C4414F" w14:textId="77777777" w:rsidR="006A7B18" w:rsidRDefault="006A7B18" w:rsidP="006A7B18">
      <w:pPr>
        <w:jc w:val="center"/>
        <w:rPr>
          <w:b/>
        </w:rPr>
      </w:pPr>
    </w:p>
    <w:p w14:paraId="1F0A5E8D" w14:textId="77777777" w:rsidR="006A7B18" w:rsidRDefault="006A7B18" w:rsidP="006A7B18">
      <w:pPr>
        <w:jc w:val="center"/>
        <w:rPr>
          <w:b/>
        </w:rPr>
      </w:pPr>
      <w:r>
        <w:rPr>
          <w:b/>
        </w:rPr>
        <w:t>POROČILO O REDNEM INŠPEKCIJSKEM PREGLEDU NAPRAVE, KI LAHKO POVZROČI ONESNAŽEVANJE OKOLJA VEČJEGA OBSEGA</w:t>
      </w:r>
    </w:p>
    <w:p w14:paraId="6BD9FB72" w14:textId="77777777" w:rsidR="006A7B18" w:rsidRDefault="006A7B18" w:rsidP="006A7B18">
      <w:pPr>
        <w:jc w:val="center"/>
        <w:rPr>
          <w:b/>
        </w:rPr>
      </w:pPr>
    </w:p>
    <w:p w14:paraId="6D965D51" w14:textId="77777777" w:rsidR="002F5230" w:rsidRDefault="002F5230">
      <w:pPr>
        <w:rPr>
          <w:rFonts w:cs="Arial"/>
          <w:sz w:val="16"/>
          <w:szCs w:val="16"/>
        </w:rPr>
      </w:pPr>
    </w:p>
    <w:p w14:paraId="603EC5D7" w14:textId="77777777" w:rsidR="002F5230" w:rsidRPr="002F5230" w:rsidRDefault="002F5230" w:rsidP="002F5230">
      <w:pPr>
        <w:spacing w:line="260" w:lineRule="exact"/>
        <w:rPr>
          <w:rFonts w:cs="Arial"/>
        </w:rPr>
      </w:pPr>
      <w:r w:rsidRPr="002F5230">
        <w:rPr>
          <w:rFonts w:cs="Arial"/>
          <w:b/>
          <w:bCs/>
        </w:rPr>
        <w:t>Zavezanec:</w:t>
      </w:r>
      <w:r w:rsidRPr="002F5230">
        <w:rPr>
          <w:rFonts w:cs="Arial"/>
        </w:rPr>
        <w:tab/>
      </w:r>
      <w:r w:rsidRPr="002F5230">
        <w:rPr>
          <w:rFonts w:cs="Arial"/>
        </w:rPr>
        <w:tab/>
        <w:t xml:space="preserve">HALDA </w:t>
      </w:r>
      <w:proofErr w:type="spellStart"/>
      <w:r w:rsidRPr="002F5230">
        <w:rPr>
          <w:rFonts w:cs="Arial"/>
        </w:rPr>
        <w:t>okoljski</w:t>
      </w:r>
      <w:proofErr w:type="spellEnd"/>
      <w:r w:rsidRPr="002F5230">
        <w:rPr>
          <w:rFonts w:cs="Arial"/>
        </w:rPr>
        <w:t xml:space="preserve"> inženiring d.o.o., Tovarniška cesta 51, 2342 Ruše</w:t>
      </w:r>
    </w:p>
    <w:p w14:paraId="6338B945" w14:textId="77777777" w:rsidR="002F5230" w:rsidRPr="002F5230" w:rsidRDefault="002F5230" w:rsidP="002F5230">
      <w:pPr>
        <w:spacing w:line="260" w:lineRule="exact"/>
        <w:rPr>
          <w:rFonts w:cs="Arial"/>
        </w:rPr>
      </w:pPr>
    </w:p>
    <w:p w14:paraId="1228890D" w14:textId="77777777" w:rsidR="002F5230" w:rsidRPr="002F5230" w:rsidRDefault="002F5230" w:rsidP="002F5230">
      <w:pPr>
        <w:spacing w:line="260" w:lineRule="exact"/>
        <w:rPr>
          <w:rFonts w:cs="Arial"/>
        </w:rPr>
      </w:pPr>
      <w:r w:rsidRPr="002F5230">
        <w:rPr>
          <w:rFonts w:cs="Arial"/>
          <w:b/>
          <w:bCs/>
        </w:rPr>
        <w:t>Naprava / lokacija:</w:t>
      </w:r>
      <w:r w:rsidRPr="002F5230">
        <w:rPr>
          <w:rFonts w:cs="Arial"/>
        </w:rPr>
        <w:t xml:space="preserve"> </w:t>
      </w:r>
      <w:r w:rsidRPr="002F5230">
        <w:rPr>
          <w:rFonts w:cs="Arial"/>
        </w:rPr>
        <w:tab/>
        <w:t>odlagališče nenevarnih odpadkov /Tovarniška cesta 51, 2342 Ruše</w:t>
      </w:r>
    </w:p>
    <w:p w14:paraId="381E6A4D" w14:textId="77777777" w:rsidR="002F5230" w:rsidRPr="002F5230" w:rsidRDefault="002F5230" w:rsidP="002F5230">
      <w:pPr>
        <w:spacing w:line="260" w:lineRule="exact"/>
        <w:rPr>
          <w:rFonts w:cs="Arial"/>
        </w:rPr>
      </w:pPr>
    </w:p>
    <w:p w14:paraId="01E0D6C1" w14:textId="77777777" w:rsidR="002F5230" w:rsidRPr="002F5230" w:rsidRDefault="002F5230" w:rsidP="002F5230">
      <w:pPr>
        <w:spacing w:line="260" w:lineRule="exact"/>
        <w:rPr>
          <w:rFonts w:cs="Arial"/>
        </w:rPr>
      </w:pPr>
      <w:r w:rsidRPr="002F5230">
        <w:rPr>
          <w:rFonts w:cs="Arial"/>
          <w:b/>
          <w:bCs/>
        </w:rPr>
        <w:t>Datum pregleda:</w:t>
      </w:r>
      <w:r w:rsidRPr="002F5230">
        <w:rPr>
          <w:rFonts w:cs="Arial"/>
        </w:rPr>
        <w:t xml:space="preserve"> </w:t>
      </w:r>
      <w:r w:rsidRPr="002F5230">
        <w:rPr>
          <w:rFonts w:cs="Arial"/>
        </w:rPr>
        <w:tab/>
        <w:t>9. 11. 2021</w:t>
      </w:r>
    </w:p>
    <w:p w14:paraId="299B683B" w14:textId="77777777" w:rsidR="002F5230" w:rsidRPr="002F5230" w:rsidRDefault="002F5230" w:rsidP="002F5230">
      <w:pPr>
        <w:spacing w:line="260" w:lineRule="exact"/>
        <w:rPr>
          <w:rFonts w:cs="Arial"/>
        </w:rPr>
      </w:pPr>
    </w:p>
    <w:p w14:paraId="49FA692A" w14:textId="77777777" w:rsidR="002F5230" w:rsidRPr="002F5230" w:rsidRDefault="002F5230" w:rsidP="002F5230">
      <w:pPr>
        <w:spacing w:line="260" w:lineRule="exact"/>
        <w:rPr>
          <w:rFonts w:cs="Arial"/>
          <w:b/>
          <w:bCs/>
        </w:rPr>
      </w:pPr>
      <w:r w:rsidRPr="002F5230">
        <w:rPr>
          <w:rFonts w:cs="Arial"/>
          <w:b/>
          <w:bCs/>
        </w:rPr>
        <w:t xml:space="preserve">Okoljevarstveno dovoljenje (OVD) številka: </w:t>
      </w:r>
    </w:p>
    <w:p w14:paraId="26A156E9" w14:textId="77777777" w:rsidR="002F5230" w:rsidRPr="002F5230" w:rsidRDefault="002F5230" w:rsidP="002F5230">
      <w:pPr>
        <w:spacing w:line="260" w:lineRule="exact"/>
        <w:rPr>
          <w:rFonts w:cs="Arial"/>
        </w:rPr>
      </w:pPr>
    </w:p>
    <w:p w14:paraId="168FFCA4" w14:textId="77777777" w:rsidR="002F5230" w:rsidRPr="002F5230" w:rsidRDefault="002F5230" w:rsidP="002F5230">
      <w:pPr>
        <w:spacing w:line="260" w:lineRule="exact"/>
        <w:rPr>
          <w:rFonts w:cs="Arial"/>
        </w:rPr>
      </w:pPr>
      <w:r w:rsidRPr="002F5230">
        <w:rPr>
          <w:rFonts w:cs="Arial"/>
        </w:rPr>
        <w:t>35407-36/2006-23 z dne 24. 4. 2009 s spremembami št. 35406-1/2012-9 z dne 4.3.2014, št. 35406-1/2012-22 z dne 24. 9. 2014, št. 3506-13/2016-23 z dne 18.8.2917</w:t>
      </w:r>
    </w:p>
    <w:p w14:paraId="2CDBEACF" w14:textId="77777777" w:rsidR="002F5230" w:rsidRPr="002F5230" w:rsidRDefault="002F5230" w:rsidP="002F5230">
      <w:pPr>
        <w:spacing w:line="260" w:lineRule="exact"/>
        <w:rPr>
          <w:rFonts w:cs="Arial"/>
        </w:rPr>
      </w:pPr>
    </w:p>
    <w:p w14:paraId="0BCBC8C4" w14:textId="77777777" w:rsidR="002F5230" w:rsidRPr="002F5230" w:rsidRDefault="002F5230" w:rsidP="002F5230">
      <w:pPr>
        <w:spacing w:line="260" w:lineRule="exact"/>
        <w:rPr>
          <w:rFonts w:cs="Arial"/>
          <w:b/>
          <w:bCs/>
        </w:rPr>
      </w:pPr>
      <w:r w:rsidRPr="002F5230">
        <w:rPr>
          <w:rFonts w:cs="Arial"/>
          <w:b/>
          <w:bCs/>
        </w:rPr>
        <w:t xml:space="preserve">Usklajenost z OVD:  </w:t>
      </w:r>
    </w:p>
    <w:p w14:paraId="23E1B835" w14:textId="77777777" w:rsidR="002F5230" w:rsidRPr="002F5230" w:rsidRDefault="002F5230" w:rsidP="002F5230">
      <w:pPr>
        <w:spacing w:line="260" w:lineRule="exact"/>
        <w:rPr>
          <w:rFonts w:cs="Arial"/>
        </w:rPr>
      </w:pPr>
    </w:p>
    <w:p w14:paraId="25649B27" w14:textId="77777777" w:rsidR="002F5230" w:rsidRPr="002F5230" w:rsidRDefault="002F5230" w:rsidP="002F5230">
      <w:pPr>
        <w:spacing w:line="260" w:lineRule="exact"/>
        <w:rPr>
          <w:rFonts w:cs="Arial"/>
        </w:rPr>
      </w:pPr>
      <w:r w:rsidRPr="002F5230">
        <w:rPr>
          <w:rFonts w:cs="Arial"/>
        </w:rPr>
        <w:t xml:space="preserve">Inšpekcijski pregled naprave je obsegal pregled odlagališča Halda TDR za nenevarne odpadke s tehnološkimi enotami na različnih lokacijah (zbirni bazen za zajem izcednih vod s kapaciteto 80 m3, cestna tehtnica, pralni plato, zbirni rezervoar za zajem industrijskih odpadnih vod iz pralnega platoja in skladišče za zavrnjene odpadke) ter pregled letnih poročil, poslovnikov ter obratovalnih dnevnikov glede na zahteve v OVD. </w:t>
      </w:r>
    </w:p>
    <w:p w14:paraId="1FA0EF1A" w14:textId="77777777" w:rsidR="002F5230" w:rsidRPr="002F5230" w:rsidRDefault="002F5230" w:rsidP="002F5230">
      <w:pPr>
        <w:spacing w:line="260" w:lineRule="exact"/>
        <w:rPr>
          <w:rFonts w:cs="Arial"/>
        </w:rPr>
      </w:pPr>
    </w:p>
    <w:p w14:paraId="7C017A4E" w14:textId="77777777" w:rsidR="002F5230" w:rsidRPr="002F5230" w:rsidRDefault="002F5230" w:rsidP="002F5230">
      <w:pPr>
        <w:spacing w:line="260" w:lineRule="exact"/>
        <w:rPr>
          <w:rFonts w:cs="Arial"/>
        </w:rPr>
      </w:pPr>
      <w:r w:rsidRPr="002F5230">
        <w:rPr>
          <w:rFonts w:cs="Arial"/>
        </w:rPr>
        <w:t xml:space="preserve">Na inšpekcijskem pregledu je bilo ugotovljeno, da je zavezanec na vhodu na odlagališče sicer namestil tablo z navedbo imena upravljavca, vendar na tabli ni bilo navedene vrste odlagališča in časa obratovanja naprave, kot je to zavezancu predpisano v točki 2.1.19.b OVD. Zavezancu je bila za odpravo pomanjkljivosti izdana ureditvena odločba. </w:t>
      </w:r>
    </w:p>
    <w:p w14:paraId="5FBDF593" w14:textId="77777777" w:rsidR="002F5230" w:rsidRPr="002F5230" w:rsidRDefault="002F5230" w:rsidP="002F5230">
      <w:pPr>
        <w:spacing w:line="260" w:lineRule="exact"/>
        <w:rPr>
          <w:rFonts w:cs="Arial"/>
        </w:rPr>
      </w:pPr>
    </w:p>
    <w:p w14:paraId="1582F055" w14:textId="77777777" w:rsidR="002F5230" w:rsidRPr="002F5230" w:rsidRDefault="002F5230" w:rsidP="002F5230">
      <w:pPr>
        <w:spacing w:line="260" w:lineRule="exact"/>
        <w:rPr>
          <w:rFonts w:cs="Arial"/>
        </w:rPr>
      </w:pPr>
      <w:r w:rsidRPr="002F5230">
        <w:rPr>
          <w:rFonts w:cs="Arial"/>
        </w:rPr>
        <w:t xml:space="preserve">Pri pregledu predpisanih poročil, navedenih v OVD ter pri pregledu vodenja obratovalnih dnevnikov, na inšpekcijskem pregledu ni bilo ugotovljenih pomanjkljivosti. </w:t>
      </w:r>
    </w:p>
    <w:p w14:paraId="5B4A9DE1" w14:textId="77777777" w:rsidR="002F5230" w:rsidRPr="002F5230" w:rsidRDefault="002F5230" w:rsidP="002F5230">
      <w:pPr>
        <w:spacing w:line="260" w:lineRule="exact"/>
        <w:rPr>
          <w:rFonts w:cs="Arial"/>
        </w:rPr>
      </w:pPr>
    </w:p>
    <w:p w14:paraId="5897B8FF" w14:textId="77777777" w:rsidR="002F5230" w:rsidRPr="002F5230" w:rsidRDefault="002F5230" w:rsidP="002F5230">
      <w:pPr>
        <w:spacing w:line="260" w:lineRule="exact"/>
        <w:rPr>
          <w:rFonts w:cs="Arial"/>
          <w:b/>
          <w:bCs/>
        </w:rPr>
      </w:pPr>
      <w:r w:rsidRPr="002F5230">
        <w:rPr>
          <w:rFonts w:cs="Arial"/>
          <w:b/>
          <w:bCs/>
        </w:rPr>
        <w:t xml:space="preserve">Zaključki / naslednje aktivnosti: </w:t>
      </w:r>
    </w:p>
    <w:p w14:paraId="4FA0FCEE" w14:textId="77777777" w:rsidR="002F5230" w:rsidRPr="002F5230" w:rsidRDefault="002F5230" w:rsidP="002F5230">
      <w:pPr>
        <w:spacing w:line="260" w:lineRule="exact"/>
        <w:rPr>
          <w:rFonts w:cs="Arial"/>
        </w:rPr>
      </w:pPr>
    </w:p>
    <w:p w14:paraId="6E141EAF" w14:textId="77777777" w:rsidR="002F5230" w:rsidRPr="002F5230" w:rsidRDefault="002F5230" w:rsidP="002F5230">
      <w:pPr>
        <w:spacing w:line="260" w:lineRule="exact"/>
        <w:rPr>
          <w:rFonts w:cs="Arial"/>
        </w:rPr>
      </w:pPr>
      <w:r w:rsidRPr="002F5230">
        <w:rPr>
          <w:rFonts w:cs="Arial"/>
        </w:rPr>
        <w:t>Naslednji redni inšpekcijski pregled bo predviden v skladu s planom inšpektorata.</w:t>
      </w:r>
    </w:p>
    <w:p w14:paraId="14EA12D1" w14:textId="77777777" w:rsidR="002F5230" w:rsidRPr="002F5230" w:rsidRDefault="002F5230" w:rsidP="002F5230">
      <w:pPr>
        <w:spacing w:line="260" w:lineRule="exact"/>
        <w:rPr>
          <w:rFonts w:cs="Arial"/>
        </w:rPr>
      </w:pPr>
    </w:p>
    <w:p w14:paraId="72E09D7C" w14:textId="77777777" w:rsidR="002F5230" w:rsidRPr="002F5230" w:rsidRDefault="002F5230" w:rsidP="002F5230">
      <w:pPr>
        <w:spacing w:line="260" w:lineRule="exact"/>
        <w:rPr>
          <w:rFonts w:cs="Arial"/>
        </w:rPr>
      </w:pPr>
    </w:p>
    <w:p w14:paraId="479B82FC" w14:textId="2E069BC7" w:rsidR="00782C26" w:rsidRPr="002F5230" w:rsidRDefault="002F5230" w:rsidP="002F5230">
      <w:pPr>
        <w:spacing w:line="260" w:lineRule="exact"/>
        <w:rPr>
          <w:rFonts w:cs="Arial"/>
        </w:rPr>
      </w:pPr>
      <w:r w:rsidRPr="002F5230">
        <w:rPr>
          <w:rFonts w:cs="Arial"/>
        </w:rPr>
        <w:t xml:space="preserve">           </w:t>
      </w:r>
      <w:r w:rsidR="00C36D7E" w:rsidRPr="002F5230">
        <w:rPr>
          <w:rFonts w:cs="Arial"/>
        </w:rPr>
        <w:t xml:space="preserve">                 </w:t>
      </w:r>
    </w:p>
    <w:sectPr w:rsidR="00782C26" w:rsidRPr="002F5230" w:rsidSect="00F32CDE">
      <w:headerReference w:type="default" r:id="rId9"/>
      <w:type w:val="continuous"/>
      <w:pgSz w:w="11906" w:h="16838"/>
      <w:pgMar w:top="1021" w:right="1701" w:bottom="1134" w:left="1701" w:header="708" w:footer="87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D75CB" w14:textId="77777777" w:rsidR="0046392E" w:rsidRDefault="0046392E">
      <w:r>
        <w:separator/>
      </w:r>
    </w:p>
  </w:endnote>
  <w:endnote w:type="continuationSeparator" w:id="0">
    <w:p w14:paraId="7A14203D" w14:textId="77777777" w:rsidR="0046392E" w:rsidRDefault="00463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CF879" w14:textId="77777777" w:rsidR="0046392E" w:rsidRDefault="0046392E">
      <w:r>
        <w:separator/>
      </w:r>
    </w:p>
  </w:footnote>
  <w:footnote w:type="continuationSeparator" w:id="0">
    <w:p w14:paraId="550C68F4" w14:textId="77777777" w:rsidR="0046392E" w:rsidRDefault="00463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19326" w14:textId="77777777" w:rsidR="0003207E" w:rsidRDefault="0003207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449DD"/>
    <w:multiLevelType w:val="hybridMultilevel"/>
    <w:tmpl w:val="CA3292F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6060"/>
        </w:tabs>
        <w:ind w:left="6060" w:hanging="360"/>
      </w:pPr>
      <w:rPr>
        <w:rFonts w:ascii="Courier New" w:hAnsi="Courier New" w:cs="Courier New" w:hint="default"/>
      </w:rPr>
    </w:lvl>
    <w:lvl w:ilvl="2" w:tplc="04240005" w:tentative="1">
      <w:start w:val="1"/>
      <w:numFmt w:val="bullet"/>
      <w:lvlText w:val=""/>
      <w:lvlJc w:val="left"/>
      <w:pPr>
        <w:tabs>
          <w:tab w:val="num" w:pos="6780"/>
        </w:tabs>
        <w:ind w:left="6780" w:hanging="360"/>
      </w:pPr>
      <w:rPr>
        <w:rFonts w:ascii="Wingdings" w:hAnsi="Wingdings" w:hint="default"/>
      </w:rPr>
    </w:lvl>
    <w:lvl w:ilvl="3" w:tplc="04240001" w:tentative="1">
      <w:start w:val="1"/>
      <w:numFmt w:val="bullet"/>
      <w:lvlText w:val=""/>
      <w:lvlJc w:val="left"/>
      <w:pPr>
        <w:tabs>
          <w:tab w:val="num" w:pos="7500"/>
        </w:tabs>
        <w:ind w:left="7500" w:hanging="360"/>
      </w:pPr>
      <w:rPr>
        <w:rFonts w:ascii="Symbol" w:hAnsi="Symbol" w:hint="default"/>
      </w:rPr>
    </w:lvl>
    <w:lvl w:ilvl="4" w:tplc="04240003" w:tentative="1">
      <w:start w:val="1"/>
      <w:numFmt w:val="bullet"/>
      <w:lvlText w:val="o"/>
      <w:lvlJc w:val="left"/>
      <w:pPr>
        <w:tabs>
          <w:tab w:val="num" w:pos="8220"/>
        </w:tabs>
        <w:ind w:left="8220" w:hanging="360"/>
      </w:pPr>
      <w:rPr>
        <w:rFonts w:ascii="Courier New" w:hAnsi="Courier New" w:cs="Courier New" w:hint="default"/>
      </w:rPr>
    </w:lvl>
    <w:lvl w:ilvl="5" w:tplc="04240005" w:tentative="1">
      <w:start w:val="1"/>
      <w:numFmt w:val="bullet"/>
      <w:lvlText w:val=""/>
      <w:lvlJc w:val="left"/>
      <w:pPr>
        <w:tabs>
          <w:tab w:val="num" w:pos="8940"/>
        </w:tabs>
        <w:ind w:left="8940" w:hanging="360"/>
      </w:pPr>
      <w:rPr>
        <w:rFonts w:ascii="Wingdings" w:hAnsi="Wingdings" w:hint="default"/>
      </w:rPr>
    </w:lvl>
    <w:lvl w:ilvl="6" w:tplc="04240001" w:tentative="1">
      <w:start w:val="1"/>
      <w:numFmt w:val="bullet"/>
      <w:lvlText w:val=""/>
      <w:lvlJc w:val="left"/>
      <w:pPr>
        <w:tabs>
          <w:tab w:val="num" w:pos="9660"/>
        </w:tabs>
        <w:ind w:left="9660" w:hanging="360"/>
      </w:pPr>
      <w:rPr>
        <w:rFonts w:ascii="Symbol" w:hAnsi="Symbol" w:hint="default"/>
      </w:rPr>
    </w:lvl>
    <w:lvl w:ilvl="7" w:tplc="04240003" w:tentative="1">
      <w:start w:val="1"/>
      <w:numFmt w:val="bullet"/>
      <w:lvlText w:val="o"/>
      <w:lvlJc w:val="left"/>
      <w:pPr>
        <w:tabs>
          <w:tab w:val="num" w:pos="10380"/>
        </w:tabs>
        <w:ind w:left="10380" w:hanging="360"/>
      </w:pPr>
      <w:rPr>
        <w:rFonts w:ascii="Courier New" w:hAnsi="Courier New" w:cs="Courier New" w:hint="default"/>
      </w:rPr>
    </w:lvl>
    <w:lvl w:ilvl="8" w:tplc="04240005" w:tentative="1">
      <w:start w:val="1"/>
      <w:numFmt w:val="bullet"/>
      <w:lvlText w:val=""/>
      <w:lvlJc w:val="left"/>
      <w:pPr>
        <w:tabs>
          <w:tab w:val="num" w:pos="11100"/>
        </w:tabs>
        <w:ind w:left="11100" w:hanging="360"/>
      </w:pPr>
      <w:rPr>
        <w:rFonts w:ascii="Wingdings" w:hAnsi="Wingdings" w:hint="default"/>
      </w:rPr>
    </w:lvl>
  </w:abstractNum>
  <w:abstractNum w:abstractNumId="1" w15:restartNumberingAfterBreak="0">
    <w:nsid w:val="23CF02D9"/>
    <w:multiLevelType w:val="singleLevel"/>
    <w:tmpl w:val="0424000F"/>
    <w:lvl w:ilvl="0">
      <w:start w:val="1"/>
      <w:numFmt w:val="decimal"/>
      <w:lvlText w:val="%1."/>
      <w:lvlJc w:val="left"/>
      <w:pPr>
        <w:tabs>
          <w:tab w:val="num" w:pos="360"/>
        </w:tabs>
        <w:ind w:left="360" w:hanging="360"/>
      </w:pPr>
    </w:lvl>
  </w:abstractNum>
  <w:abstractNum w:abstractNumId="2" w15:restartNumberingAfterBreak="0">
    <w:nsid w:val="3971534E"/>
    <w:multiLevelType w:val="hybridMultilevel"/>
    <w:tmpl w:val="5614AA4E"/>
    <w:lvl w:ilvl="0" w:tplc="231C667C">
      <w:numFmt w:val="bullet"/>
      <w:lvlText w:val="-"/>
      <w:lvlJc w:val="left"/>
      <w:pPr>
        <w:tabs>
          <w:tab w:val="num" w:pos="720"/>
        </w:tabs>
        <w:ind w:left="720" w:hanging="360"/>
      </w:pPr>
      <w:rPr>
        <w:rFonts w:ascii="Times New Roman" w:eastAsia="Times New Roman" w:hAnsi="Times New Roman" w:cs="Times New Roman" w:hint="default"/>
        <w:sz w:val="3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F065EA"/>
    <w:multiLevelType w:val="singleLevel"/>
    <w:tmpl w:val="0424000F"/>
    <w:lvl w:ilvl="0">
      <w:start w:val="1"/>
      <w:numFmt w:val="decimal"/>
      <w:lvlText w:val="%1."/>
      <w:lvlJc w:val="left"/>
      <w:pPr>
        <w:tabs>
          <w:tab w:val="num" w:pos="360"/>
        </w:tabs>
        <w:ind w:left="360" w:hanging="360"/>
      </w:pPr>
    </w:lvl>
  </w:abstractNum>
  <w:abstractNum w:abstractNumId="4" w15:restartNumberingAfterBreak="0">
    <w:nsid w:val="547F42F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B2B705C"/>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1B"/>
    <w:rsid w:val="0003207E"/>
    <w:rsid w:val="00057119"/>
    <w:rsid w:val="000771A7"/>
    <w:rsid w:val="000A63A5"/>
    <w:rsid w:val="000E49B1"/>
    <w:rsid w:val="000F389D"/>
    <w:rsid w:val="00107028"/>
    <w:rsid w:val="001078D1"/>
    <w:rsid w:val="00130867"/>
    <w:rsid w:val="00134E31"/>
    <w:rsid w:val="0015060D"/>
    <w:rsid w:val="00185685"/>
    <w:rsid w:val="001A1D58"/>
    <w:rsid w:val="001F62EB"/>
    <w:rsid w:val="00202F7D"/>
    <w:rsid w:val="00210648"/>
    <w:rsid w:val="00214A8C"/>
    <w:rsid w:val="00241147"/>
    <w:rsid w:val="0027723E"/>
    <w:rsid w:val="002F5230"/>
    <w:rsid w:val="00345D82"/>
    <w:rsid w:val="00347EA9"/>
    <w:rsid w:val="003542AF"/>
    <w:rsid w:val="0036223C"/>
    <w:rsid w:val="00375AD3"/>
    <w:rsid w:val="00387F08"/>
    <w:rsid w:val="003D70D7"/>
    <w:rsid w:val="003F416F"/>
    <w:rsid w:val="004046DD"/>
    <w:rsid w:val="00432523"/>
    <w:rsid w:val="00435B59"/>
    <w:rsid w:val="00443F5A"/>
    <w:rsid w:val="00450FB1"/>
    <w:rsid w:val="004633B9"/>
    <w:rsid w:val="0046392E"/>
    <w:rsid w:val="00465FE1"/>
    <w:rsid w:val="00485D0C"/>
    <w:rsid w:val="004B4F9B"/>
    <w:rsid w:val="004C4B9F"/>
    <w:rsid w:val="004F2D51"/>
    <w:rsid w:val="005141BE"/>
    <w:rsid w:val="005177FF"/>
    <w:rsid w:val="00562698"/>
    <w:rsid w:val="005B638B"/>
    <w:rsid w:val="005B649E"/>
    <w:rsid w:val="005D1523"/>
    <w:rsid w:val="005D4BF6"/>
    <w:rsid w:val="00614816"/>
    <w:rsid w:val="00644665"/>
    <w:rsid w:val="00656571"/>
    <w:rsid w:val="00662BC2"/>
    <w:rsid w:val="00676B09"/>
    <w:rsid w:val="0068024E"/>
    <w:rsid w:val="006916FC"/>
    <w:rsid w:val="006A2CEA"/>
    <w:rsid w:val="006A3E5F"/>
    <w:rsid w:val="006A7B18"/>
    <w:rsid w:val="006B6D63"/>
    <w:rsid w:val="006C52C2"/>
    <w:rsid w:val="006C7F29"/>
    <w:rsid w:val="00700106"/>
    <w:rsid w:val="007151A2"/>
    <w:rsid w:val="00717849"/>
    <w:rsid w:val="00730338"/>
    <w:rsid w:val="007405A2"/>
    <w:rsid w:val="007459DC"/>
    <w:rsid w:val="00746238"/>
    <w:rsid w:val="0074735B"/>
    <w:rsid w:val="00764016"/>
    <w:rsid w:val="00765A37"/>
    <w:rsid w:val="00766CF0"/>
    <w:rsid w:val="00771173"/>
    <w:rsid w:val="0077214B"/>
    <w:rsid w:val="00772944"/>
    <w:rsid w:val="00774179"/>
    <w:rsid w:val="00782046"/>
    <w:rsid w:val="00782C26"/>
    <w:rsid w:val="007B306C"/>
    <w:rsid w:val="007C2FCE"/>
    <w:rsid w:val="007F4EDC"/>
    <w:rsid w:val="00806891"/>
    <w:rsid w:val="0081708B"/>
    <w:rsid w:val="0082164C"/>
    <w:rsid w:val="008247B1"/>
    <w:rsid w:val="00850DE1"/>
    <w:rsid w:val="0088508F"/>
    <w:rsid w:val="008A2740"/>
    <w:rsid w:val="008B3E4A"/>
    <w:rsid w:val="008D1A59"/>
    <w:rsid w:val="008E2FCD"/>
    <w:rsid w:val="009156CC"/>
    <w:rsid w:val="00931AFA"/>
    <w:rsid w:val="00962BA5"/>
    <w:rsid w:val="00967905"/>
    <w:rsid w:val="00972A57"/>
    <w:rsid w:val="009A33DF"/>
    <w:rsid w:val="009A783F"/>
    <w:rsid w:val="009A79C0"/>
    <w:rsid w:val="009E70DF"/>
    <w:rsid w:val="009F1551"/>
    <w:rsid w:val="00A054A4"/>
    <w:rsid w:val="00A10586"/>
    <w:rsid w:val="00A30198"/>
    <w:rsid w:val="00A3505D"/>
    <w:rsid w:val="00A37DA7"/>
    <w:rsid w:val="00A454D9"/>
    <w:rsid w:val="00A516BF"/>
    <w:rsid w:val="00A84945"/>
    <w:rsid w:val="00A900C0"/>
    <w:rsid w:val="00A907D1"/>
    <w:rsid w:val="00A977F6"/>
    <w:rsid w:val="00AA1F79"/>
    <w:rsid w:val="00AC3A42"/>
    <w:rsid w:val="00AD1A8B"/>
    <w:rsid w:val="00AE3DAD"/>
    <w:rsid w:val="00AF2157"/>
    <w:rsid w:val="00B626C1"/>
    <w:rsid w:val="00B70D61"/>
    <w:rsid w:val="00BB6404"/>
    <w:rsid w:val="00BD26BC"/>
    <w:rsid w:val="00BE4C51"/>
    <w:rsid w:val="00C36D7E"/>
    <w:rsid w:val="00C47321"/>
    <w:rsid w:val="00C67897"/>
    <w:rsid w:val="00C74D79"/>
    <w:rsid w:val="00C84C1A"/>
    <w:rsid w:val="00C92634"/>
    <w:rsid w:val="00CA4A28"/>
    <w:rsid w:val="00CB5BCD"/>
    <w:rsid w:val="00CB5E95"/>
    <w:rsid w:val="00CE0AFF"/>
    <w:rsid w:val="00CF2428"/>
    <w:rsid w:val="00D62AAC"/>
    <w:rsid w:val="00D9208A"/>
    <w:rsid w:val="00DE671E"/>
    <w:rsid w:val="00E06BC4"/>
    <w:rsid w:val="00E076FA"/>
    <w:rsid w:val="00E34806"/>
    <w:rsid w:val="00E65B57"/>
    <w:rsid w:val="00E74FCB"/>
    <w:rsid w:val="00E75650"/>
    <w:rsid w:val="00E82DD3"/>
    <w:rsid w:val="00E85CB2"/>
    <w:rsid w:val="00E915F5"/>
    <w:rsid w:val="00E932DB"/>
    <w:rsid w:val="00E946DF"/>
    <w:rsid w:val="00ED057C"/>
    <w:rsid w:val="00ED49BB"/>
    <w:rsid w:val="00F026C5"/>
    <w:rsid w:val="00F16F51"/>
    <w:rsid w:val="00F20767"/>
    <w:rsid w:val="00F32CDE"/>
    <w:rsid w:val="00F405CC"/>
    <w:rsid w:val="00F67BFC"/>
    <w:rsid w:val="00F7667C"/>
    <w:rsid w:val="00F90740"/>
    <w:rsid w:val="00FB137A"/>
    <w:rsid w:val="00FB5920"/>
    <w:rsid w:val="00FC73F9"/>
    <w:rsid w:val="00FC774D"/>
    <w:rsid w:val="00FD185E"/>
    <w:rsid w:val="00FE331B"/>
    <w:rsid w:val="00FF1C5F"/>
    <w:rsid w:val="00FF4C5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F1A66B"/>
  <w15:chartTrackingRefBased/>
  <w15:docId w15:val="{8FB841AC-3BCA-4AAD-AE77-00610286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32523"/>
    <w:pPr>
      <w:jc w:val="both"/>
    </w:pPr>
    <w:rPr>
      <w:rFonts w:ascii="Arial" w:hAnsi="Arial"/>
    </w:rPr>
  </w:style>
  <w:style w:type="paragraph" w:styleId="Naslov1">
    <w:name w:val="heading 1"/>
    <w:basedOn w:val="Navaden"/>
    <w:next w:val="Navaden"/>
    <w:qFormat/>
    <w:pPr>
      <w:keepNext/>
      <w:outlineLvl w:val="0"/>
    </w:pPr>
    <w:rPr>
      <w:sz w:val="24"/>
    </w:rPr>
  </w:style>
  <w:style w:type="paragraph" w:styleId="Naslov2">
    <w:name w:val="heading 2"/>
    <w:basedOn w:val="Navaden"/>
    <w:next w:val="Navaden"/>
    <w:qFormat/>
    <w:pPr>
      <w:keepNext/>
      <w:jc w:val="center"/>
      <w:outlineLvl w:val="1"/>
    </w:pPr>
    <w:rPr>
      <w:b/>
      <w:sz w:val="24"/>
    </w:rPr>
  </w:style>
  <w:style w:type="paragraph" w:styleId="Naslov3">
    <w:name w:val="heading 3"/>
    <w:basedOn w:val="Navaden"/>
    <w:next w:val="Navaden"/>
    <w:qFormat/>
    <w:pPr>
      <w:keepNext/>
      <w:jc w:val="center"/>
      <w:outlineLvl w:val="2"/>
    </w:pPr>
    <w:rPr>
      <w:sz w:val="24"/>
    </w:rPr>
  </w:style>
  <w:style w:type="paragraph" w:styleId="Naslov4">
    <w:name w:val="heading 4"/>
    <w:basedOn w:val="Navaden"/>
    <w:next w:val="Navaden"/>
    <w:qFormat/>
    <w:pPr>
      <w:keepNext/>
      <w:jc w:val="center"/>
      <w:outlineLvl w:val="3"/>
    </w:pPr>
    <w:rPr>
      <w:b/>
      <w:sz w:val="18"/>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Napis">
    <w:name w:val="caption"/>
    <w:basedOn w:val="Navaden"/>
    <w:next w:val="Navaden"/>
    <w:qFormat/>
    <w:pPr>
      <w:pBdr>
        <w:bottom w:val="single" w:sz="6" w:space="1" w:color="auto"/>
        <w:between w:val="single" w:sz="6" w:space="1" w:color="auto"/>
      </w:pBdr>
      <w:ind w:right="3917"/>
      <w:jc w:val="center"/>
    </w:pPr>
    <w:rPr>
      <w:b/>
    </w:rPr>
  </w:style>
  <w:style w:type="paragraph" w:styleId="Blokbesedila">
    <w:name w:val="Block Text"/>
    <w:basedOn w:val="Navaden"/>
    <w:pPr>
      <w:ind w:left="2268" w:right="2359"/>
      <w:jc w:val="center"/>
    </w:pPr>
    <w:rPr>
      <w:sz w:val="16"/>
    </w:rPr>
  </w:style>
  <w:style w:type="character" w:styleId="Hiperpovezava">
    <w:name w:val="Hyperlink"/>
    <w:rsid w:val="008247B1"/>
    <w:rPr>
      <w:color w:val="000080"/>
      <w:u w:val="single"/>
    </w:rPr>
  </w:style>
  <w:style w:type="paragraph" w:styleId="Glava">
    <w:name w:val="header"/>
    <w:basedOn w:val="Navaden"/>
    <w:link w:val="GlavaZnak"/>
    <w:rsid w:val="00CB5E95"/>
    <w:pPr>
      <w:tabs>
        <w:tab w:val="center" w:pos="4536"/>
        <w:tab w:val="right" w:pos="9072"/>
      </w:tabs>
    </w:pPr>
  </w:style>
  <w:style w:type="character" w:styleId="tevilkastrani">
    <w:name w:val="page number"/>
    <w:basedOn w:val="Privzetapisavaodstavka"/>
    <w:rsid w:val="00CB5E95"/>
  </w:style>
  <w:style w:type="character" w:customStyle="1" w:styleId="GlavaZnak">
    <w:name w:val="Glava Znak"/>
    <w:link w:val="Glava"/>
    <w:rsid w:val="00A900C0"/>
    <w:rPr>
      <w:sz w:val="24"/>
      <w:lang w:val="sl-SI" w:eastAsia="sl-SI" w:bidi="ar-SA"/>
    </w:rPr>
  </w:style>
  <w:style w:type="table" w:styleId="Tabelamrea">
    <w:name w:val="Table Grid"/>
    <w:basedOn w:val="Navadnatabela"/>
    <w:uiPriority w:val="59"/>
    <w:rsid w:val="008216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BB6404"/>
    <w:pPr>
      <w:tabs>
        <w:tab w:val="center" w:pos="4536"/>
        <w:tab w:val="right" w:pos="9072"/>
      </w:tabs>
    </w:pPr>
  </w:style>
  <w:style w:type="paragraph" w:customStyle="1" w:styleId="a1s0">
    <w:name w:val="a1 s0"/>
    <w:basedOn w:val="Navaden"/>
    <w:rsid w:val="004046DD"/>
    <w:pPr>
      <w:spacing w:before="100" w:beforeAutospacing="1" w:after="100" w:afterAutospacing="1"/>
      <w:jc w:val="left"/>
    </w:pPr>
    <w:rPr>
      <w:rFonts w:ascii="Times New Roman" w:hAnsi="Times New Roman"/>
      <w:sz w:val="24"/>
      <w:szCs w:val="24"/>
    </w:rPr>
  </w:style>
  <w:style w:type="character" w:customStyle="1" w:styleId="f21">
    <w:name w:val="f21"/>
    <w:rsid w:val="004046DD"/>
    <w:rPr>
      <w:rFonts w:ascii="Arial" w:hAnsi="Arial" w:cs="Arial"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6318397">
      <w:bodyDiv w:val="1"/>
      <w:marLeft w:val="0"/>
      <w:marRight w:val="0"/>
      <w:marTop w:val="0"/>
      <w:marBottom w:val="0"/>
      <w:divBdr>
        <w:top w:val="none" w:sz="0" w:space="0" w:color="auto"/>
        <w:left w:val="none" w:sz="0" w:space="0" w:color="auto"/>
        <w:bottom w:val="none" w:sz="0" w:space="0" w:color="auto"/>
        <w:right w:val="none" w:sz="0" w:space="0" w:color="auto"/>
      </w:divBdr>
    </w:div>
    <w:div w:id="1198347250">
      <w:bodyDiv w:val="1"/>
      <w:marLeft w:val="0"/>
      <w:marRight w:val="0"/>
      <w:marTop w:val="0"/>
      <w:marBottom w:val="0"/>
      <w:divBdr>
        <w:top w:val="none" w:sz="0" w:space="0" w:color="auto"/>
        <w:left w:val="none" w:sz="0" w:space="0" w:color="auto"/>
        <w:bottom w:val="none" w:sz="0" w:space="0" w:color="auto"/>
        <w:right w:val="none" w:sz="0" w:space="0" w:color="auto"/>
      </w:divBdr>
      <w:divsChild>
        <w:div w:id="1168206617">
          <w:marLeft w:val="0"/>
          <w:marRight w:val="0"/>
          <w:marTop w:val="0"/>
          <w:marBottom w:val="0"/>
          <w:divBdr>
            <w:top w:val="none" w:sz="0" w:space="0" w:color="auto"/>
            <w:left w:val="none" w:sz="0" w:space="0" w:color="auto"/>
            <w:bottom w:val="none" w:sz="0" w:space="0" w:color="auto"/>
            <w:right w:val="none" w:sz="0" w:space="0" w:color="auto"/>
          </w:divBdr>
        </w:div>
      </w:divsChild>
    </w:div>
    <w:div w:id="20151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ladoK\Application%20Data\Microsoft\Predloge\In&#353;pekcija\Dopi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76883-CF42-4D8B-B96D-2B0D2240C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Dopis.dot</Template>
  <TotalTime>3</TotalTime>
  <Pages>1</Pages>
  <Words>216</Words>
  <Characters>1401</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IRSOP</dc:creator>
  <cp:keywords/>
  <cp:lastModifiedBy>Darija Dolenc Ulčar</cp:lastModifiedBy>
  <cp:revision>2</cp:revision>
  <cp:lastPrinted>2022-01-10T13:33:00Z</cp:lastPrinted>
  <dcterms:created xsi:type="dcterms:W3CDTF">2022-01-21T15:11:00Z</dcterms:created>
  <dcterms:modified xsi:type="dcterms:W3CDTF">2022-01-21T15:11:00Z</dcterms:modified>
</cp:coreProperties>
</file>