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7BCB8AEE" w14:textId="77777777" w:rsidR="00D8166A" w:rsidRDefault="00D8166A" w:rsidP="00E975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D499A75" w14:textId="77777777" w:rsidR="00C0746A" w:rsidRPr="00C0746A" w:rsidRDefault="00C0746A" w:rsidP="00C07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417231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746A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21C68803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EKOL </w:t>
      </w:r>
      <w:proofErr w:type="spellStart"/>
      <w:r w:rsidRPr="00C0746A">
        <w:rPr>
          <w:rFonts w:ascii="Arial" w:hAnsi="Arial" w:cs="Arial"/>
          <w:sz w:val="20"/>
          <w:szCs w:val="20"/>
        </w:rPr>
        <w:t>d.o.o</w:t>
      </w:r>
      <w:proofErr w:type="spellEnd"/>
      <w:r w:rsidRPr="00C0746A">
        <w:rPr>
          <w:rFonts w:ascii="Arial" w:hAnsi="Arial" w:cs="Arial"/>
          <w:sz w:val="20"/>
          <w:szCs w:val="20"/>
        </w:rPr>
        <w:t xml:space="preserve">., Laze 18a, 4000 Kranj </w:t>
      </w:r>
    </w:p>
    <w:p w14:paraId="585C9622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2F87548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746A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79FBF10F" w14:textId="759AF2DB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Naprava v kateri se izvaja dejavnost predhodnega skladiščenja nevarnih odpadkov s skupno zmogljivostjo 162 ton. </w:t>
      </w:r>
    </w:p>
    <w:p w14:paraId="515BC216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Naprava se nahaja na lokaciji Savska cesta 46, 4000 Kranj. </w:t>
      </w:r>
    </w:p>
    <w:p w14:paraId="4831A6B9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3D5F427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746A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2045A0E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15.1.2019 </w:t>
      </w:r>
    </w:p>
    <w:p w14:paraId="6BFF956A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13E48A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746A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613364A9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35407-4/2016-15 z dne 9.6.2017 </w:t>
      </w:r>
    </w:p>
    <w:p w14:paraId="0BA9A221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5BD93B3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746A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54D7E6FC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Inšpekcijski nadzor je bil opravljen v zvezi z nadzorom in z zahtevami izdanega Okoljevarstvenega dovoljenja (OVD), z vsemi spremembami po navedenih področij: </w:t>
      </w:r>
    </w:p>
    <w:p w14:paraId="79C52AC9" w14:textId="1EE94223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ravnanjem z odpadki, emisijami snovi in toplote v vode, skladiščenjem nevarnih tekočin v nepremičnih skladiščnih posodah, drugimi ukrepi v zvezi z obratovanjem naprave, ukrepi za preprečevanje in </w:t>
      </w:r>
      <w:r>
        <w:rPr>
          <w:rFonts w:ascii="Arial" w:hAnsi="Arial" w:cs="Arial"/>
          <w:sz w:val="20"/>
          <w:szCs w:val="20"/>
        </w:rPr>
        <w:t>n</w:t>
      </w:r>
      <w:r w:rsidRPr="00C0746A">
        <w:rPr>
          <w:rFonts w:ascii="Arial" w:hAnsi="Arial" w:cs="Arial"/>
          <w:sz w:val="20"/>
          <w:szCs w:val="20"/>
        </w:rPr>
        <w:t xml:space="preserve">adzor nad izrednimi razmerami pri obratovanju naprave ter za zmanjšanje njihovih posledic, drugimi posebnimi zahtevami iz OVD. </w:t>
      </w:r>
    </w:p>
    <w:p w14:paraId="1C0747AC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Ugotovitve inšpekcijskega nadzora so navedene v zapisniku številka 06182-3168/2018-7 z dne 15.1.2019. </w:t>
      </w:r>
    </w:p>
    <w:p w14:paraId="5E5565A1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Na inšpekcijskem nadzoru so bile ugotovljene nepravilnosti, za navedeno je bil zavezancu izrečen inšpekcijski ukrep – inšpekcijska odločba in opozorilo na podlagi 33. člena ZIN na zapisnik z določenim rokom odprave nepravilnosti. Zavezanec je v določenem roku odpravil vse nepravilnosti in na podlagi tega je zavezanec usklajen z OVD. </w:t>
      </w:r>
    </w:p>
    <w:p w14:paraId="0D28AAA8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Za določeno ugotovljeno nepravilnost je bil zoper zavezanca uveden </w:t>
      </w:r>
      <w:proofErr w:type="spellStart"/>
      <w:r w:rsidRPr="00C0746A">
        <w:rPr>
          <w:rFonts w:ascii="Arial" w:hAnsi="Arial" w:cs="Arial"/>
          <w:sz w:val="20"/>
          <w:szCs w:val="20"/>
        </w:rPr>
        <w:t>prekrškovni</w:t>
      </w:r>
      <w:proofErr w:type="spellEnd"/>
      <w:r w:rsidRPr="00C0746A">
        <w:rPr>
          <w:rFonts w:ascii="Arial" w:hAnsi="Arial" w:cs="Arial"/>
          <w:sz w:val="20"/>
          <w:szCs w:val="20"/>
        </w:rPr>
        <w:t xml:space="preserve"> postopek i</w:t>
      </w:r>
    </w:p>
    <w:p w14:paraId="6C27A859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n izdana odločba o prekršku. </w:t>
      </w:r>
    </w:p>
    <w:p w14:paraId="48725CD0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746A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665F626A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746A">
        <w:rPr>
          <w:rFonts w:ascii="Arial" w:hAnsi="Arial" w:cs="Arial"/>
          <w:sz w:val="20"/>
          <w:szCs w:val="20"/>
        </w:rPr>
        <w:t xml:space="preserve">Naslednji redni inšpekcijski pregled bo opravljen glede na plan dela, izredni inšpekcijski pregled po potrebi. </w:t>
      </w:r>
    </w:p>
    <w:p w14:paraId="744F67F4" w14:textId="77777777" w:rsidR="00C0746A" w:rsidRPr="00C0746A" w:rsidRDefault="00C0746A" w:rsidP="00C0746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F3EA757" w14:textId="23EE6BF7" w:rsidR="00756DCE" w:rsidRPr="00E97558" w:rsidRDefault="00756DCE" w:rsidP="00E975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sectPr w:rsidR="00756DCE" w:rsidRPr="00E9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8166A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2021-03-22T09:45:00Z</dcterms:created>
  <dcterms:modified xsi:type="dcterms:W3CDTF">2021-03-22T09:48:00Z</dcterms:modified>
</cp:coreProperties>
</file>