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107E" w14:textId="123367C0" w:rsidR="00235030" w:rsidRPr="00F56321" w:rsidRDefault="004F242C" w:rsidP="00C66416">
      <w:pPr>
        <w:rPr>
          <w:rFonts w:eastAsia="Times New Roman"/>
          <w:highlight w:val="yellow"/>
          <w:lang w:eastAsia="sl-SI"/>
        </w:rPr>
      </w:pPr>
      <w:r w:rsidRPr="00F56321">
        <w:rPr>
          <w:noProof/>
          <w:highlight w:val="yellow"/>
          <w:lang w:eastAsia="sl-SI"/>
        </w:rPr>
        <mc:AlternateContent>
          <mc:Choice Requires="wps">
            <w:drawing>
              <wp:anchor distT="0" distB="0" distL="114300" distR="114300" simplePos="0" relativeHeight="251659264" behindDoc="1" locked="0" layoutInCell="1" allowOverlap="1" wp14:anchorId="2F08E437" wp14:editId="596FD6A3">
                <wp:simplePos x="0" y="0"/>
                <wp:positionH relativeFrom="column">
                  <wp:posOffset>-70485</wp:posOffset>
                </wp:positionH>
                <wp:positionV relativeFrom="paragraph">
                  <wp:posOffset>191135</wp:posOffset>
                </wp:positionV>
                <wp:extent cx="6172200" cy="1444625"/>
                <wp:effectExtent l="0" t="0" r="0" b="3175"/>
                <wp:wrapThrough wrapText="bothSides">
                  <wp:wrapPolygon edited="0">
                    <wp:start x="0" y="0"/>
                    <wp:lineTo x="0" y="21363"/>
                    <wp:lineTo x="21533" y="21363"/>
                    <wp:lineTo x="21533" y="0"/>
                    <wp:lineTo x="0" y="0"/>
                  </wp:wrapPolygon>
                </wp:wrapThrough>
                <wp:docPr id="3"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4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155C2" w14:textId="77777777" w:rsidR="00235030" w:rsidRDefault="00235030" w:rsidP="00235030">
                            <w:pPr>
                              <w:rPr>
                                <w:rFonts w:ascii="Republika" w:hAnsi="Republika" w:cs="Republika"/>
                              </w:rPr>
                            </w:pPr>
                            <w:r>
                              <w:rPr>
                                <w:rFonts w:ascii="Republika" w:hAnsi="Republika" w:cs="Republika"/>
                              </w:rPr>
                              <w:t>REPUBLIKA SLOVENIJA</w:t>
                            </w:r>
                          </w:p>
                          <w:p w14:paraId="4D23D4BC" w14:textId="4A7E49D6" w:rsidR="00235030" w:rsidRDefault="00235030" w:rsidP="00235030">
                            <w:pPr>
                              <w:spacing w:line="360" w:lineRule="auto"/>
                              <w:rPr>
                                <w:rFonts w:ascii="Republika" w:hAnsi="Republika" w:cs="Republika"/>
                                <w:b/>
                                <w:bCs/>
                              </w:rPr>
                            </w:pPr>
                            <w:r>
                              <w:rPr>
                                <w:rFonts w:ascii="Republika" w:hAnsi="Republika" w:cs="Republika"/>
                                <w:b/>
                                <w:bCs/>
                              </w:rPr>
                              <w:t>MINISTRSTVO ZA</w:t>
                            </w:r>
                            <w:r w:rsidR="00A812F5">
                              <w:rPr>
                                <w:rFonts w:ascii="Republika" w:hAnsi="Republika" w:cs="Republika"/>
                                <w:b/>
                                <w:bCs/>
                              </w:rPr>
                              <w:t xml:space="preserve"> NARAVNE VIRE </w:t>
                            </w:r>
                            <w:r>
                              <w:rPr>
                                <w:rFonts w:ascii="Republika" w:hAnsi="Republika" w:cs="Republika"/>
                                <w:b/>
                                <w:bCs/>
                              </w:rPr>
                              <w:t>IN PROSTOR</w:t>
                            </w:r>
                          </w:p>
                          <w:p w14:paraId="72A5014B" w14:textId="69BA9319" w:rsidR="00235030" w:rsidRDefault="00235030" w:rsidP="00235030">
                            <w:pPr>
                              <w:spacing w:before="40" w:line="360" w:lineRule="auto"/>
                              <w:rPr>
                                <w:rFonts w:ascii="Republika" w:hAnsi="Republika" w:cs="Republika"/>
                              </w:rPr>
                            </w:pPr>
                            <w:r>
                              <w:rPr>
                                <w:rFonts w:ascii="Republika" w:hAnsi="Republika" w:cs="Republika"/>
                              </w:rPr>
                              <w:t xml:space="preserve">INŠPEKTORAT RS ZA </w:t>
                            </w:r>
                            <w:r w:rsidR="00A812F5">
                              <w:rPr>
                                <w:rFonts w:ascii="Republika" w:hAnsi="Republika" w:cs="Republika"/>
                              </w:rPr>
                              <w:t xml:space="preserve">NARAVNE VIRE </w:t>
                            </w:r>
                            <w:r>
                              <w:rPr>
                                <w:rFonts w:ascii="Republika" w:hAnsi="Republika" w:cs="Republika"/>
                              </w:rPr>
                              <w:t>IN PROSTOR</w:t>
                            </w:r>
                          </w:p>
                          <w:p w14:paraId="3F2F81A6" w14:textId="77777777" w:rsidR="00235030" w:rsidRDefault="00235030" w:rsidP="00235030">
                            <w:pPr>
                              <w:tabs>
                                <w:tab w:val="left" w:pos="6120"/>
                              </w:tabs>
                              <w:spacing w:line="360" w:lineRule="auto"/>
                              <w:rPr>
                                <w:rFonts w:ascii="Republika" w:hAnsi="Republika" w:cs="Republika"/>
                              </w:rPr>
                            </w:pPr>
                          </w:p>
                          <w:p w14:paraId="1C8D8A42" w14:textId="24950E1D" w:rsidR="00235030" w:rsidRPr="0039278A" w:rsidRDefault="00235030" w:rsidP="00235030">
                            <w:pPr>
                              <w:tabs>
                                <w:tab w:val="left" w:pos="6120"/>
                              </w:tabs>
                              <w:rPr>
                                <w:sz w:val="16"/>
                                <w:szCs w:val="16"/>
                              </w:rPr>
                            </w:pPr>
                            <w:r>
                              <w:rPr>
                                <w:sz w:val="16"/>
                                <w:szCs w:val="16"/>
                              </w:rPr>
                              <w:t>Dunajska cesta 5</w:t>
                            </w:r>
                            <w:r w:rsidR="00A812F5">
                              <w:rPr>
                                <w:sz w:val="16"/>
                                <w:szCs w:val="16"/>
                              </w:rPr>
                              <w:t>6</w:t>
                            </w:r>
                            <w:r>
                              <w:rPr>
                                <w:sz w:val="16"/>
                                <w:szCs w:val="16"/>
                              </w:rPr>
                              <w:t>, 1000 Ljubljana</w:t>
                            </w:r>
                            <w:r>
                              <w:rPr>
                                <w:sz w:val="16"/>
                                <w:szCs w:val="16"/>
                              </w:rPr>
                              <w:tab/>
                            </w:r>
                            <w:r w:rsidRPr="0039278A">
                              <w:rPr>
                                <w:sz w:val="16"/>
                                <w:szCs w:val="16"/>
                              </w:rPr>
                              <w:t xml:space="preserve">T: </w:t>
                            </w:r>
                            <w:r>
                              <w:rPr>
                                <w:color w:val="000000"/>
                                <w:sz w:val="16"/>
                                <w:szCs w:val="16"/>
                                <w:lang w:eastAsia="sl-SI"/>
                              </w:rPr>
                              <w:t>01 420 44 88</w:t>
                            </w:r>
                          </w:p>
                          <w:p w14:paraId="7CFDCE5B" w14:textId="77777777" w:rsidR="00235030" w:rsidRPr="0039278A" w:rsidRDefault="00235030" w:rsidP="00235030">
                            <w:pPr>
                              <w:tabs>
                                <w:tab w:val="left" w:pos="6120"/>
                              </w:tabs>
                              <w:rPr>
                                <w:sz w:val="16"/>
                                <w:szCs w:val="16"/>
                              </w:rPr>
                            </w:pPr>
                            <w:r>
                              <w:rPr>
                                <w:sz w:val="16"/>
                                <w:szCs w:val="16"/>
                              </w:rPr>
                              <w:tab/>
                              <w:t xml:space="preserve">F: </w:t>
                            </w:r>
                            <w:r w:rsidRPr="00605F80">
                              <w:rPr>
                                <w:color w:val="000000"/>
                                <w:sz w:val="16"/>
                                <w:szCs w:val="16"/>
                                <w:lang w:eastAsia="sl-SI"/>
                              </w:rPr>
                              <w:t>01 420 44 83</w:t>
                            </w:r>
                          </w:p>
                          <w:p w14:paraId="2FE264BB" w14:textId="6D1C8D95" w:rsidR="00235030" w:rsidRPr="0039278A" w:rsidRDefault="00235030" w:rsidP="00235030">
                            <w:pPr>
                              <w:tabs>
                                <w:tab w:val="left" w:pos="6120"/>
                              </w:tabs>
                              <w:rPr>
                                <w:sz w:val="16"/>
                                <w:szCs w:val="16"/>
                              </w:rPr>
                            </w:pPr>
                            <w:r>
                              <w:rPr>
                                <w:sz w:val="16"/>
                                <w:szCs w:val="16"/>
                              </w:rPr>
                              <w:tab/>
                              <w:t xml:space="preserve">E: </w:t>
                            </w:r>
                            <w:r>
                              <w:rPr>
                                <w:color w:val="000000"/>
                                <w:sz w:val="16"/>
                                <w:szCs w:val="16"/>
                                <w:lang w:eastAsia="sl-SI"/>
                              </w:rPr>
                              <w:t>gp.irs</w:t>
                            </w:r>
                            <w:r w:rsidR="00A812F5">
                              <w:rPr>
                                <w:color w:val="000000"/>
                                <w:sz w:val="16"/>
                                <w:szCs w:val="16"/>
                                <w:lang w:eastAsia="sl-SI"/>
                              </w:rPr>
                              <w:t>nvp</w:t>
                            </w:r>
                            <w:r>
                              <w:rPr>
                                <w:color w:val="000000"/>
                                <w:sz w:val="16"/>
                                <w:szCs w:val="16"/>
                                <w:lang w:eastAsia="sl-SI"/>
                              </w:rPr>
                              <w:t>@gov.si</w:t>
                            </w:r>
                          </w:p>
                          <w:p w14:paraId="1B3F3486" w14:textId="2239B528" w:rsidR="00235030" w:rsidRPr="0039278A" w:rsidRDefault="00235030" w:rsidP="00235030">
                            <w:pPr>
                              <w:tabs>
                                <w:tab w:val="left" w:pos="6120"/>
                              </w:tabs>
                              <w:rPr>
                                <w:sz w:val="16"/>
                                <w:szCs w:val="16"/>
                              </w:rPr>
                            </w:pPr>
                            <w:r>
                              <w:rPr>
                                <w:sz w:val="16"/>
                                <w:szCs w:val="16"/>
                              </w:rPr>
                              <w:tab/>
                            </w:r>
                            <w:hyperlink r:id="rId7" w:history="1">
                              <w:r w:rsidR="00BA0CF2" w:rsidRPr="002001D4">
                                <w:rPr>
                                  <w:rStyle w:val="Hiperpovezava"/>
                                  <w:sz w:val="16"/>
                                  <w:szCs w:val="16"/>
                                  <w:lang w:eastAsia="sl-SI"/>
                                </w:rPr>
                                <w:t>www.irsnvp.gov.si</w:t>
                              </w:r>
                            </w:hyperlink>
                          </w:p>
                          <w:p w14:paraId="62CEC34E" w14:textId="77777777" w:rsidR="00235030" w:rsidRDefault="00235030" w:rsidP="00235030">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8E437" id="_x0000_t202" coordsize="21600,21600" o:spt="202" path="m,l,21600r21600,l21600,xe">
                <v:stroke joinstyle="miter"/>
                <v:path gradientshapeok="t" o:connecttype="rect"/>
              </v:shapetype>
              <v:shape id="Polje z besedilom 74" o:spid="_x0000_s1026" type="#_x0000_t202" alt="&quot;&quot;" style="position:absolute;margin-left:-5.55pt;margin-top:15.05pt;width:486pt;height:1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" stroked="f">
                <v:textbox>
                  <w:txbxContent>
                    <w:p w14:paraId="4C6155C2" w14:textId="77777777" w:rsidR="00235030" w:rsidRDefault="00235030" w:rsidP="00235030">
                      <w:pPr>
                        <w:rPr>
                          <w:rFonts w:ascii="Republika" w:hAnsi="Republika" w:cs="Republika"/>
                        </w:rPr>
                      </w:pPr>
                      <w:r>
                        <w:rPr>
                          <w:rFonts w:ascii="Republika" w:hAnsi="Republika" w:cs="Republika"/>
                        </w:rPr>
                        <w:t>REPUBLIKA SLOVENIJA</w:t>
                      </w:r>
                    </w:p>
                    <w:p w14:paraId="4D23D4BC" w14:textId="4A7E49D6" w:rsidR="00235030" w:rsidRDefault="00235030" w:rsidP="00235030">
                      <w:pPr>
                        <w:spacing w:line="360" w:lineRule="auto"/>
                        <w:rPr>
                          <w:rFonts w:ascii="Republika" w:hAnsi="Republika" w:cs="Republika"/>
                          <w:b/>
                          <w:bCs/>
                        </w:rPr>
                      </w:pPr>
                      <w:r>
                        <w:rPr>
                          <w:rFonts w:ascii="Republika" w:hAnsi="Republika" w:cs="Republika"/>
                          <w:b/>
                          <w:bCs/>
                        </w:rPr>
                        <w:t>MINISTRSTVO ZA</w:t>
                      </w:r>
                      <w:r w:rsidR="00A812F5">
                        <w:rPr>
                          <w:rFonts w:ascii="Republika" w:hAnsi="Republika" w:cs="Republika"/>
                          <w:b/>
                          <w:bCs/>
                        </w:rPr>
                        <w:t xml:space="preserve"> NARAVNE VIRE </w:t>
                      </w:r>
                      <w:r>
                        <w:rPr>
                          <w:rFonts w:ascii="Republika" w:hAnsi="Republika" w:cs="Republika"/>
                          <w:b/>
                          <w:bCs/>
                        </w:rPr>
                        <w:t>IN PROSTOR</w:t>
                      </w:r>
                    </w:p>
                    <w:p w14:paraId="72A5014B" w14:textId="69BA9319" w:rsidR="00235030" w:rsidRDefault="00235030" w:rsidP="00235030">
                      <w:pPr>
                        <w:spacing w:before="40" w:line="360" w:lineRule="auto"/>
                        <w:rPr>
                          <w:rFonts w:ascii="Republika" w:hAnsi="Republika" w:cs="Republika"/>
                        </w:rPr>
                      </w:pPr>
                      <w:r>
                        <w:rPr>
                          <w:rFonts w:ascii="Republika" w:hAnsi="Republika" w:cs="Republika"/>
                        </w:rPr>
                        <w:t xml:space="preserve">INŠPEKTORAT RS ZA </w:t>
                      </w:r>
                      <w:r w:rsidR="00A812F5">
                        <w:rPr>
                          <w:rFonts w:ascii="Republika" w:hAnsi="Republika" w:cs="Republika"/>
                        </w:rPr>
                        <w:t xml:space="preserve">NARAVNE VIRE </w:t>
                      </w:r>
                      <w:r>
                        <w:rPr>
                          <w:rFonts w:ascii="Republika" w:hAnsi="Republika" w:cs="Republika"/>
                        </w:rPr>
                        <w:t>IN PROSTOR</w:t>
                      </w:r>
                    </w:p>
                    <w:p w14:paraId="3F2F81A6" w14:textId="77777777" w:rsidR="00235030" w:rsidRDefault="00235030" w:rsidP="00235030">
                      <w:pPr>
                        <w:tabs>
                          <w:tab w:val="left" w:pos="6120"/>
                        </w:tabs>
                        <w:spacing w:line="360" w:lineRule="auto"/>
                        <w:rPr>
                          <w:rFonts w:ascii="Republika" w:hAnsi="Republika" w:cs="Republika"/>
                        </w:rPr>
                      </w:pPr>
                    </w:p>
                    <w:p w14:paraId="1C8D8A42" w14:textId="24950E1D" w:rsidR="00235030" w:rsidRPr="0039278A" w:rsidRDefault="00235030" w:rsidP="00235030">
                      <w:pPr>
                        <w:tabs>
                          <w:tab w:val="left" w:pos="6120"/>
                        </w:tabs>
                        <w:rPr>
                          <w:sz w:val="16"/>
                          <w:szCs w:val="16"/>
                        </w:rPr>
                      </w:pPr>
                      <w:r>
                        <w:rPr>
                          <w:sz w:val="16"/>
                          <w:szCs w:val="16"/>
                        </w:rPr>
                        <w:t>Dunajska cesta 5</w:t>
                      </w:r>
                      <w:r w:rsidR="00A812F5">
                        <w:rPr>
                          <w:sz w:val="16"/>
                          <w:szCs w:val="16"/>
                        </w:rPr>
                        <w:t>6</w:t>
                      </w:r>
                      <w:r>
                        <w:rPr>
                          <w:sz w:val="16"/>
                          <w:szCs w:val="16"/>
                        </w:rPr>
                        <w:t>, 1000 Ljubljana</w:t>
                      </w:r>
                      <w:r>
                        <w:rPr>
                          <w:sz w:val="16"/>
                          <w:szCs w:val="16"/>
                        </w:rPr>
                        <w:tab/>
                      </w:r>
                      <w:r w:rsidRPr="0039278A">
                        <w:rPr>
                          <w:sz w:val="16"/>
                          <w:szCs w:val="16"/>
                        </w:rPr>
                        <w:t xml:space="preserve">T: </w:t>
                      </w:r>
                      <w:r>
                        <w:rPr>
                          <w:color w:val="000000"/>
                          <w:sz w:val="16"/>
                          <w:szCs w:val="16"/>
                          <w:lang w:eastAsia="sl-SI"/>
                        </w:rPr>
                        <w:t>01 420 44 88</w:t>
                      </w:r>
                    </w:p>
                    <w:p w14:paraId="7CFDCE5B" w14:textId="77777777" w:rsidR="00235030" w:rsidRPr="0039278A" w:rsidRDefault="00235030" w:rsidP="00235030">
                      <w:pPr>
                        <w:tabs>
                          <w:tab w:val="left" w:pos="6120"/>
                        </w:tabs>
                        <w:rPr>
                          <w:sz w:val="16"/>
                          <w:szCs w:val="16"/>
                        </w:rPr>
                      </w:pPr>
                      <w:r>
                        <w:rPr>
                          <w:sz w:val="16"/>
                          <w:szCs w:val="16"/>
                        </w:rPr>
                        <w:tab/>
                        <w:t xml:space="preserve">F: </w:t>
                      </w:r>
                      <w:r w:rsidRPr="00605F80">
                        <w:rPr>
                          <w:color w:val="000000"/>
                          <w:sz w:val="16"/>
                          <w:szCs w:val="16"/>
                          <w:lang w:eastAsia="sl-SI"/>
                        </w:rPr>
                        <w:t>01 420 44 83</w:t>
                      </w:r>
                    </w:p>
                    <w:p w14:paraId="2FE264BB" w14:textId="6D1C8D95" w:rsidR="00235030" w:rsidRPr="0039278A" w:rsidRDefault="00235030" w:rsidP="00235030">
                      <w:pPr>
                        <w:tabs>
                          <w:tab w:val="left" w:pos="6120"/>
                        </w:tabs>
                        <w:rPr>
                          <w:sz w:val="16"/>
                          <w:szCs w:val="16"/>
                        </w:rPr>
                      </w:pPr>
                      <w:r>
                        <w:rPr>
                          <w:sz w:val="16"/>
                          <w:szCs w:val="16"/>
                        </w:rPr>
                        <w:tab/>
                        <w:t xml:space="preserve">E: </w:t>
                      </w:r>
                      <w:r>
                        <w:rPr>
                          <w:color w:val="000000"/>
                          <w:sz w:val="16"/>
                          <w:szCs w:val="16"/>
                          <w:lang w:eastAsia="sl-SI"/>
                        </w:rPr>
                        <w:t>gp.irs</w:t>
                      </w:r>
                      <w:r w:rsidR="00A812F5">
                        <w:rPr>
                          <w:color w:val="000000"/>
                          <w:sz w:val="16"/>
                          <w:szCs w:val="16"/>
                          <w:lang w:eastAsia="sl-SI"/>
                        </w:rPr>
                        <w:t>nvp</w:t>
                      </w:r>
                      <w:r>
                        <w:rPr>
                          <w:color w:val="000000"/>
                          <w:sz w:val="16"/>
                          <w:szCs w:val="16"/>
                          <w:lang w:eastAsia="sl-SI"/>
                        </w:rPr>
                        <w:t>@gov.si</w:t>
                      </w:r>
                    </w:p>
                    <w:p w14:paraId="1B3F3486" w14:textId="2239B528" w:rsidR="00235030" w:rsidRPr="0039278A" w:rsidRDefault="00235030" w:rsidP="00235030">
                      <w:pPr>
                        <w:tabs>
                          <w:tab w:val="left" w:pos="6120"/>
                        </w:tabs>
                        <w:rPr>
                          <w:sz w:val="16"/>
                          <w:szCs w:val="16"/>
                        </w:rPr>
                      </w:pPr>
                      <w:r>
                        <w:rPr>
                          <w:sz w:val="16"/>
                          <w:szCs w:val="16"/>
                        </w:rPr>
                        <w:tab/>
                      </w:r>
                      <w:hyperlink r:id="rId8" w:history="1">
                        <w:r w:rsidR="00BA0CF2" w:rsidRPr="002001D4">
                          <w:rPr>
                            <w:rStyle w:val="Hiperpovezava"/>
                            <w:sz w:val="16"/>
                            <w:szCs w:val="16"/>
                            <w:lang w:eastAsia="sl-SI"/>
                          </w:rPr>
                          <w:t>www.irsnvp.gov.si</w:t>
                        </w:r>
                      </w:hyperlink>
                    </w:p>
                    <w:p w14:paraId="62CEC34E" w14:textId="77777777" w:rsidR="00235030" w:rsidRDefault="00235030" w:rsidP="00235030">
                      <w:pPr>
                        <w:tabs>
                          <w:tab w:val="left" w:pos="6120"/>
                        </w:tabs>
                      </w:pPr>
                    </w:p>
                  </w:txbxContent>
                </v:textbox>
                <w10:wrap type="through"/>
              </v:shape>
            </w:pict>
          </mc:Fallback>
        </mc:AlternateContent>
      </w:r>
      <w:r w:rsidR="00235030" w:rsidRPr="00F56321">
        <w:rPr>
          <w:noProof/>
          <w:highlight w:val="yellow"/>
          <w:lang w:eastAsia="sl-SI"/>
        </w:rPr>
        <w:drawing>
          <wp:anchor distT="0" distB="0" distL="114300" distR="114300" simplePos="0" relativeHeight="251660288" behindDoc="1" locked="0" layoutInCell="1" allowOverlap="1" wp14:anchorId="64890F86" wp14:editId="7827D759">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4"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7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18C4E24" w14:textId="27E83484" w:rsidR="00235030" w:rsidRPr="00C64927" w:rsidRDefault="00235030" w:rsidP="00A11272">
      <w:pPr>
        <w:jc w:val="both"/>
      </w:pPr>
      <w:r w:rsidRPr="00C64927">
        <w:rPr>
          <w:noProof/>
          <w:lang w:eastAsia="sl-SI"/>
        </w:rPr>
        <mc:AlternateContent>
          <mc:Choice Requires="wps">
            <w:drawing>
              <wp:anchor distT="0" distB="0" distL="114300" distR="114300" simplePos="0" relativeHeight="251661312" behindDoc="1" locked="0" layoutInCell="0" allowOverlap="1" wp14:anchorId="2C977416" wp14:editId="2B7D6446">
                <wp:simplePos x="0" y="0"/>
                <wp:positionH relativeFrom="column">
                  <wp:posOffset>-431800</wp:posOffset>
                </wp:positionH>
                <wp:positionV relativeFrom="page">
                  <wp:posOffset>3600450</wp:posOffset>
                </wp:positionV>
                <wp:extent cx="252095" cy="0"/>
                <wp:effectExtent l="10160" t="9525" r="13970" b="9525"/>
                <wp:wrapNone/>
                <wp:docPr id="2"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11FE1" id="Lin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C64927">
        <w:rPr>
          <w:noProof/>
          <w:lang w:eastAsia="sl-SI"/>
        </w:rPr>
        <mc:AlternateContent>
          <mc:Choice Requires="wps">
            <w:drawing>
              <wp:anchor distT="0" distB="0" distL="114300" distR="114300" simplePos="0" relativeHeight="251662336" behindDoc="1" locked="0" layoutInCell="0" allowOverlap="1" wp14:anchorId="30A40C45" wp14:editId="047C9D7C">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0936B" id="Line 5"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C64927">
        <w:t>Številka:  010-</w:t>
      </w:r>
      <w:r w:rsidR="00B12099" w:rsidRPr="00C64927">
        <w:t>2</w:t>
      </w:r>
      <w:r w:rsidRPr="00C64927">
        <w:t>/202</w:t>
      </w:r>
      <w:r w:rsidR="00EF0FE7" w:rsidRPr="00C64927">
        <w:t>5</w:t>
      </w:r>
      <w:r w:rsidRPr="00C64927">
        <w:t>-</w:t>
      </w:r>
      <w:r w:rsidR="00324B17" w:rsidRPr="00C64927">
        <w:t>2</w:t>
      </w:r>
    </w:p>
    <w:p w14:paraId="6E9E942A" w14:textId="50C2869B" w:rsidR="00235030" w:rsidRPr="00C64927" w:rsidRDefault="00235030" w:rsidP="00A11272">
      <w:pPr>
        <w:pStyle w:val="datumtevilka"/>
        <w:spacing w:line="240" w:lineRule="auto"/>
        <w:jc w:val="both"/>
        <w:rPr>
          <w:rFonts w:cs="Arial"/>
        </w:rPr>
      </w:pPr>
      <w:r w:rsidRPr="00C64927">
        <w:rPr>
          <w:rFonts w:cs="Arial"/>
        </w:rPr>
        <w:t xml:space="preserve">Datum:    </w:t>
      </w:r>
      <w:r w:rsidR="00C77477" w:rsidRPr="00C64927">
        <w:rPr>
          <w:rFonts w:cs="Arial"/>
        </w:rPr>
        <w:t>1</w:t>
      </w:r>
      <w:r w:rsidR="00107DEF">
        <w:rPr>
          <w:rFonts w:cs="Arial"/>
        </w:rPr>
        <w:t>7</w:t>
      </w:r>
      <w:r w:rsidRPr="00C64927">
        <w:rPr>
          <w:rFonts w:cs="Arial"/>
        </w:rPr>
        <w:t>. 1. 202</w:t>
      </w:r>
      <w:r w:rsidR="00EF0FE7" w:rsidRPr="00C64927">
        <w:rPr>
          <w:rFonts w:cs="Arial"/>
        </w:rPr>
        <w:t>5</w:t>
      </w:r>
    </w:p>
    <w:p w14:paraId="54A70E56" w14:textId="77777777" w:rsidR="00235030" w:rsidRPr="00C64927" w:rsidRDefault="00235030" w:rsidP="00A11272">
      <w:pPr>
        <w:ind w:left="993" w:hanging="993"/>
        <w:jc w:val="both"/>
      </w:pPr>
    </w:p>
    <w:p w14:paraId="27DDD57B" w14:textId="1AA9BC26" w:rsidR="00235030" w:rsidRPr="00C64927" w:rsidRDefault="00235030" w:rsidP="00A11272">
      <w:pPr>
        <w:ind w:left="993" w:hanging="993"/>
        <w:jc w:val="both"/>
        <w:rPr>
          <w:b/>
        </w:rPr>
      </w:pPr>
    </w:p>
    <w:p w14:paraId="164E05DE" w14:textId="13A301E2" w:rsidR="00235030" w:rsidRPr="00C64927" w:rsidRDefault="00235030" w:rsidP="00A11272">
      <w:pPr>
        <w:tabs>
          <w:tab w:val="left" w:pos="993"/>
        </w:tabs>
        <w:ind w:left="993" w:hanging="993"/>
        <w:jc w:val="both"/>
        <w:rPr>
          <w:b/>
          <w:bCs/>
        </w:rPr>
      </w:pPr>
      <w:r w:rsidRPr="00C64927">
        <w:rPr>
          <w:b/>
          <w:bCs/>
        </w:rPr>
        <w:t xml:space="preserve">Zadeva: </w:t>
      </w:r>
      <w:r w:rsidR="00C06260" w:rsidRPr="00C64927">
        <w:rPr>
          <w:b/>
          <w:bCs/>
        </w:rPr>
        <w:t xml:space="preserve">    </w:t>
      </w:r>
      <w:r w:rsidRPr="00C64927">
        <w:rPr>
          <w:b/>
          <w:bCs/>
        </w:rPr>
        <w:t xml:space="preserve"> </w:t>
      </w:r>
      <w:r w:rsidR="00284971" w:rsidRPr="00C64927">
        <w:rPr>
          <w:b/>
          <w:bCs/>
          <w:u w:val="single"/>
          <w:lang w:eastAsia="en-US"/>
        </w:rPr>
        <w:t>STRATEŠKE USMERITVE IN PRIORITETE DELA IRS</w:t>
      </w:r>
      <w:r w:rsidR="00BA0CF2" w:rsidRPr="00C64927">
        <w:rPr>
          <w:b/>
          <w:bCs/>
          <w:u w:val="single"/>
          <w:lang w:eastAsia="en-US"/>
        </w:rPr>
        <w:t>NVP</w:t>
      </w:r>
      <w:r w:rsidR="00284971" w:rsidRPr="00C64927">
        <w:rPr>
          <w:b/>
          <w:bCs/>
          <w:u w:val="single"/>
          <w:lang w:eastAsia="en-US"/>
        </w:rPr>
        <w:t xml:space="preserve"> </w:t>
      </w:r>
      <w:r w:rsidR="00C06260" w:rsidRPr="00C64927">
        <w:rPr>
          <w:b/>
          <w:bCs/>
          <w:u w:val="single"/>
          <w:lang w:eastAsia="en-US"/>
        </w:rPr>
        <w:t xml:space="preserve">V </w:t>
      </w:r>
      <w:r w:rsidR="00284971" w:rsidRPr="00C64927">
        <w:rPr>
          <w:b/>
          <w:bCs/>
          <w:u w:val="single"/>
          <w:lang w:eastAsia="en-US"/>
        </w:rPr>
        <w:t>LET</w:t>
      </w:r>
      <w:r w:rsidR="00C06260" w:rsidRPr="00C64927">
        <w:rPr>
          <w:b/>
          <w:bCs/>
          <w:u w:val="single"/>
          <w:lang w:eastAsia="en-US"/>
        </w:rPr>
        <w:t>U</w:t>
      </w:r>
      <w:r w:rsidR="00284971" w:rsidRPr="00C64927">
        <w:rPr>
          <w:b/>
          <w:bCs/>
          <w:u w:val="single"/>
          <w:lang w:eastAsia="en-US"/>
        </w:rPr>
        <w:t xml:space="preserve"> 202</w:t>
      </w:r>
      <w:r w:rsidR="0046598A" w:rsidRPr="00C64927">
        <w:rPr>
          <w:b/>
          <w:bCs/>
          <w:u w:val="single"/>
          <w:lang w:eastAsia="en-US"/>
        </w:rPr>
        <w:t>5</w:t>
      </w:r>
    </w:p>
    <w:p w14:paraId="4A43C980" w14:textId="4098DF19" w:rsidR="00235030" w:rsidRPr="00C64927" w:rsidRDefault="00235030" w:rsidP="00A11272">
      <w:pPr>
        <w:tabs>
          <w:tab w:val="left" w:pos="1620"/>
        </w:tabs>
        <w:jc w:val="both"/>
        <w:rPr>
          <w:b/>
          <w:bCs/>
        </w:rPr>
      </w:pPr>
    </w:p>
    <w:p w14:paraId="43B39721" w14:textId="2EB87AD3" w:rsidR="00C06260" w:rsidRPr="00C64927" w:rsidRDefault="00C06260" w:rsidP="00A11272">
      <w:pPr>
        <w:tabs>
          <w:tab w:val="left" w:pos="1620"/>
        </w:tabs>
        <w:jc w:val="both"/>
        <w:rPr>
          <w:b/>
          <w:bCs/>
          <w:u w:val="single"/>
        </w:rPr>
      </w:pPr>
      <w:r w:rsidRPr="00C64927">
        <w:rPr>
          <w:b/>
          <w:bCs/>
        </w:rPr>
        <w:t>Sklic MJU:</w:t>
      </w:r>
      <w:r w:rsidR="00107DEF">
        <w:rPr>
          <w:b/>
          <w:bCs/>
        </w:rPr>
        <w:t xml:space="preserve"> </w:t>
      </w:r>
      <w:r w:rsidRPr="00C64927">
        <w:rPr>
          <w:b/>
          <w:bCs/>
        </w:rPr>
        <w:t xml:space="preserve"> </w:t>
      </w:r>
      <w:r w:rsidRPr="00C64927">
        <w:rPr>
          <w:b/>
          <w:bCs/>
          <w:u w:val="single"/>
        </w:rPr>
        <w:t>010-</w:t>
      </w:r>
      <w:r w:rsidR="00107DEF">
        <w:rPr>
          <w:b/>
          <w:bCs/>
          <w:u w:val="single"/>
        </w:rPr>
        <w:t>159/2024-3130-1</w:t>
      </w:r>
    </w:p>
    <w:p w14:paraId="7AE33476" w14:textId="2C6A6E55" w:rsidR="00C06260" w:rsidRPr="00C64927" w:rsidRDefault="00C06260" w:rsidP="00A11272">
      <w:pPr>
        <w:tabs>
          <w:tab w:val="left" w:pos="1620"/>
        </w:tabs>
        <w:jc w:val="both"/>
        <w:rPr>
          <w:b/>
          <w:bCs/>
        </w:rPr>
      </w:pPr>
    </w:p>
    <w:p w14:paraId="387C08B2" w14:textId="77777777" w:rsidR="00323FB2" w:rsidRPr="00C64927" w:rsidRDefault="00323FB2" w:rsidP="00A11272">
      <w:pPr>
        <w:rPr>
          <w:b/>
          <w:bCs/>
        </w:rPr>
      </w:pPr>
    </w:p>
    <w:p w14:paraId="07287139" w14:textId="77777777" w:rsidR="00C06260" w:rsidRPr="00C64927" w:rsidRDefault="00C06260" w:rsidP="00A11272">
      <w:pPr>
        <w:rPr>
          <w:b/>
          <w:bCs/>
        </w:rPr>
      </w:pPr>
      <w:r w:rsidRPr="00C64927">
        <w:rPr>
          <w:b/>
          <w:bCs/>
        </w:rPr>
        <w:t>MINISTRSTVO ZA NARAVNE VIRE IN PROSTOR</w:t>
      </w:r>
    </w:p>
    <w:p w14:paraId="633E2F75" w14:textId="77777777" w:rsidR="00C06260" w:rsidRPr="00A11272" w:rsidRDefault="00C06260" w:rsidP="00A11272">
      <w:pPr>
        <w:rPr>
          <w:b/>
          <w:bCs/>
        </w:rPr>
      </w:pPr>
      <w:r w:rsidRPr="00C64927">
        <w:rPr>
          <w:b/>
          <w:bCs/>
        </w:rPr>
        <w:t>INŠPEKTORAT</w:t>
      </w:r>
      <w:r w:rsidRPr="00A11272">
        <w:rPr>
          <w:b/>
          <w:bCs/>
        </w:rPr>
        <w:t xml:space="preserve"> RS ZA NARAVNE VIRE IN PROSTOR</w:t>
      </w:r>
    </w:p>
    <w:p w14:paraId="4507DB2B" w14:textId="77777777" w:rsidR="004F242C" w:rsidRDefault="004F242C" w:rsidP="00A11272">
      <w:pPr>
        <w:rPr>
          <w:b/>
          <w:bCs/>
        </w:rPr>
      </w:pPr>
      <w:bookmarkStart w:id="0" w:name="_Hlk184361627"/>
    </w:p>
    <w:p w14:paraId="6889151E" w14:textId="3BB25F89" w:rsidR="00323FB2" w:rsidRPr="00A11272" w:rsidRDefault="00323FB2" w:rsidP="00A11272">
      <w:pPr>
        <w:rPr>
          <w:b/>
          <w:bCs/>
        </w:rPr>
      </w:pPr>
      <w:r w:rsidRPr="00A11272">
        <w:rPr>
          <w:b/>
          <w:bCs/>
        </w:rPr>
        <w:t>Načrtovane naloge Gradbene inšpekcije v letu 202</w:t>
      </w:r>
      <w:r w:rsidR="0046598A" w:rsidRPr="00A11272">
        <w:rPr>
          <w:b/>
          <w:bCs/>
        </w:rPr>
        <w:t>5</w:t>
      </w:r>
      <w:r w:rsidRPr="00A11272">
        <w:rPr>
          <w:b/>
          <w:bCs/>
        </w:rPr>
        <w:t>:</w:t>
      </w:r>
    </w:p>
    <w:p w14:paraId="70B8761B" w14:textId="0B54AFD9" w:rsidR="00E02D11" w:rsidRPr="00A11272" w:rsidRDefault="00E02D11" w:rsidP="00A11272">
      <w:pPr>
        <w:pStyle w:val="Odstavekseznama1"/>
        <w:spacing w:after="0" w:line="240" w:lineRule="auto"/>
        <w:ind w:left="0"/>
        <w:jc w:val="both"/>
        <w:rPr>
          <w:rFonts w:ascii="Arial" w:hAnsi="Arial" w:cs="Arial"/>
          <w:b/>
          <w:bCs/>
          <w:sz w:val="20"/>
          <w:szCs w:val="20"/>
          <w:u w:val="single"/>
        </w:rPr>
      </w:pPr>
    </w:p>
    <w:p w14:paraId="4CC3F0A9" w14:textId="196DA1EE" w:rsidR="00753ED5" w:rsidRPr="00A11272" w:rsidRDefault="00E02D11" w:rsidP="00A11272">
      <w:pPr>
        <w:pStyle w:val="Odstavekseznama2"/>
        <w:ind w:left="0"/>
        <w:jc w:val="both"/>
        <w:rPr>
          <w:rFonts w:cs="Arial"/>
          <w:b/>
          <w:bCs/>
          <w:szCs w:val="20"/>
        </w:rPr>
      </w:pPr>
      <w:r w:rsidRPr="00A11272">
        <w:rPr>
          <w:rFonts w:cs="Arial"/>
          <w:b/>
          <w:bCs/>
          <w:szCs w:val="20"/>
          <w:u w:val="single"/>
        </w:rPr>
        <w:t xml:space="preserve">1. </w:t>
      </w:r>
      <w:r w:rsidR="00C06260" w:rsidRPr="00A11272">
        <w:rPr>
          <w:rFonts w:cs="Arial"/>
          <w:b/>
          <w:bCs/>
          <w:szCs w:val="20"/>
          <w:u w:val="single"/>
        </w:rPr>
        <w:t>Sistemski inšpekcijski nadzori</w:t>
      </w:r>
      <w:r w:rsidR="00753ED5" w:rsidRPr="00A11272">
        <w:rPr>
          <w:rFonts w:cs="Arial"/>
          <w:b/>
          <w:bCs/>
          <w:szCs w:val="20"/>
        </w:rPr>
        <w:t xml:space="preserve"> </w:t>
      </w:r>
      <w:r w:rsidR="00753ED5" w:rsidRPr="00A11272">
        <w:rPr>
          <w:rFonts w:eastAsia="Arial" w:cs="Arial"/>
          <w:color w:val="000000"/>
          <w:szCs w:val="20"/>
          <w:lang w:eastAsia="sl-SI"/>
        </w:rPr>
        <w:t>(</w:t>
      </w:r>
      <w:r w:rsidR="00753ED5" w:rsidRPr="002E4BD9">
        <w:rPr>
          <w:rFonts w:eastAsia="Arial" w:cs="Arial"/>
          <w:i/>
          <w:iCs/>
          <w:color w:val="000000"/>
          <w:sz w:val="16"/>
          <w:szCs w:val="16"/>
          <w:lang w:eastAsia="sl-SI"/>
        </w:rPr>
        <w:t>na podlagi količnika ocene tveganja in na podlagi izbranih aktualnih vsebinskih področij</w:t>
      </w:r>
      <w:r w:rsidR="00753ED5" w:rsidRPr="00A11272">
        <w:rPr>
          <w:rFonts w:eastAsia="Arial" w:cs="Arial"/>
          <w:color w:val="000000"/>
          <w:szCs w:val="20"/>
          <w:lang w:eastAsia="sl-SI"/>
        </w:rPr>
        <w:t>)</w:t>
      </w:r>
      <w:r w:rsidR="00C06260" w:rsidRPr="00A11272">
        <w:rPr>
          <w:rFonts w:cs="Arial"/>
          <w:b/>
          <w:bCs/>
          <w:szCs w:val="20"/>
        </w:rPr>
        <w:t xml:space="preserve">: </w:t>
      </w:r>
    </w:p>
    <w:p w14:paraId="69EA26FA" w14:textId="77777777" w:rsidR="00753ED5" w:rsidRPr="00A11272" w:rsidRDefault="00753ED5" w:rsidP="00A11272">
      <w:pPr>
        <w:pStyle w:val="Odstavekseznama2"/>
        <w:ind w:left="0"/>
        <w:jc w:val="both"/>
        <w:rPr>
          <w:rFonts w:cs="Arial"/>
          <w:b/>
          <w:bCs/>
          <w:szCs w:val="20"/>
        </w:rPr>
      </w:pPr>
    </w:p>
    <w:p w14:paraId="42A50270" w14:textId="77777777" w:rsidR="00432346" w:rsidRPr="00A11272" w:rsidRDefault="00753ED5" w:rsidP="00A11272">
      <w:pPr>
        <w:autoSpaceDE w:val="0"/>
        <w:autoSpaceDN w:val="0"/>
        <w:adjustRightInd w:val="0"/>
      </w:pPr>
      <w:r w:rsidRPr="00A11272">
        <w:rPr>
          <w:u w:val="single"/>
        </w:rPr>
        <w:t xml:space="preserve">Koordinirana akcija: Nadzor nad preprečevanjem nedovoljenih gradenj objektov, v zadevah, kjer ni podane pobude: </w:t>
      </w:r>
    </w:p>
    <w:p w14:paraId="7DB36C77" w14:textId="64DB45C9" w:rsidR="00432346" w:rsidRPr="00A11272" w:rsidRDefault="00432346" w:rsidP="00A11272">
      <w:pPr>
        <w:autoSpaceDE w:val="0"/>
        <w:autoSpaceDN w:val="0"/>
        <w:adjustRightInd w:val="0"/>
        <w:jc w:val="both"/>
      </w:pPr>
      <w:r w:rsidRPr="00A11272">
        <w:t>Akcija bo usmerjena v nadzor nad gradnjo objektov, kjer ni bilo dane pobude, predvsem na varovanih, pa tudi na drugih območjih. Gradbeni inšpektorji bodo z rednimi pregledi območij, ki jih nadzirajo, preverjali, ali je bilo za gradnjo oziroma objekt pridobljeno gradbeno dovoljenje. Če gradbeni inšpektor ugotovi, da je gradnja dovoljena, bo preveril tudi skladnost objekta z izdanim gradbenim dovoljenjem. Predvideno skupno število nadzorov je 100.</w:t>
      </w:r>
    </w:p>
    <w:p w14:paraId="5E49C65E" w14:textId="3D764840" w:rsidR="00753ED5" w:rsidRPr="00A11272" w:rsidRDefault="00753ED5" w:rsidP="00A11272">
      <w:pPr>
        <w:jc w:val="both"/>
        <w:rPr>
          <w:u w:val="single"/>
        </w:rPr>
      </w:pPr>
    </w:p>
    <w:p w14:paraId="2E8A1F7D" w14:textId="77777777" w:rsidR="00432346" w:rsidRPr="00A11272" w:rsidRDefault="00753ED5" w:rsidP="00A11272">
      <w:pPr>
        <w:jc w:val="both"/>
      </w:pPr>
      <w:r w:rsidRPr="00A11272">
        <w:rPr>
          <w:u w:val="single"/>
        </w:rPr>
        <w:t xml:space="preserve">Koordinirana akcija: Nadzor nad vgrajevanjem gradbenih proizvodov: </w:t>
      </w:r>
    </w:p>
    <w:p w14:paraId="615497DC" w14:textId="6040099C" w:rsidR="00432346" w:rsidRPr="00A11272" w:rsidRDefault="00432346" w:rsidP="00A11272">
      <w:pPr>
        <w:jc w:val="both"/>
      </w:pPr>
      <w:r w:rsidRPr="00A11272">
        <w:t xml:space="preserve">Nadzorovali bomo predvsem vgrajevanje konkretnih gradbenih proizvodov v objekt ter opremljenost teh proizvodov z dokazili o ustreznosti. </w:t>
      </w:r>
      <w:r w:rsidRPr="00A11272">
        <w:rPr>
          <w:rFonts w:eastAsiaTheme="minorHAnsi"/>
          <w:lang w:eastAsia="en-US"/>
        </w:rPr>
        <w:t>V letu 202</w:t>
      </w:r>
      <w:r w:rsidR="0046598A" w:rsidRPr="00A11272">
        <w:rPr>
          <w:rFonts w:eastAsiaTheme="minorHAnsi"/>
          <w:lang w:eastAsia="en-US"/>
        </w:rPr>
        <w:t>5</w:t>
      </w:r>
      <w:r w:rsidRPr="00A11272">
        <w:rPr>
          <w:rFonts w:eastAsiaTheme="minorHAnsi"/>
          <w:lang w:eastAsia="en-US"/>
        </w:rPr>
        <w:t xml:space="preserve"> bomo izvedli nadzor nad naslednjimi gradbenimi proizvodi: </w:t>
      </w:r>
      <w:r w:rsidR="00953DB1" w:rsidRPr="00A11272">
        <w:t>kovinska vezna sredstva, krivljena armatura, vrata</w:t>
      </w:r>
      <w:r w:rsidRPr="00A11272">
        <w:t>. Predvideno skupno število nadzorov je 50.</w:t>
      </w:r>
    </w:p>
    <w:p w14:paraId="17D28161" w14:textId="77777777" w:rsidR="00A72E52" w:rsidRPr="00A11272" w:rsidRDefault="00A72E52" w:rsidP="00A11272">
      <w:pPr>
        <w:jc w:val="both"/>
        <w:rPr>
          <w:b/>
          <w:bCs/>
          <w:u w:val="single"/>
        </w:rPr>
      </w:pPr>
    </w:p>
    <w:p w14:paraId="049A5B3D" w14:textId="77777777" w:rsidR="00432346" w:rsidRPr="00A11272" w:rsidRDefault="00753ED5" w:rsidP="00A11272">
      <w:pPr>
        <w:autoSpaceDE w:val="0"/>
        <w:autoSpaceDN w:val="0"/>
        <w:adjustRightInd w:val="0"/>
        <w:jc w:val="both"/>
        <w:rPr>
          <w:rFonts w:eastAsiaTheme="minorHAnsi"/>
          <w:lang w:eastAsia="en-US"/>
        </w:rPr>
      </w:pPr>
      <w:r w:rsidRPr="00A11272">
        <w:rPr>
          <w:u w:val="single"/>
        </w:rPr>
        <w:t xml:space="preserve">Koordinirana akcija: </w:t>
      </w:r>
      <w:r w:rsidRPr="00A11272">
        <w:rPr>
          <w:iCs/>
          <w:u w:val="single"/>
        </w:rPr>
        <w:t xml:space="preserve">Nadzor nad prijavo začetka gradnje: </w:t>
      </w:r>
    </w:p>
    <w:p w14:paraId="38BDD1F8" w14:textId="0EA17EB3" w:rsidR="00432346" w:rsidRPr="00A11272" w:rsidRDefault="00432346" w:rsidP="00A11272">
      <w:pPr>
        <w:autoSpaceDE w:val="0"/>
        <w:autoSpaceDN w:val="0"/>
        <w:adjustRightInd w:val="0"/>
        <w:jc w:val="both"/>
      </w:pPr>
      <w:r w:rsidRPr="00A11272">
        <w:rPr>
          <w:rFonts w:eastAsiaTheme="minorHAnsi"/>
          <w:lang w:eastAsia="en-US"/>
        </w:rPr>
        <w:t xml:space="preserve">Z </w:t>
      </w:r>
      <w:r w:rsidRPr="00A11272">
        <w:t xml:space="preserve">GZ-1 je </w:t>
      </w:r>
      <w:r w:rsidRPr="00A11272">
        <w:rPr>
          <w:rFonts w:eastAsiaTheme="minorHAnsi"/>
          <w:lang w:eastAsia="en-US"/>
        </w:rPr>
        <w:t xml:space="preserve">določena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imenovanja nadzornika. </w:t>
      </w:r>
      <w:r w:rsidRPr="00A11272">
        <w:t>Predvideno skupno število nadzorov je 150.</w:t>
      </w:r>
    </w:p>
    <w:p w14:paraId="100E7269" w14:textId="77777777" w:rsidR="00753ED5" w:rsidRPr="00A11272" w:rsidRDefault="00753ED5" w:rsidP="00A11272">
      <w:pPr>
        <w:jc w:val="both"/>
      </w:pPr>
    </w:p>
    <w:p w14:paraId="47FD055D" w14:textId="77777777" w:rsidR="00432346" w:rsidRPr="00A11272" w:rsidRDefault="00753ED5" w:rsidP="00A11272">
      <w:pPr>
        <w:autoSpaceDE w:val="0"/>
        <w:autoSpaceDN w:val="0"/>
        <w:adjustRightInd w:val="0"/>
        <w:jc w:val="both"/>
      </w:pPr>
      <w:r w:rsidRPr="00A11272">
        <w:rPr>
          <w:u w:val="single"/>
        </w:rPr>
        <w:t>Koordinirana akcija: Nadzor nad delom udeležencev pri graditvi objektov:</w:t>
      </w:r>
      <w:r w:rsidRPr="00A11272">
        <w:t xml:space="preserve"> </w:t>
      </w:r>
    </w:p>
    <w:p w14:paraId="26D79296" w14:textId="77777777" w:rsidR="00432346" w:rsidRPr="00A11272" w:rsidRDefault="00432346" w:rsidP="00A11272">
      <w:pPr>
        <w:autoSpaceDE w:val="0"/>
        <w:autoSpaceDN w:val="0"/>
        <w:adjustRightInd w:val="0"/>
        <w:jc w:val="both"/>
        <w:rPr>
          <w:rFonts w:eastAsiaTheme="minorHAnsi"/>
          <w:lang w:eastAsia="en-US"/>
        </w:rPr>
      </w:pPr>
      <w:r w:rsidRPr="00A11272">
        <w:t>Preverjalo se bo, ali udeleženci pri graditvi objektov izpolnjujejo z zakonom določene pogoje za opravljanje svojega dela (investitor, izvajalec, nadzornik in drugi). V sklopu akcije bo o</w:t>
      </w:r>
      <w:r w:rsidRPr="00A11272">
        <w:rPr>
          <w:iCs/>
        </w:rPr>
        <w:t xml:space="preserve">pravljen tudi nadzor nad </w:t>
      </w:r>
      <w:r w:rsidRPr="00A11272">
        <w:rPr>
          <w:bCs/>
        </w:rPr>
        <w:t xml:space="preserve">označitvijo in zaščito gradbišč na podlagi določb </w:t>
      </w:r>
      <w:r w:rsidRPr="00A11272">
        <w:t>GZ-1 in podzakonskih predpisov, izdanih na njegovi podlagi, med katere sodi tudi Pravilnik o gradbiščih. Predvideno skupno število nadzorov je 100.</w:t>
      </w:r>
    </w:p>
    <w:p w14:paraId="7FCAE20F" w14:textId="4164E436" w:rsidR="00753ED5" w:rsidRPr="00A11272" w:rsidRDefault="00753ED5" w:rsidP="00A11272">
      <w:pPr>
        <w:jc w:val="both"/>
      </w:pPr>
    </w:p>
    <w:p w14:paraId="09D55C5E" w14:textId="783F1E62" w:rsidR="00432346" w:rsidRPr="00A11272" w:rsidRDefault="00753ED5" w:rsidP="00A11272">
      <w:bookmarkStart w:id="1" w:name="_Hlk181609488"/>
      <w:r w:rsidRPr="00A11272">
        <w:rPr>
          <w:rFonts w:eastAsia="Calibri"/>
          <w:u w:val="single"/>
        </w:rPr>
        <w:t>Koordinirana akcija: Nadzor nad gradnjo, uporabo in izpolnjevanjem bistvene zahteve univerzalne graditve in rabe objektov</w:t>
      </w:r>
      <w:r w:rsidR="002E4BD9">
        <w:rPr>
          <w:rFonts w:eastAsia="Calibri"/>
          <w:u w:val="single"/>
        </w:rPr>
        <w:t xml:space="preserve"> v javni rabi</w:t>
      </w:r>
      <w:r w:rsidRPr="00A11272">
        <w:rPr>
          <w:rFonts w:eastAsia="Calibri"/>
          <w:u w:val="single"/>
        </w:rPr>
        <w:t>:</w:t>
      </w:r>
      <w:r w:rsidRPr="00A11272">
        <w:t xml:space="preserve"> </w:t>
      </w:r>
    </w:p>
    <w:p w14:paraId="5A30C111" w14:textId="4CE1A506" w:rsidR="00432346" w:rsidRPr="00A11272" w:rsidRDefault="00432346" w:rsidP="00A11272">
      <w:pPr>
        <w:jc w:val="both"/>
      </w:pPr>
      <w:r w:rsidRPr="00A11272">
        <w:t>Akcija bo usmerjena v nadzor nad uporab</w:t>
      </w:r>
      <w:r w:rsidR="0046598A" w:rsidRPr="00A11272">
        <w:t>o objektov</w:t>
      </w:r>
      <w:r w:rsidR="002E4BD9">
        <w:t xml:space="preserve"> v javni rabi</w:t>
      </w:r>
      <w:r w:rsidRPr="00A11272">
        <w:t>. Cilji akcije pri nadzoru so</w:t>
      </w:r>
      <w:r w:rsidRPr="00A11272">
        <w:rPr>
          <w:noProof/>
        </w:rPr>
        <w:t xml:space="preserv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A11272">
        <w:t xml:space="preserve">. </w:t>
      </w:r>
      <w:r w:rsidRPr="00A11272">
        <w:rPr>
          <w:w w:val="105"/>
        </w:rPr>
        <w:t xml:space="preserve">Gradbena inšpekcija bo v okviru inšpekcijskega nadzorstva </w:t>
      </w:r>
      <w:r w:rsidRPr="00A11272">
        <w:rPr>
          <w:w w:val="105"/>
        </w:rPr>
        <w:lastRenderedPageBreak/>
        <w:t>preverila zlasti, ali so izpolnjeni pogoji za začetek uporabe objektov po zakonu, ali se</w:t>
      </w:r>
      <w:r w:rsidR="0046598A" w:rsidRPr="00A11272">
        <w:rPr>
          <w:w w:val="105"/>
        </w:rPr>
        <w:t xml:space="preserve"> </w:t>
      </w:r>
      <w:r w:rsidRPr="00A11272">
        <w:rPr>
          <w:w w:val="105"/>
        </w:rPr>
        <w:t xml:space="preserve">objekt uporablja na podlagi uporabnega dovoljenja oziroma ali gre za objekt, za katerega se po samem zakonu šteje, da ima uporabno dovoljenje. </w:t>
      </w:r>
      <w:r w:rsidRPr="00A11272">
        <w:t xml:space="preserve">Preverjalo se bo tudi, ali so </w:t>
      </w:r>
      <w:hyperlink r:id="rId10" w:tgtFrame="centralno" w:history="1">
        <w:r w:rsidRPr="00A11272">
          <w:rPr>
            <w:rStyle w:val="Hiperpovezava"/>
            <w:rFonts w:cs="Arial"/>
            <w:color w:val="auto"/>
            <w:u w:val="none"/>
          </w:rPr>
          <w:t xml:space="preserve">zagotovljeni neovirani dostop, vstop in uporaba </w:t>
        </w:r>
        <w:r w:rsidR="00E26E67" w:rsidRPr="00A11272">
          <w:rPr>
            <w:rStyle w:val="Hiperpovezava"/>
            <w:rFonts w:cs="Arial"/>
            <w:color w:val="auto"/>
            <w:u w:val="none"/>
          </w:rPr>
          <w:t>objektov</w:t>
        </w:r>
        <w:r w:rsidRPr="00A11272">
          <w:rPr>
            <w:rStyle w:val="Hiperpovezava"/>
            <w:rFonts w:cs="Arial"/>
            <w:color w:val="auto"/>
            <w:u w:val="none"/>
          </w:rPr>
          <w:t xml:space="preserve"> </w:t>
        </w:r>
      </w:hyperlink>
      <w:r w:rsidRPr="00A11272">
        <w:t>(Pravilnik o univerzalni graditvi in uporabi objektov). Predvideno skupno število nadzorov je 50.</w:t>
      </w:r>
    </w:p>
    <w:bookmarkEnd w:id="1"/>
    <w:p w14:paraId="580D2A37" w14:textId="649AACC2" w:rsidR="00753ED5" w:rsidRPr="00A11272" w:rsidRDefault="00753ED5" w:rsidP="00A11272">
      <w:pPr>
        <w:jc w:val="both"/>
        <w:rPr>
          <w:b/>
          <w:bCs/>
        </w:rPr>
      </w:pPr>
    </w:p>
    <w:p w14:paraId="60F3BCD6" w14:textId="3807E084" w:rsidR="005D2356" w:rsidRPr="00A11272" w:rsidRDefault="005D2356" w:rsidP="00A11272">
      <w:pPr>
        <w:jc w:val="both"/>
      </w:pPr>
      <w:r w:rsidRPr="00A11272">
        <w:rPr>
          <w:u w:val="single"/>
        </w:rPr>
        <w:t>Izvajanje izvršb po drugi osebi</w:t>
      </w:r>
      <w:r w:rsidRPr="00A11272">
        <w:t>: Izvajanje upravnih izvršb inšpekcijskih odločb po drugi osebi bo gradbena inšpekcija opravljala skladno s prioritetami dela gradbene inšpekcije pri izvršilnih postopkih in vrstnim redom pri izvršbah, glede na razpoložljiva finančna sredstva za leto 202</w:t>
      </w:r>
      <w:r w:rsidR="0046598A" w:rsidRPr="00A11272">
        <w:t>5</w:t>
      </w:r>
      <w:r w:rsidRPr="00A11272">
        <w:t xml:space="preserve">. Prednostno bodo opravljene vse izvršbe v povezavi z nevarnimi objekti. </w:t>
      </w:r>
    </w:p>
    <w:p w14:paraId="2A802179" w14:textId="77777777" w:rsidR="005D2356" w:rsidRPr="00A11272" w:rsidRDefault="005D2356" w:rsidP="00A11272">
      <w:pPr>
        <w:pStyle w:val="Odstavekseznama1"/>
        <w:spacing w:after="0" w:line="240" w:lineRule="auto"/>
        <w:ind w:left="0"/>
        <w:jc w:val="both"/>
        <w:rPr>
          <w:rFonts w:ascii="Arial" w:eastAsiaTheme="minorHAnsi" w:hAnsi="Arial" w:cs="Arial"/>
          <w:color w:val="000000"/>
          <w:sz w:val="20"/>
          <w:szCs w:val="20"/>
        </w:rPr>
      </w:pPr>
    </w:p>
    <w:p w14:paraId="7AE113CE" w14:textId="72DFFE1F" w:rsidR="00753ED5" w:rsidRPr="00A11272" w:rsidRDefault="00753ED5" w:rsidP="00A11272">
      <w:pPr>
        <w:pStyle w:val="Odstavekseznama2"/>
        <w:ind w:left="0"/>
        <w:jc w:val="both"/>
        <w:rPr>
          <w:rFonts w:eastAsia="Arial" w:cs="Arial"/>
          <w:color w:val="000000"/>
          <w:szCs w:val="20"/>
          <w:lang w:eastAsia="sl-SI"/>
        </w:rPr>
      </w:pPr>
      <w:r w:rsidRPr="00A11272">
        <w:rPr>
          <w:rFonts w:cs="Arial"/>
          <w:b/>
          <w:bCs/>
          <w:szCs w:val="20"/>
          <w:u w:val="single"/>
        </w:rPr>
        <w:t xml:space="preserve">2. </w:t>
      </w:r>
      <w:r w:rsidRPr="00A11272">
        <w:rPr>
          <w:rFonts w:eastAsia="Arial" w:cs="Arial"/>
          <w:b/>
          <w:bCs/>
          <w:color w:val="000000"/>
          <w:szCs w:val="20"/>
          <w:u w:val="single"/>
          <w:lang w:eastAsia="sl-SI"/>
        </w:rPr>
        <w:t>Prioritetni inšpekcijski nadzori na osnovi prejetih pobud in prijav</w:t>
      </w:r>
      <w:r w:rsidRPr="00A11272">
        <w:rPr>
          <w:rFonts w:eastAsia="Arial" w:cs="Arial"/>
          <w:color w:val="000000"/>
          <w:szCs w:val="20"/>
          <w:lang w:eastAsia="sl-SI"/>
        </w:rPr>
        <w:t xml:space="preserve"> (</w:t>
      </w:r>
      <w:r w:rsidRPr="002E4BD9">
        <w:rPr>
          <w:rFonts w:eastAsia="Arial" w:cs="Arial"/>
          <w:i/>
          <w:iCs/>
          <w:color w:val="000000"/>
          <w:sz w:val="16"/>
          <w:szCs w:val="16"/>
          <w:lang w:eastAsia="sl-SI"/>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Pr="00A11272">
        <w:rPr>
          <w:rFonts w:eastAsia="Arial" w:cs="Arial"/>
          <w:color w:val="000000"/>
          <w:szCs w:val="20"/>
          <w:lang w:eastAsia="sl-SI"/>
        </w:rPr>
        <w:t>):</w:t>
      </w:r>
    </w:p>
    <w:p w14:paraId="23E142DB" w14:textId="13CE942B" w:rsidR="005D2356" w:rsidRPr="00A11272" w:rsidRDefault="005D2356" w:rsidP="00A11272">
      <w:pPr>
        <w:pStyle w:val="Odstavekseznama2"/>
        <w:ind w:left="0"/>
        <w:jc w:val="both"/>
        <w:rPr>
          <w:rFonts w:eastAsia="Arial" w:cs="Arial"/>
          <w:color w:val="000000"/>
          <w:szCs w:val="20"/>
          <w:lang w:eastAsia="sl-SI"/>
        </w:rPr>
      </w:pPr>
    </w:p>
    <w:p w14:paraId="32DB8FF3" w14:textId="3A6706B3" w:rsidR="005D2356" w:rsidRPr="00A11272" w:rsidRDefault="005D2356" w:rsidP="00A11272">
      <w:pPr>
        <w:pStyle w:val="Odstavekseznama2"/>
        <w:ind w:left="0"/>
        <w:jc w:val="both"/>
        <w:rPr>
          <w:rFonts w:cs="Arial"/>
          <w:szCs w:val="20"/>
        </w:rPr>
      </w:pPr>
      <w:r w:rsidRPr="00A11272">
        <w:rPr>
          <w:rFonts w:cs="Arial"/>
          <w:szCs w:val="20"/>
        </w:rPr>
        <w:t>Števil</w:t>
      </w:r>
      <w:r w:rsidR="002E4BD9">
        <w:rPr>
          <w:rFonts w:cs="Arial"/>
          <w:szCs w:val="20"/>
        </w:rPr>
        <w:t>a</w:t>
      </w:r>
      <w:r w:rsidRPr="00A11272">
        <w:rPr>
          <w:rFonts w:cs="Arial"/>
          <w:szCs w:val="20"/>
        </w:rPr>
        <w:t xml:space="preserve"> prioritetnih nadzorov na gradbeni inšpekciji ni mogoče načrtovati</w:t>
      </w:r>
      <w:r w:rsidR="00323FB2" w:rsidRPr="00A11272">
        <w:rPr>
          <w:rFonts w:cs="Arial"/>
          <w:szCs w:val="20"/>
        </w:rPr>
        <w:t>. Gradbena inšpekcija bo nemudoma obravnavala prijave in zadeve iz katerih je razbrati, da je ogroženo zdravje in življenje ljudi, javna varnost ali premoženje večje vrednosti.</w:t>
      </w:r>
    </w:p>
    <w:p w14:paraId="00C690F3" w14:textId="77777777" w:rsidR="005D2356" w:rsidRPr="00A11272" w:rsidRDefault="005D2356" w:rsidP="00A11272">
      <w:pPr>
        <w:pStyle w:val="Odstavekseznama2"/>
        <w:ind w:left="0"/>
        <w:jc w:val="both"/>
        <w:rPr>
          <w:rFonts w:cs="Arial"/>
          <w:szCs w:val="20"/>
        </w:rPr>
      </w:pPr>
    </w:p>
    <w:p w14:paraId="3BBD76ED" w14:textId="0B2ED95A" w:rsidR="00753ED5" w:rsidRPr="00A11272" w:rsidRDefault="00753ED5" w:rsidP="00A11272">
      <w:pPr>
        <w:spacing w:after="17"/>
        <w:jc w:val="both"/>
        <w:rPr>
          <w:rFonts w:eastAsia="Arial"/>
          <w:b/>
          <w:bCs/>
          <w:color w:val="000000"/>
          <w:u w:val="single"/>
          <w:lang w:eastAsia="sl-SI"/>
        </w:rPr>
      </w:pPr>
      <w:r w:rsidRPr="00A11272">
        <w:rPr>
          <w:b/>
          <w:bCs/>
          <w:u w:val="single"/>
        </w:rPr>
        <w:t xml:space="preserve">3. </w:t>
      </w:r>
      <w:r w:rsidRPr="00A11272">
        <w:rPr>
          <w:rFonts w:eastAsia="Arial"/>
          <w:b/>
          <w:bCs/>
          <w:color w:val="000000"/>
          <w:u w:val="single"/>
          <w:lang w:eastAsia="sl-SI"/>
        </w:rPr>
        <w:t>Inšpekcijski nadzori na podlagi ostalih prejetih pobud in prijav, ki niso bili določeni kot prioritetni:</w:t>
      </w:r>
    </w:p>
    <w:p w14:paraId="1F551030" w14:textId="198A62FE" w:rsidR="00323FB2" w:rsidRPr="00A11272" w:rsidRDefault="00323FB2" w:rsidP="00A11272">
      <w:pPr>
        <w:spacing w:after="17"/>
        <w:jc w:val="both"/>
        <w:rPr>
          <w:rFonts w:eastAsia="Arial"/>
          <w:b/>
          <w:bCs/>
          <w:color w:val="000000"/>
          <w:lang w:eastAsia="sl-SI"/>
        </w:rPr>
      </w:pPr>
    </w:p>
    <w:p w14:paraId="7542A82E" w14:textId="206C4D56" w:rsidR="00323FB2" w:rsidRPr="00A11272" w:rsidRDefault="00323FB2" w:rsidP="00A11272">
      <w:pPr>
        <w:spacing w:after="17"/>
        <w:jc w:val="both"/>
      </w:pPr>
      <w:r w:rsidRPr="00A11272">
        <w:t xml:space="preserve">Število inšpekcijskih nadzorov na podlagi prejetih prijav in pobud bo opravljeno skladno z načrtom dela gradbene inšpekcije. </w:t>
      </w:r>
    </w:p>
    <w:p w14:paraId="02079C8F" w14:textId="77777777" w:rsidR="00323FB2" w:rsidRPr="00A11272" w:rsidRDefault="00323FB2" w:rsidP="00A11272">
      <w:pPr>
        <w:spacing w:after="17"/>
        <w:jc w:val="both"/>
      </w:pPr>
    </w:p>
    <w:p w14:paraId="0D675AC5" w14:textId="13E4AD1F" w:rsidR="00323FB2" w:rsidRPr="00A11272" w:rsidRDefault="00E02D11" w:rsidP="00A11272">
      <w:pPr>
        <w:pStyle w:val="Odstavekseznama2"/>
        <w:ind w:left="0"/>
        <w:jc w:val="both"/>
        <w:rPr>
          <w:rFonts w:cs="Arial"/>
          <w:szCs w:val="20"/>
        </w:rPr>
      </w:pPr>
      <w:r w:rsidRPr="00A11272">
        <w:rPr>
          <w:rFonts w:cs="Arial"/>
          <w:szCs w:val="20"/>
          <w:u w:val="single"/>
        </w:rPr>
        <w:t xml:space="preserve">Redni, kontrolni in izredni inšpekcijski nadzori: </w:t>
      </w:r>
      <w:r w:rsidRPr="00A11272">
        <w:rPr>
          <w:rFonts w:cs="Arial"/>
          <w:szCs w:val="20"/>
        </w:rPr>
        <w:t>V letu 202</w:t>
      </w:r>
      <w:r w:rsidR="0046598A" w:rsidRPr="00A11272">
        <w:rPr>
          <w:rFonts w:cs="Arial"/>
          <w:szCs w:val="20"/>
        </w:rPr>
        <w:t>5</w:t>
      </w:r>
      <w:r w:rsidRPr="00A11272">
        <w:rPr>
          <w:rFonts w:cs="Arial"/>
          <w:szCs w:val="20"/>
        </w:rPr>
        <w:t xml:space="preserve"> je predvidenih </w:t>
      </w:r>
      <w:r w:rsidR="00BD2F90">
        <w:rPr>
          <w:rFonts w:cs="Arial"/>
          <w:szCs w:val="20"/>
        </w:rPr>
        <w:t>5.5</w:t>
      </w:r>
      <w:r w:rsidR="006F4F7E" w:rsidRPr="00A11272">
        <w:rPr>
          <w:rFonts w:cs="Arial"/>
          <w:szCs w:val="20"/>
        </w:rPr>
        <w:t>00</w:t>
      </w:r>
      <w:r w:rsidRPr="00A11272">
        <w:rPr>
          <w:rFonts w:cs="Arial"/>
          <w:szCs w:val="20"/>
        </w:rPr>
        <w:t xml:space="preserve"> inšpekcijskih pregledov. Gradbeni inšpektorji v letu 202</w:t>
      </w:r>
      <w:r w:rsidR="0046598A" w:rsidRPr="00A11272">
        <w:rPr>
          <w:rFonts w:cs="Arial"/>
          <w:szCs w:val="20"/>
        </w:rPr>
        <w:t>5</w:t>
      </w:r>
      <w:r w:rsidRPr="00A11272">
        <w:rPr>
          <w:rFonts w:cs="Arial"/>
          <w:szCs w:val="20"/>
        </w:rPr>
        <w:t xml:space="preserve"> nemudoma opravljajo redne nadzore v zadevah, kjer je potrebno zaščititi javni interes (zadrževanje večjega števila ljudi, objekti z vplivi na okolje, nevarnost za življenje, zdravje in splošno premoženje, …)</w:t>
      </w:r>
      <w:r w:rsidR="00323FB2" w:rsidRPr="00A11272">
        <w:rPr>
          <w:rFonts w:cs="Arial"/>
          <w:szCs w:val="20"/>
        </w:rPr>
        <w:t xml:space="preserve"> ter redne nadzore v okviru koordiniranih akcij. Gradbena inšpekcija bo tudi nemudoma obravnavala prijave in zadeve iz katerih je razbrati, da je ogroženo zdravje in življenje ljudi, javna varnost ali premoženje večje vrednosti.</w:t>
      </w:r>
    </w:p>
    <w:p w14:paraId="2E1F531F" w14:textId="5D0B4DAB" w:rsidR="00E02D11" w:rsidRPr="00A11272" w:rsidRDefault="00E02D11" w:rsidP="00A11272"/>
    <w:p w14:paraId="707E7A75" w14:textId="77777777" w:rsidR="00D26F87" w:rsidRPr="00A11272" w:rsidRDefault="005D2356" w:rsidP="00A11272">
      <w:pPr>
        <w:spacing w:after="17"/>
        <w:jc w:val="both"/>
      </w:pPr>
      <w:r w:rsidRPr="00A11272">
        <w:rPr>
          <w:b/>
          <w:bCs/>
          <w:u w:val="single"/>
        </w:rPr>
        <w:t xml:space="preserve">4. </w:t>
      </w:r>
      <w:proofErr w:type="spellStart"/>
      <w:r w:rsidRPr="00A11272">
        <w:rPr>
          <w:rFonts w:eastAsia="Arial"/>
          <w:b/>
          <w:bCs/>
          <w:color w:val="000000"/>
          <w:u w:val="single"/>
          <w:lang w:eastAsia="sl-SI"/>
        </w:rPr>
        <w:t>Prekrškovni</w:t>
      </w:r>
      <w:proofErr w:type="spellEnd"/>
      <w:r w:rsidRPr="00A11272">
        <w:rPr>
          <w:rFonts w:eastAsia="Arial"/>
          <w:b/>
          <w:bCs/>
          <w:color w:val="000000"/>
          <w:u w:val="single"/>
          <w:lang w:eastAsia="sl-SI"/>
        </w:rPr>
        <w:t xml:space="preserve"> postopki:</w:t>
      </w:r>
      <w:r w:rsidRPr="00A11272">
        <w:rPr>
          <w:rFonts w:eastAsia="Arial"/>
          <w:b/>
          <w:bCs/>
          <w:color w:val="000000"/>
          <w:lang w:eastAsia="sl-SI"/>
        </w:rPr>
        <w:t xml:space="preserve"> </w:t>
      </w:r>
      <w:r w:rsidR="00D26F87" w:rsidRPr="00A11272">
        <w:t xml:space="preserve">Vodenje </w:t>
      </w:r>
      <w:proofErr w:type="spellStart"/>
      <w:r w:rsidR="00D26F87" w:rsidRPr="00A11272">
        <w:t>prekrškovnega</w:t>
      </w:r>
      <w:proofErr w:type="spellEnd"/>
      <w:r w:rsidR="00D26F87" w:rsidRPr="00A11272">
        <w:t xml:space="preserve"> postopka je del rednega dela. Uvedba </w:t>
      </w:r>
      <w:proofErr w:type="spellStart"/>
      <w:r w:rsidR="00D26F87" w:rsidRPr="00A11272">
        <w:t>prekrškovnega</w:t>
      </w:r>
      <w:proofErr w:type="spellEnd"/>
      <w:r w:rsidR="00D26F87" w:rsidRPr="00A11272">
        <w:t xml:space="preserve"> postopka je odvisna od ugotovljenih oz. zaznanih kršitev bodisi v okviru inšpekcijskega postopka, bodisi glede na prejete predloge upravičenih predlagateljev za uvedbo </w:t>
      </w:r>
      <w:proofErr w:type="spellStart"/>
      <w:r w:rsidR="00D26F87" w:rsidRPr="00A11272">
        <w:t>prekrškovnega</w:t>
      </w:r>
      <w:proofErr w:type="spellEnd"/>
      <w:r w:rsidR="00D26F87" w:rsidRPr="00A11272">
        <w:t xml:space="preserve"> postopka. Iz tega razloga </w:t>
      </w:r>
      <w:proofErr w:type="spellStart"/>
      <w:r w:rsidR="00D26F87" w:rsidRPr="00A11272">
        <w:t>prekrškovnih</w:t>
      </w:r>
      <w:proofErr w:type="spellEnd"/>
      <w:r w:rsidR="00D26F87" w:rsidRPr="00A11272">
        <w:t xml:space="preserve"> postopkov tako po vsebini kot po količini ni mogoče planirati. </w:t>
      </w:r>
    </w:p>
    <w:p w14:paraId="6C61C743" w14:textId="7E264C53" w:rsidR="009533F0" w:rsidRPr="00A11272" w:rsidRDefault="009533F0" w:rsidP="00A11272">
      <w:pPr>
        <w:pStyle w:val="Odstavekseznama1"/>
        <w:spacing w:after="0" w:line="240" w:lineRule="auto"/>
        <w:ind w:left="0"/>
        <w:jc w:val="both"/>
        <w:rPr>
          <w:rFonts w:ascii="Arial" w:eastAsiaTheme="minorHAnsi" w:hAnsi="Arial" w:cs="Arial"/>
          <w:color w:val="000000"/>
          <w:sz w:val="20"/>
          <w:szCs w:val="20"/>
        </w:rPr>
      </w:pPr>
    </w:p>
    <w:p w14:paraId="22E89E3E" w14:textId="77777777" w:rsidR="00323FB2" w:rsidRPr="00A11272" w:rsidRDefault="00323FB2" w:rsidP="00A11272">
      <w:pPr>
        <w:rPr>
          <w:b/>
          <w:bCs/>
        </w:rPr>
      </w:pPr>
      <w:r w:rsidRPr="00A11272">
        <w:rPr>
          <w:b/>
          <w:bCs/>
        </w:rPr>
        <w:t>MINISTRSTVO ZA NARAVNE VIRE IN PROSTOR</w:t>
      </w:r>
    </w:p>
    <w:p w14:paraId="510B78E7" w14:textId="77777777" w:rsidR="00323FB2" w:rsidRPr="00A11272" w:rsidRDefault="00323FB2" w:rsidP="00A11272">
      <w:pPr>
        <w:rPr>
          <w:b/>
          <w:bCs/>
        </w:rPr>
      </w:pPr>
      <w:r w:rsidRPr="00A11272">
        <w:rPr>
          <w:b/>
          <w:bCs/>
        </w:rPr>
        <w:t>INŠPEKTORAT RS ZA NARAVNE VIRE IN PROSTOR</w:t>
      </w:r>
    </w:p>
    <w:p w14:paraId="7863EE07" w14:textId="4ECD8F32" w:rsidR="00A812F5" w:rsidRPr="00A11272" w:rsidRDefault="00323FB2" w:rsidP="00A11272">
      <w:pPr>
        <w:pStyle w:val="Odstavekseznama1"/>
        <w:spacing w:after="0" w:line="240" w:lineRule="auto"/>
        <w:ind w:left="0"/>
        <w:jc w:val="both"/>
        <w:rPr>
          <w:rFonts w:ascii="Arial" w:hAnsi="Arial" w:cs="Arial"/>
          <w:b/>
          <w:bCs/>
          <w:sz w:val="20"/>
          <w:szCs w:val="20"/>
          <w:u w:val="single"/>
        </w:rPr>
      </w:pPr>
      <w:r w:rsidRPr="00A11272">
        <w:rPr>
          <w:rFonts w:ascii="Arial" w:hAnsi="Arial" w:cs="Arial"/>
          <w:b/>
          <w:bCs/>
          <w:sz w:val="20"/>
          <w:szCs w:val="20"/>
          <w:u w:val="single"/>
        </w:rPr>
        <w:t xml:space="preserve">Načrtovane naloge </w:t>
      </w:r>
      <w:r w:rsidR="00A812F5" w:rsidRPr="00A11272">
        <w:rPr>
          <w:rFonts w:ascii="Arial" w:hAnsi="Arial" w:cs="Arial"/>
          <w:b/>
          <w:bCs/>
          <w:sz w:val="20"/>
          <w:szCs w:val="20"/>
          <w:u w:val="single"/>
        </w:rPr>
        <w:t>Geodetsk</w:t>
      </w:r>
      <w:r w:rsidRPr="00A11272">
        <w:rPr>
          <w:rFonts w:ascii="Arial" w:hAnsi="Arial" w:cs="Arial"/>
          <w:b/>
          <w:bCs/>
          <w:sz w:val="20"/>
          <w:szCs w:val="20"/>
          <w:u w:val="single"/>
        </w:rPr>
        <w:t>e</w:t>
      </w:r>
      <w:r w:rsidR="00A812F5" w:rsidRPr="00A11272">
        <w:rPr>
          <w:rFonts w:ascii="Arial" w:hAnsi="Arial" w:cs="Arial"/>
          <w:b/>
          <w:bCs/>
          <w:sz w:val="20"/>
          <w:szCs w:val="20"/>
          <w:u w:val="single"/>
        </w:rPr>
        <w:t xml:space="preserve"> inšpekcij</w:t>
      </w:r>
      <w:r w:rsidRPr="00A11272">
        <w:rPr>
          <w:rFonts w:ascii="Arial" w:hAnsi="Arial" w:cs="Arial"/>
          <w:b/>
          <w:bCs/>
          <w:sz w:val="20"/>
          <w:szCs w:val="20"/>
          <w:u w:val="single"/>
        </w:rPr>
        <w:t xml:space="preserve">e </w:t>
      </w:r>
      <w:r w:rsidR="00A812F5" w:rsidRPr="00A11272">
        <w:rPr>
          <w:rFonts w:ascii="Arial" w:hAnsi="Arial" w:cs="Arial"/>
          <w:b/>
          <w:bCs/>
          <w:sz w:val="20"/>
          <w:szCs w:val="20"/>
          <w:u w:val="single"/>
        </w:rPr>
        <w:t>v letu 202</w:t>
      </w:r>
      <w:r w:rsidR="0046598A" w:rsidRPr="00A11272">
        <w:rPr>
          <w:rFonts w:ascii="Arial" w:hAnsi="Arial" w:cs="Arial"/>
          <w:b/>
          <w:bCs/>
          <w:sz w:val="20"/>
          <w:szCs w:val="20"/>
          <w:u w:val="single"/>
        </w:rPr>
        <w:t>5</w:t>
      </w:r>
      <w:r w:rsidR="00A812F5" w:rsidRPr="00A11272">
        <w:rPr>
          <w:rFonts w:ascii="Arial" w:hAnsi="Arial" w:cs="Arial"/>
          <w:b/>
          <w:bCs/>
          <w:sz w:val="20"/>
          <w:szCs w:val="20"/>
          <w:u w:val="single"/>
        </w:rPr>
        <w:t>:</w:t>
      </w:r>
    </w:p>
    <w:p w14:paraId="2CAF6F1E" w14:textId="59D465AD" w:rsidR="00A812F5" w:rsidRPr="00A11272" w:rsidRDefault="00A812F5" w:rsidP="00A11272">
      <w:pPr>
        <w:pStyle w:val="Odstavekseznama1"/>
        <w:spacing w:after="0" w:line="240" w:lineRule="auto"/>
        <w:ind w:left="0"/>
        <w:jc w:val="both"/>
        <w:rPr>
          <w:rFonts w:ascii="Arial" w:hAnsi="Arial" w:cs="Arial"/>
          <w:b/>
          <w:bCs/>
          <w:sz w:val="20"/>
          <w:szCs w:val="20"/>
          <w:u w:val="single"/>
        </w:rPr>
      </w:pPr>
    </w:p>
    <w:p w14:paraId="7415B5B4" w14:textId="456AF6EF" w:rsidR="009533F0" w:rsidRPr="00A11272" w:rsidRDefault="001C35AB" w:rsidP="00A11272">
      <w:pPr>
        <w:pStyle w:val="Odstavekseznama2"/>
        <w:ind w:left="0"/>
        <w:jc w:val="both"/>
        <w:rPr>
          <w:rFonts w:cs="Arial"/>
          <w:b/>
          <w:bCs/>
          <w:szCs w:val="20"/>
        </w:rPr>
      </w:pPr>
      <w:r w:rsidRPr="00A11272">
        <w:rPr>
          <w:rFonts w:cs="Arial"/>
          <w:b/>
          <w:bCs/>
          <w:szCs w:val="20"/>
          <w:u w:val="single"/>
        </w:rPr>
        <w:t>1.</w:t>
      </w:r>
      <w:r w:rsidR="00D47537" w:rsidRPr="00A11272">
        <w:rPr>
          <w:rFonts w:cs="Arial"/>
          <w:b/>
          <w:bCs/>
          <w:szCs w:val="20"/>
          <w:u w:val="single"/>
        </w:rPr>
        <w:t xml:space="preserve"> </w:t>
      </w:r>
      <w:r w:rsidR="009533F0" w:rsidRPr="00A11272">
        <w:rPr>
          <w:rFonts w:cs="Arial"/>
          <w:b/>
          <w:bCs/>
          <w:szCs w:val="20"/>
          <w:u w:val="single"/>
        </w:rPr>
        <w:t>Sistemski inšpekcijski nadzori</w:t>
      </w:r>
      <w:r w:rsidR="009533F0" w:rsidRPr="00A11272">
        <w:rPr>
          <w:rFonts w:cs="Arial"/>
          <w:b/>
          <w:bCs/>
          <w:szCs w:val="20"/>
        </w:rPr>
        <w:t xml:space="preserve"> </w:t>
      </w:r>
      <w:r w:rsidR="009533F0" w:rsidRPr="00A11272">
        <w:rPr>
          <w:rFonts w:eastAsia="Arial" w:cs="Arial"/>
          <w:color w:val="000000"/>
          <w:szCs w:val="20"/>
          <w:lang w:eastAsia="sl-SI"/>
        </w:rPr>
        <w:t>(</w:t>
      </w:r>
      <w:r w:rsidR="009533F0" w:rsidRPr="002E4BD9">
        <w:rPr>
          <w:rFonts w:eastAsia="Arial" w:cs="Arial"/>
          <w:i/>
          <w:iCs/>
          <w:color w:val="000000"/>
          <w:sz w:val="16"/>
          <w:szCs w:val="16"/>
          <w:lang w:eastAsia="sl-SI"/>
        </w:rPr>
        <w:t>na podlagi količnika ocene tveganja in na podlagi izbranih aktualnih vsebinskih področij</w:t>
      </w:r>
      <w:r w:rsidR="009533F0" w:rsidRPr="00A11272">
        <w:rPr>
          <w:rFonts w:eastAsia="Arial" w:cs="Arial"/>
          <w:color w:val="000000"/>
          <w:szCs w:val="20"/>
          <w:lang w:eastAsia="sl-SI"/>
        </w:rPr>
        <w:t>)</w:t>
      </w:r>
      <w:r w:rsidR="009533F0" w:rsidRPr="00A11272">
        <w:rPr>
          <w:rFonts w:cs="Arial"/>
          <w:b/>
          <w:bCs/>
          <w:szCs w:val="20"/>
        </w:rPr>
        <w:t xml:space="preserve">: </w:t>
      </w:r>
    </w:p>
    <w:p w14:paraId="31032B4A" w14:textId="77777777" w:rsidR="001C35AB" w:rsidRPr="00A11272" w:rsidRDefault="001C35AB" w:rsidP="00A11272">
      <w:pPr>
        <w:pStyle w:val="Odstavekseznama2"/>
        <w:ind w:left="0"/>
        <w:jc w:val="both"/>
        <w:rPr>
          <w:rFonts w:cs="Arial"/>
          <w:b/>
          <w:bCs/>
          <w:szCs w:val="20"/>
        </w:rPr>
      </w:pPr>
    </w:p>
    <w:p w14:paraId="745B181D" w14:textId="3C50392D" w:rsidR="009533F0" w:rsidRPr="00A11272" w:rsidRDefault="009533F0" w:rsidP="00A11272">
      <w:pPr>
        <w:jc w:val="both"/>
      </w:pPr>
      <w:r w:rsidRPr="00A11272">
        <w:rPr>
          <w:u w:val="single"/>
        </w:rPr>
        <w:t>Koordinirana akcija: Doseganje cilja večje pravne varnosti lastnikov nepremičnin, večje varnosti vlaganj v nepremičnine in investicij, povezanih z nepremičninami, nepremičninskega trga, pravično obdavčenje nepremičnin</w:t>
      </w:r>
      <w:r w:rsidRPr="00A11272">
        <w:t>: Obravnavani bodo predlagani in ugotovljeni prekrški v zvezi z evidentiranjem stavb ali delov stavb v kataster stavb oz. register nepremičnin. Predvideno št. nadzorov je 80.</w:t>
      </w:r>
    </w:p>
    <w:p w14:paraId="65B8F862" w14:textId="77777777" w:rsidR="009533F0" w:rsidRPr="00A11272" w:rsidRDefault="009533F0" w:rsidP="00A11272">
      <w:pPr>
        <w:jc w:val="both"/>
      </w:pPr>
    </w:p>
    <w:p w14:paraId="041DBE84" w14:textId="6CAE397A" w:rsidR="009533F0" w:rsidRPr="00A11272" w:rsidRDefault="009533F0" w:rsidP="00A11272">
      <w:pPr>
        <w:jc w:val="both"/>
      </w:pPr>
      <w:r w:rsidRPr="00A11272">
        <w:rPr>
          <w:u w:val="single"/>
        </w:rPr>
        <w:t>Koordinirana akcija - Doseganje cilja zagotavljanja izpolnjevanja pogojev podjetij in v njih zaposlenih posameznikov za opravljanje geodetske dejavnosti</w:t>
      </w:r>
      <w:r w:rsidRPr="00A11272">
        <w:t>: Izveden bo nadzor nad 20. naključno izbranimi podjetji, ki opravljajo geodetsko dejavnost poleg prejetih prijav.</w:t>
      </w:r>
    </w:p>
    <w:p w14:paraId="332A2540" w14:textId="72E3D3DA" w:rsidR="009533F0" w:rsidRPr="00A11272" w:rsidRDefault="009533F0" w:rsidP="00A11272">
      <w:pPr>
        <w:pStyle w:val="Odstavekseznama1"/>
        <w:spacing w:after="0" w:line="240" w:lineRule="auto"/>
        <w:ind w:left="0"/>
        <w:jc w:val="both"/>
        <w:rPr>
          <w:rFonts w:ascii="Arial" w:hAnsi="Arial" w:cs="Arial"/>
          <w:b/>
          <w:bCs/>
          <w:sz w:val="20"/>
          <w:szCs w:val="20"/>
          <w:u w:val="single"/>
        </w:rPr>
      </w:pPr>
    </w:p>
    <w:p w14:paraId="3DF523B8" w14:textId="77777777" w:rsidR="009533F0" w:rsidRPr="00A11272" w:rsidRDefault="009533F0" w:rsidP="00A11272">
      <w:pPr>
        <w:pStyle w:val="Odstavekseznama2"/>
        <w:ind w:left="0"/>
        <w:jc w:val="both"/>
        <w:rPr>
          <w:rFonts w:eastAsia="Arial" w:cs="Arial"/>
          <w:color w:val="000000"/>
          <w:szCs w:val="20"/>
          <w:lang w:eastAsia="sl-SI"/>
        </w:rPr>
      </w:pPr>
      <w:r w:rsidRPr="00A11272">
        <w:rPr>
          <w:rFonts w:cs="Arial"/>
          <w:b/>
          <w:bCs/>
          <w:szCs w:val="20"/>
          <w:u w:val="single"/>
        </w:rPr>
        <w:t xml:space="preserve">2. </w:t>
      </w:r>
      <w:r w:rsidRPr="00A11272">
        <w:rPr>
          <w:rFonts w:eastAsia="Arial" w:cs="Arial"/>
          <w:b/>
          <w:bCs/>
          <w:color w:val="000000"/>
          <w:szCs w:val="20"/>
          <w:u w:val="single"/>
          <w:lang w:eastAsia="sl-SI"/>
        </w:rPr>
        <w:t>Prioritetni inšpekcijski nadzori na osnovi prejetih pobud in prijav</w:t>
      </w:r>
      <w:r w:rsidRPr="00A11272">
        <w:rPr>
          <w:rFonts w:eastAsia="Arial" w:cs="Arial"/>
          <w:color w:val="000000"/>
          <w:szCs w:val="20"/>
          <w:lang w:eastAsia="sl-SI"/>
        </w:rPr>
        <w:t xml:space="preserve"> (</w:t>
      </w:r>
      <w:r w:rsidRPr="002E4BD9">
        <w:rPr>
          <w:i/>
          <w:iCs/>
          <w:sz w:val="16"/>
          <w:szCs w:val="16"/>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Pr="00A11272">
        <w:rPr>
          <w:rFonts w:eastAsia="Arial" w:cs="Arial"/>
          <w:color w:val="000000"/>
          <w:szCs w:val="20"/>
          <w:lang w:eastAsia="sl-SI"/>
        </w:rPr>
        <w:t>):</w:t>
      </w:r>
    </w:p>
    <w:p w14:paraId="00681BD2" w14:textId="77777777" w:rsidR="009533F0" w:rsidRPr="00A11272" w:rsidRDefault="009533F0" w:rsidP="00A11272">
      <w:pPr>
        <w:pStyle w:val="Odstavekseznama2"/>
        <w:ind w:left="0"/>
        <w:jc w:val="both"/>
        <w:rPr>
          <w:rFonts w:eastAsia="Arial" w:cs="Arial"/>
          <w:color w:val="000000"/>
          <w:szCs w:val="20"/>
          <w:lang w:eastAsia="sl-SI"/>
        </w:rPr>
      </w:pPr>
    </w:p>
    <w:p w14:paraId="34FFEFD4" w14:textId="73AABB6D" w:rsidR="009533F0" w:rsidRPr="00A11272" w:rsidRDefault="009533F0" w:rsidP="00A11272">
      <w:pPr>
        <w:pStyle w:val="Odstavekseznama2"/>
        <w:ind w:left="0"/>
        <w:jc w:val="both"/>
        <w:rPr>
          <w:rFonts w:cs="Arial"/>
          <w:szCs w:val="20"/>
        </w:rPr>
      </w:pPr>
      <w:r w:rsidRPr="00A11272">
        <w:rPr>
          <w:rFonts w:cs="Arial"/>
          <w:szCs w:val="20"/>
        </w:rPr>
        <w:lastRenderedPageBreak/>
        <w:t>Števil</w:t>
      </w:r>
      <w:r w:rsidR="007C62AD">
        <w:rPr>
          <w:rFonts w:cs="Arial"/>
          <w:szCs w:val="20"/>
        </w:rPr>
        <w:t>a</w:t>
      </w:r>
      <w:r w:rsidRPr="00A11272">
        <w:rPr>
          <w:rFonts w:cs="Arial"/>
          <w:szCs w:val="20"/>
        </w:rPr>
        <w:t xml:space="preserve"> prioritetnih nadzorov na geodetski inšpekciji ni mogoče načrtovati. Geodetska inšpekcija bo nemudoma obravnavala prijave in zadeve iz katerih je razbrati, da je ogroženo zdravje in življenje ljudi, javna varnost ali premoženje večje vrednosti.</w:t>
      </w:r>
    </w:p>
    <w:p w14:paraId="7529F983" w14:textId="77777777" w:rsidR="00C64927" w:rsidRDefault="00C64927" w:rsidP="00A11272">
      <w:pPr>
        <w:spacing w:after="17"/>
        <w:jc w:val="both"/>
        <w:rPr>
          <w:b/>
          <w:bCs/>
          <w:u w:val="single"/>
        </w:rPr>
      </w:pPr>
    </w:p>
    <w:p w14:paraId="7706CF1C" w14:textId="4D489932" w:rsidR="009533F0" w:rsidRPr="00A11272" w:rsidRDefault="009533F0" w:rsidP="00A11272">
      <w:pPr>
        <w:spacing w:after="17"/>
        <w:jc w:val="both"/>
        <w:rPr>
          <w:rFonts w:eastAsia="Arial"/>
          <w:b/>
          <w:bCs/>
          <w:color w:val="000000"/>
          <w:u w:val="single"/>
          <w:lang w:eastAsia="sl-SI"/>
        </w:rPr>
      </w:pPr>
      <w:r w:rsidRPr="00A11272">
        <w:rPr>
          <w:b/>
          <w:bCs/>
          <w:u w:val="single"/>
        </w:rPr>
        <w:t xml:space="preserve">3. </w:t>
      </w:r>
      <w:r w:rsidRPr="00A11272">
        <w:rPr>
          <w:rFonts w:eastAsia="Arial"/>
          <w:b/>
          <w:bCs/>
          <w:color w:val="000000"/>
          <w:u w:val="single"/>
          <w:lang w:eastAsia="sl-SI"/>
        </w:rPr>
        <w:t>Inšpekcijski nadzori na podlagi ostalih prejetih pobud in prijav, ki niso bili določeni kot prioritetni:</w:t>
      </w:r>
    </w:p>
    <w:p w14:paraId="52BC30C1" w14:textId="77777777" w:rsidR="00C64927" w:rsidRDefault="00C64927" w:rsidP="00A11272">
      <w:pPr>
        <w:spacing w:after="17"/>
        <w:jc w:val="both"/>
      </w:pPr>
    </w:p>
    <w:p w14:paraId="6AC97BFF" w14:textId="189978CE" w:rsidR="009533F0" w:rsidRPr="00A11272" w:rsidRDefault="009533F0" w:rsidP="00A11272">
      <w:pPr>
        <w:spacing w:after="17"/>
        <w:jc w:val="both"/>
      </w:pPr>
      <w:r w:rsidRPr="00A11272">
        <w:t xml:space="preserve">Število inšpekcijskih nadzorov na podlagi prejetih prijav in pobud bo opravljeno skladno z načrtom dela geodetske inšpekcije. </w:t>
      </w:r>
    </w:p>
    <w:p w14:paraId="4EA6CACA" w14:textId="02772027" w:rsidR="009533F0" w:rsidRPr="00A11272" w:rsidRDefault="009533F0" w:rsidP="00A11272">
      <w:pPr>
        <w:spacing w:after="17"/>
        <w:jc w:val="both"/>
      </w:pPr>
    </w:p>
    <w:p w14:paraId="6FBE899C" w14:textId="7D0A56EE" w:rsidR="009533F0" w:rsidRPr="00A11272" w:rsidRDefault="009533F0" w:rsidP="00A11272">
      <w:pPr>
        <w:spacing w:after="17"/>
        <w:jc w:val="both"/>
      </w:pPr>
      <w:r w:rsidRPr="00A11272">
        <w:rPr>
          <w:u w:val="single"/>
        </w:rPr>
        <w:t>Redni, kontrolni in izredni inšpekcijski nadzori</w:t>
      </w:r>
      <w:r w:rsidRPr="00A11272">
        <w:t>: Predvidenih je 100 inšpekcijskih pregledov v letu 202</w:t>
      </w:r>
      <w:r w:rsidR="0046598A" w:rsidRPr="00A11272">
        <w:t>5</w:t>
      </w:r>
      <w:r w:rsidRPr="00A11272">
        <w:t>. Geodetska inšpektorica bo v letu 202</w:t>
      </w:r>
      <w:r w:rsidR="0046598A" w:rsidRPr="00A11272">
        <w:t>5</w:t>
      </w:r>
      <w:r w:rsidRPr="00A11272">
        <w:t xml:space="preserve"> nemudoma opravila redne nadzore v zadevah, kjer je potrebno zaščititi javni interes ter redne nadzore v okviru koordiniranih akcij. Geodetska inšpektorica bo tudi nemudoma obravnavala prijave in zadeve iz katerih je razbrati, da je ogroženo zdravje in življenje ljudi, javna varnost ali premoženje večje vrednosti.</w:t>
      </w:r>
    </w:p>
    <w:p w14:paraId="7BB22AE4" w14:textId="77777777" w:rsidR="009533F0" w:rsidRPr="00A11272" w:rsidRDefault="009533F0" w:rsidP="00A11272"/>
    <w:p w14:paraId="7340BDBF" w14:textId="77777777" w:rsidR="00D26F87" w:rsidRPr="00A11272" w:rsidRDefault="009533F0" w:rsidP="00A11272">
      <w:pPr>
        <w:spacing w:after="17"/>
        <w:jc w:val="both"/>
      </w:pPr>
      <w:r w:rsidRPr="00A11272">
        <w:rPr>
          <w:b/>
          <w:bCs/>
          <w:u w:val="single"/>
        </w:rPr>
        <w:t xml:space="preserve">4. </w:t>
      </w:r>
      <w:proofErr w:type="spellStart"/>
      <w:r w:rsidRPr="00A11272">
        <w:rPr>
          <w:rFonts w:eastAsia="Arial"/>
          <w:b/>
          <w:bCs/>
          <w:color w:val="000000"/>
          <w:u w:val="single"/>
          <w:lang w:eastAsia="sl-SI"/>
        </w:rPr>
        <w:t>Prekrškovni</w:t>
      </w:r>
      <w:proofErr w:type="spellEnd"/>
      <w:r w:rsidRPr="00A11272">
        <w:rPr>
          <w:rFonts w:eastAsia="Arial"/>
          <w:b/>
          <w:bCs/>
          <w:color w:val="000000"/>
          <w:u w:val="single"/>
          <w:lang w:eastAsia="sl-SI"/>
        </w:rPr>
        <w:t xml:space="preserve"> postopki:</w:t>
      </w:r>
      <w:r w:rsidRPr="00A11272">
        <w:rPr>
          <w:rFonts w:eastAsia="Arial"/>
          <w:b/>
          <w:bCs/>
          <w:color w:val="000000"/>
          <w:lang w:eastAsia="sl-SI"/>
        </w:rPr>
        <w:t xml:space="preserve"> </w:t>
      </w:r>
      <w:r w:rsidR="00D26F87" w:rsidRPr="00A11272">
        <w:t xml:space="preserve">Vodenje </w:t>
      </w:r>
      <w:proofErr w:type="spellStart"/>
      <w:r w:rsidR="00D26F87" w:rsidRPr="00A11272">
        <w:t>prekrškovnega</w:t>
      </w:r>
      <w:proofErr w:type="spellEnd"/>
      <w:r w:rsidR="00D26F87" w:rsidRPr="00A11272">
        <w:t xml:space="preserve"> postopka je del rednega dela. Uvedba </w:t>
      </w:r>
      <w:proofErr w:type="spellStart"/>
      <w:r w:rsidR="00D26F87" w:rsidRPr="00A11272">
        <w:t>prekrškovnega</w:t>
      </w:r>
      <w:proofErr w:type="spellEnd"/>
      <w:r w:rsidR="00D26F87" w:rsidRPr="00A11272">
        <w:t xml:space="preserve"> postopka je odvisna od ugotovljenih oz. zaznanih kršitev bodisi v okviru inšpekcijskega postopka, bodisi glede na prejete predloge upravičenih predlagateljev za uvedbo </w:t>
      </w:r>
      <w:proofErr w:type="spellStart"/>
      <w:r w:rsidR="00D26F87" w:rsidRPr="00A11272">
        <w:t>prekrškovnega</w:t>
      </w:r>
      <w:proofErr w:type="spellEnd"/>
      <w:r w:rsidR="00D26F87" w:rsidRPr="00A11272">
        <w:t xml:space="preserve"> postopka. Iz tega razloga </w:t>
      </w:r>
      <w:proofErr w:type="spellStart"/>
      <w:r w:rsidR="00D26F87" w:rsidRPr="00A11272">
        <w:t>prekrškovnih</w:t>
      </w:r>
      <w:proofErr w:type="spellEnd"/>
      <w:r w:rsidR="00D26F87" w:rsidRPr="00A11272">
        <w:t xml:space="preserve"> postopkov tako po vsebini kot po količini ni mogoče planirati. </w:t>
      </w:r>
    </w:p>
    <w:p w14:paraId="7D246B87" w14:textId="1E3A40C9" w:rsidR="009533F0" w:rsidRPr="00A11272" w:rsidRDefault="009533F0" w:rsidP="00A11272">
      <w:pPr>
        <w:spacing w:after="17"/>
        <w:jc w:val="both"/>
      </w:pPr>
    </w:p>
    <w:p w14:paraId="3BD41378" w14:textId="77777777" w:rsidR="00BA0CF2" w:rsidRPr="00A11272" w:rsidRDefault="00BA0CF2" w:rsidP="00A11272">
      <w:pPr>
        <w:spacing w:after="17"/>
        <w:jc w:val="both"/>
      </w:pPr>
    </w:p>
    <w:p w14:paraId="1B3AD152" w14:textId="29E03C48" w:rsidR="00CA6BF0" w:rsidRPr="00A11272" w:rsidRDefault="00CA6BF0" w:rsidP="00A11272">
      <w:pPr>
        <w:rPr>
          <w:b/>
          <w:bCs/>
        </w:rPr>
      </w:pPr>
      <w:r w:rsidRPr="00A11272">
        <w:rPr>
          <w:b/>
          <w:bCs/>
        </w:rPr>
        <w:t>MINISTRSTVO ZA NARAVNE VIRE IN PROSTOR</w:t>
      </w:r>
    </w:p>
    <w:p w14:paraId="3A7CFA73" w14:textId="77777777" w:rsidR="00CA6BF0" w:rsidRPr="00A11272" w:rsidRDefault="00CA6BF0" w:rsidP="00A11272">
      <w:pPr>
        <w:rPr>
          <w:b/>
          <w:bCs/>
        </w:rPr>
      </w:pPr>
      <w:r w:rsidRPr="00A11272">
        <w:rPr>
          <w:b/>
          <w:bCs/>
        </w:rPr>
        <w:t>INŠPEKTORAT RS ZA NARAVNE VIRE IN PROSTOR</w:t>
      </w:r>
    </w:p>
    <w:p w14:paraId="6941D1C2" w14:textId="2C752179" w:rsidR="0041619F" w:rsidRPr="00A11272" w:rsidRDefault="0041619F" w:rsidP="00A11272">
      <w:pPr>
        <w:rPr>
          <w:b/>
          <w:bCs/>
          <w:u w:val="single"/>
        </w:rPr>
      </w:pPr>
      <w:r w:rsidRPr="00A11272">
        <w:rPr>
          <w:b/>
          <w:bCs/>
          <w:u w:val="single"/>
        </w:rPr>
        <w:t xml:space="preserve">Načrtovane naloge Inšpekcije za </w:t>
      </w:r>
      <w:r w:rsidR="0017014C" w:rsidRPr="00A11272">
        <w:rPr>
          <w:b/>
          <w:bCs/>
          <w:u w:val="single"/>
        </w:rPr>
        <w:t>naravo in vode</w:t>
      </w:r>
      <w:r w:rsidRPr="00A11272">
        <w:rPr>
          <w:b/>
          <w:bCs/>
          <w:u w:val="single"/>
        </w:rPr>
        <w:t xml:space="preserve"> v letu 202</w:t>
      </w:r>
      <w:r w:rsidR="0046598A" w:rsidRPr="00A11272">
        <w:rPr>
          <w:b/>
          <w:bCs/>
          <w:u w:val="single"/>
        </w:rPr>
        <w:t>5</w:t>
      </w:r>
      <w:r w:rsidRPr="00A11272">
        <w:rPr>
          <w:b/>
          <w:bCs/>
          <w:u w:val="single"/>
        </w:rPr>
        <w:t>:</w:t>
      </w:r>
    </w:p>
    <w:p w14:paraId="1D18FBB6" w14:textId="6B14C42B" w:rsidR="0041619F" w:rsidRPr="00A11272" w:rsidRDefault="0041619F" w:rsidP="00A11272">
      <w:pPr>
        <w:rPr>
          <w:b/>
          <w:bCs/>
        </w:rPr>
      </w:pPr>
    </w:p>
    <w:p w14:paraId="6FD4AF09" w14:textId="77777777" w:rsidR="0015076B" w:rsidRPr="00A11272" w:rsidRDefault="0015076B" w:rsidP="00A11272">
      <w:pPr>
        <w:pStyle w:val="Odstavekseznama2"/>
        <w:ind w:left="0"/>
        <w:jc w:val="both"/>
        <w:rPr>
          <w:rFonts w:cs="Arial"/>
          <w:b/>
          <w:bCs/>
          <w:szCs w:val="20"/>
        </w:rPr>
      </w:pPr>
      <w:r w:rsidRPr="00A11272">
        <w:rPr>
          <w:rFonts w:cs="Arial"/>
          <w:b/>
          <w:bCs/>
          <w:szCs w:val="20"/>
          <w:u w:val="single"/>
        </w:rPr>
        <w:t>1. Sistemski inšpekcijski nadzori</w:t>
      </w:r>
      <w:r w:rsidRPr="00A11272">
        <w:rPr>
          <w:rFonts w:cs="Arial"/>
          <w:b/>
          <w:bCs/>
          <w:szCs w:val="20"/>
        </w:rPr>
        <w:t xml:space="preserve"> </w:t>
      </w:r>
      <w:r w:rsidRPr="00A11272">
        <w:rPr>
          <w:rFonts w:eastAsia="Arial" w:cs="Arial"/>
          <w:color w:val="000000"/>
          <w:szCs w:val="20"/>
          <w:lang w:eastAsia="sl-SI"/>
        </w:rPr>
        <w:t>(</w:t>
      </w:r>
      <w:r w:rsidRPr="002E4BD9">
        <w:rPr>
          <w:rFonts w:eastAsia="Arial" w:cs="Arial"/>
          <w:i/>
          <w:iCs/>
          <w:color w:val="000000"/>
          <w:sz w:val="16"/>
          <w:szCs w:val="16"/>
          <w:lang w:eastAsia="sl-SI"/>
        </w:rPr>
        <w:t>na podlagi količnika ocene tveganja in na podlagi izbranih aktualnih vsebinskih področij</w:t>
      </w:r>
      <w:r w:rsidRPr="00A11272">
        <w:rPr>
          <w:rFonts w:eastAsia="Arial" w:cs="Arial"/>
          <w:color w:val="000000"/>
          <w:szCs w:val="20"/>
          <w:lang w:eastAsia="sl-SI"/>
        </w:rPr>
        <w:t>)</w:t>
      </w:r>
      <w:r w:rsidRPr="00A11272">
        <w:rPr>
          <w:rFonts w:cs="Arial"/>
          <w:b/>
          <w:bCs/>
          <w:szCs w:val="20"/>
        </w:rPr>
        <w:t xml:space="preserve">: </w:t>
      </w:r>
    </w:p>
    <w:p w14:paraId="4D4BF29E" w14:textId="77777777" w:rsidR="0015076B" w:rsidRPr="00A11272" w:rsidRDefault="0015076B" w:rsidP="00A11272">
      <w:pPr>
        <w:pStyle w:val="Odstavekseznama2"/>
        <w:ind w:left="0"/>
        <w:jc w:val="both"/>
        <w:rPr>
          <w:rFonts w:cs="Arial"/>
          <w:b/>
          <w:bCs/>
          <w:szCs w:val="20"/>
        </w:rPr>
      </w:pPr>
    </w:p>
    <w:p w14:paraId="75A76519" w14:textId="07B9E4D3" w:rsidR="0015076B" w:rsidRPr="00A11272" w:rsidRDefault="0015076B" w:rsidP="00A11272">
      <w:pPr>
        <w:pStyle w:val="Odstavekseznama2"/>
        <w:ind w:left="0"/>
        <w:jc w:val="both"/>
        <w:rPr>
          <w:rFonts w:cs="Arial"/>
          <w:b/>
          <w:bCs/>
          <w:szCs w:val="20"/>
          <w:u w:val="single"/>
        </w:rPr>
      </w:pPr>
      <w:r w:rsidRPr="00A11272">
        <w:rPr>
          <w:rFonts w:cs="Arial"/>
          <w:szCs w:val="20"/>
          <w:u w:val="single"/>
        </w:rPr>
        <w:t xml:space="preserve">Koordinirana akcija: Nadzor </w:t>
      </w:r>
      <w:r w:rsidRPr="00A11272">
        <w:rPr>
          <w:rFonts w:eastAsiaTheme="minorHAnsi" w:cs="Arial"/>
          <w:szCs w:val="20"/>
          <w:u w:val="single"/>
          <w:lang w:eastAsia="en-US"/>
        </w:rPr>
        <w:t>vožnje v naravnem okolju</w:t>
      </w:r>
      <w:r w:rsidRPr="00A11272">
        <w:rPr>
          <w:rFonts w:cs="Arial"/>
          <w:szCs w:val="20"/>
          <w:u w:val="single"/>
        </w:rPr>
        <w:t>:</w:t>
      </w:r>
      <w:r w:rsidRPr="00A11272">
        <w:rPr>
          <w:rFonts w:cs="Arial"/>
          <w:szCs w:val="20"/>
        </w:rPr>
        <w:t xml:space="preserve"> </w:t>
      </w:r>
      <w:r w:rsidRPr="00A11272">
        <w:rPr>
          <w:rFonts w:eastAsiaTheme="minorHAnsi" w:cs="Arial"/>
          <w:szCs w:val="20"/>
          <w:lang w:eastAsia="en-US"/>
        </w:rPr>
        <w:t>Akcija nadzora vožnje v naravnem okolju se bo izvedla v skladu z Zakonom o ohranjanju narave v sodelovanju s policijo in sicer v zimski in poletni sezoni, predvidoma v času ko se pričakuje več obiskovalcev, to je med vikendi, počitnicami in dela prostimi dnevi. Prednostno se bo nadzor izvajal na območjih, ki imajo naravovarstveni status. Izvedlo se bo najmanj</w:t>
      </w:r>
      <w:r w:rsidR="00602A71" w:rsidRPr="00A11272">
        <w:rPr>
          <w:rFonts w:eastAsiaTheme="minorHAnsi" w:cs="Arial"/>
          <w:szCs w:val="20"/>
          <w:lang w:eastAsia="en-US"/>
        </w:rPr>
        <w:t xml:space="preserve"> </w:t>
      </w:r>
      <w:r w:rsidR="0009347E">
        <w:rPr>
          <w:rFonts w:eastAsiaTheme="minorHAnsi" w:cs="Arial"/>
          <w:szCs w:val="20"/>
          <w:lang w:eastAsia="en-US"/>
        </w:rPr>
        <w:t>10</w:t>
      </w:r>
      <w:r w:rsidR="0009347E" w:rsidRPr="00A11272">
        <w:rPr>
          <w:rFonts w:eastAsiaTheme="minorHAnsi" w:cs="Arial"/>
          <w:szCs w:val="20"/>
          <w:lang w:eastAsia="en-US"/>
        </w:rPr>
        <w:t xml:space="preserve"> </w:t>
      </w:r>
      <w:r w:rsidRPr="00A11272">
        <w:rPr>
          <w:rFonts w:eastAsiaTheme="minorHAnsi" w:cs="Arial"/>
          <w:szCs w:val="20"/>
          <w:lang w:eastAsia="en-US"/>
        </w:rPr>
        <w:t>nadzorov.</w:t>
      </w:r>
    </w:p>
    <w:p w14:paraId="31DE57C9" w14:textId="77777777" w:rsidR="0015076B" w:rsidRPr="00A11272" w:rsidRDefault="0015076B" w:rsidP="00A11272">
      <w:pPr>
        <w:pStyle w:val="Odstavekseznama2"/>
        <w:ind w:left="0"/>
        <w:jc w:val="both"/>
        <w:rPr>
          <w:rFonts w:cs="Arial"/>
          <w:b/>
          <w:bCs/>
          <w:szCs w:val="20"/>
          <w:u w:val="single"/>
        </w:rPr>
      </w:pPr>
    </w:p>
    <w:p w14:paraId="64483FA2" w14:textId="0D2E7F10" w:rsidR="0015076B" w:rsidRPr="00A11272" w:rsidRDefault="0015076B" w:rsidP="00A11272">
      <w:pPr>
        <w:pStyle w:val="Odstavekseznama2"/>
        <w:ind w:left="0"/>
        <w:jc w:val="both"/>
        <w:rPr>
          <w:rFonts w:cs="Arial"/>
          <w:b/>
          <w:bCs/>
          <w:szCs w:val="20"/>
          <w:u w:val="single"/>
        </w:rPr>
      </w:pPr>
      <w:r w:rsidRPr="00A11272">
        <w:rPr>
          <w:rFonts w:cs="Arial"/>
          <w:szCs w:val="20"/>
          <w:u w:val="single"/>
        </w:rPr>
        <w:t>Koordinirana akcija: Nadzor rabe vode iz vrtin na vodovarstvenih območjih, in sicer iz nelegalnih vrtin, zlasti v kmetijstvu (npr. rastlinjaki).</w:t>
      </w:r>
      <w:r w:rsidR="0009347E">
        <w:rPr>
          <w:rFonts w:cs="Arial"/>
          <w:szCs w:val="20"/>
          <w:u w:val="single"/>
        </w:rPr>
        <w:t xml:space="preserve">To je koordinirana akcija, ki se je pričela v letu 2024 in se bo nadaljevala v letu 2025. </w:t>
      </w:r>
      <w:r w:rsidRPr="00A11272">
        <w:rPr>
          <w:rFonts w:cs="Arial"/>
          <w:szCs w:val="20"/>
        </w:rPr>
        <w:t>V okviru akcije se bo nadzor opravil na vrtinah</w:t>
      </w:r>
      <w:r w:rsidR="0009347E">
        <w:rPr>
          <w:rFonts w:cs="Arial"/>
          <w:szCs w:val="20"/>
        </w:rPr>
        <w:t xml:space="preserve"> iz seznama, ki smo ga v letu 2024 pripravili skupaj z kmetijskimi inšpektorji</w:t>
      </w:r>
      <w:r w:rsidRPr="00A11272">
        <w:rPr>
          <w:rFonts w:cs="Arial"/>
          <w:szCs w:val="20"/>
        </w:rPr>
        <w:t>. Inšpekcijski nadzor se bo izvedel z namenom od</w:t>
      </w:r>
      <w:r w:rsidR="0009347E">
        <w:rPr>
          <w:rFonts w:cs="Arial"/>
          <w:szCs w:val="20"/>
        </w:rPr>
        <w:t>k</w:t>
      </w:r>
      <w:r w:rsidRPr="00A11272">
        <w:rPr>
          <w:rFonts w:cs="Arial"/>
          <w:szCs w:val="20"/>
        </w:rPr>
        <w:t xml:space="preserve">rivanja nelegalnih vrtin in tudi preprečevanja prekomernega črpanja vode iz legalnih vrtin. </w:t>
      </w:r>
      <w:r w:rsidRPr="00A11272">
        <w:rPr>
          <w:rFonts w:eastAsiaTheme="minorHAnsi" w:cs="Arial"/>
          <w:szCs w:val="20"/>
          <w:lang w:eastAsia="en-US"/>
        </w:rPr>
        <w:t>Izvedlo se bo najmanj 10 nadzorov.</w:t>
      </w:r>
    </w:p>
    <w:p w14:paraId="42BE0E2E" w14:textId="77777777" w:rsidR="0015076B" w:rsidRPr="00A11272" w:rsidRDefault="0015076B" w:rsidP="00A11272">
      <w:pPr>
        <w:autoSpaceDE w:val="0"/>
        <w:autoSpaceDN w:val="0"/>
        <w:adjustRightInd w:val="0"/>
        <w:jc w:val="both"/>
      </w:pPr>
    </w:p>
    <w:p w14:paraId="6B5597C7" w14:textId="4BCD4DD2" w:rsidR="00741104" w:rsidRPr="00A11272" w:rsidRDefault="0015076B" w:rsidP="00A11272">
      <w:pPr>
        <w:pStyle w:val="Odstavekseznama2"/>
        <w:ind w:left="0"/>
        <w:jc w:val="both"/>
        <w:rPr>
          <w:rFonts w:cs="Arial"/>
          <w:szCs w:val="20"/>
        </w:rPr>
      </w:pPr>
      <w:r w:rsidRPr="00A11272">
        <w:rPr>
          <w:rFonts w:cs="Arial"/>
          <w:szCs w:val="20"/>
          <w:u w:val="single"/>
        </w:rPr>
        <w:t>Koordinirana akcija: Nadzor zadrževanja prosto živečih vrst v ujetništvu z namenom prikazovanja javnosti.</w:t>
      </w:r>
      <w:r w:rsidRPr="00A11272">
        <w:rPr>
          <w:rFonts w:cs="Arial"/>
          <w:szCs w:val="20"/>
        </w:rPr>
        <w:t xml:space="preserve"> </w:t>
      </w:r>
      <w:r w:rsidR="00FD7D3D">
        <w:rPr>
          <w:rFonts w:cs="Arial"/>
          <w:szCs w:val="20"/>
          <w:u w:val="single"/>
        </w:rPr>
        <w:t xml:space="preserve">To je koordinirana akcija, ki se je pričela v letu 2024 in se bo nadaljevala v letu 2025. </w:t>
      </w:r>
      <w:r w:rsidRPr="00A11272">
        <w:rPr>
          <w:rFonts w:cs="Arial"/>
          <w:szCs w:val="20"/>
        </w:rPr>
        <w:t xml:space="preserve">Za zadrževanje živali v ujetništvu z namenom prikazovanja javnosti v živalskih vrtovih, akvarijih, terarijih ali podobnih prostorih je treba pridobiti dovoljenje ministrstva, pristojnega za ohranjanje narave. Živali domorodnih in tujerodnih vrst je prepovedano zadrževati v ujetništvu v neustreznih bivalnih razmerah in brez ustrezne oskrbe. V okviru akcije bo opravljen nadzor pri zavezancih, ki zadržujejo živali v ujetništvu z namenom prikazovanja javnosti, preverjen bo status dovoljenja ministrstva in bivalne razmere živali v ujetništvu. </w:t>
      </w:r>
      <w:r w:rsidR="00FD7D3D">
        <w:rPr>
          <w:rFonts w:cs="Arial"/>
          <w:szCs w:val="20"/>
          <w:u w:val="single"/>
        </w:rPr>
        <w:t xml:space="preserve">Ti nadzori so zahtevni in dolgotrajni. </w:t>
      </w:r>
      <w:r w:rsidRPr="00A11272">
        <w:rPr>
          <w:rFonts w:cs="Arial"/>
          <w:szCs w:val="20"/>
        </w:rPr>
        <w:t xml:space="preserve">Izvedlo se bo najmanj </w:t>
      </w:r>
      <w:r w:rsidR="00EE596D">
        <w:rPr>
          <w:rFonts w:cs="Arial"/>
          <w:szCs w:val="20"/>
        </w:rPr>
        <w:t>6</w:t>
      </w:r>
      <w:r w:rsidR="00EE596D" w:rsidRPr="00A11272">
        <w:rPr>
          <w:rFonts w:cs="Arial"/>
          <w:szCs w:val="20"/>
        </w:rPr>
        <w:t xml:space="preserve"> </w:t>
      </w:r>
      <w:r w:rsidRPr="00A11272">
        <w:rPr>
          <w:rFonts w:cs="Arial"/>
          <w:szCs w:val="20"/>
        </w:rPr>
        <w:t>nadzorov.</w:t>
      </w:r>
      <w:r w:rsidR="00741104" w:rsidRPr="00A11272">
        <w:rPr>
          <w:rFonts w:cs="Arial"/>
          <w:szCs w:val="20"/>
        </w:rPr>
        <w:t xml:space="preserve"> </w:t>
      </w:r>
    </w:p>
    <w:p w14:paraId="738C10FD" w14:textId="77777777" w:rsidR="00741104" w:rsidRPr="00A11272" w:rsidRDefault="00741104" w:rsidP="00A11272">
      <w:pPr>
        <w:pStyle w:val="Odstavekseznama2"/>
        <w:ind w:left="0"/>
        <w:jc w:val="both"/>
        <w:rPr>
          <w:rFonts w:cs="Arial"/>
          <w:szCs w:val="20"/>
        </w:rPr>
      </w:pPr>
    </w:p>
    <w:p w14:paraId="59AF4A27" w14:textId="78A14C98" w:rsidR="0015076B" w:rsidRPr="00A11272" w:rsidRDefault="0015076B" w:rsidP="00A11272">
      <w:pPr>
        <w:pStyle w:val="Odstavekseznama2"/>
        <w:ind w:left="0"/>
        <w:jc w:val="both"/>
        <w:rPr>
          <w:rFonts w:cs="Arial"/>
          <w:b/>
          <w:bCs/>
          <w:szCs w:val="20"/>
          <w:u w:val="single"/>
        </w:rPr>
      </w:pPr>
      <w:r w:rsidRPr="00A11272">
        <w:rPr>
          <w:rFonts w:cs="Arial"/>
          <w:szCs w:val="20"/>
          <w:u w:val="single"/>
        </w:rPr>
        <w:t>Izvajanje izvršb po drugi osebi:</w:t>
      </w:r>
      <w:r w:rsidRPr="00A11272">
        <w:rPr>
          <w:rFonts w:cs="Arial"/>
          <w:szCs w:val="20"/>
        </w:rPr>
        <w:t xml:space="preserve"> V letu 202</w:t>
      </w:r>
      <w:r w:rsidR="0046598A" w:rsidRPr="00A11272">
        <w:rPr>
          <w:rFonts w:cs="Arial"/>
          <w:szCs w:val="20"/>
        </w:rPr>
        <w:t>5</w:t>
      </w:r>
      <w:r w:rsidRPr="00A11272">
        <w:rPr>
          <w:rFonts w:cs="Arial"/>
          <w:szCs w:val="20"/>
        </w:rPr>
        <w:t xml:space="preserve"> bo Inšpekcija za </w:t>
      </w:r>
      <w:r w:rsidR="002E4BD9">
        <w:rPr>
          <w:rFonts w:cs="Arial"/>
          <w:szCs w:val="20"/>
        </w:rPr>
        <w:t>naravo in v</w:t>
      </w:r>
      <w:r w:rsidRPr="00A11272">
        <w:rPr>
          <w:rFonts w:cs="Arial"/>
          <w:szCs w:val="20"/>
        </w:rPr>
        <w:t>ode v okviru razpoložljivih sredstev nadaljevala z izvršilnimi postopki po drugi osebi, skladno z internimi usmeritvami vrstnega reda izvajanja izvršb po drugi osebi.</w:t>
      </w:r>
    </w:p>
    <w:p w14:paraId="34BCAB29" w14:textId="77777777" w:rsidR="0015076B" w:rsidRPr="00A11272" w:rsidRDefault="0015076B" w:rsidP="00A11272">
      <w:pPr>
        <w:rPr>
          <w:b/>
          <w:bCs/>
        </w:rPr>
      </w:pPr>
    </w:p>
    <w:p w14:paraId="21D9FE40" w14:textId="77777777" w:rsidR="0015076B" w:rsidRPr="00A11272" w:rsidRDefault="0015076B" w:rsidP="00A11272">
      <w:pPr>
        <w:pStyle w:val="Odstavekseznama2"/>
        <w:ind w:left="0"/>
        <w:jc w:val="both"/>
        <w:rPr>
          <w:rFonts w:eastAsia="Arial" w:cs="Arial"/>
          <w:color w:val="000000"/>
          <w:szCs w:val="20"/>
          <w:lang w:eastAsia="sl-SI"/>
        </w:rPr>
      </w:pPr>
      <w:r w:rsidRPr="00A11272">
        <w:rPr>
          <w:rFonts w:cs="Arial"/>
          <w:b/>
          <w:bCs/>
          <w:szCs w:val="20"/>
          <w:u w:val="single"/>
        </w:rPr>
        <w:t xml:space="preserve">2. </w:t>
      </w:r>
      <w:r w:rsidRPr="00A11272">
        <w:rPr>
          <w:rFonts w:eastAsia="Arial" w:cs="Arial"/>
          <w:b/>
          <w:bCs/>
          <w:color w:val="000000"/>
          <w:szCs w:val="20"/>
          <w:u w:val="single"/>
          <w:lang w:eastAsia="sl-SI"/>
        </w:rPr>
        <w:t>Prioritetni inšpekcijski nadzori na osnovi prejetih pobud in prijav</w:t>
      </w:r>
      <w:r w:rsidRPr="00A11272">
        <w:rPr>
          <w:rFonts w:eastAsia="Arial" w:cs="Arial"/>
          <w:color w:val="000000"/>
          <w:szCs w:val="20"/>
          <w:lang w:eastAsia="sl-SI"/>
        </w:rPr>
        <w:t xml:space="preserve"> (</w:t>
      </w:r>
      <w:r w:rsidRPr="002E4BD9">
        <w:rPr>
          <w:rFonts w:eastAsia="Arial" w:cs="Arial"/>
          <w:i/>
          <w:iCs/>
          <w:color w:val="000000"/>
          <w:sz w:val="16"/>
          <w:szCs w:val="16"/>
          <w:lang w:eastAsia="sl-SI"/>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Pr="00A11272">
        <w:rPr>
          <w:rFonts w:eastAsia="Arial" w:cs="Arial"/>
          <w:color w:val="000000"/>
          <w:szCs w:val="20"/>
          <w:lang w:eastAsia="sl-SI"/>
        </w:rPr>
        <w:t>):</w:t>
      </w:r>
    </w:p>
    <w:p w14:paraId="42FB9256" w14:textId="77777777" w:rsidR="0015076B" w:rsidRPr="00A11272" w:rsidRDefault="0015076B" w:rsidP="00A11272">
      <w:pPr>
        <w:pStyle w:val="Odstavekseznama2"/>
        <w:ind w:left="0"/>
        <w:jc w:val="both"/>
        <w:rPr>
          <w:rFonts w:eastAsia="Arial" w:cs="Arial"/>
          <w:color w:val="000000"/>
          <w:szCs w:val="20"/>
          <w:lang w:eastAsia="sl-SI"/>
        </w:rPr>
      </w:pPr>
    </w:p>
    <w:p w14:paraId="4829CE76" w14:textId="3F9739C4" w:rsidR="0015076B" w:rsidRPr="00A11272" w:rsidRDefault="0015076B" w:rsidP="00A11272">
      <w:pPr>
        <w:pStyle w:val="Odstavekseznama2"/>
        <w:ind w:left="0"/>
        <w:jc w:val="both"/>
        <w:rPr>
          <w:rFonts w:cs="Arial"/>
          <w:szCs w:val="20"/>
        </w:rPr>
      </w:pPr>
      <w:r w:rsidRPr="00A11272">
        <w:rPr>
          <w:rFonts w:cs="Arial"/>
          <w:szCs w:val="20"/>
        </w:rPr>
        <w:lastRenderedPageBreak/>
        <w:t>Števil</w:t>
      </w:r>
      <w:r w:rsidR="007C62AD">
        <w:rPr>
          <w:rFonts w:cs="Arial"/>
          <w:szCs w:val="20"/>
        </w:rPr>
        <w:t>a</w:t>
      </w:r>
      <w:r w:rsidRPr="00A11272">
        <w:rPr>
          <w:rFonts w:cs="Arial"/>
          <w:szCs w:val="20"/>
        </w:rPr>
        <w:t xml:space="preserve"> prioritetnih nadzorov ni mogoče načrtovati. </w:t>
      </w:r>
      <w:r w:rsidR="007C62AD" w:rsidRPr="00A11272">
        <w:t>Inšpekcija za naravo in vode bo v letu 2025 nemudoma obravnavala prijave in zadeve iz katerih je razbrati, da je ogroženo zdravje in življenje ljudi, javna varnost ali premoženje večje vrednosti</w:t>
      </w:r>
      <w:r w:rsidRPr="00A11272">
        <w:rPr>
          <w:rFonts w:cs="Arial"/>
          <w:szCs w:val="20"/>
        </w:rPr>
        <w:t>.</w:t>
      </w:r>
    </w:p>
    <w:p w14:paraId="1067737A" w14:textId="77777777" w:rsidR="00C64927" w:rsidRPr="00A11272" w:rsidRDefault="00C64927" w:rsidP="00A11272">
      <w:pPr>
        <w:pStyle w:val="Odstavekseznama2"/>
        <w:ind w:left="0"/>
        <w:jc w:val="both"/>
        <w:rPr>
          <w:rFonts w:cs="Arial"/>
          <w:szCs w:val="20"/>
        </w:rPr>
      </w:pPr>
    </w:p>
    <w:p w14:paraId="365DABA8" w14:textId="77777777" w:rsidR="0015076B" w:rsidRPr="00A11272" w:rsidRDefault="0015076B" w:rsidP="00A11272">
      <w:pPr>
        <w:spacing w:after="17"/>
        <w:jc w:val="both"/>
        <w:rPr>
          <w:rFonts w:eastAsia="Arial"/>
          <w:b/>
          <w:bCs/>
          <w:color w:val="000000"/>
          <w:u w:val="single"/>
          <w:lang w:eastAsia="sl-SI"/>
        </w:rPr>
      </w:pPr>
      <w:r w:rsidRPr="00A11272">
        <w:rPr>
          <w:b/>
          <w:bCs/>
          <w:u w:val="single"/>
        </w:rPr>
        <w:t xml:space="preserve">3. </w:t>
      </w:r>
      <w:r w:rsidRPr="00A11272">
        <w:rPr>
          <w:rFonts w:eastAsia="Arial"/>
          <w:b/>
          <w:bCs/>
          <w:color w:val="000000"/>
          <w:u w:val="single"/>
          <w:lang w:eastAsia="sl-SI"/>
        </w:rPr>
        <w:t>Inšpekcijski nadzori na podlagi ostalih prejetih pobud in prijav, ki niso bili določeni kot prioritetni:</w:t>
      </w:r>
    </w:p>
    <w:p w14:paraId="428F2E0A" w14:textId="77777777" w:rsidR="0015076B" w:rsidRPr="00A11272" w:rsidRDefault="0015076B" w:rsidP="00A11272">
      <w:pPr>
        <w:spacing w:after="17"/>
        <w:jc w:val="both"/>
        <w:rPr>
          <w:rFonts w:eastAsia="Arial"/>
          <w:b/>
          <w:bCs/>
          <w:color w:val="000000"/>
          <w:lang w:eastAsia="sl-SI"/>
        </w:rPr>
      </w:pPr>
    </w:p>
    <w:p w14:paraId="09E5FF97" w14:textId="7E0DA40A" w:rsidR="0015076B" w:rsidRPr="00A11272" w:rsidRDefault="0015076B" w:rsidP="00A11272">
      <w:pPr>
        <w:spacing w:after="17"/>
        <w:jc w:val="both"/>
      </w:pPr>
      <w:r w:rsidRPr="00A11272">
        <w:t>Število inšpekcijskih nadzorov na podlagi prejetih prijav in pobud bo opravljeno skladno z načrtom dela inšpekcije za naravo in vode</w:t>
      </w:r>
      <w:r w:rsidR="007C62AD">
        <w:t xml:space="preserve">. Prav tako </w:t>
      </w:r>
      <w:r w:rsidRPr="00A11272">
        <w:t>redn</w:t>
      </w:r>
      <w:r w:rsidR="007C62AD">
        <w:t>i</w:t>
      </w:r>
      <w:r w:rsidRPr="00A11272">
        <w:t xml:space="preserve"> nadzor</w:t>
      </w:r>
      <w:r w:rsidR="007C62AD">
        <w:t>i</w:t>
      </w:r>
      <w:r w:rsidRPr="00A11272">
        <w:t xml:space="preserve"> v okviru koordiniranih akcij</w:t>
      </w:r>
      <w:r w:rsidR="007C62AD">
        <w:t>.</w:t>
      </w:r>
    </w:p>
    <w:p w14:paraId="754AA5F9" w14:textId="77777777" w:rsidR="0015076B" w:rsidRPr="00A11272" w:rsidRDefault="0015076B" w:rsidP="00A11272">
      <w:pPr>
        <w:pStyle w:val="Odstavekseznama2"/>
        <w:ind w:left="0"/>
        <w:jc w:val="both"/>
        <w:rPr>
          <w:rFonts w:cs="Arial"/>
          <w:b/>
          <w:bCs/>
          <w:szCs w:val="20"/>
          <w:u w:val="single"/>
        </w:rPr>
      </w:pPr>
    </w:p>
    <w:p w14:paraId="4BCE4541" w14:textId="0BD15E11" w:rsidR="0015076B" w:rsidRPr="00A11272" w:rsidRDefault="0015076B" w:rsidP="00A11272">
      <w:pPr>
        <w:autoSpaceDE w:val="0"/>
        <w:autoSpaceDN w:val="0"/>
        <w:adjustRightInd w:val="0"/>
        <w:jc w:val="both"/>
      </w:pPr>
      <w:r w:rsidRPr="00A11272">
        <w:rPr>
          <w:u w:val="single"/>
        </w:rPr>
        <w:t>Redni, kontrolni in izredni inšpekcijski nadzori:</w:t>
      </w:r>
      <w:r w:rsidRPr="00A11272">
        <w:t xml:space="preserve"> Predvidenih je 750 inšpekcijskih pregledov v letu 202</w:t>
      </w:r>
      <w:r w:rsidR="0046598A" w:rsidRPr="00A11272">
        <w:t>5</w:t>
      </w:r>
      <w:r w:rsidRPr="00A11272">
        <w:t xml:space="preserve">. </w:t>
      </w:r>
      <w:r w:rsidR="00EE596D">
        <w:t xml:space="preserve">Število izrednih nadzorov je odvisno od števila prijav oziroma </w:t>
      </w:r>
      <w:r w:rsidR="007C62AD">
        <w:t xml:space="preserve">tudi </w:t>
      </w:r>
      <w:r w:rsidR="00EE596D">
        <w:t>od ugotovljenih kršitev Direkcije RS za vode in ZRSVN.</w:t>
      </w:r>
    </w:p>
    <w:p w14:paraId="4343BBEF" w14:textId="77777777" w:rsidR="0015076B" w:rsidRPr="00A11272" w:rsidRDefault="0015076B" w:rsidP="00A11272">
      <w:pPr>
        <w:spacing w:after="17"/>
        <w:jc w:val="both"/>
      </w:pPr>
    </w:p>
    <w:p w14:paraId="188D9A31" w14:textId="77777777" w:rsidR="0015076B" w:rsidRPr="00A11272" w:rsidRDefault="0015076B" w:rsidP="00C64927">
      <w:pPr>
        <w:spacing w:after="17"/>
        <w:jc w:val="both"/>
      </w:pPr>
      <w:r w:rsidRPr="00A11272">
        <w:rPr>
          <w:b/>
          <w:bCs/>
          <w:u w:val="single"/>
        </w:rPr>
        <w:t xml:space="preserve">4. </w:t>
      </w:r>
      <w:proofErr w:type="spellStart"/>
      <w:r w:rsidRPr="00A11272">
        <w:rPr>
          <w:rFonts w:eastAsia="Arial"/>
          <w:b/>
          <w:bCs/>
          <w:color w:val="000000"/>
          <w:u w:val="single"/>
          <w:lang w:eastAsia="sl-SI"/>
        </w:rPr>
        <w:t>Prekrškovni</w:t>
      </w:r>
      <w:proofErr w:type="spellEnd"/>
      <w:r w:rsidRPr="00A11272">
        <w:rPr>
          <w:rFonts w:eastAsia="Arial"/>
          <w:b/>
          <w:bCs/>
          <w:color w:val="000000"/>
          <w:u w:val="single"/>
          <w:lang w:eastAsia="sl-SI"/>
        </w:rPr>
        <w:t xml:space="preserve"> postopki:</w:t>
      </w:r>
      <w:r w:rsidRPr="00A11272">
        <w:rPr>
          <w:rFonts w:eastAsia="Arial"/>
          <w:b/>
          <w:bCs/>
          <w:color w:val="000000"/>
          <w:lang w:eastAsia="sl-SI"/>
        </w:rPr>
        <w:t xml:space="preserve"> </w:t>
      </w:r>
      <w:r w:rsidRPr="00A11272">
        <w:t xml:space="preserve">Vodenje </w:t>
      </w:r>
      <w:proofErr w:type="spellStart"/>
      <w:r w:rsidRPr="00A11272">
        <w:t>prekrškovnega</w:t>
      </w:r>
      <w:proofErr w:type="spellEnd"/>
      <w:r w:rsidRPr="00A11272">
        <w:t xml:space="preserve"> postopka je del rednega dela. Uvedba </w:t>
      </w:r>
      <w:proofErr w:type="spellStart"/>
      <w:r w:rsidRPr="00A11272">
        <w:t>prekrškovnega</w:t>
      </w:r>
      <w:proofErr w:type="spellEnd"/>
      <w:r w:rsidRPr="00A11272">
        <w:t xml:space="preserve"> postopka je odvisna od ugotovljenih oz. zaznanih kršitev bodisi v okviru inšpekcijskega postopka, bodisi glede na prejete predloge upravičenih predlagateljev za uvedbo </w:t>
      </w:r>
      <w:proofErr w:type="spellStart"/>
      <w:r w:rsidRPr="00A11272">
        <w:t>prekrškovnega</w:t>
      </w:r>
      <w:proofErr w:type="spellEnd"/>
      <w:r w:rsidRPr="00A11272">
        <w:t xml:space="preserve"> postopka. Iz tega razloga </w:t>
      </w:r>
      <w:proofErr w:type="spellStart"/>
      <w:r w:rsidRPr="00A11272">
        <w:t>prekrškovnih</w:t>
      </w:r>
      <w:proofErr w:type="spellEnd"/>
      <w:r w:rsidRPr="00A11272">
        <w:t xml:space="preserve"> postopkov tako po vsebini kot po količini ni mogoče planirati. </w:t>
      </w:r>
    </w:p>
    <w:p w14:paraId="0B60FF87" w14:textId="77777777" w:rsidR="0015076B" w:rsidRPr="00A11272" w:rsidRDefault="0015076B" w:rsidP="00C64927">
      <w:pPr>
        <w:spacing w:after="17"/>
        <w:jc w:val="both"/>
      </w:pPr>
    </w:p>
    <w:p w14:paraId="515E9588" w14:textId="77777777" w:rsidR="00BB4B19" w:rsidRPr="0046598A" w:rsidRDefault="00BB4B19" w:rsidP="00C64927">
      <w:pPr>
        <w:pStyle w:val="Odstavekseznama1"/>
        <w:spacing w:after="0" w:line="240" w:lineRule="auto"/>
        <w:ind w:left="0"/>
        <w:jc w:val="both"/>
        <w:rPr>
          <w:rFonts w:ascii="Arial" w:hAnsi="Arial" w:cs="Arial"/>
          <w:sz w:val="20"/>
          <w:szCs w:val="20"/>
        </w:rPr>
      </w:pPr>
    </w:p>
    <w:p w14:paraId="67A0E870" w14:textId="77777777" w:rsidR="00CA6BF0" w:rsidRPr="0046598A" w:rsidRDefault="00CA6BF0" w:rsidP="00C64927">
      <w:pPr>
        <w:rPr>
          <w:b/>
          <w:bCs/>
        </w:rPr>
      </w:pPr>
      <w:r w:rsidRPr="0046598A">
        <w:rPr>
          <w:b/>
          <w:bCs/>
        </w:rPr>
        <w:t>MINISTRSTVO ZA NARAVNE VIRE IN PROSTOR</w:t>
      </w:r>
    </w:p>
    <w:p w14:paraId="230208A6" w14:textId="77777777" w:rsidR="00CA6BF0" w:rsidRPr="0046598A" w:rsidRDefault="00CA6BF0" w:rsidP="00C64927">
      <w:pPr>
        <w:rPr>
          <w:b/>
          <w:bCs/>
        </w:rPr>
      </w:pPr>
      <w:r w:rsidRPr="0046598A">
        <w:rPr>
          <w:b/>
          <w:bCs/>
        </w:rPr>
        <w:t>INŠPEKTORAT RS ZA NARAVNE VIRE IN PROSTOR</w:t>
      </w:r>
    </w:p>
    <w:p w14:paraId="36DCC6CF" w14:textId="3B2085D0" w:rsidR="00235030" w:rsidRPr="0046598A" w:rsidRDefault="00235030" w:rsidP="00C64927">
      <w:pPr>
        <w:pStyle w:val="Odstavekseznama1"/>
        <w:spacing w:after="0" w:line="240" w:lineRule="auto"/>
        <w:ind w:left="0"/>
        <w:jc w:val="both"/>
        <w:rPr>
          <w:rFonts w:ascii="Arial" w:hAnsi="Arial" w:cs="Arial"/>
          <w:b/>
          <w:bCs/>
          <w:sz w:val="20"/>
          <w:szCs w:val="20"/>
          <w:u w:val="single"/>
        </w:rPr>
      </w:pPr>
      <w:r w:rsidRPr="0046598A">
        <w:rPr>
          <w:rFonts w:ascii="Arial" w:hAnsi="Arial" w:cs="Arial"/>
          <w:b/>
          <w:bCs/>
          <w:sz w:val="20"/>
          <w:szCs w:val="20"/>
          <w:u w:val="single"/>
        </w:rPr>
        <w:t xml:space="preserve">Načrtovane naloge </w:t>
      </w:r>
      <w:r w:rsidR="0041619F" w:rsidRPr="0046598A">
        <w:rPr>
          <w:rFonts w:ascii="Arial" w:hAnsi="Arial" w:cs="Arial"/>
          <w:b/>
          <w:bCs/>
          <w:sz w:val="20"/>
          <w:szCs w:val="20"/>
          <w:u w:val="single"/>
        </w:rPr>
        <w:t xml:space="preserve">Rudarske inšpekcije </w:t>
      </w:r>
      <w:r w:rsidRPr="0046598A">
        <w:rPr>
          <w:rFonts w:ascii="Arial" w:hAnsi="Arial" w:cs="Arial"/>
          <w:b/>
          <w:bCs/>
          <w:sz w:val="20"/>
          <w:szCs w:val="20"/>
          <w:u w:val="single"/>
        </w:rPr>
        <w:t>v letu 202</w:t>
      </w:r>
      <w:r w:rsidR="0046598A" w:rsidRPr="0046598A">
        <w:rPr>
          <w:rFonts w:ascii="Arial" w:hAnsi="Arial" w:cs="Arial"/>
          <w:b/>
          <w:bCs/>
          <w:sz w:val="20"/>
          <w:szCs w:val="20"/>
          <w:u w:val="single"/>
        </w:rPr>
        <w:t>5</w:t>
      </w:r>
      <w:r w:rsidRPr="0046598A">
        <w:rPr>
          <w:rFonts w:ascii="Arial" w:hAnsi="Arial" w:cs="Arial"/>
          <w:b/>
          <w:bCs/>
          <w:sz w:val="20"/>
          <w:szCs w:val="20"/>
          <w:u w:val="single"/>
        </w:rPr>
        <w:t>:</w:t>
      </w:r>
    </w:p>
    <w:p w14:paraId="5C0776E0" w14:textId="77777777" w:rsidR="0015076B" w:rsidRPr="0046598A" w:rsidRDefault="0015076B" w:rsidP="00C64927">
      <w:pPr>
        <w:jc w:val="both"/>
        <w:rPr>
          <w:u w:val="single"/>
        </w:rPr>
      </w:pPr>
    </w:p>
    <w:p w14:paraId="25685E6C" w14:textId="5AF9D4CE" w:rsidR="0015076B" w:rsidRPr="0046598A" w:rsidRDefault="00C64927" w:rsidP="00C64927">
      <w:pPr>
        <w:pStyle w:val="Odstavekseznama2"/>
        <w:ind w:left="0"/>
        <w:jc w:val="both"/>
        <w:rPr>
          <w:rFonts w:cs="Arial"/>
          <w:b/>
          <w:bCs/>
          <w:szCs w:val="20"/>
        </w:rPr>
      </w:pPr>
      <w:r>
        <w:rPr>
          <w:rFonts w:cs="Arial"/>
          <w:b/>
          <w:bCs/>
          <w:szCs w:val="20"/>
          <w:u w:val="single"/>
        </w:rPr>
        <w:t>1</w:t>
      </w:r>
      <w:r w:rsidR="00DC0E1A">
        <w:rPr>
          <w:rFonts w:cs="Arial"/>
          <w:b/>
          <w:bCs/>
          <w:szCs w:val="20"/>
          <w:u w:val="single"/>
        </w:rPr>
        <w:t xml:space="preserve">. </w:t>
      </w:r>
      <w:r w:rsidR="0015076B" w:rsidRPr="0046598A">
        <w:rPr>
          <w:rFonts w:cs="Arial"/>
          <w:b/>
          <w:bCs/>
          <w:szCs w:val="20"/>
          <w:u w:val="single"/>
        </w:rPr>
        <w:t xml:space="preserve">Sistemski inšpekcijski nadzori </w:t>
      </w:r>
      <w:r w:rsidR="0015076B" w:rsidRPr="0046598A">
        <w:rPr>
          <w:rFonts w:eastAsia="Arial" w:cs="Arial"/>
          <w:szCs w:val="22"/>
          <w:lang w:eastAsia="sl-SI"/>
        </w:rPr>
        <w:t>(</w:t>
      </w:r>
      <w:r w:rsidR="0015076B" w:rsidRPr="002E4BD9">
        <w:rPr>
          <w:rFonts w:eastAsia="Arial" w:cs="Arial"/>
          <w:i/>
          <w:iCs/>
          <w:sz w:val="16"/>
          <w:szCs w:val="16"/>
          <w:lang w:eastAsia="sl-SI"/>
        </w:rPr>
        <w:t>na podlagi količnika ocene tveganja in na podlagi izbranih aktualnih vsebinskih področij</w:t>
      </w:r>
      <w:r w:rsidR="0015076B" w:rsidRPr="0046598A">
        <w:rPr>
          <w:rFonts w:eastAsia="Arial" w:cs="Arial"/>
          <w:szCs w:val="22"/>
          <w:lang w:eastAsia="sl-SI"/>
        </w:rPr>
        <w:t>)</w:t>
      </w:r>
      <w:r w:rsidR="0015076B" w:rsidRPr="0046598A">
        <w:rPr>
          <w:rFonts w:cs="Arial"/>
          <w:b/>
          <w:bCs/>
          <w:szCs w:val="20"/>
        </w:rPr>
        <w:t xml:space="preserve">: </w:t>
      </w:r>
    </w:p>
    <w:p w14:paraId="61EAF7A8" w14:textId="77777777" w:rsidR="006F4F7E" w:rsidRPr="0046598A" w:rsidRDefault="006F4F7E" w:rsidP="00C64927">
      <w:pPr>
        <w:jc w:val="both"/>
        <w:rPr>
          <w:u w:val="single"/>
        </w:rPr>
      </w:pPr>
    </w:p>
    <w:p w14:paraId="79FF8B0B" w14:textId="0C49BA08" w:rsidR="008C36B9" w:rsidRDefault="008C36B9" w:rsidP="00C64927">
      <w:pPr>
        <w:pStyle w:val="Odstavekseznama"/>
        <w:suppressAutoHyphens/>
        <w:ind w:left="0"/>
        <w:jc w:val="both"/>
      </w:pPr>
      <w:r w:rsidRPr="00A11272">
        <w:rPr>
          <w:u w:val="single"/>
        </w:rPr>
        <w:t>Koordinirana akcija:</w:t>
      </w:r>
      <w:r>
        <w:rPr>
          <w:u w:val="single"/>
        </w:rPr>
        <w:t xml:space="preserve"> </w:t>
      </w:r>
      <w:r w:rsidRPr="00B354E0">
        <w:rPr>
          <w:u w:val="single"/>
        </w:rPr>
        <w:t>Nadzor nad izkoriščanjem mineralne surovine pri zavezancih, ki jim potekla koncesijska pogodba</w:t>
      </w:r>
      <w:r w:rsidRPr="00B354E0">
        <w:t>:</w:t>
      </w:r>
      <w:r>
        <w:t xml:space="preserve"> </w:t>
      </w:r>
      <w:r w:rsidRPr="0046598A">
        <w:t>Rudarski inšpektorji bodo v letu 202</w:t>
      </w:r>
      <w:r>
        <w:t>5</w:t>
      </w:r>
      <w:r w:rsidRPr="0046598A">
        <w:t xml:space="preserve"> usmerjeno nadzirali izkoriščanje mineralne surovine pri nosilcih rudarske pravice, ki jim je rudarska pravica potekla. ZRud-1 v 131. členu določa, da rudarski inšpektor z odločbo trajno prepove izvajanje rudarskih del pravni ali fizični osebi, ki izkorišča mineralne surovine brez podeljene koncesije za izkoriščanje. To pomeni, da bodo inšpektorji v primeru izkoriščanja brez rudarske pravice najprej izrekli ukrep prepoved izkoriščanja. Nato pa bodo preverjali ali je bila popolna in trajna opustitev rudarskih del izvedena, kot to določa 100a. člen ZRud-1. Če sanacija še ni končana, bo rudarski inšpektor v inšpekcijski odločbi odredil, da zavezanec pri ministrstvu, pristojnem za rudarstvo, v osmih dneh od vročitve odločbe vloži vlogo za predčasno popolno in trajno opustitev izvajanja rudarskih del.</w:t>
      </w:r>
    </w:p>
    <w:p w14:paraId="592CF94B" w14:textId="77777777" w:rsidR="008C36B9" w:rsidRDefault="008C36B9" w:rsidP="00C64927">
      <w:pPr>
        <w:pStyle w:val="Odstavekseznama"/>
        <w:suppressAutoHyphens/>
        <w:ind w:left="0"/>
        <w:jc w:val="both"/>
      </w:pPr>
    </w:p>
    <w:p w14:paraId="500CABE7" w14:textId="77777777" w:rsidR="008C36B9" w:rsidRPr="00767397" w:rsidRDefault="008C36B9" w:rsidP="00C64927">
      <w:pPr>
        <w:pStyle w:val="Odstavekseznama"/>
        <w:suppressAutoHyphens/>
        <w:ind w:left="0"/>
        <w:jc w:val="both"/>
      </w:pPr>
      <w:r w:rsidRPr="00FC696A">
        <w:rPr>
          <w:u w:val="single"/>
        </w:rPr>
        <w:t>Koordinirana akcija: Nadzor nad nosilci rudarske pravice, ki so na ministrstvo, pristojno za rudarstvo podali vlogo za podaljšanje rudarske pravice:</w:t>
      </w:r>
      <w:r>
        <w:t xml:space="preserve"> </w:t>
      </w:r>
      <w:r w:rsidRPr="00767397">
        <w:t xml:space="preserve">50. člen ZRud-1 določa pogoje za podaljšanje rudarske pravice. Pogoja za podaljšanje sta med drugim tudi izvajanje </w:t>
      </w:r>
      <w:r w:rsidRPr="00767397">
        <w:rPr>
          <w:lang w:val="x-none"/>
        </w:rPr>
        <w:t>predpisan</w:t>
      </w:r>
      <w:r w:rsidRPr="00767397">
        <w:t>e</w:t>
      </w:r>
      <w:r w:rsidRPr="00767397">
        <w:rPr>
          <w:lang w:val="x-none"/>
        </w:rPr>
        <w:t xml:space="preserve"> sprotn</w:t>
      </w:r>
      <w:r w:rsidRPr="00767397">
        <w:t>e</w:t>
      </w:r>
      <w:r w:rsidRPr="00767397">
        <w:rPr>
          <w:lang w:val="x-none"/>
        </w:rPr>
        <w:t xml:space="preserve"> sanacij</w:t>
      </w:r>
      <w:r w:rsidRPr="00767397">
        <w:t>e</w:t>
      </w:r>
      <w:r w:rsidRPr="00767397">
        <w:rPr>
          <w:lang w:val="x-none"/>
        </w:rPr>
        <w:t xml:space="preserve"> zemljišč, degradiranih zaradi rudarskih del</w:t>
      </w:r>
      <w:r w:rsidRPr="00767397">
        <w:t xml:space="preserve"> in izkoriščanje znotraj </w:t>
      </w:r>
      <w:r w:rsidRPr="00767397">
        <w:rPr>
          <w:lang w:val="x-none"/>
        </w:rPr>
        <w:t xml:space="preserve">mej odobrenega pridobivalnega prostora. Izjavo pristojnega rudarskega inšpektorja </w:t>
      </w:r>
      <w:r w:rsidRPr="00767397">
        <w:t>ali se izvaja sprotna sanacija in ali se izkorišča znotraj mej pridobivalnega prostora na podlagi 50. člena ZRud-1</w:t>
      </w:r>
      <w:r w:rsidRPr="00767397">
        <w:rPr>
          <w:lang w:val="x-none"/>
        </w:rPr>
        <w:t xml:space="preserve"> pridobi ministrstvo, pristojno za rudarstvo.</w:t>
      </w:r>
      <w:r w:rsidRPr="00767397">
        <w:t xml:space="preserve"> Ker </w:t>
      </w:r>
      <w:r>
        <w:t>je</w:t>
      </w:r>
      <w:r w:rsidRPr="00767397">
        <w:t xml:space="preserve"> konec leta 202</w:t>
      </w:r>
      <w:r>
        <w:t>4</w:t>
      </w:r>
      <w:r w:rsidRPr="00767397">
        <w:t xml:space="preserve"> okrog </w:t>
      </w:r>
      <w:r>
        <w:t>60</w:t>
      </w:r>
      <w:r w:rsidRPr="00767397">
        <w:t xml:space="preserve"> nosilcev rudarske pravice podalo vlogo za podaljšanje rudarske pravice, bodo rudarski inšpektorji v </w:t>
      </w:r>
      <w:r>
        <w:t>letu 2025</w:t>
      </w:r>
      <w:r w:rsidRPr="00767397">
        <w:t xml:space="preserve"> z namenom čim hitrejšega reševanja vlog za podaljšanje rudarske pravice, izvajali nadzore nad preverjanjem izvajanja sprotne sanacije s strani nosilcev rudarske pravice in nadzore nad tem, ali se je izkoriščanje mineralne surovine izvajalo v pridobivalnem prostoru. </w:t>
      </w:r>
    </w:p>
    <w:p w14:paraId="7765C164" w14:textId="77777777" w:rsidR="0015076B" w:rsidRDefault="0015076B" w:rsidP="00C64927">
      <w:pPr>
        <w:jc w:val="both"/>
      </w:pPr>
    </w:p>
    <w:p w14:paraId="3C2CA3D9" w14:textId="77777777" w:rsidR="00C64927" w:rsidRDefault="00C64927" w:rsidP="00C64927">
      <w:pPr>
        <w:pStyle w:val="Odstavekseznama2"/>
        <w:ind w:left="0"/>
        <w:jc w:val="both"/>
        <w:rPr>
          <w:rFonts w:cs="Arial"/>
          <w:szCs w:val="20"/>
        </w:rPr>
      </w:pPr>
      <w:r w:rsidRPr="00074C3B">
        <w:rPr>
          <w:rFonts w:cs="Arial"/>
          <w:szCs w:val="20"/>
          <w:u w:val="single"/>
        </w:rPr>
        <w:t>Zakonsko predpisani obdobni in nepredvideni nadzori</w:t>
      </w:r>
      <w:r>
        <w:rPr>
          <w:rFonts w:cs="Arial"/>
          <w:szCs w:val="20"/>
        </w:rPr>
        <w:t xml:space="preserve"> </w:t>
      </w:r>
      <w:r w:rsidRPr="00942C43">
        <w:rPr>
          <w:rFonts w:cs="Arial"/>
          <w:i/>
          <w:iCs/>
          <w:sz w:val="16"/>
          <w:szCs w:val="16"/>
        </w:rPr>
        <w:t>(na podlagi 127. člena ZRud-1)</w:t>
      </w:r>
      <w:r>
        <w:rPr>
          <w:rFonts w:cs="Arial"/>
          <w:szCs w:val="20"/>
        </w:rPr>
        <w:t>:</w:t>
      </w:r>
    </w:p>
    <w:p w14:paraId="07B670A0" w14:textId="77777777" w:rsidR="00C64927" w:rsidRDefault="00C64927" w:rsidP="00C64927">
      <w:pPr>
        <w:pStyle w:val="Odstavekseznama"/>
        <w:numPr>
          <w:ilvl w:val="0"/>
          <w:numId w:val="26"/>
        </w:numPr>
        <w:suppressAutoHyphens/>
        <w:ind w:left="284" w:hanging="284"/>
        <w:jc w:val="both"/>
      </w:pPr>
      <w:r w:rsidRPr="008B4EB1">
        <w:t>Nadzor nad nosilci rudarske pravice in izvajalci rudarskih del</w:t>
      </w:r>
      <w:r w:rsidRPr="008B4EB1">
        <w:tab/>
      </w:r>
      <w:r>
        <w:t xml:space="preserve"> s ciljem z</w:t>
      </w:r>
      <w:r w:rsidRPr="008B4EB1">
        <w:t>agotavljanj</w:t>
      </w:r>
      <w:r>
        <w:t>a</w:t>
      </w:r>
      <w:r w:rsidRPr="008B4EB1">
        <w:t xml:space="preserve">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in nadzor nad vplivi rudarskih del na okolje</w:t>
      </w:r>
      <w:r>
        <w:t xml:space="preserve"> (predpisana periodika na 1 leto pri podzemnem izvajanju rudarskih del oziroma na 2 leti pri površinskem izvajanju rudarskih del) </w:t>
      </w:r>
      <w:r w:rsidRPr="008B4EB1">
        <w:t>.</w:t>
      </w:r>
    </w:p>
    <w:p w14:paraId="7D0B59B3" w14:textId="77777777" w:rsidR="00C64927" w:rsidRDefault="00C64927" w:rsidP="00C64927">
      <w:pPr>
        <w:pStyle w:val="Odstavekseznama"/>
        <w:numPr>
          <w:ilvl w:val="0"/>
          <w:numId w:val="26"/>
        </w:numPr>
        <w:suppressAutoHyphens/>
        <w:ind w:left="284" w:hanging="284"/>
        <w:jc w:val="both"/>
      </w:pPr>
      <w:r w:rsidRPr="008B4EB1">
        <w:t>Nadzor varnosti in zdravja pri delu pri izdelavi predorov</w:t>
      </w:r>
      <w:r>
        <w:t xml:space="preserve"> s ciljem z</w:t>
      </w:r>
      <w:r w:rsidRPr="004F0B4D">
        <w:t>agotavljanj</w:t>
      </w:r>
      <w:r>
        <w:t>a</w:t>
      </w:r>
      <w:r w:rsidRPr="004F0B4D">
        <w:t xml:space="preserve"> varnosti in zdravja pri delu pri izdelavi in rekonstrukciji predorov</w:t>
      </w:r>
      <w:r>
        <w:t xml:space="preserve"> (predpisana periodika na 1 leto).</w:t>
      </w:r>
    </w:p>
    <w:p w14:paraId="377D3558" w14:textId="77777777" w:rsidR="00C64927" w:rsidRPr="00942C43" w:rsidRDefault="00C64927" w:rsidP="00C64927">
      <w:pPr>
        <w:pStyle w:val="Odstavekseznama"/>
        <w:numPr>
          <w:ilvl w:val="0"/>
          <w:numId w:val="26"/>
        </w:numPr>
        <w:suppressAutoHyphens/>
        <w:ind w:left="284" w:hanging="284"/>
        <w:jc w:val="both"/>
      </w:pPr>
      <w:r w:rsidRPr="008B4EB1">
        <w:t>Nadzor rudarskega inšpektorja v primeru smrtne ali skupinske nesreče pri izvajanju rudarskih del in pri izdelavi predorov</w:t>
      </w:r>
      <w:r>
        <w:t xml:space="preserve">, kar je določeno v prvem odstavku </w:t>
      </w:r>
      <w:r w:rsidRPr="0046598A">
        <w:t>127. člena ZRud-1</w:t>
      </w:r>
      <w:r>
        <w:t xml:space="preserve">. Ta določa, da </w:t>
      </w:r>
      <w:r w:rsidRPr="0046598A">
        <w:t xml:space="preserve">mora rudarski inšpektor v primeru smrtne ali skupinske nesreče v rudniku takoj, na kraju samem, pričeti </w:t>
      </w:r>
      <w:r w:rsidRPr="0046598A">
        <w:lastRenderedPageBreak/>
        <w:t>z raziskavo okoliščin nesreče, odrediti ukrepe za zavarovanje dokazov in ukrepe varnostne narave in izdelati pisno mnenje o vzrokih nesreče.</w:t>
      </w:r>
    </w:p>
    <w:p w14:paraId="6C1DD03C" w14:textId="77777777" w:rsidR="00C64927" w:rsidRDefault="00C64927" w:rsidP="00C64927">
      <w:pPr>
        <w:jc w:val="both"/>
      </w:pPr>
    </w:p>
    <w:p w14:paraId="773DDD5C" w14:textId="041DBDD9" w:rsidR="0015076B" w:rsidRPr="0046598A" w:rsidRDefault="00C64927" w:rsidP="00C64927">
      <w:pPr>
        <w:pStyle w:val="Odstavekseznama2"/>
        <w:ind w:left="0"/>
        <w:jc w:val="both"/>
        <w:rPr>
          <w:rFonts w:eastAsia="Arial" w:cs="Arial"/>
          <w:szCs w:val="22"/>
          <w:lang w:eastAsia="sl-SI"/>
        </w:rPr>
      </w:pPr>
      <w:r>
        <w:rPr>
          <w:rFonts w:cs="Arial"/>
          <w:b/>
          <w:bCs/>
          <w:szCs w:val="20"/>
          <w:u w:val="single"/>
        </w:rPr>
        <w:t>2</w:t>
      </w:r>
      <w:r w:rsidR="0015076B" w:rsidRPr="0046598A">
        <w:rPr>
          <w:rFonts w:cs="Arial"/>
          <w:b/>
          <w:bCs/>
          <w:szCs w:val="20"/>
          <w:u w:val="single"/>
        </w:rPr>
        <w:t xml:space="preserve">. </w:t>
      </w:r>
      <w:r w:rsidR="0015076B" w:rsidRPr="0046598A">
        <w:rPr>
          <w:rFonts w:eastAsia="Arial" w:cs="Arial"/>
          <w:b/>
          <w:bCs/>
          <w:szCs w:val="22"/>
          <w:u w:val="single"/>
          <w:lang w:eastAsia="sl-SI"/>
        </w:rPr>
        <w:t>Prioritetni inšpekcijski nadzori na osnovi prejetih pobud in prijav</w:t>
      </w:r>
      <w:r w:rsidR="0015076B" w:rsidRPr="0046598A">
        <w:rPr>
          <w:rFonts w:eastAsia="Arial" w:cs="Arial"/>
          <w:szCs w:val="22"/>
          <w:lang w:eastAsia="sl-SI"/>
        </w:rPr>
        <w:t xml:space="preserve"> (</w:t>
      </w:r>
      <w:r w:rsidR="0015076B" w:rsidRPr="002E4BD9">
        <w:rPr>
          <w:rFonts w:eastAsia="Arial" w:cs="Arial"/>
          <w:i/>
          <w:iCs/>
          <w:sz w:val="16"/>
          <w:szCs w:val="16"/>
          <w:lang w:eastAsia="sl-SI"/>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0015076B" w:rsidRPr="0046598A">
        <w:rPr>
          <w:rFonts w:eastAsia="Arial" w:cs="Arial"/>
          <w:szCs w:val="22"/>
          <w:lang w:eastAsia="sl-SI"/>
        </w:rPr>
        <w:t>):</w:t>
      </w:r>
    </w:p>
    <w:p w14:paraId="1B620A76" w14:textId="77777777" w:rsidR="0015076B" w:rsidRDefault="0015076B" w:rsidP="00C64927">
      <w:pPr>
        <w:jc w:val="both"/>
        <w:rPr>
          <w:u w:val="single"/>
        </w:rPr>
      </w:pPr>
    </w:p>
    <w:p w14:paraId="24211709" w14:textId="7770AB17" w:rsidR="00F25EB2" w:rsidRPr="00A11272" w:rsidRDefault="00F25EB2" w:rsidP="00C64927">
      <w:pPr>
        <w:pStyle w:val="Odstavekseznama2"/>
        <w:ind w:left="0"/>
        <w:jc w:val="both"/>
        <w:rPr>
          <w:rFonts w:cs="Arial"/>
          <w:szCs w:val="20"/>
        </w:rPr>
      </w:pPr>
      <w:r w:rsidRPr="00A11272">
        <w:rPr>
          <w:rFonts w:cs="Arial"/>
          <w:szCs w:val="20"/>
        </w:rPr>
        <w:t>Števil</w:t>
      </w:r>
      <w:r>
        <w:rPr>
          <w:rFonts w:cs="Arial"/>
          <w:szCs w:val="20"/>
        </w:rPr>
        <w:t>a</w:t>
      </w:r>
      <w:r w:rsidRPr="00A11272">
        <w:rPr>
          <w:rFonts w:cs="Arial"/>
          <w:szCs w:val="20"/>
        </w:rPr>
        <w:t xml:space="preserve"> prioritetnih nadzorov ni mogoče načrtovati. </w:t>
      </w:r>
      <w:r>
        <w:t>Rudarska inšpekcija</w:t>
      </w:r>
      <w:r w:rsidRPr="00A11272">
        <w:t xml:space="preserve"> bo v letu 2025 nemudoma obravnavala prijave in zadeve iz katerih je razbrati, da je ogroženo zdravje in življenje ljudi, javna varnost ali premoženje večje vrednosti</w:t>
      </w:r>
      <w:r w:rsidRPr="00A11272">
        <w:rPr>
          <w:rFonts w:cs="Arial"/>
          <w:szCs w:val="20"/>
        </w:rPr>
        <w:t>.</w:t>
      </w:r>
    </w:p>
    <w:p w14:paraId="29336A7C" w14:textId="77777777" w:rsidR="00F25EB2" w:rsidRPr="0046598A" w:rsidRDefault="00F25EB2" w:rsidP="00C64927">
      <w:pPr>
        <w:jc w:val="both"/>
        <w:rPr>
          <w:u w:val="single"/>
        </w:rPr>
      </w:pPr>
    </w:p>
    <w:p w14:paraId="4EB1A4CA" w14:textId="665EC6D9" w:rsidR="0015076B" w:rsidRPr="0046598A" w:rsidRDefault="00C64927" w:rsidP="00C64927">
      <w:pPr>
        <w:spacing w:after="17"/>
        <w:jc w:val="both"/>
        <w:rPr>
          <w:rFonts w:eastAsia="Arial"/>
          <w:b/>
          <w:bCs/>
          <w:szCs w:val="22"/>
          <w:u w:val="single"/>
          <w:lang w:eastAsia="sl-SI"/>
        </w:rPr>
      </w:pPr>
      <w:r>
        <w:rPr>
          <w:b/>
          <w:bCs/>
          <w:u w:val="single"/>
        </w:rPr>
        <w:t>3</w:t>
      </w:r>
      <w:r w:rsidR="0015076B" w:rsidRPr="0046598A">
        <w:rPr>
          <w:b/>
          <w:bCs/>
          <w:u w:val="single"/>
        </w:rPr>
        <w:t xml:space="preserve">. </w:t>
      </w:r>
      <w:r w:rsidR="0015076B" w:rsidRPr="0046598A">
        <w:rPr>
          <w:rFonts w:eastAsia="Arial"/>
          <w:b/>
          <w:bCs/>
          <w:szCs w:val="22"/>
          <w:u w:val="single"/>
          <w:lang w:eastAsia="sl-SI"/>
        </w:rPr>
        <w:t>Inšpekcijski nadzori na podlagi ostalih prejetih pobud in prijav, ki niso bili določeni kot prioritetni:</w:t>
      </w:r>
    </w:p>
    <w:p w14:paraId="100BC1D6" w14:textId="77777777" w:rsidR="0015076B" w:rsidRDefault="0015076B" w:rsidP="00C64927">
      <w:pPr>
        <w:jc w:val="both"/>
        <w:rPr>
          <w:u w:val="single"/>
        </w:rPr>
      </w:pPr>
    </w:p>
    <w:p w14:paraId="0CFABC2D" w14:textId="77777777" w:rsidR="00793EC3" w:rsidRPr="00A11272" w:rsidRDefault="00793EC3" w:rsidP="00C64927">
      <w:pPr>
        <w:spacing w:after="17"/>
        <w:jc w:val="both"/>
      </w:pPr>
      <w:r w:rsidRPr="00A11272">
        <w:t>Število inšpekcijskih nadzorov na podlagi prejetih prijav in pobud bo opravljeno skladno z načrtom dela inšpekcije za naravo in vode</w:t>
      </w:r>
      <w:r>
        <w:t xml:space="preserve">. Prav tako </w:t>
      </w:r>
      <w:r w:rsidRPr="00A11272">
        <w:t>redn</w:t>
      </w:r>
      <w:r>
        <w:t>i</w:t>
      </w:r>
      <w:r w:rsidRPr="00A11272">
        <w:t xml:space="preserve"> nadzor</w:t>
      </w:r>
      <w:r>
        <w:t>i</w:t>
      </w:r>
      <w:r w:rsidRPr="00A11272">
        <w:t xml:space="preserve"> v okviru koordiniranih akcij</w:t>
      </w:r>
      <w:r>
        <w:t>.</w:t>
      </w:r>
    </w:p>
    <w:p w14:paraId="0A11C70B" w14:textId="77777777" w:rsidR="00793EC3" w:rsidRPr="00A11272" w:rsidRDefault="00793EC3" w:rsidP="00C64927">
      <w:pPr>
        <w:pStyle w:val="Odstavekseznama2"/>
        <w:ind w:left="0"/>
        <w:jc w:val="both"/>
        <w:rPr>
          <w:rFonts w:cs="Arial"/>
          <w:b/>
          <w:bCs/>
          <w:szCs w:val="20"/>
          <w:u w:val="single"/>
        </w:rPr>
      </w:pPr>
    </w:p>
    <w:p w14:paraId="55373C5C" w14:textId="464096A5" w:rsidR="00793EC3" w:rsidRPr="0046598A" w:rsidRDefault="00793EC3" w:rsidP="00C64927">
      <w:pPr>
        <w:jc w:val="both"/>
      </w:pPr>
      <w:r w:rsidRPr="00A11272">
        <w:rPr>
          <w:u w:val="single"/>
        </w:rPr>
        <w:t>Redni, kontrolni in izredni inšpekcijski nadzori:</w:t>
      </w:r>
      <w:r w:rsidRPr="00A11272">
        <w:t xml:space="preserve"> </w:t>
      </w:r>
      <w:r w:rsidRPr="0046598A">
        <w:t>Predvidenih je 250 inšpekcijskih pregledov v letu 2025.</w:t>
      </w:r>
      <w:r w:rsidR="00D74E51">
        <w:t xml:space="preserve"> </w:t>
      </w:r>
      <w:r>
        <w:t>Redni nadzori so nadzori</w:t>
      </w:r>
      <w:r w:rsidR="00D74E51">
        <w:t>, ki so</w:t>
      </w:r>
      <w:r>
        <w:t xml:space="preserve"> zakonsko določeni v 127. členu ZRud-1. Število izrednih nadzorov je odvisno od števila prijav.</w:t>
      </w:r>
    </w:p>
    <w:p w14:paraId="670DA96A" w14:textId="43137F25" w:rsidR="00793EC3" w:rsidRPr="00A11272" w:rsidRDefault="00793EC3" w:rsidP="00C64927">
      <w:pPr>
        <w:autoSpaceDE w:val="0"/>
        <w:autoSpaceDN w:val="0"/>
        <w:adjustRightInd w:val="0"/>
        <w:jc w:val="both"/>
      </w:pPr>
    </w:p>
    <w:p w14:paraId="57219C30" w14:textId="4CD649FF" w:rsidR="0015076B" w:rsidRPr="0046598A" w:rsidRDefault="00C64927" w:rsidP="00C64927">
      <w:pPr>
        <w:spacing w:after="17"/>
        <w:jc w:val="both"/>
      </w:pPr>
      <w:r>
        <w:rPr>
          <w:b/>
          <w:bCs/>
          <w:u w:val="single"/>
        </w:rPr>
        <w:t>4</w:t>
      </w:r>
      <w:r w:rsidR="0015076B" w:rsidRPr="0046598A">
        <w:rPr>
          <w:b/>
          <w:bCs/>
          <w:u w:val="single"/>
        </w:rPr>
        <w:t xml:space="preserve">. </w:t>
      </w:r>
      <w:proofErr w:type="spellStart"/>
      <w:r w:rsidR="0015076B" w:rsidRPr="0046598A">
        <w:rPr>
          <w:rFonts w:eastAsia="Arial"/>
          <w:b/>
          <w:bCs/>
          <w:szCs w:val="22"/>
          <w:u w:val="single"/>
          <w:lang w:eastAsia="sl-SI"/>
        </w:rPr>
        <w:t>Prekrškovni</w:t>
      </w:r>
      <w:proofErr w:type="spellEnd"/>
      <w:r w:rsidR="0015076B" w:rsidRPr="0046598A">
        <w:rPr>
          <w:rFonts w:eastAsia="Arial"/>
          <w:b/>
          <w:bCs/>
          <w:szCs w:val="22"/>
          <w:u w:val="single"/>
          <w:lang w:eastAsia="sl-SI"/>
        </w:rPr>
        <w:t xml:space="preserve"> postopki:</w:t>
      </w:r>
      <w:r w:rsidR="0015076B" w:rsidRPr="0046598A">
        <w:rPr>
          <w:rFonts w:eastAsia="Arial"/>
          <w:b/>
          <w:bCs/>
          <w:szCs w:val="22"/>
          <w:lang w:eastAsia="sl-SI"/>
        </w:rPr>
        <w:t xml:space="preserve"> </w:t>
      </w:r>
      <w:r w:rsidR="0015076B" w:rsidRPr="0046598A">
        <w:t xml:space="preserve">Vodenje </w:t>
      </w:r>
      <w:proofErr w:type="spellStart"/>
      <w:r w:rsidR="0015076B" w:rsidRPr="0046598A">
        <w:t>prekrškovnega</w:t>
      </w:r>
      <w:proofErr w:type="spellEnd"/>
      <w:r w:rsidR="0015076B" w:rsidRPr="0046598A">
        <w:t xml:space="preserve"> postopka je del rednega dela. Uvedba </w:t>
      </w:r>
      <w:proofErr w:type="spellStart"/>
      <w:r w:rsidR="0015076B" w:rsidRPr="0046598A">
        <w:t>prekrškovnega</w:t>
      </w:r>
      <w:proofErr w:type="spellEnd"/>
      <w:r w:rsidR="0015076B" w:rsidRPr="0046598A">
        <w:t xml:space="preserve"> postopka je odvisna od ugotovljenih oz. zaznanih kršitev bodisi v okviru inšpekcijskega postopka, bodisi glede na prejete predloge upravičenih predlagateljev za uvedbo </w:t>
      </w:r>
      <w:proofErr w:type="spellStart"/>
      <w:r w:rsidR="0015076B" w:rsidRPr="0046598A">
        <w:t>prekrškovnega</w:t>
      </w:r>
      <w:proofErr w:type="spellEnd"/>
      <w:r w:rsidR="0015076B" w:rsidRPr="0046598A">
        <w:t xml:space="preserve"> postopka. Iz tega razloga </w:t>
      </w:r>
      <w:proofErr w:type="spellStart"/>
      <w:r w:rsidR="0015076B" w:rsidRPr="0046598A">
        <w:t>prekrškovnih</w:t>
      </w:r>
      <w:proofErr w:type="spellEnd"/>
      <w:r w:rsidR="0015076B" w:rsidRPr="0046598A">
        <w:t xml:space="preserve"> postopkov tako po vsebini kot po količini ni mogoče planirati. </w:t>
      </w:r>
    </w:p>
    <w:p w14:paraId="3F71B388" w14:textId="77777777" w:rsidR="0015076B" w:rsidRDefault="0015076B" w:rsidP="00C64927">
      <w:pPr>
        <w:jc w:val="both"/>
      </w:pPr>
    </w:p>
    <w:p w14:paraId="1ED7FCE6" w14:textId="77777777" w:rsidR="002E4BD9" w:rsidRPr="0046598A" w:rsidRDefault="002E4BD9" w:rsidP="00C64927">
      <w:pPr>
        <w:pStyle w:val="Odstavekseznama1"/>
        <w:spacing w:after="0" w:line="240" w:lineRule="auto"/>
        <w:ind w:left="0"/>
        <w:jc w:val="both"/>
        <w:rPr>
          <w:rFonts w:ascii="Arial" w:hAnsi="Arial" w:cs="Arial"/>
          <w:sz w:val="20"/>
          <w:szCs w:val="20"/>
        </w:rPr>
      </w:pPr>
    </w:p>
    <w:p w14:paraId="5F0DBD79" w14:textId="77777777" w:rsidR="002E4BD9" w:rsidRPr="0046598A" w:rsidRDefault="002E4BD9" w:rsidP="00C64927">
      <w:pPr>
        <w:rPr>
          <w:b/>
          <w:bCs/>
        </w:rPr>
      </w:pPr>
      <w:r w:rsidRPr="0046598A">
        <w:rPr>
          <w:b/>
          <w:bCs/>
        </w:rPr>
        <w:t>MINISTRSTVO ZA NARAVNE VIRE IN PROSTOR</w:t>
      </w:r>
    </w:p>
    <w:p w14:paraId="2D2AB475" w14:textId="77777777" w:rsidR="002E4BD9" w:rsidRPr="0046598A" w:rsidRDefault="002E4BD9" w:rsidP="00C64927">
      <w:pPr>
        <w:rPr>
          <w:b/>
          <w:bCs/>
        </w:rPr>
      </w:pPr>
      <w:r w:rsidRPr="0046598A">
        <w:rPr>
          <w:b/>
          <w:bCs/>
        </w:rPr>
        <w:t>INŠPEKTORAT RS ZA NARAVNE VIRE IN PROSTOR</w:t>
      </w:r>
    </w:p>
    <w:p w14:paraId="20EC286F" w14:textId="77777777" w:rsidR="002E4BD9" w:rsidRPr="0046598A" w:rsidRDefault="002E4BD9" w:rsidP="00C64927">
      <w:pPr>
        <w:jc w:val="both"/>
      </w:pPr>
    </w:p>
    <w:p w14:paraId="2032737A" w14:textId="77777777" w:rsidR="00BA0CF2" w:rsidRPr="0046598A" w:rsidRDefault="00BA0CF2" w:rsidP="00C64927">
      <w:pPr>
        <w:jc w:val="both"/>
      </w:pPr>
      <w:r w:rsidRPr="0046598A">
        <w:rPr>
          <w:b/>
          <w:bCs/>
        </w:rPr>
        <w:t xml:space="preserve">5. Skupni inšpekcijski nadzori oziroma sodelovanja </w:t>
      </w:r>
      <w:r w:rsidRPr="0046598A">
        <w:t>(</w:t>
      </w:r>
      <w:r w:rsidRPr="002E4BD9">
        <w:rPr>
          <w:i/>
          <w:iCs/>
          <w:sz w:val="16"/>
          <w:szCs w:val="16"/>
        </w:rPr>
        <w:t>navedite tudi inšpekcijski organ, s katerim izvajate skupne inšpekcijske nadzore oziroma sodelujete</w:t>
      </w:r>
      <w:r w:rsidRPr="0046598A">
        <w:t>):</w:t>
      </w:r>
    </w:p>
    <w:p w14:paraId="7457B278" w14:textId="77777777" w:rsidR="006A0782" w:rsidRPr="0046598A" w:rsidRDefault="006A0782" w:rsidP="00C64927">
      <w:pPr>
        <w:jc w:val="both"/>
      </w:pPr>
    </w:p>
    <w:p w14:paraId="62A1F8BC" w14:textId="77777777" w:rsidR="00BA0CF2" w:rsidRPr="0046598A" w:rsidRDefault="00BA0CF2" w:rsidP="00C64927">
      <w:pPr>
        <w:jc w:val="both"/>
        <w:rPr>
          <w:b/>
          <w:bCs/>
          <w:u w:val="single"/>
          <w:lang w:eastAsia="en-US"/>
        </w:rPr>
      </w:pPr>
      <w:r w:rsidRPr="0046598A">
        <w:rPr>
          <w:b/>
          <w:bCs/>
          <w:u w:val="single"/>
        </w:rPr>
        <w:t>SKUPNE AKCIJE INŠPEKTORATA RS ZA NARAVNE VIRE IN PROSTOR</w:t>
      </w:r>
      <w:r w:rsidRPr="0046598A">
        <w:rPr>
          <w:b/>
          <w:u w:val="single"/>
        </w:rPr>
        <w:t xml:space="preserve"> z drugimi inšpekcijami</w:t>
      </w:r>
    </w:p>
    <w:p w14:paraId="7AD03CC7" w14:textId="77777777" w:rsidR="00BA0CF2" w:rsidRPr="0046598A" w:rsidRDefault="00BA0CF2" w:rsidP="00C64927">
      <w:pPr>
        <w:rPr>
          <w:b/>
          <w:bCs/>
          <w:u w:val="single"/>
        </w:rPr>
      </w:pPr>
    </w:p>
    <w:p w14:paraId="21B8A17F" w14:textId="5312C2B7" w:rsidR="00BA0CF2" w:rsidRPr="0046598A" w:rsidRDefault="00BA0CF2" w:rsidP="00C64927">
      <w:pPr>
        <w:pStyle w:val="Odstavekseznama"/>
        <w:tabs>
          <w:tab w:val="num" w:pos="142"/>
        </w:tabs>
        <w:ind w:left="0"/>
        <w:jc w:val="both"/>
      </w:pPr>
      <w:r w:rsidRPr="0046598A">
        <w:t>Glede na v preteklosti ugotovljene potrebe po skupnih akcijah bo Inšpektorat RS za naravne vire in prostor v letu 202</w:t>
      </w:r>
      <w:r w:rsidR="0046598A" w:rsidRPr="0046598A">
        <w:t>5</w:t>
      </w:r>
      <w:r w:rsidRPr="0046598A">
        <w:t xml:space="preserve"> organiziral: </w:t>
      </w:r>
    </w:p>
    <w:p w14:paraId="13912D17" w14:textId="77777777" w:rsidR="00BA0CF2" w:rsidRPr="0046598A" w:rsidRDefault="00BA0CF2" w:rsidP="00C64927">
      <w:pPr>
        <w:autoSpaceDE w:val="0"/>
        <w:autoSpaceDN w:val="0"/>
        <w:adjustRightInd w:val="0"/>
        <w:jc w:val="both"/>
        <w:rPr>
          <w:rFonts w:eastAsia="Times New Roman"/>
        </w:rPr>
      </w:pPr>
      <w:r w:rsidRPr="0046598A">
        <w:rPr>
          <w:rFonts w:eastAsiaTheme="minorHAnsi"/>
        </w:rPr>
        <w:t>- Pri gradnji novega odlagališča</w:t>
      </w:r>
      <w:r w:rsidRPr="0046598A">
        <w:rPr>
          <w:rFonts w:ascii="ArialMT" w:eastAsiaTheme="minorHAnsi" w:hAnsi="ArialMT" w:cs="ArialMT"/>
        </w:rPr>
        <w:t xml:space="preserve"> nizko - in </w:t>
      </w:r>
      <w:proofErr w:type="spellStart"/>
      <w:r w:rsidRPr="0046598A">
        <w:rPr>
          <w:rFonts w:ascii="ArialMT" w:eastAsiaTheme="minorHAnsi" w:hAnsi="ArialMT" w:cs="ArialMT"/>
        </w:rPr>
        <w:t>srednjeradioaktivnih</w:t>
      </w:r>
      <w:proofErr w:type="spellEnd"/>
      <w:r w:rsidRPr="0046598A">
        <w:rPr>
          <w:rFonts w:ascii="ArialMT" w:eastAsiaTheme="minorHAnsi" w:hAnsi="ArialMT" w:cs="ArialMT"/>
        </w:rPr>
        <w:t xml:space="preserve"> odpadkov (NSRAO) v Vrbini</w:t>
      </w:r>
      <w:r w:rsidRPr="0046598A">
        <w:rPr>
          <w:rFonts w:eastAsia="Calibri"/>
        </w:rPr>
        <w:t xml:space="preserve"> – skupni ogled z Upravo RS za jedrsko varnost</w:t>
      </w:r>
      <w:r w:rsidRPr="0046598A">
        <w:rPr>
          <w:rFonts w:ascii="ArialMT" w:eastAsiaTheme="minorHAnsi" w:hAnsi="ArialMT" w:cs="ArialMT"/>
        </w:rPr>
        <w:t xml:space="preserve">, </w:t>
      </w:r>
      <w:r w:rsidRPr="0046598A">
        <w:rPr>
          <w:rFonts w:eastAsia="Calibri"/>
        </w:rPr>
        <w:t xml:space="preserve">v sklopu akcije </w:t>
      </w:r>
      <w:r w:rsidRPr="0046598A">
        <w:t>Nadzor nad delom udeležencev pri graditvi objektov;</w:t>
      </w:r>
    </w:p>
    <w:p w14:paraId="437B7E15" w14:textId="77777777" w:rsidR="00BA0CF2" w:rsidRPr="0046598A" w:rsidRDefault="00BA0CF2" w:rsidP="00C64927">
      <w:pPr>
        <w:pStyle w:val="Odstavekseznama"/>
        <w:numPr>
          <w:ilvl w:val="0"/>
          <w:numId w:val="3"/>
        </w:numPr>
        <w:tabs>
          <w:tab w:val="num" w:pos="142"/>
        </w:tabs>
        <w:ind w:left="0" w:firstLine="0"/>
        <w:jc w:val="both"/>
      </w:pPr>
      <w:r w:rsidRPr="0046598A">
        <w:t>Inšpekcija za vode in naravo bo Akcijo nadzora vožnje v naravnem okolju izvedla v sodelovanju s Policijo;</w:t>
      </w:r>
    </w:p>
    <w:p w14:paraId="73A0C457" w14:textId="77777777" w:rsidR="00BA0CF2" w:rsidRPr="0046598A" w:rsidRDefault="00BA0CF2" w:rsidP="00C64927">
      <w:pPr>
        <w:pStyle w:val="Odstavekseznama"/>
        <w:numPr>
          <w:ilvl w:val="0"/>
          <w:numId w:val="3"/>
        </w:numPr>
        <w:tabs>
          <w:tab w:val="num" w:pos="142"/>
        </w:tabs>
        <w:ind w:left="0" w:firstLine="0"/>
        <w:jc w:val="both"/>
      </w:pPr>
      <w:r w:rsidRPr="0046598A">
        <w:t xml:space="preserve">Rudarska inšpekcija bo na področju nadzora preprečevanja izkoriščanja mineralnih surovin na zemljiščih, ki niso namenjena rudarstvu, to so stavbna zemljišča ter kmetijska in gozdna zemljišča, sodelovala z Gradbeno inšpekcijo, Inšpekcijo za vode in naravo, Inšpekcijo za okolje ter IRSKGLR. </w:t>
      </w:r>
    </w:p>
    <w:p w14:paraId="79994034" w14:textId="77777777" w:rsidR="00BA0CF2" w:rsidRPr="0046598A" w:rsidRDefault="00BA0CF2" w:rsidP="00C64927">
      <w:pPr>
        <w:pStyle w:val="Odstavekseznama"/>
        <w:ind w:left="0"/>
        <w:jc w:val="both"/>
      </w:pPr>
    </w:p>
    <w:p w14:paraId="0740FBD0" w14:textId="7A05316C" w:rsidR="00BA0CF2" w:rsidRPr="0046598A" w:rsidRDefault="00BA0CF2" w:rsidP="00C64927">
      <w:pPr>
        <w:pStyle w:val="Odstavekseznama"/>
        <w:ind w:left="0"/>
        <w:jc w:val="both"/>
      </w:pPr>
      <w:r w:rsidRPr="0046598A">
        <w:t>V letu 202</w:t>
      </w:r>
      <w:r w:rsidR="0046598A" w:rsidRPr="0046598A">
        <w:t>5</w:t>
      </w:r>
      <w:r w:rsidRPr="0046598A">
        <w:t xml:space="preserve"> se bodo skupni nadzori izvajali po potrebi in na podlagi prejetih prijav oziroma pobud in dogovorov med sodelujočimi organi.</w:t>
      </w:r>
    </w:p>
    <w:p w14:paraId="630903D9" w14:textId="77777777" w:rsidR="00BA0CF2" w:rsidRPr="0046598A" w:rsidRDefault="00BA0CF2" w:rsidP="00C64927">
      <w:pPr>
        <w:jc w:val="both"/>
      </w:pPr>
    </w:p>
    <w:p w14:paraId="6BE578E4" w14:textId="77777777" w:rsidR="00BA0CF2" w:rsidRPr="0046598A" w:rsidRDefault="00BA0CF2" w:rsidP="00C64927">
      <w:pPr>
        <w:jc w:val="both"/>
      </w:pPr>
      <w:r w:rsidRPr="0046598A">
        <w:t>Inšpektorji za naravne vire in prostor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bookmarkEnd w:id="0"/>
    <w:p w14:paraId="5D5BB398" w14:textId="77777777" w:rsidR="00BA0CF2" w:rsidRPr="0046598A" w:rsidRDefault="00BA0CF2" w:rsidP="00C64927">
      <w:pPr>
        <w:jc w:val="both"/>
      </w:pPr>
    </w:p>
    <w:p w14:paraId="008B5B14" w14:textId="216DDB7C" w:rsidR="00C66416" w:rsidRPr="0046598A" w:rsidRDefault="00C66416" w:rsidP="00C64927">
      <w:pPr>
        <w:jc w:val="both"/>
      </w:pPr>
      <w:r w:rsidRPr="0046598A">
        <w:t>Lepo pozdravljeni.</w:t>
      </w:r>
    </w:p>
    <w:p w14:paraId="009362CA" w14:textId="0E2B67B3" w:rsidR="00C66416" w:rsidRPr="0046598A" w:rsidRDefault="0046598A" w:rsidP="00C64927">
      <w:pPr>
        <w:pStyle w:val="podpisi"/>
        <w:tabs>
          <w:tab w:val="clear" w:pos="3402"/>
        </w:tabs>
        <w:spacing w:line="240" w:lineRule="auto"/>
        <w:ind w:firstLine="3261"/>
        <w:jc w:val="center"/>
        <w:rPr>
          <w:rFonts w:cs="Arial"/>
          <w:b/>
          <w:szCs w:val="20"/>
          <w:lang w:val="sl-SI"/>
        </w:rPr>
      </w:pPr>
      <w:r w:rsidRPr="0046598A">
        <w:rPr>
          <w:rFonts w:cs="Arial"/>
          <w:b/>
          <w:szCs w:val="20"/>
          <w:lang w:val="sl-SI"/>
        </w:rPr>
        <w:t>Nevenka Žvokelj</w:t>
      </w:r>
      <w:r w:rsidR="00C66416" w:rsidRPr="0046598A">
        <w:rPr>
          <w:rFonts w:cs="Arial"/>
          <w:b/>
          <w:szCs w:val="20"/>
          <w:lang w:val="sl-SI"/>
        </w:rPr>
        <w:t>,</w:t>
      </w:r>
    </w:p>
    <w:p w14:paraId="314198DB" w14:textId="77777777" w:rsidR="00C66416" w:rsidRPr="0046598A" w:rsidRDefault="00C66416" w:rsidP="00C66416">
      <w:pPr>
        <w:pStyle w:val="podpisi"/>
        <w:tabs>
          <w:tab w:val="clear" w:pos="3402"/>
        </w:tabs>
        <w:spacing w:line="240" w:lineRule="auto"/>
        <w:ind w:firstLine="3261"/>
        <w:jc w:val="center"/>
        <w:rPr>
          <w:rFonts w:cs="Arial"/>
          <w:b/>
          <w:szCs w:val="20"/>
          <w:lang w:val="sl-SI"/>
        </w:rPr>
      </w:pPr>
      <w:r w:rsidRPr="0046598A">
        <w:rPr>
          <w:rFonts w:cs="Arial"/>
          <w:b/>
          <w:szCs w:val="20"/>
          <w:lang w:val="sl-SI"/>
        </w:rPr>
        <w:t>v. d. glavne inšpektorice Inšpektorata</w:t>
      </w:r>
    </w:p>
    <w:p w14:paraId="3C91C940" w14:textId="77777777" w:rsidR="00C66416" w:rsidRPr="0046598A" w:rsidRDefault="00C66416" w:rsidP="00C66416">
      <w:pPr>
        <w:pStyle w:val="podpisi"/>
        <w:tabs>
          <w:tab w:val="clear" w:pos="3402"/>
        </w:tabs>
        <w:spacing w:line="240" w:lineRule="auto"/>
        <w:ind w:firstLine="3261"/>
        <w:jc w:val="center"/>
        <w:rPr>
          <w:rFonts w:cs="Arial"/>
          <w:b/>
          <w:szCs w:val="20"/>
          <w:lang w:val="sl-SI"/>
        </w:rPr>
      </w:pPr>
      <w:r w:rsidRPr="0046598A">
        <w:rPr>
          <w:rFonts w:cs="Arial"/>
          <w:b/>
          <w:szCs w:val="20"/>
          <w:lang w:val="sl-SI"/>
        </w:rPr>
        <w:t>RS za naravne vire in prostor</w:t>
      </w:r>
    </w:p>
    <w:p w14:paraId="72B4E936" w14:textId="77777777" w:rsidR="00C64927" w:rsidRDefault="00C64927" w:rsidP="00C64927">
      <w:pPr>
        <w:jc w:val="both"/>
        <w:rPr>
          <w:sz w:val="16"/>
          <w:szCs w:val="16"/>
        </w:rPr>
      </w:pPr>
    </w:p>
    <w:p w14:paraId="7A38E59B" w14:textId="77777777" w:rsidR="00C64927" w:rsidRDefault="00C64927" w:rsidP="00C64927">
      <w:pPr>
        <w:jc w:val="both"/>
        <w:rPr>
          <w:sz w:val="16"/>
          <w:szCs w:val="16"/>
        </w:rPr>
      </w:pPr>
    </w:p>
    <w:p w14:paraId="46879ABE" w14:textId="77777777" w:rsidR="00074C3B" w:rsidRDefault="00074C3B" w:rsidP="00C64927">
      <w:pPr>
        <w:jc w:val="both"/>
        <w:rPr>
          <w:sz w:val="16"/>
          <w:szCs w:val="16"/>
        </w:rPr>
      </w:pPr>
    </w:p>
    <w:p w14:paraId="00249157" w14:textId="77777777" w:rsidR="00074C3B" w:rsidRDefault="00074C3B" w:rsidP="00C64927">
      <w:pPr>
        <w:jc w:val="both"/>
        <w:rPr>
          <w:sz w:val="16"/>
          <w:szCs w:val="16"/>
        </w:rPr>
      </w:pPr>
    </w:p>
    <w:p w14:paraId="2C31E070" w14:textId="77777777" w:rsidR="00C64927" w:rsidRDefault="00C64927" w:rsidP="00C64927">
      <w:pPr>
        <w:jc w:val="both"/>
        <w:rPr>
          <w:sz w:val="16"/>
          <w:szCs w:val="16"/>
        </w:rPr>
      </w:pPr>
    </w:p>
    <w:p w14:paraId="08DFB4FB" w14:textId="77777777" w:rsidR="00C64927" w:rsidRDefault="00C64927" w:rsidP="00C64927">
      <w:pPr>
        <w:jc w:val="both"/>
        <w:rPr>
          <w:sz w:val="16"/>
          <w:szCs w:val="16"/>
        </w:rPr>
      </w:pPr>
    </w:p>
    <w:p w14:paraId="41722729" w14:textId="092EACCC" w:rsidR="009A2AFB" w:rsidRPr="00C64927" w:rsidRDefault="009A2AFB" w:rsidP="00C64927">
      <w:pPr>
        <w:jc w:val="both"/>
        <w:rPr>
          <w:sz w:val="16"/>
          <w:szCs w:val="16"/>
        </w:rPr>
      </w:pPr>
      <w:r w:rsidRPr="00C64927">
        <w:rPr>
          <w:sz w:val="16"/>
          <w:szCs w:val="16"/>
        </w:rPr>
        <w:t>Priloga:</w:t>
      </w:r>
      <w:r w:rsidR="00C64927" w:rsidRPr="00C64927">
        <w:rPr>
          <w:sz w:val="16"/>
          <w:szCs w:val="16"/>
        </w:rPr>
        <w:t xml:space="preserve"> </w:t>
      </w:r>
      <w:r w:rsidRPr="00C64927">
        <w:rPr>
          <w:sz w:val="16"/>
          <w:szCs w:val="16"/>
        </w:rPr>
        <w:t>Kriteriji za določanje</w:t>
      </w:r>
      <w:r w:rsidRPr="00C64927">
        <w:rPr>
          <w:spacing w:val="-6"/>
          <w:sz w:val="16"/>
          <w:szCs w:val="16"/>
        </w:rPr>
        <w:t xml:space="preserve"> </w:t>
      </w:r>
      <w:r w:rsidRPr="00C64927">
        <w:rPr>
          <w:sz w:val="16"/>
          <w:szCs w:val="16"/>
        </w:rPr>
        <w:t>prioritetnih</w:t>
      </w:r>
      <w:r w:rsidRPr="00C64927">
        <w:rPr>
          <w:spacing w:val="-6"/>
          <w:sz w:val="16"/>
          <w:szCs w:val="16"/>
        </w:rPr>
        <w:t xml:space="preserve"> </w:t>
      </w:r>
      <w:r w:rsidRPr="00C64927">
        <w:rPr>
          <w:sz w:val="16"/>
          <w:szCs w:val="16"/>
        </w:rPr>
        <w:t>inšpekcijskih</w:t>
      </w:r>
      <w:r w:rsidRPr="00C64927">
        <w:rPr>
          <w:spacing w:val="-6"/>
          <w:sz w:val="16"/>
          <w:szCs w:val="16"/>
        </w:rPr>
        <w:t xml:space="preserve"> </w:t>
      </w:r>
      <w:r w:rsidRPr="00C64927">
        <w:rPr>
          <w:sz w:val="16"/>
          <w:szCs w:val="16"/>
        </w:rPr>
        <w:t>nadzorov 202</w:t>
      </w:r>
      <w:r w:rsidR="0046598A" w:rsidRPr="00C64927">
        <w:rPr>
          <w:sz w:val="16"/>
          <w:szCs w:val="16"/>
        </w:rPr>
        <w:t>5</w:t>
      </w:r>
    </w:p>
    <w:p w14:paraId="684F968D" w14:textId="77777777" w:rsidR="00C66416" w:rsidRPr="00C64927" w:rsidRDefault="00C66416" w:rsidP="00C66416">
      <w:pPr>
        <w:jc w:val="both"/>
        <w:rPr>
          <w:sz w:val="16"/>
          <w:szCs w:val="16"/>
        </w:rPr>
      </w:pPr>
    </w:p>
    <w:p w14:paraId="76FF5F69" w14:textId="6BC5D65A" w:rsidR="00285B12" w:rsidRPr="00C64927" w:rsidRDefault="00C66416" w:rsidP="00C64927">
      <w:pPr>
        <w:jc w:val="both"/>
        <w:rPr>
          <w:sz w:val="16"/>
          <w:szCs w:val="16"/>
        </w:rPr>
      </w:pPr>
      <w:r w:rsidRPr="00C64927">
        <w:rPr>
          <w:sz w:val="16"/>
          <w:szCs w:val="16"/>
        </w:rPr>
        <w:t xml:space="preserve">Vročiti: Ministrstvo za </w:t>
      </w:r>
      <w:r w:rsidR="00E3258C" w:rsidRPr="00C64927">
        <w:rPr>
          <w:sz w:val="16"/>
          <w:szCs w:val="16"/>
        </w:rPr>
        <w:t>javno upravo</w:t>
      </w:r>
      <w:r w:rsidRPr="00C64927">
        <w:rPr>
          <w:sz w:val="16"/>
          <w:szCs w:val="16"/>
        </w:rPr>
        <w:t xml:space="preserve">, </w:t>
      </w:r>
      <w:r w:rsidR="00E3258C" w:rsidRPr="00C64927">
        <w:rPr>
          <w:sz w:val="16"/>
          <w:szCs w:val="16"/>
        </w:rPr>
        <w:t xml:space="preserve">Tržaška cesta 21, </w:t>
      </w:r>
      <w:r w:rsidRPr="00C64927">
        <w:rPr>
          <w:sz w:val="16"/>
          <w:szCs w:val="16"/>
        </w:rPr>
        <w:t xml:space="preserve">1000 Ljubljana (na elektronski naslov </w:t>
      </w:r>
      <w:hyperlink r:id="rId11" w:history="1">
        <w:r w:rsidR="001465CA" w:rsidRPr="00C64927">
          <w:rPr>
            <w:rStyle w:val="Hiperpovezava"/>
            <w:sz w:val="16"/>
            <w:szCs w:val="16"/>
          </w:rPr>
          <w:t>gp.mju@gov.si</w:t>
        </w:r>
      </w:hyperlink>
      <w:r w:rsidRPr="00C64927">
        <w:rPr>
          <w:sz w:val="16"/>
          <w:szCs w:val="16"/>
        </w:rPr>
        <w:t>)</w:t>
      </w:r>
    </w:p>
    <w:sectPr w:rsidR="00285B12" w:rsidRPr="00C64927" w:rsidSect="00C64927">
      <w:footerReference w:type="default" r:id="rId12"/>
      <w:pgSz w:w="11907" w:h="16840" w:code="9"/>
      <w:pgMar w:top="709"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9DAB" w14:textId="77777777" w:rsidR="00907820" w:rsidRDefault="00907820">
      <w:r>
        <w:separator/>
      </w:r>
    </w:p>
  </w:endnote>
  <w:endnote w:type="continuationSeparator" w:id="0">
    <w:p w14:paraId="5E0A147E" w14:textId="77777777" w:rsidR="00907820" w:rsidRDefault="0090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00E7" w14:textId="77777777" w:rsidR="009D34A1" w:rsidRDefault="00E21A6B">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61F950B8" w14:textId="77777777" w:rsidR="009D34A1" w:rsidRDefault="009D34A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1B06" w14:textId="77777777" w:rsidR="00907820" w:rsidRDefault="00907820">
      <w:r>
        <w:separator/>
      </w:r>
    </w:p>
  </w:footnote>
  <w:footnote w:type="continuationSeparator" w:id="0">
    <w:p w14:paraId="25B40F5B" w14:textId="77777777" w:rsidR="00907820" w:rsidRDefault="0090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85"/>
    <w:multiLevelType w:val="hybridMultilevel"/>
    <w:tmpl w:val="B2DC27C2"/>
    <w:lvl w:ilvl="0" w:tplc="CA604A48">
      <w:start w:val="30"/>
      <w:numFmt w:val="bullet"/>
      <w:lvlText w:val=""/>
      <w:lvlJc w:val="left"/>
      <w:pPr>
        <w:ind w:left="720" w:hanging="360"/>
      </w:pPr>
      <w:rPr>
        <w:rFonts w:ascii="Symbol" w:eastAsia="Batang"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1929B2"/>
    <w:multiLevelType w:val="hybridMultilevel"/>
    <w:tmpl w:val="877AC94E"/>
    <w:lvl w:ilvl="0" w:tplc="91226B0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ED51F2"/>
    <w:multiLevelType w:val="hybridMultilevel"/>
    <w:tmpl w:val="0354EADE"/>
    <w:lvl w:ilvl="0" w:tplc="793EB602">
      <w:start w:val="3"/>
      <w:numFmt w:val="bullet"/>
      <w:lvlText w:val="-"/>
      <w:lvlJc w:val="left"/>
      <w:pPr>
        <w:ind w:left="720" w:hanging="360"/>
      </w:pPr>
      <w:rPr>
        <w:rFonts w:ascii="Arial" w:eastAsia="Batang"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CFD0ADA"/>
    <w:multiLevelType w:val="hybridMultilevel"/>
    <w:tmpl w:val="2E04BB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65B87"/>
    <w:multiLevelType w:val="hybridMultilevel"/>
    <w:tmpl w:val="D944A052"/>
    <w:lvl w:ilvl="0" w:tplc="241478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BC915AB"/>
    <w:multiLevelType w:val="hybridMultilevel"/>
    <w:tmpl w:val="D780F6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061585F"/>
    <w:multiLevelType w:val="hybridMultilevel"/>
    <w:tmpl w:val="2D6E42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111F1B"/>
    <w:multiLevelType w:val="hybridMultilevel"/>
    <w:tmpl w:val="A752857E"/>
    <w:lvl w:ilvl="0" w:tplc="D752E86A">
      <w:start w:val="1"/>
      <w:numFmt w:val="decimal"/>
      <w:lvlText w:val="%1."/>
      <w:lvlJc w:val="left"/>
      <w:pPr>
        <w:ind w:left="1070" w:hanging="360"/>
      </w:pPr>
      <w:rPr>
        <w:rFonts w:ascii="Arial" w:eastAsia="Batang" w:hAnsi="Arial" w:cs="Arial"/>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F9548B"/>
    <w:multiLevelType w:val="hybridMultilevel"/>
    <w:tmpl w:val="FAF05F56"/>
    <w:lvl w:ilvl="0" w:tplc="EE9C6C14">
      <w:start w:val="1"/>
      <w:numFmt w:val="bullet"/>
      <w:lvlText w:val="­"/>
      <w:lvlJc w:val="left"/>
      <w:pPr>
        <w:ind w:left="1004" w:hanging="360"/>
      </w:pPr>
      <w:rPr>
        <w:rFonts w:ascii="Courier New" w:hAnsi="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454CE2"/>
    <w:multiLevelType w:val="hybridMultilevel"/>
    <w:tmpl w:val="02ACCB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274A38"/>
    <w:multiLevelType w:val="hybridMultilevel"/>
    <w:tmpl w:val="FC76E7B0"/>
    <w:lvl w:ilvl="0" w:tplc="D8DACF4A">
      <w:start w:val="1"/>
      <w:numFmt w:val="bullet"/>
      <w:lvlText w:val=""/>
      <w:lvlJc w:val="left"/>
      <w:pPr>
        <w:ind w:left="1440" w:hanging="360"/>
      </w:pPr>
      <w:rPr>
        <w:rFonts w:ascii="Symbol" w:hAnsi="Symbol"/>
      </w:rPr>
    </w:lvl>
    <w:lvl w:ilvl="1" w:tplc="07E2B9F4">
      <w:start w:val="1"/>
      <w:numFmt w:val="bullet"/>
      <w:lvlText w:val=""/>
      <w:lvlJc w:val="left"/>
      <w:pPr>
        <w:ind w:left="1440" w:hanging="360"/>
      </w:pPr>
      <w:rPr>
        <w:rFonts w:ascii="Symbol" w:hAnsi="Symbol"/>
      </w:rPr>
    </w:lvl>
    <w:lvl w:ilvl="2" w:tplc="6132494E">
      <w:start w:val="1"/>
      <w:numFmt w:val="bullet"/>
      <w:lvlText w:val=""/>
      <w:lvlJc w:val="left"/>
      <w:pPr>
        <w:ind w:left="1440" w:hanging="360"/>
      </w:pPr>
      <w:rPr>
        <w:rFonts w:ascii="Symbol" w:hAnsi="Symbol"/>
      </w:rPr>
    </w:lvl>
    <w:lvl w:ilvl="3" w:tplc="9A04F728">
      <w:start w:val="1"/>
      <w:numFmt w:val="bullet"/>
      <w:lvlText w:val=""/>
      <w:lvlJc w:val="left"/>
      <w:pPr>
        <w:ind w:left="1440" w:hanging="360"/>
      </w:pPr>
      <w:rPr>
        <w:rFonts w:ascii="Symbol" w:hAnsi="Symbol"/>
      </w:rPr>
    </w:lvl>
    <w:lvl w:ilvl="4" w:tplc="647689F6">
      <w:start w:val="1"/>
      <w:numFmt w:val="bullet"/>
      <w:lvlText w:val=""/>
      <w:lvlJc w:val="left"/>
      <w:pPr>
        <w:ind w:left="1440" w:hanging="360"/>
      </w:pPr>
      <w:rPr>
        <w:rFonts w:ascii="Symbol" w:hAnsi="Symbol"/>
      </w:rPr>
    </w:lvl>
    <w:lvl w:ilvl="5" w:tplc="4C188714">
      <w:start w:val="1"/>
      <w:numFmt w:val="bullet"/>
      <w:lvlText w:val=""/>
      <w:lvlJc w:val="left"/>
      <w:pPr>
        <w:ind w:left="1440" w:hanging="360"/>
      </w:pPr>
      <w:rPr>
        <w:rFonts w:ascii="Symbol" w:hAnsi="Symbol"/>
      </w:rPr>
    </w:lvl>
    <w:lvl w:ilvl="6" w:tplc="700ABB4C">
      <w:start w:val="1"/>
      <w:numFmt w:val="bullet"/>
      <w:lvlText w:val=""/>
      <w:lvlJc w:val="left"/>
      <w:pPr>
        <w:ind w:left="1440" w:hanging="360"/>
      </w:pPr>
      <w:rPr>
        <w:rFonts w:ascii="Symbol" w:hAnsi="Symbol"/>
      </w:rPr>
    </w:lvl>
    <w:lvl w:ilvl="7" w:tplc="C548FC9E">
      <w:start w:val="1"/>
      <w:numFmt w:val="bullet"/>
      <w:lvlText w:val=""/>
      <w:lvlJc w:val="left"/>
      <w:pPr>
        <w:ind w:left="1440" w:hanging="360"/>
      </w:pPr>
      <w:rPr>
        <w:rFonts w:ascii="Symbol" w:hAnsi="Symbol"/>
      </w:rPr>
    </w:lvl>
    <w:lvl w:ilvl="8" w:tplc="DD4670D0">
      <w:start w:val="1"/>
      <w:numFmt w:val="bullet"/>
      <w:lvlText w:val=""/>
      <w:lvlJc w:val="left"/>
      <w:pPr>
        <w:ind w:left="1440" w:hanging="360"/>
      </w:pPr>
      <w:rPr>
        <w:rFonts w:ascii="Symbol" w:hAnsi="Symbol"/>
      </w:rPr>
    </w:lvl>
  </w:abstractNum>
  <w:abstractNum w:abstractNumId="16"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B72852"/>
    <w:multiLevelType w:val="hybridMultilevel"/>
    <w:tmpl w:val="F05A3E16"/>
    <w:lvl w:ilvl="0" w:tplc="B204AFC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1B16F1A"/>
    <w:multiLevelType w:val="hybridMultilevel"/>
    <w:tmpl w:val="FF54C5C2"/>
    <w:lvl w:ilvl="0" w:tplc="6D7E0862">
      <w:start w:val="7"/>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729351EC"/>
    <w:multiLevelType w:val="hybridMultilevel"/>
    <w:tmpl w:val="288E5D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525A55"/>
    <w:multiLevelType w:val="hybridMultilevel"/>
    <w:tmpl w:val="844CC98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8EE12BB"/>
    <w:multiLevelType w:val="multilevel"/>
    <w:tmpl w:val="708408A8"/>
    <w:lvl w:ilvl="0">
      <w:start w:val="11"/>
      <w:numFmt w:val="decimal"/>
      <w:lvlText w:val="%1"/>
      <w:lvlJc w:val="left"/>
      <w:pPr>
        <w:ind w:left="672" w:hanging="672"/>
      </w:pPr>
      <w:rPr>
        <w:b/>
      </w:rPr>
    </w:lvl>
    <w:lvl w:ilvl="1">
      <w:start w:val="1"/>
      <w:numFmt w:val="decimal"/>
      <w:lvlText w:val="%1.%2"/>
      <w:lvlJc w:val="left"/>
      <w:pPr>
        <w:ind w:left="672" w:hanging="672"/>
      </w:pPr>
      <w:rPr>
        <w:b/>
      </w:rPr>
    </w:lvl>
    <w:lvl w:ilvl="2">
      <w:start w:val="3"/>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78F92AAD"/>
    <w:multiLevelType w:val="hybridMultilevel"/>
    <w:tmpl w:val="C5BC317E"/>
    <w:lvl w:ilvl="0" w:tplc="5838F0B0">
      <w:start w:val="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9738432">
    <w:abstractNumId w:val="24"/>
  </w:num>
  <w:num w:numId="2" w16cid:durableId="1220747314">
    <w:abstractNumId w:val="3"/>
  </w:num>
  <w:num w:numId="3" w16cid:durableId="2003390795">
    <w:abstractNumId w:val="4"/>
  </w:num>
  <w:num w:numId="4" w16cid:durableId="1101293206">
    <w:abstractNumId w:val="9"/>
  </w:num>
  <w:num w:numId="5" w16cid:durableId="1463419525">
    <w:abstractNumId w:val="22"/>
  </w:num>
  <w:num w:numId="6" w16cid:durableId="236593237">
    <w:abstractNumId w:val="14"/>
  </w:num>
  <w:num w:numId="7" w16cid:durableId="1347291706">
    <w:abstractNumId w:val="16"/>
  </w:num>
  <w:num w:numId="8" w16cid:durableId="1818109856">
    <w:abstractNumId w:val="12"/>
  </w:num>
  <w:num w:numId="9" w16cid:durableId="102848850">
    <w:abstractNumId w:val="21"/>
  </w:num>
  <w:num w:numId="10" w16cid:durableId="629482242">
    <w:abstractNumId w:val="5"/>
  </w:num>
  <w:num w:numId="11" w16cid:durableId="1278027526">
    <w:abstractNumId w:val="23"/>
    <w:lvlOverride w:ilvl="0">
      <w:startOverride w:val="1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437915">
    <w:abstractNumId w:val="4"/>
  </w:num>
  <w:num w:numId="13" w16cid:durableId="1166937762">
    <w:abstractNumId w:val="7"/>
  </w:num>
  <w:num w:numId="14" w16cid:durableId="179046875">
    <w:abstractNumId w:val="18"/>
  </w:num>
  <w:num w:numId="15" w16cid:durableId="1020084504">
    <w:abstractNumId w:val="2"/>
  </w:num>
  <w:num w:numId="16" w16cid:durableId="1875146169">
    <w:abstractNumId w:val="19"/>
  </w:num>
  <w:num w:numId="17" w16cid:durableId="1117405607">
    <w:abstractNumId w:val="17"/>
  </w:num>
  <w:num w:numId="18" w16cid:durableId="1610773702">
    <w:abstractNumId w:val="20"/>
  </w:num>
  <w:num w:numId="19" w16cid:durableId="1771468180">
    <w:abstractNumId w:val="13"/>
  </w:num>
  <w:num w:numId="20" w16cid:durableId="574441824">
    <w:abstractNumId w:val="15"/>
  </w:num>
  <w:num w:numId="21" w16cid:durableId="1737629911">
    <w:abstractNumId w:val="10"/>
  </w:num>
  <w:num w:numId="22" w16cid:durableId="1356539019">
    <w:abstractNumId w:val="1"/>
  </w:num>
  <w:num w:numId="23" w16cid:durableId="1840608988">
    <w:abstractNumId w:val="8"/>
  </w:num>
  <w:num w:numId="24" w16cid:durableId="172038031">
    <w:abstractNumId w:val="0"/>
  </w:num>
  <w:num w:numId="25" w16cid:durableId="1072771642">
    <w:abstractNumId w:val="6"/>
  </w:num>
  <w:num w:numId="26" w16cid:durableId="1650943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30"/>
    <w:rsid w:val="00045DD5"/>
    <w:rsid w:val="00074184"/>
    <w:rsid w:val="00074C3B"/>
    <w:rsid w:val="0009347E"/>
    <w:rsid w:val="00095325"/>
    <w:rsid w:val="000F300D"/>
    <w:rsid w:val="00107DEF"/>
    <w:rsid w:val="001465CA"/>
    <w:rsid w:val="0015076B"/>
    <w:rsid w:val="0017014C"/>
    <w:rsid w:val="001C35AB"/>
    <w:rsid w:val="00211488"/>
    <w:rsid w:val="00235030"/>
    <w:rsid w:val="00284971"/>
    <w:rsid w:val="00285B12"/>
    <w:rsid w:val="002A2DAA"/>
    <w:rsid w:val="002C540E"/>
    <w:rsid w:val="002E4BD9"/>
    <w:rsid w:val="00323FB2"/>
    <w:rsid w:val="00324B17"/>
    <w:rsid w:val="003673BE"/>
    <w:rsid w:val="003D7620"/>
    <w:rsid w:val="003F3720"/>
    <w:rsid w:val="0041619F"/>
    <w:rsid w:val="00432346"/>
    <w:rsid w:val="004638F3"/>
    <w:rsid w:val="0046598A"/>
    <w:rsid w:val="004D2279"/>
    <w:rsid w:val="004D3DA1"/>
    <w:rsid w:val="004F242C"/>
    <w:rsid w:val="004F5E96"/>
    <w:rsid w:val="00551E4C"/>
    <w:rsid w:val="005609E9"/>
    <w:rsid w:val="00593083"/>
    <w:rsid w:val="005970D8"/>
    <w:rsid w:val="005D2356"/>
    <w:rsid w:val="005E1832"/>
    <w:rsid w:val="00602A71"/>
    <w:rsid w:val="006A0782"/>
    <w:rsid w:val="006F4F7E"/>
    <w:rsid w:val="00700180"/>
    <w:rsid w:val="00741104"/>
    <w:rsid w:val="00751CA4"/>
    <w:rsid w:val="00753ED5"/>
    <w:rsid w:val="00777259"/>
    <w:rsid w:val="0077787D"/>
    <w:rsid w:val="00793EC3"/>
    <w:rsid w:val="007C62AD"/>
    <w:rsid w:val="0084211F"/>
    <w:rsid w:val="00854035"/>
    <w:rsid w:val="008633B9"/>
    <w:rsid w:val="00896EEF"/>
    <w:rsid w:val="008A051A"/>
    <w:rsid w:val="008C36B9"/>
    <w:rsid w:val="008D57D6"/>
    <w:rsid w:val="00907820"/>
    <w:rsid w:val="00912D30"/>
    <w:rsid w:val="00942C43"/>
    <w:rsid w:val="009533F0"/>
    <w:rsid w:val="0095382A"/>
    <w:rsid w:val="00953DB1"/>
    <w:rsid w:val="009A2AFB"/>
    <w:rsid w:val="009B6982"/>
    <w:rsid w:val="009D34A1"/>
    <w:rsid w:val="00A046EF"/>
    <w:rsid w:val="00A11272"/>
    <w:rsid w:val="00A72E52"/>
    <w:rsid w:val="00A812F5"/>
    <w:rsid w:val="00AF22C6"/>
    <w:rsid w:val="00B12099"/>
    <w:rsid w:val="00B12306"/>
    <w:rsid w:val="00B80598"/>
    <w:rsid w:val="00BA0CF2"/>
    <w:rsid w:val="00BA6E46"/>
    <w:rsid w:val="00BB4B19"/>
    <w:rsid w:val="00BD2F90"/>
    <w:rsid w:val="00C06260"/>
    <w:rsid w:val="00C507F8"/>
    <w:rsid w:val="00C64927"/>
    <w:rsid w:val="00C66416"/>
    <w:rsid w:val="00C77477"/>
    <w:rsid w:val="00C96B31"/>
    <w:rsid w:val="00CA6BF0"/>
    <w:rsid w:val="00CE4B7C"/>
    <w:rsid w:val="00D144B1"/>
    <w:rsid w:val="00D26F87"/>
    <w:rsid w:val="00D47537"/>
    <w:rsid w:val="00D55BD5"/>
    <w:rsid w:val="00D74E51"/>
    <w:rsid w:val="00DC0E1A"/>
    <w:rsid w:val="00DF3FFD"/>
    <w:rsid w:val="00E00F36"/>
    <w:rsid w:val="00E02D11"/>
    <w:rsid w:val="00E15BB4"/>
    <w:rsid w:val="00E21A6B"/>
    <w:rsid w:val="00E26E67"/>
    <w:rsid w:val="00E3258C"/>
    <w:rsid w:val="00EE596D"/>
    <w:rsid w:val="00EF0FE7"/>
    <w:rsid w:val="00F25EB2"/>
    <w:rsid w:val="00F56321"/>
    <w:rsid w:val="00F7542F"/>
    <w:rsid w:val="00FC696A"/>
    <w:rsid w:val="00FD7D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DF7F"/>
  <w15:chartTrackingRefBased/>
  <w15:docId w15:val="{AEC60F51-C3EF-448A-A613-6917D72A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5030"/>
    <w:pPr>
      <w:spacing w:after="0" w:line="240" w:lineRule="auto"/>
    </w:pPr>
    <w:rPr>
      <w:rFonts w:ascii="Arial" w:eastAsia="Batang" w:hAnsi="Arial" w:cs="Arial"/>
      <w:sz w:val="20"/>
      <w:szCs w:val="20"/>
      <w:lang w:eastAsia="ko-KR"/>
    </w:rPr>
  </w:style>
  <w:style w:type="paragraph" w:styleId="Naslov1">
    <w:name w:val="heading 1"/>
    <w:basedOn w:val="Navaden"/>
    <w:next w:val="Navaden"/>
    <w:link w:val="Naslov1Znak"/>
    <w:uiPriority w:val="9"/>
    <w:qFormat/>
    <w:rsid w:val="005D23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41619F"/>
    <w:pPr>
      <w:keepNext/>
      <w:spacing w:before="240" w:after="60" w:line="260" w:lineRule="exact"/>
      <w:outlineLvl w:val="1"/>
    </w:pPr>
    <w:rPr>
      <w:rFonts w:eastAsia="Times New Roman"/>
      <w:b/>
      <w:bCs/>
      <w:i/>
      <w:iCs/>
      <w:sz w:val="28"/>
      <w:szCs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235030"/>
    <w:rPr>
      <w:rFonts w:cs="Times New Roman"/>
    </w:rPr>
  </w:style>
  <w:style w:type="paragraph" w:styleId="Noga">
    <w:name w:val="footer"/>
    <w:basedOn w:val="Navaden"/>
    <w:link w:val="NogaZnak"/>
    <w:rsid w:val="00235030"/>
    <w:pPr>
      <w:tabs>
        <w:tab w:val="center" w:pos="4703"/>
        <w:tab w:val="right" w:pos="9406"/>
      </w:tabs>
    </w:pPr>
  </w:style>
  <w:style w:type="character" w:customStyle="1" w:styleId="NogaZnak">
    <w:name w:val="Noga Znak"/>
    <w:basedOn w:val="Privzetapisavaodstavka"/>
    <w:link w:val="Noga"/>
    <w:rsid w:val="00235030"/>
    <w:rPr>
      <w:rFonts w:ascii="Arial" w:eastAsia="Batang" w:hAnsi="Arial" w:cs="Arial"/>
      <w:sz w:val="20"/>
      <w:szCs w:val="20"/>
      <w:lang w:eastAsia="ko-KR"/>
    </w:rPr>
  </w:style>
  <w:style w:type="paragraph" w:customStyle="1" w:styleId="datumtevilka">
    <w:name w:val="datum številka"/>
    <w:basedOn w:val="Navaden"/>
    <w:qFormat/>
    <w:rsid w:val="00235030"/>
    <w:pPr>
      <w:tabs>
        <w:tab w:val="left" w:pos="1701"/>
      </w:tabs>
      <w:spacing w:line="260" w:lineRule="atLeast"/>
    </w:pPr>
    <w:rPr>
      <w:rFonts w:eastAsia="Times New Roman" w:cs="Times New Roman"/>
      <w:lang w:eastAsia="sl-SI"/>
    </w:rPr>
  </w:style>
  <w:style w:type="character" w:styleId="Hiperpovezava">
    <w:name w:val="Hyperlink"/>
    <w:rsid w:val="00235030"/>
    <w:rPr>
      <w:rFonts w:cs="Times New Roman"/>
      <w:color w:val="0000FF"/>
      <w:u w:val="single"/>
    </w:rPr>
  </w:style>
  <w:style w:type="paragraph" w:customStyle="1" w:styleId="Odstavekseznama1">
    <w:name w:val="Odstavek seznama1"/>
    <w:basedOn w:val="Navaden"/>
    <w:rsid w:val="00235030"/>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link w:val="OdstavekseznamaZnak"/>
    <w:uiPriority w:val="34"/>
    <w:qFormat/>
    <w:rsid w:val="00235030"/>
    <w:pPr>
      <w:ind w:left="720"/>
      <w:contextualSpacing/>
    </w:pPr>
  </w:style>
  <w:style w:type="paragraph" w:customStyle="1" w:styleId="Default">
    <w:name w:val="Default"/>
    <w:rsid w:val="00235030"/>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link w:val="Odstavekseznama"/>
    <w:uiPriority w:val="34"/>
    <w:locked/>
    <w:rsid w:val="00235030"/>
    <w:rPr>
      <w:rFonts w:ascii="Arial" w:eastAsia="Batang" w:hAnsi="Arial" w:cs="Arial"/>
      <w:sz w:val="20"/>
      <w:szCs w:val="20"/>
      <w:lang w:eastAsia="ko-KR"/>
    </w:rPr>
  </w:style>
  <w:style w:type="paragraph" w:customStyle="1" w:styleId="podpisi">
    <w:name w:val="podpisi"/>
    <w:basedOn w:val="Navaden"/>
    <w:qFormat/>
    <w:rsid w:val="00235030"/>
    <w:pPr>
      <w:tabs>
        <w:tab w:val="left" w:pos="3402"/>
      </w:tabs>
      <w:spacing w:line="260" w:lineRule="atLeast"/>
    </w:pPr>
    <w:rPr>
      <w:rFonts w:eastAsia="Times New Roman" w:cs="Times New Roman"/>
      <w:szCs w:val="24"/>
      <w:lang w:val="it-IT" w:eastAsia="en-US"/>
    </w:rPr>
  </w:style>
  <w:style w:type="paragraph" w:customStyle="1" w:styleId="Odstavekseznama2">
    <w:name w:val="Odstavek seznama2"/>
    <w:basedOn w:val="Navaden"/>
    <w:rsid w:val="00235030"/>
    <w:pPr>
      <w:ind w:left="720"/>
      <w:contextualSpacing/>
    </w:pPr>
    <w:rPr>
      <w:rFonts w:cs="Mangal"/>
      <w:szCs w:val="24"/>
      <w:lang w:bidi="sa-IN"/>
    </w:rPr>
  </w:style>
  <w:style w:type="character" w:styleId="Nerazreenaomemba">
    <w:name w:val="Unresolved Mention"/>
    <w:basedOn w:val="Privzetapisavaodstavka"/>
    <w:uiPriority w:val="99"/>
    <w:semiHidden/>
    <w:unhideWhenUsed/>
    <w:rsid w:val="00A812F5"/>
    <w:rPr>
      <w:color w:val="605E5C"/>
      <w:shd w:val="clear" w:color="auto" w:fill="E1DFDD"/>
    </w:rPr>
  </w:style>
  <w:style w:type="character" w:customStyle="1" w:styleId="Naslov2Znak">
    <w:name w:val="Naslov 2 Znak"/>
    <w:basedOn w:val="Privzetapisavaodstavka"/>
    <w:link w:val="Naslov2"/>
    <w:semiHidden/>
    <w:rsid w:val="0041619F"/>
    <w:rPr>
      <w:rFonts w:ascii="Arial" w:eastAsia="Times New Roman" w:hAnsi="Arial" w:cs="Arial"/>
      <w:b/>
      <w:bCs/>
      <w:i/>
      <w:iCs/>
      <w:sz w:val="28"/>
      <w:szCs w:val="28"/>
    </w:rPr>
  </w:style>
  <w:style w:type="paragraph" w:customStyle="1" w:styleId="odstavek1">
    <w:name w:val="odstavek1"/>
    <w:basedOn w:val="Navaden"/>
    <w:qFormat/>
    <w:rsid w:val="00E02D11"/>
    <w:pPr>
      <w:spacing w:before="240"/>
      <w:ind w:firstLine="1021"/>
      <w:jc w:val="both"/>
    </w:pPr>
    <w:rPr>
      <w:rFonts w:eastAsia="Times New Roman"/>
      <w:sz w:val="22"/>
      <w:szCs w:val="22"/>
      <w:lang w:eastAsia="sl-SI"/>
    </w:rPr>
  </w:style>
  <w:style w:type="character" w:customStyle="1" w:styleId="Naslov1Znak">
    <w:name w:val="Naslov 1 Znak"/>
    <w:basedOn w:val="Privzetapisavaodstavka"/>
    <w:link w:val="Naslov1"/>
    <w:uiPriority w:val="9"/>
    <w:rsid w:val="005D2356"/>
    <w:rPr>
      <w:rFonts w:asciiTheme="majorHAnsi" w:eastAsiaTheme="majorEastAsia" w:hAnsiTheme="majorHAnsi" w:cstheme="majorBidi"/>
      <w:color w:val="2F5496" w:themeColor="accent1" w:themeShade="BF"/>
      <w:sz w:val="32"/>
      <w:szCs w:val="32"/>
      <w:lang w:eastAsia="ko-KR"/>
    </w:rPr>
  </w:style>
  <w:style w:type="character" w:styleId="Pripombasklic">
    <w:name w:val="annotation reference"/>
    <w:basedOn w:val="Privzetapisavaodstavka"/>
    <w:uiPriority w:val="99"/>
    <w:semiHidden/>
    <w:unhideWhenUsed/>
    <w:rsid w:val="00C96B31"/>
    <w:rPr>
      <w:sz w:val="16"/>
      <w:szCs w:val="16"/>
    </w:rPr>
  </w:style>
  <w:style w:type="paragraph" w:styleId="Pripombabesedilo">
    <w:name w:val="annotation text"/>
    <w:basedOn w:val="Navaden"/>
    <w:link w:val="PripombabesediloZnak"/>
    <w:uiPriority w:val="99"/>
    <w:unhideWhenUsed/>
    <w:rsid w:val="00C96B31"/>
  </w:style>
  <w:style w:type="character" w:customStyle="1" w:styleId="PripombabesediloZnak">
    <w:name w:val="Pripomba – besedilo Znak"/>
    <w:basedOn w:val="Privzetapisavaodstavka"/>
    <w:link w:val="Pripombabesedilo"/>
    <w:uiPriority w:val="99"/>
    <w:rsid w:val="00C96B31"/>
    <w:rPr>
      <w:rFonts w:ascii="Arial" w:eastAsia="Batang" w:hAnsi="Arial" w:cs="Arial"/>
      <w:sz w:val="20"/>
      <w:szCs w:val="20"/>
      <w:lang w:eastAsia="ko-KR"/>
    </w:rPr>
  </w:style>
  <w:style w:type="paragraph" w:styleId="Zadevapripombe">
    <w:name w:val="annotation subject"/>
    <w:basedOn w:val="Pripombabesedilo"/>
    <w:next w:val="Pripombabesedilo"/>
    <w:link w:val="ZadevapripombeZnak"/>
    <w:uiPriority w:val="99"/>
    <w:semiHidden/>
    <w:unhideWhenUsed/>
    <w:rsid w:val="00C96B31"/>
    <w:rPr>
      <w:b/>
      <w:bCs/>
    </w:rPr>
  </w:style>
  <w:style w:type="character" w:customStyle="1" w:styleId="ZadevapripombeZnak">
    <w:name w:val="Zadeva pripombe Znak"/>
    <w:basedOn w:val="PripombabesediloZnak"/>
    <w:link w:val="Zadevapripombe"/>
    <w:uiPriority w:val="99"/>
    <w:semiHidden/>
    <w:rsid w:val="00C96B31"/>
    <w:rPr>
      <w:rFonts w:ascii="Arial" w:eastAsia="Batang" w:hAnsi="Arial" w:cs="Arial"/>
      <w:b/>
      <w:bCs/>
      <w:sz w:val="20"/>
      <w:szCs w:val="20"/>
      <w:lang w:eastAsia="ko-KR"/>
    </w:rPr>
  </w:style>
  <w:style w:type="paragraph" w:styleId="Revizija">
    <w:name w:val="Revision"/>
    <w:hidden/>
    <w:uiPriority w:val="99"/>
    <w:semiHidden/>
    <w:rsid w:val="00602A71"/>
    <w:pPr>
      <w:spacing w:after="0" w:line="240" w:lineRule="auto"/>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22328">
      <w:bodyDiv w:val="1"/>
      <w:marLeft w:val="0"/>
      <w:marRight w:val="0"/>
      <w:marTop w:val="0"/>
      <w:marBottom w:val="0"/>
      <w:divBdr>
        <w:top w:val="none" w:sz="0" w:space="0" w:color="auto"/>
        <w:left w:val="none" w:sz="0" w:space="0" w:color="auto"/>
        <w:bottom w:val="none" w:sz="0" w:space="0" w:color="auto"/>
        <w:right w:val="none" w:sz="0" w:space="0" w:color="auto"/>
      </w:divBdr>
    </w:div>
    <w:div w:id="1457721365">
      <w:bodyDiv w:val="1"/>
      <w:marLeft w:val="0"/>
      <w:marRight w:val="0"/>
      <w:marTop w:val="0"/>
      <w:marBottom w:val="0"/>
      <w:divBdr>
        <w:top w:val="none" w:sz="0" w:space="0" w:color="auto"/>
        <w:left w:val="none" w:sz="0" w:space="0" w:color="auto"/>
        <w:bottom w:val="none" w:sz="0" w:space="0" w:color="auto"/>
        <w:right w:val="none" w:sz="0" w:space="0" w:color="auto"/>
      </w:divBdr>
    </w:div>
    <w:div w:id="1959215818">
      <w:bodyDiv w:val="1"/>
      <w:marLeft w:val="0"/>
      <w:marRight w:val="0"/>
      <w:marTop w:val="0"/>
      <w:marBottom w:val="0"/>
      <w:divBdr>
        <w:top w:val="none" w:sz="0" w:space="0" w:color="auto"/>
        <w:left w:val="none" w:sz="0" w:space="0" w:color="auto"/>
        <w:bottom w:val="none" w:sz="0" w:space="0" w:color="auto"/>
        <w:right w:val="none" w:sz="0" w:space="0" w:color="auto"/>
      </w:divBdr>
    </w:div>
    <w:div w:id="1983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nvp.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nvp.gov.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ju@gov.si" TargetMode="External"/><Relationship Id="rId5" Type="http://schemas.openxmlformats.org/officeDocument/2006/relationships/footnotes" Target="footnotes.xml"/><Relationship Id="rId10" Type="http://schemas.openxmlformats.org/officeDocument/2006/relationships/hyperlink" Target="http://zakonodaja.gov.si/rpsi/r07/predpis_PRAV4067.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2974</Words>
  <Characters>16952</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Barbara Šubic</cp:lastModifiedBy>
  <cp:revision>2</cp:revision>
  <cp:lastPrinted>2024-01-12T08:58:00Z</cp:lastPrinted>
  <dcterms:created xsi:type="dcterms:W3CDTF">2025-03-31T06:23:00Z</dcterms:created>
  <dcterms:modified xsi:type="dcterms:W3CDTF">2025-03-31T06:23:00Z</dcterms:modified>
</cp:coreProperties>
</file>