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ECF830" w14:textId="74425FE9" w:rsidR="005265CB" w:rsidRPr="00FF40B5" w:rsidRDefault="00222069" w:rsidP="005265CB">
      <w:pPr>
        <w:rPr>
          <w:highlight w:val="yellow"/>
        </w:rPr>
      </w:pPr>
      <w:r>
        <w:rPr>
          <w:noProof/>
        </w:rPr>
        <mc:AlternateContent>
          <mc:Choice Requires="wps">
            <w:drawing>
              <wp:anchor distT="91440" distB="91440" distL="365760" distR="365760" simplePos="0" relativeHeight="251667456" behindDoc="0" locked="0" layoutInCell="1" allowOverlap="1" wp14:anchorId="31666D66" wp14:editId="417FB05B">
                <wp:simplePos x="0" y="0"/>
                <wp:positionH relativeFrom="margin">
                  <wp:posOffset>157480</wp:posOffset>
                </wp:positionH>
                <wp:positionV relativeFrom="page">
                  <wp:posOffset>4133850</wp:posOffset>
                </wp:positionV>
                <wp:extent cx="5867400" cy="4762500"/>
                <wp:effectExtent l="0" t="0" r="0" b="0"/>
                <wp:wrapTopAndBottom/>
                <wp:docPr id="12" name="Pravokotnik 12"/>
                <wp:cNvGraphicFramePr/>
                <a:graphic xmlns:a="http://schemas.openxmlformats.org/drawingml/2006/main">
                  <a:graphicData uri="http://schemas.microsoft.com/office/word/2010/wordprocessingShape">
                    <wps:wsp>
                      <wps:cNvSpPr/>
                      <wps:spPr>
                        <a:xfrm>
                          <a:off x="0" y="0"/>
                          <a:ext cx="5867400" cy="4762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621833" w14:textId="77777777" w:rsidR="00C00884" w:rsidRDefault="00C00884" w:rsidP="00222069"/>
                          <w:p w14:paraId="75472BF3" w14:textId="77777777" w:rsidR="00C00884" w:rsidRDefault="00C00884" w:rsidP="00222069">
                            <w:r w:rsidRPr="006A7435">
                              <w:rPr>
                                <w:noProof/>
                                <w14:shadow w14:blurRad="50800" w14:dist="50800" w14:dir="5400000" w14:sx="0" w14:sy="0" w14:kx="0" w14:ky="0" w14:algn="ctr">
                                  <w14:schemeClr w14:val="tx1"/>
                                </w14:shadow>
                              </w:rPr>
                              <w:drawing>
                                <wp:inline distT="0" distB="0" distL="0" distR="0" wp14:anchorId="483498C8" wp14:editId="24D60866">
                                  <wp:extent cx="1296000" cy="972000"/>
                                  <wp:effectExtent l="0" t="0" r="0" b="0"/>
                                  <wp:docPr id="7184" name="Slika 7184" descr="C:\Users\vbaros\AppData\Local\Temp\notes862401\gradbisce_4_Toba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gradbisce_4_Tobacn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6A7435">
                              <w:rPr>
                                <w:noProof/>
                                <w14:shadow w14:blurRad="50800" w14:dist="50800" w14:dir="5400000" w14:sx="0" w14:sy="0" w14:kx="0" w14:ky="0" w14:algn="ctr">
                                  <w14:schemeClr w14:val="tx1"/>
                                </w14:shadow>
                              </w:rPr>
                              <w:drawing>
                                <wp:inline distT="0" distB="0" distL="0" distR="0" wp14:anchorId="420CFF6E" wp14:editId="07AFF8A7">
                                  <wp:extent cx="1296000" cy="972000"/>
                                  <wp:effectExtent l="0" t="0" r="0" b="0"/>
                                  <wp:docPr id="7185" name="Slika 7185" descr="C:\Users\vbaros\AppData\Local\Temp\notes862401\gradbisc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gradbisce_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04E2E268" wp14:editId="0F146B0E">
                                  <wp:extent cx="1296000" cy="972000"/>
                                  <wp:effectExtent l="0" t="0" r="0" b="0"/>
                                  <wp:docPr id="7186" name="Slika 7186" descr="C:\Users\vbaros\AppData\Local\Temp\notes862401\gradbis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gradbisce_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1D5B9F33" wp14:editId="5EF73A52">
                                  <wp:extent cx="1296000" cy="972000"/>
                                  <wp:effectExtent l="0" t="0" r="0" b="0"/>
                                  <wp:docPr id="7187" name="Slika 7187" descr="C:\Users\vbaros\AppData\Local\Temp\notes862401\most_Crni_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baros\AppData\Local\Temp\notes862401\most_Crni_kal.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14:paraId="466DF7CC" w14:textId="77777777" w:rsidR="00C00884" w:rsidRDefault="00C00884" w:rsidP="00222069"/>
                          <w:p w14:paraId="03C823F5" w14:textId="77777777" w:rsidR="00C00884" w:rsidRDefault="00C00884" w:rsidP="00222069">
                            <w:pPr>
                              <w:rPr>
                                <w14:shadow w14:blurRad="50800" w14:dist="50800" w14:dir="5400000" w14:sx="0" w14:sy="0" w14:kx="0" w14:ky="0" w14:algn="ctr">
                                  <w14:schemeClr w14:val="tx1"/>
                                </w14:shadow>
                              </w:rPr>
                            </w:pPr>
                            <w:r>
                              <w:rPr>
                                <w:rFonts w:ascii="Open Sans" w:hAnsi="Open Sans"/>
                                <w:noProof/>
                              </w:rPr>
                              <w:drawing>
                                <wp:inline distT="0" distB="0" distL="0" distR="0" wp14:anchorId="4D8550FA" wp14:editId="0E8063F6">
                                  <wp:extent cx="1296000" cy="972000"/>
                                  <wp:effectExtent l="0" t="0" r="0" b="0"/>
                                  <wp:docPr id="7188" name="Slika 7188" descr="http://www.chcemdom.com/imgs/geode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hcemdom.com/imgs/geodet_big.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6E877F60" wp14:editId="5F2E69C1">
                                  <wp:extent cx="1296000" cy="972000"/>
                                  <wp:effectExtent l="0" t="0" r="0" b="0"/>
                                  <wp:docPr id="7189" name="Slika 7189" descr="C:\Users\vbaros\AppData\Local\Temp\notes862401\rusenje_1_hi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rusenje_1_hiš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129BEFE7" wp14:editId="034F1BC8">
                                  <wp:extent cx="1296000" cy="972000"/>
                                  <wp:effectExtent l="0" t="0" r="0" b="0"/>
                                  <wp:docPr id="7190" name="Slika 7190" descr="C:\Users\vbaros\AppData\Local\Temp\notes862401\rusenje_2_vik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baros\AppData\Local\Temp\notes862401\rusenje_2_viken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0CE9773D" wp14:editId="73901FBF">
                                  <wp:extent cx="1296000" cy="972000"/>
                                  <wp:effectExtent l="0" t="0" r="0" b="0"/>
                                  <wp:docPr id="7191" name="Slika 7191" descr="C:\Users\vbaros\AppData\Local\Temp\notes862401\gradbisce_3_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baros\AppData\Local\Temp\notes862401\gradbisce_3_TES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14:paraId="30180F20" w14:textId="77777777" w:rsidR="00C00884" w:rsidRDefault="00C00884" w:rsidP="00222069">
                            <w:pPr>
                              <w:rPr>
                                <w14:shadow w14:blurRad="50800" w14:dist="50800" w14:dir="5400000" w14:sx="0" w14:sy="0" w14:kx="0" w14:ky="0" w14:algn="ctr">
                                  <w14:schemeClr w14:val="tx1"/>
                                </w14:shadow>
                              </w:rPr>
                            </w:pPr>
                          </w:p>
                          <w:p w14:paraId="2608FD0B" w14:textId="77777777" w:rsidR="00C00884" w:rsidRDefault="00C00884" w:rsidP="00222069">
                            <w:r w:rsidRPr="006A7435">
                              <w:rPr>
                                <w:noProof/>
                              </w:rPr>
                              <w:drawing>
                                <wp:inline distT="0" distB="0" distL="0" distR="0" wp14:anchorId="7B1EE93F" wp14:editId="6BE70527">
                                  <wp:extent cx="1296000" cy="972000"/>
                                  <wp:effectExtent l="0" t="0" r="0" b="0"/>
                                  <wp:docPr id="7192" name="Slika 7192" descr="C:\Users\vbaros\AppData\Local\Temp\notes862401\Simon Pleš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imon Pleško 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18BD9F55" wp14:editId="3D964497">
                                  <wp:extent cx="1296000" cy="972000"/>
                                  <wp:effectExtent l="0" t="0" r="0" b="0"/>
                                  <wp:docPr id="7193" name="Slika 7193" descr="C:\Users\vbaros\AppData\Local\Temp\notes862401\odpadni_avtomo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odpadni_avtomobili.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48D21DFC" wp14:editId="3FD5312D">
                                  <wp:extent cx="1296000" cy="972000"/>
                                  <wp:effectExtent l="0" t="0" r="0" b="0"/>
                                  <wp:docPr id="7194" name="Slika 7194" descr="C:\Users\vbaros\AppData\Local\Temp\notes862401\Slika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lika 03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70CC6303" wp14:editId="6BFF57DC">
                                  <wp:extent cx="1296000" cy="972000"/>
                                  <wp:effectExtent l="0" t="0" r="0" b="0"/>
                                  <wp:docPr id="7195" name="Slika 7195" descr="C:\Users\vbaros\AppData\Local\Temp\notes862401\2014-04-11 12.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2014-04-11 12.17.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14:paraId="41E04E3C" w14:textId="77777777" w:rsidR="00C00884" w:rsidRDefault="00C00884" w:rsidP="00222069"/>
                          <w:p w14:paraId="55263953" w14:textId="77777777" w:rsidR="00C00884" w:rsidRDefault="00C00884" w:rsidP="00222069">
                            <w:r w:rsidRPr="00BD4B15">
                              <w:rPr>
                                <w:noProof/>
                              </w:rPr>
                              <w:drawing>
                                <wp:inline distT="0" distB="0" distL="0" distR="0" wp14:anchorId="3DDA70CF" wp14:editId="00267F9B">
                                  <wp:extent cx="1296000" cy="972000"/>
                                  <wp:effectExtent l="0" t="0" r="0" b="0"/>
                                  <wp:docPr id="7196" name="Slika 7196" descr="C:\Users\vbaros\AppData\Local\Temp\notes862401\Fotopriloga 9.10.1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Fotopriloga 9.10.14 0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5FFA1EF2" wp14:editId="19820841">
                                  <wp:extent cx="1296000" cy="972000"/>
                                  <wp:effectExtent l="0" t="0" r="0" b="0"/>
                                  <wp:docPr id="7197" name="Slika 7197" descr="C:\Users\vbaros\AppData\Local\Temp\notes8624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IMG_00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2C835B6A" wp14:editId="4656B505">
                                  <wp:extent cx="1296000" cy="972000"/>
                                  <wp:effectExtent l="0" t="0" r="0" b="0"/>
                                  <wp:docPr id="7198" name="Slika 7198" descr="C:\Users\vbaros\AppData\Local\Temp\notes862401\IMGP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IMGP092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076B4D8C" wp14:editId="3A8AA756">
                                  <wp:extent cx="1296000" cy="972000"/>
                                  <wp:effectExtent l="0" t="0" r="0" b="0"/>
                                  <wp:docPr id="7199" name="Slika 7199" descr="C:\Users\vbaros\AppData\Local\Temp\notes862401\~83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830413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14:paraId="367203B6" w14:textId="77777777" w:rsidR="00C00884" w:rsidRDefault="00C00884" w:rsidP="00222069">
                            <w:pPr>
                              <w:rPr>
                                <w14:shadow w14:blurRad="50800" w14:dist="50800" w14:dir="5400000" w14:sx="0" w14:sy="0" w14:kx="0" w14:ky="0" w14:algn="ctr">
                                  <w14:schemeClr w14:val="tx1"/>
                                </w14:shadow>
                              </w:rPr>
                            </w:pPr>
                          </w:p>
                          <w:p w14:paraId="4F053FCC" w14:textId="77777777" w:rsidR="00C00884" w:rsidRPr="00872DE5" w:rsidRDefault="00C00884" w:rsidP="00222069">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14:paraId="176D576B" w14:textId="77777777" w:rsidR="00C00884" w:rsidRPr="00872DE5" w:rsidRDefault="00C00884" w:rsidP="00222069">
                            <w:pPr>
                              <w:rPr>
                                <w:sz w:val="2"/>
                                <w:szCs w:val="2"/>
                                <w14:shadow w14:blurRad="50800" w14:dist="50800" w14:dir="5400000" w14:sx="0" w14:sy="0" w14:kx="0" w14:ky="0" w14:algn="ctr">
                                  <w14:schemeClr w14:val="tx1"/>
                                </w14:shadow>
                              </w:rPr>
                            </w:pPr>
                          </w:p>
                          <w:p w14:paraId="58BF6356" w14:textId="77777777" w:rsidR="00C00884" w:rsidRPr="006A7435" w:rsidRDefault="00C00884" w:rsidP="00222069">
                            <w:pPr>
                              <w:rPr>
                                <w14:shadow w14:blurRad="50800" w14:dist="50800" w14:dir="5400000" w14:sx="0" w14:sy="0" w14:kx="0" w14:ky="0" w14:algn="ctr">
                                  <w14:schemeClr w14:val="tx1"/>
                                </w14:shadow>
                              </w:rPr>
                            </w:pPr>
                          </w:p>
                          <w:p w14:paraId="4152AE50" w14:textId="77777777" w:rsidR="00C00884" w:rsidRDefault="00C00884" w:rsidP="00222069"/>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66D66" id="Pravokotnik 12" o:spid="_x0000_s1026" style="position:absolute;left:0;text-align:left;margin-left:12.4pt;margin-top:325.5pt;width:462pt;height:375pt;z-index:251667456;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" filled="f" stroked="f" strokeweight="1pt">
                <v:textbox inset="10.8pt,0,10.8pt,0">
                  <w:txbxContent>
                    <w:p w14:paraId="53621833" w14:textId="77777777" w:rsidR="00C00884" w:rsidRDefault="00C00884" w:rsidP="00222069"/>
                    <w:p w14:paraId="75472BF3" w14:textId="77777777" w:rsidR="00C00884" w:rsidRDefault="00C00884" w:rsidP="00222069">
                      <w:r w:rsidRPr="006A7435">
                        <w:rPr>
                          <w:noProof/>
                          <w14:shadow w14:blurRad="50800" w14:dist="50800" w14:dir="5400000" w14:sx="0" w14:sy="0" w14:kx="0" w14:ky="0" w14:algn="ctr">
                            <w14:schemeClr w14:val="tx1"/>
                          </w14:shadow>
                        </w:rPr>
                        <w:drawing>
                          <wp:inline distT="0" distB="0" distL="0" distR="0" wp14:anchorId="483498C8" wp14:editId="24D60866">
                            <wp:extent cx="1296000" cy="972000"/>
                            <wp:effectExtent l="0" t="0" r="0" b="0"/>
                            <wp:docPr id="7184" name="Slika 7184" descr="C:\Users\vbaros\AppData\Local\Temp\notes862401\gradbisce_4_Toba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gradbisce_4_Tobacn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6A7435">
                        <w:rPr>
                          <w:noProof/>
                          <w14:shadow w14:blurRad="50800" w14:dist="50800" w14:dir="5400000" w14:sx="0" w14:sy="0" w14:kx="0" w14:ky="0" w14:algn="ctr">
                            <w14:schemeClr w14:val="tx1"/>
                          </w14:shadow>
                        </w:rPr>
                        <w:drawing>
                          <wp:inline distT="0" distB="0" distL="0" distR="0" wp14:anchorId="420CFF6E" wp14:editId="07AFF8A7">
                            <wp:extent cx="1296000" cy="972000"/>
                            <wp:effectExtent l="0" t="0" r="0" b="0"/>
                            <wp:docPr id="7185" name="Slika 7185" descr="C:\Users\vbaros\AppData\Local\Temp\notes862401\gradbisc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gradbisce_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04E2E268" wp14:editId="0F146B0E">
                            <wp:extent cx="1296000" cy="972000"/>
                            <wp:effectExtent l="0" t="0" r="0" b="0"/>
                            <wp:docPr id="7186" name="Slika 7186" descr="C:\Users\vbaros\AppData\Local\Temp\notes862401\gradbis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gradbisce_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1D5B9F33" wp14:editId="5EF73A52">
                            <wp:extent cx="1296000" cy="972000"/>
                            <wp:effectExtent l="0" t="0" r="0" b="0"/>
                            <wp:docPr id="7187" name="Slika 7187" descr="C:\Users\vbaros\AppData\Local\Temp\notes862401\most_Crni_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baros\AppData\Local\Temp\notes862401\most_Crni_kal.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14:paraId="466DF7CC" w14:textId="77777777" w:rsidR="00C00884" w:rsidRDefault="00C00884" w:rsidP="00222069"/>
                    <w:p w14:paraId="03C823F5" w14:textId="77777777" w:rsidR="00C00884" w:rsidRDefault="00C00884" w:rsidP="00222069">
                      <w:pPr>
                        <w:rPr>
                          <w14:shadow w14:blurRad="50800" w14:dist="50800" w14:dir="5400000" w14:sx="0" w14:sy="0" w14:kx="0" w14:ky="0" w14:algn="ctr">
                            <w14:schemeClr w14:val="tx1"/>
                          </w14:shadow>
                        </w:rPr>
                      </w:pPr>
                      <w:r>
                        <w:rPr>
                          <w:rFonts w:ascii="Open Sans" w:hAnsi="Open Sans"/>
                          <w:noProof/>
                        </w:rPr>
                        <w:drawing>
                          <wp:inline distT="0" distB="0" distL="0" distR="0" wp14:anchorId="4D8550FA" wp14:editId="0E8063F6">
                            <wp:extent cx="1296000" cy="972000"/>
                            <wp:effectExtent l="0" t="0" r="0" b="0"/>
                            <wp:docPr id="7188" name="Slika 7188" descr="http://www.chcemdom.com/imgs/geode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hcemdom.com/imgs/geodet_big.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6E877F60" wp14:editId="5F2E69C1">
                            <wp:extent cx="1296000" cy="972000"/>
                            <wp:effectExtent l="0" t="0" r="0" b="0"/>
                            <wp:docPr id="7189" name="Slika 7189" descr="C:\Users\vbaros\AppData\Local\Temp\notes862401\rusenje_1_hi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rusenje_1_hiš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129BEFE7" wp14:editId="034F1BC8">
                            <wp:extent cx="1296000" cy="972000"/>
                            <wp:effectExtent l="0" t="0" r="0" b="0"/>
                            <wp:docPr id="7190" name="Slika 7190" descr="C:\Users\vbaros\AppData\Local\Temp\notes862401\rusenje_2_vik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baros\AppData\Local\Temp\notes862401\rusenje_2_viken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0CE9773D" wp14:editId="73901FBF">
                            <wp:extent cx="1296000" cy="972000"/>
                            <wp:effectExtent l="0" t="0" r="0" b="0"/>
                            <wp:docPr id="7191" name="Slika 7191" descr="C:\Users\vbaros\AppData\Local\Temp\notes862401\gradbisce_3_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baros\AppData\Local\Temp\notes862401\gradbisce_3_TES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14:paraId="30180F20" w14:textId="77777777" w:rsidR="00C00884" w:rsidRDefault="00C00884" w:rsidP="00222069">
                      <w:pPr>
                        <w:rPr>
                          <w14:shadow w14:blurRad="50800" w14:dist="50800" w14:dir="5400000" w14:sx="0" w14:sy="0" w14:kx="0" w14:ky="0" w14:algn="ctr">
                            <w14:schemeClr w14:val="tx1"/>
                          </w14:shadow>
                        </w:rPr>
                      </w:pPr>
                    </w:p>
                    <w:p w14:paraId="2608FD0B" w14:textId="77777777" w:rsidR="00C00884" w:rsidRDefault="00C00884" w:rsidP="00222069">
                      <w:r w:rsidRPr="006A7435">
                        <w:rPr>
                          <w:noProof/>
                        </w:rPr>
                        <w:drawing>
                          <wp:inline distT="0" distB="0" distL="0" distR="0" wp14:anchorId="7B1EE93F" wp14:editId="6BE70527">
                            <wp:extent cx="1296000" cy="972000"/>
                            <wp:effectExtent l="0" t="0" r="0" b="0"/>
                            <wp:docPr id="7192" name="Slika 7192" descr="C:\Users\vbaros\AppData\Local\Temp\notes862401\Simon Pleš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imon Pleško 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18BD9F55" wp14:editId="3D964497">
                            <wp:extent cx="1296000" cy="972000"/>
                            <wp:effectExtent l="0" t="0" r="0" b="0"/>
                            <wp:docPr id="7193" name="Slika 7193" descr="C:\Users\vbaros\AppData\Local\Temp\notes862401\odpadni_avtomo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odpadni_avtomobili.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48D21DFC" wp14:editId="3FD5312D">
                            <wp:extent cx="1296000" cy="972000"/>
                            <wp:effectExtent l="0" t="0" r="0" b="0"/>
                            <wp:docPr id="7194" name="Slika 7194" descr="C:\Users\vbaros\AppData\Local\Temp\notes862401\Slika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lika 03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70CC6303" wp14:editId="6BFF57DC">
                            <wp:extent cx="1296000" cy="972000"/>
                            <wp:effectExtent l="0" t="0" r="0" b="0"/>
                            <wp:docPr id="7195" name="Slika 7195" descr="C:\Users\vbaros\AppData\Local\Temp\notes862401\2014-04-11 12.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2014-04-11 12.17.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14:paraId="41E04E3C" w14:textId="77777777" w:rsidR="00C00884" w:rsidRDefault="00C00884" w:rsidP="00222069"/>
                    <w:p w14:paraId="55263953" w14:textId="77777777" w:rsidR="00C00884" w:rsidRDefault="00C00884" w:rsidP="00222069">
                      <w:r w:rsidRPr="00BD4B15">
                        <w:rPr>
                          <w:noProof/>
                        </w:rPr>
                        <w:drawing>
                          <wp:inline distT="0" distB="0" distL="0" distR="0" wp14:anchorId="3DDA70CF" wp14:editId="00267F9B">
                            <wp:extent cx="1296000" cy="972000"/>
                            <wp:effectExtent l="0" t="0" r="0" b="0"/>
                            <wp:docPr id="7196" name="Slika 7196" descr="C:\Users\vbaros\AppData\Local\Temp\notes862401\Fotopriloga 9.10.1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Fotopriloga 9.10.14 0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5FFA1EF2" wp14:editId="19820841">
                            <wp:extent cx="1296000" cy="972000"/>
                            <wp:effectExtent l="0" t="0" r="0" b="0"/>
                            <wp:docPr id="7197" name="Slika 7197" descr="C:\Users\vbaros\AppData\Local\Temp\notes8624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IMG_00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2C835B6A" wp14:editId="4656B505">
                            <wp:extent cx="1296000" cy="972000"/>
                            <wp:effectExtent l="0" t="0" r="0" b="0"/>
                            <wp:docPr id="7198" name="Slika 7198" descr="C:\Users\vbaros\AppData\Local\Temp\notes862401\IMGP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IMGP092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076B4D8C" wp14:editId="3A8AA756">
                            <wp:extent cx="1296000" cy="972000"/>
                            <wp:effectExtent l="0" t="0" r="0" b="0"/>
                            <wp:docPr id="7199" name="Slika 7199" descr="C:\Users\vbaros\AppData\Local\Temp\notes862401\~83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830413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14:paraId="367203B6" w14:textId="77777777" w:rsidR="00C00884" w:rsidRDefault="00C00884" w:rsidP="00222069">
                      <w:pPr>
                        <w:rPr>
                          <w14:shadow w14:blurRad="50800" w14:dist="50800" w14:dir="5400000" w14:sx="0" w14:sy="0" w14:kx="0" w14:ky="0" w14:algn="ctr">
                            <w14:schemeClr w14:val="tx1"/>
                          </w14:shadow>
                        </w:rPr>
                      </w:pPr>
                    </w:p>
                    <w:p w14:paraId="4F053FCC" w14:textId="77777777" w:rsidR="00C00884" w:rsidRPr="00872DE5" w:rsidRDefault="00C00884" w:rsidP="00222069">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14:paraId="176D576B" w14:textId="77777777" w:rsidR="00C00884" w:rsidRPr="00872DE5" w:rsidRDefault="00C00884" w:rsidP="00222069">
                      <w:pPr>
                        <w:rPr>
                          <w:sz w:val="2"/>
                          <w:szCs w:val="2"/>
                          <w14:shadow w14:blurRad="50800" w14:dist="50800" w14:dir="5400000" w14:sx="0" w14:sy="0" w14:kx="0" w14:ky="0" w14:algn="ctr">
                            <w14:schemeClr w14:val="tx1"/>
                          </w14:shadow>
                        </w:rPr>
                      </w:pPr>
                    </w:p>
                    <w:p w14:paraId="58BF6356" w14:textId="77777777" w:rsidR="00C00884" w:rsidRPr="006A7435" w:rsidRDefault="00C00884" w:rsidP="00222069">
                      <w:pPr>
                        <w:rPr>
                          <w14:shadow w14:blurRad="50800" w14:dist="50800" w14:dir="5400000" w14:sx="0" w14:sy="0" w14:kx="0" w14:ky="0" w14:algn="ctr">
                            <w14:schemeClr w14:val="tx1"/>
                          </w14:shadow>
                        </w:rPr>
                      </w:pPr>
                    </w:p>
                    <w:p w14:paraId="4152AE50" w14:textId="77777777" w:rsidR="00C00884" w:rsidRDefault="00C00884" w:rsidP="00222069"/>
                  </w:txbxContent>
                </v:textbox>
                <w10:wrap type="topAndBottom" anchorx="margin" anchory="page"/>
              </v:rect>
            </w:pict>
          </mc:Fallback>
        </mc:AlternateContent>
      </w:r>
      <w:r w:rsidR="005265CB" w:rsidRPr="00FF40B5">
        <w:rPr>
          <w:noProof/>
          <w:highlight w:val="yellow"/>
        </w:rPr>
        <w:drawing>
          <wp:anchor distT="0" distB="0" distL="114300" distR="114300" simplePos="0" relativeHeight="251659264" behindDoc="0" locked="0" layoutInCell="1" allowOverlap="1" wp14:anchorId="1172B07B" wp14:editId="77E92AF5">
            <wp:simplePos x="0" y="0"/>
            <wp:positionH relativeFrom="page">
              <wp:posOffset>0</wp:posOffset>
            </wp:positionH>
            <wp:positionV relativeFrom="paragraph">
              <wp:posOffset>0</wp:posOffset>
            </wp:positionV>
            <wp:extent cx="7553325" cy="13357225"/>
            <wp:effectExtent l="0" t="0" r="9525" b="0"/>
            <wp:wrapTopAndBottom/>
            <wp:docPr id="7170" name="Picture 2" descr="businesslines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businesslineslight.jpg"/>
                    <pic:cNvPicPr>
                      <a:picLocks noChangeAspect="1"/>
                    </pic:cNvPicPr>
                  </pic:nvPicPr>
                  <pic:blipFill rotWithShape="1">
                    <a:blip r:embed="rId24">
                      <a:extLst>
                        <a:ext uri="{28A0092B-C50C-407E-A947-70E740481C1C}">
                          <a14:useLocalDpi xmlns:a14="http://schemas.microsoft.com/office/drawing/2010/main" val="0"/>
                        </a:ext>
                      </a:extLst>
                    </a:blip>
                    <a:srcRect r="20562"/>
                    <a:stretch/>
                  </pic:blipFill>
                  <pic:spPr bwMode="auto">
                    <a:xfrm>
                      <a:off x="0" y="0"/>
                      <a:ext cx="7553325" cy="133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65CB" w:rsidRPr="00FF40B5">
        <w:rPr>
          <w:noProof/>
          <w:highlight w:val="yellow"/>
        </w:rPr>
        <mc:AlternateContent>
          <mc:Choice Requires="wps">
            <w:drawing>
              <wp:anchor distT="91440" distB="91440" distL="365760" distR="365760" simplePos="0" relativeHeight="251660288" behindDoc="0" locked="0" layoutInCell="1" allowOverlap="1" wp14:anchorId="4721F5C2" wp14:editId="7CDDFDF2">
                <wp:simplePos x="0" y="0"/>
                <wp:positionH relativeFrom="margin">
                  <wp:posOffset>-337820</wp:posOffset>
                </wp:positionH>
                <wp:positionV relativeFrom="bottomMargin">
                  <wp:posOffset>-943610</wp:posOffset>
                </wp:positionV>
                <wp:extent cx="6509385" cy="1334135"/>
                <wp:effectExtent l="0" t="0" r="0" b="0"/>
                <wp:wrapTopAndBottom/>
                <wp:docPr id="15" name="Pravokotnik 15"/>
                <wp:cNvGraphicFramePr/>
                <a:graphic xmlns:a="http://schemas.openxmlformats.org/drawingml/2006/main">
                  <a:graphicData uri="http://schemas.microsoft.com/office/word/2010/wordprocessingShape">
                    <wps:wsp>
                      <wps:cNvSpPr/>
                      <wps:spPr>
                        <a:xfrm>
                          <a:off x="0" y="0"/>
                          <a:ext cx="6509385" cy="13341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E3511C" w14:textId="77777777" w:rsidR="00C00884" w:rsidRDefault="00C00884" w:rsidP="005265CB">
                            <w:pPr>
                              <w:pStyle w:val="Naslovnica0"/>
                              <w:rPr>
                                <w:b/>
                                <w:color w:val="595959" w:themeColor="text1" w:themeTint="A6"/>
                                <w:sz w:val="32"/>
                                <w:szCs w:val="32"/>
                              </w:rPr>
                            </w:pPr>
                          </w:p>
                          <w:p w14:paraId="3551ED8F" w14:textId="77777777" w:rsidR="00C00884" w:rsidRDefault="00C00884" w:rsidP="005265CB">
                            <w:pPr>
                              <w:pStyle w:val="Naslovnica0"/>
                              <w:rPr>
                                <w:b/>
                                <w:color w:val="595959" w:themeColor="text1" w:themeTint="A6"/>
                                <w:sz w:val="32"/>
                                <w:szCs w:val="32"/>
                              </w:rPr>
                            </w:pPr>
                          </w:p>
                          <w:p w14:paraId="06D4B0E0" w14:textId="65D4F1ED" w:rsidR="00C00884" w:rsidRPr="000A4919" w:rsidRDefault="00C00884" w:rsidP="005265CB">
                            <w:pPr>
                              <w:pStyle w:val="Naslovnica0"/>
                              <w:rPr>
                                <w:b/>
                                <w:color w:val="595959" w:themeColor="text1" w:themeTint="A6"/>
                                <w:sz w:val="32"/>
                                <w:szCs w:val="32"/>
                              </w:rPr>
                            </w:pPr>
                            <w:r>
                              <w:rPr>
                                <w:b/>
                                <w:color w:val="595959" w:themeColor="text1" w:themeTint="A6"/>
                                <w:sz w:val="32"/>
                                <w:szCs w:val="32"/>
                              </w:rPr>
                              <w:t>Junij 2018</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1F5C2" id="Pravokotnik 15" o:spid="_x0000_s1027" style="position:absolute;left:0;text-align:left;margin-left:-26.6pt;margin-top:-74.3pt;width:512.55pt;height:105.05pt;z-index:251660288;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" filled="f" stroked="f" strokeweight="1pt">
                <v:textbox inset="10.8pt,0,10.8pt,0">
                  <w:txbxContent>
                    <w:p w14:paraId="70E3511C" w14:textId="77777777" w:rsidR="00C00884" w:rsidRDefault="00C00884" w:rsidP="005265CB">
                      <w:pPr>
                        <w:pStyle w:val="Naslovnica0"/>
                        <w:rPr>
                          <w:b/>
                          <w:color w:val="595959" w:themeColor="text1" w:themeTint="A6"/>
                          <w:sz w:val="32"/>
                          <w:szCs w:val="32"/>
                        </w:rPr>
                      </w:pPr>
                    </w:p>
                    <w:p w14:paraId="3551ED8F" w14:textId="77777777" w:rsidR="00C00884" w:rsidRDefault="00C00884" w:rsidP="005265CB">
                      <w:pPr>
                        <w:pStyle w:val="Naslovnica0"/>
                        <w:rPr>
                          <w:b/>
                          <w:color w:val="595959" w:themeColor="text1" w:themeTint="A6"/>
                          <w:sz w:val="32"/>
                          <w:szCs w:val="32"/>
                        </w:rPr>
                      </w:pPr>
                    </w:p>
                    <w:p w14:paraId="06D4B0E0" w14:textId="65D4F1ED" w:rsidR="00C00884" w:rsidRPr="000A4919" w:rsidRDefault="00C00884" w:rsidP="005265CB">
                      <w:pPr>
                        <w:pStyle w:val="Naslovnica0"/>
                        <w:rPr>
                          <w:b/>
                          <w:color w:val="595959" w:themeColor="text1" w:themeTint="A6"/>
                          <w:sz w:val="32"/>
                          <w:szCs w:val="32"/>
                        </w:rPr>
                      </w:pPr>
                      <w:r>
                        <w:rPr>
                          <w:b/>
                          <w:color w:val="595959" w:themeColor="text1" w:themeTint="A6"/>
                          <w:sz w:val="32"/>
                          <w:szCs w:val="32"/>
                        </w:rPr>
                        <w:t>Junij 2018</w:t>
                      </w:r>
                    </w:p>
                  </w:txbxContent>
                </v:textbox>
                <w10:wrap type="topAndBottom" anchorx="margin" anchory="margin"/>
              </v:rect>
            </w:pict>
          </mc:Fallback>
        </mc:AlternateContent>
      </w:r>
      <w:r w:rsidR="005265CB" w:rsidRPr="00FF40B5">
        <w:rPr>
          <w:noProof/>
          <w:highlight w:val="yellow"/>
        </w:rPr>
        <mc:AlternateContent>
          <mc:Choice Requires="wps">
            <w:drawing>
              <wp:anchor distT="91440" distB="91440" distL="365760" distR="365760" simplePos="0" relativeHeight="251663360" behindDoc="0" locked="0" layoutInCell="1" allowOverlap="1" wp14:anchorId="6B643163" wp14:editId="7DC78232">
                <wp:simplePos x="0" y="0"/>
                <wp:positionH relativeFrom="margin">
                  <wp:posOffset>5080</wp:posOffset>
                </wp:positionH>
                <wp:positionV relativeFrom="page">
                  <wp:posOffset>3981450</wp:posOffset>
                </wp:positionV>
                <wp:extent cx="5867400" cy="4762500"/>
                <wp:effectExtent l="0" t="0" r="0" b="0"/>
                <wp:wrapTopAndBottom/>
                <wp:docPr id="17" name="Pravokotnik 17"/>
                <wp:cNvGraphicFramePr/>
                <a:graphic xmlns:a="http://schemas.openxmlformats.org/drawingml/2006/main">
                  <a:graphicData uri="http://schemas.microsoft.com/office/word/2010/wordprocessingShape">
                    <wps:wsp>
                      <wps:cNvSpPr/>
                      <wps:spPr>
                        <a:xfrm>
                          <a:off x="0" y="0"/>
                          <a:ext cx="5867400" cy="4762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F09F1E" w14:textId="77777777" w:rsidR="00C00884" w:rsidRPr="00872DE5" w:rsidRDefault="00C00884" w:rsidP="005265CB">
                            <w:pPr>
                              <w:rPr>
                                <w14:shadow w14:blurRad="50800" w14:dist="50800" w14:dir="5400000" w14:sx="0" w14:sy="0" w14:kx="0" w14:ky="0" w14:algn="ctr">
                                  <w14:schemeClr w14:val="tx1"/>
                                </w14:shadow>
                              </w:rPr>
                            </w:pPr>
                            <w:r>
                              <w:t xml:space="preserve"> </w:t>
                            </w:r>
                          </w:p>
                          <w:p w14:paraId="4014F380" w14:textId="77777777" w:rsidR="00C00884" w:rsidRPr="00872DE5" w:rsidRDefault="00C00884" w:rsidP="005265CB">
                            <w:pPr>
                              <w:rPr>
                                <w:sz w:val="2"/>
                                <w:szCs w:val="2"/>
                                <w14:shadow w14:blurRad="50800" w14:dist="50800" w14:dir="5400000" w14:sx="0" w14:sy="0" w14:kx="0" w14:ky="0" w14:algn="ctr">
                                  <w14:schemeClr w14:val="tx1"/>
                                </w14:shadow>
                              </w:rPr>
                            </w:pPr>
                          </w:p>
                          <w:p w14:paraId="7ECE58C7" w14:textId="77777777" w:rsidR="00C00884" w:rsidRPr="006A7435" w:rsidRDefault="00C00884" w:rsidP="005265CB">
                            <w:pPr>
                              <w:rPr>
                                <w14:shadow w14:blurRad="50800" w14:dist="50800" w14:dir="5400000" w14:sx="0" w14:sy="0" w14:kx="0" w14:ky="0" w14:algn="ctr">
                                  <w14:schemeClr w14:val="tx1"/>
                                </w14:shadow>
                              </w:rPr>
                            </w:pPr>
                          </w:p>
                          <w:p w14:paraId="4D30BDFB" w14:textId="77777777" w:rsidR="00C00884" w:rsidRDefault="00C00884" w:rsidP="005265CB"/>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43163" id="Pravokotnik 17" o:spid="_x0000_s1028" style="position:absolute;left:0;text-align:left;margin-left:.4pt;margin-top:313.5pt;width:462pt;height:375pt;z-index:251663360;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" filled="f" stroked="f" strokeweight="1pt">
                <v:textbox inset="10.8pt,0,10.8pt,0">
                  <w:txbxContent>
                    <w:p w14:paraId="0EF09F1E" w14:textId="77777777" w:rsidR="00C00884" w:rsidRPr="00872DE5" w:rsidRDefault="00C00884" w:rsidP="005265CB">
                      <w:pPr>
                        <w:rPr>
                          <w14:shadow w14:blurRad="50800" w14:dist="50800" w14:dir="5400000" w14:sx="0" w14:sy="0" w14:kx="0" w14:ky="0" w14:algn="ctr">
                            <w14:schemeClr w14:val="tx1"/>
                          </w14:shadow>
                        </w:rPr>
                      </w:pPr>
                      <w:r>
                        <w:t xml:space="preserve"> </w:t>
                      </w:r>
                    </w:p>
                    <w:p w14:paraId="4014F380" w14:textId="77777777" w:rsidR="00C00884" w:rsidRPr="00872DE5" w:rsidRDefault="00C00884" w:rsidP="005265CB">
                      <w:pPr>
                        <w:rPr>
                          <w:sz w:val="2"/>
                          <w:szCs w:val="2"/>
                          <w14:shadow w14:blurRad="50800" w14:dist="50800" w14:dir="5400000" w14:sx="0" w14:sy="0" w14:kx="0" w14:ky="0" w14:algn="ctr">
                            <w14:schemeClr w14:val="tx1"/>
                          </w14:shadow>
                        </w:rPr>
                      </w:pPr>
                    </w:p>
                    <w:p w14:paraId="7ECE58C7" w14:textId="77777777" w:rsidR="00C00884" w:rsidRPr="006A7435" w:rsidRDefault="00C00884" w:rsidP="005265CB">
                      <w:pPr>
                        <w:rPr>
                          <w14:shadow w14:blurRad="50800" w14:dist="50800" w14:dir="5400000" w14:sx="0" w14:sy="0" w14:kx="0" w14:ky="0" w14:algn="ctr">
                            <w14:schemeClr w14:val="tx1"/>
                          </w14:shadow>
                        </w:rPr>
                      </w:pPr>
                    </w:p>
                    <w:p w14:paraId="4D30BDFB" w14:textId="77777777" w:rsidR="00C00884" w:rsidRDefault="00C00884" w:rsidP="005265CB"/>
                  </w:txbxContent>
                </v:textbox>
                <w10:wrap type="topAndBottom" anchorx="margin" anchory="page"/>
              </v:rect>
            </w:pict>
          </mc:Fallback>
        </mc:AlternateContent>
      </w:r>
      <w:r w:rsidR="005265CB" w:rsidRPr="00FF40B5">
        <w:rPr>
          <w:noProof/>
          <w:highlight w:val="yellow"/>
        </w:rPr>
        <mc:AlternateContent>
          <mc:Choice Requires="wps">
            <w:drawing>
              <wp:anchor distT="91440" distB="91440" distL="365760" distR="365760" simplePos="0" relativeHeight="251661312" behindDoc="0" locked="0" layoutInCell="1" allowOverlap="1" wp14:anchorId="69DAB345" wp14:editId="061C48B1">
                <wp:simplePos x="0" y="0"/>
                <wp:positionH relativeFrom="margin">
                  <wp:align>left</wp:align>
                </wp:positionH>
                <wp:positionV relativeFrom="margin">
                  <wp:align>top</wp:align>
                </wp:positionV>
                <wp:extent cx="6229350" cy="1165225"/>
                <wp:effectExtent l="0" t="0" r="0" b="0"/>
                <wp:wrapTopAndBottom/>
                <wp:docPr id="3" name="Pravokotnik 3"/>
                <wp:cNvGraphicFramePr/>
                <a:graphic xmlns:a="http://schemas.openxmlformats.org/drawingml/2006/main">
                  <a:graphicData uri="http://schemas.microsoft.com/office/word/2010/wordprocessingShape">
                    <wps:wsp>
                      <wps:cNvSpPr/>
                      <wps:spPr>
                        <a:xfrm>
                          <a:off x="0" y="0"/>
                          <a:ext cx="6229350" cy="1165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7539DA" w14:textId="77777777" w:rsidR="00C00884" w:rsidRDefault="00C00884" w:rsidP="005265CB">
                            <w:pPr>
                              <w:autoSpaceDE w:val="0"/>
                              <w:autoSpaceDN w:val="0"/>
                              <w:adjustRightInd w:val="0"/>
                              <w:ind w:firstLine="1701"/>
                              <w:rPr>
                                <w:rFonts w:ascii="Republika" w:hAnsi="Republika" w:cs="Republika"/>
                                <w:color w:val="595959" w:themeColor="text1" w:themeTint="A6"/>
                                <w:sz w:val="23"/>
                                <w:szCs w:val="23"/>
                              </w:rPr>
                            </w:pPr>
                          </w:p>
                          <w:p w14:paraId="2A391638" w14:textId="77777777" w:rsidR="00C00884" w:rsidRDefault="00C00884" w:rsidP="005265CB">
                            <w:pPr>
                              <w:autoSpaceDE w:val="0"/>
                              <w:autoSpaceDN w:val="0"/>
                              <w:adjustRightInd w:val="0"/>
                              <w:ind w:firstLine="1701"/>
                              <w:rPr>
                                <w:rFonts w:ascii="Republika" w:hAnsi="Republika" w:cs="Republika"/>
                                <w:color w:val="595959" w:themeColor="text1" w:themeTint="A6"/>
                                <w:sz w:val="23"/>
                                <w:szCs w:val="23"/>
                              </w:rPr>
                            </w:pPr>
                          </w:p>
                          <w:p w14:paraId="6B163AC2" w14:textId="77777777" w:rsidR="00C00884" w:rsidRPr="00222C10" w:rsidRDefault="00C00884" w:rsidP="005265CB">
                            <w:pPr>
                              <w:autoSpaceDE w:val="0"/>
                              <w:autoSpaceDN w:val="0"/>
                              <w:adjustRightInd w:val="0"/>
                              <w:rPr>
                                <w:rFonts w:cs="Arial"/>
                                <w:color w:val="595959" w:themeColor="text1" w:themeTint="A6"/>
                              </w:rPr>
                            </w:pPr>
                            <w:r w:rsidRPr="00222C10">
                              <w:rPr>
                                <w:rFonts w:cs="Arial"/>
                                <w:color w:val="595959" w:themeColor="text1" w:themeTint="A6"/>
                              </w:rPr>
                              <w:t>REPUBLIKA SLOVENIJA</w:t>
                            </w:r>
                          </w:p>
                          <w:p w14:paraId="4ED90B34" w14:textId="77777777" w:rsidR="00C00884" w:rsidRPr="00222C10" w:rsidRDefault="00C00884" w:rsidP="005265CB">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14:paraId="778FA4ED" w14:textId="77777777" w:rsidR="00C00884" w:rsidRPr="00222C10" w:rsidRDefault="00C00884" w:rsidP="005265CB">
                            <w:pPr>
                              <w:autoSpaceDE w:val="0"/>
                              <w:autoSpaceDN w:val="0"/>
                              <w:adjustRightInd w:val="0"/>
                              <w:rPr>
                                <w:rFonts w:cs="Arial"/>
                                <w:color w:val="595959" w:themeColor="text1" w:themeTint="A6"/>
                              </w:rPr>
                            </w:pPr>
                            <w:r w:rsidRPr="00222C10">
                              <w:rPr>
                                <w:rFonts w:cs="Arial"/>
                                <w:color w:val="595959" w:themeColor="text1" w:themeTint="A6"/>
                              </w:rPr>
                              <w:t>INŠPEKTORAT</w:t>
                            </w:r>
                            <w:r>
                              <w:rPr>
                                <w:rFonts w:cs="Arial"/>
                                <w:color w:val="595959" w:themeColor="text1" w:themeTint="A6"/>
                              </w:rPr>
                              <w:t xml:space="preserve"> </w:t>
                            </w:r>
                            <w:r w:rsidRPr="00222C10">
                              <w:rPr>
                                <w:rFonts w:cs="Arial"/>
                                <w:color w:val="595959" w:themeColor="text1" w:themeTint="A6"/>
                              </w:rPr>
                              <w:t>REPUBLIKE SLOVENIJE ZA OKOLJE IN PROSTOR</w:t>
                            </w:r>
                          </w:p>
                          <w:p w14:paraId="5CB70C89" w14:textId="77777777" w:rsidR="00C00884" w:rsidRPr="00222C10" w:rsidRDefault="00C00884" w:rsidP="005265CB">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p w14:paraId="7568C818" w14:textId="77777777" w:rsidR="00C00884" w:rsidRPr="00B25EA1" w:rsidRDefault="00C00884" w:rsidP="005265CB">
                            <w:pPr>
                              <w:pStyle w:val="Naslovnica0"/>
                              <w:jc w:val="left"/>
                              <w:rPr>
                                <w:b/>
                                <w:color w:val="595959" w:themeColor="text1" w:themeTint="A6"/>
                              </w:rPr>
                            </w:pP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AB345" id="Pravokotnik 3" o:spid="_x0000_s1029" style="position:absolute;left:0;text-align:left;margin-left:0;margin-top:0;width:490.5pt;height:91.75pt;z-index:251661312;visibility:visible;mso-wrap-style:square;mso-width-percent:0;mso-height-percent:0;mso-wrap-distance-left:28.8pt;mso-wrap-distance-top:7.2pt;mso-wrap-distance-right:28.8pt;mso-wrap-distance-bottom:7.2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" filled="f" stroked="f" strokeweight="1pt">
                <v:textbox inset="10.8pt,0,10.8pt,0">
                  <w:txbxContent>
                    <w:p w14:paraId="167539DA" w14:textId="77777777" w:rsidR="00C00884" w:rsidRDefault="00C00884" w:rsidP="005265CB">
                      <w:pPr>
                        <w:autoSpaceDE w:val="0"/>
                        <w:autoSpaceDN w:val="0"/>
                        <w:adjustRightInd w:val="0"/>
                        <w:ind w:firstLine="1701"/>
                        <w:rPr>
                          <w:rFonts w:ascii="Republika" w:hAnsi="Republika" w:cs="Republika"/>
                          <w:color w:val="595959" w:themeColor="text1" w:themeTint="A6"/>
                          <w:sz w:val="23"/>
                          <w:szCs w:val="23"/>
                        </w:rPr>
                      </w:pPr>
                    </w:p>
                    <w:p w14:paraId="2A391638" w14:textId="77777777" w:rsidR="00C00884" w:rsidRDefault="00C00884" w:rsidP="005265CB">
                      <w:pPr>
                        <w:autoSpaceDE w:val="0"/>
                        <w:autoSpaceDN w:val="0"/>
                        <w:adjustRightInd w:val="0"/>
                        <w:ind w:firstLine="1701"/>
                        <w:rPr>
                          <w:rFonts w:ascii="Republika" w:hAnsi="Republika" w:cs="Republika"/>
                          <w:color w:val="595959" w:themeColor="text1" w:themeTint="A6"/>
                          <w:sz w:val="23"/>
                          <w:szCs w:val="23"/>
                        </w:rPr>
                      </w:pPr>
                    </w:p>
                    <w:p w14:paraId="6B163AC2" w14:textId="77777777" w:rsidR="00C00884" w:rsidRPr="00222C10" w:rsidRDefault="00C00884" w:rsidP="005265CB">
                      <w:pPr>
                        <w:autoSpaceDE w:val="0"/>
                        <w:autoSpaceDN w:val="0"/>
                        <w:adjustRightInd w:val="0"/>
                        <w:rPr>
                          <w:rFonts w:cs="Arial"/>
                          <w:color w:val="595959" w:themeColor="text1" w:themeTint="A6"/>
                        </w:rPr>
                      </w:pPr>
                      <w:r w:rsidRPr="00222C10">
                        <w:rPr>
                          <w:rFonts w:cs="Arial"/>
                          <w:color w:val="595959" w:themeColor="text1" w:themeTint="A6"/>
                        </w:rPr>
                        <w:t>REPUBLIKA SLOVENIJA</w:t>
                      </w:r>
                    </w:p>
                    <w:p w14:paraId="4ED90B34" w14:textId="77777777" w:rsidR="00C00884" w:rsidRPr="00222C10" w:rsidRDefault="00C00884" w:rsidP="005265CB">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14:paraId="778FA4ED" w14:textId="77777777" w:rsidR="00C00884" w:rsidRPr="00222C10" w:rsidRDefault="00C00884" w:rsidP="005265CB">
                      <w:pPr>
                        <w:autoSpaceDE w:val="0"/>
                        <w:autoSpaceDN w:val="0"/>
                        <w:adjustRightInd w:val="0"/>
                        <w:rPr>
                          <w:rFonts w:cs="Arial"/>
                          <w:color w:val="595959" w:themeColor="text1" w:themeTint="A6"/>
                        </w:rPr>
                      </w:pPr>
                      <w:r w:rsidRPr="00222C10">
                        <w:rPr>
                          <w:rFonts w:cs="Arial"/>
                          <w:color w:val="595959" w:themeColor="text1" w:themeTint="A6"/>
                        </w:rPr>
                        <w:t>INŠPEKTORAT</w:t>
                      </w:r>
                      <w:r>
                        <w:rPr>
                          <w:rFonts w:cs="Arial"/>
                          <w:color w:val="595959" w:themeColor="text1" w:themeTint="A6"/>
                        </w:rPr>
                        <w:t xml:space="preserve"> </w:t>
                      </w:r>
                      <w:r w:rsidRPr="00222C10">
                        <w:rPr>
                          <w:rFonts w:cs="Arial"/>
                          <w:color w:val="595959" w:themeColor="text1" w:themeTint="A6"/>
                        </w:rPr>
                        <w:t>REPUBLIKE SLOVENIJE ZA OKOLJE IN PROSTOR</w:t>
                      </w:r>
                    </w:p>
                    <w:p w14:paraId="5CB70C89" w14:textId="77777777" w:rsidR="00C00884" w:rsidRPr="00222C10" w:rsidRDefault="00C00884" w:rsidP="005265CB">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p w14:paraId="7568C818" w14:textId="77777777" w:rsidR="00C00884" w:rsidRPr="00B25EA1" w:rsidRDefault="00C00884" w:rsidP="005265CB">
                      <w:pPr>
                        <w:pStyle w:val="Naslovnica0"/>
                        <w:jc w:val="left"/>
                        <w:rPr>
                          <w:b/>
                          <w:color w:val="595959" w:themeColor="text1" w:themeTint="A6"/>
                        </w:rPr>
                      </w:pPr>
                    </w:p>
                  </w:txbxContent>
                </v:textbox>
                <w10:wrap type="topAndBottom" anchorx="margin" anchory="margin"/>
              </v:rect>
            </w:pict>
          </mc:Fallback>
        </mc:AlternateContent>
      </w:r>
      <w:r w:rsidR="005265CB" w:rsidRPr="00FF40B5">
        <w:rPr>
          <w:noProof/>
          <w:highlight w:val="yellow"/>
        </w:rPr>
        <mc:AlternateContent>
          <mc:Choice Requires="wps">
            <w:drawing>
              <wp:anchor distT="91440" distB="91440" distL="365760" distR="365760" simplePos="0" relativeHeight="251664384" behindDoc="0" locked="0" layoutInCell="1" allowOverlap="1" wp14:anchorId="061D73FD" wp14:editId="32F7618A">
                <wp:simplePos x="0" y="0"/>
                <wp:positionH relativeFrom="margin">
                  <wp:align>left</wp:align>
                </wp:positionH>
                <wp:positionV relativeFrom="page">
                  <wp:posOffset>1882775</wp:posOffset>
                </wp:positionV>
                <wp:extent cx="6003925" cy="1569085"/>
                <wp:effectExtent l="0" t="0" r="0" b="12065"/>
                <wp:wrapTopAndBottom/>
                <wp:docPr id="146" name="Pravokotnik 146"/>
                <wp:cNvGraphicFramePr/>
                <a:graphic xmlns:a="http://schemas.openxmlformats.org/drawingml/2006/main">
                  <a:graphicData uri="http://schemas.microsoft.com/office/word/2010/wordprocessingShape">
                    <wps:wsp>
                      <wps:cNvSpPr/>
                      <wps:spPr>
                        <a:xfrm>
                          <a:off x="0" y="0"/>
                          <a:ext cx="6003925" cy="156949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F38134" w14:textId="77777777" w:rsidR="00C00884" w:rsidRDefault="00C00884" w:rsidP="005265CB">
                            <w:pPr>
                              <w:pStyle w:val="Naslovnica0"/>
                              <w:rPr>
                                <w:b/>
                                <w:color w:val="595959" w:themeColor="text1" w:themeTint="A6"/>
                              </w:rPr>
                            </w:pPr>
                          </w:p>
                          <w:p w14:paraId="5AB06BC6" w14:textId="77777777" w:rsidR="00C00884" w:rsidRDefault="00C00884" w:rsidP="005265CB">
                            <w:pPr>
                              <w:pStyle w:val="Naslovnica0"/>
                              <w:rPr>
                                <w:b/>
                                <w:color w:val="595959" w:themeColor="text1" w:themeTint="A6"/>
                              </w:rPr>
                            </w:pPr>
                          </w:p>
                          <w:p w14:paraId="3D237A80" w14:textId="77777777" w:rsidR="00C00884" w:rsidRPr="00A23F58" w:rsidRDefault="00C00884" w:rsidP="005265CB">
                            <w:pPr>
                              <w:pStyle w:val="Naslovnica0"/>
                              <w:rPr>
                                <w:b/>
                                <w:color w:val="595959" w:themeColor="text1" w:themeTint="A6"/>
                              </w:rPr>
                            </w:pPr>
                            <w:r w:rsidRPr="00A23F58">
                              <w:rPr>
                                <w:b/>
                                <w:color w:val="595959" w:themeColor="text1" w:themeTint="A6"/>
                              </w:rPr>
                              <w:t xml:space="preserve">POROČILO O DELU </w:t>
                            </w:r>
                          </w:p>
                          <w:p w14:paraId="151F45BD" w14:textId="77777777" w:rsidR="00C00884" w:rsidRPr="0090259E" w:rsidRDefault="00C00884" w:rsidP="005265CB">
                            <w:pPr>
                              <w:pStyle w:val="Naslovnica0"/>
                              <w:rPr>
                                <w:b/>
                                <w:color w:val="595959" w:themeColor="text1" w:themeTint="A6"/>
                                <w:sz w:val="20"/>
                              </w:rPr>
                            </w:pPr>
                          </w:p>
                          <w:p w14:paraId="6BC310D7" w14:textId="77777777" w:rsidR="00C00884" w:rsidRPr="00A23F58" w:rsidRDefault="00C00884" w:rsidP="005265CB">
                            <w:pPr>
                              <w:pStyle w:val="Naslovnica0"/>
                              <w:rPr>
                                <w:b/>
                                <w:color w:val="595959" w:themeColor="text1" w:themeTint="A6"/>
                              </w:rPr>
                            </w:pPr>
                            <w:r>
                              <w:rPr>
                                <w:b/>
                                <w:color w:val="595959" w:themeColor="text1" w:themeTint="A6"/>
                              </w:rPr>
                              <w:t xml:space="preserve">ZA </w:t>
                            </w:r>
                            <w:r w:rsidRPr="00A23F58">
                              <w:rPr>
                                <w:b/>
                                <w:color w:val="595959" w:themeColor="text1" w:themeTint="A6"/>
                              </w:rPr>
                              <w:t>LETO 201</w:t>
                            </w:r>
                            <w:r>
                              <w:rPr>
                                <w:b/>
                                <w:color w:val="595959" w:themeColor="text1" w:themeTint="A6"/>
                              </w:rPr>
                              <w:t>7</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D73FD" id="Pravokotnik 146" o:spid="_x0000_s1030" style="position:absolute;left:0;text-align:left;margin-left:0;margin-top:148.25pt;width:472.75pt;height:123.55pt;z-index:251664384;visibility:visible;mso-wrap-style:square;mso-width-percent:0;mso-height-percent:0;mso-wrap-distance-left:28.8pt;mso-wrap-distance-top:7.2pt;mso-wrap-distance-right:28.8pt;mso-wrap-distance-bottom:7.2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" filled="f" stroked="f" strokeweight="1pt">
                <v:textbox inset="10.8pt,0,10.8pt,0">
                  <w:txbxContent>
                    <w:p w14:paraId="2AF38134" w14:textId="77777777" w:rsidR="00C00884" w:rsidRDefault="00C00884" w:rsidP="005265CB">
                      <w:pPr>
                        <w:pStyle w:val="Naslovnica0"/>
                        <w:rPr>
                          <w:b/>
                          <w:color w:val="595959" w:themeColor="text1" w:themeTint="A6"/>
                        </w:rPr>
                      </w:pPr>
                    </w:p>
                    <w:p w14:paraId="5AB06BC6" w14:textId="77777777" w:rsidR="00C00884" w:rsidRDefault="00C00884" w:rsidP="005265CB">
                      <w:pPr>
                        <w:pStyle w:val="Naslovnica0"/>
                        <w:rPr>
                          <w:b/>
                          <w:color w:val="595959" w:themeColor="text1" w:themeTint="A6"/>
                        </w:rPr>
                      </w:pPr>
                    </w:p>
                    <w:p w14:paraId="3D237A80" w14:textId="77777777" w:rsidR="00C00884" w:rsidRPr="00A23F58" w:rsidRDefault="00C00884" w:rsidP="005265CB">
                      <w:pPr>
                        <w:pStyle w:val="Naslovnica0"/>
                        <w:rPr>
                          <w:b/>
                          <w:color w:val="595959" w:themeColor="text1" w:themeTint="A6"/>
                        </w:rPr>
                      </w:pPr>
                      <w:r w:rsidRPr="00A23F58">
                        <w:rPr>
                          <w:b/>
                          <w:color w:val="595959" w:themeColor="text1" w:themeTint="A6"/>
                        </w:rPr>
                        <w:t xml:space="preserve">POROČILO O DELU </w:t>
                      </w:r>
                    </w:p>
                    <w:p w14:paraId="151F45BD" w14:textId="77777777" w:rsidR="00C00884" w:rsidRPr="0090259E" w:rsidRDefault="00C00884" w:rsidP="005265CB">
                      <w:pPr>
                        <w:pStyle w:val="Naslovnica0"/>
                        <w:rPr>
                          <w:b/>
                          <w:color w:val="595959" w:themeColor="text1" w:themeTint="A6"/>
                          <w:sz w:val="20"/>
                        </w:rPr>
                      </w:pPr>
                    </w:p>
                    <w:p w14:paraId="6BC310D7" w14:textId="77777777" w:rsidR="00C00884" w:rsidRPr="00A23F58" w:rsidRDefault="00C00884" w:rsidP="005265CB">
                      <w:pPr>
                        <w:pStyle w:val="Naslovnica0"/>
                        <w:rPr>
                          <w:b/>
                          <w:color w:val="595959" w:themeColor="text1" w:themeTint="A6"/>
                        </w:rPr>
                      </w:pPr>
                      <w:r>
                        <w:rPr>
                          <w:b/>
                          <w:color w:val="595959" w:themeColor="text1" w:themeTint="A6"/>
                        </w:rPr>
                        <w:t xml:space="preserve">ZA </w:t>
                      </w:r>
                      <w:r w:rsidRPr="00A23F58">
                        <w:rPr>
                          <w:b/>
                          <w:color w:val="595959" w:themeColor="text1" w:themeTint="A6"/>
                        </w:rPr>
                        <w:t>LETO 201</w:t>
                      </w:r>
                      <w:r>
                        <w:rPr>
                          <w:b/>
                          <w:color w:val="595959" w:themeColor="text1" w:themeTint="A6"/>
                        </w:rPr>
                        <w:t>7</w:t>
                      </w:r>
                    </w:p>
                  </w:txbxContent>
                </v:textbox>
                <w10:wrap type="topAndBottom" anchorx="margin" anchory="page"/>
              </v:rect>
            </w:pict>
          </mc:Fallback>
        </mc:AlternateContent>
      </w:r>
      <w:r w:rsidR="005265CB" w:rsidRPr="00FF40B5">
        <w:rPr>
          <w:noProof/>
          <w:highlight w:val="yellow"/>
        </w:rPr>
        <mc:AlternateContent>
          <mc:Choice Requires="wps">
            <w:drawing>
              <wp:anchor distT="91440" distB="91440" distL="365760" distR="365760" simplePos="0" relativeHeight="251665408" behindDoc="0" locked="0" layoutInCell="1" allowOverlap="1" wp14:anchorId="5765C08D" wp14:editId="7598BDC2">
                <wp:simplePos x="0" y="0"/>
                <wp:positionH relativeFrom="leftMargin">
                  <wp:align>right</wp:align>
                </wp:positionH>
                <wp:positionV relativeFrom="margin">
                  <wp:posOffset>150125</wp:posOffset>
                </wp:positionV>
                <wp:extent cx="586531" cy="818250"/>
                <wp:effectExtent l="0" t="0" r="0" b="1270"/>
                <wp:wrapTopAndBottom/>
                <wp:docPr id="16" name="Pravokotnik 16"/>
                <wp:cNvGraphicFramePr/>
                <a:graphic xmlns:a="http://schemas.openxmlformats.org/drawingml/2006/main">
                  <a:graphicData uri="http://schemas.microsoft.com/office/word/2010/wordprocessingShape">
                    <wps:wsp>
                      <wps:cNvSpPr/>
                      <wps:spPr>
                        <a:xfrm>
                          <a:off x="0" y="0"/>
                          <a:ext cx="586531" cy="8182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8CFB0" w14:textId="77777777" w:rsidR="00C00884" w:rsidRPr="00A23F58" w:rsidRDefault="00C00884" w:rsidP="005265CB">
                            <w:pPr>
                              <w:pStyle w:val="Naslovnica0"/>
                              <w:rPr>
                                <w:b/>
                                <w:color w:val="595959" w:themeColor="text1" w:themeTint="A6"/>
                              </w:rPr>
                            </w:pPr>
                            <w:r w:rsidRPr="00AD08A5">
                              <w:rPr>
                                <w:b/>
                                <w:noProof/>
                                <w:color w:val="595959" w:themeColor="text1" w:themeTint="A6"/>
                              </w:rPr>
                              <w:drawing>
                                <wp:inline distT="0" distB="0" distL="0" distR="0" wp14:anchorId="6F831270" wp14:editId="126742EF">
                                  <wp:extent cx="304469" cy="374167"/>
                                  <wp:effectExtent l="0" t="0" r="635" b="6985"/>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a:extLst/>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5C08D" id="Pravokotnik 16" o:spid="_x0000_s1031" style="position:absolute;left:0;text-align:left;margin-left:-5pt;margin-top:11.8pt;width:46.2pt;height:64.45pt;z-index:251665408;visibility:visible;mso-wrap-style:square;mso-width-percent:0;mso-height-percent:0;mso-wrap-distance-left:28.8pt;mso-wrap-distance-top:7.2pt;mso-wrap-distance-right:28.8pt;mso-wrap-distance-bottom:7.2pt;mso-position-horizontal:right;mso-position-horizontal-relative:lef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" filled="f" stroked="f" strokeweight="1pt">
                <v:textbox inset="10.8pt,0,10.8pt,0">
                  <w:txbxContent>
                    <w:p w14:paraId="3D18CFB0" w14:textId="77777777" w:rsidR="00C00884" w:rsidRPr="00A23F58" w:rsidRDefault="00C00884" w:rsidP="005265CB">
                      <w:pPr>
                        <w:pStyle w:val="Naslovnica0"/>
                        <w:rPr>
                          <w:b/>
                          <w:color w:val="595959" w:themeColor="text1" w:themeTint="A6"/>
                        </w:rPr>
                      </w:pPr>
                      <w:r w:rsidRPr="00AD08A5">
                        <w:rPr>
                          <w:b/>
                          <w:noProof/>
                          <w:color w:val="595959" w:themeColor="text1" w:themeTint="A6"/>
                        </w:rPr>
                        <w:drawing>
                          <wp:inline distT="0" distB="0" distL="0" distR="0" wp14:anchorId="6F831270" wp14:editId="126742EF">
                            <wp:extent cx="304469" cy="374167"/>
                            <wp:effectExtent l="0" t="0" r="635" b="6985"/>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a:extLst/>
                                  </pic:spPr>
                                </pic:pic>
                              </a:graphicData>
                            </a:graphic>
                          </wp:inline>
                        </w:drawing>
                      </w:r>
                    </w:p>
                  </w:txbxContent>
                </v:textbox>
                <w10:wrap type="topAndBottom" anchorx="margin" anchory="margin"/>
              </v:rect>
            </w:pict>
          </mc:Fallback>
        </mc:AlternateContent>
      </w:r>
    </w:p>
    <w:p w14:paraId="71FA3E81" w14:textId="77777777" w:rsidR="005265CB" w:rsidRPr="00FF40B5" w:rsidRDefault="005265CB" w:rsidP="005265CB">
      <w:pPr>
        <w:spacing w:after="160" w:line="259" w:lineRule="auto"/>
        <w:jc w:val="left"/>
        <w:rPr>
          <w:b/>
          <w:sz w:val="32"/>
          <w:szCs w:val="32"/>
          <w:highlight w:val="yellow"/>
        </w:rPr>
      </w:pPr>
      <w:r w:rsidRPr="00FF40B5">
        <w:rPr>
          <w:b/>
          <w:sz w:val="32"/>
          <w:szCs w:val="32"/>
          <w:highlight w:val="yellow"/>
        </w:rPr>
        <w:lastRenderedPageBreak/>
        <w:br w:type="page"/>
      </w:r>
    </w:p>
    <w:p w14:paraId="283CDF7D" w14:textId="77777777" w:rsidR="005265CB" w:rsidRPr="00FF40B5" w:rsidRDefault="005265CB" w:rsidP="005265CB">
      <w:pPr>
        <w:rPr>
          <w:b/>
          <w:sz w:val="4"/>
          <w:szCs w:val="4"/>
          <w:highlight w:val="yellow"/>
        </w:rPr>
      </w:pPr>
      <w:r w:rsidRPr="00FF40B5">
        <w:rPr>
          <w:b/>
          <w:noProof/>
          <w:sz w:val="4"/>
          <w:szCs w:val="4"/>
          <w:highlight w:val="yellow"/>
        </w:rPr>
        <w:lastRenderedPageBreak/>
        <mc:AlternateContent>
          <mc:Choice Requires="wps">
            <w:drawing>
              <wp:anchor distT="360045" distB="540385" distL="0" distR="0" simplePos="0" relativeHeight="251662336" behindDoc="0" locked="0" layoutInCell="1" allowOverlap="1" wp14:anchorId="7FB4A1D3" wp14:editId="4FB120A6">
                <wp:simplePos x="0" y="0"/>
                <wp:positionH relativeFrom="column">
                  <wp:posOffset>-3810</wp:posOffset>
                </wp:positionH>
                <wp:positionV relativeFrom="paragraph">
                  <wp:posOffset>786130</wp:posOffset>
                </wp:positionV>
                <wp:extent cx="2838450" cy="209550"/>
                <wp:effectExtent l="635" t="0" r="0" b="0"/>
                <wp:wrapNone/>
                <wp:docPr id="6" name="Polje z besedilom 6" descr="Prostor za vnos naslovnik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F7010" w14:textId="77777777" w:rsidR="00C00884" w:rsidRPr="00F718F5" w:rsidRDefault="00C00884" w:rsidP="005265C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B4A1D3" id="_x0000_t202" coordsize="21600,21600" o:spt="202" path="m,l,21600r21600,l21600,xe">
                <v:stroke joinstyle="miter"/>
                <v:path gradientshapeok="t" o:connecttype="rect"/>
              </v:shapetype>
              <v:shape id="Polje z besedilom 6" o:spid="_x0000_s1032" type="#_x0000_t202" alt="Prostor za vnos naslovnika&#10;" style="position:absolute;left:0;text-align:left;margin-left:-.3pt;margin-top:61.9pt;width:223.5pt;height:16.5pt;z-index:251662336;visibility:visible;mso-wrap-style:square;mso-width-percent:0;mso-height-percent:0;mso-wrap-distance-left:0;mso-wrap-distance-top:28.35pt;mso-wrap-distance-right:0;mso-wrap-distance-bottom:42.5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" filled="f" stroked="f">
                <v:textbox inset="0,0,0,0">
                  <w:txbxContent>
                    <w:p w14:paraId="068F7010" w14:textId="77777777" w:rsidR="00C00884" w:rsidRPr="00F718F5" w:rsidRDefault="00C00884" w:rsidP="005265CB"/>
                  </w:txbxContent>
                </v:textbox>
              </v:shape>
            </w:pict>
          </mc:Fallback>
        </mc:AlternateContent>
      </w:r>
    </w:p>
    <w:p w14:paraId="4256855E" w14:textId="77777777" w:rsidR="005265CB" w:rsidRPr="00E276DE" w:rsidRDefault="005265CB" w:rsidP="005265CB">
      <w:pPr>
        <w:pStyle w:val="Kazalovsebine1"/>
        <w:rPr>
          <w:noProof w:val="0"/>
        </w:rPr>
      </w:pPr>
      <w:r w:rsidRPr="00E276DE">
        <w:rPr>
          <w:noProof w:val="0"/>
        </w:rPr>
        <w:t>KAZALO</w:t>
      </w:r>
    </w:p>
    <w:p w14:paraId="0C474184" w14:textId="77777777" w:rsidR="005265CB" w:rsidRPr="00E276DE" w:rsidRDefault="005265CB" w:rsidP="005265CB">
      <w:pPr>
        <w:pStyle w:val="Kazalovsebine1"/>
        <w:rPr>
          <w:b w:val="0"/>
          <w:noProof w:val="0"/>
        </w:rPr>
      </w:pPr>
    </w:p>
    <w:p w14:paraId="662EBF90" w14:textId="2CE6088B" w:rsidR="00462C88" w:rsidRDefault="005265CB">
      <w:pPr>
        <w:pStyle w:val="Kazalovsebine1"/>
        <w:rPr>
          <w:rStyle w:val="Hiperpovezava"/>
        </w:rPr>
      </w:pPr>
      <w:r w:rsidRPr="00FF40B5">
        <w:rPr>
          <w:b w:val="0"/>
          <w:noProof w:val="0"/>
          <w:highlight w:val="yellow"/>
        </w:rPr>
        <w:fldChar w:fldCharType="begin"/>
      </w:r>
      <w:r w:rsidRPr="00FF40B5">
        <w:rPr>
          <w:b w:val="0"/>
          <w:noProof w:val="0"/>
          <w:highlight w:val="yellow"/>
        </w:rPr>
        <w:instrText xml:space="preserve"> TOC \o "1-4" \h \z \u </w:instrText>
      </w:r>
      <w:r w:rsidRPr="00FF40B5">
        <w:rPr>
          <w:b w:val="0"/>
          <w:noProof w:val="0"/>
          <w:highlight w:val="yellow"/>
        </w:rPr>
        <w:fldChar w:fldCharType="separate"/>
      </w:r>
      <w:hyperlink w:anchor="_Toc516642440" w:history="1">
        <w:r w:rsidR="00462C88" w:rsidRPr="003B0C60">
          <w:rPr>
            <w:rStyle w:val="Hiperpovezava"/>
          </w:rPr>
          <w:t>1</w:t>
        </w:r>
        <w:r w:rsidR="00462C88">
          <w:rPr>
            <w:rFonts w:asciiTheme="minorHAnsi" w:eastAsiaTheme="minorEastAsia" w:hAnsiTheme="minorHAnsi" w:cstheme="minorBidi"/>
            <w:b w:val="0"/>
            <w:color w:val="auto"/>
          </w:rPr>
          <w:tab/>
        </w:r>
        <w:r w:rsidR="00462C88" w:rsidRPr="003B0C60">
          <w:rPr>
            <w:rStyle w:val="Hiperpovezava"/>
          </w:rPr>
          <w:t>UVOD</w:t>
        </w:r>
        <w:r w:rsidR="00462C88">
          <w:rPr>
            <w:webHidden/>
          </w:rPr>
          <w:tab/>
        </w:r>
        <w:r w:rsidR="00462C88">
          <w:rPr>
            <w:webHidden/>
          </w:rPr>
          <w:fldChar w:fldCharType="begin"/>
        </w:r>
        <w:r w:rsidR="00462C88">
          <w:rPr>
            <w:webHidden/>
          </w:rPr>
          <w:instrText xml:space="preserve"> PAGEREF _Toc516642440 \h </w:instrText>
        </w:r>
        <w:r w:rsidR="00462C88">
          <w:rPr>
            <w:webHidden/>
          </w:rPr>
        </w:r>
        <w:r w:rsidR="00462C88">
          <w:rPr>
            <w:webHidden/>
          </w:rPr>
          <w:fldChar w:fldCharType="separate"/>
        </w:r>
        <w:r w:rsidR="00337487">
          <w:rPr>
            <w:webHidden/>
          </w:rPr>
          <w:t>1</w:t>
        </w:r>
        <w:r w:rsidR="00462C88">
          <w:rPr>
            <w:webHidden/>
          </w:rPr>
          <w:fldChar w:fldCharType="end"/>
        </w:r>
      </w:hyperlink>
    </w:p>
    <w:p w14:paraId="60783F2C" w14:textId="77777777" w:rsidR="00462C88" w:rsidRPr="00462C88" w:rsidRDefault="00462C88" w:rsidP="00462C88">
      <w:pPr>
        <w:rPr>
          <w:rFonts w:eastAsiaTheme="minorEastAsia"/>
          <w:noProof/>
        </w:rPr>
      </w:pPr>
    </w:p>
    <w:p w14:paraId="2A77DDE4" w14:textId="04FFCC78" w:rsidR="00462C88" w:rsidRDefault="00462C88">
      <w:pPr>
        <w:pStyle w:val="Kazalovsebine1"/>
        <w:rPr>
          <w:rStyle w:val="Hiperpovezava"/>
        </w:rPr>
      </w:pPr>
      <w:hyperlink w:anchor="_Toc516642441" w:history="1">
        <w:r w:rsidRPr="003B0C60">
          <w:rPr>
            <w:rStyle w:val="Hiperpovezava"/>
          </w:rPr>
          <w:t>2</w:t>
        </w:r>
        <w:r>
          <w:rPr>
            <w:rFonts w:asciiTheme="minorHAnsi" w:eastAsiaTheme="minorEastAsia" w:hAnsiTheme="minorHAnsi" w:cstheme="minorBidi"/>
            <w:b w:val="0"/>
            <w:color w:val="auto"/>
          </w:rPr>
          <w:tab/>
        </w:r>
        <w:r w:rsidRPr="003B0C60">
          <w:rPr>
            <w:rStyle w:val="Hiperpovezava"/>
          </w:rPr>
          <w:t>ORGANIZACIJA IN KADRI</w:t>
        </w:r>
        <w:r>
          <w:rPr>
            <w:webHidden/>
          </w:rPr>
          <w:tab/>
        </w:r>
        <w:r>
          <w:rPr>
            <w:webHidden/>
          </w:rPr>
          <w:fldChar w:fldCharType="begin"/>
        </w:r>
        <w:r>
          <w:rPr>
            <w:webHidden/>
          </w:rPr>
          <w:instrText xml:space="preserve"> PAGEREF _Toc516642441 \h </w:instrText>
        </w:r>
        <w:r>
          <w:rPr>
            <w:webHidden/>
          </w:rPr>
        </w:r>
        <w:r>
          <w:rPr>
            <w:webHidden/>
          </w:rPr>
          <w:fldChar w:fldCharType="separate"/>
        </w:r>
        <w:r w:rsidR="00337487">
          <w:rPr>
            <w:webHidden/>
          </w:rPr>
          <w:t>2</w:t>
        </w:r>
        <w:r>
          <w:rPr>
            <w:webHidden/>
          </w:rPr>
          <w:fldChar w:fldCharType="end"/>
        </w:r>
      </w:hyperlink>
    </w:p>
    <w:p w14:paraId="538840DB" w14:textId="7BDEF783"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442" w:history="1">
        <w:r w:rsidRPr="003B0C60">
          <w:rPr>
            <w:rStyle w:val="Hiperpovezava"/>
            <w:noProof/>
          </w:rPr>
          <w:t>2.1</w:t>
        </w:r>
        <w:r>
          <w:rPr>
            <w:rFonts w:asciiTheme="minorHAnsi" w:eastAsiaTheme="minorEastAsia" w:hAnsiTheme="minorHAnsi" w:cstheme="minorBidi"/>
            <w:noProof/>
            <w:sz w:val="22"/>
            <w:szCs w:val="22"/>
          </w:rPr>
          <w:tab/>
        </w:r>
        <w:r w:rsidRPr="003B0C60">
          <w:rPr>
            <w:rStyle w:val="Hiperpovezava"/>
            <w:noProof/>
          </w:rPr>
          <w:t>ORGANIZIRANOST</w:t>
        </w:r>
        <w:r>
          <w:rPr>
            <w:noProof/>
            <w:webHidden/>
          </w:rPr>
          <w:tab/>
        </w:r>
        <w:r>
          <w:rPr>
            <w:noProof/>
            <w:webHidden/>
          </w:rPr>
          <w:fldChar w:fldCharType="begin"/>
        </w:r>
        <w:r>
          <w:rPr>
            <w:noProof/>
            <w:webHidden/>
          </w:rPr>
          <w:instrText xml:space="preserve"> PAGEREF _Toc516642442 \h </w:instrText>
        </w:r>
        <w:r>
          <w:rPr>
            <w:noProof/>
            <w:webHidden/>
          </w:rPr>
        </w:r>
        <w:r>
          <w:rPr>
            <w:noProof/>
            <w:webHidden/>
          </w:rPr>
          <w:fldChar w:fldCharType="separate"/>
        </w:r>
        <w:r w:rsidR="00337487">
          <w:rPr>
            <w:noProof/>
            <w:webHidden/>
          </w:rPr>
          <w:t>2</w:t>
        </w:r>
        <w:r>
          <w:rPr>
            <w:noProof/>
            <w:webHidden/>
          </w:rPr>
          <w:fldChar w:fldCharType="end"/>
        </w:r>
      </w:hyperlink>
    </w:p>
    <w:p w14:paraId="2D2CE0E9" w14:textId="747F131D" w:rsidR="00462C88" w:rsidRDefault="00462C88">
      <w:pPr>
        <w:pStyle w:val="Kazalovsebine2"/>
        <w:tabs>
          <w:tab w:val="left" w:pos="880"/>
          <w:tab w:val="right" w:leader="dot" w:pos="9062"/>
        </w:tabs>
        <w:rPr>
          <w:rStyle w:val="Hiperpovezava"/>
          <w:noProof/>
        </w:rPr>
      </w:pPr>
      <w:hyperlink w:anchor="_Toc516642443" w:history="1">
        <w:r w:rsidRPr="003B0C60">
          <w:rPr>
            <w:rStyle w:val="Hiperpovezava"/>
            <w:noProof/>
          </w:rPr>
          <w:t>2.2</w:t>
        </w:r>
        <w:r>
          <w:rPr>
            <w:rFonts w:asciiTheme="minorHAnsi" w:eastAsiaTheme="minorEastAsia" w:hAnsiTheme="minorHAnsi" w:cstheme="minorBidi"/>
            <w:noProof/>
            <w:sz w:val="22"/>
            <w:szCs w:val="22"/>
          </w:rPr>
          <w:tab/>
        </w:r>
        <w:r w:rsidRPr="003B0C60">
          <w:rPr>
            <w:rStyle w:val="Hiperpovezava"/>
            <w:noProof/>
          </w:rPr>
          <w:t>KADROVSKA STRUKTURA</w:t>
        </w:r>
        <w:r>
          <w:rPr>
            <w:noProof/>
            <w:webHidden/>
          </w:rPr>
          <w:tab/>
        </w:r>
        <w:r>
          <w:rPr>
            <w:noProof/>
            <w:webHidden/>
          </w:rPr>
          <w:fldChar w:fldCharType="begin"/>
        </w:r>
        <w:r>
          <w:rPr>
            <w:noProof/>
            <w:webHidden/>
          </w:rPr>
          <w:instrText xml:space="preserve"> PAGEREF _Toc516642443 \h </w:instrText>
        </w:r>
        <w:r>
          <w:rPr>
            <w:noProof/>
            <w:webHidden/>
          </w:rPr>
        </w:r>
        <w:r>
          <w:rPr>
            <w:noProof/>
            <w:webHidden/>
          </w:rPr>
          <w:fldChar w:fldCharType="separate"/>
        </w:r>
        <w:r w:rsidR="00337487">
          <w:rPr>
            <w:noProof/>
            <w:webHidden/>
          </w:rPr>
          <w:t>2</w:t>
        </w:r>
        <w:r>
          <w:rPr>
            <w:noProof/>
            <w:webHidden/>
          </w:rPr>
          <w:fldChar w:fldCharType="end"/>
        </w:r>
      </w:hyperlink>
    </w:p>
    <w:p w14:paraId="47CBCCEE" w14:textId="77777777" w:rsidR="00462C88" w:rsidRPr="00462C88" w:rsidRDefault="00462C88" w:rsidP="00462C88">
      <w:pPr>
        <w:rPr>
          <w:rFonts w:eastAsiaTheme="minorEastAsia"/>
          <w:noProof/>
        </w:rPr>
      </w:pPr>
    </w:p>
    <w:p w14:paraId="2DBD0BD5" w14:textId="79952481" w:rsidR="00462C88" w:rsidRDefault="00462C88">
      <w:pPr>
        <w:pStyle w:val="Kazalovsebine1"/>
        <w:rPr>
          <w:rFonts w:asciiTheme="minorHAnsi" w:eastAsiaTheme="minorEastAsia" w:hAnsiTheme="minorHAnsi" w:cstheme="minorBidi"/>
          <w:b w:val="0"/>
          <w:color w:val="auto"/>
        </w:rPr>
      </w:pPr>
      <w:hyperlink w:anchor="_Toc516642444" w:history="1">
        <w:r w:rsidRPr="003B0C60">
          <w:rPr>
            <w:rStyle w:val="Hiperpovezava"/>
          </w:rPr>
          <w:t>3</w:t>
        </w:r>
        <w:r>
          <w:rPr>
            <w:rFonts w:asciiTheme="minorHAnsi" w:eastAsiaTheme="minorEastAsia" w:hAnsiTheme="minorHAnsi" w:cstheme="minorBidi"/>
            <w:b w:val="0"/>
            <w:color w:val="auto"/>
          </w:rPr>
          <w:tab/>
        </w:r>
        <w:r w:rsidRPr="003B0C60">
          <w:rPr>
            <w:rStyle w:val="Hiperpovezava"/>
          </w:rPr>
          <w:t>SLUŽBA ZA SKUPNE IN PRAVNE ZADEVE</w:t>
        </w:r>
        <w:r>
          <w:rPr>
            <w:webHidden/>
          </w:rPr>
          <w:tab/>
        </w:r>
        <w:r>
          <w:rPr>
            <w:webHidden/>
          </w:rPr>
          <w:fldChar w:fldCharType="begin"/>
        </w:r>
        <w:r>
          <w:rPr>
            <w:webHidden/>
          </w:rPr>
          <w:instrText xml:space="preserve"> PAGEREF _Toc516642444 \h </w:instrText>
        </w:r>
        <w:r>
          <w:rPr>
            <w:webHidden/>
          </w:rPr>
        </w:r>
        <w:r>
          <w:rPr>
            <w:webHidden/>
          </w:rPr>
          <w:fldChar w:fldCharType="separate"/>
        </w:r>
        <w:r w:rsidR="00337487">
          <w:rPr>
            <w:webHidden/>
          </w:rPr>
          <w:t>5</w:t>
        </w:r>
        <w:r>
          <w:rPr>
            <w:webHidden/>
          </w:rPr>
          <w:fldChar w:fldCharType="end"/>
        </w:r>
      </w:hyperlink>
    </w:p>
    <w:p w14:paraId="487BC544" w14:textId="2F6A2AE3"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445" w:history="1">
        <w:r w:rsidRPr="003B0C60">
          <w:rPr>
            <w:rStyle w:val="Hiperpovezava"/>
            <w:noProof/>
          </w:rPr>
          <w:t>3.1</w:t>
        </w:r>
        <w:r>
          <w:rPr>
            <w:rFonts w:asciiTheme="minorHAnsi" w:eastAsiaTheme="minorEastAsia" w:hAnsiTheme="minorHAnsi" w:cstheme="minorBidi"/>
            <w:noProof/>
            <w:sz w:val="22"/>
            <w:szCs w:val="22"/>
          </w:rPr>
          <w:tab/>
        </w:r>
        <w:r w:rsidRPr="003B0C60">
          <w:rPr>
            <w:rStyle w:val="Hiperpovezava"/>
            <w:noProof/>
          </w:rPr>
          <w:t>IZOBRAŽEVANJE</w:t>
        </w:r>
        <w:r>
          <w:rPr>
            <w:noProof/>
            <w:webHidden/>
          </w:rPr>
          <w:tab/>
        </w:r>
        <w:r>
          <w:rPr>
            <w:noProof/>
            <w:webHidden/>
          </w:rPr>
          <w:fldChar w:fldCharType="begin"/>
        </w:r>
        <w:r>
          <w:rPr>
            <w:noProof/>
            <w:webHidden/>
          </w:rPr>
          <w:instrText xml:space="preserve"> PAGEREF _Toc516642445 \h </w:instrText>
        </w:r>
        <w:r>
          <w:rPr>
            <w:noProof/>
            <w:webHidden/>
          </w:rPr>
        </w:r>
        <w:r>
          <w:rPr>
            <w:noProof/>
            <w:webHidden/>
          </w:rPr>
          <w:fldChar w:fldCharType="separate"/>
        </w:r>
        <w:r w:rsidR="00337487">
          <w:rPr>
            <w:noProof/>
            <w:webHidden/>
          </w:rPr>
          <w:t>6</w:t>
        </w:r>
        <w:r>
          <w:rPr>
            <w:noProof/>
            <w:webHidden/>
          </w:rPr>
          <w:fldChar w:fldCharType="end"/>
        </w:r>
      </w:hyperlink>
    </w:p>
    <w:p w14:paraId="4F4BA834" w14:textId="60E34858"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446" w:history="1">
        <w:r w:rsidRPr="003B0C60">
          <w:rPr>
            <w:rStyle w:val="Hiperpovezava"/>
            <w:noProof/>
          </w:rPr>
          <w:t>3.2</w:t>
        </w:r>
        <w:r>
          <w:rPr>
            <w:rFonts w:asciiTheme="minorHAnsi" w:eastAsiaTheme="minorEastAsia" w:hAnsiTheme="minorHAnsi" w:cstheme="minorBidi"/>
            <w:noProof/>
            <w:sz w:val="22"/>
            <w:szCs w:val="22"/>
          </w:rPr>
          <w:tab/>
        </w:r>
        <w:r w:rsidRPr="003B0C60">
          <w:rPr>
            <w:rStyle w:val="Hiperpovezava"/>
            <w:noProof/>
          </w:rPr>
          <w:t>TEHNIČNA OPREMLJENOST ZA DELO</w:t>
        </w:r>
        <w:r>
          <w:rPr>
            <w:noProof/>
            <w:webHidden/>
          </w:rPr>
          <w:tab/>
        </w:r>
        <w:r>
          <w:rPr>
            <w:noProof/>
            <w:webHidden/>
          </w:rPr>
          <w:fldChar w:fldCharType="begin"/>
        </w:r>
        <w:r>
          <w:rPr>
            <w:noProof/>
            <w:webHidden/>
          </w:rPr>
          <w:instrText xml:space="preserve"> PAGEREF _Toc516642446 \h </w:instrText>
        </w:r>
        <w:r>
          <w:rPr>
            <w:noProof/>
            <w:webHidden/>
          </w:rPr>
        </w:r>
        <w:r>
          <w:rPr>
            <w:noProof/>
            <w:webHidden/>
          </w:rPr>
          <w:fldChar w:fldCharType="separate"/>
        </w:r>
        <w:r w:rsidR="00337487">
          <w:rPr>
            <w:noProof/>
            <w:webHidden/>
          </w:rPr>
          <w:t>6</w:t>
        </w:r>
        <w:r>
          <w:rPr>
            <w:noProof/>
            <w:webHidden/>
          </w:rPr>
          <w:fldChar w:fldCharType="end"/>
        </w:r>
      </w:hyperlink>
    </w:p>
    <w:p w14:paraId="2480BF50" w14:textId="69057330"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447" w:history="1">
        <w:r w:rsidRPr="003B0C60">
          <w:rPr>
            <w:rStyle w:val="Hiperpovezava"/>
            <w:noProof/>
          </w:rPr>
          <w:t>3.3</w:t>
        </w:r>
        <w:r>
          <w:rPr>
            <w:rFonts w:asciiTheme="minorHAnsi" w:eastAsiaTheme="minorEastAsia" w:hAnsiTheme="minorHAnsi" w:cstheme="minorBidi"/>
            <w:noProof/>
            <w:sz w:val="22"/>
            <w:szCs w:val="22"/>
          </w:rPr>
          <w:tab/>
        </w:r>
        <w:r w:rsidRPr="003B0C60">
          <w:rPr>
            <w:rStyle w:val="Hiperpovezava"/>
            <w:noProof/>
          </w:rPr>
          <w:t>FINANČNA SREDSTVA IN REALIZACIJA</w:t>
        </w:r>
        <w:r>
          <w:rPr>
            <w:noProof/>
            <w:webHidden/>
          </w:rPr>
          <w:tab/>
        </w:r>
        <w:r>
          <w:rPr>
            <w:noProof/>
            <w:webHidden/>
          </w:rPr>
          <w:fldChar w:fldCharType="begin"/>
        </w:r>
        <w:r>
          <w:rPr>
            <w:noProof/>
            <w:webHidden/>
          </w:rPr>
          <w:instrText xml:space="preserve"> PAGEREF _Toc516642447 \h </w:instrText>
        </w:r>
        <w:r>
          <w:rPr>
            <w:noProof/>
            <w:webHidden/>
          </w:rPr>
        </w:r>
        <w:r>
          <w:rPr>
            <w:noProof/>
            <w:webHidden/>
          </w:rPr>
          <w:fldChar w:fldCharType="separate"/>
        </w:r>
        <w:r w:rsidR="00337487">
          <w:rPr>
            <w:noProof/>
            <w:webHidden/>
          </w:rPr>
          <w:t>6</w:t>
        </w:r>
        <w:r>
          <w:rPr>
            <w:noProof/>
            <w:webHidden/>
          </w:rPr>
          <w:fldChar w:fldCharType="end"/>
        </w:r>
      </w:hyperlink>
    </w:p>
    <w:p w14:paraId="7A383388" w14:textId="33F056CD"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448" w:history="1">
        <w:r w:rsidRPr="003B0C60">
          <w:rPr>
            <w:rStyle w:val="Hiperpovezava"/>
            <w:noProof/>
          </w:rPr>
          <w:t>3.4</w:t>
        </w:r>
        <w:r>
          <w:rPr>
            <w:rFonts w:asciiTheme="minorHAnsi" w:eastAsiaTheme="minorEastAsia" w:hAnsiTheme="minorHAnsi" w:cstheme="minorBidi"/>
            <w:noProof/>
            <w:sz w:val="22"/>
            <w:szCs w:val="22"/>
          </w:rPr>
          <w:tab/>
        </w:r>
        <w:r w:rsidRPr="003B0C60">
          <w:rPr>
            <w:rStyle w:val="Hiperpovezava"/>
            <w:noProof/>
          </w:rPr>
          <w:t>POSTOPEK JAVNIH NAROČIL</w:t>
        </w:r>
        <w:r>
          <w:rPr>
            <w:noProof/>
            <w:webHidden/>
          </w:rPr>
          <w:tab/>
        </w:r>
        <w:r>
          <w:rPr>
            <w:noProof/>
            <w:webHidden/>
          </w:rPr>
          <w:fldChar w:fldCharType="begin"/>
        </w:r>
        <w:r>
          <w:rPr>
            <w:noProof/>
            <w:webHidden/>
          </w:rPr>
          <w:instrText xml:space="preserve"> PAGEREF _Toc516642448 \h </w:instrText>
        </w:r>
        <w:r>
          <w:rPr>
            <w:noProof/>
            <w:webHidden/>
          </w:rPr>
        </w:r>
        <w:r>
          <w:rPr>
            <w:noProof/>
            <w:webHidden/>
          </w:rPr>
          <w:fldChar w:fldCharType="separate"/>
        </w:r>
        <w:r w:rsidR="00337487">
          <w:rPr>
            <w:noProof/>
            <w:webHidden/>
          </w:rPr>
          <w:t>7</w:t>
        </w:r>
        <w:r>
          <w:rPr>
            <w:noProof/>
            <w:webHidden/>
          </w:rPr>
          <w:fldChar w:fldCharType="end"/>
        </w:r>
      </w:hyperlink>
    </w:p>
    <w:p w14:paraId="591DCF95" w14:textId="5196CC92"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449" w:history="1">
        <w:r w:rsidRPr="003B0C60">
          <w:rPr>
            <w:rStyle w:val="Hiperpovezava"/>
            <w:noProof/>
          </w:rPr>
          <w:t>3.5</w:t>
        </w:r>
        <w:r>
          <w:rPr>
            <w:rFonts w:asciiTheme="minorHAnsi" w:eastAsiaTheme="minorEastAsia" w:hAnsiTheme="minorHAnsi" w:cstheme="minorBidi"/>
            <w:noProof/>
            <w:sz w:val="22"/>
            <w:szCs w:val="22"/>
          </w:rPr>
          <w:tab/>
        </w:r>
        <w:r w:rsidRPr="003B0C60">
          <w:rPr>
            <w:rStyle w:val="Hiperpovezava"/>
            <w:noProof/>
          </w:rPr>
          <w:t>DOSTOP DO INFORMACIJ JAVNEGA ZNAČAJA</w:t>
        </w:r>
        <w:r>
          <w:rPr>
            <w:noProof/>
            <w:webHidden/>
          </w:rPr>
          <w:tab/>
        </w:r>
        <w:r>
          <w:rPr>
            <w:noProof/>
            <w:webHidden/>
          </w:rPr>
          <w:fldChar w:fldCharType="begin"/>
        </w:r>
        <w:r>
          <w:rPr>
            <w:noProof/>
            <w:webHidden/>
          </w:rPr>
          <w:instrText xml:space="preserve"> PAGEREF _Toc516642449 \h </w:instrText>
        </w:r>
        <w:r>
          <w:rPr>
            <w:noProof/>
            <w:webHidden/>
          </w:rPr>
        </w:r>
        <w:r>
          <w:rPr>
            <w:noProof/>
            <w:webHidden/>
          </w:rPr>
          <w:fldChar w:fldCharType="separate"/>
        </w:r>
        <w:r w:rsidR="00337487">
          <w:rPr>
            <w:noProof/>
            <w:webHidden/>
          </w:rPr>
          <w:t>7</w:t>
        </w:r>
        <w:r>
          <w:rPr>
            <w:noProof/>
            <w:webHidden/>
          </w:rPr>
          <w:fldChar w:fldCharType="end"/>
        </w:r>
      </w:hyperlink>
    </w:p>
    <w:p w14:paraId="67B1659D" w14:textId="39304778" w:rsidR="00462C88" w:rsidRDefault="00462C88">
      <w:pPr>
        <w:pStyle w:val="Kazalovsebine2"/>
        <w:tabs>
          <w:tab w:val="left" w:pos="880"/>
          <w:tab w:val="right" w:leader="dot" w:pos="9062"/>
        </w:tabs>
        <w:rPr>
          <w:rStyle w:val="Hiperpovezava"/>
          <w:noProof/>
        </w:rPr>
      </w:pPr>
      <w:hyperlink w:anchor="_Toc516642450" w:history="1">
        <w:r w:rsidRPr="003B0C60">
          <w:rPr>
            <w:rStyle w:val="Hiperpovezava"/>
            <w:noProof/>
          </w:rPr>
          <w:t>3.6</w:t>
        </w:r>
        <w:r>
          <w:rPr>
            <w:rFonts w:asciiTheme="minorHAnsi" w:eastAsiaTheme="minorEastAsia" w:hAnsiTheme="minorHAnsi" w:cstheme="minorBidi"/>
            <w:noProof/>
            <w:sz w:val="22"/>
            <w:szCs w:val="22"/>
          </w:rPr>
          <w:tab/>
        </w:r>
        <w:r w:rsidRPr="003B0C60">
          <w:rPr>
            <w:rStyle w:val="Hiperpovezava"/>
            <w:noProof/>
          </w:rPr>
          <w:t>ČEZMEJNO POŠILJANJE ODPADKOV</w:t>
        </w:r>
        <w:r>
          <w:rPr>
            <w:noProof/>
            <w:webHidden/>
          </w:rPr>
          <w:tab/>
        </w:r>
        <w:r>
          <w:rPr>
            <w:noProof/>
            <w:webHidden/>
          </w:rPr>
          <w:fldChar w:fldCharType="begin"/>
        </w:r>
        <w:r>
          <w:rPr>
            <w:noProof/>
            <w:webHidden/>
          </w:rPr>
          <w:instrText xml:space="preserve"> PAGEREF _Toc516642450 \h </w:instrText>
        </w:r>
        <w:r>
          <w:rPr>
            <w:noProof/>
            <w:webHidden/>
          </w:rPr>
        </w:r>
        <w:r>
          <w:rPr>
            <w:noProof/>
            <w:webHidden/>
          </w:rPr>
          <w:fldChar w:fldCharType="separate"/>
        </w:r>
        <w:r w:rsidR="00337487">
          <w:rPr>
            <w:noProof/>
            <w:webHidden/>
          </w:rPr>
          <w:t>8</w:t>
        </w:r>
        <w:r>
          <w:rPr>
            <w:noProof/>
            <w:webHidden/>
          </w:rPr>
          <w:fldChar w:fldCharType="end"/>
        </w:r>
      </w:hyperlink>
    </w:p>
    <w:p w14:paraId="0B4D7009" w14:textId="77777777" w:rsidR="00462C88" w:rsidRPr="00462C88" w:rsidRDefault="00462C88" w:rsidP="00462C88">
      <w:pPr>
        <w:rPr>
          <w:rFonts w:eastAsiaTheme="minorEastAsia"/>
          <w:noProof/>
        </w:rPr>
      </w:pPr>
    </w:p>
    <w:p w14:paraId="1B9413C0" w14:textId="0A1F9815" w:rsidR="00462C88" w:rsidRDefault="00462C88">
      <w:pPr>
        <w:pStyle w:val="Kazalovsebine1"/>
        <w:rPr>
          <w:rFonts w:asciiTheme="minorHAnsi" w:eastAsiaTheme="minorEastAsia" w:hAnsiTheme="minorHAnsi" w:cstheme="minorBidi"/>
          <w:b w:val="0"/>
          <w:color w:val="auto"/>
        </w:rPr>
      </w:pPr>
      <w:hyperlink w:anchor="_Toc516642451" w:history="1">
        <w:r w:rsidRPr="003B0C60">
          <w:rPr>
            <w:rStyle w:val="Hiperpovezava"/>
          </w:rPr>
          <w:t>4</w:t>
        </w:r>
        <w:r>
          <w:rPr>
            <w:rFonts w:asciiTheme="minorHAnsi" w:eastAsiaTheme="minorEastAsia" w:hAnsiTheme="minorHAnsi" w:cstheme="minorBidi"/>
            <w:b w:val="0"/>
            <w:color w:val="auto"/>
          </w:rPr>
          <w:tab/>
        </w:r>
        <w:r w:rsidRPr="003B0C60">
          <w:rPr>
            <w:rStyle w:val="Hiperpovezava"/>
          </w:rPr>
          <w:t>GRADBENA, GEODETSKA IN STANOVANJSKA INŠPEKCIJA</w:t>
        </w:r>
        <w:r>
          <w:rPr>
            <w:webHidden/>
          </w:rPr>
          <w:tab/>
        </w:r>
        <w:r>
          <w:rPr>
            <w:webHidden/>
          </w:rPr>
          <w:fldChar w:fldCharType="begin"/>
        </w:r>
        <w:r>
          <w:rPr>
            <w:webHidden/>
          </w:rPr>
          <w:instrText xml:space="preserve"> PAGEREF _Toc516642451 \h </w:instrText>
        </w:r>
        <w:r>
          <w:rPr>
            <w:webHidden/>
          </w:rPr>
        </w:r>
        <w:r>
          <w:rPr>
            <w:webHidden/>
          </w:rPr>
          <w:fldChar w:fldCharType="separate"/>
        </w:r>
        <w:r w:rsidR="00337487">
          <w:rPr>
            <w:webHidden/>
          </w:rPr>
          <w:t>10</w:t>
        </w:r>
        <w:r>
          <w:rPr>
            <w:webHidden/>
          </w:rPr>
          <w:fldChar w:fldCharType="end"/>
        </w:r>
      </w:hyperlink>
    </w:p>
    <w:p w14:paraId="1AC66CD1" w14:textId="77D2AD31"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452" w:history="1">
        <w:r w:rsidRPr="003B0C60">
          <w:rPr>
            <w:rStyle w:val="Hiperpovezava"/>
            <w:noProof/>
          </w:rPr>
          <w:t>4.1</w:t>
        </w:r>
        <w:r>
          <w:rPr>
            <w:rFonts w:asciiTheme="minorHAnsi" w:eastAsiaTheme="minorEastAsia" w:hAnsiTheme="minorHAnsi" w:cstheme="minorBidi"/>
            <w:noProof/>
            <w:sz w:val="22"/>
            <w:szCs w:val="22"/>
          </w:rPr>
          <w:tab/>
        </w:r>
        <w:r w:rsidRPr="003B0C60">
          <w:rPr>
            <w:rStyle w:val="Hiperpovezava"/>
            <w:noProof/>
          </w:rPr>
          <w:t>PODROČJE GRADBENE INŠPEKCIJE</w:t>
        </w:r>
        <w:r>
          <w:rPr>
            <w:noProof/>
            <w:webHidden/>
          </w:rPr>
          <w:tab/>
        </w:r>
        <w:r>
          <w:rPr>
            <w:noProof/>
            <w:webHidden/>
          </w:rPr>
          <w:fldChar w:fldCharType="begin"/>
        </w:r>
        <w:r>
          <w:rPr>
            <w:noProof/>
            <w:webHidden/>
          </w:rPr>
          <w:instrText xml:space="preserve"> PAGEREF _Toc516642452 \h </w:instrText>
        </w:r>
        <w:r>
          <w:rPr>
            <w:noProof/>
            <w:webHidden/>
          </w:rPr>
        </w:r>
        <w:r>
          <w:rPr>
            <w:noProof/>
            <w:webHidden/>
          </w:rPr>
          <w:fldChar w:fldCharType="separate"/>
        </w:r>
        <w:r w:rsidR="00337487">
          <w:rPr>
            <w:noProof/>
            <w:webHidden/>
          </w:rPr>
          <w:t>10</w:t>
        </w:r>
        <w:r>
          <w:rPr>
            <w:noProof/>
            <w:webHidden/>
          </w:rPr>
          <w:fldChar w:fldCharType="end"/>
        </w:r>
      </w:hyperlink>
    </w:p>
    <w:p w14:paraId="49494D04" w14:textId="290DF4D1"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53" w:history="1">
        <w:r w:rsidRPr="003B0C60">
          <w:rPr>
            <w:rStyle w:val="Hiperpovezava"/>
            <w:noProof/>
          </w:rPr>
          <w:t>4.1.1</w:t>
        </w:r>
        <w:r>
          <w:rPr>
            <w:rFonts w:asciiTheme="minorHAnsi" w:eastAsiaTheme="minorEastAsia" w:hAnsiTheme="minorHAnsi" w:cstheme="minorBidi"/>
            <w:noProof/>
            <w:sz w:val="22"/>
            <w:szCs w:val="22"/>
          </w:rPr>
          <w:tab/>
        </w:r>
        <w:r w:rsidRPr="003B0C60">
          <w:rPr>
            <w:rStyle w:val="Hiperpovezava"/>
            <w:noProof/>
          </w:rPr>
          <w:t>PRISTOJNOST IN ZAKONODAJA</w:t>
        </w:r>
        <w:r>
          <w:rPr>
            <w:noProof/>
            <w:webHidden/>
          </w:rPr>
          <w:tab/>
        </w:r>
        <w:r>
          <w:rPr>
            <w:noProof/>
            <w:webHidden/>
          </w:rPr>
          <w:fldChar w:fldCharType="begin"/>
        </w:r>
        <w:r>
          <w:rPr>
            <w:noProof/>
            <w:webHidden/>
          </w:rPr>
          <w:instrText xml:space="preserve"> PAGEREF _Toc516642453 \h </w:instrText>
        </w:r>
        <w:r>
          <w:rPr>
            <w:noProof/>
            <w:webHidden/>
          </w:rPr>
        </w:r>
        <w:r>
          <w:rPr>
            <w:noProof/>
            <w:webHidden/>
          </w:rPr>
          <w:fldChar w:fldCharType="separate"/>
        </w:r>
        <w:r w:rsidR="00337487">
          <w:rPr>
            <w:noProof/>
            <w:webHidden/>
          </w:rPr>
          <w:t>10</w:t>
        </w:r>
        <w:r>
          <w:rPr>
            <w:noProof/>
            <w:webHidden/>
          </w:rPr>
          <w:fldChar w:fldCharType="end"/>
        </w:r>
      </w:hyperlink>
    </w:p>
    <w:p w14:paraId="1C1C6A0C" w14:textId="1B96DC10"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54" w:history="1">
        <w:r w:rsidRPr="003B0C60">
          <w:rPr>
            <w:rStyle w:val="Hiperpovezava"/>
            <w:noProof/>
          </w:rPr>
          <w:t>4.1.2</w:t>
        </w:r>
        <w:r>
          <w:rPr>
            <w:rFonts w:asciiTheme="minorHAnsi" w:eastAsiaTheme="minorEastAsia" w:hAnsiTheme="minorHAnsi" w:cstheme="minorBidi"/>
            <w:noProof/>
            <w:sz w:val="22"/>
            <w:szCs w:val="22"/>
          </w:rPr>
          <w:tab/>
        </w:r>
        <w:r w:rsidRPr="003B0C60">
          <w:rPr>
            <w:rStyle w:val="Hiperpovezava"/>
            <w:noProof/>
          </w:rPr>
          <w:t>INŠPEKCIJSKI NADZOR</w:t>
        </w:r>
        <w:r>
          <w:rPr>
            <w:noProof/>
            <w:webHidden/>
          </w:rPr>
          <w:tab/>
        </w:r>
        <w:r>
          <w:rPr>
            <w:noProof/>
            <w:webHidden/>
          </w:rPr>
          <w:fldChar w:fldCharType="begin"/>
        </w:r>
        <w:r>
          <w:rPr>
            <w:noProof/>
            <w:webHidden/>
          </w:rPr>
          <w:instrText xml:space="preserve"> PAGEREF _Toc516642454 \h </w:instrText>
        </w:r>
        <w:r>
          <w:rPr>
            <w:noProof/>
            <w:webHidden/>
          </w:rPr>
        </w:r>
        <w:r>
          <w:rPr>
            <w:noProof/>
            <w:webHidden/>
          </w:rPr>
          <w:fldChar w:fldCharType="separate"/>
        </w:r>
        <w:r w:rsidR="00337487">
          <w:rPr>
            <w:noProof/>
            <w:webHidden/>
          </w:rPr>
          <w:t>13</w:t>
        </w:r>
        <w:r>
          <w:rPr>
            <w:noProof/>
            <w:webHidden/>
          </w:rPr>
          <w:fldChar w:fldCharType="end"/>
        </w:r>
      </w:hyperlink>
    </w:p>
    <w:p w14:paraId="091D0ECD" w14:textId="5B98D482"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55" w:history="1">
        <w:r w:rsidRPr="003B0C60">
          <w:rPr>
            <w:rStyle w:val="Hiperpovezava"/>
            <w:noProof/>
          </w:rPr>
          <w:t>4.1.3</w:t>
        </w:r>
        <w:r>
          <w:rPr>
            <w:rFonts w:asciiTheme="minorHAnsi" w:eastAsiaTheme="minorEastAsia" w:hAnsiTheme="minorHAnsi" w:cstheme="minorBidi"/>
            <w:noProof/>
            <w:sz w:val="22"/>
            <w:szCs w:val="22"/>
          </w:rPr>
          <w:tab/>
        </w:r>
        <w:r w:rsidRPr="003B0C60">
          <w:rPr>
            <w:rStyle w:val="Hiperpovezava"/>
            <w:noProof/>
          </w:rPr>
          <w:t>PREKRŠKOVNI POSTOPEK</w:t>
        </w:r>
        <w:r>
          <w:rPr>
            <w:noProof/>
            <w:webHidden/>
          </w:rPr>
          <w:tab/>
        </w:r>
        <w:r>
          <w:rPr>
            <w:noProof/>
            <w:webHidden/>
          </w:rPr>
          <w:fldChar w:fldCharType="begin"/>
        </w:r>
        <w:r>
          <w:rPr>
            <w:noProof/>
            <w:webHidden/>
          </w:rPr>
          <w:instrText xml:space="preserve"> PAGEREF _Toc516642455 \h </w:instrText>
        </w:r>
        <w:r>
          <w:rPr>
            <w:noProof/>
            <w:webHidden/>
          </w:rPr>
        </w:r>
        <w:r>
          <w:rPr>
            <w:noProof/>
            <w:webHidden/>
          </w:rPr>
          <w:fldChar w:fldCharType="separate"/>
        </w:r>
        <w:r w:rsidR="00337487">
          <w:rPr>
            <w:noProof/>
            <w:webHidden/>
          </w:rPr>
          <w:t>22</w:t>
        </w:r>
        <w:r>
          <w:rPr>
            <w:noProof/>
            <w:webHidden/>
          </w:rPr>
          <w:fldChar w:fldCharType="end"/>
        </w:r>
      </w:hyperlink>
    </w:p>
    <w:p w14:paraId="3ACD8A0B" w14:textId="32865DF4"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56" w:history="1">
        <w:r w:rsidRPr="003B0C60">
          <w:rPr>
            <w:rStyle w:val="Hiperpovezava"/>
            <w:noProof/>
          </w:rPr>
          <w:t>4.1.4</w:t>
        </w:r>
        <w:r>
          <w:rPr>
            <w:rFonts w:asciiTheme="minorHAnsi" w:eastAsiaTheme="minorEastAsia" w:hAnsiTheme="minorHAnsi" w:cstheme="minorBidi"/>
            <w:noProof/>
            <w:sz w:val="22"/>
            <w:szCs w:val="22"/>
          </w:rPr>
          <w:tab/>
        </w:r>
        <w:r w:rsidRPr="003B0C60">
          <w:rPr>
            <w:rStyle w:val="Hiperpovezava"/>
            <w:noProof/>
          </w:rPr>
          <w:t>AKCIJE V LETU 2017</w:t>
        </w:r>
        <w:r>
          <w:rPr>
            <w:noProof/>
            <w:webHidden/>
          </w:rPr>
          <w:tab/>
        </w:r>
        <w:r>
          <w:rPr>
            <w:noProof/>
            <w:webHidden/>
          </w:rPr>
          <w:fldChar w:fldCharType="begin"/>
        </w:r>
        <w:r>
          <w:rPr>
            <w:noProof/>
            <w:webHidden/>
          </w:rPr>
          <w:instrText xml:space="preserve"> PAGEREF _Toc516642456 \h </w:instrText>
        </w:r>
        <w:r>
          <w:rPr>
            <w:noProof/>
            <w:webHidden/>
          </w:rPr>
        </w:r>
        <w:r>
          <w:rPr>
            <w:noProof/>
            <w:webHidden/>
          </w:rPr>
          <w:fldChar w:fldCharType="separate"/>
        </w:r>
        <w:r w:rsidR="00337487">
          <w:rPr>
            <w:noProof/>
            <w:webHidden/>
          </w:rPr>
          <w:t>23</w:t>
        </w:r>
        <w:r>
          <w:rPr>
            <w:noProof/>
            <w:webHidden/>
          </w:rPr>
          <w:fldChar w:fldCharType="end"/>
        </w:r>
      </w:hyperlink>
    </w:p>
    <w:p w14:paraId="7A358AFB" w14:textId="134463DE"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457" w:history="1">
        <w:r w:rsidRPr="003B0C60">
          <w:rPr>
            <w:rStyle w:val="Hiperpovezava"/>
            <w:noProof/>
          </w:rPr>
          <w:t>4.1.4.1</w:t>
        </w:r>
        <w:r>
          <w:rPr>
            <w:rFonts w:asciiTheme="minorHAnsi" w:eastAsiaTheme="minorEastAsia" w:hAnsiTheme="minorHAnsi" w:cstheme="minorBidi"/>
            <w:noProof/>
            <w:sz w:val="22"/>
            <w:szCs w:val="22"/>
          </w:rPr>
          <w:tab/>
        </w:r>
        <w:r w:rsidRPr="003B0C60">
          <w:rPr>
            <w:rStyle w:val="Hiperpovezava"/>
            <w:noProof/>
          </w:rPr>
          <w:t>AKCIJA NADZORA NAD NEDOVOLJENO GRADNJO OBJEKTOV</w:t>
        </w:r>
        <w:r>
          <w:rPr>
            <w:noProof/>
            <w:webHidden/>
          </w:rPr>
          <w:tab/>
        </w:r>
        <w:r>
          <w:rPr>
            <w:noProof/>
            <w:webHidden/>
          </w:rPr>
          <w:fldChar w:fldCharType="begin"/>
        </w:r>
        <w:r>
          <w:rPr>
            <w:noProof/>
            <w:webHidden/>
          </w:rPr>
          <w:instrText xml:space="preserve"> PAGEREF _Toc516642457 \h </w:instrText>
        </w:r>
        <w:r>
          <w:rPr>
            <w:noProof/>
            <w:webHidden/>
          </w:rPr>
        </w:r>
        <w:r>
          <w:rPr>
            <w:noProof/>
            <w:webHidden/>
          </w:rPr>
          <w:fldChar w:fldCharType="separate"/>
        </w:r>
        <w:r w:rsidR="00337487">
          <w:rPr>
            <w:noProof/>
            <w:webHidden/>
          </w:rPr>
          <w:t>24</w:t>
        </w:r>
        <w:r>
          <w:rPr>
            <w:noProof/>
            <w:webHidden/>
          </w:rPr>
          <w:fldChar w:fldCharType="end"/>
        </w:r>
      </w:hyperlink>
    </w:p>
    <w:p w14:paraId="7321A7DB" w14:textId="48DECA7A" w:rsidR="00462C88" w:rsidRDefault="00462C88" w:rsidP="00462C88">
      <w:pPr>
        <w:pStyle w:val="Kazalovsebine4"/>
        <w:tabs>
          <w:tab w:val="left" w:pos="1760"/>
          <w:tab w:val="right" w:leader="dot" w:pos="9062"/>
        </w:tabs>
        <w:ind w:left="1755" w:hanging="1035"/>
        <w:rPr>
          <w:rFonts w:asciiTheme="minorHAnsi" w:eastAsiaTheme="minorEastAsia" w:hAnsiTheme="minorHAnsi" w:cstheme="minorBidi"/>
          <w:noProof/>
          <w:sz w:val="22"/>
          <w:szCs w:val="22"/>
        </w:rPr>
      </w:pPr>
      <w:hyperlink w:anchor="_Toc516642458" w:history="1">
        <w:r w:rsidRPr="003B0C60">
          <w:rPr>
            <w:rStyle w:val="Hiperpovezava"/>
            <w:noProof/>
          </w:rPr>
          <w:t>4.1.4.2</w:t>
        </w:r>
        <w:r>
          <w:rPr>
            <w:rFonts w:asciiTheme="minorHAnsi" w:eastAsiaTheme="minorEastAsia" w:hAnsiTheme="minorHAnsi" w:cstheme="minorBidi"/>
            <w:noProof/>
            <w:sz w:val="22"/>
            <w:szCs w:val="22"/>
          </w:rPr>
          <w:tab/>
        </w:r>
        <w:r>
          <w:rPr>
            <w:rFonts w:asciiTheme="minorHAnsi" w:eastAsiaTheme="minorEastAsia" w:hAnsiTheme="minorHAnsi" w:cstheme="minorBidi"/>
            <w:noProof/>
            <w:sz w:val="22"/>
            <w:szCs w:val="22"/>
          </w:rPr>
          <w:tab/>
        </w:r>
        <w:r w:rsidRPr="003B0C60">
          <w:rPr>
            <w:rStyle w:val="Hiperpovezava"/>
            <w:noProof/>
          </w:rPr>
          <w:t xml:space="preserve">AKCIJA NADZORA NA GRADBIŠČIH – VGRAJEVANJE GRADBENIH </w:t>
        </w:r>
        <w:r>
          <w:rPr>
            <w:rStyle w:val="Hiperpovezava"/>
            <w:noProof/>
          </w:rPr>
          <w:t xml:space="preserve">     </w:t>
        </w:r>
        <w:r w:rsidRPr="003B0C60">
          <w:rPr>
            <w:rStyle w:val="Hiperpovezava"/>
            <w:noProof/>
          </w:rPr>
          <w:t>PROIZVODOV</w:t>
        </w:r>
        <w:r>
          <w:rPr>
            <w:rStyle w:val="Hiperpovezava"/>
            <w:noProof/>
          </w:rPr>
          <w:t xml:space="preserve">   </w:t>
        </w:r>
        <w:r>
          <w:rPr>
            <w:noProof/>
            <w:webHidden/>
          </w:rPr>
          <w:tab/>
        </w:r>
        <w:r>
          <w:rPr>
            <w:noProof/>
            <w:webHidden/>
          </w:rPr>
          <w:fldChar w:fldCharType="begin"/>
        </w:r>
        <w:r>
          <w:rPr>
            <w:noProof/>
            <w:webHidden/>
          </w:rPr>
          <w:instrText xml:space="preserve"> PAGEREF _Toc516642458 \h </w:instrText>
        </w:r>
        <w:r>
          <w:rPr>
            <w:noProof/>
            <w:webHidden/>
          </w:rPr>
        </w:r>
        <w:r>
          <w:rPr>
            <w:noProof/>
            <w:webHidden/>
          </w:rPr>
          <w:fldChar w:fldCharType="separate"/>
        </w:r>
        <w:r w:rsidR="00337487">
          <w:rPr>
            <w:noProof/>
            <w:webHidden/>
          </w:rPr>
          <w:t>26</w:t>
        </w:r>
        <w:r>
          <w:rPr>
            <w:noProof/>
            <w:webHidden/>
          </w:rPr>
          <w:fldChar w:fldCharType="end"/>
        </w:r>
      </w:hyperlink>
    </w:p>
    <w:p w14:paraId="6D317351" w14:textId="7D600059"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459" w:history="1">
        <w:r w:rsidRPr="003B0C60">
          <w:rPr>
            <w:rStyle w:val="Hiperpovezava"/>
            <w:noProof/>
          </w:rPr>
          <w:t>4.1.4.3</w:t>
        </w:r>
        <w:r>
          <w:rPr>
            <w:rFonts w:asciiTheme="minorHAnsi" w:eastAsiaTheme="minorEastAsia" w:hAnsiTheme="minorHAnsi" w:cstheme="minorBidi"/>
            <w:noProof/>
            <w:sz w:val="22"/>
            <w:szCs w:val="22"/>
          </w:rPr>
          <w:tab/>
        </w:r>
        <w:r w:rsidRPr="003B0C60">
          <w:rPr>
            <w:rStyle w:val="Hiperpovezava"/>
            <w:noProof/>
          </w:rPr>
          <w:t xml:space="preserve">AKCIJA NADZORA NA GRADBIŠČIH – NADZOR NAD </w:t>
        </w:r>
        <w:r w:rsidRPr="003B0C60">
          <w:rPr>
            <w:rStyle w:val="Hiperpovezava"/>
            <w:iCs/>
            <w:noProof/>
          </w:rPr>
          <w:t>IZVAJALCI</w:t>
        </w:r>
        <w:r>
          <w:rPr>
            <w:noProof/>
            <w:webHidden/>
          </w:rPr>
          <w:tab/>
        </w:r>
        <w:r>
          <w:rPr>
            <w:noProof/>
            <w:webHidden/>
          </w:rPr>
          <w:fldChar w:fldCharType="begin"/>
        </w:r>
        <w:r>
          <w:rPr>
            <w:noProof/>
            <w:webHidden/>
          </w:rPr>
          <w:instrText xml:space="preserve"> PAGEREF _Toc516642459 \h </w:instrText>
        </w:r>
        <w:r>
          <w:rPr>
            <w:noProof/>
            <w:webHidden/>
          </w:rPr>
        </w:r>
        <w:r>
          <w:rPr>
            <w:noProof/>
            <w:webHidden/>
          </w:rPr>
          <w:fldChar w:fldCharType="separate"/>
        </w:r>
        <w:r w:rsidR="00337487">
          <w:rPr>
            <w:noProof/>
            <w:webHidden/>
          </w:rPr>
          <w:t>28</w:t>
        </w:r>
        <w:r>
          <w:rPr>
            <w:noProof/>
            <w:webHidden/>
          </w:rPr>
          <w:fldChar w:fldCharType="end"/>
        </w:r>
      </w:hyperlink>
    </w:p>
    <w:p w14:paraId="1D21E6E2" w14:textId="29F9986C" w:rsidR="00462C88" w:rsidRDefault="00462C88" w:rsidP="00462C88">
      <w:pPr>
        <w:pStyle w:val="Kazalovsebine4"/>
        <w:tabs>
          <w:tab w:val="left" w:pos="1760"/>
          <w:tab w:val="right" w:leader="dot" w:pos="9062"/>
        </w:tabs>
        <w:ind w:left="1755" w:hanging="1035"/>
        <w:rPr>
          <w:rFonts w:asciiTheme="minorHAnsi" w:eastAsiaTheme="minorEastAsia" w:hAnsiTheme="minorHAnsi" w:cstheme="minorBidi"/>
          <w:noProof/>
          <w:sz w:val="22"/>
          <w:szCs w:val="22"/>
        </w:rPr>
      </w:pPr>
      <w:hyperlink w:anchor="_Toc516642460" w:history="1">
        <w:r w:rsidRPr="003B0C60">
          <w:rPr>
            <w:rStyle w:val="Hiperpovezava"/>
            <w:noProof/>
          </w:rPr>
          <w:t>4.1.4.4</w:t>
        </w:r>
        <w:r>
          <w:rPr>
            <w:rFonts w:asciiTheme="minorHAnsi" w:eastAsiaTheme="minorEastAsia" w:hAnsiTheme="minorHAnsi" w:cstheme="minorBidi"/>
            <w:noProof/>
            <w:sz w:val="22"/>
            <w:szCs w:val="22"/>
          </w:rPr>
          <w:tab/>
        </w:r>
        <w:r w:rsidRPr="003B0C60">
          <w:rPr>
            <w:rStyle w:val="Hiperpovezava"/>
            <w:noProof/>
          </w:rPr>
          <w:t>AKCIJA NADZORA NA GRADBIŠČIH – NADZOR NAD OZNAČITVIJO IN ZAŠČITO GRADBIŠČ</w:t>
        </w:r>
        <w:r>
          <w:rPr>
            <w:noProof/>
            <w:webHidden/>
          </w:rPr>
          <w:tab/>
        </w:r>
        <w:r>
          <w:rPr>
            <w:noProof/>
            <w:webHidden/>
          </w:rPr>
          <w:fldChar w:fldCharType="begin"/>
        </w:r>
        <w:r>
          <w:rPr>
            <w:noProof/>
            <w:webHidden/>
          </w:rPr>
          <w:instrText xml:space="preserve"> PAGEREF _Toc516642460 \h </w:instrText>
        </w:r>
        <w:r>
          <w:rPr>
            <w:noProof/>
            <w:webHidden/>
          </w:rPr>
        </w:r>
        <w:r>
          <w:rPr>
            <w:noProof/>
            <w:webHidden/>
          </w:rPr>
          <w:fldChar w:fldCharType="separate"/>
        </w:r>
        <w:r w:rsidR="00337487">
          <w:rPr>
            <w:noProof/>
            <w:webHidden/>
          </w:rPr>
          <w:t>32</w:t>
        </w:r>
        <w:r>
          <w:rPr>
            <w:noProof/>
            <w:webHidden/>
          </w:rPr>
          <w:fldChar w:fldCharType="end"/>
        </w:r>
      </w:hyperlink>
    </w:p>
    <w:p w14:paraId="38A33AB4" w14:textId="62931092" w:rsidR="00462C88" w:rsidRDefault="00462C88" w:rsidP="00462C88">
      <w:pPr>
        <w:pStyle w:val="Kazalovsebine4"/>
        <w:tabs>
          <w:tab w:val="left" w:pos="1760"/>
          <w:tab w:val="right" w:leader="dot" w:pos="9062"/>
        </w:tabs>
        <w:ind w:left="1755" w:hanging="1035"/>
        <w:rPr>
          <w:rFonts w:asciiTheme="minorHAnsi" w:eastAsiaTheme="minorEastAsia" w:hAnsiTheme="minorHAnsi" w:cstheme="minorBidi"/>
          <w:noProof/>
          <w:sz w:val="22"/>
          <w:szCs w:val="22"/>
        </w:rPr>
      </w:pPr>
      <w:hyperlink w:anchor="_Toc516642461" w:history="1">
        <w:r w:rsidRPr="003B0C60">
          <w:rPr>
            <w:rStyle w:val="Hiperpovezava"/>
            <w:noProof/>
          </w:rPr>
          <w:t>4.1.4.5</w:t>
        </w:r>
        <w:r>
          <w:rPr>
            <w:rFonts w:asciiTheme="minorHAnsi" w:eastAsiaTheme="minorEastAsia" w:hAnsiTheme="minorHAnsi" w:cstheme="minorBidi"/>
            <w:noProof/>
            <w:sz w:val="22"/>
            <w:szCs w:val="22"/>
          </w:rPr>
          <w:tab/>
        </w:r>
        <w:r>
          <w:rPr>
            <w:rFonts w:asciiTheme="minorHAnsi" w:eastAsiaTheme="minorEastAsia" w:hAnsiTheme="minorHAnsi" w:cstheme="minorBidi"/>
            <w:noProof/>
            <w:sz w:val="22"/>
            <w:szCs w:val="22"/>
          </w:rPr>
          <w:tab/>
        </w:r>
        <w:r w:rsidRPr="003B0C60">
          <w:rPr>
            <w:rStyle w:val="Hiperpovezava"/>
            <w:noProof/>
          </w:rPr>
          <w:t xml:space="preserve">AKCIJA NADZORA NAD UPORABO GOSTINSKIH STAVB (GOSTILNE, RESTAVRACIJE IN TOČILNICE) OZIROMA DRUGIH OBJEKTOV V JAVNI </w:t>
        </w:r>
        <w:r>
          <w:rPr>
            <w:rStyle w:val="Hiperpovezava"/>
            <w:noProof/>
          </w:rPr>
          <w:t xml:space="preserve">      </w:t>
        </w:r>
        <w:r w:rsidRPr="003B0C60">
          <w:rPr>
            <w:rStyle w:val="Hiperpovezava"/>
            <w:noProof/>
          </w:rPr>
          <w:t>RABI</w:t>
        </w:r>
        <w:r>
          <w:rPr>
            <w:noProof/>
            <w:webHidden/>
          </w:rPr>
          <w:tab/>
        </w:r>
        <w:r>
          <w:rPr>
            <w:noProof/>
            <w:webHidden/>
          </w:rPr>
          <w:fldChar w:fldCharType="begin"/>
        </w:r>
        <w:r>
          <w:rPr>
            <w:noProof/>
            <w:webHidden/>
          </w:rPr>
          <w:instrText xml:space="preserve"> PAGEREF _Toc516642461 \h </w:instrText>
        </w:r>
        <w:r>
          <w:rPr>
            <w:noProof/>
            <w:webHidden/>
          </w:rPr>
        </w:r>
        <w:r>
          <w:rPr>
            <w:noProof/>
            <w:webHidden/>
          </w:rPr>
          <w:fldChar w:fldCharType="separate"/>
        </w:r>
        <w:r w:rsidR="00337487">
          <w:rPr>
            <w:noProof/>
            <w:webHidden/>
          </w:rPr>
          <w:t>36</w:t>
        </w:r>
        <w:r>
          <w:rPr>
            <w:noProof/>
            <w:webHidden/>
          </w:rPr>
          <w:fldChar w:fldCharType="end"/>
        </w:r>
      </w:hyperlink>
    </w:p>
    <w:p w14:paraId="690FD39F" w14:textId="06EC08B3"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462" w:history="1">
        <w:r w:rsidRPr="003B0C60">
          <w:rPr>
            <w:rStyle w:val="Hiperpovezava"/>
            <w:noProof/>
          </w:rPr>
          <w:t>4.1.4.6</w:t>
        </w:r>
        <w:r>
          <w:rPr>
            <w:rFonts w:asciiTheme="minorHAnsi" w:eastAsiaTheme="minorEastAsia" w:hAnsiTheme="minorHAnsi" w:cstheme="minorBidi"/>
            <w:noProof/>
            <w:sz w:val="22"/>
            <w:szCs w:val="22"/>
          </w:rPr>
          <w:tab/>
        </w:r>
        <w:r w:rsidRPr="003B0C60">
          <w:rPr>
            <w:rStyle w:val="Hiperpovezava"/>
            <w:noProof/>
          </w:rPr>
          <w:t>AKCIJA NADZORA NAD UPORABO UPRAVNIH IN PISARNIŠKIH STAVB</w:t>
        </w:r>
        <w:r>
          <w:rPr>
            <w:noProof/>
            <w:webHidden/>
          </w:rPr>
          <w:tab/>
        </w:r>
        <w:r>
          <w:rPr>
            <w:noProof/>
            <w:webHidden/>
          </w:rPr>
          <w:fldChar w:fldCharType="begin"/>
        </w:r>
        <w:r>
          <w:rPr>
            <w:noProof/>
            <w:webHidden/>
          </w:rPr>
          <w:instrText xml:space="preserve"> PAGEREF _Toc516642462 \h </w:instrText>
        </w:r>
        <w:r>
          <w:rPr>
            <w:noProof/>
            <w:webHidden/>
          </w:rPr>
        </w:r>
        <w:r>
          <w:rPr>
            <w:noProof/>
            <w:webHidden/>
          </w:rPr>
          <w:fldChar w:fldCharType="separate"/>
        </w:r>
        <w:r w:rsidR="00337487">
          <w:rPr>
            <w:noProof/>
            <w:webHidden/>
          </w:rPr>
          <w:t>37</w:t>
        </w:r>
        <w:r>
          <w:rPr>
            <w:noProof/>
            <w:webHidden/>
          </w:rPr>
          <w:fldChar w:fldCharType="end"/>
        </w:r>
      </w:hyperlink>
    </w:p>
    <w:p w14:paraId="1F365880" w14:textId="7E104E40" w:rsidR="00462C88" w:rsidRDefault="00462C88" w:rsidP="00462C88">
      <w:pPr>
        <w:pStyle w:val="Kazalovsebine4"/>
        <w:tabs>
          <w:tab w:val="left" w:pos="1760"/>
          <w:tab w:val="right" w:leader="dot" w:pos="9062"/>
        </w:tabs>
        <w:ind w:left="1755" w:hanging="1035"/>
        <w:rPr>
          <w:rFonts w:asciiTheme="minorHAnsi" w:eastAsiaTheme="minorEastAsia" w:hAnsiTheme="minorHAnsi" w:cstheme="minorBidi"/>
          <w:noProof/>
          <w:sz w:val="22"/>
          <w:szCs w:val="22"/>
        </w:rPr>
      </w:pPr>
      <w:hyperlink w:anchor="_Toc516642463" w:history="1">
        <w:r w:rsidRPr="003B0C60">
          <w:rPr>
            <w:rStyle w:val="Hiperpovezava"/>
            <w:noProof/>
          </w:rPr>
          <w:t>4.1.4.7</w:t>
        </w:r>
        <w:r>
          <w:rPr>
            <w:rFonts w:asciiTheme="minorHAnsi" w:eastAsiaTheme="minorEastAsia" w:hAnsiTheme="minorHAnsi" w:cstheme="minorBidi"/>
            <w:noProof/>
            <w:sz w:val="22"/>
            <w:szCs w:val="22"/>
          </w:rPr>
          <w:tab/>
        </w:r>
        <w:r w:rsidRPr="003B0C60">
          <w:rPr>
            <w:rStyle w:val="Hiperpovezava"/>
            <w:noProof/>
          </w:rPr>
          <w:t>AKCIJA NADZORA NAD UPORABO INDUSTRIJSKIH OBJEKTOV IN DRUGIH STAVB ZA PROIZVODNJO</w:t>
        </w:r>
        <w:r>
          <w:rPr>
            <w:noProof/>
            <w:webHidden/>
          </w:rPr>
          <w:tab/>
        </w:r>
        <w:r>
          <w:rPr>
            <w:noProof/>
            <w:webHidden/>
          </w:rPr>
          <w:fldChar w:fldCharType="begin"/>
        </w:r>
        <w:r>
          <w:rPr>
            <w:noProof/>
            <w:webHidden/>
          </w:rPr>
          <w:instrText xml:space="preserve"> PAGEREF _Toc516642463 \h </w:instrText>
        </w:r>
        <w:r>
          <w:rPr>
            <w:noProof/>
            <w:webHidden/>
          </w:rPr>
        </w:r>
        <w:r>
          <w:rPr>
            <w:noProof/>
            <w:webHidden/>
          </w:rPr>
          <w:fldChar w:fldCharType="separate"/>
        </w:r>
        <w:r w:rsidR="00337487">
          <w:rPr>
            <w:noProof/>
            <w:webHidden/>
          </w:rPr>
          <w:t>39</w:t>
        </w:r>
        <w:r>
          <w:rPr>
            <w:noProof/>
            <w:webHidden/>
          </w:rPr>
          <w:fldChar w:fldCharType="end"/>
        </w:r>
      </w:hyperlink>
    </w:p>
    <w:p w14:paraId="02EDE2E5" w14:textId="016E4058"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64" w:history="1">
        <w:r w:rsidRPr="003B0C60">
          <w:rPr>
            <w:rStyle w:val="Hiperpovezava"/>
            <w:noProof/>
          </w:rPr>
          <w:t>4.1.5</w:t>
        </w:r>
        <w:r>
          <w:rPr>
            <w:rFonts w:asciiTheme="minorHAnsi" w:eastAsiaTheme="minorEastAsia" w:hAnsiTheme="minorHAnsi" w:cstheme="minorBidi"/>
            <w:noProof/>
            <w:sz w:val="22"/>
            <w:szCs w:val="22"/>
          </w:rPr>
          <w:tab/>
        </w:r>
        <w:r w:rsidRPr="003B0C60">
          <w:rPr>
            <w:rStyle w:val="Hiperpovezava"/>
            <w:noProof/>
          </w:rPr>
          <w:t>SKUPNE AKCIJE V LETU 2017</w:t>
        </w:r>
        <w:r>
          <w:rPr>
            <w:noProof/>
            <w:webHidden/>
          </w:rPr>
          <w:tab/>
        </w:r>
        <w:r>
          <w:rPr>
            <w:noProof/>
            <w:webHidden/>
          </w:rPr>
          <w:fldChar w:fldCharType="begin"/>
        </w:r>
        <w:r>
          <w:rPr>
            <w:noProof/>
            <w:webHidden/>
          </w:rPr>
          <w:instrText xml:space="preserve"> PAGEREF _Toc516642464 \h </w:instrText>
        </w:r>
        <w:r>
          <w:rPr>
            <w:noProof/>
            <w:webHidden/>
          </w:rPr>
        </w:r>
        <w:r>
          <w:rPr>
            <w:noProof/>
            <w:webHidden/>
          </w:rPr>
          <w:fldChar w:fldCharType="separate"/>
        </w:r>
        <w:r w:rsidR="00337487">
          <w:rPr>
            <w:noProof/>
            <w:webHidden/>
          </w:rPr>
          <w:t>41</w:t>
        </w:r>
        <w:r>
          <w:rPr>
            <w:noProof/>
            <w:webHidden/>
          </w:rPr>
          <w:fldChar w:fldCharType="end"/>
        </w:r>
      </w:hyperlink>
    </w:p>
    <w:p w14:paraId="7B262E19" w14:textId="113B3041" w:rsidR="00462C88" w:rsidRDefault="00462C88" w:rsidP="00462C88">
      <w:pPr>
        <w:pStyle w:val="Kazalovsebine4"/>
        <w:tabs>
          <w:tab w:val="left" w:pos="1760"/>
          <w:tab w:val="right" w:leader="dot" w:pos="9062"/>
        </w:tabs>
        <w:ind w:left="1755" w:hanging="1035"/>
        <w:rPr>
          <w:rFonts w:asciiTheme="minorHAnsi" w:eastAsiaTheme="minorEastAsia" w:hAnsiTheme="minorHAnsi" w:cstheme="minorBidi"/>
          <w:noProof/>
          <w:sz w:val="22"/>
          <w:szCs w:val="22"/>
        </w:rPr>
      </w:pPr>
      <w:hyperlink w:anchor="_Toc516642465" w:history="1">
        <w:r w:rsidRPr="003B0C60">
          <w:rPr>
            <w:rStyle w:val="Hiperpovezava"/>
            <w:noProof/>
          </w:rPr>
          <w:t>4.1.5.1</w:t>
        </w:r>
        <w:r>
          <w:rPr>
            <w:rFonts w:asciiTheme="minorHAnsi" w:eastAsiaTheme="minorEastAsia" w:hAnsiTheme="minorHAnsi" w:cstheme="minorBidi"/>
            <w:noProof/>
            <w:sz w:val="22"/>
            <w:szCs w:val="22"/>
          </w:rPr>
          <w:tab/>
        </w:r>
        <w:r w:rsidRPr="003B0C60">
          <w:rPr>
            <w:rStyle w:val="Hiperpovezava"/>
            <w:noProof/>
          </w:rPr>
          <w:t>SKUPNA AKCIJA NADZORA Z DELOVNO INŠPEKCIJO NA PODROČJU NADZORA GRADBIŠČ</w:t>
        </w:r>
        <w:r>
          <w:rPr>
            <w:noProof/>
            <w:webHidden/>
          </w:rPr>
          <w:tab/>
        </w:r>
        <w:r>
          <w:rPr>
            <w:noProof/>
            <w:webHidden/>
          </w:rPr>
          <w:fldChar w:fldCharType="begin"/>
        </w:r>
        <w:r>
          <w:rPr>
            <w:noProof/>
            <w:webHidden/>
          </w:rPr>
          <w:instrText xml:space="preserve"> PAGEREF _Toc516642465 \h </w:instrText>
        </w:r>
        <w:r>
          <w:rPr>
            <w:noProof/>
            <w:webHidden/>
          </w:rPr>
        </w:r>
        <w:r>
          <w:rPr>
            <w:noProof/>
            <w:webHidden/>
          </w:rPr>
          <w:fldChar w:fldCharType="separate"/>
        </w:r>
        <w:r w:rsidR="00337487">
          <w:rPr>
            <w:noProof/>
            <w:webHidden/>
          </w:rPr>
          <w:t>41</w:t>
        </w:r>
        <w:r>
          <w:rPr>
            <w:noProof/>
            <w:webHidden/>
          </w:rPr>
          <w:fldChar w:fldCharType="end"/>
        </w:r>
      </w:hyperlink>
    </w:p>
    <w:p w14:paraId="02C37D29" w14:textId="4FBB0E7A"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66" w:history="1">
        <w:r w:rsidRPr="003B0C60">
          <w:rPr>
            <w:rStyle w:val="Hiperpovezava"/>
            <w:noProof/>
          </w:rPr>
          <w:t>4.1.6</w:t>
        </w:r>
        <w:r>
          <w:rPr>
            <w:rFonts w:asciiTheme="minorHAnsi" w:eastAsiaTheme="minorEastAsia" w:hAnsiTheme="minorHAnsi" w:cstheme="minorBidi"/>
            <w:noProof/>
            <w:sz w:val="22"/>
            <w:szCs w:val="22"/>
          </w:rPr>
          <w:tab/>
        </w:r>
        <w:r w:rsidRPr="003B0C60">
          <w:rPr>
            <w:rStyle w:val="Hiperpovezava"/>
            <w:noProof/>
          </w:rPr>
          <w:t>DRUGO</w:t>
        </w:r>
        <w:r>
          <w:rPr>
            <w:noProof/>
            <w:webHidden/>
          </w:rPr>
          <w:tab/>
        </w:r>
        <w:r>
          <w:rPr>
            <w:noProof/>
            <w:webHidden/>
          </w:rPr>
          <w:fldChar w:fldCharType="begin"/>
        </w:r>
        <w:r>
          <w:rPr>
            <w:noProof/>
            <w:webHidden/>
          </w:rPr>
          <w:instrText xml:space="preserve"> PAGEREF _Toc516642466 \h </w:instrText>
        </w:r>
        <w:r>
          <w:rPr>
            <w:noProof/>
            <w:webHidden/>
          </w:rPr>
        </w:r>
        <w:r>
          <w:rPr>
            <w:noProof/>
            <w:webHidden/>
          </w:rPr>
          <w:fldChar w:fldCharType="separate"/>
        </w:r>
        <w:r w:rsidR="00337487">
          <w:rPr>
            <w:noProof/>
            <w:webHidden/>
          </w:rPr>
          <w:t>41</w:t>
        </w:r>
        <w:r>
          <w:rPr>
            <w:noProof/>
            <w:webHidden/>
          </w:rPr>
          <w:fldChar w:fldCharType="end"/>
        </w:r>
      </w:hyperlink>
    </w:p>
    <w:p w14:paraId="20A52CB1" w14:textId="3A8E03F6"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467" w:history="1">
        <w:r w:rsidRPr="003B0C60">
          <w:rPr>
            <w:rStyle w:val="Hiperpovezava"/>
            <w:noProof/>
          </w:rPr>
          <w:t>4.2</w:t>
        </w:r>
        <w:r>
          <w:rPr>
            <w:rFonts w:asciiTheme="minorHAnsi" w:eastAsiaTheme="minorEastAsia" w:hAnsiTheme="minorHAnsi" w:cstheme="minorBidi"/>
            <w:noProof/>
            <w:sz w:val="22"/>
            <w:szCs w:val="22"/>
          </w:rPr>
          <w:tab/>
        </w:r>
        <w:r w:rsidRPr="003B0C60">
          <w:rPr>
            <w:rStyle w:val="Hiperpovezava"/>
            <w:noProof/>
          </w:rPr>
          <w:t>PODROČJE GEODETSKE INŠPEKCIJE</w:t>
        </w:r>
        <w:r>
          <w:rPr>
            <w:noProof/>
            <w:webHidden/>
          </w:rPr>
          <w:tab/>
        </w:r>
        <w:r>
          <w:rPr>
            <w:noProof/>
            <w:webHidden/>
          </w:rPr>
          <w:fldChar w:fldCharType="begin"/>
        </w:r>
        <w:r>
          <w:rPr>
            <w:noProof/>
            <w:webHidden/>
          </w:rPr>
          <w:instrText xml:space="preserve"> PAGEREF _Toc516642467 \h </w:instrText>
        </w:r>
        <w:r>
          <w:rPr>
            <w:noProof/>
            <w:webHidden/>
          </w:rPr>
        </w:r>
        <w:r>
          <w:rPr>
            <w:noProof/>
            <w:webHidden/>
          </w:rPr>
          <w:fldChar w:fldCharType="separate"/>
        </w:r>
        <w:r w:rsidR="00337487">
          <w:rPr>
            <w:noProof/>
            <w:webHidden/>
          </w:rPr>
          <w:t>45</w:t>
        </w:r>
        <w:r>
          <w:rPr>
            <w:noProof/>
            <w:webHidden/>
          </w:rPr>
          <w:fldChar w:fldCharType="end"/>
        </w:r>
      </w:hyperlink>
    </w:p>
    <w:p w14:paraId="7BB04EE0" w14:textId="6D0E0D06"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68" w:history="1">
        <w:r w:rsidRPr="003B0C60">
          <w:rPr>
            <w:rStyle w:val="Hiperpovezava"/>
            <w:noProof/>
          </w:rPr>
          <w:t>4.2.1</w:t>
        </w:r>
        <w:r>
          <w:rPr>
            <w:rFonts w:asciiTheme="minorHAnsi" w:eastAsiaTheme="minorEastAsia" w:hAnsiTheme="minorHAnsi" w:cstheme="minorBidi"/>
            <w:noProof/>
            <w:sz w:val="22"/>
            <w:szCs w:val="22"/>
          </w:rPr>
          <w:tab/>
        </w:r>
        <w:r w:rsidRPr="003B0C60">
          <w:rPr>
            <w:rStyle w:val="Hiperpovezava"/>
            <w:noProof/>
          </w:rPr>
          <w:t>PRISTOJNOST IN ZAKONODAJA</w:t>
        </w:r>
        <w:r>
          <w:rPr>
            <w:noProof/>
            <w:webHidden/>
          </w:rPr>
          <w:tab/>
        </w:r>
        <w:r>
          <w:rPr>
            <w:noProof/>
            <w:webHidden/>
          </w:rPr>
          <w:fldChar w:fldCharType="begin"/>
        </w:r>
        <w:r>
          <w:rPr>
            <w:noProof/>
            <w:webHidden/>
          </w:rPr>
          <w:instrText xml:space="preserve"> PAGEREF _Toc516642468 \h </w:instrText>
        </w:r>
        <w:r>
          <w:rPr>
            <w:noProof/>
            <w:webHidden/>
          </w:rPr>
        </w:r>
        <w:r>
          <w:rPr>
            <w:noProof/>
            <w:webHidden/>
          </w:rPr>
          <w:fldChar w:fldCharType="separate"/>
        </w:r>
        <w:r w:rsidR="00337487">
          <w:rPr>
            <w:noProof/>
            <w:webHidden/>
          </w:rPr>
          <w:t>45</w:t>
        </w:r>
        <w:r>
          <w:rPr>
            <w:noProof/>
            <w:webHidden/>
          </w:rPr>
          <w:fldChar w:fldCharType="end"/>
        </w:r>
      </w:hyperlink>
    </w:p>
    <w:p w14:paraId="35CEF0A5" w14:textId="328E3D1B"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69" w:history="1">
        <w:r w:rsidRPr="003B0C60">
          <w:rPr>
            <w:rStyle w:val="Hiperpovezava"/>
            <w:noProof/>
          </w:rPr>
          <w:t>4.2.2</w:t>
        </w:r>
        <w:r>
          <w:rPr>
            <w:rFonts w:asciiTheme="minorHAnsi" w:eastAsiaTheme="minorEastAsia" w:hAnsiTheme="minorHAnsi" w:cstheme="minorBidi"/>
            <w:noProof/>
            <w:sz w:val="22"/>
            <w:szCs w:val="22"/>
          </w:rPr>
          <w:tab/>
        </w:r>
        <w:r w:rsidRPr="003B0C60">
          <w:rPr>
            <w:rStyle w:val="Hiperpovezava"/>
            <w:noProof/>
          </w:rPr>
          <w:t>INŠPEKCIJSKI NADZOR</w:t>
        </w:r>
        <w:r>
          <w:rPr>
            <w:noProof/>
            <w:webHidden/>
          </w:rPr>
          <w:tab/>
        </w:r>
        <w:r>
          <w:rPr>
            <w:noProof/>
            <w:webHidden/>
          </w:rPr>
          <w:fldChar w:fldCharType="begin"/>
        </w:r>
        <w:r>
          <w:rPr>
            <w:noProof/>
            <w:webHidden/>
          </w:rPr>
          <w:instrText xml:space="preserve"> PAGEREF _Toc516642469 \h </w:instrText>
        </w:r>
        <w:r>
          <w:rPr>
            <w:noProof/>
            <w:webHidden/>
          </w:rPr>
        </w:r>
        <w:r>
          <w:rPr>
            <w:noProof/>
            <w:webHidden/>
          </w:rPr>
          <w:fldChar w:fldCharType="separate"/>
        </w:r>
        <w:r w:rsidR="00337487">
          <w:rPr>
            <w:noProof/>
            <w:webHidden/>
          </w:rPr>
          <w:t>46</w:t>
        </w:r>
        <w:r>
          <w:rPr>
            <w:noProof/>
            <w:webHidden/>
          </w:rPr>
          <w:fldChar w:fldCharType="end"/>
        </w:r>
      </w:hyperlink>
    </w:p>
    <w:p w14:paraId="5EF2BACA" w14:textId="2AE0DDC3"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70" w:history="1">
        <w:r w:rsidRPr="003B0C60">
          <w:rPr>
            <w:rStyle w:val="Hiperpovezava"/>
            <w:noProof/>
          </w:rPr>
          <w:t>4.2.3</w:t>
        </w:r>
        <w:r>
          <w:rPr>
            <w:rFonts w:asciiTheme="minorHAnsi" w:eastAsiaTheme="minorEastAsia" w:hAnsiTheme="minorHAnsi" w:cstheme="minorBidi"/>
            <w:noProof/>
            <w:sz w:val="22"/>
            <w:szCs w:val="22"/>
          </w:rPr>
          <w:tab/>
        </w:r>
        <w:r w:rsidRPr="003B0C60">
          <w:rPr>
            <w:rStyle w:val="Hiperpovezava"/>
            <w:noProof/>
          </w:rPr>
          <w:t>PREKRŠKOVNI POSTOPEK</w:t>
        </w:r>
        <w:r>
          <w:rPr>
            <w:noProof/>
            <w:webHidden/>
          </w:rPr>
          <w:tab/>
        </w:r>
        <w:r>
          <w:rPr>
            <w:noProof/>
            <w:webHidden/>
          </w:rPr>
          <w:fldChar w:fldCharType="begin"/>
        </w:r>
        <w:r>
          <w:rPr>
            <w:noProof/>
            <w:webHidden/>
          </w:rPr>
          <w:instrText xml:space="preserve"> PAGEREF _Toc516642470 \h </w:instrText>
        </w:r>
        <w:r>
          <w:rPr>
            <w:noProof/>
            <w:webHidden/>
          </w:rPr>
        </w:r>
        <w:r>
          <w:rPr>
            <w:noProof/>
            <w:webHidden/>
          </w:rPr>
          <w:fldChar w:fldCharType="separate"/>
        </w:r>
        <w:r w:rsidR="00337487">
          <w:rPr>
            <w:noProof/>
            <w:webHidden/>
          </w:rPr>
          <w:t>49</w:t>
        </w:r>
        <w:r>
          <w:rPr>
            <w:noProof/>
            <w:webHidden/>
          </w:rPr>
          <w:fldChar w:fldCharType="end"/>
        </w:r>
      </w:hyperlink>
    </w:p>
    <w:p w14:paraId="20F4B0D9" w14:textId="45F4F4DC"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71" w:history="1">
        <w:r w:rsidRPr="003B0C60">
          <w:rPr>
            <w:rStyle w:val="Hiperpovezava"/>
            <w:noProof/>
          </w:rPr>
          <w:t>4.2.4</w:t>
        </w:r>
        <w:r>
          <w:rPr>
            <w:rFonts w:asciiTheme="minorHAnsi" w:eastAsiaTheme="minorEastAsia" w:hAnsiTheme="minorHAnsi" w:cstheme="minorBidi"/>
            <w:noProof/>
            <w:sz w:val="22"/>
            <w:szCs w:val="22"/>
          </w:rPr>
          <w:tab/>
        </w:r>
        <w:r w:rsidRPr="003B0C60">
          <w:rPr>
            <w:rStyle w:val="Hiperpovezava"/>
            <w:noProof/>
          </w:rPr>
          <w:t>AKCIJE V LETU 2017</w:t>
        </w:r>
        <w:r>
          <w:rPr>
            <w:noProof/>
            <w:webHidden/>
          </w:rPr>
          <w:tab/>
        </w:r>
        <w:r>
          <w:rPr>
            <w:noProof/>
            <w:webHidden/>
          </w:rPr>
          <w:fldChar w:fldCharType="begin"/>
        </w:r>
        <w:r>
          <w:rPr>
            <w:noProof/>
            <w:webHidden/>
          </w:rPr>
          <w:instrText xml:space="preserve"> PAGEREF _Toc516642471 \h </w:instrText>
        </w:r>
        <w:r>
          <w:rPr>
            <w:noProof/>
            <w:webHidden/>
          </w:rPr>
        </w:r>
        <w:r>
          <w:rPr>
            <w:noProof/>
            <w:webHidden/>
          </w:rPr>
          <w:fldChar w:fldCharType="separate"/>
        </w:r>
        <w:r w:rsidR="00337487">
          <w:rPr>
            <w:noProof/>
            <w:webHidden/>
          </w:rPr>
          <w:t>50</w:t>
        </w:r>
        <w:r>
          <w:rPr>
            <w:noProof/>
            <w:webHidden/>
          </w:rPr>
          <w:fldChar w:fldCharType="end"/>
        </w:r>
      </w:hyperlink>
    </w:p>
    <w:p w14:paraId="66314A06" w14:textId="1B7D124C" w:rsidR="00462C88" w:rsidRDefault="00462C88" w:rsidP="00462C88">
      <w:pPr>
        <w:pStyle w:val="Kazalovsebine4"/>
        <w:tabs>
          <w:tab w:val="left" w:pos="1760"/>
          <w:tab w:val="right" w:leader="dot" w:pos="9062"/>
        </w:tabs>
        <w:ind w:left="1755" w:hanging="1035"/>
        <w:rPr>
          <w:rFonts w:asciiTheme="minorHAnsi" w:eastAsiaTheme="minorEastAsia" w:hAnsiTheme="minorHAnsi" w:cstheme="minorBidi"/>
          <w:noProof/>
          <w:sz w:val="22"/>
          <w:szCs w:val="22"/>
        </w:rPr>
      </w:pPr>
      <w:hyperlink w:anchor="_Toc516642472" w:history="1">
        <w:r w:rsidRPr="003B0C60">
          <w:rPr>
            <w:rStyle w:val="Hiperpovezava"/>
            <w:rFonts w:cs="Arial"/>
            <w:noProof/>
          </w:rPr>
          <w:t>4.2.4.1</w:t>
        </w:r>
        <w:r>
          <w:rPr>
            <w:rFonts w:asciiTheme="minorHAnsi" w:eastAsiaTheme="minorEastAsia" w:hAnsiTheme="minorHAnsi" w:cstheme="minorBidi"/>
            <w:noProof/>
            <w:sz w:val="22"/>
            <w:szCs w:val="22"/>
          </w:rPr>
          <w:tab/>
        </w:r>
        <w:r w:rsidRPr="003B0C60">
          <w:rPr>
            <w:rStyle w:val="Hiperpovezava"/>
            <w:noProof/>
          </w:rPr>
          <w:t>DOSEGANJE CILJA VEČJE PRAVNE VARNOSTI LASTNIKOV NEPREMIČNIN, VEČJE VARNOSTI VLAGANJ V NEPREMIČNINE TER INVESTICIJ, POVEZANIH Z NEPREMIČNINAMI IN NEPREMIČNINSKIM TRGOM</w:t>
        </w:r>
        <w:r>
          <w:rPr>
            <w:noProof/>
            <w:webHidden/>
          </w:rPr>
          <w:tab/>
        </w:r>
        <w:r>
          <w:rPr>
            <w:noProof/>
            <w:webHidden/>
          </w:rPr>
          <w:fldChar w:fldCharType="begin"/>
        </w:r>
        <w:r>
          <w:rPr>
            <w:noProof/>
            <w:webHidden/>
          </w:rPr>
          <w:instrText xml:space="preserve"> PAGEREF _Toc516642472 \h </w:instrText>
        </w:r>
        <w:r>
          <w:rPr>
            <w:noProof/>
            <w:webHidden/>
          </w:rPr>
        </w:r>
        <w:r>
          <w:rPr>
            <w:noProof/>
            <w:webHidden/>
          </w:rPr>
          <w:fldChar w:fldCharType="separate"/>
        </w:r>
        <w:r w:rsidR="00337487">
          <w:rPr>
            <w:noProof/>
            <w:webHidden/>
          </w:rPr>
          <w:t>50</w:t>
        </w:r>
        <w:r>
          <w:rPr>
            <w:noProof/>
            <w:webHidden/>
          </w:rPr>
          <w:fldChar w:fldCharType="end"/>
        </w:r>
      </w:hyperlink>
    </w:p>
    <w:p w14:paraId="0BF1B62E" w14:textId="5FF3F7F2" w:rsidR="00462C88" w:rsidRDefault="00462C88" w:rsidP="00462C88">
      <w:pPr>
        <w:pStyle w:val="Kazalovsebine4"/>
        <w:tabs>
          <w:tab w:val="left" w:pos="1760"/>
          <w:tab w:val="right" w:leader="dot" w:pos="9062"/>
        </w:tabs>
        <w:ind w:left="1755" w:hanging="1035"/>
        <w:rPr>
          <w:rFonts w:asciiTheme="minorHAnsi" w:eastAsiaTheme="minorEastAsia" w:hAnsiTheme="minorHAnsi" w:cstheme="minorBidi"/>
          <w:noProof/>
          <w:sz w:val="22"/>
          <w:szCs w:val="22"/>
        </w:rPr>
      </w:pPr>
      <w:hyperlink w:anchor="_Toc516642473" w:history="1">
        <w:r w:rsidRPr="003B0C60">
          <w:rPr>
            <w:rStyle w:val="Hiperpovezava"/>
            <w:rFonts w:cs="Arial"/>
            <w:noProof/>
          </w:rPr>
          <w:t>4.2.4.2</w:t>
        </w:r>
        <w:r>
          <w:rPr>
            <w:rFonts w:asciiTheme="minorHAnsi" w:eastAsiaTheme="minorEastAsia" w:hAnsiTheme="minorHAnsi" w:cstheme="minorBidi"/>
            <w:noProof/>
            <w:sz w:val="22"/>
            <w:szCs w:val="22"/>
          </w:rPr>
          <w:tab/>
        </w:r>
        <w:r w:rsidRPr="003B0C60">
          <w:rPr>
            <w:rStyle w:val="Hiperpovezava"/>
            <w:noProof/>
          </w:rPr>
          <w:t>DOSEGANJE CILJA ZAGOTAVLJANJA IZPOLNJEVANJA POGOJEV PODJETIJ IN V NJIH ZAPOSLENIH POSAMEZNIKOV ZA OPRAVLJANJE GEODETSKE DEJAVNOSTI</w:t>
        </w:r>
        <w:r>
          <w:rPr>
            <w:noProof/>
            <w:webHidden/>
          </w:rPr>
          <w:tab/>
        </w:r>
        <w:r>
          <w:rPr>
            <w:noProof/>
            <w:webHidden/>
          </w:rPr>
          <w:fldChar w:fldCharType="begin"/>
        </w:r>
        <w:r>
          <w:rPr>
            <w:noProof/>
            <w:webHidden/>
          </w:rPr>
          <w:instrText xml:space="preserve"> PAGEREF _Toc516642473 \h </w:instrText>
        </w:r>
        <w:r>
          <w:rPr>
            <w:noProof/>
            <w:webHidden/>
          </w:rPr>
        </w:r>
        <w:r>
          <w:rPr>
            <w:noProof/>
            <w:webHidden/>
          </w:rPr>
          <w:fldChar w:fldCharType="separate"/>
        </w:r>
        <w:r w:rsidR="00337487">
          <w:rPr>
            <w:noProof/>
            <w:webHidden/>
          </w:rPr>
          <w:t>51</w:t>
        </w:r>
        <w:r>
          <w:rPr>
            <w:noProof/>
            <w:webHidden/>
          </w:rPr>
          <w:fldChar w:fldCharType="end"/>
        </w:r>
      </w:hyperlink>
    </w:p>
    <w:p w14:paraId="52E6A8B3" w14:textId="076D254B"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474" w:history="1">
        <w:r w:rsidRPr="003B0C60">
          <w:rPr>
            <w:rStyle w:val="Hiperpovezava"/>
            <w:noProof/>
          </w:rPr>
          <w:t>4.3</w:t>
        </w:r>
        <w:r>
          <w:rPr>
            <w:rFonts w:asciiTheme="minorHAnsi" w:eastAsiaTheme="minorEastAsia" w:hAnsiTheme="minorHAnsi" w:cstheme="minorBidi"/>
            <w:noProof/>
            <w:sz w:val="22"/>
            <w:szCs w:val="22"/>
          </w:rPr>
          <w:tab/>
        </w:r>
        <w:r w:rsidRPr="003B0C60">
          <w:rPr>
            <w:rStyle w:val="Hiperpovezava"/>
            <w:noProof/>
          </w:rPr>
          <w:t>PODROČJE STANOVANJSKE INŠPEKCIJE</w:t>
        </w:r>
        <w:r>
          <w:rPr>
            <w:noProof/>
            <w:webHidden/>
          </w:rPr>
          <w:tab/>
        </w:r>
        <w:r>
          <w:rPr>
            <w:noProof/>
            <w:webHidden/>
          </w:rPr>
          <w:fldChar w:fldCharType="begin"/>
        </w:r>
        <w:r>
          <w:rPr>
            <w:noProof/>
            <w:webHidden/>
          </w:rPr>
          <w:instrText xml:space="preserve"> PAGEREF _Toc516642474 \h </w:instrText>
        </w:r>
        <w:r>
          <w:rPr>
            <w:noProof/>
            <w:webHidden/>
          </w:rPr>
        </w:r>
        <w:r>
          <w:rPr>
            <w:noProof/>
            <w:webHidden/>
          </w:rPr>
          <w:fldChar w:fldCharType="separate"/>
        </w:r>
        <w:r w:rsidR="00337487">
          <w:rPr>
            <w:noProof/>
            <w:webHidden/>
          </w:rPr>
          <w:t>53</w:t>
        </w:r>
        <w:r>
          <w:rPr>
            <w:noProof/>
            <w:webHidden/>
          </w:rPr>
          <w:fldChar w:fldCharType="end"/>
        </w:r>
      </w:hyperlink>
    </w:p>
    <w:p w14:paraId="75E2B863" w14:textId="02CBBB69"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75" w:history="1">
        <w:r w:rsidRPr="003B0C60">
          <w:rPr>
            <w:rStyle w:val="Hiperpovezava"/>
            <w:noProof/>
          </w:rPr>
          <w:t>4.3.1</w:t>
        </w:r>
        <w:r>
          <w:rPr>
            <w:rFonts w:asciiTheme="minorHAnsi" w:eastAsiaTheme="minorEastAsia" w:hAnsiTheme="minorHAnsi" w:cstheme="minorBidi"/>
            <w:noProof/>
            <w:sz w:val="22"/>
            <w:szCs w:val="22"/>
          </w:rPr>
          <w:tab/>
        </w:r>
        <w:r w:rsidRPr="003B0C60">
          <w:rPr>
            <w:rStyle w:val="Hiperpovezava"/>
            <w:noProof/>
          </w:rPr>
          <w:t>PRISTOJNOST IN ZAKONODAJA</w:t>
        </w:r>
        <w:r>
          <w:rPr>
            <w:noProof/>
            <w:webHidden/>
          </w:rPr>
          <w:tab/>
        </w:r>
        <w:r>
          <w:rPr>
            <w:noProof/>
            <w:webHidden/>
          </w:rPr>
          <w:fldChar w:fldCharType="begin"/>
        </w:r>
        <w:r>
          <w:rPr>
            <w:noProof/>
            <w:webHidden/>
          </w:rPr>
          <w:instrText xml:space="preserve"> PAGEREF _Toc516642475 \h </w:instrText>
        </w:r>
        <w:r>
          <w:rPr>
            <w:noProof/>
            <w:webHidden/>
          </w:rPr>
        </w:r>
        <w:r>
          <w:rPr>
            <w:noProof/>
            <w:webHidden/>
          </w:rPr>
          <w:fldChar w:fldCharType="separate"/>
        </w:r>
        <w:r w:rsidR="00337487">
          <w:rPr>
            <w:noProof/>
            <w:webHidden/>
          </w:rPr>
          <w:t>53</w:t>
        </w:r>
        <w:r>
          <w:rPr>
            <w:noProof/>
            <w:webHidden/>
          </w:rPr>
          <w:fldChar w:fldCharType="end"/>
        </w:r>
      </w:hyperlink>
    </w:p>
    <w:p w14:paraId="15C8943F" w14:textId="4E2B6918"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76" w:history="1">
        <w:r w:rsidRPr="003B0C60">
          <w:rPr>
            <w:rStyle w:val="Hiperpovezava"/>
            <w:noProof/>
          </w:rPr>
          <w:t>4.3.2</w:t>
        </w:r>
        <w:r>
          <w:rPr>
            <w:rFonts w:asciiTheme="minorHAnsi" w:eastAsiaTheme="minorEastAsia" w:hAnsiTheme="minorHAnsi" w:cstheme="minorBidi"/>
            <w:noProof/>
            <w:sz w:val="22"/>
            <w:szCs w:val="22"/>
          </w:rPr>
          <w:tab/>
        </w:r>
        <w:r w:rsidRPr="003B0C60">
          <w:rPr>
            <w:rStyle w:val="Hiperpovezava"/>
            <w:noProof/>
          </w:rPr>
          <w:t>INŠPEKCIJSKI NADZOR</w:t>
        </w:r>
        <w:r>
          <w:rPr>
            <w:noProof/>
            <w:webHidden/>
          </w:rPr>
          <w:tab/>
        </w:r>
        <w:r>
          <w:rPr>
            <w:noProof/>
            <w:webHidden/>
          </w:rPr>
          <w:fldChar w:fldCharType="begin"/>
        </w:r>
        <w:r>
          <w:rPr>
            <w:noProof/>
            <w:webHidden/>
          </w:rPr>
          <w:instrText xml:space="preserve"> PAGEREF _Toc516642476 \h </w:instrText>
        </w:r>
        <w:r>
          <w:rPr>
            <w:noProof/>
            <w:webHidden/>
          </w:rPr>
        </w:r>
        <w:r>
          <w:rPr>
            <w:noProof/>
            <w:webHidden/>
          </w:rPr>
          <w:fldChar w:fldCharType="separate"/>
        </w:r>
        <w:r w:rsidR="00337487">
          <w:rPr>
            <w:noProof/>
            <w:webHidden/>
          </w:rPr>
          <w:t>55</w:t>
        </w:r>
        <w:r>
          <w:rPr>
            <w:noProof/>
            <w:webHidden/>
          </w:rPr>
          <w:fldChar w:fldCharType="end"/>
        </w:r>
      </w:hyperlink>
    </w:p>
    <w:p w14:paraId="4AEBE61D" w14:textId="263A4842"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77" w:history="1">
        <w:r w:rsidRPr="003B0C60">
          <w:rPr>
            <w:rStyle w:val="Hiperpovezava"/>
            <w:noProof/>
          </w:rPr>
          <w:t>4.3.3</w:t>
        </w:r>
        <w:r>
          <w:rPr>
            <w:rFonts w:asciiTheme="minorHAnsi" w:eastAsiaTheme="minorEastAsia" w:hAnsiTheme="minorHAnsi" w:cstheme="minorBidi"/>
            <w:noProof/>
            <w:sz w:val="22"/>
            <w:szCs w:val="22"/>
          </w:rPr>
          <w:tab/>
        </w:r>
        <w:r w:rsidRPr="003B0C60">
          <w:rPr>
            <w:rStyle w:val="Hiperpovezava"/>
            <w:noProof/>
          </w:rPr>
          <w:t>PREKRŠKOVNI POSTOPEK</w:t>
        </w:r>
        <w:r>
          <w:rPr>
            <w:noProof/>
            <w:webHidden/>
          </w:rPr>
          <w:tab/>
        </w:r>
        <w:r>
          <w:rPr>
            <w:noProof/>
            <w:webHidden/>
          </w:rPr>
          <w:fldChar w:fldCharType="begin"/>
        </w:r>
        <w:r>
          <w:rPr>
            <w:noProof/>
            <w:webHidden/>
          </w:rPr>
          <w:instrText xml:space="preserve"> PAGEREF _Toc516642477 \h </w:instrText>
        </w:r>
        <w:r>
          <w:rPr>
            <w:noProof/>
            <w:webHidden/>
          </w:rPr>
        </w:r>
        <w:r>
          <w:rPr>
            <w:noProof/>
            <w:webHidden/>
          </w:rPr>
          <w:fldChar w:fldCharType="separate"/>
        </w:r>
        <w:r w:rsidR="00337487">
          <w:rPr>
            <w:noProof/>
            <w:webHidden/>
          </w:rPr>
          <w:t>58</w:t>
        </w:r>
        <w:r>
          <w:rPr>
            <w:noProof/>
            <w:webHidden/>
          </w:rPr>
          <w:fldChar w:fldCharType="end"/>
        </w:r>
      </w:hyperlink>
    </w:p>
    <w:p w14:paraId="56E7CD56" w14:textId="13E06630"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78" w:history="1">
        <w:r w:rsidRPr="003B0C60">
          <w:rPr>
            <w:rStyle w:val="Hiperpovezava"/>
            <w:noProof/>
          </w:rPr>
          <w:t>4.3.4</w:t>
        </w:r>
        <w:r>
          <w:rPr>
            <w:rFonts w:asciiTheme="minorHAnsi" w:eastAsiaTheme="minorEastAsia" w:hAnsiTheme="minorHAnsi" w:cstheme="minorBidi"/>
            <w:noProof/>
            <w:sz w:val="22"/>
            <w:szCs w:val="22"/>
          </w:rPr>
          <w:tab/>
        </w:r>
        <w:r w:rsidRPr="003B0C60">
          <w:rPr>
            <w:rStyle w:val="Hiperpovezava"/>
            <w:noProof/>
          </w:rPr>
          <w:t>AKCIJE V LETU 2017</w:t>
        </w:r>
        <w:r>
          <w:rPr>
            <w:noProof/>
            <w:webHidden/>
          </w:rPr>
          <w:tab/>
        </w:r>
        <w:r>
          <w:rPr>
            <w:noProof/>
            <w:webHidden/>
          </w:rPr>
          <w:fldChar w:fldCharType="begin"/>
        </w:r>
        <w:r>
          <w:rPr>
            <w:noProof/>
            <w:webHidden/>
          </w:rPr>
          <w:instrText xml:space="preserve"> PAGEREF _Toc516642478 \h </w:instrText>
        </w:r>
        <w:r>
          <w:rPr>
            <w:noProof/>
            <w:webHidden/>
          </w:rPr>
        </w:r>
        <w:r>
          <w:rPr>
            <w:noProof/>
            <w:webHidden/>
          </w:rPr>
          <w:fldChar w:fldCharType="separate"/>
        </w:r>
        <w:r w:rsidR="00337487">
          <w:rPr>
            <w:noProof/>
            <w:webHidden/>
          </w:rPr>
          <w:t>59</w:t>
        </w:r>
        <w:r>
          <w:rPr>
            <w:noProof/>
            <w:webHidden/>
          </w:rPr>
          <w:fldChar w:fldCharType="end"/>
        </w:r>
      </w:hyperlink>
    </w:p>
    <w:p w14:paraId="15BD3E2D" w14:textId="492F651B"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479" w:history="1">
        <w:r w:rsidRPr="003B0C60">
          <w:rPr>
            <w:rStyle w:val="Hiperpovezava"/>
            <w:rFonts w:cs="Arial"/>
            <w:noProof/>
          </w:rPr>
          <w:t>4.3.4.1</w:t>
        </w:r>
        <w:r>
          <w:rPr>
            <w:rFonts w:asciiTheme="minorHAnsi" w:eastAsiaTheme="minorEastAsia" w:hAnsiTheme="minorHAnsi" w:cstheme="minorBidi"/>
            <w:noProof/>
            <w:sz w:val="22"/>
            <w:szCs w:val="22"/>
          </w:rPr>
          <w:tab/>
        </w:r>
        <w:r w:rsidRPr="003B0C60">
          <w:rPr>
            <w:rStyle w:val="Hiperpovezava"/>
            <w:noProof/>
          </w:rPr>
          <w:t>NADZOR NAD UPRAVNIKI</w:t>
        </w:r>
        <w:r>
          <w:rPr>
            <w:noProof/>
            <w:webHidden/>
          </w:rPr>
          <w:tab/>
        </w:r>
        <w:r>
          <w:rPr>
            <w:noProof/>
            <w:webHidden/>
          </w:rPr>
          <w:fldChar w:fldCharType="begin"/>
        </w:r>
        <w:r>
          <w:rPr>
            <w:noProof/>
            <w:webHidden/>
          </w:rPr>
          <w:instrText xml:space="preserve"> PAGEREF _Toc516642479 \h </w:instrText>
        </w:r>
        <w:r>
          <w:rPr>
            <w:noProof/>
            <w:webHidden/>
          </w:rPr>
        </w:r>
        <w:r>
          <w:rPr>
            <w:noProof/>
            <w:webHidden/>
          </w:rPr>
          <w:fldChar w:fldCharType="separate"/>
        </w:r>
        <w:r w:rsidR="00337487">
          <w:rPr>
            <w:noProof/>
            <w:webHidden/>
          </w:rPr>
          <w:t>59</w:t>
        </w:r>
        <w:r>
          <w:rPr>
            <w:noProof/>
            <w:webHidden/>
          </w:rPr>
          <w:fldChar w:fldCharType="end"/>
        </w:r>
      </w:hyperlink>
    </w:p>
    <w:p w14:paraId="18070756" w14:textId="41BAA838"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480" w:history="1">
        <w:r w:rsidRPr="003B0C60">
          <w:rPr>
            <w:rStyle w:val="Hiperpovezava"/>
            <w:noProof/>
          </w:rPr>
          <w:t>4.3.4.2</w:t>
        </w:r>
        <w:r>
          <w:rPr>
            <w:rFonts w:asciiTheme="minorHAnsi" w:eastAsiaTheme="minorEastAsia" w:hAnsiTheme="minorHAnsi" w:cstheme="minorBidi"/>
            <w:noProof/>
            <w:sz w:val="22"/>
            <w:szCs w:val="22"/>
          </w:rPr>
          <w:tab/>
        </w:r>
        <w:r w:rsidRPr="003B0C60">
          <w:rPr>
            <w:rStyle w:val="Hiperpovezava"/>
            <w:rFonts w:cs="Arial"/>
            <w:noProof/>
          </w:rPr>
          <w:t>AKCIJA NADZORA V ZVEZI Z OBVEZNIMI REDNIMI PREGLEDI DVIGAL IN NJIHOVIM VZDRŽEVANJEM V VEČSTANOVANJSKIH STAVBAH</w:t>
        </w:r>
        <w:r>
          <w:rPr>
            <w:noProof/>
            <w:webHidden/>
          </w:rPr>
          <w:tab/>
        </w:r>
        <w:r>
          <w:rPr>
            <w:noProof/>
            <w:webHidden/>
          </w:rPr>
          <w:fldChar w:fldCharType="begin"/>
        </w:r>
        <w:r>
          <w:rPr>
            <w:noProof/>
            <w:webHidden/>
          </w:rPr>
          <w:instrText xml:space="preserve"> PAGEREF _Toc516642480 \h </w:instrText>
        </w:r>
        <w:r>
          <w:rPr>
            <w:noProof/>
            <w:webHidden/>
          </w:rPr>
        </w:r>
        <w:r>
          <w:rPr>
            <w:noProof/>
            <w:webHidden/>
          </w:rPr>
          <w:fldChar w:fldCharType="separate"/>
        </w:r>
        <w:r w:rsidR="00337487">
          <w:rPr>
            <w:noProof/>
            <w:webHidden/>
          </w:rPr>
          <w:t>60</w:t>
        </w:r>
        <w:r>
          <w:rPr>
            <w:noProof/>
            <w:webHidden/>
          </w:rPr>
          <w:fldChar w:fldCharType="end"/>
        </w:r>
      </w:hyperlink>
    </w:p>
    <w:p w14:paraId="60B1308D" w14:textId="57F4A902" w:rsidR="00462C88" w:rsidRDefault="00462C88">
      <w:pPr>
        <w:pStyle w:val="Kazalovsebine3"/>
        <w:tabs>
          <w:tab w:val="left" w:pos="1320"/>
          <w:tab w:val="right" w:leader="dot" w:pos="9062"/>
        </w:tabs>
        <w:rPr>
          <w:rStyle w:val="Hiperpovezava"/>
          <w:noProof/>
        </w:rPr>
      </w:pPr>
      <w:hyperlink w:anchor="_Toc516642481" w:history="1">
        <w:r w:rsidRPr="003B0C60">
          <w:rPr>
            <w:rStyle w:val="Hiperpovezava"/>
            <w:noProof/>
          </w:rPr>
          <w:t>4.3.5</w:t>
        </w:r>
        <w:r>
          <w:rPr>
            <w:rFonts w:asciiTheme="minorHAnsi" w:eastAsiaTheme="minorEastAsia" w:hAnsiTheme="minorHAnsi" w:cstheme="minorBidi"/>
            <w:noProof/>
            <w:sz w:val="22"/>
            <w:szCs w:val="22"/>
          </w:rPr>
          <w:tab/>
        </w:r>
        <w:r w:rsidRPr="003B0C60">
          <w:rPr>
            <w:rStyle w:val="Hiperpovezava"/>
            <w:noProof/>
          </w:rPr>
          <w:t>DRUGO</w:t>
        </w:r>
        <w:r>
          <w:rPr>
            <w:noProof/>
            <w:webHidden/>
          </w:rPr>
          <w:tab/>
        </w:r>
        <w:r>
          <w:rPr>
            <w:noProof/>
            <w:webHidden/>
          </w:rPr>
          <w:fldChar w:fldCharType="begin"/>
        </w:r>
        <w:r>
          <w:rPr>
            <w:noProof/>
            <w:webHidden/>
          </w:rPr>
          <w:instrText xml:space="preserve"> PAGEREF _Toc516642481 \h </w:instrText>
        </w:r>
        <w:r>
          <w:rPr>
            <w:noProof/>
            <w:webHidden/>
          </w:rPr>
        </w:r>
        <w:r>
          <w:rPr>
            <w:noProof/>
            <w:webHidden/>
          </w:rPr>
          <w:fldChar w:fldCharType="separate"/>
        </w:r>
        <w:r w:rsidR="00337487">
          <w:rPr>
            <w:noProof/>
            <w:webHidden/>
          </w:rPr>
          <w:t>62</w:t>
        </w:r>
        <w:r>
          <w:rPr>
            <w:noProof/>
            <w:webHidden/>
          </w:rPr>
          <w:fldChar w:fldCharType="end"/>
        </w:r>
      </w:hyperlink>
    </w:p>
    <w:p w14:paraId="2CC5583E" w14:textId="77777777" w:rsidR="00462C88" w:rsidRPr="00462C88" w:rsidRDefault="00462C88" w:rsidP="00462C88">
      <w:pPr>
        <w:rPr>
          <w:rFonts w:eastAsiaTheme="minorEastAsia"/>
          <w:noProof/>
        </w:rPr>
      </w:pPr>
    </w:p>
    <w:p w14:paraId="08A087EA" w14:textId="2A230313" w:rsidR="00462C88" w:rsidRDefault="00462C88">
      <w:pPr>
        <w:pStyle w:val="Kazalovsebine1"/>
        <w:rPr>
          <w:rFonts w:asciiTheme="minorHAnsi" w:eastAsiaTheme="minorEastAsia" w:hAnsiTheme="minorHAnsi" w:cstheme="minorBidi"/>
          <w:b w:val="0"/>
          <w:color w:val="auto"/>
        </w:rPr>
      </w:pPr>
      <w:hyperlink w:anchor="_Toc516642482" w:history="1">
        <w:r w:rsidRPr="003B0C60">
          <w:rPr>
            <w:rStyle w:val="Hiperpovezava"/>
          </w:rPr>
          <w:t>5</w:t>
        </w:r>
        <w:r>
          <w:rPr>
            <w:rFonts w:asciiTheme="minorHAnsi" w:eastAsiaTheme="minorEastAsia" w:hAnsiTheme="minorHAnsi" w:cstheme="minorBidi"/>
            <w:b w:val="0"/>
            <w:color w:val="auto"/>
          </w:rPr>
          <w:tab/>
        </w:r>
        <w:r w:rsidRPr="003B0C60">
          <w:rPr>
            <w:rStyle w:val="Hiperpovezava"/>
          </w:rPr>
          <w:t>INŠPEKCIJA ZA OKOLJE IN NARAVO</w:t>
        </w:r>
        <w:r>
          <w:rPr>
            <w:webHidden/>
          </w:rPr>
          <w:tab/>
        </w:r>
        <w:r>
          <w:rPr>
            <w:webHidden/>
          </w:rPr>
          <w:fldChar w:fldCharType="begin"/>
        </w:r>
        <w:r>
          <w:rPr>
            <w:webHidden/>
          </w:rPr>
          <w:instrText xml:space="preserve"> PAGEREF _Toc516642482 \h </w:instrText>
        </w:r>
        <w:r>
          <w:rPr>
            <w:webHidden/>
          </w:rPr>
        </w:r>
        <w:r>
          <w:rPr>
            <w:webHidden/>
          </w:rPr>
          <w:fldChar w:fldCharType="separate"/>
        </w:r>
        <w:r w:rsidR="00337487">
          <w:rPr>
            <w:webHidden/>
          </w:rPr>
          <w:t>64</w:t>
        </w:r>
        <w:r>
          <w:rPr>
            <w:webHidden/>
          </w:rPr>
          <w:fldChar w:fldCharType="end"/>
        </w:r>
      </w:hyperlink>
    </w:p>
    <w:p w14:paraId="118AC4B2" w14:textId="6AE44A68"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483" w:history="1">
        <w:r w:rsidRPr="003B0C60">
          <w:rPr>
            <w:rStyle w:val="Hiperpovezava"/>
            <w:caps/>
            <w:noProof/>
          </w:rPr>
          <w:t>5.1</w:t>
        </w:r>
        <w:r>
          <w:rPr>
            <w:rFonts w:asciiTheme="minorHAnsi" w:eastAsiaTheme="minorEastAsia" w:hAnsiTheme="minorHAnsi" w:cstheme="minorBidi"/>
            <w:noProof/>
            <w:sz w:val="22"/>
            <w:szCs w:val="22"/>
          </w:rPr>
          <w:tab/>
        </w:r>
        <w:r w:rsidRPr="003B0C60">
          <w:rPr>
            <w:rStyle w:val="Hiperpovezava"/>
            <w:caps/>
            <w:noProof/>
          </w:rPr>
          <w:t>Uvod</w:t>
        </w:r>
        <w:r>
          <w:rPr>
            <w:noProof/>
            <w:webHidden/>
          </w:rPr>
          <w:tab/>
        </w:r>
        <w:r>
          <w:rPr>
            <w:noProof/>
            <w:webHidden/>
          </w:rPr>
          <w:fldChar w:fldCharType="begin"/>
        </w:r>
        <w:r>
          <w:rPr>
            <w:noProof/>
            <w:webHidden/>
          </w:rPr>
          <w:instrText xml:space="preserve"> PAGEREF _Toc516642483 \h </w:instrText>
        </w:r>
        <w:r>
          <w:rPr>
            <w:noProof/>
            <w:webHidden/>
          </w:rPr>
        </w:r>
        <w:r>
          <w:rPr>
            <w:noProof/>
            <w:webHidden/>
          </w:rPr>
          <w:fldChar w:fldCharType="separate"/>
        </w:r>
        <w:r w:rsidR="00337487">
          <w:rPr>
            <w:noProof/>
            <w:webHidden/>
          </w:rPr>
          <w:t>64</w:t>
        </w:r>
        <w:r>
          <w:rPr>
            <w:noProof/>
            <w:webHidden/>
          </w:rPr>
          <w:fldChar w:fldCharType="end"/>
        </w:r>
      </w:hyperlink>
    </w:p>
    <w:p w14:paraId="13A8AC58" w14:textId="5F2E6054"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484" w:history="1">
        <w:r w:rsidRPr="003B0C60">
          <w:rPr>
            <w:rStyle w:val="Hiperpovezava"/>
            <w:noProof/>
          </w:rPr>
          <w:t>5.2</w:t>
        </w:r>
        <w:r>
          <w:rPr>
            <w:rFonts w:asciiTheme="minorHAnsi" w:eastAsiaTheme="minorEastAsia" w:hAnsiTheme="minorHAnsi" w:cstheme="minorBidi"/>
            <w:noProof/>
            <w:sz w:val="22"/>
            <w:szCs w:val="22"/>
          </w:rPr>
          <w:tab/>
        </w:r>
        <w:r w:rsidRPr="003B0C60">
          <w:rPr>
            <w:rStyle w:val="Hiperpovezava"/>
            <w:noProof/>
          </w:rPr>
          <w:t>ORGANIZACIJA IN NAČRTOVANJE DELA</w:t>
        </w:r>
        <w:r>
          <w:rPr>
            <w:noProof/>
            <w:webHidden/>
          </w:rPr>
          <w:tab/>
        </w:r>
        <w:r>
          <w:rPr>
            <w:noProof/>
            <w:webHidden/>
          </w:rPr>
          <w:fldChar w:fldCharType="begin"/>
        </w:r>
        <w:r>
          <w:rPr>
            <w:noProof/>
            <w:webHidden/>
          </w:rPr>
          <w:instrText xml:space="preserve"> PAGEREF _Toc516642484 \h </w:instrText>
        </w:r>
        <w:r>
          <w:rPr>
            <w:noProof/>
            <w:webHidden/>
          </w:rPr>
        </w:r>
        <w:r>
          <w:rPr>
            <w:noProof/>
            <w:webHidden/>
          </w:rPr>
          <w:fldChar w:fldCharType="separate"/>
        </w:r>
        <w:r w:rsidR="00337487">
          <w:rPr>
            <w:noProof/>
            <w:webHidden/>
          </w:rPr>
          <w:t>64</w:t>
        </w:r>
        <w:r>
          <w:rPr>
            <w:noProof/>
            <w:webHidden/>
          </w:rPr>
          <w:fldChar w:fldCharType="end"/>
        </w:r>
      </w:hyperlink>
    </w:p>
    <w:p w14:paraId="48E870FA" w14:textId="55130445"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85" w:history="1">
        <w:r w:rsidRPr="003B0C60">
          <w:rPr>
            <w:rStyle w:val="Hiperpovezava"/>
            <w:iCs/>
            <w:noProof/>
          </w:rPr>
          <w:t>5.2.1</w:t>
        </w:r>
        <w:r>
          <w:rPr>
            <w:rFonts w:asciiTheme="minorHAnsi" w:eastAsiaTheme="minorEastAsia" w:hAnsiTheme="minorHAnsi" w:cstheme="minorBidi"/>
            <w:noProof/>
            <w:sz w:val="22"/>
            <w:szCs w:val="22"/>
          </w:rPr>
          <w:tab/>
        </w:r>
        <w:r w:rsidRPr="003B0C60">
          <w:rPr>
            <w:rStyle w:val="Hiperpovezava"/>
            <w:iCs/>
            <w:noProof/>
          </w:rPr>
          <w:t>ZAPOSLENI</w:t>
        </w:r>
        <w:r>
          <w:rPr>
            <w:noProof/>
            <w:webHidden/>
          </w:rPr>
          <w:tab/>
        </w:r>
        <w:r>
          <w:rPr>
            <w:noProof/>
            <w:webHidden/>
          </w:rPr>
          <w:fldChar w:fldCharType="begin"/>
        </w:r>
        <w:r>
          <w:rPr>
            <w:noProof/>
            <w:webHidden/>
          </w:rPr>
          <w:instrText xml:space="preserve"> PAGEREF _Toc516642485 \h </w:instrText>
        </w:r>
        <w:r>
          <w:rPr>
            <w:noProof/>
            <w:webHidden/>
          </w:rPr>
        </w:r>
        <w:r>
          <w:rPr>
            <w:noProof/>
            <w:webHidden/>
          </w:rPr>
          <w:fldChar w:fldCharType="separate"/>
        </w:r>
        <w:r w:rsidR="00337487">
          <w:rPr>
            <w:noProof/>
            <w:webHidden/>
          </w:rPr>
          <w:t>64</w:t>
        </w:r>
        <w:r>
          <w:rPr>
            <w:noProof/>
            <w:webHidden/>
          </w:rPr>
          <w:fldChar w:fldCharType="end"/>
        </w:r>
      </w:hyperlink>
    </w:p>
    <w:p w14:paraId="18430BD4" w14:textId="35C38846"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86" w:history="1">
        <w:r w:rsidRPr="003B0C60">
          <w:rPr>
            <w:rStyle w:val="Hiperpovezava"/>
            <w:iCs/>
            <w:noProof/>
          </w:rPr>
          <w:t>5.2.2</w:t>
        </w:r>
        <w:r>
          <w:rPr>
            <w:rFonts w:asciiTheme="minorHAnsi" w:eastAsiaTheme="minorEastAsia" w:hAnsiTheme="minorHAnsi" w:cstheme="minorBidi"/>
            <w:noProof/>
            <w:sz w:val="22"/>
            <w:szCs w:val="22"/>
          </w:rPr>
          <w:tab/>
        </w:r>
        <w:r w:rsidRPr="003B0C60">
          <w:rPr>
            <w:rStyle w:val="Hiperpovezava"/>
            <w:iCs/>
            <w:noProof/>
          </w:rPr>
          <w:t>ORGANIZACIJA ION</w:t>
        </w:r>
        <w:r>
          <w:rPr>
            <w:noProof/>
            <w:webHidden/>
          </w:rPr>
          <w:tab/>
        </w:r>
        <w:r>
          <w:rPr>
            <w:noProof/>
            <w:webHidden/>
          </w:rPr>
          <w:fldChar w:fldCharType="begin"/>
        </w:r>
        <w:r>
          <w:rPr>
            <w:noProof/>
            <w:webHidden/>
          </w:rPr>
          <w:instrText xml:space="preserve"> PAGEREF _Toc516642486 \h </w:instrText>
        </w:r>
        <w:r>
          <w:rPr>
            <w:noProof/>
            <w:webHidden/>
          </w:rPr>
        </w:r>
        <w:r>
          <w:rPr>
            <w:noProof/>
            <w:webHidden/>
          </w:rPr>
          <w:fldChar w:fldCharType="separate"/>
        </w:r>
        <w:r w:rsidR="00337487">
          <w:rPr>
            <w:noProof/>
            <w:webHidden/>
          </w:rPr>
          <w:t>65</w:t>
        </w:r>
        <w:r>
          <w:rPr>
            <w:noProof/>
            <w:webHidden/>
          </w:rPr>
          <w:fldChar w:fldCharType="end"/>
        </w:r>
      </w:hyperlink>
    </w:p>
    <w:p w14:paraId="5F2971CC" w14:textId="7110C6C4"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87" w:history="1">
        <w:r w:rsidRPr="003B0C60">
          <w:rPr>
            <w:rStyle w:val="Hiperpovezava"/>
            <w:iCs/>
            <w:noProof/>
          </w:rPr>
          <w:t>5.2.3</w:t>
        </w:r>
        <w:r>
          <w:rPr>
            <w:rFonts w:asciiTheme="minorHAnsi" w:eastAsiaTheme="minorEastAsia" w:hAnsiTheme="minorHAnsi" w:cstheme="minorBidi"/>
            <w:noProof/>
            <w:sz w:val="22"/>
            <w:szCs w:val="22"/>
          </w:rPr>
          <w:tab/>
        </w:r>
        <w:r w:rsidRPr="003B0C60">
          <w:rPr>
            <w:rStyle w:val="Hiperpovezava"/>
            <w:iCs/>
            <w:noProof/>
          </w:rPr>
          <w:t>PRAVNA PODLAGA ZA DELO ION</w:t>
        </w:r>
        <w:r>
          <w:rPr>
            <w:noProof/>
            <w:webHidden/>
          </w:rPr>
          <w:tab/>
        </w:r>
        <w:r>
          <w:rPr>
            <w:noProof/>
            <w:webHidden/>
          </w:rPr>
          <w:fldChar w:fldCharType="begin"/>
        </w:r>
        <w:r>
          <w:rPr>
            <w:noProof/>
            <w:webHidden/>
          </w:rPr>
          <w:instrText xml:space="preserve"> PAGEREF _Toc516642487 \h </w:instrText>
        </w:r>
        <w:r>
          <w:rPr>
            <w:noProof/>
            <w:webHidden/>
          </w:rPr>
        </w:r>
        <w:r>
          <w:rPr>
            <w:noProof/>
            <w:webHidden/>
          </w:rPr>
          <w:fldChar w:fldCharType="separate"/>
        </w:r>
        <w:r w:rsidR="00337487">
          <w:rPr>
            <w:noProof/>
            <w:webHidden/>
          </w:rPr>
          <w:t>65</w:t>
        </w:r>
        <w:r>
          <w:rPr>
            <w:noProof/>
            <w:webHidden/>
          </w:rPr>
          <w:fldChar w:fldCharType="end"/>
        </w:r>
      </w:hyperlink>
    </w:p>
    <w:p w14:paraId="53FF7846" w14:textId="22BB6592"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88" w:history="1">
        <w:r w:rsidRPr="003B0C60">
          <w:rPr>
            <w:rStyle w:val="Hiperpovezava"/>
            <w:iCs/>
            <w:noProof/>
          </w:rPr>
          <w:t>5.2.4</w:t>
        </w:r>
        <w:r>
          <w:rPr>
            <w:rFonts w:asciiTheme="minorHAnsi" w:eastAsiaTheme="minorEastAsia" w:hAnsiTheme="minorHAnsi" w:cstheme="minorBidi"/>
            <w:noProof/>
            <w:sz w:val="22"/>
            <w:szCs w:val="22"/>
          </w:rPr>
          <w:tab/>
        </w:r>
        <w:r w:rsidRPr="003B0C60">
          <w:rPr>
            <w:rStyle w:val="Hiperpovezava"/>
            <w:iCs/>
            <w:noProof/>
          </w:rPr>
          <w:t>NAČRTOVANJE DELA</w:t>
        </w:r>
        <w:r>
          <w:rPr>
            <w:noProof/>
            <w:webHidden/>
          </w:rPr>
          <w:tab/>
        </w:r>
        <w:r>
          <w:rPr>
            <w:noProof/>
            <w:webHidden/>
          </w:rPr>
          <w:fldChar w:fldCharType="begin"/>
        </w:r>
        <w:r>
          <w:rPr>
            <w:noProof/>
            <w:webHidden/>
          </w:rPr>
          <w:instrText xml:space="preserve"> PAGEREF _Toc516642488 \h </w:instrText>
        </w:r>
        <w:r>
          <w:rPr>
            <w:noProof/>
            <w:webHidden/>
          </w:rPr>
        </w:r>
        <w:r>
          <w:rPr>
            <w:noProof/>
            <w:webHidden/>
          </w:rPr>
          <w:fldChar w:fldCharType="separate"/>
        </w:r>
        <w:r w:rsidR="00337487">
          <w:rPr>
            <w:noProof/>
            <w:webHidden/>
          </w:rPr>
          <w:t>65</w:t>
        </w:r>
        <w:r>
          <w:rPr>
            <w:noProof/>
            <w:webHidden/>
          </w:rPr>
          <w:fldChar w:fldCharType="end"/>
        </w:r>
      </w:hyperlink>
    </w:p>
    <w:p w14:paraId="0AB5F51E" w14:textId="17101471"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89" w:history="1">
        <w:r w:rsidRPr="003B0C60">
          <w:rPr>
            <w:rStyle w:val="Hiperpovezava"/>
            <w:iCs/>
            <w:noProof/>
          </w:rPr>
          <w:t>5.2.5</w:t>
        </w:r>
        <w:r>
          <w:rPr>
            <w:rFonts w:asciiTheme="minorHAnsi" w:eastAsiaTheme="minorEastAsia" w:hAnsiTheme="minorHAnsi" w:cstheme="minorBidi"/>
            <w:noProof/>
            <w:sz w:val="22"/>
            <w:szCs w:val="22"/>
          </w:rPr>
          <w:tab/>
        </w:r>
        <w:r w:rsidRPr="003B0C60">
          <w:rPr>
            <w:rStyle w:val="Hiperpovezava"/>
            <w:iCs/>
            <w:noProof/>
          </w:rPr>
          <w:t>REDNI NADZORI</w:t>
        </w:r>
        <w:r>
          <w:rPr>
            <w:noProof/>
            <w:webHidden/>
          </w:rPr>
          <w:tab/>
        </w:r>
        <w:r>
          <w:rPr>
            <w:noProof/>
            <w:webHidden/>
          </w:rPr>
          <w:fldChar w:fldCharType="begin"/>
        </w:r>
        <w:r>
          <w:rPr>
            <w:noProof/>
            <w:webHidden/>
          </w:rPr>
          <w:instrText xml:space="preserve"> PAGEREF _Toc516642489 \h </w:instrText>
        </w:r>
        <w:r>
          <w:rPr>
            <w:noProof/>
            <w:webHidden/>
          </w:rPr>
        </w:r>
        <w:r>
          <w:rPr>
            <w:noProof/>
            <w:webHidden/>
          </w:rPr>
          <w:fldChar w:fldCharType="separate"/>
        </w:r>
        <w:r w:rsidR="00337487">
          <w:rPr>
            <w:noProof/>
            <w:webHidden/>
          </w:rPr>
          <w:t>66</w:t>
        </w:r>
        <w:r>
          <w:rPr>
            <w:noProof/>
            <w:webHidden/>
          </w:rPr>
          <w:fldChar w:fldCharType="end"/>
        </w:r>
      </w:hyperlink>
    </w:p>
    <w:p w14:paraId="018931A8" w14:textId="4134FC23"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90" w:history="1">
        <w:r w:rsidRPr="003B0C60">
          <w:rPr>
            <w:rStyle w:val="Hiperpovezava"/>
            <w:iCs/>
            <w:noProof/>
          </w:rPr>
          <w:t>5.2.6</w:t>
        </w:r>
        <w:r>
          <w:rPr>
            <w:rFonts w:asciiTheme="minorHAnsi" w:eastAsiaTheme="minorEastAsia" w:hAnsiTheme="minorHAnsi" w:cstheme="minorBidi"/>
            <w:noProof/>
            <w:sz w:val="22"/>
            <w:szCs w:val="22"/>
          </w:rPr>
          <w:tab/>
        </w:r>
        <w:r w:rsidRPr="003B0C60">
          <w:rPr>
            <w:rStyle w:val="Hiperpovezava"/>
            <w:iCs/>
            <w:noProof/>
          </w:rPr>
          <w:t>DOSEGANJE USTREZNEGA RAZMERJA REDNIH IN IZREDNIH NADZOROV</w:t>
        </w:r>
        <w:r>
          <w:rPr>
            <w:noProof/>
            <w:webHidden/>
          </w:rPr>
          <w:tab/>
        </w:r>
        <w:r>
          <w:rPr>
            <w:noProof/>
            <w:webHidden/>
          </w:rPr>
          <w:fldChar w:fldCharType="begin"/>
        </w:r>
        <w:r>
          <w:rPr>
            <w:noProof/>
            <w:webHidden/>
          </w:rPr>
          <w:instrText xml:space="preserve"> PAGEREF _Toc516642490 \h </w:instrText>
        </w:r>
        <w:r>
          <w:rPr>
            <w:noProof/>
            <w:webHidden/>
          </w:rPr>
        </w:r>
        <w:r>
          <w:rPr>
            <w:noProof/>
            <w:webHidden/>
          </w:rPr>
          <w:fldChar w:fldCharType="separate"/>
        </w:r>
        <w:r w:rsidR="00337487">
          <w:rPr>
            <w:noProof/>
            <w:webHidden/>
          </w:rPr>
          <w:t>66</w:t>
        </w:r>
        <w:r>
          <w:rPr>
            <w:noProof/>
            <w:webHidden/>
          </w:rPr>
          <w:fldChar w:fldCharType="end"/>
        </w:r>
      </w:hyperlink>
    </w:p>
    <w:p w14:paraId="07429E86" w14:textId="75E4C201"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91" w:history="1">
        <w:r w:rsidRPr="003B0C60">
          <w:rPr>
            <w:rStyle w:val="Hiperpovezava"/>
            <w:iCs/>
            <w:noProof/>
          </w:rPr>
          <w:t>5.2.7</w:t>
        </w:r>
        <w:r>
          <w:rPr>
            <w:rFonts w:asciiTheme="minorHAnsi" w:eastAsiaTheme="minorEastAsia" w:hAnsiTheme="minorHAnsi" w:cstheme="minorBidi"/>
            <w:noProof/>
            <w:sz w:val="22"/>
            <w:szCs w:val="22"/>
          </w:rPr>
          <w:tab/>
        </w:r>
        <w:r w:rsidRPr="003B0C60">
          <w:rPr>
            <w:rStyle w:val="Hiperpovezava"/>
            <w:iCs/>
            <w:noProof/>
          </w:rPr>
          <w:t>PROGRAMA DELA 2017</w:t>
        </w:r>
        <w:r>
          <w:rPr>
            <w:noProof/>
            <w:webHidden/>
          </w:rPr>
          <w:tab/>
        </w:r>
        <w:r>
          <w:rPr>
            <w:noProof/>
            <w:webHidden/>
          </w:rPr>
          <w:fldChar w:fldCharType="begin"/>
        </w:r>
        <w:r>
          <w:rPr>
            <w:noProof/>
            <w:webHidden/>
          </w:rPr>
          <w:instrText xml:space="preserve"> PAGEREF _Toc516642491 \h </w:instrText>
        </w:r>
        <w:r>
          <w:rPr>
            <w:noProof/>
            <w:webHidden/>
          </w:rPr>
        </w:r>
        <w:r>
          <w:rPr>
            <w:noProof/>
            <w:webHidden/>
          </w:rPr>
          <w:fldChar w:fldCharType="separate"/>
        </w:r>
        <w:r w:rsidR="00337487">
          <w:rPr>
            <w:noProof/>
            <w:webHidden/>
          </w:rPr>
          <w:t>67</w:t>
        </w:r>
        <w:r>
          <w:rPr>
            <w:noProof/>
            <w:webHidden/>
          </w:rPr>
          <w:fldChar w:fldCharType="end"/>
        </w:r>
      </w:hyperlink>
    </w:p>
    <w:p w14:paraId="21C83FC4" w14:textId="1255A404"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92" w:history="1">
        <w:r w:rsidRPr="003B0C60">
          <w:rPr>
            <w:rStyle w:val="Hiperpovezava"/>
            <w:iCs/>
            <w:noProof/>
          </w:rPr>
          <w:t>5.2.8</w:t>
        </w:r>
        <w:r>
          <w:rPr>
            <w:rFonts w:asciiTheme="minorHAnsi" w:eastAsiaTheme="minorEastAsia" w:hAnsiTheme="minorHAnsi" w:cstheme="minorBidi"/>
            <w:noProof/>
            <w:sz w:val="22"/>
            <w:szCs w:val="22"/>
          </w:rPr>
          <w:tab/>
        </w:r>
        <w:r w:rsidRPr="003B0C60">
          <w:rPr>
            <w:rStyle w:val="Hiperpovezava"/>
            <w:iCs/>
            <w:noProof/>
          </w:rPr>
          <w:t>AKCIJE NADZORA</w:t>
        </w:r>
        <w:r>
          <w:rPr>
            <w:noProof/>
            <w:webHidden/>
          </w:rPr>
          <w:tab/>
        </w:r>
        <w:r>
          <w:rPr>
            <w:noProof/>
            <w:webHidden/>
          </w:rPr>
          <w:fldChar w:fldCharType="begin"/>
        </w:r>
        <w:r>
          <w:rPr>
            <w:noProof/>
            <w:webHidden/>
          </w:rPr>
          <w:instrText xml:space="preserve"> PAGEREF _Toc516642492 \h </w:instrText>
        </w:r>
        <w:r>
          <w:rPr>
            <w:noProof/>
            <w:webHidden/>
          </w:rPr>
        </w:r>
        <w:r>
          <w:rPr>
            <w:noProof/>
            <w:webHidden/>
          </w:rPr>
          <w:fldChar w:fldCharType="separate"/>
        </w:r>
        <w:r w:rsidR="00337487">
          <w:rPr>
            <w:noProof/>
            <w:webHidden/>
          </w:rPr>
          <w:t>68</w:t>
        </w:r>
        <w:r>
          <w:rPr>
            <w:noProof/>
            <w:webHidden/>
          </w:rPr>
          <w:fldChar w:fldCharType="end"/>
        </w:r>
      </w:hyperlink>
    </w:p>
    <w:p w14:paraId="1A431351" w14:textId="67565153"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93" w:history="1">
        <w:r w:rsidRPr="003B0C60">
          <w:rPr>
            <w:rStyle w:val="Hiperpovezava"/>
            <w:iCs/>
            <w:noProof/>
          </w:rPr>
          <w:t>5.2.9</w:t>
        </w:r>
        <w:r>
          <w:rPr>
            <w:rFonts w:asciiTheme="minorHAnsi" w:eastAsiaTheme="minorEastAsia" w:hAnsiTheme="minorHAnsi" w:cstheme="minorBidi"/>
            <w:noProof/>
            <w:sz w:val="22"/>
            <w:szCs w:val="22"/>
          </w:rPr>
          <w:tab/>
        </w:r>
        <w:r w:rsidRPr="003B0C60">
          <w:rPr>
            <w:rStyle w:val="Hiperpovezava"/>
            <w:iCs/>
            <w:noProof/>
          </w:rPr>
          <w:t>IZREDNI NADZORI – ODZIV NA PREJETE PRIJAVE IN POBUDE</w:t>
        </w:r>
        <w:r>
          <w:rPr>
            <w:noProof/>
            <w:webHidden/>
          </w:rPr>
          <w:tab/>
        </w:r>
        <w:r>
          <w:rPr>
            <w:noProof/>
            <w:webHidden/>
          </w:rPr>
          <w:fldChar w:fldCharType="begin"/>
        </w:r>
        <w:r>
          <w:rPr>
            <w:noProof/>
            <w:webHidden/>
          </w:rPr>
          <w:instrText xml:space="preserve"> PAGEREF _Toc516642493 \h </w:instrText>
        </w:r>
        <w:r>
          <w:rPr>
            <w:noProof/>
            <w:webHidden/>
          </w:rPr>
        </w:r>
        <w:r>
          <w:rPr>
            <w:noProof/>
            <w:webHidden/>
          </w:rPr>
          <w:fldChar w:fldCharType="separate"/>
        </w:r>
        <w:r w:rsidR="00337487">
          <w:rPr>
            <w:noProof/>
            <w:webHidden/>
          </w:rPr>
          <w:t>69</w:t>
        </w:r>
        <w:r>
          <w:rPr>
            <w:noProof/>
            <w:webHidden/>
          </w:rPr>
          <w:fldChar w:fldCharType="end"/>
        </w:r>
      </w:hyperlink>
    </w:p>
    <w:p w14:paraId="1A48C2BD" w14:textId="0249233D"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94" w:history="1">
        <w:r w:rsidRPr="003B0C60">
          <w:rPr>
            <w:rStyle w:val="Hiperpovezava"/>
            <w:iCs/>
            <w:noProof/>
          </w:rPr>
          <w:t>5.2.10</w:t>
        </w:r>
        <w:r>
          <w:rPr>
            <w:rFonts w:asciiTheme="minorHAnsi" w:eastAsiaTheme="minorEastAsia" w:hAnsiTheme="minorHAnsi" w:cstheme="minorBidi"/>
            <w:noProof/>
            <w:sz w:val="22"/>
            <w:szCs w:val="22"/>
          </w:rPr>
          <w:tab/>
        </w:r>
        <w:r w:rsidRPr="003B0C60">
          <w:rPr>
            <w:rStyle w:val="Hiperpovezava"/>
            <w:iCs/>
            <w:noProof/>
          </w:rPr>
          <w:t>DRUGI PREGLEDI</w:t>
        </w:r>
        <w:r>
          <w:rPr>
            <w:noProof/>
            <w:webHidden/>
          </w:rPr>
          <w:tab/>
        </w:r>
        <w:r>
          <w:rPr>
            <w:noProof/>
            <w:webHidden/>
          </w:rPr>
          <w:fldChar w:fldCharType="begin"/>
        </w:r>
        <w:r>
          <w:rPr>
            <w:noProof/>
            <w:webHidden/>
          </w:rPr>
          <w:instrText xml:space="preserve"> PAGEREF _Toc516642494 \h </w:instrText>
        </w:r>
        <w:r>
          <w:rPr>
            <w:noProof/>
            <w:webHidden/>
          </w:rPr>
        </w:r>
        <w:r>
          <w:rPr>
            <w:noProof/>
            <w:webHidden/>
          </w:rPr>
          <w:fldChar w:fldCharType="separate"/>
        </w:r>
        <w:r w:rsidR="00337487">
          <w:rPr>
            <w:noProof/>
            <w:webHidden/>
          </w:rPr>
          <w:t>70</w:t>
        </w:r>
        <w:r>
          <w:rPr>
            <w:noProof/>
            <w:webHidden/>
          </w:rPr>
          <w:fldChar w:fldCharType="end"/>
        </w:r>
      </w:hyperlink>
    </w:p>
    <w:p w14:paraId="7463803F" w14:textId="1810CB95"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95" w:history="1">
        <w:r w:rsidRPr="003B0C60">
          <w:rPr>
            <w:rStyle w:val="Hiperpovezava"/>
            <w:iCs/>
            <w:noProof/>
          </w:rPr>
          <w:t>5.2.11</w:t>
        </w:r>
        <w:r>
          <w:rPr>
            <w:rFonts w:asciiTheme="minorHAnsi" w:eastAsiaTheme="minorEastAsia" w:hAnsiTheme="minorHAnsi" w:cstheme="minorBidi"/>
            <w:noProof/>
            <w:sz w:val="22"/>
            <w:szCs w:val="22"/>
          </w:rPr>
          <w:tab/>
        </w:r>
        <w:r w:rsidRPr="003B0C60">
          <w:rPr>
            <w:rStyle w:val="Hiperpovezava"/>
            <w:iCs/>
            <w:noProof/>
          </w:rPr>
          <w:t>INŠPEKTORSKI INFORMACIJSKI SISTEM</w:t>
        </w:r>
        <w:r>
          <w:rPr>
            <w:noProof/>
            <w:webHidden/>
          </w:rPr>
          <w:tab/>
        </w:r>
        <w:r>
          <w:rPr>
            <w:noProof/>
            <w:webHidden/>
          </w:rPr>
          <w:fldChar w:fldCharType="begin"/>
        </w:r>
        <w:r>
          <w:rPr>
            <w:noProof/>
            <w:webHidden/>
          </w:rPr>
          <w:instrText xml:space="preserve"> PAGEREF _Toc516642495 \h </w:instrText>
        </w:r>
        <w:r>
          <w:rPr>
            <w:noProof/>
            <w:webHidden/>
          </w:rPr>
        </w:r>
        <w:r>
          <w:rPr>
            <w:noProof/>
            <w:webHidden/>
          </w:rPr>
          <w:fldChar w:fldCharType="separate"/>
        </w:r>
        <w:r w:rsidR="00337487">
          <w:rPr>
            <w:noProof/>
            <w:webHidden/>
          </w:rPr>
          <w:t>70</w:t>
        </w:r>
        <w:r>
          <w:rPr>
            <w:noProof/>
            <w:webHidden/>
          </w:rPr>
          <w:fldChar w:fldCharType="end"/>
        </w:r>
      </w:hyperlink>
    </w:p>
    <w:p w14:paraId="283BE032" w14:textId="691E63AD"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96" w:history="1">
        <w:r w:rsidRPr="003B0C60">
          <w:rPr>
            <w:rStyle w:val="Hiperpovezava"/>
            <w:iCs/>
            <w:noProof/>
          </w:rPr>
          <w:t>5.2.12</w:t>
        </w:r>
        <w:r>
          <w:rPr>
            <w:rFonts w:asciiTheme="minorHAnsi" w:eastAsiaTheme="minorEastAsia" w:hAnsiTheme="minorHAnsi" w:cstheme="minorBidi"/>
            <w:noProof/>
            <w:sz w:val="22"/>
            <w:szCs w:val="22"/>
          </w:rPr>
          <w:tab/>
        </w:r>
        <w:r w:rsidRPr="003B0C60">
          <w:rPr>
            <w:rStyle w:val="Hiperpovezava"/>
            <w:iCs/>
            <w:noProof/>
          </w:rPr>
          <w:t>ZAKONODAJNI POSTOPEK IN SODELOVANJE PRI PRIPRAVI PREDPISOV</w:t>
        </w:r>
        <w:r>
          <w:rPr>
            <w:noProof/>
            <w:webHidden/>
          </w:rPr>
          <w:tab/>
        </w:r>
        <w:r>
          <w:rPr>
            <w:noProof/>
            <w:webHidden/>
          </w:rPr>
          <w:fldChar w:fldCharType="begin"/>
        </w:r>
        <w:r>
          <w:rPr>
            <w:noProof/>
            <w:webHidden/>
          </w:rPr>
          <w:instrText xml:space="preserve"> PAGEREF _Toc516642496 \h </w:instrText>
        </w:r>
        <w:r>
          <w:rPr>
            <w:noProof/>
            <w:webHidden/>
          </w:rPr>
        </w:r>
        <w:r>
          <w:rPr>
            <w:noProof/>
            <w:webHidden/>
          </w:rPr>
          <w:fldChar w:fldCharType="separate"/>
        </w:r>
        <w:r w:rsidR="00337487">
          <w:rPr>
            <w:noProof/>
            <w:webHidden/>
          </w:rPr>
          <w:t>70</w:t>
        </w:r>
        <w:r>
          <w:rPr>
            <w:noProof/>
            <w:webHidden/>
          </w:rPr>
          <w:fldChar w:fldCharType="end"/>
        </w:r>
      </w:hyperlink>
    </w:p>
    <w:p w14:paraId="1C149E3B" w14:textId="1495B56C"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97" w:history="1">
        <w:r w:rsidRPr="003B0C60">
          <w:rPr>
            <w:rStyle w:val="Hiperpovezava"/>
            <w:iCs/>
            <w:noProof/>
          </w:rPr>
          <w:t>5.2.13</w:t>
        </w:r>
        <w:r>
          <w:rPr>
            <w:rFonts w:asciiTheme="minorHAnsi" w:eastAsiaTheme="minorEastAsia" w:hAnsiTheme="minorHAnsi" w:cstheme="minorBidi"/>
            <w:noProof/>
            <w:sz w:val="22"/>
            <w:szCs w:val="22"/>
          </w:rPr>
          <w:tab/>
        </w:r>
        <w:r w:rsidRPr="003B0C60">
          <w:rPr>
            <w:rStyle w:val="Hiperpovezava"/>
            <w:iCs/>
            <w:noProof/>
          </w:rPr>
          <w:t>UPRAVNI AKTI IN STROKOVNA MNENJA</w:t>
        </w:r>
        <w:r>
          <w:rPr>
            <w:noProof/>
            <w:webHidden/>
          </w:rPr>
          <w:tab/>
        </w:r>
        <w:r>
          <w:rPr>
            <w:noProof/>
            <w:webHidden/>
          </w:rPr>
          <w:fldChar w:fldCharType="begin"/>
        </w:r>
        <w:r>
          <w:rPr>
            <w:noProof/>
            <w:webHidden/>
          </w:rPr>
          <w:instrText xml:space="preserve"> PAGEREF _Toc516642497 \h </w:instrText>
        </w:r>
        <w:r>
          <w:rPr>
            <w:noProof/>
            <w:webHidden/>
          </w:rPr>
        </w:r>
        <w:r>
          <w:rPr>
            <w:noProof/>
            <w:webHidden/>
          </w:rPr>
          <w:fldChar w:fldCharType="separate"/>
        </w:r>
        <w:r w:rsidR="00337487">
          <w:rPr>
            <w:noProof/>
            <w:webHidden/>
          </w:rPr>
          <w:t>71</w:t>
        </w:r>
        <w:r>
          <w:rPr>
            <w:noProof/>
            <w:webHidden/>
          </w:rPr>
          <w:fldChar w:fldCharType="end"/>
        </w:r>
      </w:hyperlink>
    </w:p>
    <w:p w14:paraId="5E06FC86" w14:textId="7C580C84"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98" w:history="1">
        <w:r w:rsidRPr="003B0C60">
          <w:rPr>
            <w:rStyle w:val="Hiperpovezava"/>
            <w:iCs/>
            <w:noProof/>
          </w:rPr>
          <w:t>5.2.14</w:t>
        </w:r>
        <w:r>
          <w:rPr>
            <w:rFonts w:asciiTheme="minorHAnsi" w:eastAsiaTheme="minorEastAsia" w:hAnsiTheme="minorHAnsi" w:cstheme="minorBidi"/>
            <w:noProof/>
            <w:sz w:val="22"/>
            <w:szCs w:val="22"/>
          </w:rPr>
          <w:tab/>
        </w:r>
        <w:r w:rsidRPr="003B0C60">
          <w:rPr>
            <w:rStyle w:val="Hiperpovezava"/>
            <w:iCs/>
            <w:noProof/>
          </w:rPr>
          <w:t>POMEMBNA SODNA PRAKSA NA PODROČJU DELA ION</w:t>
        </w:r>
        <w:r>
          <w:rPr>
            <w:noProof/>
            <w:webHidden/>
          </w:rPr>
          <w:tab/>
        </w:r>
        <w:r>
          <w:rPr>
            <w:noProof/>
            <w:webHidden/>
          </w:rPr>
          <w:fldChar w:fldCharType="begin"/>
        </w:r>
        <w:r>
          <w:rPr>
            <w:noProof/>
            <w:webHidden/>
          </w:rPr>
          <w:instrText xml:space="preserve"> PAGEREF _Toc516642498 \h </w:instrText>
        </w:r>
        <w:r>
          <w:rPr>
            <w:noProof/>
            <w:webHidden/>
          </w:rPr>
        </w:r>
        <w:r>
          <w:rPr>
            <w:noProof/>
            <w:webHidden/>
          </w:rPr>
          <w:fldChar w:fldCharType="separate"/>
        </w:r>
        <w:r w:rsidR="00337487">
          <w:rPr>
            <w:noProof/>
            <w:webHidden/>
          </w:rPr>
          <w:t>71</w:t>
        </w:r>
        <w:r>
          <w:rPr>
            <w:noProof/>
            <w:webHidden/>
          </w:rPr>
          <w:fldChar w:fldCharType="end"/>
        </w:r>
      </w:hyperlink>
    </w:p>
    <w:p w14:paraId="4D127845" w14:textId="66E8A409"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499" w:history="1">
        <w:r w:rsidRPr="003B0C60">
          <w:rPr>
            <w:rStyle w:val="Hiperpovezava"/>
            <w:iCs/>
            <w:noProof/>
          </w:rPr>
          <w:t>5.2.15</w:t>
        </w:r>
        <w:r>
          <w:rPr>
            <w:rFonts w:asciiTheme="minorHAnsi" w:eastAsiaTheme="minorEastAsia" w:hAnsiTheme="minorHAnsi" w:cstheme="minorBidi"/>
            <w:noProof/>
            <w:sz w:val="22"/>
            <w:szCs w:val="22"/>
          </w:rPr>
          <w:tab/>
        </w:r>
        <w:r w:rsidRPr="003B0C60">
          <w:rPr>
            <w:rStyle w:val="Hiperpovezava"/>
            <w:iCs/>
            <w:noProof/>
          </w:rPr>
          <w:t>SODELOVANJE Z DRUGIMI INŠPEKCIJAMI IN ORGANI</w:t>
        </w:r>
        <w:r>
          <w:rPr>
            <w:noProof/>
            <w:webHidden/>
          </w:rPr>
          <w:tab/>
        </w:r>
        <w:r>
          <w:rPr>
            <w:noProof/>
            <w:webHidden/>
          </w:rPr>
          <w:fldChar w:fldCharType="begin"/>
        </w:r>
        <w:r>
          <w:rPr>
            <w:noProof/>
            <w:webHidden/>
          </w:rPr>
          <w:instrText xml:space="preserve"> PAGEREF _Toc516642499 \h </w:instrText>
        </w:r>
        <w:r>
          <w:rPr>
            <w:noProof/>
            <w:webHidden/>
          </w:rPr>
        </w:r>
        <w:r>
          <w:rPr>
            <w:noProof/>
            <w:webHidden/>
          </w:rPr>
          <w:fldChar w:fldCharType="separate"/>
        </w:r>
        <w:r w:rsidR="00337487">
          <w:rPr>
            <w:noProof/>
            <w:webHidden/>
          </w:rPr>
          <w:t>72</w:t>
        </w:r>
        <w:r>
          <w:rPr>
            <w:noProof/>
            <w:webHidden/>
          </w:rPr>
          <w:fldChar w:fldCharType="end"/>
        </w:r>
      </w:hyperlink>
    </w:p>
    <w:p w14:paraId="589CD5DE" w14:textId="7862427B"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00" w:history="1">
        <w:r w:rsidRPr="003B0C60">
          <w:rPr>
            <w:rStyle w:val="Hiperpovezava"/>
            <w:iCs/>
            <w:noProof/>
          </w:rPr>
          <w:t>5.2.16</w:t>
        </w:r>
        <w:r>
          <w:rPr>
            <w:rFonts w:asciiTheme="minorHAnsi" w:eastAsiaTheme="minorEastAsia" w:hAnsiTheme="minorHAnsi" w:cstheme="minorBidi"/>
            <w:noProof/>
            <w:sz w:val="22"/>
            <w:szCs w:val="22"/>
          </w:rPr>
          <w:tab/>
        </w:r>
        <w:r w:rsidRPr="003B0C60">
          <w:rPr>
            <w:rStyle w:val="Hiperpovezava"/>
            <w:iCs/>
            <w:noProof/>
          </w:rPr>
          <w:t>IZOBRAŽEVANJE INŠPEKTORJEV</w:t>
        </w:r>
        <w:r>
          <w:rPr>
            <w:noProof/>
            <w:webHidden/>
          </w:rPr>
          <w:tab/>
        </w:r>
        <w:r>
          <w:rPr>
            <w:noProof/>
            <w:webHidden/>
          </w:rPr>
          <w:fldChar w:fldCharType="begin"/>
        </w:r>
        <w:r>
          <w:rPr>
            <w:noProof/>
            <w:webHidden/>
          </w:rPr>
          <w:instrText xml:space="preserve"> PAGEREF _Toc516642500 \h </w:instrText>
        </w:r>
        <w:r>
          <w:rPr>
            <w:noProof/>
            <w:webHidden/>
          </w:rPr>
        </w:r>
        <w:r>
          <w:rPr>
            <w:noProof/>
            <w:webHidden/>
          </w:rPr>
          <w:fldChar w:fldCharType="separate"/>
        </w:r>
        <w:r w:rsidR="00337487">
          <w:rPr>
            <w:noProof/>
            <w:webHidden/>
          </w:rPr>
          <w:t>73</w:t>
        </w:r>
        <w:r>
          <w:rPr>
            <w:noProof/>
            <w:webHidden/>
          </w:rPr>
          <w:fldChar w:fldCharType="end"/>
        </w:r>
      </w:hyperlink>
    </w:p>
    <w:p w14:paraId="13C58795" w14:textId="6E9F74B2"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01" w:history="1">
        <w:r w:rsidRPr="003B0C60">
          <w:rPr>
            <w:rStyle w:val="Hiperpovezava"/>
            <w:iCs/>
            <w:noProof/>
          </w:rPr>
          <w:t>5.2.17</w:t>
        </w:r>
        <w:r>
          <w:rPr>
            <w:rFonts w:asciiTheme="minorHAnsi" w:eastAsiaTheme="minorEastAsia" w:hAnsiTheme="minorHAnsi" w:cstheme="minorBidi"/>
            <w:noProof/>
            <w:sz w:val="22"/>
            <w:szCs w:val="22"/>
          </w:rPr>
          <w:tab/>
        </w:r>
        <w:r w:rsidRPr="003B0C60">
          <w:rPr>
            <w:rStyle w:val="Hiperpovezava"/>
            <w:iCs/>
            <w:noProof/>
          </w:rPr>
          <w:t>MEDNARODNO SODELOVANJE</w:t>
        </w:r>
        <w:r>
          <w:rPr>
            <w:noProof/>
            <w:webHidden/>
          </w:rPr>
          <w:tab/>
        </w:r>
        <w:r>
          <w:rPr>
            <w:noProof/>
            <w:webHidden/>
          </w:rPr>
          <w:fldChar w:fldCharType="begin"/>
        </w:r>
        <w:r>
          <w:rPr>
            <w:noProof/>
            <w:webHidden/>
          </w:rPr>
          <w:instrText xml:space="preserve"> PAGEREF _Toc516642501 \h </w:instrText>
        </w:r>
        <w:r>
          <w:rPr>
            <w:noProof/>
            <w:webHidden/>
          </w:rPr>
        </w:r>
        <w:r>
          <w:rPr>
            <w:noProof/>
            <w:webHidden/>
          </w:rPr>
          <w:fldChar w:fldCharType="separate"/>
        </w:r>
        <w:r w:rsidR="00337487">
          <w:rPr>
            <w:noProof/>
            <w:webHidden/>
          </w:rPr>
          <w:t>73</w:t>
        </w:r>
        <w:r>
          <w:rPr>
            <w:noProof/>
            <w:webHidden/>
          </w:rPr>
          <w:fldChar w:fldCharType="end"/>
        </w:r>
      </w:hyperlink>
    </w:p>
    <w:p w14:paraId="1BEF221E" w14:textId="77105EC7"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502" w:history="1">
        <w:r w:rsidRPr="003B0C60">
          <w:rPr>
            <w:rStyle w:val="Hiperpovezava"/>
            <w:noProof/>
          </w:rPr>
          <w:t>5.3</w:t>
        </w:r>
        <w:r>
          <w:rPr>
            <w:rFonts w:asciiTheme="minorHAnsi" w:eastAsiaTheme="minorEastAsia" w:hAnsiTheme="minorHAnsi" w:cstheme="minorBidi"/>
            <w:noProof/>
            <w:sz w:val="22"/>
            <w:szCs w:val="22"/>
          </w:rPr>
          <w:tab/>
        </w:r>
        <w:r w:rsidRPr="003B0C60">
          <w:rPr>
            <w:rStyle w:val="Hiperpovezava"/>
            <w:noProof/>
          </w:rPr>
          <w:t>IZVAJANJE INŠPEKCIJSKEGA NADZORA V LETU 2017</w:t>
        </w:r>
        <w:r>
          <w:rPr>
            <w:noProof/>
            <w:webHidden/>
          </w:rPr>
          <w:tab/>
        </w:r>
        <w:r>
          <w:rPr>
            <w:noProof/>
            <w:webHidden/>
          </w:rPr>
          <w:fldChar w:fldCharType="begin"/>
        </w:r>
        <w:r>
          <w:rPr>
            <w:noProof/>
            <w:webHidden/>
          </w:rPr>
          <w:instrText xml:space="preserve"> PAGEREF _Toc516642502 \h </w:instrText>
        </w:r>
        <w:r>
          <w:rPr>
            <w:noProof/>
            <w:webHidden/>
          </w:rPr>
        </w:r>
        <w:r>
          <w:rPr>
            <w:noProof/>
            <w:webHidden/>
          </w:rPr>
          <w:fldChar w:fldCharType="separate"/>
        </w:r>
        <w:r w:rsidR="00337487">
          <w:rPr>
            <w:noProof/>
            <w:webHidden/>
          </w:rPr>
          <w:t>74</w:t>
        </w:r>
        <w:r>
          <w:rPr>
            <w:noProof/>
            <w:webHidden/>
          </w:rPr>
          <w:fldChar w:fldCharType="end"/>
        </w:r>
      </w:hyperlink>
    </w:p>
    <w:p w14:paraId="3FFC9B36" w14:textId="0825715F"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03" w:history="1">
        <w:r w:rsidRPr="003B0C60">
          <w:rPr>
            <w:rStyle w:val="Hiperpovezava"/>
            <w:noProof/>
          </w:rPr>
          <w:t>5.3.1</w:t>
        </w:r>
        <w:r>
          <w:rPr>
            <w:rFonts w:asciiTheme="minorHAnsi" w:eastAsiaTheme="minorEastAsia" w:hAnsiTheme="minorHAnsi" w:cstheme="minorBidi"/>
            <w:noProof/>
            <w:sz w:val="22"/>
            <w:szCs w:val="22"/>
          </w:rPr>
          <w:tab/>
        </w:r>
        <w:r w:rsidRPr="003B0C60">
          <w:rPr>
            <w:rStyle w:val="Hiperpovezava"/>
            <w:noProof/>
          </w:rPr>
          <w:t>PRIJAVE</w:t>
        </w:r>
        <w:r>
          <w:rPr>
            <w:noProof/>
            <w:webHidden/>
          </w:rPr>
          <w:tab/>
        </w:r>
        <w:r>
          <w:rPr>
            <w:noProof/>
            <w:webHidden/>
          </w:rPr>
          <w:fldChar w:fldCharType="begin"/>
        </w:r>
        <w:r>
          <w:rPr>
            <w:noProof/>
            <w:webHidden/>
          </w:rPr>
          <w:instrText xml:space="preserve"> PAGEREF _Toc516642503 \h </w:instrText>
        </w:r>
        <w:r>
          <w:rPr>
            <w:noProof/>
            <w:webHidden/>
          </w:rPr>
        </w:r>
        <w:r>
          <w:rPr>
            <w:noProof/>
            <w:webHidden/>
          </w:rPr>
          <w:fldChar w:fldCharType="separate"/>
        </w:r>
        <w:r w:rsidR="00337487">
          <w:rPr>
            <w:noProof/>
            <w:webHidden/>
          </w:rPr>
          <w:t>74</w:t>
        </w:r>
        <w:r>
          <w:rPr>
            <w:noProof/>
            <w:webHidden/>
          </w:rPr>
          <w:fldChar w:fldCharType="end"/>
        </w:r>
      </w:hyperlink>
    </w:p>
    <w:p w14:paraId="58DB36F0" w14:textId="4AC9F8C8"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04" w:history="1">
        <w:r w:rsidRPr="003B0C60">
          <w:rPr>
            <w:rStyle w:val="Hiperpovezava"/>
            <w:noProof/>
          </w:rPr>
          <w:t>5.3.2</w:t>
        </w:r>
        <w:r>
          <w:rPr>
            <w:rFonts w:asciiTheme="minorHAnsi" w:eastAsiaTheme="minorEastAsia" w:hAnsiTheme="minorHAnsi" w:cstheme="minorBidi"/>
            <w:noProof/>
            <w:sz w:val="22"/>
            <w:szCs w:val="22"/>
          </w:rPr>
          <w:tab/>
        </w:r>
        <w:r w:rsidRPr="003B0C60">
          <w:rPr>
            <w:rStyle w:val="Hiperpovezava"/>
            <w:noProof/>
          </w:rPr>
          <w:t>INŠPEKCIJSKI POSTOPKI</w:t>
        </w:r>
        <w:r>
          <w:rPr>
            <w:noProof/>
            <w:webHidden/>
          </w:rPr>
          <w:tab/>
        </w:r>
        <w:bookmarkStart w:id="0" w:name="_GoBack"/>
        <w:bookmarkEnd w:id="0"/>
        <w:r>
          <w:rPr>
            <w:noProof/>
            <w:webHidden/>
          </w:rPr>
          <w:fldChar w:fldCharType="begin"/>
        </w:r>
        <w:r>
          <w:rPr>
            <w:noProof/>
            <w:webHidden/>
          </w:rPr>
          <w:instrText xml:space="preserve"> PAGEREF _Toc516642504 \h </w:instrText>
        </w:r>
        <w:r>
          <w:rPr>
            <w:noProof/>
            <w:webHidden/>
          </w:rPr>
        </w:r>
        <w:r>
          <w:rPr>
            <w:noProof/>
            <w:webHidden/>
          </w:rPr>
          <w:fldChar w:fldCharType="separate"/>
        </w:r>
        <w:r w:rsidR="00337487">
          <w:rPr>
            <w:noProof/>
            <w:webHidden/>
          </w:rPr>
          <w:t>75</w:t>
        </w:r>
        <w:r>
          <w:rPr>
            <w:noProof/>
            <w:webHidden/>
          </w:rPr>
          <w:fldChar w:fldCharType="end"/>
        </w:r>
      </w:hyperlink>
    </w:p>
    <w:p w14:paraId="6CD78A99" w14:textId="331B2993"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05" w:history="1">
        <w:r w:rsidRPr="003B0C60">
          <w:rPr>
            <w:rStyle w:val="Hiperpovezava"/>
            <w:noProof/>
          </w:rPr>
          <w:t>5.3.2.1</w:t>
        </w:r>
        <w:r>
          <w:rPr>
            <w:rFonts w:asciiTheme="minorHAnsi" w:eastAsiaTheme="minorEastAsia" w:hAnsiTheme="minorHAnsi" w:cstheme="minorBidi"/>
            <w:noProof/>
            <w:sz w:val="22"/>
            <w:szCs w:val="22"/>
          </w:rPr>
          <w:tab/>
        </w:r>
        <w:r w:rsidRPr="003B0C60">
          <w:rPr>
            <w:rStyle w:val="Hiperpovezava"/>
            <w:noProof/>
          </w:rPr>
          <w:t>UPRAVNE INŠPEKCIJSKE ODLOČBE</w:t>
        </w:r>
        <w:r>
          <w:rPr>
            <w:noProof/>
            <w:webHidden/>
          </w:rPr>
          <w:tab/>
        </w:r>
        <w:r>
          <w:rPr>
            <w:noProof/>
            <w:webHidden/>
          </w:rPr>
          <w:fldChar w:fldCharType="begin"/>
        </w:r>
        <w:r>
          <w:rPr>
            <w:noProof/>
            <w:webHidden/>
          </w:rPr>
          <w:instrText xml:space="preserve"> PAGEREF _Toc516642505 \h </w:instrText>
        </w:r>
        <w:r>
          <w:rPr>
            <w:noProof/>
            <w:webHidden/>
          </w:rPr>
        </w:r>
        <w:r>
          <w:rPr>
            <w:noProof/>
            <w:webHidden/>
          </w:rPr>
          <w:fldChar w:fldCharType="separate"/>
        </w:r>
        <w:r w:rsidR="00337487">
          <w:rPr>
            <w:noProof/>
            <w:webHidden/>
          </w:rPr>
          <w:t>75</w:t>
        </w:r>
        <w:r>
          <w:rPr>
            <w:noProof/>
            <w:webHidden/>
          </w:rPr>
          <w:fldChar w:fldCharType="end"/>
        </w:r>
      </w:hyperlink>
    </w:p>
    <w:p w14:paraId="23ED01A0" w14:textId="67D734AB"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06" w:history="1">
        <w:r w:rsidRPr="003B0C60">
          <w:rPr>
            <w:rStyle w:val="Hiperpovezava"/>
            <w:noProof/>
          </w:rPr>
          <w:t>5.3.2.2</w:t>
        </w:r>
        <w:r>
          <w:rPr>
            <w:rFonts w:asciiTheme="minorHAnsi" w:eastAsiaTheme="minorEastAsia" w:hAnsiTheme="minorHAnsi" w:cstheme="minorBidi"/>
            <w:noProof/>
            <w:sz w:val="22"/>
            <w:szCs w:val="22"/>
          </w:rPr>
          <w:tab/>
        </w:r>
        <w:r w:rsidRPr="003B0C60">
          <w:rPr>
            <w:rStyle w:val="Hiperpovezava"/>
            <w:noProof/>
          </w:rPr>
          <w:t>OPOZORILA V INŠPEKCIJSKIH POSTOPKIH</w:t>
        </w:r>
        <w:r>
          <w:rPr>
            <w:noProof/>
            <w:webHidden/>
          </w:rPr>
          <w:tab/>
        </w:r>
        <w:r>
          <w:rPr>
            <w:noProof/>
            <w:webHidden/>
          </w:rPr>
          <w:fldChar w:fldCharType="begin"/>
        </w:r>
        <w:r>
          <w:rPr>
            <w:noProof/>
            <w:webHidden/>
          </w:rPr>
          <w:instrText xml:space="preserve"> PAGEREF _Toc516642506 \h </w:instrText>
        </w:r>
        <w:r>
          <w:rPr>
            <w:noProof/>
            <w:webHidden/>
          </w:rPr>
        </w:r>
        <w:r>
          <w:rPr>
            <w:noProof/>
            <w:webHidden/>
          </w:rPr>
          <w:fldChar w:fldCharType="separate"/>
        </w:r>
        <w:r w:rsidR="00337487">
          <w:rPr>
            <w:noProof/>
            <w:webHidden/>
          </w:rPr>
          <w:t>76</w:t>
        </w:r>
        <w:r>
          <w:rPr>
            <w:noProof/>
            <w:webHidden/>
          </w:rPr>
          <w:fldChar w:fldCharType="end"/>
        </w:r>
      </w:hyperlink>
    </w:p>
    <w:p w14:paraId="56641C48" w14:textId="67742A63"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07" w:history="1">
        <w:r w:rsidRPr="003B0C60">
          <w:rPr>
            <w:rStyle w:val="Hiperpovezava"/>
            <w:noProof/>
          </w:rPr>
          <w:t>5.3.2.3</w:t>
        </w:r>
        <w:r>
          <w:rPr>
            <w:rFonts w:asciiTheme="minorHAnsi" w:eastAsiaTheme="minorEastAsia" w:hAnsiTheme="minorHAnsi" w:cstheme="minorBidi"/>
            <w:noProof/>
            <w:sz w:val="22"/>
            <w:szCs w:val="22"/>
          </w:rPr>
          <w:tab/>
        </w:r>
        <w:r w:rsidRPr="003B0C60">
          <w:rPr>
            <w:rStyle w:val="Hiperpovezava"/>
            <w:noProof/>
          </w:rPr>
          <w:t>KONTROLNI MONITORINGI</w:t>
        </w:r>
        <w:r>
          <w:rPr>
            <w:noProof/>
            <w:webHidden/>
          </w:rPr>
          <w:tab/>
        </w:r>
        <w:r>
          <w:rPr>
            <w:noProof/>
            <w:webHidden/>
          </w:rPr>
          <w:fldChar w:fldCharType="begin"/>
        </w:r>
        <w:r>
          <w:rPr>
            <w:noProof/>
            <w:webHidden/>
          </w:rPr>
          <w:instrText xml:space="preserve"> PAGEREF _Toc516642507 \h </w:instrText>
        </w:r>
        <w:r>
          <w:rPr>
            <w:noProof/>
            <w:webHidden/>
          </w:rPr>
        </w:r>
        <w:r>
          <w:rPr>
            <w:noProof/>
            <w:webHidden/>
          </w:rPr>
          <w:fldChar w:fldCharType="separate"/>
        </w:r>
        <w:r w:rsidR="00337487">
          <w:rPr>
            <w:noProof/>
            <w:webHidden/>
          </w:rPr>
          <w:t>76</w:t>
        </w:r>
        <w:r>
          <w:rPr>
            <w:noProof/>
            <w:webHidden/>
          </w:rPr>
          <w:fldChar w:fldCharType="end"/>
        </w:r>
      </w:hyperlink>
    </w:p>
    <w:p w14:paraId="599DE918" w14:textId="63CFD8FB"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08" w:history="1">
        <w:r w:rsidRPr="003B0C60">
          <w:rPr>
            <w:rStyle w:val="Hiperpovezava"/>
            <w:noProof/>
          </w:rPr>
          <w:t>5.3.2.4</w:t>
        </w:r>
        <w:r>
          <w:rPr>
            <w:rFonts w:asciiTheme="minorHAnsi" w:eastAsiaTheme="minorEastAsia" w:hAnsiTheme="minorHAnsi" w:cstheme="minorBidi"/>
            <w:noProof/>
            <w:sz w:val="22"/>
            <w:szCs w:val="22"/>
          </w:rPr>
          <w:tab/>
        </w:r>
        <w:r w:rsidRPr="003B0C60">
          <w:rPr>
            <w:rStyle w:val="Hiperpovezava"/>
            <w:noProof/>
          </w:rPr>
          <w:t>PRITOŽBE</w:t>
        </w:r>
        <w:r>
          <w:rPr>
            <w:noProof/>
            <w:webHidden/>
          </w:rPr>
          <w:tab/>
        </w:r>
        <w:r>
          <w:rPr>
            <w:noProof/>
            <w:webHidden/>
          </w:rPr>
          <w:fldChar w:fldCharType="begin"/>
        </w:r>
        <w:r>
          <w:rPr>
            <w:noProof/>
            <w:webHidden/>
          </w:rPr>
          <w:instrText xml:space="preserve"> PAGEREF _Toc516642508 \h </w:instrText>
        </w:r>
        <w:r>
          <w:rPr>
            <w:noProof/>
            <w:webHidden/>
          </w:rPr>
        </w:r>
        <w:r>
          <w:rPr>
            <w:noProof/>
            <w:webHidden/>
          </w:rPr>
          <w:fldChar w:fldCharType="separate"/>
        </w:r>
        <w:r w:rsidR="00337487">
          <w:rPr>
            <w:noProof/>
            <w:webHidden/>
          </w:rPr>
          <w:t>77</w:t>
        </w:r>
        <w:r>
          <w:rPr>
            <w:noProof/>
            <w:webHidden/>
          </w:rPr>
          <w:fldChar w:fldCharType="end"/>
        </w:r>
      </w:hyperlink>
    </w:p>
    <w:p w14:paraId="1A042FFD" w14:textId="7408BB97"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09" w:history="1">
        <w:r w:rsidRPr="003B0C60">
          <w:rPr>
            <w:rStyle w:val="Hiperpovezava"/>
            <w:noProof/>
          </w:rPr>
          <w:t>5.3.2.5</w:t>
        </w:r>
        <w:r>
          <w:rPr>
            <w:rFonts w:asciiTheme="minorHAnsi" w:eastAsiaTheme="minorEastAsia" w:hAnsiTheme="minorHAnsi" w:cstheme="minorBidi"/>
            <w:noProof/>
            <w:sz w:val="22"/>
            <w:szCs w:val="22"/>
          </w:rPr>
          <w:tab/>
        </w:r>
        <w:r w:rsidRPr="003B0C60">
          <w:rPr>
            <w:rStyle w:val="Hiperpovezava"/>
            <w:noProof/>
          </w:rPr>
          <w:t>IZVRŠBE</w:t>
        </w:r>
        <w:r>
          <w:rPr>
            <w:noProof/>
            <w:webHidden/>
          </w:rPr>
          <w:tab/>
        </w:r>
        <w:r>
          <w:rPr>
            <w:noProof/>
            <w:webHidden/>
          </w:rPr>
          <w:fldChar w:fldCharType="begin"/>
        </w:r>
        <w:r>
          <w:rPr>
            <w:noProof/>
            <w:webHidden/>
          </w:rPr>
          <w:instrText xml:space="preserve"> PAGEREF _Toc516642509 \h </w:instrText>
        </w:r>
        <w:r>
          <w:rPr>
            <w:noProof/>
            <w:webHidden/>
          </w:rPr>
        </w:r>
        <w:r>
          <w:rPr>
            <w:noProof/>
            <w:webHidden/>
          </w:rPr>
          <w:fldChar w:fldCharType="separate"/>
        </w:r>
        <w:r w:rsidR="00337487">
          <w:rPr>
            <w:noProof/>
            <w:webHidden/>
          </w:rPr>
          <w:t>78</w:t>
        </w:r>
        <w:r>
          <w:rPr>
            <w:noProof/>
            <w:webHidden/>
          </w:rPr>
          <w:fldChar w:fldCharType="end"/>
        </w:r>
      </w:hyperlink>
    </w:p>
    <w:p w14:paraId="2DB1B076" w14:textId="4EDC8EB8"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10" w:history="1">
        <w:r w:rsidRPr="003B0C60">
          <w:rPr>
            <w:rStyle w:val="Hiperpovezava"/>
            <w:rFonts w:cs="Arial"/>
            <w:i/>
            <w:iCs/>
            <w:noProof/>
          </w:rPr>
          <w:t>5.3.2.6</w:t>
        </w:r>
        <w:r>
          <w:rPr>
            <w:rFonts w:asciiTheme="minorHAnsi" w:eastAsiaTheme="minorEastAsia" w:hAnsiTheme="minorHAnsi" w:cstheme="minorBidi"/>
            <w:noProof/>
            <w:sz w:val="22"/>
            <w:szCs w:val="22"/>
          </w:rPr>
          <w:tab/>
        </w:r>
        <w:r w:rsidRPr="003B0C60">
          <w:rPr>
            <w:rStyle w:val="Hiperpovezava"/>
            <w:rFonts w:cs="Arial"/>
            <w:i/>
            <w:iCs/>
            <w:noProof/>
          </w:rPr>
          <w:t>PREKRŠKOVNI POSTOPEK</w:t>
        </w:r>
        <w:r>
          <w:rPr>
            <w:noProof/>
            <w:webHidden/>
          </w:rPr>
          <w:tab/>
        </w:r>
        <w:r>
          <w:rPr>
            <w:noProof/>
            <w:webHidden/>
          </w:rPr>
          <w:fldChar w:fldCharType="begin"/>
        </w:r>
        <w:r>
          <w:rPr>
            <w:noProof/>
            <w:webHidden/>
          </w:rPr>
          <w:instrText xml:space="preserve"> PAGEREF _Toc516642510 \h </w:instrText>
        </w:r>
        <w:r>
          <w:rPr>
            <w:noProof/>
            <w:webHidden/>
          </w:rPr>
        </w:r>
        <w:r>
          <w:rPr>
            <w:noProof/>
            <w:webHidden/>
          </w:rPr>
          <w:fldChar w:fldCharType="separate"/>
        </w:r>
        <w:r w:rsidR="00337487">
          <w:rPr>
            <w:noProof/>
            <w:webHidden/>
          </w:rPr>
          <w:t>79</w:t>
        </w:r>
        <w:r>
          <w:rPr>
            <w:noProof/>
            <w:webHidden/>
          </w:rPr>
          <w:fldChar w:fldCharType="end"/>
        </w:r>
      </w:hyperlink>
    </w:p>
    <w:p w14:paraId="14CB7783" w14:textId="2AC5E669"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11" w:history="1">
        <w:r w:rsidRPr="003B0C60">
          <w:rPr>
            <w:rStyle w:val="Hiperpovezava"/>
            <w:noProof/>
          </w:rPr>
          <w:t>5.3.2.7</w:t>
        </w:r>
        <w:r>
          <w:rPr>
            <w:rFonts w:asciiTheme="minorHAnsi" w:eastAsiaTheme="minorEastAsia" w:hAnsiTheme="minorHAnsi" w:cstheme="minorBidi"/>
            <w:noProof/>
            <w:sz w:val="22"/>
            <w:szCs w:val="22"/>
          </w:rPr>
          <w:tab/>
        </w:r>
        <w:r w:rsidRPr="003B0C60">
          <w:rPr>
            <w:rStyle w:val="Hiperpovezava"/>
            <w:noProof/>
          </w:rPr>
          <w:t>ZAHTEVE ZA SODNO VARSTVO</w:t>
        </w:r>
        <w:r>
          <w:rPr>
            <w:noProof/>
            <w:webHidden/>
          </w:rPr>
          <w:tab/>
        </w:r>
        <w:r>
          <w:rPr>
            <w:noProof/>
            <w:webHidden/>
          </w:rPr>
          <w:fldChar w:fldCharType="begin"/>
        </w:r>
        <w:r>
          <w:rPr>
            <w:noProof/>
            <w:webHidden/>
          </w:rPr>
          <w:instrText xml:space="preserve"> PAGEREF _Toc516642511 \h </w:instrText>
        </w:r>
        <w:r>
          <w:rPr>
            <w:noProof/>
            <w:webHidden/>
          </w:rPr>
        </w:r>
        <w:r>
          <w:rPr>
            <w:noProof/>
            <w:webHidden/>
          </w:rPr>
          <w:fldChar w:fldCharType="separate"/>
        </w:r>
        <w:r w:rsidR="00337487">
          <w:rPr>
            <w:noProof/>
            <w:webHidden/>
          </w:rPr>
          <w:t>79</w:t>
        </w:r>
        <w:r>
          <w:rPr>
            <w:noProof/>
            <w:webHidden/>
          </w:rPr>
          <w:fldChar w:fldCharType="end"/>
        </w:r>
      </w:hyperlink>
    </w:p>
    <w:p w14:paraId="5CB48B7E" w14:textId="7CA30F0F"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12" w:history="1">
        <w:r w:rsidRPr="003B0C60">
          <w:rPr>
            <w:rStyle w:val="Hiperpovezava"/>
            <w:noProof/>
          </w:rPr>
          <w:t>5.3.3</w:t>
        </w:r>
        <w:r>
          <w:rPr>
            <w:rFonts w:asciiTheme="minorHAnsi" w:eastAsiaTheme="minorEastAsia" w:hAnsiTheme="minorHAnsi" w:cstheme="minorBidi"/>
            <w:noProof/>
            <w:sz w:val="22"/>
            <w:szCs w:val="22"/>
          </w:rPr>
          <w:tab/>
        </w:r>
        <w:r w:rsidRPr="003B0C60">
          <w:rPr>
            <w:rStyle w:val="Hiperpovezava"/>
            <w:noProof/>
          </w:rPr>
          <w:t>DRUGE VLO</w:t>
        </w:r>
        <w:r w:rsidRPr="003B0C60">
          <w:rPr>
            <w:rStyle w:val="Hiperpovezava"/>
            <w:noProof/>
          </w:rPr>
          <w:t>G</w:t>
        </w:r>
        <w:r w:rsidRPr="003B0C60">
          <w:rPr>
            <w:rStyle w:val="Hiperpovezava"/>
            <w:noProof/>
          </w:rPr>
          <w:t>E</w:t>
        </w:r>
        <w:r>
          <w:rPr>
            <w:noProof/>
            <w:webHidden/>
          </w:rPr>
          <w:tab/>
        </w:r>
        <w:r>
          <w:rPr>
            <w:noProof/>
            <w:webHidden/>
          </w:rPr>
          <w:fldChar w:fldCharType="begin"/>
        </w:r>
        <w:r>
          <w:rPr>
            <w:noProof/>
            <w:webHidden/>
          </w:rPr>
          <w:instrText xml:space="preserve"> PAGEREF _Toc516642512 \h </w:instrText>
        </w:r>
        <w:r>
          <w:rPr>
            <w:noProof/>
            <w:webHidden/>
          </w:rPr>
        </w:r>
        <w:r>
          <w:rPr>
            <w:noProof/>
            <w:webHidden/>
          </w:rPr>
          <w:fldChar w:fldCharType="separate"/>
        </w:r>
        <w:r w:rsidR="00337487">
          <w:rPr>
            <w:noProof/>
            <w:webHidden/>
          </w:rPr>
          <w:t>80</w:t>
        </w:r>
        <w:r>
          <w:rPr>
            <w:noProof/>
            <w:webHidden/>
          </w:rPr>
          <w:fldChar w:fldCharType="end"/>
        </w:r>
      </w:hyperlink>
    </w:p>
    <w:p w14:paraId="155855BD" w14:textId="2428EB23"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513" w:history="1">
        <w:r w:rsidRPr="003B0C60">
          <w:rPr>
            <w:rStyle w:val="Hiperpovezava"/>
            <w:noProof/>
          </w:rPr>
          <w:t>5.4</w:t>
        </w:r>
        <w:r>
          <w:rPr>
            <w:rFonts w:asciiTheme="minorHAnsi" w:eastAsiaTheme="minorEastAsia" w:hAnsiTheme="minorHAnsi" w:cstheme="minorBidi"/>
            <w:noProof/>
            <w:sz w:val="22"/>
            <w:szCs w:val="22"/>
          </w:rPr>
          <w:tab/>
        </w:r>
        <w:r w:rsidRPr="003B0C60">
          <w:rPr>
            <w:rStyle w:val="Hiperpovezava"/>
            <w:noProof/>
          </w:rPr>
          <w:t>UGOTOVITVE PO PODROČJIH DELA IN NEKATERI PRIMERI INŠPEKCIJSKIH POSTOPKOV</w:t>
        </w:r>
        <w:r>
          <w:rPr>
            <w:noProof/>
            <w:webHidden/>
          </w:rPr>
          <w:tab/>
        </w:r>
        <w:r>
          <w:rPr>
            <w:noProof/>
            <w:webHidden/>
          </w:rPr>
          <w:fldChar w:fldCharType="begin"/>
        </w:r>
        <w:r>
          <w:rPr>
            <w:noProof/>
            <w:webHidden/>
          </w:rPr>
          <w:instrText xml:space="preserve"> PAGEREF _Toc516642513 \h </w:instrText>
        </w:r>
        <w:r>
          <w:rPr>
            <w:noProof/>
            <w:webHidden/>
          </w:rPr>
        </w:r>
        <w:r>
          <w:rPr>
            <w:noProof/>
            <w:webHidden/>
          </w:rPr>
          <w:fldChar w:fldCharType="separate"/>
        </w:r>
        <w:r w:rsidR="00337487">
          <w:rPr>
            <w:noProof/>
            <w:webHidden/>
          </w:rPr>
          <w:t>81</w:t>
        </w:r>
        <w:r>
          <w:rPr>
            <w:noProof/>
            <w:webHidden/>
          </w:rPr>
          <w:fldChar w:fldCharType="end"/>
        </w:r>
      </w:hyperlink>
    </w:p>
    <w:p w14:paraId="78DDFBE3" w14:textId="0DEFFF41"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14" w:history="1">
        <w:r w:rsidRPr="003B0C60">
          <w:rPr>
            <w:rStyle w:val="Hiperpovezava"/>
            <w:noProof/>
          </w:rPr>
          <w:t>5.4.1</w:t>
        </w:r>
        <w:r>
          <w:rPr>
            <w:rFonts w:asciiTheme="minorHAnsi" w:eastAsiaTheme="minorEastAsia" w:hAnsiTheme="minorHAnsi" w:cstheme="minorBidi"/>
            <w:noProof/>
            <w:sz w:val="22"/>
            <w:szCs w:val="22"/>
          </w:rPr>
          <w:tab/>
        </w:r>
        <w:r w:rsidRPr="003B0C60">
          <w:rPr>
            <w:rStyle w:val="Hiperpovezava"/>
            <w:noProof/>
          </w:rPr>
          <w:t>NADZOR PREDPISOV S PODROČJA KAKOVOSTI ZRAKA</w:t>
        </w:r>
        <w:r>
          <w:rPr>
            <w:noProof/>
            <w:webHidden/>
          </w:rPr>
          <w:tab/>
        </w:r>
        <w:r>
          <w:rPr>
            <w:noProof/>
            <w:webHidden/>
          </w:rPr>
          <w:fldChar w:fldCharType="begin"/>
        </w:r>
        <w:r>
          <w:rPr>
            <w:noProof/>
            <w:webHidden/>
          </w:rPr>
          <w:instrText xml:space="preserve"> PAGEREF _Toc516642514 \h </w:instrText>
        </w:r>
        <w:r>
          <w:rPr>
            <w:noProof/>
            <w:webHidden/>
          </w:rPr>
        </w:r>
        <w:r>
          <w:rPr>
            <w:noProof/>
            <w:webHidden/>
          </w:rPr>
          <w:fldChar w:fldCharType="separate"/>
        </w:r>
        <w:r w:rsidR="00337487">
          <w:rPr>
            <w:noProof/>
            <w:webHidden/>
          </w:rPr>
          <w:t>82</w:t>
        </w:r>
        <w:r>
          <w:rPr>
            <w:noProof/>
            <w:webHidden/>
          </w:rPr>
          <w:fldChar w:fldCharType="end"/>
        </w:r>
      </w:hyperlink>
    </w:p>
    <w:p w14:paraId="7715378F" w14:textId="295EE024"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15" w:history="1">
        <w:r w:rsidRPr="003B0C60">
          <w:rPr>
            <w:rStyle w:val="Hiperpovezava"/>
            <w:noProof/>
          </w:rPr>
          <w:t>5.4.2</w:t>
        </w:r>
        <w:r>
          <w:rPr>
            <w:rFonts w:asciiTheme="minorHAnsi" w:eastAsiaTheme="minorEastAsia" w:hAnsiTheme="minorHAnsi" w:cstheme="minorBidi"/>
            <w:noProof/>
            <w:sz w:val="22"/>
            <w:szCs w:val="22"/>
          </w:rPr>
          <w:tab/>
        </w:r>
        <w:r w:rsidRPr="003B0C60">
          <w:rPr>
            <w:rStyle w:val="Hiperpovezava"/>
            <w:noProof/>
          </w:rPr>
          <w:t>NADZOR PREDPISOV S PODROČJA RAVNANJA Z ODPADKI</w:t>
        </w:r>
        <w:r>
          <w:rPr>
            <w:noProof/>
            <w:webHidden/>
          </w:rPr>
          <w:tab/>
        </w:r>
        <w:r>
          <w:rPr>
            <w:noProof/>
            <w:webHidden/>
          </w:rPr>
          <w:fldChar w:fldCharType="begin"/>
        </w:r>
        <w:r>
          <w:rPr>
            <w:noProof/>
            <w:webHidden/>
          </w:rPr>
          <w:instrText xml:space="preserve"> PAGEREF _Toc516642515 \h </w:instrText>
        </w:r>
        <w:r>
          <w:rPr>
            <w:noProof/>
            <w:webHidden/>
          </w:rPr>
        </w:r>
        <w:r>
          <w:rPr>
            <w:noProof/>
            <w:webHidden/>
          </w:rPr>
          <w:fldChar w:fldCharType="separate"/>
        </w:r>
        <w:r w:rsidR="00337487">
          <w:rPr>
            <w:noProof/>
            <w:webHidden/>
          </w:rPr>
          <w:t>82</w:t>
        </w:r>
        <w:r>
          <w:rPr>
            <w:noProof/>
            <w:webHidden/>
          </w:rPr>
          <w:fldChar w:fldCharType="end"/>
        </w:r>
      </w:hyperlink>
    </w:p>
    <w:p w14:paraId="04017226" w14:textId="49A3B46B" w:rsidR="00462C88" w:rsidRDefault="00462C88" w:rsidP="00462C88">
      <w:pPr>
        <w:pStyle w:val="Kazalovsebine4"/>
        <w:tabs>
          <w:tab w:val="left" w:pos="1760"/>
          <w:tab w:val="right" w:leader="dot" w:pos="9062"/>
        </w:tabs>
        <w:ind w:left="1755" w:hanging="1035"/>
        <w:rPr>
          <w:rFonts w:asciiTheme="minorHAnsi" w:eastAsiaTheme="minorEastAsia" w:hAnsiTheme="minorHAnsi" w:cstheme="minorBidi"/>
          <w:noProof/>
          <w:sz w:val="22"/>
          <w:szCs w:val="22"/>
        </w:rPr>
      </w:pPr>
      <w:hyperlink w:anchor="_Toc516642516" w:history="1">
        <w:r w:rsidRPr="003B0C60">
          <w:rPr>
            <w:rStyle w:val="Hiperpovezava"/>
            <w:noProof/>
          </w:rPr>
          <w:t>5.4.2.1</w:t>
        </w:r>
        <w:r>
          <w:rPr>
            <w:rFonts w:asciiTheme="minorHAnsi" w:eastAsiaTheme="minorEastAsia" w:hAnsiTheme="minorHAnsi" w:cstheme="minorBidi"/>
            <w:noProof/>
            <w:sz w:val="22"/>
            <w:szCs w:val="22"/>
          </w:rPr>
          <w:tab/>
        </w:r>
        <w:r w:rsidRPr="003B0C60">
          <w:rPr>
            <w:rStyle w:val="Hiperpovezava"/>
            <w:noProof/>
          </w:rPr>
          <w:t>POŽARI V PODJETJIH, KATERIH DEJAVNOST JE POVEZANA Z RAVNANJEM Z ODPADKI</w:t>
        </w:r>
        <w:r>
          <w:rPr>
            <w:noProof/>
            <w:webHidden/>
          </w:rPr>
          <w:tab/>
        </w:r>
        <w:r>
          <w:rPr>
            <w:noProof/>
            <w:webHidden/>
          </w:rPr>
          <w:fldChar w:fldCharType="begin"/>
        </w:r>
        <w:r>
          <w:rPr>
            <w:noProof/>
            <w:webHidden/>
          </w:rPr>
          <w:instrText xml:space="preserve"> PAGEREF _Toc516642516 \h </w:instrText>
        </w:r>
        <w:r>
          <w:rPr>
            <w:noProof/>
            <w:webHidden/>
          </w:rPr>
        </w:r>
        <w:r>
          <w:rPr>
            <w:noProof/>
            <w:webHidden/>
          </w:rPr>
          <w:fldChar w:fldCharType="separate"/>
        </w:r>
        <w:r w:rsidR="00337487">
          <w:rPr>
            <w:noProof/>
            <w:webHidden/>
          </w:rPr>
          <w:t>83</w:t>
        </w:r>
        <w:r>
          <w:rPr>
            <w:noProof/>
            <w:webHidden/>
          </w:rPr>
          <w:fldChar w:fldCharType="end"/>
        </w:r>
      </w:hyperlink>
    </w:p>
    <w:p w14:paraId="4684BF65" w14:textId="37CF6397"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17" w:history="1">
        <w:r w:rsidRPr="003B0C60">
          <w:rPr>
            <w:rStyle w:val="Hiperpovezava"/>
            <w:noProof/>
          </w:rPr>
          <w:t>5.4.2.2</w:t>
        </w:r>
        <w:r>
          <w:rPr>
            <w:rFonts w:asciiTheme="minorHAnsi" w:eastAsiaTheme="minorEastAsia" w:hAnsiTheme="minorHAnsi" w:cstheme="minorBidi"/>
            <w:noProof/>
            <w:sz w:val="22"/>
            <w:szCs w:val="22"/>
          </w:rPr>
          <w:tab/>
        </w:r>
        <w:r w:rsidRPr="003B0C60">
          <w:rPr>
            <w:rStyle w:val="Hiperpovezava"/>
            <w:noProof/>
          </w:rPr>
          <w:t>SMRAD IZ BIOPLINARN IN KOMPOSTARN</w:t>
        </w:r>
        <w:r>
          <w:rPr>
            <w:noProof/>
            <w:webHidden/>
          </w:rPr>
          <w:tab/>
        </w:r>
        <w:r>
          <w:rPr>
            <w:noProof/>
            <w:webHidden/>
          </w:rPr>
          <w:fldChar w:fldCharType="begin"/>
        </w:r>
        <w:r>
          <w:rPr>
            <w:noProof/>
            <w:webHidden/>
          </w:rPr>
          <w:instrText xml:space="preserve"> PAGEREF _Toc516642517 \h </w:instrText>
        </w:r>
        <w:r>
          <w:rPr>
            <w:noProof/>
            <w:webHidden/>
          </w:rPr>
        </w:r>
        <w:r>
          <w:rPr>
            <w:noProof/>
            <w:webHidden/>
          </w:rPr>
          <w:fldChar w:fldCharType="separate"/>
        </w:r>
        <w:r w:rsidR="00337487">
          <w:rPr>
            <w:noProof/>
            <w:webHidden/>
          </w:rPr>
          <w:t>84</w:t>
        </w:r>
        <w:r>
          <w:rPr>
            <w:noProof/>
            <w:webHidden/>
          </w:rPr>
          <w:fldChar w:fldCharType="end"/>
        </w:r>
      </w:hyperlink>
    </w:p>
    <w:p w14:paraId="6DAF6A3E" w14:textId="0701209B"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18" w:history="1">
        <w:r w:rsidRPr="003B0C60">
          <w:rPr>
            <w:rStyle w:val="Hiperpovezava"/>
            <w:noProof/>
          </w:rPr>
          <w:t>5.4.2.3</w:t>
        </w:r>
        <w:r>
          <w:rPr>
            <w:rFonts w:asciiTheme="minorHAnsi" w:eastAsiaTheme="minorEastAsia" w:hAnsiTheme="minorHAnsi" w:cstheme="minorBidi"/>
            <w:noProof/>
            <w:sz w:val="22"/>
            <w:szCs w:val="22"/>
          </w:rPr>
          <w:tab/>
        </w:r>
        <w:r w:rsidRPr="003B0C60">
          <w:rPr>
            <w:rStyle w:val="Hiperpovezava"/>
            <w:noProof/>
          </w:rPr>
          <w:t>IZKOPI IN VNOSI V TLA</w:t>
        </w:r>
        <w:r>
          <w:rPr>
            <w:noProof/>
            <w:webHidden/>
          </w:rPr>
          <w:tab/>
        </w:r>
        <w:r>
          <w:rPr>
            <w:noProof/>
            <w:webHidden/>
          </w:rPr>
          <w:fldChar w:fldCharType="begin"/>
        </w:r>
        <w:r>
          <w:rPr>
            <w:noProof/>
            <w:webHidden/>
          </w:rPr>
          <w:instrText xml:space="preserve"> PAGEREF _Toc516642518 \h </w:instrText>
        </w:r>
        <w:r>
          <w:rPr>
            <w:noProof/>
            <w:webHidden/>
          </w:rPr>
        </w:r>
        <w:r>
          <w:rPr>
            <w:noProof/>
            <w:webHidden/>
          </w:rPr>
          <w:fldChar w:fldCharType="separate"/>
        </w:r>
        <w:r w:rsidR="00337487">
          <w:rPr>
            <w:noProof/>
            <w:webHidden/>
          </w:rPr>
          <w:t>85</w:t>
        </w:r>
        <w:r>
          <w:rPr>
            <w:noProof/>
            <w:webHidden/>
          </w:rPr>
          <w:fldChar w:fldCharType="end"/>
        </w:r>
      </w:hyperlink>
    </w:p>
    <w:p w14:paraId="7D8BC395" w14:textId="015284E9"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19" w:history="1">
        <w:r w:rsidRPr="003B0C60">
          <w:rPr>
            <w:rStyle w:val="Hiperpovezava"/>
            <w:noProof/>
          </w:rPr>
          <w:t>5.4.2.4</w:t>
        </w:r>
        <w:r>
          <w:rPr>
            <w:rFonts w:asciiTheme="minorHAnsi" w:eastAsiaTheme="minorEastAsia" w:hAnsiTheme="minorHAnsi" w:cstheme="minorBidi"/>
            <w:noProof/>
            <w:sz w:val="22"/>
            <w:szCs w:val="22"/>
          </w:rPr>
          <w:tab/>
        </w:r>
        <w:r w:rsidRPr="003B0C60">
          <w:rPr>
            <w:rStyle w:val="Hiperpovezava"/>
            <w:noProof/>
          </w:rPr>
          <w:t>GRADBENI ODPADKI</w:t>
        </w:r>
        <w:r>
          <w:rPr>
            <w:noProof/>
            <w:webHidden/>
          </w:rPr>
          <w:tab/>
        </w:r>
        <w:r>
          <w:rPr>
            <w:noProof/>
            <w:webHidden/>
          </w:rPr>
          <w:fldChar w:fldCharType="begin"/>
        </w:r>
        <w:r>
          <w:rPr>
            <w:noProof/>
            <w:webHidden/>
          </w:rPr>
          <w:instrText xml:space="preserve"> PAGEREF _Toc516642519 \h </w:instrText>
        </w:r>
        <w:r>
          <w:rPr>
            <w:noProof/>
            <w:webHidden/>
          </w:rPr>
        </w:r>
        <w:r>
          <w:rPr>
            <w:noProof/>
            <w:webHidden/>
          </w:rPr>
          <w:fldChar w:fldCharType="separate"/>
        </w:r>
        <w:r w:rsidR="00337487">
          <w:rPr>
            <w:noProof/>
            <w:webHidden/>
          </w:rPr>
          <w:t>87</w:t>
        </w:r>
        <w:r>
          <w:rPr>
            <w:noProof/>
            <w:webHidden/>
          </w:rPr>
          <w:fldChar w:fldCharType="end"/>
        </w:r>
      </w:hyperlink>
    </w:p>
    <w:p w14:paraId="75DB1D18" w14:textId="7E23A007"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20" w:history="1">
        <w:r w:rsidRPr="003B0C60">
          <w:rPr>
            <w:rStyle w:val="Hiperpovezava"/>
            <w:noProof/>
          </w:rPr>
          <w:t>5.4.2.5</w:t>
        </w:r>
        <w:r>
          <w:rPr>
            <w:rFonts w:asciiTheme="minorHAnsi" w:eastAsiaTheme="minorEastAsia" w:hAnsiTheme="minorHAnsi" w:cstheme="minorBidi"/>
            <w:noProof/>
            <w:sz w:val="22"/>
            <w:szCs w:val="22"/>
          </w:rPr>
          <w:tab/>
        </w:r>
        <w:r w:rsidRPr="003B0C60">
          <w:rPr>
            <w:rStyle w:val="Hiperpovezava"/>
            <w:noProof/>
          </w:rPr>
          <w:t>ODPADKI PODJETJI V STEČAJU</w:t>
        </w:r>
        <w:r>
          <w:rPr>
            <w:noProof/>
            <w:webHidden/>
          </w:rPr>
          <w:tab/>
        </w:r>
        <w:r>
          <w:rPr>
            <w:noProof/>
            <w:webHidden/>
          </w:rPr>
          <w:fldChar w:fldCharType="begin"/>
        </w:r>
        <w:r>
          <w:rPr>
            <w:noProof/>
            <w:webHidden/>
          </w:rPr>
          <w:instrText xml:space="preserve"> PAGEREF _Toc516642520 \h </w:instrText>
        </w:r>
        <w:r>
          <w:rPr>
            <w:noProof/>
            <w:webHidden/>
          </w:rPr>
        </w:r>
        <w:r>
          <w:rPr>
            <w:noProof/>
            <w:webHidden/>
          </w:rPr>
          <w:fldChar w:fldCharType="separate"/>
        </w:r>
        <w:r w:rsidR="00337487">
          <w:rPr>
            <w:noProof/>
            <w:webHidden/>
          </w:rPr>
          <w:t>87</w:t>
        </w:r>
        <w:r>
          <w:rPr>
            <w:noProof/>
            <w:webHidden/>
          </w:rPr>
          <w:fldChar w:fldCharType="end"/>
        </w:r>
      </w:hyperlink>
    </w:p>
    <w:p w14:paraId="71F80632" w14:textId="39784BEA"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21" w:history="1">
        <w:r w:rsidRPr="003B0C60">
          <w:rPr>
            <w:rStyle w:val="Hiperpovezava"/>
            <w:caps/>
            <w:noProof/>
          </w:rPr>
          <w:t>5.4.2.6</w:t>
        </w:r>
        <w:r>
          <w:rPr>
            <w:rFonts w:asciiTheme="minorHAnsi" w:eastAsiaTheme="minorEastAsia" w:hAnsiTheme="minorHAnsi" w:cstheme="minorBidi"/>
            <w:noProof/>
            <w:sz w:val="22"/>
            <w:szCs w:val="22"/>
          </w:rPr>
          <w:tab/>
        </w:r>
        <w:r w:rsidRPr="003B0C60">
          <w:rPr>
            <w:rStyle w:val="Hiperpovezava"/>
            <w:caps/>
            <w:noProof/>
          </w:rPr>
          <w:t>Kopičenje odpadkov pri izvajalcih javne službe</w:t>
        </w:r>
        <w:r>
          <w:rPr>
            <w:noProof/>
            <w:webHidden/>
          </w:rPr>
          <w:tab/>
        </w:r>
        <w:r>
          <w:rPr>
            <w:noProof/>
            <w:webHidden/>
          </w:rPr>
          <w:fldChar w:fldCharType="begin"/>
        </w:r>
        <w:r>
          <w:rPr>
            <w:noProof/>
            <w:webHidden/>
          </w:rPr>
          <w:instrText xml:space="preserve"> PAGEREF _Toc516642521 \h </w:instrText>
        </w:r>
        <w:r>
          <w:rPr>
            <w:noProof/>
            <w:webHidden/>
          </w:rPr>
        </w:r>
        <w:r>
          <w:rPr>
            <w:noProof/>
            <w:webHidden/>
          </w:rPr>
          <w:fldChar w:fldCharType="separate"/>
        </w:r>
        <w:r w:rsidR="00337487">
          <w:rPr>
            <w:noProof/>
            <w:webHidden/>
          </w:rPr>
          <w:t>88</w:t>
        </w:r>
        <w:r>
          <w:rPr>
            <w:noProof/>
            <w:webHidden/>
          </w:rPr>
          <w:fldChar w:fldCharType="end"/>
        </w:r>
      </w:hyperlink>
    </w:p>
    <w:p w14:paraId="53129C55" w14:textId="7A9F2CF6"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22" w:history="1">
        <w:r w:rsidRPr="003B0C60">
          <w:rPr>
            <w:rStyle w:val="Hiperpovezava"/>
            <w:noProof/>
          </w:rPr>
          <w:t>5.4.2.7</w:t>
        </w:r>
        <w:r>
          <w:rPr>
            <w:rFonts w:asciiTheme="minorHAnsi" w:eastAsiaTheme="minorEastAsia" w:hAnsiTheme="minorHAnsi" w:cstheme="minorBidi"/>
            <w:noProof/>
            <w:sz w:val="22"/>
            <w:szCs w:val="22"/>
          </w:rPr>
          <w:tab/>
        </w:r>
        <w:r w:rsidRPr="003B0C60">
          <w:rPr>
            <w:rStyle w:val="Hiperpovezava"/>
            <w:noProof/>
          </w:rPr>
          <w:t>FIZIČNE OSEBE</w:t>
        </w:r>
        <w:r>
          <w:rPr>
            <w:noProof/>
            <w:webHidden/>
          </w:rPr>
          <w:tab/>
        </w:r>
        <w:r>
          <w:rPr>
            <w:noProof/>
            <w:webHidden/>
          </w:rPr>
          <w:fldChar w:fldCharType="begin"/>
        </w:r>
        <w:r>
          <w:rPr>
            <w:noProof/>
            <w:webHidden/>
          </w:rPr>
          <w:instrText xml:space="preserve"> PAGEREF _Toc516642522 \h </w:instrText>
        </w:r>
        <w:r>
          <w:rPr>
            <w:noProof/>
            <w:webHidden/>
          </w:rPr>
        </w:r>
        <w:r>
          <w:rPr>
            <w:noProof/>
            <w:webHidden/>
          </w:rPr>
          <w:fldChar w:fldCharType="separate"/>
        </w:r>
        <w:r w:rsidR="00337487">
          <w:rPr>
            <w:noProof/>
            <w:webHidden/>
          </w:rPr>
          <w:t>89</w:t>
        </w:r>
        <w:r>
          <w:rPr>
            <w:noProof/>
            <w:webHidden/>
          </w:rPr>
          <w:fldChar w:fldCharType="end"/>
        </w:r>
      </w:hyperlink>
    </w:p>
    <w:p w14:paraId="0C043F93" w14:textId="7E95499C"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23" w:history="1">
        <w:r w:rsidRPr="003B0C60">
          <w:rPr>
            <w:rStyle w:val="Hiperpovezava"/>
            <w:noProof/>
          </w:rPr>
          <w:t>5.4.2.8</w:t>
        </w:r>
        <w:r>
          <w:rPr>
            <w:rFonts w:asciiTheme="minorHAnsi" w:eastAsiaTheme="minorEastAsia" w:hAnsiTheme="minorHAnsi" w:cstheme="minorBidi"/>
            <w:noProof/>
            <w:sz w:val="22"/>
            <w:szCs w:val="22"/>
          </w:rPr>
          <w:tab/>
        </w:r>
        <w:r w:rsidRPr="003B0C60">
          <w:rPr>
            <w:rStyle w:val="Hiperpovezava"/>
            <w:noProof/>
          </w:rPr>
          <w:t>PREDELOVALCI ODPADKOV IN KOPIČENJE LAHKE FRAKCIJE 19 12 12</w:t>
        </w:r>
        <w:r>
          <w:rPr>
            <w:noProof/>
            <w:webHidden/>
          </w:rPr>
          <w:tab/>
        </w:r>
        <w:r>
          <w:rPr>
            <w:noProof/>
            <w:webHidden/>
          </w:rPr>
          <w:fldChar w:fldCharType="begin"/>
        </w:r>
        <w:r>
          <w:rPr>
            <w:noProof/>
            <w:webHidden/>
          </w:rPr>
          <w:instrText xml:space="preserve"> PAGEREF _Toc516642523 \h </w:instrText>
        </w:r>
        <w:r>
          <w:rPr>
            <w:noProof/>
            <w:webHidden/>
          </w:rPr>
        </w:r>
        <w:r>
          <w:rPr>
            <w:noProof/>
            <w:webHidden/>
          </w:rPr>
          <w:fldChar w:fldCharType="separate"/>
        </w:r>
        <w:r w:rsidR="00337487">
          <w:rPr>
            <w:noProof/>
            <w:webHidden/>
          </w:rPr>
          <w:t>89</w:t>
        </w:r>
        <w:r>
          <w:rPr>
            <w:noProof/>
            <w:webHidden/>
          </w:rPr>
          <w:fldChar w:fldCharType="end"/>
        </w:r>
      </w:hyperlink>
    </w:p>
    <w:p w14:paraId="1A07A3F3" w14:textId="70FC9A75"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24" w:history="1">
        <w:r w:rsidRPr="003B0C60">
          <w:rPr>
            <w:rStyle w:val="Hiperpovezava"/>
            <w:noProof/>
          </w:rPr>
          <w:t>5.4.2.9</w:t>
        </w:r>
        <w:r>
          <w:rPr>
            <w:rFonts w:asciiTheme="minorHAnsi" w:eastAsiaTheme="minorEastAsia" w:hAnsiTheme="minorHAnsi" w:cstheme="minorBidi"/>
            <w:noProof/>
            <w:sz w:val="22"/>
            <w:szCs w:val="22"/>
          </w:rPr>
          <w:tab/>
        </w:r>
        <w:r w:rsidRPr="003B0C60">
          <w:rPr>
            <w:rStyle w:val="Hiperpovezava"/>
            <w:noProof/>
          </w:rPr>
          <w:t>ČEZMEJNO POŠILJANJE ODPADKOV IN GLOBALNI TRENDI</w:t>
        </w:r>
        <w:r>
          <w:rPr>
            <w:noProof/>
            <w:webHidden/>
          </w:rPr>
          <w:tab/>
        </w:r>
        <w:r>
          <w:rPr>
            <w:noProof/>
            <w:webHidden/>
          </w:rPr>
          <w:fldChar w:fldCharType="begin"/>
        </w:r>
        <w:r>
          <w:rPr>
            <w:noProof/>
            <w:webHidden/>
          </w:rPr>
          <w:instrText xml:space="preserve"> PAGEREF _Toc516642524 \h </w:instrText>
        </w:r>
        <w:r>
          <w:rPr>
            <w:noProof/>
            <w:webHidden/>
          </w:rPr>
        </w:r>
        <w:r>
          <w:rPr>
            <w:noProof/>
            <w:webHidden/>
          </w:rPr>
          <w:fldChar w:fldCharType="separate"/>
        </w:r>
        <w:r w:rsidR="00337487">
          <w:rPr>
            <w:noProof/>
            <w:webHidden/>
          </w:rPr>
          <w:t>90</w:t>
        </w:r>
        <w:r>
          <w:rPr>
            <w:noProof/>
            <w:webHidden/>
          </w:rPr>
          <w:fldChar w:fldCharType="end"/>
        </w:r>
      </w:hyperlink>
    </w:p>
    <w:p w14:paraId="322967F0" w14:textId="1750E542"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25" w:history="1">
        <w:r w:rsidRPr="003B0C60">
          <w:rPr>
            <w:rStyle w:val="Hiperpovezava"/>
            <w:noProof/>
          </w:rPr>
          <w:t>5.4.3</w:t>
        </w:r>
        <w:r>
          <w:rPr>
            <w:rFonts w:asciiTheme="minorHAnsi" w:eastAsiaTheme="minorEastAsia" w:hAnsiTheme="minorHAnsi" w:cstheme="minorBidi"/>
            <w:noProof/>
            <w:sz w:val="22"/>
            <w:szCs w:val="22"/>
          </w:rPr>
          <w:tab/>
        </w:r>
        <w:r w:rsidRPr="003B0C60">
          <w:rPr>
            <w:rStyle w:val="Hiperpovezava"/>
            <w:noProof/>
          </w:rPr>
          <w:t>NADZOR EMISIJ SNOVI IN TOPLOTE V VODE</w:t>
        </w:r>
        <w:r>
          <w:rPr>
            <w:noProof/>
            <w:webHidden/>
          </w:rPr>
          <w:tab/>
        </w:r>
        <w:r>
          <w:rPr>
            <w:noProof/>
            <w:webHidden/>
          </w:rPr>
          <w:fldChar w:fldCharType="begin"/>
        </w:r>
        <w:r>
          <w:rPr>
            <w:noProof/>
            <w:webHidden/>
          </w:rPr>
          <w:instrText xml:space="preserve"> PAGEREF _Toc516642525 \h </w:instrText>
        </w:r>
        <w:r>
          <w:rPr>
            <w:noProof/>
            <w:webHidden/>
          </w:rPr>
        </w:r>
        <w:r>
          <w:rPr>
            <w:noProof/>
            <w:webHidden/>
          </w:rPr>
          <w:fldChar w:fldCharType="separate"/>
        </w:r>
        <w:r w:rsidR="00337487">
          <w:rPr>
            <w:noProof/>
            <w:webHidden/>
          </w:rPr>
          <w:t>90</w:t>
        </w:r>
        <w:r>
          <w:rPr>
            <w:noProof/>
            <w:webHidden/>
          </w:rPr>
          <w:fldChar w:fldCharType="end"/>
        </w:r>
      </w:hyperlink>
    </w:p>
    <w:p w14:paraId="798520AD" w14:textId="339ECA48"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26" w:history="1">
        <w:r w:rsidRPr="003B0C60">
          <w:rPr>
            <w:rStyle w:val="Hiperpovezava"/>
            <w:noProof/>
          </w:rPr>
          <w:t>5.4.4</w:t>
        </w:r>
        <w:r>
          <w:rPr>
            <w:rFonts w:asciiTheme="minorHAnsi" w:eastAsiaTheme="minorEastAsia" w:hAnsiTheme="minorHAnsi" w:cstheme="minorBidi"/>
            <w:noProof/>
            <w:sz w:val="22"/>
            <w:szCs w:val="22"/>
          </w:rPr>
          <w:tab/>
        </w:r>
        <w:r w:rsidRPr="003B0C60">
          <w:rPr>
            <w:rStyle w:val="Hiperpovezava"/>
            <w:noProof/>
          </w:rPr>
          <w:t>NADZOR UREJANJA VODA IN GOSPODARJENJA Z NJIMI</w:t>
        </w:r>
        <w:r>
          <w:rPr>
            <w:noProof/>
            <w:webHidden/>
          </w:rPr>
          <w:tab/>
        </w:r>
        <w:r>
          <w:rPr>
            <w:noProof/>
            <w:webHidden/>
          </w:rPr>
          <w:fldChar w:fldCharType="begin"/>
        </w:r>
        <w:r>
          <w:rPr>
            <w:noProof/>
            <w:webHidden/>
          </w:rPr>
          <w:instrText xml:space="preserve"> PAGEREF _Toc516642526 \h </w:instrText>
        </w:r>
        <w:r>
          <w:rPr>
            <w:noProof/>
            <w:webHidden/>
          </w:rPr>
        </w:r>
        <w:r>
          <w:rPr>
            <w:noProof/>
            <w:webHidden/>
          </w:rPr>
          <w:fldChar w:fldCharType="separate"/>
        </w:r>
        <w:r w:rsidR="00337487">
          <w:rPr>
            <w:noProof/>
            <w:webHidden/>
          </w:rPr>
          <w:t>91</w:t>
        </w:r>
        <w:r>
          <w:rPr>
            <w:noProof/>
            <w:webHidden/>
          </w:rPr>
          <w:fldChar w:fldCharType="end"/>
        </w:r>
      </w:hyperlink>
    </w:p>
    <w:p w14:paraId="0343796C" w14:textId="6CE6C386"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27" w:history="1">
        <w:r w:rsidRPr="003B0C60">
          <w:rPr>
            <w:rStyle w:val="Hiperpovezava"/>
            <w:noProof/>
          </w:rPr>
          <w:t>5.4.5</w:t>
        </w:r>
        <w:r>
          <w:rPr>
            <w:rFonts w:asciiTheme="minorHAnsi" w:eastAsiaTheme="minorEastAsia" w:hAnsiTheme="minorHAnsi" w:cstheme="minorBidi"/>
            <w:noProof/>
            <w:sz w:val="22"/>
            <w:szCs w:val="22"/>
          </w:rPr>
          <w:tab/>
        </w:r>
        <w:r w:rsidRPr="003B0C60">
          <w:rPr>
            <w:rStyle w:val="Hiperpovezava"/>
            <w:noProof/>
          </w:rPr>
          <w:t>NADZOR BIOTSKE RAZNOVRSTNOSTI IN NARAVNIH VREDNOT</w:t>
        </w:r>
        <w:r>
          <w:rPr>
            <w:noProof/>
            <w:webHidden/>
          </w:rPr>
          <w:tab/>
        </w:r>
        <w:r>
          <w:rPr>
            <w:noProof/>
            <w:webHidden/>
          </w:rPr>
          <w:fldChar w:fldCharType="begin"/>
        </w:r>
        <w:r>
          <w:rPr>
            <w:noProof/>
            <w:webHidden/>
          </w:rPr>
          <w:instrText xml:space="preserve"> PAGEREF _Toc516642527 \h </w:instrText>
        </w:r>
        <w:r>
          <w:rPr>
            <w:noProof/>
            <w:webHidden/>
          </w:rPr>
        </w:r>
        <w:r>
          <w:rPr>
            <w:noProof/>
            <w:webHidden/>
          </w:rPr>
          <w:fldChar w:fldCharType="separate"/>
        </w:r>
        <w:r w:rsidR="00337487">
          <w:rPr>
            <w:noProof/>
            <w:webHidden/>
          </w:rPr>
          <w:t>93</w:t>
        </w:r>
        <w:r>
          <w:rPr>
            <w:noProof/>
            <w:webHidden/>
          </w:rPr>
          <w:fldChar w:fldCharType="end"/>
        </w:r>
      </w:hyperlink>
    </w:p>
    <w:p w14:paraId="4E95DF5A" w14:textId="384EB182" w:rsidR="00462C88" w:rsidRDefault="00462C88" w:rsidP="00DA02B6">
      <w:pPr>
        <w:pStyle w:val="Kazalovsebine3"/>
        <w:tabs>
          <w:tab w:val="left" w:pos="1320"/>
          <w:tab w:val="right" w:leader="dot" w:pos="9062"/>
        </w:tabs>
        <w:ind w:left="1320" w:hanging="840"/>
        <w:rPr>
          <w:rFonts w:asciiTheme="minorHAnsi" w:eastAsiaTheme="minorEastAsia" w:hAnsiTheme="minorHAnsi" w:cstheme="minorBidi"/>
          <w:noProof/>
          <w:sz w:val="22"/>
          <w:szCs w:val="22"/>
        </w:rPr>
      </w:pPr>
      <w:hyperlink w:anchor="_Toc516642528" w:history="1">
        <w:r w:rsidRPr="003B0C60">
          <w:rPr>
            <w:rStyle w:val="Hiperpovezava"/>
            <w:noProof/>
          </w:rPr>
          <w:t>5.4.6</w:t>
        </w:r>
        <w:r>
          <w:rPr>
            <w:rFonts w:asciiTheme="minorHAnsi" w:eastAsiaTheme="minorEastAsia" w:hAnsiTheme="minorHAnsi" w:cstheme="minorBidi"/>
            <w:noProof/>
            <w:sz w:val="22"/>
            <w:szCs w:val="22"/>
          </w:rPr>
          <w:tab/>
        </w:r>
        <w:r w:rsidRPr="003B0C60">
          <w:rPr>
            <w:rStyle w:val="Hiperpovezava"/>
            <w:noProof/>
          </w:rPr>
          <w:t xml:space="preserve">NADZOR GENSKO SPREMENJENIH ORGANIZMOV (GSO) V ZAPRTIH </w:t>
        </w:r>
        <w:r w:rsidR="00DA02B6">
          <w:rPr>
            <w:rStyle w:val="Hiperpovezava"/>
            <w:noProof/>
          </w:rPr>
          <w:t xml:space="preserve">         </w:t>
        </w:r>
        <w:r w:rsidRPr="003B0C60">
          <w:rPr>
            <w:rStyle w:val="Hiperpovezava"/>
            <w:noProof/>
          </w:rPr>
          <w:t>SISTEMIH</w:t>
        </w:r>
        <w:r>
          <w:rPr>
            <w:noProof/>
            <w:webHidden/>
          </w:rPr>
          <w:tab/>
        </w:r>
        <w:r>
          <w:rPr>
            <w:noProof/>
            <w:webHidden/>
          </w:rPr>
          <w:fldChar w:fldCharType="begin"/>
        </w:r>
        <w:r>
          <w:rPr>
            <w:noProof/>
            <w:webHidden/>
          </w:rPr>
          <w:instrText xml:space="preserve"> PAGEREF _Toc516642528 \h </w:instrText>
        </w:r>
        <w:r>
          <w:rPr>
            <w:noProof/>
            <w:webHidden/>
          </w:rPr>
        </w:r>
        <w:r>
          <w:rPr>
            <w:noProof/>
            <w:webHidden/>
          </w:rPr>
          <w:fldChar w:fldCharType="separate"/>
        </w:r>
        <w:r w:rsidR="00337487">
          <w:rPr>
            <w:noProof/>
            <w:webHidden/>
          </w:rPr>
          <w:t>94</w:t>
        </w:r>
        <w:r>
          <w:rPr>
            <w:noProof/>
            <w:webHidden/>
          </w:rPr>
          <w:fldChar w:fldCharType="end"/>
        </w:r>
      </w:hyperlink>
    </w:p>
    <w:p w14:paraId="66A66599" w14:textId="1FA8BA70"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29" w:history="1">
        <w:r w:rsidRPr="003B0C60">
          <w:rPr>
            <w:rStyle w:val="Hiperpovezava"/>
            <w:noProof/>
          </w:rPr>
          <w:t>5.4.7</w:t>
        </w:r>
        <w:r>
          <w:rPr>
            <w:rFonts w:asciiTheme="minorHAnsi" w:eastAsiaTheme="minorEastAsia" w:hAnsiTheme="minorHAnsi" w:cstheme="minorBidi"/>
            <w:noProof/>
            <w:sz w:val="22"/>
            <w:szCs w:val="22"/>
          </w:rPr>
          <w:tab/>
        </w:r>
        <w:r w:rsidRPr="003B0C60">
          <w:rPr>
            <w:rStyle w:val="Hiperpovezava"/>
            <w:noProof/>
          </w:rPr>
          <w:t>NADZOR INDUSTRIJSKEGA ONESNAŽEVANJA IN TVEGANJ</w:t>
        </w:r>
        <w:r>
          <w:rPr>
            <w:noProof/>
            <w:webHidden/>
          </w:rPr>
          <w:tab/>
        </w:r>
        <w:r>
          <w:rPr>
            <w:noProof/>
            <w:webHidden/>
          </w:rPr>
          <w:fldChar w:fldCharType="begin"/>
        </w:r>
        <w:r>
          <w:rPr>
            <w:noProof/>
            <w:webHidden/>
          </w:rPr>
          <w:instrText xml:space="preserve"> PAGEREF _Toc516642529 \h </w:instrText>
        </w:r>
        <w:r>
          <w:rPr>
            <w:noProof/>
            <w:webHidden/>
          </w:rPr>
        </w:r>
        <w:r>
          <w:rPr>
            <w:noProof/>
            <w:webHidden/>
          </w:rPr>
          <w:fldChar w:fldCharType="separate"/>
        </w:r>
        <w:r w:rsidR="00337487">
          <w:rPr>
            <w:noProof/>
            <w:webHidden/>
          </w:rPr>
          <w:t>95</w:t>
        </w:r>
        <w:r>
          <w:rPr>
            <w:noProof/>
            <w:webHidden/>
          </w:rPr>
          <w:fldChar w:fldCharType="end"/>
        </w:r>
      </w:hyperlink>
    </w:p>
    <w:p w14:paraId="189490A0" w14:textId="08C669E1"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30" w:history="1">
        <w:r w:rsidRPr="003B0C60">
          <w:rPr>
            <w:rStyle w:val="Hiperpovezava"/>
            <w:noProof/>
          </w:rPr>
          <w:t>5.4.7.1</w:t>
        </w:r>
        <w:r>
          <w:rPr>
            <w:rFonts w:asciiTheme="minorHAnsi" w:eastAsiaTheme="minorEastAsia" w:hAnsiTheme="minorHAnsi" w:cstheme="minorBidi"/>
            <w:noProof/>
            <w:sz w:val="22"/>
            <w:szCs w:val="22"/>
          </w:rPr>
          <w:tab/>
        </w:r>
        <w:r w:rsidRPr="003B0C60">
          <w:rPr>
            <w:rStyle w:val="Hiperpovezava"/>
            <w:noProof/>
          </w:rPr>
          <w:t>NADZOR MALIH KURILNIH NAPRAV</w:t>
        </w:r>
        <w:r>
          <w:rPr>
            <w:noProof/>
            <w:webHidden/>
          </w:rPr>
          <w:tab/>
        </w:r>
        <w:r>
          <w:rPr>
            <w:noProof/>
            <w:webHidden/>
          </w:rPr>
          <w:fldChar w:fldCharType="begin"/>
        </w:r>
        <w:r>
          <w:rPr>
            <w:noProof/>
            <w:webHidden/>
          </w:rPr>
          <w:instrText xml:space="preserve"> PAGEREF _Toc516642530 \h </w:instrText>
        </w:r>
        <w:r>
          <w:rPr>
            <w:noProof/>
            <w:webHidden/>
          </w:rPr>
        </w:r>
        <w:r>
          <w:rPr>
            <w:noProof/>
            <w:webHidden/>
          </w:rPr>
          <w:fldChar w:fldCharType="separate"/>
        </w:r>
        <w:r w:rsidR="00337487">
          <w:rPr>
            <w:noProof/>
            <w:webHidden/>
          </w:rPr>
          <w:t>95</w:t>
        </w:r>
        <w:r>
          <w:rPr>
            <w:noProof/>
            <w:webHidden/>
          </w:rPr>
          <w:fldChar w:fldCharType="end"/>
        </w:r>
      </w:hyperlink>
    </w:p>
    <w:p w14:paraId="167D0F23" w14:textId="17D3409E" w:rsidR="00462C88" w:rsidRDefault="00462C88" w:rsidP="00DA02B6">
      <w:pPr>
        <w:pStyle w:val="Kazalovsebine4"/>
        <w:tabs>
          <w:tab w:val="left" w:pos="1760"/>
          <w:tab w:val="right" w:leader="dot" w:pos="9062"/>
        </w:tabs>
        <w:ind w:left="1755" w:hanging="1035"/>
        <w:rPr>
          <w:rFonts w:asciiTheme="minorHAnsi" w:eastAsiaTheme="minorEastAsia" w:hAnsiTheme="minorHAnsi" w:cstheme="minorBidi"/>
          <w:noProof/>
          <w:sz w:val="22"/>
          <w:szCs w:val="22"/>
        </w:rPr>
      </w:pPr>
      <w:hyperlink w:anchor="_Toc516642531" w:history="1">
        <w:r w:rsidRPr="003B0C60">
          <w:rPr>
            <w:rStyle w:val="Hiperpovezava"/>
            <w:noProof/>
          </w:rPr>
          <w:t>5.4.7.2</w:t>
        </w:r>
        <w:r>
          <w:rPr>
            <w:rFonts w:asciiTheme="minorHAnsi" w:eastAsiaTheme="minorEastAsia" w:hAnsiTheme="minorHAnsi" w:cstheme="minorBidi"/>
            <w:noProof/>
            <w:sz w:val="22"/>
            <w:szCs w:val="22"/>
          </w:rPr>
          <w:tab/>
        </w:r>
        <w:r w:rsidRPr="003B0C60">
          <w:rPr>
            <w:rStyle w:val="Hiperpovezava"/>
            <w:noProof/>
          </w:rPr>
          <w:t>NADZOR NAD ZAVEZANCI, KI MORAJO PRIDOBITI OKOLJEVARSTVENO DOVOLJENJE ZA ONESNAŽEVANJE VEČJEGA OBSEGA (IED ZAVEZANCI)</w:t>
        </w:r>
        <w:r>
          <w:rPr>
            <w:noProof/>
            <w:webHidden/>
          </w:rPr>
          <w:tab/>
        </w:r>
        <w:r>
          <w:rPr>
            <w:noProof/>
            <w:webHidden/>
          </w:rPr>
          <w:fldChar w:fldCharType="begin"/>
        </w:r>
        <w:r>
          <w:rPr>
            <w:noProof/>
            <w:webHidden/>
          </w:rPr>
          <w:instrText xml:space="preserve"> PAGEREF _Toc516642531 \h </w:instrText>
        </w:r>
        <w:r>
          <w:rPr>
            <w:noProof/>
            <w:webHidden/>
          </w:rPr>
        </w:r>
        <w:r>
          <w:rPr>
            <w:noProof/>
            <w:webHidden/>
          </w:rPr>
          <w:fldChar w:fldCharType="separate"/>
        </w:r>
        <w:r w:rsidR="00337487">
          <w:rPr>
            <w:noProof/>
            <w:webHidden/>
          </w:rPr>
          <w:t>96</w:t>
        </w:r>
        <w:r>
          <w:rPr>
            <w:noProof/>
            <w:webHidden/>
          </w:rPr>
          <w:fldChar w:fldCharType="end"/>
        </w:r>
      </w:hyperlink>
    </w:p>
    <w:p w14:paraId="56BA705B" w14:textId="49F33557"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32" w:history="1">
        <w:r w:rsidRPr="003B0C60">
          <w:rPr>
            <w:rStyle w:val="Hiperpovezava"/>
            <w:noProof/>
          </w:rPr>
          <w:t>5.4.7.3</w:t>
        </w:r>
        <w:r>
          <w:rPr>
            <w:rFonts w:asciiTheme="minorHAnsi" w:eastAsiaTheme="minorEastAsia" w:hAnsiTheme="minorHAnsi" w:cstheme="minorBidi"/>
            <w:noProof/>
            <w:sz w:val="22"/>
            <w:szCs w:val="22"/>
          </w:rPr>
          <w:tab/>
        </w:r>
        <w:r w:rsidRPr="003B0C60">
          <w:rPr>
            <w:rStyle w:val="Hiperpovezava"/>
            <w:noProof/>
          </w:rPr>
          <w:t>NADZOR NAD OBRATI TVEGANJA ZA OKOLJE (SEVESO OBRATI)</w:t>
        </w:r>
        <w:r>
          <w:rPr>
            <w:noProof/>
            <w:webHidden/>
          </w:rPr>
          <w:tab/>
        </w:r>
        <w:r>
          <w:rPr>
            <w:noProof/>
            <w:webHidden/>
          </w:rPr>
          <w:fldChar w:fldCharType="begin"/>
        </w:r>
        <w:r>
          <w:rPr>
            <w:noProof/>
            <w:webHidden/>
          </w:rPr>
          <w:instrText xml:space="preserve"> PAGEREF _Toc516642532 \h </w:instrText>
        </w:r>
        <w:r>
          <w:rPr>
            <w:noProof/>
            <w:webHidden/>
          </w:rPr>
        </w:r>
        <w:r>
          <w:rPr>
            <w:noProof/>
            <w:webHidden/>
          </w:rPr>
          <w:fldChar w:fldCharType="separate"/>
        </w:r>
        <w:r w:rsidR="00337487">
          <w:rPr>
            <w:noProof/>
            <w:webHidden/>
          </w:rPr>
          <w:t>96</w:t>
        </w:r>
        <w:r>
          <w:rPr>
            <w:noProof/>
            <w:webHidden/>
          </w:rPr>
          <w:fldChar w:fldCharType="end"/>
        </w:r>
      </w:hyperlink>
    </w:p>
    <w:p w14:paraId="49752734" w14:textId="72029577" w:rsidR="00462C88" w:rsidRDefault="00462C88" w:rsidP="00DA02B6">
      <w:pPr>
        <w:pStyle w:val="Kazalovsebine4"/>
        <w:tabs>
          <w:tab w:val="left" w:pos="1760"/>
          <w:tab w:val="right" w:leader="dot" w:pos="9062"/>
        </w:tabs>
        <w:ind w:left="1755" w:hanging="1035"/>
        <w:rPr>
          <w:rFonts w:asciiTheme="minorHAnsi" w:eastAsiaTheme="minorEastAsia" w:hAnsiTheme="minorHAnsi" w:cstheme="minorBidi"/>
          <w:noProof/>
          <w:sz w:val="22"/>
          <w:szCs w:val="22"/>
        </w:rPr>
      </w:pPr>
      <w:hyperlink w:anchor="_Toc516642533" w:history="1">
        <w:r w:rsidRPr="003B0C60">
          <w:rPr>
            <w:rStyle w:val="Hiperpovezava"/>
            <w:noProof/>
          </w:rPr>
          <w:t>5.4.7.4</w:t>
        </w:r>
        <w:r>
          <w:rPr>
            <w:rFonts w:asciiTheme="minorHAnsi" w:eastAsiaTheme="minorEastAsia" w:hAnsiTheme="minorHAnsi" w:cstheme="minorBidi"/>
            <w:noProof/>
            <w:sz w:val="22"/>
            <w:szCs w:val="22"/>
          </w:rPr>
          <w:tab/>
        </w:r>
        <w:r w:rsidRPr="003B0C60">
          <w:rPr>
            <w:rStyle w:val="Hiperpovezava"/>
            <w:noProof/>
          </w:rPr>
          <w:t>NADZOR NAD EMISIJAMI SNOVI V ZRAK IZ NEPREMIČNIH VIROV ONESNAŽEVANJA</w:t>
        </w:r>
        <w:r>
          <w:rPr>
            <w:noProof/>
            <w:webHidden/>
          </w:rPr>
          <w:tab/>
        </w:r>
        <w:r>
          <w:rPr>
            <w:noProof/>
            <w:webHidden/>
          </w:rPr>
          <w:fldChar w:fldCharType="begin"/>
        </w:r>
        <w:r>
          <w:rPr>
            <w:noProof/>
            <w:webHidden/>
          </w:rPr>
          <w:instrText xml:space="preserve"> PAGEREF _Toc516642533 \h </w:instrText>
        </w:r>
        <w:r>
          <w:rPr>
            <w:noProof/>
            <w:webHidden/>
          </w:rPr>
        </w:r>
        <w:r>
          <w:rPr>
            <w:noProof/>
            <w:webHidden/>
          </w:rPr>
          <w:fldChar w:fldCharType="separate"/>
        </w:r>
        <w:r w:rsidR="00337487">
          <w:rPr>
            <w:noProof/>
            <w:webHidden/>
          </w:rPr>
          <w:t>97</w:t>
        </w:r>
        <w:r>
          <w:rPr>
            <w:noProof/>
            <w:webHidden/>
          </w:rPr>
          <w:fldChar w:fldCharType="end"/>
        </w:r>
      </w:hyperlink>
    </w:p>
    <w:p w14:paraId="2E6DCF0F" w14:textId="1F67188A" w:rsidR="00462C88" w:rsidRDefault="00462C88" w:rsidP="00DA02B6">
      <w:pPr>
        <w:pStyle w:val="Kazalovsebine3"/>
        <w:tabs>
          <w:tab w:val="left" w:pos="1320"/>
          <w:tab w:val="right" w:leader="dot" w:pos="9062"/>
        </w:tabs>
        <w:ind w:left="1320" w:hanging="840"/>
        <w:rPr>
          <w:rFonts w:asciiTheme="minorHAnsi" w:eastAsiaTheme="minorEastAsia" w:hAnsiTheme="minorHAnsi" w:cstheme="minorBidi"/>
          <w:noProof/>
          <w:sz w:val="22"/>
          <w:szCs w:val="22"/>
        </w:rPr>
      </w:pPr>
      <w:hyperlink w:anchor="_Toc516642534" w:history="1">
        <w:r w:rsidRPr="003B0C60">
          <w:rPr>
            <w:rStyle w:val="Hiperpovezava"/>
            <w:noProof/>
          </w:rPr>
          <w:t>5.4.8</w:t>
        </w:r>
        <w:r>
          <w:rPr>
            <w:rFonts w:asciiTheme="minorHAnsi" w:eastAsiaTheme="minorEastAsia" w:hAnsiTheme="minorHAnsi" w:cstheme="minorBidi"/>
            <w:noProof/>
            <w:sz w:val="22"/>
            <w:szCs w:val="22"/>
          </w:rPr>
          <w:tab/>
        </w:r>
        <w:r w:rsidRPr="003B0C60">
          <w:rPr>
            <w:rStyle w:val="Hiperpovezava"/>
            <w:noProof/>
          </w:rPr>
          <w:t>NADZOR NAD OBREMENJEVANJEM S HRUPOM IZ INDUSTRIJSKIH IN DRUGIH OBRATOV</w:t>
        </w:r>
        <w:r>
          <w:rPr>
            <w:noProof/>
            <w:webHidden/>
          </w:rPr>
          <w:tab/>
        </w:r>
        <w:r>
          <w:rPr>
            <w:noProof/>
            <w:webHidden/>
          </w:rPr>
          <w:fldChar w:fldCharType="begin"/>
        </w:r>
        <w:r>
          <w:rPr>
            <w:noProof/>
            <w:webHidden/>
          </w:rPr>
          <w:instrText xml:space="preserve"> PAGEREF _Toc516642534 \h </w:instrText>
        </w:r>
        <w:r>
          <w:rPr>
            <w:noProof/>
            <w:webHidden/>
          </w:rPr>
        </w:r>
        <w:r>
          <w:rPr>
            <w:noProof/>
            <w:webHidden/>
          </w:rPr>
          <w:fldChar w:fldCharType="separate"/>
        </w:r>
        <w:r w:rsidR="00337487">
          <w:rPr>
            <w:noProof/>
            <w:webHidden/>
          </w:rPr>
          <w:t>97</w:t>
        </w:r>
        <w:r>
          <w:rPr>
            <w:noProof/>
            <w:webHidden/>
          </w:rPr>
          <w:fldChar w:fldCharType="end"/>
        </w:r>
      </w:hyperlink>
    </w:p>
    <w:p w14:paraId="45AD2BC5" w14:textId="1A708386" w:rsidR="00462C88" w:rsidRDefault="00462C88" w:rsidP="00DA02B6">
      <w:pPr>
        <w:pStyle w:val="Kazalovsebine3"/>
        <w:tabs>
          <w:tab w:val="left" w:pos="1320"/>
          <w:tab w:val="right" w:leader="dot" w:pos="9062"/>
        </w:tabs>
        <w:ind w:left="1320" w:hanging="840"/>
        <w:rPr>
          <w:rFonts w:asciiTheme="minorHAnsi" w:eastAsiaTheme="minorEastAsia" w:hAnsiTheme="minorHAnsi" w:cstheme="minorBidi"/>
          <w:noProof/>
          <w:sz w:val="22"/>
          <w:szCs w:val="22"/>
        </w:rPr>
      </w:pPr>
      <w:hyperlink w:anchor="_Toc516642535" w:history="1">
        <w:r w:rsidRPr="003B0C60">
          <w:rPr>
            <w:rStyle w:val="Hiperpovezava"/>
            <w:noProof/>
          </w:rPr>
          <w:t>5.4.9</w:t>
        </w:r>
        <w:r>
          <w:rPr>
            <w:rFonts w:asciiTheme="minorHAnsi" w:eastAsiaTheme="minorEastAsia" w:hAnsiTheme="minorHAnsi" w:cstheme="minorBidi"/>
            <w:noProof/>
            <w:sz w:val="22"/>
            <w:szCs w:val="22"/>
          </w:rPr>
          <w:tab/>
        </w:r>
        <w:r w:rsidRPr="003B0C60">
          <w:rPr>
            <w:rStyle w:val="Hiperpovezava"/>
            <w:noProof/>
          </w:rPr>
          <w:t>NADZOR NAD ELEKTROMAGNETNIM SEVANJEM IN SVETLOBNIM ONESNAŽEVANJEM</w:t>
        </w:r>
        <w:r>
          <w:rPr>
            <w:noProof/>
            <w:webHidden/>
          </w:rPr>
          <w:tab/>
        </w:r>
        <w:r>
          <w:rPr>
            <w:noProof/>
            <w:webHidden/>
          </w:rPr>
          <w:fldChar w:fldCharType="begin"/>
        </w:r>
        <w:r>
          <w:rPr>
            <w:noProof/>
            <w:webHidden/>
          </w:rPr>
          <w:instrText xml:space="preserve"> PAGEREF _Toc516642535 \h </w:instrText>
        </w:r>
        <w:r>
          <w:rPr>
            <w:noProof/>
            <w:webHidden/>
          </w:rPr>
        </w:r>
        <w:r>
          <w:rPr>
            <w:noProof/>
            <w:webHidden/>
          </w:rPr>
          <w:fldChar w:fldCharType="separate"/>
        </w:r>
        <w:r w:rsidR="00337487">
          <w:rPr>
            <w:noProof/>
            <w:webHidden/>
          </w:rPr>
          <w:t>98</w:t>
        </w:r>
        <w:r>
          <w:rPr>
            <w:noProof/>
            <w:webHidden/>
          </w:rPr>
          <w:fldChar w:fldCharType="end"/>
        </w:r>
      </w:hyperlink>
    </w:p>
    <w:p w14:paraId="1F74FCAF" w14:textId="650F63D0"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536" w:history="1">
        <w:r w:rsidRPr="003B0C60">
          <w:rPr>
            <w:rStyle w:val="Hiperpovezava"/>
            <w:noProof/>
          </w:rPr>
          <w:t>5.5</w:t>
        </w:r>
        <w:r>
          <w:rPr>
            <w:rFonts w:asciiTheme="minorHAnsi" w:eastAsiaTheme="minorEastAsia" w:hAnsiTheme="minorHAnsi" w:cstheme="minorBidi"/>
            <w:noProof/>
            <w:sz w:val="22"/>
            <w:szCs w:val="22"/>
          </w:rPr>
          <w:tab/>
        </w:r>
        <w:r w:rsidRPr="003B0C60">
          <w:rPr>
            <w:rStyle w:val="Hiperpovezava"/>
            <w:noProof/>
          </w:rPr>
          <w:t>AKCIJE NADZORA 2017</w:t>
        </w:r>
        <w:r>
          <w:rPr>
            <w:noProof/>
            <w:webHidden/>
          </w:rPr>
          <w:tab/>
        </w:r>
        <w:r>
          <w:rPr>
            <w:noProof/>
            <w:webHidden/>
          </w:rPr>
          <w:fldChar w:fldCharType="begin"/>
        </w:r>
        <w:r>
          <w:rPr>
            <w:noProof/>
            <w:webHidden/>
          </w:rPr>
          <w:instrText xml:space="preserve"> PAGEREF _Toc516642536 \h </w:instrText>
        </w:r>
        <w:r>
          <w:rPr>
            <w:noProof/>
            <w:webHidden/>
          </w:rPr>
        </w:r>
        <w:r>
          <w:rPr>
            <w:noProof/>
            <w:webHidden/>
          </w:rPr>
          <w:fldChar w:fldCharType="separate"/>
        </w:r>
        <w:r w:rsidR="00337487">
          <w:rPr>
            <w:noProof/>
            <w:webHidden/>
          </w:rPr>
          <w:t>99</w:t>
        </w:r>
        <w:r>
          <w:rPr>
            <w:noProof/>
            <w:webHidden/>
          </w:rPr>
          <w:fldChar w:fldCharType="end"/>
        </w:r>
      </w:hyperlink>
    </w:p>
    <w:p w14:paraId="660E906D" w14:textId="16319F83" w:rsidR="00462C88" w:rsidRDefault="00462C88" w:rsidP="00DA02B6">
      <w:pPr>
        <w:pStyle w:val="Kazalovsebine3"/>
        <w:tabs>
          <w:tab w:val="left" w:pos="1320"/>
          <w:tab w:val="right" w:leader="dot" w:pos="9062"/>
        </w:tabs>
        <w:ind w:left="1320" w:hanging="840"/>
        <w:rPr>
          <w:rFonts w:asciiTheme="minorHAnsi" w:eastAsiaTheme="minorEastAsia" w:hAnsiTheme="minorHAnsi" w:cstheme="minorBidi"/>
          <w:noProof/>
          <w:sz w:val="22"/>
          <w:szCs w:val="22"/>
        </w:rPr>
      </w:pPr>
      <w:hyperlink w:anchor="_Toc516642537" w:history="1">
        <w:r w:rsidRPr="003B0C60">
          <w:rPr>
            <w:rStyle w:val="Hiperpovezava"/>
            <w:noProof/>
          </w:rPr>
          <w:t>5.5.1</w:t>
        </w:r>
        <w:r>
          <w:rPr>
            <w:rFonts w:asciiTheme="minorHAnsi" w:eastAsiaTheme="minorEastAsia" w:hAnsiTheme="minorHAnsi" w:cstheme="minorBidi"/>
            <w:noProof/>
            <w:sz w:val="22"/>
            <w:szCs w:val="22"/>
          </w:rPr>
          <w:tab/>
        </w:r>
        <w:r w:rsidRPr="003B0C60">
          <w:rPr>
            <w:rStyle w:val="Hiperpovezava"/>
            <w:noProof/>
          </w:rPr>
          <w:t>AKCIJA NADZORA NAD DOSEGANJEM ZAHTEV ZA IZGRADNJO JAVNEGA KANALIZACIJSKEGA OMREŽJA PO AGLOMERACIJAH IN IZGRADNJO ČISTILNIH NAPRAV GLEDE NA PRETEČENE ROKE PO VELJAVNI ZAKONODAJI – NADALJEVANJE AKCIJE IZ LETA 2015 IN 2016</w:t>
        </w:r>
        <w:r>
          <w:rPr>
            <w:noProof/>
            <w:webHidden/>
          </w:rPr>
          <w:tab/>
        </w:r>
        <w:r>
          <w:rPr>
            <w:noProof/>
            <w:webHidden/>
          </w:rPr>
          <w:fldChar w:fldCharType="begin"/>
        </w:r>
        <w:r>
          <w:rPr>
            <w:noProof/>
            <w:webHidden/>
          </w:rPr>
          <w:instrText xml:space="preserve"> PAGEREF _Toc516642537 \h </w:instrText>
        </w:r>
        <w:r>
          <w:rPr>
            <w:noProof/>
            <w:webHidden/>
          </w:rPr>
        </w:r>
        <w:r>
          <w:rPr>
            <w:noProof/>
            <w:webHidden/>
          </w:rPr>
          <w:fldChar w:fldCharType="separate"/>
        </w:r>
        <w:r w:rsidR="00337487">
          <w:rPr>
            <w:noProof/>
            <w:webHidden/>
          </w:rPr>
          <w:t>99</w:t>
        </w:r>
        <w:r>
          <w:rPr>
            <w:noProof/>
            <w:webHidden/>
          </w:rPr>
          <w:fldChar w:fldCharType="end"/>
        </w:r>
      </w:hyperlink>
    </w:p>
    <w:p w14:paraId="57C7910B" w14:textId="76D886E6"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38" w:history="1">
        <w:r w:rsidRPr="003B0C60">
          <w:rPr>
            <w:rStyle w:val="Hiperpovezava"/>
            <w:noProof/>
          </w:rPr>
          <w:t>5.5.2</w:t>
        </w:r>
        <w:r>
          <w:rPr>
            <w:rFonts w:asciiTheme="minorHAnsi" w:eastAsiaTheme="minorEastAsia" w:hAnsiTheme="minorHAnsi" w:cstheme="minorBidi"/>
            <w:noProof/>
            <w:sz w:val="22"/>
            <w:szCs w:val="22"/>
          </w:rPr>
          <w:tab/>
        </w:r>
        <w:r w:rsidRPr="003B0C60">
          <w:rPr>
            <w:rStyle w:val="Hiperpovezava"/>
            <w:noProof/>
          </w:rPr>
          <w:t>AKCIJA NADZORA NAD OSKRBO S PITNO VODO</w:t>
        </w:r>
        <w:r>
          <w:rPr>
            <w:noProof/>
            <w:webHidden/>
          </w:rPr>
          <w:tab/>
        </w:r>
        <w:r>
          <w:rPr>
            <w:noProof/>
            <w:webHidden/>
          </w:rPr>
          <w:fldChar w:fldCharType="begin"/>
        </w:r>
        <w:r>
          <w:rPr>
            <w:noProof/>
            <w:webHidden/>
          </w:rPr>
          <w:instrText xml:space="preserve"> PAGEREF _Toc516642538 \h </w:instrText>
        </w:r>
        <w:r>
          <w:rPr>
            <w:noProof/>
            <w:webHidden/>
          </w:rPr>
        </w:r>
        <w:r>
          <w:rPr>
            <w:noProof/>
            <w:webHidden/>
          </w:rPr>
          <w:fldChar w:fldCharType="separate"/>
        </w:r>
        <w:r w:rsidR="00337487">
          <w:rPr>
            <w:noProof/>
            <w:webHidden/>
          </w:rPr>
          <w:t>99</w:t>
        </w:r>
        <w:r>
          <w:rPr>
            <w:noProof/>
            <w:webHidden/>
          </w:rPr>
          <w:fldChar w:fldCharType="end"/>
        </w:r>
      </w:hyperlink>
    </w:p>
    <w:p w14:paraId="1E143EF8" w14:textId="2BF8B58A"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39" w:history="1">
        <w:r w:rsidRPr="003B0C60">
          <w:rPr>
            <w:rStyle w:val="Hiperpovezava"/>
            <w:noProof/>
          </w:rPr>
          <w:t>5.5.3</w:t>
        </w:r>
        <w:r>
          <w:rPr>
            <w:rFonts w:asciiTheme="minorHAnsi" w:eastAsiaTheme="minorEastAsia" w:hAnsiTheme="minorHAnsi" w:cstheme="minorBidi"/>
            <w:noProof/>
            <w:sz w:val="22"/>
            <w:szCs w:val="22"/>
          </w:rPr>
          <w:tab/>
        </w:r>
        <w:r w:rsidRPr="003B0C60">
          <w:rPr>
            <w:rStyle w:val="Hiperpovezava"/>
            <w:noProof/>
          </w:rPr>
          <w:t>AKCIJA NADZORA NAD ZBIRANJEM ODPADNIH NAGROBNIH SVEČ</w:t>
        </w:r>
        <w:r>
          <w:rPr>
            <w:noProof/>
            <w:webHidden/>
          </w:rPr>
          <w:tab/>
        </w:r>
        <w:r>
          <w:rPr>
            <w:noProof/>
            <w:webHidden/>
          </w:rPr>
          <w:fldChar w:fldCharType="begin"/>
        </w:r>
        <w:r>
          <w:rPr>
            <w:noProof/>
            <w:webHidden/>
          </w:rPr>
          <w:instrText xml:space="preserve"> PAGEREF _Toc516642539 \h </w:instrText>
        </w:r>
        <w:r>
          <w:rPr>
            <w:noProof/>
            <w:webHidden/>
          </w:rPr>
        </w:r>
        <w:r>
          <w:rPr>
            <w:noProof/>
            <w:webHidden/>
          </w:rPr>
          <w:fldChar w:fldCharType="separate"/>
        </w:r>
        <w:r w:rsidR="00337487">
          <w:rPr>
            <w:noProof/>
            <w:webHidden/>
          </w:rPr>
          <w:t>100</w:t>
        </w:r>
        <w:r>
          <w:rPr>
            <w:noProof/>
            <w:webHidden/>
          </w:rPr>
          <w:fldChar w:fldCharType="end"/>
        </w:r>
      </w:hyperlink>
    </w:p>
    <w:p w14:paraId="09C0801F" w14:textId="1B5D77A7"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40" w:history="1">
        <w:r w:rsidRPr="003B0C60">
          <w:rPr>
            <w:rStyle w:val="Hiperpovezava"/>
            <w:noProof/>
          </w:rPr>
          <w:t>5.5.4</w:t>
        </w:r>
        <w:r>
          <w:rPr>
            <w:rFonts w:asciiTheme="minorHAnsi" w:eastAsiaTheme="minorEastAsia" w:hAnsiTheme="minorHAnsi" w:cstheme="minorBidi"/>
            <w:noProof/>
            <w:sz w:val="22"/>
            <w:szCs w:val="22"/>
          </w:rPr>
          <w:tab/>
        </w:r>
        <w:r w:rsidRPr="003B0C60">
          <w:rPr>
            <w:rStyle w:val="Hiperpovezava"/>
            <w:noProof/>
          </w:rPr>
          <w:t>AKCIJA NADZORA NAD RABO VODE – TERMALNE IN MINERALNE VODE</w:t>
        </w:r>
        <w:r>
          <w:rPr>
            <w:noProof/>
            <w:webHidden/>
          </w:rPr>
          <w:tab/>
        </w:r>
        <w:r>
          <w:rPr>
            <w:noProof/>
            <w:webHidden/>
          </w:rPr>
          <w:fldChar w:fldCharType="begin"/>
        </w:r>
        <w:r>
          <w:rPr>
            <w:noProof/>
            <w:webHidden/>
          </w:rPr>
          <w:instrText xml:space="preserve"> PAGEREF _Toc516642540 \h </w:instrText>
        </w:r>
        <w:r>
          <w:rPr>
            <w:noProof/>
            <w:webHidden/>
          </w:rPr>
        </w:r>
        <w:r>
          <w:rPr>
            <w:noProof/>
            <w:webHidden/>
          </w:rPr>
          <w:fldChar w:fldCharType="separate"/>
        </w:r>
        <w:r w:rsidR="00337487">
          <w:rPr>
            <w:noProof/>
            <w:webHidden/>
          </w:rPr>
          <w:t>100</w:t>
        </w:r>
        <w:r>
          <w:rPr>
            <w:noProof/>
            <w:webHidden/>
          </w:rPr>
          <w:fldChar w:fldCharType="end"/>
        </w:r>
      </w:hyperlink>
    </w:p>
    <w:p w14:paraId="38FFD870" w14:textId="5C40A8D4"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41" w:history="1">
        <w:r w:rsidRPr="003B0C60">
          <w:rPr>
            <w:rStyle w:val="Hiperpovezava"/>
            <w:noProof/>
          </w:rPr>
          <w:t>5.5.5</w:t>
        </w:r>
        <w:r>
          <w:rPr>
            <w:rFonts w:asciiTheme="minorHAnsi" w:eastAsiaTheme="minorEastAsia" w:hAnsiTheme="minorHAnsi" w:cstheme="minorBidi"/>
            <w:noProof/>
            <w:sz w:val="22"/>
            <w:szCs w:val="22"/>
          </w:rPr>
          <w:tab/>
        </w:r>
        <w:r w:rsidRPr="003B0C60">
          <w:rPr>
            <w:rStyle w:val="Hiperpovezava"/>
            <w:noProof/>
          </w:rPr>
          <w:t>AKCIJA NADZORA NAD OCENO ODPADKOV NA ODLAGALIŠČIH ODPADKOV</w:t>
        </w:r>
        <w:r>
          <w:rPr>
            <w:noProof/>
            <w:webHidden/>
          </w:rPr>
          <w:tab/>
        </w:r>
        <w:r>
          <w:rPr>
            <w:noProof/>
            <w:webHidden/>
          </w:rPr>
          <w:fldChar w:fldCharType="begin"/>
        </w:r>
        <w:r>
          <w:rPr>
            <w:noProof/>
            <w:webHidden/>
          </w:rPr>
          <w:instrText xml:space="preserve"> PAGEREF _Toc516642541 \h </w:instrText>
        </w:r>
        <w:r>
          <w:rPr>
            <w:noProof/>
            <w:webHidden/>
          </w:rPr>
        </w:r>
        <w:r>
          <w:rPr>
            <w:noProof/>
            <w:webHidden/>
          </w:rPr>
          <w:fldChar w:fldCharType="separate"/>
        </w:r>
        <w:r w:rsidR="00337487">
          <w:rPr>
            <w:noProof/>
            <w:webHidden/>
          </w:rPr>
          <w:t>101</w:t>
        </w:r>
        <w:r>
          <w:rPr>
            <w:noProof/>
            <w:webHidden/>
          </w:rPr>
          <w:fldChar w:fldCharType="end"/>
        </w:r>
      </w:hyperlink>
    </w:p>
    <w:p w14:paraId="4A1F1CD9" w14:textId="20DBC09B" w:rsidR="00462C88" w:rsidRDefault="00462C88" w:rsidP="00DA02B6">
      <w:pPr>
        <w:pStyle w:val="Kazalovsebine3"/>
        <w:tabs>
          <w:tab w:val="left" w:pos="1320"/>
          <w:tab w:val="right" w:leader="dot" w:pos="9062"/>
        </w:tabs>
        <w:ind w:left="1320" w:hanging="840"/>
        <w:rPr>
          <w:rFonts w:asciiTheme="minorHAnsi" w:eastAsiaTheme="minorEastAsia" w:hAnsiTheme="minorHAnsi" w:cstheme="minorBidi"/>
          <w:noProof/>
          <w:sz w:val="22"/>
          <w:szCs w:val="22"/>
        </w:rPr>
      </w:pPr>
      <w:hyperlink w:anchor="_Toc516642542" w:history="1">
        <w:r w:rsidRPr="003B0C60">
          <w:rPr>
            <w:rStyle w:val="Hiperpovezava"/>
            <w:noProof/>
          </w:rPr>
          <w:t>5.5.6</w:t>
        </w:r>
        <w:r>
          <w:rPr>
            <w:rFonts w:asciiTheme="minorHAnsi" w:eastAsiaTheme="minorEastAsia" w:hAnsiTheme="minorHAnsi" w:cstheme="minorBidi"/>
            <w:noProof/>
            <w:sz w:val="22"/>
            <w:szCs w:val="22"/>
          </w:rPr>
          <w:tab/>
        </w:r>
        <w:r w:rsidRPr="003B0C60">
          <w:rPr>
            <w:rStyle w:val="Hiperpovezava"/>
            <w:noProof/>
          </w:rPr>
          <w:t>AKCIJA NADZORA NAD NELEGALNIM LOVOM JAMSKIH ŽIVALI IN ODLAGANJEM ODPADKOV PO ZVPJ, ZON IN ZVO</w:t>
        </w:r>
        <w:r>
          <w:rPr>
            <w:noProof/>
            <w:webHidden/>
          </w:rPr>
          <w:tab/>
        </w:r>
        <w:r>
          <w:rPr>
            <w:noProof/>
            <w:webHidden/>
          </w:rPr>
          <w:fldChar w:fldCharType="begin"/>
        </w:r>
        <w:r>
          <w:rPr>
            <w:noProof/>
            <w:webHidden/>
          </w:rPr>
          <w:instrText xml:space="preserve"> PAGEREF _Toc516642542 \h </w:instrText>
        </w:r>
        <w:r>
          <w:rPr>
            <w:noProof/>
            <w:webHidden/>
          </w:rPr>
        </w:r>
        <w:r>
          <w:rPr>
            <w:noProof/>
            <w:webHidden/>
          </w:rPr>
          <w:fldChar w:fldCharType="separate"/>
        </w:r>
        <w:r w:rsidR="00337487">
          <w:rPr>
            <w:noProof/>
            <w:webHidden/>
          </w:rPr>
          <w:t>101</w:t>
        </w:r>
        <w:r>
          <w:rPr>
            <w:noProof/>
            <w:webHidden/>
          </w:rPr>
          <w:fldChar w:fldCharType="end"/>
        </w:r>
      </w:hyperlink>
    </w:p>
    <w:p w14:paraId="26A29AB5" w14:textId="191F621F"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43" w:history="1">
        <w:r w:rsidRPr="003B0C60">
          <w:rPr>
            <w:rStyle w:val="Hiperpovezava"/>
            <w:noProof/>
          </w:rPr>
          <w:t>5.5.7</w:t>
        </w:r>
        <w:r>
          <w:rPr>
            <w:rFonts w:asciiTheme="minorHAnsi" w:eastAsiaTheme="minorEastAsia" w:hAnsiTheme="minorHAnsi" w:cstheme="minorBidi"/>
            <w:noProof/>
            <w:sz w:val="22"/>
            <w:szCs w:val="22"/>
          </w:rPr>
          <w:tab/>
        </w:r>
        <w:r w:rsidRPr="003B0C60">
          <w:rPr>
            <w:rStyle w:val="Hiperpovezava"/>
            <w:noProof/>
          </w:rPr>
          <w:t>AKCIJA NADZORA NAD ČEZMEJNIM POŠILJANJEM ODPADKOV</w:t>
        </w:r>
        <w:r>
          <w:rPr>
            <w:noProof/>
            <w:webHidden/>
          </w:rPr>
          <w:tab/>
        </w:r>
        <w:r>
          <w:rPr>
            <w:noProof/>
            <w:webHidden/>
          </w:rPr>
          <w:fldChar w:fldCharType="begin"/>
        </w:r>
        <w:r>
          <w:rPr>
            <w:noProof/>
            <w:webHidden/>
          </w:rPr>
          <w:instrText xml:space="preserve"> PAGEREF _Toc516642543 \h </w:instrText>
        </w:r>
        <w:r>
          <w:rPr>
            <w:noProof/>
            <w:webHidden/>
          </w:rPr>
        </w:r>
        <w:r>
          <w:rPr>
            <w:noProof/>
            <w:webHidden/>
          </w:rPr>
          <w:fldChar w:fldCharType="separate"/>
        </w:r>
        <w:r w:rsidR="00337487">
          <w:rPr>
            <w:noProof/>
            <w:webHidden/>
          </w:rPr>
          <w:t>102</w:t>
        </w:r>
        <w:r>
          <w:rPr>
            <w:noProof/>
            <w:webHidden/>
          </w:rPr>
          <w:fldChar w:fldCharType="end"/>
        </w:r>
      </w:hyperlink>
    </w:p>
    <w:p w14:paraId="4715DE7B" w14:textId="07308694"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44" w:history="1">
        <w:r w:rsidRPr="003B0C60">
          <w:rPr>
            <w:rStyle w:val="Hiperpovezava"/>
            <w:noProof/>
          </w:rPr>
          <w:t>5.5.8</w:t>
        </w:r>
        <w:r>
          <w:rPr>
            <w:rFonts w:asciiTheme="minorHAnsi" w:eastAsiaTheme="minorEastAsia" w:hAnsiTheme="minorHAnsi" w:cstheme="minorBidi"/>
            <w:noProof/>
            <w:sz w:val="22"/>
            <w:szCs w:val="22"/>
          </w:rPr>
          <w:tab/>
        </w:r>
        <w:r w:rsidRPr="003B0C60">
          <w:rPr>
            <w:rStyle w:val="Hiperpovezava"/>
            <w:noProof/>
          </w:rPr>
          <w:t>AKCIJA NADZORA NAD RAVNANJEM Z ODPADNO EMBALAŽO</w:t>
        </w:r>
        <w:r>
          <w:rPr>
            <w:noProof/>
            <w:webHidden/>
          </w:rPr>
          <w:tab/>
        </w:r>
        <w:r>
          <w:rPr>
            <w:noProof/>
            <w:webHidden/>
          </w:rPr>
          <w:fldChar w:fldCharType="begin"/>
        </w:r>
        <w:r>
          <w:rPr>
            <w:noProof/>
            <w:webHidden/>
          </w:rPr>
          <w:instrText xml:space="preserve"> PAGEREF _Toc516642544 \h </w:instrText>
        </w:r>
        <w:r>
          <w:rPr>
            <w:noProof/>
            <w:webHidden/>
          </w:rPr>
        </w:r>
        <w:r>
          <w:rPr>
            <w:noProof/>
            <w:webHidden/>
          </w:rPr>
          <w:fldChar w:fldCharType="separate"/>
        </w:r>
        <w:r w:rsidR="00337487">
          <w:rPr>
            <w:noProof/>
            <w:webHidden/>
          </w:rPr>
          <w:t>103</w:t>
        </w:r>
        <w:r>
          <w:rPr>
            <w:noProof/>
            <w:webHidden/>
          </w:rPr>
          <w:fldChar w:fldCharType="end"/>
        </w:r>
      </w:hyperlink>
    </w:p>
    <w:p w14:paraId="2D04EE86" w14:textId="138E6D76" w:rsidR="00462C88" w:rsidRDefault="00462C88">
      <w:pPr>
        <w:pStyle w:val="Kazalovsebine2"/>
        <w:tabs>
          <w:tab w:val="left" w:pos="880"/>
          <w:tab w:val="right" w:leader="dot" w:pos="9062"/>
        </w:tabs>
        <w:rPr>
          <w:rFonts w:asciiTheme="minorHAnsi" w:eastAsiaTheme="minorEastAsia" w:hAnsiTheme="minorHAnsi" w:cstheme="minorBidi"/>
          <w:noProof/>
          <w:sz w:val="22"/>
          <w:szCs w:val="22"/>
        </w:rPr>
      </w:pPr>
      <w:hyperlink w:anchor="_Toc516642545" w:history="1">
        <w:r w:rsidRPr="003B0C60">
          <w:rPr>
            <w:rStyle w:val="Hiperpovezava"/>
            <w:noProof/>
          </w:rPr>
          <w:t>5.6</w:t>
        </w:r>
        <w:r>
          <w:rPr>
            <w:rFonts w:asciiTheme="minorHAnsi" w:eastAsiaTheme="minorEastAsia" w:hAnsiTheme="minorHAnsi" w:cstheme="minorBidi"/>
            <w:noProof/>
            <w:sz w:val="22"/>
            <w:szCs w:val="22"/>
          </w:rPr>
          <w:tab/>
        </w:r>
        <w:r w:rsidRPr="003B0C60">
          <w:rPr>
            <w:rStyle w:val="Hiperpovezava"/>
            <w:noProof/>
          </w:rPr>
          <w:t>KLJUČNE UGOTOVITVE</w:t>
        </w:r>
        <w:r>
          <w:rPr>
            <w:noProof/>
            <w:webHidden/>
          </w:rPr>
          <w:tab/>
        </w:r>
        <w:r>
          <w:rPr>
            <w:noProof/>
            <w:webHidden/>
          </w:rPr>
          <w:fldChar w:fldCharType="begin"/>
        </w:r>
        <w:r>
          <w:rPr>
            <w:noProof/>
            <w:webHidden/>
          </w:rPr>
          <w:instrText xml:space="preserve"> PAGEREF _Toc516642545 \h </w:instrText>
        </w:r>
        <w:r>
          <w:rPr>
            <w:noProof/>
            <w:webHidden/>
          </w:rPr>
        </w:r>
        <w:r>
          <w:rPr>
            <w:noProof/>
            <w:webHidden/>
          </w:rPr>
          <w:fldChar w:fldCharType="separate"/>
        </w:r>
        <w:r w:rsidR="00337487">
          <w:rPr>
            <w:noProof/>
            <w:webHidden/>
          </w:rPr>
          <w:t>104</w:t>
        </w:r>
        <w:r>
          <w:rPr>
            <w:noProof/>
            <w:webHidden/>
          </w:rPr>
          <w:fldChar w:fldCharType="end"/>
        </w:r>
      </w:hyperlink>
    </w:p>
    <w:p w14:paraId="313F5C5A" w14:textId="4CB4285D"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46" w:history="1">
        <w:r w:rsidRPr="003B0C60">
          <w:rPr>
            <w:rStyle w:val="Hiperpovezava"/>
            <w:noProof/>
          </w:rPr>
          <w:t>5.6.1</w:t>
        </w:r>
        <w:r>
          <w:rPr>
            <w:rFonts w:asciiTheme="minorHAnsi" w:eastAsiaTheme="minorEastAsia" w:hAnsiTheme="minorHAnsi" w:cstheme="minorBidi"/>
            <w:noProof/>
            <w:sz w:val="22"/>
            <w:szCs w:val="22"/>
          </w:rPr>
          <w:tab/>
        </w:r>
        <w:r w:rsidRPr="003B0C60">
          <w:rPr>
            <w:rStyle w:val="Hiperpovezava"/>
            <w:noProof/>
          </w:rPr>
          <w:t>SPLOŠNE UGOTOVITVE</w:t>
        </w:r>
        <w:r>
          <w:rPr>
            <w:noProof/>
            <w:webHidden/>
          </w:rPr>
          <w:tab/>
        </w:r>
        <w:r>
          <w:rPr>
            <w:noProof/>
            <w:webHidden/>
          </w:rPr>
          <w:fldChar w:fldCharType="begin"/>
        </w:r>
        <w:r>
          <w:rPr>
            <w:noProof/>
            <w:webHidden/>
          </w:rPr>
          <w:instrText xml:space="preserve"> PAGEREF _Toc516642546 \h </w:instrText>
        </w:r>
        <w:r>
          <w:rPr>
            <w:noProof/>
            <w:webHidden/>
          </w:rPr>
        </w:r>
        <w:r>
          <w:rPr>
            <w:noProof/>
            <w:webHidden/>
          </w:rPr>
          <w:fldChar w:fldCharType="separate"/>
        </w:r>
        <w:r w:rsidR="00337487">
          <w:rPr>
            <w:noProof/>
            <w:webHidden/>
          </w:rPr>
          <w:t>104</w:t>
        </w:r>
        <w:r>
          <w:rPr>
            <w:noProof/>
            <w:webHidden/>
          </w:rPr>
          <w:fldChar w:fldCharType="end"/>
        </w:r>
      </w:hyperlink>
    </w:p>
    <w:p w14:paraId="66C6C215" w14:textId="0157F14D"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47" w:history="1">
        <w:r w:rsidRPr="003B0C60">
          <w:rPr>
            <w:rStyle w:val="Hiperpovezava"/>
            <w:noProof/>
          </w:rPr>
          <w:t>5.6.1.1</w:t>
        </w:r>
        <w:r>
          <w:rPr>
            <w:rFonts w:asciiTheme="minorHAnsi" w:eastAsiaTheme="minorEastAsia" w:hAnsiTheme="minorHAnsi" w:cstheme="minorBidi"/>
            <w:noProof/>
            <w:sz w:val="22"/>
            <w:szCs w:val="22"/>
          </w:rPr>
          <w:tab/>
        </w:r>
        <w:r w:rsidRPr="003B0C60">
          <w:rPr>
            <w:rStyle w:val="Hiperpovezava"/>
            <w:noProof/>
          </w:rPr>
          <w:t>OKOLJSKA POLITIKA</w:t>
        </w:r>
        <w:r>
          <w:rPr>
            <w:noProof/>
            <w:webHidden/>
          </w:rPr>
          <w:tab/>
        </w:r>
        <w:r>
          <w:rPr>
            <w:noProof/>
            <w:webHidden/>
          </w:rPr>
          <w:fldChar w:fldCharType="begin"/>
        </w:r>
        <w:r>
          <w:rPr>
            <w:noProof/>
            <w:webHidden/>
          </w:rPr>
          <w:instrText xml:space="preserve"> PAGEREF _Toc516642547 \h </w:instrText>
        </w:r>
        <w:r>
          <w:rPr>
            <w:noProof/>
            <w:webHidden/>
          </w:rPr>
        </w:r>
        <w:r>
          <w:rPr>
            <w:noProof/>
            <w:webHidden/>
          </w:rPr>
          <w:fldChar w:fldCharType="separate"/>
        </w:r>
        <w:r w:rsidR="00337487">
          <w:rPr>
            <w:noProof/>
            <w:webHidden/>
          </w:rPr>
          <w:t>104</w:t>
        </w:r>
        <w:r>
          <w:rPr>
            <w:noProof/>
            <w:webHidden/>
          </w:rPr>
          <w:fldChar w:fldCharType="end"/>
        </w:r>
      </w:hyperlink>
    </w:p>
    <w:p w14:paraId="72109437" w14:textId="548EFF7C"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48" w:history="1">
        <w:r w:rsidRPr="003B0C60">
          <w:rPr>
            <w:rStyle w:val="Hiperpovezava"/>
            <w:noProof/>
          </w:rPr>
          <w:t>5.6.1.2</w:t>
        </w:r>
        <w:r>
          <w:rPr>
            <w:rFonts w:asciiTheme="minorHAnsi" w:eastAsiaTheme="minorEastAsia" w:hAnsiTheme="minorHAnsi" w:cstheme="minorBidi"/>
            <w:noProof/>
            <w:sz w:val="22"/>
            <w:szCs w:val="22"/>
          </w:rPr>
          <w:tab/>
        </w:r>
        <w:r w:rsidRPr="003B0C60">
          <w:rPr>
            <w:rStyle w:val="Hiperpovezava"/>
            <w:noProof/>
          </w:rPr>
          <w:t>ZAKONODAJA</w:t>
        </w:r>
        <w:r>
          <w:rPr>
            <w:noProof/>
            <w:webHidden/>
          </w:rPr>
          <w:tab/>
        </w:r>
        <w:r>
          <w:rPr>
            <w:noProof/>
            <w:webHidden/>
          </w:rPr>
          <w:fldChar w:fldCharType="begin"/>
        </w:r>
        <w:r>
          <w:rPr>
            <w:noProof/>
            <w:webHidden/>
          </w:rPr>
          <w:instrText xml:space="preserve"> PAGEREF _Toc516642548 \h </w:instrText>
        </w:r>
        <w:r>
          <w:rPr>
            <w:noProof/>
            <w:webHidden/>
          </w:rPr>
        </w:r>
        <w:r>
          <w:rPr>
            <w:noProof/>
            <w:webHidden/>
          </w:rPr>
          <w:fldChar w:fldCharType="separate"/>
        </w:r>
        <w:r w:rsidR="00337487">
          <w:rPr>
            <w:noProof/>
            <w:webHidden/>
          </w:rPr>
          <w:t>105</w:t>
        </w:r>
        <w:r>
          <w:rPr>
            <w:noProof/>
            <w:webHidden/>
          </w:rPr>
          <w:fldChar w:fldCharType="end"/>
        </w:r>
      </w:hyperlink>
    </w:p>
    <w:p w14:paraId="0112F41A" w14:textId="5AF66AE3" w:rsidR="00462C88" w:rsidRDefault="00462C88" w:rsidP="00DA02B6">
      <w:pPr>
        <w:pStyle w:val="Kazalovsebine4"/>
        <w:tabs>
          <w:tab w:val="left" w:pos="1760"/>
          <w:tab w:val="right" w:leader="dot" w:pos="9062"/>
        </w:tabs>
        <w:ind w:left="1755" w:hanging="1035"/>
        <w:rPr>
          <w:rFonts w:asciiTheme="minorHAnsi" w:eastAsiaTheme="minorEastAsia" w:hAnsiTheme="minorHAnsi" w:cstheme="minorBidi"/>
          <w:noProof/>
          <w:sz w:val="22"/>
          <w:szCs w:val="22"/>
        </w:rPr>
      </w:pPr>
      <w:hyperlink w:anchor="_Toc516642549" w:history="1">
        <w:r w:rsidRPr="003B0C60">
          <w:rPr>
            <w:rStyle w:val="Hiperpovezava"/>
            <w:noProof/>
          </w:rPr>
          <w:t>5.6.1.3</w:t>
        </w:r>
        <w:r>
          <w:rPr>
            <w:rFonts w:asciiTheme="minorHAnsi" w:eastAsiaTheme="minorEastAsia" w:hAnsiTheme="minorHAnsi" w:cstheme="minorBidi"/>
            <w:noProof/>
            <w:sz w:val="22"/>
            <w:szCs w:val="22"/>
          </w:rPr>
          <w:tab/>
        </w:r>
        <w:r w:rsidRPr="003B0C60">
          <w:rPr>
            <w:rStyle w:val="Hiperpovezava"/>
            <w:noProof/>
          </w:rPr>
          <w:t>DOVOLJENJA, SOGLASJA, STROKOVNA MNENJA IN ZDRUŽEVANJE POSTOPKOV</w:t>
        </w:r>
        <w:r>
          <w:rPr>
            <w:noProof/>
            <w:webHidden/>
          </w:rPr>
          <w:tab/>
        </w:r>
        <w:r>
          <w:rPr>
            <w:noProof/>
            <w:webHidden/>
          </w:rPr>
          <w:fldChar w:fldCharType="begin"/>
        </w:r>
        <w:r>
          <w:rPr>
            <w:noProof/>
            <w:webHidden/>
          </w:rPr>
          <w:instrText xml:space="preserve"> PAGEREF _Toc516642549 \h </w:instrText>
        </w:r>
        <w:r>
          <w:rPr>
            <w:noProof/>
            <w:webHidden/>
          </w:rPr>
        </w:r>
        <w:r>
          <w:rPr>
            <w:noProof/>
            <w:webHidden/>
          </w:rPr>
          <w:fldChar w:fldCharType="separate"/>
        </w:r>
        <w:r w:rsidR="00337487">
          <w:rPr>
            <w:noProof/>
            <w:webHidden/>
          </w:rPr>
          <w:t>106</w:t>
        </w:r>
        <w:r>
          <w:rPr>
            <w:noProof/>
            <w:webHidden/>
          </w:rPr>
          <w:fldChar w:fldCharType="end"/>
        </w:r>
      </w:hyperlink>
    </w:p>
    <w:p w14:paraId="4F2B2F22" w14:textId="615AB924" w:rsidR="00462C88" w:rsidRDefault="00462C88">
      <w:pPr>
        <w:pStyle w:val="Kazalovsebine3"/>
        <w:tabs>
          <w:tab w:val="left" w:pos="1320"/>
          <w:tab w:val="right" w:leader="dot" w:pos="9062"/>
        </w:tabs>
        <w:rPr>
          <w:rFonts w:asciiTheme="minorHAnsi" w:eastAsiaTheme="minorEastAsia" w:hAnsiTheme="minorHAnsi" w:cstheme="minorBidi"/>
          <w:noProof/>
          <w:sz w:val="22"/>
          <w:szCs w:val="22"/>
        </w:rPr>
      </w:pPr>
      <w:hyperlink w:anchor="_Toc516642550" w:history="1">
        <w:r w:rsidRPr="003B0C60">
          <w:rPr>
            <w:rStyle w:val="Hiperpovezava"/>
            <w:noProof/>
          </w:rPr>
          <w:t>5.6.2</w:t>
        </w:r>
        <w:r>
          <w:rPr>
            <w:rFonts w:asciiTheme="minorHAnsi" w:eastAsiaTheme="minorEastAsia" w:hAnsiTheme="minorHAnsi" w:cstheme="minorBidi"/>
            <w:noProof/>
            <w:sz w:val="22"/>
            <w:szCs w:val="22"/>
          </w:rPr>
          <w:tab/>
        </w:r>
        <w:r w:rsidRPr="003B0C60">
          <w:rPr>
            <w:rStyle w:val="Hiperpovezava"/>
            <w:noProof/>
          </w:rPr>
          <w:t>DELO ION</w:t>
        </w:r>
        <w:r>
          <w:rPr>
            <w:noProof/>
            <w:webHidden/>
          </w:rPr>
          <w:tab/>
        </w:r>
        <w:r>
          <w:rPr>
            <w:noProof/>
            <w:webHidden/>
          </w:rPr>
          <w:fldChar w:fldCharType="begin"/>
        </w:r>
        <w:r>
          <w:rPr>
            <w:noProof/>
            <w:webHidden/>
          </w:rPr>
          <w:instrText xml:space="preserve"> PAGEREF _Toc516642550 \h </w:instrText>
        </w:r>
        <w:r>
          <w:rPr>
            <w:noProof/>
            <w:webHidden/>
          </w:rPr>
        </w:r>
        <w:r>
          <w:rPr>
            <w:noProof/>
            <w:webHidden/>
          </w:rPr>
          <w:fldChar w:fldCharType="separate"/>
        </w:r>
        <w:r w:rsidR="00337487">
          <w:rPr>
            <w:noProof/>
            <w:webHidden/>
          </w:rPr>
          <w:t>108</w:t>
        </w:r>
        <w:r>
          <w:rPr>
            <w:noProof/>
            <w:webHidden/>
          </w:rPr>
          <w:fldChar w:fldCharType="end"/>
        </w:r>
      </w:hyperlink>
    </w:p>
    <w:p w14:paraId="46BC1334" w14:textId="18140D33"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51" w:history="1">
        <w:r w:rsidRPr="003B0C60">
          <w:rPr>
            <w:rStyle w:val="Hiperpovezava"/>
            <w:noProof/>
          </w:rPr>
          <w:t>5.6.2.1</w:t>
        </w:r>
        <w:r>
          <w:rPr>
            <w:rFonts w:asciiTheme="minorHAnsi" w:eastAsiaTheme="minorEastAsia" w:hAnsiTheme="minorHAnsi" w:cstheme="minorBidi"/>
            <w:noProof/>
            <w:sz w:val="22"/>
            <w:szCs w:val="22"/>
          </w:rPr>
          <w:tab/>
        </w:r>
        <w:r w:rsidRPr="003B0C60">
          <w:rPr>
            <w:rStyle w:val="Hiperpovezava"/>
            <w:noProof/>
          </w:rPr>
          <w:t>SKLADNOST ZAVEZANCEV</w:t>
        </w:r>
        <w:r>
          <w:rPr>
            <w:noProof/>
            <w:webHidden/>
          </w:rPr>
          <w:tab/>
        </w:r>
        <w:r>
          <w:rPr>
            <w:noProof/>
            <w:webHidden/>
          </w:rPr>
          <w:fldChar w:fldCharType="begin"/>
        </w:r>
        <w:r>
          <w:rPr>
            <w:noProof/>
            <w:webHidden/>
          </w:rPr>
          <w:instrText xml:space="preserve"> PAGEREF _Toc516642551 \h </w:instrText>
        </w:r>
        <w:r>
          <w:rPr>
            <w:noProof/>
            <w:webHidden/>
          </w:rPr>
        </w:r>
        <w:r>
          <w:rPr>
            <w:noProof/>
            <w:webHidden/>
          </w:rPr>
          <w:fldChar w:fldCharType="separate"/>
        </w:r>
        <w:r w:rsidR="00337487">
          <w:rPr>
            <w:noProof/>
            <w:webHidden/>
          </w:rPr>
          <w:t>108</w:t>
        </w:r>
        <w:r>
          <w:rPr>
            <w:noProof/>
            <w:webHidden/>
          </w:rPr>
          <w:fldChar w:fldCharType="end"/>
        </w:r>
      </w:hyperlink>
    </w:p>
    <w:p w14:paraId="38398DC1" w14:textId="626FFBA6"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52" w:history="1">
        <w:r w:rsidRPr="003B0C60">
          <w:rPr>
            <w:rStyle w:val="Hiperpovezava"/>
            <w:noProof/>
          </w:rPr>
          <w:t>5.6.2.2</w:t>
        </w:r>
        <w:r>
          <w:rPr>
            <w:rFonts w:asciiTheme="minorHAnsi" w:eastAsiaTheme="minorEastAsia" w:hAnsiTheme="minorHAnsi" w:cstheme="minorBidi"/>
            <w:noProof/>
            <w:sz w:val="22"/>
            <w:szCs w:val="22"/>
          </w:rPr>
          <w:tab/>
        </w:r>
        <w:r w:rsidRPr="003B0C60">
          <w:rPr>
            <w:rStyle w:val="Hiperpovezava"/>
            <w:noProof/>
          </w:rPr>
          <w:t>KOPIČENJE NEOBDELANIH PRIJAV</w:t>
        </w:r>
        <w:r>
          <w:rPr>
            <w:noProof/>
            <w:webHidden/>
          </w:rPr>
          <w:tab/>
        </w:r>
        <w:r>
          <w:rPr>
            <w:noProof/>
            <w:webHidden/>
          </w:rPr>
          <w:fldChar w:fldCharType="begin"/>
        </w:r>
        <w:r>
          <w:rPr>
            <w:noProof/>
            <w:webHidden/>
          </w:rPr>
          <w:instrText xml:space="preserve"> PAGEREF _Toc516642552 \h </w:instrText>
        </w:r>
        <w:r>
          <w:rPr>
            <w:noProof/>
            <w:webHidden/>
          </w:rPr>
        </w:r>
        <w:r>
          <w:rPr>
            <w:noProof/>
            <w:webHidden/>
          </w:rPr>
          <w:fldChar w:fldCharType="separate"/>
        </w:r>
        <w:r w:rsidR="00337487">
          <w:rPr>
            <w:noProof/>
            <w:webHidden/>
          </w:rPr>
          <w:t>108</w:t>
        </w:r>
        <w:r>
          <w:rPr>
            <w:noProof/>
            <w:webHidden/>
          </w:rPr>
          <w:fldChar w:fldCharType="end"/>
        </w:r>
      </w:hyperlink>
    </w:p>
    <w:p w14:paraId="12FFF31E" w14:textId="50249981"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53" w:history="1">
        <w:r w:rsidRPr="003B0C60">
          <w:rPr>
            <w:rStyle w:val="Hiperpovezava"/>
            <w:noProof/>
          </w:rPr>
          <w:t>5.6.2.3</w:t>
        </w:r>
        <w:r>
          <w:rPr>
            <w:rFonts w:asciiTheme="minorHAnsi" w:eastAsiaTheme="minorEastAsia" w:hAnsiTheme="minorHAnsi" w:cstheme="minorBidi"/>
            <w:noProof/>
            <w:sz w:val="22"/>
            <w:szCs w:val="22"/>
          </w:rPr>
          <w:tab/>
        </w:r>
        <w:r w:rsidRPr="003B0C60">
          <w:rPr>
            <w:rStyle w:val="Hiperpovezava"/>
            <w:noProof/>
          </w:rPr>
          <w:t>NADZOR NAD NEZAKONITIMI ZAVEZANCI</w:t>
        </w:r>
        <w:r>
          <w:rPr>
            <w:noProof/>
            <w:webHidden/>
          </w:rPr>
          <w:tab/>
        </w:r>
        <w:r>
          <w:rPr>
            <w:noProof/>
            <w:webHidden/>
          </w:rPr>
          <w:fldChar w:fldCharType="begin"/>
        </w:r>
        <w:r>
          <w:rPr>
            <w:noProof/>
            <w:webHidden/>
          </w:rPr>
          <w:instrText xml:space="preserve"> PAGEREF _Toc516642553 \h </w:instrText>
        </w:r>
        <w:r>
          <w:rPr>
            <w:noProof/>
            <w:webHidden/>
          </w:rPr>
        </w:r>
        <w:r>
          <w:rPr>
            <w:noProof/>
            <w:webHidden/>
          </w:rPr>
          <w:fldChar w:fldCharType="separate"/>
        </w:r>
        <w:r w:rsidR="00337487">
          <w:rPr>
            <w:noProof/>
            <w:webHidden/>
          </w:rPr>
          <w:t>108</w:t>
        </w:r>
        <w:r>
          <w:rPr>
            <w:noProof/>
            <w:webHidden/>
          </w:rPr>
          <w:fldChar w:fldCharType="end"/>
        </w:r>
      </w:hyperlink>
    </w:p>
    <w:p w14:paraId="001E7CC0" w14:textId="56D910FE"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54" w:history="1">
        <w:r w:rsidRPr="003B0C60">
          <w:rPr>
            <w:rStyle w:val="Hiperpovezava"/>
            <w:noProof/>
          </w:rPr>
          <w:t>5.6.2.4</w:t>
        </w:r>
        <w:r>
          <w:rPr>
            <w:rFonts w:asciiTheme="minorHAnsi" w:eastAsiaTheme="minorEastAsia" w:hAnsiTheme="minorHAnsi" w:cstheme="minorBidi"/>
            <w:noProof/>
            <w:sz w:val="22"/>
            <w:szCs w:val="22"/>
          </w:rPr>
          <w:tab/>
        </w:r>
        <w:r w:rsidRPr="003B0C60">
          <w:rPr>
            <w:rStyle w:val="Hiperpovezava"/>
            <w:noProof/>
          </w:rPr>
          <w:t>OBSEG DELA NA PREKRŠKIH</w:t>
        </w:r>
        <w:r>
          <w:rPr>
            <w:noProof/>
            <w:webHidden/>
          </w:rPr>
          <w:tab/>
        </w:r>
        <w:r>
          <w:rPr>
            <w:noProof/>
            <w:webHidden/>
          </w:rPr>
          <w:fldChar w:fldCharType="begin"/>
        </w:r>
        <w:r>
          <w:rPr>
            <w:noProof/>
            <w:webHidden/>
          </w:rPr>
          <w:instrText xml:space="preserve"> PAGEREF _Toc516642554 \h </w:instrText>
        </w:r>
        <w:r>
          <w:rPr>
            <w:noProof/>
            <w:webHidden/>
          </w:rPr>
        </w:r>
        <w:r>
          <w:rPr>
            <w:noProof/>
            <w:webHidden/>
          </w:rPr>
          <w:fldChar w:fldCharType="separate"/>
        </w:r>
        <w:r w:rsidR="00337487">
          <w:rPr>
            <w:noProof/>
            <w:webHidden/>
          </w:rPr>
          <w:t>108</w:t>
        </w:r>
        <w:r>
          <w:rPr>
            <w:noProof/>
            <w:webHidden/>
          </w:rPr>
          <w:fldChar w:fldCharType="end"/>
        </w:r>
      </w:hyperlink>
    </w:p>
    <w:p w14:paraId="2CA483BB" w14:textId="6B7008E1"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55" w:history="1">
        <w:r w:rsidRPr="003B0C60">
          <w:rPr>
            <w:rStyle w:val="Hiperpovezava"/>
            <w:noProof/>
          </w:rPr>
          <w:t>5.6.2.5</w:t>
        </w:r>
        <w:r>
          <w:rPr>
            <w:rFonts w:asciiTheme="minorHAnsi" w:eastAsiaTheme="minorEastAsia" w:hAnsiTheme="minorHAnsi" w:cstheme="minorBidi"/>
            <w:noProof/>
            <w:sz w:val="22"/>
            <w:szCs w:val="22"/>
          </w:rPr>
          <w:tab/>
        </w:r>
        <w:r w:rsidRPr="003B0C60">
          <w:rPr>
            <w:rStyle w:val="Hiperpovezava"/>
            <w:noProof/>
          </w:rPr>
          <w:t>SEVESO</w:t>
        </w:r>
        <w:r>
          <w:rPr>
            <w:noProof/>
            <w:webHidden/>
          </w:rPr>
          <w:tab/>
        </w:r>
        <w:r>
          <w:rPr>
            <w:noProof/>
            <w:webHidden/>
          </w:rPr>
          <w:fldChar w:fldCharType="begin"/>
        </w:r>
        <w:r>
          <w:rPr>
            <w:noProof/>
            <w:webHidden/>
          </w:rPr>
          <w:instrText xml:space="preserve"> PAGEREF _Toc516642555 \h </w:instrText>
        </w:r>
        <w:r>
          <w:rPr>
            <w:noProof/>
            <w:webHidden/>
          </w:rPr>
        </w:r>
        <w:r>
          <w:rPr>
            <w:noProof/>
            <w:webHidden/>
          </w:rPr>
          <w:fldChar w:fldCharType="separate"/>
        </w:r>
        <w:r w:rsidR="00337487">
          <w:rPr>
            <w:noProof/>
            <w:webHidden/>
          </w:rPr>
          <w:t>109</w:t>
        </w:r>
        <w:r>
          <w:rPr>
            <w:noProof/>
            <w:webHidden/>
          </w:rPr>
          <w:fldChar w:fldCharType="end"/>
        </w:r>
      </w:hyperlink>
    </w:p>
    <w:p w14:paraId="3E5E5655" w14:textId="7068D25E"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56" w:history="1">
        <w:r w:rsidRPr="003B0C60">
          <w:rPr>
            <w:rStyle w:val="Hiperpovezava"/>
            <w:noProof/>
          </w:rPr>
          <w:t>5.6.2.6</w:t>
        </w:r>
        <w:r>
          <w:rPr>
            <w:rFonts w:asciiTheme="minorHAnsi" w:eastAsiaTheme="minorEastAsia" w:hAnsiTheme="minorHAnsi" w:cstheme="minorBidi"/>
            <w:noProof/>
            <w:sz w:val="22"/>
            <w:szCs w:val="22"/>
          </w:rPr>
          <w:tab/>
        </w:r>
        <w:r w:rsidRPr="003B0C60">
          <w:rPr>
            <w:rStyle w:val="Hiperpovezava"/>
            <w:noProof/>
          </w:rPr>
          <w:t>KADRI</w:t>
        </w:r>
        <w:r>
          <w:rPr>
            <w:noProof/>
            <w:webHidden/>
          </w:rPr>
          <w:tab/>
        </w:r>
        <w:r>
          <w:rPr>
            <w:noProof/>
            <w:webHidden/>
          </w:rPr>
          <w:fldChar w:fldCharType="begin"/>
        </w:r>
        <w:r>
          <w:rPr>
            <w:noProof/>
            <w:webHidden/>
          </w:rPr>
          <w:instrText xml:space="preserve"> PAGEREF _Toc516642556 \h </w:instrText>
        </w:r>
        <w:r>
          <w:rPr>
            <w:noProof/>
            <w:webHidden/>
          </w:rPr>
        </w:r>
        <w:r>
          <w:rPr>
            <w:noProof/>
            <w:webHidden/>
          </w:rPr>
          <w:fldChar w:fldCharType="separate"/>
        </w:r>
        <w:r w:rsidR="00337487">
          <w:rPr>
            <w:noProof/>
            <w:webHidden/>
          </w:rPr>
          <w:t>109</w:t>
        </w:r>
        <w:r>
          <w:rPr>
            <w:noProof/>
            <w:webHidden/>
          </w:rPr>
          <w:fldChar w:fldCharType="end"/>
        </w:r>
      </w:hyperlink>
    </w:p>
    <w:p w14:paraId="4422C1FC" w14:textId="4B755B10" w:rsidR="00462C88" w:rsidRDefault="00462C88">
      <w:pPr>
        <w:pStyle w:val="Kazalovsebine4"/>
        <w:tabs>
          <w:tab w:val="left" w:pos="1760"/>
          <w:tab w:val="right" w:leader="dot" w:pos="9062"/>
        </w:tabs>
        <w:rPr>
          <w:rFonts w:asciiTheme="minorHAnsi" w:eastAsiaTheme="minorEastAsia" w:hAnsiTheme="minorHAnsi" w:cstheme="minorBidi"/>
          <w:noProof/>
          <w:sz w:val="22"/>
          <w:szCs w:val="22"/>
        </w:rPr>
      </w:pPr>
      <w:hyperlink w:anchor="_Toc516642557" w:history="1">
        <w:r w:rsidRPr="003B0C60">
          <w:rPr>
            <w:rStyle w:val="Hiperpovezava"/>
            <w:noProof/>
          </w:rPr>
          <w:t>5.6.2.7</w:t>
        </w:r>
        <w:r>
          <w:rPr>
            <w:rFonts w:asciiTheme="minorHAnsi" w:eastAsiaTheme="minorEastAsia" w:hAnsiTheme="minorHAnsi" w:cstheme="minorBidi"/>
            <w:noProof/>
            <w:sz w:val="22"/>
            <w:szCs w:val="22"/>
          </w:rPr>
          <w:tab/>
        </w:r>
        <w:r w:rsidRPr="003B0C60">
          <w:rPr>
            <w:rStyle w:val="Hiperpovezava"/>
            <w:noProof/>
          </w:rPr>
          <w:t>KORUPCIJSKA TVEGANJA</w:t>
        </w:r>
        <w:r>
          <w:rPr>
            <w:noProof/>
            <w:webHidden/>
          </w:rPr>
          <w:tab/>
        </w:r>
        <w:r>
          <w:rPr>
            <w:noProof/>
            <w:webHidden/>
          </w:rPr>
          <w:fldChar w:fldCharType="begin"/>
        </w:r>
        <w:r>
          <w:rPr>
            <w:noProof/>
            <w:webHidden/>
          </w:rPr>
          <w:instrText xml:space="preserve"> PAGEREF _Toc516642557 \h </w:instrText>
        </w:r>
        <w:r>
          <w:rPr>
            <w:noProof/>
            <w:webHidden/>
          </w:rPr>
        </w:r>
        <w:r>
          <w:rPr>
            <w:noProof/>
            <w:webHidden/>
          </w:rPr>
          <w:fldChar w:fldCharType="separate"/>
        </w:r>
        <w:r w:rsidR="00337487">
          <w:rPr>
            <w:noProof/>
            <w:webHidden/>
          </w:rPr>
          <w:t>110</w:t>
        </w:r>
        <w:r>
          <w:rPr>
            <w:noProof/>
            <w:webHidden/>
          </w:rPr>
          <w:fldChar w:fldCharType="end"/>
        </w:r>
      </w:hyperlink>
    </w:p>
    <w:p w14:paraId="4270E415" w14:textId="60102380" w:rsidR="005265CB" w:rsidRPr="00FF40B5" w:rsidRDefault="005265CB" w:rsidP="005265CB">
      <w:pPr>
        <w:spacing w:line="288" w:lineRule="auto"/>
        <w:rPr>
          <w:rFonts w:cs="Arial"/>
          <w:color w:val="000000"/>
          <w:sz w:val="22"/>
          <w:szCs w:val="22"/>
          <w:highlight w:val="yellow"/>
        </w:rPr>
        <w:sectPr w:rsidR="005265CB" w:rsidRPr="00FF40B5" w:rsidSect="005265CB">
          <w:headerReference w:type="default" r:id="rId26"/>
          <w:footerReference w:type="default" r:id="rId27"/>
          <w:pgSz w:w="11906" w:h="16838"/>
          <w:pgMar w:top="0" w:right="1417" w:bottom="1417" w:left="1417" w:header="708" w:footer="708" w:gutter="0"/>
          <w:pgNumType w:start="1"/>
          <w:cols w:space="708"/>
          <w:docGrid w:linePitch="360"/>
        </w:sectPr>
      </w:pPr>
      <w:r w:rsidRPr="00FF40B5">
        <w:rPr>
          <w:rFonts w:cs="Arial"/>
          <w:color w:val="000000"/>
          <w:sz w:val="22"/>
          <w:szCs w:val="22"/>
          <w:highlight w:val="yellow"/>
        </w:rPr>
        <w:fldChar w:fldCharType="end"/>
      </w:r>
    </w:p>
    <w:p w14:paraId="7FEACCA5" w14:textId="77777777" w:rsidR="005265CB" w:rsidRPr="00FF40B5" w:rsidRDefault="005265CB" w:rsidP="005265CB">
      <w:pPr>
        <w:pStyle w:val="Naslov1"/>
      </w:pPr>
      <w:bookmarkStart w:id="1" w:name="_Toc345332823"/>
      <w:bookmarkStart w:id="2" w:name="_Toc345676810"/>
      <w:bookmarkStart w:id="3" w:name="_Toc516642440"/>
      <w:r w:rsidRPr="00FF40B5">
        <w:t>UVOD</w:t>
      </w:r>
      <w:bookmarkEnd w:id="3"/>
    </w:p>
    <w:p w14:paraId="6DB9E008" w14:textId="77777777" w:rsidR="005265CB" w:rsidRPr="00FF40B5" w:rsidRDefault="005265CB" w:rsidP="005265CB">
      <w:pPr>
        <w:rPr>
          <w:rFonts w:cs="Arial"/>
          <w:bCs/>
          <w:kern w:val="32"/>
        </w:rPr>
      </w:pPr>
    </w:p>
    <w:p w14:paraId="29BA6C5A" w14:textId="1B12F46E" w:rsidR="00165DD7" w:rsidRPr="00FF40B5" w:rsidRDefault="00165DD7" w:rsidP="00086358">
      <w:pPr>
        <w:spacing w:line="288" w:lineRule="auto"/>
        <w:rPr>
          <w:rFonts w:cs="Arial"/>
        </w:rPr>
      </w:pPr>
      <w:r w:rsidRPr="00FF40B5">
        <w:rPr>
          <w:rFonts w:cs="Arial"/>
        </w:rPr>
        <w:t>Inšpektorat R</w:t>
      </w:r>
      <w:r w:rsidR="008F2F81" w:rsidRPr="00FF40B5">
        <w:rPr>
          <w:rFonts w:cs="Arial"/>
        </w:rPr>
        <w:t xml:space="preserve">epublike </w:t>
      </w:r>
      <w:r w:rsidRPr="00FF40B5">
        <w:rPr>
          <w:rFonts w:cs="Arial"/>
        </w:rPr>
        <w:t>S</w:t>
      </w:r>
      <w:r w:rsidR="008F2F81" w:rsidRPr="00FF40B5">
        <w:rPr>
          <w:rFonts w:cs="Arial"/>
        </w:rPr>
        <w:t>lovenije</w:t>
      </w:r>
      <w:r w:rsidRPr="00FF40B5">
        <w:rPr>
          <w:rFonts w:cs="Arial"/>
        </w:rPr>
        <w:t xml:space="preserve"> za okolje in prostor (v nadaljevanju: </w:t>
      </w:r>
      <w:r w:rsidR="00E868EF" w:rsidRPr="00FF40B5">
        <w:rPr>
          <w:rFonts w:cs="Arial"/>
        </w:rPr>
        <w:t>IRSOP</w:t>
      </w:r>
      <w:r w:rsidRPr="00FF40B5">
        <w:rPr>
          <w:rFonts w:cs="Arial"/>
        </w:rPr>
        <w:t xml:space="preserve">) je bil ustanovljen z Uredbo o spremembah in dopolnitvah </w:t>
      </w:r>
      <w:r w:rsidR="00181B85" w:rsidRPr="00FF40B5">
        <w:rPr>
          <w:rFonts w:cs="Arial"/>
        </w:rPr>
        <w:t>U</w:t>
      </w:r>
      <w:r w:rsidRPr="00FF40B5">
        <w:rPr>
          <w:rFonts w:cs="Arial"/>
        </w:rPr>
        <w:t xml:space="preserve">redbe o organih v sestavi ministrstev (Uradni list RS, št. 91/2014). </w:t>
      </w:r>
      <w:r w:rsidR="006A3782" w:rsidRPr="00FF40B5">
        <w:rPr>
          <w:rFonts w:cs="Arial"/>
        </w:rPr>
        <w:t xml:space="preserve">IRSOP </w:t>
      </w:r>
      <w:r w:rsidRPr="00FF40B5">
        <w:rPr>
          <w:rFonts w:cs="Arial"/>
        </w:rPr>
        <w:t xml:space="preserve">deluje kot organ v sestavi Ministrstva za okolje in prostor </w:t>
      </w:r>
      <w:r w:rsidR="00181B85" w:rsidRPr="00FF40B5">
        <w:rPr>
          <w:rFonts w:cs="Arial"/>
        </w:rPr>
        <w:t xml:space="preserve">ter </w:t>
      </w:r>
      <w:r w:rsidR="008F2F81" w:rsidRPr="00AD6D4E">
        <w:rPr>
          <w:rFonts w:cs="Arial"/>
          <w:color w:val="000000"/>
        </w:rPr>
        <w:t>opravlja</w:t>
      </w:r>
      <w:r w:rsidR="008F2F81" w:rsidRPr="00146134">
        <w:rPr>
          <w:rFonts w:cs="Arial"/>
        </w:rPr>
        <w:t xml:space="preserve"> </w:t>
      </w:r>
      <w:r w:rsidRPr="00146134">
        <w:rPr>
          <w:rFonts w:cs="Arial"/>
        </w:rPr>
        <w:t>naloge</w:t>
      </w:r>
      <w:r w:rsidRPr="00FF40B5">
        <w:rPr>
          <w:rFonts w:cs="Arial"/>
        </w:rPr>
        <w:t xml:space="preserve"> inšpekcijskega nadzora nad izv</w:t>
      </w:r>
      <w:r w:rsidR="00181B85" w:rsidRPr="00FF40B5">
        <w:rPr>
          <w:rFonts w:cs="Arial"/>
        </w:rPr>
        <w:t>ajanjem</w:t>
      </w:r>
      <w:r w:rsidRPr="00FF40B5">
        <w:rPr>
          <w:rFonts w:cs="Arial"/>
        </w:rPr>
        <w:t xml:space="preserve"> predpisov in splošnih aktov na področjih prostora in graditve objektov, stanovanjskem </w:t>
      </w:r>
      <w:r w:rsidR="008F2F81" w:rsidRPr="00FF40B5">
        <w:rPr>
          <w:rFonts w:cs="Arial"/>
        </w:rPr>
        <w:t xml:space="preserve">in </w:t>
      </w:r>
      <w:r w:rsidRPr="00FF40B5">
        <w:rPr>
          <w:rFonts w:cs="Arial"/>
        </w:rPr>
        <w:t xml:space="preserve">geodetskem področju ter na področju okolja in narave. </w:t>
      </w:r>
    </w:p>
    <w:p w14:paraId="6FDB845F" w14:textId="77777777" w:rsidR="00165DD7" w:rsidRPr="00FF40B5" w:rsidRDefault="00165DD7" w:rsidP="00165DD7">
      <w:pPr>
        <w:autoSpaceDE w:val="0"/>
        <w:autoSpaceDN w:val="0"/>
        <w:adjustRightInd w:val="0"/>
        <w:spacing w:line="288" w:lineRule="auto"/>
        <w:rPr>
          <w:rFonts w:cs="Arial"/>
          <w:color w:val="000000"/>
        </w:rPr>
      </w:pPr>
    </w:p>
    <w:p w14:paraId="53721BE2" w14:textId="31DF3333" w:rsidR="00165DD7" w:rsidRPr="00FF40B5" w:rsidRDefault="00A82498" w:rsidP="00165DD7">
      <w:pPr>
        <w:spacing w:line="288" w:lineRule="auto"/>
        <w:rPr>
          <w:rFonts w:cs="Arial"/>
        </w:rPr>
      </w:pPr>
      <w:r w:rsidRPr="00FF40B5">
        <w:rPr>
          <w:rFonts w:cs="Arial"/>
          <w:color w:val="000000"/>
        </w:rPr>
        <w:t>IRSOP v</w:t>
      </w:r>
      <w:r w:rsidR="00165DD7" w:rsidRPr="00FF40B5">
        <w:rPr>
          <w:rFonts w:cs="Arial"/>
          <w:color w:val="000000"/>
        </w:rPr>
        <w:t xml:space="preserve"> letnem poročilu o delu </w:t>
      </w:r>
      <w:r w:rsidR="007F682A" w:rsidRPr="00FF40B5">
        <w:rPr>
          <w:rFonts w:cs="Arial"/>
          <w:color w:val="000000"/>
        </w:rPr>
        <w:t xml:space="preserve">zajema </w:t>
      </w:r>
      <w:r w:rsidR="00165DD7" w:rsidRPr="00FF40B5">
        <w:rPr>
          <w:rFonts w:cs="Arial"/>
          <w:color w:val="000000"/>
        </w:rPr>
        <w:t xml:space="preserve">vsa področja dela, nad katerimi je leta 2017 </w:t>
      </w:r>
      <w:r w:rsidR="00870FC6" w:rsidRPr="00FF40B5">
        <w:rPr>
          <w:rFonts w:cs="Arial"/>
          <w:color w:val="000000"/>
        </w:rPr>
        <w:t>skladno</w:t>
      </w:r>
      <w:r w:rsidR="00165DD7" w:rsidRPr="00FF40B5">
        <w:rPr>
          <w:rFonts w:cs="Arial"/>
          <w:color w:val="000000"/>
        </w:rPr>
        <w:t xml:space="preserve"> z dodeljenimi pooblastili izvajal nadzor. Inšpektorat je opravljal naloge inšpekcijskega nadzora nad izvajanjem predpisov </w:t>
      </w:r>
      <w:r w:rsidR="00165DD7" w:rsidRPr="00FF40B5">
        <w:rPr>
          <w:rFonts w:cs="Arial"/>
        </w:rPr>
        <w:t xml:space="preserve">s področij varstva okolja: kakovost zraka, ravnanje z odpadki, čezmejno pošiljanje odpadkov, kakovost voda, emisije snovi v vode, industrijsko onesnaževanje in tveganje, hrup, elektromagnetno sevanje, svetlobno onesnaževanje, nadzor nad emisijami oziroma drugimi nepravilnostmi pri uporabi kemikalij; ohranjanje narave, urejanje voda in gospodarjenje z njimi </w:t>
      </w:r>
      <w:r w:rsidR="008F2F81" w:rsidRPr="00FF40B5">
        <w:rPr>
          <w:rFonts w:cs="Arial"/>
        </w:rPr>
        <w:t xml:space="preserve">ter </w:t>
      </w:r>
      <w:r w:rsidR="00165DD7" w:rsidRPr="00FF40B5">
        <w:rPr>
          <w:rFonts w:cs="Arial"/>
        </w:rPr>
        <w:t>nadzor nad gensko spremenjenimi organizmi; naloge inšpekcijskega nadzora nad izvrševanjem predpisov in splošnih aktov glede urejanja prostora in naselij, graditvijo objektov in izvedbo gradbenih konstrukcij, izpolnjevanjem bistvenih zahtev za objekte, stanovanjskimi zadevami in geodetsko dejavnostjo.</w:t>
      </w:r>
      <w:r w:rsidR="006A3782" w:rsidRPr="00FF40B5">
        <w:rPr>
          <w:rFonts w:eastAsiaTheme="minorHAnsi" w:cs="Arial"/>
          <w:color w:val="000000"/>
          <w:lang w:eastAsia="en-US"/>
        </w:rPr>
        <w:t xml:space="preserve"> V letu 2017 so bile organu dodeljene nove naloge na področju čezmejnega pošiljanja odpadkov, ker je s spremembo Uredbe o izvajanju Uredbe (ES) o pošiljkah odpadkov (</w:t>
      </w:r>
      <w:r w:rsidR="008F2F81" w:rsidRPr="00FF40B5">
        <w:rPr>
          <w:rFonts w:eastAsiaTheme="minorHAnsi" w:cs="Arial"/>
          <w:color w:val="000000"/>
          <w:lang w:eastAsia="en-US"/>
        </w:rPr>
        <w:t>Uradni</w:t>
      </w:r>
      <w:r w:rsidR="006A3782" w:rsidRPr="00FF40B5">
        <w:rPr>
          <w:rFonts w:eastAsiaTheme="minorHAnsi" w:cs="Arial"/>
          <w:color w:val="000000"/>
          <w:lang w:eastAsia="en-US"/>
        </w:rPr>
        <w:t xml:space="preserve"> list RS, št. 78/16) IRSOP postal upravni organ za vodenje  postopkov in izdajo soglasij za čezmejne pošiljke, kar je bilo prej v pristojnosti A</w:t>
      </w:r>
      <w:r w:rsidR="00870FC6" w:rsidRPr="00FF40B5">
        <w:rPr>
          <w:rFonts w:eastAsiaTheme="minorHAnsi" w:cs="Arial"/>
          <w:color w:val="000000"/>
          <w:lang w:eastAsia="en-US"/>
        </w:rPr>
        <w:t>gencije Republike Slovenije za okolje</w:t>
      </w:r>
      <w:r w:rsidR="006A3782" w:rsidRPr="00FF40B5">
        <w:rPr>
          <w:rFonts w:eastAsiaTheme="minorHAnsi" w:cs="Arial"/>
          <w:color w:val="000000"/>
          <w:lang w:eastAsia="en-US"/>
        </w:rPr>
        <w:t>.</w:t>
      </w:r>
      <w:r w:rsidR="006A3782" w:rsidRPr="00FF40B5">
        <w:rPr>
          <w:rFonts w:cs="Arial"/>
        </w:rPr>
        <w:t xml:space="preserve"> Zaradi tega je bila </w:t>
      </w:r>
      <w:r w:rsidR="00F04148" w:rsidRPr="00FF40B5">
        <w:rPr>
          <w:rFonts w:cs="Arial"/>
        </w:rPr>
        <w:t xml:space="preserve">tudi </w:t>
      </w:r>
      <w:r w:rsidR="006A3782" w:rsidRPr="00FF40B5">
        <w:rPr>
          <w:rFonts w:cs="Arial"/>
        </w:rPr>
        <w:t xml:space="preserve">spremenjena </w:t>
      </w:r>
      <w:r w:rsidR="002A3579" w:rsidRPr="00FF40B5">
        <w:rPr>
          <w:rFonts w:cs="Arial"/>
        </w:rPr>
        <w:t xml:space="preserve">in dopolnjena </w:t>
      </w:r>
      <w:r w:rsidR="006A3782" w:rsidRPr="00FF40B5">
        <w:rPr>
          <w:rFonts w:cs="Arial"/>
        </w:rPr>
        <w:t>Uredba o organih v sestavi ministrstev (</w:t>
      </w:r>
      <w:r w:rsidR="008F2F81" w:rsidRPr="00FF40B5">
        <w:rPr>
          <w:rFonts w:cs="Arial"/>
        </w:rPr>
        <w:t>Uradni</w:t>
      </w:r>
      <w:r w:rsidR="006A3782" w:rsidRPr="00FF40B5">
        <w:rPr>
          <w:rFonts w:cs="Arial"/>
        </w:rPr>
        <w:t xml:space="preserve"> list RS, št. 35/15, 62/15, 84/16), </w:t>
      </w:r>
      <w:r w:rsidR="002A3579" w:rsidRPr="00FF40B5">
        <w:rPr>
          <w:rFonts w:cs="Arial"/>
        </w:rPr>
        <w:t xml:space="preserve">kjer </w:t>
      </w:r>
      <w:r w:rsidR="006A3782" w:rsidRPr="00FF40B5">
        <w:rPr>
          <w:rFonts w:cs="Arial"/>
        </w:rPr>
        <w:t xml:space="preserve">je v 14. členu </w:t>
      </w:r>
      <w:r w:rsidR="002E6E10" w:rsidRPr="00FF40B5">
        <w:rPr>
          <w:rFonts w:cs="Arial"/>
        </w:rPr>
        <w:t>določeno</w:t>
      </w:r>
      <w:r w:rsidR="006A3782" w:rsidRPr="00FF40B5">
        <w:rPr>
          <w:rFonts w:cs="Arial"/>
        </w:rPr>
        <w:t xml:space="preserve">, da IRSOP opravlja upravne in strokovne naloge na področju čezmejnega pošiljanja odpadkov, razen radioaktivnih. </w:t>
      </w:r>
    </w:p>
    <w:p w14:paraId="5BA4922E" w14:textId="77777777" w:rsidR="00165DD7" w:rsidRPr="00FF40B5" w:rsidRDefault="00165DD7" w:rsidP="00165DD7">
      <w:pPr>
        <w:spacing w:line="288" w:lineRule="auto"/>
        <w:rPr>
          <w:rFonts w:cs="Arial"/>
        </w:rPr>
      </w:pPr>
    </w:p>
    <w:p w14:paraId="5388C9D3" w14:textId="6CF33B54" w:rsidR="00165DD7" w:rsidRPr="00FF40B5" w:rsidRDefault="00165DD7" w:rsidP="00165DD7">
      <w:pPr>
        <w:spacing w:line="288" w:lineRule="auto"/>
        <w:rPr>
          <w:rFonts w:cs="Arial"/>
        </w:rPr>
      </w:pPr>
      <w:r w:rsidRPr="00FF40B5">
        <w:rPr>
          <w:rFonts w:cs="Arial"/>
        </w:rPr>
        <w:t xml:space="preserve">Organiziranje in načrtovanje dela </w:t>
      </w:r>
      <w:r w:rsidR="006A3782" w:rsidRPr="00FF40B5">
        <w:rPr>
          <w:rFonts w:cs="Arial"/>
        </w:rPr>
        <w:t xml:space="preserve">IRSOP </w:t>
      </w:r>
      <w:r w:rsidRPr="00FF40B5">
        <w:rPr>
          <w:rFonts w:cs="Arial"/>
        </w:rPr>
        <w:t>je temeljilo na programskih ciljih Ministrstva za okolje in prostor</w:t>
      </w:r>
      <w:r w:rsidR="004A62BE" w:rsidRPr="00FF40B5">
        <w:rPr>
          <w:rFonts w:cs="Arial"/>
        </w:rPr>
        <w:t xml:space="preserve"> (v nadaljevanju</w:t>
      </w:r>
      <w:r w:rsidR="00D2283B" w:rsidRPr="00FF40B5">
        <w:rPr>
          <w:rFonts w:cs="Arial"/>
        </w:rPr>
        <w:t>:</w:t>
      </w:r>
      <w:r w:rsidR="004A62BE" w:rsidRPr="00FF40B5">
        <w:rPr>
          <w:rFonts w:cs="Arial"/>
        </w:rPr>
        <w:t xml:space="preserve"> MOP)</w:t>
      </w:r>
      <w:r w:rsidRPr="00FF40B5">
        <w:rPr>
          <w:rFonts w:cs="Arial"/>
        </w:rPr>
        <w:t xml:space="preserve">, strateških usmeritvah </w:t>
      </w:r>
      <w:r w:rsidR="00D2283B" w:rsidRPr="00FF40B5">
        <w:rPr>
          <w:rFonts w:cs="Arial"/>
        </w:rPr>
        <w:t>i</w:t>
      </w:r>
      <w:r w:rsidRPr="00FF40B5">
        <w:rPr>
          <w:rFonts w:cs="Arial"/>
        </w:rPr>
        <w:t xml:space="preserve">nšpektorata ter </w:t>
      </w:r>
      <w:r w:rsidR="00D2283B" w:rsidRPr="00FF40B5">
        <w:rPr>
          <w:rFonts w:cs="Arial"/>
        </w:rPr>
        <w:t xml:space="preserve">merilih </w:t>
      </w:r>
      <w:r w:rsidRPr="00FF40B5">
        <w:rPr>
          <w:rFonts w:cs="Arial"/>
        </w:rPr>
        <w:t xml:space="preserve">za določanje </w:t>
      </w:r>
      <w:r w:rsidR="00D2283B" w:rsidRPr="00FF40B5">
        <w:rPr>
          <w:rFonts w:cs="Arial"/>
        </w:rPr>
        <w:t xml:space="preserve">prednostnih </w:t>
      </w:r>
      <w:r w:rsidRPr="00FF40B5">
        <w:rPr>
          <w:rFonts w:cs="Arial"/>
        </w:rPr>
        <w:t>inšpekcijskih nadzorov. Inšpekcijski nadzori so se opravljali z</w:t>
      </w:r>
      <w:r w:rsidR="00F04148" w:rsidRPr="00FF40B5">
        <w:rPr>
          <w:rFonts w:cs="Arial"/>
        </w:rPr>
        <w:t>aradi</w:t>
      </w:r>
      <w:r w:rsidRPr="00FF40B5">
        <w:rPr>
          <w:rFonts w:cs="Arial"/>
        </w:rPr>
        <w:t xml:space="preserve"> preverjanja spoštovanja zakonskih določb in so bili usmerjeni predvsem na področja, v okviru katerih se </w:t>
      </w:r>
      <w:r w:rsidR="00F04148" w:rsidRPr="00FF40B5">
        <w:rPr>
          <w:rFonts w:cs="Arial"/>
        </w:rPr>
        <w:t xml:space="preserve">po izkušnjah </w:t>
      </w:r>
      <w:r w:rsidRPr="00FF40B5">
        <w:rPr>
          <w:rFonts w:cs="Arial"/>
        </w:rPr>
        <w:t xml:space="preserve">v praksi zaznava nespoštovanje predpisov oziroma </w:t>
      </w:r>
      <w:r w:rsidR="00F04148" w:rsidRPr="00FF40B5">
        <w:rPr>
          <w:rFonts w:cs="Arial"/>
        </w:rPr>
        <w:t xml:space="preserve">težave </w:t>
      </w:r>
      <w:r w:rsidRPr="00FF40B5">
        <w:rPr>
          <w:rFonts w:cs="Arial"/>
        </w:rPr>
        <w:t xml:space="preserve">pri njihovem izvajanju. Posebna pozornost je bila namenjena področjem, v okviru katerih bi lahko bila zaradi nespoštovanja predpisov neposredno ogrožena človeška življenja ali zdravje ljudi </w:t>
      </w:r>
      <w:r w:rsidR="00F04148" w:rsidRPr="00FF40B5">
        <w:rPr>
          <w:rFonts w:cs="Arial"/>
        </w:rPr>
        <w:t xml:space="preserve">in </w:t>
      </w:r>
      <w:r w:rsidRPr="00FF40B5">
        <w:rPr>
          <w:rFonts w:cs="Arial"/>
        </w:rPr>
        <w:t>storjena večja materialna škoda. V ta namen se vsako leto za posamezno inšpekcijo predvidi določeno število inšpekcijskih pregledov.</w:t>
      </w:r>
    </w:p>
    <w:p w14:paraId="41B378B2" w14:textId="77777777" w:rsidR="00165DD7" w:rsidRPr="00FF40B5" w:rsidRDefault="00165DD7" w:rsidP="00165DD7">
      <w:pPr>
        <w:autoSpaceDE w:val="0"/>
        <w:autoSpaceDN w:val="0"/>
        <w:adjustRightInd w:val="0"/>
        <w:spacing w:line="288" w:lineRule="auto"/>
        <w:rPr>
          <w:rFonts w:eastAsiaTheme="minorHAnsi" w:cs="Arial"/>
          <w:lang w:eastAsia="en-US"/>
        </w:rPr>
      </w:pPr>
    </w:p>
    <w:p w14:paraId="1D2A24B9" w14:textId="4113F7CE" w:rsidR="00165DD7" w:rsidRPr="00FF40B5" w:rsidRDefault="00165DD7" w:rsidP="00165DD7">
      <w:pPr>
        <w:spacing w:line="288" w:lineRule="auto"/>
        <w:rPr>
          <w:rFonts w:cs="Arial"/>
        </w:rPr>
      </w:pPr>
      <w:r w:rsidRPr="00FF40B5">
        <w:rPr>
          <w:rFonts w:cs="Arial"/>
        </w:rPr>
        <w:t xml:space="preserve">Glede na obseg nadzorov je </w:t>
      </w:r>
      <w:r w:rsidR="00B94069" w:rsidRPr="00FF40B5">
        <w:rPr>
          <w:rFonts w:cs="Arial"/>
        </w:rPr>
        <w:t xml:space="preserve">IRSOP </w:t>
      </w:r>
      <w:r w:rsidRPr="00FF40B5">
        <w:rPr>
          <w:rFonts w:cs="Arial"/>
        </w:rPr>
        <w:t xml:space="preserve">izvajal celovite </w:t>
      </w:r>
      <w:r w:rsidR="00F04148" w:rsidRPr="00FF40B5">
        <w:rPr>
          <w:rFonts w:cs="Arial"/>
        </w:rPr>
        <w:t xml:space="preserve">in </w:t>
      </w:r>
      <w:r w:rsidRPr="00FF40B5">
        <w:rPr>
          <w:rFonts w:cs="Arial"/>
        </w:rPr>
        <w:t>tematske inšpekcijske nadzore. Celovit</w:t>
      </w:r>
      <w:r w:rsidR="002E6E10" w:rsidRPr="00FF40B5">
        <w:rPr>
          <w:rFonts w:cs="Arial"/>
        </w:rPr>
        <w:t xml:space="preserve">i </w:t>
      </w:r>
      <w:r w:rsidRPr="00FF40B5">
        <w:rPr>
          <w:rFonts w:cs="Arial"/>
        </w:rPr>
        <w:t>nadzor</w:t>
      </w:r>
      <w:r w:rsidR="002E6E10" w:rsidRPr="00FF40B5">
        <w:rPr>
          <w:rFonts w:cs="Arial"/>
        </w:rPr>
        <w:t xml:space="preserve">i so </w:t>
      </w:r>
      <w:r w:rsidR="00BC473B" w:rsidRPr="00FF40B5">
        <w:rPr>
          <w:rFonts w:cs="Arial"/>
        </w:rPr>
        <w:t>dali</w:t>
      </w:r>
      <w:r w:rsidR="002E6E10" w:rsidRPr="00FF40B5">
        <w:rPr>
          <w:rFonts w:cs="Arial"/>
        </w:rPr>
        <w:t xml:space="preserve"> </w:t>
      </w:r>
      <w:r w:rsidRPr="00FF40B5">
        <w:rPr>
          <w:rFonts w:cs="Arial"/>
        </w:rPr>
        <w:t>celovit pregled nad zakonitostjo in strokovnostjo dela zavezanca na področju dela posamezne inšpekcije</w:t>
      </w:r>
      <w:r w:rsidR="002E6E10" w:rsidRPr="00FF40B5">
        <w:rPr>
          <w:rFonts w:cs="Arial"/>
        </w:rPr>
        <w:t>, t</w:t>
      </w:r>
      <w:r w:rsidRPr="00FF40B5">
        <w:rPr>
          <w:rFonts w:cs="Arial"/>
        </w:rPr>
        <w:t xml:space="preserve">ematski pa so se pri zavezancih opravljali na tistem delu posameznega dela inšpekcijskega področja, ki je z vidika uresničevanja posameznega materialnega predpisa povezan s posebno problematiko, ali pa </w:t>
      </w:r>
      <w:r w:rsidR="002E6E10" w:rsidRPr="00FF40B5">
        <w:rPr>
          <w:rFonts w:cs="Arial"/>
        </w:rPr>
        <w:t xml:space="preserve">je bil tak nadzor opravljen zaradi </w:t>
      </w:r>
      <w:r w:rsidRPr="00FF40B5">
        <w:rPr>
          <w:rFonts w:cs="Arial"/>
        </w:rPr>
        <w:t>pridobivanja podatkov o resničnem stanju kot posnetku stanja na določenem upravnem področju.</w:t>
      </w:r>
    </w:p>
    <w:p w14:paraId="74CFA1CC" w14:textId="77777777" w:rsidR="00165DD7" w:rsidRPr="00FF40B5" w:rsidRDefault="00165DD7" w:rsidP="00165DD7">
      <w:pPr>
        <w:spacing w:line="288" w:lineRule="auto"/>
        <w:rPr>
          <w:rFonts w:cs="Arial"/>
        </w:rPr>
      </w:pPr>
    </w:p>
    <w:p w14:paraId="5C7F1215" w14:textId="1C71B097" w:rsidR="00165DD7" w:rsidRPr="00FF40B5" w:rsidRDefault="00BC473B" w:rsidP="00165DD7">
      <w:pPr>
        <w:spacing w:line="288" w:lineRule="auto"/>
        <w:rPr>
          <w:rFonts w:cs="Arial"/>
        </w:rPr>
      </w:pPr>
      <w:r w:rsidRPr="00FF40B5">
        <w:rPr>
          <w:rFonts w:cs="Arial"/>
        </w:rPr>
        <w:t>IRSOP je n</w:t>
      </w:r>
      <w:r w:rsidR="00165DD7" w:rsidRPr="00FF40B5">
        <w:rPr>
          <w:rFonts w:cs="Arial"/>
        </w:rPr>
        <w:t xml:space="preserve">a podlagi prejetih prijav, pobud, pritožb in obvestil, ki jih je prejel od fizičnih ali pravnih oseb, </w:t>
      </w:r>
      <w:r w:rsidRPr="00FF40B5">
        <w:rPr>
          <w:rFonts w:cs="Arial"/>
        </w:rPr>
        <w:t>opravljal</w:t>
      </w:r>
      <w:r w:rsidR="00165DD7" w:rsidRPr="00FF40B5">
        <w:rPr>
          <w:rFonts w:cs="Arial"/>
        </w:rPr>
        <w:t xml:space="preserve"> </w:t>
      </w:r>
      <w:r w:rsidRPr="00FF40B5">
        <w:rPr>
          <w:rFonts w:cs="Arial"/>
        </w:rPr>
        <w:t xml:space="preserve">tudi </w:t>
      </w:r>
      <w:r w:rsidR="00165DD7" w:rsidRPr="00FF40B5">
        <w:rPr>
          <w:rFonts w:cs="Arial"/>
        </w:rPr>
        <w:t xml:space="preserve">izredne inšpekcijske nadzore. </w:t>
      </w:r>
      <w:r w:rsidRPr="00FF40B5">
        <w:rPr>
          <w:rFonts w:cs="Arial"/>
        </w:rPr>
        <w:t xml:space="preserve">S </w:t>
      </w:r>
      <w:r w:rsidR="00E931F4">
        <w:rPr>
          <w:rFonts w:cs="Arial"/>
        </w:rPr>
        <w:t>k</w:t>
      </w:r>
      <w:r w:rsidR="00165DD7" w:rsidRPr="00FF40B5">
        <w:rPr>
          <w:rFonts w:cs="Arial"/>
        </w:rPr>
        <w:t>ontrolni</w:t>
      </w:r>
      <w:r w:rsidR="00E931F4">
        <w:rPr>
          <w:rFonts w:cs="Arial"/>
        </w:rPr>
        <w:t>mi</w:t>
      </w:r>
      <w:r w:rsidR="00165DD7" w:rsidRPr="00FF40B5">
        <w:rPr>
          <w:rFonts w:cs="Arial"/>
        </w:rPr>
        <w:t xml:space="preserve"> inšpekcijski</w:t>
      </w:r>
      <w:r w:rsidR="00E931F4">
        <w:rPr>
          <w:rFonts w:cs="Arial"/>
        </w:rPr>
        <w:t>mi</w:t>
      </w:r>
      <w:r w:rsidR="00165DD7" w:rsidRPr="00FF40B5">
        <w:rPr>
          <w:rFonts w:cs="Arial"/>
        </w:rPr>
        <w:t xml:space="preserve"> nadzor</w:t>
      </w:r>
      <w:r w:rsidRPr="00FF40B5">
        <w:rPr>
          <w:rFonts w:cs="Arial"/>
        </w:rPr>
        <w:t xml:space="preserve">i je preverjal, </w:t>
      </w:r>
      <w:r w:rsidR="00165DD7" w:rsidRPr="00FF40B5">
        <w:rPr>
          <w:rFonts w:cs="Arial"/>
        </w:rPr>
        <w:t xml:space="preserve">ali so zavezanci v odrejenem roku </w:t>
      </w:r>
      <w:r w:rsidRPr="00FF40B5">
        <w:rPr>
          <w:rFonts w:cs="Arial"/>
        </w:rPr>
        <w:t>odpravili ugotovljene pomanjkljivosti in nepravilnosti.</w:t>
      </w:r>
      <w:r w:rsidR="00165DD7" w:rsidRPr="00FF40B5">
        <w:rPr>
          <w:rFonts w:cs="Arial"/>
        </w:rPr>
        <w:t xml:space="preserve"> </w:t>
      </w:r>
      <w:r w:rsidRPr="00FF40B5">
        <w:rPr>
          <w:rFonts w:cs="Arial"/>
        </w:rPr>
        <w:t xml:space="preserve">IRSOP </w:t>
      </w:r>
      <w:r w:rsidR="00165DD7" w:rsidRPr="00FF40B5">
        <w:rPr>
          <w:rFonts w:cs="Arial"/>
        </w:rPr>
        <w:t xml:space="preserve">je opravljal napovedane </w:t>
      </w:r>
      <w:r w:rsidR="002E6E10" w:rsidRPr="00FF40B5">
        <w:rPr>
          <w:rFonts w:cs="Arial"/>
        </w:rPr>
        <w:t xml:space="preserve">in </w:t>
      </w:r>
      <w:r w:rsidR="00165DD7" w:rsidRPr="00FF40B5">
        <w:rPr>
          <w:rFonts w:cs="Arial"/>
        </w:rPr>
        <w:t>nenapovedane inšpekcijske nadzore.</w:t>
      </w:r>
    </w:p>
    <w:p w14:paraId="11E59CF4" w14:textId="77777777" w:rsidR="00165DD7" w:rsidRPr="00FF40B5" w:rsidRDefault="00165DD7" w:rsidP="00165DD7">
      <w:pPr>
        <w:spacing w:line="288" w:lineRule="auto"/>
        <w:rPr>
          <w:rFonts w:cs="Arial"/>
        </w:rPr>
      </w:pPr>
    </w:p>
    <w:p w14:paraId="30C2F0A4" w14:textId="04239E69" w:rsidR="00165DD7" w:rsidRPr="00FF40B5" w:rsidRDefault="00BC473B" w:rsidP="00165DD7">
      <w:pPr>
        <w:spacing w:line="288" w:lineRule="auto"/>
        <w:rPr>
          <w:rFonts w:cs="Arial"/>
        </w:rPr>
      </w:pPr>
      <w:r w:rsidRPr="00FF40B5">
        <w:rPr>
          <w:rFonts w:cs="Arial"/>
        </w:rPr>
        <w:t xml:space="preserve">Inšpektorat </w:t>
      </w:r>
      <w:r w:rsidR="00165DD7" w:rsidRPr="00FF40B5">
        <w:rPr>
          <w:rFonts w:cs="Arial"/>
        </w:rPr>
        <w:t xml:space="preserve">je izvedel različne usmerjene akcije na področjih, na katerih so bile v preteklem obdobju ugotovljene večje nepravilnosti, in na področjih, na katerih nadzor na novo določa sprememba posamezne področne zakonodaje. Glede na področje nadzora se je </w:t>
      </w:r>
      <w:r w:rsidR="00B94069" w:rsidRPr="00FF40B5">
        <w:rPr>
          <w:rFonts w:cs="Arial"/>
        </w:rPr>
        <w:t xml:space="preserve">IRSOP </w:t>
      </w:r>
      <w:r w:rsidR="00165DD7" w:rsidRPr="00FF40B5">
        <w:rPr>
          <w:rFonts w:cs="Arial"/>
        </w:rPr>
        <w:t xml:space="preserve">aktivno vključeval v skupne akcije različnih </w:t>
      </w:r>
      <w:r w:rsidRPr="00FF40B5">
        <w:rPr>
          <w:rFonts w:cs="Arial"/>
        </w:rPr>
        <w:t>i</w:t>
      </w:r>
      <w:r w:rsidR="00165DD7" w:rsidRPr="00FF40B5">
        <w:rPr>
          <w:rFonts w:cs="Arial"/>
        </w:rPr>
        <w:t>nšpektoratov RS in s tem nadaljeval že vzpostavljen</w:t>
      </w:r>
      <w:r w:rsidR="008F502D" w:rsidRPr="00FF40B5">
        <w:rPr>
          <w:rFonts w:cs="Arial"/>
        </w:rPr>
        <w:t xml:space="preserve"> način dela.</w:t>
      </w:r>
    </w:p>
    <w:p w14:paraId="41969FAA" w14:textId="77777777" w:rsidR="00165DD7" w:rsidRPr="00FF40B5" w:rsidRDefault="00165DD7" w:rsidP="00165DD7">
      <w:pPr>
        <w:spacing w:line="288" w:lineRule="auto"/>
        <w:rPr>
          <w:rFonts w:cs="Arial"/>
        </w:rPr>
      </w:pPr>
    </w:p>
    <w:p w14:paraId="269884DA" w14:textId="77777777" w:rsidR="005265CB" w:rsidRPr="00FF40B5" w:rsidRDefault="005265CB" w:rsidP="00165DD7">
      <w:pPr>
        <w:pStyle w:val="Naslov1"/>
        <w:spacing w:line="288" w:lineRule="auto"/>
      </w:pPr>
      <w:bookmarkStart w:id="4" w:name="_Toc408775436"/>
      <w:bookmarkStart w:id="5" w:name="_Toc516642441"/>
      <w:r w:rsidRPr="00FF40B5">
        <w:t>ORGANIZACIJA IN KADRI</w:t>
      </w:r>
      <w:bookmarkEnd w:id="4"/>
      <w:bookmarkEnd w:id="5"/>
      <w:r w:rsidRPr="00FF40B5">
        <w:t xml:space="preserve"> </w:t>
      </w:r>
    </w:p>
    <w:p w14:paraId="442D610F" w14:textId="77777777" w:rsidR="005265CB" w:rsidRPr="00FF40B5" w:rsidRDefault="005265CB" w:rsidP="00165DD7">
      <w:pPr>
        <w:pStyle w:val="Naslov2"/>
        <w:spacing w:line="288" w:lineRule="auto"/>
      </w:pPr>
      <w:bookmarkStart w:id="6" w:name="_Toc516642442"/>
      <w:r w:rsidRPr="00FF40B5">
        <w:t>ORGANIZIRANOST</w:t>
      </w:r>
      <w:bookmarkEnd w:id="6"/>
    </w:p>
    <w:p w14:paraId="27C94D37" w14:textId="57B64B12" w:rsidR="006A3782" w:rsidRPr="00FF40B5" w:rsidRDefault="00086358" w:rsidP="006A3782">
      <w:pPr>
        <w:autoSpaceDE w:val="0"/>
        <w:autoSpaceDN w:val="0"/>
        <w:adjustRightInd w:val="0"/>
        <w:spacing w:line="288" w:lineRule="auto"/>
        <w:rPr>
          <w:rFonts w:cs="Arial"/>
        </w:rPr>
      </w:pPr>
      <w:r w:rsidRPr="00FF40B5">
        <w:rPr>
          <w:rFonts w:cs="Arial"/>
        </w:rPr>
        <w:t>IRSOP</w:t>
      </w:r>
      <w:r w:rsidR="00761408" w:rsidRPr="00FF40B5">
        <w:rPr>
          <w:rFonts w:cs="Arial"/>
        </w:rPr>
        <w:t>, ki</w:t>
      </w:r>
      <w:r w:rsidRPr="00FF40B5">
        <w:rPr>
          <w:rFonts w:cs="Arial"/>
        </w:rPr>
        <w:t xml:space="preserve"> </w:t>
      </w:r>
      <w:r w:rsidR="006A3782" w:rsidRPr="00FF40B5">
        <w:rPr>
          <w:rFonts w:cs="Arial"/>
        </w:rPr>
        <w:t>je organ v sestavi Ministrstva za okolje in prostor</w:t>
      </w:r>
      <w:r w:rsidR="00761408" w:rsidRPr="00FF40B5">
        <w:rPr>
          <w:rFonts w:cs="Arial"/>
        </w:rPr>
        <w:t>, ima sedež v Ljubljani na Dunajski cesti 58.</w:t>
      </w:r>
      <w:r w:rsidR="008F502D" w:rsidRPr="00FF40B5">
        <w:rPr>
          <w:rFonts w:cs="Arial"/>
        </w:rPr>
        <w:t xml:space="preserve"> V</w:t>
      </w:r>
      <w:r w:rsidR="006A3782" w:rsidRPr="00FF40B5">
        <w:rPr>
          <w:rFonts w:cs="Arial"/>
        </w:rPr>
        <w:t xml:space="preserve">odi in </w:t>
      </w:r>
      <w:r w:rsidR="00BC473B" w:rsidRPr="00FF40B5">
        <w:rPr>
          <w:rFonts w:cs="Arial"/>
        </w:rPr>
        <w:t xml:space="preserve">zastopa </w:t>
      </w:r>
      <w:r w:rsidR="008F502D" w:rsidRPr="00FF40B5">
        <w:rPr>
          <w:rFonts w:cs="Arial"/>
        </w:rPr>
        <w:t xml:space="preserve">ga </w:t>
      </w:r>
      <w:r w:rsidR="006A3782" w:rsidRPr="00FF40B5">
        <w:rPr>
          <w:rFonts w:cs="Arial"/>
        </w:rPr>
        <w:t xml:space="preserve">glavna inšpektorica. </w:t>
      </w:r>
      <w:r w:rsidR="008F502D" w:rsidRPr="00FF40B5">
        <w:rPr>
          <w:rFonts w:cs="Arial"/>
        </w:rPr>
        <w:t>Notranje organizacijske enote i</w:t>
      </w:r>
      <w:r w:rsidR="006A3782" w:rsidRPr="00FF40B5">
        <w:rPr>
          <w:rFonts w:cs="Arial"/>
        </w:rPr>
        <w:t xml:space="preserve">nšpektorata </w:t>
      </w:r>
      <w:r w:rsidR="008F502D" w:rsidRPr="00FF40B5">
        <w:rPr>
          <w:rFonts w:cs="Arial"/>
        </w:rPr>
        <w:t>so:</w:t>
      </w:r>
      <w:r w:rsidR="006A3782" w:rsidRPr="00FF40B5">
        <w:rPr>
          <w:rFonts w:cs="Arial"/>
        </w:rPr>
        <w:t xml:space="preserve"> Inšpekcija za okolje in naravo, Gradbena, geodetska in stanovanjska inšpekcija, Služba za skupne in pravne zadeve ter osem območnih enot. Inšpekcijo za okolje in naravo ter </w:t>
      </w:r>
      <w:r w:rsidR="008F502D" w:rsidRPr="00FF40B5">
        <w:rPr>
          <w:rFonts w:cs="Arial"/>
        </w:rPr>
        <w:t>g</w:t>
      </w:r>
      <w:r w:rsidR="006A3782" w:rsidRPr="00FF40B5">
        <w:rPr>
          <w:rFonts w:cs="Arial"/>
        </w:rPr>
        <w:t xml:space="preserve">radbeno, geodetsko in stanovanjsko inšpekcijo vodi direktor posamezne inšpekcije, </w:t>
      </w:r>
      <w:r w:rsidR="008F502D" w:rsidRPr="00FF40B5">
        <w:rPr>
          <w:rFonts w:cs="Arial"/>
        </w:rPr>
        <w:t>s</w:t>
      </w:r>
      <w:r w:rsidR="006A3782" w:rsidRPr="00FF40B5">
        <w:rPr>
          <w:rFonts w:cs="Arial"/>
        </w:rPr>
        <w:t xml:space="preserve">lužbo za skupne in pravne zadeve </w:t>
      </w:r>
      <w:r w:rsidR="008F502D" w:rsidRPr="00FF40B5">
        <w:rPr>
          <w:rFonts w:cs="Arial"/>
        </w:rPr>
        <w:t>pa</w:t>
      </w:r>
      <w:r w:rsidR="006A3782" w:rsidRPr="00FF40B5">
        <w:rPr>
          <w:rFonts w:cs="Arial"/>
        </w:rPr>
        <w:t xml:space="preserve"> vodja službe.</w:t>
      </w:r>
    </w:p>
    <w:p w14:paraId="0DDA021A" w14:textId="77777777" w:rsidR="00F0001F" w:rsidRPr="00FF40B5" w:rsidRDefault="00F0001F" w:rsidP="00165DD7">
      <w:pPr>
        <w:spacing w:line="288" w:lineRule="auto"/>
        <w:rPr>
          <w:rFonts w:cs="Arial"/>
        </w:rPr>
      </w:pPr>
    </w:p>
    <w:p w14:paraId="30D4BA29" w14:textId="260C254B" w:rsidR="00165DD7" w:rsidRPr="00FF40B5" w:rsidRDefault="00B94069" w:rsidP="00165DD7">
      <w:pPr>
        <w:spacing w:line="288" w:lineRule="auto"/>
        <w:rPr>
          <w:rFonts w:cs="Arial"/>
        </w:rPr>
      </w:pPr>
      <w:r w:rsidRPr="00FF40B5">
        <w:rPr>
          <w:rFonts w:cs="Arial"/>
        </w:rPr>
        <w:t xml:space="preserve">IRSOP </w:t>
      </w:r>
      <w:r w:rsidR="006A3782" w:rsidRPr="00FF40B5">
        <w:rPr>
          <w:rFonts w:cs="Arial"/>
        </w:rPr>
        <w:t>ima</w:t>
      </w:r>
      <w:r w:rsidR="00165DD7" w:rsidRPr="00FF40B5">
        <w:rPr>
          <w:rFonts w:cs="Arial"/>
        </w:rPr>
        <w:t xml:space="preserve"> </w:t>
      </w:r>
      <w:r w:rsidR="008F502D" w:rsidRPr="00FF40B5">
        <w:rPr>
          <w:rFonts w:cs="Arial"/>
        </w:rPr>
        <w:t>o</w:t>
      </w:r>
      <w:r w:rsidR="00165DD7" w:rsidRPr="00FF40B5">
        <w:rPr>
          <w:rFonts w:cs="Arial"/>
        </w:rPr>
        <w:t>bmočne enote z inšpekcijskimi pisarnami po vsej Sloveniji:</w:t>
      </w:r>
    </w:p>
    <w:p w14:paraId="6BF67A54" w14:textId="50C586FF" w:rsidR="00165DD7" w:rsidRPr="0056550E" w:rsidRDefault="00165DD7" w:rsidP="00A67427">
      <w:pPr>
        <w:pStyle w:val="Odstavekseznama"/>
        <w:numPr>
          <w:ilvl w:val="0"/>
          <w:numId w:val="77"/>
        </w:numPr>
        <w:spacing w:line="288" w:lineRule="auto"/>
        <w:rPr>
          <w:rFonts w:cs="Arial"/>
        </w:rPr>
      </w:pPr>
      <w:r w:rsidRPr="00A67427">
        <w:rPr>
          <w:rFonts w:ascii="Arial" w:hAnsi="Arial" w:cs="Arial"/>
          <w:sz w:val="20"/>
          <w:szCs w:val="20"/>
        </w:rPr>
        <w:t xml:space="preserve">Območna enota Celje, </w:t>
      </w:r>
      <w:r w:rsidR="008F502D" w:rsidRPr="00FF40B5">
        <w:rPr>
          <w:rFonts w:ascii="Arial" w:hAnsi="Arial" w:cs="Arial"/>
          <w:sz w:val="20"/>
          <w:szCs w:val="20"/>
        </w:rPr>
        <w:t>sedež</w:t>
      </w:r>
      <w:r w:rsidRPr="00A67427">
        <w:rPr>
          <w:rFonts w:ascii="Arial" w:hAnsi="Arial" w:cs="Arial"/>
          <w:sz w:val="20"/>
          <w:szCs w:val="20"/>
        </w:rPr>
        <w:t xml:space="preserve"> v Celju, Krekov trg 9, </w:t>
      </w:r>
      <w:r w:rsidR="008F502D" w:rsidRPr="00FF40B5">
        <w:rPr>
          <w:rFonts w:ascii="Arial" w:hAnsi="Arial" w:cs="Arial"/>
          <w:sz w:val="20"/>
          <w:szCs w:val="20"/>
        </w:rPr>
        <w:t>inšpekcijska pisarna</w:t>
      </w:r>
      <w:r w:rsidRPr="00A67427">
        <w:rPr>
          <w:rFonts w:ascii="Arial" w:hAnsi="Arial" w:cs="Arial"/>
          <w:sz w:val="20"/>
          <w:szCs w:val="20"/>
        </w:rPr>
        <w:t xml:space="preserve"> v Velenju, Rudarska</w:t>
      </w:r>
      <w:r w:rsidR="00761408" w:rsidRPr="00FF40B5">
        <w:rPr>
          <w:rFonts w:ascii="Arial" w:hAnsi="Arial" w:cs="Arial"/>
          <w:sz w:val="20"/>
          <w:szCs w:val="20"/>
        </w:rPr>
        <w:t> </w:t>
      </w:r>
      <w:r w:rsidRPr="00A67427">
        <w:rPr>
          <w:rFonts w:ascii="Arial" w:hAnsi="Arial" w:cs="Arial"/>
          <w:sz w:val="20"/>
          <w:szCs w:val="20"/>
        </w:rPr>
        <w:t>6a;</w:t>
      </w:r>
    </w:p>
    <w:p w14:paraId="69BFD4A3" w14:textId="2DD572FD" w:rsidR="00165DD7" w:rsidRPr="0056550E" w:rsidRDefault="00165DD7" w:rsidP="00A67427">
      <w:pPr>
        <w:pStyle w:val="Odstavekseznama"/>
        <w:numPr>
          <w:ilvl w:val="0"/>
          <w:numId w:val="77"/>
        </w:numPr>
        <w:spacing w:line="288" w:lineRule="auto"/>
        <w:rPr>
          <w:rFonts w:cs="Arial"/>
        </w:rPr>
      </w:pPr>
      <w:r w:rsidRPr="00A67427">
        <w:rPr>
          <w:rFonts w:ascii="Arial" w:hAnsi="Arial" w:cs="Arial"/>
          <w:sz w:val="20"/>
          <w:szCs w:val="20"/>
        </w:rPr>
        <w:t xml:space="preserve">Območna enota Koper, </w:t>
      </w:r>
      <w:r w:rsidR="008F502D" w:rsidRPr="00FF40B5">
        <w:rPr>
          <w:rFonts w:ascii="Arial" w:hAnsi="Arial" w:cs="Arial"/>
          <w:sz w:val="20"/>
          <w:szCs w:val="20"/>
        </w:rPr>
        <w:t>sedež</w:t>
      </w:r>
      <w:r w:rsidRPr="00A67427">
        <w:rPr>
          <w:rFonts w:ascii="Arial" w:hAnsi="Arial" w:cs="Arial"/>
          <w:sz w:val="20"/>
          <w:szCs w:val="20"/>
        </w:rPr>
        <w:t xml:space="preserve"> v Kopru, Trg </w:t>
      </w:r>
      <w:proofErr w:type="spellStart"/>
      <w:r w:rsidRPr="00A67427">
        <w:rPr>
          <w:rFonts w:ascii="Arial" w:hAnsi="Arial" w:cs="Arial"/>
          <w:sz w:val="20"/>
          <w:szCs w:val="20"/>
        </w:rPr>
        <w:t>Brolo</w:t>
      </w:r>
      <w:proofErr w:type="spellEnd"/>
      <w:r w:rsidRPr="00A67427">
        <w:rPr>
          <w:rFonts w:ascii="Arial" w:hAnsi="Arial" w:cs="Arial"/>
          <w:sz w:val="20"/>
          <w:szCs w:val="20"/>
        </w:rPr>
        <w:t xml:space="preserve"> 12, </w:t>
      </w:r>
      <w:r w:rsidR="008F502D" w:rsidRPr="00FF40B5">
        <w:rPr>
          <w:rFonts w:ascii="Arial" w:hAnsi="Arial" w:cs="Arial"/>
          <w:sz w:val="20"/>
          <w:szCs w:val="20"/>
        </w:rPr>
        <w:t>inšpekcijska pisarna</w:t>
      </w:r>
      <w:r w:rsidRPr="00A67427">
        <w:rPr>
          <w:rFonts w:ascii="Arial" w:hAnsi="Arial" w:cs="Arial"/>
          <w:sz w:val="20"/>
          <w:szCs w:val="20"/>
        </w:rPr>
        <w:t xml:space="preserve"> v Postojni, Kolodvorska 5a;</w:t>
      </w:r>
    </w:p>
    <w:p w14:paraId="7F4D4F3F" w14:textId="24613B07" w:rsidR="00165DD7" w:rsidRPr="0056550E" w:rsidRDefault="00165DD7" w:rsidP="00A67427">
      <w:pPr>
        <w:pStyle w:val="Odstavekseznama"/>
        <w:numPr>
          <w:ilvl w:val="0"/>
          <w:numId w:val="77"/>
        </w:numPr>
        <w:spacing w:line="288" w:lineRule="auto"/>
        <w:rPr>
          <w:rFonts w:cs="Arial"/>
        </w:rPr>
      </w:pPr>
      <w:r w:rsidRPr="00A67427">
        <w:rPr>
          <w:rFonts w:ascii="Arial" w:hAnsi="Arial" w:cs="Arial"/>
          <w:sz w:val="20"/>
          <w:szCs w:val="20"/>
        </w:rPr>
        <w:t xml:space="preserve">Območna enota Kranj, </w:t>
      </w:r>
      <w:r w:rsidR="008F502D" w:rsidRPr="00FF40B5">
        <w:rPr>
          <w:rFonts w:ascii="Arial" w:hAnsi="Arial" w:cs="Arial"/>
          <w:sz w:val="20"/>
          <w:szCs w:val="20"/>
        </w:rPr>
        <w:t>sedež</w:t>
      </w:r>
      <w:r w:rsidRPr="00A67427">
        <w:rPr>
          <w:rFonts w:ascii="Arial" w:hAnsi="Arial" w:cs="Arial"/>
          <w:sz w:val="20"/>
          <w:szCs w:val="20"/>
        </w:rPr>
        <w:t xml:space="preserve"> v Kranju, Slovenski trg 1;</w:t>
      </w:r>
    </w:p>
    <w:p w14:paraId="53E62284" w14:textId="608E9FDD" w:rsidR="00165DD7" w:rsidRPr="0056550E" w:rsidRDefault="00165DD7" w:rsidP="00A67427">
      <w:pPr>
        <w:pStyle w:val="Odstavekseznama"/>
        <w:numPr>
          <w:ilvl w:val="0"/>
          <w:numId w:val="77"/>
        </w:numPr>
        <w:spacing w:line="288" w:lineRule="auto"/>
        <w:rPr>
          <w:rFonts w:cs="Arial"/>
        </w:rPr>
      </w:pPr>
      <w:r w:rsidRPr="00A67427">
        <w:rPr>
          <w:rFonts w:ascii="Arial" w:hAnsi="Arial" w:cs="Arial"/>
          <w:sz w:val="20"/>
          <w:szCs w:val="20"/>
        </w:rPr>
        <w:t xml:space="preserve">Območna enota Ljubljana, </w:t>
      </w:r>
      <w:r w:rsidR="008F502D" w:rsidRPr="00FF40B5">
        <w:rPr>
          <w:rFonts w:ascii="Arial" w:hAnsi="Arial" w:cs="Arial"/>
          <w:sz w:val="20"/>
          <w:szCs w:val="20"/>
        </w:rPr>
        <w:t>sedež</w:t>
      </w:r>
      <w:r w:rsidRPr="00A67427">
        <w:rPr>
          <w:rFonts w:ascii="Arial" w:hAnsi="Arial" w:cs="Arial"/>
          <w:sz w:val="20"/>
          <w:szCs w:val="20"/>
        </w:rPr>
        <w:t xml:space="preserve"> v Ljubljani, </w:t>
      </w:r>
      <w:proofErr w:type="spellStart"/>
      <w:r w:rsidRPr="00A67427">
        <w:rPr>
          <w:rFonts w:ascii="Arial" w:hAnsi="Arial" w:cs="Arial"/>
          <w:sz w:val="20"/>
          <w:szCs w:val="20"/>
        </w:rPr>
        <w:t>Vožarski</w:t>
      </w:r>
      <w:proofErr w:type="spellEnd"/>
      <w:r w:rsidRPr="00A67427">
        <w:rPr>
          <w:rFonts w:ascii="Arial" w:hAnsi="Arial" w:cs="Arial"/>
          <w:sz w:val="20"/>
          <w:szCs w:val="20"/>
        </w:rPr>
        <w:t xml:space="preserve"> pot 12, z inšpekcijskimi pisarnami v Kočevju, T</w:t>
      </w:r>
      <w:r w:rsidR="00761408" w:rsidRPr="00FF40B5">
        <w:rPr>
          <w:rFonts w:ascii="Arial" w:hAnsi="Arial" w:cs="Arial"/>
          <w:sz w:val="20"/>
          <w:szCs w:val="20"/>
        </w:rPr>
        <w:t>rg zbora odposlancev</w:t>
      </w:r>
      <w:r w:rsidRPr="00A67427">
        <w:rPr>
          <w:rFonts w:ascii="Arial" w:hAnsi="Arial" w:cs="Arial"/>
          <w:sz w:val="20"/>
          <w:szCs w:val="20"/>
        </w:rPr>
        <w:t xml:space="preserve"> 2, in Zagorju ob Savi, Grajska ul</w:t>
      </w:r>
      <w:r w:rsidR="00761408" w:rsidRPr="00FF40B5">
        <w:rPr>
          <w:rFonts w:ascii="Arial" w:hAnsi="Arial" w:cs="Arial"/>
          <w:sz w:val="20"/>
          <w:szCs w:val="20"/>
        </w:rPr>
        <w:t>ica</w:t>
      </w:r>
      <w:r w:rsidRPr="00A67427">
        <w:rPr>
          <w:rFonts w:ascii="Arial" w:hAnsi="Arial" w:cs="Arial"/>
          <w:sz w:val="20"/>
          <w:szCs w:val="20"/>
        </w:rPr>
        <w:t xml:space="preserve"> 2</w:t>
      </w:r>
      <w:r w:rsidR="00761408" w:rsidRPr="00FF40B5">
        <w:rPr>
          <w:rFonts w:ascii="Arial" w:hAnsi="Arial" w:cs="Arial"/>
          <w:sz w:val="20"/>
          <w:szCs w:val="20"/>
        </w:rPr>
        <w:t>;</w:t>
      </w:r>
    </w:p>
    <w:p w14:paraId="3EC6FAE5" w14:textId="53071CF2" w:rsidR="00165DD7" w:rsidRPr="0056550E" w:rsidRDefault="00165DD7" w:rsidP="00A67427">
      <w:pPr>
        <w:pStyle w:val="Odstavekseznama"/>
        <w:numPr>
          <w:ilvl w:val="0"/>
          <w:numId w:val="77"/>
        </w:numPr>
        <w:spacing w:line="288" w:lineRule="auto"/>
        <w:rPr>
          <w:rFonts w:cs="Arial"/>
        </w:rPr>
      </w:pPr>
      <w:r w:rsidRPr="00A67427">
        <w:rPr>
          <w:rFonts w:ascii="Arial" w:hAnsi="Arial" w:cs="Arial"/>
          <w:sz w:val="20"/>
          <w:szCs w:val="20"/>
        </w:rPr>
        <w:t xml:space="preserve">Območna enota Maribor, </w:t>
      </w:r>
      <w:r w:rsidR="008F502D" w:rsidRPr="00FF40B5">
        <w:rPr>
          <w:rFonts w:ascii="Arial" w:hAnsi="Arial" w:cs="Arial"/>
          <w:sz w:val="20"/>
          <w:szCs w:val="20"/>
        </w:rPr>
        <w:t>sedež</w:t>
      </w:r>
      <w:r w:rsidRPr="00A67427">
        <w:rPr>
          <w:rFonts w:ascii="Arial" w:hAnsi="Arial" w:cs="Arial"/>
          <w:sz w:val="20"/>
          <w:szCs w:val="20"/>
        </w:rPr>
        <w:t xml:space="preserve"> v Mariboru, Partizanska cesta 47, z inšpekcijskimi pisarnami v Slovenski Bistrici, Ljubljanska c</w:t>
      </w:r>
      <w:r w:rsidR="00761408" w:rsidRPr="00FF40B5">
        <w:rPr>
          <w:rFonts w:ascii="Arial" w:hAnsi="Arial" w:cs="Arial"/>
          <w:sz w:val="20"/>
          <w:szCs w:val="20"/>
        </w:rPr>
        <w:t>esta</w:t>
      </w:r>
      <w:r w:rsidRPr="00A67427">
        <w:rPr>
          <w:rFonts w:ascii="Arial" w:hAnsi="Arial" w:cs="Arial"/>
          <w:sz w:val="20"/>
          <w:szCs w:val="20"/>
        </w:rPr>
        <w:t xml:space="preserve"> 93, na Ptuju, Prešernova 29, in v Dravogradu, Meža 10;</w:t>
      </w:r>
    </w:p>
    <w:p w14:paraId="7293EDF8" w14:textId="06028ABB" w:rsidR="00165DD7" w:rsidRPr="0056550E" w:rsidRDefault="00165DD7" w:rsidP="00A67427">
      <w:pPr>
        <w:pStyle w:val="Odstavekseznama"/>
        <w:numPr>
          <w:ilvl w:val="0"/>
          <w:numId w:val="77"/>
        </w:numPr>
        <w:spacing w:line="288" w:lineRule="auto"/>
        <w:rPr>
          <w:rFonts w:cs="Arial"/>
        </w:rPr>
      </w:pPr>
      <w:r w:rsidRPr="00A67427">
        <w:rPr>
          <w:rFonts w:ascii="Arial" w:hAnsi="Arial" w:cs="Arial"/>
          <w:sz w:val="20"/>
          <w:szCs w:val="20"/>
        </w:rPr>
        <w:t xml:space="preserve">Območna enota Murska Sobota, </w:t>
      </w:r>
      <w:r w:rsidR="008F502D" w:rsidRPr="00FF40B5">
        <w:rPr>
          <w:rFonts w:ascii="Arial" w:hAnsi="Arial" w:cs="Arial"/>
          <w:sz w:val="20"/>
          <w:szCs w:val="20"/>
        </w:rPr>
        <w:t>sedež</w:t>
      </w:r>
      <w:r w:rsidRPr="00A67427">
        <w:rPr>
          <w:rFonts w:ascii="Arial" w:hAnsi="Arial" w:cs="Arial"/>
          <w:sz w:val="20"/>
          <w:szCs w:val="20"/>
        </w:rPr>
        <w:t xml:space="preserve"> v Murski Soboti, </w:t>
      </w:r>
      <w:proofErr w:type="spellStart"/>
      <w:r w:rsidRPr="00A67427">
        <w:rPr>
          <w:rFonts w:ascii="Arial" w:hAnsi="Arial" w:cs="Arial"/>
          <w:sz w:val="20"/>
          <w:szCs w:val="20"/>
        </w:rPr>
        <w:t>Kardoševa</w:t>
      </w:r>
      <w:proofErr w:type="spellEnd"/>
      <w:r w:rsidRPr="00A67427">
        <w:rPr>
          <w:rFonts w:ascii="Arial" w:hAnsi="Arial" w:cs="Arial"/>
          <w:sz w:val="20"/>
          <w:szCs w:val="20"/>
        </w:rPr>
        <w:t xml:space="preserve"> 2, </w:t>
      </w:r>
      <w:r w:rsidR="008F502D" w:rsidRPr="00FF40B5">
        <w:rPr>
          <w:rFonts w:ascii="Arial" w:hAnsi="Arial" w:cs="Arial"/>
          <w:sz w:val="20"/>
          <w:szCs w:val="20"/>
        </w:rPr>
        <w:t>inšpekcijska pisarna</w:t>
      </w:r>
      <w:r w:rsidRPr="00A67427">
        <w:rPr>
          <w:rFonts w:ascii="Arial" w:hAnsi="Arial" w:cs="Arial"/>
          <w:sz w:val="20"/>
          <w:szCs w:val="20"/>
        </w:rPr>
        <w:t xml:space="preserve"> v Ljutomeru, Ormoška 3/II;</w:t>
      </w:r>
    </w:p>
    <w:p w14:paraId="301D2793" w14:textId="791A699E" w:rsidR="00165DD7" w:rsidRPr="0056550E" w:rsidRDefault="00165DD7" w:rsidP="00A67427">
      <w:pPr>
        <w:pStyle w:val="Odstavekseznama"/>
        <w:numPr>
          <w:ilvl w:val="0"/>
          <w:numId w:val="77"/>
        </w:numPr>
        <w:spacing w:line="288" w:lineRule="auto"/>
        <w:rPr>
          <w:rFonts w:cs="Arial"/>
        </w:rPr>
      </w:pPr>
      <w:r w:rsidRPr="00A67427">
        <w:rPr>
          <w:rFonts w:ascii="Arial" w:hAnsi="Arial" w:cs="Arial"/>
          <w:sz w:val="20"/>
          <w:szCs w:val="20"/>
        </w:rPr>
        <w:t xml:space="preserve">Območna enota Nova Gorica, </w:t>
      </w:r>
      <w:r w:rsidR="008F502D" w:rsidRPr="00FF40B5">
        <w:rPr>
          <w:rFonts w:ascii="Arial" w:hAnsi="Arial" w:cs="Arial"/>
          <w:sz w:val="20"/>
          <w:szCs w:val="20"/>
        </w:rPr>
        <w:t>sedež</w:t>
      </w:r>
      <w:r w:rsidRPr="00A67427">
        <w:rPr>
          <w:rFonts w:ascii="Arial" w:hAnsi="Arial" w:cs="Arial"/>
          <w:sz w:val="20"/>
          <w:szCs w:val="20"/>
        </w:rPr>
        <w:t xml:space="preserve"> v Novi Gorici, Trg Edvarda Kardelja 1, </w:t>
      </w:r>
      <w:r w:rsidR="008F502D" w:rsidRPr="00FF40B5">
        <w:rPr>
          <w:rFonts w:ascii="Arial" w:hAnsi="Arial" w:cs="Arial"/>
          <w:sz w:val="20"/>
          <w:szCs w:val="20"/>
        </w:rPr>
        <w:t>inšpekcijska pisarna</w:t>
      </w:r>
      <w:r w:rsidRPr="00A67427">
        <w:rPr>
          <w:rFonts w:ascii="Arial" w:hAnsi="Arial" w:cs="Arial"/>
          <w:sz w:val="20"/>
          <w:szCs w:val="20"/>
        </w:rPr>
        <w:t xml:space="preserve"> v Ajdovščini, Vipavska c</w:t>
      </w:r>
      <w:r w:rsidR="00761408" w:rsidRPr="00FF40B5">
        <w:rPr>
          <w:rFonts w:ascii="Arial" w:hAnsi="Arial" w:cs="Arial"/>
          <w:sz w:val="20"/>
          <w:szCs w:val="20"/>
        </w:rPr>
        <w:t>esta</w:t>
      </w:r>
      <w:r w:rsidRPr="00A67427">
        <w:rPr>
          <w:rFonts w:ascii="Arial" w:hAnsi="Arial" w:cs="Arial"/>
          <w:sz w:val="20"/>
          <w:szCs w:val="20"/>
        </w:rPr>
        <w:t xml:space="preserve"> 11/b;</w:t>
      </w:r>
    </w:p>
    <w:p w14:paraId="6983FC34" w14:textId="4BA4D4E7" w:rsidR="00165DD7" w:rsidRPr="0056550E" w:rsidRDefault="00165DD7" w:rsidP="00A67427">
      <w:pPr>
        <w:pStyle w:val="Odstavekseznama"/>
        <w:numPr>
          <w:ilvl w:val="0"/>
          <w:numId w:val="77"/>
        </w:numPr>
        <w:spacing w:line="288" w:lineRule="auto"/>
        <w:rPr>
          <w:rFonts w:cs="Arial"/>
        </w:rPr>
      </w:pPr>
      <w:r w:rsidRPr="00A67427">
        <w:rPr>
          <w:rFonts w:ascii="Arial" w:hAnsi="Arial" w:cs="Arial"/>
          <w:sz w:val="20"/>
          <w:szCs w:val="20"/>
        </w:rPr>
        <w:t xml:space="preserve">Območna enota Novo mesto, </w:t>
      </w:r>
      <w:r w:rsidR="008F502D" w:rsidRPr="00FF40B5">
        <w:rPr>
          <w:rFonts w:ascii="Arial" w:hAnsi="Arial" w:cs="Arial"/>
          <w:sz w:val="20"/>
          <w:szCs w:val="20"/>
        </w:rPr>
        <w:t>sedež</w:t>
      </w:r>
      <w:r w:rsidRPr="00A67427">
        <w:rPr>
          <w:rFonts w:ascii="Arial" w:hAnsi="Arial" w:cs="Arial"/>
          <w:sz w:val="20"/>
          <w:szCs w:val="20"/>
        </w:rPr>
        <w:t xml:space="preserve"> v Novem mestu, </w:t>
      </w:r>
      <w:proofErr w:type="spellStart"/>
      <w:r w:rsidRPr="00A67427">
        <w:rPr>
          <w:rFonts w:ascii="Arial" w:hAnsi="Arial" w:cs="Arial"/>
          <w:sz w:val="20"/>
          <w:szCs w:val="20"/>
        </w:rPr>
        <w:t>Defranceschijeva</w:t>
      </w:r>
      <w:proofErr w:type="spellEnd"/>
      <w:r w:rsidRPr="00A67427">
        <w:rPr>
          <w:rFonts w:ascii="Arial" w:hAnsi="Arial" w:cs="Arial"/>
          <w:sz w:val="20"/>
          <w:szCs w:val="20"/>
        </w:rPr>
        <w:t xml:space="preserve"> 1, </w:t>
      </w:r>
      <w:r w:rsidR="008F502D" w:rsidRPr="00FF40B5">
        <w:rPr>
          <w:rFonts w:ascii="Arial" w:hAnsi="Arial" w:cs="Arial"/>
          <w:sz w:val="20"/>
          <w:szCs w:val="20"/>
        </w:rPr>
        <w:t>inšpekcijska pisarna</w:t>
      </w:r>
      <w:r w:rsidRPr="00A67427">
        <w:rPr>
          <w:rFonts w:ascii="Arial" w:hAnsi="Arial" w:cs="Arial"/>
          <w:sz w:val="20"/>
          <w:szCs w:val="20"/>
        </w:rPr>
        <w:t xml:space="preserve"> v Brežicah, C</w:t>
      </w:r>
      <w:r w:rsidR="00761408" w:rsidRPr="00FF40B5">
        <w:rPr>
          <w:rFonts w:ascii="Arial" w:hAnsi="Arial" w:cs="Arial"/>
          <w:sz w:val="20"/>
          <w:szCs w:val="20"/>
        </w:rPr>
        <w:t>esta</w:t>
      </w:r>
      <w:r w:rsidRPr="00A67427">
        <w:rPr>
          <w:rFonts w:ascii="Arial" w:hAnsi="Arial" w:cs="Arial"/>
          <w:sz w:val="20"/>
          <w:szCs w:val="20"/>
        </w:rPr>
        <w:t xml:space="preserve"> prvih borcev 24a.</w:t>
      </w:r>
    </w:p>
    <w:p w14:paraId="076F53E0" w14:textId="77777777" w:rsidR="00165DD7" w:rsidRPr="00FF40B5" w:rsidRDefault="00165DD7" w:rsidP="00165DD7">
      <w:pPr>
        <w:spacing w:line="288" w:lineRule="auto"/>
        <w:rPr>
          <w:rFonts w:cs="Arial"/>
        </w:rPr>
      </w:pPr>
    </w:p>
    <w:p w14:paraId="54F16AF3" w14:textId="7F2E8C56" w:rsidR="00165DD7" w:rsidRPr="00FF40B5" w:rsidRDefault="00165DD7" w:rsidP="00165DD7">
      <w:pPr>
        <w:spacing w:line="288" w:lineRule="auto"/>
        <w:rPr>
          <w:rFonts w:cs="Arial"/>
        </w:rPr>
      </w:pPr>
      <w:r w:rsidRPr="00FF40B5">
        <w:rPr>
          <w:rFonts w:cs="Arial"/>
        </w:rPr>
        <w:t>V jeseni leta 2017 se je preselila OE Murska Sobota</w:t>
      </w:r>
      <w:r w:rsidR="00F0615E" w:rsidRPr="00FF40B5">
        <w:rPr>
          <w:rFonts w:cs="Arial"/>
        </w:rPr>
        <w:t xml:space="preserve"> </w:t>
      </w:r>
      <w:r w:rsidRPr="00FF40B5">
        <w:rPr>
          <w:rFonts w:cs="Arial"/>
        </w:rPr>
        <w:t xml:space="preserve">na </w:t>
      </w:r>
      <w:r w:rsidR="00F0615E" w:rsidRPr="00FF40B5">
        <w:rPr>
          <w:rFonts w:cs="Arial"/>
        </w:rPr>
        <w:t xml:space="preserve">novo lokacijo z </w:t>
      </w:r>
      <w:r w:rsidRPr="00FF40B5">
        <w:rPr>
          <w:rFonts w:cs="Arial"/>
        </w:rPr>
        <w:t>naslov</w:t>
      </w:r>
      <w:r w:rsidR="00F0615E" w:rsidRPr="00FF40B5">
        <w:rPr>
          <w:rFonts w:cs="Arial"/>
        </w:rPr>
        <w:t>om</w:t>
      </w:r>
      <w:r w:rsidRPr="00FF40B5">
        <w:rPr>
          <w:rFonts w:cs="Arial"/>
        </w:rPr>
        <w:t xml:space="preserve"> Trg zmage 7</w:t>
      </w:r>
      <w:r w:rsidR="00F0615E" w:rsidRPr="00FF40B5">
        <w:rPr>
          <w:rFonts w:cs="Arial"/>
        </w:rPr>
        <w:t>,</w:t>
      </w:r>
      <w:r w:rsidRPr="00FF40B5">
        <w:rPr>
          <w:rFonts w:cs="Arial"/>
        </w:rPr>
        <w:t xml:space="preserve"> Mursk</w:t>
      </w:r>
      <w:r w:rsidR="00F0615E" w:rsidRPr="00FF40B5">
        <w:rPr>
          <w:rFonts w:cs="Arial"/>
        </w:rPr>
        <w:t>a</w:t>
      </w:r>
      <w:r w:rsidRPr="00FF40B5">
        <w:rPr>
          <w:rFonts w:cs="Arial"/>
        </w:rPr>
        <w:t xml:space="preserve"> Sobot</w:t>
      </w:r>
      <w:r w:rsidR="00F0615E" w:rsidRPr="00FF40B5">
        <w:rPr>
          <w:rFonts w:cs="Arial"/>
        </w:rPr>
        <w:t>a</w:t>
      </w:r>
      <w:r w:rsidRPr="00FF40B5">
        <w:rPr>
          <w:rFonts w:cs="Arial"/>
        </w:rPr>
        <w:t xml:space="preserve">. </w:t>
      </w:r>
    </w:p>
    <w:p w14:paraId="1040E46E" w14:textId="77777777" w:rsidR="00165DD7" w:rsidRPr="00FF40B5" w:rsidRDefault="00165DD7" w:rsidP="00165DD7">
      <w:pPr>
        <w:spacing w:line="288" w:lineRule="auto"/>
        <w:rPr>
          <w:rFonts w:cs="Arial"/>
        </w:rPr>
      </w:pPr>
    </w:p>
    <w:p w14:paraId="2487F940" w14:textId="514027B9" w:rsidR="00165DD7" w:rsidRPr="00FF40B5" w:rsidRDefault="00165DD7" w:rsidP="00165DD7">
      <w:pPr>
        <w:spacing w:line="288" w:lineRule="auto"/>
        <w:rPr>
          <w:rFonts w:cs="Arial"/>
        </w:rPr>
      </w:pPr>
      <w:r w:rsidRPr="00FF40B5">
        <w:rPr>
          <w:rFonts w:cs="Arial"/>
        </w:rPr>
        <w:t xml:space="preserve">Območno enoto organizacijsko vodi vodja območne enote, strokovno </w:t>
      </w:r>
      <w:r w:rsidR="00761408" w:rsidRPr="00FF40B5">
        <w:rPr>
          <w:rFonts w:cs="Arial"/>
        </w:rPr>
        <w:t xml:space="preserve">mu pomaga </w:t>
      </w:r>
      <w:r w:rsidRPr="00FF40B5">
        <w:rPr>
          <w:rFonts w:cs="Arial"/>
        </w:rPr>
        <w:t>koordinator. V območni enoti, kjer je vodja inšpektor za okolje, je koordinator gradbeni inšpektor, v območnih enotah, kjer je vodja gradbeni inšpektor</w:t>
      </w:r>
      <w:r w:rsidR="00761408" w:rsidRPr="00FF40B5">
        <w:rPr>
          <w:rFonts w:cs="Arial"/>
        </w:rPr>
        <w:t>,</w:t>
      </w:r>
      <w:r w:rsidRPr="00FF40B5">
        <w:rPr>
          <w:rFonts w:cs="Arial"/>
        </w:rPr>
        <w:t xml:space="preserve"> pa je</w:t>
      </w:r>
      <w:r w:rsidR="00B94069" w:rsidRPr="00FF40B5">
        <w:rPr>
          <w:rFonts w:cs="Arial"/>
        </w:rPr>
        <w:t xml:space="preserve"> koordinator</w:t>
      </w:r>
      <w:r w:rsidRPr="00FF40B5">
        <w:rPr>
          <w:rFonts w:cs="Arial"/>
        </w:rPr>
        <w:t xml:space="preserve"> inšpektor za okolje.</w:t>
      </w:r>
    </w:p>
    <w:p w14:paraId="0F71C2F3" w14:textId="77777777" w:rsidR="00165DD7" w:rsidRPr="00FF40B5" w:rsidRDefault="00165DD7" w:rsidP="00165DD7">
      <w:pPr>
        <w:spacing w:line="288" w:lineRule="auto"/>
        <w:rPr>
          <w:rFonts w:cs="Arial"/>
        </w:rPr>
      </w:pPr>
    </w:p>
    <w:p w14:paraId="1A50AEAF" w14:textId="0B5C3C08" w:rsidR="00165DD7" w:rsidRPr="00FF40B5" w:rsidRDefault="00165DD7" w:rsidP="00165DD7">
      <w:pPr>
        <w:spacing w:line="288" w:lineRule="auto"/>
        <w:rPr>
          <w:rFonts w:cs="Arial"/>
        </w:rPr>
      </w:pPr>
      <w:r w:rsidRPr="00FF40B5">
        <w:rPr>
          <w:rFonts w:cs="Arial"/>
        </w:rPr>
        <w:t xml:space="preserve">V okviru območnih enot poleg inšpektorjev in administrativnega osebja delujejo tudi nadzorniki. To so uradniki, ki </w:t>
      </w:r>
      <w:r w:rsidR="00761408" w:rsidRPr="00FF40B5">
        <w:rPr>
          <w:rFonts w:cs="Arial"/>
        </w:rPr>
        <w:t>po</w:t>
      </w:r>
      <w:r w:rsidRPr="00FF40B5">
        <w:rPr>
          <w:rFonts w:cs="Arial"/>
        </w:rPr>
        <w:t xml:space="preserve"> določba</w:t>
      </w:r>
      <w:r w:rsidR="00761408" w:rsidRPr="00FF40B5">
        <w:rPr>
          <w:rFonts w:cs="Arial"/>
        </w:rPr>
        <w:t>h</w:t>
      </w:r>
      <w:r w:rsidRPr="00FF40B5">
        <w:rPr>
          <w:rFonts w:cs="Arial"/>
        </w:rPr>
        <w:t xml:space="preserve"> Zakona o inšpekcijskem nadzoru in Zakona o splošnem upravnem postopku </w:t>
      </w:r>
      <w:r w:rsidRPr="00AD6D4E">
        <w:rPr>
          <w:rFonts w:cs="Arial"/>
        </w:rPr>
        <w:t xml:space="preserve">izvajajo posamezna dejanja v postopku (ugotavljajo dejstva in okoliščine) in s tem </w:t>
      </w:r>
      <w:r w:rsidR="00761408" w:rsidRPr="00146134">
        <w:rPr>
          <w:rFonts w:cs="Arial"/>
        </w:rPr>
        <w:t>pomagajo</w:t>
      </w:r>
      <w:r w:rsidRPr="00146134">
        <w:rPr>
          <w:rFonts w:cs="Arial"/>
        </w:rPr>
        <w:t xml:space="preserve"> inšpektorjem za okolje in naravo ter gradbenim inšpektorjem.</w:t>
      </w:r>
    </w:p>
    <w:p w14:paraId="1296DCEE" w14:textId="645B8BF0" w:rsidR="005265CB" w:rsidRPr="00FF40B5" w:rsidRDefault="005265CB" w:rsidP="00165DD7">
      <w:pPr>
        <w:spacing w:line="288" w:lineRule="auto"/>
        <w:rPr>
          <w:rFonts w:cs="Arial"/>
        </w:rPr>
      </w:pPr>
    </w:p>
    <w:p w14:paraId="44A7E90E" w14:textId="29463AE0" w:rsidR="00E240AB" w:rsidRDefault="005265CB" w:rsidP="00E240AB">
      <w:pPr>
        <w:pStyle w:val="Naslov2"/>
        <w:spacing w:line="288" w:lineRule="auto"/>
      </w:pPr>
      <w:bookmarkStart w:id="7" w:name="_Toc444865692"/>
      <w:bookmarkStart w:id="8" w:name="_Toc516642443"/>
      <w:r w:rsidRPr="00FF40B5">
        <w:t>KADROVSKA STRUKTURA</w:t>
      </w:r>
      <w:bookmarkEnd w:id="7"/>
      <w:bookmarkEnd w:id="8"/>
    </w:p>
    <w:p w14:paraId="1E45CD3E" w14:textId="785172E3" w:rsidR="00165DD7" w:rsidRPr="00FF40B5" w:rsidRDefault="00F6216B" w:rsidP="00165DD7">
      <w:pPr>
        <w:spacing w:line="288" w:lineRule="auto"/>
        <w:rPr>
          <w:rFonts w:cs="Arial"/>
        </w:rPr>
      </w:pPr>
      <w:bookmarkStart w:id="9" w:name="_Toc408775437"/>
      <w:bookmarkStart w:id="10" w:name="_Toc345676814"/>
      <w:bookmarkEnd w:id="1"/>
      <w:bookmarkEnd w:id="2"/>
      <w:r w:rsidRPr="00FF40B5">
        <w:rPr>
          <w:rFonts w:cs="Arial"/>
        </w:rPr>
        <w:t xml:space="preserve">Skladno </w:t>
      </w:r>
      <w:r w:rsidR="00165DD7" w:rsidRPr="00FF40B5">
        <w:rPr>
          <w:rFonts w:cs="Arial"/>
        </w:rPr>
        <w:t xml:space="preserve">s </w:t>
      </w:r>
      <w:r w:rsidRPr="00FF40B5">
        <w:rPr>
          <w:rFonts w:cs="Arial"/>
        </w:rPr>
        <w:t>s</w:t>
      </w:r>
      <w:r w:rsidR="00165DD7" w:rsidRPr="00FF40B5">
        <w:rPr>
          <w:rFonts w:cs="Arial"/>
        </w:rPr>
        <w:t xml:space="preserve">kupnim kadrovskim načrtom organov državne uprave </w:t>
      </w:r>
      <w:r w:rsidRPr="00FF40B5">
        <w:rPr>
          <w:rFonts w:cs="Arial"/>
        </w:rPr>
        <w:t xml:space="preserve">in </w:t>
      </w:r>
      <w:r w:rsidR="00165DD7" w:rsidRPr="00FF40B5">
        <w:rPr>
          <w:rFonts w:cs="Arial"/>
        </w:rPr>
        <w:t xml:space="preserve">kadrovskim načrtom, ki ga določi </w:t>
      </w:r>
      <w:r w:rsidR="004A62BE" w:rsidRPr="00FF40B5">
        <w:rPr>
          <w:rFonts w:cs="Arial"/>
        </w:rPr>
        <w:t>MOP</w:t>
      </w:r>
      <w:r w:rsidR="00165DD7" w:rsidRPr="00FF40B5">
        <w:rPr>
          <w:rFonts w:cs="Arial"/>
        </w:rPr>
        <w:t>, je imel IRSOP 31.</w:t>
      </w:r>
      <w:r w:rsidR="00E868EF" w:rsidRPr="00FF40B5">
        <w:rPr>
          <w:rFonts w:cs="Arial"/>
        </w:rPr>
        <w:t xml:space="preserve"> decemb</w:t>
      </w:r>
      <w:r w:rsidRPr="00FF40B5">
        <w:rPr>
          <w:rFonts w:cs="Arial"/>
        </w:rPr>
        <w:t>ra</w:t>
      </w:r>
      <w:r w:rsidR="00E868EF" w:rsidRPr="00FF40B5">
        <w:rPr>
          <w:rFonts w:cs="Arial"/>
        </w:rPr>
        <w:t xml:space="preserve"> </w:t>
      </w:r>
      <w:r w:rsidR="00165DD7" w:rsidRPr="00FF40B5">
        <w:rPr>
          <w:rFonts w:cs="Arial"/>
        </w:rPr>
        <w:t xml:space="preserve"> 2017 določeno kadrovsko najvišje</w:t>
      </w:r>
      <w:r w:rsidR="00086358" w:rsidRPr="00FF40B5">
        <w:rPr>
          <w:rFonts w:cs="Arial"/>
        </w:rPr>
        <w:t xml:space="preserve"> </w:t>
      </w:r>
      <w:r w:rsidR="00165DD7" w:rsidRPr="00FF40B5">
        <w:rPr>
          <w:rFonts w:cs="Arial"/>
        </w:rPr>
        <w:t>število zaposlenih javnih uslužbencev</w:t>
      </w:r>
      <w:r w:rsidRPr="00FF40B5">
        <w:rPr>
          <w:rFonts w:cs="Arial"/>
        </w:rPr>
        <w:t>,</w:t>
      </w:r>
      <w:r w:rsidR="00165DD7" w:rsidRPr="00FF40B5">
        <w:rPr>
          <w:rFonts w:cs="Arial"/>
        </w:rPr>
        <w:t xml:space="preserve"> </w:t>
      </w:r>
      <w:r w:rsidRPr="00FF40B5">
        <w:rPr>
          <w:rFonts w:cs="Arial"/>
        </w:rPr>
        <w:t xml:space="preserve">in sicer </w:t>
      </w:r>
      <w:r w:rsidR="00165DD7" w:rsidRPr="00FF40B5">
        <w:rPr>
          <w:rFonts w:cs="Arial"/>
        </w:rPr>
        <w:t>184.</w:t>
      </w:r>
    </w:p>
    <w:p w14:paraId="76DF91D2" w14:textId="62498B50" w:rsidR="00165DD7" w:rsidRPr="00FF40B5" w:rsidRDefault="00A67427" w:rsidP="00165DD7">
      <w:pPr>
        <w:spacing w:line="288" w:lineRule="auto"/>
        <w:rPr>
          <w:rFonts w:cs="Arial"/>
        </w:rPr>
      </w:pPr>
      <w:r>
        <w:rPr>
          <w:rFonts w:cs="Arial"/>
        </w:rPr>
        <w:t xml:space="preserve">V IRSOP je bilo </w:t>
      </w:r>
      <w:r w:rsidR="00165DD7" w:rsidRPr="00FF40B5">
        <w:rPr>
          <w:rFonts w:cs="Arial"/>
        </w:rPr>
        <w:t xml:space="preserve">31. </w:t>
      </w:r>
      <w:r w:rsidR="00E868EF" w:rsidRPr="00FF40B5">
        <w:rPr>
          <w:rFonts w:cs="Arial"/>
        </w:rPr>
        <w:t>decembr</w:t>
      </w:r>
      <w:r w:rsidR="00D2470F">
        <w:rPr>
          <w:rFonts w:cs="Arial"/>
        </w:rPr>
        <w:t>a</w:t>
      </w:r>
      <w:r w:rsidR="00165DD7" w:rsidRPr="00FF40B5">
        <w:rPr>
          <w:rFonts w:cs="Arial"/>
        </w:rPr>
        <w:t xml:space="preserve"> 2017 zaposlenih 188 javnih uslužbencev, pri čemer je bilo 183 javnih uslužbencev vštetih v kadrovski načrt iz zaposlitve za nedoločen čas, </w:t>
      </w:r>
      <w:r w:rsidR="00F6216B" w:rsidRPr="00FF40B5">
        <w:rPr>
          <w:rFonts w:cs="Arial"/>
        </w:rPr>
        <w:t>dva</w:t>
      </w:r>
      <w:r w:rsidR="00165DD7" w:rsidRPr="00FF40B5">
        <w:rPr>
          <w:rFonts w:cs="Arial"/>
        </w:rPr>
        <w:t xml:space="preserve"> javna uslužbenca sta bila v kadrovski načrt všteta iz zaposlitve za določen čas, in sicer zaradi povečanega obsega dela, </w:t>
      </w:r>
      <w:r w:rsidR="00F6216B" w:rsidRPr="00FF40B5">
        <w:rPr>
          <w:rFonts w:cs="Arial"/>
        </w:rPr>
        <w:t xml:space="preserve">tri </w:t>
      </w:r>
      <w:r w:rsidR="00165DD7" w:rsidRPr="00FF40B5">
        <w:rPr>
          <w:rFonts w:cs="Arial"/>
        </w:rPr>
        <w:t>javne uslužbenke pa v kadrovski načrt niso bile vštete, ker imajo delovno razmerje sklenjeno za določen čas</w:t>
      </w:r>
      <w:r w:rsidR="00F6216B" w:rsidRPr="00FF40B5">
        <w:rPr>
          <w:rFonts w:cs="Arial"/>
        </w:rPr>
        <w:t xml:space="preserve"> zaradi </w:t>
      </w:r>
      <w:r w:rsidR="00165DD7" w:rsidRPr="00FF40B5">
        <w:rPr>
          <w:rFonts w:cs="Arial"/>
        </w:rPr>
        <w:t xml:space="preserve">nadomeščanja drugih javnih uslužbenk, ki so na materinskem oziroma starševskem dopustu. </w:t>
      </w:r>
    </w:p>
    <w:p w14:paraId="79EA1E5F" w14:textId="77777777" w:rsidR="00165DD7" w:rsidRPr="00FF40B5" w:rsidRDefault="00165DD7" w:rsidP="00165DD7">
      <w:pPr>
        <w:spacing w:line="288" w:lineRule="auto"/>
        <w:rPr>
          <w:rFonts w:cs="Arial"/>
        </w:rPr>
      </w:pPr>
    </w:p>
    <w:p w14:paraId="259C10BC" w14:textId="7786ECB8" w:rsidR="00165DD7" w:rsidRPr="00FF40B5" w:rsidRDefault="00165DD7" w:rsidP="00165DD7">
      <w:pPr>
        <w:spacing w:line="288" w:lineRule="auto"/>
        <w:rPr>
          <w:rFonts w:cs="Arial"/>
        </w:rPr>
      </w:pPr>
      <w:r w:rsidRPr="00FF40B5">
        <w:rPr>
          <w:rFonts w:cs="Arial"/>
        </w:rPr>
        <w:t xml:space="preserve">31. </w:t>
      </w:r>
      <w:r w:rsidR="00E868EF" w:rsidRPr="00FF40B5">
        <w:rPr>
          <w:rFonts w:cs="Arial"/>
        </w:rPr>
        <w:t>decemb</w:t>
      </w:r>
      <w:r w:rsidR="00F6216B" w:rsidRPr="00FF40B5">
        <w:rPr>
          <w:rFonts w:cs="Arial"/>
        </w:rPr>
        <w:t>ra</w:t>
      </w:r>
      <w:r w:rsidR="00E868EF" w:rsidRPr="00FF40B5">
        <w:rPr>
          <w:rFonts w:cs="Arial"/>
        </w:rPr>
        <w:t xml:space="preserve"> </w:t>
      </w:r>
      <w:r w:rsidRPr="00FF40B5">
        <w:rPr>
          <w:rFonts w:cs="Arial"/>
        </w:rPr>
        <w:t xml:space="preserve">2017 je bilo v </w:t>
      </w:r>
      <w:r w:rsidR="00B94069" w:rsidRPr="00FF40B5">
        <w:rPr>
          <w:rFonts w:cs="Arial"/>
        </w:rPr>
        <w:t xml:space="preserve">IRSOP </w:t>
      </w:r>
      <w:r w:rsidR="00F6216B" w:rsidRPr="00FF40B5">
        <w:rPr>
          <w:rFonts w:cs="Arial"/>
        </w:rPr>
        <w:t xml:space="preserve">skupaj z glavno inšpektorico </w:t>
      </w:r>
      <w:r w:rsidRPr="00FF40B5">
        <w:rPr>
          <w:rFonts w:cs="Arial"/>
        </w:rPr>
        <w:t xml:space="preserve">zaposlenih 135 inšpektorjev, 14 nadzornikov </w:t>
      </w:r>
      <w:r w:rsidR="00F6216B" w:rsidRPr="00FF40B5">
        <w:rPr>
          <w:rFonts w:cs="Arial"/>
        </w:rPr>
        <w:t xml:space="preserve">in </w:t>
      </w:r>
      <w:r w:rsidRPr="00FF40B5">
        <w:rPr>
          <w:rFonts w:cs="Arial"/>
        </w:rPr>
        <w:t xml:space="preserve">39 </w:t>
      </w:r>
      <w:r w:rsidR="004D3A98" w:rsidRPr="00FF40B5">
        <w:rPr>
          <w:rFonts w:cs="Arial"/>
        </w:rPr>
        <w:t xml:space="preserve">drugih </w:t>
      </w:r>
      <w:r w:rsidRPr="00FF40B5">
        <w:rPr>
          <w:rFonts w:cs="Arial"/>
        </w:rPr>
        <w:t>javnih uslužbencev.</w:t>
      </w:r>
    </w:p>
    <w:p w14:paraId="6F3AB743" w14:textId="77777777" w:rsidR="00165DD7" w:rsidRPr="00FF40B5" w:rsidRDefault="00165DD7" w:rsidP="00165DD7">
      <w:pPr>
        <w:spacing w:line="288" w:lineRule="auto"/>
        <w:rPr>
          <w:rFonts w:cs="Arial"/>
        </w:rPr>
      </w:pPr>
    </w:p>
    <w:p w14:paraId="3A9583AB" w14:textId="05BC0F1B" w:rsidR="00165DD7" w:rsidRPr="00FF40B5" w:rsidRDefault="00F6216B" w:rsidP="00165DD7">
      <w:pPr>
        <w:spacing w:line="288" w:lineRule="auto"/>
        <w:rPr>
          <w:rFonts w:cs="Arial"/>
        </w:rPr>
      </w:pPr>
      <w:r w:rsidRPr="00FF40B5">
        <w:rPr>
          <w:rFonts w:cs="Arial"/>
        </w:rPr>
        <w:t xml:space="preserve">Število </w:t>
      </w:r>
      <w:r w:rsidR="00165DD7" w:rsidRPr="00FF40B5">
        <w:rPr>
          <w:rFonts w:cs="Arial"/>
        </w:rPr>
        <w:t xml:space="preserve">zaposlenih po notranjih organizacijskih enotah 31. </w:t>
      </w:r>
      <w:r w:rsidR="00E868EF" w:rsidRPr="00FF40B5">
        <w:rPr>
          <w:rFonts w:cs="Arial"/>
        </w:rPr>
        <w:t>decemb</w:t>
      </w:r>
      <w:r w:rsidRPr="00FF40B5">
        <w:rPr>
          <w:rFonts w:cs="Arial"/>
        </w:rPr>
        <w:t>ra</w:t>
      </w:r>
      <w:r w:rsidR="00E868EF" w:rsidRPr="00FF40B5">
        <w:rPr>
          <w:rFonts w:cs="Arial"/>
        </w:rPr>
        <w:t xml:space="preserve"> </w:t>
      </w:r>
      <w:r w:rsidR="00165DD7" w:rsidRPr="00FF40B5">
        <w:rPr>
          <w:rFonts w:cs="Arial"/>
        </w:rPr>
        <w:t>2017</w:t>
      </w:r>
      <w:r w:rsidRPr="00FF40B5">
        <w:rPr>
          <w:rFonts w:cs="Arial"/>
        </w:rPr>
        <w:t>:</w:t>
      </w:r>
    </w:p>
    <w:p w14:paraId="4DAC6E7C" w14:textId="60FF83B7" w:rsidR="00165DD7" w:rsidRPr="00E240AB" w:rsidRDefault="00165DD7" w:rsidP="00E240AB">
      <w:pPr>
        <w:pStyle w:val="Odstavekseznama"/>
        <w:numPr>
          <w:ilvl w:val="0"/>
          <w:numId w:val="52"/>
        </w:numPr>
        <w:spacing w:line="288" w:lineRule="auto"/>
        <w:jc w:val="both"/>
        <w:rPr>
          <w:rFonts w:ascii="Arial" w:hAnsi="Arial" w:cs="Arial"/>
          <w:sz w:val="20"/>
          <w:szCs w:val="20"/>
        </w:rPr>
      </w:pPr>
      <w:r w:rsidRPr="00E240AB">
        <w:rPr>
          <w:rFonts w:ascii="Arial" w:hAnsi="Arial" w:cs="Arial"/>
          <w:sz w:val="20"/>
          <w:szCs w:val="20"/>
        </w:rPr>
        <w:t xml:space="preserve">v </w:t>
      </w:r>
      <w:r w:rsidR="00E868EF" w:rsidRPr="00E240AB">
        <w:rPr>
          <w:rFonts w:ascii="Arial" w:hAnsi="Arial" w:cs="Arial"/>
          <w:sz w:val="20"/>
          <w:szCs w:val="20"/>
        </w:rPr>
        <w:t>IRSOP</w:t>
      </w:r>
      <w:r w:rsidRPr="00E240AB">
        <w:rPr>
          <w:rFonts w:ascii="Arial" w:hAnsi="Arial" w:cs="Arial"/>
          <w:sz w:val="20"/>
          <w:szCs w:val="20"/>
        </w:rPr>
        <w:t>, Dunajska cesta 58 v Ljubljani</w:t>
      </w:r>
      <w:r w:rsidR="00F6216B" w:rsidRPr="00E240AB">
        <w:rPr>
          <w:rFonts w:ascii="Arial" w:hAnsi="Arial" w:cs="Arial"/>
          <w:sz w:val="20"/>
          <w:szCs w:val="20"/>
        </w:rPr>
        <w:t>,</w:t>
      </w:r>
      <w:r w:rsidRPr="00E240AB">
        <w:rPr>
          <w:rFonts w:ascii="Arial" w:hAnsi="Arial" w:cs="Arial"/>
          <w:sz w:val="20"/>
          <w:szCs w:val="20"/>
        </w:rPr>
        <w:t xml:space="preserve"> je bila poleg glavne inšpektorice zaposlena </w:t>
      </w:r>
      <w:r w:rsidR="00F6216B" w:rsidRPr="00E240AB">
        <w:rPr>
          <w:rFonts w:ascii="Arial" w:hAnsi="Arial" w:cs="Arial"/>
          <w:sz w:val="20"/>
          <w:szCs w:val="20"/>
        </w:rPr>
        <w:t xml:space="preserve">ena </w:t>
      </w:r>
      <w:r w:rsidRPr="00E240AB">
        <w:rPr>
          <w:rFonts w:ascii="Arial" w:hAnsi="Arial" w:cs="Arial"/>
          <w:sz w:val="20"/>
          <w:szCs w:val="20"/>
        </w:rPr>
        <w:t>javna uslužbenka</w:t>
      </w:r>
      <w:r w:rsidR="00F6216B" w:rsidRPr="00E240AB">
        <w:rPr>
          <w:rFonts w:ascii="Arial" w:hAnsi="Arial" w:cs="Arial"/>
          <w:sz w:val="20"/>
          <w:szCs w:val="20"/>
        </w:rPr>
        <w:t>,</w:t>
      </w:r>
    </w:p>
    <w:p w14:paraId="6B176E06" w14:textId="107A22B9" w:rsidR="00165DD7" w:rsidRPr="00E240AB" w:rsidRDefault="00165DD7" w:rsidP="00E240AB">
      <w:pPr>
        <w:pStyle w:val="Odstavekseznama"/>
        <w:numPr>
          <w:ilvl w:val="0"/>
          <w:numId w:val="52"/>
        </w:numPr>
        <w:spacing w:line="288" w:lineRule="auto"/>
        <w:jc w:val="both"/>
        <w:rPr>
          <w:rFonts w:ascii="Arial" w:hAnsi="Arial" w:cs="Arial"/>
          <w:sz w:val="20"/>
          <w:szCs w:val="20"/>
        </w:rPr>
      </w:pPr>
      <w:r w:rsidRPr="00E240AB">
        <w:rPr>
          <w:rFonts w:ascii="Arial" w:hAnsi="Arial" w:cs="Arial"/>
          <w:sz w:val="20"/>
          <w:szCs w:val="20"/>
        </w:rPr>
        <w:t xml:space="preserve">v Inšpekciji za okolje in naravo je bilo zaposlenih </w:t>
      </w:r>
      <w:r w:rsidR="00F6216B" w:rsidRPr="00E240AB">
        <w:rPr>
          <w:rFonts w:ascii="Arial" w:hAnsi="Arial" w:cs="Arial"/>
          <w:sz w:val="20"/>
          <w:szCs w:val="20"/>
        </w:rPr>
        <w:t xml:space="preserve">šest </w:t>
      </w:r>
      <w:r w:rsidRPr="00E240AB">
        <w:rPr>
          <w:rFonts w:ascii="Arial" w:hAnsi="Arial" w:cs="Arial"/>
          <w:sz w:val="20"/>
          <w:szCs w:val="20"/>
        </w:rPr>
        <w:t>javnih uslužbencev</w:t>
      </w:r>
      <w:r w:rsidR="00F6216B" w:rsidRPr="00E240AB">
        <w:rPr>
          <w:rFonts w:ascii="Arial" w:hAnsi="Arial" w:cs="Arial"/>
          <w:sz w:val="20"/>
          <w:szCs w:val="20"/>
        </w:rPr>
        <w:t>,</w:t>
      </w:r>
    </w:p>
    <w:p w14:paraId="7CE4DA5B" w14:textId="0BCB6286" w:rsidR="00165DD7" w:rsidRPr="00E240AB" w:rsidRDefault="00165DD7" w:rsidP="00E240AB">
      <w:pPr>
        <w:pStyle w:val="Odstavekseznama"/>
        <w:numPr>
          <w:ilvl w:val="0"/>
          <w:numId w:val="52"/>
        </w:numPr>
        <w:spacing w:line="288" w:lineRule="auto"/>
        <w:jc w:val="both"/>
        <w:rPr>
          <w:rFonts w:ascii="Arial" w:hAnsi="Arial" w:cs="Arial"/>
          <w:sz w:val="20"/>
          <w:szCs w:val="20"/>
        </w:rPr>
      </w:pPr>
      <w:r w:rsidRPr="00E240AB">
        <w:rPr>
          <w:rFonts w:ascii="Arial" w:hAnsi="Arial" w:cs="Arial"/>
          <w:sz w:val="20"/>
          <w:szCs w:val="20"/>
        </w:rPr>
        <w:t xml:space="preserve">v Gradbeni, geodetski in stanovanjski inšpekciji je bilo zaposlenih </w:t>
      </w:r>
      <w:r w:rsidR="00A67427" w:rsidRPr="00E240AB">
        <w:rPr>
          <w:rFonts w:ascii="Arial" w:hAnsi="Arial" w:cs="Arial"/>
          <w:sz w:val="20"/>
          <w:szCs w:val="20"/>
        </w:rPr>
        <w:t xml:space="preserve"> dvanajst</w:t>
      </w:r>
      <w:r w:rsidRPr="00E240AB">
        <w:rPr>
          <w:rFonts w:ascii="Arial" w:hAnsi="Arial" w:cs="Arial"/>
          <w:sz w:val="20"/>
          <w:szCs w:val="20"/>
        </w:rPr>
        <w:t xml:space="preserve"> javnih uslužbencev</w:t>
      </w:r>
      <w:r w:rsidR="00F6216B" w:rsidRPr="00E240AB">
        <w:rPr>
          <w:rFonts w:ascii="Arial" w:hAnsi="Arial" w:cs="Arial"/>
          <w:sz w:val="20"/>
          <w:szCs w:val="20"/>
        </w:rPr>
        <w:t>,</w:t>
      </w:r>
    </w:p>
    <w:p w14:paraId="7299D0C3" w14:textId="26EBC53E" w:rsidR="00165DD7" w:rsidRPr="00E240AB" w:rsidRDefault="00165DD7" w:rsidP="00E240AB">
      <w:pPr>
        <w:pStyle w:val="Odstavekseznama"/>
        <w:numPr>
          <w:ilvl w:val="0"/>
          <w:numId w:val="52"/>
        </w:numPr>
        <w:spacing w:line="288" w:lineRule="auto"/>
        <w:jc w:val="both"/>
        <w:rPr>
          <w:rFonts w:ascii="Arial" w:hAnsi="Arial" w:cs="Arial"/>
          <w:sz w:val="20"/>
          <w:szCs w:val="20"/>
        </w:rPr>
      </w:pPr>
      <w:r w:rsidRPr="00E240AB">
        <w:rPr>
          <w:rFonts w:ascii="Arial" w:hAnsi="Arial" w:cs="Arial"/>
          <w:sz w:val="20"/>
          <w:szCs w:val="20"/>
        </w:rPr>
        <w:t xml:space="preserve">v Službi za skupne in pravne zadeve je bilo zaposlenih </w:t>
      </w:r>
      <w:r w:rsidR="00A67427" w:rsidRPr="00E240AB">
        <w:rPr>
          <w:rFonts w:ascii="Arial" w:hAnsi="Arial" w:cs="Arial"/>
          <w:sz w:val="20"/>
          <w:szCs w:val="20"/>
        </w:rPr>
        <w:t xml:space="preserve">devetnajst </w:t>
      </w:r>
      <w:r w:rsidRPr="00E240AB">
        <w:rPr>
          <w:rFonts w:ascii="Arial" w:hAnsi="Arial" w:cs="Arial"/>
          <w:sz w:val="20"/>
          <w:szCs w:val="20"/>
        </w:rPr>
        <w:t xml:space="preserve"> javnih uslužbencev</w:t>
      </w:r>
      <w:r w:rsidR="00F6216B" w:rsidRPr="00E240AB">
        <w:rPr>
          <w:rFonts w:ascii="Arial" w:hAnsi="Arial" w:cs="Arial"/>
          <w:sz w:val="20"/>
          <w:szCs w:val="20"/>
        </w:rPr>
        <w:t>,</w:t>
      </w:r>
    </w:p>
    <w:p w14:paraId="11EAC4D9" w14:textId="6F85D6F4" w:rsidR="00165DD7" w:rsidRPr="00E240AB" w:rsidRDefault="00165DD7" w:rsidP="00E240AB">
      <w:pPr>
        <w:pStyle w:val="Odstavekseznama"/>
        <w:numPr>
          <w:ilvl w:val="0"/>
          <w:numId w:val="52"/>
        </w:numPr>
        <w:spacing w:line="288" w:lineRule="auto"/>
        <w:jc w:val="both"/>
        <w:rPr>
          <w:rFonts w:ascii="Arial" w:hAnsi="Arial" w:cs="Arial"/>
          <w:sz w:val="20"/>
          <w:szCs w:val="20"/>
        </w:rPr>
      </w:pPr>
      <w:r w:rsidRPr="00E240AB">
        <w:rPr>
          <w:rFonts w:ascii="Arial" w:hAnsi="Arial" w:cs="Arial"/>
          <w:sz w:val="20"/>
          <w:szCs w:val="20"/>
        </w:rPr>
        <w:t xml:space="preserve">v Območni enoti Celje je bilo zaposlenih </w:t>
      </w:r>
      <w:r w:rsidR="00A67427" w:rsidRPr="00E240AB">
        <w:rPr>
          <w:rFonts w:ascii="Arial" w:hAnsi="Arial" w:cs="Arial"/>
          <w:sz w:val="20"/>
          <w:szCs w:val="20"/>
        </w:rPr>
        <w:t xml:space="preserve"> dvaindvajset </w:t>
      </w:r>
      <w:r w:rsidRPr="00E240AB">
        <w:rPr>
          <w:rFonts w:ascii="Arial" w:hAnsi="Arial" w:cs="Arial"/>
          <w:sz w:val="20"/>
          <w:szCs w:val="20"/>
        </w:rPr>
        <w:t xml:space="preserve"> javnih uslužbencev</w:t>
      </w:r>
      <w:r w:rsidR="00F6216B" w:rsidRPr="00E240AB">
        <w:rPr>
          <w:rFonts w:ascii="Arial" w:hAnsi="Arial" w:cs="Arial"/>
          <w:sz w:val="20"/>
          <w:szCs w:val="20"/>
        </w:rPr>
        <w:t>,</w:t>
      </w:r>
    </w:p>
    <w:p w14:paraId="768E83FB" w14:textId="03086F91" w:rsidR="00165DD7" w:rsidRPr="00E240AB" w:rsidRDefault="00165DD7" w:rsidP="00E240AB">
      <w:pPr>
        <w:pStyle w:val="Odstavekseznama"/>
        <w:numPr>
          <w:ilvl w:val="0"/>
          <w:numId w:val="52"/>
        </w:numPr>
        <w:spacing w:line="288" w:lineRule="auto"/>
        <w:jc w:val="both"/>
        <w:rPr>
          <w:rFonts w:ascii="Arial" w:hAnsi="Arial" w:cs="Arial"/>
          <w:sz w:val="20"/>
          <w:szCs w:val="20"/>
        </w:rPr>
      </w:pPr>
      <w:r w:rsidRPr="00E240AB">
        <w:rPr>
          <w:rFonts w:ascii="Arial" w:hAnsi="Arial" w:cs="Arial"/>
          <w:sz w:val="20"/>
          <w:szCs w:val="20"/>
        </w:rPr>
        <w:t xml:space="preserve">v Območni enoti Koper je bilo zaposlenih </w:t>
      </w:r>
      <w:r w:rsidR="00A67427" w:rsidRPr="00E240AB">
        <w:rPr>
          <w:rFonts w:ascii="Arial" w:hAnsi="Arial" w:cs="Arial"/>
          <w:sz w:val="20"/>
          <w:szCs w:val="20"/>
        </w:rPr>
        <w:t>osemnajst</w:t>
      </w:r>
      <w:r w:rsidRPr="00E240AB">
        <w:rPr>
          <w:rFonts w:ascii="Arial" w:hAnsi="Arial" w:cs="Arial"/>
          <w:sz w:val="20"/>
          <w:szCs w:val="20"/>
        </w:rPr>
        <w:t xml:space="preserve"> javnih uslužbencev</w:t>
      </w:r>
      <w:r w:rsidR="00F6216B" w:rsidRPr="00E240AB">
        <w:rPr>
          <w:rFonts w:ascii="Arial" w:hAnsi="Arial" w:cs="Arial"/>
          <w:sz w:val="20"/>
          <w:szCs w:val="20"/>
        </w:rPr>
        <w:t>,</w:t>
      </w:r>
    </w:p>
    <w:p w14:paraId="546A3B81" w14:textId="3F3D5075" w:rsidR="00165DD7" w:rsidRPr="00E240AB" w:rsidRDefault="00165DD7" w:rsidP="00E240AB">
      <w:pPr>
        <w:pStyle w:val="Odstavekseznama"/>
        <w:numPr>
          <w:ilvl w:val="0"/>
          <w:numId w:val="52"/>
        </w:numPr>
        <w:spacing w:line="288" w:lineRule="auto"/>
        <w:jc w:val="both"/>
        <w:rPr>
          <w:rFonts w:ascii="Arial" w:hAnsi="Arial" w:cs="Arial"/>
          <w:sz w:val="20"/>
          <w:szCs w:val="20"/>
        </w:rPr>
      </w:pPr>
      <w:r w:rsidRPr="00E240AB">
        <w:rPr>
          <w:rFonts w:ascii="Arial" w:hAnsi="Arial" w:cs="Arial"/>
          <w:sz w:val="20"/>
          <w:szCs w:val="20"/>
        </w:rPr>
        <w:t xml:space="preserve">v Območni enoti Kranj je bilo zaposlenih </w:t>
      </w:r>
      <w:r w:rsidR="00A67427" w:rsidRPr="00E240AB">
        <w:rPr>
          <w:rFonts w:ascii="Arial" w:hAnsi="Arial" w:cs="Arial"/>
          <w:sz w:val="20"/>
          <w:szCs w:val="20"/>
        </w:rPr>
        <w:t>dvanajst</w:t>
      </w:r>
      <w:r w:rsidRPr="00E240AB">
        <w:rPr>
          <w:rFonts w:ascii="Arial" w:hAnsi="Arial" w:cs="Arial"/>
          <w:sz w:val="20"/>
          <w:szCs w:val="20"/>
        </w:rPr>
        <w:t xml:space="preserve"> javnih uslužbencev</w:t>
      </w:r>
      <w:r w:rsidR="00F6216B" w:rsidRPr="00E240AB">
        <w:rPr>
          <w:rFonts w:ascii="Arial" w:hAnsi="Arial" w:cs="Arial"/>
          <w:sz w:val="20"/>
          <w:szCs w:val="20"/>
        </w:rPr>
        <w:t>,</w:t>
      </w:r>
    </w:p>
    <w:p w14:paraId="0A799F81" w14:textId="44F47C55" w:rsidR="00165DD7" w:rsidRPr="00E240AB" w:rsidRDefault="00165DD7" w:rsidP="00E240AB">
      <w:pPr>
        <w:pStyle w:val="Odstavekseznama"/>
        <w:numPr>
          <w:ilvl w:val="0"/>
          <w:numId w:val="52"/>
        </w:numPr>
        <w:spacing w:line="288" w:lineRule="auto"/>
        <w:jc w:val="both"/>
        <w:rPr>
          <w:rFonts w:ascii="Arial" w:hAnsi="Arial" w:cs="Arial"/>
          <w:sz w:val="20"/>
          <w:szCs w:val="20"/>
        </w:rPr>
      </w:pPr>
      <w:r w:rsidRPr="00E240AB">
        <w:rPr>
          <w:rFonts w:ascii="Arial" w:hAnsi="Arial" w:cs="Arial"/>
          <w:sz w:val="20"/>
          <w:szCs w:val="20"/>
        </w:rPr>
        <w:t xml:space="preserve">v Območni enoti Ljubljana je bilo zaposlenih </w:t>
      </w:r>
      <w:r w:rsidR="00D2470F" w:rsidRPr="00E240AB">
        <w:rPr>
          <w:rFonts w:ascii="Arial" w:hAnsi="Arial" w:cs="Arial"/>
          <w:sz w:val="20"/>
          <w:szCs w:val="20"/>
        </w:rPr>
        <w:t>osemintrideset</w:t>
      </w:r>
      <w:r w:rsidRPr="00E240AB">
        <w:rPr>
          <w:rFonts w:ascii="Arial" w:hAnsi="Arial" w:cs="Arial"/>
          <w:sz w:val="20"/>
          <w:szCs w:val="20"/>
        </w:rPr>
        <w:t xml:space="preserve"> javnih uslužbencev</w:t>
      </w:r>
      <w:r w:rsidR="00F6216B" w:rsidRPr="00E240AB">
        <w:rPr>
          <w:rFonts w:ascii="Arial" w:hAnsi="Arial" w:cs="Arial"/>
          <w:sz w:val="20"/>
          <w:szCs w:val="20"/>
        </w:rPr>
        <w:t>,</w:t>
      </w:r>
    </w:p>
    <w:p w14:paraId="76E8D0F5" w14:textId="61E4E174" w:rsidR="00165DD7" w:rsidRPr="00E240AB" w:rsidRDefault="00165DD7" w:rsidP="00E240AB">
      <w:pPr>
        <w:pStyle w:val="Odstavekseznama"/>
        <w:numPr>
          <w:ilvl w:val="0"/>
          <w:numId w:val="52"/>
        </w:numPr>
        <w:spacing w:line="288" w:lineRule="auto"/>
        <w:jc w:val="both"/>
        <w:rPr>
          <w:rFonts w:ascii="Arial" w:hAnsi="Arial" w:cs="Arial"/>
          <w:sz w:val="20"/>
          <w:szCs w:val="20"/>
        </w:rPr>
      </w:pPr>
      <w:r w:rsidRPr="00E240AB">
        <w:rPr>
          <w:rFonts w:ascii="Arial" w:hAnsi="Arial" w:cs="Arial"/>
          <w:sz w:val="20"/>
          <w:szCs w:val="20"/>
        </w:rPr>
        <w:t xml:space="preserve">v Območni enoti Maribor je bilo zaposlenih </w:t>
      </w:r>
      <w:r w:rsidR="00D2470F" w:rsidRPr="00E240AB">
        <w:rPr>
          <w:rFonts w:ascii="Arial" w:hAnsi="Arial" w:cs="Arial"/>
          <w:sz w:val="20"/>
          <w:szCs w:val="20"/>
        </w:rPr>
        <w:t>petindvajset</w:t>
      </w:r>
      <w:r w:rsidRPr="00E240AB">
        <w:rPr>
          <w:rFonts w:ascii="Arial" w:hAnsi="Arial" w:cs="Arial"/>
          <w:sz w:val="20"/>
          <w:szCs w:val="20"/>
        </w:rPr>
        <w:t xml:space="preserve"> javnih uslužbencev</w:t>
      </w:r>
      <w:r w:rsidR="00F6216B" w:rsidRPr="00E240AB">
        <w:rPr>
          <w:rFonts w:ascii="Arial" w:hAnsi="Arial" w:cs="Arial"/>
          <w:sz w:val="20"/>
          <w:szCs w:val="20"/>
        </w:rPr>
        <w:t>,</w:t>
      </w:r>
    </w:p>
    <w:p w14:paraId="5CA53094" w14:textId="53CB542F" w:rsidR="00165DD7" w:rsidRPr="00E240AB" w:rsidRDefault="00165DD7" w:rsidP="00E240AB">
      <w:pPr>
        <w:pStyle w:val="Odstavekseznama"/>
        <w:numPr>
          <w:ilvl w:val="0"/>
          <w:numId w:val="52"/>
        </w:numPr>
        <w:spacing w:line="288" w:lineRule="auto"/>
        <w:jc w:val="both"/>
        <w:rPr>
          <w:rFonts w:ascii="Arial" w:hAnsi="Arial" w:cs="Arial"/>
          <w:sz w:val="20"/>
          <w:szCs w:val="20"/>
        </w:rPr>
      </w:pPr>
      <w:r w:rsidRPr="00E240AB">
        <w:rPr>
          <w:rFonts w:ascii="Arial" w:hAnsi="Arial" w:cs="Arial"/>
          <w:sz w:val="20"/>
          <w:szCs w:val="20"/>
        </w:rPr>
        <w:t xml:space="preserve">v Območni enoti Murska Sobota je bilo zaposlenih </w:t>
      </w:r>
      <w:r w:rsidR="00D2470F" w:rsidRPr="00E240AB">
        <w:rPr>
          <w:rFonts w:ascii="Arial" w:hAnsi="Arial" w:cs="Arial"/>
          <w:sz w:val="20"/>
          <w:szCs w:val="20"/>
        </w:rPr>
        <w:t>enajst</w:t>
      </w:r>
      <w:r w:rsidRPr="00E240AB">
        <w:rPr>
          <w:rFonts w:ascii="Arial" w:hAnsi="Arial" w:cs="Arial"/>
          <w:sz w:val="20"/>
          <w:szCs w:val="20"/>
        </w:rPr>
        <w:t xml:space="preserve"> javnih uslužbencev</w:t>
      </w:r>
      <w:r w:rsidR="00F6216B" w:rsidRPr="00E240AB">
        <w:rPr>
          <w:rFonts w:ascii="Arial" w:hAnsi="Arial" w:cs="Arial"/>
          <w:sz w:val="20"/>
          <w:szCs w:val="20"/>
        </w:rPr>
        <w:t>,</w:t>
      </w:r>
    </w:p>
    <w:p w14:paraId="4845750F" w14:textId="06CC4583" w:rsidR="00165DD7" w:rsidRPr="00E240AB" w:rsidRDefault="00165DD7" w:rsidP="00E240AB">
      <w:pPr>
        <w:pStyle w:val="Odstavekseznama"/>
        <w:numPr>
          <w:ilvl w:val="0"/>
          <w:numId w:val="52"/>
        </w:numPr>
        <w:spacing w:line="288" w:lineRule="auto"/>
        <w:jc w:val="both"/>
        <w:rPr>
          <w:rFonts w:ascii="Arial" w:hAnsi="Arial" w:cs="Arial"/>
          <w:sz w:val="20"/>
          <w:szCs w:val="20"/>
        </w:rPr>
      </w:pPr>
      <w:r w:rsidRPr="00E240AB">
        <w:rPr>
          <w:rFonts w:ascii="Arial" w:hAnsi="Arial" w:cs="Arial"/>
          <w:sz w:val="20"/>
          <w:szCs w:val="20"/>
        </w:rPr>
        <w:t xml:space="preserve">v Območni enoti Nova Gorica je bilo zaposlenih </w:t>
      </w:r>
      <w:r w:rsidR="00F6216B" w:rsidRPr="00E240AB">
        <w:rPr>
          <w:rFonts w:ascii="Arial" w:hAnsi="Arial" w:cs="Arial"/>
          <w:sz w:val="20"/>
          <w:szCs w:val="20"/>
        </w:rPr>
        <w:t xml:space="preserve">deset </w:t>
      </w:r>
      <w:r w:rsidRPr="00E240AB">
        <w:rPr>
          <w:rFonts w:ascii="Arial" w:hAnsi="Arial" w:cs="Arial"/>
          <w:sz w:val="20"/>
          <w:szCs w:val="20"/>
        </w:rPr>
        <w:t>javnih uslužbencev</w:t>
      </w:r>
      <w:r w:rsidR="00F6216B" w:rsidRPr="00E240AB">
        <w:rPr>
          <w:rFonts w:ascii="Arial" w:hAnsi="Arial" w:cs="Arial"/>
          <w:sz w:val="20"/>
          <w:szCs w:val="20"/>
        </w:rPr>
        <w:t>,</w:t>
      </w:r>
    </w:p>
    <w:p w14:paraId="2BA88B61" w14:textId="153A1ADE" w:rsidR="00165DD7" w:rsidRPr="00E240AB" w:rsidRDefault="00165DD7" w:rsidP="00E240AB">
      <w:pPr>
        <w:pStyle w:val="Odstavekseznama"/>
        <w:numPr>
          <w:ilvl w:val="0"/>
          <w:numId w:val="52"/>
        </w:numPr>
        <w:spacing w:after="0" w:line="288" w:lineRule="auto"/>
        <w:jc w:val="both"/>
        <w:rPr>
          <w:rFonts w:ascii="Arial" w:hAnsi="Arial" w:cs="Arial"/>
          <w:sz w:val="20"/>
          <w:szCs w:val="20"/>
        </w:rPr>
      </w:pPr>
      <w:r w:rsidRPr="00E240AB">
        <w:rPr>
          <w:rFonts w:ascii="Arial" w:hAnsi="Arial" w:cs="Arial"/>
          <w:sz w:val="20"/>
          <w:szCs w:val="20"/>
        </w:rPr>
        <w:t xml:space="preserve">v Območni enoti Novo mesto je bilo zaposlenih </w:t>
      </w:r>
      <w:r w:rsidR="00D2470F" w:rsidRPr="00E240AB">
        <w:rPr>
          <w:rFonts w:ascii="Arial" w:hAnsi="Arial" w:cs="Arial"/>
          <w:sz w:val="20"/>
          <w:szCs w:val="20"/>
        </w:rPr>
        <w:t>trinajst</w:t>
      </w:r>
      <w:r w:rsidRPr="00E240AB">
        <w:rPr>
          <w:rFonts w:ascii="Arial" w:hAnsi="Arial" w:cs="Arial"/>
          <w:sz w:val="20"/>
          <w:szCs w:val="20"/>
        </w:rPr>
        <w:t xml:space="preserve"> javnih uslužbencev.</w:t>
      </w:r>
    </w:p>
    <w:p w14:paraId="73CAA649" w14:textId="77777777" w:rsidR="00F0001F" w:rsidRPr="00FF40B5" w:rsidRDefault="00F0001F" w:rsidP="00E240AB">
      <w:pPr>
        <w:spacing w:line="288" w:lineRule="auto"/>
        <w:rPr>
          <w:rFonts w:cs="Arial"/>
        </w:rPr>
      </w:pPr>
    </w:p>
    <w:p w14:paraId="6D9802BB" w14:textId="29DBAF2F" w:rsidR="00165DD7" w:rsidRPr="00FF40B5" w:rsidRDefault="00165DD7" w:rsidP="00F750CC">
      <w:pPr>
        <w:spacing w:line="288" w:lineRule="auto"/>
        <w:rPr>
          <w:rFonts w:cs="Arial"/>
        </w:rPr>
      </w:pPr>
      <w:r w:rsidRPr="00FF40B5">
        <w:rPr>
          <w:rFonts w:cs="Arial"/>
        </w:rPr>
        <w:t xml:space="preserve">V letu 2017 je delovno razmerje v </w:t>
      </w:r>
      <w:r w:rsidR="00E868EF" w:rsidRPr="00FF40B5">
        <w:rPr>
          <w:rFonts w:cs="Arial"/>
        </w:rPr>
        <w:t xml:space="preserve">IRSOP </w:t>
      </w:r>
      <w:r w:rsidRPr="00FF40B5">
        <w:rPr>
          <w:rFonts w:cs="Arial"/>
        </w:rPr>
        <w:t xml:space="preserve">prenehalo </w:t>
      </w:r>
      <w:r w:rsidR="00F6216B" w:rsidRPr="00FF40B5">
        <w:rPr>
          <w:rFonts w:cs="Arial"/>
        </w:rPr>
        <w:t>sedmim</w:t>
      </w:r>
      <w:r w:rsidRPr="00FF40B5">
        <w:rPr>
          <w:rFonts w:cs="Arial"/>
        </w:rPr>
        <w:t xml:space="preserve"> javnim uslužbencem:</w:t>
      </w:r>
    </w:p>
    <w:p w14:paraId="111D417C" w14:textId="02BD8B86" w:rsidR="00F0001F" w:rsidRPr="00FF40B5" w:rsidRDefault="00F6216B" w:rsidP="00F91B85">
      <w:pPr>
        <w:pStyle w:val="Odstavekseznama"/>
        <w:numPr>
          <w:ilvl w:val="0"/>
          <w:numId w:val="52"/>
        </w:numPr>
        <w:spacing w:line="288" w:lineRule="auto"/>
        <w:jc w:val="both"/>
        <w:rPr>
          <w:rFonts w:ascii="Arial" w:hAnsi="Arial" w:cs="Arial"/>
          <w:sz w:val="20"/>
          <w:szCs w:val="20"/>
        </w:rPr>
      </w:pPr>
      <w:r w:rsidRPr="00FF40B5">
        <w:rPr>
          <w:rFonts w:ascii="Arial" w:hAnsi="Arial" w:cs="Arial"/>
          <w:sz w:val="20"/>
          <w:szCs w:val="20"/>
        </w:rPr>
        <w:t xml:space="preserve">dvema </w:t>
      </w:r>
      <w:r w:rsidR="00165DD7" w:rsidRPr="00FF40B5">
        <w:rPr>
          <w:rFonts w:ascii="Arial" w:hAnsi="Arial" w:cs="Arial"/>
          <w:sz w:val="20"/>
          <w:szCs w:val="20"/>
        </w:rPr>
        <w:t>javnima uslužbenkama zaradi trajne premestitve v drug organ,</w:t>
      </w:r>
    </w:p>
    <w:p w14:paraId="30D37A4E" w14:textId="3C9E3360" w:rsidR="00F0001F" w:rsidRPr="00FF40B5" w:rsidRDefault="00F6216B" w:rsidP="00F91B85">
      <w:pPr>
        <w:pStyle w:val="Odstavekseznama"/>
        <w:numPr>
          <w:ilvl w:val="0"/>
          <w:numId w:val="52"/>
        </w:numPr>
        <w:spacing w:line="288" w:lineRule="auto"/>
        <w:jc w:val="both"/>
        <w:rPr>
          <w:rFonts w:ascii="Arial" w:hAnsi="Arial" w:cs="Arial"/>
          <w:sz w:val="20"/>
          <w:szCs w:val="20"/>
        </w:rPr>
      </w:pPr>
      <w:r w:rsidRPr="00FF40B5">
        <w:rPr>
          <w:rFonts w:ascii="Arial" w:hAnsi="Arial" w:cs="Arial"/>
          <w:sz w:val="20"/>
          <w:szCs w:val="20"/>
        </w:rPr>
        <w:t xml:space="preserve">dvema </w:t>
      </w:r>
      <w:r w:rsidR="00F0001F" w:rsidRPr="00FF40B5">
        <w:rPr>
          <w:rFonts w:ascii="Arial" w:hAnsi="Arial" w:cs="Arial"/>
          <w:sz w:val="20"/>
          <w:szCs w:val="20"/>
        </w:rPr>
        <w:t>javnima uslužbenkama zaradi upokojitve,</w:t>
      </w:r>
    </w:p>
    <w:p w14:paraId="6FF80092" w14:textId="6DC06172" w:rsidR="00F0001F" w:rsidRPr="00FF40B5" w:rsidRDefault="00F6216B" w:rsidP="00F91B85">
      <w:pPr>
        <w:pStyle w:val="Odstavekseznama"/>
        <w:numPr>
          <w:ilvl w:val="0"/>
          <w:numId w:val="52"/>
        </w:numPr>
        <w:spacing w:line="288" w:lineRule="auto"/>
        <w:jc w:val="both"/>
        <w:rPr>
          <w:rFonts w:ascii="Arial" w:hAnsi="Arial" w:cs="Arial"/>
          <w:sz w:val="20"/>
          <w:szCs w:val="20"/>
        </w:rPr>
      </w:pPr>
      <w:r w:rsidRPr="00FF40B5">
        <w:rPr>
          <w:rFonts w:ascii="Arial" w:hAnsi="Arial" w:cs="Arial"/>
          <w:sz w:val="20"/>
          <w:szCs w:val="20"/>
        </w:rPr>
        <w:t xml:space="preserve">eni </w:t>
      </w:r>
      <w:r w:rsidR="00F0001F" w:rsidRPr="00FF40B5">
        <w:rPr>
          <w:rFonts w:ascii="Arial" w:hAnsi="Arial" w:cs="Arial"/>
          <w:sz w:val="20"/>
          <w:szCs w:val="20"/>
        </w:rPr>
        <w:t xml:space="preserve">javni uslužbenki zaradi izteka pogodbe o zaposlitvi, sklenjeni za določen čas </w:t>
      </w:r>
      <w:r w:rsidRPr="00FF40B5">
        <w:rPr>
          <w:rFonts w:ascii="Arial" w:hAnsi="Arial" w:cs="Arial"/>
          <w:sz w:val="20"/>
          <w:szCs w:val="20"/>
        </w:rPr>
        <w:t>zaradi</w:t>
      </w:r>
      <w:r w:rsidR="00F0001F" w:rsidRPr="00FF40B5">
        <w:rPr>
          <w:rFonts w:ascii="Arial" w:hAnsi="Arial" w:cs="Arial"/>
          <w:sz w:val="20"/>
          <w:szCs w:val="20"/>
        </w:rPr>
        <w:t xml:space="preserve"> nadomeščanja druge javne uslužbenke, ki je bila </w:t>
      </w:r>
      <w:r w:rsidRPr="00FF40B5">
        <w:rPr>
          <w:rFonts w:ascii="Arial" w:hAnsi="Arial" w:cs="Arial"/>
          <w:sz w:val="20"/>
          <w:szCs w:val="20"/>
        </w:rPr>
        <w:t>dalj časa bolniško odsotna, in</w:t>
      </w:r>
    </w:p>
    <w:p w14:paraId="4D8CE925" w14:textId="14AB5436" w:rsidR="00F0001F" w:rsidRPr="00FF40B5" w:rsidRDefault="00F6216B" w:rsidP="00E240AB">
      <w:pPr>
        <w:pStyle w:val="Odstavekseznama"/>
        <w:numPr>
          <w:ilvl w:val="0"/>
          <w:numId w:val="52"/>
        </w:numPr>
        <w:spacing w:after="0" w:line="288" w:lineRule="auto"/>
        <w:jc w:val="both"/>
        <w:rPr>
          <w:rFonts w:ascii="Arial" w:hAnsi="Arial" w:cs="Arial"/>
          <w:sz w:val="20"/>
          <w:szCs w:val="20"/>
        </w:rPr>
      </w:pPr>
      <w:r w:rsidRPr="00FF40B5">
        <w:rPr>
          <w:rFonts w:ascii="Arial" w:hAnsi="Arial" w:cs="Arial"/>
          <w:sz w:val="20"/>
          <w:szCs w:val="20"/>
        </w:rPr>
        <w:t>dvema</w:t>
      </w:r>
      <w:r w:rsidR="00F0001F" w:rsidRPr="00FF40B5">
        <w:rPr>
          <w:rFonts w:ascii="Arial" w:hAnsi="Arial" w:cs="Arial"/>
          <w:sz w:val="20"/>
          <w:szCs w:val="20"/>
        </w:rPr>
        <w:t xml:space="preserve"> javnima uslužbencema zaradi sklenjena pisnega sporazuma o prenehanju pogodbe o zaposlitvi na podlagi </w:t>
      </w:r>
      <w:r w:rsidRPr="00FF40B5">
        <w:rPr>
          <w:rFonts w:ascii="Arial" w:hAnsi="Arial" w:cs="Arial"/>
          <w:sz w:val="20"/>
          <w:szCs w:val="20"/>
        </w:rPr>
        <w:t xml:space="preserve">vložene </w:t>
      </w:r>
      <w:r w:rsidR="00F0001F" w:rsidRPr="00FF40B5">
        <w:rPr>
          <w:rFonts w:ascii="Arial" w:hAnsi="Arial" w:cs="Arial"/>
          <w:sz w:val="20"/>
          <w:szCs w:val="20"/>
        </w:rPr>
        <w:t>odpovedi delovnega razmerja.</w:t>
      </w:r>
    </w:p>
    <w:p w14:paraId="1B06A89D" w14:textId="77777777" w:rsidR="00165DD7" w:rsidRPr="00FF40B5" w:rsidRDefault="00165DD7" w:rsidP="00E240AB">
      <w:pPr>
        <w:spacing w:line="288" w:lineRule="auto"/>
        <w:rPr>
          <w:rFonts w:cs="Arial"/>
        </w:rPr>
      </w:pPr>
    </w:p>
    <w:p w14:paraId="697F4894" w14:textId="258DC18B" w:rsidR="00165DD7" w:rsidRPr="00FF40B5" w:rsidRDefault="00165DD7" w:rsidP="00E868EF">
      <w:pPr>
        <w:spacing w:line="288" w:lineRule="auto"/>
        <w:rPr>
          <w:rFonts w:cs="Arial"/>
        </w:rPr>
      </w:pPr>
      <w:r w:rsidRPr="00FF40B5">
        <w:rPr>
          <w:rFonts w:cs="Arial"/>
        </w:rPr>
        <w:t xml:space="preserve">V letu 2016 je bilo začetih </w:t>
      </w:r>
      <w:r w:rsidR="00073EE1" w:rsidRPr="00FF40B5">
        <w:rPr>
          <w:rFonts w:cs="Arial"/>
        </w:rPr>
        <w:t>sedem</w:t>
      </w:r>
      <w:r w:rsidRPr="00FF40B5">
        <w:rPr>
          <w:rFonts w:cs="Arial"/>
        </w:rPr>
        <w:t xml:space="preserve"> razpisov za zaposlitev, od teh s</w:t>
      </w:r>
      <w:r w:rsidR="00073EE1" w:rsidRPr="00FF40B5">
        <w:rPr>
          <w:rFonts w:cs="Arial"/>
        </w:rPr>
        <w:t xml:space="preserve">ta se razpisa za dve zaposlitvi </w:t>
      </w:r>
      <w:r w:rsidRPr="00FF40B5">
        <w:rPr>
          <w:rFonts w:cs="Arial"/>
        </w:rPr>
        <w:t>prenes</w:t>
      </w:r>
      <w:r w:rsidR="00073EE1" w:rsidRPr="00FF40B5">
        <w:rPr>
          <w:rFonts w:cs="Arial"/>
        </w:rPr>
        <w:t>la</w:t>
      </w:r>
      <w:r w:rsidRPr="00FF40B5">
        <w:rPr>
          <w:rFonts w:cs="Arial"/>
        </w:rPr>
        <w:t xml:space="preserve"> v leto 2017. </w:t>
      </w:r>
      <w:r w:rsidR="00073EE1" w:rsidRPr="00FF40B5">
        <w:rPr>
          <w:rFonts w:cs="Arial"/>
        </w:rPr>
        <w:t>Zaposlenih je bilo pet oseb, in sicer</w:t>
      </w:r>
      <w:r w:rsidRPr="00FF40B5">
        <w:rPr>
          <w:rFonts w:cs="Arial"/>
        </w:rPr>
        <w:t>:</w:t>
      </w:r>
    </w:p>
    <w:p w14:paraId="531042C9" w14:textId="15615D0B" w:rsidR="00165DD7" w:rsidRPr="00FF40B5" w:rsidRDefault="00073EE1" w:rsidP="00F91B85">
      <w:pPr>
        <w:pStyle w:val="Odstavekseznama"/>
        <w:numPr>
          <w:ilvl w:val="0"/>
          <w:numId w:val="53"/>
        </w:numPr>
        <w:spacing w:line="288" w:lineRule="auto"/>
        <w:rPr>
          <w:rFonts w:ascii="Arial" w:hAnsi="Arial" w:cs="Arial"/>
          <w:sz w:val="20"/>
          <w:szCs w:val="20"/>
        </w:rPr>
      </w:pPr>
      <w:r w:rsidRPr="00FF40B5">
        <w:rPr>
          <w:rFonts w:ascii="Arial" w:hAnsi="Arial" w:cs="Arial"/>
          <w:sz w:val="20"/>
          <w:szCs w:val="20"/>
        </w:rPr>
        <w:t>ena</w:t>
      </w:r>
      <w:r w:rsidR="00165DD7" w:rsidRPr="00FF40B5">
        <w:rPr>
          <w:rFonts w:ascii="Arial" w:hAnsi="Arial" w:cs="Arial"/>
          <w:sz w:val="20"/>
          <w:szCs w:val="20"/>
        </w:rPr>
        <w:t xml:space="preserve"> zaposlitev na </w:t>
      </w:r>
      <w:r w:rsidRPr="00FF40B5">
        <w:rPr>
          <w:rFonts w:ascii="Arial" w:hAnsi="Arial" w:cs="Arial"/>
          <w:sz w:val="20"/>
          <w:szCs w:val="20"/>
        </w:rPr>
        <w:t xml:space="preserve">podlagi </w:t>
      </w:r>
      <w:r w:rsidR="00165DD7" w:rsidRPr="00FF40B5">
        <w:rPr>
          <w:rFonts w:ascii="Arial" w:hAnsi="Arial" w:cs="Arial"/>
          <w:sz w:val="20"/>
          <w:szCs w:val="20"/>
        </w:rPr>
        <w:t xml:space="preserve">zaključenega internega razpisa in sklenjene pogodbe o zaposlitvi za nedoločen čas, </w:t>
      </w:r>
    </w:p>
    <w:p w14:paraId="31DEFDE0" w14:textId="1F80C3CD" w:rsidR="00165DD7" w:rsidRPr="00FF40B5" w:rsidRDefault="00073EE1" w:rsidP="00F91B85">
      <w:pPr>
        <w:pStyle w:val="Odstavekseznama"/>
        <w:numPr>
          <w:ilvl w:val="0"/>
          <w:numId w:val="53"/>
        </w:numPr>
        <w:spacing w:line="288" w:lineRule="auto"/>
        <w:rPr>
          <w:rFonts w:ascii="Arial" w:hAnsi="Arial" w:cs="Arial"/>
          <w:sz w:val="20"/>
          <w:szCs w:val="20"/>
        </w:rPr>
      </w:pPr>
      <w:r w:rsidRPr="00FF40B5">
        <w:rPr>
          <w:rFonts w:ascii="Arial" w:hAnsi="Arial" w:cs="Arial"/>
          <w:sz w:val="20"/>
          <w:szCs w:val="20"/>
        </w:rPr>
        <w:t>ena</w:t>
      </w:r>
      <w:r w:rsidR="00165DD7" w:rsidRPr="00FF40B5">
        <w:rPr>
          <w:rFonts w:ascii="Arial" w:hAnsi="Arial" w:cs="Arial"/>
          <w:sz w:val="20"/>
          <w:szCs w:val="20"/>
        </w:rPr>
        <w:t xml:space="preserve"> zaposlitev na </w:t>
      </w:r>
      <w:r w:rsidRPr="00FF40B5">
        <w:rPr>
          <w:rFonts w:ascii="Arial" w:hAnsi="Arial" w:cs="Arial"/>
          <w:sz w:val="20"/>
          <w:szCs w:val="20"/>
        </w:rPr>
        <w:t xml:space="preserve">podlagi </w:t>
      </w:r>
      <w:r w:rsidR="00165DD7" w:rsidRPr="00FF40B5">
        <w:rPr>
          <w:rFonts w:ascii="Arial" w:hAnsi="Arial" w:cs="Arial"/>
          <w:sz w:val="20"/>
          <w:szCs w:val="20"/>
        </w:rPr>
        <w:t>javnega natečaja za pripravnika</w:t>
      </w:r>
      <w:r w:rsidRPr="00FF40B5">
        <w:rPr>
          <w:rFonts w:ascii="Arial" w:hAnsi="Arial" w:cs="Arial"/>
          <w:sz w:val="20"/>
          <w:szCs w:val="20"/>
        </w:rPr>
        <w:t>,</w:t>
      </w:r>
    </w:p>
    <w:p w14:paraId="52BE4095" w14:textId="39A63F60" w:rsidR="00165DD7" w:rsidRPr="00FF40B5" w:rsidRDefault="00073EE1" w:rsidP="00E240AB">
      <w:pPr>
        <w:pStyle w:val="Odstavekseznama"/>
        <w:numPr>
          <w:ilvl w:val="0"/>
          <w:numId w:val="53"/>
        </w:numPr>
        <w:spacing w:after="0" w:line="288" w:lineRule="auto"/>
        <w:rPr>
          <w:rFonts w:ascii="Arial" w:hAnsi="Arial" w:cs="Arial"/>
          <w:sz w:val="20"/>
          <w:szCs w:val="20"/>
        </w:rPr>
      </w:pPr>
      <w:r w:rsidRPr="00FF40B5">
        <w:rPr>
          <w:rFonts w:ascii="Arial" w:hAnsi="Arial" w:cs="Arial"/>
          <w:sz w:val="20"/>
          <w:szCs w:val="20"/>
        </w:rPr>
        <w:t xml:space="preserve">tri </w:t>
      </w:r>
      <w:r w:rsidR="00165DD7" w:rsidRPr="00FF40B5">
        <w:rPr>
          <w:rFonts w:ascii="Arial" w:hAnsi="Arial" w:cs="Arial"/>
          <w:sz w:val="20"/>
          <w:szCs w:val="20"/>
        </w:rPr>
        <w:t xml:space="preserve">zaposlitve na </w:t>
      </w:r>
      <w:r w:rsidRPr="00FF40B5">
        <w:rPr>
          <w:rFonts w:ascii="Arial" w:hAnsi="Arial" w:cs="Arial"/>
          <w:sz w:val="20"/>
          <w:szCs w:val="20"/>
        </w:rPr>
        <w:t>podlagi</w:t>
      </w:r>
      <w:r w:rsidR="00165DD7" w:rsidRPr="00FF40B5">
        <w:rPr>
          <w:rFonts w:ascii="Arial" w:hAnsi="Arial" w:cs="Arial"/>
          <w:sz w:val="20"/>
          <w:szCs w:val="20"/>
        </w:rPr>
        <w:t xml:space="preserve"> javnega razpisa za zaposlitev za nedoločen čas.</w:t>
      </w:r>
    </w:p>
    <w:p w14:paraId="67C07589" w14:textId="77777777" w:rsidR="00165DD7" w:rsidRPr="00FF40B5" w:rsidRDefault="00165DD7" w:rsidP="00E240AB">
      <w:pPr>
        <w:spacing w:line="288" w:lineRule="auto"/>
        <w:rPr>
          <w:rFonts w:cs="Arial"/>
        </w:rPr>
      </w:pPr>
    </w:p>
    <w:p w14:paraId="5D69E7B4" w14:textId="49A1ED89" w:rsidR="00165DD7" w:rsidRPr="00FF40B5" w:rsidRDefault="00E868EF" w:rsidP="00165DD7">
      <w:pPr>
        <w:spacing w:line="288" w:lineRule="auto"/>
        <w:rPr>
          <w:rFonts w:cs="Arial"/>
        </w:rPr>
      </w:pPr>
      <w:r w:rsidRPr="00FF40B5">
        <w:rPr>
          <w:rFonts w:cs="Arial"/>
        </w:rPr>
        <w:t xml:space="preserve">IRSOP </w:t>
      </w:r>
      <w:r w:rsidR="00073EE1" w:rsidRPr="00FF40B5">
        <w:rPr>
          <w:rFonts w:cs="Arial"/>
        </w:rPr>
        <w:t xml:space="preserve">znova </w:t>
      </w:r>
      <w:r w:rsidR="00165DD7" w:rsidRPr="00FF40B5">
        <w:rPr>
          <w:rFonts w:cs="Arial"/>
        </w:rPr>
        <w:t xml:space="preserve">opozarja, da </w:t>
      </w:r>
      <w:r w:rsidR="003A31F0" w:rsidRPr="00FF40B5">
        <w:rPr>
          <w:rFonts w:cs="Arial"/>
        </w:rPr>
        <w:t xml:space="preserve">sedanji </w:t>
      </w:r>
      <w:r w:rsidR="00165DD7" w:rsidRPr="00FF40B5">
        <w:rPr>
          <w:rFonts w:cs="Arial"/>
        </w:rPr>
        <w:t>kadrovski načrt in obseg sredstev ne dopušča</w:t>
      </w:r>
      <w:r w:rsidR="00073EE1" w:rsidRPr="00FF40B5">
        <w:rPr>
          <w:rFonts w:cs="Arial"/>
        </w:rPr>
        <w:t>jo</w:t>
      </w:r>
      <w:r w:rsidR="00165DD7" w:rsidRPr="00FF40B5">
        <w:rPr>
          <w:rFonts w:cs="Arial"/>
        </w:rPr>
        <w:t xml:space="preserve"> zaposl</w:t>
      </w:r>
      <w:r w:rsidR="00073EE1" w:rsidRPr="00FF40B5">
        <w:rPr>
          <w:rFonts w:cs="Arial"/>
        </w:rPr>
        <w:t xml:space="preserve">ovanja </w:t>
      </w:r>
      <w:r w:rsidR="00165DD7" w:rsidRPr="00FF40B5">
        <w:rPr>
          <w:rFonts w:cs="Arial"/>
        </w:rPr>
        <w:t>zadostnega števila inšpektorjev, k</w:t>
      </w:r>
      <w:r w:rsidR="00073EE1" w:rsidRPr="00FF40B5">
        <w:rPr>
          <w:rFonts w:cs="Arial"/>
        </w:rPr>
        <w:t xml:space="preserve">i </w:t>
      </w:r>
      <w:r w:rsidR="00165DD7" w:rsidRPr="00FF40B5">
        <w:rPr>
          <w:rFonts w:cs="Arial"/>
        </w:rPr>
        <w:t xml:space="preserve">bi </w:t>
      </w:r>
      <w:r w:rsidR="00073EE1" w:rsidRPr="00FF40B5">
        <w:rPr>
          <w:rFonts w:cs="Arial"/>
        </w:rPr>
        <w:t>bilo</w:t>
      </w:r>
      <w:r w:rsidR="00165DD7" w:rsidRPr="00FF40B5">
        <w:rPr>
          <w:rFonts w:cs="Arial"/>
        </w:rPr>
        <w:t xml:space="preserve"> dejansko potreb</w:t>
      </w:r>
      <w:r w:rsidR="00073EE1" w:rsidRPr="00FF40B5">
        <w:rPr>
          <w:rFonts w:cs="Arial"/>
        </w:rPr>
        <w:t>no</w:t>
      </w:r>
      <w:r w:rsidR="00165DD7" w:rsidRPr="00FF40B5">
        <w:rPr>
          <w:rFonts w:cs="Arial"/>
        </w:rPr>
        <w:t xml:space="preserve"> glede na vedno večji obseg pristojnosti. Inšpektorji so že </w:t>
      </w:r>
      <w:r w:rsidR="00073EE1" w:rsidRPr="00FF40B5">
        <w:rPr>
          <w:rFonts w:cs="Arial"/>
        </w:rPr>
        <w:t>zdaj</w:t>
      </w:r>
      <w:r w:rsidR="00165DD7" w:rsidRPr="00FF40B5">
        <w:rPr>
          <w:rFonts w:cs="Arial"/>
        </w:rPr>
        <w:t xml:space="preserve"> </w:t>
      </w:r>
      <w:r w:rsidR="00073EE1" w:rsidRPr="00FF40B5">
        <w:rPr>
          <w:rFonts w:cs="Arial"/>
        </w:rPr>
        <w:t>preveč</w:t>
      </w:r>
      <w:r w:rsidR="00165DD7" w:rsidRPr="00FF40B5">
        <w:rPr>
          <w:rFonts w:cs="Arial"/>
        </w:rPr>
        <w:t xml:space="preserve"> obremenjeni in dolgoročno lahko to </w:t>
      </w:r>
      <w:r w:rsidR="00073EE1" w:rsidRPr="00FF40B5">
        <w:rPr>
          <w:rFonts w:cs="Arial"/>
        </w:rPr>
        <w:t>povzroči</w:t>
      </w:r>
      <w:r w:rsidR="00165DD7" w:rsidRPr="00FF40B5">
        <w:rPr>
          <w:rFonts w:cs="Arial"/>
        </w:rPr>
        <w:t xml:space="preserve"> povečane izostanke zaradi bolezni in neustrezno opravljanje inšpekcijskega nadzora tako po številu obravnavanih zadev kot po </w:t>
      </w:r>
      <w:r w:rsidR="00073EE1" w:rsidRPr="00FF40B5">
        <w:rPr>
          <w:rFonts w:cs="Arial"/>
        </w:rPr>
        <w:t>kakovosti dela</w:t>
      </w:r>
      <w:r w:rsidR="00165DD7" w:rsidRPr="00FF40B5">
        <w:rPr>
          <w:rFonts w:cs="Arial"/>
        </w:rPr>
        <w:t xml:space="preserve">. Razmejiti je </w:t>
      </w:r>
      <w:r w:rsidR="00404F5B" w:rsidRPr="00FF40B5">
        <w:rPr>
          <w:rFonts w:cs="Arial"/>
        </w:rPr>
        <w:t>treba</w:t>
      </w:r>
      <w:r w:rsidR="00165DD7" w:rsidRPr="00FF40B5">
        <w:rPr>
          <w:rFonts w:cs="Arial"/>
        </w:rPr>
        <w:t xml:space="preserve"> med nadzorom, ki ga opravlja lokalna skupnost</w:t>
      </w:r>
      <w:r w:rsidR="00073EE1" w:rsidRPr="00FF40B5">
        <w:rPr>
          <w:rFonts w:cs="Arial"/>
        </w:rPr>
        <w:t>,</w:t>
      </w:r>
      <w:r w:rsidR="00165DD7" w:rsidRPr="00FF40B5">
        <w:rPr>
          <w:rFonts w:cs="Arial"/>
        </w:rPr>
        <w:t xml:space="preserve"> in </w:t>
      </w:r>
      <w:r w:rsidR="00B94069" w:rsidRPr="00FF40B5">
        <w:rPr>
          <w:rFonts w:cs="Arial"/>
        </w:rPr>
        <w:t xml:space="preserve">IRSOP </w:t>
      </w:r>
      <w:r w:rsidR="00165DD7" w:rsidRPr="00FF40B5">
        <w:rPr>
          <w:rFonts w:cs="Arial"/>
        </w:rPr>
        <w:t>(področje komunalnih odpadkov, komunalnih odpadnih voda</w:t>
      </w:r>
      <w:r w:rsidR="00086358" w:rsidRPr="00FF40B5">
        <w:rPr>
          <w:rFonts w:cs="Arial"/>
        </w:rPr>
        <w:t xml:space="preserve"> </w:t>
      </w:r>
      <w:r w:rsidR="00165DD7" w:rsidRPr="00FF40B5">
        <w:rPr>
          <w:rFonts w:cs="Arial"/>
        </w:rPr>
        <w:t xml:space="preserve">…). Letno število prejetih pobud za inšpekcijski nadzor je večje, kot jih inšpektorji lahko obravnavajo. </w:t>
      </w:r>
    </w:p>
    <w:p w14:paraId="435CC5EC" w14:textId="65279732" w:rsidR="00165DD7" w:rsidRPr="00FF40B5" w:rsidRDefault="00F0615E" w:rsidP="00165DD7">
      <w:pPr>
        <w:spacing w:line="288" w:lineRule="auto"/>
        <w:rPr>
          <w:rFonts w:cs="Arial"/>
        </w:rPr>
      </w:pPr>
      <w:r w:rsidRPr="00FF40B5">
        <w:rPr>
          <w:rFonts w:cs="Arial"/>
        </w:rPr>
        <w:t>Ob reorganizaciji leta 2015 je IRSOP izgubil administrativni sodelavki v Območnih enotah Nova Gorica in Murska Sobota</w:t>
      </w:r>
      <w:r w:rsidR="00165DD7" w:rsidRPr="00FF40B5">
        <w:rPr>
          <w:rFonts w:cs="Arial"/>
        </w:rPr>
        <w:t>.</w:t>
      </w:r>
      <w:r w:rsidRPr="00FF40B5">
        <w:rPr>
          <w:rFonts w:cs="Arial"/>
        </w:rPr>
        <w:t xml:space="preserve"> V Območni enoti Nova Gorica je do </w:t>
      </w:r>
      <w:r w:rsidR="00B27450" w:rsidRPr="00FF40B5">
        <w:rPr>
          <w:rFonts w:cs="Arial"/>
        </w:rPr>
        <w:t>septembra nujna dela enkrat tedensko opravljala dokumentalistka.</w:t>
      </w:r>
      <w:r w:rsidR="00165DD7" w:rsidRPr="00FF40B5">
        <w:rPr>
          <w:rFonts w:cs="Arial"/>
        </w:rPr>
        <w:t xml:space="preserve"> V </w:t>
      </w:r>
      <w:r w:rsidR="00B27450" w:rsidRPr="00FF40B5">
        <w:rPr>
          <w:rFonts w:cs="Arial"/>
        </w:rPr>
        <w:t xml:space="preserve">Območni enoti </w:t>
      </w:r>
      <w:r w:rsidR="00165DD7" w:rsidRPr="00FF40B5">
        <w:rPr>
          <w:rFonts w:cs="Arial"/>
        </w:rPr>
        <w:t>Musk</w:t>
      </w:r>
      <w:r w:rsidR="00B27450" w:rsidRPr="00FF40B5">
        <w:rPr>
          <w:rFonts w:cs="Arial"/>
        </w:rPr>
        <w:t>a</w:t>
      </w:r>
      <w:r w:rsidR="00165DD7" w:rsidRPr="00FF40B5">
        <w:rPr>
          <w:rFonts w:cs="Arial"/>
        </w:rPr>
        <w:t xml:space="preserve"> Sobot</w:t>
      </w:r>
      <w:r w:rsidR="00B27450" w:rsidRPr="00FF40B5">
        <w:rPr>
          <w:rFonts w:cs="Arial"/>
        </w:rPr>
        <w:t>a</w:t>
      </w:r>
      <w:r w:rsidR="00165DD7" w:rsidRPr="00FF40B5">
        <w:rPr>
          <w:rFonts w:cs="Arial"/>
        </w:rPr>
        <w:t xml:space="preserve"> </w:t>
      </w:r>
      <w:r w:rsidR="00B27450" w:rsidRPr="00FF40B5">
        <w:rPr>
          <w:rFonts w:cs="Arial"/>
        </w:rPr>
        <w:t>od septembra 2017 začasno dvakrat tedensko opravlja nujna dela administratorka iz Območne enote Maribor.</w:t>
      </w:r>
    </w:p>
    <w:p w14:paraId="5921D66F" w14:textId="77777777" w:rsidR="00165DD7" w:rsidRPr="00FF40B5" w:rsidRDefault="00165DD7" w:rsidP="00165DD7">
      <w:pPr>
        <w:spacing w:line="288" w:lineRule="auto"/>
        <w:rPr>
          <w:rFonts w:cs="Arial"/>
        </w:rPr>
      </w:pPr>
    </w:p>
    <w:p w14:paraId="2B94EDBC" w14:textId="619B2C71" w:rsidR="00CD1D31" w:rsidRPr="00FF40B5" w:rsidRDefault="00165DD7" w:rsidP="00CD1D31">
      <w:pPr>
        <w:autoSpaceDE w:val="0"/>
        <w:autoSpaceDN w:val="0"/>
        <w:adjustRightInd w:val="0"/>
        <w:spacing w:line="288" w:lineRule="auto"/>
        <w:rPr>
          <w:rFonts w:cs="Arial"/>
        </w:rPr>
      </w:pPr>
      <w:r w:rsidRPr="00FF40B5">
        <w:rPr>
          <w:rFonts w:cs="Arial"/>
        </w:rPr>
        <w:t xml:space="preserve">Ob koncu leta 2016 </w:t>
      </w:r>
      <w:r w:rsidR="00B27450" w:rsidRPr="00FF40B5">
        <w:rPr>
          <w:rFonts w:cs="Arial"/>
        </w:rPr>
        <w:t xml:space="preserve">je </w:t>
      </w:r>
      <w:r w:rsidR="003A31F0" w:rsidRPr="00FF40B5">
        <w:rPr>
          <w:rFonts w:cs="Arial"/>
        </w:rPr>
        <w:t xml:space="preserve">IRSOP </w:t>
      </w:r>
      <w:r w:rsidRPr="00FF40B5">
        <w:rPr>
          <w:rFonts w:cs="Arial"/>
        </w:rPr>
        <w:t>zaradi centralizacije upravljanja nepremičnin in s tem premestitve ene zaposlene na MJU</w:t>
      </w:r>
      <w:r w:rsidR="00B27450" w:rsidRPr="00FF40B5">
        <w:rPr>
          <w:rFonts w:cs="Arial"/>
        </w:rPr>
        <w:t xml:space="preserve"> </w:t>
      </w:r>
      <w:r w:rsidRPr="00FF40B5">
        <w:rPr>
          <w:rFonts w:cs="Arial"/>
        </w:rPr>
        <w:t>prevze</w:t>
      </w:r>
      <w:r w:rsidR="00B27450" w:rsidRPr="00FF40B5">
        <w:rPr>
          <w:rFonts w:cs="Arial"/>
        </w:rPr>
        <w:t>l</w:t>
      </w:r>
      <w:r w:rsidRPr="00FF40B5">
        <w:rPr>
          <w:rFonts w:cs="Arial"/>
        </w:rPr>
        <w:t xml:space="preserve"> ves plačilni promet, ki so ga do tedaj opravljali na ožjem ministrstvu. </w:t>
      </w:r>
      <w:r w:rsidR="00B27450" w:rsidRPr="00FF40B5">
        <w:rPr>
          <w:rFonts w:cs="Arial"/>
        </w:rPr>
        <w:t xml:space="preserve">Za celotno finančno področje sta </w:t>
      </w:r>
      <w:r w:rsidR="007403D1" w:rsidRPr="00FF40B5">
        <w:rPr>
          <w:rFonts w:cs="Arial"/>
        </w:rPr>
        <w:t xml:space="preserve">načrtovani </w:t>
      </w:r>
      <w:r w:rsidR="00CD1D31" w:rsidRPr="00FF40B5">
        <w:rPr>
          <w:rFonts w:cs="Arial"/>
        </w:rPr>
        <w:t xml:space="preserve">samo </w:t>
      </w:r>
      <w:r w:rsidR="00B27450" w:rsidRPr="00FF40B5">
        <w:rPr>
          <w:rFonts w:cs="Arial"/>
        </w:rPr>
        <w:t>dve zaposleni</w:t>
      </w:r>
      <w:r w:rsidR="007403D1" w:rsidRPr="00FF40B5">
        <w:rPr>
          <w:rFonts w:cs="Arial"/>
        </w:rPr>
        <w:t xml:space="preserve"> osebi</w:t>
      </w:r>
      <w:r w:rsidR="00CD1D31" w:rsidRPr="00FF40B5">
        <w:rPr>
          <w:rFonts w:cs="Arial"/>
        </w:rPr>
        <w:t>, kar je</w:t>
      </w:r>
      <w:r w:rsidR="00B27450" w:rsidRPr="00FF40B5">
        <w:rPr>
          <w:rFonts w:cs="Arial"/>
        </w:rPr>
        <w:t xml:space="preserve"> premalo,</w:t>
      </w:r>
      <w:r w:rsidR="00CD1D31" w:rsidRPr="00FF40B5">
        <w:rPr>
          <w:rFonts w:cs="Arial"/>
        </w:rPr>
        <w:t xml:space="preserve"> zato jim</w:t>
      </w:r>
      <w:r w:rsidR="008C20C4" w:rsidRPr="00FF40B5">
        <w:rPr>
          <w:rFonts w:cs="Arial"/>
        </w:rPr>
        <w:t>a</w:t>
      </w:r>
      <w:r w:rsidR="00CD1D31" w:rsidRPr="00FF40B5">
        <w:rPr>
          <w:rFonts w:cs="Arial"/>
        </w:rPr>
        <w:t xml:space="preserve"> pomagajo tudi javne uslužbenke z drugih področij dela.</w:t>
      </w:r>
      <w:r w:rsidR="00B27450" w:rsidRPr="00FF40B5">
        <w:rPr>
          <w:rFonts w:cs="Arial"/>
        </w:rPr>
        <w:t xml:space="preserve"> </w:t>
      </w:r>
      <w:r w:rsidR="00CD1D31" w:rsidRPr="00FF40B5">
        <w:rPr>
          <w:rFonts w:cs="Arial"/>
        </w:rPr>
        <w:t xml:space="preserve">Poleg nabav in plačevanja računov morajo skrbeti tudi za urejanje terjatev v upravnih in </w:t>
      </w:r>
      <w:proofErr w:type="spellStart"/>
      <w:r w:rsidR="00CD1D31" w:rsidRPr="00FF40B5">
        <w:rPr>
          <w:rFonts w:cs="Arial"/>
        </w:rPr>
        <w:t>prekrškovnih</w:t>
      </w:r>
      <w:proofErr w:type="spellEnd"/>
      <w:r w:rsidR="00CD1D31" w:rsidRPr="00FF40B5">
        <w:rPr>
          <w:rFonts w:cs="Arial"/>
        </w:rPr>
        <w:t xml:space="preserve"> postopkih (vračilo taks, stroškov postopka, pošiljanje v izterjavo na FURS, knjiženje založenih sredstev v izvršilnih postopkih).</w:t>
      </w:r>
    </w:p>
    <w:p w14:paraId="77FF1510" w14:textId="77777777" w:rsidR="00165DD7" w:rsidRPr="00FF40B5" w:rsidRDefault="00165DD7" w:rsidP="00165DD7">
      <w:pPr>
        <w:spacing w:line="288" w:lineRule="auto"/>
        <w:rPr>
          <w:rFonts w:cs="Arial"/>
        </w:rPr>
      </w:pPr>
    </w:p>
    <w:p w14:paraId="0FD7F3FD" w14:textId="312FC36E" w:rsidR="00165DD7" w:rsidRPr="00FF40B5" w:rsidRDefault="00CD1D31" w:rsidP="00165DD7">
      <w:pPr>
        <w:spacing w:line="288" w:lineRule="auto"/>
        <w:rPr>
          <w:rFonts w:cs="Arial"/>
          <w:bCs/>
        </w:rPr>
      </w:pPr>
      <w:r w:rsidRPr="00FF40B5">
        <w:rPr>
          <w:rFonts w:cs="Arial"/>
          <w:bCs/>
        </w:rPr>
        <w:t>V tabeli 1 je navedena izobrazbena struktura zaposlenih</w:t>
      </w:r>
      <w:r w:rsidR="003A31F0" w:rsidRPr="00FF40B5">
        <w:rPr>
          <w:rFonts w:cs="Arial"/>
          <w:bCs/>
        </w:rPr>
        <w:t xml:space="preserve"> </w:t>
      </w:r>
      <w:r w:rsidRPr="00FF40B5">
        <w:rPr>
          <w:rFonts w:cs="Arial"/>
          <w:bCs/>
        </w:rPr>
        <w:t xml:space="preserve">31. </w:t>
      </w:r>
      <w:r w:rsidR="00086358" w:rsidRPr="00FF40B5">
        <w:rPr>
          <w:rFonts w:cs="Arial"/>
          <w:bCs/>
        </w:rPr>
        <w:t>decemb</w:t>
      </w:r>
      <w:r w:rsidR="003A31F0" w:rsidRPr="00FF40B5">
        <w:rPr>
          <w:rFonts w:cs="Arial"/>
          <w:bCs/>
        </w:rPr>
        <w:t>ra</w:t>
      </w:r>
      <w:r w:rsidRPr="00FF40B5">
        <w:rPr>
          <w:rFonts w:cs="Arial"/>
          <w:bCs/>
        </w:rPr>
        <w:t xml:space="preserve"> 2017.</w:t>
      </w:r>
    </w:p>
    <w:p w14:paraId="6AB7EDF9" w14:textId="49B7506C" w:rsidR="00165DD7" w:rsidRDefault="00165DD7" w:rsidP="00165DD7">
      <w:pPr>
        <w:spacing w:line="288" w:lineRule="auto"/>
        <w:rPr>
          <w:rFonts w:cs="Arial"/>
          <w:b/>
          <w:bCs/>
          <w:u w:val="single"/>
        </w:rPr>
      </w:pPr>
    </w:p>
    <w:p w14:paraId="1895170E" w14:textId="77777777" w:rsidR="00441925" w:rsidRPr="00FF40B5" w:rsidRDefault="00441925" w:rsidP="00E240AB">
      <w:pPr>
        <w:spacing w:line="288" w:lineRule="auto"/>
        <w:jc w:val="left"/>
        <w:rPr>
          <w:rFonts w:cs="Arial"/>
          <w:b/>
          <w:bCs/>
          <w:u w:val="single"/>
        </w:rPr>
      </w:pPr>
    </w:p>
    <w:p w14:paraId="2D316B16" w14:textId="20822581" w:rsidR="00165DD7" w:rsidRDefault="00165DD7" w:rsidP="00E240AB">
      <w:pPr>
        <w:spacing w:line="288" w:lineRule="auto"/>
        <w:jc w:val="center"/>
        <w:rPr>
          <w:rFonts w:cs="Arial"/>
          <w:i/>
        </w:rPr>
      </w:pPr>
      <w:r w:rsidRPr="00E240AB">
        <w:rPr>
          <w:rFonts w:cs="Arial"/>
          <w:i/>
        </w:rPr>
        <w:t>Tabela 1: Izobrazbena struktura</w:t>
      </w:r>
    </w:p>
    <w:p w14:paraId="3BE57CF0" w14:textId="77777777" w:rsidR="00E240AB" w:rsidRPr="00E240AB" w:rsidRDefault="00E240AB" w:rsidP="00E240AB">
      <w:pPr>
        <w:spacing w:line="288" w:lineRule="auto"/>
        <w:jc w:val="left"/>
        <w:rPr>
          <w:rFonts w:cs="Arial"/>
          <w:i/>
        </w:rPr>
      </w:pPr>
    </w:p>
    <w:tbl>
      <w:tblPr>
        <w:tblW w:w="0" w:type="auto"/>
        <w:tblInd w:w="-3" w:type="dxa"/>
        <w:tblLayout w:type="fixed"/>
        <w:tblLook w:val="00A0" w:firstRow="1" w:lastRow="0" w:firstColumn="1" w:lastColumn="0" w:noHBand="0" w:noVBand="0"/>
      </w:tblPr>
      <w:tblGrid>
        <w:gridCol w:w="4526"/>
        <w:gridCol w:w="4534"/>
      </w:tblGrid>
      <w:tr w:rsidR="00165DD7" w:rsidRPr="00FF40B5" w14:paraId="13A547C2" w14:textId="77777777" w:rsidTr="00E240AB">
        <w:tc>
          <w:tcPr>
            <w:tcW w:w="4526" w:type="dxa"/>
            <w:tcBorders>
              <w:top w:val="single" w:sz="6" w:space="0" w:color="000000"/>
              <w:left w:val="single" w:sz="6" w:space="0" w:color="000000"/>
              <w:bottom w:val="single" w:sz="6" w:space="0" w:color="000000"/>
              <w:right w:val="single" w:sz="6" w:space="0" w:color="000000"/>
            </w:tcBorders>
            <w:shd w:val="clear" w:color="auto" w:fill="BDD6EE" w:themeFill="accent1" w:themeFillTint="66"/>
            <w:vAlign w:val="center"/>
          </w:tcPr>
          <w:p w14:paraId="5BE5E79C" w14:textId="77777777" w:rsidR="00165DD7" w:rsidRPr="00E240AB" w:rsidRDefault="00165DD7" w:rsidP="00165DD7">
            <w:pPr>
              <w:spacing w:line="288" w:lineRule="auto"/>
              <w:rPr>
                <w:rFonts w:cs="Arial"/>
                <w:b/>
                <w:bCs/>
              </w:rPr>
            </w:pPr>
            <w:r w:rsidRPr="00E240AB">
              <w:rPr>
                <w:rFonts w:cs="Arial"/>
                <w:b/>
                <w:bCs/>
              </w:rPr>
              <w:t>STOPNJA IZOBRAZBE</w:t>
            </w:r>
          </w:p>
        </w:tc>
        <w:tc>
          <w:tcPr>
            <w:tcW w:w="4534" w:type="dxa"/>
            <w:tcBorders>
              <w:top w:val="single" w:sz="6" w:space="0" w:color="000000"/>
              <w:left w:val="single" w:sz="6" w:space="0" w:color="000000"/>
              <w:bottom w:val="single" w:sz="6" w:space="0" w:color="000000"/>
              <w:right w:val="single" w:sz="6" w:space="0" w:color="000000"/>
            </w:tcBorders>
            <w:shd w:val="clear" w:color="auto" w:fill="BDD6EE" w:themeFill="accent1" w:themeFillTint="66"/>
            <w:vAlign w:val="center"/>
          </w:tcPr>
          <w:p w14:paraId="1DF3237E" w14:textId="77777777" w:rsidR="00165DD7" w:rsidRPr="00E240AB" w:rsidRDefault="00165DD7" w:rsidP="009B35DC">
            <w:pPr>
              <w:spacing w:line="288" w:lineRule="auto"/>
              <w:jc w:val="center"/>
              <w:rPr>
                <w:rFonts w:cs="Arial"/>
                <w:b/>
                <w:bCs/>
              </w:rPr>
            </w:pPr>
            <w:r w:rsidRPr="00E240AB">
              <w:rPr>
                <w:rFonts w:cs="Arial"/>
                <w:b/>
                <w:bCs/>
              </w:rPr>
              <w:t>ŠTEVILO USLUŽBENCEV</w:t>
            </w:r>
          </w:p>
        </w:tc>
      </w:tr>
      <w:tr w:rsidR="00165DD7" w:rsidRPr="00FF40B5" w14:paraId="6ED6ECAE" w14:textId="77777777" w:rsidTr="009B35DC">
        <w:tc>
          <w:tcPr>
            <w:tcW w:w="4526" w:type="dxa"/>
            <w:tcBorders>
              <w:top w:val="single" w:sz="6" w:space="0" w:color="000000"/>
              <w:left w:val="single" w:sz="6" w:space="0" w:color="000000"/>
              <w:bottom w:val="single" w:sz="6" w:space="0" w:color="000000"/>
              <w:right w:val="single" w:sz="6" w:space="0" w:color="000000"/>
            </w:tcBorders>
            <w:vAlign w:val="center"/>
          </w:tcPr>
          <w:p w14:paraId="46BE8CAE" w14:textId="77777777" w:rsidR="00165DD7" w:rsidRPr="00FF40B5" w:rsidRDefault="00165DD7" w:rsidP="00165DD7">
            <w:pPr>
              <w:spacing w:line="288" w:lineRule="auto"/>
              <w:rPr>
                <w:rFonts w:cs="Arial"/>
              </w:rPr>
            </w:pPr>
            <w:r w:rsidRPr="00FF40B5">
              <w:rPr>
                <w:rFonts w:cs="Arial"/>
              </w:rPr>
              <w:t>doktorat</w:t>
            </w:r>
          </w:p>
        </w:tc>
        <w:tc>
          <w:tcPr>
            <w:tcW w:w="4534" w:type="dxa"/>
            <w:tcBorders>
              <w:top w:val="single" w:sz="6" w:space="0" w:color="000000"/>
              <w:left w:val="single" w:sz="6" w:space="0" w:color="000000"/>
              <w:bottom w:val="single" w:sz="6" w:space="0" w:color="000000"/>
              <w:right w:val="single" w:sz="6" w:space="0" w:color="000000"/>
            </w:tcBorders>
            <w:vAlign w:val="center"/>
          </w:tcPr>
          <w:p w14:paraId="1727D9B0" w14:textId="77777777" w:rsidR="00165DD7" w:rsidRPr="00FF40B5" w:rsidRDefault="00165DD7" w:rsidP="009B35DC">
            <w:pPr>
              <w:spacing w:line="288" w:lineRule="auto"/>
              <w:jc w:val="center"/>
              <w:rPr>
                <w:rFonts w:cs="Arial"/>
              </w:rPr>
            </w:pPr>
            <w:r w:rsidRPr="00FF40B5">
              <w:rPr>
                <w:rFonts w:cs="Arial"/>
              </w:rPr>
              <w:t>4</w:t>
            </w:r>
          </w:p>
        </w:tc>
      </w:tr>
      <w:tr w:rsidR="00165DD7" w:rsidRPr="00FF40B5" w14:paraId="2951511A" w14:textId="77777777" w:rsidTr="009B35DC">
        <w:tc>
          <w:tcPr>
            <w:tcW w:w="4526" w:type="dxa"/>
            <w:tcBorders>
              <w:top w:val="single" w:sz="6" w:space="0" w:color="000000"/>
              <w:left w:val="single" w:sz="6" w:space="0" w:color="000000"/>
              <w:bottom w:val="single" w:sz="6" w:space="0" w:color="000000"/>
              <w:right w:val="single" w:sz="6" w:space="0" w:color="000000"/>
            </w:tcBorders>
            <w:vAlign w:val="center"/>
          </w:tcPr>
          <w:p w14:paraId="4642D4CF" w14:textId="77777777" w:rsidR="00165DD7" w:rsidRPr="00FF40B5" w:rsidRDefault="00165DD7" w:rsidP="00165DD7">
            <w:pPr>
              <w:spacing w:line="288" w:lineRule="auto"/>
              <w:rPr>
                <w:rFonts w:cs="Arial"/>
              </w:rPr>
            </w:pPr>
            <w:r w:rsidRPr="00FF40B5">
              <w:rPr>
                <w:rFonts w:cs="Arial"/>
              </w:rPr>
              <w:t>magisterij</w:t>
            </w:r>
          </w:p>
        </w:tc>
        <w:tc>
          <w:tcPr>
            <w:tcW w:w="4534" w:type="dxa"/>
            <w:tcBorders>
              <w:top w:val="single" w:sz="6" w:space="0" w:color="000000"/>
              <w:left w:val="single" w:sz="6" w:space="0" w:color="000000"/>
              <w:bottom w:val="single" w:sz="6" w:space="0" w:color="000000"/>
              <w:right w:val="single" w:sz="6" w:space="0" w:color="000000"/>
            </w:tcBorders>
            <w:vAlign w:val="center"/>
          </w:tcPr>
          <w:p w14:paraId="0CEADDF2" w14:textId="77777777" w:rsidR="00165DD7" w:rsidRPr="00FF40B5" w:rsidRDefault="00165DD7" w:rsidP="009B35DC">
            <w:pPr>
              <w:spacing w:line="288" w:lineRule="auto"/>
              <w:jc w:val="center"/>
              <w:rPr>
                <w:rFonts w:cs="Arial"/>
              </w:rPr>
            </w:pPr>
            <w:r w:rsidRPr="00FF40B5">
              <w:rPr>
                <w:rFonts w:cs="Arial"/>
              </w:rPr>
              <w:t>17</w:t>
            </w:r>
          </w:p>
        </w:tc>
      </w:tr>
      <w:tr w:rsidR="00165DD7" w:rsidRPr="00FF40B5" w14:paraId="40F77AC5" w14:textId="77777777" w:rsidTr="009B35DC">
        <w:tc>
          <w:tcPr>
            <w:tcW w:w="4526" w:type="dxa"/>
            <w:tcBorders>
              <w:top w:val="single" w:sz="6" w:space="0" w:color="000000"/>
              <w:left w:val="single" w:sz="6" w:space="0" w:color="000000"/>
              <w:bottom w:val="single" w:sz="6" w:space="0" w:color="000000"/>
              <w:right w:val="single" w:sz="6" w:space="0" w:color="000000"/>
            </w:tcBorders>
            <w:vAlign w:val="center"/>
          </w:tcPr>
          <w:p w14:paraId="2FA11129" w14:textId="29F1D3CC" w:rsidR="00165DD7" w:rsidRPr="00FF40B5" w:rsidRDefault="00165DD7" w:rsidP="00D036D7">
            <w:pPr>
              <w:spacing w:line="288" w:lineRule="auto"/>
              <w:rPr>
                <w:rFonts w:cs="Arial"/>
              </w:rPr>
            </w:pPr>
            <w:r w:rsidRPr="00FF40B5">
              <w:rPr>
                <w:rFonts w:cs="Arial"/>
              </w:rPr>
              <w:t>visoka izobrazba/univ. dipl./spec</w:t>
            </w:r>
            <w:r w:rsidR="007403D1" w:rsidRPr="00FF40B5">
              <w:rPr>
                <w:rFonts w:cs="Arial"/>
              </w:rPr>
              <w:t>.</w:t>
            </w:r>
            <w:r w:rsidRPr="00FF40B5">
              <w:rPr>
                <w:rFonts w:cs="Arial"/>
              </w:rPr>
              <w:t>/2. bolonjska</w:t>
            </w:r>
          </w:p>
        </w:tc>
        <w:tc>
          <w:tcPr>
            <w:tcW w:w="4534" w:type="dxa"/>
            <w:tcBorders>
              <w:top w:val="single" w:sz="6" w:space="0" w:color="000000"/>
              <w:left w:val="single" w:sz="6" w:space="0" w:color="000000"/>
              <w:bottom w:val="single" w:sz="6" w:space="0" w:color="000000"/>
              <w:right w:val="single" w:sz="6" w:space="0" w:color="000000"/>
            </w:tcBorders>
            <w:vAlign w:val="center"/>
          </w:tcPr>
          <w:p w14:paraId="511C2D02" w14:textId="77777777" w:rsidR="00165DD7" w:rsidRPr="00FF40B5" w:rsidRDefault="00165DD7" w:rsidP="009B35DC">
            <w:pPr>
              <w:spacing w:line="288" w:lineRule="auto"/>
              <w:jc w:val="center"/>
              <w:rPr>
                <w:rFonts w:cs="Arial"/>
              </w:rPr>
            </w:pPr>
            <w:r w:rsidRPr="00FF40B5">
              <w:rPr>
                <w:rFonts w:cs="Arial"/>
              </w:rPr>
              <w:t>139</w:t>
            </w:r>
          </w:p>
        </w:tc>
      </w:tr>
      <w:tr w:rsidR="00165DD7" w:rsidRPr="00FF40B5" w14:paraId="141AF488" w14:textId="77777777" w:rsidTr="009B35DC">
        <w:tc>
          <w:tcPr>
            <w:tcW w:w="4526" w:type="dxa"/>
            <w:tcBorders>
              <w:top w:val="single" w:sz="6" w:space="0" w:color="000000"/>
              <w:left w:val="single" w:sz="6" w:space="0" w:color="000000"/>
              <w:bottom w:val="single" w:sz="6" w:space="0" w:color="000000"/>
              <w:right w:val="single" w:sz="6" w:space="0" w:color="000000"/>
            </w:tcBorders>
            <w:vAlign w:val="center"/>
          </w:tcPr>
          <w:p w14:paraId="712DB79F" w14:textId="4FF7AC07" w:rsidR="00165DD7" w:rsidRPr="00FF40B5" w:rsidRDefault="00165DD7" w:rsidP="00D036D7">
            <w:pPr>
              <w:spacing w:line="288" w:lineRule="auto"/>
              <w:rPr>
                <w:rFonts w:cs="Arial"/>
              </w:rPr>
            </w:pPr>
            <w:r w:rsidRPr="00FF40B5">
              <w:rPr>
                <w:rFonts w:cs="Arial"/>
              </w:rPr>
              <w:t>višja izobrazba/inženir</w:t>
            </w:r>
          </w:p>
        </w:tc>
        <w:tc>
          <w:tcPr>
            <w:tcW w:w="4534" w:type="dxa"/>
            <w:tcBorders>
              <w:top w:val="single" w:sz="6" w:space="0" w:color="000000"/>
              <w:left w:val="single" w:sz="6" w:space="0" w:color="000000"/>
              <w:bottom w:val="single" w:sz="6" w:space="0" w:color="000000"/>
              <w:right w:val="single" w:sz="6" w:space="0" w:color="000000"/>
            </w:tcBorders>
            <w:vAlign w:val="center"/>
          </w:tcPr>
          <w:p w14:paraId="01EA49B9" w14:textId="77777777" w:rsidR="00165DD7" w:rsidRPr="00FF40B5" w:rsidRDefault="00165DD7" w:rsidP="009B35DC">
            <w:pPr>
              <w:spacing w:line="288" w:lineRule="auto"/>
              <w:jc w:val="center"/>
              <w:rPr>
                <w:rFonts w:cs="Arial"/>
              </w:rPr>
            </w:pPr>
            <w:r w:rsidRPr="00FF40B5">
              <w:rPr>
                <w:rFonts w:cs="Arial"/>
              </w:rPr>
              <w:t>7</w:t>
            </w:r>
          </w:p>
        </w:tc>
      </w:tr>
      <w:tr w:rsidR="00165DD7" w:rsidRPr="00FF40B5" w14:paraId="2F880C06" w14:textId="77777777" w:rsidTr="009B35DC">
        <w:tc>
          <w:tcPr>
            <w:tcW w:w="4526" w:type="dxa"/>
            <w:tcBorders>
              <w:top w:val="single" w:sz="6" w:space="0" w:color="000000"/>
              <w:left w:val="single" w:sz="6" w:space="0" w:color="000000"/>
              <w:bottom w:val="single" w:sz="6" w:space="0" w:color="000000"/>
              <w:right w:val="single" w:sz="6" w:space="0" w:color="000000"/>
            </w:tcBorders>
            <w:vAlign w:val="center"/>
          </w:tcPr>
          <w:p w14:paraId="6923D355" w14:textId="77777777" w:rsidR="00165DD7" w:rsidRPr="00FF40B5" w:rsidRDefault="00165DD7" w:rsidP="00165DD7">
            <w:pPr>
              <w:spacing w:line="288" w:lineRule="auto"/>
              <w:rPr>
                <w:rFonts w:cs="Arial"/>
              </w:rPr>
            </w:pPr>
            <w:r w:rsidRPr="00FF40B5">
              <w:rPr>
                <w:rFonts w:cs="Arial"/>
              </w:rPr>
              <w:t>srednja izobrazba</w:t>
            </w:r>
          </w:p>
        </w:tc>
        <w:tc>
          <w:tcPr>
            <w:tcW w:w="4534" w:type="dxa"/>
            <w:tcBorders>
              <w:top w:val="single" w:sz="6" w:space="0" w:color="000000"/>
              <w:left w:val="single" w:sz="6" w:space="0" w:color="000000"/>
              <w:bottom w:val="single" w:sz="6" w:space="0" w:color="000000"/>
              <w:right w:val="single" w:sz="6" w:space="0" w:color="000000"/>
            </w:tcBorders>
            <w:vAlign w:val="center"/>
          </w:tcPr>
          <w:p w14:paraId="1E6F5120" w14:textId="77777777" w:rsidR="00165DD7" w:rsidRPr="00FF40B5" w:rsidRDefault="00165DD7" w:rsidP="009B35DC">
            <w:pPr>
              <w:spacing w:line="288" w:lineRule="auto"/>
              <w:jc w:val="center"/>
              <w:rPr>
                <w:rFonts w:cs="Arial"/>
              </w:rPr>
            </w:pPr>
            <w:r w:rsidRPr="00FF40B5">
              <w:rPr>
                <w:rFonts w:cs="Arial"/>
              </w:rPr>
              <w:t>19</w:t>
            </w:r>
          </w:p>
        </w:tc>
      </w:tr>
      <w:tr w:rsidR="00165DD7" w:rsidRPr="00FF40B5" w14:paraId="42B49E7D" w14:textId="77777777" w:rsidTr="009B35DC">
        <w:tc>
          <w:tcPr>
            <w:tcW w:w="4526" w:type="dxa"/>
            <w:tcBorders>
              <w:top w:val="single" w:sz="6" w:space="0" w:color="000000"/>
              <w:left w:val="single" w:sz="6" w:space="0" w:color="000000"/>
              <w:bottom w:val="single" w:sz="6" w:space="0" w:color="000000"/>
              <w:right w:val="single" w:sz="6" w:space="0" w:color="000000"/>
            </w:tcBorders>
            <w:vAlign w:val="center"/>
          </w:tcPr>
          <w:p w14:paraId="1141FC07" w14:textId="76F4B8D0" w:rsidR="00165DD7" w:rsidRPr="00FF40B5" w:rsidRDefault="00165DD7" w:rsidP="00D036D7">
            <w:pPr>
              <w:spacing w:line="288" w:lineRule="auto"/>
              <w:rPr>
                <w:rFonts w:cs="Arial"/>
              </w:rPr>
            </w:pPr>
            <w:r w:rsidRPr="00FF40B5">
              <w:rPr>
                <w:rFonts w:cs="Arial"/>
              </w:rPr>
              <w:t>manj kot srednja/poklicna</w:t>
            </w:r>
          </w:p>
        </w:tc>
        <w:tc>
          <w:tcPr>
            <w:tcW w:w="4534" w:type="dxa"/>
            <w:tcBorders>
              <w:top w:val="single" w:sz="6" w:space="0" w:color="000000"/>
              <w:left w:val="single" w:sz="6" w:space="0" w:color="000000"/>
              <w:bottom w:val="single" w:sz="6" w:space="0" w:color="000000"/>
              <w:right w:val="single" w:sz="6" w:space="0" w:color="000000"/>
            </w:tcBorders>
            <w:vAlign w:val="center"/>
          </w:tcPr>
          <w:p w14:paraId="2B6E54B6" w14:textId="77777777" w:rsidR="00165DD7" w:rsidRPr="00FF40B5" w:rsidRDefault="00165DD7" w:rsidP="009B35DC">
            <w:pPr>
              <w:spacing w:line="288" w:lineRule="auto"/>
              <w:jc w:val="center"/>
              <w:rPr>
                <w:rFonts w:cs="Arial"/>
              </w:rPr>
            </w:pPr>
            <w:r w:rsidRPr="00FF40B5">
              <w:rPr>
                <w:rFonts w:cs="Arial"/>
              </w:rPr>
              <w:t>2</w:t>
            </w:r>
          </w:p>
        </w:tc>
      </w:tr>
      <w:tr w:rsidR="00165DD7" w:rsidRPr="00FF40B5" w14:paraId="71F7F895" w14:textId="77777777" w:rsidTr="009B35DC">
        <w:tc>
          <w:tcPr>
            <w:tcW w:w="4526" w:type="dxa"/>
            <w:tcBorders>
              <w:top w:val="single" w:sz="6" w:space="0" w:color="000000"/>
              <w:left w:val="single" w:sz="6" w:space="0" w:color="000000"/>
              <w:bottom w:val="single" w:sz="6" w:space="0" w:color="000000"/>
              <w:right w:val="single" w:sz="6" w:space="0" w:color="000000"/>
            </w:tcBorders>
            <w:vAlign w:val="center"/>
          </w:tcPr>
          <w:p w14:paraId="2630E91E" w14:textId="77777777" w:rsidR="00165DD7" w:rsidRPr="00FF40B5" w:rsidRDefault="00165DD7" w:rsidP="00165DD7">
            <w:pPr>
              <w:spacing w:line="288" w:lineRule="auto"/>
              <w:rPr>
                <w:rFonts w:cs="Arial"/>
                <w:b/>
                <w:bCs/>
              </w:rPr>
            </w:pPr>
            <w:r w:rsidRPr="00FF40B5">
              <w:rPr>
                <w:rFonts w:cs="Arial"/>
                <w:b/>
                <w:bCs/>
              </w:rPr>
              <w:t>SKUPAJ</w:t>
            </w:r>
          </w:p>
        </w:tc>
        <w:tc>
          <w:tcPr>
            <w:tcW w:w="4534" w:type="dxa"/>
            <w:tcBorders>
              <w:top w:val="single" w:sz="6" w:space="0" w:color="000000"/>
              <w:left w:val="single" w:sz="6" w:space="0" w:color="000000"/>
              <w:bottom w:val="single" w:sz="6" w:space="0" w:color="000000"/>
              <w:right w:val="single" w:sz="6" w:space="0" w:color="000000"/>
            </w:tcBorders>
            <w:vAlign w:val="center"/>
          </w:tcPr>
          <w:p w14:paraId="3D6BF738" w14:textId="77777777" w:rsidR="00165DD7" w:rsidRPr="00FF40B5" w:rsidRDefault="00165DD7" w:rsidP="009B35DC">
            <w:pPr>
              <w:spacing w:line="288" w:lineRule="auto"/>
              <w:jc w:val="center"/>
              <w:rPr>
                <w:rFonts w:cs="Arial"/>
                <w:b/>
                <w:bCs/>
              </w:rPr>
            </w:pPr>
            <w:r w:rsidRPr="00FF40B5">
              <w:rPr>
                <w:rFonts w:cs="Arial"/>
                <w:b/>
                <w:bCs/>
              </w:rPr>
              <w:t>188</w:t>
            </w:r>
          </w:p>
        </w:tc>
      </w:tr>
    </w:tbl>
    <w:p w14:paraId="510852C8" w14:textId="77777777" w:rsidR="00165DD7" w:rsidRPr="00FF40B5" w:rsidRDefault="00165DD7" w:rsidP="00165DD7">
      <w:pPr>
        <w:spacing w:line="288" w:lineRule="auto"/>
        <w:rPr>
          <w:rFonts w:cs="Arial"/>
        </w:rPr>
      </w:pPr>
    </w:p>
    <w:bookmarkEnd w:id="9"/>
    <w:p w14:paraId="435CFE3F" w14:textId="4203C0E3" w:rsidR="005265CB" w:rsidRPr="00FF40B5" w:rsidRDefault="005265CB" w:rsidP="00165DD7">
      <w:pPr>
        <w:spacing w:after="160" w:line="288" w:lineRule="auto"/>
        <w:jc w:val="left"/>
        <w:rPr>
          <w:rFonts w:cs="Arial"/>
        </w:rPr>
      </w:pPr>
    </w:p>
    <w:p w14:paraId="6906261C" w14:textId="77777777" w:rsidR="00441925" w:rsidRDefault="00441925">
      <w:pPr>
        <w:spacing w:after="160" w:line="259" w:lineRule="auto"/>
        <w:jc w:val="left"/>
        <w:rPr>
          <w:rFonts w:cs="Arial"/>
          <w:b/>
          <w:bCs/>
          <w:kern w:val="32"/>
          <w:sz w:val="28"/>
          <w:szCs w:val="32"/>
        </w:rPr>
      </w:pPr>
      <w:bookmarkStart w:id="11" w:name="_Toc516642444"/>
      <w:r>
        <w:br w:type="page"/>
      </w:r>
    </w:p>
    <w:p w14:paraId="61928436" w14:textId="56BE9926" w:rsidR="005265CB" w:rsidRPr="00FF40B5" w:rsidRDefault="005265CB" w:rsidP="00165DD7">
      <w:pPr>
        <w:pStyle w:val="Naslov1"/>
        <w:spacing w:line="288" w:lineRule="auto"/>
      </w:pPr>
      <w:r w:rsidRPr="00FF40B5">
        <w:t>SLUŽBA ZA SKUPNE IN PRAVNE ZADEVE</w:t>
      </w:r>
      <w:bookmarkEnd w:id="11"/>
    </w:p>
    <w:p w14:paraId="4CE6F6D7" w14:textId="39FA0CFB" w:rsidR="005265CB" w:rsidRPr="00FF40B5" w:rsidRDefault="005265CB" w:rsidP="00165DD7">
      <w:pPr>
        <w:spacing w:line="288" w:lineRule="auto"/>
        <w:rPr>
          <w:rFonts w:cs="Arial"/>
        </w:rPr>
      </w:pPr>
    </w:p>
    <w:p w14:paraId="55DAD6CE" w14:textId="56C1F231" w:rsidR="00EE0CC6" w:rsidRPr="00FF40B5" w:rsidRDefault="00165DD7" w:rsidP="00165DD7">
      <w:pPr>
        <w:spacing w:line="288" w:lineRule="auto"/>
        <w:rPr>
          <w:rFonts w:cs="Arial"/>
        </w:rPr>
      </w:pPr>
      <w:r w:rsidRPr="00FF40B5">
        <w:rPr>
          <w:rFonts w:cs="Arial"/>
        </w:rPr>
        <w:t>Služba za skupne in pravne zadeve (v nadaljevanju</w:t>
      </w:r>
      <w:r w:rsidR="007403D1" w:rsidRPr="00FF40B5">
        <w:rPr>
          <w:rFonts w:cs="Arial"/>
        </w:rPr>
        <w:t>:</w:t>
      </w:r>
      <w:r w:rsidRPr="00FF40B5">
        <w:rPr>
          <w:rFonts w:cs="Arial"/>
        </w:rPr>
        <w:t xml:space="preserve"> </w:t>
      </w:r>
      <w:r w:rsidR="003A31F0" w:rsidRPr="00FF40B5">
        <w:rPr>
          <w:rFonts w:cs="Arial"/>
        </w:rPr>
        <w:t>s</w:t>
      </w:r>
      <w:r w:rsidRPr="00FF40B5">
        <w:rPr>
          <w:rFonts w:cs="Arial"/>
        </w:rPr>
        <w:t xml:space="preserve">lužba) opravlja </w:t>
      </w:r>
      <w:r w:rsidR="003A31F0" w:rsidRPr="00FF40B5">
        <w:rPr>
          <w:rFonts w:cs="Arial"/>
        </w:rPr>
        <w:t xml:space="preserve">naloge </w:t>
      </w:r>
      <w:r w:rsidRPr="00FF40B5">
        <w:rPr>
          <w:rFonts w:cs="Arial"/>
        </w:rPr>
        <w:t xml:space="preserve">za celoten </w:t>
      </w:r>
      <w:r w:rsidR="00B94069" w:rsidRPr="00FF40B5">
        <w:rPr>
          <w:rFonts w:cs="Arial"/>
        </w:rPr>
        <w:t>IRSOP</w:t>
      </w:r>
      <w:r w:rsidR="003A31F0" w:rsidRPr="00FF40B5">
        <w:rPr>
          <w:rFonts w:cs="Arial"/>
        </w:rPr>
        <w:t xml:space="preserve"> in je </w:t>
      </w:r>
      <w:r w:rsidRPr="00FF40B5">
        <w:rPr>
          <w:rFonts w:cs="Arial"/>
        </w:rPr>
        <w:t xml:space="preserve"> podrejena glavni inšpektorici. </w:t>
      </w:r>
      <w:r w:rsidR="003A31F0" w:rsidRPr="00FF40B5">
        <w:rPr>
          <w:rFonts w:cs="Arial"/>
        </w:rPr>
        <w:t>Ukvarja se s področj</w:t>
      </w:r>
      <w:r w:rsidR="00EE0CC6" w:rsidRPr="00FF40B5">
        <w:rPr>
          <w:rFonts w:cs="Arial"/>
        </w:rPr>
        <w:t>em</w:t>
      </w:r>
      <w:r w:rsidR="003A31F0" w:rsidRPr="00FF40B5">
        <w:rPr>
          <w:rFonts w:cs="Arial"/>
        </w:rPr>
        <w:t xml:space="preserve"> </w:t>
      </w:r>
      <w:r w:rsidRPr="00FF40B5">
        <w:rPr>
          <w:rFonts w:cs="Arial"/>
        </w:rPr>
        <w:t>pravnih vprašanj, kadrovskih zadev, finančne službe in informatike. V letu 2017 je v bilo v službi poleg vodje stalno zaposlenih še 14 javnih uslužbencev. Zaposleni so bili še pripravnica, uslužbenka, ki nadomešča zaposleno na starševskem dopustu</w:t>
      </w:r>
      <w:r w:rsidR="003A31F0" w:rsidRPr="00FF40B5">
        <w:rPr>
          <w:rFonts w:cs="Arial"/>
        </w:rPr>
        <w:t>,</w:t>
      </w:r>
      <w:r w:rsidRPr="00FF40B5">
        <w:rPr>
          <w:rFonts w:cs="Arial"/>
        </w:rPr>
        <w:t xml:space="preserve"> </w:t>
      </w:r>
      <w:r w:rsidR="003A31F0" w:rsidRPr="00FF40B5">
        <w:rPr>
          <w:rFonts w:cs="Arial"/>
        </w:rPr>
        <w:t xml:space="preserve">za področje čezmejnih odpadkov pa sta od septembra za določen čas enega leta zaposlena </w:t>
      </w:r>
      <w:r w:rsidRPr="00FF40B5">
        <w:rPr>
          <w:rFonts w:cs="Arial"/>
        </w:rPr>
        <w:t>dva pravnika</w:t>
      </w:r>
      <w:r w:rsidR="003A31F0" w:rsidRPr="00FF40B5">
        <w:rPr>
          <w:rFonts w:cs="Arial"/>
        </w:rPr>
        <w:t>.</w:t>
      </w:r>
    </w:p>
    <w:p w14:paraId="1C2E053E" w14:textId="77777777" w:rsidR="00EE0CC6" w:rsidRPr="00FF40B5" w:rsidRDefault="00EE0CC6" w:rsidP="00165DD7">
      <w:pPr>
        <w:spacing w:line="288" w:lineRule="auto"/>
        <w:rPr>
          <w:rFonts w:cs="Arial"/>
        </w:rPr>
      </w:pPr>
    </w:p>
    <w:p w14:paraId="37D49941" w14:textId="4E1B564A" w:rsidR="00165DD7" w:rsidRPr="00FF40B5" w:rsidRDefault="00165DD7" w:rsidP="00165DD7">
      <w:pPr>
        <w:spacing w:line="288" w:lineRule="auto"/>
        <w:rPr>
          <w:rFonts w:cs="Arial"/>
        </w:rPr>
      </w:pPr>
      <w:r w:rsidRPr="00FF40B5">
        <w:rPr>
          <w:rFonts w:cs="Arial"/>
        </w:rPr>
        <w:t>Služb</w:t>
      </w:r>
      <w:r w:rsidR="003A31F0" w:rsidRPr="00FF40B5">
        <w:rPr>
          <w:rFonts w:cs="Arial"/>
        </w:rPr>
        <w:t xml:space="preserve">a opravlja </w:t>
      </w:r>
      <w:r w:rsidRPr="00FF40B5">
        <w:rPr>
          <w:rFonts w:cs="Arial"/>
        </w:rPr>
        <w:t>naloge</w:t>
      </w:r>
      <w:r w:rsidR="003A31F0" w:rsidRPr="00FF40B5">
        <w:rPr>
          <w:rFonts w:cs="Arial"/>
        </w:rPr>
        <w:t xml:space="preserve"> za </w:t>
      </w:r>
      <w:r w:rsidRPr="00FF40B5">
        <w:rPr>
          <w:rFonts w:cs="Arial"/>
        </w:rPr>
        <w:t>zagotavljanje:</w:t>
      </w:r>
    </w:p>
    <w:p w14:paraId="720812E6" w14:textId="2F889D30" w:rsidR="00165DD7" w:rsidRPr="00FF40B5" w:rsidRDefault="004D3A98" w:rsidP="00165DD7">
      <w:pPr>
        <w:spacing w:line="288" w:lineRule="auto"/>
        <w:rPr>
          <w:rFonts w:cs="Arial"/>
        </w:rPr>
      </w:pPr>
      <w:r w:rsidRPr="00FF40B5">
        <w:rPr>
          <w:rFonts w:cs="Arial"/>
        </w:rPr>
        <w:t>–</w:t>
      </w:r>
      <w:r w:rsidR="00165DD7" w:rsidRPr="00FF40B5">
        <w:rPr>
          <w:rFonts w:cs="Arial"/>
        </w:rPr>
        <w:tab/>
        <w:t xml:space="preserve">pogojev za delo </w:t>
      </w:r>
      <w:r w:rsidR="003A31F0" w:rsidRPr="00FF40B5">
        <w:rPr>
          <w:rFonts w:cs="Arial"/>
        </w:rPr>
        <w:t>i</w:t>
      </w:r>
      <w:r w:rsidR="00165DD7" w:rsidRPr="00FF40B5">
        <w:rPr>
          <w:rFonts w:cs="Arial"/>
        </w:rPr>
        <w:t>nšpektorata kot celote,</w:t>
      </w:r>
    </w:p>
    <w:p w14:paraId="3AC9FBEA" w14:textId="3862252E" w:rsidR="00165DD7" w:rsidRPr="00FF40B5" w:rsidRDefault="004D3A98" w:rsidP="00165DD7">
      <w:pPr>
        <w:spacing w:line="288" w:lineRule="auto"/>
        <w:rPr>
          <w:rFonts w:cs="Arial"/>
        </w:rPr>
      </w:pPr>
      <w:r w:rsidRPr="00FF40B5">
        <w:rPr>
          <w:rFonts w:cs="Arial"/>
        </w:rPr>
        <w:t>–</w:t>
      </w:r>
      <w:r w:rsidR="00165DD7" w:rsidRPr="00FF40B5">
        <w:rPr>
          <w:rFonts w:cs="Arial"/>
        </w:rPr>
        <w:tab/>
        <w:t>administrativno-tehničnega, kadrovskega in finančnega poslovanja,</w:t>
      </w:r>
    </w:p>
    <w:p w14:paraId="71D20B4F" w14:textId="30D73474" w:rsidR="00165DD7" w:rsidRPr="00FF40B5" w:rsidRDefault="004D3A98" w:rsidP="00165DD7">
      <w:pPr>
        <w:spacing w:line="288" w:lineRule="auto"/>
        <w:rPr>
          <w:rFonts w:cs="Arial"/>
        </w:rPr>
      </w:pPr>
      <w:r w:rsidRPr="00FF40B5">
        <w:rPr>
          <w:rFonts w:cs="Arial"/>
        </w:rPr>
        <w:t>–</w:t>
      </w:r>
      <w:r w:rsidR="00165DD7" w:rsidRPr="00FF40B5">
        <w:rPr>
          <w:rFonts w:cs="Arial"/>
        </w:rPr>
        <w:tab/>
        <w:t>pravne pomoči pri vodenju postopkov,</w:t>
      </w:r>
    </w:p>
    <w:p w14:paraId="2208C498" w14:textId="1716FEFA" w:rsidR="00165DD7" w:rsidRPr="00FF40B5" w:rsidRDefault="004D3A98" w:rsidP="00165DD7">
      <w:pPr>
        <w:spacing w:line="288" w:lineRule="auto"/>
        <w:rPr>
          <w:rFonts w:cs="Arial"/>
        </w:rPr>
      </w:pPr>
      <w:r w:rsidRPr="00FF40B5">
        <w:rPr>
          <w:rFonts w:cs="Arial"/>
        </w:rPr>
        <w:t>–</w:t>
      </w:r>
      <w:r w:rsidR="00165DD7" w:rsidRPr="00FF40B5">
        <w:rPr>
          <w:rFonts w:cs="Arial"/>
        </w:rPr>
        <w:tab/>
        <w:t xml:space="preserve">enotnega delovanja administracije </w:t>
      </w:r>
      <w:r w:rsidR="003A31F0" w:rsidRPr="00FF40B5">
        <w:rPr>
          <w:rFonts w:cs="Arial"/>
        </w:rPr>
        <w:t>in</w:t>
      </w:r>
    </w:p>
    <w:p w14:paraId="456ACE77" w14:textId="5323BB5D" w:rsidR="00165DD7" w:rsidRPr="00FF40B5" w:rsidRDefault="004D3A98" w:rsidP="00165DD7">
      <w:pPr>
        <w:spacing w:line="288" w:lineRule="auto"/>
        <w:rPr>
          <w:rFonts w:cs="Arial"/>
        </w:rPr>
      </w:pPr>
      <w:r w:rsidRPr="00FF40B5">
        <w:rPr>
          <w:rFonts w:cs="Arial"/>
        </w:rPr>
        <w:t>–</w:t>
      </w:r>
      <w:r w:rsidR="00165DD7" w:rsidRPr="00FF40B5">
        <w:rPr>
          <w:rFonts w:cs="Arial"/>
        </w:rPr>
        <w:tab/>
        <w:t>dela na področju upravljanja dokument</w:t>
      </w:r>
      <w:r w:rsidR="003A31F0" w:rsidRPr="00FF40B5">
        <w:rPr>
          <w:rFonts w:cs="Arial"/>
        </w:rPr>
        <w:t>ov</w:t>
      </w:r>
      <w:r w:rsidR="00165DD7" w:rsidRPr="00FF40B5">
        <w:rPr>
          <w:rFonts w:cs="Arial"/>
        </w:rPr>
        <w:t xml:space="preserve"> in dokumentarn</w:t>
      </w:r>
      <w:r w:rsidR="003A31F0" w:rsidRPr="00FF40B5">
        <w:rPr>
          <w:rFonts w:cs="Arial"/>
        </w:rPr>
        <w:t>ega</w:t>
      </w:r>
      <w:r w:rsidR="00165DD7" w:rsidRPr="00FF40B5">
        <w:rPr>
          <w:rFonts w:cs="Arial"/>
        </w:rPr>
        <w:t xml:space="preserve"> gradiv</w:t>
      </w:r>
      <w:r w:rsidR="003A31F0" w:rsidRPr="00FF40B5">
        <w:rPr>
          <w:rFonts w:cs="Arial"/>
        </w:rPr>
        <w:t>a</w:t>
      </w:r>
      <w:r w:rsidR="00165DD7" w:rsidRPr="00FF40B5">
        <w:rPr>
          <w:rFonts w:cs="Arial"/>
        </w:rPr>
        <w:t xml:space="preserve"> na </w:t>
      </w:r>
      <w:r w:rsidR="003A31F0" w:rsidRPr="00FF40B5">
        <w:rPr>
          <w:rFonts w:cs="Arial"/>
        </w:rPr>
        <w:t>ravni</w:t>
      </w:r>
      <w:r w:rsidR="00165DD7" w:rsidRPr="00FF40B5">
        <w:rPr>
          <w:rFonts w:cs="Arial"/>
        </w:rPr>
        <w:t xml:space="preserve"> </w:t>
      </w:r>
      <w:r w:rsidR="00B94069" w:rsidRPr="00FF40B5">
        <w:rPr>
          <w:rFonts w:cs="Arial"/>
        </w:rPr>
        <w:t>IRSOP</w:t>
      </w:r>
      <w:r w:rsidR="00165DD7" w:rsidRPr="00FF40B5">
        <w:rPr>
          <w:rFonts w:cs="Arial"/>
        </w:rPr>
        <w:t>.</w:t>
      </w:r>
    </w:p>
    <w:p w14:paraId="2D7F7D81" w14:textId="77777777" w:rsidR="00165DD7" w:rsidRPr="00FF40B5" w:rsidRDefault="00165DD7" w:rsidP="00165DD7">
      <w:pPr>
        <w:spacing w:line="288" w:lineRule="auto"/>
        <w:rPr>
          <w:rFonts w:cs="Arial"/>
        </w:rPr>
      </w:pPr>
    </w:p>
    <w:p w14:paraId="0EFE8247" w14:textId="5F4C2A1D" w:rsidR="00165DD7" w:rsidRPr="00FF40B5" w:rsidRDefault="00165DD7" w:rsidP="00165DD7">
      <w:pPr>
        <w:spacing w:line="288" w:lineRule="auto"/>
        <w:rPr>
          <w:rFonts w:cs="Arial"/>
        </w:rPr>
      </w:pPr>
      <w:r w:rsidRPr="00FF40B5">
        <w:rPr>
          <w:rFonts w:cs="Arial"/>
        </w:rPr>
        <w:t xml:space="preserve">Od 1. </w:t>
      </w:r>
      <w:r w:rsidR="004A62BE" w:rsidRPr="00FF40B5">
        <w:rPr>
          <w:rFonts w:cs="Arial"/>
        </w:rPr>
        <w:t>januarja</w:t>
      </w:r>
      <w:r w:rsidRPr="00FF40B5">
        <w:rPr>
          <w:rFonts w:cs="Arial"/>
        </w:rPr>
        <w:t xml:space="preserve"> 2017 je služba tudi upravni organ za področje čezmejnih odpadkov.</w:t>
      </w:r>
    </w:p>
    <w:p w14:paraId="54D88B0C" w14:textId="77777777" w:rsidR="00165DD7" w:rsidRPr="00FF40B5" w:rsidRDefault="00165DD7" w:rsidP="00165DD7">
      <w:pPr>
        <w:spacing w:line="288" w:lineRule="auto"/>
        <w:rPr>
          <w:rFonts w:cs="Arial"/>
        </w:rPr>
      </w:pPr>
    </w:p>
    <w:p w14:paraId="125B407A" w14:textId="784A5800" w:rsidR="00165DD7" w:rsidRPr="00FF40B5" w:rsidRDefault="00165DD7" w:rsidP="00165DD7">
      <w:pPr>
        <w:spacing w:line="288" w:lineRule="auto"/>
        <w:rPr>
          <w:rFonts w:cs="Arial"/>
        </w:rPr>
      </w:pPr>
      <w:r w:rsidRPr="00FF40B5">
        <w:rPr>
          <w:rFonts w:cs="Arial"/>
        </w:rPr>
        <w:t xml:space="preserve">Služba </w:t>
      </w:r>
      <w:r w:rsidR="00EE0CC6" w:rsidRPr="00FF40B5">
        <w:rPr>
          <w:rFonts w:cs="Arial"/>
        </w:rPr>
        <w:t>opravlja</w:t>
      </w:r>
      <w:r w:rsidRPr="00FF40B5">
        <w:rPr>
          <w:rFonts w:cs="Arial"/>
        </w:rPr>
        <w:t xml:space="preserve"> vse naloge</w:t>
      </w:r>
      <w:r w:rsidR="00EE0CC6" w:rsidRPr="00FF40B5">
        <w:rPr>
          <w:rFonts w:cs="Arial"/>
        </w:rPr>
        <w:t xml:space="preserve"> v zvezi s </w:t>
      </w:r>
      <w:r w:rsidRPr="00FF40B5">
        <w:rPr>
          <w:rFonts w:cs="Arial"/>
        </w:rPr>
        <w:t>pridobit</w:t>
      </w:r>
      <w:r w:rsidR="00EE0CC6" w:rsidRPr="00FF40B5">
        <w:rPr>
          <w:rFonts w:cs="Arial"/>
        </w:rPr>
        <w:t>vijo</w:t>
      </w:r>
      <w:r w:rsidRPr="00FF40B5">
        <w:rPr>
          <w:rFonts w:cs="Arial"/>
        </w:rPr>
        <w:t>, uporabo in vzdrževanje</w:t>
      </w:r>
      <w:r w:rsidR="00EE0CC6" w:rsidRPr="00FF40B5">
        <w:rPr>
          <w:rFonts w:cs="Arial"/>
        </w:rPr>
        <w:t>m</w:t>
      </w:r>
      <w:r w:rsidRPr="00FF40B5">
        <w:rPr>
          <w:rFonts w:cs="Arial"/>
        </w:rPr>
        <w:t xml:space="preserve"> poslovnih prostorov ter osnovnih sredstev.</w:t>
      </w:r>
    </w:p>
    <w:p w14:paraId="51C53820" w14:textId="77777777" w:rsidR="00165DD7" w:rsidRPr="00FF40B5" w:rsidRDefault="00165DD7" w:rsidP="00165DD7">
      <w:pPr>
        <w:spacing w:line="288" w:lineRule="auto"/>
        <w:rPr>
          <w:rFonts w:cs="Arial"/>
        </w:rPr>
      </w:pPr>
    </w:p>
    <w:p w14:paraId="1606F91F" w14:textId="55CE1EB3" w:rsidR="00165DD7" w:rsidRPr="00FF40B5" w:rsidRDefault="00165DD7" w:rsidP="00165DD7">
      <w:pPr>
        <w:spacing w:line="288" w:lineRule="auto"/>
        <w:rPr>
          <w:rFonts w:cs="Arial"/>
        </w:rPr>
      </w:pPr>
      <w:r w:rsidRPr="00FF40B5">
        <w:rPr>
          <w:rFonts w:cs="Arial"/>
        </w:rPr>
        <w:t xml:space="preserve">Zaposleni v sodelovanju s </w:t>
      </w:r>
      <w:r w:rsidR="00EE0CC6" w:rsidRPr="00FF40B5">
        <w:rPr>
          <w:rFonts w:cs="Arial"/>
        </w:rPr>
        <w:t>s</w:t>
      </w:r>
      <w:r w:rsidRPr="00FF40B5">
        <w:rPr>
          <w:rFonts w:cs="Arial"/>
        </w:rPr>
        <w:t>lužbo skrbijo za redno vzdrževanje službenih vozil</w:t>
      </w:r>
      <w:r w:rsidR="00EE0CC6" w:rsidRPr="00FF40B5">
        <w:rPr>
          <w:rFonts w:cs="Arial"/>
        </w:rPr>
        <w:t xml:space="preserve"> in</w:t>
      </w:r>
      <w:r w:rsidRPr="00FF40B5">
        <w:rPr>
          <w:rFonts w:cs="Arial"/>
        </w:rPr>
        <w:t xml:space="preserve"> tudi njihovo morebitno zamenjavo. Informatika skrbita za nemoteno delovanje informacijskih sistemov in računalniške opreme ter povezavo z MJU, ki je že v letu 2016 prevzel sredstva </w:t>
      </w:r>
      <w:r w:rsidR="00EE0CC6" w:rsidRPr="00FF40B5">
        <w:rPr>
          <w:rFonts w:cs="Arial"/>
        </w:rPr>
        <w:t>z</w:t>
      </w:r>
      <w:r w:rsidRPr="00FF40B5">
        <w:rPr>
          <w:rFonts w:cs="Arial"/>
        </w:rPr>
        <w:t>a nabavo računalniške opreme.</w:t>
      </w:r>
    </w:p>
    <w:p w14:paraId="248FD768" w14:textId="77777777" w:rsidR="00165DD7" w:rsidRPr="00FF40B5" w:rsidRDefault="00165DD7" w:rsidP="00165DD7">
      <w:pPr>
        <w:spacing w:line="288" w:lineRule="auto"/>
        <w:rPr>
          <w:rFonts w:cs="Arial"/>
        </w:rPr>
      </w:pPr>
    </w:p>
    <w:p w14:paraId="3D476CA6" w14:textId="4F4A092A" w:rsidR="00165DD7" w:rsidRPr="00FF40B5" w:rsidRDefault="00165DD7" w:rsidP="00165DD7">
      <w:pPr>
        <w:spacing w:line="288" w:lineRule="auto"/>
        <w:rPr>
          <w:rFonts w:cs="Arial"/>
        </w:rPr>
      </w:pPr>
      <w:r w:rsidRPr="00FF40B5">
        <w:rPr>
          <w:rFonts w:cs="Arial"/>
        </w:rPr>
        <w:t>Naloge kadrovskega poslovanja se nanašajo na načrtovanje, izbiro, razvoj in izobraževanje kadrov, kamor s</w:t>
      </w:r>
      <w:r w:rsidR="00EE0CC6" w:rsidRPr="00FF40B5">
        <w:rPr>
          <w:rFonts w:cs="Arial"/>
        </w:rPr>
        <w:t>pada</w:t>
      </w:r>
      <w:r w:rsidRPr="00FF40B5">
        <w:rPr>
          <w:rFonts w:cs="Arial"/>
        </w:rPr>
        <w:t xml:space="preserve"> tudi zaposlovanje in napredovanje javnih uslužbencev. Kadrovsko področje vsebuje tudi sodelovanje pri pripravi delovnopravnih in organizacijskih aktov s področja ravnanja s kadrovskimi viri</w:t>
      </w:r>
      <w:r w:rsidR="00EE0CC6" w:rsidRPr="00FF40B5">
        <w:rPr>
          <w:rFonts w:cs="Arial"/>
        </w:rPr>
        <w:t>,</w:t>
      </w:r>
      <w:r w:rsidRPr="00FF40B5">
        <w:rPr>
          <w:rFonts w:cs="Arial"/>
        </w:rPr>
        <w:t xml:space="preserve"> pripravo analiz in strokovnih podlag kadrovskih načrtov ter podlag za odločanje o pravicah in obveznostih javnih uslužbencev. Služba vodi tudi disciplinske postopke in ugotavlja druge nepravilnosti</w:t>
      </w:r>
      <w:r w:rsidR="004467F1">
        <w:rPr>
          <w:rFonts w:cs="Arial"/>
        </w:rPr>
        <w:t>.</w:t>
      </w:r>
    </w:p>
    <w:p w14:paraId="781FFB29" w14:textId="77777777" w:rsidR="00165DD7" w:rsidRPr="00FF40B5" w:rsidRDefault="00165DD7" w:rsidP="00165DD7">
      <w:pPr>
        <w:spacing w:line="288" w:lineRule="auto"/>
        <w:rPr>
          <w:rFonts w:cs="Arial"/>
        </w:rPr>
      </w:pPr>
    </w:p>
    <w:p w14:paraId="7DF35272" w14:textId="664E7004" w:rsidR="00165DD7" w:rsidRPr="00FF40B5" w:rsidRDefault="00165DD7" w:rsidP="00165DD7">
      <w:pPr>
        <w:spacing w:line="288" w:lineRule="auto"/>
        <w:rPr>
          <w:rFonts w:cs="Arial"/>
        </w:rPr>
      </w:pPr>
      <w:r w:rsidRPr="00FF40B5">
        <w:rPr>
          <w:rFonts w:cs="Arial"/>
        </w:rPr>
        <w:t xml:space="preserve">Služba skrbi za nakup, vzdrževanje in evidenco opreme za inšpektorje, saj je </w:t>
      </w:r>
      <w:r w:rsidR="00B94069" w:rsidRPr="00FF40B5">
        <w:rPr>
          <w:rFonts w:cs="Arial"/>
        </w:rPr>
        <w:t xml:space="preserve">IRSOP </w:t>
      </w:r>
      <w:r w:rsidRPr="00FF40B5">
        <w:rPr>
          <w:rFonts w:cs="Arial"/>
        </w:rPr>
        <w:t xml:space="preserve">zaposlenim javnim uslužbencem dolžan zagotavljati osebno varovalno opremo (zaščitna jakna, delovni čevlji, čelade, odsevni brezrokavnik idr.) in druge potrebne pripomočke ter orodja za </w:t>
      </w:r>
      <w:r w:rsidR="00EE0CC6" w:rsidRPr="00FF40B5">
        <w:rPr>
          <w:rFonts w:cs="Arial"/>
        </w:rPr>
        <w:t xml:space="preserve">opravljanje </w:t>
      </w:r>
      <w:r w:rsidRPr="00FF40B5">
        <w:rPr>
          <w:rFonts w:cs="Arial"/>
        </w:rPr>
        <w:t>delovnih nalog.</w:t>
      </w:r>
    </w:p>
    <w:p w14:paraId="7AAED7AC" w14:textId="77777777" w:rsidR="00165DD7" w:rsidRPr="00FF40B5" w:rsidRDefault="00165DD7" w:rsidP="00165DD7">
      <w:pPr>
        <w:spacing w:line="288" w:lineRule="auto"/>
        <w:rPr>
          <w:rFonts w:cs="Arial"/>
        </w:rPr>
      </w:pPr>
    </w:p>
    <w:p w14:paraId="2094CFDB" w14:textId="750E1470" w:rsidR="00165DD7" w:rsidRPr="00FF40B5" w:rsidRDefault="00165DD7" w:rsidP="00165DD7">
      <w:pPr>
        <w:spacing w:line="288" w:lineRule="auto"/>
        <w:rPr>
          <w:rFonts w:cs="Arial"/>
        </w:rPr>
      </w:pPr>
      <w:r w:rsidRPr="00FF40B5">
        <w:rPr>
          <w:rFonts w:cs="Arial"/>
        </w:rPr>
        <w:t xml:space="preserve">Finančno poslovanje vsebuje predvsem načrtovanje, spremljanje in </w:t>
      </w:r>
      <w:r w:rsidR="00E931F4">
        <w:rPr>
          <w:rFonts w:cs="Arial"/>
        </w:rPr>
        <w:t>nadzor nad</w:t>
      </w:r>
      <w:r w:rsidR="00E931F4" w:rsidRPr="00FF40B5">
        <w:rPr>
          <w:rFonts w:cs="Arial"/>
        </w:rPr>
        <w:t xml:space="preserve"> </w:t>
      </w:r>
      <w:r w:rsidRPr="00FF40B5">
        <w:rPr>
          <w:rFonts w:cs="Arial"/>
        </w:rPr>
        <w:t>porab</w:t>
      </w:r>
      <w:r w:rsidR="00E931F4">
        <w:rPr>
          <w:rFonts w:cs="Arial"/>
        </w:rPr>
        <w:t>o</w:t>
      </w:r>
      <w:r w:rsidRPr="00FF40B5">
        <w:rPr>
          <w:rFonts w:cs="Arial"/>
        </w:rPr>
        <w:t xml:space="preserve"> finančnih sredstev </w:t>
      </w:r>
      <w:r w:rsidR="00B94069" w:rsidRPr="00FF40B5">
        <w:rPr>
          <w:rFonts w:cs="Arial"/>
        </w:rPr>
        <w:t>IRSOP</w:t>
      </w:r>
      <w:r w:rsidRPr="00FF40B5">
        <w:rPr>
          <w:rFonts w:cs="Arial"/>
        </w:rPr>
        <w:t xml:space="preserve">, in sicer z zbiranjem, urejanjem in pripravo finančne dokumentacije. V okviru finančnega poslovanja se pripravijo finančni načrti (proračun, načrt nabav in gradenj) </w:t>
      </w:r>
      <w:r w:rsidR="00EE0CC6" w:rsidRPr="00FF40B5">
        <w:rPr>
          <w:rFonts w:cs="Arial"/>
        </w:rPr>
        <w:t xml:space="preserve">in </w:t>
      </w:r>
      <w:r w:rsidRPr="00FF40B5">
        <w:rPr>
          <w:rFonts w:cs="Arial"/>
        </w:rPr>
        <w:t>spremlja njihov</w:t>
      </w:r>
      <w:r w:rsidR="00EE0CC6" w:rsidRPr="00FF40B5">
        <w:rPr>
          <w:rFonts w:cs="Arial"/>
        </w:rPr>
        <w:t>o uresničevanje</w:t>
      </w:r>
      <w:r w:rsidRPr="00FF40B5">
        <w:rPr>
          <w:rFonts w:cs="Arial"/>
        </w:rPr>
        <w:t xml:space="preserve">. V finančno poslovanje </w:t>
      </w:r>
      <w:r w:rsidR="00EE0CC6" w:rsidRPr="00FF40B5">
        <w:rPr>
          <w:rFonts w:cs="Arial"/>
        </w:rPr>
        <w:t xml:space="preserve">spadajo </w:t>
      </w:r>
      <w:r w:rsidRPr="00FF40B5">
        <w:rPr>
          <w:rFonts w:cs="Arial"/>
        </w:rPr>
        <w:t xml:space="preserve">tudi naloge, pomembne za nemoteno delovanje </w:t>
      </w:r>
      <w:r w:rsidR="00B94069" w:rsidRPr="00FF40B5">
        <w:rPr>
          <w:rFonts w:cs="Arial"/>
        </w:rPr>
        <w:t>IRSOP</w:t>
      </w:r>
      <w:r w:rsidRPr="00FF40B5">
        <w:rPr>
          <w:rFonts w:cs="Arial"/>
        </w:rPr>
        <w:t xml:space="preserve">, kot je sodelovanje pri postopkih javnih naročil, spremljanje pogodbenih obveznosti </w:t>
      </w:r>
      <w:r w:rsidR="00EE0CC6" w:rsidRPr="00FF40B5">
        <w:rPr>
          <w:rFonts w:cs="Arial"/>
        </w:rPr>
        <w:t xml:space="preserve">in </w:t>
      </w:r>
      <w:r w:rsidRPr="00FF40B5">
        <w:rPr>
          <w:rFonts w:cs="Arial"/>
        </w:rPr>
        <w:t xml:space="preserve">obdelava finančnih dokumentov, izvajanje elektronskih postopkov plačevanja računov. Poleg tega je </w:t>
      </w:r>
      <w:r w:rsidR="00404F5B" w:rsidRPr="00FF40B5">
        <w:rPr>
          <w:rFonts w:cs="Arial"/>
        </w:rPr>
        <w:t>treba</w:t>
      </w:r>
      <w:r w:rsidRPr="00FF40B5">
        <w:rPr>
          <w:rFonts w:cs="Arial"/>
        </w:rPr>
        <w:t xml:space="preserve"> redno spremljati plačila glob, taks in razna vračila. Zelo pomembno je stalno sodelovanje z drugimi organi na tem področju.</w:t>
      </w:r>
    </w:p>
    <w:p w14:paraId="07F6CD78" w14:textId="77777777" w:rsidR="00165DD7" w:rsidRPr="00FF40B5" w:rsidRDefault="00165DD7" w:rsidP="00165DD7">
      <w:pPr>
        <w:spacing w:line="288" w:lineRule="auto"/>
        <w:rPr>
          <w:rFonts w:cs="Arial"/>
        </w:rPr>
      </w:pPr>
    </w:p>
    <w:p w14:paraId="22351DF5" w14:textId="2F274D70" w:rsidR="00165DD7" w:rsidRPr="00FF40B5" w:rsidRDefault="00165DD7" w:rsidP="00165DD7">
      <w:pPr>
        <w:spacing w:line="288" w:lineRule="auto"/>
        <w:rPr>
          <w:rFonts w:cs="Arial"/>
        </w:rPr>
      </w:pPr>
      <w:r w:rsidRPr="00FF40B5">
        <w:rPr>
          <w:rFonts w:cs="Arial"/>
        </w:rPr>
        <w:t>Naloge pravne pomoči in podpore se nanašajo na pravn</w:t>
      </w:r>
      <w:r w:rsidR="00EE0CC6" w:rsidRPr="00FF40B5">
        <w:rPr>
          <w:rFonts w:cs="Arial"/>
        </w:rPr>
        <w:t>o</w:t>
      </w:r>
      <w:r w:rsidRPr="00FF40B5">
        <w:rPr>
          <w:rFonts w:cs="Arial"/>
        </w:rPr>
        <w:t xml:space="preserve"> pomoč</w:t>
      </w:r>
      <w:r w:rsidR="00EE0CC6" w:rsidRPr="00FF40B5">
        <w:rPr>
          <w:rFonts w:cs="Arial"/>
        </w:rPr>
        <w:t xml:space="preserve"> </w:t>
      </w:r>
      <w:r w:rsidRPr="00FF40B5">
        <w:rPr>
          <w:rFonts w:cs="Arial"/>
        </w:rPr>
        <w:t xml:space="preserve">v zvezi z uporabo materialnih in procesnih predpisov v inšpekcijskih in </w:t>
      </w:r>
      <w:proofErr w:type="spellStart"/>
      <w:r w:rsidRPr="00FF40B5">
        <w:rPr>
          <w:rFonts w:cs="Arial"/>
        </w:rPr>
        <w:t>prekrškovnih</w:t>
      </w:r>
      <w:proofErr w:type="spellEnd"/>
      <w:r w:rsidRPr="00FF40B5">
        <w:rPr>
          <w:rFonts w:cs="Arial"/>
        </w:rPr>
        <w:t xml:space="preserve"> postopkih. V okviru pravne podpore se oblikujejo predlogi in rešitve za sistemsko izvrševanje inšpekcijskega nadzora v okviru predpisov, ki jih nadzira </w:t>
      </w:r>
      <w:r w:rsidR="00B94069" w:rsidRPr="00FF40B5">
        <w:rPr>
          <w:rFonts w:cs="Arial"/>
        </w:rPr>
        <w:t>IRSOP</w:t>
      </w:r>
      <w:r w:rsidRPr="00FF40B5">
        <w:rPr>
          <w:rFonts w:cs="Arial"/>
        </w:rPr>
        <w:t>. Oblikujejo se tudi osnutki internih aktov, izvajajo se postopki javnih naročil, vključno s pripravo pogodb, spremlja se zakonodaja, ki je v postopku usklajevanja</w:t>
      </w:r>
      <w:r w:rsidR="00EE0CC6" w:rsidRPr="00FF40B5">
        <w:rPr>
          <w:rFonts w:cs="Arial"/>
        </w:rPr>
        <w:t>,</w:t>
      </w:r>
      <w:r w:rsidRPr="00FF40B5">
        <w:rPr>
          <w:rFonts w:cs="Arial"/>
        </w:rPr>
        <w:t xml:space="preserve"> ter sodeluje pri pripravi zakonskih in podzakonskih predpisov.</w:t>
      </w:r>
    </w:p>
    <w:p w14:paraId="6ACAFDAB" w14:textId="77777777" w:rsidR="00165DD7" w:rsidRPr="00FF40B5" w:rsidRDefault="00165DD7" w:rsidP="00165DD7">
      <w:pPr>
        <w:spacing w:line="288" w:lineRule="auto"/>
        <w:rPr>
          <w:rFonts w:cs="Arial"/>
        </w:rPr>
      </w:pPr>
    </w:p>
    <w:p w14:paraId="087275C5" w14:textId="44DC4416" w:rsidR="00165DD7" w:rsidRPr="00FF40B5" w:rsidRDefault="00165DD7" w:rsidP="00165DD7">
      <w:pPr>
        <w:spacing w:line="288" w:lineRule="auto"/>
        <w:rPr>
          <w:rFonts w:cs="Arial"/>
        </w:rPr>
      </w:pPr>
      <w:r w:rsidRPr="00FF40B5">
        <w:rPr>
          <w:rFonts w:cs="Arial"/>
        </w:rPr>
        <w:t xml:space="preserve">Pri </w:t>
      </w:r>
      <w:r w:rsidR="00FF40B5" w:rsidRPr="00FF40B5">
        <w:rPr>
          <w:rFonts w:cs="Arial"/>
        </w:rPr>
        <w:t>delu</w:t>
      </w:r>
      <w:r w:rsidRPr="00FF40B5">
        <w:rPr>
          <w:rFonts w:cs="Arial"/>
        </w:rPr>
        <w:t xml:space="preserve"> </w:t>
      </w:r>
      <w:r w:rsidR="008C20C4" w:rsidRPr="00FF40B5">
        <w:rPr>
          <w:rFonts w:cs="Arial"/>
        </w:rPr>
        <w:t xml:space="preserve">IRSOP </w:t>
      </w:r>
      <w:r w:rsidRPr="00FF40B5">
        <w:rPr>
          <w:rFonts w:cs="Arial"/>
        </w:rPr>
        <w:t xml:space="preserve">nastane velika količina dokumentov in drugega dokumentarnega gradiva, za katerega je </w:t>
      </w:r>
      <w:r w:rsidR="00404F5B" w:rsidRPr="00FF40B5">
        <w:rPr>
          <w:rFonts w:cs="Arial"/>
        </w:rPr>
        <w:t>treba</w:t>
      </w:r>
      <w:r w:rsidRPr="00FF40B5">
        <w:rPr>
          <w:rFonts w:cs="Arial"/>
        </w:rPr>
        <w:t xml:space="preserve"> </w:t>
      </w:r>
      <w:r w:rsidR="00EE0CC6" w:rsidRPr="00FF40B5">
        <w:rPr>
          <w:rFonts w:cs="Arial"/>
        </w:rPr>
        <w:t>po</w:t>
      </w:r>
      <w:r w:rsidRPr="00FF40B5">
        <w:rPr>
          <w:rFonts w:cs="Arial"/>
        </w:rPr>
        <w:t xml:space="preserve"> veljavn</w:t>
      </w:r>
      <w:r w:rsidR="00EE0CC6" w:rsidRPr="00FF40B5">
        <w:rPr>
          <w:rFonts w:cs="Arial"/>
        </w:rPr>
        <w:t>i</w:t>
      </w:r>
      <w:r w:rsidRPr="00FF40B5">
        <w:rPr>
          <w:rFonts w:cs="Arial"/>
        </w:rPr>
        <w:t xml:space="preserve"> zakonodaj</w:t>
      </w:r>
      <w:r w:rsidR="00EE0CC6" w:rsidRPr="00FF40B5">
        <w:rPr>
          <w:rFonts w:cs="Arial"/>
        </w:rPr>
        <w:t>i</w:t>
      </w:r>
      <w:r w:rsidRPr="00FF40B5">
        <w:rPr>
          <w:rFonts w:cs="Arial"/>
        </w:rPr>
        <w:t xml:space="preserve"> zagotoviti učinkovito, zakonito in enotno evidentiranje, hrambo ter arhiviranje.</w:t>
      </w:r>
    </w:p>
    <w:p w14:paraId="2A1CC8BB" w14:textId="77777777" w:rsidR="00165DD7" w:rsidRPr="00FF40B5" w:rsidRDefault="00165DD7" w:rsidP="00165DD7">
      <w:pPr>
        <w:spacing w:line="288" w:lineRule="auto"/>
        <w:rPr>
          <w:rFonts w:cs="Arial"/>
        </w:rPr>
      </w:pPr>
    </w:p>
    <w:p w14:paraId="0EDAD115" w14:textId="37AF8007" w:rsidR="00165DD7" w:rsidRPr="00FF40B5" w:rsidRDefault="00165DD7" w:rsidP="00165DD7">
      <w:pPr>
        <w:spacing w:line="288" w:lineRule="auto"/>
        <w:rPr>
          <w:rFonts w:cs="Arial"/>
        </w:rPr>
      </w:pPr>
      <w:r w:rsidRPr="00FF40B5">
        <w:rPr>
          <w:rFonts w:cs="Arial"/>
        </w:rPr>
        <w:t xml:space="preserve">Posebno področje </w:t>
      </w:r>
      <w:r w:rsidR="00FF40B5" w:rsidRPr="00FF40B5">
        <w:rPr>
          <w:rFonts w:cs="Arial"/>
        </w:rPr>
        <w:t xml:space="preserve">pomeni </w:t>
      </w:r>
      <w:r w:rsidRPr="00FF40B5">
        <w:rPr>
          <w:rFonts w:cs="Arial"/>
        </w:rPr>
        <w:t xml:space="preserve">od 1. </w:t>
      </w:r>
      <w:r w:rsidR="004A62BE" w:rsidRPr="00FF40B5">
        <w:rPr>
          <w:rFonts w:cs="Arial"/>
        </w:rPr>
        <w:t>januarja</w:t>
      </w:r>
      <w:r w:rsidRPr="00FF40B5">
        <w:rPr>
          <w:rFonts w:cs="Arial"/>
        </w:rPr>
        <w:t xml:space="preserve"> 2017 čezmejn</w:t>
      </w:r>
      <w:r w:rsidR="00EE0CC6" w:rsidRPr="00FF40B5">
        <w:rPr>
          <w:rFonts w:cs="Arial"/>
        </w:rPr>
        <w:t>i</w:t>
      </w:r>
      <w:r w:rsidRPr="00FF40B5">
        <w:rPr>
          <w:rFonts w:cs="Arial"/>
        </w:rPr>
        <w:t xml:space="preserve"> prevoz odpadkov. Konec leta 2016 je bil z A</w:t>
      </w:r>
      <w:r w:rsidR="00870FC6" w:rsidRPr="00FF40B5">
        <w:rPr>
          <w:rFonts w:cs="Arial"/>
        </w:rPr>
        <w:t>gencijo Republike Slovenije za okolje (v nadaljevanju: A</w:t>
      </w:r>
      <w:r w:rsidRPr="00FF40B5">
        <w:rPr>
          <w:rFonts w:cs="Arial"/>
        </w:rPr>
        <w:t>RSO</w:t>
      </w:r>
      <w:r w:rsidR="00870FC6" w:rsidRPr="00FF40B5">
        <w:rPr>
          <w:rFonts w:cs="Arial"/>
        </w:rPr>
        <w:t>)</w:t>
      </w:r>
      <w:r w:rsidRPr="00FF40B5">
        <w:rPr>
          <w:rFonts w:cs="Arial"/>
        </w:rPr>
        <w:t xml:space="preserve"> podpisan </w:t>
      </w:r>
      <w:r w:rsidR="00EE0CC6" w:rsidRPr="00FF40B5">
        <w:rPr>
          <w:rFonts w:cs="Arial"/>
        </w:rPr>
        <w:t>s</w:t>
      </w:r>
      <w:r w:rsidRPr="00FF40B5">
        <w:rPr>
          <w:rFonts w:cs="Arial"/>
        </w:rPr>
        <w:t>porazum o pre</w:t>
      </w:r>
      <w:r w:rsidR="00FF40B5" w:rsidRPr="00FF40B5">
        <w:rPr>
          <w:rFonts w:cs="Arial"/>
        </w:rPr>
        <w:t>nosu</w:t>
      </w:r>
      <w:r w:rsidRPr="00FF40B5">
        <w:rPr>
          <w:rFonts w:cs="Arial"/>
        </w:rPr>
        <w:t xml:space="preserve"> celega oddelka </w:t>
      </w:r>
      <w:r w:rsidR="000D0785">
        <w:rPr>
          <w:rFonts w:cs="Arial"/>
        </w:rPr>
        <w:t xml:space="preserve">z agencije </w:t>
      </w:r>
      <w:r w:rsidRPr="00FF40B5">
        <w:rPr>
          <w:rFonts w:cs="Arial"/>
        </w:rPr>
        <w:t xml:space="preserve">na IRSOP. Premeščene so bile štiri javne uslužbenke skupaj z vso dokumentacijo in osnovnimi sredstvi. </w:t>
      </w:r>
      <w:r w:rsidR="008C20C4" w:rsidRPr="00FF40B5">
        <w:rPr>
          <w:rFonts w:cs="Arial"/>
        </w:rPr>
        <w:t>Septembra 2017 je IRSOP zaradi zaostankov pri izdaji soglasij, ki so bili še iz sredine leta 2016, za določen čas enega leta zaposlil dva pravnika, ki pomagata trem uslužbenkam pri obravnavi vlog.</w:t>
      </w:r>
    </w:p>
    <w:p w14:paraId="7B93DD8E" w14:textId="0F3B4743" w:rsidR="00165DD7" w:rsidRPr="00FF40B5" w:rsidRDefault="00165DD7" w:rsidP="00165DD7">
      <w:pPr>
        <w:spacing w:line="288" w:lineRule="auto"/>
        <w:rPr>
          <w:rFonts w:cs="Arial"/>
        </w:rPr>
      </w:pPr>
      <w:r w:rsidRPr="00FF40B5">
        <w:rPr>
          <w:rFonts w:cs="Arial"/>
        </w:rPr>
        <w:t xml:space="preserve">Področje </w:t>
      </w:r>
      <w:r w:rsidR="00F0001F" w:rsidRPr="00FF40B5">
        <w:rPr>
          <w:rFonts w:cs="Arial"/>
        </w:rPr>
        <w:t>čezmejnega</w:t>
      </w:r>
      <w:r w:rsidRPr="00FF40B5">
        <w:rPr>
          <w:rFonts w:cs="Arial"/>
        </w:rPr>
        <w:t xml:space="preserve"> prevoza odpadkov je zelo obsežno</w:t>
      </w:r>
      <w:r w:rsidR="00FF40B5" w:rsidRPr="00FF40B5">
        <w:rPr>
          <w:rFonts w:cs="Arial"/>
        </w:rPr>
        <w:t xml:space="preserve">, </w:t>
      </w:r>
      <w:r w:rsidRPr="00FF40B5">
        <w:rPr>
          <w:rFonts w:cs="Arial"/>
        </w:rPr>
        <w:t xml:space="preserve">od njega </w:t>
      </w:r>
      <w:r w:rsidR="00FF40B5" w:rsidRPr="00FF40B5">
        <w:rPr>
          <w:rFonts w:cs="Arial"/>
        </w:rPr>
        <w:t xml:space="preserve">pa je pomembno </w:t>
      </w:r>
      <w:r w:rsidRPr="00FF40B5">
        <w:rPr>
          <w:rFonts w:cs="Arial"/>
        </w:rPr>
        <w:t>odvisna vsa industrija, saj večina proizv</w:t>
      </w:r>
      <w:r w:rsidR="00FF40B5" w:rsidRPr="00FF40B5">
        <w:rPr>
          <w:rFonts w:cs="Arial"/>
        </w:rPr>
        <w:t xml:space="preserve">ede tudi </w:t>
      </w:r>
      <w:r w:rsidRPr="00FF40B5">
        <w:rPr>
          <w:rFonts w:cs="Arial"/>
        </w:rPr>
        <w:t xml:space="preserve">odpadne snovi, ki </w:t>
      </w:r>
      <w:r w:rsidR="00EE0CC6" w:rsidRPr="00FF40B5">
        <w:rPr>
          <w:rFonts w:cs="Arial"/>
        </w:rPr>
        <w:t xml:space="preserve">jih </w:t>
      </w:r>
      <w:r w:rsidRPr="00FF40B5">
        <w:rPr>
          <w:rFonts w:cs="Arial"/>
        </w:rPr>
        <w:t xml:space="preserve">je </w:t>
      </w:r>
      <w:r w:rsidR="00404F5B" w:rsidRPr="00FF40B5">
        <w:rPr>
          <w:rFonts w:cs="Arial"/>
        </w:rPr>
        <w:t>treba</w:t>
      </w:r>
      <w:r w:rsidRPr="00FF40B5">
        <w:rPr>
          <w:rFonts w:cs="Arial"/>
        </w:rPr>
        <w:t xml:space="preserve"> uničiti</w:t>
      </w:r>
      <w:r w:rsidR="00FF40B5" w:rsidRPr="00FF40B5">
        <w:rPr>
          <w:rFonts w:cs="Arial"/>
        </w:rPr>
        <w:t>/odstraniti</w:t>
      </w:r>
      <w:r w:rsidRPr="00FF40B5">
        <w:rPr>
          <w:rFonts w:cs="Arial"/>
        </w:rPr>
        <w:t xml:space="preserve"> </w:t>
      </w:r>
      <w:r w:rsidR="00FF40B5" w:rsidRPr="00FF40B5">
        <w:rPr>
          <w:rFonts w:cs="Arial"/>
        </w:rPr>
        <w:t>na okolju neškodljiv način</w:t>
      </w:r>
      <w:r w:rsidRPr="00FF40B5">
        <w:rPr>
          <w:rFonts w:cs="Arial"/>
        </w:rPr>
        <w:t xml:space="preserve">. </w:t>
      </w:r>
      <w:r w:rsidR="008C20C4" w:rsidRPr="00FF40B5">
        <w:rPr>
          <w:rFonts w:cs="Arial"/>
        </w:rPr>
        <w:t>Upravni postopki so</w:t>
      </w:r>
      <w:r w:rsidRPr="00FF40B5">
        <w:rPr>
          <w:rFonts w:cs="Arial"/>
        </w:rPr>
        <w:t xml:space="preserve"> dolgi, saj niso odvisni samo od </w:t>
      </w:r>
      <w:r w:rsidR="005A20AF" w:rsidRPr="00FF40B5">
        <w:rPr>
          <w:rFonts w:cs="Arial"/>
        </w:rPr>
        <w:t>IRSOP</w:t>
      </w:r>
      <w:r w:rsidRPr="00FF40B5">
        <w:rPr>
          <w:rFonts w:cs="Arial"/>
        </w:rPr>
        <w:t xml:space="preserve">, temveč </w:t>
      </w:r>
      <w:r w:rsidR="000D0785">
        <w:rPr>
          <w:rFonts w:cs="Arial"/>
        </w:rPr>
        <w:t xml:space="preserve">tudi </w:t>
      </w:r>
      <w:r w:rsidRPr="00FF40B5">
        <w:rPr>
          <w:rFonts w:cs="Arial"/>
        </w:rPr>
        <w:t xml:space="preserve">od </w:t>
      </w:r>
      <w:r w:rsidR="005A20AF" w:rsidRPr="00FF40B5">
        <w:rPr>
          <w:rFonts w:cs="Arial"/>
        </w:rPr>
        <w:t>pristojnih organov držav</w:t>
      </w:r>
      <w:r w:rsidR="00EE0CC6" w:rsidRPr="00FF40B5">
        <w:rPr>
          <w:rFonts w:cs="Arial"/>
        </w:rPr>
        <w:t>,</w:t>
      </w:r>
      <w:r w:rsidR="005A20AF" w:rsidRPr="00FF40B5">
        <w:rPr>
          <w:rFonts w:cs="Arial"/>
        </w:rPr>
        <w:t xml:space="preserve"> v katere se</w:t>
      </w:r>
      <w:r w:rsidR="00086358" w:rsidRPr="00FF40B5">
        <w:rPr>
          <w:rFonts w:cs="Arial"/>
        </w:rPr>
        <w:t xml:space="preserve"> </w:t>
      </w:r>
      <w:r w:rsidR="005A20AF" w:rsidRPr="00FF40B5">
        <w:rPr>
          <w:rFonts w:cs="Arial"/>
        </w:rPr>
        <w:t>bodo odpadki izvažali</w:t>
      </w:r>
      <w:r w:rsidRPr="00FF40B5">
        <w:rPr>
          <w:rFonts w:cs="Arial"/>
        </w:rPr>
        <w:t>.</w:t>
      </w:r>
    </w:p>
    <w:p w14:paraId="53986D2C" w14:textId="77777777" w:rsidR="005265CB" w:rsidRPr="00FF40B5" w:rsidRDefault="005265CB" w:rsidP="00165DD7">
      <w:pPr>
        <w:autoSpaceDE w:val="0"/>
        <w:autoSpaceDN w:val="0"/>
        <w:adjustRightInd w:val="0"/>
        <w:spacing w:line="288" w:lineRule="auto"/>
        <w:rPr>
          <w:rFonts w:cs="Arial"/>
        </w:rPr>
      </w:pPr>
    </w:p>
    <w:p w14:paraId="19A10D60" w14:textId="7B25B1D0" w:rsidR="005265CB" w:rsidRDefault="005265CB" w:rsidP="00165DD7">
      <w:pPr>
        <w:pStyle w:val="Naslov2"/>
        <w:spacing w:line="288" w:lineRule="auto"/>
      </w:pPr>
      <w:bookmarkStart w:id="12" w:name="_Toc516642445"/>
      <w:r w:rsidRPr="00FF40B5">
        <w:t>IZOBRAŽEVANJE</w:t>
      </w:r>
      <w:bookmarkEnd w:id="12"/>
    </w:p>
    <w:p w14:paraId="70237CBC" w14:textId="77777777" w:rsidR="00C00884" w:rsidRPr="00C00884" w:rsidRDefault="00C00884" w:rsidP="00C00884"/>
    <w:p w14:paraId="45014474" w14:textId="0EECD5B5" w:rsidR="00165DD7" w:rsidRPr="00FF40B5" w:rsidRDefault="00165DD7" w:rsidP="00165DD7">
      <w:pPr>
        <w:spacing w:line="288" w:lineRule="auto"/>
        <w:rPr>
          <w:rFonts w:cs="Arial"/>
        </w:rPr>
      </w:pPr>
      <w:r w:rsidRPr="00FF40B5">
        <w:rPr>
          <w:rFonts w:cs="Arial"/>
        </w:rPr>
        <w:t xml:space="preserve">Z izobraževanjem se zagotavlja ustrezna raven strokovne izobrazbe in usposobljenosti zaposlenih za uspešno in učinkovito </w:t>
      </w:r>
      <w:r w:rsidR="000D0785" w:rsidRPr="00C30674">
        <w:rPr>
          <w:rFonts w:cs="Arial"/>
        </w:rPr>
        <w:t>opravljanje</w:t>
      </w:r>
      <w:r w:rsidR="000D0785" w:rsidRPr="00FF40B5">
        <w:rPr>
          <w:rFonts w:cs="Arial"/>
        </w:rPr>
        <w:t xml:space="preserve"> </w:t>
      </w:r>
      <w:r w:rsidRPr="00FF40B5">
        <w:rPr>
          <w:rFonts w:cs="Arial"/>
        </w:rPr>
        <w:t xml:space="preserve">nalog. Temu področju </w:t>
      </w:r>
      <w:r w:rsidR="005A20AF" w:rsidRPr="00FF40B5">
        <w:rPr>
          <w:rFonts w:cs="Arial"/>
        </w:rPr>
        <w:t xml:space="preserve">je bila </w:t>
      </w:r>
      <w:r w:rsidRPr="00FF40B5">
        <w:rPr>
          <w:rFonts w:cs="Arial"/>
        </w:rPr>
        <w:t>v okviru finančnih zmožnosti v letu 2017 posve</w:t>
      </w:r>
      <w:r w:rsidR="005A20AF" w:rsidRPr="00FF40B5">
        <w:rPr>
          <w:rFonts w:cs="Arial"/>
        </w:rPr>
        <w:t>čena</w:t>
      </w:r>
      <w:r w:rsidRPr="00FF40B5">
        <w:rPr>
          <w:rFonts w:cs="Arial"/>
        </w:rPr>
        <w:t xml:space="preserve"> velik</w:t>
      </w:r>
      <w:r w:rsidR="005A20AF" w:rsidRPr="00FF40B5">
        <w:rPr>
          <w:rFonts w:cs="Arial"/>
        </w:rPr>
        <w:t>a</w:t>
      </w:r>
      <w:r w:rsidRPr="00FF40B5">
        <w:rPr>
          <w:rFonts w:cs="Arial"/>
        </w:rPr>
        <w:t xml:space="preserve"> pozornost. Inšpektorji so se udeleževali strokovnih izobraževanj, ki so bila ob spremembah zakonodaje organizirana v okviru M</w:t>
      </w:r>
      <w:r w:rsidR="000D0785">
        <w:rPr>
          <w:rFonts w:cs="Arial"/>
        </w:rPr>
        <w:t>OP</w:t>
      </w:r>
      <w:r w:rsidRPr="00FF40B5">
        <w:rPr>
          <w:rFonts w:cs="Arial"/>
        </w:rPr>
        <w:t xml:space="preserve">, sodelovali so na delavnicah v okviru </w:t>
      </w:r>
      <w:r w:rsidR="000D0785" w:rsidRPr="00FF40B5">
        <w:rPr>
          <w:rFonts w:cs="Arial"/>
        </w:rPr>
        <w:t xml:space="preserve">mreže </w:t>
      </w:r>
      <w:r w:rsidRPr="00FF40B5">
        <w:rPr>
          <w:rFonts w:cs="Arial"/>
        </w:rPr>
        <w:t>IMPEL</w:t>
      </w:r>
      <w:r w:rsidR="005A20AF" w:rsidRPr="00FF40B5">
        <w:rPr>
          <w:rFonts w:cs="Arial"/>
        </w:rPr>
        <w:t>, seznanili so se z ugotovitvami MOP v pritožbenih postopkih</w:t>
      </w:r>
      <w:r w:rsidRPr="00FF40B5">
        <w:rPr>
          <w:rFonts w:cs="Arial"/>
        </w:rPr>
        <w:t xml:space="preserve">. </w:t>
      </w:r>
      <w:r w:rsidR="000D0785">
        <w:rPr>
          <w:rFonts w:cs="Arial"/>
        </w:rPr>
        <w:t>Potekala</w:t>
      </w:r>
      <w:r w:rsidR="000D0785" w:rsidRPr="00FF40B5">
        <w:rPr>
          <w:rFonts w:cs="Arial"/>
        </w:rPr>
        <w:t xml:space="preserve"> </w:t>
      </w:r>
      <w:r w:rsidR="005A20AF" w:rsidRPr="00FF40B5">
        <w:rPr>
          <w:rFonts w:cs="Arial"/>
        </w:rPr>
        <w:t xml:space="preserve">so izobraževanja v zvezi s </w:t>
      </w:r>
      <w:proofErr w:type="spellStart"/>
      <w:r w:rsidR="005A20AF" w:rsidRPr="00FF40B5">
        <w:rPr>
          <w:rFonts w:cs="Arial"/>
        </w:rPr>
        <w:t>p</w:t>
      </w:r>
      <w:r w:rsidRPr="00FF40B5">
        <w:rPr>
          <w:rFonts w:cs="Arial"/>
        </w:rPr>
        <w:t>rekrškovni</w:t>
      </w:r>
      <w:r w:rsidR="005A20AF" w:rsidRPr="00FF40B5">
        <w:rPr>
          <w:rFonts w:cs="Arial"/>
        </w:rPr>
        <w:t>m</w:t>
      </w:r>
      <w:proofErr w:type="spellEnd"/>
      <w:r w:rsidRPr="00FF40B5">
        <w:rPr>
          <w:rFonts w:cs="Arial"/>
        </w:rPr>
        <w:t xml:space="preserve"> in upravni</w:t>
      </w:r>
      <w:r w:rsidR="005A20AF" w:rsidRPr="00FF40B5">
        <w:rPr>
          <w:rFonts w:cs="Arial"/>
        </w:rPr>
        <w:t>m</w:t>
      </w:r>
      <w:r w:rsidRPr="00FF40B5">
        <w:rPr>
          <w:rFonts w:cs="Arial"/>
        </w:rPr>
        <w:t xml:space="preserve"> postop</w:t>
      </w:r>
      <w:r w:rsidR="005A20AF" w:rsidRPr="00FF40B5">
        <w:rPr>
          <w:rFonts w:cs="Arial"/>
        </w:rPr>
        <w:t>kom</w:t>
      </w:r>
      <w:r w:rsidR="000D0785">
        <w:rPr>
          <w:rFonts w:cs="Arial"/>
        </w:rPr>
        <w:t xml:space="preserve"> ter</w:t>
      </w:r>
      <w:r w:rsidRPr="00FF40B5">
        <w:rPr>
          <w:rFonts w:cs="Arial"/>
        </w:rPr>
        <w:t xml:space="preserve"> </w:t>
      </w:r>
      <w:r w:rsidR="005A20AF" w:rsidRPr="00FF40B5">
        <w:rPr>
          <w:rFonts w:cs="Arial"/>
        </w:rPr>
        <w:t xml:space="preserve">kazenskim </w:t>
      </w:r>
      <w:r w:rsidRPr="00FF40B5">
        <w:rPr>
          <w:rFonts w:cs="Arial"/>
        </w:rPr>
        <w:t>zakonik</w:t>
      </w:r>
      <w:r w:rsidR="005A20AF" w:rsidRPr="00FF40B5">
        <w:rPr>
          <w:rFonts w:cs="Arial"/>
        </w:rPr>
        <w:t>om</w:t>
      </w:r>
      <w:r w:rsidRPr="00FF40B5">
        <w:rPr>
          <w:rFonts w:cs="Arial"/>
        </w:rPr>
        <w:t xml:space="preserve"> v praksi</w:t>
      </w:r>
      <w:r w:rsidR="00086358" w:rsidRPr="00FF40B5">
        <w:rPr>
          <w:rFonts w:cs="Arial"/>
        </w:rPr>
        <w:t xml:space="preserve">. </w:t>
      </w:r>
      <w:r w:rsidR="005A20AF" w:rsidRPr="00FF40B5">
        <w:rPr>
          <w:rFonts w:cs="Arial"/>
        </w:rPr>
        <w:t>Vsi zaposleni so se v okviru p</w:t>
      </w:r>
      <w:r w:rsidRPr="00FF40B5">
        <w:rPr>
          <w:rFonts w:cs="Arial"/>
        </w:rPr>
        <w:t>romocij</w:t>
      </w:r>
      <w:r w:rsidR="005A20AF" w:rsidRPr="00FF40B5">
        <w:rPr>
          <w:rFonts w:cs="Arial"/>
        </w:rPr>
        <w:t>e</w:t>
      </w:r>
      <w:r w:rsidRPr="00FF40B5">
        <w:rPr>
          <w:rFonts w:cs="Arial"/>
        </w:rPr>
        <w:t xml:space="preserve"> zdravja pri delu</w:t>
      </w:r>
      <w:r w:rsidR="005A20AF" w:rsidRPr="00FF40B5">
        <w:rPr>
          <w:rFonts w:cs="Arial"/>
        </w:rPr>
        <w:t xml:space="preserve"> udeležili</w:t>
      </w:r>
      <w:r w:rsidRPr="00FF40B5">
        <w:rPr>
          <w:rFonts w:cs="Arial"/>
        </w:rPr>
        <w:t xml:space="preserve"> </w:t>
      </w:r>
      <w:r w:rsidR="005A20AF" w:rsidRPr="00FF40B5">
        <w:rPr>
          <w:rFonts w:cs="Arial"/>
        </w:rPr>
        <w:t>p</w:t>
      </w:r>
      <w:r w:rsidRPr="00FF40B5">
        <w:rPr>
          <w:rFonts w:cs="Arial"/>
        </w:rPr>
        <w:t>raktičn</w:t>
      </w:r>
      <w:r w:rsidR="005A20AF" w:rsidRPr="00FF40B5">
        <w:rPr>
          <w:rFonts w:cs="Arial"/>
        </w:rPr>
        <w:t>e</w:t>
      </w:r>
      <w:r w:rsidRPr="00FF40B5">
        <w:rPr>
          <w:rFonts w:cs="Arial"/>
        </w:rPr>
        <w:t xml:space="preserve"> predstavit</w:t>
      </w:r>
      <w:r w:rsidR="005A20AF" w:rsidRPr="00FF40B5">
        <w:rPr>
          <w:rFonts w:cs="Arial"/>
        </w:rPr>
        <w:t>ve</w:t>
      </w:r>
      <w:r w:rsidRPr="00FF40B5">
        <w:rPr>
          <w:rFonts w:cs="Arial"/>
        </w:rPr>
        <w:t xml:space="preserve"> uporabe </w:t>
      </w:r>
      <w:proofErr w:type="spellStart"/>
      <w:r w:rsidRPr="00FF40B5">
        <w:rPr>
          <w:rFonts w:cs="Arial"/>
        </w:rPr>
        <w:t>defibrilatorja</w:t>
      </w:r>
      <w:proofErr w:type="spellEnd"/>
      <w:r w:rsidRPr="00FF40B5">
        <w:rPr>
          <w:rFonts w:cs="Arial"/>
        </w:rPr>
        <w:t xml:space="preserve"> </w:t>
      </w:r>
      <w:r w:rsidR="005A20AF" w:rsidRPr="00FF40B5">
        <w:rPr>
          <w:rFonts w:cs="Arial"/>
        </w:rPr>
        <w:t>in k</w:t>
      </w:r>
      <w:r w:rsidRPr="00FF40B5">
        <w:rPr>
          <w:rFonts w:cs="Arial"/>
        </w:rPr>
        <w:t>ultur</w:t>
      </w:r>
      <w:r w:rsidR="005A20AF" w:rsidRPr="00FF40B5">
        <w:rPr>
          <w:rFonts w:cs="Arial"/>
        </w:rPr>
        <w:t>e</w:t>
      </w:r>
      <w:r w:rsidRPr="00FF40B5">
        <w:rPr>
          <w:rFonts w:cs="Arial"/>
        </w:rPr>
        <w:t xml:space="preserve"> vedenja</w:t>
      </w:r>
      <w:r w:rsidR="005A20AF" w:rsidRPr="00FF40B5">
        <w:rPr>
          <w:rFonts w:cs="Arial"/>
        </w:rPr>
        <w:t xml:space="preserve"> </w:t>
      </w:r>
      <w:r w:rsidR="000D0785">
        <w:rPr>
          <w:rFonts w:cs="Arial"/>
        </w:rPr>
        <w:t>na</w:t>
      </w:r>
      <w:r w:rsidR="000D0785" w:rsidRPr="00FF40B5">
        <w:rPr>
          <w:rFonts w:cs="Arial"/>
        </w:rPr>
        <w:t xml:space="preserve"> </w:t>
      </w:r>
      <w:r w:rsidR="005A20AF" w:rsidRPr="00FF40B5">
        <w:rPr>
          <w:rFonts w:cs="Arial"/>
        </w:rPr>
        <w:t>temo</w:t>
      </w:r>
      <w:r w:rsidRPr="00FF40B5">
        <w:rPr>
          <w:rFonts w:cs="Arial"/>
        </w:rPr>
        <w:t xml:space="preserve"> poslovn</w:t>
      </w:r>
      <w:r w:rsidR="000D0785">
        <w:rPr>
          <w:rFonts w:cs="Arial"/>
        </w:rPr>
        <w:t>ega</w:t>
      </w:r>
      <w:r w:rsidRPr="00FF40B5">
        <w:rPr>
          <w:rFonts w:cs="Arial"/>
        </w:rPr>
        <w:t xml:space="preserve"> bonton</w:t>
      </w:r>
      <w:r w:rsidR="000D0785">
        <w:rPr>
          <w:rFonts w:cs="Arial"/>
        </w:rPr>
        <w:t>a (S</w:t>
      </w:r>
      <w:r w:rsidRPr="00FF40B5">
        <w:rPr>
          <w:rFonts w:cs="Arial"/>
        </w:rPr>
        <w:t>e znamo obnašati?</w:t>
      </w:r>
      <w:r w:rsidR="000D0785">
        <w:rPr>
          <w:rFonts w:cs="Arial"/>
        </w:rPr>
        <w:t>).</w:t>
      </w:r>
      <w:r w:rsidRPr="00FF40B5">
        <w:rPr>
          <w:rFonts w:cs="Arial"/>
        </w:rPr>
        <w:t xml:space="preserve"> Skupaj je bilo povprečno 5,2 dn</w:t>
      </w:r>
      <w:r w:rsidR="000D0785">
        <w:rPr>
          <w:rFonts w:cs="Arial"/>
        </w:rPr>
        <w:t>eva</w:t>
      </w:r>
      <w:r w:rsidRPr="00FF40B5">
        <w:rPr>
          <w:rFonts w:cs="Arial"/>
        </w:rPr>
        <w:t xml:space="preserve"> izobraževanj na zaposlenega.</w:t>
      </w:r>
    </w:p>
    <w:p w14:paraId="320AE3D3" w14:textId="77777777" w:rsidR="005265CB" w:rsidRPr="00FF40B5" w:rsidRDefault="005265CB" w:rsidP="00165DD7">
      <w:pPr>
        <w:spacing w:line="288" w:lineRule="auto"/>
        <w:rPr>
          <w:rFonts w:cs="Arial"/>
        </w:rPr>
      </w:pPr>
    </w:p>
    <w:p w14:paraId="66D2F09D" w14:textId="13173722" w:rsidR="005265CB" w:rsidRDefault="005265CB" w:rsidP="00165DD7">
      <w:pPr>
        <w:pStyle w:val="Naslov2"/>
        <w:spacing w:line="288" w:lineRule="auto"/>
      </w:pPr>
      <w:bookmarkStart w:id="13" w:name="_Toc516642446"/>
      <w:r w:rsidRPr="00FF40B5">
        <w:t>TEHNIČNA OPREMLJENOST ZA DELO</w:t>
      </w:r>
      <w:bookmarkEnd w:id="13"/>
      <w:r w:rsidRPr="00FF40B5">
        <w:t xml:space="preserve"> </w:t>
      </w:r>
    </w:p>
    <w:p w14:paraId="7CAAD9DB" w14:textId="77777777" w:rsidR="00C00884" w:rsidRPr="00C00884" w:rsidRDefault="00C00884" w:rsidP="00C00884"/>
    <w:p w14:paraId="4F57B3A3" w14:textId="2E89621A" w:rsidR="00165DD7" w:rsidRPr="00FF40B5" w:rsidRDefault="00165DD7" w:rsidP="00165DD7">
      <w:pPr>
        <w:spacing w:line="288" w:lineRule="auto"/>
        <w:rPr>
          <w:rFonts w:cs="Arial"/>
        </w:rPr>
      </w:pPr>
      <w:r w:rsidRPr="00FF40B5">
        <w:rPr>
          <w:rFonts w:cs="Arial"/>
        </w:rPr>
        <w:t xml:space="preserve">V letu 2017 </w:t>
      </w:r>
      <w:r w:rsidR="005A20AF" w:rsidRPr="00FF40B5">
        <w:rPr>
          <w:rFonts w:cs="Arial"/>
        </w:rPr>
        <w:t>je bilo</w:t>
      </w:r>
      <w:r w:rsidRPr="00FF40B5">
        <w:rPr>
          <w:rFonts w:cs="Arial"/>
        </w:rPr>
        <w:t xml:space="preserve"> vsem zaposlenim </w:t>
      </w:r>
      <w:r w:rsidR="005A20AF" w:rsidRPr="00FF40B5">
        <w:rPr>
          <w:rFonts w:cs="Arial"/>
        </w:rPr>
        <w:t>zagotovljeno</w:t>
      </w:r>
      <w:r w:rsidRPr="00FF40B5">
        <w:rPr>
          <w:rFonts w:cs="Arial"/>
        </w:rPr>
        <w:t xml:space="preserve"> enotno delovno okolje. To pomeni, da vsi zaposleni uporabljajo računalnike</w:t>
      </w:r>
      <w:r w:rsidR="000D0785">
        <w:rPr>
          <w:rFonts w:cs="Arial"/>
        </w:rPr>
        <w:t>,</w:t>
      </w:r>
      <w:r w:rsidRPr="00FF40B5">
        <w:rPr>
          <w:rFonts w:cs="Arial"/>
        </w:rPr>
        <w:t xml:space="preserve"> na katerih </w:t>
      </w:r>
      <w:r w:rsidR="000D0785">
        <w:rPr>
          <w:rFonts w:cs="Arial"/>
        </w:rPr>
        <w:t>sta</w:t>
      </w:r>
      <w:r w:rsidR="000D0785" w:rsidRPr="00FF40B5">
        <w:rPr>
          <w:rFonts w:cs="Arial"/>
        </w:rPr>
        <w:t xml:space="preserve"> </w:t>
      </w:r>
      <w:r w:rsidRPr="00FF40B5">
        <w:rPr>
          <w:rFonts w:cs="Arial"/>
        </w:rPr>
        <w:t>nameščen</w:t>
      </w:r>
      <w:r w:rsidR="000D0785">
        <w:rPr>
          <w:rFonts w:cs="Arial"/>
        </w:rPr>
        <w:t>a</w:t>
      </w:r>
      <w:r w:rsidRPr="00FF40B5">
        <w:rPr>
          <w:rFonts w:cs="Arial"/>
        </w:rPr>
        <w:t xml:space="preserve"> </w:t>
      </w:r>
      <w:r w:rsidR="000D0785">
        <w:rPr>
          <w:rFonts w:cs="Arial"/>
        </w:rPr>
        <w:t xml:space="preserve">operacijski sistem </w:t>
      </w:r>
      <w:r w:rsidRPr="00FF40B5">
        <w:rPr>
          <w:rFonts w:cs="Arial"/>
        </w:rPr>
        <w:t>Windows 8.1</w:t>
      </w:r>
      <w:r w:rsidR="000D0785">
        <w:rPr>
          <w:rFonts w:cs="Arial"/>
        </w:rPr>
        <w:t> </w:t>
      </w:r>
      <w:r w:rsidRPr="00FF40B5">
        <w:rPr>
          <w:rFonts w:cs="Arial"/>
        </w:rPr>
        <w:t>x</w:t>
      </w:r>
      <w:r w:rsidR="000D0785">
        <w:rPr>
          <w:rFonts w:cs="Arial"/>
        </w:rPr>
        <w:t> </w:t>
      </w:r>
      <w:r w:rsidRPr="00FF40B5">
        <w:rPr>
          <w:rFonts w:cs="Arial"/>
        </w:rPr>
        <w:t>64 in Office 2013 ali Office 2016 x</w:t>
      </w:r>
      <w:r w:rsidR="000D0785">
        <w:rPr>
          <w:rFonts w:cs="Arial"/>
        </w:rPr>
        <w:t> </w:t>
      </w:r>
      <w:r w:rsidRPr="00FF40B5">
        <w:rPr>
          <w:rFonts w:cs="Arial"/>
        </w:rPr>
        <w:t xml:space="preserve">64, da so vsi ti računalniki povezani v domeno IRSOP in da se vsi enotno upravljajo. Zaposleni imajo tudi ustrezno velike </w:t>
      </w:r>
      <w:r w:rsidR="000D0785">
        <w:rPr>
          <w:rFonts w:cs="Arial"/>
        </w:rPr>
        <w:t>zaslone</w:t>
      </w:r>
      <w:r w:rsidRPr="00FF40B5">
        <w:rPr>
          <w:rFonts w:cs="Arial"/>
        </w:rPr>
        <w:t>.</w:t>
      </w:r>
    </w:p>
    <w:p w14:paraId="17010DF4" w14:textId="279834B7" w:rsidR="00165DD7" w:rsidRPr="00FF40B5" w:rsidRDefault="00165DD7" w:rsidP="00165DD7">
      <w:pPr>
        <w:spacing w:line="288" w:lineRule="auto"/>
        <w:rPr>
          <w:rFonts w:cs="Arial"/>
        </w:rPr>
      </w:pPr>
      <w:r w:rsidRPr="00FF40B5">
        <w:rPr>
          <w:rFonts w:cs="Arial"/>
        </w:rPr>
        <w:t>Osebna vozila so pomemb</w:t>
      </w:r>
      <w:r w:rsidR="005A20AF" w:rsidRPr="00FF40B5">
        <w:rPr>
          <w:rFonts w:cs="Arial"/>
        </w:rPr>
        <w:t>n</w:t>
      </w:r>
      <w:r w:rsidRPr="00FF40B5">
        <w:rPr>
          <w:rFonts w:cs="Arial"/>
        </w:rPr>
        <w:t xml:space="preserve">o sredstvo za delo in </w:t>
      </w:r>
      <w:r w:rsidR="000D0785">
        <w:rPr>
          <w:rFonts w:cs="Arial"/>
        </w:rPr>
        <w:t>pomenijo</w:t>
      </w:r>
      <w:r w:rsidRPr="00FF40B5">
        <w:rPr>
          <w:rFonts w:cs="Arial"/>
        </w:rPr>
        <w:t xml:space="preserve"> precejšen strošek za vzdrževanje. V letu 2017 </w:t>
      </w:r>
      <w:r w:rsidR="005A20AF" w:rsidRPr="00FF40B5">
        <w:rPr>
          <w:rFonts w:cs="Arial"/>
        </w:rPr>
        <w:t xml:space="preserve">je bilo </w:t>
      </w:r>
      <w:r w:rsidR="00560571">
        <w:rPr>
          <w:rFonts w:cs="Arial"/>
        </w:rPr>
        <w:t>kupljenih</w:t>
      </w:r>
      <w:r w:rsidR="005A20AF" w:rsidRPr="00FF40B5">
        <w:rPr>
          <w:rFonts w:cs="Arial"/>
        </w:rPr>
        <w:t xml:space="preserve"> </w:t>
      </w:r>
      <w:r w:rsidRPr="00FF40B5">
        <w:rPr>
          <w:rFonts w:cs="Arial"/>
        </w:rPr>
        <w:t>15</w:t>
      </w:r>
      <w:r w:rsidR="005A20AF" w:rsidRPr="00FF40B5">
        <w:rPr>
          <w:rFonts w:cs="Arial"/>
        </w:rPr>
        <w:t xml:space="preserve"> rabljenih</w:t>
      </w:r>
      <w:r w:rsidRPr="00FF40B5">
        <w:rPr>
          <w:rFonts w:cs="Arial"/>
        </w:rPr>
        <w:t xml:space="preserve"> vozil</w:t>
      </w:r>
      <w:r w:rsidR="000D0785">
        <w:rPr>
          <w:rFonts w:cs="Arial"/>
        </w:rPr>
        <w:t xml:space="preserve">, starih </w:t>
      </w:r>
      <w:r w:rsidR="005A20AF" w:rsidRPr="00FF40B5">
        <w:rPr>
          <w:rFonts w:cs="Arial"/>
        </w:rPr>
        <w:t>do dve let</w:t>
      </w:r>
      <w:r w:rsidR="000D0785">
        <w:rPr>
          <w:rFonts w:cs="Arial"/>
        </w:rPr>
        <w:t>i</w:t>
      </w:r>
      <w:r w:rsidRPr="00FF40B5">
        <w:rPr>
          <w:rFonts w:cs="Arial"/>
        </w:rPr>
        <w:t xml:space="preserve">. </w:t>
      </w:r>
      <w:r w:rsidR="005A20AF" w:rsidRPr="00FF40B5">
        <w:rPr>
          <w:rFonts w:cs="Arial"/>
        </w:rPr>
        <w:t>P</w:t>
      </w:r>
      <w:r w:rsidRPr="00FF40B5">
        <w:rPr>
          <w:rFonts w:cs="Arial"/>
        </w:rPr>
        <w:t>rodali</w:t>
      </w:r>
      <w:r w:rsidR="005A20AF" w:rsidRPr="00FF40B5">
        <w:rPr>
          <w:rFonts w:cs="Arial"/>
        </w:rPr>
        <w:t xml:space="preserve"> smo</w:t>
      </w:r>
      <w:r w:rsidRPr="00FF40B5">
        <w:rPr>
          <w:rFonts w:cs="Arial"/>
        </w:rPr>
        <w:t xml:space="preserve"> 17 vozil</w:t>
      </w:r>
      <w:r w:rsidR="000D0785">
        <w:rPr>
          <w:rFonts w:cs="Arial"/>
        </w:rPr>
        <w:t>,</w:t>
      </w:r>
      <w:r w:rsidR="005A20AF" w:rsidRPr="00FF40B5">
        <w:rPr>
          <w:rFonts w:cs="Arial"/>
        </w:rPr>
        <w:t xml:space="preserve"> starejših od 15 let</w:t>
      </w:r>
      <w:r w:rsidRPr="00FF40B5">
        <w:rPr>
          <w:rFonts w:cs="Arial"/>
        </w:rPr>
        <w:t>.</w:t>
      </w:r>
    </w:p>
    <w:p w14:paraId="6764D129" w14:textId="77777777" w:rsidR="005265CB" w:rsidRPr="00FF40B5" w:rsidRDefault="005265CB" w:rsidP="00165DD7">
      <w:pPr>
        <w:spacing w:line="288" w:lineRule="auto"/>
        <w:rPr>
          <w:rFonts w:cs="Arial"/>
        </w:rPr>
      </w:pPr>
    </w:p>
    <w:p w14:paraId="21B90C1B" w14:textId="77777777" w:rsidR="005265CB" w:rsidRPr="00FF40B5" w:rsidRDefault="005265CB" w:rsidP="00165DD7">
      <w:pPr>
        <w:pStyle w:val="Naslov2"/>
        <w:spacing w:line="288" w:lineRule="auto"/>
        <w:rPr>
          <w:szCs w:val="24"/>
        </w:rPr>
      </w:pPr>
      <w:bookmarkStart w:id="14" w:name="_Toc516642447"/>
      <w:r w:rsidRPr="00FF40B5">
        <w:rPr>
          <w:szCs w:val="24"/>
        </w:rPr>
        <w:t>FINANČNA SREDSTVA IN REALIZACIJA</w:t>
      </w:r>
      <w:bookmarkEnd w:id="14"/>
      <w:r w:rsidRPr="00FF40B5">
        <w:rPr>
          <w:szCs w:val="24"/>
        </w:rPr>
        <w:t xml:space="preserve"> </w:t>
      </w:r>
    </w:p>
    <w:p w14:paraId="7BA393AD" w14:textId="77777777" w:rsidR="00165DD7" w:rsidRPr="00FF40B5" w:rsidRDefault="00165DD7" w:rsidP="00165DD7">
      <w:pPr>
        <w:autoSpaceDE w:val="0"/>
        <w:autoSpaceDN w:val="0"/>
        <w:adjustRightInd w:val="0"/>
        <w:spacing w:line="288" w:lineRule="auto"/>
        <w:rPr>
          <w:rFonts w:cs="Arial"/>
        </w:rPr>
      </w:pPr>
    </w:p>
    <w:p w14:paraId="4D65552C" w14:textId="05C0B85A" w:rsidR="00165DD7" w:rsidRPr="00FF40B5" w:rsidRDefault="004A62BE" w:rsidP="00165DD7">
      <w:pPr>
        <w:autoSpaceDE w:val="0"/>
        <w:autoSpaceDN w:val="0"/>
        <w:adjustRightInd w:val="0"/>
        <w:spacing w:line="288" w:lineRule="auto"/>
        <w:rPr>
          <w:rFonts w:cs="Arial"/>
        </w:rPr>
      </w:pPr>
      <w:r w:rsidRPr="00FF40B5">
        <w:rPr>
          <w:rFonts w:cs="Arial"/>
        </w:rPr>
        <w:t xml:space="preserve">IRSOP je </w:t>
      </w:r>
      <w:r w:rsidR="00165DD7" w:rsidRPr="00FF40B5">
        <w:rPr>
          <w:rFonts w:cs="Arial"/>
        </w:rPr>
        <w:t xml:space="preserve">imel za leto 2017 sprejet proračun v višini 8.210.443,75 </w:t>
      </w:r>
      <w:r w:rsidR="00970B38" w:rsidRPr="00FF40B5">
        <w:rPr>
          <w:rFonts w:cs="Arial"/>
        </w:rPr>
        <w:t>evra</w:t>
      </w:r>
      <w:r w:rsidR="00165DD7" w:rsidRPr="00FF40B5">
        <w:rPr>
          <w:rFonts w:cs="Arial"/>
        </w:rPr>
        <w:t>, kar pa je bilo premalo, da bi lahko zagotavljali uspešn</w:t>
      </w:r>
      <w:r w:rsidR="00560571">
        <w:rPr>
          <w:rFonts w:cs="Arial"/>
        </w:rPr>
        <w:t>e</w:t>
      </w:r>
      <w:r w:rsidR="00165DD7" w:rsidRPr="00FF40B5">
        <w:rPr>
          <w:rFonts w:cs="Arial"/>
        </w:rPr>
        <w:t xml:space="preserve"> izvršb</w:t>
      </w:r>
      <w:r w:rsidR="00560571">
        <w:rPr>
          <w:rFonts w:cs="Arial"/>
        </w:rPr>
        <w:t>e</w:t>
      </w:r>
      <w:r w:rsidR="00165DD7" w:rsidRPr="00FF40B5">
        <w:rPr>
          <w:rFonts w:cs="Arial"/>
        </w:rPr>
        <w:t xml:space="preserve"> inšpekcijskih odločb in s tem večjo učinkovitosti dela. </w:t>
      </w:r>
      <w:r w:rsidR="00560571">
        <w:rPr>
          <w:rFonts w:cs="Arial"/>
        </w:rPr>
        <w:t xml:space="preserve">Čeprav </w:t>
      </w:r>
      <w:r w:rsidR="00165DD7" w:rsidRPr="00FF40B5">
        <w:rPr>
          <w:rFonts w:cs="Arial"/>
        </w:rPr>
        <w:t xml:space="preserve">ima </w:t>
      </w:r>
      <w:r w:rsidR="00B94069" w:rsidRPr="00FF40B5">
        <w:rPr>
          <w:rFonts w:cs="Arial"/>
        </w:rPr>
        <w:t xml:space="preserve">IRSOP </w:t>
      </w:r>
      <w:r w:rsidR="00165DD7" w:rsidRPr="00FF40B5">
        <w:rPr>
          <w:rFonts w:cs="Arial"/>
        </w:rPr>
        <w:t xml:space="preserve">eno najnižjih proračunskih postavk v primerjavi z drugimi organi, je bil </w:t>
      </w:r>
      <w:r w:rsidR="00560571">
        <w:rPr>
          <w:rFonts w:cs="Arial"/>
        </w:rPr>
        <w:t>uresničen</w:t>
      </w:r>
      <w:r w:rsidR="00165DD7" w:rsidRPr="00FF40B5">
        <w:rPr>
          <w:rFonts w:cs="Arial"/>
        </w:rPr>
        <w:t xml:space="preserve"> večji del načrtovanih aktivnosti. To je predvsem posledica iz</w:t>
      </w:r>
      <w:r w:rsidR="00560571">
        <w:rPr>
          <w:rFonts w:cs="Arial"/>
        </w:rPr>
        <w:t xml:space="preserve">jemne </w:t>
      </w:r>
      <w:r w:rsidR="00165DD7" w:rsidRPr="00FF40B5">
        <w:rPr>
          <w:rFonts w:cs="Arial"/>
        </w:rPr>
        <w:t xml:space="preserve">gospodarnosti, ekonomičnosti in stroškovne učinkovitosti </w:t>
      </w:r>
      <w:r w:rsidR="00B94069" w:rsidRPr="00FF40B5">
        <w:rPr>
          <w:rFonts w:cs="Arial"/>
        </w:rPr>
        <w:t xml:space="preserve">IRSOP </w:t>
      </w:r>
      <w:r w:rsidR="00165DD7" w:rsidRPr="00FF40B5">
        <w:rPr>
          <w:rFonts w:cs="Arial"/>
        </w:rPr>
        <w:t xml:space="preserve">pri razpolaganju s proračunskimi sredstvi. V lanskem letu je bilo za izvršbe med letom </w:t>
      </w:r>
      <w:r w:rsidR="00560571">
        <w:rPr>
          <w:rFonts w:cs="Arial"/>
        </w:rPr>
        <w:t>od</w:t>
      </w:r>
      <w:r w:rsidR="00165DD7" w:rsidRPr="00FF40B5">
        <w:rPr>
          <w:rFonts w:cs="Arial"/>
        </w:rPr>
        <w:t xml:space="preserve"> MOP razporej</w:t>
      </w:r>
      <w:r w:rsidR="00F750CC" w:rsidRPr="00FF40B5">
        <w:rPr>
          <w:rFonts w:cs="Arial"/>
        </w:rPr>
        <w:t>e</w:t>
      </w:r>
      <w:r w:rsidR="00165DD7" w:rsidRPr="00FF40B5">
        <w:rPr>
          <w:rFonts w:cs="Arial"/>
        </w:rPr>
        <w:t xml:space="preserve">nih dovolj sredstev, da </w:t>
      </w:r>
      <w:r w:rsidR="00124E01" w:rsidRPr="00FF40B5">
        <w:rPr>
          <w:rFonts w:cs="Arial"/>
        </w:rPr>
        <w:t>je bila lahko končana izvr</w:t>
      </w:r>
      <w:r w:rsidR="00970B38" w:rsidRPr="00FF40B5">
        <w:rPr>
          <w:rFonts w:cs="Arial"/>
        </w:rPr>
        <w:t>š</w:t>
      </w:r>
      <w:r w:rsidR="00124E01" w:rsidRPr="00FF40B5">
        <w:rPr>
          <w:rFonts w:cs="Arial"/>
        </w:rPr>
        <w:t xml:space="preserve">ba </w:t>
      </w:r>
      <w:r w:rsidR="00560571">
        <w:rPr>
          <w:rFonts w:cs="Arial"/>
        </w:rPr>
        <w:t xml:space="preserve">v zvezi z </w:t>
      </w:r>
      <w:r w:rsidR="00124E01" w:rsidRPr="00FF40B5">
        <w:rPr>
          <w:rFonts w:cs="Arial"/>
        </w:rPr>
        <w:t>odpadni</w:t>
      </w:r>
      <w:r w:rsidR="00560571">
        <w:rPr>
          <w:rFonts w:cs="Arial"/>
        </w:rPr>
        <w:t>mi</w:t>
      </w:r>
      <w:r w:rsidR="00124E01" w:rsidRPr="00FF40B5">
        <w:rPr>
          <w:rFonts w:cs="Arial"/>
        </w:rPr>
        <w:t xml:space="preserve"> gum</w:t>
      </w:r>
      <w:r w:rsidR="00560571">
        <w:rPr>
          <w:rFonts w:cs="Arial"/>
        </w:rPr>
        <w:t>ami</w:t>
      </w:r>
      <w:r w:rsidR="00124E01" w:rsidRPr="00FF40B5">
        <w:rPr>
          <w:rFonts w:cs="Arial"/>
        </w:rPr>
        <w:t xml:space="preserve"> na Dravskem polju,</w:t>
      </w:r>
      <w:r w:rsidR="00165DD7" w:rsidRPr="00FF40B5">
        <w:rPr>
          <w:rFonts w:cs="Arial"/>
        </w:rPr>
        <w:t xml:space="preserve"> ki se je začel</w:t>
      </w:r>
      <w:r w:rsidR="00124E01" w:rsidRPr="00FF40B5">
        <w:rPr>
          <w:rFonts w:cs="Arial"/>
        </w:rPr>
        <w:t>a</w:t>
      </w:r>
      <w:r w:rsidR="00165DD7" w:rsidRPr="00FF40B5">
        <w:rPr>
          <w:rFonts w:cs="Arial"/>
        </w:rPr>
        <w:t xml:space="preserve"> že v letu 2016. Omeniti je </w:t>
      </w:r>
      <w:r w:rsidR="00560571">
        <w:rPr>
          <w:rFonts w:cs="Arial"/>
        </w:rPr>
        <w:t>tudi</w:t>
      </w:r>
      <w:r w:rsidR="00560571" w:rsidRPr="00FF40B5">
        <w:rPr>
          <w:rFonts w:cs="Arial"/>
        </w:rPr>
        <w:t xml:space="preserve"> </w:t>
      </w:r>
      <w:r w:rsidR="00404F5B" w:rsidRPr="00FF40B5">
        <w:rPr>
          <w:rFonts w:cs="Arial"/>
        </w:rPr>
        <w:t>treba</w:t>
      </w:r>
      <w:r w:rsidR="00165DD7" w:rsidRPr="00FF40B5">
        <w:rPr>
          <w:rFonts w:cs="Arial"/>
        </w:rPr>
        <w:t xml:space="preserve">, da inšpektorji </w:t>
      </w:r>
      <w:r w:rsidR="00560571">
        <w:rPr>
          <w:rFonts w:cs="Arial"/>
        </w:rPr>
        <w:t>s</w:t>
      </w:r>
      <w:r w:rsidR="00165DD7" w:rsidRPr="00FF40B5">
        <w:rPr>
          <w:rFonts w:cs="Arial"/>
        </w:rPr>
        <w:t xml:space="preserve"> kaznovaln</w:t>
      </w:r>
      <w:r w:rsidR="00560571">
        <w:rPr>
          <w:rFonts w:cs="Arial"/>
        </w:rPr>
        <w:t>o</w:t>
      </w:r>
      <w:r w:rsidR="00165DD7" w:rsidRPr="00FF40B5">
        <w:rPr>
          <w:rFonts w:cs="Arial"/>
        </w:rPr>
        <w:t xml:space="preserve"> politik</w:t>
      </w:r>
      <w:r w:rsidR="00560571">
        <w:rPr>
          <w:rFonts w:cs="Arial"/>
        </w:rPr>
        <w:t>o</w:t>
      </w:r>
      <w:r w:rsidR="00165DD7" w:rsidRPr="00FF40B5">
        <w:rPr>
          <w:rFonts w:cs="Arial"/>
        </w:rPr>
        <w:t xml:space="preserve"> poskrbijo za precejšen donos sredstev v proračun. </w:t>
      </w:r>
    </w:p>
    <w:p w14:paraId="4381669B" w14:textId="7598597E" w:rsidR="00165DD7" w:rsidRDefault="00165DD7" w:rsidP="00165DD7">
      <w:pPr>
        <w:spacing w:line="288" w:lineRule="auto"/>
        <w:rPr>
          <w:rFonts w:cs="Arial"/>
        </w:rPr>
      </w:pPr>
    </w:p>
    <w:p w14:paraId="70AE2EBB" w14:textId="77777777" w:rsidR="00E240AB" w:rsidRPr="00FF40B5" w:rsidRDefault="00E240AB" w:rsidP="00165DD7">
      <w:pPr>
        <w:spacing w:line="288" w:lineRule="auto"/>
        <w:rPr>
          <w:rFonts w:cs="Arial"/>
        </w:rPr>
      </w:pPr>
    </w:p>
    <w:p w14:paraId="564A182E" w14:textId="70543E61" w:rsidR="00165DD7" w:rsidRDefault="00165DD7" w:rsidP="00E240AB">
      <w:pPr>
        <w:spacing w:line="288" w:lineRule="auto"/>
        <w:jc w:val="center"/>
        <w:rPr>
          <w:rFonts w:cs="Arial"/>
          <w:i/>
        </w:rPr>
      </w:pPr>
      <w:r w:rsidRPr="00E240AB">
        <w:rPr>
          <w:rFonts w:cs="Arial"/>
          <w:i/>
        </w:rPr>
        <w:t>Tabela 2: Proračun</w:t>
      </w:r>
    </w:p>
    <w:p w14:paraId="6AEA0732" w14:textId="77777777" w:rsidR="00E240AB" w:rsidRPr="00E240AB" w:rsidRDefault="00E240AB" w:rsidP="00E240AB">
      <w:pPr>
        <w:spacing w:line="288" w:lineRule="auto"/>
        <w:jc w:val="center"/>
        <w:rPr>
          <w:rFonts w:cs="Arial"/>
          <w:i/>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5"/>
        <w:gridCol w:w="2055"/>
        <w:gridCol w:w="2407"/>
      </w:tblGrid>
      <w:tr w:rsidR="00165DD7" w:rsidRPr="00FF40B5" w14:paraId="5CC795A5" w14:textId="77777777" w:rsidTr="00165DD7">
        <w:tc>
          <w:tcPr>
            <w:tcW w:w="4605" w:type="dxa"/>
            <w:shd w:val="clear" w:color="auto" w:fill="auto"/>
          </w:tcPr>
          <w:p w14:paraId="738E8EAD" w14:textId="2331FDF2" w:rsidR="00165DD7" w:rsidRPr="00FF40B5" w:rsidRDefault="00165DD7" w:rsidP="00165DD7">
            <w:pPr>
              <w:spacing w:line="288" w:lineRule="auto"/>
              <w:rPr>
                <w:rFonts w:cs="Arial"/>
                <w:b/>
              </w:rPr>
            </w:pPr>
            <w:r w:rsidRPr="00FF40B5">
              <w:rPr>
                <w:rFonts w:cs="Arial"/>
                <w:b/>
              </w:rPr>
              <w:t xml:space="preserve">Sprejeti proračun              </w:t>
            </w:r>
          </w:p>
        </w:tc>
        <w:tc>
          <w:tcPr>
            <w:tcW w:w="2055" w:type="dxa"/>
            <w:shd w:val="clear" w:color="auto" w:fill="auto"/>
          </w:tcPr>
          <w:p w14:paraId="3F046740" w14:textId="267C35D5" w:rsidR="00165DD7" w:rsidRPr="00FF40B5" w:rsidRDefault="00165DD7" w:rsidP="00D036D7">
            <w:pPr>
              <w:spacing w:line="288" w:lineRule="auto"/>
              <w:rPr>
                <w:rFonts w:cs="Arial"/>
                <w:b/>
              </w:rPr>
            </w:pPr>
            <w:r w:rsidRPr="00FF40B5">
              <w:rPr>
                <w:rFonts w:cs="Arial"/>
                <w:b/>
              </w:rPr>
              <w:t>8.210.443,75  EUR</w:t>
            </w:r>
          </w:p>
        </w:tc>
        <w:tc>
          <w:tcPr>
            <w:tcW w:w="2407" w:type="dxa"/>
            <w:shd w:val="clear" w:color="auto" w:fill="auto"/>
          </w:tcPr>
          <w:p w14:paraId="26F9EB60" w14:textId="77777777" w:rsidR="00165DD7" w:rsidRPr="00FF40B5" w:rsidRDefault="00165DD7" w:rsidP="00165DD7">
            <w:pPr>
              <w:spacing w:line="288" w:lineRule="auto"/>
              <w:rPr>
                <w:rFonts w:cs="Arial"/>
                <w:b/>
              </w:rPr>
            </w:pPr>
          </w:p>
        </w:tc>
      </w:tr>
      <w:tr w:rsidR="00165DD7" w:rsidRPr="00FF40B5" w14:paraId="106CEB37" w14:textId="77777777" w:rsidTr="00165DD7">
        <w:tc>
          <w:tcPr>
            <w:tcW w:w="4605" w:type="dxa"/>
            <w:shd w:val="clear" w:color="auto" w:fill="auto"/>
          </w:tcPr>
          <w:p w14:paraId="6FC4B7A0" w14:textId="4FE7FDC3" w:rsidR="00165DD7" w:rsidRPr="00FF40B5" w:rsidRDefault="00165DD7" w:rsidP="00165DD7">
            <w:pPr>
              <w:spacing w:line="288" w:lineRule="auto"/>
              <w:jc w:val="left"/>
              <w:rPr>
                <w:rFonts w:cs="Arial"/>
                <w:b/>
              </w:rPr>
            </w:pPr>
            <w:r w:rsidRPr="00FF40B5">
              <w:rPr>
                <w:rFonts w:cs="Arial"/>
                <w:b/>
              </w:rPr>
              <w:t xml:space="preserve">Veljavni proračun              </w:t>
            </w:r>
          </w:p>
        </w:tc>
        <w:tc>
          <w:tcPr>
            <w:tcW w:w="2055" w:type="dxa"/>
            <w:shd w:val="clear" w:color="auto" w:fill="auto"/>
          </w:tcPr>
          <w:p w14:paraId="68C56969" w14:textId="77777777" w:rsidR="00165DD7" w:rsidRPr="00FF40B5" w:rsidRDefault="00165DD7" w:rsidP="00165DD7">
            <w:pPr>
              <w:spacing w:line="288" w:lineRule="auto"/>
              <w:jc w:val="left"/>
              <w:rPr>
                <w:rFonts w:cs="Arial"/>
                <w:b/>
              </w:rPr>
            </w:pPr>
          </w:p>
        </w:tc>
        <w:tc>
          <w:tcPr>
            <w:tcW w:w="2407" w:type="dxa"/>
            <w:shd w:val="clear" w:color="auto" w:fill="auto"/>
          </w:tcPr>
          <w:p w14:paraId="7869DDBF" w14:textId="0629E4BB" w:rsidR="00165DD7" w:rsidRPr="00FF40B5" w:rsidRDefault="00165DD7" w:rsidP="00D036D7">
            <w:pPr>
              <w:spacing w:line="288" w:lineRule="auto"/>
              <w:jc w:val="left"/>
              <w:rPr>
                <w:rFonts w:cs="Arial"/>
                <w:b/>
              </w:rPr>
            </w:pPr>
            <w:r w:rsidRPr="00FF40B5">
              <w:rPr>
                <w:rFonts w:cs="Arial"/>
                <w:b/>
              </w:rPr>
              <w:t>8.216.947,31  EUR</w:t>
            </w:r>
          </w:p>
        </w:tc>
      </w:tr>
    </w:tbl>
    <w:p w14:paraId="3D885627" w14:textId="77777777" w:rsidR="00165DD7" w:rsidRPr="00FF40B5" w:rsidRDefault="00165DD7" w:rsidP="00165DD7">
      <w:pPr>
        <w:spacing w:line="288" w:lineRule="auto"/>
        <w:jc w:val="left"/>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73"/>
        <w:gridCol w:w="2115"/>
        <w:gridCol w:w="2372"/>
      </w:tblGrid>
      <w:tr w:rsidR="00165DD7" w:rsidRPr="00FF40B5" w14:paraId="6DDD0142" w14:textId="77777777" w:rsidTr="00E240AB">
        <w:tc>
          <w:tcPr>
            <w:tcW w:w="4573" w:type="dxa"/>
            <w:shd w:val="clear" w:color="auto" w:fill="BDD6EE" w:themeFill="accent1" w:themeFillTint="66"/>
          </w:tcPr>
          <w:p w14:paraId="325DE059" w14:textId="77777777" w:rsidR="00165DD7" w:rsidRPr="00E240AB" w:rsidRDefault="00165DD7" w:rsidP="00165DD7">
            <w:pPr>
              <w:autoSpaceDE w:val="0"/>
              <w:autoSpaceDN w:val="0"/>
              <w:adjustRightInd w:val="0"/>
              <w:spacing w:line="288" w:lineRule="auto"/>
              <w:rPr>
                <w:rFonts w:cs="Arial"/>
                <w:b/>
              </w:rPr>
            </w:pPr>
            <w:r w:rsidRPr="00E240AB">
              <w:rPr>
                <w:rFonts w:cs="Arial"/>
                <w:b/>
              </w:rPr>
              <w:t xml:space="preserve">SPREJETI  PRORAČUN             </w:t>
            </w:r>
          </w:p>
        </w:tc>
        <w:tc>
          <w:tcPr>
            <w:tcW w:w="2115" w:type="dxa"/>
            <w:shd w:val="clear" w:color="auto" w:fill="BDD6EE" w:themeFill="accent1" w:themeFillTint="66"/>
          </w:tcPr>
          <w:p w14:paraId="5674896D" w14:textId="77777777" w:rsidR="00165DD7" w:rsidRPr="00E240AB" w:rsidRDefault="00165DD7" w:rsidP="00165DD7">
            <w:pPr>
              <w:autoSpaceDE w:val="0"/>
              <w:autoSpaceDN w:val="0"/>
              <w:adjustRightInd w:val="0"/>
              <w:spacing w:line="288" w:lineRule="auto"/>
              <w:rPr>
                <w:rFonts w:cs="Arial"/>
                <w:b/>
              </w:rPr>
            </w:pPr>
            <w:r w:rsidRPr="00E240AB">
              <w:rPr>
                <w:rFonts w:cs="Arial"/>
                <w:b/>
              </w:rPr>
              <w:t>Sprejeti proračun</w:t>
            </w:r>
          </w:p>
        </w:tc>
        <w:tc>
          <w:tcPr>
            <w:tcW w:w="2372" w:type="dxa"/>
            <w:shd w:val="clear" w:color="auto" w:fill="BDD6EE" w:themeFill="accent1" w:themeFillTint="66"/>
          </w:tcPr>
          <w:p w14:paraId="4FC9054B" w14:textId="77777777" w:rsidR="00165DD7" w:rsidRPr="00E240AB" w:rsidRDefault="00165DD7" w:rsidP="00165DD7">
            <w:pPr>
              <w:autoSpaceDE w:val="0"/>
              <w:autoSpaceDN w:val="0"/>
              <w:adjustRightInd w:val="0"/>
              <w:spacing w:line="288" w:lineRule="auto"/>
              <w:rPr>
                <w:rFonts w:cs="Arial"/>
                <w:b/>
              </w:rPr>
            </w:pPr>
            <w:r w:rsidRPr="00E240AB">
              <w:rPr>
                <w:rFonts w:cs="Arial"/>
                <w:b/>
              </w:rPr>
              <w:t>Veljavni proračun</w:t>
            </w:r>
          </w:p>
        </w:tc>
      </w:tr>
      <w:tr w:rsidR="00165DD7" w:rsidRPr="00FF40B5" w14:paraId="6076226C" w14:textId="77777777" w:rsidTr="00165DD7">
        <w:tc>
          <w:tcPr>
            <w:tcW w:w="4573" w:type="dxa"/>
            <w:shd w:val="clear" w:color="auto" w:fill="auto"/>
          </w:tcPr>
          <w:p w14:paraId="52863A36" w14:textId="77777777" w:rsidR="00165DD7" w:rsidRPr="00FF40B5" w:rsidRDefault="00165DD7" w:rsidP="00165DD7">
            <w:pPr>
              <w:autoSpaceDE w:val="0"/>
              <w:autoSpaceDN w:val="0"/>
              <w:adjustRightInd w:val="0"/>
              <w:spacing w:line="288" w:lineRule="auto"/>
              <w:rPr>
                <w:rFonts w:cs="Arial"/>
              </w:rPr>
            </w:pPr>
            <w:r w:rsidRPr="00FF40B5">
              <w:rPr>
                <w:rFonts w:cs="Arial"/>
              </w:rPr>
              <w:t xml:space="preserve">153363 – Plače                                 </w:t>
            </w:r>
          </w:p>
        </w:tc>
        <w:tc>
          <w:tcPr>
            <w:tcW w:w="2115" w:type="dxa"/>
          </w:tcPr>
          <w:p w14:paraId="0273FF90" w14:textId="77777777" w:rsidR="00165DD7" w:rsidRPr="00FF40B5" w:rsidRDefault="00165DD7" w:rsidP="00165DD7">
            <w:pPr>
              <w:autoSpaceDE w:val="0"/>
              <w:autoSpaceDN w:val="0"/>
              <w:adjustRightInd w:val="0"/>
              <w:spacing w:line="288" w:lineRule="auto"/>
              <w:rPr>
                <w:rFonts w:cs="Arial"/>
              </w:rPr>
            </w:pPr>
            <w:r w:rsidRPr="00FF40B5">
              <w:rPr>
                <w:rFonts w:cs="Arial"/>
              </w:rPr>
              <w:t>6.830.000,00</w:t>
            </w:r>
          </w:p>
        </w:tc>
        <w:tc>
          <w:tcPr>
            <w:tcW w:w="2372" w:type="dxa"/>
          </w:tcPr>
          <w:p w14:paraId="371FF7E7" w14:textId="77777777" w:rsidR="00165DD7" w:rsidRPr="00FF40B5" w:rsidRDefault="00165DD7" w:rsidP="00165DD7">
            <w:pPr>
              <w:autoSpaceDE w:val="0"/>
              <w:autoSpaceDN w:val="0"/>
              <w:adjustRightInd w:val="0"/>
              <w:spacing w:line="288" w:lineRule="auto"/>
              <w:rPr>
                <w:rFonts w:cs="Arial"/>
              </w:rPr>
            </w:pPr>
            <w:r w:rsidRPr="00FF40B5">
              <w:rPr>
                <w:rFonts w:cs="Arial"/>
              </w:rPr>
              <w:t>6.069.1666,93</w:t>
            </w:r>
          </w:p>
        </w:tc>
      </w:tr>
      <w:tr w:rsidR="00165DD7" w:rsidRPr="00FF40B5" w14:paraId="280C94E4" w14:textId="77777777" w:rsidTr="00165DD7">
        <w:tc>
          <w:tcPr>
            <w:tcW w:w="4573" w:type="dxa"/>
            <w:shd w:val="clear" w:color="auto" w:fill="auto"/>
          </w:tcPr>
          <w:p w14:paraId="2F138159" w14:textId="1E8F2089" w:rsidR="00165DD7" w:rsidRPr="00FF40B5" w:rsidRDefault="00165DD7" w:rsidP="00165DD7">
            <w:pPr>
              <w:autoSpaceDE w:val="0"/>
              <w:autoSpaceDN w:val="0"/>
              <w:adjustRightInd w:val="0"/>
              <w:spacing w:line="288" w:lineRule="auto"/>
              <w:rPr>
                <w:rFonts w:cs="Arial"/>
              </w:rPr>
            </w:pPr>
            <w:r w:rsidRPr="00FF40B5">
              <w:rPr>
                <w:rFonts w:cs="Arial"/>
              </w:rPr>
              <w:t xml:space="preserve">153364 – Materialni stroški                </w:t>
            </w:r>
          </w:p>
        </w:tc>
        <w:tc>
          <w:tcPr>
            <w:tcW w:w="2115" w:type="dxa"/>
          </w:tcPr>
          <w:p w14:paraId="1A55ED54" w14:textId="1D53451D" w:rsidR="00165DD7" w:rsidRPr="00FF40B5" w:rsidRDefault="00165DD7" w:rsidP="00165DD7">
            <w:pPr>
              <w:autoSpaceDE w:val="0"/>
              <w:autoSpaceDN w:val="0"/>
              <w:adjustRightInd w:val="0"/>
              <w:spacing w:line="288" w:lineRule="auto"/>
              <w:rPr>
                <w:rFonts w:cs="Arial"/>
              </w:rPr>
            </w:pPr>
            <w:r w:rsidRPr="00FF40B5">
              <w:rPr>
                <w:rFonts w:cs="Arial"/>
              </w:rPr>
              <w:t>651.528,00</w:t>
            </w:r>
          </w:p>
        </w:tc>
        <w:tc>
          <w:tcPr>
            <w:tcW w:w="2372" w:type="dxa"/>
          </w:tcPr>
          <w:p w14:paraId="6D7E799E" w14:textId="0C330BAB" w:rsidR="00165DD7" w:rsidRPr="00FF40B5" w:rsidRDefault="00165DD7" w:rsidP="00165DD7">
            <w:pPr>
              <w:autoSpaceDE w:val="0"/>
              <w:autoSpaceDN w:val="0"/>
              <w:adjustRightInd w:val="0"/>
              <w:spacing w:line="288" w:lineRule="auto"/>
              <w:rPr>
                <w:rFonts w:cs="Arial"/>
              </w:rPr>
            </w:pPr>
            <w:r w:rsidRPr="00FF40B5">
              <w:rPr>
                <w:rFonts w:cs="Arial"/>
              </w:rPr>
              <w:t>536.348,10</w:t>
            </w:r>
          </w:p>
        </w:tc>
      </w:tr>
      <w:tr w:rsidR="00165DD7" w:rsidRPr="00FF40B5" w14:paraId="3B570FE6" w14:textId="77777777" w:rsidTr="004467F1">
        <w:trPr>
          <w:trHeight w:val="197"/>
        </w:trPr>
        <w:tc>
          <w:tcPr>
            <w:tcW w:w="4573" w:type="dxa"/>
            <w:shd w:val="clear" w:color="auto" w:fill="auto"/>
          </w:tcPr>
          <w:p w14:paraId="05B8B74A" w14:textId="77777777" w:rsidR="00165DD7" w:rsidRPr="00FF40B5" w:rsidRDefault="00165DD7" w:rsidP="00165DD7">
            <w:pPr>
              <w:autoSpaceDE w:val="0"/>
              <w:autoSpaceDN w:val="0"/>
              <w:adjustRightInd w:val="0"/>
              <w:spacing w:line="288" w:lineRule="auto"/>
              <w:rPr>
                <w:rFonts w:cs="Arial"/>
              </w:rPr>
            </w:pPr>
            <w:r w:rsidRPr="00FF40B5">
              <w:rPr>
                <w:rFonts w:cs="Arial"/>
              </w:rPr>
              <w:t xml:space="preserve">153365 – Investicije                            </w:t>
            </w:r>
          </w:p>
        </w:tc>
        <w:tc>
          <w:tcPr>
            <w:tcW w:w="2115" w:type="dxa"/>
          </w:tcPr>
          <w:p w14:paraId="1A5C37CD" w14:textId="77777777" w:rsidR="00165DD7" w:rsidRPr="00FF40B5" w:rsidRDefault="00165DD7" w:rsidP="00165DD7">
            <w:pPr>
              <w:autoSpaceDE w:val="0"/>
              <w:autoSpaceDN w:val="0"/>
              <w:adjustRightInd w:val="0"/>
              <w:spacing w:line="288" w:lineRule="auto"/>
              <w:rPr>
                <w:rFonts w:cs="Arial"/>
              </w:rPr>
            </w:pPr>
            <w:r w:rsidRPr="00FF40B5">
              <w:rPr>
                <w:rFonts w:cs="Arial"/>
              </w:rPr>
              <w:t>147.415,75</w:t>
            </w:r>
          </w:p>
        </w:tc>
        <w:tc>
          <w:tcPr>
            <w:tcW w:w="2372" w:type="dxa"/>
          </w:tcPr>
          <w:p w14:paraId="5ED56380" w14:textId="77777777" w:rsidR="00165DD7" w:rsidRPr="00FF40B5" w:rsidRDefault="00165DD7" w:rsidP="00165DD7">
            <w:pPr>
              <w:autoSpaceDE w:val="0"/>
              <w:autoSpaceDN w:val="0"/>
              <w:adjustRightInd w:val="0"/>
              <w:spacing w:line="288" w:lineRule="auto"/>
              <w:rPr>
                <w:rFonts w:cs="Arial"/>
              </w:rPr>
            </w:pPr>
            <w:r w:rsidRPr="00FF40B5">
              <w:rPr>
                <w:rFonts w:cs="Arial"/>
              </w:rPr>
              <w:t>139.013,62</w:t>
            </w:r>
          </w:p>
        </w:tc>
      </w:tr>
      <w:tr w:rsidR="00165DD7" w:rsidRPr="00FF40B5" w14:paraId="0A50B247" w14:textId="77777777" w:rsidTr="00165DD7">
        <w:tc>
          <w:tcPr>
            <w:tcW w:w="4573" w:type="dxa"/>
            <w:shd w:val="clear" w:color="auto" w:fill="auto"/>
          </w:tcPr>
          <w:p w14:paraId="1609C1B3" w14:textId="77777777" w:rsidR="00165DD7" w:rsidRPr="00FF40B5" w:rsidRDefault="00165DD7" w:rsidP="00165DD7">
            <w:pPr>
              <w:autoSpaceDE w:val="0"/>
              <w:autoSpaceDN w:val="0"/>
              <w:adjustRightInd w:val="0"/>
              <w:spacing w:line="288" w:lineRule="auto"/>
              <w:rPr>
                <w:rFonts w:cs="Arial"/>
              </w:rPr>
            </w:pPr>
            <w:r w:rsidRPr="00FF40B5">
              <w:rPr>
                <w:rFonts w:cs="Arial"/>
              </w:rPr>
              <w:t xml:space="preserve">153366 – Izvedenska mnenja                </w:t>
            </w:r>
          </w:p>
        </w:tc>
        <w:tc>
          <w:tcPr>
            <w:tcW w:w="2115" w:type="dxa"/>
          </w:tcPr>
          <w:p w14:paraId="0F58AD06" w14:textId="77777777" w:rsidR="00165DD7" w:rsidRPr="00FF40B5" w:rsidRDefault="00165DD7" w:rsidP="00165DD7">
            <w:pPr>
              <w:autoSpaceDE w:val="0"/>
              <w:autoSpaceDN w:val="0"/>
              <w:adjustRightInd w:val="0"/>
              <w:spacing w:line="288" w:lineRule="auto"/>
              <w:rPr>
                <w:rFonts w:cs="Arial"/>
              </w:rPr>
            </w:pPr>
            <w:r w:rsidRPr="00FF40B5">
              <w:rPr>
                <w:rFonts w:cs="Arial"/>
              </w:rPr>
              <w:t>40.000,00</w:t>
            </w:r>
          </w:p>
        </w:tc>
        <w:tc>
          <w:tcPr>
            <w:tcW w:w="2372" w:type="dxa"/>
          </w:tcPr>
          <w:p w14:paraId="57F26D1C" w14:textId="77777777" w:rsidR="00165DD7" w:rsidRPr="00FF40B5" w:rsidRDefault="00165DD7" w:rsidP="00165DD7">
            <w:pPr>
              <w:autoSpaceDE w:val="0"/>
              <w:autoSpaceDN w:val="0"/>
              <w:adjustRightInd w:val="0"/>
              <w:spacing w:line="288" w:lineRule="auto"/>
              <w:rPr>
                <w:rFonts w:cs="Arial"/>
              </w:rPr>
            </w:pPr>
            <w:r w:rsidRPr="00FF40B5">
              <w:rPr>
                <w:rFonts w:cs="Arial"/>
              </w:rPr>
              <w:t>3.715,67</w:t>
            </w:r>
          </w:p>
        </w:tc>
      </w:tr>
      <w:tr w:rsidR="00165DD7" w:rsidRPr="00FF40B5" w14:paraId="7DA42375" w14:textId="77777777" w:rsidTr="00165DD7">
        <w:tc>
          <w:tcPr>
            <w:tcW w:w="4573" w:type="dxa"/>
            <w:shd w:val="clear" w:color="auto" w:fill="auto"/>
          </w:tcPr>
          <w:p w14:paraId="54D3FEDF" w14:textId="77777777" w:rsidR="00165DD7" w:rsidRPr="00FF40B5" w:rsidRDefault="00165DD7" w:rsidP="00165DD7">
            <w:pPr>
              <w:autoSpaceDE w:val="0"/>
              <w:autoSpaceDN w:val="0"/>
              <w:adjustRightInd w:val="0"/>
              <w:spacing w:line="288" w:lineRule="auto"/>
              <w:rPr>
                <w:rFonts w:cs="Arial"/>
              </w:rPr>
            </w:pPr>
            <w:r w:rsidRPr="00FF40B5">
              <w:rPr>
                <w:rFonts w:cs="Arial"/>
              </w:rPr>
              <w:t xml:space="preserve">153367 – Izvršbe                            </w:t>
            </w:r>
          </w:p>
        </w:tc>
        <w:tc>
          <w:tcPr>
            <w:tcW w:w="2115" w:type="dxa"/>
          </w:tcPr>
          <w:p w14:paraId="63E589E0" w14:textId="77777777" w:rsidR="00165DD7" w:rsidRPr="00FF40B5" w:rsidRDefault="00165DD7" w:rsidP="00165DD7">
            <w:pPr>
              <w:autoSpaceDE w:val="0"/>
              <w:autoSpaceDN w:val="0"/>
              <w:adjustRightInd w:val="0"/>
              <w:spacing w:line="288" w:lineRule="auto"/>
              <w:rPr>
                <w:rFonts w:cs="Arial"/>
              </w:rPr>
            </w:pPr>
            <w:r w:rsidRPr="00FF40B5">
              <w:rPr>
                <w:rFonts w:cs="Arial"/>
              </w:rPr>
              <w:t>500.000,00</w:t>
            </w:r>
          </w:p>
        </w:tc>
        <w:tc>
          <w:tcPr>
            <w:tcW w:w="2372" w:type="dxa"/>
          </w:tcPr>
          <w:p w14:paraId="77E7408C" w14:textId="77777777" w:rsidR="00165DD7" w:rsidRPr="00FF40B5" w:rsidRDefault="00165DD7" w:rsidP="00165DD7">
            <w:pPr>
              <w:autoSpaceDE w:val="0"/>
              <w:autoSpaceDN w:val="0"/>
              <w:adjustRightInd w:val="0"/>
              <w:spacing w:line="288" w:lineRule="auto"/>
              <w:rPr>
                <w:rFonts w:cs="Arial"/>
              </w:rPr>
            </w:pPr>
            <w:r w:rsidRPr="00FF40B5">
              <w:rPr>
                <w:rFonts w:cs="Arial"/>
              </w:rPr>
              <w:t>1.404.323,11</w:t>
            </w:r>
          </w:p>
        </w:tc>
      </w:tr>
      <w:tr w:rsidR="00165DD7" w:rsidRPr="00FF40B5" w14:paraId="77895F90" w14:textId="77777777" w:rsidTr="00165DD7">
        <w:tc>
          <w:tcPr>
            <w:tcW w:w="4573" w:type="dxa"/>
            <w:shd w:val="clear" w:color="auto" w:fill="auto"/>
          </w:tcPr>
          <w:p w14:paraId="1CF12F39" w14:textId="77777777" w:rsidR="00165DD7" w:rsidRPr="00FF40B5" w:rsidRDefault="00165DD7" w:rsidP="00165DD7">
            <w:pPr>
              <w:autoSpaceDE w:val="0"/>
              <w:autoSpaceDN w:val="0"/>
              <w:adjustRightInd w:val="0"/>
              <w:spacing w:line="288" w:lineRule="auto"/>
              <w:rPr>
                <w:rFonts w:cs="Arial"/>
              </w:rPr>
            </w:pPr>
            <w:r w:rsidRPr="00FF40B5">
              <w:rPr>
                <w:rFonts w:cs="Arial"/>
              </w:rPr>
              <w:t xml:space="preserve">153368 – Analize odvzetih vzorcev      </w:t>
            </w:r>
          </w:p>
        </w:tc>
        <w:tc>
          <w:tcPr>
            <w:tcW w:w="2115" w:type="dxa"/>
          </w:tcPr>
          <w:p w14:paraId="6BAD70F3" w14:textId="77777777" w:rsidR="00165DD7" w:rsidRPr="00FF40B5" w:rsidRDefault="00165DD7" w:rsidP="00165DD7">
            <w:pPr>
              <w:autoSpaceDE w:val="0"/>
              <w:autoSpaceDN w:val="0"/>
              <w:adjustRightInd w:val="0"/>
              <w:spacing w:line="288" w:lineRule="auto"/>
              <w:rPr>
                <w:rFonts w:cs="Arial"/>
              </w:rPr>
            </w:pPr>
            <w:r w:rsidRPr="00FF40B5">
              <w:rPr>
                <w:rFonts w:cs="Arial"/>
              </w:rPr>
              <w:t>40.000,00</w:t>
            </w:r>
          </w:p>
        </w:tc>
        <w:tc>
          <w:tcPr>
            <w:tcW w:w="2372" w:type="dxa"/>
          </w:tcPr>
          <w:p w14:paraId="77D312E9" w14:textId="77777777" w:rsidR="00165DD7" w:rsidRPr="00FF40B5" w:rsidRDefault="00165DD7" w:rsidP="00165DD7">
            <w:pPr>
              <w:autoSpaceDE w:val="0"/>
              <w:autoSpaceDN w:val="0"/>
              <w:adjustRightInd w:val="0"/>
              <w:spacing w:line="288" w:lineRule="auto"/>
              <w:rPr>
                <w:rFonts w:cs="Arial"/>
              </w:rPr>
            </w:pPr>
            <w:r w:rsidRPr="00FF40B5">
              <w:rPr>
                <w:rFonts w:cs="Arial"/>
              </w:rPr>
              <w:t>27.001,44</w:t>
            </w:r>
          </w:p>
        </w:tc>
      </w:tr>
      <w:tr w:rsidR="00165DD7" w:rsidRPr="00FF40B5" w14:paraId="7C56B006" w14:textId="77777777" w:rsidTr="00165DD7">
        <w:tc>
          <w:tcPr>
            <w:tcW w:w="4573" w:type="dxa"/>
            <w:shd w:val="clear" w:color="auto" w:fill="auto"/>
          </w:tcPr>
          <w:p w14:paraId="6C241F4E" w14:textId="6BA1BDE6" w:rsidR="00165DD7" w:rsidRPr="00FF40B5" w:rsidRDefault="00165DD7" w:rsidP="001F431E">
            <w:pPr>
              <w:autoSpaceDE w:val="0"/>
              <w:autoSpaceDN w:val="0"/>
              <w:adjustRightInd w:val="0"/>
              <w:spacing w:line="288" w:lineRule="auto"/>
              <w:rPr>
                <w:rFonts w:cs="Arial"/>
              </w:rPr>
            </w:pPr>
            <w:r w:rsidRPr="00FF40B5">
              <w:rPr>
                <w:rFonts w:cs="Arial"/>
              </w:rPr>
              <w:t xml:space="preserve">153369 – Odškodnine iz zavarovanj   </w:t>
            </w:r>
          </w:p>
        </w:tc>
        <w:tc>
          <w:tcPr>
            <w:tcW w:w="2115" w:type="dxa"/>
          </w:tcPr>
          <w:p w14:paraId="40D1E740" w14:textId="77777777" w:rsidR="00165DD7" w:rsidRPr="00FF40B5" w:rsidRDefault="00165DD7" w:rsidP="00165DD7">
            <w:pPr>
              <w:autoSpaceDE w:val="0"/>
              <w:autoSpaceDN w:val="0"/>
              <w:adjustRightInd w:val="0"/>
              <w:spacing w:line="288" w:lineRule="auto"/>
              <w:rPr>
                <w:rFonts w:cs="Arial"/>
              </w:rPr>
            </w:pPr>
            <w:r w:rsidRPr="00FF40B5">
              <w:rPr>
                <w:rFonts w:cs="Arial"/>
              </w:rPr>
              <w:t>500,00</w:t>
            </w:r>
          </w:p>
        </w:tc>
        <w:tc>
          <w:tcPr>
            <w:tcW w:w="2372" w:type="dxa"/>
          </w:tcPr>
          <w:p w14:paraId="4FA15C17" w14:textId="77777777" w:rsidR="00165DD7" w:rsidRPr="00FF40B5" w:rsidRDefault="00165DD7" w:rsidP="00165DD7">
            <w:pPr>
              <w:autoSpaceDE w:val="0"/>
              <w:autoSpaceDN w:val="0"/>
              <w:adjustRightInd w:val="0"/>
              <w:spacing w:line="288" w:lineRule="auto"/>
              <w:rPr>
                <w:rFonts w:cs="Arial"/>
              </w:rPr>
            </w:pPr>
            <w:r w:rsidRPr="00FF40B5">
              <w:rPr>
                <w:rFonts w:cs="Arial"/>
              </w:rPr>
              <w:t>14.602,44</w:t>
            </w:r>
          </w:p>
        </w:tc>
      </w:tr>
      <w:tr w:rsidR="00165DD7" w:rsidRPr="00FF40B5" w14:paraId="7247842F" w14:textId="77777777" w:rsidTr="00165DD7">
        <w:tc>
          <w:tcPr>
            <w:tcW w:w="4573" w:type="dxa"/>
            <w:shd w:val="clear" w:color="auto" w:fill="auto"/>
          </w:tcPr>
          <w:p w14:paraId="24ABD5EF" w14:textId="77777777" w:rsidR="00165DD7" w:rsidRPr="00FF40B5" w:rsidRDefault="00165DD7" w:rsidP="00165DD7">
            <w:pPr>
              <w:autoSpaceDE w:val="0"/>
              <w:autoSpaceDN w:val="0"/>
              <w:adjustRightInd w:val="0"/>
              <w:spacing w:line="288" w:lineRule="auto"/>
              <w:rPr>
                <w:rFonts w:cs="Arial"/>
              </w:rPr>
            </w:pPr>
            <w:r w:rsidRPr="00FF40B5">
              <w:rPr>
                <w:rFonts w:cs="Arial"/>
              </w:rPr>
              <w:t xml:space="preserve">153370 – Stvarno premoženje              </w:t>
            </w:r>
          </w:p>
        </w:tc>
        <w:tc>
          <w:tcPr>
            <w:tcW w:w="2115" w:type="dxa"/>
          </w:tcPr>
          <w:p w14:paraId="6F3B001F" w14:textId="77777777" w:rsidR="00165DD7" w:rsidRPr="00FF40B5" w:rsidRDefault="00165DD7" w:rsidP="00165DD7">
            <w:pPr>
              <w:autoSpaceDE w:val="0"/>
              <w:autoSpaceDN w:val="0"/>
              <w:adjustRightInd w:val="0"/>
              <w:spacing w:line="288" w:lineRule="auto"/>
              <w:rPr>
                <w:rFonts w:cs="Arial"/>
              </w:rPr>
            </w:pPr>
            <w:r w:rsidRPr="00FF40B5">
              <w:rPr>
                <w:rFonts w:cs="Arial"/>
              </w:rPr>
              <w:t>1.000,00</w:t>
            </w:r>
          </w:p>
        </w:tc>
        <w:tc>
          <w:tcPr>
            <w:tcW w:w="2372" w:type="dxa"/>
          </w:tcPr>
          <w:p w14:paraId="45809E59" w14:textId="77777777" w:rsidR="00165DD7" w:rsidRPr="00FF40B5" w:rsidRDefault="00165DD7" w:rsidP="00165DD7">
            <w:pPr>
              <w:autoSpaceDE w:val="0"/>
              <w:autoSpaceDN w:val="0"/>
              <w:adjustRightInd w:val="0"/>
              <w:spacing w:line="288" w:lineRule="auto"/>
              <w:rPr>
                <w:rFonts w:cs="Arial"/>
              </w:rPr>
            </w:pPr>
            <w:r w:rsidRPr="00FF40B5">
              <w:rPr>
                <w:rFonts w:cs="Arial"/>
              </w:rPr>
              <w:t>22.776,00</w:t>
            </w:r>
          </w:p>
        </w:tc>
      </w:tr>
    </w:tbl>
    <w:p w14:paraId="3CA706B2" w14:textId="624BFB3B" w:rsidR="00165DD7" w:rsidRDefault="00165DD7" w:rsidP="00165DD7">
      <w:pPr>
        <w:autoSpaceDE w:val="0"/>
        <w:autoSpaceDN w:val="0"/>
        <w:adjustRightInd w:val="0"/>
        <w:spacing w:line="288" w:lineRule="auto"/>
        <w:rPr>
          <w:rFonts w:cs="Arial"/>
        </w:rPr>
      </w:pPr>
    </w:p>
    <w:p w14:paraId="17F1E020" w14:textId="77777777" w:rsidR="00174879" w:rsidRPr="00FF40B5" w:rsidRDefault="00174879" w:rsidP="00165DD7">
      <w:pPr>
        <w:autoSpaceDE w:val="0"/>
        <w:autoSpaceDN w:val="0"/>
        <w:adjustRightInd w:val="0"/>
        <w:spacing w:line="288" w:lineRule="auto"/>
        <w:rPr>
          <w:rFonts w:cs="Arial"/>
        </w:rPr>
      </w:pPr>
    </w:p>
    <w:p w14:paraId="0B08D974" w14:textId="099B20E9" w:rsidR="005265CB" w:rsidRDefault="005265CB" w:rsidP="00165DD7">
      <w:pPr>
        <w:pStyle w:val="Naslov2"/>
        <w:spacing w:line="288" w:lineRule="auto"/>
      </w:pPr>
      <w:bookmarkStart w:id="15" w:name="_Toc516642448"/>
      <w:r w:rsidRPr="00FF40B5">
        <w:t>POSTOPEK JAVNIH NAROČIL</w:t>
      </w:r>
      <w:bookmarkEnd w:id="15"/>
      <w:r w:rsidRPr="00FF40B5">
        <w:t xml:space="preserve"> </w:t>
      </w:r>
    </w:p>
    <w:p w14:paraId="1F4A3D00" w14:textId="77777777" w:rsidR="00C00884" w:rsidRPr="00C00884" w:rsidRDefault="00C00884" w:rsidP="00C00884"/>
    <w:p w14:paraId="1E38183B" w14:textId="669A1A18" w:rsidR="00165DD7" w:rsidRPr="00FF40B5" w:rsidRDefault="00165DD7" w:rsidP="00165DD7">
      <w:pPr>
        <w:autoSpaceDE w:val="0"/>
        <w:autoSpaceDN w:val="0"/>
        <w:adjustRightInd w:val="0"/>
        <w:spacing w:line="288" w:lineRule="auto"/>
        <w:rPr>
          <w:rFonts w:cs="Arial"/>
        </w:rPr>
      </w:pPr>
      <w:r w:rsidRPr="00FF40B5">
        <w:rPr>
          <w:rFonts w:cs="Arial"/>
        </w:rPr>
        <w:t xml:space="preserve">Za potrebe </w:t>
      </w:r>
      <w:r w:rsidR="00B94069" w:rsidRPr="00FF40B5">
        <w:rPr>
          <w:rFonts w:cs="Arial"/>
        </w:rPr>
        <w:t xml:space="preserve">IRSOP </w:t>
      </w:r>
      <w:r w:rsidRPr="00FF40B5">
        <w:rPr>
          <w:rFonts w:cs="Arial"/>
        </w:rPr>
        <w:t xml:space="preserve">je bilo v letu 2017 začetih 112 postopkov oddaje javnih naročil za storitve in blago. Večino postopkov javnih naročil je </w:t>
      </w:r>
      <w:r w:rsidR="00B94069" w:rsidRPr="00FF40B5">
        <w:rPr>
          <w:rFonts w:cs="Arial"/>
        </w:rPr>
        <w:t xml:space="preserve">IRSOP </w:t>
      </w:r>
      <w:r w:rsidRPr="00FF40B5">
        <w:rPr>
          <w:rFonts w:cs="Arial"/>
        </w:rPr>
        <w:t xml:space="preserve">vodil sam, za izvedbo enega je pooblastil Ministrstvo za javno upravo (za storitve pisnega prevajanja, jezikovne redakcije mednarodnih sporazumov in pogodb, lektoriranja </w:t>
      </w:r>
      <w:r w:rsidR="00560571">
        <w:rPr>
          <w:rFonts w:cs="Arial"/>
        </w:rPr>
        <w:t>in</w:t>
      </w:r>
      <w:r w:rsidR="00560571" w:rsidRPr="00FF40B5">
        <w:rPr>
          <w:rFonts w:cs="Arial"/>
        </w:rPr>
        <w:t xml:space="preserve"> </w:t>
      </w:r>
      <w:r w:rsidRPr="00FF40B5">
        <w:rPr>
          <w:rFonts w:cs="Arial"/>
        </w:rPr>
        <w:t xml:space="preserve">prevajanja s sodno overitvijo). Za nekaj skupnih javnih naročil je postopke za </w:t>
      </w:r>
      <w:r w:rsidR="00B94069" w:rsidRPr="00FF40B5">
        <w:rPr>
          <w:rFonts w:cs="Arial"/>
        </w:rPr>
        <w:t>IRSOP</w:t>
      </w:r>
      <w:r w:rsidRPr="00FF40B5">
        <w:rPr>
          <w:rFonts w:cs="Arial"/>
        </w:rPr>
        <w:t>, ki je zavezanec za skupna javna naročila v skladu z Uredbo o skupnem javnem naročanju Vlade Republike Slovenije (</w:t>
      </w:r>
      <w:r w:rsidR="008F2F81" w:rsidRPr="00FF40B5">
        <w:rPr>
          <w:rFonts w:cs="Arial"/>
        </w:rPr>
        <w:t>Uradni</w:t>
      </w:r>
      <w:r w:rsidRPr="00FF40B5">
        <w:rPr>
          <w:rFonts w:cs="Arial"/>
        </w:rPr>
        <w:t xml:space="preserve"> l</w:t>
      </w:r>
      <w:r w:rsidR="008F2F81" w:rsidRPr="00FF40B5">
        <w:rPr>
          <w:rFonts w:cs="Arial"/>
        </w:rPr>
        <w:t>ist</w:t>
      </w:r>
      <w:r w:rsidRPr="00FF40B5">
        <w:rPr>
          <w:rFonts w:cs="Arial"/>
        </w:rPr>
        <w:t xml:space="preserve"> RS</w:t>
      </w:r>
      <w:r w:rsidR="008F2F81" w:rsidRPr="00FF40B5">
        <w:rPr>
          <w:rFonts w:cs="Arial"/>
        </w:rPr>
        <w:t>,</w:t>
      </w:r>
      <w:r w:rsidRPr="00FF40B5">
        <w:rPr>
          <w:rFonts w:cs="Arial"/>
        </w:rPr>
        <w:t xml:space="preserve"> št. 27/16), vodilo tudi Ministrstvo za javno upravo (izvajanje protokolarnih fotografskih storitev, nakup goriv</w:t>
      </w:r>
      <w:r w:rsidR="00560571">
        <w:rPr>
          <w:rFonts w:cs="Arial"/>
        </w:rPr>
        <w:t>a</w:t>
      </w:r>
      <w:r w:rsidRPr="00FF40B5">
        <w:rPr>
          <w:rFonts w:cs="Arial"/>
        </w:rPr>
        <w:t xml:space="preserve"> na bencinskih servisih). V letu 2017 je </w:t>
      </w:r>
      <w:r w:rsidR="00B94069" w:rsidRPr="00FF40B5">
        <w:rPr>
          <w:rFonts w:cs="Arial"/>
        </w:rPr>
        <w:t xml:space="preserve">IRSOP </w:t>
      </w:r>
      <w:r w:rsidRPr="00FF40B5">
        <w:rPr>
          <w:rFonts w:cs="Arial"/>
        </w:rPr>
        <w:t xml:space="preserve">na </w:t>
      </w:r>
      <w:r w:rsidR="00560571">
        <w:rPr>
          <w:rFonts w:cs="Arial"/>
        </w:rPr>
        <w:t>p</w:t>
      </w:r>
      <w:r w:rsidRPr="00FF40B5">
        <w:rPr>
          <w:rFonts w:cs="Arial"/>
        </w:rPr>
        <w:t xml:space="preserve">ortalu javnih naročil objavil </w:t>
      </w:r>
      <w:r w:rsidR="00560571">
        <w:rPr>
          <w:rFonts w:cs="Arial"/>
        </w:rPr>
        <w:t>devet</w:t>
      </w:r>
      <w:r w:rsidRPr="00FF40B5">
        <w:rPr>
          <w:rFonts w:cs="Arial"/>
        </w:rPr>
        <w:t xml:space="preserve"> postopkov oddaje javnih naročil, </w:t>
      </w:r>
      <w:r w:rsidR="00560571">
        <w:rPr>
          <w:rFonts w:cs="Arial"/>
        </w:rPr>
        <w:t>pre</w:t>
      </w:r>
      <w:r w:rsidRPr="00FF40B5">
        <w:rPr>
          <w:rFonts w:cs="Arial"/>
        </w:rPr>
        <w:t xml:space="preserve">ostala javna naročila niso presegala mejnih vrednosti za uporabo zakona, ki ureja javno naročanje. </w:t>
      </w:r>
    </w:p>
    <w:p w14:paraId="583F9467" w14:textId="77777777" w:rsidR="00165DD7" w:rsidRPr="00FF40B5" w:rsidRDefault="00165DD7" w:rsidP="00165DD7">
      <w:pPr>
        <w:autoSpaceDE w:val="0"/>
        <w:autoSpaceDN w:val="0"/>
        <w:adjustRightInd w:val="0"/>
        <w:spacing w:line="288" w:lineRule="auto"/>
        <w:rPr>
          <w:rFonts w:cs="Arial"/>
        </w:rPr>
      </w:pPr>
    </w:p>
    <w:p w14:paraId="69065869" w14:textId="53CD3F8C" w:rsidR="00165DD7" w:rsidRPr="00FF40B5" w:rsidRDefault="00B94069" w:rsidP="00165DD7">
      <w:pPr>
        <w:autoSpaceDE w:val="0"/>
        <w:autoSpaceDN w:val="0"/>
        <w:adjustRightInd w:val="0"/>
        <w:spacing w:line="288" w:lineRule="auto"/>
        <w:rPr>
          <w:rFonts w:cs="Arial"/>
        </w:rPr>
      </w:pPr>
      <w:r w:rsidRPr="00FF40B5">
        <w:rPr>
          <w:rFonts w:cs="Arial"/>
        </w:rPr>
        <w:t xml:space="preserve">IRSOP </w:t>
      </w:r>
      <w:r w:rsidR="00165DD7" w:rsidRPr="00FF40B5">
        <w:rPr>
          <w:rFonts w:cs="Arial"/>
        </w:rPr>
        <w:t>je v letu 2017 na podlagi javnih naročil sklenil 36 pogodb in izdal 77 naročilnic. Od tega je bilo na podlagi t. i</w:t>
      </w:r>
      <w:r w:rsidR="008F2F81" w:rsidRPr="00FF40B5">
        <w:rPr>
          <w:rFonts w:cs="Arial"/>
        </w:rPr>
        <w:t>.</w:t>
      </w:r>
      <w:r w:rsidR="00165DD7" w:rsidRPr="00FF40B5">
        <w:rPr>
          <w:rFonts w:cs="Arial"/>
        </w:rPr>
        <w:t xml:space="preserve"> evidenčnih javnih naročil blaga in storitev (tj. naročil, katerih vrednost brez DDV je nižja od 20.000 e</w:t>
      </w:r>
      <w:r w:rsidR="008F2F81" w:rsidRPr="00FF40B5">
        <w:rPr>
          <w:rFonts w:cs="Arial"/>
        </w:rPr>
        <w:t>v</w:t>
      </w:r>
      <w:r w:rsidR="00165DD7" w:rsidRPr="00FF40B5">
        <w:rPr>
          <w:rFonts w:cs="Arial"/>
        </w:rPr>
        <w:t xml:space="preserve">rov in se zanje ne uporablja zakon, ki ureja javno naročanje) sklenjenih </w:t>
      </w:r>
      <w:r w:rsidR="008F2F81" w:rsidRPr="00FF40B5">
        <w:rPr>
          <w:rFonts w:cs="Arial"/>
        </w:rPr>
        <w:t xml:space="preserve">deset </w:t>
      </w:r>
      <w:r w:rsidR="00165DD7" w:rsidRPr="00FF40B5">
        <w:rPr>
          <w:rFonts w:cs="Arial"/>
        </w:rPr>
        <w:t xml:space="preserve">pogodb in izdanih 77 naročilnic. Za javna naročila, za katere se uporablja zakon, ki ureja javno naročanje, je </w:t>
      </w:r>
      <w:r w:rsidR="00560571">
        <w:rPr>
          <w:rFonts w:cs="Arial"/>
        </w:rPr>
        <w:t>i</w:t>
      </w:r>
      <w:r w:rsidR="00165DD7" w:rsidRPr="00FF40B5">
        <w:rPr>
          <w:rFonts w:cs="Arial"/>
        </w:rPr>
        <w:t xml:space="preserve">nšpektorat v letu 2017 sklenil 21 pogodb in </w:t>
      </w:r>
      <w:r w:rsidR="008F2F81" w:rsidRPr="00FF40B5">
        <w:rPr>
          <w:rFonts w:cs="Arial"/>
        </w:rPr>
        <w:t xml:space="preserve">pet </w:t>
      </w:r>
      <w:r w:rsidR="00165DD7" w:rsidRPr="00FF40B5">
        <w:rPr>
          <w:rFonts w:cs="Arial"/>
        </w:rPr>
        <w:t xml:space="preserve">posameznih okvirnih sporazumov. Število pogodb se od števila začetih postopkov razlikuje zato, ker posamezni postopki, ki so se začeli v letu 2017, do konca leta 2017 še niso bili </w:t>
      </w:r>
      <w:r w:rsidR="00560571">
        <w:rPr>
          <w:rFonts w:cs="Arial"/>
        </w:rPr>
        <w:t>končani</w:t>
      </w:r>
      <w:r w:rsidR="00165DD7" w:rsidRPr="00FF40B5">
        <w:rPr>
          <w:rFonts w:cs="Arial"/>
        </w:rPr>
        <w:t xml:space="preserve">, nekatere pogodbe pa so se v letu 2017 sklepale na podlagi postopkov, ki so bili začeti že v letu 2016, </w:t>
      </w:r>
      <w:r w:rsidR="00560571">
        <w:rPr>
          <w:rFonts w:cs="Arial"/>
        </w:rPr>
        <w:t>a</w:t>
      </w:r>
      <w:r w:rsidR="00560571" w:rsidRPr="00FF40B5">
        <w:rPr>
          <w:rFonts w:cs="Arial"/>
        </w:rPr>
        <w:t xml:space="preserve"> </w:t>
      </w:r>
      <w:r w:rsidR="00165DD7" w:rsidRPr="00FF40B5">
        <w:rPr>
          <w:rFonts w:cs="Arial"/>
        </w:rPr>
        <w:t xml:space="preserve">v istem letu </w:t>
      </w:r>
      <w:r w:rsidR="00560571">
        <w:rPr>
          <w:rFonts w:cs="Arial"/>
        </w:rPr>
        <w:t xml:space="preserve">še </w:t>
      </w:r>
      <w:r w:rsidR="00165DD7" w:rsidRPr="00FF40B5">
        <w:rPr>
          <w:rFonts w:cs="Arial"/>
        </w:rPr>
        <w:t>niso bili</w:t>
      </w:r>
      <w:r w:rsidR="00560571">
        <w:rPr>
          <w:rFonts w:cs="Arial"/>
        </w:rPr>
        <w:t xml:space="preserve"> končani</w:t>
      </w:r>
      <w:r w:rsidR="00165DD7" w:rsidRPr="00FF40B5">
        <w:rPr>
          <w:rFonts w:cs="Arial"/>
        </w:rPr>
        <w:t xml:space="preserve">. </w:t>
      </w:r>
    </w:p>
    <w:p w14:paraId="057CDF65" w14:textId="77777777" w:rsidR="005265CB" w:rsidRPr="00FF40B5" w:rsidRDefault="005265CB" w:rsidP="00165DD7">
      <w:pPr>
        <w:spacing w:line="288" w:lineRule="auto"/>
        <w:rPr>
          <w:rFonts w:cs="Arial"/>
        </w:rPr>
      </w:pPr>
    </w:p>
    <w:p w14:paraId="2292C996" w14:textId="71195752" w:rsidR="005265CB" w:rsidRDefault="005265CB" w:rsidP="00165DD7">
      <w:pPr>
        <w:pStyle w:val="Naslov2"/>
        <w:spacing w:line="288" w:lineRule="auto"/>
      </w:pPr>
      <w:bookmarkStart w:id="16" w:name="_Toc516642449"/>
      <w:r w:rsidRPr="00FF40B5">
        <w:t>DOSTOP DO INFORMACIJ JAVNEGA ZNAČAJA</w:t>
      </w:r>
      <w:bookmarkEnd w:id="16"/>
    </w:p>
    <w:p w14:paraId="7437DCD2" w14:textId="77777777" w:rsidR="00C00884" w:rsidRPr="00C00884" w:rsidRDefault="00C00884" w:rsidP="00C00884"/>
    <w:bookmarkEnd w:id="10"/>
    <w:p w14:paraId="2A1E371D" w14:textId="496261AD" w:rsidR="00441925" w:rsidRDefault="00B94069" w:rsidP="00C00884">
      <w:pPr>
        <w:autoSpaceDE w:val="0"/>
        <w:autoSpaceDN w:val="0"/>
        <w:adjustRightInd w:val="0"/>
        <w:spacing w:line="288" w:lineRule="auto"/>
        <w:rPr>
          <w:rFonts w:cs="Arial"/>
          <w:b/>
          <w:bCs/>
          <w:iCs/>
          <w:sz w:val="24"/>
          <w:szCs w:val="24"/>
        </w:rPr>
      </w:pPr>
      <w:r w:rsidRPr="00FF40B5">
        <w:rPr>
          <w:rFonts w:cs="Arial"/>
        </w:rPr>
        <w:t>IRSOP</w:t>
      </w:r>
      <w:r w:rsidR="00165DD7" w:rsidRPr="00FF40B5">
        <w:rPr>
          <w:rFonts w:cs="Arial"/>
        </w:rPr>
        <w:t xml:space="preserve"> je sklad</w:t>
      </w:r>
      <w:r w:rsidR="00560571">
        <w:rPr>
          <w:rFonts w:cs="Arial"/>
        </w:rPr>
        <w:t>no</w:t>
      </w:r>
      <w:r w:rsidR="00165DD7" w:rsidRPr="00FF40B5">
        <w:rPr>
          <w:rFonts w:cs="Arial"/>
        </w:rPr>
        <w:t xml:space="preserve"> z Zakonom o dostopu do informacij javnega značaja zavezan k dajanju informacij javnega značaja. V letu 2017 je </w:t>
      </w:r>
      <w:r w:rsidR="00560571">
        <w:rPr>
          <w:rFonts w:cs="Arial"/>
        </w:rPr>
        <w:t xml:space="preserve">prejel </w:t>
      </w:r>
      <w:r w:rsidR="00165DD7" w:rsidRPr="00FF40B5">
        <w:rPr>
          <w:rFonts w:cs="Arial"/>
        </w:rPr>
        <w:t>253 vlog, od tega je bilo 46 ugodenih, 128 delno ugodenih in 58 v celoti  zavrnjenih</w:t>
      </w:r>
      <w:r w:rsidR="001C2577">
        <w:rPr>
          <w:rFonts w:cs="Arial"/>
        </w:rPr>
        <w:t xml:space="preserve"> ter</w:t>
      </w:r>
      <w:r w:rsidR="00165DD7" w:rsidRPr="00FF40B5">
        <w:rPr>
          <w:rFonts w:cs="Arial"/>
        </w:rPr>
        <w:t xml:space="preserve"> še 21 </w:t>
      </w:r>
      <w:r w:rsidR="00560571">
        <w:rPr>
          <w:rFonts w:cs="Arial"/>
        </w:rPr>
        <w:t>drugih</w:t>
      </w:r>
      <w:r w:rsidR="00165DD7" w:rsidRPr="00FF40B5">
        <w:rPr>
          <w:rFonts w:cs="Arial"/>
        </w:rPr>
        <w:t xml:space="preserve"> končnih odločitev (zavržene, odstopljene, ustavljene).</w:t>
      </w:r>
      <w:bookmarkStart w:id="17" w:name="_Toc505157512"/>
      <w:bookmarkStart w:id="18" w:name="_Toc516642450"/>
      <w:r w:rsidR="00441925">
        <w:rPr>
          <w:szCs w:val="24"/>
        </w:rPr>
        <w:br w:type="page"/>
      </w:r>
    </w:p>
    <w:p w14:paraId="5834A32A" w14:textId="199F4961" w:rsidR="00CF25EB" w:rsidRDefault="005E7105" w:rsidP="00165DD7">
      <w:pPr>
        <w:pStyle w:val="Naslov2"/>
        <w:spacing w:line="288" w:lineRule="auto"/>
        <w:rPr>
          <w:szCs w:val="24"/>
        </w:rPr>
      </w:pPr>
      <w:r w:rsidRPr="00FF40B5">
        <w:rPr>
          <w:szCs w:val="24"/>
        </w:rPr>
        <w:t>ČEZMEJNO POŠILJANJE ODPADKOV</w:t>
      </w:r>
      <w:bookmarkEnd w:id="17"/>
      <w:bookmarkEnd w:id="18"/>
    </w:p>
    <w:p w14:paraId="0ECEC397" w14:textId="77777777" w:rsidR="00E240AB" w:rsidRPr="00E240AB" w:rsidRDefault="00E240AB" w:rsidP="00E240AB"/>
    <w:p w14:paraId="3C1D873C" w14:textId="6E0DC6B7" w:rsidR="005E7105" w:rsidRPr="00FF40B5" w:rsidRDefault="005E7105" w:rsidP="005E7105">
      <w:pPr>
        <w:rPr>
          <w:rFonts w:cs="Arial"/>
        </w:rPr>
      </w:pPr>
      <w:r w:rsidRPr="00FF40B5">
        <w:rPr>
          <w:rFonts w:cs="Arial"/>
        </w:rPr>
        <w:t xml:space="preserve">Področje čezmejnega pošiljanja odpadkov ureja </w:t>
      </w:r>
      <w:r w:rsidR="00560571">
        <w:rPr>
          <w:rFonts w:cs="Arial"/>
        </w:rPr>
        <w:t>naslednja</w:t>
      </w:r>
      <w:r w:rsidRPr="00FF40B5">
        <w:rPr>
          <w:rFonts w:cs="Arial"/>
        </w:rPr>
        <w:t xml:space="preserve"> zakonodaja:</w:t>
      </w:r>
    </w:p>
    <w:p w14:paraId="53D9CBB5" w14:textId="77777777" w:rsidR="005E7105" w:rsidRPr="00FF40B5" w:rsidRDefault="005E7105" w:rsidP="005E7105">
      <w:pPr>
        <w:rPr>
          <w:rFonts w:cs="Arial"/>
        </w:rPr>
      </w:pPr>
    </w:p>
    <w:p w14:paraId="6568C075" w14:textId="218D5A89" w:rsidR="005E7105" w:rsidRPr="00FF40B5" w:rsidRDefault="005E7105" w:rsidP="00F91B85">
      <w:pPr>
        <w:pStyle w:val="Odstavekseznama"/>
        <w:numPr>
          <w:ilvl w:val="0"/>
          <w:numId w:val="55"/>
        </w:numPr>
        <w:spacing w:after="160" w:line="259" w:lineRule="auto"/>
        <w:jc w:val="both"/>
        <w:rPr>
          <w:rFonts w:ascii="Arial" w:hAnsi="Arial" w:cs="Arial"/>
          <w:sz w:val="20"/>
          <w:szCs w:val="20"/>
        </w:rPr>
      </w:pPr>
      <w:r w:rsidRPr="00FF40B5">
        <w:rPr>
          <w:rFonts w:ascii="Arial" w:hAnsi="Arial" w:cs="Arial"/>
          <w:sz w:val="20"/>
          <w:szCs w:val="20"/>
        </w:rPr>
        <w:t xml:space="preserve">Uredba (ES) št. 1013/2006 Evropskega parlamenta in </w:t>
      </w:r>
      <w:r w:rsidR="00560571">
        <w:rPr>
          <w:rFonts w:ascii="Arial" w:hAnsi="Arial" w:cs="Arial"/>
          <w:sz w:val="20"/>
          <w:szCs w:val="20"/>
        </w:rPr>
        <w:t>S</w:t>
      </w:r>
      <w:r w:rsidRPr="00FF40B5">
        <w:rPr>
          <w:rFonts w:ascii="Arial" w:hAnsi="Arial" w:cs="Arial"/>
          <w:sz w:val="20"/>
          <w:szCs w:val="20"/>
        </w:rPr>
        <w:t>veta z dne 14. junija 2006 o pošiljkah odpadkov (UL L št.</w:t>
      </w:r>
      <w:r w:rsidR="008F2F81" w:rsidRPr="00FF40B5">
        <w:rPr>
          <w:rFonts w:ascii="Arial" w:hAnsi="Arial" w:cs="Arial"/>
          <w:sz w:val="20"/>
          <w:szCs w:val="20"/>
        </w:rPr>
        <w:t> </w:t>
      </w:r>
      <w:r w:rsidRPr="00FF40B5">
        <w:rPr>
          <w:rFonts w:ascii="Arial" w:hAnsi="Arial" w:cs="Arial"/>
          <w:sz w:val="20"/>
          <w:szCs w:val="20"/>
        </w:rPr>
        <w:t>190 z dne 12. 7. 2006, str. 1</w:t>
      </w:r>
      <w:r w:rsidR="008F2F81" w:rsidRPr="00FF40B5">
        <w:rPr>
          <w:rFonts w:ascii="Arial" w:hAnsi="Arial" w:cs="Arial"/>
          <w:sz w:val="20"/>
          <w:szCs w:val="20"/>
        </w:rPr>
        <w:t>,</w:t>
      </w:r>
      <w:r w:rsidRPr="00FF40B5">
        <w:rPr>
          <w:rFonts w:ascii="Arial" w:hAnsi="Arial" w:cs="Arial"/>
          <w:sz w:val="20"/>
          <w:szCs w:val="20"/>
        </w:rPr>
        <w:t xml:space="preserve"> s spremembami; v nadaljevanju</w:t>
      </w:r>
      <w:r w:rsidR="008F2F81" w:rsidRPr="00FF40B5">
        <w:rPr>
          <w:rFonts w:ascii="Arial" w:hAnsi="Arial" w:cs="Arial"/>
          <w:sz w:val="20"/>
          <w:szCs w:val="20"/>
        </w:rPr>
        <w:t>:</w:t>
      </w:r>
      <w:r w:rsidRPr="00FF40B5">
        <w:rPr>
          <w:rFonts w:ascii="Arial" w:hAnsi="Arial" w:cs="Arial"/>
          <w:sz w:val="20"/>
          <w:szCs w:val="20"/>
        </w:rPr>
        <w:t xml:space="preserve"> Uredba 1013/2006/ES)</w:t>
      </w:r>
      <w:r w:rsidR="00560571">
        <w:rPr>
          <w:rFonts w:ascii="Arial" w:hAnsi="Arial" w:cs="Arial"/>
          <w:sz w:val="20"/>
          <w:szCs w:val="20"/>
        </w:rPr>
        <w:t>,</w:t>
      </w:r>
    </w:p>
    <w:p w14:paraId="7EAC434F" w14:textId="1F2D2415" w:rsidR="005E7105" w:rsidRPr="00FF40B5" w:rsidRDefault="005E7105" w:rsidP="00F91B85">
      <w:pPr>
        <w:pStyle w:val="Odstavekseznama"/>
        <w:numPr>
          <w:ilvl w:val="0"/>
          <w:numId w:val="55"/>
        </w:numPr>
        <w:spacing w:after="160" w:line="259" w:lineRule="auto"/>
        <w:jc w:val="both"/>
        <w:rPr>
          <w:rFonts w:ascii="Arial" w:hAnsi="Arial" w:cs="Arial"/>
          <w:sz w:val="20"/>
          <w:szCs w:val="20"/>
        </w:rPr>
      </w:pPr>
      <w:r w:rsidRPr="00FF40B5">
        <w:rPr>
          <w:rFonts w:ascii="Arial" w:hAnsi="Arial" w:cs="Arial"/>
          <w:sz w:val="20"/>
          <w:szCs w:val="20"/>
        </w:rPr>
        <w:t>Uredba o izvajanju Uredbe (ES) o pošiljkah odpadkov (Uradni list RS, št. 78/16)</w:t>
      </w:r>
      <w:r w:rsidR="00560571">
        <w:rPr>
          <w:rFonts w:ascii="Arial" w:hAnsi="Arial" w:cs="Arial"/>
          <w:sz w:val="20"/>
          <w:szCs w:val="20"/>
        </w:rPr>
        <w:t>,</w:t>
      </w:r>
    </w:p>
    <w:p w14:paraId="319F22BD" w14:textId="74C8CE12" w:rsidR="005E7105" w:rsidRPr="00FF40B5" w:rsidRDefault="005E7105" w:rsidP="00F91B85">
      <w:pPr>
        <w:pStyle w:val="Odstavekseznama"/>
        <w:numPr>
          <w:ilvl w:val="0"/>
          <w:numId w:val="55"/>
        </w:numPr>
        <w:spacing w:after="160" w:line="259" w:lineRule="auto"/>
        <w:jc w:val="both"/>
        <w:rPr>
          <w:rFonts w:ascii="Arial" w:hAnsi="Arial" w:cs="Arial"/>
          <w:sz w:val="20"/>
          <w:szCs w:val="20"/>
        </w:rPr>
      </w:pPr>
      <w:r w:rsidRPr="00FF40B5">
        <w:rPr>
          <w:rFonts w:ascii="Arial" w:hAnsi="Arial" w:cs="Arial"/>
          <w:sz w:val="20"/>
          <w:szCs w:val="20"/>
        </w:rPr>
        <w:t>Baselska konvencija o nadzoru prehoda nevarnih odpadkov preko meja in njihovega odstranjevanja (v nadaljevanju</w:t>
      </w:r>
      <w:r w:rsidR="00560571">
        <w:rPr>
          <w:rFonts w:ascii="Arial" w:hAnsi="Arial" w:cs="Arial"/>
          <w:sz w:val="20"/>
          <w:szCs w:val="20"/>
        </w:rPr>
        <w:t>:</w:t>
      </w:r>
      <w:r w:rsidRPr="00FF40B5">
        <w:rPr>
          <w:rFonts w:ascii="Arial" w:hAnsi="Arial" w:cs="Arial"/>
          <w:sz w:val="20"/>
          <w:szCs w:val="20"/>
        </w:rPr>
        <w:t xml:space="preserve"> Baselska konvencija)</w:t>
      </w:r>
      <w:r w:rsidR="00560571">
        <w:rPr>
          <w:rFonts w:ascii="Arial" w:hAnsi="Arial" w:cs="Arial"/>
          <w:sz w:val="20"/>
          <w:szCs w:val="20"/>
        </w:rPr>
        <w:t>,</w:t>
      </w:r>
      <w:r w:rsidRPr="00FF40B5">
        <w:rPr>
          <w:rFonts w:ascii="Arial" w:hAnsi="Arial" w:cs="Arial"/>
          <w:sz w:val="20"/>
          <w:szCs w:val="20"/>
        </w:rPr>
        <w:t xml:space="preserve"> </w:t>
      </w:r>
    </w:p>
    <w:p w14:paraId="41047C02" w14:textId="6811524E" w:rsidR="005E7105" w:rsidRPr="00FF40B5" w:rsidRDefault="005E7105" w:rsidP="00F91B85">
      <w:pPr>
        <w:pStyle w:val="Odstavekseznama"/>
        <w:numPr>
          <w:ilvl w:val="0"/>
          <w:numId w:val="55"/>
        </w:numPr>
        <w:spacing w:after="160" w:line="259" w:lineRule="auto"/>
        <w:jc w:val="both"/>
        <w:rPr>
          <w:rFonts w:ascii="Arial" w:hAnsi="Arial" w:cs="Arial"/>
          <w:sz w:val="20"/>
          <w:szCs w:val="20"/>
        </w:rPr>
      </w:pPr>
      <w:r w:rsidRPr="00FF40B5">
        <w:rPr>
          <w:rFonts w:ascii="Arial" w:hAnsi="Arial" w:cs="Arial"/>
          <w:sz w:val="20"/>
          <w:szCs w:val="20"/>
        </w:rPr>
        <w:t>Sklep Sveta OECD C(2001)107/končni o spremembah Sklepa OECD C(92)39/končen o nadzoru prehoda odpadkov za predelavo preko meja (v nadaljevanju</w:t>
      </w:r>
      <w:r w:rsidR="00560571">
        <w:rPr>
          <w:rFonts w:ascii="Arial" w:hAnsi="Arial" w:cs="Arial"/>
          <w:sz w:val="20"/>
          <w:szCs w:val="20"/>
        </w:rPr>
        <w:t>:</w:t>
      </w:r>
      <w:r w:rsidRPr="00FF40B5">
        <w:rPr>
          <w:rFonts w:ascii="Arial" w:hAnsi="Arial" w:cs="Arial"/>
          <w:sz w:val="20"/>
          <w:szCs w:val="20"/>
        </w:rPr>
        <w:t xml:space="preserve"> Sklep OECD)</w:t>
      </w:r>
      <w:r w:rsidR="00560571">
        <w:rPr>
          <w:rFonts w:ascii="Arial" w:hAnsi="Arial" w:cs="Arial"/>
          <w:sz w:val="20"/>
          <w:szCs w:val="20"/>
        </w:rPr>
        <w:t>,</w:t>
      </w:r>
    </w:p>
    <w:p w14:paraId="126FA020" w14:textId="46D6FD94" w:rsidR="005E7105" w:rsidRPr="004467F1" w:rsidRDefault="005E7105" w:rsidP="00F91B85">
      <w:pPr>
        <w:pStyle w:val="Odstavekseznama"/>
        <w:numPr>
          <w:ilvl w:val="0"/>
          <w:numId w:val="55"/>
        </w:numPr>
        <w:jc w:val="both"/>
        <w:rPr>
          <w:rFonts w:ascii="Arial" w:hAnsi="Arial" w:cs="Arial"/>
          <w:sz w:val="20"/>
          <w:szCs w:val="20"/>
        </w:rPr>
      </w:pPr>
      <w:r w:rsidRPr="00FF40B5">
        <w:rPr>
          <w:rFonts w:ascii="Arial" w:hAnsi="Arial" w:cs="Arial"/>
          <w:sz w:val="20"/>
          <w:szCs w:val="20"/>
        </w:rPr>
        <w:t xml:space="preserve">Uredba (ES) št. 1418/2007 glede izvoza nekaterih odpadkov za predelavo iz </w:t>
      </w:r>
      <w:r w:rsidR="001C2577">
        <w:rPr>
          <w:rFonts w:ascii="Arial" w:hAnsi="Arial" w:cs="Arial"/>
          <w:sz w:val="20"/>
          <w:szCs w:val="20"/>
        </w:rPr>
        <w:t>p</w:t>
      </w:r>
      <w:r w:rsidRPr="00FF40B5">
        <w:rPr>
          <w:rFonts w:ascii="Arial" w:hAnsi="Arial" w:cs="Arial"/>
          <w:sz w:val="20"/>
          <w:szCs w:val="20"/>
        </w:rPr>
        <w:t xml:space="preserve">riloge III ali IIIA k Uredbi (ES) št. 1013/2006 Evropskega parlamenta in Sveta v nekatere države, za katere se Sklep OECD o nadzoru prehoda odpadkov preko meja ne uporablja (UL L št. 316 z dne </w:t>
      </w:r>
      <w:r w:rsidRPr="004467F1">
        <w:rPr>
          <w:rFonts w:ascii="Arial" w:hAnsi="Arial" w:cs="Arial"/>
          <w:sz w:val="20"/>
          <w:szCs w:val="20"/>
        </w:rPr>
        <w:t>4.</w:t>
      </w:r>
      <w:r w:rsidR="00F6216B" w:rsidRPr="004467F1">
        <w:rPr>
          <w:rFonts w:ascii="Arial" w:hAnsi="Arial" w:cs="Arial"/>
          <w:sz w:val="20"/>
          <w:szCs w:val="20"/>
        </w:rPr>
        <w:t> </w:t>
      </w:r>
      <w:r w:rsidRPr="004467F1">
        <w:rPr>
          <w:rFonts w:ascii="Arial" w:hAnsi="Arial" w:cs="Arial"/>
          <w:sz w:val="20"/>
          <w:szCs w:val="20"/>
        </w:rPr>
        <w:t>12.</w:t>
      </w:r>
      <w:r w:rsidR="00F6216B" w:rsidRPr="004467F1">
        <w:rPr>
          <w:rFonts w:ascii="Arial" w:hAnsi="Arial" w:cs="Arial"/>
          <w:sz w:val="20"/>
          <w:szCs w:val="20"/>
        </w:rPr>
        <w:t> </w:t>
      </w:r>
      <w:r w:rsidRPr="004467F1">
        <w:rPr>
          <w:rFonts w:ascii="Arial" w:hAnsi="Arial" w:cs="Arial"/>
          <w:sz w:val="20"/>
          <w:szCs w:val="20"/>
        </w:rPr>
        <w:t>2007</w:t>
      </w:r>
      <w:r w:rsidR="00F6216B" w:rsidRPr="004467F1">
        <w:rPr>
          <w:rFonts w:ascii="Arial" w:hAnsi="Arial" w:cs="Arial"/>
          <w:sz w:val="20"/>
          <w:szCs w:val="20"/>
        </w:rPr>
        <w:t>)</w:t>
      </w:r>
      <w:r w:rsidR="00560571" w:rsidRPr="004467F1">
        <w:rPr>
          <w:rFonts w:ascii="Arial" w:hAnsi="Arial" w:cs="Arial"/>
          <w:sz w:val="20"/>
          <w:szCs w:val="20"/>
        </w:rPr>
        <w:t>.</w:t>
      </w:r>
    </w:p>
    <w:p w14:paraId="44ACBEAE" w14:textId="643F18C2" w:rsidR="005E7105" w:rsidRPr="004467F1" w:rsidRDefault="005E7105" w:rsidP="005E7105">
      <w:pPr>
        <w:rPr>
          <w:rFonts w:cs="Arial"/>
        </w:rPr>
      </w:pPr>
      <w:r w:rsidRPr="004467F1">
        <w:rPr>
          <w:rFonts w:cs="Arial"/>
        </w:rPr>
        <w:t xml:space="preserve">Gospodarska rast in globalizacija v zadnjih desetletjih sta </w:t>
      </w:r>
      <w:r w:rsidR="00560571" w:rsidRPr="004467F1">
        <w:rPr>
          <w:rFonts w:cs="Arial"/>
        </w:rPr>
        <w:t xml:space="preserve">razlog za </w:t>
      </w:r>
      <w:r w:rsidRPr="004467F1">
        <w:rPr>
          <w:rFonts w:cs="Arial"/>
        </w:rPr>
        <w:t>povečanj</w:t>
      </w:r>
      <w:r w:rsidR="00560571" w:rsidRPr="004467F1">
        <w:rPr>
          <w:rFonts w:cs="Arial"/>
        </w:rPr>
        <w:t>e</w:t>
      </w:r>
      <w:r w:rsidRPr="004467F1">
        <w:rPr>
          <w:rFonts w:cs="Arial"/>
        </w:rPr>
        <w:t xml:space="preserve"> pošiljanja odpadkov </w:t>
      </w:r>
      <w:r w:rsidR="00F6216B" w:rsidRPr="004467F1">
        <w:rPr>
          <w:rFonts w:cs="Arial"/>
        </w:rPr>
        <w:t xml:space="preserve">čez </w:t>
      </w:r>
      <w:r w:rsidRPr="004467F1">
        <w:rPr>
          <w:rFonts w:cs="Arial"/>
        </w:rPr>
        <w:t>mej</w:t>
      </w:r>
      <w:r w:rsidR="00F6216B" w:rsidRPr="004467F1">
        <w:rPr>
          <w:rFonts w:cs="Arial"/>
        </w:rPr>
        <w:t>e</w:t>
      </w:r>
      <w:r w:rsidRPr="004467F1">
        <w:rPr>
          <w:rFonts w:cs="Arial"/>
        </w:rPr>
        <w:t xml:space="preserve">. Odpadki </w:t>
      </w:r>
      <w:r w:rsidR="00560571" w:rsidRPr="004467F1">
        <w:rPr>
          <w:rFonts w:cs="Arial"/>
        </w:rPr>
        <w:t xml:space="preserve">so </w:t>
      </w:r>
      <w:r w:rsidRPr="004467F1">
        <w:rPr>
          <w:rFonts w:cs="Arial"/>
        </w:rPr>
        <w:t xml:space="preserve">lahko tržno zanimivo blago, saj imajo pogosto pozitivno ekonomsko vrednost in nadomeščajo naravne vire. Vsebujejo pa lahko tudi nevarne snovi, ki </w:t>
      </w:r>
      <w:r w:rsidR="001F431E" w:rsidRPr="004467F1">
        <w:rPr>
          <w:rFonts w:cs="Arial"/>
        </w:rPr>
        <w:t xml:space="preserve">pomenijo nevarnost in  </w:t>
      </w:r>
      <w:r w:rsidRPr="004467F1">
        <w:rPr>
          <w:rFonts w:cs="Arial"/>
        </w:rPr>
        <w:t xml:space="preserve">tveganje za zdravje ljudi in okolje, če se z njimi ne ravna </w:t>
      </w:r>
      <w:r w:rsidR="00560571" w:rsidRPr="004467F1">
        <w:rPr>
          <w:rFonts w:cs="Arial"/>
        </w:rPr>
        <w:t>ustrezno</w:t>
      </w:r>
      <w:r w:rsidRPr="004467F1">
        <w:rPr>
          <w:rFonts w:cs="Arial"/>
        </w:rPr>
        <w:t xml:space="preserve">. Več primerov nepravilnega ravnanja, predvsem v državah tretjega sveta, </w:t>
      </w:r>
      <w:r w:rsidR="001F431E" w:rsidRPr="004467F1">
        <w:rPr>
          <w:rFonts w:cs="Arial"/>
        </w:rPr>
        <w:t xml:space="preserve">kaže na </w:t>
      </w:r>
      <w:r w:rsidRPr="004467F1">
        <w:rPr>
          <w:rFonts w:cs="Arial"/>
        </w:rPr>
        <w:t>potreb</w:t>
      </w:r>
      <w:r w:rsidR="001F431E" w:rsidRPr="004467F1">
        <w:rPr>
          <w:rFonts w:cs="Arial"/>
        </w:rPr>
        <w:t>o</w:t>
      </w:r>
      <w:r w:rsidRPr="004467F1">
        <w:rPr>
          <w:rFonts w:cs="Arial"/>
        </w:rPr>
        <w:t xml:space="preserve"> po večjem nadzoru nad pošiljkami odpadkov </w:t>
      </w:r>
      <w:r w:rsidR="00560571" w:rsidRPr="004467F1">
        <w:rPr>
          <w:rFonts w:cs="Arial"/>
        </w:rPr>
        <w:t xml:space="preserve">čez državne </w:t>
      </w:r>
      <w:r w:rsidRPr="004467F1">
        <w:rPr>
          <w:rFonts w:cs="Arial"/>
        </w:rPr>
        <w:t>mej</w:t>
      </w:r>
      <w:r w:rsidR="00560571" w:rsidRPr="004467F1">
        <w:rPr>
          <w:rFonts w:cs="Arial"/>
        </w:rPr>
        <w:t>e</w:t>
      </w:r>
      <w:r w:rsidRPr="004467F1">
        <w:rPr>
          <w:rFonts w:cs="Arial"/>
        </w:rPr>
        <w:t>.</w:t>
      </w:r>
    </w:p>
    <w:p w14:paraId="321BFFB7" w14:textId="2ECC1E5B" w:rsidR="005E7105" w:rsidRPr="00FF40B5" w:rsidRDefault="005E7105" w:rsidP="005E7105">
      <w:pPr>
        <w:rPr>
          <w:rFonts w:cs="Arial"/>
        </w:rPr>
      </w:pPr>
      <w:r w:rsidRPr="004467F1">
        <w:rPr>
          <w:rFonts w:cs="Arial"/>
        </w:rPr>
        <w:t xml:space="preserve">Evropska </w:t>
      </w:r>
      <w:r w:rsidR="001F431E" w:rsidRPr="004467F1">
        <w:rPr>
          <w:rFonts w:cs="Arial"/>
        </w:rPr>
        <w:t>u</w:t>
      </w:r>
      <w:r w:rsidRPr="004467F1">
        <w:rPr>
          <w:rFonts w:cs="Arial"/>
        </w:rPr>
        <w:t xml:space="preserve">nija je zato sprejela Uredbo 1013/2006/ES, ki določa pravila za </w:t>
      </w:r>
      <w:r w:rsidR="0056550E" w:rsidRPr="004467F1">
        <w:rPr>
          <w:rFonts w:cs="Arial"/>
        </w:rPr>
        <w:t xml:space="preserve">čezmejno </w:t>
      </w:r>
      <w:r w:rsidRPr="004467F1">
        <w:rPr>
          <w:rFonts w:cs="Arial"/>
        </w:rPr>
        <w:t xml:space="preserve">pošiljanje odpadkov. Navedena uredba v pravni red EU </w:t>
      </w:r>
      <w:r w:rsidR="001F431E" w:rsidRPr="004467F1">
        <w:rPr>
          <w:rFonts w:cs="Arial"/>
        </w:rPr>
        <w:t xml:space="preserve">uvaja </w:t>
      </w:r>
      <w:r w:rsidRPr="004467F1">
        <w:rPr>
          <w:rFonts w:cs="Arial"/>
        </w:rPr>
        <w:t>določila Baselske konvencije in Sklepa OECD</w:t>
      </w:r>
      <w:r w:rsidR="0056550E" w:rsidRPr="004467F1">
        <w:rPr>
          <w:rFonts w:cs="Arial"/>
        </w:rPr>
        <w:t>,</w:t>
      </w:r>
      <w:r w:rsidRPr="004467F1">
        <w:rPr>
          <w:rFonts w:cs="Arial"/>
        </w:rPr>
        <w:t xml:space="preserve"> </w:t>
      </w:r>
      <w:r w:rsidR="001F431E" w:rsidRPr="004467F1">
        <w:rPr>
          <w:rFonts w:cs="Arial"/>
        </w:rPr>
        <w:t xml:space="preserve">uvaja tudi </w:t>
      </w:r>
      <w:r w:rsidRPr="004467F1">
        <w:rPr>
          <w:rFonts w:cs="Arial"/>
        </w:rPr>
        <w:t>prepoved izvoza nevarnih odpadkov v države, ki niso članice OECD (</w:t>
      </w:r>
      <w:r w:rsidR="0056550E" w:rsidRPr="004467F1">
        <w:rPr>
          <w:rFonts w:cs="Arial"/>
        </w:rPr>
        <w:t xml:space="preserve">t. i. </w:t>
      </w:r>
      <w:r w:rsidRPr="004467F1">
        <w:rPr>
          <w:rFonts w:cs="Arial"/>
        </w:rPr>
        <w:t>»Basel ban«)</w:t>
      </w:r>
      <w:r w:rsidR="0056550E" w:rsidRPr="004467F1">
        <w:rPr>
          <w:rFonts w:cs="Arial"/>
        </w:rPr>
        <w:t>,</w:t>
      </w:r>
      <w:r w:rsidRPr="004467F1">
        <w:rPr>
          <w:rFonts w:cs="Arial"/>
        </w:rPr>
        <w:t xml:space="preserve"> </w:t>
      </w:r>
      <w:r w:rsidR="0056550E" w:rsidRPr="004467F1">
        <w:rPr>
          <w:rFonts w:cs="Arial"/>
        </w:rPr>
        <w:t xml:space="preserve">ter </w:t>
      </w:r>
      <w:r w:rsidRPr="004467F1">
        <w:rPr>
          <w:rFonts w:cs="Arial"/>
        </w:rPr>
        <w:t>prepoved</w:t>
      </w:r>
      <w:r w:rsidR="001F431E" w:rsidRPr="004467F1">
        <w:rPr>
          <w:rFonts w:cs="Arial"/>
        </w:rPr>
        <w:t>uje</w:t>
      </w:r>
      <w:r w:rsidRPr="004467F1">
        <w:rPr>
          <w:rFonts w:cs="Arial"/>
        </w:rPr>
        <w:t xml:space="preserve"> izvoz odpadkov</w:t>
      </w:r>
      <w:r w:rsidR="001F431E" w:rsidRPr="004467F1">
        <w:rPr>
          <w:rFonts w:cs="Arial"/>
        </w:rPr>
        <w:t>,</w:t>
      </w:r>
      <w:r w:rsidRPr="004467F1">
        <w:rPr>
          <w:rFonts w:cs="Arial"/>
        </w:rPr>
        <w:t xml:space="preserve"> namenjenih za odstranjevanje.</w:t>
      </w:r>
    </w:p>
    <w:p w14:paraId="7C7B25C4" w14:textId="77777777" w:rsidR="0056550E" w:rsidRDefault="0056550E" w:rsidP="005E7105">
      <w:pPr>
        <w:rPr>
          <w:rFonts w:cs="Arial"/>
        </w:rPr>
      </w:pPr>
    </w:p>
    <w:p w14:paraId="772DD589" w14:textId="6103032C" w:rsidR="005E7105" w:rsidRPr="00FF40B5" w:rsidRDefault="005E7105" w:rsidP="005E7105">
      <w:pPr>
        <w:rPr>
          <w:rFonts w:cs="Arial"/>
        </w:rPr>
      </w:pPr>
      <w:r w:rsidRPr="00FF40B5">
        <w:rPr>
          <w:rFonts w:cs="Arial"/>
        </w:rPr>
        <w:t xml:space="preserve">Za </w:t>
      </w:r>
      <w:r w:rsidR="0056550E">
        <w:rPr>
          <w:rFonts w:cs="Arial"/>
        </w:rPr>
        <w:t xml:space="preserve">čezmejne </w:t>
      </w:r>
      <w:r w:rsidRPr="00FF40B5">
        <w:rPr>
          <w:rFonts w:cs="Arial"/>
        </w:rPr>
        <w:t>pošiljke odpadkov veljajo različni režimi, odvisn</w:t>
      </w:r>
      <w:r w:rsidR="0056550E">
        <w:rPr>
          <w:rFonts w:cs="Arial"/>
        </w:rPr>
        <w:t>o</w:t>
      </w:r>
      <w:r w:rsidRPr="00FF40B5">
        <w:rPr>
          <w:rFonts w:cs="Arial"/>
        </w:rPr>
        <w:t xml:space="preserve"> od tega</w:t>
      </w:r>
      <w:r w:rsidR="001F431E">
        <w:rPr>
          <w:rFonts w:cs="Arial"/>
        </w:rPr>
        <w:t>,</w:t>
      </w:r>
      <w:r w:rsidRPr="00FF40B5">
        <w:rPr>
          <w:rFonts w:cs="Arial"/>
        </w:rPr>
        <w:t xml:space="preserve"> ali gre za pošiljke</w:t>
      </w:r>
      <w:r w:rsidR="001F431E">
        <w:rPr>
          <w:rFonts w:cs="Arial"/>
        </w:rPr>
        <w:t>,</w:t>
      </w:r>
      <w:r w:rsidRPr="00FF40B5">
        <w:rPr>
          <w:rFonts w:cs="Arial"/>
        </w:rPr>
        <w:t xml:space="preserve"> namenjene za odstranjevanje ali predelavo</w:t>
      </w:r>
      <w:r w:rsidR="001F431E">
        <w:rPr>
          <w:rFonts w:cs="Arial"/>
        </w:rPr>
        <w:t>,</w:t>
      </w:r>
      <w:r w:rsidRPr="00FF40B5">
        <w:rPr>
          <w:rFonts w:cs="Arial"/>
        </w:rPr>
        <w:t xml:space="preserve"> </w:t>
      </w:r>
      <w:r w:rsidR="001F431E">
        <w:rPr>
          <w:rFonts w:cs="Arial"/>
        </w:rPr>
        <w:t>in</w:t>
      </w:r>
      <w:r w:rsidR="001F431E" w:rsidRPr="00FF40B5">
        <w:rPr>
          <w:rFonts w:cs="Arial"/>
        </w:rPr>
        <w:t xml:space="preserve"> </w:t>
      </w:r>
      <w:r w:rsidRPr="00FF40B5">
        <w:rPr>
          <w:rFonts w:cs="Arial"/>
        </w:rPr>
        <w:t>ali gre za nevarne ali nenevarne odpadke</w:t>
      </w:r>
      <w:r w:rsidR="0056550E">
        <w:rPr>
          <w:rFonts w:cs="Arial"/>
        </w:rPr>
        <w:t xml:space="preserve">., </w:t>
      </w:r>
      <w:r w:rsidRPr="00FF40B5">
        <w:rPr>
          <w:rFonts w:cs="Arial"/>
        </w:rPr>
        <w:t>t</w:t>
      </w:r>
      <w:r w:rsidR="001F431E">
        <w:rPr>
          <w:rFonts w:cs="Arial"/>
        </w:rPr>
        <w:t>. </w:t>
      </w:r>
      <w:r w:rsidRPr="00FF40B5">
        <w:rPr>
          <w:rFonts w:cs="Arial"/>
        </w:rPr>
        <w:t xml:space="preserve">i. </w:t>
      </w:r>
      <w:r w:rsidR="001F431E">
        <w:rPr>
          <w:rFonts w:cs="Arial"/>
        </w:rPr>
        <w:t>»</w:t>
      </w:r>
      <w:r w:rsidRPr="00FF40B5">
        <w:rPr>
          <w:rFonts w:cs="Arial"/>
        </w:rPr>
        <w:t>zelene</w:t>
      </w:r>
      <w:r w:rsidR="001F431E">
        <w:rPr>
          <w:rFonts w:cs="Arial"/>
        </w:rPr>
        <w:t>«</w:t>
      </w:r>
      <w:r w:rsidRPr="00FF40B5">
        <w:rPr>
          <w:rFonts w:cs="Arial"/>
        </w:rPr>
        <w:t xml:space="preserve"> odpadke. Pošiljanje nevarnih odpadkov in odpadkov, namenjenih odstranjevanju, je na splošno predmet postopkov predhodne pisne prijave in pridobitve soglasja vseh ustreznih organov držav odpreme, tranzita in kraja, kamor se pošiljajo. Za pošiljanje odpadkov</w:t>
      </w:r>
      <w:r w:rsidR="0056550E">
        <w:rPr>
          <w:rFonts w:cs="Arial"/>
        </w:rPr>
        <w:t xml:space="preserve"> s </w:t>
      </w:r>
      <w:r w:rsidRPr="00FF40B5">
        <w:rPr>
          <w:rFonts w:cs="Arial"/>
        </w:rPr>
        <w:t>seznam</w:t>
      </w:r>
      <w:r w:rsidR="0056550E">
        <w:rPr>
          <w:rFonts w:cs="Arial"/>
        </w:rPr>
        <w:t>a</w:t>
      </w:r>
      <w:r w:rsidRPr="00FF40B5">
        <w:rPr>
          <w:rFonts w:cs="Arial"/>
        </w:rPr>
        <w:t xml:space="preserve"> </w:t>
      </w:r>
      <w:r w:rsidR="001F431E">
        <w:rPr>
          <w:rFonts w:cs="Arial"/>
        </w:rPr>
        <w:t>»</w:t>
      </w:r>
      <w:r w:rsidRPr="00FF40B5">
        <w:rPr>
          <w:rFonts w:cs="Arial"/>
        </w:rPr>
        <w:t>zelenih</w:t>
      </w:r>
      <w:r w:rsidR="001F431E">
        <w:rPr>
          <w:rFonts w:cs="Arial"/>
        </w:rPr>
        <w:t>«</w:t>
      </w:r>
      <w:r w:rsidRPr="00FF40B5">
        <w:rPr>
          <w:rFonts w:cs="Arial"/>
        </w:rPr>
        <w:t xml:space="preserve"> odpadkov</w:t>
      </w:r>
      <w:r w:rsidR="001F431E">
        <w:rPr>
          <w:rFonts w:cs="Arial"/>
        </w:rPr>
        <w:t>,</w:t>
      </w:r>
      <w:r w:rsidRPr="00FF40B5">
        <w:rPr>
          <w:rFonts w:cs="Arial"/>
        </w:rPr>
        <w:t xml:space="preserve"> </w:t>
      </w:r>
      <w:r w:rsidR="0056550E">
        <w:rPr>
          <w:rFonts w:cs="Arial"/>
        </w:rPr>
        <w:t xml:space="preserve">ki so </w:t>
      </w:r>
      <w:r w:rsidRPr="00FF40B5">
        <w:rPr>
          <w:rFonts w:cs="Arial"/>
        </w:rPr>
        <w:t>namenjeni za predelavo znotraj EU in OECD</w:t>
      </w:r>
      <w:r w:rsidR="001F431E">
        <w:rPr>
          <w:rFonts w:cs="Arial"/>
        </w:rPr>
        <w:t>,</w:t>
      </w:r>
      <w:r w:rsidRPr="00FF40B5">
        <w:rPr>
          <w:rFonts w:cs="Arial"/>
        </w:rPr>
        <w:t xml:space="preserve"> pa načeloma soglasje navedenih organov ni potrebno. </w:t>
      </w:r>
    </w:p>
    <w:p w14:paraId="3C6F650D" w14:textId="1AA1B127" w:rsidR="0056550E" w:rsidRPr="00FF40B5" w:rsidRDefault="005E7105" w:rsidP="005E7105">
      <w:pPr>
        <w:rPr>
          <w:rFonts w:cs="Arial"/>
        </w:rPr>
      </w:pPr>
      <w:r w:rsidRPr="00FF40B5">
        <w:rPr>
          <w:rFonts w:cs="Arial"/>
        </w:rPr>
        <w:t xml:space="preserve">Nezakonite pošiljke odpadkov </w:t>
      </w:r>
      <w:r w:rsidR="001F431E">
        <w:rPr>
          <w:rFonts w:cs="Arial"/>
        </w:rPr>
        <w:t>so</w:t>
      </w:r>
      <w:r w:rsidRPr="00FF40B5">
        <w:rPr>
          <w:rFonts w:cs="Arial"/>
        </w:rPr>
        <w:t xml:space="preserve"> velik</w:t>
      </w:r>
      <w:r w:rsidR="001F431E">
        <w:rPr>
          <w:rFonts w:cs="Arial"/>
        </w:rPr>
        <w:t>a težava, z</w:t>
      </w:r>
      <w:r w:rsidRPr="00FF40B5">
        <w:rPr>
          <w:rFonts w:cs="Arial"/>
        </w:rPr>
        <w:t xml:space="preserve">ato </w:t>
      </w:r>
      <w:r w:rsidR="001F431E">
        <w:rPr>
          <w:rFonts w:cs="Arial"/>
        </w:rPr>
        <w:t>u</w:t>
      </w:r>
      <w:r w:rsidRPr="00FF40B5">
        <w:rPr>
          <w:rFonts w:cs="Arial"/>
        </w:rPr>
        <w:t xml:space="preserve">redba vsebuje tudi določila, ki se nanašajo na odkrivanje in </w:t>
      </w:r>
      <w:r w:rsidR="001F431E">
        <w:rPr>
          <w:rFonts w:cs="Arial"/>
        </w:rPr>
        <w:t>raz</w:t>
      </w:r>
      <w:r w:rsidRPr="00FF40B5">
        <w:rPr>
          <w:rFonts w:cs="Arial"/>
        </w:rPr>
        <w:t>reševanje nezakonitih pošiljk.</w:t>
      </w:r>
    </w:p>
    <w:p w14:paraId="43B31546" w14:textId="618D1A40" w:rsidR="005E7105" w:rsidRPr="00FF40B5" w:rsidRDefault="005E7105" w:rsidP="005E7105">
      <w:pPr>
        <w:rPr>
          <w:rFonts w:cs="Arial"/>
        </w:rPr>
      </w:pPr>
      <w:r w:rsidRPr="00FF40B5">
        <w:rPr>
          <w:rFonts w:cs="Arial"/>
        </w:rPr>
        <w:t xml:space="preserve">Inšpektorat </w:t>
      </w:r>
      <w:r w:rsidR="001F431E">
        <w:rPr>
          <w:rFonts w:cs="Arial"/>
        </w:rPr>
        <w:t>skladno</w:t>
      </w:r>
      <w:r w:rsidRPr="00FF40B5">
        <w:rPr>
          <w:rFonts w:cs="Arial"/>
        </w:rPr>
        <w:t xml:space="preserve"> </w:t>
      </w:r>
      <w:r w:rsidR="001F431E">
        <w:rPr>
          <w:rFonts w:cs="Arial"/>
        </w:rPr>
        <w:t>s tem opravlja</w:t>
      </w:r>
      <w:r w:rsidRPr="00FF40B5">
        <w:rPr>
          <w:rFonts w:cs="Arial"/>
        </w:rPr>
        <w:t xml:space="preserve"> </w:t>
      </w:r>
      <w:r w:rsidR="001F431E">
        <w:rPr>
          <w:rFonts w:cs="Arial"/>
        </w:rPr>
        <w:t xml:space="preserve">naslednje </w:t>
      </w:r>
      <w:r w:rsidRPr="00FF40B5">
        <w:rPr>
          <w:rFonts w:cs="Arial"/>
        </w:rPr>
        <w:t>glavne naloge:</w:t>
      </w:r>
    </w:p>
    <w:p w14:paraId="4843E46A" w14:textId="77777777" w:rsidR="005E7105" w:rsidRPr="00FF40B5" w:rsidRDefault="005E7105" w:rsidP="00F91B85">
      <w:pPr>
        <w:pStyle w:val="Odstavekseznama"/>
        <w:numPr>
          <w:ilvl w:val="0"/>
          <w:numId w:val="54"/>
        </w:numPr>
        <w:spacing w:after="160" w:line="259" w:lineRule="auto"/>
        <w:rPr>
          <w:rFonts w:ascii="Arial" w:hAnsi="Arial" w:cs="Arial"/>
          <w:sz w:val="20"/>
          <w:szCs w:val="20"/>
        </w:rPr>
      </w:pPr>
      <w:r w:rsidRPr="00FF40B5">
        <w:rPr>
          <w:rFonts w:ascii="Arial" w:hAnsi="Arial" w:cs="Arial"/>
          <w:sz w:val="20"/>
          <w:szCs w:val="20"/>
        </w:rPr>
        <w:t>pristojni organ:</w:t>
      </w:r>
    </w:p>
    <w:p w14:paraId="6F9E8302" w14:textId="71A58E05" w:rsidR="005E7105" w:rsidRPr="00FF40B5" w:rsidRDefault="005E7105" w:rsidP="00F91B85">
      <w:pPr>
        <w:pStyle w:val="Odstavekseznama"/>
        <w:numPr>
          <w:ilvl w:val="1"/>
          <w:numId w:val="54"/>
        </w:numPr>
        <w:spacing w:after="160" w:line="259" w:lineRule="auto"/>
        <w:rPr>
          <w:rFonts w:ascii="Arial" w:hAnsi="Arial" w:cs="Arial"/>
          <w:sz w:val="20"/>
          <w:szCs w:val="20"/>
        </w:rPr>
      </w:pPr>
      <w:r w:rsidRPr="00FF40B5">
        <w:rPr>
          <w:rFonts w:ascii="Arial" w:hAnsi="Arial" w:cs="Arial"/>
          <w:sz w:val="20"/>
          <w:szCs w:val="20"/>
        </w:rPr>
        <w:t>izdaja soglas</w:t>
      </w:r>
      <w:r w:rsidR="0056550E">
        <w:rPr>
          <w:rFonts w:ascii="Arial" w:hAnsi="Arial" w:cs="Arial"/>
          <w:sz w:val="20"/>
          <w:szCs w:val="20"/>
        </w:rPr>
        <w:t>ja</w:t>
      </w:r>
      <w:r w:rsidRPr="00FF40B5">
        <w:rPr>
          <w:rFonts w:ascii="Arial" w:hAnsi="Arial" w:cs="Arial"/>
          <w:sz w:val="20"/>
          <w:szCs w:val="20"/>
        </w:rPr>
        <w:t xml:space="preserve"> za pošiljke odpadkov </w:t>
      </w:r>
      <w:r w:rsidR="001F431E">
        <w:rPr>
          <w:rFonts w:ascii="Arial" w:hAnsi="Arial" w:cs="Arial"/>
          <w:sz w:val="20"/>
          <w:szCs w:val="20"/>
        </w:rPr>
        <w:t>čez</w:t>
      </w:r>
      <w:r w:rsidRPr="00FF40B5">
        <w:rPr>
          <w:rFonts w:ascii="Arial" w:hAnsi="Arial" w:cs="Arial"/>
          <w:sz w:val="20"/>
          <w:szCs w:val="20"/>
        </w:rPr>
        <w:t xml:space="preserve"> mej</w:t>
      </w:r>
      <w:r w:rsidR="001F431E">
        <w:rPr>
          <w:rFonts w:ascii="Arial" w:hAnsi="Arial" w:cs="Arial"/>
          <w:sz w:val="20"/>
          <w:szCs w:val="20"/>
        </w:rPr>
        <w:t>o</w:t>
      </w:r>
    </w:p>
    <w:p w14:paraId="2F14CF06" w14:textId="6030D1A1" w:rsidR="005E7105" w:rsidRPr="00FF40B5" w:rsidRDefault="005E7105" w:rsidP="00F91B85">
      <w:pPr>
        <w:pStyle w:val="Odstavekseznama"/>
        <w:numPr>
          <w:ilvl w:val="1"/>
          <w:numId w:val="54"/>
        </w:numPr>
        <w:spacing w:after="160" w:line="259" w:lineRule="auto"/>
        <w:rPr>
          <w:rFonts w:ascii="Arial" w:hAnsi="Arial" w:cs="Arial"/>
          <w:sz w:val="20"/>
          <w:szCs w:val="20"/>
        </w:rPr>
      </w:pPr>
      <w:r w:rsidRPr="00FF40B5">
        <w:rPr>
          <w:rFonts w:ascii="Arial" w:hAnsi="Arial" w:cs="Arial"/>
          <w:sz w:val="20"/>
          <w:szCs w:val="20"/>
        </w:rPr>
        <w:t>vrač</w:t>
      </w:r>
      <w:r w:rsidR="0056550E">
        <w:rPr>
          <w:rFonts w:ascii="Arial" w:hAnsi="Arial" w:cs="Arial"/>
          <w:sz w:val="20"/>
          <w:szCs w:val="20"/>
        </w:rPr>
        <w:t>a</w:t>
      </w:r>
      <w:r w:rsidRPr="00FF40B5">
        <w:rPr>
          <w:rFonts w:ascii="Arial" w:hAnsi="Arial" w:cs="Arial"/>
          <w:sz w:val="20"/>
          <w:szCs w:val="20"/>
        </w:rPr>
        <w:t xml:space="preserve"> nezakonit</w:t>
      </w:r>
      <w:r w:rsidR="0056550E">
        <w:rPr>
          <w:rFonts w:ascii="Arial" w:hAnsi="Arial" w:cs="Arial"/>
          <w:sz w:val="20"/>
          <w:szCs w:val="20"/>
        </w:rPr>
        <w:t>e</w:t>
      </w:r>
      <w:r w:rsidRPr="00FF40B5">
        <w:rPr>
          <w:rFonts w:ascii="Arial" w:hAnsi="Arial" w:cs="Arial"/>
          <w:sz w:val="20"/>
          <w:szCs w:val="20"/>
        </w:rPr>
        <w:t xml:space="preserve"> pošiljk</w:t>
      </w:r>
      <w:r w:rsidR="0056550E">
        <w:rPr>
          <w:rFonts w:ascii="Arial" w:hAnsi="Arial" w:cs="Arial"/>
          <w:sz w:val="20"/>
          <w:szCs w:val="20"/>
        </w:rPr>
        <w:t>e</w:t>
      </w:r>
      <w:r w:rsidRPr="00FF40B5">
        <w:rPr>
          <w:rFonts w:ascii="Arial" w:hAnsi="Arial" w:cs="Arial"/>
          <w:sz w:val="20"/>
          <w:szCs w:val="20"/>
        </w:rPr>
        <w:t xml:space="preserve"> in pošiljk</w:t>
      </w:r>
      <w:r w:rsidR="0056550E">
        <w:rPr>
          <w:rFonts w:ascii="Arial" w:hAnsi="Arial" w:cs="Arial"/>
          <w:sz w:val="20"/>
          <w:szCs w:val="20"/>
        </w:rPr>
        <w:t>e</w:t>
      </w:r>
      <w:r w:rsidR="001F431E">
        <w:rPr>
          <w:rFonts w:ascii="Arial" w:hAnsi="Arial" w:cs="Arial"/>
          <w:sz w:val="20"/>
          <w:szCs w:val="20"/>
        </w:rPr>
        <w:t>,</w:t>
      </w:r>
      <w:r w:rsidRPr="00FF40B5">
        <w:rPr>
          <w:rFonts w:ascii="Arial" w:hAnsi="Arial" w:cs="Arial"/>
          <w:sz w:val="20"/>
          <w:szCs w:val="20"/>
        </w:rPr>
        <w:t xml:space="preserve"> katerih pošiljanje ni dokončano, kot je bilo predvideno</w:t>
      </w:r>
    </w:p>
    <w:p w14:paraId="4C56F737" w14:textId="4BE7097F" w:rsidR="005E7105" w:rsidRPr="00FF40B5" w:rsidRDefault="005E7105" w:rsidP="00F91B85">
      <w:pPr>
        <w:pStyle w:val="Odstavekseznama"/>
        <w:numPr>
          <w:ilvl w:val="0"/>
          <w:numId w:val="54"/>
        </w:numPr>
        <w:spacing w:after="160" w:line="259" w:lineRule="auto"/>
        <w:rPr>
          <w:rFonts w:ascii="Arial" w:hAnsi="Arial" w:cs="Arial"/>
          <w:sz w:val="20"/>
          <w:szCs w:val="20"/>
        </w:rPr>
      </w:pPr>
      <w:r w:rsidRPr="00FF40B5">
        <w:rPr>
          <w:rFonts w:ascii="Arial" w:hAnsi="Arial" w:cs="Arial"/>
          <w:sz w:val="20"/>
          <w:szCs w:val="20"/>
        </w:rPr>
        <w:t>inform</w:t>
      </w:r>
      <w:r w:rsidR="0056550E">
        <w:rPr>
          <w:rFonts w:ascii="Arial" w:hAnsi="Arial" w:cs="Arial"/>
          <w:sz w:val="20"/>
          <w:szCs w:val="20"/>
        </w:rPr>
        <w:t>ira</w:t>
      </w:r>
    </w:p>
    <w:p w14:paraId="3F56D13F" w14:textId="79641836" w:rsidR="005E7105" w:rsidRPr="00FF40B5" w:rsidRDefault="005E7105" w:rsidP="00F91B85">
      <w:pPr>
        <w:pStyle w:val="Odstavekseznama"/>
        <w:numPr>
          <w:ilvl w:val="0"/>
          <w:numId w:val="54"/>
        </w:numPr>
        <w:spacing w:after="160" w:line="259" w:lineRule="auto"/>
        <w:rPr>
          <w:rFonts w:ascii="Arial" w:hAnsi="Arial" w:cs="Arial"/>
          <w:sz w:val="20"/>
          <w:szCs w:val="20"/>
        </w:rPr>
      </w:pPr>
      <w:r w:rsidRPr="00FF40B5">
        <w:rPr>
          <w:rFonts w:ascii="Arial" w:hAnsi="Arial" w:cs="Arial"/>
          <w:sz w:val="20"/>
          <w:szCs w:val="20"/>
        </w:rPr>
        <w:t>poroča</w:t>
      </w:r>
    </w:p>
    <w:p w14:paraId="00A636AE" w14:textId="1001CFF9" w:rsidR="005E7105" w:rsidRPr="00FF40B5" w:rsidRDefault="005E7105" w:rsidP="00F91B85">
      <w:pPr>
        <w:pStyle w:val="Odstavekseznama"/>
        <w:numPr>
          <w:ilvl w:val="0"/>
          <w:numId w:val="54"/>
        </w:numPr>
        <w:spacing w:after="160" w:line="259" w:lineRule="auto"/>
        <w:rPr>
          <w:rFonts w:ascii="Arial" w:hAnsi="Arial" w:cs="Arial"/>
          <w:sz w:val="20"/>
          <w:szCs w:val="20"/>
        </w:rPr>
      </w:pPr>
      <w:r w:rsidRPr="00FF40B5">
        <w:rPr>
          <w:rFonts w:ascii="Arial" w:hAnsi="Arial" w:cs="Arial"/>
          <w:sz w:val="20"/>
          <w:szCs w:val="20"/>
        </w:rPr>
        <w:t>sodel</w:t>
      </w:r>
      <w:r w:rsidR="0056550E">
        <w:rPr>
          <w:rFonts w:ascii="Arial" w:hAnsi="Arial" w:cs="Arial"/>
          <w:sz w:val="20"/>
          <w:szCs w:val="20"/>
        </w:rPr>
        <w:t xml:space="preserve">uje </w:t>
      </w:r>
      <w:r w:rsidRPr="00FF40B5">
        <w:rPr>
          <w:rFonts w:ascii="Arial" w:hAnsi="Arial" w:cs="Arial"/>
          <w:sz w:val="20"/>
          <w:szCs w:val="20"/>
        </w:rPr>
        <w:t>pri akcijah nadzora</w:t>
      </w:r>
    </w:p>
    <w:p w14:paraId="038C6E0F" w14:textId="30943CC7" w:rsidR="005E7105" w:rsidRPr="00FF40B5" w:rsidRDefault="005E7105" w:rsidP="00F91B85">
      <w:pPr>
        <w:pStyle w:val="Odstavekseznama"/>
        <w:numPr>
          <w:ilvl w:val="0"/>
          <w:numId w:val="54"/>
        </w:numPr>
        <w:spacing w:after="160" w:line="259" w:lineRule="auto"/>
        <w:rPr>
          <w:rFonts w:ascii="Arial" w:hAnsi="Arial" w:cs="Arial"/>
          <w:sz w:val="20"/>
          <w:szCs w:val="20"/>
        </w:rPr>
      </w:pPr>
      <w:r w:rsidRPr="00FF40B5">
        <w:rPr>
          <w:rFonts w:ascii="Arial" w:hAnsi="Arial" w:cs="Arial"/>
          <w:sz w:val="20"/>
          <w:szCs w:val="20"/>
        </w:rPr>
        <w:t>sodel</w:t>
      </w:r>
      <w:r w:rsidR="0056550E">
        <w:rPr>
          <w:rFonts w:ascii="Arial" w:hAnsi="Arial" w:cs="Arial"/>
          <w:sz w:val="20"/>
          <w:szCs w:val="20"/>
        </w:rPr>
        <w:t>uje</w:t>
      </w:r>
      <w:r w:rsidRPr="00FF40B5">
        <w:rPr>
          <w:rFonts w:ascii="Arial" w:hAnsi="Arial" w:cs="Arial"/>
          <w:sz w:val="20"/>
          <w:szCs w:val="20"/>
        </w:rPr>
        <w:t xml:space="preserve"> v medresorski delovni skupini za izvajanje nadzora nad čezmejnim pošiljanjem odpadkov </w:t>
      </w:r>
    </w:p>
    <w:p w14:paraId="3D66D572" w14:textId="41EC7669" w:rsidR="005E7105" w:rsidRPr="00FF40B5" w:rsidRDefault="005E7105" w:rsidP="00F91B85">
      <w:pPr>
        <w:pStyle w:val="Odstavekseznama"/>
        <w:numPr>
          <w:ilvl w:val="0"/>
          <w:numId w:val="54"/>
        </w:numPr>
        <w:spacing w:after="160" w:line="259" w:lineRule="auto"/>
        <w:rPr>
          <w:rFonts w:ascii="Arial" w:hAnsi="Arial" w:cs="Arial"/>
          <w:sz w:val="20"/>
          <w:szCs w:val="20"/>
        </w:rPr>
      </w:pPr>
      <w:r w:rsidRPr="00FF40B5">
        <w:rPr>
          <w:rFonts w:ascii="Arial" w:hAnsi="Arial" w:cs="Arial"/>
          <w:sz w:val="20"/>
          <w:szCs w:val="20"/>
        </w:rPr>
        <w:t>vod</w:t>
      </w:r>
      <w:r w:rsidR="0056550E">
        <w:rPr>
          <w:rFonts w:ascii="Arial" w:hAnsi="Arial" w:cs="Arial"/>
          <w:sz w:val="20"/>
          <w:szCs w:val="20"/>
        </w:rPr>
        <w:t>i</w:t>
      </w:r>
      <w:r w:rsidRPr="00FF40B5">
        <w:rPr>
          <w:rFonts w:ascii="Arial" w:hAnsi="Arial" w:cs="Arial"/>
          <w:sz w:val="20"/>
          <w:szCs w:val="20"/>
        </w:rPr>
        <w:t xml:space="preserve"> evidenc</w:t>
      </w:r>
      <w:r w:rsidR="0056550E">
        <w:rPr>
          <w:rFonts w:ascii="Arial" w:hAnsi="Arial" w:cs="Arial"/>
          <w:sz w:val="20"/>
          <w:szCs w:val="20"/>
        </w:rPr>
        <w:t>e</w:t>
      </w:r>
      <w:r w:rsidRPr="00FF40B5">
        <w:rPr>
          <w:rFonts w:ascii="Arial" w:hAnsi="Arial" w:cs="Arial"/>
          <w:sz w:val="20"/>
          <w:szCs w:val="20"/>
        </w:rPr>
        <w:t xml:space="preserve"> o pošiljkah odpadkov</w:t>
      </w:r>
      <w:r w:rsidR="001F431E">
        <w:rPr>
          <w:rFonts w:ascii="Arial" w:hAnsi="Arial" w:cs="Arial"/>
          <w:sz w:val="20"/>
          <w:szCs w:val="20"/>
        </w:rPr>
        <w:t>,</w:t>
      </w:r>
      <w:r w:rsidRPr="00FF40B5">
        <w:rPr>
          <w:rFonts w:ascii="Arial" w:hAnsi="Arial" w:cs="Arial"/>
          <w:sz w:val="20"/>
          <w:szCs w:val="20"/>
        </w:rPr>
        <w:t xml:space="preserve"> za katere je inšpektorat izdal soglasje</w:t>
      </w:r>
    </w:p>
    <w:p w14:paraId="2D174AE4" w14:textId="77777777" w:rsidR="005E7105" w:rsidRPr="00FF40B5" w:rsidRDefault="005E7105" w:rsidP="005E7105">
      <w:pPr>
        <w:rPr>
          <w:rFonts w:cs="Arial"/>
        </w:rPr>
      </w:pPr>
    </w:p>
    <w:p w14:paraId="71A0EA90" w14:textId="4C890365" w:rsidR="005E7105" w:rsidRPr="00FF40B5" w:rsidRDefault="005E7105" w:rsidP="005E7105">
      <w:pPr>
        <w:rPr>
          <w:rFonts w:cs="Arial"/>
        </w:rPr>
      </w:pPr>
      <w:r w:rsidRPr="00FF40B5">
        <w:rPr>
          <w:rFonts w:cs="Arial"/>
        </w:rPr>
        <w:t>Baselska konvencija v 5. členu</w:t>
      </w:r>
      <w:r w:rsidR="0056550E">
        <w:rPr>
          <w:rFonts w:cs="Arial"/>
        </w:rPr>
        <w:t xml:space="preserve"> in</w:t>
      </w:r>
      <w:r w:rsidRPr="00FF40B5">
        <w:rPr>
          <w:rFonts w:cs="Arial"/>
        </w:rPr>
        <w:t xml:space="preserve"> Uredba 1013/2006/ES v 53. členu določata, da mora vsaka država članica določiti vsaj en pristojni organ, </w:t>
      </w:r>
      <w:r w:rsidR="001F431E">
        <w:rPr>
          <w:rFonts w:cs="Arial"/>
        </w:rPr>
        <w:t>odgovoren</w:t>
      </w:r>
      <w:r w:rsidR="001F431E" w:rsidRPr="00FF40B5">
        <w:rPr>
          <w:rFonts w:cs="Arial"/>
        </w:rPr>
        <w:t xml:space="preserve"> </w:t>
      </w:r>
      <w:r w:rsidRPr="00FF40B5">
        <w:rPr>
          <w:rFonts w:cs="Arial"/>
        </w:rPr>
        <w:t xml:space="preserve">za prejemanje predhodnih pisnih prijav </w:t>
      </w:r>
      <w:r w:rsidR="0056550E">
        <w:rPr>
          <w:rFonts w:cs="Arial"/>
        </w:rPr>
        <w:t>in</w:t>
      </w:r>
      <w:r w:rsidR="0056550E" w:rsidRPr="00FF40B5">
        <w:rPr>
          <w:rFonts w:cs="Arial"/>
        </w:rPr>
        <w:t xml:space="preserve"> </w:t>
      </w:r>
      <w:r w:rsidRPr="00FF40B5">
        <w:rPr>
          <w:rFonts w:cs="Arial"/>
        </w:rPr>
        <w:t xml:space="preserve">izdajo soglasij za </w:t>
      </w:r>
      <w:r w:rsidR="001F431E">
        <w:rPr>
          <w:rFonts w:cs="Arial"/>
        </w:rPr>
        <w:t xml:space="preserve">čezmejno </w:t>
      </w:r>
      <w:r w:rsidRPr="00FF40B5">
        <w:rPr>
          <w:rFonts w:cs="Arial"/>
        </w:rPr>
        <w:t>pošiljanj</w:t>
      </w:r>
      <w:r w:rsidR="001F431E">
        <w:rPr>
          <w:rFonts w:cs="Arial"/>
        </w:rPr>
        <w:t>e</w:t>
      </w:r>
      <w:r w:rsidRPr="00FF40B5">
        <w:rPr>
          <w:rFonts w:cs="Arial"/>
        </w:rPr>
        <w:t xml:space="preserve"> odpadkov. </w:t>
      </w:r>
      <w:r w:rsidR="0056550E">
        <w:rPr>
          <w:rFonts w:cs="Arial"/>
        </w:rPr>
        <w:t xml:space="preserve">Skladno </w:t>
      </w:r>
      <w:r w:rsidRPr="00FF40B5">
        <w:rPr>
          <w:rFonts w:cs="Arial"/>
        </w:rPr>
        <w:t>z Uredbo o izvajanju Uredbe (ES) o pošiljkah odpadkov je pristojni organ za Republiko Slovenijo inšpektorat.</w:t>
      </w:r>
    </w:p>
    <w:p w14:paraId="2C6E42D3" w14:textId="77777777" w:rsidR="005E7105" w:rsidRPr="00FF40B5" w:rsidRDefault="005E7105" w:rsidP="005E7105">
      <w:pPr>
        <w:rPr>
          <w:rFonts w:cs="Arial"/>
        </w:rPr>
      </w:pPr>
    </w:p>
    <w:p w14:paraId="2F99DF5C" w14:textId="77777777" w:rsidR="00441925" w:rsidRDefault="00441925">
      <w:pPr>
        <w:spacing w:after="160" w:line="259" w:lineRule="auto"/>
        <w:jc w:val="left"/>
        <w:rPr>
          <w:rFonts w:cs="Arial"/>
        </w:rPr>
      </w:pPr>
      <w:r>
        <w:rPr>
          <w:rFonts w:cs="Arial"/>
        </w:rPr>
        <w:br w:type="page"/>
      </w:r>
    </w:p>
    <w:p w14:paraId="45537911" w14:textId="7F499B19" w:rsidR="005E7105" w:rsidRDefault="005E7105" w:rsidP="00E240AB">
      <w:pPr>
        <w:jc w:val="center"/>
        <w:rPr>
          <w:rFonts w:cs="Arial"/>
          <w:i/>
        </w:rPr>
      </w:pPr>
      <w:r w:rsidRPr="00E240AB">
        <w:rPr>
          <w:rFonts w:cs="Arial"/>
          <w:i/>
        </w:rPr>
        <w:t>Tabela 3: Podatki o številu prispelih prijav in izdanih soglasij v letu 2017</w:t>
      </w:r>
    </w:p>
    <w:p w14:paraId="45D00CB6" w14:textId="77777777" w:rsidR="00E240AB" w:rsidRPr="00E240AB" w:rsidRDefault="00E240AB" w:rsidP="00E240AB">
      <w:pPr>
        <w:jc w:val="center"/>
        <w:rPr>
          <w:rFonts w:cs="Arial"/>
          <w:i/>
        </w:rPr>
      </w:pPr>
    </w:p>
    <w:tbl>
      <w:tblPr>
        <w:tblStyle w:val="Tabelamrea"/>
        <w:tblW w:w="0" w:type="auto"/>
        <w:tblInd w:w="137" w:type="dxa"/>
        <w:tblLook w:val="04A0" w:firstRow="1" w:lastRow="0" w:firstColumn="1" w:lastColumn="0" w:noHBand="0" w:noVBand="1"/>
      </w:tblPr>
      <w:tblGrid>
        <w:gridCol w:w="1418"/>
        <w:gridCol w:w="2409"/>
        <w:gridCol w:w="2552"/>
        <w:gridCol w:w="2544"/>
      </w:tblGrid>
      <w:tr w:rsidR="006206C7" w:rsidRPr="00FF40B5" w14:paraId="284435B7" w14:textId="6816B894" w:rsidTr="00E240AB">
        <w:tc>
          <w:tcPr>
            <w:tcW w:w="1418" w:type="dxa"/>
            <w:shd w:val="clear" w:color="auto" w:fill="BDD6EE" w:themeFill="accent1" w:themeFillTint="66"/>
          </w:tcPr>
          <w:p w14:paraId="2E586A9A" w14:textId="77777777" w:rsidR="006206C7" w:rsidRPr="00E240AB" w:rsidRDefault="006206C7" w:rsidP="005E7105">
            <w:pPr>
              <w:rPr>
                <w:rFonts w:cs="Arial"/>
              </w:rPr>
            </w:pPr>
          </w:p>
        </w:tc>
        <w:tc>
          <w:tcPr>
            <w:tcW w:w="2409" w:type="dxa"/>
            <w:shd w:val="clear" w:color="auto" w:fill="BDD6EE" w:themeFill="accent1" w:themeFillTint="66"/>
          </w:tcPr>
          <w:p w14:paraId="10FE5F3A" w14:textId="58EE36CE" w:rsidR="006206C7" w:rsidRPr="00E240AB" w:rsidRDefault="006206C7" w:rsidP="00C24B68">
            <w:pPr>
              <w:jc w:val="center"/>
              <w:rPr>
                <w:rFonts w:cs="Arial"/>
              </w:rPr>
            </w:pPr>
            <w:r w:rsidRPr="00E240AB">
              <w:rPr>
                <w:rFonts w:cs="Arial"/>
              </w:rPr>
              <w:t>Število prijav oziroma vlog</w:t>
            </w:r>
          </w:p>
          <w:p w14:paraId="09980047" w14:textId="15543B0D" w:rsidR="006206C7" w:rsidRPr="00E240AB" w:rsidRDefault="006206C7" w:rsidP="00C24B68">
            <w:pPr>
              <w:jc w:val="center"/>
              <w:rPr>
                <w:rFonts w:cs="Arial"/>
              </w:rPr>
            </w:pPr>
          </w:p>
        </w:tc>
        <w:tc>
          <w:tcPr>
            <w:tcW w:w="2552" w:type="dxa"/>
            <w:shd w:val="clear" w:color="auto" w:fill="BDD6EE" w:themeFill="accent1" w:themeFillTint="66"/>
          </w:tcPr>
          <w:p w14:paraId="535FADBD" w14:textId="77777777" w:rsidR="006206C7" w:rsidRPr="00E240AB" w:rsidRDefault="006206C7" w:rsidP="00C24B68">
            <w:pPr>
              <w:jc w:val="center"/>
              <w:rPr>
                <w:rFonts w:cs="Arial"/>
              </w:rPr>
            </w:pPr>
            <w:r w:rsidRPr="00E240AB">
              <w:rPr>
                <w:rFonts w:cs="Arial"/>
              </w:rPr>
              <w:t>Število izdanih soglasij</w:t>
            </w:r>
          </w:p>
          <w:p w14:paraId="274F4CDB" w14:textId="6468B370" w:rsidR="006206C7" w:rsidRPr="00E240AB" w:rsidRDefault="006206C7" w:rsidP="006206C7">
            <w:pPr>
              <w:jc w:val="center"/>
              <w:rPr>
                <w:rFonts w:cs="Arial"/>
              </w:rPr>
            </w:pPr>
            <w:r w:rsidRPr="00E240AB">
              <w:rPr>
                <w:rFonts w:cs="Arial"/>
              </w:rPr>
              <w:t>(vloge iz 2016 in 2017)</w:t>
            </w:r>
          </w:p>
        </w:tc>
        <w:tc>
          <w:tcPr>
            <w:tcW w:w="2544" w:type="dxa"/>
            <w:shd w:val="clear" w:color="auto" w:fill="BDD6EE" w:themeFill="accent1" w:themeFillTint="66"/>
          </w:tcPr>
          <w:p w14:paraId="66B49C9F" w14:textId="6D30E37F" w:rsidR="006206C7" w:rsidRPr="00E240AB" w:rsidRDefault="006206C7" w:rsidP="006206C7">
            <w:pPr>
              <w:jc w:val="center"/>
              <w:rPr>
                <w:rFonts w:cs="Arial"/>
              </w:rPr>
            </w:pPr>
            <w:r w:rsidRPr="00E240AB">
              <w:rPr>
                <w:rFonts w:cs="Arial"/>
              </w:rPr>
              <w:t>Število odločitev</w:t>
            </w:r>
          </w:p>
          <w:p w14:paraId="4AB3FCC0" w14:textId="39E97A45" w:rsidR="006206C7" w:rsidRPr="00E240AB" w:rsidRDefault="006206C7" w:rsidP="006206C7">
            <w:pPr>
              <w:jc w:val="center"/>
              <w:rPr>
                <w:rFonts w:cs="Arial"/>
              </w:rPr>
            </w:pPr>
            <w:r w:rsidRPr="00E240AB">
              <w:rPr>
                <w:rFonts w:cs="Arial"/>
              </w:rPr>
              <w:t>(vloge iz 2016 in 2017)</w:t>
            </w:r>
          </w:p>
        </w:tc>
      </w:tr>
      <w:tr w:rsidR="006206C7" w:rsidRPr="00FF40B5" w14:paraId="140EC33C" w14:textId="75F43CAB" w:rsidTr="006206C7">
        <w:tc>
          <w:tcPr>
            <w:tcW w:w="1418" w:type="dxa"/>
          </w:tcPr>
          <w:p w14:paraId="780F4883" w14:textId="34A92C53" w:rsidR="006206C7" w:rsidRPr="00FF40B5" w:rsidRDefault="006206C7" w:rsidP="00C24B68">
            <w:pPr>
              <w:jc w:val="center"/>
              <w:rPr>
                <w:rFonts w:cs="Arial"/>
              </w:rPr>
            </w:pPr>
            <w:r w:rsidRPr="00FF40B5">
              <w:rPr>
                <w:rFonts w:cs="Arial"/>
              </w:rPr>
              <w:t>Uvoz</w:t>
            </w:r>
          </w:p>
        </w:tc>
        <w:tc>
          <w:tcPr>
            <w:tcW w:w="2409" w:type="dxa"/>
          </w:tcPr>
          <w:p w14:paraId="7D5DBCC0" w14:textId="194D52FA" w:rsidR="006206C7" w:rsidRPr="00FF40B5" w:rsidRDefault="006206C7" w:rsidP="00C24B68">
            <w:pPr>
              <w:jc w:val="center"/>
              <w:rPr>
                <w:rFonts w:cs="Arial"/>
              </w:rPr>
            </w:pPr>
            <w:r w:rsidRPr="00FF40B5">
              <w:rPr>
                <w:rFonts w:cs="Arial"/>
              </w:rPr>
              <w:t>49</w:t>
            </w:r>
          </w:p>
        </w:tc>
        <w:tc>
          <w:tcPr>
            <w:tcW w:w="2552" w:type="dxa"/>
          </w:tcPr>
          <w:p w14:paraId="101F1900" w14:textId="09E7759B" w:rsidR="006206C7" w:rsidRPr="00FF40B5" w:rsidRDefault="006206C7" w:rsidP="006206C7">
            <w:pPr>
              <w:jc w:val="center"/>
              <w:rPr>
                <w:rFonts w:cs="Arial"/>
              </w:rPr>
            </w:pPr>
            <w:r w:rsidRPr="00FF40B5">
              <w:rPr>
                <w:rFonts w:cs="Arial"/>
              </w:rPr>
              <w:t>102</w:t>
            </w:r>
          </w:p>
        </w:tc>
        <w:tc>
          <w:tcPr>
            <w:tcW w:w="2544" w:type="dxa"/>
          </w:tcPr>
          <w:p w14:paraId="35C8740B" w14:textId="2C1C71C6" w:rsidR="006206C7" w:rsidRPr="00FF40B5" w:rsidRDefault="006206C7" w:rsidP="006206C7">
            <w:pPr>
              <w:jc w:val="center"/>
              <w:rPr>
                <w:rFonts w:cs="Arial"/>
              </w:rPr>
            </w:pPr>
            <w:r w:rsidRPr="00FF40B5">
              <w:rPr>
                <w:rFonts w:cs="Arial"/>
              </w:rPr>
              <w:t>112</w:t>
            </w:r>
          </w:p>
        </w:tc>
      </w:tr>
      <w:tr w:rsidR="006206C7" w:rsidRPr="00FF40B5" w14:paraId="5F542C78" w14:textId="661890A7" w:rsidTr="006206C7">
        <w:tc>
          <w:tcPr>
            <w:tcW w:w="1418" w:type="dxa"/>
          </w:tcPr>
          <w:p w14:paraId="15648B0C" w14:textId="73228E28" w:rsidR="006206C7" w:rsidRPr="00FF40B5" w:rsidRDefault="006206C7" w:rsidP="00C24B68">
            <w:pPr>
              <w:jc w:val="center"/>
              <w:rPr>
                <w:rFonts w:cs="Arial"/>
              </w:rPr>
            </w:pPr>
            <w:r w:rsidRPr="00FF40B5">
              <w:rPr>
                <w:rFonts w:cs="Arial"/>
              </w:rPr>
              <w:t>Izvoz</w:t>
            </w:r>
          </w:p>
        </w:tc>
        <w:tc>
          <w:tcPr>
            <w:tcW w:w="2409" w:type="dxa"/>
          </w:tcPr>
          <w:p w14:paraId="4D371251" w14:textId="14C97837" w:rsidR="006206C7" w:rsidRPr="00FF40B5" w:rsidRDefault="006206C7" w:rsidP="00C24B68">
            <w:pPr>
              <w:jc w:val="center"/>
              <w:rPr>
                <w:rFonts w:cs="Arial"/>
              </w:rPr>
            </w:pPr>
            <w:r w:rsidRPr="00FF40B5">
              <w:rPr>
                <w:rFonts w:cs="Arial"/>
              </w:rPr>
              <w:t>172</w:t>
            </w:r>
          </w:p>
        </w:tc>
        <w:tc>
          <w:tcPr>
            <w:tcW w:w="2552" w:type="dxa"/>
          </w:tcPr>
          <w:p w14:paraId="54C687CA" w14:textId="03450983" w:rsidR="006206C7" w:rsidRPr="00FF40B5" w:rsidRDefault="006206C7" w:rsidP="00C24B68">
            <w:pPr>
              <w:jc w:val="center"/>
              <w:rPr>
                <w:rFonts w:cs="Arial"/>
              </w:rPr>
            </w:pPr>
            <w:r w:rsidRPr="00FF40B5">
              <w:rPr>
                <w:rFonts w:cs="Arial"/>
              </w:rPr>
              <w:t>391</w:t>
            </w:r>
          </w:p>
        </w:tc>
        <w:tc>
          <w:tcPr>
            <w:tcW w:w="2544" w:type="dxa"/>
          </w:tcPr>
          <w:p w14:paraId="57723B85" w14:textId="3C49F194" w:rsidR="006206C7" w:rsidRPr="00FF40B5" w:rsidRDefault="006206C7" w:rsidP="00C24B68">
            <w:pPr>
              <w:jc w:val="center"/>
              <w:rPr>
                <w:rFonts w:cs="Arial"/>
              </w:rPr>
            </w:pPr>
            <w:r w:rsidRPr="00FF40B5">
              <w:rPr>
                <w:rFonts w:cs="Arial"/>
              </w:rPr>
              <w:t>436</w:t>
            </w:r>
          </w:p>
        </w:tc>
      </w:tr>
      <w:tr w:rsidR="006206C7" w:rsidRPr="00FF40B5" w14:paraId="2564FC73" w14:textId="546249E3" w:rsidTr="006206C7">
        <w:tc>
          <w:tcPr>
            <w:tcW w:w="1418" w:type="dxa"/>
          </w:tcPr>
          <w:p w14:paraId="3B3ADA80" w14:textId="56D6CC99" w:rsidR="006206C7" w:rsidRPr="00FF40B5" w:rsidRDefault="006206C7" w:rsidP="00C24B68">
            <w:pPr>
              <w:jc w:val="center"/>
              <w:rPr>
                <w:rFonts w:cs="Arial"/>
              </w:rPr>
            </w:pPr>
            <w:r w:rsidRPr="00FF40B5">
              <w:rPr>
                <w:rFonts w:cs="Arial"/>
              </w:rPr>
              <w:t>Tranzit</w:t>
            </w:r>
          </w:p>
        </w:tc>
        <w:tc>
          <w:tcPr>
            <w:tcW w:w="2409" w:type="dxa"/>
          </w:tcPr>
          <w:p w14:paraId="5BDD3159" w14:textId="0B88C2E5" w:rsidR="006206C7" w:rsidRPr="00FF40B5" w:rsidRDefault="006206C7" w:rsidP="00C24B68">
            <w:pPr>
              <w:jc w:val="center"/>
              <w:rPr>
                <w:rFonts w:cs="Arial"/>
              </w:rPr>
            </w:pPr>
            <w:r w:rsidRPr="00FF40B5">
              <w:rPr>
                <w:rFonts w:cs="Arial"/>
              </w:rPr>
              <w:t>188</w:t>
            </w:r>
          </w:p>
        </w:tc>
        <w:tc>
          <w:tcPr>
            <w:tcW w:w="2552" w:type="dxa"/>
          </w:tcPr>
          <w:p w14:paraId="1502BEF8" w14:textId="5F0DAC5B" w:rsidR="006206C7" w:rsidRPr="00FF40B5" w:rsidRDefault="006206C7" w:rsidP="00C24B68">
            <w:pPr>
              <w:jc w:val="center"/>
              <w:rPr>
                <w:rFonts w:cs="Arial"/>
              </w:rPr>
            </w:pPr>
            <w:r w:rsidRPr="00FF40B5">
              <w:rPr>
                <w:rFonts w:cs="Arial"/>
              </w:rPr>
              <w:t>499</w:t>
            </w:r>
          </w:p>
        </w:tc>
        <w:tc>
          <w:tcPr>
            <w:tcW w:w="2544" w:type="dxa"/>
          </w:tcPr>
          <w:p w14:paraId="59B96ADF" w14:textId="144873F4" w:rsidR="006206C7" w:rsidRPr="00FF40B5" w:rsidRDefault="006206C7" w:rsidP="00C24B68">
            <w:pPr>
              <w:jc w:val="center"/>
              <w:rPr>
                <w:rFonts w:cs="Arial"/>
              </w:rPr>
            </w:pPr>
            <w:r w:rsidRPr="00FF40B5">
              <w:rPr>
                <w:rFonts w:cs="Arial"/>
              </w:rPr>
              <w:t>526</w:t>
            </w:r>
          </w:p>
        </w:tc>
      </w:tr>
      <w:tr w:rsidR="006206C7" w:rsidRPr="00FF40B5" w14:paraId="43192566" w14:textId="3945CBF2" w:rsidTr="006206C7">
        <w:tc>
          <w:tcPr>
            <w:tcW w:w="1418" w:type="dxa"/>
          </w:tcPr>
          <w:p w14:paraId="2E357EC7" w14:textId="77777777" w:rsidR="006206C7" w:rsidRPr="00FF40B5" w:rsidRDefault="006206C7" w:rsidP="00C24B68">
            <w:pPr>
              <w:jc w:val="center"/>
              <w:rPr>
                <w:rFonts w:cs="Arial"/>
                <w:b/>
              </w:rPr>
            </w:pPr>
            <w:r w:rsidRPr="00FF40B5">
              <w:rPr>
                <w:rFonts w:cs="Arial"/>
                <w:b/>
              </w:rPr>
              <w:t>Skupaj:</w:t>
            </w:r>
          </w:p>
        </w:tc>
        <w:tc>
          <w:tcPr>
            <w:tcW w:w="2409" w:type="dxa"/>
          </w:tcPr>
          <w:p w14:paraId="554D5835" w14:textId="5C6A056B" w:rsidR="006206C7" w:rsidRPr="00FF40B5" w:rsidRDefault="006206C7" w:rsidP="00C24B68">
            <w:pPr>
              <w:jc w:val="center"/>
              <w:rPr>
                <w:rFonts w:cs="Arial"/>
                <w:b/>
              </w:rPr>
            </w:pPr>
            <w:r w:rsidRPr="00FF40B5">
              <w:rPr>
                <w:rFonts w:cs="Arial"/>
                <w:b/>
              </w:rPr>
              <w:t>409</w:t>
            </w:r>
          </w:p>
        </w:tc>
        <w:tc>
          <w:tcPr>
            <w:tcW w:w="2552" w:type="dxa"/>
          </w:tcPr>
          <w:p w14:paraId="133DC0C6" w14:textId="3A393134" w:rsidR="006206C7" w:rsidRPr="00FF40B5" w:rsidRDefault="006206C7" w:rsidP="00C24B68">
            <w:pPr>
              <w:jc w:val="center"/>
              <w:rPr>
                <w:rFonts w:cs="Arial"/>
                <w:b/>
              </w:rPr>
            </w:pPr>
            <w:r w:rsidRPr="00FF40B5">
              <w:rPr>
                <w:rFonts w:cs="Arial"/>
                <w:b/>
              </w:rPr>
              <w:t>992</w:t>
            </w:r>
          </w:p>
        </w:tc>
        <w:tc>
          <w:tcPr>
            <w:tcW w:w="2544" w:type="dxa"/>
          </w:tcPr>
          <w:p w14:paraId="45ADE213" w14:textId="6BA7089D" w:rsidR="006206C7" w:rsidRPr="00FF40B5" w:rsidRDefault="006206C7" w:rsidP="00C24B68">
            <w:pPr>
              <w:jc w:val="center"/>
              <w:rPr>
                <w:rFonts w:cs="Arial"/>
                <w:b/>
              </w:rPr>
            </w:pPr>
            <w:r w:rsidRPr="00FF40B5">
              <w:rPr>
                <w:rFonts w:cs="Arial"/>
                <w:b/>
              </w:rPr>
              <w:t>1074</w:t>
            </w:r>
          </w:p>
        </w:tc>
      </w:tr>
    </w:tbl>
    <w:p w14:paraId="1217CBEC" w14:textId="79F87CAB" w:rsidR="005E7105" w:rsidRDefault="005E7105" w:rsidP="005E7105">
      <w:pPr>
        <w:rPr>
          <w:rFonts w:cs="Arial"/>
        </w:rPr>
      </w:pPr>
    </w:p>
    <w:p w14:paraId="4CD3A009" w14:textId="77777777" w:rsidR="00441925" w:rsidRPr="00FF40B5" w:rsidRDefault="00441925" w:rsidP="005E7105">
      <w:pPr>
        <w:rPr>
          <w:rFonts w:cs="Arial"/>
        </w:rPr>
      </w:pPr>
    </w:p>
    <w:p w14:paraId="35F6CC51" w14:textId="119253A8" w:rsidR="005E7105" w:rsidRPr="00FF40B5" w:rsidRDefault="0056550E" w:rsidP="005E7105">
      <w:pPr>
        <w:rPr>
          <w:rFonts w:cs="Arial"/>
        </w:rPr>
      </w:pPr>
      <w:r w:rsidRPr="00EA67E7">
        <w:rPr>
          <w:rFonts w:cs="Arial"/>
        </w:rPr>
        <w:t>Pri</w:t>
      </w:r>
      <w:r w:rsidR="00C30674" w:rsidRPr="00BB62B2">
        <w:rPr>
          <w:rFonts w:cs="Arial"/>
        </w:rPr>
        <w:t xml:space="preserve"> </w:t>
      </w:r>
      <w:r w:rsidR="005E7105" w:rsidRPr="00BB62B2">
        <w:rPr>
          <w:rFonts w:cs="Arial"/>
        </w:rPr>
        <w:t>odkritj</w:t>
      </w:r>
      <w:r w:rsidR="00C30674" w:rsidRPr="00BB62B2">
        <w:rPr>
          <w:rFonts w:cs="Arial"/>
        </w:rPr>
        <w:t>u</w:t>
      </w:r>
      <w:r w:rsidR="005E7105" w:rsidRPr="00BB62B2">
        <w:rPr>
          <w:rFonts w:cs="Arial"/>
        </w:rPr>
        <w:t xml:space="preserve"> nezakonite pošiljke odpadkov in pošiljke</w:t>
      </w:r>
      <w:r w:rsidR="00C30674" w:rsidRPr="00BB62B2">
        <w:rPr>
          <w:rFonts w:cs="Arial"/>
        </w:rPr>
        <w:t>,</w:t>
      </w:r>
      <w:r w:rsidR="005E7105" w:rsidRPr="00BB62B2">
        <w:rPr>
          <w:rFonts w:cs="Arial"/>
        </w:rPr>
        <w:t xml:space="preserve"> kater</w:t>
      </w:r>
      <w:r w:rsidR="00C30674" w:rsidRPr="00BB62B2">
        <w:rPr>
          <w:rFonts w:cs="Arial"/>
        </w:rPr>
        <w:t>e</w:t>
      </w:r>
      <w:r w:rsidR="005E7105" w:rsidRPr="00BB62B2">
        <w:rPr>
          <w:rFonts w:cs="Arial"/>
        </w:rPr>
        <w:t xml:space="preserve"> pošiljanje ni dokončano, kot je bilo predvideno</w:t>
      </w:r>
      <w:r w:rsidR="00C24B68" w:rsidRPr="00BB62B2">
        <w:rPr>
          <w:rFonts w:cs="Arial"/>
        </w:rPr>
        <w:t>,</w:t>
      </w:r>
      <w:r w:rsidR="005E7105" w:rsidRPr="00BB62B2">
        <w:rPr>
          <w:rFonts w:cs="Arial"/>
        </w:rPr>
        <w:t xml:space="preserve"> inšpektorat </w:t>
      </w:r>
      <w:r w:rsidR="00C30674" w:rsidRPr="00BB62B2">
        <w:rPr>
          <w:rFonts w:cs="Arial"/>
        </w:rPr>
        <w:t>po</w:t>
      </w:r>
      <w:r w:rsidR="005E7105" w:rsidRPr="00BB62B2">
        <w:rPr>
          <w:rFonts w:cs="Arial"/>
        </w:rPr>
        <w:t xml:space="preserve"> določili</w:t>
      </w:r>
      <w:r w:rsidR="00C30674" w:rsidRPr="00BB62B2">
        <w:rPr>
          <w:rFonts w:cs="Arial"/>
        </w:rPr>
        <w:t>h</w:t>
      </w:r>
      <w:r w:rsidR="005E7105" w:rsidRPr="00BB62B2">
        <w:rPr>
          <w:rFonts w:cs="Arial"/>
        </w:rPr>
        <w:t xml:space="preserve"> uredbe v sodelovanju z ustreznimi </w:t>
      </w:r>
      <w:r w:rsidR="00C24B68" w:rsidRPr="00BB62B2">
        <w:rPr>
          <w:rFonts w:cs="Arial"/>
        </w:rPr>
        <w:t>pristojnimi organi drugih držav</w:t>
      </w:r>
      <w:r w:rsidR="005E7105" w:rsidRPr="00BB62B2">
        <w:rPr>
          <w:rFonts w:cs="Arial"/>
        </w:rPr>
        <w:t xml:space="preserve"> skrbi za obveščanje, komunikacijo </w:t>
      </w:r>
      <w:r w:rsidR="00C30674" w:rsidRPr="00BB62B2">
        <w:rPr>
          <w:rFonts w:cs="Arial"/>
        </w:rPr>
        <w:t>in</w:t>
      </w:r>
      <w:r w:rsidR="005E7105" w:rsidRPr="00BB62B2">
        <w:rPr>
          <w:rFonts w:cs="Arial"/>
        </w:rPr>
        <w:t xml:space="preserve"> iskanje ustrezne rešitve za okolj</w:t>
      </w:r>
      <w:r w:rsidR="00C30674" w:rsidRPr="00BB62B2">
        <w:rPr>
          <w:rFonts w:cs="Arial"/>
        </w:rPr>
        <w:t xml:space="preserve">u </w:t>
      </w:r>
      <w:r w:rsidR="005E7105" w:rsidRPr="00BB62B2">
        <w:rPr>
          <w:rFonts w:cs="Arial"/>
        </w:rPr>
        <w:t>varno obdelavo odkrite pošiljke v državi</w:t>
      </w:r>
      <w:r w:rsidR="00C30674" w:rsidRPr="00BB62B2">
        <w:rPr>
          <w:rFonts w:cs="Arial"/>
        </w:rPr>
        <w:t>,</w:t>
      </w:r>
      <w:r w:rsidR="005E7105" w:rsidRPr="00BB62B2">
        <w:rPr>
          <w:rFonts w:cs="Arial"/>
        </w:rPr>
        <w:t xml:space="preserve"> iz katere je bila </w:t>
      </w:r>
      <w:r w:rsidR="00C30674" w:rsidRPr="00BB62B2">
        <w:rPr>
          <w:rFonts w:cs="Arial"/>
        </w:rPr>
        <w:t xml:space="preserve">odposlana </w:t>
      </w:r>
      <w:r w:rsidR="005E7105" w:rsidRPr="00BB62B2">
        <w:rPr>
          <w:rFonts w:cs="Arial"/>
        </w:rPr>
        <w:t xml:space="preserve">ali </w:t>
      </w:r>
      <w:r w:rsidR="00C30674" w:rsidRPr="00BB62B2">
        <w:rPr>
          <w:rFonts w:cs="Arial"/>
        </w:rPr>
        <w:t xml:space="preserve">ji je bila </w:t>
      </w:r>
      <w:r w:rsidR="005E7105" w:rsidRPr="00BB62B2">
        <w:rPr>
          <w:rFonts w:cs="Arial"/>
        </w:rPr>
        <w:t>namenjena</w:t>
      </w:r>
      <w:r w:rsidR="00C30674" w:rsidRPr="00BB62B2">
        <w:rPr>
          <w:rFonts w:cs="Arial"/>
        </w:rPr>
        <w:t>,</w:t>
      </w:r>
      <w:r w:rsidR="005E7105" w:rsidRPr="00BB62B2">
        <w:rPr>
          <w:rFonts w:cs="Arial"/>
        </w:rPr>
        <w:t xml:space="preserve"> oziroma v neki drugi državi v skladu z dogovorom. </w:t>
      </w:r>
      <w:r w:rsidRPr="00BB62B2">
        <w:rPr>
          <w:rFonts w:cs="Arial"/>
        </w:rPr>
        <w:t xml:space="preserve">Po določilih uredbe </w:t>
      </w:r>
      <w:r w:rsidR="00C30674" w:rsidRPr="00BB62B2">
        <w:rPr>
          <w:rFonts w:cs="Arial"/>
        </w:rPr>
        <w:t xml:space="preserve">mora </w:t>
      </w:r>
      <w:r w:rsidR="005E7105" w:rsidRPr="00BB62B2">
        <w:rPr>
          <w:rFonts w:cs="Arial"/>
        </w:rPr>
        <w:t>za to poskrbeti prijavitelj</w:t>
      </w:r>
      <w:r w:rsidR="00C30674" w:rsidRPr="00BB62B2">
        <w:rPr>
          <w:rFonts w:cs="Arial"/>
        </w:rPr>
        <w:t>,</w:t>
      </w:r>
      <w:r w:rsidR="005E7105" w:rsidRPr="00BB62B2">
        <w:rPr>
          <w:rFonts w:cs="Arial"/>
        </w:rPr>
        <w:t xml:space="preserve"> lahko pa tudi prejemnik odpadka, </w:t>
      </w:r>
      <w:r w:rsidR="00C30674" w:rsidRPr="00BB62B2">
        <w:rPr>
          <w:rFonts w:cs="Arial"/>
        </w:rPr>
        <w:t>če</w:t>
      </w:r>
      <w:r w:rsidR="005E7105" w:rsidRPr="00BB62B2">
        <w:rPr>
          <w:rFonts w:cs="Arial"/>
        </w:rPr>
        <w:t xml:space="preserve"> prijavitelj oziroma prejemnik ne poskrbita za to, pa je to naloga pristojnega organa države</w:t>
      </w:r>
      <w:r w:rsidR="00C30674" w:rsidRPr="00BB62B2">
        <w:rPr>
          <w:rFonts w:cs="Arial"/>
        </w:rPr>
        <w:t>,</w:t>
      </w:r>
      <w:r w:rsidR="005E7105" w:rsidRPr="00BB62B2">
        <w:rPr>
          <w:rFonts w:cs="Arial"/>
        </w:rPr>
        <w:t xml:space="preserve"> iz katere so bili odpadki </w:t>
      </w:r>
      <w:r w:rsidR="00C30674" w:rsidRPr="00BB62B2">
        <w:rPr>
          <w:rFonts w:cs="Arial"/>
        </w:rPr>
        <w:t>od</w:t>
      </w:r>
      <w:r w:rsidR="005E7105" w:rsidRPr="00BB62B2">
        <w:rPr>
          <w:rFonts w:cs="Arial"/>
        </w:rPr>
        <w:t>poslani</w:t>
      </w:r>
      <w:r w:rsidR="00C30674" w:rsidRPr="00BB62B2">
        <w:rPr>
          <w:rFonts w:cs="Arial"/>
        </w:rPr>
        <w:t>,</w:t>
      </w:r>
      <w:r w:rsidR="005E7105" w:rsidRPr="00BB62B2">
        <w:rPr>
          <w:rFonts w:cs="Arial"/>
        </w:rPr>
        <w:t xml:space="preserve"> oziroma države</w:t>
      </w:r>
      <w:r w:rsidR="00C30674" w:rsidRPr="00BB62B2">
        <w:rPr>
          <w:rFonts w:cs="Arial"/>
        </w:rPr>
        <w:t>,</w:t>
      </w:r>
      <w:r w:rsidR="005E7105" w:rsidRPr="00BB62B2">
        <w:rPr>
          <w:rFonts w:cs="Arial"/>
        </w:rPr>
        <w:t xml:space="preserve"> v katero so bili poslani, lahko pa tudi države tranzita</w:t>
      </w:r>
      <w:r w:rsidR="00C30674" w:rsidRPr="00BB62B2">
        <w:rPr>
          <w:rFonts w:cs="Arial"/>
        </w:rPr>
        <w:t>,</w:t>
      </w:r>
      <w:r w:rsidR="005E7105" w:rsidRPr="00BB62B2">
        <w:rPr>
          <w:rFonts w:cs="Arial"/>
        </w:rPr>
        <w:t xml:space="preserve"> v kateri je bila pošiljka odkrita. V letu 2017 je inšpektorat obravnaval 21 novih primerov takih pošiljk.</w:t>
      </w:r>
    </w:p>
    <w:p w14:paraId="58090003" w14:textId="77777777" w:rsidR="005E7105" w:rsidRPr="00FF40B5" w:rsidRDefault="005E7105" w:rsidP="005E7105">
      <w:pPr>
        <w:rPr>
          <w:rFonts w:cs="Arial"/>
        </w:rPr>
      </w:pPr>
    </w:p>
    <w:p w14:paraId="6C5262F5" w14:textId="663ADB1F" w:rsidR="005E7105" w:rsidRPr="00FF40B5" w:rsidRDefault="005E7105" w:rsidP="005E7105">
      <w:pPr>
        <w:rPr>
          <w:rFonts w:cs="Arial"/>
        </w:rPr>
      </w:pPr>
      <w:r w:rsidRPr="00FF40B5">
        <w:rPr>
          <w:rFonts w:cs="Arial"/>
        </w:rPr>
        <w:t xml:space="preserve">V inšpektoratu je zaposlena oseba, ki </w:t>
      </w:r>
      <w:r w:rsidR="00C30674">
        <w:rPr>
          <w:rFonts w:cs="Arial"/>
        </w:rPr>
        <w:t>po</w:t>
      </w:r>
      <w:r w:rsidRPr="00FF40B5">
        <w:rPr>
          <w:rFonts w:cs="Arial"/>
        </w:rPr>
        <w:t xml:space="preserve"> 54. člen</w:t>
      </w:r>
      <w:r w:rsidR="00C30674">
        <w:rPr>
          <w:rFonts w:cs="Arial"/>
        </w:rPr>
        <w:t>u</w:t>
      </w:r>
      <w:r w:rsidRPr="00FF40B5">
        <w:rPr>
          <w:rFonts w:cs="Arial"/>
        </w:rPr>
        <w:t xml:space="preserve"> </w:t>
      </w:r>
      <w:r w:rsidR="00C30674">
        <w:rPr>
          <w:rFonts w:cs="Arial"/>
        </w:rPr>
        <w:t>u</w:t>
      </w:r>
      <w:r w:rsidRPr="00FF40B5">
        <w:rPr>
          <w:rFonts w:cs="Arial"/>
        </w:rPr>
        <w:t xml:space="preserve">redbe opravlja naloge informatorja. </w:t>
      </w:r>
      <w:r w:rsidR="00F627A0">
        <w:rPr>
          <w:rFonts w:cs="Arial"/>
        </w:rPr>
        <w:t>Informator je odgovoren</w:t>
      </w:r>
      <w:r w:rsidRPr="00FF40B5">
        <w:rPr>
          <w:rFonts w:cs="Arial"/>
        </w:rPr>
        <w:t xml:space="preserve"> za obveščanje ali svetovanje osebam ali podjetjem, ki iščejo informacije o </w:t>
      </w:r>
      <w:r w:rsidR="00862E7F">
        <w:rPr>
          <w:rFonts w:cs="Arial"/>
        </w:rPr>
        <w:t>čez</w:t>
      </w:r>
      <w:r w:rsidR="00862E7F" w:rsidRPr="00FF40B5">
        <w:rPr>
          <w:rFonts w:cs="Arial"/>
        </w:rPr>
        <w:t>mej</w:t>
      </w:r>
      <w:r w:rsidR="00862E7F">
        <w:rPr>
          <w:rFonts w:cs="Arial"/>
        </w:rPr>
        <w:t xml:space="preserve">nem </w:t>
      </w:r>
      <w:r w:rsidRPr="00FF40B5">
        <w:rPr>
          <w:rFonts w:cs="Arial"/>
        </w:rPr>
        <w:t>pošiljanju odpadkov</w:t>
      </w:r>
      <w:r w:rsidR="00C30674">
        <w:rPr>
          <w:rFonts w:cs="Arial"/>
        </w:rPr>
        <w:t>,</w:t>
      </w:r>
      <w:r w:rsidRPr="00FF40B5">
        <w:rPr>
          <w:rFonts w:cs="Arial"/>
        </w:rPr>
        <w:t xml:space="preserve"> sprejema </w:t>
      </w:r>
      <w:r w:rsidR="00F627A0">
        <w:rPr>
          <w:rFonts w:cs="Arial"/>
        </w:rPr>
        <w:t xml:space="preserve">pa tudi </w:t>
      </w:r>
      <w:r w:rsidRPr="00FF40B5">
        <w:rPr>
          <w:rFonts w:cs="Arial"/>
        </w:rPr>
        <w:t xml:space="preserve">vprašanja </w:t>
      </w:r>
      <w:r w:rsidR="00C30674">
        <w:rPr>
          <w:rFonts w:cs="Arial"/>
        </w:rPr>
        <w:t xml:space="preserve">v zvezi z neko </w:t>
      </w:r>
      <w:r w:rsidR="00F627A0">
        <w:rPr>
          <w:rFonts w:cs="Arial"/>
        </w:rPr>
        <w:t xml:space="preserve">drugo </w:t>
      </w:r>
      <w:r w:rsidRPr="00FF40B5">
        <w:rPr>
          <w:rFonts w:cs="Arial"/>
        </w:rPr>
        <w:t xml:space="preserve">državo članico, ki mu </w:t>
      </w:r>
      <w:r w:rsidR="00C30674">
        <w:rPr>
          <w:rFonts w:cs="Arial"/>
        </w:rPr>
        <w:t xml:space="preserve">jih </w:t>
      </w:r>
      <w:r w:rsidR="00F627A0">
        <w:rPr>
          <w:rFonts w:cs="Arial"/>
        </w:rPr>
        <w:t>zastavi</w:t>
      </w:r>
      <w:r w:rsidR="00C30674">
        <w:rPr>
          <w:rFonts w:cs="Arial"/>
        </w:rPr>
        <w:t xml:space="preserve"> </w:t>
      </w:r>
      <w:r w:rsidRPr="00FF40B5">
        <w:rPr>
          <w:rFonts w:cs="Arial"/>
        </w:rPr>
        <w:t>informator Evropske komisije in obratno. Evropska komisija periodično sklicuje sestanke informatorjev</w:t>
      </w:r>
      <w:r w:rsidR="00C30674">
        <w:rPr>
          <w:rFonts w:cs="Arial"/>
        </w:rPr>
        <w:t>,</w:t>
      </w:r>
      <w:r w:rsidRPr="00FF40B5">
        <w:rPr>
          <w:rFonts w:cs="Arial"/>
        </w:rPr>
        <w:t xml:space="preserve"> na katerih se obravnavajo vprašanja</w:t>
      </w:r>
      <w:r w:rsidR="00C30674">
        <w:rPr>
          <w:rFonts w:cs="Arial"/>
        </w:rPr>
        <w:t>,</w:t>
      </w:r>
      <w:r w:rsidRPr="00FF40B5">
        <w:rPr>
          <w:rFonts w:cs="Arial"/>
        </w:rPr>
        <w:t xml:space="preserve"> </w:t>
      </w:r>
      <w:r w:rsidR="00C30674">
        <w:rPr>
          <w:rFonts w:cs="Arial"/>
        </w:rPr>
        <w:t xml:space="preserve">ki so </w:t>
      </w:r>
      <w:r w:rsidRPr="00FF40B5">
        <w:rPr>
          <w:rFonts w:cs="Arial"/>
        </w:rPr>
        <w:t xml:space="preserve">povezana z izvajanjem uredbe in jih informatorjem ni uspelo rešiti </w:t>
      </w:r>
      <w:r w:rsidR="00862E7F">
        <w:rPr>
          <w:rFonts w:cs="Arial"/>
        </w:rPr>
        <w:t>s</w:t>
      </w:r>
      <w:r w:rsidRPr="00FF40B5">
        <w:rPr>
          <w:rFonts w:cs="Arial"/>
        </w:rPr>
        <w:t xml:space="preserve"> korespondenc</w:t>
      </w:r>
      <w:r w:rsidR="00862E7F">
        <w:rPr>
          <w:rFonts w:cs="Arial"/>
        </w:rPr>
        <w:t>o</w:t>
      </w:r>
      <w:r w:rsidRPr="00FF40B5">
        <w:rPr>
          <w:rFonts w:cs="Arial"/>
        </w:rPr>
        <w:t xml:space="preserve">. Informatorji med drugim pripravljajo tudi smernice za enotno izvajanje uredbe </w:t>
      </w:r>
      <w:r w:rsidR="00F627A0">
        <w:rPr>
          <w:rFonts w:cs="Arial"/>
        </w:rPr>
        <w:t>in</w:t>
      </w:r>
      <w:r w:rsidR="00F627A0" w:rsidRPr="00FF40B5">
        <w:rPr>
          <w:rFonts w:cs="Arial"/>
        </w:rPr>
        <w:t xml:space="preserve"> </w:t>
      </w:r>
      <w:r w:rsidRPr="00FF40B5">
        <w:rPr>
          <w:rFonts w:cs="Arial"/>
        </w:rPr>
        <w:t>zakonodaje. V letu 2017 je bil sklican en sestanek, obravnavanih več predlogov smernic, od tega je bila ena uspešno sprejeta</w:t>
      </w:r>
      <w:r w:rsidR="00C24B68" w:rsidRPr="00FF40B5">
        <w:rPr>
          <w:rFonts w:cs="Arial"/>
        </w:rPr>
        <w:t>. Obravnavanih je bilo</w:t>
      </w:r>
      <w:r w:rsidRPr="00FF40B5">
        <w:rPr>
          <w:rFonts w:cs="Arial"/>
        </w:rPr>
        <w:t xml:space="preserve"> več drugih vprašanj</w:t>
      </w:r>
      <w:r w:rsidR="00F627A0">
        <w:rPr>
          <w:rFonts w:cs="Arial"/>
        </w:rPr>
        <w:t xml:space="preserve"> v zvezi </w:t>
      </w:r>
      <w:r w:rsidRPr="00FF40B5">
        <w:rPr>
          <w:rFonts w:cs="Arial"/>
        </w:rPr>
        <w:t xml:space="preserve">z izvajanjem uredbe, med drugim tudi možnosti elektronske izmenjave podatkov o prijavah. </w:t>
      </w:r>
    </w:p>
    <w:p w14:paraId="2FAB321D" w14:textId="77777777" w:rsidR="005E7105" w:rsidRPr="00FF40B5" w:rsidRDefault="005E7105" w:rsidP="005E7105">
      <w:pPr>
        <w:rPr>
          <w:rFonts w:cs="Arial"/>
        </w:rPr>
      </w:pPr>
    </w:p>
    <w:p w14:paraId="55AE4598" w14:textId="2944296D" w:rsidR="005E7105" w:rsidRPr="00FF40B5" w:rsidRDefault="005E7105" w:rsidP="005E7105">
      <w:pPr>
        <w:rPr>
          <w:rFonts w:cs="Arial"/>
        </w:rPr>
      </w:pPr>
      <w:r w:rsidRPr="00FF40B5">
        <w:rPr>
          <w:rFonts w:cs="Arial"/>
        </w:rPr>
        <w:t>V letu 2017 je inšpektorat v sodelovanju z MOP, Policijo in FURS pripravil redni letni poročili za Evropsko k</w:t>
      </w:r>
      <w:r w:rsidR="00C24B68" w:rsidRPr="00FF40B5">
        <w:rPr>
          <w:rFonts w:cs="Arial"/>
        </w:rPr>
        <w:t>omisijo in Baselsko konvencijo s</w:t>
      </w:r>
      <w:r w:rsidRPr="00FF40B5">
        <w:rPr>
          <w:rFonts w:cs="Arial"/>
        </w:rPr>
        <w:t xml:space="preserve"> podatki za referenčno leto 2015. Prav tako je pripravil podatke za potrebe </w:t>
      </w:r>
      <w:r w:rsidR="00862E7F">
        <w:rPr>
          <w:rFonts w:cs="Arial"/>
        </w:rPr>
        <w:t>kazalnikov</w:t>
      </w:r>
      <w:r w:rsidRPr="00FF40B5">
        <w:rPr>
          <w:rFonts w:cs="Arial"/>
        </w:rPr>
        <w:t xml:space="preserve"> stanja za čezmejni prevoz odpadkov.</w:t>
      </w:r>
    </w:p>
    <w:p w14:paraId="19B0C7DD" w14:textId="5D464D8C" w:rsidR="005E7105" w:rsidRPr="00FF40B5" w:rsidRDefault="005E7105" w:rsidP="005E7105">
      <w:pPr>
        <w:rPr>
          <w:rFonts w:cs="Arial"/>
        </w:rPr>
      </w:pPr>
      <w:r w:rsidRPr="00FF40B5">
        <w:rPr>
          <w:rFonts w:cs="Arial"/>
        </w:rPr>
        <w:t>Javne uslužbenke</w:t>
      </w:r>
      <w:r w:rsidR="003A365C">
        <w:rPr>
          <w:rFonts w:cs="Arial"/>
        </w:rPr>
        <w:t>,</w:t>
      </w:r>
      <w:r w:rsidRPr="00FF40B5">
        <w:rPr>
          <w:rFonts w:cs="Arial"/>
        </w:rPr>
        <w:t xml:space="preserve"> zaposlene v oddelku za čezmejno pošiljanje</w:t>
      </w:r>
      <w:r w:rsidR="003A365C">
        <w:rPr>
          <w:rFonts w:cs="Arial"/>
        </w:rPr>
        <w:t>,</w:t>
      </w:r>
      <w:r w:rsidRPr="00FF40B5">
        <w:rPr>
          <w:rFonts w:cs="Arial"/>
        </w:rPr>
        <w:t xml:space="preserve"> so se v letu 2017 udeležile tudi več akcij nadzora </w:t>
      </w:r>
      <w:r w:rsidR="003A365C">
        <w:rPr>
          <w:rFonts w:cs="Arial"/>
        </w:rPr>
        <w:t xml:space="preserve">čezmejnega </w:t>
      </w:r>
      <w:r w:rsidRPr="00FF40B5">
        <w:rPr>
          <w:rFonts w:cs="Arial"/>
        </w:rPr>
        <w:t xml:space="preserve">pošiljanja odpadkov, ki jih je v sodelovanju </w:t>
      </w:r>
      <w:r w:rsidR="003A365C">
        <w:rPr>
          <w:rFonts w:cs="Arial"/>
        </w:rPr>
        <w:t>s</w:t>
      </w:r>
      <w:r w:rsidRPr="00FF40B5">
        <w:rPr>
          <w:rFonts w:cs="Arial"/>
        </w:rPr>
        <w:t xml:space="preserve"> FURS in Policijo organiziral</w:t>
      </w:r>
      <w:r w:rsidR="00C24B68" w:rsidRPr="00FF40B5">
        <w:rPr>
          <w:rFonts w:cs="Arial"/>
        </w:rPr>
        <w:t>a Inšpekcija za okolje in naravo</w:t>
      </w:r>
      <w:r w:rsidR="003A365C">
        <w:rPr>
          <w:rFonts w:cs="Arial"/>
        </w:rPr>
        <w:t xml:space="preserve">, </w:t>
      </w:r>
      <w:r w:rsidRPr="00FF40B5">
        <w:rPr>
          <w:rFonts w:cs="Arial"/>
        </w:rPr>
        <w:t xml:space="preserve">potekale </w:t>
      </w:r>
      <w:r w:rsidR="003A365C">
        <w:rPr>
          <w:rFonts w:cs="Arial"/>
        </w:rPr>
        <w:t xml:space="preserve">pa so </w:t>
      </w:r>
      <w:r w:rsidRPr="00FF40B5">
        <w:rPr>
          <w:rFonts w:cs="Arial"/>
        </w:rPr>
        <w:t xml:space="preserve">v okviru projekta IMPEL </w:t>
      </w:r>
      <w:proofErr w:type="spellStart"/>
      <w:r w:rsidRPr="00FF40B5">
        <w:rPr>
          <w:rFonts w:cs="Arial"/>
        </w:rPr>
        <w:t>Enforcement</w:t>
      </w:r>
      <w:proofErr w:type="spellEnd"/>
      <w:r w:rsidRPr="00FF40B5">
        <w:rPr>
          <w:rFonts w:cs="Arial"/>
        </w:rPr>
        <w:t xml:space="preserve"> </w:t>
      </w:r>
      <w:proofErr w:type="spellStart"/>
      <w:r w:rsidRPr="00FF40B5">
        <w:rPr>
          <w:rFonts w:cs="Arial"/>
        </w:rPr>
        <w:t>Actions</w:t>
      </w:r>
      <w:proofErr w:type="spellEnd"/>
      <w:r w:rsidRPr="00FF40B5">
        <w:rPr>
          <w:rFonts w:cs="Arial"/>
        </w:rPr>
        <w:t>.</w:t>
      </w:r>
    </w:p>
    <w:p w14:paraId="2CB4463E" w14:textId="77777777" w:rsidR="003A365C" w:rsidRDefault="003A365C" w:rsidP="005E7105">
      <w:pPr>
        <w:rPr>
          <w:rFonts w:cs="Arial"/>
        </w:rPr>
      </w:pPr>
    </w:p>
    <w:p w14:paraId="2DF0357D" w14:textId="14596228" w:rsidR="005E7105" w:rsidRPr="00FF40B5" w:rsidRDefault="005E7105" w:rsidP="005E7105">
      <w:pPr>
        <w:rPr>
          <w:rFonts w:cs="Arial"/>
        </w:rPr>
      </w:pPr>
      <w:r w:rsidRPr="00FF40B5">
        <w:rPr>
          <w:rFonts w:cs="Arial"/>
        </w:rPr>
        <w:t xml:space="preserve">Inšpektorat je okviru </w:t>
      </w:r>
      <w:r w:rsidR="003A365C">
        <w:rPr>
          <w:rFonts w:cs="Arial"/>
        </w:rPr>
        <w:t>m</w:t>
      </w:r>
      <w:r w:rsidRPr="00FF40B5">
        <w:rPr>
          <w:rFonts w:cs="Arial"/>
        </w:rPr>
        <w:t xml:space="preserve">edresorske delovne skupine za izvajanje nadzora nad čezmejnim pošiljanjem odpadkov, v kateri so predstavniki Policije, FURS in </w:t>
      </w:r>
      <w:r w:rsidR="003A365C">
        <w:rPr>
          <w:rFonts w:cs="Arial"/>
        </w:rPr>
        <w:t>i</w:t>
      </w:r>
      <w:r w:rsidRPr="00FF40B5">
        <w:rPr>
          <w:rFonts w:cs="Arial"/>
        </w:rPr>
        <w:t>nšpektorata, sodeloval pri izvedbi izobraževanja, spremembah postopkovnika, zbiranju in izmenjavi informacij ter izvajanju drugih dejavnosti za preprečevanje nezakonitih dejanj na področju čezmejnega pošiljanja odpadkov.</w:t>
      </w:r>
    </w:p>
    <w:p w14:paraId="7340CBD5" w14:textId="04796D9F" w:rsidR="005E7105" w:rsidRPr="00FF40B5" w:rsidRDefault="005E7105" w:rsidP="005E7105">
      <w:pPr>
        <w:rPr>
          <w:rFonts w:cs="Arial"/>
        </w:rPr>
      </w:pPr>
      <w:r w:rsidRPr="00FF40B5">
        <w:rPr>
          <w:rFonts w:cs="Arial"/>
        </w:rPr>
        <w:t xml:space="preserve">Inšpektorat vodi tudi evidence o izdanih soglasjih </w:t>
      </w:r>
      <w:r w:rsidR="003A365C">
        <w:rPr>
          <w:rFonts w:cs="Arial"/>
        </w:rPr>
        <w:t>in</w:t>
      </w:r>
      <w:r w:rsidR="003A365C" w:rsidRPr="00FF40B5">
        <w:rPr>
          <w:rFonts w:cs="Arial"/>
        </w:rPr>
        <w:t xml:space="preserve"> </w:t>
      </w:r>
      <w:r w:rsidRPr="00FF40B5">
        <w:rPr>
          <w:rFonts w:cs="Arial"/>
        </w:rPr>
        <w:t>dejanskih prevozih</w:t>
      </w:r>
      <w:r w:rsidR="003A365C">
        <w:rPr>
          <w:rFonts w:cs="Arial"/>
        </w:rPr>
        <w:t>,</w:t>
      </w:r>
      <w:r w:rsidRPr="00FF40B5">
        <w:rPr>
          <w:rFonts w:cs="Arial"/>
        </w:rPr>
        <w:t xml:space="preserve"> </w:t>
      </w:r>
      <w:r w:rsidR="00DE47D5">
        <w:rPr>
          <w:rFonts w:cs="Arial"/>
        </w:rPr>
        <w:t>opravljen</w:t>
      </w:r>
      <w:r w:rsidRPr="00FF40B5">
        <w:rPr>
          <w:rFonts w:cs="Arial"/>
        </w:rPr>
        <w:t>ih v okviru teh soglasij. Za ta namen je izdelana posebn</w:t>
      </w:r>
      <w:r w:rsidR="003A365C">
        <w:rPr>
          <w:rFonts w:cs="Arial"/>
        </w:rPr>
        <w:t>a</w:t>
      </w:r>
      <w:r w:rsidRPr="00FF40B5">
        <w:rPr>
          <w:rFonts w:cs="Arial"/>
        </w:rPr>
        <w:t xml:space="preserve"> aplikacij</w:t>
      </w:r>
      <w:r w:rsidR="003A365C">
        <w:rPr>
          <w:rFonts w:cs="Arial"/>
        </w:rPr>
        <w:t>a</w:t>
      </w:r>
      <w:r w:rsidRPr="00FF40B5">
        <w:rPr>
          <w:rFonts w:cs="Arial"/>
        </w:rPr>
        <w:t>, ki omogoča podporo pri izdaji soglas</w:t>
      </w:r>
      <w:r w:rsidR="003A365C">
        <w:rPr>
          <w:rFonts w:cs="Arial"/>
        </w:rPr>
        <w:t>ij in</w:t>
      </w:r>
      <w:r w:rsidRPr="00FF40B5">
        <w:rPr>
          <w:rFonts w:cs="Arial"/>
        </w:rPr>
        <w:t xml:space="preserve"> pripravi podatkov za razna poročila.</w:t>
      </w:r>
    </w:p>
    <w:p w14:paraId="03649A4D" w14:textId="77777777" w:rsidR="00CF25EB" w:rsidRPr="00FF40B5" w:rsidRDefault="00CF25EB" w:rsidP="00165DD7">
      <w:pPr>
        <w:spacing w:line="288" w:lineRule="auto"/>
        <w:rPr>
          <w:rFonts w:cs="Arial"/>
          <w:highlight w:val="darkMagenta"/>
        </w:rPr>
      </w:pPr>
    </w:p>
    <w:p w14:paraId="45802D80" w14:textId="38B5D3BF" w:rsidR="005265CB" w:rsidRPr="00FF40B5" w:rsidRDefault="005265CB" w:rsidP="00165DD7">
      <w:pPr>
        <w:spacing w:line="288" w:lineRule="auto"/>
        <w:rPr>
          <w:rFonts w:cs="Arial"/>
          <w:highlight w:val="darkMagenta"/>
        </w:rPr>
      </w:pPr>
    </w:p>
    <w:p w14:paraId="328924DF" w14:textId="6AAA5B7A" w:rsidR="00BA786A" w:rsidRPr="00FF40B5" w:rsidRDefault="00BA786A" w:rsidP="00165DD7">
      <w:pPr>
        <w:spacing w:line="288" w:lineRule="auto"/>
        <w:rPr>
          <w:rFonts w:cs="Arial"/>
          <w:highlight w:val="darkMagenta"/>
        </w:rPr>
      </w:pPr>
    </w:p>
    <w:p w14:paraId="248449AA" w14:textId="4362F0CD" w:rsidR="00BA786A" w:rsidRPr="00FF40B5" w:rsidRDefault="00BA786A" w:rsidP="00165DD7">
      <w:pPr>
        <w:spacing w:line="288" w:lineRule="auto"/>
        <w:rPr>
          <w:rFonts w:cs="Arial"/>
          <w:highlight w:val="darkMagenta"/>
        </w:rPr>
      </w:pPr>
    </w:p>
    <w:p w14:paraId="45BCC2FC" w14:textId="35D460F3" w:rsidR="00086358" w:rsidRPr="00FF40B5" w:rsidRDefault="00086358">
      <w:pPr>
        <w:spacing w:after="160" w:line="259" w:lineRule="auto"/>
        <w:jc w:val="left"/>
        <w:rPr>
          <w:rFonts w:cs="Arial"/>
          <w:highlight w:val="darkMagenta"/>
        </w:rPr>
      </w:pPr>
      <w:r w:rsidRPr="00FF40B5">
        <w:rPr>
          <w:rFonts w:cs="Arial"/>
          <w:highlight w:val="darkMagenta"/>
        </w:rPr>
        <w:br w:type="page"/>
      </w:r>
    </w:p>
    <w:p w14:paraId="2952DB82" w14:textId="77777777" w:rsidR="005265CB" w:rsidRPr="00FF40B5" w:rsidRDefault="005265CB" w:rsidP="005265CB">
      <w:pPr>
        <w:pStyle w:val="Naslov1"/>
      </w:pPr>
      <w:bookmarkStart w:id="19" w:name="_Toc345676828"/>
      <w:bookmarkStart w:id="20" w:name="_Toc410817723"/>
      <w:bookmarkStart w:id="21" w:name="_Toc516642451"/>
      <w:r w:rsidRPr="00FF40B5">
        <w:t>GRADBENA, GEODETSKA IN STANOVANJSKA INŠPEKCIJA</w:t>
      </w:r>
      <w:bookmarkEnd w:id="19"/>
      <w:bookmarkEnd w:id="20"/>
      <w:bookmarkEnd w:id="21"/>
    </w:p>
    <w:p w14:paraId="6ABBC9C3" w14:textId="77777777" w:rsidR="005265CB" w:rsidRPr="00FF40B5" w:rsidRDefault="005265CB" w:rsidP="005265CB">
      <w:pPr>
        <w:pStyle w:val="Naslov2"/>
      </w:pPr>
      <w:bookmarkStart w:id="22" w:name="_Toc410817724"/>
      <w:bookmarkStart w:id="23" w:name="_Toc516642452"/>
      <w:r w:rsidRPr="00FF40B5">
        <w:t>PODROČJE GRADBENE INŠPEKCIJE</w:t>
      </w:r>
      <w:bookmarkEnd w:id="22"/>
      <w:bookmarkEnd w:id="23"/>
    </w:p>
    <w:p w14:paraId="41383F3E" w14:textId="77777777" w:rsidR="005265CB" w:rsidRPr="00FF40B5" w:rsidRDefault="005265CB" w:rsidP="00C84076">
      <w:pPr>
        <w:pStyle w:val="Naslov3"/>
      </w:pPr>
      <w:bookmarkStart w:id="24" w:name="_Toc345676829"/>
      <w:bookmarkStart w:id="25" w:name="_Toc410817725"/>
      <w:bookmarkStart w:id="26" w:name="_Toc516642453"/>
      <w:r w:rsidRPr="00FF40B5">
        <w:t>PRISTOJNOST IN ZAKONODAJA</w:t>
      </w:r>
      <w:bookmarkEnd w:id="24"/>
      <w:bookmarkEnd w:id="25"/>
      <w:bookmarkEnd w:id="26"/>
    </w:p>
    <w:p w14:paraId="25DEFB9A" w14:textId="77777777" w:rsidR="005265CB" w:rsidRPr="00FF40B5" w:rsidRDefault="005265CB" w:rsidP="005265CB">
      <w:pPr>
        <w:spacing w:line="288" w:lineRule="auto"/>
        <w:rPr>
          <w:rFonts w:cs="Arial"/>
        </w:rPr>
      </w:pPr>
    </w:p>
    <w:p w14:paraId="766700C2" w14:textId="77777777" w:rsidR="005265CB" w:rsidRPr="00FF40B5" w:rsidRDefault="005265CB" w:rsidP="005265CB">
      <w:pPr>
        <w:spacing w:line="288" w:lineRule="auto"/>
        <w:rPr>
          <w:rFonts w:cs="Arial"/>
        </w:rPr>
      </w:pPr>
      <w:r w:rsidRPr="00FF40B5">
        <w:rPr>
          <w:rFonts w:cs="Arial"/>
        </w:rPr>
        <w:t xml:space="preserve">Pristojnosti gradbene inšpekcije so določene v zakonih (Zakon o graditvi objektov-1, Zakon o urejanju prostora, Energetski zakon-1, Zakon o rudarstvu-1, Zakon o preprečevanju dela in zaposlovanja na črno-1) in podzakonskih aktih. </w:t>
      </w:r>
    </w:p>
    <w:p w14:paraId="68950D0F" w14:textId="77777777" w:rsidR="005265CB" w:rsidRPr="00FF40B5" w:rsidRDefault="005265CB" w:rsidP="005265CB">
      <w:pPr>
        <w:spacing w:line="288" w:lineRule="auto"/>
        <w:rPr>
          <w:rFonts w:cs="Arial"/>
        </w:rPr>
      </w:pPr>
    </w:p>
    <w:p w14:paraId="3922D895" w14:textId="1E322994" w:rsidR="005265CB" w:rsidRPr="00FF40B5" w:rsidRDefault="005265CB" w:rsidP="005265CB">
      <w:pPr>
        <w:spacing w:line="288" w:lineRule="auto"/>
        <w:rPr>
          <w:rFonts w:cs="Arial"/>
        </w:rPr>
      </w:pPr>
      <w:r w:rsidRPr="00FF40B5">
        <w:rPr>
          <w:rFonts w:cs="Arial"/>
        </w:rPr>
        <w:t>Na podlagi Zakona o graditvi objektov ZGO-1 gradbeni inšpektorji nadzirajo gradnjo objektov</w:t>
      </w:r>
      <w:r w:rsidR="00900164">
        <w:rPr>
          <w:rFonts w:cs="Arial"/>
        </w:rPr>
        <w:t xml:space="preserve"> in ugotavljajo</w:t>
      </w:r>
      <w:r w:rsidRPr="00FF40B5">
        <w:rPr>
          <w:rFonts w:cs="Arial"/>
        </w:rPr>
        <w:t xml:space="preserve"> med drugim: </w:t>
      </w:r>
    </w:p>
    <w:p w14:paraId="08DBA7B2" w14:textId="189A8D9D" w:rsidR="005265CB" w:rsidRPr="00FF40B5" w:rsidRDefault="005265CB" w:rsidP="005265CB">
      <w:pPr>
        <w:numPr>
          <w:ilvl w:val="0"/>
          <w:numId w:val="5"/>
        </w:numPr>
        <w:spacing w:line="288" w:lineRule="auto"/>
        <w:rPr>
          <w:rFonts w:cs="Arial"/>
        </w:rPr>
      </w:pPr>
      <w:r w:rsidRPr="00FF40B5">
        <w:rPr>
          <w:rFonts w:cs="Arial"/>
        </w:rPr>
        <w:t xml:space="preserve">ali imajo investitorji gradbeno dovoljenje za gradnjo objektov oziroma za dela, ki jih opravljajo, in ali dela opravljajo skladno z dovoljenjem; </w:t>
      </w:r>
    </w:p>
    <w:p w14:paraId="6DBD09CA" w14:textId="7C37874A" w:rsidR="005265CB" w:rsidRPr="00FF40B5" w:rsidRDefault="005265CB" w:rsidP="005265CB">
      <w:pPr>
        <w:numPr>
          <w:ilvl w:val="0"/>
          <w:numId w:val="5"/>
        </w:numPr>
        <w:spacing w:line="288" w:lineRule="auto"/>
        <w:rPr>
          <w:rFonts w:cs="Arial"/>
        </w:rPr>
      </w:pPr>
      <w:r w:rsidRPr="00FF40B5">
        <w:rPr>
          <w:rFonts w:cs="Arial"/>
        </w:rPr>
        <w:t>ali se gradnja oziroma sprememba namembnosti izvaja skladno z izdanim gradbenim dovoljenjem;</w:t>
      </w:r>
    </w:p>
    <w:p w14:paraId="082D7815" w14:textId="794E181E" w:rsidR="005265CB" w:rsidRPr="00FF40B5" w:rsidRDefault="005265CB" w:rsidP="005265CB">
      <w:pPr>
        <w:numPr>
          <w:ilvl w:val="0"/>
          <w:numId w:val="5"/>
        </w:numPr>
        <w:spacing w:line="288" w:lineRule="auto"/>
        <w:rPr>
          <w:rFonts w:cs="Arial"/>
        </w:rPr>
      </w:pPr>
      <w:r w:rsidRPr="00FF40B5">
        <w:rPr>
          <w:rFonts w:cs="Arial"/>
        </w:rPr>
        <w:t>ali se dela, za katera ni treba pridobiti dovoljenj po določbah ZGO-1, izvajajo skladno s prostorskimi akti in gradbenimi predpisi;</w:t>
      </w:r>
    </w:p>
    <w:p w14:paraId="53646E1B" w14:textId="440028DD" w:rsidR="005265CB" w:rsidRPr="00FF40B5" w:rsidRDefault="005265CB" w:rsidP="005265CB">
      <w:pPr>
        <w:numPr>
          <w:ilvl w:val="0"/>
          <w:numId w:val="5"/>
        </w:numPr>
        <w:spacing w:line="288" w:lineRule="auto"/>
        <w:rPr>
          <w:rFonts w:cs="Arial"/>
        </w:rPr>
      </w:pPr>
      <w:r w:rsidRPr="00FF40B5">
        <w:rPr>
          <w:rFonts w:cs="Arial"/>
        </w:rPr>
        <w:t xml:space="preserve">ali se gradi objekt, za katerega je izdan sklep, s katerim se je dovolila obnova postopka in zadržanje izvršitve gradbenega dovoljenja;  </w:t>
      </w:r>
    </w:p>
    <w:p w14:paraId="4EE0EFA7" w14:textId="552C8AC3" w:rsidR="005265CB" w:rsidRPr="00FF40B5" w:rsidRDefault="005265CB" w:rsidP="005265CB">
      <w:pPr>
        <w:numPr>
          <w:ilvl w:val="0"/>
          <w:numId w:val="5"/>
        </w:numPr>
        <w:spacing w:line="288" w:lineRule="auto"/>
        <w:rPr>
          <w:rFonts w:cs="Arial"/>
        </w:rPr>
      </w:pPr>
      <w:r w:rsidRPr="00FF40B5">
        <w:rPr>
          <w:rFonts w:cs="Arial"/>
        </w:rPr>
        <w:t xml:space="preserve">ali udeleženci pri graditvi objektov (projektanti, revidenti, izvajalci, nadzorniki …) izpolnjujejo zahteve, določene z ZGO-1; </w:t>
      </w:r>
    </w:p>
    <w:p w14:paraId="2656BE73" w14:textId="28D44AEF" w:rsidR="005265CB" w:rsidRPr="00FF40B5" w:rsidRDefault="005265CB" w:rsidP="005265CB">
      <w:pPr>
        <w:numPr>
          <w:ilvl w:val="0"/>
          <w:numId w:val="5"/>
        </w:numPr>
        <w:spacing w:line="288" w:lineRule="auto"/>
        <w:rPr>
          <w:rFonts w:cs="Arial"/>
        </w:rPr>
      </w:pPr>
      <w:r w:rsidRPr="00FF40B5">
        <w:rPr>
          <w:rFonts w:cs="Arial"/>
        </w:rPr>
        <w:t xml:space="preserve">ali imajo lastniki za uporabo objektov uporabno dovoljenje; </w:t>
      </w:r>
    </w:p>
    <w:p w14:paraId="68D50104" w14:textId="734B8278" w:rsidR="005265CB" w:rsidRPr="00FF40B5" w:rsidRDefault="005265CB" w:rsidP="005265CB">
      <w:pPr>
        <w:numPr>
          <w:ilvl w:val="0"/>
          <w:numId w:val="5"/>
        </w:numPr>
        <w:spacing w:line="288" w:lineRule="auto"/>
        <w:rPr>
          <w:rFonts w:cs="Arial"/>
        </w:rPr>
      </w:pPr>
      <w:r w:rsidRPr="00FF40B5">
        <w:rPr>
          <w:rFonts w:cs="Arial"/>
        </w:rPr>
        <w:t xml:space="preserve">ali objekte vzdržujejo tako, da ne ogrožajo varnosti in zdravja ljudi ter okolice …  </w:t>
      </w:r>
    </w:p>
    <w:p w14:paraId="4E94DBFB" w14:textId="77777777" w:rsidR="005265CB" w:rsidRPr="00FF40B5" w:rsidRDefault="005265CB" w:rsidP="005265CB">
      <w:pPr>
        <w:spacing w:line="288" w:lineRule="auto"/>
        <w:rPr>
          <w:rFonts w:cs="Arial"/>
        </w:rPr>
      </w:pPr>
    </w:p>
    <w:p w14:paraId="3FC80ABE" w14:textId="77777777" w:rsidR="005265CB" w:rsidRPr="00FF40B5" w:rsidRDefault="005265CB" w:rsidP="005265CB">
      <w:pPr>
        <w:spacing w:line="288" w:lineRule="auto"/>
        <w:rPr>
          <w:rFonts w:cs="Arial"/>
        </w:rPr>
      </w:pPr>
      <w:r w:rsidRPr="00FF40B5">
        <w:rPr>
          <w:rFonts w:cs="Arial"/>
        </w:rPr>
        <w:t>Na podlagi ZGO-1 in predvsem Uredbe o razvrščanju objektov glede na zahtevnost gradnje (Uradni list RS, št. 18/13, 24/13, 26/13) gradbeni inšpektorji nadzirajo:</w:t>
      </w:r>
    </w:p>
    <w:p w14:paraId="7850FDB3" w14:textId="1E416D0E" w:rsidR="005265CB" w:rsidRPr="00FF40B5" w:rsidRDefault="005265CB" w:rsidP="005265CB">
      <w:pPr>
        <w:numPr>
          <w:ilvl w:val="0"/>
          <w:numId w:val="6"/>
        </w:numPr>
        <w:spacing w:line="288" w:lineRule="auto"/>
        <w:rPr>
          <w:rFonts w:cs="Arial"/>
        </w:rPr>
      </w:pPr>
      <w:r w:rsidRPr="00FF40B5">
        <w:rPr>
          <w:rFonts w:cs="Arial"/>
        </w:rPr>
        <w:t>ali zgrajeni enostavni objekti izpolnjujejo pogoje za postavitev brez gradbenega dovoljenja</w:t>
      </w:r>
      <w:r w:rsidR="00F6216B" w:rsidRPr="00FF40B5">
        <w:rPr>
          <w:rFonts w:cs="Arial"/>
        </w:rPr>
        <w:t>,</w:t>
      </w:r>
    </w:p>
    <w:p w14:paraId="5621C4B2" w14:textId="68BBCD6C" w:rsidR="005265CB" w:rsidRPr="00FF40B5" w:rsidRDefault="005265CB" w:rsidP="005265CB">
      <w:pPr>
        <w:numPr>
          <w:ilvl w:val="0"/>
          <w:numId w:val="6"/>
        </w:numPr>
        <w:spacing w:line="288" w:lineRule="auto"/>
        <w:rPr>
          <w:rFonts w:cs="Arial"/>
        </w:rPr>
      </w:pPr>
      <w:r w:rsidRPr="00FF40B5">
        <w:rPr>
          <w:rFonts w:cs="Arial"/>
        </w:rPr>
        <w:t>ali je enostavni objekt postavljen v skladu s prostorskim aktom</w:t>
      </w:r>
      <w:r w:rsidR="00F6216B" w:rsidRPr="00FF40B5">
        <w:rPr>
          <w:rFonts w:cs="Arial"/>
        </w:rPr>
        <w:t>,</w:t>
      </w:r>
    </w:p>
    <w:p w14:paraId="6883C67D" w14:textId="77777777" w:rsidR="005265CB" w:rsidRPr="00FF40B5" w:rsidRDefault="005265CB" w:rsidP="005265CB">
      <w:pPr>
        <w:numPr>
          <w:ilvl w:val="0"/>
          <w:numId w:val="6"/>
        </w:numPr>
        <w:spacing w:line="288" w:lineRule="auto"/>
        <w:rPr>
          <w:rFonts w:cs="Arial"/>
        </w:rPr>
      </w:pPr>
      <w:r w:rsidRPr="00FF40B5">
        <w:rPr>
          <w:rFonts w:cs="Arial"/>
        </w:rPr>
        <w:t>ali investitorji in izvajalci izvajajo vzdrževanje objekta v obsegu, za katerega ne potrebujejo gradbenega dovoljenja.</w:t>
      </w:r>
    </w:p>
    <w:p w14:paraId="2262A3D8" w14:textId="77777777" w:rsidR="005265CB" w:rsidRPr="00FF40B5" w:rsidRDefault="005265CB" w:rsidP="005265CB">
      <w:pPr>
        <w:spacing w:line="288" w:lineRule="auto"/>
        <w:rPr>
          <w:rFonts w:cs="Arial"/>
        </w:rPr>
      </w:pPr>
    </w:p>
    <w:p w14:paraId="3D3467AA" w14:textId="77777777" w:rsidR="005265CB" w:rsidRPr="00FF40B5" w:rsidRDefault="005265CB" w:rsidP="005265CB">
      <w:pPr>
        <w:spacing w:line="288" w:lineRule="auto"/>
        <w:rPr>
          <w:rFonts w:cs="Arial"/>
        </w:rPr>
      </w:pPr>
      <w:r w:rsidRPr="00FF40B5">
        <w:rPr>
          <w:rFonts w:cs="Arial"/>
        </w:rPr>
        <w:t>Na podlagi Zakona o rudarstvu (ZRud-1) gradbeni inšpektorji nadzirajo:</w:t>
      </w:r>
    </w:p>
    <w:p w14:paraId="1E79C891" w14:textId="77777777" w:rsidR="005265CB" w:rsidRPr="00FF40B5" w:rsidRDefault="005265CB" w:rsidP="005265CB">
      <w:pPr>
        <w:numPr>
          <w:ilvl w:val="0"/>
          <w:numId w:val="6"/>
        </w:numPr>
        <w:spacing w:line="288" w:lineRule="auto"/>
        <w:rPr>
          <w:rFonts w:cs="Arial"/>
        </w:rPr>
      </w:pPr>
      <w:r w:rsidRPr="00FF40B5">
        <w:rPr>
          <w:rFonts w:cs="Arial"/>
        </w:rPr>
        <w:t xml:space="preserve">ali se rudarska dela na stavbnih zemljiščih izvajajo </w:t>
      </w:r>
      <w:r w:rsidRPr="00FF40B5">
        <w:rPr>
          <w:rStyle w:val="highlight"/>
          <w:rFonts w:cs="Arial"/>
        </w:rPr>
        <w:t>zakon</w:t>
      </w:r>
      <w:r w:rsidRPr="00FF40B5">
        <w:rPr>
          <w:rFonts w:cs="Arial"/>
        </w:rPr>
        <w:t xml:space="preserve">ito in </w:t>
      </w:r>
    </w:p>
    <w:p w14:paraId="4110140E" w14:textId="2EE67087" w:rsidR="005265CB" w:rsidRPr="00FF40B5" w:rsidRDefault="005265CB" w:rsidP="005265CB">
      <w:pPr>
        <w:numPr>
          <w:ilvl w:val="0"/>
          <w:numId w:val="6"/>
        </w:numPr>
        <w:spacing w:line="288" w:lineRule="auto"/>
        <w:rPr>
          <w:rFonts w:cs="Arial"/>
        </w:rPr>
      </w:pPr>
      <w:r w:rsidRPr="00FF40B5">
        <w:rPr>
          <w:rFonts w:cs="Arial"/>
        </w:rPr>
        <w:t>ali se izvaja gradnja dodatne rudarske infrastrukture izven rudniških prostorov v skladu s predpisi, ki urejajo graditev objektov.</w:t>
      </w:r>
    </w:p>
    <w:p w14:paraId="20DE2B77" w14:textId="77777777" w:rsidR="005265CB" w:rsidRPr="00FF40B5" w:rsidRDefault="005265CB" w:rsidP="005265CB">
      <w:pPr>
        <w:spacing w:line="288" w:lineRule="auto"/>
        <w:ind w:left="243"/>
        <w:rPr>
          <w:rFonts w:cs="Arial"/>
        </w:rPr>
      </w:pPr>
    </w:p>
    <w:p w14:paraId="0636278F" w14:textId="5FAFED3D" w:rsidR="005265CB" w:rsidRPr="00FF40B5" w:rsidRDefault="005265CB" w:rsidP="005265CB">
      <w:pPr>
        <w:spacing w:line="288" w:lineRule="auto"/>
        <w:rPr>
          <w:rFonts w:cs="Arial"/>
        </w:rPr>
      </w:pPr>
      <w:r w:rsidRPr="00FF40B5">
        <w:rPr>
          <w:rFonts w:cs="Arial"/>
        </w:rPr>
        <w:t>Na podlagi Energetskega zakona (EZ-1) gradbeni inšpektorji izvajajo strokovni nadzor nad izdanimi energetskimi izkaznicami kot posledico strokovnega nadzora resornega ministrstva, če to podvomi o pravilnosti izdane energetske izkaznice. Gradbena inšpekcija skladno s prioritetami dela gradbene inšpekcije opravlja tudi nadzor v zvezi s p</w:t>
      </w:r>
      <w:r w:rsidRPr="00FF40B5">
        <w:rPr>
          <w:bCs/>
          <w:color w:val="000000"/>
        </w:rPr>
        <w:t xml:space="preserve">obudami glede nadzora nad energetskimi izkaznicami, ki se </w:t>
      </w:r>
      <w:r w:rsidRPr="00FF40B5">
        <w:rPr>
          <w:bCs/>
          <w:color w:val="000000"/>
          <w:u w:val="single"/>
        </w:rPr>
        <w:t>ne nanašajo</w:t>
      </w:r>
      <w:r w:rsidRPr="00FF40B5">
        <w:rPr>
          <w:bCs/>
          <w:color w:val="000000"/>
        </w:rPr>
        <w:t xml:space="preserve"> na strokovni nadzor nad energetskimi izkaznicami </w:t>
      </w:r>
      <w:r w:rsidR="003A365C">
        <w:rPr>
          <w:bCs/>
          <w:color w:val="000000"/>
        </w:rPr>
        <w:t>po</w:t>
      </w:r>
      <w:r w:rsidRPr="00FF40B5">
        <w:rPr>
          <w:bCs/>
          <w:color w:val="000000"/>
        </w:rPr>
        <w:t xml:space="preserve"> 461. člen</w:t>
      </w:r>
      <w:r w:rsidR="003A365C">
        <w:rPr>
          <w:bCs/>
          <w:color w:val="000000"/>
        </w:rPr>
        <w:t>u</w:t>
      </w:r>
      <w:r w:rsidRPr="00FF40B5">
        <w:rPr>
          <w:bCs/>
          <w:color w:val="000000"/>
        </w:rPr>
        <w:t xml:space="preserve"> EZ-1. </w:t>
      </w:r>
    </w:p>
    <w:p w14:paraId="66985CAF" w14:textId="77777777" w:rsidR="005265CB" w:rsidRPr="00FF40B5" w:rsidRDefault="005265CB" w:rsidP="005265CB">
      <w:pPr>
        <w:spacing w:line="288" w:lineRule="auto"/>
        <w:rPr>
          <w:rFonts w:cs="Arial"/>
        </w:rPr>
      </w:pPr>
    </w:p>
    <w:p w14:paraId="7E288734" w14:textId="74E6E69F" w:rsidR="005265CB" w:rsidRPr="00FF40B5" w:rsidRDefault="005265CB" w:rsidP="005265CB">
      <w:pPr>
        <w:spacing w:line="288" w:lineRule="auto"/>
        <w:rPr>
          <w:rFonts w:cs="Arial"/>
        </w:rPr>
      </w:pPr>
      <w:r w:rsidRPr="00FF40B5">
        <w:rPr>
          <w:rFonts w:cs="Arial"/>
        </w:rPr>
        <w:t xml:space="preserve">Gradbeni inšpektorji v okviru svoje pristojnosti </w:t>
      </w:r>
      <w:r w:rsidR="003A365C">
        <w:rPr>
          <w:rFonts w:cs="Arial"/>
        </w:rPr>
        <w:t>opravljajo</w:t>
      </w:r>
      <w:r w:rsidR="003A365C" w:rsidRPr="00FF40B5">
        <w:rPr>
          <w:rFonts w:cs="Arial"/>
        </w:rPr>
        <w:t xml:space="preserve"> </w:t>
      </w:r>
      <w:r w:rsidRPr="00FF40B5">
        <w:rPr>
          <w:rFonts w:cs="Arial"/>
        </w:rPr>
        <w:t xml:space="preserve">tudi dolžnosti, </w:t>
      </w:r>
      <w:r w:rsidR="00251ED2">
        <w:rPr>
          <w:rFonts w:cs="Arial"/>
        </w:rPr>
        <w:t>naložene</w:t>
      </w:r>
      <w:r w:rsidRPr="00FF40B5">
        <w:rPr>
          <w:rFonts w:cs="Arial"/>
        </w:rPr>
        <w:t xml:space="preserve"> z Uredbo o odlagališčih odpadkov.</w:t>
      </w:r>
    </w:p>
    <w:p w14:paraId="73D7C9BA" w14:textId="77777777" w:rsidR="005265CB" w:rsidRPr="00FF40B5" w:rsidRDefault="005265CB" w:rsidP="005265CB">
      <w:pPr>
        <w:spacing w:line="288" w:lineRule="auto"/>
        <w:rPr>
          <w:rFonts w:cs="Arial"/>
        </w:rPr>
      </w:pPr>
    </w:p>
    <w:p w14:paraId="3862DDE1" w14:textId="7A503722" w:rsidR="001D6065" w:rsidRPr="00FF40B5" w:rsidRDefault="001D6065" w:rsidP="001D6065">
      <w:pPr>
        <w:spacing w:line="288" w:lineRule="auto"/>
        <w:rPr>
          <w:rFonts w:cs="Arial"/>
        </w:rPr>
      </w:pPr>
      <w:r w:rsidRPr="00FF40B5">
        <w:rPr>
          <w:rFonts w:cs="Arial"/>
        </w:rPr>
        <w:t xml:space="preserve">V letu 2017 je potekala sprememba prostorske in gradbene zakonodaje, ki je bila 24. oktobra 2017 po rednem postopku sprejeta (Gradbeni zakon, Zakon o urejanju prostora-2 in Zakon o arhitekturni in inženirski dejavnosti). Nova prostorska in gradbena zakonodaja se začne uporabljati 1. junija 2018. </w:t>
      </w:r>
    </w:p>
    <w:p w14:paraId="43E6DD93" w14:textId="77777777" w:rsidR="001D6065" w:rsidRPr="00FF40B5" w:rsidRDefault="001D6065" w:rsidP="001D6065">
      <w:pPr>
        <w:spacing w:line="288" w:lineRule="auto"/>
        <w:rPr>
          <w:rFonts w:cs="Arial"/>
        </w:rPr>
      </w:pPr>
    </w:p>
    <w:p w14:paraId="0ACF2C45" w14:textId="77EED8C8" w:rsidR="001D6065" w:rsidRPr="00FF40B5" w:rsidRDefault="001D6065" w:rsidP="001D6065">
      <w:pPr>
        <w:spacing w:line="288" w:lineRule="auto"/>
        <w:rPr>
          <w:rFonts w:cs="Arial"/>
        </w:rPr>
      </w:pPr>
      <w:r w:rsidRPr="00FF40B5">
        <w:t xml:space="preserve">Ustavno sodišče je v postopku za oceno ustavnosti na seji 12. oktobra 2017 z odločbo </w:t>
      </w:r>
      <w:r w:rsidRPr="00FF40B5">
        <w:rPr>
          <w:rFonts w:cs="Arial"/>
        </w:rPr>
        <w:t>U-I-64/14-20</w:t>
      </w:r>
      <w:r w:rsidRPr="00FF40B5">
        <w:t xml:space="preserve"> odločilo, da sta </w:t>
      </w:r>
      <w:r w:rsidRPr="00FF40B5">
        <w:rPr>
          <w:bCs/>
        </w:rPr>
        <w:t>152</w:t>
      </w:r>
      <w:r w:rsidR="00AC56A3">
        <w:rPr>
          <w:bCs/>
        </w:rPr>
        <w:t>.</w:t>
      </w:r>
      <w:r w:rsidRPr="00FF40B5">
        <w:rPr>
          <w:bCs/>
        </w:rPr>
        <w:t xml:space="preserve"> in 156</w:t>
      </w:r>
      <w:r w:rsidR="000F06F9" w:rsidRPr="00FF40B5">
        <w:rPr>
          <w:bCs/>
        </w:rPr>
        <w:t>.</w:t>
      </w:r>
      <w:r w:rsidR="004D3A98" w:rsidRPr="00FF40B5">
        <w:rPr>
          <w:bCs/>
        </w:rPr>
        <w:t> </w:t>
      </w:r>
      <w:r w:rsidRPr="00FF40B5">
        <w:rPr>
          <w:bCs/>
        </w:rPr>
        <w:t xml:space="preserve">a </w:t>
      </w:r>
      <w:r w:rsidR="00AC56A3">
        <w:rPr>
          <w:bCs/>
        </w:rPr>
        <w:t xml:space="preserve">člen </w:t>
      </w:r>
      <w:r w:rsidRPr="00FF40B5">
        <w:rPr>
          <w:bCs/>
        </w:rPr>
        <w:t xml:space="preserve">Zakona o graditvi objektov v neskladju z </w:t>
      </w:r>
      <w:r w:rsidR="00AC56A3">
        <w:rPr>
          <w:bCs/>
        </w:rPr>
        <w:t>u</w:t>
      </w:r>
      <w:r w:rsidRPr="00FF40B5">
        <w:rPr>
          <w:bCs/>
        </w:rPr>
        <w:t>stavo. Državni zbor mora ugotovljeno protiustavnost iz prejšnje točke odpraviti v ene</w:t>
      </w:r>
      <w:r w:rsidR="00AC56A3">
        <w:rPr>
          <w:bCs/>
        </w:rPr>
        <w:t>m</w:t>
      </w:r>
      <w:r w:rsidRPr="00FF40B5">
        <w:rPr>
          <w:bCs/>
        </w:rPr>
        <w:t xml:space="preserve"> let</w:t>
      </w:r>
      <w:r w:rsidR="00AC56A3">
        <w:rPr>
          <w:bCs/>
        </w:rPr>
        <w:t>u</w:t>
      </w:r>
      <w:r w:rsidRPr="00FF40B5">
        <w:rPr>
          <w:bCs/>
        </w:rPr>
        <w:t xml:space="preserve"> po objavi te odločbe v Uradnem listu Republike Slovenije. Do odprave ugotovljene protiustavnosti je posameznikom zoper dokončen sklep o zavrnitvi odloga izvršbe iz 156.</w:t>
      </w:r>
      <w:r w:rsidR="00AC56A3">
        <w:rPr>
          <w:bCs/>
        </w:rPr>
        <w:t> </w:t>
      </w:r>
      <w:r w:rsidRPr="00FF40B5">
        <w:rPr>
          <w:bCs/>
        </w:rPr>
        <w:t>a člena Zakona o graditvi objektov zagotovljeno sodno varstvo v upravnem sporu; vložitev predloga za odlog izvršbe iz 156.</w:t>
      </w:r>
      <w:r w:rsidR="00AC56A3">
        <w:rPr>
          <w:bCs/>
        </w:rPr>
        <w:t> </w:t>
      </w:r>
      <w:r w:rsidRPr="00FF40B5">
        <w:rPr>
          <w:bCs/>
        </w:rPr>
        <w:t>a člena Zakona o graditvi objektov, vložitev pritožbe zoper sklep o zavrnitvi predloga za odlog izvršbe iz 156.</w:t>
      </w:r>
      <w:r w:rsidR="00F55B0B">
        <w:rPr>
          <w:bCs/>
        </w:rPr>
        <w:t> </w:t>
      </w:r>
      <w:r w:rsidRPr="00FF40B5">
        <w:rPr>
          <w:bCs/>
        </w:rPr>
        <w:t xml:space="preserve">a člena Zakona o graditvi objektov in vložitev tožbe na Upravno sodišče zadržijo izvršitev inšpekcijskega ukrepa odstranitve gradnje. Izvršba se sme odložiti večkrat. Ustavno sodišče je </w:t>
      </w:r>
      <w:r w:rsidR="00AC56A3">
        <w:rPr>
          <w:bCs/>
        </w:rPr>
        <w:t xml:space="preserve">2. </w:t>
      </w:r>
      <w:r w:rsidRPr="00FF40B5">
        <w:rPr>
          <w:bCs/>
        </w:rPr>
        <w:t>člen Zakona o dopolnitvi Zakona o graditvi objektov razveljavilo.</w:t>
      </w:r>
    </w:p>
    <w:p w14:paraId="48E1FAB4" w14:textId="00EDCA88" w:rsidR="001D6065" w:rsidRPr="00FF40B5" w:rsidRDefault="001D6065" w:rsidP="001D6065">
      <w:pPr>
        <w:spacing w:line="288" w:lineRule="auto"/>
        <w:rPr>
          <w:rFonts w:cs="Arial"/>
        </w:rPr>
      </w:pPr>
    </w:p>
    <w:p w14:paraId="205BA89B" w14:textId="77777777" w:rsidR="00561FA2" w:rsidRPr="00FF40B5" w:rsidRDefault="00561FA2" w:rsidP="001D6065">
      <w:pPr>
        <w:spacing w:line="288" w:lineRule="auto"/>
        <w:rPr>
          <w:rFonts w:cs="Arial"/>
          <w:b/>
          <w:u w:val="single"/>
        </w:rPr>
      </w:pPr>
      <w:r w:rsidRPr="00FF40B5">
        <w:rPr>
          <w:rFonts w:cs="Arial"/>
          <w:b/>
          <w:u w:val="single"/>
        </w:rPr>
        <w:t>Osnovni cilji gradbene inšpekcije:</w:t>
      </w:r>
    </w:p>
    <w:p w14:paraId="775FF448" w14:textId="77777777" w:rsidR="001D6065" w:rsidRPr="00FF40B5" w:rsidRDefault="001D6065" w:rsidP="001D6065">
      <w:pPr>
        <w:spacing w:line="288" w:lineRule="auto"/>
        <w:rPr>
          <w:rFonts w:cs="Arial"/>
        </w:rPr>
      </w:pPr>
    </w:p>
    <w:p w14:paraId="372B7447" w14:textId="77777777" w:rsidR="005265CB" w:rsidRPr="00FF40B5" w:rsidRDefault="005265CB" w:rsidP="005265CB">
      <w:pPr>
        <w:spacing w:line="288" w:lineRule="auto"/>
        <w:rPr>
          <w:rFonts w:cs="Arial"/>
        </w:rPr>
      </w:pPr>
      <w:r w:rsidRPr="00FF40B5">
        <w:rPr>
          <w:rFonts w:cs="Arial"/>
        </w:rPr>
        <w:t>Leta 2017 so bili osnovni cilji predvsem:</w:t>
      </w:r>
    </w:p>
    <w:p w14:paraId="1918A708" w14:textId="1893D5F4" w:rsidR="005265CB" w:rsidRPr="00FF40B5" w:rsidRDefault="005265CB" w:rsidP="005265CB">
      <w:pPr>
        <w:numPr>
          <w:ilvl w:val="0"/>
          <w:numId w:val="11"/>
        </w:numPr>
        <w:tabs>
          <w:tab w:val="num" w:pos="720"/>
        </w:tabs>
        <w:spacing w:line="288" w:lineRule="auto"/>
        <w:rPr>
          <w:rFonts w:cs="Arial"/>
        </w:rPr>
      </w:pPr>
      <w:r w:rsidRPr="00FF40B5">
        <w:rPr>
          <w:rFonts w:cs="Arial"/>
        </w:rPr>
        <w:t>čim bolj učinkovito preprečevanje nedovoljenih gradenj</w:t>
      </w:r>
      <w:r w:rsidR="00F6216B" w:rsidRPr="00FF40B5">
        <w:rPr>
          <w:rFonts w:cs="Arial"/>
        </w:rPr>
        <w:t>,</w:t>
      </w:r>
    </w:p>
    <w:p w14:paraId="61CC8C36" w14:textId="2AEA7F90" w:rsidR="005265CB" w:rsidRPr="00FF40B5" w:rsidRDefault="005265CB" w:rsidP="005265CB">
      <w:pPr>
        <w:numPr>
          <w:ilvl w:val="0"/>
          <w:numId w:val="17"/>
        </w:numPr>
        <w:spacing w:line="288" w:lineRule="auto"/>
        <w:rPr>
          <w:rFonts w:cs="Arial"/>
        </w:rPr>
      </w:pPr>
      <w:r w:rsidRPr="00FF40B5">
        <w:rPr>
          <w:rFonts w:cs="Arial"/>
        </w:rPr>
        <w:t xml:space="preserve">v vseh fazah gradnje objektov </w:t>
      </w:r>
      <w:r w:rsidR="00E931F4">
        <w:rPr>
          <w:rFonts w:cs="Arial"/>
        </w:rPr>
        <w:t xml:space="preserve">nadziranje </w:t>
      </w:r>
      <w:r w:rsidRPr="00FF40B5">
        <w:rPr>
          <w:rFonts w:cs="Arial"/>
        </w:rPr>
        <w:t>izpolnjevanj</w:t>
      </w:r>
      <w:r w:rsidR="00E931F4">
        <w:rPr>
          <w:rFonts w:cs="Arial"/>
        </w:rPr>
        <w:t>a</w:t>
      </w:r>
      <w:r w:rsidRPr="00FF40B5">
        <w:rPr>
          <w:rFonts w:cs="Arial"/>
        </w:rPr>
        <w:t xml:space="preserve"> </w:t>
      </w:r>
      <w:r w:rsidR="00457046">
        <w:rPr>
          <w:rFonts w:cs="Arial"/>
        </w:rPr>
        <w:t>zakonsko</w:t>
      </w:r>
      <w:r w:rsidRPr="00FF40B5">
        <w:rPr>
          <w:rFonts w:cs="Arial"/>
        </w:rPr>
        <w:t xml:space="preserve"> določenih bistvenih zahtev glede lastnosti objektov ter zagot</w:t>
      </w:r>
      <w:r w:rsidR="00EA67E7">
        <w:rPr>
          <w:rFonts w:cs="Arial"/>
        </w:rPr>
        <w:t>avljanje</w:t>
      </w:r>
      <w:r w:rsidRPr="00FF40B5">
        <w:rPr>
          <w:rFonts w:cs="Arial"/>
        </w:rPr>
        <w:t xml:space="preserve"> izpolnjevanj</w:t>
      </w:r>
      <w:r w:rsidR="00EA67E7">
        <w:rPr>
          <w:rFonts w:cs="Arial"/>
        </w:rPr>
        <w:t>a</w:t>
      </w:r>
      <w:r w:rsidRPr="00FF40B5">
        <w:rPr>
          <w:rFonts w:cs="Arial"/>
        </w:rPr>
        <w:t xml:space="preserve"> predpisanih pogojev in </w:t>
      </w:r>
      <w:r w:rsidR="00AC56A3">
        <w:rPr>
          <w:rFonts w:cs="Arial"/>
        </w:rPr>
        <w:t>kakovost</w:t>
      </w:r>
      <w:r w:rsidR="00EA67E7">
        <w:rPr>
          <w:rFonts w:cs="Arial"/>
        </w:rPr>
        <w:t>i</w:t>
      </w:r>
      <w:r w:rsidR="00AC56A3" w:rsidRPr="00FF40B5">
        <w:rPr>
          <w:rFonts w:cs="Arial"/>
        </w:rPr>
        <w:t xml:space="preserve"> </w:t>
      </w:r>
      <w:r w:rsidRPr="00FF40B5">
        <w:rPr>
          <w:rFonts w:cs="Arial"/>
        </w:rPr>
        <w:t>dela pri opravljanju dejavnosti v zvezi z gradnjo objektov</w:t>
      </w:r>
      <w:r w:rsidR="00F6216B" w:rsidRPr="00FF40B5">
        <w:rPr>
          <w:rFonts w:cs="Arial"/>
        </w:rPr>
        <w:t>,</w:t>
      </w:r>
    </w:p>
    <w:p w14:paraId="7F2BD731" w14:textId="7DE216C3" w:rsidR="005265CB" w:rsidRPr="00FF40B5" w:rsidRDefault="005265CB" w:rsidP="005265CB">
      <w:pPr>
        <w:numPr>
          <w:ilvl w:val="0"/>
          <w:numId w:val="17"/>
        </w:numPr>
        <w:spacing w:line="288" w:lineRule="auto"/>
        <w:rPr>
          <w:rFonts w:cs="Arial"/>
        </w:rPr>
      </w:pPr>
      <w:r w:rsidRPr="00FF40B5">
        <w:rPr>
          <w:rFonts w:cs="Arial"/>
        </w:rPr>
        <w:t>čim bolj učinkovito preprečevanje uporabe objektov brez predpisanih dovoljenj</w:t>
      </w:r>
      <w:r w:rsidR="00F6216B" w:rsidRPr="00FF40B5">
        <w:rPr>
          <w:rFonts w:cs="Arial"/>
        </w:rPr>
        <w:t>,</w:t>
      </w:r>
    </w:p>
    <w:p w14:paraId="4FEB825D" w14:textId="5B214DB8" w:rsidR="005265CB" w:rsidRPr="00FF40B5" w:rsidRDefault="005265CB" w:rsidP="005265CB">
      <w:pPr>
        <w:numPr>
          <w:ilvl w:val="0"/>
          <w:numId w:val="17"/>
        </w:numPr>
        <w:spacing w:line="288" w:lineRule="auto"/>
        <w:rPr>
          <w:rFonts w:cs="Arial"/>
        </w:rPr>
      </w:pPr>
      <w:r w:rsidRPr="00FF40B5">
        <w:rPr>
          <w:rFonts w:cs="Arial"/>
        </w:rPr>
        <w:t xml:space="preserve">strokovni nadzor nad izdanimi energetskimi izkaznicami v primerih, ko pristojno ministrstvo podvomi o pravilnosti </w:t>
      </w:r>
      <w:r w:rsidRPr="00FF40B5">
        <w:rPr>
          <w:rStyle w:val="highlight"/>
          <w:rFonts w:cs="Arial"/>
        </w:rPr>
        <w:t>energetsk</w:t>
      </w:r>
      <w:r w:rsidRPr="00FF40B5">
        <w:rPr>
          <w:rFonts w:cs="Arial"/>
        </w:rPr>
        <w:t>e izkaznice, in obravnava</w:t>
      </w:r>
      <w:r w:rsidR="00AC56A3">
        <w:rPr>
          <w:rFonts w:cs="Arial"/>
        </w:rPr>
        <w:t>nje</w:t>
      </w:r>
      <w:r w:rsidRPr="00FF40B5">
        <w:rPr>
          <w:rFonts w:cs="Arial"/>
        </w:rPr>
        <w:t xml:space="preserve"> pobud v zvezi z nadzorom nad energetskimi izkaznicami, ki se ne nanašajo na strokovni nadzor nad energetskimi izkaznicami</w:t>
      </w:r>
      <w:r w:rsidR="00F6216B" w:rsidRPr="00FF40B5">
        <w:rPr>
          <w:rFonts w:cs="Arial"/>
        </w:rPr>
        <w:t>,</w:t>
      </w:r>
    </w:p>
    <w:p w14:paraId="18F50487" w14:textId="15649830" w:rsidR="005265CB" w:rsidRPr="00FF40B5" w:rsidRDefault="005265CB" w:rsidP="005265CB">
      <w:pPr>
        <w:numPr>
          <w:ilvl w:val="0"/>
          <w:numId w:val="17"/>
        </w:numPr>
        <w:spacing w:line="288" w:lineRule="auto"/>
        <w:rPr>
          <w:rFonts w:cs="Arial"/>
        </w:rPr>
      </w:pPr>
      <w:r w:rsidRPr="00FF40B5">
        <w:rPr>
          <w:rFonts w:cs="Arial"/>
        </w:rPr>
        <w:t>preprečevanje ne</w:t>
      </w:r>
      <w:r w:rsidRPr="00FF40B5">
        <w:rPr>
          <w:rStyle w:val="highlight"/>
          <w:rFonts w:cs="Arial"/>
        </w:rPr>
        <w:t>zakon</w:t>
      </w:r>
      <w:r w:rsidRPr="00FF40B5">
        <w:rPr>
          <w:rFonts w:cs="Arial"/>
        </w:rPr>
        <w:t>itega izvajanja rudarskih del na stavbnih zemljiščih</w:t>
      </w:r>
      <w:r w:rsidR="00F6216B" w:rsidRPr="00FF40B5">
        <w:rPr>
          <w:rFonts w:cs="Arial"/>
        </w:rPr>
        <w:t>,</w:t>
      </w:r>
    </w:p>
    <w:p w14:paraId="0ABB6140" w14:textId="77777777" w:rsidR="005265CB" w:rsidRPr="00FF40B5" w:rsidRDefault="005265CB" w:rsidP="005265CB">
      <w:pPr>
        <w:numPr>
          <w:ilvl w:val="0"/>
          <w:numId w:val="17"/>
        </w:numPr>
        <w:spacing w:line="288" w:lineRule="auto"/>
        <w:rPr>
          <w:rFonts w:cs="Arial"/>
        </w:rPr>
      </w:pPr>
      <w:r w:rsidRPr="00FF40B5">
        <w:rPr>
          <w:rFonts w:cs="Arial"/>
        </w:rPr>
        <w:t>poročanje o izpolnjevanju gradbenih zahtev v zvezi z zaprtjem odlagališč.</w:t>
      </w:r>
    </w:p>
    <w:p w14:paraId="518E7C30" w14:textId="77777777" w:rsidR="005265CB" w:rsidRPr="00FF40B5" w:rsidRDefault="005265CB" w:rsidP="005265CB">
      <w:pPr>
        <w:spacing w:line="288" w:lineRule="auto"/>
        <w:rPr>
          <w:rFonts w:cs="Arial"/>
        </w:rPr>
      </w:pPr>
    </w:p>
    <w:p w14:paraId="623F1028" w14:textId="5DBF278A" w:rsidR="005265CB" w:rsidRPr="00FF40B5" w:rsidRDefault="005265CB" w:rsidP="005265CB">
      <w:pPr>
        <w:spacing w:line="288" w:lineRule="auto"/>
        <w:rPr>
          <w:rFonts w:cs="Arial"/>
        </w:rPr>
      </w:pPr>
      <w:r w:rsidRPr="00FF40B5">
        <w:rPr>
          <w:rFonts w:cs="Arial"/>
        </w:rPr>
        <w:t>Leta 2017 so osnovne cilje dela gradbene inšpekcije opredeljevale štiri temeljne naloge:</w:t>
      </w:r>
    </w:p>
    <w:p w14:paraId="285BBCC1" w14:textId="6C80E63F" w:rsidR="005265CB" w:rsidRPr="00FF40B5" w:rsidRDefault="005265CB" w:rsidP="005265CB">
      <w:pPr>
        <w:spacing w:line="288" w:lineRule="auto"/>
        <w:ind w:left="360"/>
        <w:rPr>
          <w:rFonts w:cs="Arial"/>
        </w:rPr>
      </w:pPr>
      <w:r w:rsidRPr="00FF40B5">
        <w:rPr>
          <w:rFonts w:cs="Arial"/>
        </w:rPr>
        <w:t xml:space="preserve">G1 – </w:t>
      </w:r>
      <w:r w:rsidR="00AC56A3">
        <w:rPr>
          <w:rFonts w:cs="Arial"/>
        </w:rPr>
        <w:t>p</w:t>
      </w:r>
      <w:r w:rsidRPr="00FF40B5">
        <w:rPr>
          <w:rFonts w:cs="Arial"/>
        </w:rPr>
        <w:t>reprečevanje nedovoljenih gradenj,</w:t>
      </w:r>
    </w:p>
    <w:p w14:paraId="6264F301" w14:textId="6324532F" w:rsidR="005265CB" w:rsidRPr="00FF40B5" w:rsidRDefault="005265CB" w:rsidP="005265CB">
      <w:pPr>
        <w:spacing w:line="288" w:lineRule="auto"/>
        <w:ind w:left="360"/>
        <w:rPr>
          <w:rFonts w:cs="Arial"/>
        </w:rPr>
      </w:pPr>
      <w:r w:rsidRPr="00FF40B5">
        <w:rPr>
          <w:rFonts w:cs="Arial"/>
        </w:rPr>
        <w:t xml:space="preserve">G2 – </w:t>
      </w:r>
      <w:r w:rsidR="00347DDA">
        <w:rPr>
          <w:rFonts w:cs="Arial"/>
        </w:rPr>
        <w:t>nadzor nad</w:t>
      </w:r>
      <w:r w:rsidR="00AC56A3" w:rsidRPr="00FF40B5">
        <w:rPr>
          <w:rFonts w:cs="Arial"/>
        </w:rPr>
        <w:t xml:space="preserve"> </w:t>
      </w:r>
      <w:r w:rsidRPr="00FF40B5">
        <w:rPr>
          <w:rFonts w:cs="Arial"/>
        </w:rPr>
        <w:t>izpolnjevanj</w:t>
      </w:r>
      <w:r w:rsidR="00347DDA">
        <w:rPr>
          <w:rFonts w:cs="Arial"/>
        </w:rPr>
        <w:t>em</w:t>
      </w:r>
      <w:r w:rsidRPr="00FF40B5">
        <w:rPr>
          <w:rFonts w:cs="Arial"/>
        </w:rPr>
        <w:t xml:space="preserve"> zakon</w:t>
      </w:r>
      <w:r w:rsidR="00AC56A3">
        <w:rPr>
          <w:rFonts w:cs="Arial"/>
        </w:rPr>
        <w:t>sko</w:t>
      </w:r>
      <w:r w:rsidRPr="00FF40B5">
        <w:rPr>
          <w:rFonts w:cs="Arial"/>
        </w:rPr>
        <w:t xml:space="preserve"> določenih bistvenih zahtev glede lastnosti objektov v vseh fazah gradnje objektov ter zagotavljanje izpolnjevanja predpisanih pogojev in </w:t>
      </w:r>
      <w:r w:rsidR="00AC56A3">
        <w:rPr>
          <w:rFonts w:cs="Arial"/>
        </w:rPr>
        <w:t>kakovosti</w:t>
      </w:r>
      <w:r w:rsidR="00AC56A3" w:rsidRPr="00FF40B5">
        <w:rPr>
          <w:rFonts w:cs="Arial"/>
        </w:rPr>
        <w:t xml:space="preserve"> </w:t>
      </w:r>
      <w:r w:rsidRPr="00FF40B5">
        <w:rPr>
          <w:rFonts w:cs="Arial"/>
        </w:rPr>
        <w:t>dela pri opravljanju dejavnosti v zvezi z gradnjo objektov,</w:t>
      </w:r>
    </w:p>
    <w:p w14:paraId="55CB64B9" w14:textId="71861DC4" w:rsidR="005265CB" w:rsidRPr="00FF40B5" w:rsidRDefault="005265CB" w:rsidP="005265CB">
      <w:pPr>
        <w:spacing w:line="288" w:lineRule="auto"/>
        <w:ind w:left="360"/>
        <w:rPr>
          <w:rFonts w:cs="Arial"/>
        </w:rPr>
      </w:pPr>
      <w:r w:rsidRPr="00FF40B5">
        <w:rPr>
          <w:rFonts w:cs="Arial"/>
        </w:rPr>
        <w:t xml:space="preserve">G3 – </w:t>
      </w:r>
      <w:r w:rsidR="00AC56A3">
        <w:rPr>
          <w:rFonts w:cs="Arial"/>
        </w:rPr>
        <w:t>p</w:t>
      </w:r>
      <w:r w:rsidRPr="00FF40B5">
        <w:rPr>
          <w:rFonts w:cs="Arial"/>
        </w:rPr>
        <w:t>reprečevanje uporabe objektov brez predpisanih dovoljenj,</w:t>
      </w:r>
    </w:p>
    <w:p w14:paraId="76E3F49B" w14:textId="12707204" w:rsidR="005265CB" w:rsidRPr="00FF40B5" w:rsidRDefault="005265CB" w:rsidP="005265CB">
      <w:pPr>
        <w:spacing w:line="288" w:lineRule="auto"/>
        <w:ind w:left="360"/>
        <w:rPr>
          <w:rFonts w:cs="Arial"/>
        </w:rPr>
      </w:pPr>
      <w:r w:rsidRPr="00FF40B5">
        <w:rPr>
          <w:rFonts w:cs="Arial"/>
        </w:rPr>
        <w:t xml:space="preserve">G4 – </w:t>
      </w:r>
      <w:r w:rsidR="00347DDA">
        <w:rPr>
          <w:rFonts w:cs="Arial"/>
        </w:rPr>
        <w:t>nadzor nad</w:t>
      </w:r>
      <w:r w:rsidR="00AC56A3">
        <w:rPr>
          <w:rFonts w:cs="Arial"/>
        </w:rPr>
        <w:t xml:space="preserve"> izvajanj</w:t>
      </w:r>
      <w:r w:rsidR="00347DDA">
        <w:rPr>
          <w:rFonts w:cs="Arial"/>
        </w:rPr>
        <w:t>em</w:t>
      </w:r>
      <w:r w:rsidR="00AC56A3">
        <w:rPr>
          <w:rFonts w:cs="Arial"/>
        </w:rPr>
        <w:t xml:space="preserve"> </w:t>
      </w:r>
      <w:r w:rsidRPr="00FF40B5">
        <w:rPr>
          <w:rFonts w:cs="Arial"/>
        </w:rPr>
        <w:t>drugih</w:t>
      </w:r>
      <w:r w:rsidRPr="00FF40B5" w:rsidDel="00F8406A">
        <w:rPr>
          <w:rFonts w:cs="Arial"/>
        </w:rPr>
        <w:t xml:space="preserve"> </w:t>
      </w:r>
      <w:r w:rsidRPr="00FF40B5">
        <w:rPr>
          <w:rFonts w:cs="Arial"/>
        </w:rPr>
        <w:t>predpisov v pristojnosti gradbene inšpekcije.</w:t>
      </w:r>
    </w:p>
    <w:p w14:paraId="222BD1A0" w14:textId="77777777" w:rsidR="005265CB" w:rsidRPr="00FF40B5" w:rsidRDefault="005265CB" w:rsidP="005265CB">
      <w:pPr>
        <w:spacing w:line="288" w:lineRule="auto"/>
        <w:rPr>
          <w:rFonts w:cs="Arial"/>
        </w:rPr>
      </w:pPr>
    </w:p>
    <w:p w14:paraId="0615AF96" w14:textId="3B165D7D" w:rsidR="005265CB" w:rsidRPr="00FF40B5" w:rsidRDefault="005265CB" w:rsidP="005265CB">
      <w:pPr>
        <w:spacing w:line="288" w:lineRule="auto"/>
        <w:rPr>
          <w:rFonts w:cs="Arial"/>
        </w:rPr>
      </w:pPr>
      <w:r w:rsidRPr="00FF40B5">
        <w:rPr>
          <w:rFonts w:cs="Arial"/>
        </w:rPr>
        <w:t xml:space="preserve">Šifranti temeljnih nalog so povezani s področno zakonodajo, </w:t>
      </w:r>
      <w:r w:rsidR="00AC56A3">
        <w:rPr>
          <w:rFonts w:cs="Arial"/>
        </w:rPr>
        <w:t xml:space="preserve">za katero je pristojna </w:t>
      </w:r>
      <w:r w:rsidRPr="00FF40B5">
        <w:rPr>
          <w:rFonts w:cs="Arial"/>
        </w:rPr>
        <w:t>inšpekcija. Spodnja tabela prikazuje uporabo šifrantov temeljnih nalog pri posamezni temeljni nalogi na ravni zadev in ključnih dokumentov za gradbeno inšpekcijo.</w:t>
      </w:r>
    </w:p>
    <w:p w14:paraId="08FDB369" w14:textId="49AC20C6" w:rsidR="005265CB" w:rsidRPr="00FF40B5" w:rsidRDefault="005265CB" w:rsidP="005265CB">
      <w:pPr>
        <w:spacing w:line="288" w:lineRule="auto"/>
        <w:rPr>
          <w:rFonts w:cs="Arial"/>
        </w:rPr>
      </w:pPr>
    </w:p>
    <w:p w14:paraId="78AB16E2" w14:textId="3E1148A9" w:rsidR="00C01DE2" w:rsidRPr="00FF40B5" w:rsidRDefault="00C01DE2" w:rsidP="00C01DE2">
      <w:pPr>
        <w:spacing w:line="288" w:lineRule="auto"/>
        <w:rPr>
          <w:rFonts w:cs="Arial"/>
        </w:rPr>
      </w:pPr>
      <w:r w:rsidRPr="00FF40B5">
        <w:rPr>
          <w:rFonts w:cs="Arial"/>
        </w:rPr>
        <w:t xml:space="preserve">Šifranti temeljnih nalog, ki so opredeljeni na ravni zadev in ključnih dokumentov ter opredeljujejo temeljne naloge, so </w:t>
      </w:r>
      <w:r w:rsidR="00AC56A3">
        <w:rPr>
          <w:rFonts w:cs="Arial"/>
        </w:rPr>
        <w:t>določeni</w:t>
      </w:r>
      <w:r w:rsidRPr="00FF40B5">
        <w:rPr>
          <w:rFonts w:cs="Arial"/>
        </w:rPr>
        <w:t xml:space="preserve"> na naslednjih tipih zadev in pripadajočih ključnih dokumentih:</w:t>
      </w:r>
    </w:p>
    <w:p w14:paraId="5699DD47" w14:textId="5BA535C8" w:rsidR="00C01DE2" w:rsidRPr="00FF40B5" w:rsidRDefault="00C01DE2" w:rsidP="00C01DE2">
      <w:pPr>
        <w:numPr>
          <w:ilvl w:val="0"/>
          <w:numId w:val="9"/>
        </w:numPr>
        <w:spacing w:line="288" w:lineRule="auto"/>
        <w:rPr>
          <w:rFonts w:cs="Arial"/>
        </w:rPr>
      </w:pPr>
      <w:r w:rsidRPr="00FF40B5">
        <w:rPr>
          <w:rFonts w:cs="Arial"/>
        </w:rPr>
        <w:t>upravna gradbena</w:t>
      </w:r>
      <w:r w:rsidR="00AC56A3">
        <w:rPr>
          <w:rFonts w:cs="Arial"/>
        </w:rPr>
        <w:t xml:space="preserve"> zadeva</w:t>
      </w:r>
      <w:r w:rsidRPr="00FF40B5">
        <w:rPr>
          <w:rFonts w:cs="Arial"/>
        </w:rPr>
        <w:t>,</w:t>
      </w:r>
    </w:p>
    <w:p w14:paraId="67CAD7DD" w14:textId="77777777" w:rsidR="00C01DE2" w:rsidRPr="00FF40B5" w:rsidRDefault="00C01DE2" w:rsidP="00C01DE2">
      <w:pPr>
        <w:numPr>
          <w:ilvl w:val="0"/>
          <w:numId w:val="9"/>
        </w:numPr>
        <w:spacing w:line="288" w:lineRule="auto"/>
        <w:rPr>
          <w:rFonts w:cs="Arial"/>
        </w:rPr>
      </w:pPr>
      <w:proofErr w:type="spellStart"/>
      <w:r w:rsidRPr="00FF40B5">
        <w:rPr>
          <w:rFonts w:cs="Arial"/>
        </w:rPr>
        <w:t>prekrškovna</w:t>
      </w:r>
      <w:proofErr w:type="spellEnd"/>
      <w:r w:rsidRPr="00FF40B5">
        <w:rPr>
          <w:rFonts w:cs="Arial"/>
        </w:rPr>
        <w:t xml:space="preserve"> zadeva,</w:t>
      </w:r>
    </w:p>
    <w:p w14:paraId="6BC828C7" w14:textId="77777777" w:rsidR="00C01DE2" w:rsidRPr="00FF40B5" w:rsidRDefault="00C01DE2" w:rsidP="00C01DE2">
      <w:pPr>
        <w:numPr>
          <w:ilvl w:val="0"/>
          <w:numId w:val="9"/>
        </w:numPr>
        <w:spacing w:line="288" w:lineRule="auto"/>
        <w:rPr>
          <w:rFonts w:cs="Arial"/>
        </w:rPr>
      </w:pPr>
      <w:r w:rsidRPr="00FF40B5">
        <w:rPr>
          <w:rFonts w:cs="Arial"/>
        </w:rPr>
        <w:t>akcija.</w:t>
      </w:r>
    </w:p>
    <w:p w14:paraId="6B721775" w14:textId="001074EE" w:rsidR="00C01DE2" w:rsidRPr="00FF40B5" w:rsidRDefault="00C01DE2" w:rsidP="005265CB">
      <w:pPr>
        <w:spacing w:line="288" w:lineRule="auto"/>
        <w:rPr>
          <w:rFonts w:cs="Arial"/>
        </w:rPr>
      </w:pPr>
    </w:p>
    <w:p w14:paraId="12628EFA" w14:textId="4C292EBC" w:rsidR="00C01DE2" w:rsidRPr="00FF40B5" w:rsidRDefault="00C01DE2" w:rsidP="005265CB">
      <w:pPr>
        <w:spacing w:line="288" w:lineRule="auto"/>
        <w:rPr>
          <w:rFonts w:cs="Arial"/>
        </w:rPr>
      </w:pPr>
    </w:p>
    <w:p w14:paraId="62F2C80C" w14:textId="7AD19A8E" w:rsidR="00C01DE2" w:rsidRDefault="00C01DE2" w:rsidP="005265CB">
      <w:pPr>
        <w:spacing w:line="288" w:lineRule="auto"/>
        <w:rPr>
          <w:rFonts w:cs="Arial"/>
        </w:rPr>
      </w:pPr>
    </w:p>
    <w:p w14:paraId="5623299A" w14:textId="77777777" w:rsidR="00C00884" w:rsidRPr="00FF40B5" w:rsidRDefault="00C00884" w:rsidP="005265CB">
      <w:pPr>
        <w:spacing w:line="288" w:lineRule="auto"/>
        <w:rPr>
          <w:rFonts w:cs="Arial"/>
        </w:rPr>
      </w:pPr>
    </w:p>
    <w:p w14:paraId="089B668A" w14:textId="1A22EC4B" w:rsidR="00C01DE2" w:rsidRPr="00FF40B5" w:rsidRDefault="00C01DE2" w:rsidP="005265CB">
      <w:pPr>
        <w:spacing w:line="288" w:lineRule="auto"/>
        <w:rPr>
          <w:rFonts w:cs="Arial"/>
        </w:rPr>
      </w:pPr>
    </w:p>
    <w:p w14:paraId="48CFC167" w14:textId="3574DA74" w:rsidR="00C01DE2" w:rsidRPr="00FF40B5" w:rsidRDefault="00C01DE2" w:rsidP="005265CB">
      <w:pPr>
        <w:spacing w:line="288" w:lineRule="auto"/>
        <w:rPr>
          <w:rFonts w:cs="Arial"/>
        </w:rPr>
      </w:pPr>
    </w:p>
    <w:p w14:paraId="5EED60F1" w14:textId="53E673F3" w:rsidR="00C01DE2" w:rsidRPr="00FF40B5" w:rsidRDefault="00C01DE2" w:rsidP="005265CB">
      <w:pPr>
        <w:spacing w:line="288" w:lineRule="auto"/>
        <w:rPr>
          <w:rFonts w:cs="Arial"/>
        </w:rPr>
      </w:pPr>
    </w:p>
    <w:p w14:paraId="4AFB2318" w14:textId="77777777" w:rsidR="00C01DE2" w:rsidRPr="00FF40B5" w:rsidRDefault="00C01DE2" w:rsidP="005265CB">
      <w:pPr>
        <w:spacing w:line="288" w:lineRule="auto"/>
        <w:rPr>
          <w:rFonts w:cs="Arial"/>
        </w:rPr>
      </w:pPr>
    </w:p>
    <w:p w14:paraId="07D8732D" w14:textId="69C52818" w:rsidR="005265CB" w:rsidRDefault="005265CB" w:rsidP="00E240AB">
      <w:pPr>
        <w:spacing w:line="288" w:lineRule="auto"/>
        <w:jc w:val="center"/>
        <w:rPr>
          <w:rFonts w:cs="Arial"/>
          <w:i/>
        </w:rPr>
      </w:pPr>
      <w:r w:rsidRPr="00E240AB">
        <w:rPr>
          <w:i/>
        </w:rPr>
        <w:t xml:space="preserve">Tabela </w:t>
      </w:r>
      <w:r w:rsidR="005E7105" w:rsidRPr="00E240AB">
        <w:rPr>
          <w:i/>
        </w:rPr>
        <w:t>4</w:t>
      </w:r>
      <w:r w:rsidRPr="00E240AB">
        <w:rPr>
          <w:i/>
        </w:rPr>
        <w:t xml:space="preserve">: </w:t>
      </w:r>
      <w:r w:rsidRPr="00E240AB">
        <w:rPr>
          <w:rFonts w:cs="Arial"/>
          <w:i/>
        </w:rPr>
        <w:t>Šifrant temeljne naloge, ki temeljno nalogo opredeljuje</w:t>
      </w:r>
    </w:p>
    <w:p w14:paraId="4B9FFED4" w14:textId="77777777" w:rsidR="00E240AB" w:rsidRPr="00E240AB" w:rsidRDefault="00E240AB" w:rsidP="00E240AB">
      <w:pPr>
        <w:spacing w:line="288" w:lineRule="auto"/>
        <w:jc w:val="center"/>
        <w:rPr>
          <w:rFonts w:cs="Arial"/>
          <w:i/>
        </w:rPr>
      </w:pPr>
    </w:p>
    <w:tbl>
      <w:tblPr>
        <w:tblW w:w="5000" w:type="pct"/>
        <w:tblLayout w:type="fixed"/>
        <w:tblCellMar>
          <w:left w:w="70" w:type="dxa"/>
          <w:right w:w="70" w:type="dxa"/>
        </w:tblCellMar>
        <w:tblLook w:val="0000" w:firstRow="0" w:lastRow="0" w:firstColumn="0" w:lastColumn="0" w:noHBand="0" w:noVBand="0"/>
      </w:tblPr>
      <w:tblGrid>
        <w:gridCol w:w="3030"/>
        <w:gridCol w:w="3035"/>
        <w:gridCol w:w="2995"/>
      </w:tblGrid>
      <w:tr w:rsidR="005265CB" w:rsidRPr="00FF40B5" w14:paraId="3B6A5B61" w14:textId="77777777" w:rsidTr="00E240AB">
        <w:trPr>
          <w:trHeight w:val="525"/>
          <w:tblHeader/>
        </w:trPr>
        <w:tc>
          <w:tcPr>
            <w:tcW w:w="3347" w:type="pct"/>
            <w:gridSpan w:val="2"/>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15C74963" w14:textId="77777777" w:rsidR="005265CB" w:rsidRPr="00E240AB" w:rsidRDefault="005265CB" w:rsidP="005265CB">
            <w:pPr>
              <w:jc w:val="left"/>
              <w:rPr>
                <w:rFonts w:cs="Arial"/>
                <w:b/>
              </w:rPr>
            </w:pPr>
            <w:r w:rsidRPr="00E240AB">
              <w:rPr>
                <w:rFonts w:cs="Arial"/>
                <w:b/>
              </w:rPr>
              <w:t>GRADBENA INŠPEKCIJA</w:t>
            </w:r>
          </w:p>
        </w:tc>
        <w:tc>
          <w:tcPr>
            <w:tcW w:w="1653"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tcPr>
          <w:p w14:paraId="19570BBF" w14:textId="77777777" w:rsidR="005265CB" w:rsidRPr="00E240AB" w:rsidRDefault="005265CB" w:rsidP="005265CB">
            <w:pPr>
              <w:jc w:val="left"/>
              <w:rPr>
                <w:rFonts w:cs="Arial"/>
                <w:b/>
              </w:rPr>
            </w:pPr>
            <w:r w:rsidRPr="00E240AB">
              <w:rPr>
                <w:rFonts w:cs="Arial"/>
                <w:b/>
              </w:rPr>
              <w:t>Šifrant temeljne naloge, ki opredeljuje temeljno nalogo</w:t>
            </w:r>
          </w:p>
        </w:tc>
      </w:tr>
      <w:tr w:rsidR="005265CB" w:rsidRPr="00FF40B5" w14:paraId="14FBE6FD" w14:textId="77777777" w:rsidTr="005265CB">
        <w:trPr>
          <w:trHeight w:val="315"/>
        </w:trPr>
        <w:tc>
          <w:tcPr>
            <w:tcW w:w="1672" w:type="pct"/>
            <w:vMerge w:val="restart"/>
            <w:tcBorders>
              <w:top w:val="single" w:sz="4" w:space="0" w:color="auto"/>
              <w:left w:val="single" w:sz="4" w:space="0" w:color="auto"/>
              <w:right w:val="single" w:sz="4" w:space="0" w:color="auto"/>
            </w:tcBorders>
            <w:shd w:val="clear" w:color="auto" w:fill="auto"/>
          </w:tcPr>
          <w:p w14:paraId="7A406C88" w14:textId="77777777" w:rsidR="005265CB" w:rsidRPr="00627F04" w:rsidRDefault="005265CB" w:rsidP="005265CB">
            <w:pPr>
              <w:jc w:val="left"/>
              <w:rPr>
                <w:rFonts w:cs="Arial"/>
              </w:rPr>
            </w:pPr>
            <w:r w:rsidRPr="00627F04">
              <w:rPr>
                <w:rFonts w:cs="Arial"/>
              </w:rPr>
              <w:t xml:space="preserve">Preprečevanje nedovoljenih gradenj </w:t>
            </w: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14908483" w14:textId="77777777" w:rsidR="005265CB" w:rsidRPr="00627F04" w:rsidRDefault="005265CB" w:rsidP="005265CB">
            <w:pPr>
              <w:jc w:val="left"/>
              <w:rPr>
                <w:rFonts w:cs="Arial"/>
              </w:rPr>
            </w:pPr>
            <w:r w:rsidRPr="00627F04">
              <w:rPr>
                <w:rFonts w:cs="Arial"/>
              </w:rPr>
              <w:t>152. člen ZGO-1 – nelegalna gradnja</w:t>
            </w:r>
          </w:p>
        </w:tc>
        <w:tc>
          <w:tcPr>
            <w:tcW w:w="1653" w:type="pct"/>
            <w:vMerge w:val="restart"/>
            <w:tcBorders>
              <w:top w:val="single" w:sz="4" w:space="0" w:color="auto"/>
              <w:left w:val="single" w:sz="4" w:space="0" w:color="auto"/>
              <w:right w:val="single" w:sz="4" w:space="0" w:color="auto"/>
            </w:tcBorders>
            <w:shd w:val="clear" w:color="auto" w:fill="auto"/>
            <w:noWrap/>
          </w:tcPr>
          <w:p w14:paraId="073846AC" w14:textId="235343C4" w:rsidR="005265CB" w:rsidRPr="00627F04" w:rsidRDefault="005265CB" w:rsidP="00900164">
            <w:pPr>
              <w:jc w:val="left"/>
              <w:rPr>
                <w:rFonts w:cs="Arial"/>
              </w:rPr>
            </w:pPr>
            <w:r w:rsidRPr="00627F04">
              <w:rPr>
                <w:rFonts w:cs="Arial"/>
              </w:rPr>
              <w:t>G1 – PREPREČEVANJE NG</w:t>
            </w:r>
          </w:p>
        </w:tc>
      </w:tr>
      <w:tr w:rsidR="005265CB" w:rsidRPr="00FF40B5" w14:paraId="4FE5B8BC" w14:textId="77777777" w:rsidTr="005265CB">
        <w:trPr>
          <w:trHeight w:val="563"/>
        </w:trPr>
        <w:tc>
          <w:tcPr>
            <w:tcW w:w="1672" w:type="pct"/>
            <w:vMerge/>
            <w:tcBorders>
              <w:left w:val="single" w:sz="4" w:space="0" w:color="auto"/>
              <w:right w:val="single" w:sz="4" w:space="0" w:color="auto"/>
            </w:tcBorders>
          </w:tcPr>
          <w:p w14:paraId="1ED93BB9" w14:textId="77777777" w:rsidR="005265CB" w:rsidRPr="00627F04" w:rsidRDefault="005265CB" w:rsidP="005265CB">
            <w:pPr>
              <w:jc w:val="left"/>
              <w:rPr>
                <w:rFonts w:cs="Arial"/>
              </w:rPr>
            </w:pPr>
          </w:p>
        </w:tc>
        <w:tc>
          <w:tcPr>
            <w:tcW w:w="1675" w:type="pct"/>
            <w:tcBorders>
              <w:top w:val="single" w:sz="4" w:space="0" w:color="auto"/>
              <w:left w:val="single" w:sz="4" w:space="0" w:color="auto"/>
              <w:right w:val="single" w:sz="4" w:space="0" w:color="auto"/>
            </w:tcBorders>
            <w:shd w:val="clear" w:color="auto" w:fill="auto"/>
          </w:tcPr>
          <w:p w14:paraId="0ED4EA72" w14:textId="77777777" w:rsidR="005265CB" w:rsidRPr="00627F04" w:rsidRDefault="005265CB" w:rsidP="005265CB">
            <w:pPr>
              <w:jc w:val="left"/>
              <w:rPr>
                <w:rFonts w:cs="Arial"/>
              </w:rPr>
            </w:pPr>
            <w:r w:rsidRPr="00627F04">
              <w:rPr>
                <w:rFonts w:cs="Arial"/>
              </w:rPr>
              <w:t xml:space="preserve">153. člen ZGO-1 – neskladna gradnja </w:t>
            </w:r>
          </w:p>
        </w:tc>
        <w:tc>
          <w:tcPr>
            <w:tcW w:w="1653" w:type="pct"/>
            <w:vMerge/>
            <w:tcBorders>
              <w:left w:val="single" w:sz="4" w:space="0" w:color="auto"/>
              <w:right w:val="single" w:sz="4" w:space="0" w:color="auto"/>
            </w:tcBorders>
          </w:tcPr>
          <w:p w14:paraId="1932E0C6" w14:textId="77777777" w:rsidR="005265CB" w:rsidRPr="00627F04" w:rsidRDefault="005265CB" w:rsidP="005265CB">
            <w:pPr>
              <w:jc w:val="left"/>
              <w:rPr>
                <w:rFonts w:cs="Arial"/>
              </w:rPr>
            </w:pPr>
          </w:p>
        </w:tc>
      </w:tr>
      <w:tr w:rsidR="005265CB" w:rsidRPr="00FF40B5" w14:paraId="5DFD8AC3" w14:textId="77777777" w:rsidTr="005265CB">
        <w:trPr>
          <w:trHeight w:val="315"/>
        </w:trPr>
        <w:tc>
          <w:tcPr>
            <w:tcW w:w="1672" w:type="pct"/>
            <w:vMerge/>
            <w:tcBorders>
              <w:left w:val="single" w:sz="4" w:space="0" w:color="auto"/>
              <w:right w:val="single" w:sz="4" w:space="0" w:color="auto"/>
            </w:tcBorders>
          </w:tcPr>
          <w:p w14:paraId="3AECF5F7" w14:textId="77777777" w:rsidR="005265CB" w:rsidRPr="00627F04" w:rsidRDefault="005265CB" w:rsidP="005265CB">
            <w:pPr>
              <w:jc w:val="left"/>
              <w:rPr>
                <w:rFonts w:cs="Arial"/>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2FA4CD43" w14:textId="77777777" w:rsidR="005265CB" w:rsidRPr="00627F04" w:rsidRDefault="005265CB" w:rsidP="005265CB">
            <w:pPr>
              <w:jc w:val="left"/>
              <w:rPr>
                <w:rFonts w:cs="Arial"/>
              </w:rPr>
            </w:pPr>
            <w:r w:rsidRPr="00627F04">
              <w:rPr>
                <w:rFonts w:cs="Arial"/>
              </w:rPr>
              <w:t>154. člen ZGO-1 – nevarna gradnja</w:t>
            </w:r>
          </w:p>
        </w:tc>
        <w:tc>
          <w:tcPr>
            <w:tcW w:w="1653" w:type="pct"/>
            <w:vMerge/>
            <w:tcBorders>
              <w:left w:val="single" w:sz="4" w:space="0" w:color="auto"/>
              <w:right w:val="single" w:sz="4" w:space="0" w:color="auto"/>
            </w:tcBorders>
          </w:tcPr>
          <w:p w14:paraId="60635695" w14:textId="77777777" w:rsidR="005265CB" w:rsidRPr="00627F04" w:rsidRDefault="005265CB" w:rsidP="005265CB">
            <w:pPr>
              <w:jc w:val="left"/>
              <w:rPr>
                <w:rFonts w:cs="Arial"/>
              </w:rPr>
            </w:pPr>
          </w:p>
        </w:tc>
      </w:tr>
      <w:tr w:rsidR="005265CB" w:rsidRPr="00FF40B5" w14:paraId="31E400D3" w14:textId="77777777" w:rsidTr="005265CB">
        <w:trPr>
          <w:trHeight w:val="525"/>
        </w:trPr>
        <w:tc>
          <w:tcPr>
            <w:tcW w:w="1672" w:type="pct"/>
            <w:vMerge/>
            <w:tcBorders>
              <w:left w:val="single" w:sz="4" w:space="0" w:color="auto"/>
              <w:right w:val="single" w:sz="4" w:space="0" w:color="auto"/>
            </w:tcBorders>
          </w:tcPr>
          <w:p w14:paraId="62C1459C" w14:textId="77777777" w:rsidR="005265CB" w:rsidRPr="00627F04" w:rsidRDefault="005265CB" w:rsidP="005265CB">
            <w:pPr>
              <w:jc w:val="left"/>
              <w:rPr>
                <w:rFonts w:cs="Arial"/>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2B986BA8" w14:textId="77777777" w:rsidR="005265CB" w:rsidRPr="00627F04" w:rsidRDefault="005265CB" w:rsidP="005265CB">
            <w:pPr>
              <w:jc w:val="left"/>
              <w:rPr>
                <w:rFonts w:cs="Arial"/>
              </w:rPr>
            </w:pPr>
            <w:r w:rsidRPr="00627F04">
              <w:rPr>
                <w:rFonts w:cs="Arial"/>
              </w:rPr>
              <w:t>158. člen ZGO-1 – odklop od infrastrukturnih omrežij</w:t>
            </w:r>
          </w:p>
        </w:tc>
        <w:tc>
          <w:tcPr>
            <w:tcW w:w="1653" w:type="pct"/>
            <w:vMerge/>
            <w:tcBorders>
              <w:left w:val="single" w:sz="4" w:space="0" w:color="auto"/>
              <w:right w:val="single" w:sz="4" w:space="0" w:color="auto"/>
            </w:tcBorders>
          </w:tcPr>
          <w:p w14:paraId="1166DAC9" w14:textId="77777777" w:rsidR="005265CB" w:rsidRPr="00627F04" w:rsidRDefault="005265CB" w:rsidP="005265CB">
            <w:pPr>
              <w:jc w:val="left"/>
              <w:rPr>
                <w:rFonts w:cs="Arial"/>
              </w:rPr>
            </w:pPr>
          </w:p>
        </w:tc>
      </w:tr>
      <w:tr w:rsidR="005265CB" w:rsidRPr="00FF40B5" w14:paraId="0BE1DA4E" w14:textId="77777777" w:rsidTr="005265CB">
        <w:trPr>
          <w:trHeight w:val="315"/>
        </w:trPr>
        <w:tc>
          <w:tcPr>
            <w:tcW w:w="1672" w:type="pct"/>
            <w:vMerge/>
            <w:tcBorders>
              <w:left w:val="single" w:sz="4" w:space="0" w:color="auto"/>
              <w:right w:val="single" w:sz="4" w:space="0" w:color="auto"/>
            </w:tcBorders>
          </w:tcPr>
          <w:p w14:paraId="13007426" w14:textId="77777777" w:rsidR="005265CB" w:rsidRPr="00627F04" w:rsidRDefault="005265CB" w:rsidP="005265CB">
            <w:pPr>
              <w:jc w:val="left"/>
              <w:rPr>
                <w:rFonts w:cs="Arial"/>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137492F3" w14:textId="77777777" w:rsidR="005265CB" w:rsidRPr="00627F04" w:rsidRDefault="005265CB" w:rsidP="005265CB">
            <w:pPr>
              <w:jc w:val="left"/>
              <w:rPr>
                <w:rFonts w:cs="Arial"/>
              </w:rPr>
            </w:pPr>
            <w:r w:rsidRPr="00627F04">
              <w:rPr>
                <w:rFonts w:cs="Arial"/>
              </w:rPr>
              <w:t>160. člen ZGO-1 – označitev ukrepa</w:t>
            </w:r>
          </w:p>
        </w:tc>
        <w:tc>
          <w:tcPr>
            <w:tcW w:w="1653" w:type="pct"/>
            <w:vMerge/>
            <w:tcBorders>
              <w:left w:val="single" w:sz="4" w:space="0" w:color="auto"/>
              <w:right w:val="single" w:sz="4" w:space="0" w:color="auto"/>
            </w:tcBorders>
          </w:tcPr>
          <w:p w14:paraId="7A363024" w14:textId="77777777" w:rsidR="005265CB" w:rsidRPr="00627F04" w:rsidRDefault="005265CB" w:rsidP="005265CB">
            <w:pPr>
              <w:jc w:val="left"/>
              <w:rPr>
                <w:rFonts w:cs="Arial"/>
              </w:rPr>
            </w:pPr>
          </w:p>
        </w:tc>
      </w:tr>
      <w:tr w:rsidR="005265CB" w:rsidRPr="00FF40B5" w14:paraId="003A245A" w14:textId="77777777" w:rsidTr="005265CB">
        <w:trPr>
          <w:trHeight w:val="315"/>
        </w:trPr>
        <w:tc>
          <w:tcPr>
            <w:tcW w:w="1672" w:type="pct"/>
            <w:vMerge/>
            <w:tcBorders>
              <w:left w:val="single" w:sz="4" w:space="0" w:color="auto"/>
              <w:right w:val="single" w:sz="4" w:space="0" w:color="auto"/>
            </w:tcBorders>
          </w:tcPr>
          <w:p w14:paraId="7280944F" w14:textId="77777777" w:rsidR="005265CB" w:rsidRPr="00627F04" w:rsidRDefault="005265CB" w:rsidP="005265CB">
            <w:pPr>
              <w:jc w:val="left"/>
              <w:rPr>
                <w:rFonts w:cs="Arial"/>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49C6A0D2" w14:textId="77777777" w:rsidR="005265CB" w:rsidRPr="00627F04" w:rsidRDefault="005265CB" w:rsidP="005265CB">
            <w:pPr>
              <w:jc w:val="left"/>
              <w:rPr>
                <w:rFonts w:cs="Arial"/>
              </w:rPr>
            </w:pPr>
            <w:r w:rsidRPr="00627F04">
              <w:rPr>
                <w:rFonts w:cs="Arial"/>
              </w:rPr>
              <w:t>161. člen ZGO-1 – zaseg</w:t>
            </w:r>
          </w:p>
        </w:tc>
        <w:tc>
          <w:tcPr>
            <w:tcW w:w="1653" w:type="pct"/>
            <w:vMerge/>
            <w:tcBorders>
              <w:left w:val="single" w:sz="4" w:space="0" w:color="auto"/>
              <w:right w:val="single" w:sz="4" w:space="0" w:color="auto"/>
            </w:tcBorders>
          </w:tcPr>
          <w:p w14:paraId="64147785" w14:textId="77777777" w:rsidR="005265CB" w:rsidRPr="00627F04" w:rsidRDefault="005265CB" w:rsidP="005265CB">
            <w:pPr>
              <w:jc w:val="left"/>
              <w:rPr>
                <w:rFonts w:cs="Arial"/>
              </w:rPr>
            </w:pPr>
          </w:p>
        </w:tc>
      </w:tr>
      <w:tr w:rsidR="005265CB" w:rsidRPr="00FF40B5" w14:paraId="5A7291FD" w14:textId="77777777" w:rsidTr="005265CB">
        <w:trPr>
          <w:trHeight w:val="315"/>
        </w:trPr>
        <w:tc>
          <w:tcPr>
            <w:tcW w:w="1672" w:type="pct"/>
            <w:vMerge/>
            <w:tcBorders>
              <w:left w:val="single" w:sz="4" w:space="0" w:color="auto"/>
              <w:right w:val="single" w:sz="4" w:space="0" w:color="auto"/>
            </w:tcBorders>
          </w:tcPr>
          <w:p w14:paraId="51914DE9" w14:textId="77777777" w:rsidR="005265CB" w:rsidRPr="00627F04" w:rsidRDefault="005265CB" w:rsidP="005265CB">
            <w:pPr>
              <w:jc w:val="left"/>
              <w:rPr>
                <w:rFonts w:cs="Arial"/>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4E66CCD8" w14:textId="6E2612C0" w:rsidR="005265CB" w:rsidRPr="00627F04" w:rsidRDefault="00AC56A3" w:rsidP="00EA67E7">
            <w:pPr>
              <w:jc w:val="left"/>
              <w:rPr>
                <w:rFonts w:cs="Arial"/>
              </w:rPr>
            </w:pPr>
            <w:r w:rsidRPr="00627F04">
              <w:rPr>
                <w:rFonts w:cs="Arial"/>
              </w:rPr>
              <w:t>četrti</w:t>
            </w:r>
            <w:r w:rsidR="005265CB" w:rsidRPr="00627F04">
              <w:rPr>
                <w:rFonts w:cs="Arial"/>
              </w:rPr>
              <w:t xml:space="preserve"> odstavek 148. člena ZGO-1 – obnova postopka izdaje GD</w:t>
            </w:r>
          </w:p>
        </w:tc>
        <w:tc>
          <w:tcPr>
            <w:tcW w:w="1653" w:type="pct"/>
            <w:vMerge/>
            <w:tcBorders>
              <w:left w:val="single" w:sz="4" w:space="0" w:color="auto"/>
              <w:right w:val="single" w:sz="4" w:space="0" w:color="auto"/>
            </w:tcBorders>
          </w:tcPr>
          <w:p w14:paraId="58CD6398" w14:textId="77777777" w:rsidR="005265CB" w:rsidRPr="00627F04" w:rsidRDefault="005265CB" w:rsidP="005265CB">
            <w:pPr>
              <w:jc w:val="left"/>
              <w:rPr>
                <w:rFonts w:cs="Arial"/>
              </w:rPr>
            </w:pPr>
          </w:p>
        </w:tc>
      </w:tr>
      <w:tr w:rsidR="005265CB" w:rsidRPr="00FF40B5" w14:paraId="6B8C570E" w14:textId="77777777" w:rsidTr="005265CB">
        <w:trPr>
          <w:trHeight w:val="315"/>
        </w:trPr>
        <w:tc>
          <w:tcPr>
            <w:tcW w:w="1672" w:type="pct"/>
            <w:vMerge/>
            <w:tcBorders>
              <w:left w:val="single" w:sz="4" w:space="0" w:color="auto"/>
              <w:right w:val="single" w:sz="4" w:space="0" w:color="auto"/>
            </w:tcBorders>
          </w:tcPr>
          <w:p w14:paraId="78577398" w14:textId="77777777" w:rsidR="005265CB" w:rsidRPr="00627F04" w:rsidRDefault="005265CB" w:rsidP="005265CB">
            <w:pPr>
              <w:jc w:val="left"/>
              <w:rPr>
                <w:rFonts w:cs="Arial"/>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4DFA8282" w14:textId="77777777" w:rsidR="005265CB" w:rsidRPr="00627F04" w:rsidRDefault="005265CB" w:rsidP="005265CB">
            <w:pPr>
              <w:jc w:val="left"/>
              <w:rPr>
                <w:rFonts w:cs="Arial"/>
              </w:rPr>
            </w:pPr>
            <w:r w:rsidRPr="00627F04">
              <w:rPr>
                <w:rFonts w:cs="Arial"/>
              </w:rPr>
              <w:t>Odločba ZUN</w:t>
            </w:r>
          </w:p>
        </w:tc>
        <w:tc>
          <w:tcPr>
            <w:tcW w:w="1653" w:type="pct"/>
            <w:vMerge/>
            <w:tcBorders>
              <w:left w:val="single" w:sz="4" w:space="0" w:color="auto"/>
              <w:right w:val="single" w:sz="4" w:space="0" w:color="auto"/>
            </w:tcBorders>
          </w:tcPr>
          <w:p w14:paraId="1E6D8B79" w14:textId="77777777" w:rsidR="005265CB" w:rsidRPr="00627F04" w:rsidRDefault="005265CB" w:rsidP="005265CB">
            <w:pPr>
              <w:jc w:val="left"/>
              <w:rPr>
                <w:rFonts w:cs="Arial"/>
              </w:rPr>
            </w:pPr>
          </w:p>
        </w:tc>
      </w:tr>
      <w:tr w:rsidR="005265CB" w:rsidRPr="00FF40B5" w14:paraId="6781D920" w14:textId="77777777" w:rsidTr="005265CB">
        <w:trPr>
          <w:trHeight w:val="342"/>
        </w:trPr>
        <w:tc>
          <w:tcPr>
            <w:tcW w:w="1672" w:type="pct"/>
            <w:vMerge/>
            <w:tcBorders>
              <w:left w:val="single" w:sz="4" w:space="0" w:color="auto"/>
              <w:right w:val="single" w:sz="4" w:space="0" w:color="auto"/>
            </w:tcBorders>
          </w:tcPr>
          <w:p w14:paraId="01F49379" w14:textId="77777777" w:rsidR="005265CB" w:rsidRPr="00627F04" w:rsidRDefault="005265CB" w:rsidP="005265CB">
            <w:pPr>
              <w:jc w:val="left"/>
              <w:rPr>
                <w:rFonts w:cs="Arial"/>
              </w:rPr>
            </w:pPr>
          </w:p>
        </w:tc>
        <w:tc>
          <w:tcPr>
            <w:tcW w:w="1675" w:type="pct"/>
            <w:tcBorders>
              <w:top w:val="single" w:sz="4" w:space="0" w:color="auto"/>
              <w:left w:val="single" w:sz="4" w:space="0" w:color="auto"/>
              <w:right w:val="single" w:sz="4" w:space="0" w:color="auto"/>
            </w:tcBorders>
            <w:shd w:val="clear" w:color="auto" w:fill="auto"/>
          </w:tcPr>
          <w:p w14:paraId="1ECA4547" w14:textId="77777777" w:rsidR="005265CB" w:rsidRPr="00627F04" w:rsidRDefault="005265CB" w:rsidP="005265CB">
            <w:pPr>
              <w:jc w:val="left"/>
              <w:rPr>
                <w:rFonts w:cs="Arial"/>
              </w:rPr>
            </w:pPr>
            <w:r w:rsidRPr="00627F04">
              <w:rPr>
                <w:rFonts w:cs="Arial"/>
              </w:rPr>
              <w:t>Odločba ZGO</w:t>
            </w:r>
          </w:p>
        </w:tc>
        <w:tc>
          <w:tcPr>
            <w:tcW w:w="1653" w:type="pct"/>
            <w:vMerge/>
            <w:tcBorders>
              <w:left w:val="single" w:sz="4" w:space="0" w:color="auto"/>
              <w:right w:val="single" w:sz="4" w:space="0" w:color="auto"/>
            </w:tcBorders>
          </w:tcPr>
          <w:p w14:paraId="50D070BD" w14:textId="77777777" w:rsidR="005265CB" w:rsidRPr="00627F04" w:rsidRDefault="005265CB" w:rsidP="005265CB">
            <w:pPr>
              <w:jc w:val="left"/>
              <w:rPr>
                <w:rFonts w:cs="Arial"/>
              </w:rPr>
            </w:pPr>
          </w:p>
        </w:tc>
      </w:tr>
      <w:tr w:rsidR="005265CB" w:rsidRPr="00FF40B5" w14:paraId="06CAF799" w14:textId="77777777" w:rsidTr="005265CB">
        <w:trPr>
          <w:trHeight w:val="913"/>
        </w:trPr>
        <w:tc>
          <w:tcPr>
            <w:tcW w:w="1672" w:type="pct"/>
            <w:vMerge w:val="restart"/>
            <w:tcBorders>
              <w:top w:val="single" w:sz="4" w:space="0" w:color="auto"/>
              <w:left w:val="single" w:sz="4" w:space="0" w:color="auto"/>
              <w:right w:val="single" w:sz="4" w:space="0" w:color="auto"/>
            </w:tcBorders>
            <w:shd w:val="clear" w:color="auto" w:fill="auto"/>
          </w:tcPr>
          <w:p w14:paraId="7B7391FD" w14:textId="0F3D28DF" w:rsidR="005265CB" w:rsidRPr="00627F04" w:rsidRDefault="005265CB" w:rsidP="00EA67E7">
            <w:pPr>
              <w:jc w:val="left"/>
              <w:rPr>
                <w:rFonts w:cs="Arial"/>
              </w:rPr>
            </w:pPr>
            <w:r w:rsidRPr="00627F04">
              <w:rPr>
                <w:rFonts w:cs="Arial"/>
              </w:rPr>
              <w:t>Nadzorovanje izpolnjevanja z zakonom določenih bistvenih zahtev glede lastnosti objektov v vseh fazah gradnje objektov ter zagotavljanje izpolnjevanja predpisanih pogojev in kvaliteto dela pri opravljanju dejavnosti v zvezi z graditvijo objektov</w:t>
            </w: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1BB4904C" w14:textId="2B028715" w:rsidR="005265CB" w:rsidRPr="00627F04" w:rsidRDefault="005265CB" w:rsidP="00BB62B2">
            <w:pPr>
              <w:jc w:val="left"/>
              <w:rPr>
                <w:rFonts w:cs="Arial"/>
              </w:rPr>
            </w:pPr>
            <w:r w:rsidRPr="00627F04">
              <w:rPr>
                <w:rFonts w:cs="Arial"/>
              </w:rPr>
              <w:t xml:space="preserve">4. točka </w:t>
            </w:r>
            <w:r w:rsidR="00EA67E7" w:rsidRPr="00627F04">
              <w:rPr>
                <w:rFonts w:cs="Arial"/>
              </w:rPr>
              <w:t>prvega</w:t>
            </w:r>
            <w:r w:rsidRPr="00627F04">
              <w:rPr>
                <w:rFonts w:cs="Arial"/>
              </w:rPr>
              <w:t xml:space="preserve"> odstavka 150. člena ZGO-1 (prepoved vgradnje)</w:t>
            </w:r>
          </w:p>
        </w:tc>
        <w:tc>
          <w:tcPr>
            <w:tcW w:w="1653" w:type="pct"/>
            <w:vMerge w:val="restart"/>
            <w:tcBorders>
              <w:top w:val="single" w:sz="4" w:space="0" w:color="auto"/>
              <w:left w:val="single" w:sz="4" w:space="0" w:color="auto"/>
              <w:right w:val="single" w:sz="4" w:space="0" w:color="auto"/>
            </w:tcBorders>
            <w:shd w:val="clear" w:color="auto" w:fill="auto"/>
            <w:noWrap/>
          </w:tcPr>
          <w:p w14:paraId="791070F9" w14:textId="77777777" w:rsidR="005265CB" w:rsidRPr="00627F04" w:rsidRDefault="005265CB" w:rsidP="005265CB">
            <w:pPr>
              <w:jc w:val="left"/>
              <w:rPr>
                <w:rFonts w:cs="Arial"/>
              </w:rPr>
            </w:pPr>
            <w:r w:rsidRPr="00627F04">
              <w:rPr>
                <w:rFonts w:cs="Arial"/>
              </w:rPr>
              <w:t>G2 – BISTVENE ZAHTEVE IN IZPOLNJEVANJE POGOJEV</w:t>
            </w:r>
          </w:p>
        </w:tc>
      </w:tr>
      <w:tr w:rsidR="005265CB" w:rsidRPr="00FF40B5" w14:paraId="7F86AC6D" w14:textId="77777777" w:rsidTr="005265CB">
        <w:trPr>
          <w:trHeight w:val="1312"/>
        </w:trPr>
        <w:tc>
          <w:tcPr>
            <w:tcW w:w="1672" w:type="pct"/>
            <w:vMerge/>
            <w:tcBorders>
              <w:left w:val="single" w:sz="4" w:space="0" w:color="auto"/>
              <w:bottom w:val="single" w:sz="4" w:space="0" w:color="auto"/>
              <w:right w:val="single" w:sz="4" w:space="0" w:color="auto"/>
            </w:tcBorders>
            <w:shd w:val="clear" w:color="auto" w:fill="auto"/>
          </w:tcPr>
          <w:p w14:paraId="338954DE" w14:textId="77777777" w:rsidR="005265CB" w:rsidRPr="00627F04" w:rsidRDefault="005265CB" w:rsidP="005265CB">
            <w:pPr>
              <w:jc w:val="left"/>
              <w:rPr>
                <w:rFonts w:cs="Arial"/>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3689898A" w14:textId="6E124AFB" w:rsidR="005265CB" w:rsidRPr="00627F04" w:rsidRDefault="005265CB" w:rsidP="00EA67E7">
            <w:pPr>
              <w:jc w:val="left"/>
              <w:rPr>
                <w:rFonts w:cs="Arial"/>
              </w:rPr>
            </w:pPr>
            <w:r w:rsidRPr="00627F04">
              <w:rPr>
                <w:rFonts w:cs="Arial"/>
              </w:rPr>
              <w:t xml:space="preserve">1. ali 2. točka </w:t>
            </w:r>
            <w:r w:rsidR="00EA67E7" w:rsidRPr="00627F04">
              <w:rPr>
                <w:rFonts w:cs="Arial"/>
              </w:rPr>
              <w:t>prvega</w:t>
            </w:r>
            <w:r w:rsidRPr="00627F04">
              <w:rPr>
                <w:rFonts w:cs="Arial"/>
              </w:rPr>
              <w:t xml:space="preserve"> odstavka 150. člena ZGO-1 (odprava nepravilnosti </w:t>
            </w:r>
            <w:r w:rsidR="0050484B" w:rsidRPr="00627F04">
              <w:rPr>
                <w:rFonts w:cs="Arial"/>
              </w:rPr>
              <w:t>oziroma</w:t>
            </w:r>
            <w:r w:rsidRPr="00627F04">
              <w:rPr>
                <w:rFonts w:cs="Arial"/>
              </w:rPr>
              <w:t xml:space="preserve"> ustavitev gradnje)</w:t>
            </w:r>
          </w:p>
        </w:tc>
        <w:tc>
          <w:tcPr>
            <w:tcW w:w="1653" w:type="pct"/>
            <w:vMerge/>
            <w:tcBorders>
              <w:left w:val="single" w:sz="4" w:space="0" w:color="auto"/>
              <w:bottom w:val="single" w:sz="4" w:space="0" w:color="auto"/>
              <w:right w:val="single" w:sz="4" w:space="0" w:color="auto"/>
            </w:tcBorders>
            <w:shd w:val="clear" w:color="auto" w:fill="auto"/>
            <w:noWrap/>
          </w:tcPr>
          <w:p w14:paraId="556E3226" w14:textId="77777777" w:rsidR="005265CB" w:rsidRPr="00627F04" w:rsidRDefault="005265CB" w:rsidP="005265CB">
            <w:pPr>
              <w:jc w:val="left"/>
              <w:rPr>
                <w:rFonts w:cs="Arial"/>
              </w:rPr>
            </w:pPr>
          </w:p>
        </w:tc>
      </w:tr>
      <w:tr w:rsidR="005265CB" w:rsidRPr="00FF40B5" w14:paraId="2E85CCC8" w14:textId="77777777" w:rsidTr="005265CB">
        <w:trPr>
          <w:trHeight w:val="532"/>
        </w:trPr>
        <w:tc>
          <w:tcPr>
            <w:tcW w:w="1672" w:type="pct"/>
            <w:vMerge w:val="restart"/>
            <w:tcBorders>
              <w:top w:val="single" w:sz="4" w:space="0" w:color="auto"/>
              <w:left w:val="single" w:sz="4" w:space="0" w:color="auto"/>
              <w:bottom w:val="single" w:sz="4" w:space="0" w:color="auto"/>
              <w:right w:val="single" w:sz="4" w:space="0" w:color="auto"/>
            </w:tcBorders>
            <w:shd w:val="clear" w:color="auto" w:fill="auto"/>
          </w:tcPr>
          <w:p w14:paraId="6C91BC85" w14:textId="77777777" w:rsidR="005265CB" w:rsidRPr="00627F04" w:rsidRDefault="005265CB" w:rsidP="005265CB">
            <w:pPr>
              <w:jc w:val="left"/>
              <w:rPr>
                <w:rFonts w:cs="Arial"/>
              </w:rPr>
            </w:pPr>
            <w:r w:rsidRPr="00627F04">
              <w:rPr>
                <w:rFonts w:cs="Arial"/>
              </w:rPr>
              <w:t>Preprečevanje uporabe objektov brez predpisanih dovoljenj</w:t>
            </w:r>
          </w:p>
        </w:tc>
        <w:tc>
          <w:tcPr>
            <w:tcW w:w="1675" w:type="pct"/>
            <w:tcBorders>
              <w:top w:val="single" w:sz="4" w:space="0" w:color="auto"/>
              <w:left w:val="single" w:sz="4" w:space="0" w:color="auto"/>
              <w:right w:val="single" w:sz="4" w:space="0" w:color="auto"/>
            </w:tcBorders>
            <w:shd w:val="clear" w:color="auto" w:fill="auto"/>
          </w:tcPr>
          <w:p w14:paraId="2DFA1BF3" w14:textId="3A8BF916" w:rsidR="005265CB" w:rsidRPr="00627F04" w:rsidRDefault="005265CB" w:rsidP="00EA67E7">
            <w:pPr>
              <w:jc w:val="left"/>
              <w:rPr>
                <w:rFonts w:cs="Arial"/>
              </w:rPr>
            </w:pPr>
            <w:r w:rsidRPr="00627F04">
              <w:rPr>
                <w:rFonts w:cs="Arial"/>
              </w:rPr>
              <w:t xml:space="preserve">3. točka </w:t>
            </w:r>
            <w:r w:rsidR="00EA67E7" w:rsidRPr="00627F04">
              <w:rPr>
                <w:rFonts w:cs="Arial"/>
              </w:rPr>
              <w:t>prvega</w:t>
            </w:r>
            <w:r w:rsidRPr="00627F04">
              <w:rPr>
                <w:rFonts w:cs="Arial"/>
              </w:rPr>
              <w:t xml:space="preserve"> odstavka 150. člena ZGO-1 (prepoved uporabe)</w:t>
            </w:r>
          </w:p>
        </w:tc>
        <w:tc>
          <w:tcPr>
            <w:tcW w:w="1653" w:type="pct"/>
            <w:vMerge w:val="restart"/>
            <w:tcBorders>
              <w:top w:val="single" w:sz="4" w:space="0" w:color="auto"/>
              <w:left w:val="single" w:sz="4" w:space="0" w:color="auto"/>
              <w:bottom w:val="single" w:sz="4" w:space="0" w:color="auto"/>
              <w:right w:val="single" w:sz="4" w:space="0" w:color="auto"/>
            </w:tcBorders>
            <w:shd w:val="clear" w:color="auto" w:fill="auto"/>
            <w:noWrap/>
          </w:tcPr>
          <w:p w14:paraId="6F0F06D3" w14:textId="77777777" w:rsidR="005265CB" w:rsidRPr="00627F04" w:rsidRDefault="005265CB" w:rsidP="005265CB">
            <w:pPr>
              <w:jc w:val="left"/>
              <w:rPr>
                <w:rFonts w:cs="Arial"/>
              </w:rPr>
            </w:pPr>
            <w:r w:rsidRPr="00627F04">
              <w:rPr>
                <w:rFonts w:cs="Arial"/>
              </w:rPr>
              <w:t>G3 – UPORABA</w:t>
            </w:r>
          </w:p>
        </w:tc>
      </w:tr>
      <w:tr w:rsidR="005265CB" w:rsidRPr="00FF40B5" w14:paraId="01D47388" w14:textId="77777777" w:rsidTr="005265CB">
        <w:trPr>
          <w:trHeight w:val="525"/>
        </w:trPr>
        <w:tc>
          <w:tcPr>
            <w:tcW w:w="1672" w:type="pct"/>
            <w:vMerge/>
            <w:tcBorders>
              <w:top w:val="single" w:sz="4" w:space="0" w:color="auto"/>
              <w:left w:val="single" w:sz="4" w:space="0" w:color="auto"/>
              <w:bottom w:val="single" w:sz="4" w:space="0" w:color="auto"/>
              <w:right w:val="single" w:sz="4" w:space="0" w:color="auto"/>
            </w:tcBorders>
          </w:tcPr>
          <w:p w14:paraId="5E0DDF82" w14:textId="77777777" w:rsidR="005265CB" w:rsidRPr="00627F04" w:rsidRDefault="005265CB" w:rsidP="005265CB">
            <w:pPr>
              <w:jc w:val="left"/>
              <w:rPr>
                <w:rFonts w:cs="Arial"/>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554469AC" w14:textId="77777777" w:rsidR="005265CB" w:rsidRPr="00627F04" w:rsidRDefault="005265CB" w:rsidP="005265CB">
            <w:pPr>
              <w:jc w:val="left"/>
              <w:rPr>
                <w:rFonts w:cs="Arial"/>
              </w:rPr>
            </w:pPr>
            <w:r w:rsidRPr="00627F04">
              <w:rPr>
                <w:rFonts w:cs="Arial"/>
              </w:rPr>
              <w:t>156. člen ZGO-1 (posebni primeri uporabe)</w:t>
            </w:r>
          </w:p>
        </w:tc>
        <w:tc>
          <w:tcPr>
            <w:tcW w:w="1653" w:type="pct"/>
            <w:vMerge/>
            <w:tcBorders>
              <w:top w:val="single" w:sz="4" w:space="0" w:color="auto"/>
              <w:left w:val="single" w:sz="4" w:space="0" w:color="auto"/>
              <w:bottom w:val="single" w:sz="4" w:space="0" w:color="auto"/>
              <w:right w:val="single" w:sz="4" w:space="0" w:color="auto"/>
            </w:tcBorders>
            <w:vAlign w:val="center"/>
          </w:tcPr>
          <w:p w14:paraId="3C96D775" w14:textId="77777777" w:rsidR="005265CB" w:rsidRPr="00627F04" w:rsidRDefault="005265CB" w:rsidP="005265CB">
            <w:pPr>
              <w:jc w:val="left"/>
              <w:rPr>
                <w:rFonts w:cs="Arial"/>
              </w:rPr>
            </w:pPr>
          </w:p>
        </w:tc>
      </w:tr>
      <w:tr w:rsidR="005265CB" w:rsidRPr="00FF40B5" w14:paraId="53614E80" w14:textId="77777777" w:rsidTr="005265CB">
        <w:trPr>
          <w:trHeight w:val="305"/>
        </w:trPr>
        <w:tc>
          <w:tcPr>
            <w:tcW w:w="1672" w:type="pct"/>
            <w:vMerge w:val="restart"/>
            <w:tcBorders>
              <w:top w:val="single" w:sz="4" w:space="0" w:color="auto"/>
              <w:left w:val="single" w:sz="4" w:space="0" w:color="auto"/>
              <w:right w:val="single" w:sz="4" w:space="0" w:color="auto"/>
            </w:tcBorders>
          </w:tcPr>
          <w:p w14:paraId="4E60DB95" w14:textId="77777777" w:rsidR="005265CB" w:rsidRPr="00627F04" w:rsidRDefault="005265CB" w:rsidP="005265CB">
            <w:pPr>
              <w:jc w:val="left"/>
              <w:rPr>
                <w:rFonts w:cs="Arial"/>
              </w:rPr>
            </w:pPr>
            <w:r w:rsidRPr="00627F04">
              <w:rPr>
                <w:rFonts w:cs="Arial"/>
              </w:rPr>
              <w:t>Nadzorovanje izvajanja drugih</w:t>
            </w:r>
            <w:r w:rsidRPr="00627F04" w:rsidDel="00F8406A">
              <w:rPr>
                <w:rFonts w:cs="Arial"/>
              </w:rPr>
              <w:t xml:space="preserve"> </w:t>
            </w:r>
            <w:r w:rsidRPr="00627F04">
              <w:rPr>
                <w:rFonts w:cs="Arial"/>
              </w:rPr>
              <w:t>predpisov v pristojnosti gradbene inšpekcije</w:t>
            </w: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74D4BF4A" w14:textId="77777777" w:rsidR="005265CB" w:rsidRPr="00627F04" w:rsidRDefault="005265CB" w:rsidP="005265CB">
            <w:pPr>
              <w:jc w:val="left"/>
              <w:rPr>
                <w:rFonts w:cs="Arial"/>
              </w:rPr>
            </w:pPr>
            <w:r w:rsidRPr="00627F04">
              <w:rPr>
                <w:rFonts w:cs="Arial"/>
              </w:rPr>
              <w:t>Zakon o rudarstvu</w:t>
            </w:r>
          </w:p>
        </w:tc>
        <w:tc>
          <w:tcPr>
            <w:tcW w:w="1653" w:type="pct"/>
            <w:vMerge w:val="restart"/>
            <w:tcBorders>
              <w:top w:val="single" w:sz="4" w:space="0" w:color="auto"/>
              <w:left w:val="single" w:sz="4" w:space="0" w:color="auto"/>
              <w:right w:val="single" w:sz="4" w:space="0" w:color="auto"/>
            </w:tcBorders>
          </w:tcPr>
          <w:p w14:paraId="20BB7AC3" w14:textId="77777777" w:rsidR="005265CB" w:rsidRPr="00627F04" w:rsidRDefault="005265CB" w:rsidP="005265CB">
            <w:pPr>
              <w:jc w:val="left"/>
              <w:rPr>
                <w:rFonts w:cs="Arial"/>
              </w:rPr>
            </w:pPr>
            <w:r w:rsidRPr="00627F04">
              <w:rPr>
                <w:rFonts w:cs="Arial"/>
              </w:rPr>
              <w:t>G4 – DRUGI ZAKONI</w:t>
            </w:r>
          </w:p>
        </w:tc>
      </w:tr>
      <w:tr w:rsidR="005265CB" w:rsidRPr="00FF40B5" w14:paraId="75207D87" w14:textId="77777777" w:rsidTr="005265CB">
        <w:trPr>
          <w:trHeight w:val="272"/>
        </w:trPr>
        <w:tc>
          <w:tcPr>
            <w:tcW w:w="1672" w:type="pct"/>
            <w:vMerge/>
            <w:tcBorders>
              <w:left w:val="single" w:sz="4" w:space="0" w:color="auto"/>
              <w:right w:val="single" w:sz="4" w:space="0" w:color="auto"/>
            </w:tcBorders>
          </w:tcPr>
          <w:p w14:paraId="570D5F2A" w14:textId="77777777" w:rsidR="005265CB" w:rsidRPr="00FF40B5" w:rsidRDefault="005265CB" w:rsidP="005265CB">
            <w:pPr>
              <w:jc w:val="left"/>
              <w:rPr>
                <w:rFonts w:cs="Arial"/>
                <w:b/>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37089FDB" w14:textId="77777777" w:rsidR="005265CB" w:rsidRPr="00627F04" w:rsidRDefault="005265CB" w:rsidP="005265CB">
            <w:pPr>
              <w:jc w:val="left"/>
              <w:rPr>
                <w:rFonts w:cs="Arial"/>
              </w:rPr>
            </w:pPr>
            <w:r w:rsidRPr="00627F04">
              <w:rPr>
                <w:rFonts w:cs="Arial"/>
              </w:rPr>
              <w:t>Energetski zakon</w:t>
            </w:r>
          </w:p>
        </w:tc>
        <w:tc>
          <w:tcPr>
            <w:tcW w:w="1653" w:type="pct"/>
            <w:vMerge/>
            <w:tcBorders>
              <w:left w:val="single" w:sz="4" w:space="0" w:color="auto"/>
              <w:right w:val="single" w:sz="4" w:space="0" w:color="auto"/>
            </w:tcBorders>
            <w:vAlign w:val="center"/>
          </w:tcPr>
          <w:p w14:paraId="60E966FA" w14:textId="77777777" w:rsidR="005265CB" w:rsidRPr="00FF40B5" w:rsidRDefault="005265CB" w:rsidP="005265CB">
            <w:pPr>
              <w:rPr>
                <w:rFonts w:cs="Arial"/>
                <w:b/>
              </w:rPr>
            </w:pPr>
          </w:p>
        </w:tc>
      </w:tr>
      <w:tr w:rsidR="005265CB" w:rsidRPr="00FF40B5" w14:paraId="4EE1E559" w14:textId="77777777" w:rsidTr="005265CB">
        <w:trPr>
          <w:trHeight w:val="525"/>
        </w:trPr>
        <w:tc>
          <w:tcPr>
            <w:tcW w:w="1672" w:type="pct"/>
            <w:vMerge/>
            <w:tcBorders>
              <w:left w:val="single" w:sz="4" w:space="0" w:color="auto"/>
              <w:bottom w:val="single" w:sz="4" w:space="0" w:color="auto"/>
              <w:right w:val="single" w:sz="4" w:space="0" w:color="auto"/>
            </w:tcBorders>
          </w:tcPr>
          <w:p w14:paraId="7A7C95C8" w14:textId="77777777" w:rsidR="005265CB" w:rsidRPr="00FF40B5" w:rsidRDefault="005265CB" w:rsidP="005265CB">
            <w:pPr>
              <w:jc w:val="left"/>
              <w:rPr>
                <w:rFonts w:cs="Arial"/>
                <w:b/>
              </w:rPr>
            </w:pPr>
          </w:p>
        </w:tc>
        <w:tc>
          <w:tcPr>
            <w:tcW w:w="1675" w:type="pct"/>
            <w:tcBorders>
              <w:top w:val="single" w:sz="4" w:space="0" w:color="auto"/>
              <w:left w:val="single" w:sz="4" w:space="0" w:color="auto"/>
              <w:bottom w:val="single" w:sz="4" w:space="0" w:color="auto"/>
              <w:right w:val="single" w:sz="4" w:space="0" w:color="auto"/>
            </w:tcBorders>
            <w:shd w:val="clear" w:color="auto" w:fill="auto"/>
          </w:tcPr>
          <w:p w14:paraId="188B0FAC" w14:textId="77777777" w:rsidR="005265CB" w:rsidRPr="00627F04" w:rsidRDefault="005265CB" w:rsidP="005265CB">
            <w:pPr>
              <w:jc w:val="left"/>
              <w:rPr>
                <w:rFonts w:cs="Arial"/>
              </w:rPr>
            </w:pPr>
            <w:r w:rsidRPr="00627F04">
              <w:rPr>
                <w:rFonts w:cs="Arial"/>
              </w:rPr>
              <w:t>Uredba o odlagališčih odpadkov</w:t>
            </w:r>
          </w:p>
        </w:tc>
        <w:tc>
          <w:tcPr>
            <w:tcW w:w="1653" w:type="pct"/>
            <w:vMerge/>
            <w:tcBorders>
              <w:left w:val="single" w:sz="4" w:space="0" w:color="auto"/>
              <w:bottom w:val="single" w:sz="4" w:space="0" w:color="auto"/>
              <w:right w:val="single" w:sz="4" w:space="0" w:color="auto"/>
            </w:tcBorders>
            <w:vAlign w:val="center"/>
          </w:tcPr>
          <w:p w14:paraId="29E4F042" w14:textId="77777777" w:rsidR="005265CB" w:rsidRPr="00FF40B5" w:rsidRDefault="005265CB" w:rsidP="005265CB">
            <w:pPr>
              <w:rPr>
                <w:rFonts w:cs="Arial"/>
                <w:b/>
              </w:rPr>
            </w:pPr>
          </w:p>
        </w:tc>
      </w:tr>
    </w:tbl>
    <w:p w14:paraId="4B286B36" w14:textId="77777777" w:rsidR="005265CB" w:rsidRPr="00FF40B5" w:rsidRDefault="005265CB" w:rsidP="005265CB">
      <w:pPr>
        <w:rPr>
          <w:rFonts w:cs="Arial"/>
        </w:rPr>
      </w:pPr>
    </w:p>
    <w:p w14:paraId="4A70DA3D" w14:textId="77777777" w:rsidR="005265CB" w:rsidRPr="00FF40B5" w:rsidRDefault="005265CB" w:rsidP="005265CB">
      <w:pPr>
        <w:spacing w:line="288" w:lineRule="auto"/>
        <w:rPr>
          <w:rFonts w:cs="Arial"/>
        </w:rPr>
      </w:pPr>
    </w:p>
    <w:p w14:paraId="66713DB6" w14:textId="4733980D" w:rsidR="005265CB" w:rsidRPr="00FF40B5" w:rsidRDefault="00347DDA" w:rsidP="005265CB">
      <w:pPr>
        <w:spacing w:line="288" w:lineRule="auto"/>
        <w:rPr>
          <w:rFonts w:cs="Arial"/>
        </w:rPr>
      </w:pPr>
      <w:r>
        <w:rPr>
          <w:rFonts w:cs="Arial"/>
        </w:rPr>
        <w:t xml:space="preserve">Za </w:t>
      </w:r>
      <w:r w:rsidR="005265CB" w:rsidRPr="00EA67E7">
        <w:rPr>
          <w:rFonts w:cs="Arial"/>
        </w:rPr>
        <w:t>doseganj</w:t>
      </w:r>
      <w:r>
        <w:rPr>
          <w:rFonts w:cs="Arial"/>
        </w:rPr>
        <w:t>e</w:t>
      </w:r>
      <w:r w:rsidR="005265CB" w:rsidRPr="00EA67E7">
        <w:rPr>
          <w:rFonts w:cs="Arial"/>
        </w:rPr>
        <w:t xml:space="preserve"> teh osnovnih ciljev inšpektorji inšpekcijske in </w:t>
      </w:r>
      <w:proofErr w:type="spellStart"/>
      <w:r w:rsidR="005265CB" w:rsidRPr="00EA67E7">
        <w:rPr>
          <w:rFonts w:cs="Arial"/>
        </w:rPr>
        <w:t>prekrškovne</w:t>
      </w:r>
      <w:proofErr w:type="spellEnd"/>
      <w:r w:rsidR="005265CB" w:rsidRPr="00EA67E7">
        <w:rPr>
          <w:rFonts w:cs="Arial"/>
        </w:rPr>
        <w:t xml:space="preserve"> postopke tudi dosledno vodijo.</w:t>
      </w:r>
    </w:p>
    <w:p w14:paraId="21594A02" w14:textId="77777777" w:rsidR="005265CB" w:rsidRPr="00FF40B5" w:rsidRDefault="005265CB" w:rsidP="005265CB">
      <w:pPr>
        <w:pStyle w:val="Brezrazmikov"/>
        <w:spacing w:line="288" w:lineRule="auto"/>
        <w:jc w:val="both"/>
        <w:rPr>
          <w:rFonts w:ascii="Arial" w:hAnsi="Arial" w:cs="Arial"/>
          <w:sz w:val="20"/>
          <w:szCs w:val="20"/>
        </w:rPr>
      </w:pPr>
    </w:p>
    <w:p w14:paraId="7978EEDD" w14:textId="24174DC0" w:rsidR="005265CB" w:rsidRPr="00FF40B5" w:rsidRDefault="005265CB" w:rsidP="005265CB">
      <w:pPr>
        <w:pStyle w:val="Brezrazmikov"/>
        <w:spacing w:line="288" w:lineRule="auto"/>
        <w:jc w:val="both"/>
        <w:rPr>
          <w:rFonts w:ascii="Arial" w:hAnsi="Arial" w:cs="Arial"/>
          <w:sz w:val="20"/>
          <w:szCs w:val="20"/>
        </w:rPr>
      </w:pPr>
      <w:r w:rsidRPr="00FF40B5">
        <w:rPr>
          <w:rFonts w:ascii="Arial" w:hAnsi="Arial" w:cs="Arial"/>
          <w:sz w:val="20"/>
          <w:szCs w:val="20"/>
        </w:rPr>
        <w:t>Redni pregledi v zvezi s koordiniranimi akcijami inšpektorata so redno obvezno delo vsakega gradbenega inšpektorja. Gradbeni inšpektor mora opraviti vsaj toliko nadzorov, ko</w:t>
      </w:r>
      <w:r w:rsidR="00D036D7" w:rsidRPr="00FF40B5">
        <w:rPr>
          <w:rFonts w:ascii="Arial" w:hAnsi="Arial" w:cs="Arial"/>
          <w:sz w:val="20"/>
          <w:szCs w:val="20"/>
        </w:rPr>
        <w:t xml:space="preserve">likor </w:t>
      </w:r>
      <w:r w:rsidR="00EA67E7">
        <w:rPr>
          <w:rFonts w:ascii="Arial" w:hAnsi="Arial" w:cs="Arial"/>
          <w:sz w:val="20"/>
          <w:szCs w:val="20"/>
        </w:rPr>
        <w:t xml:space="preserve">jih </w:t>
      </w:r>
      <w:r w:rsidR="00D036D7" w:rsidRPr="00FF40B5">
        <w:rPr>
          <w:rFonts w:ascii="Arial" w:hAnsi="Arial" w:cs="Arial"/>
          <w:sz w:val="20"/>
          <w:szCs w:val="20"/>
        </w:rPr>
        <w:t>je</w:t>
      </w:r>
      <w:r w:rsidRPr="00FF40B5">
        <w:rPr>
          <w:rFonts w:ascii="Arial" w:hAnsi="Arial" w:cs="Arial"/>
          <w:sz w:val="20"/>
          <w:szCs w:val="20"/>
        </w:rPr>
        <w:t xml:space="preserve"> načrt</w:t>
      </w:r>
      <w:r w:rsidR="00D036D7" w:rsidRPr="00FF40B5">
        <w:rPr>
          <w:rFonts w:ascii="Arial" w:hAnsi="Arial" w:cs="Arial"/>
          <w:sz w:val="20"/>
          <w:szCs w:val="20"/>
        </w:rPr>
        <w:t xml:space="preserve">ovanih v </w:t>
      </w:r>
      <w:r w:rsidRPr="00FF40B5">
        <w:rPr>
          <w:rFonts w:ascii="Arial" w:hAnsi="Arial" w:cs="Arial"/>
          <w:sz w:val="20"/>
          <w:szCs w:val="20"/>
        </w:rPr>
        <w:t xml:space="preserve"> letn</w:t>
      </w:r>
      <w:r w:rsidR="00D036D7" w:rsidRPr="00FF40B5">
        <w:rPr>
          <w:rFonts w:ascii="Arial" w:hAnsi="Arial" w:cs="Arial"/>
          <w:sz w:val="20"/>
          <w:szCs w:val="20"/>
        </w:rPr>
        <w:t>em</w:t>
      </w:r>
      <w:r w:rsidRPr="00FF40B5">
        <w:rPr>
          <w:rFonts w:ascii="Arial" w:hAnsi="Arial" w:cs="Arial"/>
          <w:sz w:val="20"/>
          <w:szCs w:val="20"/>
        </w:rPr>
        <w:t xml:space="preserve"> načrt</w:t>
      </w:r>
      <w:r w:rsidR="00D036D7" w:rsidRPr="00FF40B5">
        <w:rPr>
          <w:rFonts w:ascii="Arial" w:hAnsi="Arial" w:cs="Arial"/>
          <w:sz w:val="20"/>
          <w:szCs w:val="20"/>
        </w:rPr>
        <w:t>u</w:t>
      </w:r>
      <w:r w:rsidRPr="00FF40B5">
        <w:rPr>
          <w:rFonts w:ascii="Arial" w:hAnsi="Arial" w:cs="Arial"/>
          <w:sz w:val="20"/>
          <w:szCs w:val="20"/>
        </w:rPr>
        <w:t xml:space="preserve"> dela za posamezno akcijo. Redni pregledi so všteti v pričakovani obseg dela, ki je določen za gradbeno inšpekcijo. </w:t>
      </w:r>
    </w:p>
    <w:p w14:paraId="2F7080B5" w14:textId="77777777" w:rsidR="005265CB" w:rsidRPr="00FF40B5" w:rsidRDefault="005265CB" w:rsidP="005265CB">
      <w:pPr>
        <w:pStyle w:val="Brezrazmikov"/>
        <w:spacing w:line="288" w:lineRule="auto"/>
        <w:jc w:val="both"/>
        <w:rPr>
          <w:rFonts w:ascii="Arial" w:hAnsi="Arial" w:cs="Arial"/>
          <w:sz w:val="20"/>
          <w:szCs w:val="20"/>
        </w:rPr>
      </w:pPr>
    </w:p>
    <w:p w14:paraId="05925BFE" w14:textId="5C54C749" w:rsidR="00086358" w:rsidRPr="00FF40B5" w:rsidRDefault="00EA67E7" w:rsidP="005265CB">
      <w:pPr>
        <w:spacing w:line="288" w:lineRule="auto"/>
        <w:rPr>
          <w:rFonts w:cs="Arial"/>
        </w:rPr>
      </w:pPr>
      <w:r>
        <w:rPr>
          <w:rFonts w:cs="Arial"/>
        </w:rPr>
        <w:t>M</w:t>
      </w:r>
      <w:r w:rsidR="005265CB" w:rsidRPr="00FF40B5">
        <w:rPr>
          <w:rFonts w:cs="Arial"/>
        </w:rPr>
        <w:t xml:space="preserve">ed redne preglede štejejo tisti, ki jih </w:t>
      </w:r>
      <w:r w:rsidRPr="00FF40B5">
        <w:rPr>
          <w:rFonts w:cs="Arial"/>
        </w:rPr>
        <w:t xml:space="preserve">inšpektorji </w:t>
      </w:r>
      <w:r w:rsidR="005265CB" w:rsidRPr="00FF40B5">
        <w:rPr>
          <w:rFonts w:cs="Arial"/>
        </w:rPr>
        <w:t xml:space="preserve">ne izvajajo na podlagi prejete prijave, ampak na svojo pobudo, in inšpekcijski pregledi, </w:t>
      </w:r>
      <w:r w:rsidR="00DE47D5">
        <w:rPr>
          <w:rFonts w:cs="Arial"/>
        </w:rPr>
        <w:t>opravljen</w:t>
      </w:r>
      <w:r w:rsidR="005265CB" w:rsidRPr="00FF40B5">
        <w:rPr>
          <w:rFonts w:cs="Arial"/>
        </w:rPr>
        <w:t>i v okviru načrtovanih akcij. Kontrolni pregledi v zadevah, ki niso začete na podlagi prijave, tudi spadajo med redne preglede. V zadevah, ki so bile uvedene na lastno pobudo in v okviru načrtovanih akcij</w:t>
      </w:r>
      <w:r>
        <w:rPr>
          <w:rFonts w:cs="Arial"/>
        </w:rPr>
        <w:t>,</w:t>
      </w:r>
      <w:r w:rsidR="005265CB" w:rsidRPr="00FF40B5">
        <w:rPr>
          <w:rFonts w:cs="Arial"/>
        </w:rPr>
        <w:t xml:space="preserve"> se vsi pregledi štejejo kot redni pregledi, tudi če je med postopkom prispela prijava.</w:t>
      </w:r>
    </w:p>
    <w:p w14:paraId="7BF51BE0" w14:textId="77777777" w:rsidR="00086358" w:rsidRPr="00FF40B5" w:rsidRDefault="00086358" w:rsidP="005265CB">
      <w:pPr>
        <w:spacing w:line="288" w:lineRule="auto"/>
        <w:rPr>
          <w:rFonts w:cs="Arial"/>
        </w:rPr>
      </w:pPr>
    </w:p>
    <w:p w14:paraId="0A06734D" w14:textId="38F73A35" w:rsidR="005265CB" w:rsidRPr="00FF40B5" w:rsidRDefault="005265CB" w:rsidP="005265CB">
      <w:pPr>
        <w:spacing w:line="288" w:lineRule="auto"/>
        <w:rPr>
          <w:rFonts w:cs="Arial"/>
        </w:rPr>
      </w:pPr>
      <w:r w:rsidRPr="00FF40B5">
        <w:rPr>
          <w:rFonts w:cs="Arial"/>
        </w:rPr>
        <w:t xml:space="preserve">Lastni in izhodni dokumenti, upoštevani za redne preglede, so: </w:t>
      </w:r>
    </w:p>
    <w:p w14:paraId="348218C1" w14:textId="4671E665" w:rsidR="005265CB" w:rsidRPr="00FF40B5" w:rsidRDefault="00EA67E7" w:rsidP="005265CB">
      <w:pPr>
        <w:numPr>
          <w:ilvl w:val="0"/>
          <w:numId w:val="15"/>
        </w:numPr>
        <w:spacing w:line="288" w:lineRule="auto"/>
        <w:rPr>
          <w:rFonts w:cs="Arial"/>
        </w:rPr>
      </w:pPr>
      <w:r>
        <w:rPr>
          <w:rFonts w:cs="Arial"/>
        </w:rPr>
        <w:t>z</w:t>
      </w:r>
      <w:r w:rsidR="005265CB" w:rsidRPr="00FF40B5">
        <w:rPr>
          <w:rFonts w:cs="Arial"/>
        </w:rPr>
        <w:t>apisnik: redni pregled,</w:t>
      </w:r>
    </w:p>
    <w:p w14:paraId="7DFC7E66" w14:textId="3E8AD62F" w:rsidR="005265CB" w:rsidRPr="00FF40B5" w:rsidRDefault="00EA67E7" w:rsidP="005265CB">
      <w:pPr>
        <w:numPr>
          <w:ilvl w:val="0"/>
          <w:numId w:val="15"/>
        </w:numPr>
        <w:spacing w:line="288" w:lineRule="auto"/>
        <w:rPr>
          <w:rFonts w:cs="Arial"/>
        </w:rPr>
      </w:pPr>
      <w:r>
        <w:rPr>
          <w:rFonts w:cs="Arial"/>
        </w:rPr>
        <w:t>z</w:t>
      </w:r>
      <w:r w:rsidR="005265CB" w:rsidRPr="00FF40B5">
        <w:rPr>
          <w:rFonts w:cs="Arial"/>
        </w:rPr>
        <w:t>apisnik: redni pregled z zaslišanjem,</w:t>
      </w:r>
    </w:p>
    <w:p w14:paraId="5A8A0A89" w14:textId="6544DE81" w:rsidR="005265CB" w:rsidRPr="00FF40B5" w:rsidRDefault="00EA67E7" w:rsidP="005265CB">
      <w:pPr>
        <w:numPr>
          <w:ilvl w:val="0"/>
          <w:numId w:val="15"/>
        </w:numPr>
        <w:spacing w:line="288" w:lineRule="auto"/>
        <w:rPr>
          <w:rFonts w:cs="Arial"/>
        </w:rPr>
      </w:pPr>
      <w:r>
        <w:rPr>
          <w:rFonts w:cs="Arial"/>
        </w:rPr>
        <w:t>z</w:t>
      </w:r>
      <w:r w:rsidR="005265CB" w:rsidRPr="00FF40B5">
        <w:rPr>
          <w:rFonts w:cs="Arial"/>
        </w:rPr>
        <w:t>apisnik: redni kontrolni pregled.</w:t>
      </w:r>
    </w:p>
    <w:p w14:paraId="7CC310CB" w14:textId="77777777" w:rsidR="005265CB" w:rsidRPr="00FF40B5" w:rsidRDefault="005265CB" w:rsidP="005265CB">
      <w:pPr>
        <w:spacing w:line="288" w:lineRule="auto"/>
        <w:rPr>
          <w:rFonts w:cs="Arial"/>
        </w:rPr>
      </w:pPr>
    </w:p>
    <w:p w14:paraId="62683295" w14:textId="3FC283E7" w:rsidR="005265CB" w:rsidRPr="00FF40B5" w:rsidRDefault="005265CB" w:rsidP="005265CB">
      <w:pPr>
        <w:spacing w:line="288" w:lineRule="auto"/>
        <w:rPr>
          <w:rFonts w:cs="Arial"/>
        </w:rPr>
      </w:pPr>
      <w:r w:rsidRPr="00FF40B5">
        <w:rPr>
          <w:rFonts w:cs="Arial"/>
        </w:rPr>
        <w:t xml:space="preserve">Med izredne preglede spadajo tisti, ki se izvajajo na podlagi prijave ali pobude. Kontrolni pregledi v zadevah, ki so začete na podlagi prijave, spadajo med izredne preglede. Lastni in izhodni dokumenti, upoštevani za izredne preglede, so: </w:t>
      </w:r>
    </w:p>
    <w:p w14:paraId="52695B44" w14:textId="0D8FD47D" w:rsidR="005265CB" w:rsidRPr="00FF40B5" w:rsidRDefault="00EA67E7" w:rsidP="005265CB">
      <w:pPr>
        <w:numPr>
          <w:ilvl w:val="0"/>
          <w:numId w:val="15"/>
        </w:numPr>
        <w:spacing w:line="288" w:lineRule="auto"/>
        <w:rPr>
          <w:rFonts w:cs="Arial"/>
        </w:rPr>
      </w:pPr>
      <w:r>
        <w:rPr>
          <w:rFonts w:cs="Arial"/>
        </w:rPr>
        <w:t>z</w:t>
      </w:r>
      <w:r w:rsidR="005265CB" w:rsidRPr="00FF40B5">
        <w:rPr>
          <w:rFonts w:cs="Arial"/>
        </w:rPr>
        <w:t>apisnik: izredni pregled,</w:t>
      </w:r>
    </w:p>
    <w:p w14:paraId="2EDF1114" w14:textId="684AAB0B" w:rsidR="005265CB" w:rsidRPr="00FF40B5" w:rsidRDefault="00EA67E7" w:rsidP="005265CB">
      <w:pPr>
        <w:numPr>
          <w:ilvl w:val="0"/>
          <w:numId w:val="15"/>
        </w:numPr>
        <w:spacing w:line="288" w:lineRule="auto"/>
        <w:rPr>
          <w:rFonts w:cs="Arial"/>
        </w:rPr>
      </w:pPr>
      <w:r>
        <w:rPr>
          <w:rFonts w:cs="Arial"/>
        </w:rPr>
        <w:t>z</w:t>
      </w:r>
      <w:r w:rsidR="005265CB" w:rsidRPr="00FF40B5">
        <w:rPr>
          <w:rFonts w:cs="Arial"/>
        </w:rPr>
        <w:t>apisnik: izredni pregled z zaslišanjem,</w:t>
      </w:r>
    </w:p>
    <w:p w14:paraId="3E9EE9C8" w14:textId="6D421501" w:rsidR="005265CB" w:rsidRPr="00FF40B5" w:rsidRDefault="00EA67E7" w:rsidP="005265CB">
      <w:pPr>
        <w:numPr>
          <w:ilvl w:val="0"/>
          <w:numId w:val="15"/>
        </w:numPr>
        <w:spacing w:line="288" w:lineRule="auto"/>
        <w:rPr>
          <w:rFonts w:cs="Arial"/>
        </w:rPr>
      </w:pPr>
      <w:r>
        <w:rPr>
          <w:rFonts w:cs="Arial"/>
        </w:rPr>
        <w:t>z</w:t>
      </w:r>
      <w:r w:rsidR="005265CB" w:rsidRPr="00FF40B5">
        <w:rPr>
          <w:rFonts w:cs="Arial"/>
        </w:rPr>
        <w:t>apisnik: izredni kontrolni pregled.</w:t>
      </w:r>
    </w:p>
    <w:p w14:paraId="717B7C5D" w14:textId="77777777" w:rsidR="005265CB" w:rsidRPr="00FF40B5" w:rsidRDefault="005265CB" w:rsidP="005265CB">
      <w:pPr>
        <w:spacing w:line="288" w:lineRule="auto"/>
        <w:rPr>
          <w:rFonts w:cs="Arial"/>
        </w:rPr>
      </w:pPr>
    </w:p>
    <w:p w14:paraId="295EEC67" w14:textId="566AA6C6" w:rsidR="005265CB" w:rsidRDefault="005265CB" w:rsidP="00C84076">
      <w:pPr>
        <w:pStyle w:val="Naslov3"/>
      </w:pPr>
      <w:bookmarkStart w:id="27" w:name="_Toc345676830"/>
      <w:bookmarkStart w:id="28" w:name="_Toc410817726"/>
      <w:bookmarkStart w:id="29" w:name="_Toc516642454"/>
      <w:r w:rsidRPr="00FF40B5">
        <w:t>INŠPEKCIJSKI NADZOR</w:t>
      </w:r>
      <w:bookmarkEnd w:id="27"/>
      <w:bookmarkEnd w:id="28"/>
      <w:bookmarkEnd w:id="29"/>
    </w:p>
    <w:p w14:paraId="548CE2E7" w14:textId="77777777" w:rsidR="00174879" w:rsidRPr="00174879" w:rsidRDefault="00174879" w:rsidP="00174879"/>
    <w:p w14:paraId="39A0058F" w14:textId="0547E915" w:rsidR="005265CB" w:rsidRPr="00FF40B5" w:rsidRDefault="005265CB" w:rsidP="005265CB">
      <w:pPr>
        <w:spacing w:line="288" w:lineRule="auto"/>
        <w:rPr>
          <w:rFonts w:cs="Arial"/>
        </w:rPr>
      </w:pPr>
      <w:r w:rsidRPr="00FF40B5">
        <w:rPr>
          <w:rFonts w:cs="Arial"/>
        </w:rPr>
        <w:t xml:space="preserve">Osnovna naloga gradbene inšpekcije je nadzor nad gradnjo objektov, predvsem preprečevanje nedovoljene gradnje, </w:t>
      </w:r>
      <w:r w:rsidR="00347DDA">
        <w:rPr>
          <w:rFonts w:cs="Arial"/>
        </w:rPr>
        <w:t>nadziranje</w:t>
      </w:r>
      <w:r w:rsidR="00347DDA" w:rsidRPr="00FF40B5">
        <w:rPr>
          <w:rFonts w:cs="Arial"/>
        </w:rPr>
        <w:t xml:space="preserve"> </w:t>
      </w:r>
      <w:r w:rsidRPr="00FF40B5">
        <w:rPr>
          <w:rFonts w:cs="Arial"/>
        </w:rPr>
        <w:t>izpolnjevanja zakon</w:t>
      </w:r>
      <w:r w:rsidR="00347DDA">
        <w:rPr>
          <w:rFonts w:cs="Arial"/>
        </w:rPr>
        <w:t>sko</w:t>
      </w:r>
      <w:r w:rsidRPr="00FF40B5">
        <w:rPr>
          <w:rFonts w:cs="Arial"/>
        </w:rPr>
        <w:t xml:space="preserve"> določenih bistvenih zahtev glede lastnosti objektov v vseh fazah gradnje objektov ter zagotavljanje izpolnjevanja predpisanih pogojev in </w:t>
      </w:r>
      <w:r w:rsidR="00347DDA">
        <w:rPr>
          <w:rFonts w:cs="Arial"/>
        </w:rPr>
        <w:t>kakovosti</w:t>
      </w:r>
      <w:r w:rsidR="00347DDA" w:rsidRPr="00FF40B5">
        <w:rPr>
          <w:rFonts w:cs="Arial"/>
        </w:rPr>
        <w:t xml:space="preserve"> </w:t>
      </w:r>
      <w:r w:rsidRPr="00FF40B5">
        <w:rPr>
          <w:rFonts w:cs="Arial"/>
        </w:rPr>
        <w:t>dela pri opravljanju dejavnosti v zvezi z gradnjo objektov ter preprečevanje uporabe objektov brez predpisanih dovoljenj.</w:t>
      </w:r>
    </w:p>
    <w:p w14:paraId="4B020621" w14:textId="77777777" w:rsidR="005265CB" w:rsidRPr="00FF40B5" w:rsidRDefault="005265CB" w:rsidP="005265CB">
      <w:pPr>
        <w:spacing w:line="288" w:lineRule="auto"/>
        <w:rPr>
          <w:rFonts w:cs="Arial"/>
        </w:rPr>
      </w:pPr>
    </w:p>
    <w:p w14:paraId="27B20F42" w14:textId="677322A6" w:rsidR="005265CB" w:rsidRPr="00FF40B5" w:rsidRDefault="005265CB" w:rsidP="005265CB">
      <w:pPr>
        <w:spacing w:line="288" w:lineRule="auto"/>
        <w:rPr>
          <w:rFonts w:cs="Arial"/>
        </w:rPr>
      </w:pPr>
      <w:r w:rsidRPr="00FF40B5">
        <w:rPr>
          <w:rFonts w:cs="Arial"/>
        </w:rPr>
        <w:t xml:space="preserve">Gradbeni inšpektorji so leta 2017 prejeli </w:t>
      </w:r>
      <w:r w:rsidR="008D3E5E" w:rsidRPr="00FF40B5">
        <w:rPr>
          <w:rFonts w:cs="Arial"/>
        </w:rPr>
        <w:t>3</w:t>
      </w:r>
      <w:r w:rsidR="001320BC" w:rsidRPr="00FF40B5">
        <w:rPr>
          <w:rFonts w:cs="Arial"/>
        </w:rPr>
        <w:t>.</w:t>
      </w:r>
      <w:r w:rsidR="008D3E5E" w:rsidRPr="00FF40B5">
        <w:rPr>
          <w:rFonts w:cs="Arial"/>
        </w:rPr>
        <w:t xml:space="preserve">403 </w:t>
      </w:r>
      <w:r w:rsidRPr="00FF40B5">
        <w:rPr>
          <w:rFonts w:cs="Arial"/>
        </w:rPr>
        <w:t xml:space="preserve">prijav. Po uradni dolžnosti je bilo v letu 2017 uvedenih </w:t>
      </w:r>
      <w:r w:rsidR="008D3E5E" w:rsidRPr="00FF40B5">
        <w:rPr>
          <w:rFonts w:cs="Arial"/>
        </w:rPr>
        <w:t>5</w:t>
      </w:r>
      <w:r w:rsidR="001320BC" w:rsidRPr="00FF40B5">
        <w:rPr>
          <w:rFonts w:cs="Arial"/>
        </w:rPr>
        <w:t>.</w:t>
      </w:r>
      <w:r w:rsidR="008D3E5E" w:rsidRPr="00FF40B5">
        <w:rPr>
          <w:rFonts w:cs="Arial"/>
        </w:rPr>
        <w:t xml:space="preserve">567 </w:t>
      </w:r>
      <w:r w:rsidRPr="00FF40B5">
        <w:rPr>
          <w:rFonts w:cs="Arial"/>
        </w:rPr>
        <w:t xml:space="preserve">postopkov, od tega jih je bilo </w:t>
      </w:r>
      <w:r w:rsidR="008D3E5E" w:rsidRPr="00FF40B5">
        <w:rPr>
          <w:rFonts w:cs="Arial"/>
        </w:rPr>
        <w:t>4</w:t>
      </w:r>
      <w:r w:rsidR="001320BC" w:rsidRPr="00FF40B5">
        <w:rPr>
          <w:rFonts w:cs="Arial"/>
        </w:rPr>
        <w:t>.</w:t>
      </w:r>
      <w:r w:rsidR="008D3E5E" w:rsidRPr="00FF40B5">
        <w:rPr>
          <w:rFonts w:cs="Arial"/>
        </w:rPr>
        <w:t xml:space="preserve">750 </w:t>
      </w:r>
      <w:r w:rsidRPr="00FF40B5">
        <w:rPr>
          <w:rFonts w:cs="Arial"/>
        </w:rPr>
        <w:t xml:space="preserve">inšpekcijskih in </w:t>
      </w:r>
      <w:r w:rsidR="0081217D" w:rsidRPr="00FF40B5">
        <w:rPr>
          <w:rFonts w:cs="Arial"/>
        </w:rPr>
        <w:t>432</w:t>
      </w:r>
      <w:r w:rsidRPr="00FF40B5">
        <w:rPr>
          <w:rFonts w:cs="Arial"/>
        </w:rPr>
        <w:t xml:space="preserve"> </w:t>
      </w:r>
      <w:proofErr w:type="spellStart"/>
      <w:r w:rsidRPr="00FF40B5">
        <w:rPr>
          <w:rFonts w:cs="Arial"/>
        </w:rPr>
        <w:t>prekrškovnih</w:t>
      </w:r>
      <w:proofErr w:type="spellEnd"/>
      <w:r w:rsidRPr="00FF40B5">
        <w:rPr>
          <w:rFonts w:cs="Arial"/>
        </w:rPr>
        <w:t xml:space="preserve"> postopkov, </w:t>
      </w:r>
      <w:r w:rsidR="008D3E5E" w:rsidRPr="00FF40B5">
        <w:rPr>
          <w:rFonts w:cs="Arial"/>
        </w:rPr>
        <w:t xml:space="preserve">385 </w:t>
      </w:r>
      <w:r w:rsidRPr="00FF40B5">
        <w:rPr>
          <w:rFonts w:cs="Arial"/>
        </w:rPr>
        <w:t xml:space="preserve">drugih splošnih postopkov pa se je nanašalo na delovanje gradbene inšpekcije. </w:t>
      </w:r>
    </w:p>
    <w:p w14:paraId="750026B3" w14:textId="70E34D7E" w:rsidR="005265CB" w:rsidRDefault="005265CB" w:rsidP="005265CB">
      <w:pPr>
        <w:spacing w:line="288" w:lineRule="auto"/>
        <w:rPr>
          <w:rFonts w:cs="Arial"/>
        </w:rPr>
      </w:pPr>
    </w:p>
    <w:p w14:paraId="5B20BC8E" w14:textId="77777777" w:rsidR="00441925" w:rsidRPr="00FF40B5" w:rsidRDefault="00441925" w:rsidP="005265CB">
      <w:pPr>
        <w:spacing w:line="288" w:lineRule="auto"/>
        <w:rPr>
          <w:rFonts w:cs="Arial"/>
        </w:rPr>
      </w:pPr>
    </w:p>
    <w:p w14:paraId="21D9850F" w14:textId="048A1C07" w:rsidR="005265CB" w:rsidRDefault="005265CB" w:rsidP="00E240AB">
      <w:pPr>
        <w:spacing w:line="288" w:lineRule="auto"/>
        <w:jc w:val="center"/>
        <w:rPr>
          <w:rFonts w:cs="Arial"/>
          <w:i/>
        </w:rPr>
      </w:pPr>
      <w:r w:rsidRPr="00E240AB">
        <w:rPr>
          <w:rFonts w:cs="Arial"/>
          <w:i/>
        </w:rPr>
        <w:t xml:space="preserve">Tabela </w:t>
      </w:r>
      <w:r w:rsidR="005E7105" w:rsidRPr="00E240AB">
        <w:rPr>
          <w:rFonts w:cs="Arial"/>
          <w:i/>
        </w:rPr>
        <w:t>5</w:t>
      </w:r>
      <w:r w:rsidRPr="00E240AB">
        <w:rPr>
          <w:rFonts w:cs="Arial"/>
          <w:i/>
        </w:rPr>
        <w:t>: Število prejetih prijav in inšpekcijskih postopkov</w:t>
      </w:r>
    </w:p>
    <w:p w14:paraId="4161E6B3" w14:textId="77777777" w:rsidR="00E240AB" w:rsidRPr="00E240AB" w:rsidRDefault="00E240AB" w:rsidP="00E240AB">
      <w:pPr>
        <w:spacing w:line="288" w:lineRule="auto"/>
        <w:jc w:val="center"/>
        <w:rPr>
          <w:rFonts w:cs="Arial"/>
          <w:i/>
        </w:rPr>
      </w:pP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55"/>
        <w:gridCol w:w="2945"/>
      </w:tblGrid>
      <w:tr w:rsidR="005265CB" w:rsidRPr="00FF40B5" w14:paraId="43351767" w14:textId="77777777" w:rsidTr="00E240AB">
        <w:trPr>
          <w:trHeight w:val="397"/>
          <w:jc w:val="center"/>
        </w:trPr>
        <w:tc>
          <w:tcPr>
            <w:tcW w:w="5255" w:type="dxa"/>
            <w:shd w:val="clear" w:color="auto" w:fill="BDD6EE" w:themeFill="accent1" w:themeFillTint="66"/>
            <w:noWrap/>
            <w:vAlign w:val="center"/>
          </w:tcPr>
          <w:p w14:paraId="30D256CF" w14:textId="77777777" w:rsidR="005265CB" w:rsidRPr="00E240AB" w:rsidRDefault="005265CB" w:rsidP="005265CB">
            <w:pPr>
              <w:spacing w:line="288" w:lineRule="auto"/>
              <w:rPr>
                <w:rFonts w:cs="Arial"/>
                <w:b/>
              </w:rPr>
            </w:pPr>
            <w:r w:rsidRPr="00E240AB">
              <w:rPr>
                <w:rFonts w:cs="Arial"/>
                <w:b/>
              </w:rPr>
              <w:t>2017</w:t>
            </w:r>
          </w:p>
        </w:tc>
        <w:tc>
          <w:tcPr>
            <w:tcW w:w="2945" w:type="dxa"/>
            <w:shd w:val="clear" w:color="auto" w:fill="BDD6EE" w:themeFill="accent1" w:themeFillTint="66"/>
            <w:noWrap/>
            <w:vAlign w:val="center"/>
          </w:tcPr>
          <w:p w14:paraId="10590C2F" w14:textId="77777777" w:rsidR="005265CB" w:rsidRPr="00E240AB" w:rsidRDefault="005265CB" w:rsidP="005265CB">
            <w:pPr>
              <w:spacing w:line="288" w:lineRule="auto"/>
              <w:jc w:val="center"/>
              <w:rPr>
                <w:rFonts w:cs="Arial"/>
                <w:b/>
              </w:rPr>
            </w:pPr>
            <w:r w:rsidRPr="00E240AB">
              <w:rPr>
                <w:rFonts w:cs="Arial"/>
                <w:b/>
              </w:rPr>
              <w:t xml:space="preserve">Inšpekcijski nadzor na gradbenem področju </w:t>
            </w:r>
          </w:p>
        </w:tc>
      </w:tr>
      <w:tr w:rsidR="005265CB" w:rsidRPr="00FF40B5" w14:paraId="16A6BFD7" w14:textId="77777777" w:rsidTr="005265CB">
        <w:trPr>
          <w:trHeight w:val="397"/>
          <w:jc w:val="center"/>
        </w:trPr>
        <w:tc>
          <w:tcPr>
            <w:tcW w:w="5255" w:type="dxa"/>
            <w:shd w:val="clear" w:color="auto" w:fill="auto"/>
            <w:noWrap/>
            <w:vAlign w:val="center"/>
          </w:tcPr>
          <w:p w14:paraId="66CFAA53" w14:textId="77777777" w:rsidR="005265CB" w:rsidRPr="00FF40B5" w:rsidRDefault="005265CB" w:rsidP="005265CB">
            <w:pPr>
              <w:spacing w:line="288" w:lineRule="auto"/>
              <w:rPr>
                <w:rFonts w:cs="Arial"/>
              </w:rPr>
            </w:pPr>
            <w:r w:rsidRPr="00FF40B5">
              <w:rPr>
                <w:rFonts w:cs="Arial"/>
              </w:rPr>
              <w:t xml:space="preserve">Število prejetih prijav </w:t>
            </w:r>
          </w:p>
        </w:tc>
        <w:tc>
          <w:tcPr>
            <w:tcW w:w="2945" w:type="dxa"/>
            <w:shd w:val="clear" w:color="auto" w:fill="auto"/>
            <w:noWrap/>
            <w:vAlign w:val="center"/>
          </w:tcPr>
          <w:p w14:paraId="47C61F2C" w14:textId="257656F7" w:rsidR="005265CB" w:rsidRPr="00FF40B5" w:rsidRDefault="008D3E5E" w:rsidP="005265CB">
            <w:pPr>
              <w:spacing w:line="288" w:lineRule="auto"/>
              <w:jc w:val="center"/>
              <w:rPr>
                <w:rFonts w:cs="Arial"/>
                <w:b/>
              </w:rPr>
            </w:pPr>
            <w:r w:rsidRPr="00FF40B5">
              <w:rPr>
                <w:rFonts w:cs="Arial"/>
              </w:rPr>
              <w:t>3</w:t>
            </w:r>
            <w:r w:rsidR="001320BC" w:rsidRPr="00FF40B5">
              <w:rPr>
                <w:rFonts w:cs="Arial"/>
              </w:rPr>
              <w:t>.</w:t>
            </w:r>
            <w:r w:rsidRPr="00FF40B5">
              <w:rPr>
                <w:rFonts w:cs="Arial"/>
              </w:rPr>
              <w:t>403</w:t>
            </w:r>
          </w:p>
        </w:tc>
      </w:tr>
      <w:tr w:rsidR="005265CB" w:rsidRPr="00FF40B5" w14:paraId="576EA987" w14:textId="77777777" w:rsidTr="005265CB">
        <w:trPr>
          <w:trHeight w:val="397"/>
          <w:jc w:val="center"/>
        </w:trPr>
        <w:tc>
          <w:tcPr>
            <w:tcW w:w="5255" w:type="dxa"/>
            <w:shd w:val="clear" w:color="auto" w:fill="auto"/>
            <w:noWrap/>
            <w:vAlign w:val="center"/>
          </w:tcPr>
          <w:p w14:paraId="161A6151" w14:textId="77777777" w:rsidR="005265CB" w:rsidRPr="00FF40B5" w:rsidRDefault="005265CB" w:rsidP="005265CB">
            <w:pPr>
              <w:spacing w:line="288" w:lineRule="auto"/>
              <w:rPr>
                <w:rFonts w:cs="Arial"/>
              </w:rPr>
            </w:pPr>
            <w:r w:rsidRPr="00FF40B5">
              <w:rPr>
                <w:rFonts w:cs="Arial"/>
              </w:rPr>
              <w:t>Število inšpekcijskih postopkov (upravna gradbena)</w:t>
            </w:r>
          </w:p>
        </w:tc>
        <w:tc>
          <w:tcPr>
            <w:tcW w:w="2945" w:type="dxa"/>
            <w:shd w:val="clear" w:color="auto" w:fill="auto"/>
            <w:noWrap/>
            <w:vAlign w:val="center"/>
          </w:tcPr>
          <w:p w14:paraId="0D141B79" w14:textId="44B1C59D" w:rsidR="005265CB" w:rsidRPr="00FF40B5" w:rsidRDefault="008D3E5E" w:rsidP="005265CB">
            <w:pPr>
              <w:spacing w:line="288" w:lineRule="auto"/>
              <w:jc w:val="center"/>
              <w:rPr>
                <w:rFonts w:cs="Arial"/>
                <w:b/>
              </w:rPr>
            </w:pPr>
            <w:r w:rsidRPr="00FF40B5">
              <w:rPr>
                <w:rFonts w:cs="Arial"/>
              </w:rPr>
              <w:t>4</w:t>
            </w:r>
            <w:r w:rsidR="001320BC" w:rsidRPr="00FF40B5">
              <w:rPr>
                <w:rFonts w:cs="Arial"/>
              </w:rPr>
              <w:t>.</w:t>
            </w:r>
            <w:r w:rsidRPr="00FF40B5">
              <w:rPr>
                <w:rFonts w:cs="Arial"/>
              </w:rPr>
              <w:t>750</w:t>
            </w:r>
          </w:p>
        </w:tc>
      </w:tr>
    </w:tbl>
    <w:p w14:paraId="4B6A7F34" w14:textId="162A9DFD" w:rsidR="005265CB" w:rsidRDefault="005265CB" w:rsidP="005265CB">
      <w:pPr>
        <w:spacing w:line="288" w:lineRule="auto"/>
        <w:rPr>
          <w:rFonts w:cs="Arial"/>
        </w:rPr>
      </w:pPr>
    </w:p>
    <w:p w14:paraId="7BFBADE0" w14:textId="77777777" w:rsidR="00441925" w:rsidRPr="00FF40B5" w:rsidRDefault="00441925" w:rsidP="005265CB">
      <w:pPr>
        <w:spacing w:line="288" w:lineRule="auto"/>
        <w:rPr>
          <w:rFonts w:cs="Arial"/>
        </w:rPr>
      </w:pPr>
    </w:p>
    <w:p w14:paraId="4F9EBB97" w14:textId="04C06CAE" w:rsidR="005265CB" w:rsidRPr="00FF40B5" w:rsidRDefault="005265CB" w:rsidP="005265CB">
      <w:pPr>
        <w:spacing w:line="288" w:lineRule="auto"/>
        <w:rPr>
          <w:rFonts w:cs="Arial"/>
        </w:rPr>
      </w:pPr>
      <w:r w:rsidRPr="00FF40B5">
        <w:rPr>
          <w:rFonts w:cs="Arial"/>
        </w:rPr>
        <w:t xml:space="preserve">Leta 2017 je bilo rešenih </w:t>
      </w:r>
      <w:r w:rsidR="008D3E5E" w:rsidRPr="00FF40B5">
        <w:rPr>
          <w:rFonts w:cs="Arial"/>
        </w:rPr>
        <w:t>4</w:t>
      </w:r>
      <w:r w:rsidR="001320BC" w:rsidRPr="00FF40B5">
        <w:rPr>
          <w:rFonts w:cs="Arial"/>
        </w:rPr>
        <w:t>.</w:t>
      </w:r>
      <w:r w:rsidR="008D3E5E" w:rsidRPr="00FF40B5">
        <w:rPr>
          <w:rFonts w:cs="Arial"/>
        </w:rPr>
        <w:t xml:space="preserve">386 </w:t>
      </w:r>
      <w:r w:rsidRPr="00FF40B5">
        <w:rPr>
          <w:rFonts w:cs="Arial"/>
        </w:rPr>
        <w:t xml:space="preserve">inšpekcijskih zadev (upravna – gradbena), </w:t>
      </w:r>
      <w:r w:rsidR="008D3E5E" w:rsidRPr="00FF40B5">
        <w:rPr>
          <w:rFonts w:cs="Arial"/>
        </w:rPr>
        <w:t xml:space="preserve">492 </w:t>
      </w:r>
      <w:proofErr w:type="spellStart"/>
      <w:r w:rsidRPr="00FF40B5">
        <w:rPr>
          <w:rFonts w:cs="Arial"/>
        </w:rPr>
        <w:t>prekrškovnih</w:t>
      </w:r>
      <w:proofErr w:type="spellEnd"/>
      <w:r w:rsidRPr="00FF40B5">
        <w:rPr>
          <w:rFonts w:cs="Arial"/>
        </w:rPr>
        <w:t xml:space="preserve"> zadev in </w:t>
      </w:r>
      <w:r w:rsidR="008D3E5E" w:rsidRPr="00FF40B5">
        <w:rPr>
          <w:rFonts w:cs="Arial"/>
        </w:rPr>
        <w:t xml:space="preserve">538 </w:t>
      </w:r>
      <w:r w:rsidRPr="00FF40B5">
        <w:rPr>
          <w:rFonts w:cs="Arial"/>
        </w:rPr>
        <w:t xml:space="preserve">drugih splošnih zadev. </w:t>
      </w:r>
    </w:p>
    <w:p w14:paraId="178F778F" w14:textId="77777777" w:rsidR="005265CB" w:rsidRPr="00FF40B5" w:rsidRDefault="005265CB" w:rsidP="005265CB">
      <w:pPr>
        <w:spacing w:line="288" w:lineRule="auto"/>
        <w:rPr>
          <w:rFonts w:cs="Arial"/>
        </w:rPr>
      </w:pPr>
    </w:p>
    <w:p w14:paraId="75EA6B68" w14:textId="25464E12" w:rsidR="005265CB" w:rsidRPr="00FF40B5" w:rsidRDefault="005265CB" w:rsidP="005265CB">
      <w:pPr>
        <w:spacing w:line="288" w:lineRule="auto"/>
        <w:rPr>
          <w:rFonts w:cs="Arial"/>
        </w:rPr>
      </w:pPr>
      <w:r w:rsidRPr="00FF40B5">
        <w:rPr>
          <w:rFonts w:cs="Arial"/>
        </w:rPr>
        <w:t xml:space="preserve">Gradbena inšpekcija je tako imela 31. decembra 2017 odprtih </w:t>
      </w:r>
      <w:r w:rsidR="00C6400E" w:rsidRPr="00FF40B5">
        <w:rPr>
          <w:rFonts w:cs="Arial"/>
        </w:rPr>
        <w:t>12</w:t>
      </w:r>
      <w:r w:rsidR="001320BC" w:rsidRPr="00FF40B5">
        <w:rPr>
          <w:rFonts w:cs="Arial"/>
        </w:rPr>
        <w:t>.</w:t>
      </w:r>
      <w:r w:rsidR="00C6400E" w:rsidRPr="00FF40B5">
        <w:rPr>
          <w:rFonts w:cs="Arial"/>
        </w:rPr>
        <w:t xml:space="preserve">101 </w:t>
      </w:r>
      <w:r w:rsidRPr="00FF40B5">
        <w:rPr>
          <w:rFonts w:cs="Arial"/>
        </w:rPr>
        <w:t xml:space="preserve">zadev, od katerih je </w:t>
      </w:r>
      <w:r w:rsidR="00C6400E" w:rsidRPr="00FF40B5">
        <w:rPr>
          <w:rFonts w:cs="Arial"/>
        </w:rPr>
        <w:t>10</w:t>
      </w:r>
      <w:r w:rsidR="001320BC" w:rsidRPr="00FF40B5">
        <w:rPr>
          <w:rFonts w:cs="Arial"/>
        </w:rPr>
        <w:t>.</w:t>
      </w:r>
      <w:r w:rsidR="00C6400E" w:rsidRPr="00FF40B5">
        <w:rPr>
          <w:rFonts w:cs="Arial"/>
        </w:rPr>
        <w:t xml:space="preserve">403 </w:t>
      </w:r>
      <w:r w:rsidRPr="00FF40B5">
        <w:rPr>
          <w:rFonts w:cs="Arial"/>
        </w:rPr>
        <w:t xml:space="preserve">upravnih gradbenih, </w:t>
      </w:r>
      <w:r w:rsidR="00C6400E" w:rsidRPr="00FF40B5">
        <w:rPr>
          <w:rFonts w:cs="Arial"/>
        </w:rPr>
        <w:t xml:space="preserve">418 </w:t>
      </w:r>
      <w:proofErr w:type="spellStart"/>
      <w:r w:rsidRPr="00FF40B5">
        <w:rPr>
          <w:rFonts w:cs="Arial"/>
        </w:rPr>
        <w:t>prekrškovnih</w:t>
      </w:r>
      <w:proofErr w:type="spellEnd"/>
      <w:r w:rsidRPr="00FF40B5">
        <w:rPr>
          <w:rFonts w:cs="Arial"/>
        </w:rPr>
        <w:t xml:space="preserve"> in </w:t>
      </w:r>
      <w:r w:rsidR="00C6400E" w:rsidRPr="00FF40B5">
        <w:rPr>
          <w:rFonts w:cs="Arial"/>
        </w:rPr>
        <w:t>1</w:t>
      </w:r>
      <w:r w:rsidR="001320BC" w:rsidRPr="00FF40B5">
        <w:rPr>
          <w:rFonts w:cs="Arial"/>
        </w:rPr>
        <w:t>.</w:t>
      </w:r>
      <w:r w:rsidR="00C6400E" w:rsidRPr="00FF40B5">
        <w:rPr>
          <w:rFonts w:cs="Arial"/>
        </w:rPr>
        <w:t xml:space="preserve">280 </w:t>
      </w:r>
      <w:r w:rsidRPr="00FF40B5">
        <w:rPr>
          <w:rFonts w:cs="Arial"/>
        </w:rPr>
        <w:t xml:space="preserve">drugih splošnih zadev. </w:t>
      </w:r>
    </w:p>
    <w:p w14:paraId="3D277968" w14:textId="77777777" w:rsidR="005265CB" w:rsidRPr="00FF40B5" w:rsidRDefault="005265CB" w:rsidP="005265CB">
      <w:pPr>
        <w:spacing w:line="288" w:lineRule="auto"/>
        <w:rPr>
          <w:rFonts w:cs="Arial"/>
        </w:rPr>
      </w:pPr>
    </w:p>
    <w:p w14:paraId="2E6951BD" w14:textId="40BFC27D" w:rsidR="005265CB" w:rsidRPr="00FF40B5" w:rsidRDefault="005265CB" w:rsidP="005265CB">
      <w:pPr>
        <w:spacing w:line="288" w:lineRule="auto"/>
        <w:rPr>
          <w:rFonts w:cs="Arial"/>
        </w:rPr>
      </w:pPr>
      <w:r w:rsidRPr="00FF40B5">
        <w:rPr>
          <w:rFonts w:cs="Arial"/>
        </w:rPr>
        <w:t xml:space="preserve">Leta 2017 so gradbeni inšpektorji v zvezi s postopki poslali </w:t>
      </w:r>
      <w:r w:rsidR="001320BC" w:rsidRPr="00FF40B5">
        <w:rPr>
          <w:rFonts w:cs="Arial"/>
        </w:rPr>
        <w:t xml:space="preserve">11.916 </w:t>
      </w:r>
      <w:r w:rsidRPr="00FF40B5">
        <w:rPr>
          <w:rFonts w:cs="Arial"/>
        </w:rPr>
        <w:t xml:space="preserve">dopisov, odgovorov, obvestil in pojasnil strankam, prijaviteljem in drugim. </w:t>
      </w:r>
    </w:p>
    <w:p w14:paraId="19719A07" w14:textId="77777777" w:rsidR="005265CB" w:rsidRPr="00FF40B5" w:rsidRDefault="005265CB" w:rsidP="005265CB">
      <w:pPr>
        <w:spacing w:line="288" w:lineRule="auto"/>
        <w:rPr>
          <w:rFonts w:cs="Arial"/>
        </w:rPr>
      </w:pPr>
    </w:p>
    <w:p w14:paraId="362EB444" w14:textId="04756B28" w:rsidR="005265CB" w:rsidRPr="00FF40B5" w:rsidRDefault="005265CB" w:rsidP="005265CB">
      <w:pPr>
        <w:spacing w:line="288" w:lineRule="auto"/>
        <w:rPr>
          <w:rFonts w:cs="Arial"/>
        </w:rPr>
      </w:pPr>
      <w:r w:rsidRPr="00FF40B5">
        <w:rPr>
          <w:rFonts w:cs="Arial"/>
        </w:rPr>
        <w:t>Leta 2017 so gradbeni inšpektorji v upravn</w:t>
      </w:r>
      <w:r w:rsidR="00F55B0B">
        <w:rPr>
          <w:rFonts w:cs="Arial"/>
        </w:rPr>
        <w:t>ih</w:t>
      </w:r>
      <w:r w:rsidRPr="00FF40B5">
        <w:rPr>
          <w:rFonts w:cs="Arial"/>
        </w:rPr>
        <w:t xml:space="preserve"> gradbenih zadevah, </w:t>
      </w:r>
      <w:proofErr w:type="spellStart"/>
      <w:r w:rsidRPr="00FF40B5">
        <w:rPr>
          <w:rFonts w:cs="Arial"/>
        </w:rPr>
        <w:t>prekrškovnih</w:t>
      </w:r>
      <w:proofErr w:type="spellEnd"/>
      <w:r w:rsidRPr="00FF40B5">
        <w:rPr>
          <w:rFonts w:cs="Arial"/>
        </w:rPr>
        <w:t xml:space="preserve"> zadevah in akcijah opravili </w:t>
      </w:r>
      <w:r w:rsidR="00FE3BD3" w:rsidRPr="00FF40B5">
        <w:rPr>
          <w:rFonts w:cs="Arial"/>
        </w:rPr>
        <w:t xml:space="preserve">3.577 </w:t>
      </w:r>
      <w:r w:rsidRPr="00FF40B5">
        <w:rPr>
          <w:rFonts w:cs="Arial"/>
        </w:rPr>
        <w:t xml:space="preserve">rednih pregledov, </w:t>
      </w:r>
      <w:r w:rsidR="00FE3BD3" w:rsidRPr="00FF40B5">
        <w:rPr>
          <w:rFonts w:cs="Arial"/>
        </w:rPr>
        <w:t xml:space="preserve">1.814 </w:t>
      </w:r>
      <w:r w:rsidRPr="00FF40B5">
        <w:rPr>
          <w:rFonts w:cs="Arial"/>
        </w:rPr>
        <w:t xml:space="preserve">izrednih pregledov in </w:t>
      </w:r>
      <w:r w:rsidR="00FE3BD3" w:rsidRPr="00FF40B5">
        <w:rPr>
          <w:rFonts w:cs="Arial"/>
        </w:rPr>
        <w:t xml:space="preserve">2.990 </w:t>
      </w:r>
      <w:r w:rsidRPr="00FF40B5">
        <w:rPr>
          <w:rFonts w:cs="Arial"/>
        </w:rPr>
        <w:t xml:space="preserve">kontrolnih pregledov (rednih in izrednih). </w:t>
      </w:r>
    </w:p>
    <w:p w14:paraId="38C6779C" w14:textId="77777777" w:rsidR="005265CB" w:rsidRPr="00FF40B5" w:rsidRDefault="005265CB" w:rsidP="005265CB">
      <w:pPr>
        <w:spacing w:line="288" w:lineRule="auto"/>
        <w:rPr>
          <w:rFonts w:cs="Arial"/>
        </w:rPr>
      </w:pPr>
    </w:p>
    <w:p w14:paraId="30E76C85" w14:textId="1A9853FC" w:rsidR="005265CB" w:rsidRPr="00FF40B5" w:rsidRDefault="005265CB" w:rsidP="005265CB">
      <w:pPr>
        <w:spacing w:line="288" w:lineRule="auto"/>
        <w:rPr>
          <w:rFonts w:cs="Arial"/>
        </w:rPr>
      </w:pPr>
      <w:r w:rsidRPr="00FF40B5">
        <w:rPr>
          <w:rFonts w:cs="Arial"/>
        </w:rPr>
        <w:t xml:space="preserve">Znotraj vseh zadev so opravili tudi </w:t>
      </w:r>
      <w:r w:rsidR="008D68F7" w:rsidRPr="00FF40B5">
        <w:rPr>
          <w:rFonts w:cs="Arial"/>
        </w:rPr>
        <w:t>2.726</w:t>
      </w:r>
      <w:r w:rsidR="00FE3BD3" w:rsidRPr="00FF40B5">
        <w:rPr>
          <w:rFonts w:cs="Arial"/>
        </w:rPr>
        <w:t xml:space="preserve"> </w:t>
      </w:r>
      <w:r w:rsidRPr="00FF40B5">
        <w:rPr>
          <w:rFonts w:cs="Arial"/>
        </w:rPr>
        <w:t xml:space="preserve">zaslišanj, sestavili </w:t>
      </w:r>
      <w:r w:rsidR="00FE3BD3" w:rsidRPr="00FF40B5">
        <w:rPr>
          <w:rFonts w:cs="Arial"/>
        </w:rPr>
        <w:t xml:space="preserve">4.519 </w:t>
      </w:r>
      <w:r w:rsidRPr="00FF40B5">
        <w:t xml:space="preserve">drugih </w:t>
      </w:r>
      <w:r w:rsidRPr="00FF40B5">
        <w:rPr>
          <w:rFonts w:cs="Arial"/>
        </w:rPr>
        <w:t xml:space="preserve">zapisnikov in izdali </w:t>
      </w:r>
      <w:r w:rsidR="00FE3BD3" w:rsidRPr="00FF40B5">
        <w:rPr>
          <w:rFonts w:cs="Arial"/>
        </w:rPr>
        <w:t xml:space="preserve">1.072 </w:t>
      </w:r>
      <w:r w:rsidRPr="00FF40B5">
        <w:rPr>
          <w:rFonts w:cs="Arial"/>
        </w:rPr>
        <w:t xml:space="preserve">upravnih inšpekcijskih odločb. </w:t>
      </w:r>
    </w:p>
    <w:p w14:paraId="393B03C8" w14:textId="77777777" w:rsidR="005265CB" w:rsidRPr="00FF40B5" w:rsidRDefault="005265CB" w:rsidP="005265CB">
      <w:pPr>
        <w:spacing w:line="288" w:lineRule="auto"/>
        <w:rPr>
          <w:rFonts w:cs="Arial"/>
        </w:rPr>
      </w:pPr>
    </w:p>
    <w:p w14:paraId="280CE4DA" w14:textId="10AB88F3" w:rsidR="005265CB" w:rsidRPr="00FF40B5" w:rsidRDefault="005265CB" w:rsidP="005265CB">
      <w:pPr>
        <w:spacing w:line="288" w:lineRule="auto"/>
        <w:rPr>
          <w:rFonts w:cs="Arial"/>
        </w:rPr>
      </w:pPr>
      <w:r w:rsidRPr="00FF40B5">
        <w:rPr>
          <w:rFonts w:cs="Arial"/>
        </w:rPr>
        <w:t xml:space="preserve">Zoper izrečene inšpekcijske ukrepe lahko stranke v postopku vložijo pravna sredstva. Leta 2017 je gradbena inšpekcija prejela </w:t>
      </w:r>
      <w:r w:rsidR="00647D30" w:rsidRPr="00FF40B5">
        <w:rPr>
          <w:rFonts w:cs="Arial"/>
        </w:rPr>
        <w:t xml:space="preserve">492 </w:t>
      </w:r>
      <w:r w:rsidRPr="00FF40B5">
        <w:rPr>
          <w:rFonts w:cs="Arial"/>
        </w:rPr>
        <w:t xml:space="preserve">pritožb zoper izdane akte v inšpekcijskem postopku in </w:t>
      </w:r>
      <w:r w:rsidR="00647D30" w:rsidRPr="00FF40B5">
        <w:rPr>
          <w:rFonts w:cs="Arial"/>
        </w:rPr>
        <w:t xml:space="preserve">727 </w:t>
      </w:r>
      <w:r w:rsidRPr="00FF40B5">
        <w:rPr>
          <w:rFonts w:cs="Arial"/>
        </w:rPr>
        <w:t xml:space="preserve">odločitev drugostopenjskega organa, povezanih z vloženimi pravnimi sredstvi. Leta 2017 je bila v </w:t>
      </w:r>
      <w:r w:rsidR="00B11D87" w:rsidRPr="00FF40B5">
        <w:rPr>
          <w:rFonts w:cs="Arial"/>
        </w:rPr>
        <w:t xml:space="preserve">427 </w:t>
      </w:r>
      <w:r w:rsidRPr="00FF40B5">
        <w:rPr>
          <w:rFonts w:cs="Arial"/>
        </w:rPr>
        <w:t xml:space="preserve">primerih pritožba zoper upravni akt v celoti zavrnjena </w:t>
      </w:r>
      <w:r w:rsidR="00B11D87" w:rsidRPr="00FF40B5">
        <w:rPr>
          <w:rFonts w:cs="Arial"/>
        </w:rPr>
        <w:t xml:space="preserve">(58,73 </w:t>
      </w:r>
      <w:r w:rsidRPr="00FF40B5">
        <w:rPr>
          <w:rFonts w:cs="Arial"/>
        </w:rPr>
        <w:t xml:space="preserve">odstotka), v </w:t>
      </w:r>
      <w:r w:rsidR="00B11D87" w:rsidRPr="00FF40B5">
        <w:rPr>
          <w:rFonts w:cs="Arial"/>
        </w:rPr>
        <w:t xml:space="preserve">36 </w:t>
      </w:r>
      <w:r w:rsidRPr="00FF40B5">
        <w:rPr>
          <w:rFonts w:cs="Arial"/>
        </w:rPr>
        <w:t xml:space="preserve">primerih je bila pritožba zavržena </w:t>
      </w:r>
      <w:r w:rsidR="00B11D87" w:rsidRPr="00FF40B5">
        <w:rPr>
          <w:rFonts w:cs="Arial"/>
        </w:rPr>
        <w:t xml:space="preserve">(4,95 </w:t>
      </w:r>
      <w:r w:rsidRPr="00FF40B5">
        <w:rPr>
          <w:rFonts w:cs="Arial"/>
        </w:rPr>
        <w:t xml:space="preserve">odstotka), </w:t>
      </w:r>
      <w:r w:rsidR="00B11D87" w:rsidRPr="00FF40B5">
        <w:rPr>
          <w:rFonts w:cs="Arial"/>
        </w:rPr>
        <w:t xml:space="preserve">18 </w:t>
      </w:r>
      <w:r w:rsidRPr="00FF40B5">
        <w:rPr>
          <w:rFonts w:cs="Arial"/>
        </w:rPr>
        <w:t xml:space="preserve">upravnih aktov je bilo delno odpravljenih in nadomeščenih z odločitvijo organa druge stopnje </w:t>
      </w:r>
      <w:r w:rsidR="00B11D87" w:rsidRPr="00FF40B5">
        <w:rPr>
          <w:rFonts w:cs="Arial"/>
        </w:rPr>
        <w:t xml:space="preserve">(2,48 </w:t>
      </w:r>
      <w:r w:rsidRPr="00FF40B5">
        <w:rPr>
          <w:rFonts w:cs="Arial"/>
        </w:rPr>
        <w:t xml:space="preserve">odstotka), </w:t>
      </w:r>
      <w:r w:rsidR="00B11D87" w:rsidRPr="00FF40B5">
        <w:rPr>
          <w:rFonts w:cs="Arial"/>
        </w:rPr>
        <w:t xml:space="preserve">16 </w:t>
      </w:r>
      <w:r w:rsidRPr="00FF40B5">
        <w:rPr>
          <w:rFonts w:cs="Arial"/>
        </w:rPr>
        <w:t xml:space="preserve">upravnih aktov je bilo delno odpravljenih </w:t>
      </w:r>
      <w:r w:rsidR="00B11D87" w:rsidRPr="00FF40B5">
        <w:rPr>
          <w:rFonts w:cs="Arial"/>
        </w:rPr>
        <w:t xml:space="preserve">(2,20 </w:t>
      </w:r>
      <w:r w:rsidRPr="00FF40B5">
        <w:rPr>
          <w:rFonts w:cs="Arial"/>
        </w:rPr>
        <w:t xml:space="preserve">odstotka), v </w:t>
      </w:r>
      <w:r w:rsidR="00B11D87" w:rsidRPr="00FF40B5">
        <w:rPr>
          <w:rFonts w:cs="Arial"/>
        </w:rPr>
        <w:t xml:space="preserve">30 </w:t>
      </w:r>
      <w:r w:rsidRPr="00FF40B5">
        <w:rPr>
          <w:rFonts w:cs="Arial"/>
        </w:rPr>
        <w:t xml:space="preserve">primerih pa je odločitev gradbenega inšpektorja organ druge stopnje spremenil </w:t>
      </w:r>
      <w:r w:rsidR="00B11D87" w:rsidRPr="00FF40B5">
        <w:rPr>
          <w:rFonts w:cs="Arial"/>
        </w:rPr>
        <w:t xml:space="preserve">(4,13 </w:t>
      </w:r>
      <w:r w:rsidRPr="00FF40B5">
        <w:rPr>
          <w:rFonts w:cs="Arial"/>
        </w:rPr>
        <w:t xml:space="preserve">odstotka). Tako je bilo </w:t>
      </w:r>
      <w:r w:rsidR="00862C12" w:rsidRPr="00FF40B5">
        <w:rPr>
          <w:rFonts w:cs="Arial"/>
        </w:rPr>
        <w:t xml:space="preserve">v letu 2017 </w:t>
      </w:r>
      <w:r w:rsidR="00B11D87" w:rsidRPr="00FF40B5">
        <w:rPr>
          <w:rFonts w:cs="Arial"/>
        </w:rPr>
        <w:t xml:space="preserve">72,49 </w:t>
      </w:r>
      <w:r w:rsidRPr="00FF40B5">
        <w:rPr>
          <w:rFonts w:cs="Arial"/>
        </w:rPr>
        <w:t xml:space="preserve">odstotka odločitev </w:t>
      </w:r>
      <w:proofErr w:type="spellStart"/>
      <w:r w:rsidRPr="00FF40B5">
        <w:rPr>
          <w:rFonts w:cs="Arial"/>
        </w:rPr>
        <w:t>instančnega</w:t>
      </w:r>
      <w:proofErr w:type="spellEnd"/>
      <w:r w:rsidRPr="00FF40B5">
        <w:rPr>
          <w:rFonts w:cs="Arial"/>
        </w:rPr>
        <w:t xml:space="preserve"> organa ugodnih za inšpektorat</w:t>
      </w:r>
      <w:r w:rsidR="00FA4DD4">
        <w:rPr>
          <w:rFonts w:cs="Arial"/>
        </w:rPr>
        <w:t>.</w:t>
      </w:r>
      <w:r w:rsidR="00251B98" w:rsidRPr="00FF40B5">
        <w:rPr>
          <w:rFonts w:cs="Arial"/>
        </w:rPr>
        <w:t xml:space="preserve"> </w:t>
      </w:r>
    </w:p>
    <w:p w14:paraId="11B446D4" w14:textId="77777777" w:rsidR="005265CB" w:rsidRPr="00FF40B5" w:rsidRDefault="005265CB" w:rsidP="005265CB">
      <w:pPr>
        <w:spacing w:line="288" w:lineRule="auto"/>
        <w:rPr>
          <w:rFonts w:cs="Arial"/>
        </w:rPr>
      </w:pPr>
    </w:p>
    <w:p w14:paraId="4C0DFF5E" w14:textId="6157AE4D" w:rsidR="005265CB" w:rsidRPr="00FF40B5" w:rsidRDefault="00B11D87" w:rsidP="005265CB">
      <w:pPr>
        <w:spacing w:line="288" w:lineRule="auto"/>
        <w:rPr>
          <w:rFonts w:cs="Arial"/>
        </w:rPr>
      </w:pPr>
      <w:r w:rsidRPr="00FF40B5">
        <w:rPr>
          <w:rFonts w:cs="Arial"/>
        </w:rPr>
        <w:t xml:space="preserve">163 </w:t>
      </w:r>
      <w:r w:rsidR="005265CB" w:rsidRPr="00FF40B5">
        <w:rPr>
          <w:rFonts w:cs="Arial"/>
        </w:rPr>
        <w:t xml:space="preserve">upravnih aktov je bilo odpravljenih in vrnjenih v ponovni postopek </w:t>
      </w:r>
      <w:r w:rsidRPr="00FF40B5">
        <w:rPr>
          <w:rFonts w:cs="Arial"/>
        </w:rPr>
        <w:t xml:space="preserve">(22,42 </w:t>
      </w:r>
      <w:r w:rsidR="005265CB" w:rsidRPr="00FF40B5">
        <w:rPr>
          <w:rFonts w:cs="Arial"/>
        </w:rPr>
        <w:t xml:space="preserve">odstotka), </w:t>
      </w:r>
      <w:r w:rsidR="00084259" w:rsidRPr="00FF40B5">
        <w:rPr>
          <w:rFonts w:cs="Arial"/>
        </w:rPr>
        <w:t xml:space="preserve">dve sta bili </w:t>
      </w:r>
      <w:r w:rsidR="005265CB" w:rsidRPr="00FF40B5">
        <w:rPr>
          <w:rFonts w:cs="Arial"/>
        </w:rPr>
        <w:t xml:space="preserve">delno odpravljeni in vrnjeni v ponovni postopek </w:t>
      </w:r>
      <w:r w:rsidRPr="00FF40B5">
        <w:rPr>
          <w:rFonts w:cs="Arial"/>
        </w:rPr>
        <w:t xml:space="preserve">(0,28 </w:t>
      </w:r>
      <w:r w:rsidR="005265CB" w:rsidRPr="00FF40B5">
        <w:rPr>
          <w:rFonts w:cs="Arial"/>
        </w:rPr>
        <w:t xml:space="preserve">odstotka), </w:t>
      </w:r>
      <w:r w:rsidR="00084259" w:rsidRPr="00FF40B5">
        <w:rPr>
          <w:rFonts w:cs="Arial"/>
        </w:rPr>
        <w:t>en</w:t>
      </w:r>
      <w:r w:rsidRPr="00FF40B5">
        <w:rPr>
          <w:rFonts w:cs="Arial"/>
        </w:rPr>
        <w:t xml:space="preserve"> </w:t>
      </w:r>
      <w:r w:rsidR="005265CB" w:rsidRPr="00FF40B5">
        <w:rPr>
          <w:rFonts w:cs="Arial"/>
        </w:rPr>
        <w:t xml:space="preserve">upravni akt je bil odpravljen in poslan pristojnemu organu </w:t>
      </w:r>
      <w:r w:rsidRPr="00FF40B5">
        <w:rPr>
          <w:rFonts w:cs="Arial"/>
        </w:rPr>
        <w:t xml:space="preserve">(0,14 </w:t>
      </w:r>
      <w:r w:rsidR="005265CB" w:rsidRPr="00FF40B5">
        <w:rPr>
          <w:rFonts w:cs="Arial"/>
        </w:rPr>
        <w:t xml:space="preserve">odstotka), </w:t>
      </w:r>
      <w:r w:rsidR="00FA4DD4">
        <w:rPr>
          <w:rFonts w:cs="Arial"/>
        </w:rPr>
        <w:t>dva</w:t>
      </w:r>
      <w:r w:rsidR="005265CB" w:rsidRPr="00FF40B5">
        <w:rPr>
          <w:rFonts w:cs="Arial"/>
        </w:rPr>
        <w:t xml:space="preserve"> </w:t>
      </w:r>
      <w:r w:rsidR="00084259" w:rsidRPr="00FF40B5">
        <w:rPr>
          <w:rFonts w:cs="Arial"/>
        </w:rPr>
        <w:t xml:space="preserve">upravna </w:t>
      </w:r>
      <w:r w:rsidR="005265CB" w:rsidRPr="00FF40B5">
        <w:rPr>
          <w:rFonts w:cs="Arial"/>
        </w:rPr>
        <w:t>akt</w:t>
      </w:r>
      <w:r w:rsidR="00084259" w:rsidRPr="00FF40B5">
        <w:rPr>
          <w:rFonts w:cs="Arial"/>
        </w:rPr>
        <w:t>a</w:t>
      </w:r>
      <w:r w:rsidR="005265CB" w:rsidRPr="00FF40B5">
        <w:rPr>
          <w:rFonts w:cs="Arial"/>
        </w:rPr>
        <w:t xml:space="preserve"> </w:t>
      </w:r>
      <w:r w:rsidR="00084259" w:rsidRPr="00FF40B5">
        <w:rPr>
          <w:rFonts w:cs="Arial"/>
        </w:rPr>
        <w:t xml:space="preserve">sta </w:t>
      </w:r>
      <w:r w:rsidR="005265CB" w:rsidRPr="00FF40B5">
        <w:rPr>
          <w:rFonts w:cs="Arial"/>
        </w:rPr>
        <w:t>bil</w:t>
      </w:r>
      <w:r w:rsidR="00084259" w:rsidRPr="00FF40B5">
        <w:rPr>
          <w:rFonts w:cs="Arial"/>
        </w:rPr>
        <w:t>a</w:t>
      </w:r>
      <w:r w:rsidR="005265CB" w:rsidRPr="00FF40B5">
        <w:rPr>
          <w:rFonts w:cs="Arial"/>
        </w:rPr>
        <w:t xml:space="preserve"> prepoznan</w:t>
      </w:r>
      <w:r w:rsidR="00084259" w:rsidRPr="00FF40B5">
        <w:rPr>
          <w:rFonts w:cs="Arial"/>
        </w:rPr>
        <w:t>a</w:t>
      </w:r>
      <w:r w:rsidR="005265CB" w:rsidRPr="00FF40B5">
        <w:rPr>
          <w:rFonts w:cs="Arial"/>
        </w:rPr>
        <w:t xml:space="preserve"> za ničn</w:t>
      </w:r>
      <w:r w:rsidR="00FA4DD4">
        <w:rPr>
          <w:rFonts w:cs="Arial"/>
        </w:rPr>
        <w:t>a</w:t>
      </w:r>
      <w:r w:rsidR="005265CB" w:rsidRPr="00FF40B5">
        <w:rPr>
          <w:rFonts w:cs="Arial"/>
        </w:rPr>
        <w:t xml:space="preserve"> </w:t>
      </w:r>
      <w:r w:rsidR="00197445" w:rsidRPr="00FF40B5">
        <w:rPr>
          <w:rFonts w:cs="Arial"/>
        </w:rPr>
        <w:t xml:space="preserve">(0,28 </w:t>
      </w:r>
      <w:r w:rsidR="005265CB" w:rsidRPr="00FF40B5">
        <w:rPr>
          <w:rFonts w:cs="Arial"/>
        </w:rPr>
        <w:t xml:space="preserve">odstotka), </w:t>
      </w:r>
      <w:r w:rsidR="00084259" w:rsidRPr="00FF40B5">
        <w:rPr>
          <w:rFonts w:cs="Arial"/>
        </w:rPr>
        <w:t xml:space="preserve">dva upravna akta sta bila </w:t>
      </w:r>
      <w:r w:rsidR="005265CB" w:rsidRPr="00FF40B5">
        <w:rPr>
          <w:rFonts w:cs="Arial"/>
        </w:rPr>
        <w:t>ustavljen</w:t>
      </w:r>
      <w:r w:rsidR="00084259" w:rsidRPr="00FF40B5">
        <w:rPr>
          <w:rFonts w:cs="Arial"/>
        </w:rPr>
        <w:t>a</w:t>
      </w:r>
      <w:r w:rsidR="005265CB" w:rsidRPr="00FF40B5">
        <w:rPr>
          <w:rFonts w:cs="Arial"/>
        </w:rPr>
        <w:t xml:space="preserve"> </w:t>
      </w:r>
      <w:r w:rsidR="00197445" w:rsidRPr="00FF40B5">
        <w:rPr>
          <w:rFonts w:cs="Arial"/>
        </w:rPr>
        <w:t xml:space="preserve">(0,28 </w:t>
      </w:r>
      <w:r w:rsidR="005265CB" w:rsidRPr="00FF40B5">
        <w:rPr>
          <w:rFonts w:cs="Arial"/>
        </w:rPr>
        <w:t xml:space="preserve">odstotka), </w:t>
      </w:r>
      <w:r w:rsidR="00197445" w:rsidRPr="00FF40B5">
        <w:rPr>
          <w:rFonts w:cs="Arial"/>
        </w:rPr>
        <w:t xml:space="preserve">24 </w:t>
      </w:r>
      <w:r w:rsidR="005265CB" w:rsidRPr="008536F7">
        <w:rPr>
          <w:rFonts w:cs="Arial"/>
        </w:rPr>
        <w:t xml:space="preserve">upravnih aktov je bilo v celoti odpravljenih </w:t>
      </w:r>
      <w:r w:rsidR="00197445" w:rsidRPr="008536F7">
        <w:rPr>
          <w:rFonts w:cs="Arial"/>
        </w:rPr>
        <w:t xml:space="preserve">(3,30 </w:t>
      </w:r>
      <w:r w:rsidR="005265CB" w:rsidRPr="008536F7">
        <w:rPr>
          <w:rFonts w:cs="Arial"/>
        </w:rPr>
        <w:t>odstotka)</w:t>
      </w:r>
      <w:r w:rsidR="00197445" w:rsidRPr="008536F7">
        <w:rPr>
          <w:rFonts w:cs="Arial"/>
        </w:rPr>
        <w:t xml:space="preserve">, </w:t>
      </w:r>
      <w:r w:rsidR="00FA4DD4" w:rsidRPr="008536F7">
        <w:rPr>
          <w:rFonts w:cs="Arial"/>
        </w:rPr>
        <w:t>dva</w:t>
      </w:r>
      <w:r w:rsidR="00197445" w:rsidRPr="008536F7">
        <w:rPr>
          <w:rFonts w:cs="Arial"/>
        </w:rPr>
        <w:t xml:space="preserve"> upravna akta sta bila odpravljena v celoti in </w:t>
      </w:r>
      <w:r w:rsidR="008536F7" w:rsidRPr="008536F7">
        <w:rPr>
          <w:rFonts w:cs="Arial"/>
        </w:rPr>
        <w:t>je odločil</w:t>
      </w:r>
      <w:r w:rsidR="00197445" w:rsidRPr="008536F7">
        <w:rPr>
          <w:rFonts w:cs="Arial"/>
        </w:rPr>
        <w:t xml:space="preserve"> organ</w:t>
      </w:r>
      <w:r w:rsidR="00197445" w:rsidRPr="00FF40B5">
        <w:rPr>
          <w:rFonts w:cs="Arial"/>
        </w:rPr>
        <w:t xml:space="preserve"> druge stopnje (0,28 odstotka), štirje akti </w:t>
      </w:r>
      <w:r w:rsidR="00BB62B2">
        <w:rPr>
          <w:rFonts w:cs="Arial"/>
        </w:rPr>
        <w:t>so bili</w:t>
      </w:r>
      <w:r w:rsidR="00BB62B2" w:rsidRPr="00FF40B5">
        <w:rPr>
          <w:rFonts w:cs="Arial"/>
        </w:rPr>
        <w:t xml:space="preserve"> </w:t>
      </w:r>
      <w:r w:rsidR="00197445" w:rsidRPr="00FF40B5">
        <w:rPr>
          <w:rFonts w:cs="Arial"/>
        </w:rPr>
        <w:t>odpravljeni v celoti in poslani pri</w:t>
      </w:r>
      <w:r w:rsidR="00084259" w:rsidRPr="00FF40B5">
        <w:rPr>
          <w:rFonts w:cs="Arial"/>
        </w:rPr>
        <w:t>s</w:t>
      </w:r>
      <w:r w:rsidR="00197445" w:rsidRPr="00FF40B5">
        <w:rPr>
          <w:rFonts w:cs="Arial"/>
        </w:rPr>
        <w:t>tojnemu organu v reševanje (0,55 odstotka)</w:t>
      </w:r>
      <w:r w:rsidR="005265CB" w:rsidRPr="00FF40B5">
        <w:rPr>
          <w:rFonts w:cs="Arial"/>
        </w:rPr>
        <w:t xml:space="preserve">. Tako je bilo leta 2017 za inšpektorat neugodnih </w:t>
      </w:r>
      <w:r w:rsidR="00197445" w:rsidRPr="00FF40B5">
        <w:rPr>
          <w:rFonts w:cs="Arial"/>
        </w:rPr>
        <w:t xml:space="preserve">27,51 </w:t>
      </w:r>
      <w:r w:rsidR="005265CB" w:rsidRPr="00FF40B5">
        <w:rPr>
          <w:rFonts w:cs="Arial"/>
        </w:rPr>
        <w:t xml:space="preserve">odstotka odločitev </w:t>
      </w:r>
      <w:proofErr w:type="spellStart"/>
      <w:r w:rsidR="005265CB" w:rsidRPr="00FF40B5">
        <w:rPr>
          <w:rFonts w:cs="Arial"/>
        </w:rPr>
        <w:t>instančnega</w:t>
      </w:r>
      <w:proofErr w:type="spellEnd"/>
      <w:r w:rsidR="005265CB" w:rsidRPr="00FF40B5">
        <w:rPr>
          <w:rFonts w:cs="Arial"/>
        </w:rPr>
        <w:t xml:space="preserve"> organa.</w:t>
      </w:r>
    </w:p>
    <w:p w14:paraId="413CDF81" w14:textId="343EA175" w:rsidR="005265CB" w:rsidRDefault="005265CB" w:rsidP="005265CB">
      <w:pPr>
        <w:spacing w:line="288" w:lineRule="auto"/>
        <w:rPr>
          <w:rFonts w:cs="Arial"/>
        </w:rPr>
      </w:pPr>
    </w:p>
    <w:p w14:paraId="61C4CDE2" w14:textId="77777777" w:rsidR="00441925" w:rsidRPr="00FF40B5" w:rsidRDefault="00441925" w:rsidP="005265CB">
      <w:pPr>
        <w:spacing w:line="288" w:lineRule="auto"/>
        <w:rPr>
          <w:rFonts w:cs="Arial"/>
        </w:rPr>
      </w:pPr>
    </w:p>
    <w:p w14:paraId="57572F61" w14:textId="3B4E57D2" w:rsidR="005265CB" w:rsidRDefault="005265CB" w:rsidP="00E240AB">
      <w:pPr>
        <w:spacing w:line="288" w:lineRule="auto"/>
        <w:jc w:val="center"/>
        <w:rPr>
          <w:rFonts w:cs="Arial"/>
          <w:i/>
        </w:rPr>
      </w:pPr>
      <w:r w:rsidRPr="00E240AB">
        <w:rPr>
          <w:rFonts w:cs="Arial"/>
          <w:i/>
        </w:rPr>
        <w:t xml:space="preserve">Tabela </w:t>
      </w:r>
      <w:r w:rsidR="005E7105" w:rsidRPr="00E240AB">
        <w:rPr>
          <w:rFonts w:cs="Arial"/>
          <w:i/>
        </w:rPr>
        <w:t>6</w:t>
      </w:r>
      <w:r w:rsidRPr="00E240AB">
        <w:rPr>
          <w:rFonts w:cs="Arial"/>
          <w:i/>
        </w:rPr>
        <w:t>: Odločitve drugostopenjskega organa v zvezi z vloženimi pravnimi sredstvi</w:t>
      </w:r>
    </w:p>
    <w:p w14:paraId="478BF991" w14:textId="77777777" w:rsidR="00E240AB" w:rsidRPr="00E240AB" w:rsidRDefault="00E240AB" w:rsidP="00E240AB">
      <w:pPr>
        <w:spacing w:line="288" w:lineRule="auto"/>
        <w:jc w:val="center"/>
        <w:rPr>
          <w:rFonts w:cs="Arial"/>
          <w:i/>
        </w:rPr>
      </w:pPr>
    </w:p>
    <w:tbl>
      <w:tblPr>
        <w:tblW w:w="7998" w:type="dxa"/>
        <w:jc w:val="center"/>
        <w:tblCellMar>
          <w:left w:w="70" w:type="dxa"/>
          <w:right w:w="70" w:type="dxa"/>
        </w:tblCellMar>
        <w:tblLook w:val="04A0" w:firstRow="1" w:lastRow="0" w:firstColumn="1" w:lastColumn="0" w:noHBand="0" w:noVBand="1"/>
      </w:tblPr>
      <w:tblGrid>
        <w:gridCol w:w="5100"/>
        <w:gridCol w:w="1421"/>
        <w:gridCol w:w="1477"/>
      </w:tblGrid>
      <w:tr w:rsidR="005265CB" w:rsidRPr="00FF40B5" w14:paraId="26893A37" w14:textId="77777777" w:rsidTr="00627F04">
        <w:trPr>
          <w:trHeight w:val="300"/>
          <w:jc w:val="center"/>
        </w:trPr>
        <w:tc>
          <w:tcPr>
            <w:tcW w:w="510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46C17C12" w14:textId="77777777" w:rsidR="005265CB" w:rsidRPr="00E240AB" w:rsidRDefault="005265CB" w:rsidP="00627F04">
            <w:pPr>
              <w:jc w:val="center"/>
              <w:rPr>
                <w:rFonts w:cs="Arial"/>
                <w:b/>
                <w:bCs/>
              </w:rPr>
            </w:pPr>
            <w:r w:rsidRPr="00E240AB">
              <w:rPr>
                <w:rFonts w:cs="Arial"/>
                <w:b/>
                <w:bCs/>
              </w:rPr>
              <w:t>Oznake vrstic</w:t>
            </w:r>
          </w:p>
        </w:tc>
        <w:tc>
          <w:tcPr>
            <w:tcW w:w="1421"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07C1A498" w14:textId="77777777" w:rsidR="005265CB" w:rsidRPr="00E240AB" w:rsidRDefault="005265CB" w:rsidP="00627F04">
            <w:pPr>
              <w:jc w:val="center"/>
              <w:rPr>
                <w:rFonts w:cs="Arial"/>
                <w:b/>
                <w:bCs/>
              </w:rPr>
            </w:pPr>
            <w:proofErr w:type="spellStart"/>
            <w:r w:rsidRPr="00E240AB">
              <w:rPr>
                <w:rFonts w:cs="Arial"/>
                <w:b/>
                <w:bCs/>
              </w:rPr>
              <w:t>INŠP_Gradb</w:t>
            </w:r>
            <w:proofErr w:type="spellEnd"/>
          </w:p>
        </w:tc>
        <w:tc>
          <w:tcPr>
            <w:tcW w:w="1477"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2AD41DD5" w14:textId="04A0C98A" w:rsidR="005265CB" w:rsidRPr="00E240AB" w:rsidRDefault="00B11D87" w:rsidP="00627F04">
            <w:pPr>
              <w:jc w:val="center"/>
              <w:rPr>
                <w:rFonts w:cs="Arial"/>
                <w:b/>
                <w:bCs/>
              </w:rPr>
            </w:pPr>
            <w:r w:rsidRPr="00E240AB">
              <w:rPr>
                <w:rFonts w:cs="Arial"/>
                <w:b/>
                <w:bCs/>
              </w:rPr>
              <w:t>Odstotek</w:t>
            </w:r>
          </w:p>
        </w:tc>
      </w:tr>
      <w:tr w:rsidR="00197445" w:rsidRPr="00FF40B5" w14:paraId="0E2AD2A4" w14:textId="77777777" w:rsidTr="00E240AB">
        <w:trPr>
          <w:trHeight w:val="300"/>
          <w:jc w:val="center"/>
        </w:trPr>
        <w:tc>
          <w:tcPr>
            <w:tcW w:w="5100" w:type="dxa"/>
            <w:tcBorders>
              <w:top w:val="nil"/>
              <w:left w:val="single" w:sz="4" w:space="0" w:color="auto"/>
              <w:bottom w:val="single" w:sz="4" w:space="0" w:color="auto"/>
              <w:right w:val="single" w:sz="4" w:space="0" w:color="auto"/>
            </w:tcBorders>
            <w:shd w:val="clear" w:color="auto" w:fill="auto"/>
            <w:noWrap/>
            <w:vAlign w:val="center"/>
            <w:hideMark/>
          </w:tcPr>
          <w:p w14:paraId="798B0E8B" w14:textId="296013B1" w:rsidR="00197445" w:rsidRPr="00FF40B5" w:rsidRDefault="00197445" w:rsidP="00197445">
            <w:pPr>
              <w:jc w:val="left"/>
              <w:rPr>
                <w:rFonts w:cs="Arial"/>
              </w:rPr>
            </w:pPr>
            <w:r w:rsidRPr="00FF40B5">
              <w:rPr>
                <w:rFonts w:cs="Arial"/>
                <w:color w:val="000000"/>
              </w:rPr>
              <w:t>pritožba se zavrne</w:t>
            </w:r>
          </w:p>
        </w:tc>
        <w:tc>
          <w:tcPr>
            <w:tcW w:w="1421" w:type="dxa"/>
            <w:tcBorders>
              <w:top w:val="nil"/>
              <w:left w:val="nil"/>
              <w:bottom w:val="single" w:sz="4" w:space="0" w:color="auto"/>
              <w:right w:val="single" w:sz="4" w:space="0" w:color="auto"/>
            </w:tcBorders>
            <w:shd w:val="clear" w:color="auto" w:fill="auto"/>
            <w:noWrap/>
            <w:vAlign w:val="center"/>
          </w:tcPr>
          <w:p w14:paraId="66B9DE09" w14:textId="262D5E32" w:rsidR="00197445" w:rsidRPr="00FF40B5" w:rsidRDefault="00197445" w:rsidP="00197445">
            <w:pPr>
              <w:jc w:val="center"/>
              <w:rPr>
                <w:rFonts w:cs="Arial"/>
                <w:highlight w:val="green"/>
              </w:rPr>
            </w:pPr>
            <w:r w:rsidRPr="00FF40B5">
              <w:rPr>
                <w:rFonts w:cs="Arial"/>
                <w:color w:val="000000"/>
              </w:rPr>
              <w:t>427</w:t>
            </w:r>
          </w:p>
        </w:tc>
        <w:tc>
          <w:tcPr>
            <w:tcW w:w="1477" w:type="dxa"/>
            <w:tcBorders>
              <w:top w:val="nil"/>
              <w:left w:val="nil"/>
              <w:bottom w:val="single" w:sz="4" w:space="0" w:color="auto"/>
              <w:right w:val="single" w:sz="4" w:space="0" w:color="auto"/>
            </w:tcBorders>
            <w:shd w:val="clear" w:color="auto" w:fill="auto"/>
            <w:noWrap/>
            <w:vAlign w:val="center"/>
          </w:tcPr>
          <w:p w14:paraId="0387DCB6" w14:textId="1E55C8DE" w:rsidR="00197445" w:rsidRPr="00FF40B5" w:rsidRDefault="00197445" w:rsidP="00197445">
            <w:pPr>
              <w:jc w:val="center"/>
              <w:rPr>
                <w:rFonts w:cs="Arial"/>
                <w:highlight w:val="green"/>
              </w:rPr>
            </w:pPr>
            <w:r w:rsidRPr="00FF40B5">
              <w:rPr>
                <w:rFonts w:cs="Arial"/>
                <w:color w:val="000000"/>
              </w:rPr>
              <w:t>58,73</w:t>
            </w:r>
            <w:r w:rsidR="00FA4DD4">
              <w:rPr>
                <w:rFonts w:cs="Arial"/>
                <w:color w:val="000000"/>
              </w:rPr>
              <w:t> </w:t>
            </w:r>
            <w:r w:rsidRPr="00FF40B5">
              <w:rPr>
                <w:rFonts w:cs="Arial"/>
                <w:color w:val="000000"/>
              </w:rPr>
              <w:t>%</w:t>
            </w:r>
          </w:p>
        </w:tc>
      </w:tr>
      <w:tr w:rsidR="00197445" w:rsidRPr="00FF40B5" w14:paraId="25C50F70" w14:textId="77777777" w:rsidTr="00E240AB">
        <w:trPr>
          <w:trHeight w:val="300"/>
          <w:jc w:val="center"/>
        </w:trPr>
        <w:tc>
          <w:tcPr>
            <w:tcW w:w="5100" w:type="dxa"/>
            <w:tcBorders>
              <w:top w:val="nil"/>
              <w:left w:val="single" w:sz="4" w:space="0" w:color="auto"/>
              <w:bottom w:val="single" w:sz="4" w:space="0" w:color="auto"/>
              <w:right w:val="single" w:sz="4" w:space="0" w:color="auto"/>
            </w:tcBorders>
            <w:shd w:val="clear" w:color="auto" w:fill="auto"/>
            <w:noWrap/>
            <w:vAlign w:val="center"/>
            <w:hideMark/>
          </w:tcPr>
          <w:p w14:paraId="1BDF8A9D" w14:textId="0EFEA189" w:rsidR="00197445" w:rsidRPr="00FF40B5" w:rsidRDefault="00197445" w:rsidP="00197445">
            <w:pPr>
              <w:jc w:val="left"/>
              <w:rPr>
                <w:rFonts w:cs="Arial"/>
              </w:rPr>
            </w:pPr>
            <w:r w:rsidRPr="00FF40B5">
              <w:rPr>
                <w:rFonts w:cs="Arial"/>
                <w:color w:val="000000"/>
              </w:rPr>
              <w:t>pritožba se zavrže</w:t>
            </w:r>
          </w:p>
        </w:tc>
        <w:tc>
          <w:tcPr>
            <w:tcW w:w="1421" w:type="dxa"/>
            <w:tcBorders>
              <w:top w:val="nil"/>
              <w:left w:val="nil"/>
              <w:bottom w:val="single" w:sz="4" w:space="0" w:color="auto"/>
              <w:right w:val="single" w:sz="4" w:space="0" w:color="auto"/>
            </w:tcBorders>
            <w:shd w:val="clear" w:color="auto" w:fill="auto"/>
            <w:noWrap/>
            <w:vAlign w:val="center"/>
          </w:tcPr>
          <w:p w14:paraId="69D562E1" w14:textId="439CD6CD" w:rsidR="00197445" w:rsidRPr="00FF40B5" w:rsidRDefault="00197445" w:rsidP="00197445">
            <w:pPr>
              <w:jc w:val="center"/>
              <w:rPr>
                <w:rFonts w:cs="Arial"/>
              </w:rPr>
            </w:pPr>
            <w:r w:rsidRPr="00FF40B5">
              <w:rPr>
                <w:rFonts w:cs="Arial"/>
                <w:color w:val="000000"/>
              </w:rPr>
              <w:t>36</w:t>
            </w:r>
          </w:p>
        </w:tc>
        <w:tc>
          <w:tcPr>
            <w:tcW w:w="1477" w:type="dxa"/>
            <w:tcBorders>
              <w:top w:val="nil"/>
              <w:left w:val="nil"/>
              <w:bottom w:val="single" w:sz="4" w:space="0" w:color="auto"/>
              <w:right w:val="single" w:sz="4" w:space="0" w:color="auto"/>
            </w:tcBorders>
            <w:shd w:val="clear" w:color="auto" w:fill="auto"/>
            <w:noWrap/>
            <w:vAlign w:val="center"/>
          </w:tcPr>
          <w:p w14:paraId="3A3F3445" w14:textId="711CF54D" w:rsidR="00197445" w:rsidRPr="00FF40B5" w:rsidRDefault="00197445" w:rsidP="00197445">
            <w:pPr>
              <w:jc w:val="center"/>
              <w:rPr>
                <w:rFonts w:cs="Arial"/>
              </w:rPr>
            </w:pPr>
            <w:r w:rsidRPr="00FF40B5">
              <w:rPr>
                <w:rFonts w:cs="Arial"/>
                <w:color w:val="000000"/>
              </w:rPr>
              <w:t>4,95</w:t>
            </w:r>
            <w:r w:rsidR="00FA4DD4">
              <w:rPr>
                <w:rFonts w:cs="Arial"/>
                <w:color w:val="000000"/>
              </w:rPr>
              <w:t xml:space="preserve"> %</w:t>
            </w:r>
          </w:p>
        </w:tc>
      </w:tr>
      <w:tr w:rsidR="00197445" w:rsidRPr="00FF40B5" w14:paraId="2EC64E2B" w14:textId="77777777" w:rsidTr="00E240AB">
        <w:trPr>
          <w:trHeight w:val="300"/>
          <w:jc w:val="center"/>
        </w:trPr>
        <w:tc>
          <w:tcPr>
            <w:tcW w:w="5100" w:type="dxa"/>
            <w:tcBorders>
              <w:top w:val="nil"/>
              <w:left w:val="single" w:sz="4" w:space="0" w:color="auto"/>
              <w:bottom w:val="single" w:sz="4" w:space="0" w:color="auto"/>
              <w:right w:val="single" w:sz="4" w:space="0" w:color="auto"/>
            </w:tcBorders>
            <w:shd w:val="clear" w:color="auto" w:fill="auto"/>
            <w:noWrap/>
            <w:vAlign w:val="center"/>
            <w:hideMark/>
          </w:tcPr>
          <w:p w14:paraId="13EE0366" w14:textId="4EA97F6F" w:rsidR="00197445" w:rsidRPr="00FF40B5" w:rsidRDefault="00197445" w:rsidP="00197445">
            <w:pPr>
              <w:jc w:val="left"/>
              <w:rPr>
                <w:rFonts w:cs="Arial"/>
              </w:rPr>
            </w:pPr>
            <w:r w:rsidRPr="00FF40B5">
              <w:rPr>
                <w:rFonts w:cs="Arial"/>
                <w:color w:val="000000"/>
              </w:rPr>
              <w:t>akt odpravljen delno in odločitev org.</w:t>
            </w:r>
            <w:r w:rsidR="003F1C4B" w:rsidRPr="00FF40B5">
              <w:rPr>
                <w:rFonts w:cs="Arial"/>
                <w:color w:val="000000"/>
              </w:rPr>
              <w:t xml:space="preserve"> </w:t>
            </w:r>
            <w:r w:rsidRPr="00FF40B5">
              <w:rPr>
                <w:rFonts w:cs="Arial"/>
                <w:color w:val="000000"/>
              </w:rPr>
              <w:t>II.</w:t>
            </w:r>
            <w:r w:rsidR="003F1C4B" w:rsidRPr="00FF40B5">
              <w:rPr>
                <w:rFonts w:cs="Arial"/>
                <w:color w:val="000000"/>
              </w:rPr>
              <w:t xml:space="preserve"> </w:t>
            </w:r>
            <w:r w:rsidRPr="00FF40B5">
              <w:rPr>
                <w:rFonts w:cs="Arial"/>
                <w:color w:val="000000"/>
              </w:rPr>
              <w:t>stopnje</w:t>
            </w:r>
          </w:p>
        </w:tc>
        <w:tc>
          <w:tcPr>
            <w:tcW w:w="1421" w:type="dxa"/>
            <w:tcBorders>
              <w:top w:val="nil"/>
              <w:left w:val="nil"/>
              <w:bottom w:val="single" w:sz="4" w:space="0" w:color="auto"/>
              <w:right w:val="single" w:sz="4" w:space="0" w:color="auto"/>
            </w:tcBorders>
            <w:shd w:val="clear" w:color="auto" w:fill="auto"/>
            <w:noWrap/>
            <w:vAlign w:val="center"/>
          </w:tcPr>
          <w:p w14:paraId="2D050D03" w14:textId="411DE84D" w:rsidR="00197445" w:rsidRPr="00FF40B5" w:rsidRDefault="00197445" w:rsidP="00197445">
            <w:pPr>
              <w:jc w:val="center"/>
              <w:rPr>
                <w:rFonts w:cs="Arial"/>
              </w:rPr>
            </w:pPr>
            <w:r w:rsidRPr="00FF40B5">
              <w:rPr>
                <w:rFonts w:cs="Arial"/>
                <w:color w:val="000000"/>
              </w:rPr>
              <w:t>18</w:t>
            </w:r>
          </w:p>
        </w:tc>
        <w:tc>
          <w:tcPr>
            <w:tcW w:w="1477" w:type="dxa"/>
            <w:tcBorders>
              <w:top w:val="nil"/>
              <w:left w:val="nil"/>
              <w:bottom w:val="single" w:sz="4" w:space="0" w:color="auto"/>
              <w:right w:val="single" w:sz="4" w:space="0" w:color="auto"/>
            </w:tcBorders>
            <w:shd w:val="clear" w:color="auto" w:fill="auto"/>
            <w:noWrap/>
            <w:vAlign w:val="center"/>
          </w:tcPr>
          <w:p w14:paraId="35D10555" w14:textId="649C16C3" w:rsidR="00197445" w:rsidRPr="00FF40B5" w:rsidRDefault="00197445" w:rsidP="00197445">
            <w:pPr>
              <w:jc w:val="center"/>
              <w:rPr>
                <w:rFonts w:cs="Arial"/>
              </w:rPr>
            </w:pPr>
            <w:r w:rsidRPr="00FF40B5">
              <w:rPr>
                <w:rFonts w:cs="Arial"/>
                <w:color w:val="000000"/>
              </w:rPr>
              <w:t>2,48</w:t>
            </w:r>
            <w:r w:rsidR="00FA4DD4">
              <w:rPr>
                <w:rFonts w:cs="Arial"/>
                <w:color w:val="000000"/>
              </w:rPr>
              <w:t xml:space="preserve"> %</w:t>
            </w:r>
          </w:p>
        </w:tc>
      </w:tr>
      <w:tr w:rsidR="00197445" w:rsidRPr="00FF40B5" w14:paraId="62CB2316" w14:textId="77777777" w:rsidTr="00E240AB">
        <w:trPr>
          <w:trHeight w:val="300"/>
          <w:jc w:val="center"/>
        </w:trPr>
        <w:tc>
          <w:tcPr>
            <w:tcW w:w="5100" w:type="dxa"/>
            <w:tcBorders>
              <w:top w:val="nil"/>
              <w:left w:val="single" w:sz="4" w:space="0" w:color="auto"/>
              <w:bottom w:val="single" w:sz="4" w:space="0" w:color="auto"/>
              <w:right w:val="single" w:sz="4" w:space="0" w:color="auto"/>
            </w:tcBorders>
            <w:shd w:val="clear" w:color="auto" w:fill="auto"/>
            <w:noWrap/>
            <w:vAlign w:val="center"/>
            <w:hideMark/>
          </w:tcPr>
          <w:p w14:paraId="08B19B9F" w14:textId="0209C7B8" w:rsidR="00197445" w:rsidRPr="00FF40B5" w:rsidRDefault="00197445" w:rsidP="00197445">
            <w:pPr>
              <w:jc w:val="left"/>
              <w:rPr>
                <w:rFonts w:cs="Arial"/>
              </w:rPr>
            </w:pPr>
            <w:r w:rsidRPr="00FF40B5">
              <w:rPr>
                <w:rFonts w:cs="Arial"/>
                <w:color w:val="000000"/>
              </w:rPr>
              <w:t>akt delno odpravljen</w:t>
            </w:r>
          </w:p>
        </w:tc>
        <w:tc>
          <w:tcPr>
            <w:tcW w:w="1421" w:type="dxa"/>
            <w:tcBorders>
              <w:top w:val="nil"/>
              <w:left w:val="nil"/>
              <w:bottom w:val="single" w:sz="4" w:space="0" w:color="auto"/>
              <w:right w:val="single" w:sz="4" w:space="0" w:color="auto"/>
            </w:tcBorders>
            <w:shd w:val="clear" w:color="auto" w:fill="auto"/>
            <w:noWrap/>
            <w:vAlign w:val="center"/>
          </w:tcPr>
          <w:p w14:paraId="20ABC7A1" w14:textId="0D17E583" w:rsidR="00197445" w:rsidRPr="00FF40B5" w:rsidRDefault="00197445" w:rsidP="00197445">
            <w:pPr>
              <w:jc w:val="center"/>
              <w:rPr>
                <w:rFonts w:cs="Arial"/>
              </w:rPr>
            </w:pPr>
            <w:r w:rsidRPr="00FF40B5">
              <w:rPr>
                <w:rFonts w:cs="Arial"/>
                <w:color w:val="000000"/>
              </w:rPr>
              <w:t>16</w:t>
            </w:r>
          </w:p>
        </w:tc>
        <w:tc>
          <w:tcPr>
            <w:tcW w:w="1477" w:type="dxa"/>
            <w:tcBorders>
              <w:top w:val="nil"/>
              <w:left w:val="nil"/>
              <w:bottom w:val="single" w:sz="4" w:space="0" w:color="auto"/>
              <w:right w:val="single" w:sz="4" w:space="0" w:color="auto"/>
            </w:tcBorders>
            <w:shd w:val="clear" w:color="auto" w:fill="auto"/>
            <w:noWrap/>
            <w:vAlign w:val="center"/>
          </w:tcPr>
          <w:p w14:paraId="79162D0C" w14:textId="089FEE60" w:rsidR="00197445" w:rsidRPr="00FF40B5" w:rsidRDefault="00197445" w:rsidP="00197445">
            <w:pPr>
              <w:jc w:val="center"/>
              <w:rPr>
                <w:rFonts w:cs="Arial"/>
              </w:rPr>
            </w:pPr>
            <w:r w:rsidRPr="00FF40B5">
              <w:rPr>
                <w:rFonts w:cs="Arial"/>
                <w:color w:val="000000"/>
              </w:rPr>
              <w:t>2,20</w:t>
            </w:r>
            <w:r w:rsidR="00FA4DD4">
              <w:rPr>
                <w:rFonts w:cs="Arial"/>
                <w:color w:val="000000"/>
              </w:rPr>
              <w:t xml:space="preserve"> %</w:t>
            </w:r>
          </w:p>
        </w:tc>
      </w:tr>
      <w:tr w:rsidR="00197445" w:rsidRPr="00FF40B5" w14:paraId="2A27C67E" w14:textId="77777777" w:rsidTr="00E240AB">
        <w:trPr>
          <w:trHeight w:val="300"/>
          <w:jc w:val="center"/>
        </w:trPr>
        <w:tc>
          <w:tcPr>
            <w:tcW w:w="5100" w:type="dxa"/>
            <w:tcBorders>
              <w:top w:val="nil"/>
              <w:left w:val="single" w:sz="4" w:space="0" w:color="auto"/>
              <w:bottom w:val="single" w:sz="4" w:space="0" w:color="auto"/>
              <w:right w:val="single" w:sz="4" w:space="0" w:color="auto"/>
            </w:tcBorders>
            <w:shd w:val="clear" w:color="auto" w:fill="auto"/>
            <w:noWrap/>
            <w:vAlign w:val="center"/>
            <w:hideMark/>
          </w:tcPr>
          <w:p w14:paraId="260DFB67" w14:textId="29788DC9" w:rsidR="00197445" w:rsidRPr="00FF40B5" w:rsidRDefault="00197445" w:rsidP="00197445">
            <w:pPr>
              <w:jc w:val="left"/>
              <w:rPr>
                <w:rFonts w:cs="Arial"/>
              </w:rPr>
            </w:pPr>
            <w:r w:rsidRPr="00FF40B5">
              <w:rPr>
                <w:rFonts w:cs="Arial"/>
                <w:color w:val="000000"/>
              </w:rPr>
              <w:t>sprememba odločitve v aktu</w:t>
            </w:r>
          </w:p>
        </w:tc>
        <w:tc>
          <w:tcPr>
            <w:tcW w:w="1421" w:type="dxa"/>
            <w:tcBorders>
              <w:top w:val="nil"/>
              <w:left w:val="nil"/>
              <w:bottom w:val="single" w:sz="4" w:space="0" w:color="auto"/>
              <w:right w:val="single" w:sz="4" w:space="0" w:color="auto"/>
            </w:tcBorders>
            <w:shd w:val="clear" w:color="auto" w:fill="auto"/>
            <w:noWrap/>
            <w:vAlign w:val="center"/>
          </w:tcPr>
          <w:p w14:paraId="0172744A" w14:textId="125C889D" w:rsidR="00197445" w:rsidRPr="00FF40B5" w:rsidRDefault="00197445" w:rsidP="00197445">
            <w:pPr>
              <w:jc w:val="center"/>
              <w:rPr>
                <w:rFonts w:cs="Arial"/>
              </w:rPr>
            </w:pPr>
            <w:r w:rsidRPr="00FF40B5">
              <w:rPr>
                <w:rFonts w:cs="Arial"/>
                <w:color w:val="000000"/>
              </w:rPr>
              <w:t>30</w:t>
            </w:r>
          </w:p>
        </w:tc>
        <w:tc>
          <w:tcPr>
            <w:tcW w:w="1477" w:type="dxa"/>
            <w:tcBorders>
              <w:top w:val="nil"/>
              <w:left w:val="nil"/>
              <w:bottom w:val="single" w:sz="4" w:space="0" w:color="auto"/>
              <w:right w:val="single" w:sz="4" w:space="0" w:color="auto"/>
            </w:tcBorders>
            <w:shd w:val="clear" w:color="auto" w:fill="auto"/>
            <w:noWrap/>
            <w:vAlign w:val="center"/>
          </w:tcPr>
          <w:p w14:paraId="1EE3F481" w14:textId="2818680E" w:rsidR="00197445" w:rsidRPr="00FF40B5" w:rsidRDefault="00197445" w:rsidP="00197445">
            <w:pPr>
              <w:jc w:val="center"/>
              <w:rPr>
                <w:rFonts w:cs="Arial"/>
              </w:rPr>
            </w:pPr>
            <w:r w:rsidRPr="00FF40B5">
              <w:rPr>
                <w:rFonts w:cs="Arial"/>
                <w:color w:val="000000"/>
              </w:rPr>
              <w:t>4,13</w:t>
            </w:r>
            <w:r w:rsidR="00FA4DD4">
              <w:rPr>
                <w:rFonts w:cs="Arial"/>
                <w:color w:val="000000"/>
              </w:rPr>
              <w:t xml:space="preserve"> %</w:t>
            </w:r>
          </w:p>
        </w:tc>
      </w:tr>
      <w:tr w:rsidR="00197445" w:rsidRPr="00FF40B5" w14:paraId="22F545B2" w14:textId="77777777" w:rsidTr="00E240AB">
        <w:trPr>
          <w:trHeight w:val="300"/>
          <w:jc w:val="center"/>
        </w:trPr>
        <w:tc>
          <w:tcPr>
            <w:tcW w:w="5100" w:type="dxa"/>
            <w:tcBorders>
              <w:top w:val="nil"/>
              <w:left w:val="single" w:sz="4" w:space="0" w:color="auto"/>
              <w:bottom w:val="single" w:sz="4" w:space="0" w:color="auto"/>
              <w:right w:val="single" w:sz="4" w:space="0" w:color="auto"/>
            </w:tcBorders>
            <w:shd w:val="clear" w:color="auto" w:fill="auto"/>
            <w:noWrap/>
            <w:vAlign w:val="center"/>
            <w:hideMark/>
          </w:tcPr>
          <w:p w14:paraId="52F695A5" w14:textId="119EC6F9" w:rsidR="00197445" w:rsidRPr="00FF40B5" w:rsidRDefault="00197445" w:rsidP="00197445">
            <w:pPr>
              <w:jc w:val="left"/>
              <w:rPr>
                <w:rFonts w:cs="Arial"/>
              </w:rPr>
            </w:pPr>
            <w:r w:rsidRPr="00FF40B5">
              <w:rPr>
                <w:rFonts w:cs="Arial"/>
                <w:color w:val="000000"/>
              </w:rPr>
              <w:t>akt odpravljen v celoti in vrnitev v ponovni postopek</w:t>
            </w:r>
          </w:p>
        </w:tc>
        <w:tc>
          <w:tcPr>
            <w:tcW w:w="1421" w:type="dxa"/>
            <w:tcBorders>
              <w:top w:val="nil"/>
              <w:left w:val="nil"/>
              <w:bottom w:val="single" w:sz="4" w:space="0" w:color="auto"/>
              <w:right w:val="single" w:sz="4" w:space="0" w:color="auto"/>
            </w:tcBorders>
            <w:shd w:val="clear" w:color="auto" w:fill="auto"/>
            <w:noWrap/>
            <w:vAlign w:val="center"/>
          </w:tcPr>
          <w:p w14:paraId="58D7B02C" w14:textId="707F377C" w:rsidR="00197445" w:rsidRPr="00FF40B5" w:rsidRDefault="00197445" w:rsidP="00197445">
            <w:pPr>
              <w:jc w:val="center"/>
              <w:rPr>
                <w:rFonts w:cs="Arial"/>
              </w:rPr>
            </w:pPr>
            <w:r w:rsidRPr="00FF40B5">
              <w:rPr>
                <w:rFonts w:cs="Arial"/>
                <w:color w:val="000000"/>
              </w:rPr>
              <w:t>163</w:t>
            </w:r>
          </w:p>
        </w:tc>
        <w:tc>
          <w:tcPr>
            <w:tcW w:w="1477" w:type="dxa"/>
            <w:tcBorders>
              <w:top w:val="nil"/>
              <w:left w:val="nil"/>
              <w:bottom w:val="single" w:sz="4" w:space="0" w:color="auto"/>
              <w:right w:val="single" w:sz="4" w:space="0" w:color="auto"/>
            </w:tcBorders>
            <w:shd w:val="clear" w:color="auto" w:fill="auto"/>
            <w:noWrap/>
            <w:vAlign w:val="center"/>
          </w:tcPr>
          <w:p w14:paraId="658E663E" w14:textId="61DBCF00" w:rsidR="00197445" w:rsidRPr="00FF40B5" w:rsidRDefault="00197445" w:rsidP="00197445">
            <w:pPr>
              <w:jc w:val="center"/>
              <w:rPr>
                <w:rFonts w:cs="Arial"/>
              </w:rPr>
            </w:pPr>
            <w:r w:rsidRPr="00FF40B5">
              <w:rPr>
                <w:rFonts w:cs="Arial"/>
                <w:color w:val="000000"/>
              </w:rPr>
              <w:t>22,42</w:t>
            </w:r>
            <w:r w:rsidR="00FA4DD4">
              <w:rPr>
                <w:rFonts w:cs="Arial"/>
                <w:color w:val="000000"/>
              </w:rPr>
              <w:t xml:space="preserve"> %</w:t>
            </w:r>
          </w:p>
        </w:tc>
      </w:tr>
      <w:tr w:rsidR="00197445" w:rsidRPr="00FF40B5" w14:paraId="31FEE4D3" w14:textId="77777777" w:rsidTr="00E240AB">
        <w:trPr>
          <w:trHeight w:val="300"/>
          <w:jc w:val="center"/>
        </w:trPr>
        <w:tc>
          <w:tcPr>
            <w:tcW w:w="5100" w:type="dxa"/>
            <w:tcBorders>
              <w:top w:val="nil"/>
              <w:left w:val="single" w:sz="4" w:space="0" w:color="auto"/>
              <w:bottom w:val="single" w:sz="4" w:space="0" w:color="auto"/>
              <w:right w:val="single" w:sz="4" w:space="0" w:color="auto"/>
            </w:tcBorders>
            <w:shd w:val="clear" w:color="auto" w:fill="auto"/>
            <w:noWrap/>
            <w:vAlign w:val="center"/>
            <w:hideMark/>
          </w:tcPr>
          <w:p w14:paraId="367F8A18" w14:textId="32AAC35A" w:rsidR="00197445" w:rsidRPr="00FF40B5" w:rsidRDefault="00197445" w:rsidP="00197445">
            <w:pPr>
              <w:jc w:val="left"/>
              <w:rPr>
                <w:rFonts w:cs="Arial"/>
              </w:rPr>
            </w:pPr>
            <w:r w:rsidRPr="00FF40B5">
              <w:rPr>
                <w:rFonts w:cs="Arial"/>
                <w:color w:val="000000"/>
              </w:rPr>
              <w:t>akt odpravljen delno in vrnitev v ponovni postopek</w:t>
            </w:r>
          </w:p>
        </w:tc>
        <w:tc>
          <w:tcPr>
            <w:tcW w:w="1421" w:type="dxa"/>
            <w:tcBorders>
              <w:top w:val="nil"/>
              <w:left w:val="nil"/>
              <w:bottom w:val="single" w:sz="4" w:space="0" w:color="auto"/>
              <w:right w:val="single" w:sz="4" w:space="0" w:color="auto"/>
            </w:tcBorders>
            <w:shd w:val="clear" w:color="auto" w:fill="auto"/>
            <w:noWrap/>
            <w:vAlign w:val="center"/>
          </w:tcPr>
          <w:p w14:paraId="55E178AF" w14:textId="2115B2D2" w:rsidR="00197445" w:rsidRPr="00FF40B5" w:rsidRDefault="00197445" w:rsidP="00197445">
            <w:pPr>
              <w:jc w:val="center"/>
              <w:rPr>
                <w:rFonts w:cs="Arial"/>
              </w:rPr>
            </w:pPr>
            <w:r w:rsidRPr="00FF40B5">
              <w:rPr>
                <w:rFonts w:cs="Arial"/>
                <w:color w:val="000000"/>
              </w:rPr>
              <w:t>2</w:t>
            </w:r>
          </w:p>
        </w:tc>
        <w:tc>
          <w:tcPr>
            <w:tcW w:w="1477" w:type="dxa"/>
            <w:tcBorders>
              <w:top w:val="nil"/>
              <w:left w:val="nil"/>
              <w:bottom w:val="single" w:sz="4" w:space="0" w:color="auto"/>
              <w:right w:val="single" w:sz="4" w:space="0" w:color="auto"/>
            </w:tcBorders>
            <w:shd w:val="clear" w:color="auto" w:fill="auto"/>
            <w:noWrap/>
            <w:vAlign w:val="center"/>
          </w:tcPr>
          <w:p w14:paraId="45DFB3BB" w14:textId="498C1F83" w:rsidR="00197445" w:rsidRPr="00FF40B5" w:rsidRDefault="00197445" w:rsidP="00197445">
            <w:pPr>
              <w:jc w:val="center"/>
              <w:rPr>
                <w:rFonts w:cs="Arial"/>
              </w:rPr>
            </w:pPr>
            <w:r w:rsidRPr="00FF40B5">
              <w:rPr>
                <w:rFonts w:cs="Arial"/>
                <w:color w:val="000000"/>
              </w:rPr>
              <w:t>0,28</w:t>
            </w:r>
            <w:r w:rsidR="00FA4DD4">
              <w:rPr>
                <w:rFonts w:cs="Arial"/>
                <w:color w:val="000000"/>
              </w:rPr>
              <w:t xml:space="preserve"> %</w:t>
            </w:r>
          </w:p>
        </w:tc>
      </w:tr>
      <w:tr w:rsidR="00197445" w:rsidRPr="00FF40B5" w14:paraId="1FB280C1" w14:textId="77777777" w:rsidTr="00E240AB">
        <w:trPr>
          <w:trHeight w:val="300"/>
          <w:jc w:val="center"/>
        </w:trPr>
        <w:tc>
          <w:tcPr>
            <w:tcW w:w="5100" w:type="dxa"/>
            <w:tcBorders>
              <w:top w:val="nil"/>
              <w:left w:val="single" w:sz="4" w:space="0" w:color="auto"/>
              <w:bottom w:val="single" w:sz="4" w:space="0" w:color="auto"/>
              <w:right w:val="single" w:sz="4" w:space="0" w:color="auto"/>
            </w:tcBorders>
            <w:shd w:val="clear" w:color="auto" w:fill="auto"/>
            <w:noWrap/>
            <w:vAlign w:val="center"/>
            <w:hideMark/>
          </w:tcPr>
          <w:p w14:paraId="1A9D4EF7" w14:textId="48A25EA1" w:rsidR="00197445" w:rsidRPr="00FF40B5" w:rsidRDefault="00197445" w:rsidP="006D26DC">
            <w:pPr>
              <w:jc w:val="left"/>
              <w:rPr>
                <w:rFonts w:cs="Arial"/>
              </w:rPr>
            </w:pPr>
            <w:r w:rsidRPr="00FF40B5">
              <w:rPr>
                <w:rFonts w:cs="Arial"/>
                <w:color w:val="000000"/>
              </w:rPr>
              <w:t>akt odprav</w:t>
            </w:r>
            <w:r w:rsidR="00BB62B2">
              <w:rPr>
                <w:rFonts w:cs="Arial"/>
                <w:color w:val="000000"/>
              </w:rPr>
              <w:t xml:space="preserve">ljen </w:t>
            </w:r>
            <w:r w:rsidRPr="00FF40B5">
              <w:rPr>
                <w:rFonts w:cs="Arial"/>
                <w:color w:val="000000"/>
              </w:rPr>
              <w:t>delno in po</w:t>
            </w:r>
            <w:r w:rsidR="00BB62B2">
              <w:rPr>
                <w:rFonts w:cs="Arial"/>
                <w:color w:val="000000"/>
              </w:rPr>
              <w:t>slan</w:t>
            </w:r>
            <w:r w:rsidRPr="00FF40B5">
              <w:rPr>
                <w:rFonts w:cs="Arial"/>
                <w:color w:val="000000"/>
              </w:rPr>
              <w:t xml:space="preserve"> pristojnemu organu</w:t>
            </w:r>
          </w:p>
        </w:tc>
        <w:tc>
          <w:tcPr>
            <w:tcW w:w="1421" w:type="dxa"/>
            <w:tcBorders>
              <w:top w:val="nil"/>
              <w:left w:val="nil"/>
              <w:bottom w:val="single" w:sz="4" w:space="0" w:color="auto"/>
              <w:right w:val="single" w:sz="4" w:space="0" w:color="auto"/>
            </w:tcBorders>
            <w:shd w:val="clear" w:color="auto" w:fill="auto"/>
            <w:noWrap/>
            <w:vAlign w:val="center"/>
          </w:tcPr>
          <w:p w14:paraId="1FEB2B2E" w14:textId="136579EB" w:rsidR="00197445" w:rsidRPr="00FF40B5" w:rsidRDefault="00197445" w:rsidP="00197445">
            <w:pPr>
              <w:jc w:val="center"/>
              <w:rPr>
                <w:rFonts w:cs="Arial"/>
              </w:rPr>
            </w:pPr>
            <w:r w:rsidRPr="00FF40B5">
              <w:rPr>
                <w:rFonts w:cs="Arial"/>
                <w:color w:val="000000"/>
              </w:rPr>
              <w:t>1</w:t>
            </w:r>
          </w:p>
        </w:tc>
        <w:tc>
          <w:tcPr>
            <w:tcW w:w="1477" w:type="dxa"/>
            <w:tcBorders>
              <w:top w:val="nil"/>
              <w:left w:val="nil"/>
              <w:bottom w:val="single" w:sz="4" w:space="0" w:color="auto"/>
              <w:right w:val="single" w:sz="4" w:space="0" w:color="auto"/>
            </w:tcBorders>
            <w:shd w:val="clear" w:color="auto" w:fill="auto"/>
            <w:noWrap/>
            <w:vAlign w:val="center"/>
          </w:tcPr>
          <w:p w14:paraId="1BE44833" w14:textId="49C5944F" w:rsidR="00197445" w:rsidRPr="00FF40B5" w:rsidRDefault="00197445" w:rsidP="00197445">
            <w:pPr>
              <w:jc w:val="center"/>
              <w:rPr>
                <w:rFonts w:cs="Arial"/>
              </w:rPr>
            </w:pPr>
            <w:r w:rsidRPr="00FF40B5">
              <w:rPr>
                <w:rFonts w:cs="Arial"/>
                <w:color w:val="000000"/>
              </w:rPr>
              <w:t>0,14</w:t>
            </w:r>
            <w:r w:rsidR="00FA4DD4">
              <w:rPr>
                <w:rFonts w:cs="Arial"/>
                <w:color w:val="000000"/>
              </w:rPr>
              <w:t xml:space="preserve"> %</w:t>
            </w:r>
          </w:p>
        </w:tc>
      </w:tr>
      <w:tr w:rsidR="00197445" w:rsidRPr="00FF40B5" w14:paraId="2D77A035" w14:textId="77777777" w:rsidTr="00E240AB">
        <w:trPr>
          <w:trHeight w:val="300"/>
          <w:jc w:val="center"/>
        </w:trPr>
        <w:tc>
          <w:tcPr>
            <w:tcW w:w="5100" w:type="dxa"/>
            <w:tcBorders>
              <w:top w:val="nil"/>
              <w:left w:val="single" w:sz="4" w:space="0" w:color="auto"/>
              <w:bottom w:val="single" w:sz="4" w:space="0" w:color="auto"/>
              <w:right w:val="single" w:sz="4" w:space="0" w:color="auto"/>
            </w:tcBorders>
            <w:shd w:val="clear" w:color="auto" w:fill="auto"/>
            <w:noWrap/>
            <w:vAlign w:val="center"/>
            <w:hideMark/>
          </w:tcPr>
          <w:p w14:paraId="1E0236BF" w14:textId="468E7E02" w:rsidR="00197445" w:rsidRPr="00FF40B5" w:rsidRDefault="00197445" w:rsidP="00197445">
            <w:pPr>
              <w:jc w:val="left"/>
              <w:rPr>
                <w:rFonts w:cs="Arial"/>
              </w:rPr>
            </w:pPr>
            <w:r w:rsidRPr="00FF40B5">
              <w:rPr>
                <w:rFonts w:cs="Arial"/>
                <w:color w:val="000000"/>
              </w:rPr>
              <w:t>akt je ničen</w:t>
            </w:r>
          </w:p>
        </w:tc>
        <w:tc>
          <w:tcPr>
            <w:tcW w:w="1421" w:type="dxa"/>
            <w:tcBorders>
              <w:top w:val="nil"/>
              <w:left w:val="nil"/>
              <w:bottom w:val="single" w:sz="4" w:space="0" w:color="auto"/>
              <w:right w:val="single" w:sz="4" w:space="0" w:color="auto"/>
            </w:tcBorders>
            <w:shd w:val="clear" w:color="auto" w:fill="auto"/>
            <w:noWrap/>
            <w:vAlign w:val="center"/>
          </w:tcPr>
          <w:p w14:paraId="55FAED91" w14:textId="7D7596F1" w:rsidR="00197445" w:rsidRPr="00FF40B5" w:rsidRDefault="00197445" w:rsidP="00197445">
            <w:pPr>
              <w:jc w:val="center"/>
              <w:rPr>
                <w:rFonts w:cs="Arial"/>
              </w:rPr>
            </w:pPr>
            <w:r w:rsidRPr="00FF40B5">
              <w:rPr>
                <w:rFonts w:cs="Arial"/>
                <w:color w:val="000000"/>
              </w:rPr>
              <w:t>2</w:t>
            </w:r>
          </w:p>
        </w:tc>
        <w:tc>
          <w:tcPr>
            <w:tcW w:w="1477" w:type="dxa"/>
            <w:tcBorders>
              <w:top w:val="nil"/>
              <w:left w:val="nil"/>
              <w:bottom w:val="single" w:sz="4" w:space="0" w:color="auto"/>
              <w:right w:val="single" w:sz="4" w:space="0" w:color="auto"/>
            </w:tcBorders>
            <w:shd w:val="clear" w:color="auto" w:fill="auto"/>
            <w:noWrap/>
            <w:vAlign w:val="center"/>
          </w:tcPr>
          <w:p w14:paraId="1678A5A6" w14:textId="0C74D1A1" w:rsidR="00197445" w:rsidRPr="00FF40B5" w:rsidRDefault="00197445" w:rsidP="00197445">
            <w:pPr>
              <w:jc w:val="center"/>
              <w:rPr>
                <w:rFonts w:cs="Arial"/>
              </w:rPr>
            </w:pPr>
            <w:r w:rsidRPr="00FF40B5">
              <w:rPr>
                <w:rFonts w:cs="Arial"/>
                <w:color w:val="000000"/>
              </w:rPr>
              <w:t>0,28</w:t>
            </w:r>
            <w:r w:rsidR="00FA4DD4">
              <w:rPr>
                <w:rFonts w:cs="Arial"/>
                <w:color w:val="000000"/>
              </w:rPr>
              <w:t xml:space="preserve"> %</w:t>
            </w:r>
          </w:p>
        </w:tc>
      </w:tr>
      <w:tr w:rsidR="00197445" w:rsidRPr="00FF40B5" w14:paraId="0C481709" w14:textId="77777777" w:rsidTr="00E240AB">
        <w:trPr>
          <w:trHeight w:val="300"/>
          <w:jc w:val="center"/>
        </w:trPr>
        <w:tc>
          <w:tcPr>
            <w:tcW w:w="5100" w:type="dxa"/>
            <w:tcBorders>
              <w:top w:val="nil"/>
              <w:left w:val="single" w:sz="4" w:space="0" w:color="auto"/>
              <w:bottom w:val="single" w:sz="4" w:space="0" w:color="auto"/>
              <w:right w:val="single" w:sz="4" w:space="0" w:color="auto"/>
            </w:tcBorders>
            <w:shd w:val="clear" w:color="auto" w:fill="auto"/>
            <w:noWrap/>
            <w:vAlign w:val="center"/>
            <w:hideMark/>
          </w:tcPr>
          <w:p w14:paraId="6149CEFE" w14:textId="5AC0B16B" w:rsidR="00197445" w:rsidRPr="00FF40B5" w:rsidRDefault="00197445" w:rsidP="00197445">
            <w:pPr>
              <w:jc w:val="left"/>
              <w:rPr>
                <w:rFonts w:cs="Arial"/>
              </w:rPr>
            </w:pPr>
            <w:r w:rsidRPr="00FF40B5">
              <w:rPr>
                <w:rFonts w:cs="Arial"/>
                <w:color w:val="000000"/>
              </w:rPr>
              <w:t>postopek se ustavi</w:t>
            </w:r>
          </w:p>
        </w:tc>
        <w:tc>
          <w:tcPr>
            <w:tcW w:w="1421" w:type="dxa"/>
            <w:tcBorders>
              <w:top w:val="nil"/>
              <w:left w:val="nil"/>
              <w:bottom w:val="single" w:sz="4" w:space="0" w:color="auto"/>
              <w:right w:val="single" w:sz="4" w:space="0" w:color="auto"/>
            </w:tcBorders>
            <w:shd w:val="clear" w:color="auto" w:fill="auto"/>
            <w:noWrap/>
            <w:vAlign w:val="center"/>
          </w:tcPr>
          <w:p w14:paraId="6796D9E3" w14:textId="6A8015F9" w:rsidR="00197445" w:rsidRPr="00FF40B5" w:rsidRDefault="00197445" w:rsidP="00197445">
            <w:pPr>
              <w:jc w:val="center"/>
              <w:rPr>
                <w:rFonts w:cs="Arial"/>
              </w:rPr>
            </w:pPr>
            <w:r w:rsidRPr="00FF40B5">
              <w:rPr>
                <w:rFonts w:cs="Arial"/>
                <w:color w:val="000000"/>
              </w:rPr>
              <w:t>2</w:t>
            </w:r>
          </w:p>
        </w:tc>
        <w:tc>
          <w:tcPr>
            <w:tcW w:w="1477" w:type="dxa"/>
            <w:tcBorders>
              <w:top w:val="nil"/>
              <w:left w:val="nil"/>
              <w:bottom w:val="single" w:sz="4" w:space="0" w:color="auto"/>
              <w:right w:val="single" w:sz="4" w:space="0" w:color="auto"/>
            </w:tcBorders>
            <w:shd w:val="clear" w:color="auto" w:fill="auto"/>
            <w:noWrap/>
            <w:vAlign w:val="center"/>
          </w:tcPr>
          <w:p w14:paraId="2131BDB9" w14:textId="3CF0ED0D" w:rsidR="00197445" w:rsidRPr="00FF40B5" w:rsidRDefault="00197445" w:rsidP="00197445">
            <w:pPr>
              <w:jc w:val="center"/>
              <w:rPr>
                <w:rFonts w:cs="Arial"/>
              </w:rPr>
            </w:pPr>
            <w:r w:rsidRPr="00FF40B5">
              <w:rPr>
                <w:rFonts w:cs="Arial"/>
                <w:color w:val="000000"/>
              </w:rPr>
              <w:t>0,28</w:t>
            </w:r>
            <w:r w:rsidR="00FA4DD4">
              <w:rPr>
                <w:rFonts w:cs="Arial"/>
                <w:color w:val="000000"/>
              </w:rPr>
              <w:t xml:space="preserve"> %</w:t>
            </w:r>
          </w:p>
        </w:tc>
      </w:tr>
      <w:tr w:rsidR="00197445" w:rsidRPr="00FF40B5" w14:paraId="14969037" w14:textId="77777777" w:rsidTr="00E240AB">
        <w:trPr>
          <w:trHeight w:val="300"/>
          <w:jc w:val="center"/>
        </w:trPr>
        <w:tc>
          <w:tcPr>
            <w:tcW w:w="5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869EB" w14:textId="38644E0E" w:rsidR="00197445" w:rsidRPr="00FF40B5" w:rsidRDefault="00197445" w:rsidP="00197445">
            <w:pPr>
              <w:jc w:val="left"/>
              <w:rPr>
                <w:rFonts w:cs="Arial"/>
                <w:color w:val="000000"/>
              </w:rPr>
            </w:pPr>
            <w:r w:rsidRPr="00FF40B5">
              <w:rPr>
                <w:rFonts w:cs="Arial"/>
                <w:color w:val="000000"/>
              </w:rPr>
              <w:t>akt v celoti odpravljen</w:t>
            </w:r>
          </w:p>
        </w:tc>
        <w:tc>
          <w:tcPr>
            <w:tcW w:w="1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F43850" w14:textId="2A37D6C2" w:rsidR="00197445" w:rsidRPr="00FF40B5" w:rsidRDefault="00197445" w:rsidP="00197445">
            <w:pPr>
              <w:jc w:val="center"/>
              <w:rPr>
                <w:rFonts w:cs="Arial"/>
                <w:color w:val="000000"/>
              </w:rPr>
            </w:pPr>
            <w:r w:rsidRPr="00FF40B5">
              <w:rPr>
                <w:rFonts w:cs="Arial"/>
                <w:color w:val="000000"/>
              </w:rPr>
              <w:t>24</w:t>
            </w:r>
          </w:p>
        </w:tc>
        <w:tc>
          <w:tcPr>
            <w:tcW w:w="14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2103AB" w14:textId="5A24949B" w:rsidR="00197445" w:rsidRPr="00FF40B5" w:rsidRDefault="00197445" w:rsidP="00197445">
            <w:pPr>
              <w:jc w:val="center"/>
              <w:rPr>
                <w:rFonts w:cs="Arial"/>
                <w:color w:val="000000"/>
              </w:rPr>
            </w:pPr>
            <w:r w:rsidRPr="00FF40B5">
              <w:rPr>
                <w:rFonts w:cs="Arial"/>
                <w:color w:val="000000"/>
              </w:rPr>
              <w:t>3,30</w:t>
            </w:r>
            <w:r w:rsidR="00FA4DD4">
              <w:rPr>
                <w:rFonts w:cs="Arial"/>
                <w:color w:val="000000"/>
              </w:rPr>
              <w:t xml:space="preserve"> %</w:t>
            </w:r>
          </w:p>
        </w:tc>
      </w:tr>
      <w:tr w:rsidR="00197445" w:rsidRPr="00FF40B5" w14:paraId="6B0E17B6" w14:textId="77777777" w:rsidTr="00E240AB">
        <w:trPr>
          <w:trHeight w:val="300"/>
          <w:jc w:val="center"/>
        </w:trPr>
        <w:tc>
          <w:tcPr>
            <w:tcW w:w="5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74054" w14:textId="21BB5E33" w:rsidR="00197445" w:rsidRPr="00FF40B5" w:rsidRDefault="00197445" w:rsidP="00197445">
            <w:pPr>
              <w:jc w:val="left"/>
              <w:rPr>
                <w:rFonts w:cs="Arial"/>
                <w:color w:val="000000"/>
              </w:rPr>
            </w:pPr>
            <w:r w:rsidRPr="00FF40B5">
              <w:rPr>
                <w:rFonts w:cs="Arial"/>
                <w:color w:val="000000"/>
              </w:rPr>
              <w:t>akt odpravljen v celoti in odločitev org.</w:t>
            </w:r>
            <w:r w:rsidR="003F1C4B" w:rsidRPr="00FF40B5">
              <w:rPr>
                <w:rFonts w:cs="Arial"/>
                <w:color w:val="000000"/>
              </w:rPr>
              <w:t xml:space="preserve"> </w:t>
            </w:r>
            <w:r w:rsidRPr="00FF40B5">
              <w:rPr>
                <w:rFonts w:cs="Arial"/>
                <w:color w:val="000000"/>
              </w:rPr>
              <w:t>II.</w:t>
            </w:r>
            <w:r w:rsidR="003F1C4B" w:rsidRPr="00FF40B5">
              <w:rPr>
                <w:rFonts w:cs="Arial"/>
                <w:color w:val="000000"/>
              </w:rPr>
              <w:t xml:space="preserve"> </w:t>
            </w:r>
            <w:r w:rsidRPr="00FF40B5">
              <w:rPr>
                <w:rFonts w:cs="Arial"/>
                <w:color w:val="000000"/>
              </w:rPr>
              <w:t>stopnje</w:t>
            </w:r>
          </w:p>
        </w:tc>
        <w:tc>
          <w:tcPr>
            <w:tcW w:w="1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DBD91D" w14:textId="77F86146" w:rsidR="00197445" w:rsidRPr="00FF40B5" w:rsidRDefault="00197445" w:rsidP="00197445">
            <w:pPr>
              <w:jc w:val="center"/>
              <w:rPr>
                <w:rFonts w:cs="Arial"/>
                <w:color w:val="000000"/>
              </w:rPr>
            </w:pPr>
            <w:r w:rsidRPr="00FF40B5">
              <w:rPr>
                <w:rFonts w:cs="Arial"/>
                <w:color w:val="000000"/>
              </w:rPr>
              <w:t>2</w:t>
            </w:r>
          </w:p>
        </w:tc>
        <w:tc>
          <w:tcPr>
            <w:tcW w:w="14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251E74" w14:textId="6840C9AA" w:rsidR="00197445" w:rsidRPr="00FF40B5" w:rsidRDefault="00197445" w:rsidP="00197445">
            <w:pPr>
              <w:jc w:val="center"/>
              <w:rPr>
                <w:rFonts w:cs="Arial"/>
                <w:color w:val="000000"/>
              </w:rPr>
            </w:pPr>
            <w:r w:rsidRPr="00FF40B5">
              <w:rPr>
                <w:rFonts w:cs="Arial"/>
                <w:color w:val="000000"/>
              </w:rPr>
              <w:t>0,28</w:t>
            </w:r>
            <w:r w:rsidR="00FA4DD4">
              <w:rPr>
                <w:rFonts w:cs="Arial"/>
                <w:color w:val="000000"/>
              </w:rPr>
              <w:t xml:space="preserve"> %</w:t>
            </w:r>
          </w:p>
        </w:tc>
      </w:tr>
      <w:tr w:rsidR="00197445" w:rsidRPr="00FF40B5" w14:paraId="5D9D31F4" w14:textId="77777777" w:rsidTr="00E240AB">
        <w:trPr>
          <w:trHeight w:val="300"/>
          <w:jc w:val="center"/>
        </w:trPr>
        <w:tc>
          <w:tcPr>
            <w:tcW w:w="51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B09D93" w14:textId="77777777" w:rsidR="00197445" w:rsidRPr="00FF40B5" w:rsidRDefault="00197445" w:rsidP="00197445">
            <w:pPr>
              <w:jc w:val="left"/>
              <w:rPr>
                <w:rFonts w:cs="Arial"/>
                <w:color w:val="000000"/>
              </w:rPr>
            </w:pPr>
            <w:r w:rsidRPr="00FF40B5">
              <w:rPr>
                <w:rFonts w:cs="Arial"/>
                <w:color w:val="000000"/>
              </w:rPr>
              <w:t>akt se odpravi v celoti in pošlje pristojnemu organu</w:t>
            </w:r>
          </w:p>
        </w:tc>
        <w:tc>
          <w:tcPr>
            <w:tcW w:w="1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99DF01" w14:textId="77777777" w:rsidR="00197445" w:rsidRPr="00FF40B5" w:rsidRDefault="00197445" w:rsidP="00197445">
            <w:pPr>
              <w:jc w:val="center"/>
              <w:rPr>
                <w:rFonts w:cs="Arial"/>
                <w:highlight w:val="green"/>
              </w:rPr>
            </w:pPr>
            <w:r w:rsidRPr="00FF40B5">
              <w:rPr>
                <w:rFonts w:cs="Arial"/>
                <w:color w:val="000000"/>
              </w:rPr>
              <w:t>4</w:t>
            </w:r>
          </w:p>
        </w:tc>
        <w:tc>
          <w:tcPr>
            <w:tcW w:w="14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0CF197" w14:textId="16383696" w:rsidR="00197445" w:rsidRPr="00FF40B5" w:rsidRDefault="00197445" w:rsidP="00197445">
            <w:pPr>
              <w:jc w:val="center"/>
              <w:rPr>
                <w:rFonts w:cs="Arial"/>
                <w:highlight w:val="green"/>
              </w:rPr>
            </w:pPr>
            <w:r w:rsidRPr="00FF40B5">
              <w:rPr>
                <w:rFonts w:cs="Arial"/>
                <w:color w:val="000000"/>
              </w:rPr>
              <w:t>0,55</w:t>
            </w:r>
            <w:r w:rsidR="00FA4DD4">
              <w:rPr>
                <w:rFonts w:cs="Arial"/>
                <w:color w:val="000000"/>
              </w:rPr>
              <w:t xml:space="preserve"> %</w:t>
            </w:r>
          </w:p>
        </w:tc>
      </w:tr>
      <w:tr w:rsidR="00B11D87" w:rsidRPr="00FF40B5" w14:paraId="588CC126" w14:textId="77777777" w:rsidTr="00E240AB">
        <w:trPr>
          <w:trHeight w:val="300"/>
          <w:jc w:val="center"/>
        </w:trPr>
        <w:tc>
          <w:tcPr>
            <w:tcW w:w="5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24078" w14:textId="5C60954F" w:rsidR="00B11D87" w:rsidRPr="00FF40B5" w:rsidRDefault="00B11D87" w:rsidP="006D26DC">
            <w:pPr>
              <w:jc w:val="left"/>
              <w:rPr>
                <w:rFonts w:cs="Arial"/>
                <w:b/>
                <w:bCs/>
                <w:color w:val="000000"/>
              </w:rPr>
            </w:pPr>
            <w:r w:rsidRPr="00FF40B5">
              <w:rPr>
                <w:rFonts w:cs="Arial"/>
                <w:b/>
                <w:bCs/>
                <w:color w:val="000000"/>
              </w:rPr>
              <w:t>Skupn</w:t>
            </w:r>
            <w:r w:rsidR="00BB62B2">
              <w:rPr>
                <w:rFonts w:cs="Arial"/>
                <w:b/>
                <w:bCs/>
                <w:color w:val="000000"/>
              </w:rPr>
              <w:t>o</w:t>
            </w:r>
          </w:p>
        </w:tc>
        <w:tc>
          <w:tcPr>
            <w:tcW w:w="1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C02BD5" w14:textId="5AE83A2F" w:rsidR="00B11D87" w:rsidRPr="00FF40B5" w:rsidRDefault="00B11D87" w:rsidP="00B11D87">
            <w:pPr>
              <w:jc w:val="center"/>
              <w:rPr>
                <w:rFonts w:cs="Arial"/>
                <w:b/>
                <w:bCs/>
                <w:color w:val="000000"/>
              </w:rPr>
            </w:pPr>
            <w:r w:rsidRPr="00FF40B5">
              <w:rPr>
                <w:rFonts w:cs="Arial"/>
                <w:b/>
                <w:bCs/>
                <w:color w:val="000000"/>
              </w:rPr>
              <w:t>727</w:t>
            </w:r>
          </w:p>
        </w:tc>
        <w:tc>
          <w:tcPr>
            <w:tcW w:w="14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5E8E7A" w14:textId="05428DC2" w:rsidR="00B11D87" w:rsidRPr="00FF40B5" w:rsidRDefault="00B11D87" w:rsidP="008536F7">
            <w:pPr>
              <w:jc w:val="center"/>
              <w:rPr>
                <w:rFonts w:cs="Arial"/>
                <w:b/>
                <w:bCs/>
                <w:color w:val="000000"/>
              </w:rPr>
            </w:pPr>
            <w:r w:rsidRPr="00FF40B5">
              <w:rPr>
                <w:rFonts w:cs="Arial"/>
                <w:b/>
                <w:bCs/>
                <w:color w:val="000000"/>
              </w:rPr>
              <w:t>100,00</w:t>
            </w:r>
            <w:r w:rsidR="00FA4DD4">
              <w:rPr>
                <w:rFonts w:cs="Arial"/>
                <w:b/>
                <w:bCs/>
                <w:color w:val="000000"/>
              </w:rPr>
              <w:t xml:space="preserve"> %</w:t>
            </w:r>
          </w:p>
        </w:tc>
      </w:tr>
    </w:tbl>
    <w:p w14:paraId="2ADABF0D" w14:textId="4EB251AF" w:rsidR="005265CB" w:rsidRDefault="005265CB" w:rsidP="005265CB">
      <w:pPr>
        <w:spacing w:line="288" w:lineRule="auto"/>
        <w:rPr>
          <w:rFonts w:cs="Arial"/>
        </w:rPr>
      </w:pPr>
    </w:p>
    <w:p w14:paraId="29F479BF" w14:textId="77777777" w:rsidR="00441925" w:rsidRPr="00FF40B5" w:rsidRDefault="00441925" w:rsidP="005265CB">
      <w:pPr>
        <w:spacing w:line="288" w:lineRule="auto"/>
        <w:rPr>
          <w:rFonts w:cs="Arial"/>
        </w:rPr>
      </w:pPr>
    </w:p>
    <w:p w14:paraId="16541B74" w14:textId="1D0F603D" w:rsidR="005265CB" w:rsidRPr="00FF40B5" w:rsidRDefault="005265CB" w:rsidP="005265CB">
      <w:pPr>
        <w:spacing w:line="288" w:lineRule="auto"/>
        <w:rPr>
          <w:rFonts w:cs="Arial"/>
        </w:rPr>
      </w:pPr>
      <w:r w:rsidRPr="00FF40B5">
        <w:rPr>
          <w:rFonts w:cs="Arial"/>
        </w:rPr>
        <w:t xml:space="preserve">28. decembra 2013 je začel veljati Zakon o dopolnitvi Zakona o graditvi objektov (ZGO-1E), ki </w:t>
      </w:r>
      <w:r w:rsidR="00BB62B2">
        <w:rPr>
          <w:rFonts w:cs="Arial"/>
        </w:rPr>
        <w:t>v</w:t>
      </w:r>
      <w:r w:rsidRPr="00FF40B5">
        <w:rPr>
          <w:rFonts w:cs="Arial"/>
        </w:rPr>
        <w:t xml:space="preserve"> 156.</w:t>
      </w:r>
      <w:r w:rsidR="00BB62B2">
        <w:rPr>
          <w:rFonts w:cs="Arial"/>
        </w:rPr>
        <w:t> </w:t>
      </w:r>
      <w:r w:rsidRPr="00FF40B5">
        <w:rPr>
          <w:rFonts w:cs="Arial"/>
        </w:rPr>
        <w:t>a člen</w:t>
      </w:r>
      <w:r w:rsidR="00BB62B2">
        <w:rPr>
          <w:rFonts w:cs="Arial"/>
        </w:rPr>
        <w:t>u</w:t>
      </w:r>
      <w:r w:rsidRPr="00FF40B5">
        <w:rPr>
          <w:rFonts w:cs="Arial"/>
        </w:rPr>
        <w:t xml:space="preserve"> določa dodatne razloge za odlog izvršbe inšpekcijskih ukrepov pri nelegalnih gradnjah, neskladnih gradnjah in objektih, ki se uporabljajo brez predpisanega uporabnega dovoljenja. 10.</w:t>
      </w:r>
      <w:r w:rsidR="00BB62B2">
        <w:rPr>
          <w:rFonts w:cs="Arial"/>
        </w:rPr>
        <w:t> </w:t>
      </w:r>
      <w:r w:rsidRPr="00FF40B5">
        <w:rPr>
          <w:rFonts w:cs="Arial"/>
        </w:rPr>
        <w:t xml:space="preserve">marca 2015 je začel veljati Zakon o spremembi Zakona o graditvi objektov (ZGO-1F), ki je podaljšal odloge izvršb in gradbenim inšpektorjem naložil, da najpozneje v treh mesecih po uveljavitvi tega zakona po uradni dolžnosti podaljšajo roke odloga, in sicer za toliko časa, kolikor znaša razlika med časom odobrenega odloga izvršbe iz že izdanega sklepa in na novo določenim najdaljšim časom odloga izvršbe. V skladu z novelo ZGO-1F je odlog izvršbe mogoč tudi v primeru pravnomočne in izvršljive inšpekcijske odločbe. Skladno s tretjim odstavkom 293. člena Zakona o splošnem upravnem postopku se lahko </w:t>
      </w:r>
      <w:r w:rsidRPr="00FF40B5">
        <w:t>upravna izvršba izjemoma odloži tudi na predlog zavezanca ali upravičenca, če je bilo zoper izvršbo oziroma zoper izvršilni naslov vloženo pravno sredstvo, pa bi z izvršbo verjetno nastala nepopravljiva škoda.</w:t>
      </w:r>
      <w:r w:rsidRPr="00FF40B5">
        <w:rPr>
          <w:rFonts w:cs="Arial"/>
        </w:rPr>
        <w:t xml:space="preserve"> Tako gradbeni inšpektor na predlog inšpekcijskega zavezanca odloži izvršbo inšpekcijske odločbe, če inšpekcijski zavezanec izkaže izpolnjevanje predpisanih zakonskih pogojev. </w:t>
      </w:r>
    </w:p>
    <w:p w14:paraId="33ADEBBC" w14:textId="77777777" w:rsidR="005265CB" w:rsidRPr="00FF40B5" w:rsidRDefault="005265CB" w:rsidP="005265CB">
      <w:pPr>
        <w:spacing w:line="288" w:lineRule="auto"/>
        <w:rPr>
          <w:rFonts w:cs="Arial"/>
        </w:rPr>
      </w:pPr>
    </w:p>
    <w:p w14:paraId="323966C9" w14:textId="0FE9E131" w:rsidR="005265CB" w:rsidRPr="00FF40B5" w:rsidRDefault="005265CB" w:rsidP="005265CB">
      <w:pPr>
        <w:spacing w:line="288" w:lineRule="auto"/>
        <w:rPr>
          <w:rFonts w:cs="Arial"/>
        </w:rPr>
      </w:pPr>
      <w:r w:rsidRPr="00FF40B5">
        <w:rPr>
          <w:rFonts w:cs="Arial"/>
        </w:rPr>
        <w:t xml:space="preserve">Leta 2017 so gradbeni inšpektorji v zvezi z </w:t>
      </w:r>
      <w:r w:rsidRPr="00FF40B5">
        <w:rPr>
          <w:rFonts w:cs="Arial"/>
          <w:bCs/>
          <w:color w:val="000000"/>
        </w:rPr>
        <w:t>odlogom izvršbe</w:t>
      </w:r>
      <w:r w:rsidRPr="00FF40B5">
        <w:rPr>
          <w:rFonts w:cs="Arial"/>
        </w:rPr>
        <w:t xml:space="preserve"> inšpekcijskih ukrepov </w:t>
      </w:r>
      <w:r w:rsidRPr="00FF40B5">
        <w:rPr>
          <w:rFonts w:cs="Arial"/>
          <w:bCs/>
          <w:color w:val="000000"/>
        </w:rPr>
        <w:t>po 293. člen</w:t>
      </w:r>
      <w:r w:rsidR="00BB62B2">
        <w:rPr>
          <w:rFonts w:cs="Arial"/>
          <w:bCs/>
          <w:color w:val="000000"/>
        </w:rPr>
        <w:t>u</w:t>
      </w:r>
      <w:r w:rsidRPr="00FF40B5">
        <w:rPr>
          <w:rFonts w:cs="Arial"/>
          <w:bCs/>
          <w:color w:val="000000"/>
        </w:rPr>
        <w:t xml:space="preserve"> ZUP </w:t>
      </w:r>
      <w:r w:rsidR="00BB62B2">
        <w:rPr>
          <w:rFonts w:cs="Arial"/>
          <w:bCs/>
          <w:color w:val="000000"/>
        </w:rPr>
        <w:t>in</w:t>
      </w:r>
      <w:r w:rsidR="00BB62B2" w:rsidRPr="00FF40B5">
        <w:rPr>
          <w:rFonts w:cs="Arial"/>
          <w:bCs/>
          <w:color w:val="000000"/>
        </w:rPr>
        <w:t xml:space="preserve"> </w:t>
      </w:r>
      <w:r w:rsidRPr="00FF40B5">
        <w:rPr>
          <w:rFonts w:cs="Arial"/>
          <w:bCs/>
          <w:color w:val="000000"/>
        </w:rPr>
        <w:t>156.</w:t>
      </w:r>
      <w:r w:rsidR="00BB62B2">
        <w:rPr>
          <w:rFonts w:cs="Arial"/>
          <w:bCs/>
          <w:color w:val="000000"/>
        </w:rPr>
        <w:t> </w:t>
      </w:r>
      <w:r w:rsidRPr="00FF40B5">
        <w:rPr>
          <w:rFonts w:cs="Arial"/>
          <w:bCs/>
          <w:color w:val="000000"/>
        </w:rPr>
        <w:t>a členu ZGO-1F</w:t>
      </w:r>
      <w:r w:rsidRPr="00FF40B5">
        <w:rPr>
          <w:rFonts w:cs="Arial"/>
        </w:rPr>
        <w:t xml:space="preserve"> izdali </w:t>
      </w:r>
      <w:r w:rsidR="00084259" w:rsidRPr="00FF40B5">
        <w:rPr>
          <w:rFonts w:cs="Arial"/>
        </w:rPr>
        <w:t xml:space="preserve">359 </w:t>
      </w:r>
      <w:r w:rsidRPr="00FF40B5">
        <w:rPr>
          <w:rFonts w:cs="Arial"/>
        </w:rPr>
        <w:t xml:space="preserve">sklepov o odlogu, s katerimi je bilo </w:t>
      </w:r>
      <w:r w:rsidR="00084259" w:rsidRPr="00FF40B5">
        <w:rPr>
          <w:rFonts w:cs="Arial"/>
        </w:rPr>
        <w:t xml:space="preserve">54 </w:t>
      </w:r>
      <w:r w:rsidR="00BB62B2">
        <w:rPr>
          <w:rFonts w:cs="Arial"/>
        </w:rPr>
        <w:t xml:space="preserve">zadev </w:t>
      </w:r>
      <w:r w:rsidRPr="00FF40B5">
        <w:rPr>
          <w:rFonts w:cs="Arial"/>
        </w:rPr>
        <w:t xml:space="preserve">zavrnjenih, </w:t>
      </w:r>
      <w:r w:rsidR="00084259" w:rsidRPr="00FF40B5">
        <w:rPr>
          <w:rFonts w:cs="Arial"/>
        </w:rPr>
        <w:t>devet zavrženih in 296 odobrenih</w:t>
      </w:r>
      <w:r w:rsidRPr="00FF40B5">
        <w:rPr>
          <w:rFonts w:cs="Arial"/>
        </w:rPr>
        <w:t>.</w:t>
      </w:r>
    </w:p>
    <w:p w14:paraId="5F28FE8A" w14:textId="77777777" w:rsidR="005265CB" w:rsidRPr="00FF40B5" w:rsidRDefault="005265CB" w:rsidP="005265CB">
      <w:pPr>
        <w:spacing w:line="288" w:lineRule="auto"/>
        <w:rPr>
          <w:rFonts w:cs="Arial"/>
        </w:rPr>
      </w:pPr>
    </w:p>
    <w:p w14:paraId="42B9E5F3" w14:textId="13F72173" w:rsidR="005265CB" w:rsidRPr="00FF40B5" w:rsidRDefault="005265CB" w:rsidP="005265CB">
      <w:pPr>
        <w:spacing w:line="288" w:lineRule="auto"/>
        <w:rPr>
          <w:rFonts w:cs="Arial"/>
        </w:rPr>
      </w:pPr>
      <w:r w:rsidRPr="00FF40B5">
        <w:rPr>
          <w:rFonts w:cs="Arial"/>
        </w:rPr>
        <w:t xml:space="preserve">Natančnejše stanje s podatki o pomembnejših dejanjih in ukrepih gradbene inšpekcije v okviru postopkov v letu 2017 je razvidno iz tabel </w:t>
      </w:r>
      <w:r w:rsidR="00C41952" w:rsidRPr="00FF40B5">
        <w:rPr>
          <w:rFonts w:cs="Arial"/>
        </w:rPr>
        <w:t>6</w:t>
      </w:r>
      <w:r w:rsidRPr="00FF40B5">
        <w:rPr>
          <w:rFonts w:cs="Arial"/>
        </w:rPr>
        <w:t xml:space="preserve"> in </w:t>
      </w:r>
      <w:r w:rsidR="00C41952" w:rsidRPr="00FF40B5">
        <w:rPr>
          <w:rFonts w:cs="Arial"/>
        </w:rPr>
        <w:t>7</w:t>
      </w:r>
      <w:r w:rsidRPr="00FF40B5">
        <w:rPr>
          <w:rFonts w:cs="Arial"/>
        </w:rPr>
        <w:t>:</w:t>
      </w:r>
    </w:p>
    <w:p w14:paraId="1C0B0F02" w14:textId="77777777" w:rsidR="00C00884" w:rsidRPr="00FF40B5" w:rsidRDefault="00C00884" w:rsidP="005265CB">
      <w:pPr>
        <w:spacing w:line="288" w:lineRule="auto"/>
        <w:rPr>
          <w:rFonts w:cs="Arial"/>
        </w:rPr>
      </w:pPr>
    </w:p>
    <w:p w14:paraId="48937764" w14:textId="0A341872" w:rsidR="005265CB" w:rsidRPr="00E240AB" w:rsidRDefault="005265CB" w:rsidP="00E240AB">
      <w:pPr>
        <w:spacing w:line="288" w:lineRule="auto"/>
        <w:jc w:val="center"/>
        <w:rPr>
          <w:rFonts w:cs="Arial"/>
          <w:i/>
        </w:rPr>
      </w:pPr>
      <w:r w:rsidRPr="00E240AB">
        <w:rPr>
          <w:rFonts w:cs="Arial"/>
          <w:i/>
        </w:rPr>
        <w:t xml:space="preserve">Tabela </w:t>
      </w:r>
      <w:r w:rsidR="005E7105" w:rsidRPr="00E240AB">
        <w:rPr>
          <w:rFonts w:cs="Arial"/>
          <w:i/>
        </w:rPr>
        <w:t>7</w:t>
      </w:r>
      <w:r w:rsidRPr="00E240AB">
        <w:rPr>
          <w:rFonts w:cs="Arial"/>
          <w:i/>
        </w:rPr>
        <w:t>: Dejanja gradbene inšpekcije leta 2017</w:t>
      </w:r>
    </w:p>
    <w:p w14:paraId="7505A029" w14:textId="77777777" w:rsidR="00E240AB" w:rsidRPr="00FF40B5" w:rsidRDefault="00E240AB" w:rsidP="005265CB">
      <w:pPr>
        <w:spacing w:line="288" w:lineRule="auto"/>
        <w:rPr>
          <w:rFonts w:cs="Arial"/>
        </w:rPr>
      </w:pPr>
    </w:p>
    <w:tbl>
      <w:tblPr>
        <w:tblW w:w="4885" w:type="pct"/>
        <w:tblInd w:w="212" w:type="dxa"/>
        <w:tblCellMar>
          <w:left w:w="70" w:type="dxa"/>
          <w:right w:w="70" w:type="dxa"/>
        </w:tblCellMar>
        <w:tblLook w:val="04A0" w:firstRow="1" w:lastRow="0" w:firstColumn="1" w:lastColumn="0" w:noHBand="0" w:noVBand="1"/>
      </w:tblPr>
      <w:tblGrid>
        <w:gridCol w:w="1697"/>
        <w:gridCol w:w="1894"/>
        <w:gridCol w:w="2064"/>
        <w:gridCol w:w="2019"/>
        <w:gridCol w:w="1178"/>
      </w:tblGrid>
      <w:tr w:rsidR="005265CB" w:rsidRPr="00FF40B5" w14:paraId="29C5E84F" w14:textId="77777777" w:rsidTr="00627F04">
        <w:trPr>
          <w:trHeight w:val="300"/>
        </w:trPr>
        <w:tc>
          <w:tcPr>
            <w:tcW w:w="864"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5C580A6C" w14:textId="77777777" w:rsidR="005265CB" w:rsidRPr="00E240AB" w:rsidRDefault="005265CB" w:rsidP="00627F04">
            <w:pPr>
              <w:jc w:val="center"/>
              <w:rPr>
                <w:rFonts w:cs="Arial"/>
                <w:b/>
                <w:bCs/>
              </w:rPr>
            </w:pPr>
            <w:r w:rsidRPr="00E240AB">
              <w:rPr>
                <w:rFonts w:cs="Arial"/>
                <w:b/>
                <w:bCs/>
              </w:rPr>
              <w:t>Oznake vrstic</w:t>
            </w:r>
          </w:p>
        </w:tc>
        <w:tc>
          <w:tcPr>
            <w:tcW w:w="1136"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894BBEF" w14:textId="77777777" w:rsidR="005265CB" w:rsidRPr="00E240AB" w:rsidRDefault="005265CB" w:rsidP="00627F04">
            <w:pPr>
              <w:jc w:val="center"/>
              <w:rPr>
                <w:rFonts w:cs="Arial"/>
                <w:b/>
                <w:bCs/>
              </w:rPr>
            </w:pPr>
            <w:r w:rsidRPr="00E240AB">
              <w:rPr>
                <w:rFonts w:cs="Arial"/>
                <w:b/>
                <w:bCs/>
              </w:rPr>
              <w:t>Evidentiranje - prijav in pobud</w:t>
            </w:r>
          </w:p>
        </w:tc>
        <w:tc>
          <w:tcPr>
            <w:tcW w:w="1147"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3CFA8C7A" w14:textId="77777777" w:rsidR="005265CB" w:rsidRPr="00E240AB" w:rsidRDefault="005265CB" w:rsidP="00627F04">
            <w:pPr>
              <w:jc w:val="center"/>
              <w:rPr>
                <w:rFonts w:cs="Arial"/>
                <w:b/>
                <w:bCs/>
              </w:rPr>
            </w:pPr>
            <w:proofErr w:type="spellStart"/>
            <w:r w:rsidRPr="00E240AB">
              <w:rPr>
                <w:rFonts w:cs="Arial"/>
                <w:b/>
                <w:bCs/>
              </w:rPr>
              <w:t>Prekrškovna</w:t>
            </w:r>
            <w:proofErr w:type="spellEnd"/>
            <w:r w:rsidRPr="00E240AB">
              <w:rPr>
                <w:rFonts w:cs="Arial"/>
                <w:b/>
                <w:bCs/>
              </w:rPr>
              <w:t xml:space="preserve"> zadeva</w:t>
            </w:r>
          </w:p>
        </w:tc>
        <w:tc>
          <w:tcPr>
            <w:tcW w:w="1122"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72EBF730" w14:textId="6FEA79D4" w:rsidR="005265CB" w:rsidRPr="00E240AB" w:rsidRDefault="005265CB" w:rsidP="00627F04">
            <w:pPr>
              <w:jc w:val="center"/>
              <w:rPr>
                <w:rFonts w:cs="Arial"/>
                <w:b/>
                <w:bCs/>
              </w:rPr>
            </w:pPr>
            <w:r w:rsidRPr="00E240AB">
              <w:rPr>
                <w:rFonts w:cs="Arial"/>
                <w:b/>
                <w:bCs/>
              </w:rPr>
              <w:t>Upravna - gradbena</w:t>
            </w:r>
          </w:p>
        </w:tc>
        <w:tc>
          <w:tcPr>
            <w:tcW w:w="731"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176E898" w14:textId="77777777" w:rsidR="005265CB" w:rsidRPr="00E240AB" w:rsidRDefault="005265CB" w:rsidP="00627F04">
            <w:pPr>
              <w:jc w:val="center"/>
              <w:rPr>
                <w:rFonts w:cs="Arial"/>
                <w:b/>
                <w:bCs/>
              </w:rPr>
            </w:pPr>
            <w:r w:rsidRPr="00E240AB">
              <w:rPr>
                <w:rFonts w:cs="Arial"/>
                <w:b/>
                <w:bCs/>
              </w:rPr>
              <w:t>Skupaj</w:t>
            </w:r>
          </w:p>
        </w:tc>
      </w:tr>
      <w:tr w:rsidR="005265CB" w:rsidRPr="00FF40B5" w14:paraId="47815909" w14:textId="77777777" w:rsidTr="009B35DC">
        <w:trPr>
          <w:trHeight w:val="300"/>
        </w:trPr>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DF76B" w14:textId="77777777" w:rsidR="005265CB" w:rsidRPr="00FF40B5" w:rsidRDefault="005265CB" w:rsidP="005265CB">
            <w:pPr>
              <w:jc w:val="left"/>
              <w:rPr>
                <w:rFonts w:cs="Arial"/>
              </w:rPr>
            </w:pPr>
            <w:r w:rsidRPr="00FF40B5">
              <w:rPr>
                <w:rFonts w:cs="Arial"/>
              </w:rPr>
              <w:t>Redni pregledi</w:t>
            </w:r>
          </w:p>
        </w:tc>
        <w:tc>
          <w:tcPr>
            <w:tcW w:w="1136" w:type="pct"/>
            <w:tcBorders>
              <w:top w:val="single" w:sz="4" w:space="0" w:color="auto"/>
              <w:left w:val="single" w:sz="4" w:space="0" w:color="auto"/>
              <w:bottom w:val="single" w:sz="4" w:space="0" w:color="auto"/>
              <w:right w:val="single" w:sz="4" w:space="0" w:color="auto"/>
            </w:tcBorders>
            <w:vAlign w:val="center"/>
          </w:tcPr>
          <w:p w14:paraId="1DB979BF" w14:textId="138C8A54" w:rsidR="005265CB" w:rsidRPr="00FF40B5" w:rsidRDefault="005265CB" w:rsidP="005265CB">
            <w:pPr>
              <w:jc w:val="center"/>
              <w:rPr>
                <w:rFonts w:cs="Arial"/>
                <w:color w:val="000000"/>
              </w:rPr>
            </w:pPr>
          </w:p>
        </w:tc>
        <w:tc>
          <w:tcPr>
            <w:tcW w:w="11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805EDD" w14:textId="1B73FF49" w:rsidR="005265CB" w:rsidRPr="00FF40B5" w:rsidRDefault="005265CB" w:rsidP="005265CB">
            <w:pPr>
              <w:jc w:val="center"/>
              <w:rPr>
                <w:rFonts w:cs="Arial"/>
                <w:color w:val="000000"/>
              </w:rPr>
            </w:pPr>
          </w:p>
        </w:tc>
        <w:tc>
          <w:tcPr>
            <w:tcW w:w="112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C43341" w14:textId="0DD00255" w:rsidR="005265CB" w:rsidRPr="00FF40B5" w:rsidRDefault="007E0378" w:rsidP="005265CB">
            <w:pPr>
              <w:jc w:val="center"/>
              <w:rPr>
                <w:rFonts w:cs="Arial"/>
                <w:color w:val="000000"/>
              </w:rPr>
            </w:pPr>
            <w:r w:rsidRPr="00FF40B5">
              <w:rPr>
                <w:rFonts w:cs="Arial"/>
              </w:rPr>
              <w:t>3.577</w:t>
            </w:r>
          </w:p>
        </w:tc>
        <w:tc>
          <w:tcPr>
            <w:tcW w:w="731" w:type="pct"/>
            <w:tcBorders>
              <w:top w:val="single" w:sz="4" w:space="0" w:color="auto"/>
              <w:left w:val="single" w:sz="4" w:space="0" w:color="auto"/>
              <w:bottom w:val="single" w:sz="4" w:space="0" w:color="auto"/>
              <w:right w:val="single" w:sz="4" w:space="0" w:color="auto"/>
            </w:tcBorders>
            <w:vAlign w:val="center"/>
          </w:tcPr>
          <w:p w14:paraId="43EF1EE7" w14:textId="238DF728" w:rsidR="005265CB" w:rsidRPr="00FF40B5" w:rsidRDefault="007E0378" w:rsidP="005265CB">
            <w:pPr>
              <w:jc w:val="center"/>
              <w:rPr>
                <w:rFonts w:cs="Arial"/>
                <w:b/>
                <w:color w:val="000000"/>
              </w:rPr>
            </w:pPr>
            <w:r w:rsidRPr="00FF40B5">
              <w:rPr>
                <w:rFonts w:cs="Arial"/>
              </w:rPr>
              <w:t>3.577</w:t>
            </w:r>
          </w:p>
        </w:tc>
      </w:tr>
      <w:tr w:rsidR="005265CB" w:rsidRPr="00FF40B5" w14:paraId="47518676" w14:textId="77777777" w:rsidTr="009B35DC">
        <w:trPr>
          <w:trHeight w:val="300"/>
        </w:trPr>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1954C" w14:textId="77777777" w:rsidR="005265CB" w:rsidRPr="00FF40B5" w:rsidRDefault="005265CB" w:rsidP="005265CB">
            <w:pPr>
              <w:jc w:val="left"/>
              <w:rPr>
                <w:rFonts w:cs="Arial"/>
              </w:rPr>
            </w:pPr>
            <w:r w:rsidRPr="00FF40B5">
              <w:rPr>
                <w:rFonts w:cs="Arial"/>
              </w:rPr>
              <w:t>Izredni pregledi</w:t>
            </w:r>
          </w:p>
        </w:tc>
        <w:tc>
          <w:tcPr>
            <w:tcW w:w="1136" w:type="pct"/>
            <w:tcBorders>
              <w:top w:val="single" w:sz="4" w:space="0" w:color="auto"/>
              <w:left w:val="single" w:sz="4" w:space="0" w:color="auto"/>
              <w:bottom w:val="single" w:sz="4" w:space="0" w:color="auto"/>
              <w:right w:val="single" w:sz="4" w:space="0" w:color="auto"/>
            </w:tcBorders>
            <w:vAlign w:val="center"/>
          </w:tcPr>
          <w:p w14:paraId="17095516" w14:textId="2A12D9F1" w:rsidR="005265CB" w:rsidRPr="00FF40B5" w:rsidRDefault="005265CB" w:rsidP="005265CB">
            <w:pPr>
              <w:jc w:val="center"/>
              <w:rPr>
                <w:rFonts w:cs="Arial"/>
                <w:color w:val="000000"/>
              </w:rPr>
            </w:pPr>
          </w:p>
        </w:tc>
        <w:tc>
          <w:tcPr>
            <w:tcW w:w="11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11E39D" w14:textId="40D3F6B4" w:rsidR="005265CB" w:rsidRPr="00FF40B5" w:rsidRDefault="005265CB" w:rsidP="005265CB">
            <w:pPr>
              <w:jc w:val="center"/>
              <w:rPr>
                <w:rFonts w:cs="Arial"/>
                <w:color w:val="000000"/>
              </w:rPr>
            </w:pPr>
          </w:p>
        </w:tc>
        <w:tc>
          <w:tcPr>
            <w:tcW w:w="112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55E7D6" w14:textId="26267FDD" w:rsidR="005265CB" w:rsidRPr="00FF40B5" w:rsidRDefault="007E0378" w:rsidP="005265CB">
            <w:pPr>
              <w:jc w:val="center"/>
              <w:rPr>
                <w:rFonts w:cs="Arial"/>
                <w:color w:val="000000"/>
              </w:rPr>
            </w:pPr>
            <w:r w:rsidRPr="00FF40B5">
              <w:rPr>
                <w:rFonts w:cs="Arial"/>
              </w:rPr>
              <w:t>1.814</w:t>
            </w:r>
          </w:p>
        </w:tc>
        <w:tc>
          <w:tcPr>
            <w:tcW w:w="731" w:type="pct"/>
            <w:tcBorders>
              <w:top w:val="single" w:sz="4" w:space="0" w:color="auto"/>
              <w:left w:val="single" w:sz="4" w:space="0" w:color="auto"/>
              <w:bottom w:val="single" w:sz="4" w:space="0" w:color="auto"/>
              <w:right w:val="single" w:sz="4" w:space="0" w:color="auto"/>
            </w:tcBorders>
            <w:vAlign w:val="center"/>
          </w:tcPr>
          <w:p w14:paraId="3BABC280" w14:textId="3DA4FE61" w:rsidR="005265CB" w:rsidRPr="00FF40B5" w:rsidRDefault="007E0378" w:rsidP="005265CB">
            <w:pPr>
              <w:jc w:val="center"/>
              <w:rPr>
                <w:rFonts w:cs="Arial"/>
                <w:b/>
                <w:color w:val="000000"/>
              </w:rPr>
            </w:pPr>
            <w:r w:rsidRPr="00FF40B5">
              <w:rPr>
                <w:rFonts w:cs="Arial"/>
              </w:rPr>
              <w:t>1.814</w:t>
            </w:r>
          </w:p>
        </w:tc>
      </w:tr>
      <w:tr w:rsidR="005265CB" w:rsidRPr="00FF40B5" w14:paraId="5957BB3C" w14:textId="77777777" w:rsidTr="009B35DC">
        <w:trPr>
          <w:trHeight w:val="300"/>
        </w:trPr>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02E2B" w14:textId="77777777" w:rsidR="005265CB" w:rsidRPr="00FF40B5" w:rsidRDefault="005265CB" w:rsidP="005265CB">
            <w:pPr>
              <w:jc w:val="left"/>
              <w:rPr>
                <w:rFonts w:cs="Arial"/>
              </w:rPr>
            </w:pPr>
            <w:r w:rsidRPr="00FF40B5">
              <w:rPr>
                <w:rFonts w:cs="Arial"/>
              </w:rPr>
              <w:t>Kontrolni pregledi</w:t>
            </w:r>
          </w:p>
        </w:tc>
        <w:tc>
          <w:tcPr>
            <w:tcW w:w="1136" w:type="pct"/>
            <w:tcBorders>
              <w:top w:val="single" w:sz="4" w:space="0" w:color="auto"/>
              <w:left w:val="single" w:sz="4" w:space="0" w:color="auto"/>
              <w:bottom w:val="single" w:sz="4" w:space="0" w:color="auto"/>
              <w:right w:val="single" w:sz="4" w:space="0" w:color="auto"/>
            </w:tcBorders>
            <w:vAlign w:val="center"/>
          </w:tcPr>
          <w:p w14:paraId="2517DE2C" w14:textId="16020301" w:rsidR="005265CB" w:rsidRPr="00FF40B5" w:rsidRDefault="005265CB" w:rsidP="005265CB">
            <w:pPr>
              <w:jc w:val="center"/>
              <w:rPr>
                <w:rFonts w:cs="Arial"/>
                <w:color w:val="000000"/>
              </w:rPr>
            </w:pPr>
          </w:p>
        </w:tc>
        <w:tc>
          <w:tcPr>
            <w:tcW w:w="11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B2FA74" w14:textId="783BAAC7" w:rsidR="005265CB" w:rsidRPr="00FF40B5" w:rsidRDefault="005265CB" w:rsidP="005265CB">
            <w:pPr>
              <w:jc w:val="center"/>
              <w:rPr>
                <w:rFonts w:cs="Arial"/>
                <w:color w:val="000000"/>
              </w:rPr>
            </w:pPr>
          </w:p>
        </w:tc>
        <w:tc>
          <w:tcPr>
            <w:tcW w:w="112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3EFE05" w14:textId="656EFCA0" w:rsidR="005265CB" w:rsidRPr="00FF40B5" w:rsidRDefault="007E0378" w:rsidP="005265CB">
            <w:pPr>
              <w:jc w:val="center"/>
              <w:rPr>
                <w:rFonts w:cs="Arial"/>
                <w:color w:val="000000"/>
              </w:rPr>
            </w:pPr>
            <w:r w:rsidRPr="00FF40B5">
              <w:rPr>
                <w:rFonts w:cs="Arial"/>
              </w:rPr>
              <w:t>2.990</w:t>
            </w:r>
          </w:p>
        </w:tc>
        <w:tc>
          <w:tcPr>
            <w:tcW w:w="731" w:type="pct"/>
            <w:tcBorders>
              <w:top w:val="single" w:sz="4" w:space="0" w:color="auto"/>
              <w:left w:val="single" w:sz="4" w:space="0" w:color="auto"/>
              <w:bottom w:val="single" w:sz="4" w:space="0" w:color="auto"/>
              <w:right w:val="single" w:sz="4" w:space="0" w:color="auto"/>
            </w:tcBorders>
            <w:vAlign w:val="center"/>
          </w:tcPr>
          <w:p w14:paraId="7BA3E366" w14:textId="0DEF82D7" w:rsidR="005265CB" w:rsidRPr="00FF40B5" w:rsidRDefault="007E0378" w:rsidP="005265CB">
            <w:pPr>
              <w:jc w:val="center"/>
              <w:rPr>
                <w:rFonts w:cs="Arial"/>
                <w:b/>
                <w:color w:val="000000"/>
              </w:rPr>
            </w:pPr>
            <w:r w:rsidRPr="00FF40B5">
              <w:rPr>
                <w:rFonts w:cs="Arial"/>
              </w:rPr>
              <w:t>2.990</w:t>
            </w:r>
          </w:p>
        </w:tc>
      </w:tr>
      <w:tr w:rsidR="005265CB" w:rsidRPr="00FF40B5" w14:paraId="7576246A" w14:textId="77777777" w:rsidTr="009B35DC">
        <w:trPr>
          <w:trHeight w:val="300"/>
        </w:trPr>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6DE51" w14:textId="77777777" w:rsidR="005265CB" w:rsidRPr="00FF40B5" w:rsidRDefault="005265CB" w:rsidP="005265CB">
            <w:pPr>
              <w:jc w:val="left"/>
              <w:rPr>
                <w:rFonts w:cs="Arial"/>
              </w:rPr>
            </w:pPr>
            <w:r w:rsidRPr="00FF40B5">
              <w:rPr>
                <w:rFonts w:cs="Arial"/>
              </w:rPr>
              <w:t>Zaslišanja</w:t>
            </w:r>
          </w:p>
        </w:tc>
        <w:tc>
          <w:tcPr>
            <w:tcW w:w="1136" w:type="pct"/>
            <w:tcBorders>
              <w:top w:val="single" w:sz="4" w:space="0" w:color="auto"/>
              <w:left w:val="single" w:sz="4" w:space="0" w:color="auto"/>
              <w:bottom w:val="single" w:sz="4" w:space="0" w:color="auto"/>
              <w:right w:val="single" w:sz="4" w:space="0" w:color="auto"/>
            </w:tcBorders>
            <w:vAlign w:val="center"/>
          </w:tcPr>
          <w:p w14:paraId="237B8406" w14:textId="00B5AECD" w:rsidR="005265CB" w:rsidRPr="00FF40B5" w:rsidRDefault="007E0378" w:rsidP="005265CB">
            <w:pPr>
              <w:jc w:val="center"/>
              <w:rPr>
                <w:rFonts w:cs="Arial"/>
                <w:color w:val="000000"/>
              </w:rPr>
            </w:pPr>
            <w:r w:rsidRPr="00FF40B5">
              <w:rPr>
                <w:rFonts w:cs="Arial"/>
              </w:rPr>
              <w:t>1</w:t>
            </w:r>
          </w:p>
        </w:tc>
        <w:tc>
          <w:tcPr>
            <w:tcW w:w="11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848F4E" w14:textId="6C6E1236" w:rsidR="005265CB" w:rsidRPr="00FF40B5" w:rsidRDefault="005265CB" w:rsidP="005265CB">
            <w:pPr>
              <w:jc w:val="center"/>
              <w:rPr>
                <w:rFonts w:cs="Arial"/>
                <w:color w:val="000000"/>
              </w:rPr>
            </w:pPr>
          </w:p>
        </w:tc>
        <w:tc>
          <w:tcPr>
            <w:tcW w:w="112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7A74DB" w14:textId="00235B60" w:rsidR="005265CB" w:rsidRPr="00FF40B5" w:rsidRDefault="007E0378" w:rsidP="005265CB">
            <w:pPr>
              <w:jc w:val="center"/>
              <w:rPr>
                <w:rFonts w:cs="Arial"/>
                <w:color w:val="000000"/>
              </w:rPr>
            </w:pPr>
            <w:r w:rsidRPr="00FF40B5">
              <w:rPr>
                <w:rFonts w:cs="Arial"/>
              </w:rPr>
              <w:t>1.685</w:t>
            </w:r>
          </w:p>
        </w:tc>
        <w:tc>
          <w:tcPr>
            <w:tcW w:w="731" w:type="pct"/>
            <w:tcBorders>
              <w:top w:val="single" w:sz="4" w:space="0" w:color="auto"/>
              <w:left w:val="single" w:sz="4" w:space="0" w:color="auto"/>
              <w:bottom w:val="single" w:sz="4" w:space="0" w:color="auto"/>
              <w:right w:val="single" w:sz="4" w:space="0" w:color="auto"/>
            </w:tcBorders>
            <w:vAlign w:val="center"/>
          </w:tcPr>
          <w:p w14:paraId="00E1E761" w14:textId="5C04E546" w:rsidR="005265CB" w:rsidRPr="00FF40B5" w:rsidRDefault="007E0378" w:rsidP="005265CB">
            <w:pPr>
              <w:jc w:val="center"/>
              <w:rPr>
                <w:rFonts w:cs="Arial"/>
                <w:b/>
                <w:color w:val="000000"/>
              </w:rPr>
            </w:pPr>
            <w:r w:rsidRPr="00FF40B5">
              <w:rPr>
                <w:rFonts w:cs="Arial"/>
              </w:rPr>
              <w:t>1.686</w:t>
            </w:r>
          </w:p>
        </w:tc>
      </w:tr>
      <w:tr w:rsidR="005265CB" w:rsidRPr="00FF40B5" w14:paraId="6FE52125" w14:textId="77777777" w:rsidTr="009B35DC">
        <w:trPr>
          <w:trHeight w:val="300"/>
        </w:trPr>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5FEED8" w14:textId="3E5C4EE2" w:rsidR="005265CB" w:rsidRPr="00FF40B5" w:rsidRDefault="00BB62B2" w:rsidP="005265CB">
            <w:pPr>
              <w:jc w:val="left"/>
              <w:rPr>
                <w:rFonts w:cs="Arial"/>
              </w:rPr>
            </w:pPr>
            <w:r>
              <w:rPr>
                <w:rFonts w:cs="Arial"/>
              </w:rPr>
              <w:t>Drugi</w:t>
            </w:r>
            <w:r w:rsidRPr="00FF40B5">
              <w:rPr>
                <w:rFonts w:cs="Arial"/>
              </w:rPr>
              <w:t xml:space="preserve"> </w:t>
            </w:r>
            <w:r w:rsidR="005265CB" w:rsidRPr="00FF40B5">
              <w:rPr>
                <w:rFonts w:cs="Arial"/>
              </w:rPr>
              <w:t>zapisniki</w:t>
            </w:r>
          </w:p>
        </w:tc>
        <w:tc>
          <w:tcPr>
            <w:tcW w:w="1136" w:type="pct"/>
            <w:tcBorders>
              <w:top w:val="single" w:sz="4" w:space="0" w:color="auto"/>
              <w:left w:val="single" w:sz="4" w:space="0" w:color="auto"/>
              <w:bottom w:val="single" w:sz="4" w:space="0" w:color="auto"/>
              <w:right w:val="single" w:sz="4" w:space="0" w:color="auto"/>
            </w:tcBorders>
            <w:vAlign w:val="center"/>
          </w:tcPr>
          <w:p w14:paraId="0B5AAEE9" w14:textId="1409B772" w:rsidR="005265CB" w:rsidRPr="00FF40B5" w:rsidRDefault="007E0378" w:rsidP="005265CB">
            <w:pPr>
              <w:jc w:val="center"/>
              <w:rPr>
                <w:rFonts w:cs="Arial"/>
                <w:color w:val="000000"/>
              </w:rPr>
            </w:pPr>
            <w:r w:rsidRPr="00FF40B5">
              <w:rPr>
                <w:rFonts w:cs="Arial"/>
              </w:rPr>
              <w:t>730</w:t>
            </w:r>
          </w:p>
        </w:tc>
        <w:tc>
          <w:tcPr>
            <w:tcW w:w="11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F4DD56" w14:textId="0DFC9BC9" w:rsidR="005265CB" w:rsidRPr="00FF40B5" w:rsidRDefault="007E0378" w:rsidP="005265CB">
            <w:pPr>
              <w:jc w:val="center"/>
              <w:rPr>
                <w:rFonts w:cs="Arial"/>
                <w:color w:val="000000"/>
              </w:rPr>
            </w:pPr>
            <w:r w:rsidRPr="00FF40B5">
              <w:rPr>
                <w:rFonts w:cs="Arial"/>
              </w:rPr>
              <w:t>142</w:t>
            </w:r>
          </w:p>
        </w:tc>
        <w:tc>
          <w:tcPr>
            <w:tcW w:w="112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DC0B07" w14:textId="3BB57B61" w:rsidR="005265CB" w:rsidRPr="00FF40B5" w:rsidRDefault="007E0378" w:rsidP="005265CB">
            <w:pPr>
              <w:jc w:val="center"/>
              <w:rPr>
                <w:rFonts w:cs="Arial"/>
                <w:color w:val="000000"/>
              </w:rPr>
            </w:pPr>
            <w:r w:rsidRPr="00FF40B5">
              <w:rPr>
                <w:rFonts w:cs="Arial"/>
              </w:rPr>
              <w:t>3.449</w:t>
            </w:r>
          </w:p>
        </w:tc>
        <w:tc>
          <w:tcPr>
            <w:tcW w:w="731" w:type="pct"/>
            <w:tcBorders>
              <w:top w:val="single" w:sz="4" w:space="0" w:color="auto"/>
              <w:left w:val="single" w:sz="4" w:space="0" w:color="auto"/>
              <w:bottom w:val="single" w:sz="4" w:space="0" w:color="auto"/>
              <w:right w:val="single" w:sz="4" w:space="0" w:color="auto"/>
            </w:tcBorders>
            <w:vAlign w:val="center"/>
          </w:tcPr>
          <w:p w14:paraId="609FDCC3" w14:textId="7975697D" w:rsidR="005265CB" w:rsidRPr="00FF40B5" w:rsidRDefault="007E0378" w:rsidP="005265CB">
            <w:pPr>
              <w:jc w:val="center"/>
              <w:rPr>
                <w:rFonts w:cs="Arial"/>
                <w:b/>
                <w:color w:val="000000"/>
              </w:rPr>
            </w:pPr>
            <w:r w:rsidRPr="00FF40B5">
              <w:rPr>
                <w:rFonts w:cs="Arial"/>
              </w:rPr>
              <w:t>4.321</w:t>
            </w:r>
          </w:p>
        </w:tc>
      </w:tr>
      <w:tr w:rsidR="005265CB" w:rsidRPr="00FF40B5" w14:paraId="57111CE5" w14:textId="77777777" w:rsidTr="009B35DC">
        <w:trPr>
          <w:trHeight w:val="300"/>
        </w:trPr>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356F65" w14:textId="77777777" w:rsidR="005265CB" w:rsidRPr="00FF40B5" w:rsidRDefault="005265CB" w:rsidP="005265CB">
            <w:pPr>
              <w:jc w:val="left"/>
              <w:rPr>
                <w:rFonts w:cs="Arial"/>
              </w:rPr>
            </w:pPr>
          </w:p>
        </w:tc>
        <w:tc>
          <w:tcPr>
            <w:tcW w:w="1136" w:type="pct"/>
            <w:tcBorders>
              <w:top w:val="single" w:sz="4" w:space="0" w:color="auto"/>
              <w:left w:val="single" w:sz="4" w:space="0" w:color="auto"/>
              <w:bottom w:val="single" w:sz="4" w:space="0" w:color="auto"/>
              <w:right w:val="single" w:sz="4" w:space="0" w:color="auto"/>
            </w:tcBorders>
            <w:vAlign w:val="center"/>
          </w:tcPr>
          <w:p w14:paraId="50FF3F58" w14:textId="2B2960A2" w:rsidR="005265CB" w:rsidRPr="00FF40B5" w:rsidRDefault="007E0378" w:rsidP="005265CB">
            <w:pPr>
              <w:jc w:val="center"/>
              <w:rPr>
                <w:rFonts w:cs="Arial"/>
                <w:b/>
                <w:color w:val="000000"/>
              </w:rPr>
            </w:pPr>
            <w:r w:rsidRPr="00FF40B5">
              <w:rPr>
                <w:rFonts w:cs="Arial"/>
              </w:rPr>
              <w:t>731</w:t>
            </w:r>
          </w:p>
        </w:tc>
        <w:tc>
          <w:tcPr>
            <w:tcW w:w="11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2E0203" w14:textId="6F5E84FA" w:rsidR="005265CB" w:rsidRPr="00FF40B5" w:rsidRDefault="007E0378" w:rsidP="005265CB">
            <w:pPr>
              <w:jc w:val="center"/>
              <w:rPr>
                <w:rFonts w:cs="Arial"/>
                <w:b/>
                <w:color w:val="000000"/>
              </w:rPr>
            </w:pPr>
            <w:r w:rsidRPr="00FF40B5">
              <w:rPr>
                <w:rFonts w:cs="Arial"/>
              </w:rPr>
              <w:t>142</w:t>
            </w:r>
          </w:p>
        </w:tc>
        <w:tc>
          <w:tcPr>
            <w:tcW w:w="112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100E45" w14:textId="32C5E976" w:rsidR="005265CB" w:rsidRPr="00FF40B5" w:rsidRDefault="007E0378" w:rsidP="005265CB">
            <w:pPr>
              <w:jc w:val="center"/>
              <w:rPr>
                <w:rFonts w:cs="Arial"/>
                <w:b/>
                <w:color w:val="000000"/>
              </w:rPr>
            </w:pPr>
            <w:r w:rsidRPr="00FF40B5">
              <w:rPr>
                <w:rFonts w:cs="Arial"/>
              </w:rPr>
              <w:t>13.515</w:t>
            </w:r>
          </w:p>
        </w:tc>
        <w:tc>
          <w:tcPr>
            <w:tcW w:w="731" w:type="pct"/>
            <w:tcBorders>
              <w:top w:val="single" w:sz="4" w:space="0" w:color="auto"/>
              <w:left w:val="single" w:sz="4" w:space="0" w:color="auto"/>
              <w:bottom w:val="single" w:sz="4" w:space="0" w:color="auto"/>
              <w:right w:val="single" w:sz="4" w:space="0" w:color="auto"/>
            </w:tcBorders>
            <w:vAlign w:val="center"/>
          </w:tcPr>
          <w:p w14:paraId="06005D8A" w14:textId="37DD083E" w:rsidR="005265CB" w:rsidRPr="00FF40B5" w:rsidRDefault="007E0378" w:rsidP="005265CB">
            <w:pPr>
              <w:jc w:val="center"/>
              <w:rPr>
                <w:rFonts w:cs="Arial"/>
                <w:b/>
                <w:color w:val="000000"/>
              </w:rPr>
            </w:pPr>
            <w:r w:rsidRPr="00FF40B5">
              <w:rPr>
                <w:rFonts w:cs="Arial"/>
              </w:rPr>
              <w:t>14.388</w:t>
            </w:r>
          </w:p>
        </w:tc>
      </w:tr>
    </w:tbl>
    <w:p w14:paraId="468E6C03" w14:textId="77777777" w:rsidR="005265CB" w:rsidRPr="00FF40B5" w:rsidRDefault="005265CB" w:rsidP="005265CB">
      <w:pPr>
        <w:spacing w:line="288" w:lineRule="auto"/>
        <w:rPr>
          <w:rFonts w:cs="Arial"/>
        </w:rPr>
      </w:pPr>
    </w:p>
    <w:p w14:paraId="05D39B8B" w14:textId="7670C6F5" w:rsidR="005265CB" w:rsidRPr="00E240AB" w:rsidRDefault="005265CB" w:rsidP="00E240AB">
      <w:pPr>
        <w:spacing w:line="288" w:lineRule="auto"/>
        <w:jc w:val="center"/>
        <w:rPr>
          <w:rFonts w:cs="Arial"/>
          <w:i/>
        </w:rPr>
      </w:pPr>
      <w:r w:rsidRPr="00E240AB">
        <w:rPr>
          <w:rFonts w:cs="Arial"/>
          <w:i/>
        </w:rPr>
        <w:t xml:space="preserve">Tabela </w:t>
      </w:r>
      <w:r w:rsidR="005E7105" w:rsidRPr="00E240AB">
        <w:rPr>
          <w:rFonts w:cs="Arial"/>
          <w:i/>
        </w:rPr>
        <w:t>8</w:t>
      </w:r>
      <w:r w:rsidRPr="00E240AB">
        <w:rPr>
          <w:rFonts w:cs="Arial"/>
          <w:i/>
        </w:rPr>
        <w:t>: Ukrepi gradbene inšpekcije leta 2017</w:t>
      </w:r>
    </w:p>
    <w:p w14:paraId="5F8DA79A" w14:textId="77777777" w:rsidR="00E240AB" w:rsidRPr="00FF40B5" w:rsidRDefault="00E240AB" w:rsidP="005265CB">
      <w:pPr>
        <w:spacing w:line="288" w:lineRule="auto"/>
        <w:rPr>
          <w:rFonts w:cs="Arial"/>
        </w:rPr>
      </w:pPr>
    </w:p>
    <w:tbl>
      <w:tblPr>
        <w:tblW w:w="8995" w:type="dxa"/>
        <w:tblInd w:w="212" w:type="dxa"/>
        <w:tblCellMar>
          <w:left w:w="70" w:type="dxa"/>
          <w:right w:w="70" w:type="dxa"/>
        </w:tblCellMar>
        <w:tblLook w:val="04A0" w:firstRow="1" w:lastRow="0" w:firstColumn="1" w:lastColumn="0" w:noHBand="0" w:noVBand="1"/>
      </w:tblPr>
      <w:tblGrid>
        <w:gridCol w:w="4319"/>
        <w:gridCol w:w="1396"/>
        <w:gridCol w:w="1842"/>
        <w:gridCol w:w="1438"/>
      </w:tblGrid>
      <w:tr w:rsidR="005265CB" w:rsidRPr="00FF40B5" w14:paraId="759DEB87" w14:textId="77777777" w:rsidTr="00627F04">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2202E788" w14:textId="77777777" w:rsidR="005265CB" w:rsidRPr="00E240AB" w:rsidRDefault="005265CB" w:rsidP="00627F04">
            <w:pPr>
              <w:jc w:val="center"/>
              <w:rPr>
                <w:rFonts w:cs="Arial"/>
                <w:b/>
                <w:bCs/>
              </w:rPr>
            </w:pPr>
            <w:r w:rsidRPr="00E240AB">
              <w:rPr>
                <w:rFonts w:cs="Arial"/>
                <w:b/>
                <w:bCs/>
              </w:rPr>
              <w:t>Oznake vrstic</w:t>
            </w:r>
          </w:p>
        </w:tc>
        <w:tc>
          <w:tcPr>
            <w:tcW w:w="1396"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6479238C" w14:textId="77777777" w:rsidR="005265CB" w:rsidRPr="00E240AB" w:rsidRDefault="005265CB" w:rsidP="00627F04">
            <w:pPr>
              <w:jc w:val="center"/>
              <w:rPr>
                <w:rFonts w:cs="Arial"/>
                <w:b/>
                <w:bCs/>
              </w:rPr>
            </w:pPr>
            <w:r w:rsidRPr="00E240AB">
              <w:rPr>
                <w:rFonts w:cs="Arial"/>
                <w:b/>
                <w:bCs/>
              </w:rPr>
              <w:t>Evidentiranje - prijav in pobud</w:t>
            </w:r>
          </w:p>
        </w:tc>
        <w:tc>
          <w:tcPr>
            <w:tcW w:w="1842"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16559538" w14:textId="4FD5AA71" w:rsidR="005265CB" w:rsidRPr="00E240AB" w:rsidRDefault="005265CB" w:rsidP="00627F04">
            <w:pPr>
              <w:jc w:val="center"/>
              <w:rPr>
                <w:rFonts w:cs="Arial"/>
                <w:b/>
                <w:bCs/>
              </w:rPr>
            </w:pPr>
            <w:r w:rsidRPr="00E240AB">
              <w:rPr>
                <w:rFonts w:cs="Arial"/>
                <w:b/>
                <w:bCs/>
              </w:rPr>
              <w:t>Upravna - gradbena</w:t>
            </w:r>
          </w:p>
        </w:tc>
        <w:tc>
          <w:tcPr>
            <w:tcW w:w="1438"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6C4A3346" w14:textId="02B3EA0D" w:rsidR="005265CB" w:rsidRPr="00E240AB" w:rsidRDefault="005265CB" w:rsidP="00627F04">
            <w:pPr>
              <w:jc w:val="center"/>
              <w:rPr>
                <w:rFonts w:cs="Arial"/>
                <w:b/>
                <w:bCs/>
              </w:rPr>
            </w:pPr>
            <w:r w:rsidRPr="00E240AB">
              <w:rPr>
                <w:rFonts w:cs="Arial"/>
                <w:b/>
                <w:bCs/>
              </w:rPr>
              <w:t>Skup</w:t>
            </w:r>
            <w:r w:rsidR="00BB62B2" w:rsidRPr="00E240AB">
              <w:rPr>
                <w:rFonts w:cs="Arial"/>
                <w:b/>
                <w:bCs/>
              </w:rPr>
              <w:t>aj</w:t>
            </w:r>
          </w:p>
        </w:tc>
      </w:tr>
      <w:tr w:rsidR="007E0378" w:rsidRPr="00FF40B5" w14:paraId="59A3F986"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197D9" w14:textId="2A39EA86" w:rsidR="007E0378" w:rsidRPr="00FF40B5" w:rsidRDefault="007E0378" w:rsidP="007E0378">
            <w:pPr>
              <w:jc w:val="left"/>
              <w:rPr>
                <w:rFonts w:cs="Arial"/>
              </w:rPr>
            </w:pPr>
            <w:r w:rsidRPr="00FF40B5">
              <w:rPr>
                <w:rFonts w:cs="Arial"/>
                <w:color w:val="000000"/>
              </w:rPr>
              <w:t>Odločba: upravna</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B38C6" w14:textId="3C14B3E3"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8DCEB6" w14:textId="036C8A26" w:rsidR="007E0378" w:rsidRPr="00FF40B5" w:rsidRDefault="007E0378" w:rsidP="007E0378">
            <w:pPr>
              <w:jc w:val="center"/>
              <w:rPr>
                <w:rFonts w:cs="Arial"/>
              </w:rPr>
            </w:pPr>
            <w:r w:rsidRPr="00FF40B5">
              <w:rPr>
                <w:rFonts w:cs="Arial"/>
                <w:color w:val="000000"/>
              </w:rPr>
              <w:t>1.069</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FDA3C" w14:textId="535995D9" w:rsidR="007E0378" w:rsidRPr="00FF40B5" w:rsidRDefault="007E0378" w:rsidP="007E0378">
            <w:pPr>
              <w:jc w:val="center"/>
              <w:rPr>
                <w:rFonts w:cs="Arial"/>
              </w:rPr>
            </w:pPr>
            <w:r w:rsidRPr="00FF40B5">
              <w:rPr>
                <w:rFonts w:cs="Arial"/>
                <w:color w:val="000000"/>
              </w:rPr>
              <w:t>1.069</w:t>
            </w:r>
          </w:p>
        </w:tc>
      </w:tr>
      <w:tr w:rsidR="007E0378" w:rsidRPr="00FF40B5" w14:paraId="76A6DC51"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87FB2" w14:textId="152BB226" w:rsidR="007E0378" w:rsidRPr="00FF40B5" w:rsidRDefault="007E0378" w:rsidP="007E0378">
            <w:pPr>
              <w:jc w:val="left"/>
              <w:rPr>
                <w:rFonts w:cs="Arial"/>
              </w:rPr>
            </w:pPr>
            <w:r w:rsidRPr="00FF40B5">
              <w:rPr>
                <w:rFonts w:cs="Arial"/>
                <w:color w:val="000000"/>
              </w:rPr>
              <w:t>Odločba: odklop od infrastrukture</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7865D" w14:textId="547FA2E6"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A6832" w14:textId="5560B4CB" w:rsidR="007E0378" w:rsidRPr="00FF40B5" w:rsidRDefault="007E0378" w:rsidP="007E0378">
            <w:pPr>
              <w:jc w:val="center"/>
              <w:rPr>
                <w:rFonts w:cs="Arial"/>
              </w:rPr>
            </w:pPr>
            <w:r w:rsidRPr="00FF40B5">
              <w:rPr>
                <w:rFonts w:cs="Arial"/>
                <w:color w:val="000000"/>
              </w:rPr>
              <w:t>9</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BF872" w14:textId="3DD1346C" w:rsidR="007E0378" w:rsidRPr="00FF40B5" w:rsidRDefault="007E0378" w:rsidP="007E0378">
            <w:pPr>
              <w:jc w:val="center"/>
              <w:rPr>
                <w:rFonts w:cs="Arial"/>
              </w:rPr>
            </w:pPr>
            <w:r w:rsidRPr="00FF40B5">
              <w:rPr>
                <w:rFonts w:cs="Arial"/>
                <w:color w:val="000000"/>
              </w:rPr>
              <w:t>9</w:t>
            </w:r>
          </w:p>
        </w:tc>
      </w:tr>
      <w:tr w:rsidR="007E0378" w:rsidRPr="00FF40B5" w14:paraId="332E60E2"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F0463" w14:textId="5E2EF13F" w:rsidR="007E0378" w:rsidRPr="00FF40B5" w:rsidRDefault="007E0378" w:rsidP="007E0378">
            <w:pPr>
              <w:jc w:val="left"/>
              <w:rPr>
                <w:rFonts w:cs="Arial"/>
              </w:rPr>
            </w:pPr>
            <w:r w:rsidRPr="00FF40B5">
              <w:rPr>
                <w:rFonts w:cs="Arial"/>
                <w:color w:val="000000"/>
              </w:rPr>
              <w:t>Odločba: odprava in nadomestna</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838A3" w14:textId="2B3A4ECF"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183A1" w14:textId="08627AD6" w:rsidR="007E0378" w:rsidRPr="00FF40B5" w:rsidRDefault="007E0378" w:rsidP="007E0378">
            <w:pPr>
              <w:jc w:val="center"/>
              <w:rPr>
                <w:rFonts w:cs="Arial"/>
              </w:rPr>
            </w:pPr>
            <w:r w:rsidRPr="00FF40B5">
              <w:rPr>
                <w:rFonts w:cs="Arial"/>
                <w:color w:val="000000"/>
              </w:rPr>
              <w:t>10</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39D17" w14:textId="7A1BCBE2" w:rsidR="007E0378" w:rsidRPr="00FF40B5" w:rsidRDefault="007E0378" w:rsidP="007E0378">
            <w:pPr>
              <w:jc w:val="center"/>
              <w:rPr>
                <w:rFonts w:cs="Arial"/>
              </w:rPr>
            </w:pPr>
            <w:r w:rsidRPr="00FF40B5">
              <w:rPr>
                <w:rFonts w:cs="Arial"/>
                <w:color w:val="000000"/>
              </w:rPr>
              <w:t>10</w:t>
            </w:r>
          </w:p>
        </w:tc>
      </w:tr>
      <w:tr w:rsidR="007E0378" w:rsidRPr="00FF40B5" w14:paraId="04C208F1"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79CBD" w14:textId="614DE15F" w:rsidR="007E0378" w:rsidRPr="00FF40B5" w:rsidRDefault="007E0378" w:rsidP="007E0378">
            <w:pPr>
              <w:jc w:val="left"/>
              <w:rPr>
                <w:rFonts w:cs="Arial"/>
              </w:rPr>
            </w:pPr>
            <w:r w:rsidRPr="00FF40B5">
              <w:rPr>
                <w:rFonts w:cs="Arial"/>
                <w:color w:val="000000"/>
              </w:rPr>
              <w:t>Odločba: pisni odpravek ustne odločbe</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4C1F1" w14:textId="51E9EDFF"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13F1A" w14:textId="41D072B4" w:rsidR="007E0378" w:rsidRPr="00FF40B5" w:rsidRDefault="007E0378" w:rsidP="007E0378">
            <w:pPr>
              <w:jc w:val="center"/>
              <w:rPr>
                <w:rFonts w:cs="Arial"/>
              </w:rPr>
            </w:pPr>
            <w:r w:rsidRPr="00FF40B5">
              <w:rPr>
                <w:rFonts w:cs="Arial"/>
                <w:color w:val="000000"/>
              </w:rPr>
              <w:t>3</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E885D" w14:textId="60B7683D" w:rsidR="007E0378" w:rsidRPr="00FF40B5" w:rsidRDefault="007E0378" w:rsidP="007E0378">
            <w:pPr>
              <w:jc w:val="center"/>
              <w:rPr>
                <w:rFonts w:cs="Arial"/>
              </w:rPr>
            </w:pPr>
            <w:r w:rsidRPr="00FF40B5">
              <w:rPr>
                <w:rFonts w:cs="Arial"/>
                <w:color w:val="000000"/>
              </w:rPr>
              <w:t>3</w:t>
            </w:r>
          </w:p>
        </w:tc>
      </w:tr>
      <w:tr w:rsidR="007E0378" w:rsidRPr="00FF40B5" w14:paraId="2B6D7BEF"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DBF06" w14:textId="3325EC53" w:rsidR="007E0378" w:rsidRPr="00FF40B5" w:rsidRDefault="007E0378" w:rsidP="006D26DC">
            <w:pPr>
              <w:jc w:val="left"/>
              <w:rPr>
                <w:rFonts w:cs="Arial"/>
              </w:rPr>
            </w:pPr>
            <w:r w:rsidRPr="00FF40B5">
              <w:rPr>
                <w:rFonts w:cs="Arial"/>
                <w:color w:val="000000"/>
              </w:rPr>
              <w:t>x(IPS) Odločba o predlogu: OBNOVA</w:t>
            </w:r>
            <w:r w:rsidR="00BB62B2">
              <w:rPr>
                <w:rFonts w:cs="Arial"/>
                <w:color w:val="000000"/>
              </w:rPr>
              <w:t xml:space="preserve"> </w:t>
            </w:r>
            <w:r w:rsidRPr="00FF40B5">
              <w:rPr>
                <w:rFonts w:cs="Arial"/>
                <w:color w:val="000000"/>
              </w:rPr>
              <w:t>-zavrnitev</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608DF" w14:textId="41D79D98"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F15A0" w14:textId="2C4E559F" w:rsidR="007E0378" w:rsidRPr="00FF40B5" w:rsidRDefault="007E0378" w:rsidP="007E0378">
            <w:pPr>
              <w:jc w:val="center"/>
              <w:rPr>
                <w:rFonts w:cs="Arial"/>
              </w:rPr>
            </w:pPr>
            <w:r w:rsidRPr="00FF40B5">
              <w:rPr>
                <w:rFonts w:cs="Arial"/>
                <w:color w:val="000000"/>
              </w:rPr>
              <w:t>2</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D60F6" w14:textId="6B2AF805" w:rsidR="007E0378" w:rsidRPr="00FF40B5" w:rsidRDefault="007E0378" w:rsidP="007E0378">
            <w:pPr>
              <w:jc w:val="center"/>
              <w:rPr>
                <w:rFonts w:cs="Arial"/>
              </w:rPr>
            </w:pPr>
            <w:r w:rsidRPr="00FF40B5">
              <w:rPr>
                <w:rFonts w:cs="Arial"/>
                <w:color w:val="000000"/>
              </w:rPr>
              <w:t>2</w:t>
            </w:r>
          </w:p>
        </w:tc>
      </w:tr>
      <w:tr w:rsidR="007E0378" w:rsidRPr="00FF40B5" w14:paraId="567ABB20"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84D01" w14:textId="79D6E5CC" w:rsidR="007E0378" w:rsidRPr="00FF40B5" w:rsidRDefault="007E0378" w:rsidP="007E0378">
            <w:pPr>
              <w:jc w:val="left"/>
              <w:rPr>
                <w:rFonts w:cs="Arial"/>
              </w:rPr>
            </w:pPr>
            <w:r w:rsidRPr="00FF40B5">
              <w:rPr>
                <w:rFonts w:cs="Arial"/>
                <w:color w:val="000000"/>
              </w:rPr>
              <w:t>x(IPS) Odločba: NIČNOST</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ED649" w14:textId="36D1B96A"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F8DD4" w14:textId="4A2A1064" w:rsidR="007E0378" w:rsidRPr="00FF40B5" w:rsidRDefault="007E0378" w:rsidP="007E0378">
            <w:pPr>
              <w:jc w:val="center"/>
              <w:rPr>
                <w:rFonts w:cs="Arial"/>
              </w:rPr>
            </w:pPr>
            <w:r w:rsidRPr="00FF40B5">
              <w:rPr>
                <w:rFonts w:cs="Arial"/>
                <w:color w:val="000000"/>
              </w:rPr>
              <w:t>13</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0D9A7" w14:textId="0B25E027" w:rsidR="007E0378" w:rsidRPr="00FF40B5" w:rsidRDefault="007E0378" w:rsidP="007E0378">
            <w:pPr>
              <w:jc w:val="center"/>
              <w:rPr>
                <w:rFonts w:cs="Arial"/>
              </w:rPr>
            </w:pPr>
            <w:r w:rsidRPr="00FF40B5">
              <w:rPr>
                <w:rFonts w:cs="Arial"/>
                <w:color w:val="000000"/>
              </w:rPr>
              <w:t>13</w:t>
            </w:r>
          </w:p>
        </w:tc>
      </w:tr>
      <w:tr w:rsidR="007E0378" w:rsidRPr="00FF40B5" w14:paraId="20931057"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9A433" w14:textId="71DA1C1E" w:rsidR="007E0378" w:rsidRPr="00FF40B5" w:rsidRDefault="007E0378" w:rsidP="007E0378">
            <w:pPr>
              <w:jc w:val="left"/>
              <w:rPr>
                <w:rFonts w:cs="Arial"/>
              </w:rPr>
            </w:pPr>
            <w:r w:rsidRPr="00FF40B5">
              <w:rPr>
                <w:rFonts w:cs="Arial"/>
                <w:color w:val="000000"/>
              </w:rPr>
              <w:t>x(IPS) Odločba: OBNOVA</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D0FBF" w14:textId="2A71E2F9"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1D65A" w14:textId="7B80B714" w:rsidR="007E0378" w:rsidRPr="00FF40B5" w:rsidRDefault="007E0378" w:rsidP="007E0378">
            <w:pPr>
              <w:jc w:val="center"/>
              <w:rPr>
                <w:rFonts w:cs="Arial"/>
              </w:rPr>
            </w:pPr>
            <w:r w:rsidRPr="00FF40B5">
              <w:rPr>
                <w:rFonts w:cs="Arial"/>
                <w:color w:val="000000"/>
              </w:rPr>
              <w:t>1</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8E482" w14:textId="71A35875" w:rsidR="007E0378" w:rsidRPr="00FF40B5" w:rsidRDefault="007E0378" w:rsidP="007E0378">
            <w:pPr>
              <w:jc w:val="center"/>
              <w:rPr>
                <w:rFonts w:cs="Arial"/>
              </w:rPr>
            </w:pPr>
            <w:r w:rsidRPr="00FF40B5">
              <w:rPr>
                <w:rFonts w:cs="Arial"/>
                <w:color w:val="000000"/>
              </w:rPr>
              <w:t>1</w:t>
            </w:r>
          </w:p>
        </w:tc>
      </w:tr>
      <w:tr w:rsidR="007E0378" w:rsidRPr="00FF40B5" w14:paraId="7E7D369D"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6AD86" w14:textId="72230057" w:rsidR="007E0378" w:rsidRPr="00FF40B5" w:rsidRDefault="007E0378" w:rsidP="007E0378">
            <w:pPr>
              <w:jc w:val="left"/>
              <w:rPr>
                <w:rFonts w:cs="Arial"/>
              </w:rPr>
            </w:pPr>
            <w:r w:rsidRPr="00FF40B5">
              <w:rPr>
                <w:rFonts w:cs="Arial"/>
                <w:color w:val="000000"/>
              </w:rPr>
              <w:t>Sklep: denarna kazen</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BD84D" w14:textId="1A7A646A"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C5EE05" w14:textId="26A74FBE" w:rsidR="007E0378" w:rsidRPr="00FF40B5" w:rsidRDefault="007E0378" w:rsidP="007E0378">
            <w:pPr>
              <w:jc w:val="center"/>
              <w:rPr>
                <w:rFonts w:cs="Arial"/>
              </w:rPr>
            </w:pPr>
            <w:r w:rsidRPr="00FF40B5">
              <w:rPr>
                <w:rFonts w:cs="Arial"/>
                <w:color w:val="000000"/>
              </w:rPr>
              <w:t>39</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90CCF" w14:textId="160E4396" w:rsidR="007E0378" w:rsidRPr="00FF40B5" w:rsidRDefault="007E0378" w:rsidP="007E0378">
            <w:pPr>
              <w:jc w:val="center"/>
              <w:rPr>
                <w:rFonts w:cs="Arial"/>
              </w:rPr>
            </w:pPr>
            <w:r w:rsidRPr="00FF40B5">
              <w:rPr>
                <w:rFonts w:cs="Arial"/>
                <w:color w:val="000000"/>
              </w:rPr>
              <w:t>39</w:t>
            </w:r>
          </w:p>
        </w:tc>
      </w:tr>
      <w:tr w:rsidR="007E0378" w:rsidRPr="00FF40B5" w14:paraId="6D3399B9"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527F0" w14:textId="2E7E134B" w:rsidR="007E0378" w:rsidRPr="00FF40B5" w:rsidRDefault="007E0378" w:rsidP="007E0378">
            <w:pPr>
              <w:jc w:val="left"/>
              <w:rPr>
                <w:rFonts w:cs="Arial"/>
              </w:rPr>
            </w:pPr>
            <w:r w:rsidRPr="00FF40B5">
              <w:rPr>
                <w:rFonts w:cs="Arial"/>
                <w:color w:val="000000"/>
              </w:rPr>
              <w:t>Sklep: dovolitev izvršbe (po II.OSEBI)_G</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9E240" w14:textId="385869B4"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996B5" w14:textId="40B68F7E" w:rsidR="007E0378" w:rsidRPr="00FF40B5" w:rsidRDefault="007E0378" w:rsidP="007E0378">
            <w:pPr>
              <w:jc w:val="center"/>
              <w:rPr>
                <w:rFonts w:cs="Arial"/>
              </w:rPr>
            </w:pPr>
            <w:r w:rsidRPr="00FF40B5">
              <w:rPr>
                <w:rFonts w:cs="Arial"/>
                <w:color w:val="000000"/>
              </w:rPr>
              <w:t>443</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74F23" w14:textId="205C8F80" w:rsidR="007E0378" w:rsidRPr="00FF40B5" w:rsidRDefault="007E0378" w:rsidP="007E0378">
            <w:pPr>
              <w:jc w:val="center"/>
              <w:rPr>
                <w:rFonts w:cs="Arial"/>
              </w:rPr>
            </w:pPr>
            <w:r w:rsidRPr="00FF40B5">
              <w:rPr>
                <w:rFonts w:cs="Arial"/>
                <w:color w:val="000000"/>
              </w:rPr>
              <w:t>443</w:t>
            </w:r>
          </w:p>
        </w:tc>
      </w:tr>
      <w:tr w:rsidR="007E0378" w:rsidRPr="00FF40B5" w14:paraId="483EA83D"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D4E42" w14:textId="1C5B6842" w:rsidR="007E0378" w:rsidRPr="00FF40B5" w:rsidRDefault="007E0378" w:rsidP="007E0378">
            <w:pPr>
              <w:jc w:val="left"/>
              <w:rPr>
                <w:rFonts w:cs="Arial"/>
              </w:rPr>
            </w:pPr>
            <w:r w:rsidRPr="00FF40B5">
              <w:rPr>
                <w:rFonts w:cs="Arial"/>
                <w:color w:val="000000"/>
              </w:rPr>
              <w:t>Sklep: dovolitev izvršbe (PRISILITEV)</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02427" w14:textId="29052DF7"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7AE7B" w14:textId="0F1949E2" w:rsidR="007E0378" w:rsidRPr="00FF40B5" w:rsidRDefault="007E0378" w:rsidP="007E0378">
            <w:pPr>
              <w:jc w:val="center"/>
              <w:rPr>
                <w:rFonts w:cs="Arial"/>
              </w:rPr>
            </w:pPr>
            <w:r w:rsidRPr="00FF40B5">
              <w:rPr>
                <w:rFonts w:cs="Arial"/>
                <w:color w:val="000000"/>
              </w:rPr>
              <w:t>133</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D7502" w14:textId="1B4090ED" w:rsidR="007E0378" w:rsidRPr="00FF40B5" w:rsidRDefault="007E0378" w:rsidP="007E0378">
            <w:pPr>
              <w:jc w:val="center"/>
              <w:rPr>
                <w:rFonts w:cs="Arial"/>
              </w:rPr>
            </w:pPr>
            <w:r w:rsidRPr="00FF40B5">
              <w:rPr>
                <w:rFonts w:cs="Arial"/>
                <w:color w:val="000000"/>
              </w:rPr>
              <w:t>133</w:t>
            </w:r>
          </w:p>
        </w:tc>
      </w:tr>
      <w:tr w:rsidR="007E0378" w:rsidRPr="00FF40B5" w14:paraId="0391EC68"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91630" w14:textId="06FB1CF3" w:rsidR="007E0378" w:rsidRPr="00FF40B5" w:rsidRDefault="007E0378" w:rsidP="007E0378">
            <w:pPr>
              <w:jc w:val="left"/>
              <w:rPr>
                <w:rFonts w:cs="Arial"/>
              </w:rPr>
            </w:pPr>
            <w:r w:rsidRPr="00FF40B5">
              <w:rPr>
                <w:rFonts w:cs="Arial"/>
                <w:color w:val="000000"/>
              </w:rPr>
              <w:t>Sklep: o rednem pravnem sredstvu</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4E3BE" w14:textId="5AECCD9D"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19B42" w14:textId="41FEA686" w:rsidR="007E0378" w:rsidRPr="00FF40B5" w:rsidRDefault="007E0378" w:rsidP="007E0378">
            <w:pPr>
              <w:jc w:val="center"/>
              <w:rPr>
                <w:rFonts w:cs="Arial"/>
              </w:rPr>
            </w:pPr>
            <w:r w:rsidRPr="00FF40B5">
              <w:rPr>
                <w:rFonts w:cs="Arial"/>
                <w:color w:val="000000"/>
              </w:rPr>
              <w:t>1</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E0565" w14:textId="0BA3E32C" w:rsidR="007E0378" w:rsidRPr="00FF40B5" w:rsidRDefault="007E0378" w:rsidP="007E0378">
            <w:pPr>
              <w:jc w:val="center"/>
              <w:rPr>
                <w:rFonts w:cs="Arial"/>
              </w:rPr>
            </w:pPr>
            <w:r w:rsidRPr="00FF40B5">
              <w:rPr>
                <w:rFonts w:cs="Arial"/>
                <w:color w:val="000000"/>
              </w:rPr>
              <w:t>1</w:t>
            </w:r>
          </w:p>
        </w:tc>
      </w:tr>
      <w:tr w:rsidR="007E0378" w:rsidRPr="00FF40B5" w14:paraId="7D4AC95C"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6F6CD" w14:textId="6FF1B29D" w:rsidR="007E0378" w:rsidRPr="00FF40B5" w:rsidRDefault="007E0378" w:rsidP="007E0378">
            <w:pPr>
              <w:jc w:val="left"/>
              <w:rPr>
                <w:rFonts w:cs="Arial"/>
              </w:rPr>
            </w:pPr>
            <w:r w:rsidRPr="00FF40B5">
              <w:rPr>
                <w:rFonts w:cs="Arial"/>
                <w:color w:val="000000"/>
              </w:rPr>
              <w:t>Sklep: o stroških</w:t>
            </w:r>
            <w:r w:rsidR="009A235D" w:rsidRPr="00FF40B5">
              <w:rPr>
                <w:rFonts w:cs="Arial"/>
                <w:color w:val="000000"/>
              </w:rPr>
              <w:t xml:space="preserve"> </w:t>
            </w:r>
            <w:r w:rsidRPr="00FF40B5">
              <w:rPr>
                <w:rFonts w:cs="Arial"/>
                <w:color w:val="000000"/>
              </w:rPr>
              <w:t>kopiranje dokumentov</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6BF9C" w14:textId="5B70D66C" w:rsidR="007E0378" w:rsidRPr="00FF40B5" w:rsidRDefault="007E0378" w:rsidP="007E0378">
            <w:pPr>
              <w:jc w:val="center"/>
              <w:rPr>
                <w:rFonts w:cs="Arial"/>
              </w:rPr>
            </w:pPr>
            <w:r w:rsidRPr="00FF40B5">
              <w:rPr>
                <w:rFonts w:cs="Arial"/>
                <w:color w:val="000000"/>
              </w:rPr>
              <w:t>2</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192CB" w14:textId="496AD57A" w:rsidR="007E0378" w:rsidRPr="00FF40B5" w:rsidRDefault="007E0378" w:rsidP="007E0378">
            <w:pPr>
              <w:jc w:val="center"/>
              <w:rPr>
                <w:rFonts w:cs="Arial"/>
              </w:rPr>
            </w:pP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96EC2" w14:textId="0077B8B4" w:rsidR="007E0378" w:rsidRPr="00FF40B5" w:rsidRDefault="007E0378" w:rsidP="007E0378">
            <w:pPr>
              <w:jc w:val="center"/>
              <w:rPr>
                <w:rFonts w:cs="Arial"/>
              </w:rPr>
            </w:pPr>
            <w:r w:rsidRPr="00FF40B5">
              <w:rPr>
                <w:rFonts w:cs="Arial"/>
                <w:color w:val="000000"/>
              </w:rPr>
              <w:t>2</w:t>
            </w:r>
          </w:p>
        </w:tc>
      </w:tr>
      <w:tr w:rsidR="007E0378" w:rsidRPr="00FF40B5" w14:paraId="14383E5B"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BDA2A" w14:textId="62700192" w:rsidR="007E0378" w:rsidRPr="00FF40B5" w:rsidRDefault="007E0378" w:rsidP="007E0378">
            <w:pPr>
              <w:jc w:val="left"/>
              <w:rPr>
                <w:rFonts w:cs="Arial"/>
              </w:rPr>
            </w:pPr>
            <w:r w:rsidRPr="00FF40B5">
              <w:rPr>
                <w:rFonts w:cs="Arial"/>
                <w:color w:val="000000"/>
              </w:rPr>
              <w:t>Sklep: o založitvi stroškov</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D4DF4" w14:textId="34541CD9"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F47B88" w14:textId="269DE63F" w:rsidR="007E0378" w:rsidRPr="00FF40B5" w:rsidRDefault="007E0378" w:rsidP="007E0378">
            <w:pPr>
              <w:jc w:val="center"/>
              <w:rPr>
                <w:rFonts w:cs="Arial"/>
              </w:rPr>
            </w:pPr>
            <w:r w:rsidRPr="00FF40B5">
              <w:rPr>
                <w:rFonts w:cs="Arial"/>
                <w:color w:val="000000"/>
              </w:rPr>
              <w:t>34</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3EDD7" w14:textId="5433AD17" w:rsidR="007E0378" w:rsidRPr="00FF40B5" w:rsidRDefault="007E0378" w:rsidP="007E0378">
            <w:pPr>
              <w:jc w:val="center"/>
              <w:rPr>
                <w:rFonts w:cs="Arial"/>
              </w:rPr>
            </w:pPr>
            <w:r w:rsidRPr="00FF40B5">
              <w:rPr>
                <w:rFonts w:cs="Arial"/>
                <w:color w:val="000000"/>
              </w:rPr>
              <w:t>34</w:t>
            </w:r>
          </w:p>
        </w:tc>
      </w:tr>
      <w:tr w:rsidR="007E0378" w:rsidRPr="00FF40B5" w14:paraId="36D71FD0"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CD617" w14:textId="585B5CB1" w:rsidR="007E0378" w:rsidRPr="00FF40B5" w:rsidRDefault="007E0378" w:rsidP="007E0378">
            <w:pPr>
              <w:jc w:val="left"/>
              <w:rPr>
                <w:rFonts w:cs="Arial"/>
              </w:rPr>
            </w:pPr>
            <w:r w:rsidRPr="00FF40B5">
              <w:rPr>
                <w:rFonts w:cs="Arial"/>
                <w:color w:val="000000"/>
              </w:rPr>
              <w:t>Sklep: obročno plačilo</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E1091" w14:textId="26EE3C5B"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E46D8" w14:textId="49D775BE" w:rsidR="007E0378" w:rsidRPr="00FF40B5" w:rsidRDefault="007E0378" w:rsidP="007E0378">
            <w:pPr>
              <w:jc w:val="center"/>
              <w:rPr>
                <w:rFonts w:cs="Arial"/>
              </w:rPr>
            </w:pPr>
            <w:r w:rsidRPr="00FF40B5">
              <w:rPr>
                <w:rFonts w:cs="Arial"/>
                <w:color w:val="000000"/>
              </w:rPr>
              <w:t>5</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0A0D6" w14:textId="4F9CAD7F" w:rsidR="007E0378" w:rsidRPr="00FF40B5" w:rsidRDefault="007E0378" w:rsidP="007E0378">
            <w:pPr>
              <w:jc w:val="center"/>
              <w:rPr>
                <w:rFonts w:cs="Arial"/>
              </w:rPr>
            </w:pPr>
            <w:r w:rsidRPr="00FF40B5">
              <w:rPr>
                <w:rFonts w:cs="Arial"/>
                <w:color w:val="000000"/>
              </w:rPr>
              <w:t>5</w:t>
            </w:r>
          </w:p>
        </w:tc>
      </w:tr>
      <w:tr w:rsidR="007E0378" w:rsidRPr="00FF40B5" w14:paraId="25B4820E"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EC41F4" w14:textId="0E35176A" w:rsidR="007E0378" w:rsidRPr="00FF40B5" w:rsidRDefault="007E0378" w:rsidP="007E0378">
            <w:pPr>
              <w:jc w:val="left"/>
              <w:rPr>
                <w:rFonts w:cs="Arial"/>
              </w:rPr>
            </w:pPr>
            <w:r w:rsidRPr="00FF40B5">
              <w:rPr>
                <w:rFonts w:cs="Arial"/>
                <w:color w:val="000000"/>
              </w:rPr>
              <w:t>Sklep: odlog izvršbe</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AB3437" w14:textId="775D8FF4" w:rsidR="007E0378" w:rsidRPr="00FF40B5" w:rsidRDefault="007E0378" w:rsidP="007E0378">
            <w:pPr>
              <w:jc w:val="center"/>
              <w:rPr>
                <w:rFonts w:cs="Arial"/>
                <w:highlight w:val="green"/>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FEDE26" w14:textId="73AA84F1" w:rsidR="007E0378" w:rsidRPr="00FF40B5" w:rsidRDefault="007E0378" w:rsidP="007E0378">
            <w:pPr>
              <w:jc w:val="center"/>
              <w:rPr>
                <w:rFonts w:cs="Arial"/>
                <w:highlight w:val="green"/>
              </w:rPr>
            </w:pPr>
            <w:r w:rsidRPr="00FF40B5">
              <w:rPr>
                <w:rFonts w:cs="Arial"/>
                <w:color w:val="000000"/>
              </w:rPr>
              <w:t>359</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9D2C2D" w14:textId="2CE05520" w:rsidR="007E0378" w:rsidRPr="00FF40B5" w:rsidRDefault="007E0378" w:rsidP="007E0378">
            <w:pPr>
              <w:jc w:val="center"/>
              <w:rPr>
                <w:rFonts w:cs="Arial"/>
                <w:highlight w:val="green"/>
              </w:rPr>
            </w:pPr>
            <w:r w:rsidRPr="00FF40B5">
              <w:rPr>
                <w:rFonts w:cs="Arial"/>
                <w:color w:val="000000"/>
              </w:rPr>
              <w:t>359</w:t>
            </w:r>
          </w:p>
        </w:tc>
      </w:tr>
      <w:tr w:rsidR="007E0378" w:rsidRPr="00FF40B5" w14:paraId="5A513D16"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E2669" w14:textId="1681F527" w:rsidR="007E0378" w:rsidRPr="00FF40B5" w:rsidRDefault="007E0378" w:rsidP="007E0378">
            <w:pPr>
              <w:jc w:val="left"/>
              <w:rPr>
                <w:rFonts w:cs="Arial"/>
                <w:highlight w:val="green"/>
              </w:rPr>
            </w:pPr>
            <w:r w:rsidRPr="00FF40B5">
              <w:rPr>
                <w:rFonts w:cs="Arial"/>
                <w:color w:val="000000"/>
              </w:rPr>
              <w:t>Sklep: stroški postopka</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43D06" w14:textId="526D30BD" w:rsidR="007E0378" w:rsidRPr="00FF40B5" w:rsidRDefault="007E0378" w:rsidP="007E0378">
            <w:pPr>
              <w:jc w:val="center"/>
              <w:rPr>
                <w:rFonts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5CF77" w14:textId="6139C98A" w:rsidR="007E0378" w:rsidRPr="00FF40B5" w:rsidRDefault="007E0378" w:rsidP="007E0378">
            <w:pPr>
              <w:jc w:val="center"/>
              <w:rPr>
                <w:rFonts w:cs="Arial"/>
              </w:rPr>
            </w:pPr>
            <w:r w:rsidRPr="00FF40B5">
              <w:rPr>
                <w:rFonts w:cs="Arial"/>
                <w:color w:val="000000"/>
              </w:rPr>
              <w:t>49</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50297" w14:textId="1BBAEC67" w:rsidR="007E0378" w:rsidRPr="00FF40B5" w:rsidRDefault="007E0378" w:rsidP="007E0378">
            <w:pPr>
              <w:jc w:val="center"/>
              <w:rPr>
                <w:rFonts w:cs="Arial"/>
              </w:rPr>
            </w:pPr>
            <w:r w:rsidRPr="00FF40B5">
              <w:rPr>
                <w:rFonts w:cs="Arial"/>
                <w:color w:val="000000"/>
              </w:rPr>
              <w:t>49</w:t>
            </w:r>
          </w:p>
        </w:tc>
      </w:tr>
      <w:tr w:rsidR="007E0378" w:rsidRPr="00FF40B5" w14:paraId="3B3C2535"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A153D9" w14:textId="3CB803EE" w:rsidR="007E0378" w:rsidRPr="00FF40B5" w:rsidRDefault="007E0378" w:rsidP="007E0378">
            <w:pPr>
              <w:jc w:val="left"/>
              <w:rPr>
                <w:rFonts w:cs="Arial"/>
                <w:highlight w:val="green"/>
              </w:rPr>
            </w:pPr>
            <w:r w:rsidRPr="00FF40B5">
              <w:rPr>
                <w:rFonts w:cs="Arial"/>
                <w:color w:val="000000"/>
              </w:rPr>
              <w:t>Sklep: upravni</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1AAA63" w14:textId="172EC786" w:rsidR="007E0378" w:rsidRPr="00FF40B5" w:rsidRDefault="007E0378" w:rsidP="007E0378">
            <w:pPr>
              <w:jc w:val="center"/>
              <w:rPr>
                <w:rFonts w:cs="Arial"/>
                <w:highlight w:val="green"/>
              </w:rPr>
            </w:pPr>
            <w:r w:rsidRPr="00FF40B5">
              <w:rPr>
                <w:rFonts w:cs="Arial"/>
                <w:color w:val="000000"/>
              </w:rPr>
              <w:t>42</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0769DD" w14:textId="78B767C1" w:rsidR="007E0378" w:rsidRPr="00FF40B5" w:rsidRDefault="007E0378" w:rsidP="007E0378">
            <w:pPr>
              <w:jc w:val="center"/>
              <w:rPr>
                <w:rFonts w:cs="Arial"/>
                <w:highlight w:val="green"/>
              </w:rPr>
            </w:pPr>
            <w:r w:rsidRPr="00FF40B5">
              <w:rPr>
                <w:rFonts w:cs="Arial"/>
                <w:color w:val="000000"/>
              </w:rPr>
              <w:t>369</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750B38" w14:textId="341CB208" w:rsidR="007E0378" w:rsidRPr="00FF40B5" w:rsidRDefault="007E0378" w:rsidP="007E0378">
            <w:pPr>
              <w:jc w:val="center"/>
              <w:rPr>
                <w:rFonts w:cs="Arial"/>
                <w:highlight w:val="green"/>
              </w:rPr>
            </w:pPr>
            <w:r w:rsidRPr="00FF40B5">
              <w:rPr>
                <w:rFonts w:cs="Arial"/>
                <w:color w:val="000000"/>
              </w:rPr>
              <w:t>411</w:t>
            </w:r>
          </w:p>
        </w:tc>
      </w:tr>
      <w:tr w:rsidR="007E0378" w:rsidRPr="00FF40B5" w14:paraId="762D7B74"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6C2F22" w14:textId="77777777" w:rsidR="007E0378" w:rsidRPr="00FF40B5" w:rsidRDefault="007E0378" w:rsidP="007E0378">
            <w:pPr>
              <w:jc w:val="left"/>
              <w:rPr>
                <w:rFonts w:cs="Arial"/>
                <w:highlight w:val="green"/>
              </w:rPr>
            </w:pPr>
            <w:r w:rsidRPr="00FF40B5">
              <w:rPr>
                <w:rFonts w:cs="Arial"/>
                <w:color w:val="000000"/>
              </w:rPr>
              <w:t>Sklep: ustavitev izvršbe</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58ECC4" w14:textId="77777777" w:rsidR="007E0378" w:rsidRPr="00FF40B5" w:rsidRDefault="007E0378" w:rsidP="007E0378">
            <w:pPr>
              <w:jc w:val="center"/>
              <w:rPr>
                <w:rFonts w:cs="Arial"/>
                <w:highlight w:val="green"/>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7FE4A3" w14:textId="77777777" w:rsidR="007E0378" w:rsidRPr="00FF40B5" w:rsidRDefault="007E0378" w:rsidP="007E0378">
            <w:pPr>
              <w:jc w:val="center"/>
              <w:rPr>
                <w:rFonts w:cs="Arial"/>
                <w:highlight w:val="green"/>
              </w:rPr>
            </w:pPr>
            <w:r w:rsidRPr="00FF40B5">
              <w:rPr>
                <w:rFonts w:cs="Arial"/>
                <w:color w:val="000000"/>
              </w:rPr>
              <w:t>314</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72F4FE" w14:textId="77777777" w:rsidR="007E0378" w:rsidRPr="00FF40B5" w:rsidRDefault="007E0378" w:rsidP="007E0378">
            <w:pPr>
              <w:jc w:val="center"/>
              <w:rPr>
                <w:rFonts w:cs="Arial"/>
                <w:highlight w:val="green"/>
              </w:rPr>
            </w:pPr>
            <w:r w:rsidRPr="00FF40B5">
              <w:rPr>
                <w:rFonts w:cs="Arial"/>
                <w:color w:val="000000"/>
              </w:rPr>
              <w:t>314</w:t>
            </w:r>
          </w:p>
        </w:tc>
      </w:tr>
      <w:tr w:rsidR="007E0378" w:rsidRPr="00FF40B5" w14:paraId="46710E5A"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E60069" w14:textId="77777777" w:rsidR="007E0378" w:rsidRPr="00FF40B5" w:rsidRDefault="007E0378" w:rsidP="007E0378">
            <w:pPr>
              <w:jc w:val="left"/>
              <w:rPr>
                <w:rFonts w:cs="Arial"/>
                <w:highlight w:val="green"/>
              </w:rPr>
            </w:pPr>
            <w:r w:rsidRPr="00FF40B5">
              <w:rPr>
                <w:rFonts w:cs="Arial"/>
                <w:color w:val="000000"/>
              </w:rPr>
              <w:t>Sklep: ustavitev postopka</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AA8BF2" w14:textId="77777777" w:rsidR="007E0378" w:rsidRPr="00FF40B5" w:rsidRDefault="007E0378" w:rsidP="007E0378">
            <w:pPr>
              <w:jc w:val="center"/>
              <w:rPr>
                <w:rFonts w:cs="Arial"/>
                <w:highlight w:val="green"/>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C7878D" w14:textId="77777777" w:rsidR="007E0378" w:rsidRPr="00FF40B5" w:rsidRDefault="007E0378" w:rsidP="007E0378">
            <w:pPr>
              <w:jc w:val="center"/>
              <w:rPr>
                <w:rFonts w:cs="Arial"/>
                <w:highlight w:val="green"/>
              </w:rPr>
            </w:pPr>
            <w:r w:rsidRPr="00FF40B5">
              <w:rPr>
                <w:rFonts w:cs="Arial"/>
                <w:color w:val="000000"/>
              </w:rPr>
              <w:t>1.523</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A7EE62" w14:textId="77777777" w:rsidR="007E0378" w:rsidRPr="00FF40B5" w:rsidRDefault="007E0378" w:rsidP="007E0378">
            <w:pPr>
              <w:jc w:val="center"/>
              <w:rPr>
                <w:rFonts w:cs="Arial"/>
                <w:highlight w:val="green"/>
              </w:rPr>
            </w:pPr>
            <w:r w:rsidRPr="00FF40B5">
              <w:rPr>
                <w:rFonts w:cs="Arial"/>
                <w:color w:val="000000"/>
              </w:rPr>
              <w:t>1.523</w:t>
            </w:r>
          </w:p>
        </w:tc>
      </w:tr>
      <w:tr w:rsidR="007E0378" w:rsidRPr="00FF40B5" w14:paraId="10A9F186"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406A22" w14:textId="77777777" w:rsidR="007E0378" w:rsidRPr="00FF40B5" w:rsidRDefault="007E0378" w:rsidP="007E0378">
            <w:pPr>
              <w:jc w:val="left"/>
              <w:rPr>
                <w:rFonts w:cs="Arial"/>
                <w:highlight w:val="green"/>
              </w:rPr>
            </w:pPr>
            <w:r w:rsidRPr="00FF40B5">
              <w:rPr>
                <w:rFonts w:cs="Arial"/>
                <w:color w:val="000000"/>
              </w:rPr>
              <w:t>Sklep: vrnitev v prejšnje stanje</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349995" w14:textId="77777777" w:rsidR="007E0378" w:rsidRPr="00FF40B5" w:rsidRDefault="007E0378" w:rsidP="007E0378">
            <w:pPr>
              <w:jc w:val="center"/>
              <w:rPr>
                <w:rFonts w:cs="Arial"/>
                <w:highlight w:val="green"/>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F4AD17" w14:textId="77777777" w:rsidR="007E0378" w:rsidRPr="00FF40B5" w:rsidRDefault="007E0378" w:rsidP="007E0378">
            <w:pPr>
              <w:jc w:val="center"/>
              <w:rPr>
                <w:rFonts w:cs="Arial"/>
                <w:highlight w:val="green"/>
              </w:rPr>
            </w:pPr>
            <w:r w:rsidRPr="00FF40B5">
              <w:rPr>
                <w:rFonts w:cs="Arial"/>
                <w:color w:val="000000"/>
              </w:rPr>
              <w:t>1</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11B88" w14:textId="77777777" w:rsidR="007E0378" w:rsidRPr="00FF40B5" w:rsidRDefault="007E0378" w:rsidP="007E0378">
            <w:pPr>
              <w:jc w:val="center"/>
              <w:rPr>
                <w:rFonts w:cs="Arial"/>
                <w:highlight w:val="green"/>
              </w:rPr>
            </w:pPr>
            <w:r w:rsidRPr="00FF40B5">
              <w:rPr>
                <w:rFonts w:cs="Arial"/>
                <w:color w:val="000000"/>
              </w:rPr>
              <w:t>1</w:t>
            </w:r>
          </w:p>
        </w:tc>
      </w:tr>
      <w:tr w:rsidR="007E0378" w:rsidRPr="00FF40B5" w14:paraId="4C4D7634" w14:textId="77777777" w:rsidTr="009B35DC">
        <w:trPr>
          <w:trHeight w:val="300"/>
        </w:trPr>
        <w:tc>
          <w:tcPr>
            <w:tcW w:w="43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A34F3C" w14:textId="5E088C2B" w:rsidR="007E0378" w:rsidRPr="00FF40B5" w:rsidRDefault="007E0378" w:rsidP="006D26DC">
            <w:pPr>
              <w:jc w:val="left"/>
              <w:rPr>
                <w:rFonts w:cs="Arial"/>
                <w:highlight w:val="green"/>
              </w:rPr>
            </w:pPr>
            <w:r w:rsidRPr="00FF40B5">
              <w:rPr>
                <w:rFonts w:cs="Arial"/>
                <w:b/>
                <w:bCs/>
                <w:color w:val="000000"/>
              </w:rPr>
              <w:t>Skupn</w:t>
            </w:r>
            <w:r w:rsidR="00BB62B2">
              <w:rPr>
                <w:rFonts w:cs="Arial"/>
                <w:b/>
                <w:bCs/>
                <w:color w:val="000000"/>
              </w:rPr>
              <w:t>o</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239B6C" w14:textId="77777777" w:rsidR="007E0378" w:rsidRPr="00FF40B5" w:rsidRDefault="007E0378" w:rsidP="007E0378">
            <w:pPr>
              <w:jc w:val="center"/>
              <w:rPr>
                <w:rFonts w:cs="Arial"/>
                <w:highlight w:val="green"/>
              </w:rPr>
            </w:pPr>
            <w:r w:rsidRPr="00FF40B5">
              <w:rPr>
                <w:rFonts w:cs="Arial"/>
                <w:b/>
                <w:bCs/>
                <w:color w:val="000000"/>
              </w:rPr>
              <w:t>44</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0E43EB" w14:textId="77777777" w:rsidR="007E0378" w:rsidRPr="00FF40B5" w:rsidRDefault="007E0378" w:rsidP="007E0378">
            <w:pPr>
              <w:jc w:val="center"/>
              <w:rPr>
                <w:rFonts w:cs="Arial"/>
                <w:highlight w:val="green"/>
              </w:rPr>
            </w:pPr>
            <w:r w:rsidRPr="00FF40B5">
              <w:rPr>
                <w:rFonts w:cs="Arial"/>
                <w:b/>
                <w:bCs/>
                <w:color w:val="000000"/>
              </w:rPr>
              <w:t>4.377</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0655C" w14:textId="77777777" w:rsidR="007E0378" w:rsidRPr="00FF40B5" w:rsidRDefault="007E0378" w:rsidP="007E0378">
            <w:pPr>
              <w:jc w:val="center"/>
              <w:rPr>
                <w:rFonts w:cs="Arial"/>
                <w:highlight w:val="green"/>
              </w:rPr>
            </w:pPr>
            <w:r w:rsidRPr="00FF40B5">
              <w:rPr>
                <w:rFonts w:cs="Arial"/>
                <w:b/>
                <w:bCs/>
                <w:color w:val="000000"/>
              </w:rPr>
              <w:t>4.421</w:t>
            </w:r>
          </w:p>
        </w:tc>
      </w:tr>
    </w:tbl>
    <w:p w14:paraId="25578CF4" w14:textId="6D562804" w:rsidR="005265CB" w:rsidRDefault="005265CB" w:rsidP="005265CB">
      <w:pPr>
        <w:spacing w:line="288" w:lineRule="auto"/>
        <w:rPr>
          <w:rFonts w:cs="Arial"/>
        </w:rPr>
      </w:pPr>
      <w:r w:rsidRPr="00FF40B5">
        <w:rPr>
          <w:rFonts w:cs="Arial"/>
        </w:rPr>
        <w:t xml:space="preserve">Natančnejše stanje s podatki o dejanjih in ukrepih gradbene inšpekcije v okviru postopkov </w:t>
      </w:r>
      <w:r w:rsidR="006D26DC">
        <w:rPr>
          <w:rFonts w:cs="Arial"/>
        </w:rPr>
        <w:t xml:space="preserve">v </w:t>
      </w:r>
      <w:r w:rsidRPr="00FF40B5">
        <w:rPr>
          <w:rFonts w:cs="Arial"/>
        </w:rPr>
        <w:t>upravn</w:t>
      </w:r>
      <w:r w:rsidR="006D26DC">
        <w:rPr>
          <w:rFonts w:cs="Arial"/>
        </w:rPr>
        <w:t>ih</w:t>
      </w:r>
      <w:r w:rsidRPr="00FF40B5">
        <w:rPr>
          <w:rFonts w:cs="Arial"/>
        </w:rPr>
        <w:t xml:space="preserve"> – gradben</w:t>
      </w:r>
      <w:r w:rsidR="006D26DC">
        <w:rPr>
          <w:rFonts w:cs="Arial"/>
        </w:rPr>
        <w:t>ih in</w:t>
      </w:r>
      <w:r w:rsidRPr="00FF40B5">
        <w:rPr>
          <w:rFonts w:cs="Arial"/>
        </w:rPr>
        <w:t xml:space="preserve"> </w:t>
      </w:r>
      <w:proofErr w:type="spellStart"/>
      <w:r w:rsidRPr="00FF40B5">
        <w:rPr>
          <w:rFonts w:cs="Arial"/>
        </w:rPr>
        <w:t>prekrškovn</w:t>
      </w:r>
      <w:r w:rsidR="006D26DC">
        <w:rPr>
          <w:rFonts w:cs="Arial"/>
        </w:rPr>
        <w:t>ih</w:t>
      </w:r>
      <w:proofErr w:type="spellEnd"/>
      <w:r w:rsidRPr="00FF40B5">
        <w:rPr>
          <w:rFonts w:cs="Arial"/>
        </w:rPr>
        <w:t xml:space="preserve"> zadev</w:t>
      </w:r>
      <w:r w:rsidR="006D26DC">
        <w:rPr>
          <w:rFonts w:cs="Arial"/>
        </w:rPr>
        <w:t>ah</w:t>
      </w:r>
      <w:r w:rsidRPr="00FF40B5">
        <w:rPr>
          <w:rFonts w:cs="Arial"/>
        </w:rPr>
        <w:t xml:space="preserve"> </w:t>
      </w:r>
      <w:r w:rsidR="006D26DC">
        <w:rPr>
          <w:rFonts w:cs="Arial"/>
        </w:rPr>
        <w:t>ter</w:t>
      </w:r>
      <w:r w:rsidRPr="00FF40B5">
        <w:rPr>
          <w:rFonts w:cs="Arial"/>
        </w:rPr>
        <w:t xml:space="preserve"> akcij</w:t>
      </w:r>
      <w:r w:rsidR="006D26DC">
        <w:rPr>
          <w:rFonts w:cs="Arial"/>
        </w:rPr>
        <w:t>ah</w:t>
      </w:r>
      <w:r w:rsidRPr="00FF40B5">
        <w:rPr>
          <w:rFonts w:cs="Arial"/>
        </w:rPr>
        <w:t xml:space="preserve"> </w:t>
      </w:r>
      <w:r w:rsidR="006D26DC">
        <w:rPr>
          <w:rFonts w:cs="Arial"/>
        </w:rPr>
        <w:t xml:space="preserve">v </w:t>
      </w:r>
      <w:r w:rsidRPr="00FF40B5">
        <w:rPr>
          <w:rFonts w:cs="Arial"/>
        </w:rPr>
        <w:t>let</w:t>
      </w:r>
      <w:r w:rsidR="006D26DC">
        <w:rPr>
          <w:rFonts w:cs="Arial"/>
        </w:rPr>
        <w:t>u</w:t>
      </w:r>
      <w:r w:rsidRPr="00FF40B5">
        <w:rPr>
          <w:rFonts w:cs="Arial"/>
        </w:rPr>
        <w:t xml:space="preserve"> 2017, ki so bili opravljeni </w:t>
      </w:r>
      <w:r w:rsidR="004D3A98" w:rsidRPr="00FF40B5">
        <w:rPr>
          <w:rFonts w:cs="Arial"/>
        </w:rPr>
        <w:t>pri uresničevanju</w:t>
      </w:r>
      <w:r w:rsidRPr="00FF40B5">
        <w:rPr>
          <w:rFonts w:cs="Arial"/>
        </w:rPr>
        <w:t xml:space="preserve"> štirih ciljev</w:t>
      </w:r>
      <w:r w:rsidR="006D26DC">
        <w:rPr>
          <w:rFonts w:cs="Arial"/>
        </w:rPr>
        <w:t xml:space="preserve"> (</w:t>
      </w:r>
      <w:r w:rsidRPr="00FF40B5">
        <w:rPr>
          <w:rFonts w:cs="Arial"/>
        </w:rPr>
        <w:t xml:space="preserve">G1 – PREPREČEVANJE NG, G2 – BISTVENE ZAHTEVE, G3 – IZPOLNJEVANJE POGOJEV in G4 – </w:t>
      </w:r>
      <w:r w:rsidR="00BB62B2">
        <w:rPr>
          <w:rFonts w:cs="Arial"/>
        </w:rPr>
        <w:t xml:space="preserve">NADZOR NAD </w:t>
      </w:r>
      <w:r w:rsidR="006D26DC">
        <w:rPr>
          <w:rFonts w:cs="Arial"/>
        </w:rPr>
        <w:t xml:space="preserve">IZVAJANJEM </w:t>
      </w:r>
      <w:r w:rsidR="00BB62B2">
        <w:rPr>
          <w:rFonts w:cs="Arial"/>
        </w:rPr>
        <w:t>DRUGI</w:t>
      </w:r>
      <w:r w:rsidR="006D26DC">
        <w:rPr>
          <w:rFonts w:cs="Arial"/>
        </w:rPr>
        <w:t>H</w:t>
      </w:r>
      <w:r w:rsidR="00BB62B2">
        <w:rPr>
          <w:rFonts w:cs="Arial"/>
        </w:rPr>
        <w:t xml:space="preserve"> PREDPIS</w:t>
      </w:r>
      <w:r w:rsidR="006D26DC">
        <w:rPr>
          <w:rFonts w:cs="Arial"/>
        </w:rPr>
        <w:t>OV)</w:t>
      </w:r>
      <w:r w:rsidR="00BB62B2">
        <w:rPr>
          <w:rFonts w:cs="Arial"/>
        </w:rPr>
        <w:t xml:space="preserve"> </w:t>
      </w:r>
      <w:r w:rsidRPr="00FF40B5">
        <w:rPr>
          <w:rFonts w:cs="Arial"/>
        </w:rPr>
        <w:t xml:space="preserve">v pristojnosti gradbene inšpekcije, </w:t>
      </w:r>
      <w:r w:rsidR="006D26DC">
        <w:rPr>
          <w:rFonts w:cs="Arial"/>
        </w:rPr>
        <w:t>je</w:t>
      </w:r>
      <w:r w:rsidR="006D26DC" w:rsidRPr="00FF40B5">
        <w:rPr>
          <w:rFonts w:cs="Arial"/>
        </w:rPr>
        <w:t xml:space="preserve"> </w:t>
      </w:r>
      <w:r w:rsidRPr="00FF40B5">
        <w:rPr>
          <w:rFonts w:cs="Arial"/>
        </w:rPr>
        <w:t>razvidn</w:t>
      </w:r>
      <w:r w:rsidR="006D26DC">
        <w:rPr>
          <w:rFonts w:cs="Arial"/>
        </w:rPr>
        <w:t>o</w:t>
      </w:r>
      <w:r w:rsidRPr="00FF40B5">
        <w:rPr>
          <w:rFonts w:cs="Arial"/>
        </w:rPr>
        <w:t xml:space="preserve"> iz spodnje tabele:</w:t>
      </w:r>
    </w:p>
    <w:p w14:paraId="1D4A0389" w14:textId="4C945CB6" w:rsidR="00441925" w:rsidRDefault="00441925" w:rsidP="005265CB">
      <w:pPr>
        <w:spacing w:line="288" w:lineRule="auto"/>
        <w:rPr>
          <w:rFonts w:cs="Arial"/>
        </w:rPr>
      </w:pPr>
    </w:p>
    <w:p w14:paraId="72B5868F" w14:textId="77777777" w:rsidR="00441925" w:rsidRPr="00FF40B5" w:rsidRDefault="00441925" w:rsidP="005265CB">
      <w:pPr>
        <w:spacing w:line="288" w:lineRule="auto"/>
        <w:rPr>
          <w:rFonts w:cs="Arial"/>
        </w:rPr>
      </w:pPr>
    </w:p>
    <w:p w14:paraId="34DA288E" w14:textId="784BE8E5" w:rsidR="005265CB" w:rsidRPr="00E240AB" w:rsidRDefault="005265CB" w:rsidP="00E240AB">
      <w:pPr>
        <w:spacing w:line="288" w:lineRule="auto"/>
        <w:jc w:val="center"/>
        <w:rPr>
          <w:rFonts w:cs="Arial"/>
          <w:i/>
        </w:rPr>
      </w:pPr>
      <w:r w:rsidRPr="00E240AB">
        <w:rPr>
          <w:rFonts w:cs="Arial"/>
          <w:i/>
        </w:rPr>
        <w:t xml:space="preserve">Tabela </w:t>
      </w:r>
      <w:r w:rsidR="005E7105" w:rsidRPr="00E240AB">
        <w:rPr>
          <w:rFonts w:cs="Arial"/>
          <w:i/>
        </w:rPr>
        <w:t>9</w:t>
      </w:r>
      <w:r w:rsidRPr="00E240AB">
        <w:rPr>
          <w:rFonts w:cs="Arial"/>
          <w:i/>
        </w:rPr>
        <w:t>: Dejanja in ukrepi gradbene inšpekcije po temeljnih nalogah v letu 2017</w:t>
      </w:r>
    </w:p>
    <w:p w14:paraId="1332950D" w14:textId="77777777" w:rsidR="00E240AB" w:rsidRPr="00FF40B5" w:rsidRDefault="00E240AB" w:rsidP="005265CB">
      <w:pPr>
        <w:spacing w:line="288" w:lineRule="auto"/>
        <w:rPr>
          <w:rFonts w:cs="Arial"/>
        </w:rPr>
      </w:pPr>
    </w:p>
    <w:tbl>
      <w:tblPr>
        <w:tblW w:w="5239" w:type="pct"/>
        <w:tblLayout w:type="fixed"/>
        <w:tblCellMar>
          <w:left w:w="70" w:type="dxa"/>
          <w:right w:w="70" w:type="dxa"/>
        </w:tblCellMar>
        <w:tblLook w:val="04A0" w:firstRow="1" w:lastRow="0" w:firstColumn="1" w:lastColumn="0" w:noHBand="0" w:noVBand="1"/>
      </w:tblPr>
      <w:tblGrid>
        <w:gridCol w:w="3824"/>
        <w:gridCol w:w="1422"/>
        <w:gridCol w:w="1701"/>
        <w:gridCol w:w="1270"/>
        <w:gridCol w:w="1276"/>
      </w:tblGrid>
      <w:tr w:rsidR="00AE0EEE" w:rsidRPr="00FF40B5" w14:paraId="1DFCE98B" w14:textId="77777777" w:rsidTr="00627F04">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4A550A79" w14:textId="77777777" w:rsidR="00AE0EEE" w:rsidRPr="00E240AB" w:rsidRDefault="00AE0EEE" w:rsidP="00627F04">
            <w:pPr>
              <w:jc w:val="center"/>
              <w:rPr>
                <w:rFonts w:cs="Arial"/>
              </w:rPr>
            </w:pPr>
            <w:r w:rsidRPr="00E240AB">
              <w:rPr>
                <w:rFonts w:cs="Arial"/>
                <w:b/>
                <w:bCs/>
              </w:rPr>
              <w:t>Oznake vrstic</w:t>
            </w:r>
          </w:p>
        </w:tc>
        <w:tc>
          <w:tcPr>
            <w:tcW w:w="749"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3B7FA5F7" w14:textId="77777777" w:rsidR="00AE0EEE" w:rsidRPr="00E240AB" w:rsidRDefault="00AE0EEE" w:rsidP="00627F04">
            <w:pPr>
              <w:jc w:val="center"/>
              <w:rPr>
                <w:rFonts w:cs="Arial"/>
              </w:rPr>
            </w:pPr>
            <w:r w:rsidRPr="00E240AB">
              <w:rPr>
                <w:rFonts w:cs="Arial"/>
                <w:b/>
                <w:bCs/>
              </w:rPr>
              <w:t xml:space="preserve">G1 </w:t>
            </w:r>
            <w:r w:rsidRPr="00E240AB">
              <w:rPr>
                <w:rFonts w:cs="Arial"/>
              </w:rPr>
              <w:t>–</w:t>
            </w:r>
            <w:r w:rsidRPr="00E240AB">
              <w:rPr>
                <w:rFonts w:cs="Arial"/>
                <w:b/>
                <w:bCs/>
              </w:rPr>
              <w:t>PREPREČEVANJE NEDOVOLJENIH GRADENJ</w:t>
            </w:r>
          </w:p>
        </w:tc>
        <w:tc>
          <w:tcPr>
            <w:tcW w:w="896"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2B0EBEB0" w14:textId="77777777" w:rsidR="00AE0EEE" w:rsidRPr="00E240AB" w:rsidRDefault="00AE0EEE" w:rsidP="00627F04">
            <w:pPr>
              <w:jc w:val="center"/>
              <w:rPr>
                <w:rFonts w:cs="Arial"/>
              </w:rPr>
            </w:pPr>
            <w:r w:rsidRPr="00E240AB">
              <w:rPr>
                <w:rFonts w:cs="Arial"/>
                <w:b/>
                <w:bCs/>
              </w:rPr>
              <w:t xml:space="preserve">G2 </w:t>
            </w:r>
            <w:r w:rsidRPr="00E240AB">
              <w:rPr>
                <w:rFonts w:cs="Arial"/>
              </w:rPr>
              <w:t>–</w:t>
            </w:r>
            <w:r w:rsidRPr="00E240AB">
              <w:rPr>
                <w:rFonts w:cs="Arial"/>
                <w:b/>
                <w:bCs/>
              </w:rPr>
              <w:t xml:space="preserve"> BISTVENE ZAHTEVE IN IZPOLNJEVANJE POGOJEV</w:t>
            </w:r>
          </w:p>
        </w:tc>
        <w:tc>
          <w:tcPr>
            <w:tcW w:w="669"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6FB62420" w14:textId="77777777" w:rsidR="00AE0EEE" w:rsidRPr="00E240AB" w:rsidRDefault="00AE0EEE" w:rsidP="00627F04">
            <w:pPr>
              <w:jc w:val="center"/>
              <w:rPr>
                <w:rFonts w:cs="Arial"/>
              </w:rPr>
            </w:pPr>
            <w:r w:rsidRPr="00E240AB">
              <w:rPr>
                <w:rFonts w:cs="Arial"/>
                <w:b/>
                <w:bCs/>
              </w:rPr>
              <w:t xml:space="preserve">G3 </w:t>
            </w:r>
            <w:r w:rsidRPr="00E240AB">
              <w:rPr>
                <w:rFonts w:cs="Arial"/>
              </w:rPr>
              <w:t>–</w:t>
            </w:r>
            <w:r w:rsidRPr="00E240AB">
              <w:rPr>
                <w:rFonts w:cs="Arial"/>
                <w:b/>
                <w:bCs/>
              </w:rPr>
              <w:t xml:space="preserve"> UPORABA</w:t>
            </w:r>
          </w:p>
        </w:tc>
        <w:tc>
          <w:tcPr>
            <w:tcW w:w="672"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3994D6B0" w14:textId="77777777" w:rsidR="00AE0EEE" w:rsidRPr="00E240AB" w:rsidRDefault="00AE0EEE" w:rsidP="00627F04">
            <w:pPr>
              <w:jc w:val="center"/>
              <w:rPr>
                <w:rFonts w:cs="Arial"/>
              </w:rPr>
            </w:pPr>
            <w:r w:rsidRPr="00E240AB">
              <w:rPr>
                <w:rFonts w:cs="Arial"/>
                <w:b/>
                <w:bCs/>
              </w:rPr>
              <w:t xml:space="preserve">G4 </w:t>
            </w:r>
            <w:r w:rsidRPr="00E240AB">
              <w:rPr>
                <w:rFonts w:cs="Arial"/>
              </w:rPr>
              <w:t>–</w:t>
            </w:r>
            <w:r w:rsidRPr="00E240AB">
              <w:rPr>
                <w:rFonts w:cs="Arial"/>
                <w:b/>
                <w:bCs/>
              </w:rPr>
              <w:t xml:space="preserve"> DRUGI ZAKONI</w:t>
            </w:r>
          </w:p>
        </w:tc>
      </w:tr>
      <w:tr w:rsidR="00AE0EEE" w:rsidRPr="00FF40B5" w14:paraId="17D54D56"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8378A" w14:textId="77777777" w:rsidR="00AE0EEE" w:rsidRPr="00FF40B5" w:rsidRDefault="00AE0EEE" w:rsidP="00AE0EEE">
            <w:pPr>
              <w:jc w:val="left"/>
              <w:rPr>
                <w:rFonts w:cs="Arial"/>
                <w:color w:val="000000"/>
              </w:rPr>
            </w:pPr>
            <w:r w:rsidRPr="00FF40B5">
              <w:rPr>
                <w:rFonts w:cs="Arial"/>
                <w:color w:val="000000"/>
              </w:rPr>
              <w:t>Odločba: upravna</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76BE6" w14:textId="77777777" w:rsidR="00AE0EEE" w:rsidRPr="00FF40B5" w:rsidRDefault="00AE0EEE" w:rsidP="00F750CC">
            <w:pPr>
              <w:jc w:val="center"/>
              <w:rPr>
                <w:rFonts w:cs="Arial"/>
                <w:color w:val="000000"/>
              </w:rPr>
            </w:pPr>
            <w:r w:rsidRPr="00FF40B5">
              <w:rPr>
                <w:rFonts w:cs="Arial"/>
                <w:color w:val="000000"/>
              </w:rPr>
              <w:t>835</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303F7" w14:textId="77777777" w:rsidR="00AE0EEE" w:rsidRPr="00FF40B5" w:rsidRDefault="00AE0EEE" w:rsidP="00F750CC">
            <w:pPr>
              <w:jc w:val="center"/>
              <w:rPr>
                <w:rFonts w:cs="Arial"/>
                <w:color w:val="000000"/>
              </w:rPr>
            </w:pPr>
            <w:r w:rsidRPr="00FF40B5">
              <w:rPr>
                <w:rFonts w:cs="Arial"/>
                <w:color w:val="000000"/>
              </w:rPr>
              <w:t>135</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BD10D" w14:textId="77777777" w:rsidR="00AE0EEE" w:rsidRPr="00FF40B5" w:rsidRDefault="00AE0EEE" w:rsidP="00F750CC">
            <w:pPr>
              <w:jc w:val="center"/>
              <w:rPr>
                <w:rFonts w:cs="Arial"/>
                <w:color w:val="000000"/>
              </w:rPr>
            </w:pPr>
            <w:r w:rsidRPr="00FF40B5">
              <w:rPr>
                <w:rFonts w:cs="Arial"/>
                <w:color w:val="000000"/>
              </w:rPr>
              <w:t>126</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FD404" w14:textId="77777777" w:rsidR="00AE0EEE" w:rsidRPr="00FF40B5" w:rsidRDefault="00AE0EEE" w:rsidP="00F750CC">
            <w:pPr>
              <w:jc w:val="center"/>
              <w:rPr>
                <w:rFonts w:cs="Arial"/>
                <w:color w:val="000000"/>
              </w:rPr>
            </w:pPr>
            <w:r w:rsidRPr="00FF40B5">
              <w:rPr>
                <w:rFonts w:cs="Arial"/>
                <w:color w:val="000000"/>
              </w:rPr>
              <w:t>3</w:t>
            </w:r>
          </w:p>
        </w:tc>
      </w:tr>
      <w:tr w:rsidR="00AE0EEE" w:rsidRPr="00FF40B5" w14:paraId="74779846"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49257" w14:textId="77777777" w:rsidR="00AE0EEE" w:rsidRPr="00FF40B5" w:rsidRDefault="00AE0EEE" w:rsidP="00AE0EEE">
            <w:pPr>
              <w:jc w:val="left"/>
              <w:rPr>
                <w:rFonts w:cs="Arial"/>
                <w:color w:val="000000"/>
              </w:rPr>
            </w:pPr>
            <w:r w:rsidRPr="00FF40B5">
              <w:rPr>
                <w:rFonts w:cs="Arial"/>
                <w:color w:val="000000"/>
              </w:rPr>
              <w:t>Odločba: odprava in nadomestna</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EF2FD" w14:textId="77777777" w:rsidR="00AE0EEE" w:rsidRPr="00FF40B5" w:rsidRDefault="00AE0EEE" w:rsidP="00F750CC">
            <w:pPr>
              <w:jc w:val="center"/>
              <w:rPr>
                <w:rFonts w:cs="Arial"/>
                <w:color w:val="000000"/>
              </w:rPr>
            </w:pPr>
            <w:r w:rsidRPr="00FF40B5">
              <w:rPr>
                <w:rFonts w:cs="Arial"/>
                <w:color w:val="000000"/>
              </w:rPr>
              <w:t>9</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6CB698" w14:textId="5F2993F1" w:rsidR="00AE0EEE" w:rsidRPr="00FF40B5" w:rsidRDefault="00AE0EEE" w:rsidP="00F750CC">
            <w:pPr>
              <w:jc w:val="center"/>
              <w:rPr>
                <w:rFonts w:cs="Arial"/>
                <w:color w:val="000000"/>
              </w:rPr>
            </w:pP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5A12A" w14:textId="77777777" w:rsidR="00AE0EEE" w:rsidRPr="00FF40B5" w:rsidRDefault="00AE0EEE" w:rsidP="00F750CC">
            <w:pPr>
              <w:jc w:val="center"/>
              <w:rPr>
                <w:rFonts w:cs="Arial"/>
                <w:color w:val="000000"/>
              </w:rPr>
            </w:pPr>
            <w:r w:rsidRPr="00FF40B5">
              <w:rPr>
                <w:rFonts w:cs="Arial"/>
                <w:color w:val="000000"/>
              </w:rPr>
              <w:t>1</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487B8" w14:textId="591D68CE" w:rsidR="00AE0EEE" w:rsidRPr="00FF40B5" w:rsidRDefault="00AE0EEE" w:rsidP="00F750CC">
            <w:pPr>
              <w:jc w:val="center"/>
              <w:rPr>
                <w:rFonts w:cs="Arial"/>
                <w:color w:val="000000"/>
              </w:rPr>
            </w:pPr>
          </w:p>
        </w:tc>
      </w:tr>
      <w:tr w:rsidR="00AE0EEE" w:rsidRPr="00FF40B5" w14:paraId="698A42E4"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9ADFE" w14:textId="621A74C0" w:rsidR="00AE0EEE" w:rsidRPr="00FF40B5" w:rsidRDefault="00AE0EEE" w:rsidP="006D26DC">
            <w:pPr>
              <w:jc w:val="left"/>
              <w:rPr>
                <w:rFonts w:cs="Arial"/>
                <w:color w:val="000000"/>
              </w:rPr>
            </w:pPr>
            <w:r w:rsidRPr="00FF40B5">
              <w:rPr>
                <w:rFonts w:cs="Arial"/>
                <w:color w:val="000000"/>
              </w:rPr>
              <w:t>Odločba</w:t>
            </w:r>
            <w:r w:rsidRPr="006D26DC">
              <w:rPr>
                <w:rFonts w:cs="Arial"/>
                <w:color w:val="000000"/>
              </w:rPr>
              <w:t xml:space="preserve">: </w:t>
            </w:r>
            <w:r w:rsidRPr="009F028D">
              <w:rPr>
                <w:rFonts w:cs="Arial"/>
                <w:color w:val="000000"/>
              </w:rPr>
              <w:t xml:space="preserve">odprava </w:t>
            </w:r>
            <w:r w:rsidRPr="00BE616A">
              <w:rPr>
                <w:rFonts w:cs="Arial"/>
                <w:color w:val="000000"/>
              </w:rPr>
              <w:t>PN</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4A6CB" w14:textId="77777777" w:rsidR="00AE0EEE" w:rsidRPr="00FF40B5" w:rsidRDefault="00AE0EEE" w:rsidP="00F750CC">
            <w:pPr>
              <w:jc w:val="center"/>
              <w:rPr>
                <w:rFonts w:cs="Arial"/>
                <w:color w:val="000000"/>
              </w:rPr>
            </w:pPr>
            <w:r w:rsidRPr="00FF40B5">
              <w:rPr>
                <w:rFonts w:cs="Arial"/>
                <w:color w:val="000000"/>
              </w:rPr>
              <w:t>3</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F7217" w14:textId="584A8206" w:rsidR="00AE0EEE" w:rsidRPr="00FF40B5" w:rsidRDefault="00AE0EEE" w:rsidP="00F750CC">
            <w:pPr>
              <w:jc w:val="center"/>
              <w:rPr>
                <w:rFonts w:cs="Arial"/>
                <w:color w:val="000000"/>
              </w:rPr>
            </w:pP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8CCF9" w14:textId="3D6AFC31"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C4685" w14:textId="77777777" w:rsidR="00AE0EEE" w:rsidRPr="00FF40B5" w:rsidRDefault="00AE0EEE" w:rsidP="00F750CC">
            <w:pPr>
              <w:jc w:val="center"/>
              <w:rPr>
                <w:rFonts w:cs="Arial"/>
                <w:color w:val="000000"/>
              </w:rPr>
            </w:pPr>
            <w:r w:rsidRPr="00FF40B5">
              <w:rPr>
                <w:rFonts w:cs="Arial"/>
                <w:color w:val="000000"/>
              </w:rPr>
              <w:t>1</w:t>
            </w:r>
          </w:p>
        </w:tc>
      </w:tr>
      <w:tr w:rsidR="00AE0EEE" w:rsidRPr="00FF40B5" w14:paraId="082EBC9E"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51837" w14:textId="77777777" w:rsidR="00AE0EEE" w:rsidRPr="00FF40B5" w:rsidRDefault="00AE0EEE" w:rsidP="00AE0EEE">
            <w:pPr>
              <w:jc w:val="left"/>
              <w:rPr>
                <w:rFonts w:cs="Arial"/>
                <w:color w:val="000000"/>
              </w:rPr>
            </w:pPr>
            <w:r w:rsidRPr="00FF40B5">
              <w:rPr>
                <w:rFonts w:cs="Arial"/>
                <w:color w:val="000000"/>
              </w:rPr>
              <w:t>Odločba: opomin</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EEBB2" w14:textId="77777777" w:rsidR="00AE0EEE" w:rsidRPr="00FF40B5" w:rsidRDefault="00AE0EEE" w:rsidP="00F750CC">
            <w:pPr>
              <w:jc w:val="center"/>
              <w:rPr>
                <w:rFonts w:cs="Arial"/>
                <w:color w:val="000000"/>
              </w:rPr>
            </w:pPr>
            <w:r w:rsidRPr="00FF40B5">
              <w:rPr>
                <w:rFonts w:cs="Arial"/>
                <w:color w:val="000000"/>
              </w:rPr>
              <w:t>42</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4CCEE" w14:textId="77777777" w:rsidR="00AE0EEE" w:rsidRPr="00FF40B5" w:rsidRDefault="00AE0EEE" w:rsidP="00F750CC">
            <w:pPr>
              <w:jc w:val="center"/>
              <w:rPr>
                <w:rFonts w:cs="Arial"/>
                <w:color w:val="000000"/>
              </w:rPr>
            </w:pPr>
            <w:r w:rsidRPr="00FF40B5">
              <w:rPr>
                <w:rFonts w:cs="Arial"/>
                <w:color w:val="000000"/>
              </w:rPr>
              <w:t>25</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681F4" w14:textId="77777777" w:rsidR="00AE0EEE" w:rsidRPr="00FF40B5" w:rsidRDefault="00AE0EEE" w:rsidP="00F750CC">
            <w:pPr>
              <w:jc w:val="center"/>
              <w:rPr>
                <w:rFonts w:cs="Arial"/>
                <w:color w:val="000000"/>
              </w:rPr>
            </w:pPr>
            <w:r w:rsidRPr="00FF40B5">
              <w:rPr>
                <w:rFonts w:cs="Arial"/>
                <w:color w:val="000000"/>
              </w:rPr>
              <w:t>13</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45006" w14:textId="77777777" w:rsidR="00AE0EEE" w:rsidRPr="00FF40B5" w:rsidRDefault="00AE0EEE" w:rsidP="00F750CC">
            <w:pPr>
              <w:jc w:val="center"/>
              <w:rPr>
                <w:rFonts w:cs="Arial"/>
                <w:color w:val="000000"/>
              </w:rPr>
            </w:pPr>
            <w:r w:rsidRPr="00FF40B5">
              <w:rPr>
                <w:rFonts w:cs="Arial"/>
                <w:color w:val="000000"/>
              </w:rPr>
              <w:t>11</w:t>
            </w:r>
          </w:p>
        </w:tc>
      </w:tr>
      <w:tr w:rsidR="00AE0EEE" w:rsidRPr="00FF40B5" w14:paraId="0A0400BC"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6A2FD" w14:textId="77777777" w:rsidR="00AE0EEE" w:rsidRPr="00FF40B5" w:rsidRDefault="00AE0EEE" w:rsidP="00AE0EEE">
            <w:pPr>
              <w:jc w:val="left"/>
              <w:rPr>
                <w:rFonts w:cs="Arial"/>
                <w:color w:val="000000"/>
              </w:rPr>
            </w:pPr>
            <w:r w:rsidRPr="00FF40B5">
              <w:rPr>
                <w:rFonts w:cs="Arial"/>
                <w:color w:val="000000"/>
              </w:rPr>
              <w:t>Odločba: pisni odpravek ustne odločbe</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7701F" w14:textId="4C59BFBD" w:rsidR="00AE0EEE" w:rsidRPr="00FF40B5" w:rsidRDefault="00AE0EEE" w:rsidP="00F750CC">
            <w:pPr>
              <w:jc w:val="center"/>
              <w:rPr>
                <w:rFonts w:cs="Arial"/>
                <w:color w:val="000000"/>
              </w:rPr>
            </w:pP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50F2E" w14:textId="77777777" w:rsidR="00AE0EEE" w:rsidRPr="00FF40B5" w:rsidRDefault="00AE0EEE" w:rsidP="00F750CC">
            <w:pPr>
              <w:jc w:val="center"/>
              <w:rPr>
                <w:rFonts w:cs="Arial"/>
                <w:color w:val="000000"/>
              </w:rPr>
            </w:pPr>
            <w:r w:rsidRPr="00FF40B5">
              <w:rPr>
                <w:rFonts w:cs="Arial"/>
                <w:color w:val="000000"/>
              </w:rPr>
              <w:t>3</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44135" w14:textId="2A1D8AA1"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684DE" w14:textId="4A5C1B94" w:rsidR="00AE0EEE" w:rsidRPr="00FF40B5" w:rsidRDefault="00AE0EEE" w:rsidP="00F750CC">
            <w:pPr>
              <w:jc w:val="center"/>
              <w:rPr>
                <w:rFonts w:cs="Arial"/>
                <w:color w:val="000000"/>
              </w:rPr>
            </w:pPr>
          </w:p>
        </w:tc>
      </w:tr>
      <w:tr w:rsidR="00AE0EEE" w:rsidRPr="00FF40B5" w14:paraId="39F981D9"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9CD5BB" w14:textId="77777777" w:rsidR="00AE0EEE" w:rsidRPr="00FF40B5" w:rsidRDefault="00AE0EEE" w:rsidP="00AE0EEE">
            <w:pPr>
              <w:jc w:val="left"/>
              <w:rPr>
                <w:rFonts w:cs="Arial"/>
                <w:color w:val="000000"/>
              </w:rPr>
            </w:pPr>
            <w:r w:rsidRPr="00FF40B5">
              <w:rPr>
                <w:rFonts w:cs="Arial"/>
                <w:color w:val="000000"/>
              </w:rPr>
              <w:t>Odločba: plačilni nalog</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051EE" w14:textId="77777777" w:rsidR="00AE0EEE" w:rsidRPr="00FF40B5" w:rsidRDefault="00AE0EEE" w:rsidP="00F750CC">
            <w:pPr>
              <w:jc w:val="center"/>
              <w:rPr>
                <w:rFonts w:cs="Arial"/>
                <w:color w:val="000000"/>
              </w:rPr>
            </w:pPr>
            <w:r w:rsidRPr="00FF40B5">
              <w:rPr>
                <w:rFonts w:cs="Arial"/>
                <w:color w:val="000000"/>
              </w:rPr>
              <w:t>171</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3FFFC" w14:textId="77777777" w:rsidR="00AE0EEE" w:rsidRPr="00FF40B5" w:rsidRDefault="00AE0EEE" w:rsidP="00F750CC">
            <w:pPr>
              <w:jc w:val="center"/>
              <w:rPr>
                <w:rFonts w:cs="Arial"/>
                <w:color w:val="000000"/>
              </w:rPr>
            </w:pPr>
            <w:r w:rsidRPr="00FF40B5">
              <w:rPr>
                <w:rFonts w:cs="Arial"/>
                <w:color w:val="000000"/>
              </w:rPr>
              <w:t>20</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04F4D" w14:textId="77777777" w:rsidR="00AE0EEE" w:rsidRPr="00FF40B5" w:rsidRDefault="00AE0EEE" w:rsidP="00F750CC">
            <w:pPr>
              <w:jc w:val="center"/>
              <w:rPr>
                <w:rFonts w:cs="Arial"/>
                <w:color w:val="000000"/>
              </w:rPr>
            </w:pPr>
            <w:r w:rsidRPr="00FF40B5">
              <w:rPr>
                <w:rFonts w:cs="Arial"/>
                <w:color w:val="000000"/>
              </w:rPr>
              <w:t>13</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EEDE6" w14:textId="77777777" w:rsidR="00AE0EEE" w:rsidRPr="00FF40B5" w:rsidRDefault="00AE0EEE" w:rsidP="00F750CC">
            <w:pPr>
              <w:jc w:val="center"/>
              <w:rPr>
                <w:rFonts w:cs="Arial"/>
                <w:color w:val="000000"/>
              </w:rPr>
            </w:pPr>
            <w:r w:rsidRPr="00FF40B5">
              <w:rPr>
                <w:rFonts w:cs="Arial"/>
                <w:color w:val="000000"/>
              </w:rPr>
              <w:t>26</w:t>
            </w:r>
          </w:p>
        </w:tc>
      </w:tr>
      <w:tr w:rsidR="00AE0EEE" w:rsidRPr="00FF40B5" w14:paraId="3A786C74"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72DE3" w14:textId="77777777" w:rsidR="00AE0EEE" w:rsidRPr="00FF40B5" w:rsidRDefault="00AE0EEE" w:rsidP="00AE0EEE">
            <w:pPr>
              <w:jc w:val="left"/>
              <w:rPr>
                <w:rFonts w:cs="Arial"/>
                <w:color w:val="000000"/>
              </w:rPr>
            </w:pPr>
            <w:r w:rsidRPr="00FF40B5">
              <w:rPr>
                <w:rFonts w:cs="Arial"/>
                <w:color w:val="000000"/>
              </w:rPr>
              <w:t xml:space="preserve">Odločba: </w:t>
            </w:r>
            <w:proofErr w:type="spellStart"/>
            <w:r w:rsidRPr="00FF40B5">
              <w:rPr>
                <w:rFonts w:cs="Arial"/>
                <w:color w:val="000000"/>
              </w:rPr>
              <w:t>prekrškovna</w:t>
            </w:r>
            <w:proofErr w:type="spellEnd"/>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81EF4" w14:textId="77777777" w:rsidR="00AE0EEE" w:rsidRPr="00FF40B5" w:rsidRDefault="00AE0EEE" w:rsidP="00F750CC">
            <w:pPr>
              <w:jc w:val="center"/>
              <w:rPr>
                <w:rFonts w:cs="Arial"/>
                <w:color w:val="000000"/>
              </w:rPr>
            </w:pPr>
            <w:r w:rsidRPr="00FF40B5">
              <w:rPr>
                <w:rFonts w:cs="Arial"/>
                <w:color w:val="000000"/>
              </w:rPr>
              <w:t>28</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8470A" w14:textId="77777777" w:rsidR="00AE0EEE" w:rsidRPr="00FF40B5" w:rsidRDefault="00AE0EEE" w:rsidP="00F750CC">
            <w:pPr>
              <w:jc w:val="center"/>
              <w:rPr>
                <w:rFonts w:cs="Arial"/>
                <w:color w:val="000000"/>
              </w:rPr>
            </w:pPr>
            <w:r w:rsidRPr="00FF40B5">
              <w:rPr>
                <w:rFonts w:cs="Arial"/>
                <w:color w:val="000000"/>
              </w:rPr>
              <w:t>7</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A20A6" w14:textId="77777777" w:rsidR="00AE0EEE" w:rsidRPr="00FF40B5" w:rsidRDefault="00AE0EEE" w:rsidP="00F750CC">
            <w:pPr>
              <w:jc w:val="center"/>
              <w:rPr>
                <w:rFonts w:cs="Arial"/>
                <w:color w:val="000000"/>
              </w:rPr>
            </w:pPr>
            <w:r w:rsidRPr="00FF40B5">
              <w:rPr>
                <w:rFonts w:cs="Arial"/>
                <w:color w:val="000000"/>
              </w:rPr>
              <w:t>2</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36E3A" w14:textId="77777777" w:rsidR="00AE0EEE" w:rsidRPr="00FF40B5" w:rsidRDefault="00AE0EEE" w:rsidP="00F750CC">
            <w:pPr>
              <w:jc w:val="center"/>
              <w:rPr>
                <w:rFonts w:cs="Arial"/>
                <w:color w:val="000000"/>
              </w:rPr>
            </w:pPr>
            <w:r w:rsidRPr="00FF40B5">
              <w:rPr>
                <w:rFonts w:cs="Arial"/>
                <w:color w:val="000000"/>
              </w:rPr>
              <w:t>1</w:t>
            </w:r>
          </w:p>
        </w:tc>
      </w:tr>
      <w:tr w:rsidR="00AE0EEE" w:rsidRPr="00FF40B5" w14:paraId="2E4104D6"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57FA0" w14:textId="77777777" w:rsidR="00AE0EEE" w:rsidRPr="00FF40B5" w:rsidRDefault="00AE0EEE" w:rsidP="00AE0EEE">
            <w:pPr>
              <w:jc w:val="left"/>
              <w:rPr>
                <w:rFonts w:cs="Arial"/>
                <w:color w:val="000000"/>
              </w:rPr>
            </w:pPr>
            <w:r w:rsidRPr="00FF40B5">
              <w:rPr>
                <w:rFonts w:cs="Arial"/>
                <w:color w:val="000000"/>
              </w:rPr>
              <w:t>x(IPS) Odločba: NIČNOST</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DDCAA" w14:textId="77777777" w:rsidR="00AE0EEE" w:rsidRPr="00FF40B5" w:rsidRDefault="00AE0EEE" w:rsidP="00F750CC">
            <w:pPr>
              <w:jc w:val="center"/>
              <w:rPr>
                <w:rFonts w:cs="Arial"/>
                <w:color w:val="000000"/>
              </w:rPr>
            </w:pPr>
            <w:r w:rsidRPr="00FF40B5">
              <w:rPr>
                <w:rFonts w:cs="Arial"/>
                <w:color w:val="000000"/>
              </w:rPr>
              <w:t>10</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740CC" w14:textId="77777777" w:rsidR="00AE0EEE" w:rsidRPr="00FF40B5" w:rsidRDefault="00AE0EEE" w:rsidP="00F750CC">
            <w:pPr>
              <w:jc w:val="center"/>
              <w:rPr>
                <w:rFonts w:cs="Arial"/>
                <w:color w:val="000000"/>
              </w:rPr>
            </w:pPr>
            <w:r w:rsidRPr="00FF40B5">
              <w:rPr>
                <w:rFonts w:cs="Arial"/>
                <w:color w:val="000000"/>
              </w:rPr>
              <w:t>4</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DA030" w14:textId="77777777" w:rsidR="00AE0EEE" w:rsidRPr="00FF40B5" w:rsidRDefault="00AE0EEE" w:rsidP="00F750CC">
            <w:pPr>
              <w:jc w:val="center"/>
              <w:rPr>
                <w:rFonts w:cs="Arial"/>
                <w:color w:val="000000"/>
              </w:rPr>
            </w:pPr>
            <w:r w:rsidRPr="00FF40B5">
              <w:rPr>
                <w:rFonts w:cs="Arial"/>
                <w:color w:val="000000"/>
              </w:rPr>
              <w:t>1</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70F42" w14:textId="4A9AD57B" w:rsidR="00AE0EEE" w:rsidRPr="00FF40B5" w:rsidRDefault="00AE0EEE" w:rsidP="00F750CC">
            <w:pPr>
              <w:jc w:val="center"/>
              <w:rPr>
                <w:rFonts w:cs="Arial"/>
                <w:color w:val="000000"/>
              </w:rPr>
            </w:pPr>
          </w:p>
        </w:tc>
      </w:tr>
      <w:tr w:rsidR="00AE0EEE" w:rsidRPr="00FF40B5" w14:paraId="46216BE1"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33F84" w14:textId="77777777" w:rsidR="00AE0EEE" w:rsidRPr="00FF40B5" w:rsidRDefault="00AE0EEE" w:rsidP="00AE0EEE">
            <w:pPr>
              <w:jc w:val="left"/>
              <w:rPr>
                <w:rFonts w:cs="Arial"/>
                <w:color w:val="000000"/>
              </w:rPr>
            </w:pPr>
            <w:r w:rsidRPr="00FF40B5">
              <w:rPr>
                <w:rFonts w:cs="Arial"/>
                <w:color w:val="000000"/>
              </w:rPr>
              <w:t>x(IPS) Odločba: OBNOVA</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86026" w14:textId="77777777" w:rsidR="00AE0EEE" w:rsidRPr="00FF40B5" w:rsidRDefault="00AE0EEE" w:rsidP="00F750CC">
            <w:pPr>
              <w:jc w:val="center"/>
              <w:rPr>
                <w:rFonts w:cs="Arial"/>
                <w:color w:val="000000"/>
              </w:rPr>
            </w:pPr>
            <w:r w:rsidRPr="00FF40B5">
              <w:rPr>
                <w:rFonts w:cs="Arial"/>
                <w:color w:val="000000"/>
              </w:rPr>
              <w:t>1</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D90A9" w14:textId="30FCABEC" w:rsidR="00AE0EEE" w:rsidRPr="00FF40B5" w:rsidRDefault="00AE0EEE" w:rsidP="00F750CC">
            <w:pPr>
              <w:jc w:val="center"/>
              <w:rPr>
                <w:rFonts w:cs="Arial"/>
                <w:color w:val="000000"/>
              </w:rPr>
            </w:pP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036ACE" w14:textId="685C4736"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51848" w14:textId="3724D196" w:rsidR="00AE0EEE" w:rsidRPr="00FF40B5" w:rsidRDefault="00AE0EEE" w:rsidP="00F750CC">
            <w:pPr>
              <w:jc w:val="center"/>
              <w:rPr>
                <w:rFonts w:cs="Arial"/>
                <w:color w:val="000000"/>
              </w:rPr>
            </w:pPr>
          </w:p>
        </w:tc>
      </w:tr>
      <w:tr w:rsidR="00AE0EEE" w:rsidRPr="00FF40B5" w14:paraId="0C7E54E5"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47BE5" w14:textId="77777777" w:rsidR="00AE0EEE" w:rsidRPr="00FF40B5" w:rsidRDefault="00AE0EEE" w:rsidP="00AE0EEE">
            <w:pPr>
              <w:jc w:val="left"/>
              <w:rPr>
                <w:rFonts w:cs="Arial"/>
                <w:color w:val="000000"/>
              </w:rPr>
            </w:pPr>
            <w:r w:rsidRPr="00FF40B5">
              <w:rPr>
                <w:rFonts w:cs="Arial"/>
                <w:color w:val="000000"/>
              </w:rPr>
              <w:t>Sklep: denarna kazen</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1BBE8" w14:textId="77777777" w:rsidR="00AE0EEE" w:rsidRPr="00FF40B5" w:rsidRDefault="00AE0EEE" w:rsidP="00F750CC">
            <w:pPr>
              <w:jc w:val="center"/>
              <w:rPr>
                <w:rFonts w:cs="Arial"/>
                <w:color w:val="000000"/>
              </w:rPr>
            </w:pPr>
            <w:r w:rsidRPr="00FF40B5">
              <w:rPr>
                <w:rFonts w:cs="Arial"/>
                <w:color w:val="000000"/>
              </w:rPr>
              <w:t>29</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2AA91" w14:textId="77777777" w:rsidR="00AE0EEE" w:rsidRPr="00FF40B5" w:rsidRDefault="00AE0EEE" w:rsidP="00F750CC">
            <w:pPr>
              <w:jc w:val="center"/>
              <w:rPr>
                <w:rFonts w:cs="Arial"/>
                <w:color w:val="000000"/>
              </w:rPr>
            </w:pPr>
            <w:r w:rsidRPr="00FF40B5">
              <w:rPr>
                <w:rFonts w:cs="Arial"/>
                <w:color w:val="000000"/>
              </w:rPr>
              <w:t>2</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65D1C" w14:textId="77777777" w:rsidR="00AE0EEE" w:rsidRPr="00FF40B5" w:rsidRDefault="00AE0EEE" w:rsidP="00F750CC">
            <w:pPr>
              <w:jc w:val="center"/>
              <w:rPr>
                <w:rFonts w:cs="Arial"/>
                <w:color w:val="000000"/>
              </w:rPr>
            </w:pPr>
            <w:r w:rsidRPr="00FF40B5">
              <w:rPr>
                <w:rFonts w:cs="Arial"/>
                <w:color w:val="000000"/>
              </w:rPr>
              <w:t>8</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ECC40" w14:textId="1A8941B5" w:rsidR="00AE0EEE" w:rsidRPr="00FF40B5" w:rsidRDefault="00AE0EEE" w:rsidP="00F750CC">
            <w:pPr>
              <w:jc w:val="center"/>
              <w:rPr>
                <w:rFonts w:cs="Arial"/>
                <w:color w:val="000000"/>
              </w:rPr>
            </w:pPr>
          </w:p>
        </w:tc>
      </w:tr>
      <w:tr w:rsidR="00AE0EEE" w:rsidRPr="00FF40B5" w14:paraId="40F98BA6"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B9E05" w14:textId="1FF86E09" w:rsidR="00AE0EEE" w:rsidRPr="00FF40B5" w:rsidRDefault="00AE0EEE" w:rsidP="00AE0EEE">
            <w:pPr>
              <w:jc w:val="left"/>
              <w:rPr>
                <w:rFonts w:cs="Arial"/>
                <w:color w:val="000000"/>
              </w:rPr>
            </w:pPr>
            <w:r w:rsidRPr="00FF40B5">
              <w:rPr>
                <w:rFonts w:cs="Arial"/>
                <w:color w:val="000000"/>
              </w:rPr>
              <w:t>Sklep: dovolitev izvršbe (po II.</w:t>
            </w:r>
            <w:r w:rsidR="006D26DC">
              <w:rPr>
                <w:rFonts w:cs="Arial"/>
                <w:color w:val="000000"/>
              </w:rPr>
              <w:t> </w:t>
            </w:r>
            <w:r w:rsidRPr="00FF40B5">
              <w:rPr>
                <w:rFonts w:cs="Arial"/>
                <w:color w:val="000000"/>
              </w:rPr>
              <w:t>OSEBI)_G</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A14F0" w14:textId="77777777" w:rsidR="00AE0EEE" w:rsidRPr="00FF40B5" w:rsidRDefault="00AE0EEE" w:rsidP="00F750CC">
            <w:pPr>
              <w:jc w:val="center"/>
              <w:rPr>
                <w:rFonts w:cs="Arial"/>
                <w:color w:val="000000"/>
              </w:rPr>
            </w:pPr>
            <w:r w:rsidRPr="00FF40B5">
              <w:rPr>
                <w:rFonts w:cs="Arial"/>
                <w:color w:val="000000"/>
              </w:rPr>
              <w:t>433</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1FCFA" w14:textId="77777777" w:rsidR="00AE0EEE" w:rsidRPr="00FF40B5" w:rsidRDefault="00AE0EEE" w:rsidP="00F750CC">
            <w:pPr>
              <w:jc w:val="center"/>
              <w:rPr>
                <w:rFonts w:cs="Arial"/>
                <w:color w:val="000000"/>
              </w:rPr>
            </w:pPr>
            <w:r w:rsidRPr="00FF40B5">
              <w:rPr>
                <w:rFonts w:cs="Arial"/>
                <w:color w:val="000000"/>
              </w:rPr>
              <w:t>7</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2C8BB" w14:textId="77777777" w:rsidR="00AE0EEE" w:rsidRPr="00FF40B5" w:rsidRDefault="00AE0EEE" w:rsidP="00F750CC">
            <w:pPr>
              <w:jc w:val="center"/>
              <w:rPr>
                <w:rFonts w:cs="Arial"/>
                <w:color w:val="000000"/>
              </w:rPr>
            </w:pPr>
            <w:r w:rsidRPr="00FF40B5">
              <w:rPr>
                <w:rFonts w:cs="Arial"/>
                <w:color w:val="000000"/>
              </w:rPr>
              <w:t>5</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B7377" w14:textId="1EAA8AE8" w:rsidR="00AE0EEE" w:rsidRPr="00FF40B5" w:rsidRDefault="00AE0EEE" w:rsidP="00F750CC">
            <w:pPr>
              <w:jc w:val="center"/>
              <w:rPr>
                <w:rFonts w:cs="Arial"/>
                <w:color w:val="000000"/>
              </w:rPr>
            </w:pPr>
          </w:p>
        </w:tc>
      </w:tr>
      <w:tr w:rsidR="00AE0EEE" w:rsidRPr="00FF40B5" w14:paraId="23369F78"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F3D0A" w14:textId="77777777" w:rsidR="00AE0EEE" w:rsidRPr="00FF40B5" w:rsidRDefault="00AE0EEE" w:rsidP="00AE0EEE">
            <w:pPr>
              <w:jc w:val="left"/>
              <w:rPr>
                <w:rFonts w:cs="Arial"/>
                <w:color w:val="000000"/>
              </w:rPr>
            </w:pPr>
            <w:r w:rsidRPr="00FF40B5">
              <w:rPr>
                <w:rFonts w:cs="Arial"/>
                <w:color w:val="000000"/>
              </w:rPr>
              <w:t>Sklep: dovolitev izvršbe (PRISILITEV)</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58B64" w14:textId="77777777" w:rsidR="00AE0EEE" w:rsidRPr="00FF40B5" w:rsidRDefault="00AE0EEE" w:rsidP="00F750CC">
            <w:pPr>
              <w:jc w:val="center"/>
              <w:rPr>
                <w:rFonts w:cs="Arial"/>
                <w:color w:val="000000"/>
              </w:rPr>
            </w:pPr>
            <w:r w:rsidRPr="00FF40B5">
              <w:rPr>
                <w:rFonts w:cs="Arial"/>
                <w:color w:val="000000"/>
              </w:rPr>
              <w:t>88</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13E3D" w14:textId="77777777" w:rsidR="00AE0EEE" w:rsidRPr="00FF40B5" w:rsidRDefault="00AE0EEE" w:rsidP="00F750CC">
            <w:pPr>
              <w:jc w:val="center"/>
              <w:rPr>
                <w:rFonts w:cs="Arial"/>
                <w:color w:val="000000"/>
              </w:rPr>
            </w:pPr>
            <w:r w:rsidRPr="00FF40B5">
              <w:rPr>
                <w:rFonts w:cs="Arial"/>
                <w:color w:val="000000"/>
              </w:rPr>
              <w:t>3</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D8BDD" w14:textId="77777777" w:rsidR="00AE0EEE" w:rsidRPr="00FF40B5" w:rsidRDefault="00AE0EEE" w:rsidP="00F750CC">
            <w:pPr>
              <w:jc w:val="center"/>
              <w:rPr>
                <w:rFonts w:cs="Arial"/>
                <w:color w:val="000000"/>
              </w:rPr>
            </w:pPr>
            <w:r w:rsidRPr="00FF40B5">
              <w:rPr>
                <w:rFonts w:cs="Arial"/>
                <w:color w:val="000000"/>
              </w:rPr>
              <w:t>42</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B9819" w14:textId="0F9FAB12" w:rsidR="00AE0EEE" w:rsidRPr="00FF40B5" w:rsidRDefault="00AE0EEE" w:rsidP="00F750CC">
            <w:pPr>
              <w:jc w:val="center"/>
              <w:rPr>
                <w:rFonts w:cs="Arial"/>
                <w:color w:val="000000"/>
              </w:rPr>
            </w:pPr>
          </w:p>
        </w:tc>
      </w:tr>
      <w:tr w:rsidR="00AE0EEE" w:rsidRPr="00FF40B5" w14:paraId="01248DE4"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094C5" w14:textId="77777777" w:rsidR="00AE0EEE" w:rsidRPr="00FF40B5" w:rsidRDefault="00AE0EEE" w:rsidP="00AE0EEE">
            <w:pPr>
              <w:jc w:val="left"/>
              <w:rPr>
                <w:rFonts w:cs="Arial"/>
                <w:color w:val="000000"/>
              </w:rPr>
            </w:pPr>
            <w:r w:rsidRPr="00FF40B5">
              <w:rPr>
                <w:rFonts w:cs="Arial"/>
                <w:color w:val="000000"/>
              </w:rPr>
              <w:t>Sklep: o rednem pravnem sredstvu</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7E957" w14:textId="77777777" w:rsidR="00AE0EEE" w:rsidRPr="00FF40B5" w:rsidRDefault="00AE0EEE" w:rsidP="00F750CC">
            <w:pPr>
              <w:jc w:val="center"/>
              <w:rPr>
                <w:rFonts w:cs="Arial"/>
                <w:color w:val="000000"/>
              </w:rPr>
            </w:pPr>
            <w:r w:rsidRPr="00FF40B5">
              <w:rPr>
                <w:rFonts w:cs="Arial"/>
                <w:color w:val="000000"/>
              </w:rPr>
              <w:t>1</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F62AF" w14:textId="7B727B45" w:rsidR="00AE0EEE" w:rsidRPr="00FF40B5" w:rsidRDefault="00AE0EEE" w:rsidP="00F750CC">
            <w:pPr>
              <w:jc w:val="center"/>
              <w:rPr>
                <w:rFonts w:cs="Arial"/>
                <w:color w:val="000000"/>
              </w:rPr>
            </w:pP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99BC4" w14:textId="71F00CEF"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99BA2" w14:textId="212D2B3B" w:rsidR="00AE0EEE" w:rsidRPr="00FF40B5" w:rsidRDefault="00AE0EEE" w:rsidP="00F750CC">
            <w:pPr>
              <w:jc w:val="center"/>
              <w:rPr>
                <w:rFonts w:cs="Arial"/>
                <w:color w:val="000000"/>
              </w:rPr>
            </w:pPr>
          </w:p>
        </w:tc>
      </w:tr>
      <w:tr w:rsidR="00AE0EEE" w:rsidRPr="00FF40B5" w14:paraId="447603D1"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41700" w14:textId="77777777" w:rsidR="00AE0EEE" w:rsidRPr="00FF40B5" w:rsidRDefault="00AE0EEE" w:rsidP="00AE0EEE">
            <w:pPr>
              <w:jc w:val="left"/>
              <w:rPr>
                <w:rFonts w:cs="Arial"/>
                <w:color w:val="000000"/>
              </w:rPr>
            </w:pPr>
            <w:r w:rsidRPr="00FF40B5">
              <w:rPr>
                <w:rFonts w:cs="Arial"/>
                <w:color w:val="000000"/>
              </w:rPr>
              <w:t>Sklep: o založitvi stroškov</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35D88" w14:textId="77777777" w:rsidR="00AE0EEE" w:rsidRPr="00FF40B5" w:rsidRDefault="00AE0EEE" w:rsidP="00F750CC">
            <w:pPr>
              <w:jc w:val="center"/>
              <w:rPr>
                <w:rFonts w:cs="Arial"/>
                <w:color w:val="000000"/>
              </w:rPr>
            </w:pPr>
            <w:r w:rsidRPr="00FF40B5">
              <w:rPr>
                <w:rFonts w:cs="Arial"/>
                <w:color w:val="000000"/>
              </w:rPr>
              <w:t>34</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7D318" w14:textId="5CE03A64" w:rsidR="00AE0EEE" w:rsidRPr="00FF40B5" w:rsidRDefault="00AE0EEE" w:rsidP="00F750CC">
            <w:pPr>
              <w:jc w:val="center"/>
              <w:rPr>
                <w:rFonts w:cs="Arial"/>
                <w:color w:val="000000"/>
              </w:rPr>
            </w:pP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A0B66" w14:textId="212D04DE"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040D10" w14:textId="572079C3" w:rsidR="00AE0EEE" w:rsidRPr="00FF40B5" w:rsidRDefault="00AE0EEE" w:rsidP="00F750CC">
            <w:pPr>
              <w:jc w:val="center"/>
              <w:rPr>
                <w:rFonts w:cs="Arial"/>
                <w:color w:val="000000"/>
              </w:rPr>
            </w:pPr>
          </w:p>
        </w:tc>
      </w:tr>
      <w:tr w:rsidR="00AE0EEE" w:rsidRPr="00FF40B5" w14:paraId="21CF77FA"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D3D11" w14:textId="77777777" w:rsidR="00AE0EEE" w:rsidRPr="00FF40B5" w:rsidRDefault="00AE0EEE" w:rsidP="00AE0EEE">
            <w:pPr>
              <w:jc w:val="left"/>
              <w:rPr>
                <w:rFonts w:cs="Arial"/>
                <w:color w:val="000000"/>
              </w:rPr>
            </w:pPr>
            <w:r w:rsidRPr="00FF40B5">
              <w:rPr>
                <w:rFonts w:cs="Arial"/>
                <w:color w:val="000000"/>
              </w:rPr>
              <w:t>Sklep: obročno plačilo</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CB4B5" w14:textId="77777777" w:rsidR="00AE0EEE" w:rsidRPr="00FF40B5" w:rsidRDefault="00AE0EEE" w:rsidP="00F750CC">
            <w:pPr>
              <w:jc w:val="center"/>
              <w:rPr>
                <w:rFonts w:cs="Arial"/>
                <w:color w:val="000000"/>
              </w:rPr>
            </w:pPr>
            <w:r w:rsidRPr="00FF40B5">
              <w:rPr>
                <w:rFonts w:cs="Arial"/>
                <w:color w:val="000000"/>
              </w:rPr>
              <w:t>5</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D3D3A" w14:textId="77777777" w:rsidR="00AE0EEE" w:rsidRPr="00FF40B5" w:rsidRDefault="00AE0EEE" w:rsidP="00F750CC">
            <w:pPr>
              <w:jc w:val="center"/>
              <w:rPr>
                <w:rFonts w:cs="Arial"/>
                <w:color w:val="000000"/>
              </w:rPr>
            </w:pPr>
            <w:r w:rsidRPr="00FF40B5">
              <w:rPr>
                <w:rFonts w:cs="Arial"/>
                <w:color w:val="000000"/>
              </w:rPr>
              <w:t>1</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299C2" w14:textId="13EC01C3"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19073" w14:textId="600C5A19" w:rsidR="00AE0EEE" w:rsidRPr="00FF40B5" w:rsidRDefault="00AE0EEE" w:rsidP="00F750CC">
            <w:pPr>
              <w:jc w:val="center"/>
              <w:rPr>
                <w:rFonts w:cs="Arial"/>
                <w:color w:val="000000"/>
              </w:rPr>
            </w:pPr>
          </w:p>
        </w:tc>
      </w:tr>
      <w:tr w:rsidR="00AE0EEE" w:rsidRPr="00FF40B5" w14:paraId="67DCA468"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A7063" w14:textId="77777777" w:rsidR="00AE0EEE" w:rsidRPr="00FF40B5" w:rsidRDefault="00AE0EEE" w:rsidP="00AE0EEE">
            <w:pPr>
              <w:jc w:val="left"/>
              <w:rPr>
                <w:rFonts w:cs="Arial"/>
                <w:color w:val="000000"/>
              </w:rPr>
            </w:pPr>
            <w:r w:rsidRPr="00FF40B5">
              <w:rPr>
                <w:rFonts w:cs="Arial"/>
                <w:color w:val="000000"/>
              </w:rPr>
              <w:t>Sklep: odlog izvršbe</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65323" w14:textId="77777777" w:rsidR="00AE0EEE" w:rsidRPr="00FF40B5" w:rsidRDefault="00AE0EEE" w:rsidP="00F750CC">
            <w:pPr>
              <w:jc w:val="center"/>
              <w:rPr>
                <w:rFonts w:cs="Arial"/>
                <w:color w:val="000000"/>
              </w:rPr>
            </w:pPr>
            <w:r w:rsidRPr="00FF40B5">
              <w:rPr>
                <w:rFonts w:cs="Arial"/>
                <w:color w:val="000000"/>
              </w:rPr>
              <w:t>334</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0695D" w14:textId="77777777" w:rsidR="00AE0EEE" w:rsidRPr="00FF40B5" w:rsidRDefault="00AE0EEE" w:rsidP="00F750CC">
            <w:pPr>
              <w:jc w:val="center"/>
              <w:rPr>
                <w:rFonts w:cs="Arial"/>
                <w:color w:val="000000"/>
              </w:rPr>
            </w:pPr>
            <w:r w:rsidRPr="00FF40B5">
              <w:rPr>
                <w:rFonts w:cs="Arial"/>
                <w:color w:val="000000"/>
              </w:rPr>
              <w:t>1</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6F42B" w14:textId="77777777" w:rsidR="00AE0EEE" w:rsidRPr="00FF40B5" w:rsidRDefault="00AE0EEE" w:rsidP="00F750CC">
            <w:pPr>
              <w:jc w:val="center"/>
              <w:rPr>
                <w:rFonts w:cs="Arial"/>
                <w:color w:val="000000"/>
              </w:rPr>
            </w:pPr>
            <w:r w:rsidRPr="00FF40B5">
              <w:rPr>
                <w:rFonts w:cs="Arial"/>
                <w:color w:val="000000"/>
              </w:rPr>
              <w:t>25</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1F839" w14:textId="54E95D21" w:rsidR="00AE0EEE" w:rsidRPr="00FF40B5" w:rsidRDefault="00AE0EEE" w:rsidP="00F750CC">
            <w:pPr>
              <w:jc w:val="center"/>
              <w:rPr>
                <w:rFonts w:cs="Arial"/>
                <w:color w:val="000000"/>
              </w:rPr>
            </w:pPr>
          </w:p>
        </w:tc>
      </w:tr>
      <w:tr w:rsidR="00AE0EEE" w:rsidRPr="00FF40B5" w14:paraId="3814F0E3"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C13CF" w14:textId="77777777" w:rsidR="00AE0EEE" w:rsidRPr="00FF40B5" w:rsidRDefault="00AE0EEE" w:rsidP="00AE0EEE">
            <w:pPr>
              <w:jc w:val="left"/>
              <w:rPr>
                <w:rFonts w:cs="Arial"/>
                <w:color w:val="000000"/>
              </w:rPr>
            </w:pPr>
            <w:r w:rsidRPr="00FF40B5">
              <w:rPr>
                <w:rFonts w:cs="Arial"/>
                <w:color w:val="000000"/>
              </w:rPr>
              <w:t xml:space="preserve">Sklep: </w:t>
            </w:r>
            <w:proofErr w:type="spellStart"/>
            <w:r w:rsidRPr="00FF40B5">
              <w:rPr>
                <w:rFonts w:cs="Arial"/>
                <w:color w:val="000000"/>
              </w:rPr>
              <w:t>prekrškovni</w:t>
            </w:r>
            <w:proofErr w:type="spellEnd"/>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0A07F" w14:textId="77777777" w:rsidR="00AE0EEE" w:rsidRPr="00FF40B5" w:rsidRDefault="00AE0EEE" w:rsidP="00F750CC">
            <w:pPr>
              <w:jc w:val="center"/>
              <w:rPr>
                <w:rFonts w:cs="Arial"/>
                <w:color w:val="000000"/>
              </w:rPr>
            </w:pPr>
            <w:r w:rsidRPr="00FF40B5">
              <w:rPr>
                <w:rFonts w:cs="Arial"/>
                <w:color w:val="000000"/>
              </w:rPr>
              <w:t>1</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A2019" w14:textId="77777777" w:rsidR="00AE0EEE" w:rsidRPr="00FF40B5" w:rsidRDefault="00AE0EEE" w:rsidP="00F750CC">
            <w:pPr>
              <w:jc w:val="center"/>
              <w:rPr>
                <w:rFonts w:cs="Arial"/>
                <w:color w:val="000000"/>
              </w:rPr>
            </w:pPr>
            <w:r w:rsidRPr="00FF40B5">
              <w:rPr>
                <w:rFonts w:cs="Arial"/>
                <w:color w:val="000000"/>
              </w:rPr>
              <w:t>1</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E3194" w14:textId="17A691FC"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40D415" w14:textId="77777777" w:rsidR="00AE0EEE" w:rsidRPr="00FF40B5" w:rsidRDefault="00AE0EEE" w:rsidP="00F750CC">
            <w:pPr>
              <w:jc w:val="center"/>
              <w:rPr>
                <w:rFonts w:cs="Arial"/>
                <w:color w:val="000000"/>
              </w:rPr>
            </w:pPr>
            <w:r w:rsidRPr="00FF40B5">
              <w:rPr>
                <w:rFonts w:cs="Arial"/>
                <w:color w:val="000000"/>
              </w:rPr>
              <w:t>1</w:t>
            </w:r>
          </w:p>
        </w:tc>
      </w:tr>
      <w:tr w:rsidR="00AE0EEE" w:rsidRPr="00FF40B5" w14:paraId="69EFB8A8"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A0457" w14:textId="3EDD8C57" w:rsidR="00AE0EEE" w:rsidRPr="00FF40B5" w:rsidRDefault="00AE0EEE" w:rsidP="00AE0EEE">
            <w:pPr>
              <w:jc w:val="left"/>
              <w:rPr>
                <w:rFonts w:cs="Arial"/>
                <w:color w:val="000000"/>
              </w:rPr>
            </w:pPr>
            <w:r w:rsidRPr="00FF40B5">
              <w:rPr>
                <w:rFonts w:cs="Arial"/>
                <w:color w:val="000000"/>
              </w:rPr>
              <w:t xml:space="preserve">Sklep: </w:t>
            </w:r>
            <w:proofErr w:type="spellStart"/>
            <w:r w:rsidRPr="00FF40B5">
              <w:rPr>
                <w:rFonts w:cs="Arial"/>
                <w:color w:val="000000"/>
              </w:rPr>
              <w:t>prekrškovni</w:t>
            </w:r>
            <w:proofErr w:type="spellEnd"/>
            <w:r w:rsidRPr="00FF40B5">
              <w:rPr>
                <w:rFonts w:cs="Arial"/>
                <w:color w:val="000000"/>
              </w:rPr>
              <w:t xml:space="preserve"> - stroški</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354934" w14:textId="6C3B1F99" w:rsidR="00AE0EEE" w:rsidRPr="00FF40B5" w:rsidRDefault="00AE0EEE" w:rsidP="00F750CC">
            <w:pPr>
              <w:jc w:val="center"/>
              <w:rPr>
                <w:rFonts w:cs="Arial"/>
                <w:color w:val="000000"/>
              </w:rPr>
            </w:pP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65AA9" w14:textId="3338337C" w:rsidR="00AE0EEE" w:rsidRPr="00FF40B5" w:rsidRDefault="00AE0EEE" w:rsidP="00F750CC">
            <w:pPr>
              <w:jc w:val="center"/>
              <w:rPr>
                <w:rFonts w:cs="Arial"/>
                <w:color w:val="000000"/>
              </w:rPr>
            </w:pP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0C827" w14:textId="0E1BDC1D"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B7A4D" w14:textId="77777777" w:rsidR="00AE0EEE" w:rsidRPr="00FF40B5" w:rsidRDefault="00AE0EEE" w:rsidP="00F750CC">
            <w:pPr>
              <w:jc w:val="center"/>
              <w:rPr>
                <w:rFonts w:cs="Arial"/>
                <w:color w:val="000000"/>
              </w:rPr>
            </w:pPr>
            <w:r w:rsidRPr="00FF40B5">
              <w:rPr>
                <w:rFonts w:cs="Arial"/>
                <w:color w:val="000000"/>
              </w:rPr>
              <w:t>1</w:t>
            </w:r>
          </w:p>
        </w:tc>
      </w:tr>
      <w:tr w:rsidR="00AE0EEE" w:rsidRPr="00FF40B5" w14:paraId="42194F6D"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BF952" w14:textId="77777777" w:rsidR="00AE0EEE" w:rsidRPr="00FF40B5" w:rsidRDefault="00AE0EEE" w:rsidP="00AE0EEE">
            <w:pPr>
              <w:jc w:val="left"/>
              <w:rPr>
                <w:rFonts w:cs="Arial"/>
                <w:color w:val="000000"/>
              </w:rPr>
            </w:pPr>
            <w:r w:rsidRPr="00FF40B5">
              <w:rPr>
                <w:rFonts w:cs="Arial"/>
                <w:color w:val="000000"/>
              </w:rPr>
              <w:t>Sklep: splošno</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89509" w14:textId="77777777" w:rsidR="00AE0EEE" w:rsidRPr="00FF40B5" w:rsidRDefault="00AE0EEE" w:rsidP="00F750CC">
            <w:pPr>
              <w:jc w:val="center"/>
              <w:rPr>
                <w:rFonts w:cs="Arial"/>
                <w:color w:val="000000"/>
              </w:rPr>
            </w:pPr>
            <w:r w:rsidRPr="00FF40B5">
              <w:rPr>
                <w:rFonts w:cs="Arial"/>
                <w:color w:val="000000"/>
              </w:rPr>
              <w:t>6</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A305E" w14:textId="5DD803A0" w:rsidR="00AE0EEE" w:rsidRPr="00FF40B5" w:rsidRDefault="00AE0EEE" w:rsidP="00F750CC">
            <w:pPr>
              <w:jc w:val="center"/>
              <w:rPr>
                <w:rFonts w:cs="Arial"/>
                <w:color w:val="000000"/>
              </w:rPr>
            </w:pP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E6589" w14:textId="430FE8B7"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9F504" w14:textId="77777777" w:rsidR="00AE0EEE" w:rsidRPr="00FF40B5" w:rsidRDefault="00AE0EEE" w:rsidP="00F750CC">
            <w:pPr>
              <w:jc w:val="center"/>
              <w:rPr>
                <w:rFonts w:cs="Arial"/>
                <w:color w:val="000000"/>
              </w:rPr>
            </w:pPr>
            <w:r w:rsidRPr="00FF40B5">
              <w:rPr>
                <w:rFonts w:cs="Arial"/>
                <w:color w:val="000000"/>
              </w:rPr>
              <w:t>2</w:t>
            </w:r>
          </w:p>
        </w:tc>
      </w:tr>
      <w:tr w:rsidR="00AE0EEE" w:rsidRPr="00FF40B5" w14:paraId="71E20793"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8F28B" w14:textId="77777777" w:rsidR="00AE0EEE" w:rsidRPr="00FF40B5" w:rsidRDefault="00AE0EEE" w:rsidP="00AE0EEE">
            <w:pPr>
              <w:jc w:val="left"/>
              <w:rPr>
                <w:rFonts w:cs="Arial"/>
                <w:color w:val="000000"/>
              </w:rPr>
            </w:pPr>
            <w:r w:rsidRPr="00FF40B5">
              <w:rPr>
                <w:rFonts w:cs="Arial"/>
                <w:color w:val="000000"/>
              </w:rPr>
              <w:t>Sklep: stroški postopka</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DB88E" w14:textId="77777777" w:rsidR="00AE0EEE" w:rsidRPr="00FF40B5" w:rsidRDefault="00AE0EEE" w:rsidP="00F750CC">
            <w:pPr>
              <w:jc w:val="center"/>
              <w:rPr>
                <w:rFonts w:cs="Arial"/>
                <w:color w:val="000000"/>
              </w:rPr>
            </w:pPr>
            <w:r w:rsidRPr="00FF40B5">
              <w:rPr>
                <w:rFonts w:cs="Arial"/>
                <w:color w:val="000000"/>
              </w:rPr>
              <w:t>49</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ADF54F" w14:textId="77777777" w:rsidR="00AE0EEE" w:rsidRPr="00FF40B5" w:rsidRDefault="00AE0EEE" w:rsidP="00F750CC">
            <w:pPr>
              <w:jc w:val="center"/>
              <w:rPr>
                <w:rFonts w:cs="Arial"/>
                <w:color w:val="000000"/>
              </w:rPr>
            </w:pP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A88362" w14:textId="77777777"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C51C78" w14:textId="77777777" w:rsidR="00AE0EEE" w:rsidRPr="00FF40B5" w:rsidRDefault="00AE0EEE" w:rsidP="00F750CC">
            <w:pPr>
              <w:jc w:val="center"/>
              <w:rPr>
                <w:rFonts w:cs="Arial"/>
                <w:color w:val="000000"/>
              </w:rPr>
            </w:pPr>
          </w:p>
        </w:tc>
      </w:tr>
      <w:tr w:rsidR="00AE0EEE" w:rsidRPr="00FF40B5" w14:paraId="0B5FE8C1"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98665" w14:textId="77777777" w:rsidR="00AE0EEE" w:rsidRPr="00FF40B5" w:rsidRDefault="00AE0EEE" w:rsidP="00AE0EEE">
            <w:pPr>
              <w:jc w:val="left"/>
              <w:rPr>
                <w:rFonts w:cs="Arial"/>
                <w:color w:val="000000"/>
              </w:rPr>
            </w:pPr>
            <w:r w:rsidRPr="00FF40B5">
              <w:rPr>
                <w:rFonts w:cs="Arial"/>
                <w:color w:val="000000"/>
              </w:rPr>
              <w:t>Sklep: upravni</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58B10" w14:textId="77777777" w:rsidR="00AE0EEE" w:rsidRPr="00FF40B5" w:rsidRDefault="00AE0EEE" w:rsidP="00F750CC">
            <w:pPr>
              <w:jc w:val="center"/>
              <w:rPr>
                <w:rFonts w:cs="Arial"/>
                <w:color w:val="000000"/>
              </w:rPr>
            </w:pPr>
            <w:r w:rsidRPr="00FF40B5">
              <w:rPr>
                <w:rFonts w:cs="Arial"/>
                <w:color w:val="000000"/>
              </w:rPr>
              <w:t>338</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4AB66" w14:textId="77777777" w:rsidR="00AE0EEE" w:rsidRPr="00FF40B5" w:rsidRDefault="00AE0EEE" w:rsidP="00F750CC">
            <w:pPr>
              <w:jc w:val="center"/>
              <w:rPr>
                <w:rFonts w:cs="Arial"/>
                <w:color w:val="000000"/>
              </w:rPr>
            </w:pPr>
            <w:r w:rsidRPr="00FF40B5">
              <w:rPr>
                <w:rFonts w:cs="Arial"/>
                <w:color w:val="000000"/>
              </w:rPr>
              <w:t>20</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01F93" w14:textId="77777777" w:rsidR="00AE0EEE" w:rsidRPr="00FF40B5" w:rsidRDefault="00AE0EEE" w:rsidP="00F750CC">
            <w:pPr>
              <w:jc w:val="center"/>
              <w:rPr>
                <w:rFonts w:cs="Arial"/>
                <w:color w:val="000000"/>
              </w:rPr>
            </w:pPr>
            <w:r w:rsidRPr="00FF40B5">
              <w:rPr>
                <w:rFonts w:cs="Arial"/>
                <w:color w:val="000000"/>
              </w:rPr>
              <w:t>24</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D83B19" w14:textId="77777777" w:rsidR="00AE0EEE" w:rsidRPr="00FF40B5" w:rsidRDefault="00AE0EEE" w:rsidP="00F750CC">
            <w:pPr>
              <w:jc w:val="center"/>
              <w:rPr>
                <w:rFonts w:cs="Arial"/>
                <w:color w:val="000000"/>
              </w:rPr>
            </w:pPr>
            <w:r w:rsidRPr="00FF40B5">
              <w:rPr>
                <w:rFonts w:cs="Arial"/>
                <w:color w:val="000000"/>
              </w:rPr>
              <w:t>33</w:t>
            </w:r>
          </w:p>
        </w:tc>
      </w:tr>
      <w:tr w:rsidR="00AE0EEE" w:rsidRPr="00FF40B5" w14:paraId="6C1A0821"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0F034" w14:textId="77777777" w:rsidR="00AE0EEE" w:rsidRPr="00FF40B5" w:rsidRDefault="00AE0EEE" w:rsidP="00AE0EEE">
            <w:pPr>
              <w:jc w:val="left"/>
              <w:rPr>
                <w:rFonts w:cs="Arial"/>
                <w:color w:val="000000"/>
              </w:rPr>
            </w:pPr>
            <w:r w:rsidRPr="00FF40B5">
              <w:rPr>
                <w:rFonts w:cs="Arial"/>
                <w:color w:val="000000"/>
              </w:rPr>
              <w:t>Sklep: ustavitev izvršbe</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BEEA7" w14:textId="77777777" w:rsidR="00AE0EEE" w:rsidRPr="00FF40B5" w:rsidRDefault="00AE0EEE" w:rsidP="00F750CC">
            <w:pPr>
              <w:jc w:val="center"/>
              <w:rPr>
                <w:rFonts w:cs="Arial"/>
                <w:color w:val="000000"/>
              </w:rPr>
            </w:pPr>
            <w:r w:rsidRPr="00FF40B5">
              <w:rPr>
                <w:rFonts w:cs="Arial"/>
                <w:color w:val="000000"/>
              </w:rPr>
              <w:t>286</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F6EEF" w14:textId="77777777" w:rsidR="00AE0EEE" w:rsidRPr="00FF40B5" w:rsidRDefault="00AE0EEE" w:rsidP="00F750CC">
            <w:pPr>
              <w:jc w:val="center"/>
              <w:rPr>
                <w:rFonts w:cs="Arial"/>
                <w:color w:val="000000"/>
              </w:rPr>
            </w:pPr>
            <w:r w:rsidRPr="00FF40B5">
              <w:rPr>
                <w:rFonts w:cs="Arial"/>
                <w:color w:val="000000"/>
              </w:rPr>
              <w:t>11</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FA0D0" w14:textId="77777777" w:rsidR="00AE0EEE" w:rsidRPr="00FF40B5" w:rsidRDefault="00AE0EEE" w:rsidP="00F750CC">
            <w:pPr>
              <w:jc w:val="center"/>
              <w:rPr>
                <w:rFonts w:cs="Arial"/>
                <w:color w:val="000000"/>
              </w:rPr>
            </w:pPr>
            <w:r w:rsidRPr="00FF40B5">
              <w:rPr>
                <w:rFonts w:cs="Arial"/>
                <w:color w:val="000000"/>
              </w:rPr>
              <w:t>18</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92B2D" w14:textId="545F9B48" w:rsidR="00AE0EEE" w:rsidRPr="00FF40B5" w:rsidRDefault="00AE0EEE" w:rsidP="00F750CC">
            <w:pPr>
              <w:jc w:val="center"/>
              <w:rPr>
                <w:rFonts w:cs="Arial"/>
                <w:color w:val="000000"/>
              </w:rPr>
            </w:pPr>
          </w:p>
        </w:tc>
      </w:tr>
      <w:tr w:rsidR="00AE0EEE" w:rsidRPr="00FF40B5" w14:paraId="010399C3"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6CF54" w14:textId="77777777" w:rsidR="00AE0EEE" w:rsidRPr="00FF40B5" w:rsidRDefault="00AE0EEE" w:rsidP="00AE0EEE">
            <w:pPr>
              <w:jc w:val="left"/>
              <w:rPr>
                <w:rFonts w:cs="Arial"/>
                <w:color w:val="000000"/>
              </w:rPr>
            </w:pPr>
            <w:r w:rsidRPr="00FF40B5">
              <w:rPr>
                <w:rFonts w:cs="Arial"/>
                <w:color w:val="000000"/>
              </w:rPr>
              <w:t>Sklep: ustavitev postopka</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C99C4" w14:textId="77777777" w:rsidR="00AE0EEE" w:rsidRPr="00FF40B5" w:rsidRDefault="00AE0EEE" w:rsidP="00F750CC">
            <w:pPr>
              <w:jc w:val="center"/>
              <w:rPr>
                <w:rFonts w:cs="Arial"/>
                <w:color w:val="000000"/>
              </w:rPr>
            </w:pPr>
            <w:r w:rsidRPr="00FF40B5">
              <w:rPr>
                <w:rFonts w:cs="Arial"/>
                <w:color w:val="000000"/>
              </w:rPr>
              <w:t>703</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3BC49" w14:textId="77777777" w:rsidR="00AE0EEE" w:rsidRPr="00FF40B5" w:rsidRDefault="00AE0EEE" w:rsidP="00F750CC">
            <w:pPr>
              <w:jc w:val="center"/>
              <w:rPr>
                <w:rFonts w:cs="Arial"/>
                <w:color w:val="000000"/>
              </w:rPr>
            </w:pPr>
            <w:r w:rsidRPr="00FF40B5">
              <w:rPr>
                <w:rFonts w:cs="Arial"/>
                <w:color w:val="000000"/>
              </w:rPr>
              <w:t>625</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B0C51" w14:textId="77777777" w:rsidR="00AE0EEE" w:rsidRPr="00FF40B5" w:rsidRDefault="00AE0EEE" w:rsidP="00F750CC">
            <w:pPr>
              <w:jc w:val="center"/>
              <w:rPr>
                <w:rFonts w:cs="Arial"/>
                <w:color w:val="000000"/>
              </w:rPr>
            </w:pPr>
            <w:r w:rsidRPr="00FF40B5">
              <w:rPr>
                <w:rFonts w:cs="Arial"/>
                <w:color w:val="000000"/>
              </w:rPr>
              <w:t>317</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46A6C" w14:textId="77777777" w:rsidR="00AE0EEE" w:rsidRPr="00FF40B5" w:rsidRDefault="00AE0EEE" w:rsidP="00F750CC">
            <w:pPr>
              <w:jc w:val="center"/>
              <w:rPr>
                <w:rFonts w:cs="Arial"/>
                <w:color w:val="000000"/>
              </w:rPr>
            </w:pPr>
            <w:r w:rsidRPr="00FF40B5">
              <w:rPr>
                <w:rFonts w:cs="Arial"/>
                <w:color w:val="000000"/>
              </w:rPr>
              <w:t>3</w:t>
            </w:r>
          </w:p>
        </w:tc>
      </w:tr>
      <w:tr w:rsidR="00AE0EEE" w:rsidRPr="00FF40B5" w14:paraId="79E17B02"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E903B" w14:textId="77777777" w:rsidR="00AE0EEE" w:rsidRPr="00FF40B5" w:rsidRDefault="00AE0EEE" w:rsidP="00AE0EEE">
            <w:pPr>
              <w:jc w:val="left"/>
              <w:rPr>
                <w:rFonts w:cs="Arial"/>
                <w:color w:val="000000"/>
              </w:rPr>
            </w:pPr>
            <w:r w:rsidRPr="00FF40B5">
              <w:rPr>
                <w:rFonts w:cs="Arial"/>
                <w:color w:val="000000"/>
              </w:rPr>
              <w:t>Sklep: vrnitev v prejšnje stanje</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FD85D" w14:textId="77777777" w:rsidR="00AE0EEE" w:rsidRPr="00FF40B5" w:rsidRDefault="00AE0EEE" w:rsidP="00F750CC">
            <w:pPr>
              <w:jc w:val="center"/>
              <w:rPr>
                <w:rFonts w:cs="Arial"/>
                <w:color w:val="000000"/>
              </w:rPr>
            </w:pPr>
            <w:r w:rsidRPr="00FF40B5">
              <w:rPr>
                <w:rFonts w:cs="Arial"/>
                <w:color w:val="000000"/>
              </w:rPr>
              <w:t>1</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C3E37" w14:textId="72D4FB16" w:rsidR="00AE0EEE" w:rsidRPr="00FF40B5" w:rsidRDefault="00AE0EEE" w:rsidP="00F750CC">
            <w:pPr>
              <w:jc w:val="center"/>
              <w:rPr>
                <w:rFonts w:cs="Arial"/>
                <w:color w:val="000000"/>
              </w:rPr>
            </w:pP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B87B8" w14:textId="6FB16457"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2591D" w14:textId="0363466F" w:rsidR="00AE0EEE" w:rsidRPr="00FF40B5" w:rsidRDefault="00AE0EEE" w:rsidP="00F750CC">
            <w:pPr>
              <w:jc w:val="center"/>
              <w:rPr>
                <w:rFonts w:cs="Arial"/>
                <w:color w:val="000000"/>
              </w:rPr>
            </w:pPr>
          </w:p>
        </w:tc>
      </w:tr>
      <w:tr w:rsidR="00AE0EEE" w:rsidRPr="00FF40B5" w14:paraId="57F83E81"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8F4E2" w14:textId="77777777" w:rsidR="00AE0EEE" w:rsidRPr="00FF40B5" w:rsidRDefault="00AE0EEE" w:rsidP="00AE0EEE">
            <w:pPr>
              <w:jc w:val="left"/>
              <w:rPr>
                <w:rFonts w:cs="Arial"/>
                <w:color w:val="000000"/>
              </w:rPr>
            </w:pPr>
            <w:r w:rsidRPr="00FF40B5">
              <w:rPr>
                <w:rFonts w:cs="Arial"/>
                <w:color w:val="000000"/>
              </w:rPr>
              <w:t>Zapisnik: izredni kontrolni pregled</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7775D" w14:textId="77777777" w:rsidR="00AE0EEE" w:rsidRPr="00FF40B5" w:rsidRDefault="00AE0EEE" w:rsidP="00F750CC">
            <w:pPr>
              <w:jc w:val="center"/>
              <w:rPr>
                <w:rFonts w:cs="Arial"/>
                <w:color w:val="000000"/>
              </w:rPr>
            </w:pPr>
            <w:r w:rsidRPr="00FF40B5">
              <w:rPr>
                <w:rFonts w:cs="Arial"/>
                <w:color w:val="000000"/>
              </w:rPr>
              <w:t>1.505</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B0EE3" w14:textId="77777777" w:rsidR="00AE0EEE" w:rsidRPr="00FF40B5" w:rsidRDefault="00AE0EEE" w:rsidP="00F750CC">
            <w:pPr>
              <w:jc w:val="center"/>
              <w:rPr>
                <w:rFonts w:cs="Arial"/>
                <w:color w:val="000000"/>
              </w:rPr>
            </w:pPr>
            <w:r w:rsidRPr="00FF40B5">
              <w:rPr>
                <w:rFonts w:cs="Arial"/>
                <w:color w:val="000000"/>
              </w:rPr>
              <w:t>116</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70E15" w14:textId="77777777" w:rsidR="00AE0EEE" w:rsidRPr="00FF40B5" w:rsidRDefault="00AE0EEE" w:rsidP="00F750CC">
            <w:pPr>
              <w:jc w:val="center"/>
              <w:rPr>
                <w:rFonts w:cs="Arial"/>
                <w:color w:val="000000"/>
              </w:rPr>
            </w:pPr>
            <w:r w:rsidRPr="00FF40B5">
              <w:rPr>
                <w:rFonts w:cs="Arial"/>
                <w:color w:val="000000"/>
              </w:rPr>
              <w:t>76</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3F986" w14:textId="77777777" w:rsidR="00AE0EEE" w:rsidRPr="00FF40B5" w:rsidRDefault="00AE0EEE" w:rsidP="00F750CC">
            <w:pPr>
              <w:jc w:val="center"/>
              <w:rPr>
                <w:rFonts w:cs="Arial"/>
                <w:color w:val="000000"/>
              </w:rPr>
            </w:pPr>
            <w:r w:rsidRPr="00FF40B5">
              <w:rPr>
                <w:rFonts w:cs="Arial"/>
                <w:color w:val="000000"/>
              </w:rPr>
              <w:t>10</w:t>
            </w:r>
          </w:p>
        </w:tc>
      </w:tr>
      <w:tr w:rsidR="00AE0EEE" w:rsidRPr="00FF40B5" w14:paraId="41FF0F65"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2B6DF" w14:textId="77777777" w:rsidR="00AE0EEE" w:rsidRPr="00FF40B5" w:rsidRDefault="00AE0EEE" w:rsidP="00AE0EEE">
            <w:pPr>
              <w:jc w:val="left"/>
              <w:rPr>
                <w:rFonts w:cs="Arial"/>
                <w:color w:val="000000"/>
              </w:rPr>
            </w:pPr>
            <w:r w:rsidRPr="00FF40B5">
              <w:rPr>
                <w:rFonts w:cs="Arial"/>
                <w:color w:val="000000"/>
              </w:rPr>
              <w:t>Zapisnik: izredni pregled</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E8B50" w14:textId="77777777" w:rsidR="00AE0EEE" w:rsidRPr="00FF40B5" w:rsidRDefault="00AE0EEE" w:rsidP="00F750CC">
            <w:pPr>
              <w:jc w:val="center"/>
              <w:rPr>
                <w:rFonts w:cs="Arial"/>
                <w:color w:val="000000"/>
              </w:rPr>
            </w:pPr>
            <w:r w:rsidRPr="00FF40B5">
              <w:rPr>
                <w:rFonts w:cs="Arial"/>
                <w:color w:val="000000"/>
              </w:rPr>
              <w:t>1.259</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35109" w14:textId="77777777" w:rsidR="00AE0EEE" w:rsidRPr="00FF40B5" w:rsidRDefault="00AE0EEE" w:rsidP="00F750CC">
            <w:pPr>
              <w:jc w:val="center"/>
              <w:rPr>
                <w:rFonts w:cs="Arial"/>
                <w:color w:val="000000"/>
              </w:rPr>
            </w:pPr>
            <w:r w:rsidRPr="00FF40B5">
              <w:rPr>
                <w:rFonts w:cs="Arial"/>
                <w:color w:val="000000"/>
              </w:rPr>
              <w:t>96</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878FF" w14:textId="77777777" w:rsidR="00AE0EEE" w:rsidRPr="00FF40B5" w:rsidRDefault="00AE0EEE" w:rsidP="00F750CC">
            <w:pPr>
              <w:jc w:val="center"/>
              <w:rPr>
                <w:rFonts w:cs="Arial"/>
                <w:color w:val="000000"/>
              </w:rPr>
            </w:pPr>
            <w:r w:rsidRPr="00FF40B5">
              <w:rPr>
                <w:rFonts w:cs="Arial"/>
                <w:color w:val="000000"/>
              </w:rPr>
              <w:t>52</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6A75A" w14:textId="77777777" w:rsidR="00AE0EEE" w:rsidRPr="00FF40B5" w:rsidRDefault="00AE0EEE" w:rsidP="00F750CC">
            <w:pPr>
              <w:jc w:val="center"/>
              <w:rPr>
                <w:rFonts w:cs="Arial"/>
                <w:color w:val="000000"/>
              </w:rPr>
            </w:pPr>
            <w:r w:rsidRPr="00FF40B5">
              <w:rPr>
                <w:rFonts w:cs="Arial"/>
                <w:color w:val="000000"/>
              </w:rPr>
              <w:t>16</w:t>
            </w:r>
          </w:p>
        </w:tc>
      </w:tr>
      <w:tr w:rsidR="00AE0EEE" w:rsidRPr="00FF40B5" w14:paraId="2E07455E"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E7E83" w14:textId="77777777" w:rsidR="00AE0EEE" w:rsidRPr="00FF40B5" w:rsidRDefault="00AE0EEE" w:rsidP="00AE0EEE">
            <w:pPr>
              <w:jc w:val="left"/>
              <w:rPr>
                <w:rFonts w:cs="Arial"/>
                <w:color w:val="000000"/>
              </w:rPr>
            </w:pPr>
            <w:r w:rsidRPr="00FF40B5">
              <w:rPr>
                <w:rFonts w:cs="Arial"/>
                <w:color w:val="000000"/>
              </w:rPr>
              <w:t>Zapisnik: izredni pregled z zaslišanjem</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86C36" w14:textId="77777777" w:rsidR="00AE0EEE" w:rsidRPr="00FF40B5" w:rsidRDefault="00AE0EEE" w:rsidP="00F750CC">
            <w:pPr>
              <w:jc w:val="center"/>
              <w:rPr>
                <w:rFonts w:cs="Arial"/>
                <w:color w:val="000000"/>
              </w:rPr>
            </w:pPr>
            <w:r w:rsidRPr="00FF40B5">
              <w:rPr>
                <w:rFonts w:cs="Arial"/>
                <w:color w:val="000000"/>
              </w:rPr>
              <w:t>376</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C40EF" w14:textId="77777777" w:rsidR="00AE0EEE" w:rsidRPr="00FF40B5" w:rsidRDefault="00AE0EEE" w:rsidP="00F750CC">
            <w:pPr>
              <w:jc w:val="center"/>
              <w:rPr>
                <w:rFonts w:cs="Arial"/>
                <w:color w:val="000000"/>
              </w:rPr>
            </w:pPr>
            <w:r w:rsidRPr="00FF40B5">
              <w:rPr>
                <w:rFonts w:cs="Arial"/>
                <w:color w:val="000000"/>
              </w:rPr>
              <w:t>25</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411A1" w14:textId="77777777" w:rsidR="00AE0EEE" w:rsidRPr="00FF40B5" w:rsidRDefault="00AE0EEE" w:rsidP="00F750CC">
            <w:pPr>
              <w:jc w:val="center"/>
              <w:rPr>
                <w:rFonts w:cs="Arial"/>
                <w:color w:val="000000"/>
              </w:rPr>
            </w:pPr>
            <w:r w:rsidRPr="00FF40B5">
              <w:rPr>
                <w:rFonts w:cs="Arial"/>
                <w:color w:val="000000"/>
              </w:rPr>
              <w:t>29</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50A41" w14:textId="77777777" w:rsidR="00AE0EEE" w:rsidRPr="00FF40B5" w:rsidRDefault="00AE0EEE" w:rsidP="00F750CC">
            <w:pPr>
              <w:jc w:val="center"/>
              <w:rPr>
                <w:rFonts w:cs="Arial"/>
                <w:color w:val="000000"/>
              </w:rPr>
            </w:pPr>
            <w:r w:rsidRPr="00FF40B5">
              <w:rPr>
                <w:rFonts w:cs="Arial"/>
                <w:color w:val="000000"/>
              </w:rPr>
              <w:t>8</w:t>
            </w:r>
          </w:p>
        </w:tc>
      </w:tr>
      <w:tr w:rsidR="00AE0EEE" w:rsidRPr="00FF40B5" w14:paraId="32A3A707"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CF43F" w14:textId="0C319803" w:rsidR="00AE0EEE" w:rsidRPr="00FF40B5" w:rsidRDefault="00AE0EEE" w:rsidP="00AE0EEE">
            <w:pPr>
              <w:jc w:val="left"/>
              <w:rPr>
                <w:rFonts w:cs="Arial"/>
                <w:color w:val="000000"/>
              </w:rPr>
            </w:pPr>
            <w:r w:rsidRPr="00FF40B5">
              <w:rPr>
                <w:rFonts w:cs="Arial"/>
                <w:color w:val="000000"/>
              </w:rPr>
              <w:t>Zapisnik: izvršba po I.</w:t>
            </w:r>
            <w:r w:rsidR="009B35DC" w:rsidRPr="00FF40B5">
              <w:rPr>
                <w:rFonts w:cs="Arial"/>
                <w:color w:val="000000"/>
              </w:rPr>
              <w:t xml:space="preserve"> </w:t>
            </w:r>
            <w:r w:rsidRPr="00FF40B5">
              <w:rPr>
                <w:rFonts w:cs="Arial"/>
                <w:color w:val="000000"/>
              </w:rPr>
              <w:t>osebi (izvršitev odločbe)</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31191" w14:textId="77777777" w:rsidR="00AE0EEE" w:rsidRPr="00FF40B5" w:rsidRDefault="00AE0EEE" w:rsidP="00F750CC">
            <w:pPr>
              <w:jc w:val="center"/>
              <w:rPr>
                <w:rFonts w:cs="Arial"/>
                <w:color w:val="000000"/>
              </w:rPr>
            </w:pPr>
            <w:r w:rsidRPr="00FF40B5">
              <w:rPr>
                <w:rFonts w:cs="Arial"/>
                <w:color w:val="000000"/>
              </w:rPr>
              <w:t>84</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5CB1B" w14:textId="77777777" w:rsidR="00AE0EEE" w:rsidRPr="00FF40B5" w:rsidRDefault="00AE0EEE" w:rsidP="00F750CC">
            <w:pPr>
              <w:jc w:val="center"/>
              <w:rPr>
                <w:rFonts w:cs="Arial"/>
                <w:color w:val="000000"/>
              </w:rPr>
            </w:pPr>
            <w:r w:rsidRPr="00FF40B5">
              <w:rPr>
                <w:rFonts w:cs="Arial"/>
                <w:color w:val="000000"/>
              </w:rPr>
              <w:t>58</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DA626" w14:textId="77777777" w:rsidR="00AE0EEE" w:rsidRPr="00FF40B5" w:rsidRDefault="00AE0EEE" w:rsidP="00F750CC">
            <w:pPr>
              <w:jc w:val="center"/>
              <w:rPr>
                <w:rFonts w:cs="Arial"/>
                <w:color w:val="000000"/>
              </w:rPr>
            </w:pPr>
            <w:r w:rsidRPr="00FF40B5">
              <w:rPr>
                <w:rFonts w:cs="Arial"/>
                <w:color w:val="000000"/>
              </w:rPr>
              <w:t>19</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BC364" w14:textId="1291C84C" w:rsidR="00AE0EEE" w:rsidRPr="00FF40B5" w:rsidRDefault="00AE0EEE" w:rsidP="00F750CC">
            <w:pPr>
              <w:jc w:val="center"/>
              <w:rPr>
                <w:rFonts w:cs="Arial"/>
                <w:color w:val="000000"/>
              </w:rPr>
            </w:pPr>
          </w:p>
        </w:tc>
      </w:tr>
      <w:tr w:rsidR="00AE0EEE" w:rsidRPr="00FF40B5" w14:paraId="3BD5910F"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B7DE6" w14:textId="055B5BAA" w:rsidR="00AE0EEE" w:rsidRPr="00FF40B5" w:rsidRDefault="00AE0EEE" w:rsidP="00AE0EEE">
            <w:pPr>
              <w:jc w:val="left"/>
              <w:rPr>
                <w:rFonts w:cs="Arial"/>
                <w:color w:val="000000"/>
              </w:rPr>
            </w:pPr>
            <w:r w:rsidRPr="00FF40B5">
              <w:rPr>
                <w:rFonts w:cs="Arial"/>
                <w:color w:val="000000"/>
              </w:rPr>
              <w:t>Zapisnik: izvršba po I.</w:t>
            </w:r>
            <w:r w:rsidR="009B35DC" w:rsidRPr="00FF40B5">
              <w:rPr>
                <w:rFonts w:cs="Arial"/>
                <w:color w:val="000000"/>
              </w:rPr>
              <w:t xml:space="preserve"> </w:t>
            </w:r>
            <w:r w:rsidRPr="00FF40B5">
              <w:rPr>
                <w:rFonts w:cs="Arial"/>
                <w:color w:val="000000"/>
              </w:rPr>
              <w:t>osebi (legalizacija)</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9CFE6" w14:textId="77777777" w:rsidR="00AE0EEE" w:rsidRPr="00FF40B5" w:rsidRDefault="00AE0EEE" w:rsidP="00F750CC">
            <w:pPr>
              <w:jc w:val="center"/>
              <w:rPr>
                <w:rFonts w:cs="Arial"/>
                <w:color w:val="000000"/>
              </w:rPr>
            </w:pPr>
            <w:r w:rsidRPr="00FF40B5">
              <w:rPr>
                <w:rFonts w:cs="Arial"/>
                <w:color w:val="000000"/>
              </w:rPr>
              <w:t>122</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98140" w14:textId="77777777" w:rsidR="00AE0EEE" w:rsidRPr="00FF40B5" w:rsidRDefault="00AE0EEE" w:rsidP="00F750CC">
            <w:pPr>
              <w:jc w:val="center"/>
              <w:rPr>
                <w:rFonts w:cs="Arial"/>
                <w:color w:val="000000"/>
              </w:rPr>
            </w:pPr>
            <w:r w:rsidRPr="00FF40B5">
              <w:rPr>
                <w:rFonts w:cs="Arial"/>
                <w:color w:val="000000"/>
              </w:rPr>
              <w:t>2</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02DCB" w14:textId="77777777" w:rsidR="00AE0EEE" w:rsidRPr="00FF40B5" w:rsidRDefault="00AE0EEE" w:rsidP="00F750CC">
            <w:pPr>
              <w:jc w:val="center"/>
              <w:rPr>
                <w:rFonts w:cs="Arial"/>
                <w:color w:val="000000"/>
              </w:rPr>
            </w:pPr>
            <w:r w:rsidRPr="00FF40B5">
              <w:rPr>
                <w:rFonts w:cs="Arial"/>
                <w:color w:val="000000"/>
              </w:rPr>
              <w:t>6</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9B1C4" w14:textId="7DBDD962" w:rsidR="00AE0EEE" w:rsidRPr="00FF40B5" w:rsidRDefault="00AE0EEE" w:rsidP="00F750CC">
            <w:pPr>
              <w:jc w:val="center"/>
              <w:rPr>
                <w:rFonts w:cs="Arial"/>
                <w:color w:val="000000"/>
              </w:rPr>
            </w:pPr>
          </w:p>
        </w:tc>
      </w:tr>
      <w:tr w:rsidR="00AE0EEE" w:rsidRPr="00FF40B5" w14:paraId="17428E91"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AB2A9" w14:textId="2288C851" w:rsidR="00AE0EEE" w:rsidRPr="00FF40B5" w:rsidRDefault="00AE0EEE" w:rsidP="00AE0EEE">
            <w:pPr>
              <w:jc w:val="left"/>
              <w:rPr>
                <w:rFonts w:cs="Arial"/>
                <w:color w:val="000000"/>
              </w:rPr>
            </w:pPr>
            <w:r w:rsidRPr="00FF40B5">
              <w:rPr>
                <w:rFonts w:cs="Arial"/>
                <w:color w:val="000000"/>
              </w:rPr>
              <w:t>Zapisnik: izvršba po II.</w:t>
            </w:r>
            <w:r w:rsidR="009B35DC" w:rsidRPr="00FF40B5">
              <w:rPr>
                <w:rFonts w:cs="Arial"/>
                <w:color w:val="000000"/>
              </w:rPr>
              <w:t xml:space="preserve"> </w:t>
            </w:r>
            <w:r w:rsidRPr="00FF40B5">
              <w:rPr>
                <w:rFonts w:cs="Arial"/>
                <w:color w:val="000000"/>
              </w:rPr>
              <w:t>osebi</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4B871" w14:textId="77777777" w:rsidR="00AE0EEE" w:rsidRPr="00FF40B5" w:rsidRDefault="00AE0EEE" w:rsidP="00F750CC">
            <w:pPr>
              <w:jc w:val="center"/>
              <w:rPr>
                <w:rFonts w:cs="Arial"/>
                <w:color w:val="000000"/>
              </w:rPr>
            </w:pPr>
            <w:r w:rsidRPr="00FF40B5">
              <w:rPr>
                <w:rFonts w:cs="Arial"/>
                <w:color w:val="000000"/>
              </w:rPr>
              <w:t>2</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47F9F" w14:textId="77497345" w:rsidR="00AE0EEE" w:rsidRPr="00FF40B5" w:rsidRDefault="00AE0EEE" w:rsidP="00F750CC">
            <w:pPr>
              <w:jc w:val="center"/>
              <w:rPr>
                <w:rFonts w:cs="Arial"/>
                <w:color w:val="000000"/>
              </w:rPr>
            </w:pP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D0D5EB" w14:textId="57D802D8"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B9A13" w14:textId="14F1FE26" w:rsidR="00AE0EEE" w:rsidRPr="00FF40B5" w:rsidRDefault="00AE0EEE" w:rsidP="00F750CC">
            <w:pPr>
              <w:jc w:val="center"/>
              <w:rPr>
                <w:rFonts w:cs="Arial"/>
                <w:color w:val="000000"/>
              </w:rPr>
            </w:pPr>
          </w:p>
        </w:tc>
      </w:tr>
      <w:tr w:rsidR="00AE0EEE" w:rsidRPr="00FF40B5" w14:paraId="377A0B2D"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404F9" w14:textId="5CAC199F" w:rsidR="00AE0EEE" w:rsidRPr="00FF40B5" w:rsidRDefault="00AE0EEE" w:rsidP="00AE0EEE">
            <w:pPr>
              <w:jc w:val="left"/>
              <w:rPr>
                <w:rFonts w:cs="Arial"/>
                <w:color w:val="000000"/>
              </w:rPr>
            </w:pPr>
            <w:r w:rsidRPr="00FF40B5">
              <w:rPr>
                <w:rFonts w:cs="Arial"/>
                <w:color w:val="000000"/>
              </w:rPr>
              <w:t>Zapisnik: ostalo</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FBC6A" w14:textId="77777777" w:rsidR="00AE0EEE" w:rsidRPr="00FF40B5" w:rsidRDefault="00AE0EEE" w:rsidP="00F750CC">
            <w:pPr>
              <w:jc w:val="center"/>
              <w:rPr>
                <w:rFonts w:cs="Arial"/>
                <w:color w:val="000000"/>
              </w:rPr>
            </w:pPr>
            <w:r w:rsidRPr="00FF40B5">
              <w:rPr>
                <w:rFonts w:cs="Arial"/>
                <w:color w:val="000000"/>
              </w:rPr>
              <w:t>14</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C275E" w14:textId="77777777" w:rsidR="00AE0EEE" w:rsidRPr="00FF40B5" w:rsidRDefault="00AE0EEE" w:rsidP="00F750CC">
            <w:pPr>
              <w:jc w:val="center"/>
              <w:rPr>
                <w:rFonts w:cs="Arial"/>
                <w:color w:val="000000"/>
              </w:rPr>
            </w:pPr>
            <w:r w:rsidRPr="00FF40B5">
              <w:rPr>
                <w:rFonts w:cs="Arial"/>
                <w:color w:val="000000"/>
              </w:rPr>
              <w:t>5</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F1A8B" w14:textId="77777777" w:rsidR="00AE0EEE" w:rsidRPr="00FF40B5" w:rsidRDefault="00AE0EEE" w:rsidP="00F750CC">
            <w:pPr>
              <w:jc w:val="center"/>
              <w:rPr>
                <w:rFonts w:cs="Arial"/>
                <w:color w:val="000000"/>
              </w:rPr>
            </w:pPr>
            <w:r w:rsidRPr="00FF40B5">
              <w:rPr>
                <w:rFonts w:cs="Arial"/>
                <w:color w:val="000000"/>
              </w:rPr>
              <w:t>5</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9EE5C" w14:textId="77777777" w:rsidR="00AE0EEE" w:rsidRPr="00FF40B5" w:rsidRDefault="00AE0EEE" w:rsidP="00F750CC">
            <w:pPr>
              <w:jc w:val="center"/>
              <w:rPr>
                <w:rFonts w:cs="Arial"/>
                <w:color w:val="000000"/>
              </w:rPr>
            </w:pPr>
            <w:r w:rsidRPr="00FF40B5">
              <w:rPr>
                <w:rFonts w:cs="Arial"/>
                <w:color w:val="000000"/>
              </w:rPr>
              <w:t>17</w:t>
            </w:r>
          </w:p>
        </w:tc>
      </w:tr>
      <w:tr w:rsidR="00AE0EEE" w:rsidRPr="00FF40B5" w14:paraId="6BD7D2C0"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B8953" w14:textId="77777777" w:rsidR="00AE0EEE" w:rsidRPr="00FF40B5" w:rsidRDefault="00AE0EEE" w:rsidP="00AE0EEE">
            <w:pPr>
              <w:jc w:val="left"/>
              <w:rPr>
                <w:rFonts w:cs="Arial"/>
                <w:color w:val="000000"/>
              </w:rPr>
            </w:pPr>
            <w:r w:rsidRPr="00FF40B5">
              <w:rPr>
                <w:rFonts w:cs="Arial"/>
                <w:color w:val="000000"/>
              </w:rPr>
              <w:t xml:space="preserve">Zapisnik: </w:t>
            </w:r>
            <w:proofErr w:type="spellStart"/>
            <w:r w:rsidRPr="00FF40B5">
              <w:rPr>
                <w:rFonts w:cs="Arial"/>
                <w:color w:val="000000"/>
              </w:rPr>
              <w:t>prekrškovni</w:t>
            </w:r>
            <w:proofErr w:type="spellEnd"/>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A01609" w14:textId="77777777" w:rsidR="00AE0EEE" w:rsidRPr="00FF40B5" w:rsidRDefault="00AE0EEE" w:rsidP="00F750CC">
            <w:pPr>
              <w:jc w:val="center"/>
              <w:rPr>
                <w:rFonts w:cs="Arial"/>
                <w:color w:val="000000"/>
              </w:rPr>
            </w:pPr>
            <w:r w:rsidRPr="00FF40B5">
              <w:rPr>
                <w:rFonts w:cs="Arial"/>
                <w:color w:val="000000"/>
              </w:rPr>
              <w:t>95</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7A2BCA" w14:textId="77777777" w:rsidR="00AE0EEE" w:rsidRPr="00FF40B5" w:rsidRDefault="00AE0EEE" w:rsidP="00F750CC">
            <w:pPr>
              <w:jc w:val="center"/>
              <w:rPr>
                <w:rFonts w:cs="Arial"/>
                <w:color w:val="000000"/>
              </w:rPr>
            </w:pPr>
            <w:r w:rsidRPr="00FF40B5">
              <w:rPr>
                <w:rFonts w:cs="Arial"/>
                <w:color w:val="000000"/>
              </w:rPr>
              <w:t>27</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EBA07" w14:textId="77777777" w:rsidR="00AE0EEE" w:rsidRPr="00FF40B5" w:rsidRDefault="00AE0EEE" w:rsidP="00F750CC">
            <w:pPr>
              <w:jc w:val="center"/>
              <w:rPr>
                <w:rFonts w:cs="Arial"/>
                <w:color w:val="000000"/>
              </w:rPr>
            </w:pPr>
            <w:r w:rsidRPr="00FF40B5">
              <w:rPr>
                <w:rFonts w:cs="Arial"/>
                <w:color w:val="000000"/>
              </w:rPr>
              <w:t>18</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3699E" w14:textId="77777777" w:rsidR="00AE0EEE" w:rsidRPr="00FF40B5" w:rsidRDefault="00AE0EEE" w:rsidP="00F750CC">
            <w:pPr>
              <w:jc w:val="center"/>
              <w:rPr>
                <w:rFonts w:cs="Arial"/>
                <w:color w:val="000000"/>
              </w:rPr>
            </w:pPr>
            <w:r w:rsidRPr="00FF40B5">
              <w:rPr>
                <w:rFonts w:cs="Arial"/>
                <w:color w:val="000000"/>
              </w:rPr>
              <w:t>11</w:t>
            </w:r>
          </w:p>
        </w:tc>
      </w:tr>
      <w:tr w:rsidR="00AE0EEE" w:rsidRPr="00FF40B5" w14:paraId="272F3998"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CEF5C" w14:textId="77777777" w:rsidR="00AE0EEE" w:rsidRPr="00FF40B5" w:rsidRDefault="00AE0EEE" w:rsidP="00AE0EEE">
            <w:pPr>
              <w:jc w:val="left"/>
              <w:rPr>
                <w:rFonts w:cs="Arial"/>
                <w:color w:val="000000"/>
              </w:rPr>
            </w:pPr>
            <w:r w:rsidRPr="00FF40B5">
              <w:rPr>
                <w:rFonts w:cs="Arial"/>
                <w:color w:val="000000"/>
              </w:rPr>
              <w:t>Zapisnik: prijava</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76D91" w14:textId="77777777" w:rsidR="00AE0EEE" w:rsidRPr="00FF40B5" w:rsidRDefault="00AE0EEE" w:rsidP="00F750CC">
            <w:pPr>
              <w:jc w:val="center"/>
              <w:rPr>
                <w:rFonts w:cs="Arial"/>
                <w:color w:val="000000"/>
              </w:rPr>
            </w:pPr>
            <w:r w:rsidRPr="00FF40B5">
              <w:rPr>
                <w:rFonts w:cs="Arial"/>
                <w:color w:val="000000"/>
              </w:rPr>
              <w:t>444</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34903" w14:textId="77777777" w:rsidR="00AE0EEE" w:rsidRPr="00FF40B5" w:rsidRDefault="00AE0EEE" w:rsidP="00F750CC">
            <w:pPr>
              <w:jc w:val="center"/>
              <w:rPr>
                <w:rFonts w:cs="Arial"/>
                <w:color w:val="000000"/>
              </w:rPr>
            </w:pPr>
            <w:r w:rsidRPr="00FF40B5">
              <w:rPr>
                <w:rFonts w:cs="Arial"/>
                <w:color w:val="000000"/>
              </w:rPr>
              <w:t>48</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4E32A" w14:textId="77777777" w:rsidR="00AE0EEE" w:rsidRPr="00FF40B5" w:rsidRDefault="00AE0EEE" w:rsidP="00F750CC">
            <w:pPr>
              <w:jc w:val="center"/>
              <w:rPr>
                <w:rFonts w:cs="Arial"/>
                <w:color w:val="000000"/>
              </w:rPr>
            </w:pPr>
            <w:r w:rsidRPr="00FF40B5">
              <w:rPr>
                <w:rFonts w:cs="Arial"/>
                <w:color w:val="000000"/>
              </w:rPr>
              <w:t>14</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B8B64" w14:textId="77777777" w:rsidR="00AE0EEE" w:rsidRPr="00FF40B5" w:rsidRDefault="00AE0EEE" w:rsidP="00F750CC">
            <w:pPr>
              <w:jc w:val="center"/>
              <w:rPr>
                <w:rFonts w:cs="Arial"/>
                <w:color w:val="000000"/>
              </w:rPr>
            </w:pPr>
            <w:r w:rsidRPr="00FF40B5">
              <w:rPr>
                <w:rFonts w:cs="Arial"/>
                <w:color w:val="000000"/>
              </w:rPr>
              <w:t>9</w:t>
            </w:r>
          </w:p>
        </w:tc>
      </w:tr>
      <w:tr w:rsidR="00AE0EEE" w:rsidRPr="00FF40B5" w14:paraId="7D0A56E2"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153E3" w14:textId="77777777" w:rsidR="00AE0EEE" w:rsidRPr="00FF40B5" w:rsidRDefault="00AE0EEE" w:rsidP="00AE0EEE">
            <w:pPr>
              <w:jc w:val="left"/>
              <w:rPr>
                <w:rFonts w:cs="Arial"/>
                <w:color w:val="000000"/>
              </w:rPr>
            </w:pPr>
            <w:r w:rsidRPr="00FF40B5">
              <w:rPr>
                <w:rFonts w:cs="Arial"/>
                <w:color w:val="000000"/>
              </w:rPr>
              <w:t>Zapisnik: redni kontrolni pregled</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C09DF" w14:textId="77777777" w:rsidR="00AE0EEE" w:rsidRPr="00FF40B5" w:rsidRDefault="00AE0EEE" w:rsidP="00F750CC">
            <w:pPr>
              <w:jc w:val="center"/>
              <w:rPr>
                <w:rFonts w:cs="Arial"/>
                <w:color w:val="000000"/>
              </w:rPr>
            </w:pPr>
            <w:r w:rsidRPr="00FF40B5">
              <w:rPr>
                <w:rFonts w:cs="Arial"/>
                <w:color w:val="000000"/>
              </w:rPr>
              <w:t>739</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3AB1F" w14:textId="77777777" w:rsidR="00AE0EEE" w:rsidRPr="00FF40B5" w:rsidRDefault="00AE0EEE" w:rsidP="00F750CC">
            <w:pPr>
              <w:jc w:val="center"/>
              <w:rPr>
                <w:rFonts w:cs="Arial"/>
                <w:color w:val="000000"/>
              </w:rPr>
            </w:pPr>
            <w:r w:rsidRPr="00FF40B5">
              <w:rPr>
                <w:rFonts w:cs="Arial"/>
                <w:color w:val="000000"/>
              </w:rPr>
              <w:t>470</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88873" w14:textId="77777777" w:rsidR="00AE0EEE" w:rsidRPr="00FF40B5" w:rsidRDefault="00AE0EEE" w:rsidP="00F750CC">
            <w:pPr>
              <w:jc w:val="center"/>
              <w:rPr>
                <w:rFonts w:cs="Arial"/>
                <w:color w:val="000000"/>
              </w:rPr>
            </w:pPr>
            <w:r w:rsidRPr="00FF40B5">
              <w:rPr>
                <w:rFonts w:cs="Arial"/>
                <w:color w:val="000000"/>
              </w:rPr>
              <w:t>158</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7627F" w14:textId="22AFBDF1" w:rsidR="00AE0EEE" w:rsidRPr="00FF40B5" w:rsidRDefault="00AE0EEE" w:rsidP="00F750CC">
            <w:pPr>
              <w:jc w:val="center"/>
              <w:rPr>
                <w:rFonts w:cs="Arial"/>
                <w:color w:val="000000"/>
              </w:rPr>
            </w:pPr>
          </w:p>
        </w:tc>
      </w:tr>
      <w:tr w:rsidR="00AE0EEE" w:rsidRPr="00FF40B5" w14:paraId="10FA6E85"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B41783" w14:textId="77777777" w:rsidR="00AE0EEE" w:rsidRPr="00FF40B5" w:rsidRDefault="00AE0EEE" w:rsidP="00AE0EEE">
            <w:pPr>
              <w:jc w:val="left"/>
              <w:rPr>
                <w:rFonts w:cs="Arial"/>
                <w:color w:val="000000"/>
              </w:rPr>
            </w:pPr>
            <w:r w:rsidRPr="00FF40B5">
              <w:rPr>
                <w:rFonts w:cs="Arial"/>
                <w:color w:val="000000"/>
              </w:rPr>
              <w:t>Zapisnik: redni pregled</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6B65C" w14:textId="77777777" w:rsidR="00AE0EEE" w:rsidRPr="00FF40B5" w:rsidRDefault="00AE0EEE" w:rsidP="00F750CC">
            <w:pPr>
              <w:jc w:val="center"/>
              <w:rPr>
                <w:rFonts w:cs="Arial"/>
                <w:color w:val="000000"/>
              </w:rPr>
            </w:pPr>
            <w:r w:rsidRPr="00FF40B5">
              <w:rPr>
                <w:rFonts w:cs="Arial"/>
                <w:color w:val="000000"/>
              </w:rPr>
              <w:t>1.218</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EC2FB" w14:textId="77777777" w:rsidR="00AE0EEE" w:rsidRPr="00FF40B5" w:rsidRDefault="00AE0EEE" w:rsidP="00F750CC">
            <w:pPr>
              <w:jc w:val="center"/>
              <w:rPr>
                <w:rFonts w:cs="Arial"/>
                <w:color w:val="000000"/>
              </w:rPr>
            </w:pPr>
            <w:r w:rsidRPr="00FF40B5">
              <w:rPr>
                <w:rFonts w:cs="Arial"/>
                <w:color w:val="000000"/>
              </w:rPr>
              <w:t>1.126</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B1609" w14:textId="77777777" w:rsidR="00AE0EEE" w:rsidRPr="00FF40B5" w:rsidRDefault="00AE0EEE" w:rsidP="00F750CC">
            <w:pPr>
              <w:jc w:val="center"/>
              <w:rPr>
                <w:rFonts w:cs="Arial"/>
                <w:color w:val="000000"/>
              </w:rPr>
            </w:pPr>
            <w:r w:rsidRPr="00FF40B5">
              <w:rPr>
                <w:rFonts w:cs="Arial"/>
                <w:color w:val="000000"/>
              </w:rPr>
              <w:t>802</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9450B" w14:textId="77777777" w:rsidR="00AE0EEE" w:rsidRPr="00FF40B5" w:rsidRDefault="00AE0EEE" w:rsidP="00F750CC">
            <w:pPr>
              <w:jc w:val="center"/>
              <w:rPr>
                <w:rFonts w:cs="Arial"/>
                <w:color w:val="000000"/>
              </w:rPr>
            </w:pPr>
            <w:r w:rsidRPr="00FF40B5">
              <w:rPr>
                <w:rFonts w:cs="Arial"/>
                <w:color w:val="000000"/>
              </w:rPr>
              <w:t>6</w:t>
            </w:r>
          </w:p>
        </w:tc>
      </w:tr>
      <w:tr w:rsidR="00AE0EEE" w:rsidRPr="00FF40B5" w14:paraId="0159565A"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EAEA4" w14:textId="77777777" w:rsidR="00AE0EEE" w:rsidRPr="00FF40B5" w:rsidRDefault="00AE0EEE" w:rsidP="00AE0EEE">
            <w:pPr>
              <w:jc w:val="left"/>
              <w:rPr>
                <w:rFonts w:cs="Arial"/>
                <w:color w:val="000000"/>
              </w:rPr>
            </w:pPr>
            <w:r w:rsidRPr="00FF40B5">
              <w:rPr>
                <w:rFonts w:cs="Arial"/>
                <w:color w:val="000000"/>
              </w:rPr>
              <w:t>Zapisnik: redni pregled z zaslišanjem</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2ED0FA" w14:textId="77777777" w:rsidR="00AE0EEE" w:rsidRPr="00FF40B5" w:rsidRDefault="00AE0EEE" w:rsidP="00F750CC">
            <w:pPr>
              <w:jc w:val="center"/>
              <w:rPr>
                <w:rFonts w:cs="Arial"/>
                <w:color w:val="000000"/>
              </w:rPr>
            </w:pPr>
            <w:r w:rsidRPr="00FF40B5">
              <w:rPr>
                <w:rFonts w:cs="Arial"/>
                <w:color w:val="000000"/>
              </w:rPr>
              <w:t>195</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3C2FC" w14:textId="77777777" w:rsidR="00AE0EEE" w:rsidRPr="00FF40B5" w:rsidRDefault="00AE0EEE" w:rsidP="00F750CC">
            <w:pPr>
              <w:jc w:val="center"/>
              <w:rPr>
                <w:rFonts w:cs="Arial"/>
                <w:color w:val="000000"/>
              </w:rPr>
            </w:pPr>
            <w:r w:rsidRPr="00FF40B5">
              <w:rPr>
                <w:rFonts w:cs="Arial"/>
                <w:color w:val="000000"/>
              </w:rPr>
              <w:t>230</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C3849" w14:textId="77777777" w:rsidR="00AE0EEE" w:rsidRPr="00FF40B5" w:rsidRDefault="00AE0EEE" w:rsidP="00F750CC">
            <w:pPr>
              <w:jc w:val="center"/>
              <w:rPr>
                <w:rFonts w:cs="Arial"/>
                <w:color w:val="000000"/>
              </w:rPr>
            </w:pPr>
            <w:r w:rsidRPr="00FF40B5">
              <w:rPr>
                <w:rFonts w:cs="Arial"/>
                <w:color w:val="000000"/>
              </w:rPr>
              <w:t>213</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7EA03" w14:textId="77777777" w:rsidR="00AE0EEE" w:rsidRPr="00FF40B5" w:rsidRDefault="00AE0EEE" w:rsidP="00F750CC">
            <w:pPr>
              <w:jc w:val="center"/>
              <w:rPr>
                <w:rFonts w:cs="Arial"/>
                <w:color w:val="000000"/>
              </w:rPr>
            </w:pPr>
            <w:r w:rsidRPr="00FF40B5">
              <w:rPr>
                <w:rFonts w:cs="Arial"/>
                <w:color w:val="000000"/>
              </w:rPr>
              <w:t>3</w:t>
            </w:r>
          </w:p>
        </w:tc>
      </w:tr>
      <w:tr w:rsidR="00AE0EEE" w:rsidRPr="00FF40B5" w14:paraId="1C67D41A"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26554" w14:textId="77777777" w:rsidR="00AE0EEE" w:rsidRPr="00FF40B5" w:rsidRDefault="00AE0EEE" w:rsidP="00AE0EEE">
            <w:pPr>
              <w:jc w:val="left"/>
              <w:rPr>
                <w:rFonts w:cs="Arial"/>
                <w:color w:val="000000"/>
              </w:rPr>
            </w:pPr>
            <w:r w:rsidRPr="00FF40B5">
              <w:rPr>
                <w:rFonts w:cs="Arial"/>
                <w:color w:val="000000"/>
              </w:rPr>
              <w:t>Zapisnik: sestanek</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62EEC" w14:textId="77777777" w:rsidR="00AE0EEE" w:rsidRPr="00FF40B5" w:rsidRDefault="00AE0EEE" w:rsidP="00F750CC">
            <w:pPr>
              <w:jc w:val="center"/>
              <w:rPr>
                <w:rFonts w:cs="Arial"/>
                <w:color w:val="000000"/>
              </w:rPr>
            </w:pPr>
            <w:r w:rsidRPr="00FF40B5">
              <w:rPr>
                <w:rFonts w:cs="Arial"/>
                <w:color w:val="000000"/>
              </w:rPr>
              <w:t>6</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2C5CA" w14:textId="77777777" w:rsidR="00AE0EEE" w:rsidRPr="00FF40B5" w:rsidRDefault="00AE0EEE" w:rsidP="00F750CC">
            <w:pPr>
              <w:jc w:val="center"/>
              <w:rPr>
                <w:rFonts w:cs="Arial"/>
                <w:color w:val="000000"/>
              </w:rPr>
            </w:pPr>
            <w:r w:rsidRPr="00FF40B5">
              <w:rPr>
                <w:rFonts w:cs="Arial"/>
                <w:color w:val="000000"/>
              </w:rPr>
              <w:t>1</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A96BF" w14:textId="4B167AA0" w:rsidR="00AE0EEE" w:rsidRPr="00FF40B5" w:rsidRDefault="00AE0EEE" w:rsidP="00F750CC">
            <w:pPr>
              <w:jc w:val="center"/>
              <w:rPr>
                <w:rFonts w:cs="Arial"/>
                <w:color w:val="000000"/>
              </w:rPr>
            </w:pP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60F5B" w14:textId="77777777" w:rsidR="00AE0EEE" w:rsidRPr="00FF40B5" w:rsidRDefault="00AE0EEE" w:rsidP="00F750CC">
            <w:pPr>
              <w:jc w:val="center"/>
              <w:rPr>
                <w:rFonts w:cs="Arial"/>
                <w:color w:val="000000"/>
              </w:rPr>
            </w:pPr>
            <w:r w:rsidRPr="00FF40B5">
              <w:rPr>
                <w:rFonts w:cs="Arial"/>
                <w:color w:val="000000"/>
              </w:rPr>
              <w:t>165</w:t>
            </w:r>
          </w:p>
        </w:tc>
      </w:tr>
      <w:tr w:rsidR="00AE0EEE" w:rsidRPr="00FF40B5" w14:paraId="704FDC66"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0AC35" w14:textId="77777777" w:rsidR="00AE0EEE" w:rsidRPr="00FF40B5" w:rsidRDefault="00AE0EEE" w:rsidP="00AE0EEE">
            <w:pPr>
              <w:jc w:val="left"/>
              <w:rPr>
                <w:rFonts w:cs="Arial"/>
                <w:color w:val="000000"/>
              </w:rPr>
            </w:pPr>
            <w:r w:rsidRPr="00FF40B5">
              <w:rPr>
                <w:rFonts w:cs="Arial"/>
                <w:color w:val="000000"/>
              </w:rPr>
              <w:t>Zapisnik: ugotovitveni</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B4107" w14:textId="77777777" w:rsidR="00AE0EEE" w:rsidRPr="00FF40B5" w:rsidRDefault="00AE0EEE" w:rsidP="00F750CC">
            <w:pPr>
              <w:jc w:val="center"/>
              <w:rPr>
                <w:rFonts w:cs="Arial"/>
                <w:color w:val="000000"/>
              </w:rPr>
            </w:pPr>
            <w:r w:rsidRPr="00FF40B5">
              <w:rPr>
                <w:rFonts w:cs="Arial"/>
                <w:color w:val="000000"/>
              </w:rPr>
              <w:t>2.057</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A5FDD" w14:textId="77777777" w:rsidR="00AE0EEE" w:rsidRPr="00FF40B5" w:rsidRDefault="00AE0EEE" w:rsidP="00F750CC">
            <w:pPr>
              <w:jc w:val="center"/>
              <w:rPr>
                <w:rFonts w:cs="Arial"/>
                <w:color w:val="000000"/>
              </w:rPr>
            </w:pPr>
            <w:r w:rsidRPr="00FF40B5">
              <w:rPr>
                <w:rFonts w:cs="Arial"/>
                <w:color w:val="000000"/>
              </w:rPr>
              <w:t>818</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C9594" w14:textId="77777777" w:rsidR="00AE0EEE" w:rsidRPr="00FF40B5" w:rsidRDefault="00AE0EEE" w:rsidP="00F750CC">
            <w:pPr>
              <w:jc w:val="center"/>
              <w:rPr>
                <w:rFonts w:cs="Arial"/>
                <w:color w:val="000000"/>
              </w:rPr>
            </w:pPr>
            <w:r w:rsidRPr="00FF40B5">
              <w:rPr>
                <w:rFonts w:cs="Arial"/>
                <w:color w:val="000000"/>
              </w:rPr>
              <w:t>623</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2FEA6" w14:textId="77777777" w:rsidR="00AE0EEE" w:rsidRPr="00FF40B5" w:rsidRDefault="00AE0EEE" w:rsidP="00F750CC">
            <w:pPr>
              <w:jc w:val="center"/>
              <w:rPr>
                <w:rFonts w:cs="Arial"/>
                <w:color w:val="000000"/>
              </w:rPr>
            </w:pPr>
            <w:r w:rsidRPr="00FF40B5">
              <w:rPr>
                <w:rFonts w:cs="Arial"/>
                <w:color w:val="000000"/>
              </w:rPr>
              <w:t>69</w:t>
            </w:r>
          </w:p>
        </w:tc>
      </w:tr>
      <w:tr w:rsidR="00AE0EEE" w:rsidRPr="00FF40B5" w14:paraId="63F0E98D" w14:textId="77777777" w:rsidTr="009B35DC">
        <w:trPr>
          <w:trHeight w:val="300"/>
        </w:trPr>
        <w:tc>
          <w:tcPr>
            <w:tcW w:w="20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C73ACD" w14:textId="77777777" w:rsidR="00AE0EEE" w:rsidRPr="00FF40B5" w:rsidRDefault="00AE0EEE" w:rsidP="00AE0EEE">
            <w:pPr>
              <w:jc w:val="left"/>
              <w:rPr>
                <w:rFonts w:cs="Arial"/>
                <w:color w:val="000000"/>
              </w:rPr>
            </w:pPr>
            <w:r w:rsidRPr="00FF40B5">
              <w:rPr>
                <w:rFonts w:cs="Arial"/>
                <w:color w:val="000000"/>
              </w:rPr>
              <w:t>Zapisnik: zaslišanje</w:t>
            </w:r>
          </w:p>
        </w:tc>
        <w:tc>
          <w:tcPr>
            <w:tcW w:w="7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7AD27" w14:textId="77777777" w:rsidR="00AE0EEE" w:rsidRPr="00FF40B5" w:rsidRDefault="00AE0EEE" w:rsidP="00F750CC">
            <w:pPr>
              <w:jc w:val="center"/>
              <w:rPr>
                <w:rFonts w:cs="Arial"/>
                <w:color w:val="000000"/>
              </w:rPr>
            </w:pPr>
            <w:r w:rsidRPr="00FF40B5">
              <w:rPr>
                <w:rFonts w:cs="Arial"/>
                <w:color w:val="000000"/>
              </w:rPr>
              <w:t>1.333</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A9379" w14:textId="77777777" w:rsidR="00AE0EEE" w:rsidRPr="00FF40B5" w:rsidRDefault="00AE0EEE" w:rsidP="00F750CC">
            <w:pPr>
              <w:jc w:val="center"/>
              <w:rPr>
                <w:rFonts w:cs="Arial"/>
                <w:color w:val="000000"/>
              </w:rPr>
            </w:pPr>
            <w:r w:rsidRPr="00FF40B5">
              <w:rPr>
                <w:rFonts w:cs="Arial"/>
                <w:color w:val="000000"/>
              </w:rPr>
              <w:t>264</w:t>
            </w:r>
          </w:p>
        </w:tc>
        <w:tc>
          <w:tcPr>
            <w:tcW w:w="6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86EC9" w14:textId="77777777" w:rsidR="00AE0EEE" w:rsidRPr="00FF40B5" w:rsidRDefault="00AE0EEE" w:rsidP="00F750CC">
            <w:pPr>
              <w:jc w:val="center"/>
              <w:rPr>
                <w:rFonts w:cs="Arial"/>
                <w:color w:val="000000"/>
              </w:rPr>
            </w:pPr>
            <w:r w:rsidRPr="00FF40B5">
              <w:rPr>
                <w:rFonts w:cs="Arial"/>
                <w:color w:val="000000"/>
              </w:rPr>
              <w:t>156</w:t>
            </w:r>
          </w:p>
        </w:tc>
        <w:tc>
          <w:tcPr>
            <w:tcW w:w="6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6EE917" w14:textId="77777777" w:rsidR="00AE0EEE" w:rsidRPr="00FF40B5" w:rsidRDefault="00AE0EEE" w:rsidP="00F750CC">
            <w:pPr>
              <w:jc w:val="center"/>
              <w:rPr>
                <w:rFonts w:cs="Arial"/>
                <w:color w:val="000000"/>
              </w:rPr>
            </w:pPr>
            <w:r w:rsidRPr="00FF40B5">
              <w:rPr>
                <w:rFonts w:cs="Arial"/>
                <w:color w:val="000000"/>
              </w:rPr>
              <w:t>8</w:t>
            </w:r>
          </w:p>
        </w:tc>
      </w:tr>
    </w:tbl>
    <w:p w14:paraId="2C3CAA07" w14:textId="77777777" w:rsidR="005265CB" w:rsidRPr="00C00884" w:rsidRDefault="005265CB" w:rsidP="005265CB">
      <w:pPr>
        <w:spacing w:line="288" w:lineRule="auto"/>
        <w:rPr>
          <w:rFonts w:cs="Arial"/>
          <w:i/>
          <w:sz w:val="18"/>
          <w:szCs w:val="18"/>
          <w:highlight w:val="yellow"/>
        </w:rPr>
      </w:pPr>
      <w:r w:rsidRPr="00C00884">
        <w:rPr>
          <w:b/>
          <w:i/>
          <w:sz w:val="18"/>
          <w:szCs w:val="18"/>
        </w:rPr>
        <w:t>Opomba</w:t>
      </w:r>
      <w:r w:rsidRPr="00C00884">
        <w:rPr>
          <w:i/>
          <w:sz w:val="18"/>
          <w:szCs w:val="18"/>
        </w:rPr>
        <w:t>: En dokument ima lahko tudi več temeljnih nalog (npr. en zapisnik ima lahko tudi več temeljnih nalog, zato vsota pregledov po temeljnih nalogah ni enaka številu pregledov, ki štejejo v kvoto 7.000).</w:t>
      </w:r>
    </w:p>
    <w:p w14:paraId="2E53A649" w14:textId="2221DFD5" w:rsidR="005265CB" w:rsidRDefault="005265CB" w:rsidP="005265CB">
      <w:pPr>
        <w:spacing w:line="288" w:lineRule="auto"/>
        <w:rPr>
          <w:rFonts w:cs="Arial"/>
        </w:rPr>
      </w:pPr>
    </w:p>
    <w:p w14:paraId="0894B08B" w14:textId="77777777" w:rsidR="00441925" w:rsidRPr="00FF40B5" w:rsidRDefault="00441925" w:rsidP="005265CB">
      <w:pPr>
        <w:spacing w:line="288" w:lineRule="auto"/>
        <w:rPr>
          <w:rFonts w:cs="Arial"/>
        </w:rPr>
      </w:pPr>
    </w:p>
    <w:p w14:paraId="5A1F0CE5" w14:textId="52CBC78F" w:rsidR="005265CB" w:rsidRPr="00FF40B5" w:rsidRDefault="005265CB" w:rsidP="005265CB">
      <w:pPr>
        <w:spacing w:line="288" w:lineRule="auto"/>
        <w:rPr>
          <w:rFonts w:cs="Arial"/>
        </w:rPr>
      </w:pPr>
      <w:r w:rsidRPr="00FF40B5">
        <w:rPr>
          <w:rFonts w:cs="Arial"/>
          <w:color w:val="000000"/>
        </w:rPr>
        <w:t xml:space="preserve">V letnem načrtu dela </w:t>
      </w:r>
      <w:r w:rsidR="00457046">
        <w:rPr>
          <w:rFonts w:cs="Arial"/>
          <w:color w:val="000000"/>
        </w:rPr>
        <w:t>i</w:t>
      </w:r>
      <w:r w:rsidRPr="00FF40B5">
        <w:rPr>
          <w:rFonts w:cs="Arial"/>
          <w:color w:val="000000"/>
        </w:rPr>
        <w:t xml:space="preserve">nšpektorata za leto 2017 </w:t>
      </w:r>
      <w:r w:rsidRPr="00FF40B5">
        <w:rPr>
          <w:rFonts w:cs="Arial"/>
        </w:rPr>
        <w:t>je bilo za gradbeno inšpekcijo za nadzor na</w:t>
      </w:r>
      <w:r w:rsidR="006D26DC">
        <w:rPr>
          <w:rFonts w:cs="Arial"/>
        </w:rPr>
        <w:t>d</w:t>
      </w:r>
      <w:r w:rsidRPr="00FF40B5">
        <w:rPr>
          <w:rFonts w:cs="Arial"/>
        </w:rPr>
        <w:t xml:space="preserve"> graditv</w:t>
      </w:r>
      <w:r w:rsidR="006D26DC">
        <w:rPr>
          <w:rFonts w:cs="Arial"/>
        </w:rPr>
        <w:t>ijo</w:t>
      </w:r>
      <w:r w:rsidRPr="00FF40B5">
        <w:rPr>
          <w:rFonts w:cs="Arial"/>
        </w:rPr>
        <w:t xml:space="preserve"> objektov </w:t>
      </w:r>
      <w:r w:rsidRPr="00FF40B5">
        <w:rPr>
          <w:rStyle w:val="HTML-citat"/>
          <w:rFonts w:cs="Arial"/>
          <w:bCs/>
          <w:i w:val="0"/>
        </w:rPr>
        <w:t xml:space="preserve">predvidenih </w:t>
      </w:r>
      <w:r w:rsidRPr="00FF40B5">
        <w:rPr>
          <w:rFonts w:cs="Arial"/>
        </w:rPr>
        <w:t xml:space="preserve">7.000 inšpekcijskih pregledov. Gradbeni inšpektorji so leta 2017 na področju graditve objektov </w:t>
      </w:r>
      <w:r w:rsidRPr="00FF40B5">
        <w:rPr>
          <w:rStyle w:val="HTML-citat"/>
          <w:rFonts w:cs="Arial"/>
          <w:bCs/>
          <w:i w:val="0"/>
        </w:rPr>
        <w:t xml:space="preserve">opravili </w:t>
      </w:r>
      <w:r w:rsidR="0081217D" w:rsidRPr="00FF40B5">
        <w:rPr>
          <w:rStyle w:val="HTML-citat"/>
          <w:rFonts w:cs="Arial"/>
          <w:bCs/>
          <w:i w:val="0"/>
        </w:rPr>
        <w:t>8.381</w:t>
      </w:r>
      <w:r w:rsidRPr="00FF40B5">
        <w:rPr>
          <w:rFonts w:cs="Arial"/>
          <w:bCs/>
        </w:rPr>
        <w:t xml:space="preserve"> </w:t>
      </w:r>
      <w:r w:rsidR="00C00884">
        <w:rPr>
          <w:rFonts w:cs="Arial"/>
        </w:rPr>
        <w:t>inšpekcijskih pregledov</w:t>
      </w:r>
      <w:r w:rsidR="00C00884">
        <w:rPr>
          <w:rStyle w:val="Sprotnaopomba-sklic"/>
          <w:rFonts w:cs="Arial"/>
        </w:rPr>
        <w:footnoteReference w:id="1"/>
      </w:r>
      <w:r w:rsidR="00C00884">
        <w:rPr>
          <w:rFonts w:cs="Arial"/>
        </w:rPr>
        <w:t>,</w:t>
      </w:r>
      <w:r w:rsidRPr="00FF40B5">
        <w:rPr>
          <w:rFonts w:cs="Arial"/>
        </w:rPr>
        <w:t xml:space="preserve"> kar pomeni, da so bili zastavljeni cilji iz letnega načrta dela za leto 2017 uresničeni. </w:t>
      </w:r>
    </w:p>
    <w:p w14:paraId="743E86E1" w14:textId="77777777" w:rsidR="005265CB" w:rsidRPr="00FF40B5" w:rsidRDefault="005265CB" w:rsidP="005265CB">
      <w:pPr>
        <w:spacing w:line="288" w:lineRule="auto"/>
        <w:rPr>
          <w:rFonts w:cs="Arial"/>
        </w:rPr>
      </w:pPr>
    </w:p>
    <w:p w14:paraId="19E37E5A" w14:textId="28DF8DB2" w:rsidR="005265CB" w:rsidRPr="00FF40B5" w:rsidRDefault="005265CB" w:rsidP="005265CB">
      <w:pPr>
        <w:spacing w:line="288" w:lineRule="auto"/>
      </w:pPr>
      <w:r w:rsidRPr="00FF40B5">
        <w:t>Iz spodnje tabele je razvidno predvideno število inšpekcijskih pregledov po temeljnih nalogah gradbene inšpekcije v letu 2017 in doseganje načrta po temeljnih nalogah</w:t>
      </w:r>
      <w:r w:rsidR="00C865B9">
        <w:t>.</w:t>
      </w:r>
      <w:r w:rsidRPr="00FF40B5">
        <w:t xml:space="preserve"> </w:t>
      </w:r>
    </w:p>
    <w:p w14:paraId="4773157E" w14:textId="50DC1827" w:rsidR="005265CB" w:rsidRDefault="005265CB" w:rsidP="005265CB">
      <w:pPr>
        <w:spacing w:line="288" w:lineRule="auto"/>
      </w:pPr>
    </w:p>
    <w:p w14:paraId="26978356" w14:textId="77777777" w:rsidR="00441925" w:rsidRPr="00FF40B5" w:rsidRDefault="00441925" w:rsidP="005265CB">
      <w:pPr>
        <w:spacing w:line="288" w:lineRule="auto"/>
      </w:pPr>
    </w:p>
    <w:p w14:paraId="250C519A" w14:textId="1E2B5246" w:rsidR="005265CB" w:rsidRDefault="005265CB" w:rsidP="00E240AB">
      <w:pPr>
        <w:spacing w:line="288" w:lineRule="auto"/>
        <w:jc w:val="center"/>
        <w:rPr>
          <w:rFonts w:cs="Arial"/>
          <w:i/>
        </w:rPr>
      </w:pPr>
      <w:r w:rsidRPr="00E240AB">
        <w:rPr>
          <w:rFonts w:cs="Arial"/>
          <w:i/>
        </w:rPr>
        <w:t xml:space="preserve">Tabela </w:t>
      </w:r>
      <w:r w:rsidR="005E7105" w:rsidRPr="00E240AB">
        <w:rPr>
          <w:rFonts w:cs="Arial"/>
          <w:i/>
        </w:rPr>
        <w:t>10</w:t>
      </w:r>
      <w:r w:rsidRPr="00E240AB">
        <w:rPr>
          <w:rFonts w:cs="Arial"/>
          <w:i/>
        </w:rPr>
        <w:t>: Izpolnjevanje načrta inšpekcijskih pregledov v letu 2017</w:t>
      </w:r>
    </w:p>
    <w:p w14:paraId="7F001B0C" w14:textId="77777777" w:rsidR="00E240AB" w:rsidRPr="00E240AB" w:rsidRDefault="00E240AB" w:rsidP="00E240AB">
      <w:pPr>
        <w:spacing w:line="288" w:lineRule="auto"/>
        <w:jc w:val="center"/>
        <w:rPr>
          <w:i/>
        </w:rPr>
      </w:pPr>
    </w:p>
    <w:tbl>
      <w:tblPr>
        <w:tblW w:w="5000" w:type="pct"/>
        <w:jc w:val="center"/>
        <w:tblLayout w:type="fixed"/>
        <w:tblCellMar>
          <w:left w:w="70" w:type="dxa"/>
          <w:right w:w="70" w:type="dxa"/>
        </w:tblCellMar>
        <w:tblLook w:val="0000" w:firstRow="0" w:lastRow="0" w:firstColumn="0" w:lastColumn="0" w:noHBand="0" w:noVBand="0"/>
      </w:tblPr>
      <w:tblGrid>
        <w:gridCol w:w="3548"/>
        <w:gridCol w:w="2756"/>
        <w:gridCol w:w="2756"/>
      </w:tblGrid>
      <w:tr w:rsidR="005265CB" w:rsidRPr="00FF40B5" w14:paraId="24736AA2" w14:textId="77777777" w:rsidTr="00627F04">
        <w:trPr>
          <w:trHeight w:val="398"/>
          <w:jc w:val="center"/>
        </w:trPr>
        <w:tc>
          <w:tcPr>
            <w:tcW w:w="1958"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4A337B7" w14:textId="77777777" w:rsidR="005265CB" w:rsidRPr="00E240AB" w:rsidRDefault="005265CB" w:rsidP="00627F04">
            <w:pPr>
              <w:jc w:val="center"/>
              <w:rPr>
                <w:b/>
              </w:rPr>
            </w:pPr>
            <w:r w:rsidRPr="00E240AB">
              <w:rPr>
                <w:b/>
              </w:rPr>
              <w:t>Temeljna naloga – gradbena inšpekcija</w:t>
            </w:r>
          </w:p>
        </w:tc>
        <w:tc>
          <w:tcPr>
            <w:tcW w:w="1521"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49D5F37" w14:textId="77777777" w:rsidR="005265CB" w:rsidRPr="00E240AB" w:rsidRDefault="005265CB" w:rsidP="00627F04">
            <w:pPr>
              <w:jc w:val="center"/>
              <w:rPr>
                <w:b/>
              </w:rPr>
            </w:pPr>
            <w:r w:rsidRPr="00E240AB">
              <w:rPr>
                <w:b/>
              </w:rPr>
              <w:t>Predvideni inšpekcijski pregledi v letu 2017</w:t>
            </w:r>
          </w:p>
        </w:tc>
        <w:tc>
          <w:tcPr>
            <w:tcW w:w="1521"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045AA4DD" w14:textId="783093DE" w:rsidR="005265CB" w:rsidRPr="00E240AB" w:rsidRDefault="00457046" w:rsidP="00627F04">
            <w:pPr>
              <w:jc w:val="center"/>
              <w:rPr>
                <w:b/>
              </w:rPr>
            </w:pPr>
            <w:r w:rsidRPr="00E240AB">
              <w:rPr>
                <w:b/>
              </w:rPr>
              <w:t xml:space="preserve">Opravljeni </w:t>
            </w:r>
            <w:r w:rsidR="005265CB" w:rsidRPr="00E240AB">
              <w:rPr>
                <w:b/>
              </w:rPr>
              <w:t>inšpekcijski pregledi v letu 2017</w:t>
            </w:r>
          </w:p>
        </w:tc>
      </w:tr>
      <w:tr w:rsidR="005265CB" w:rsidRPr="00FF40B5" w14:paraId="6138469F" w14:textId="77777777" w:rsidTr="005265CB">
        <w:trPr>
          <w:trHeight w:val="398"/>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7ACE931A" w14:textId="77777777" w:rsidR="005265CB" w:rsidRPr="00FF40B5" w:rsidRDefault="005265CB" w:rsidP="005265CB">
            <w:pPr>
              <w:jc w:val="left"/>
            </w:pPr>
            <w:r w:rsidRPr="00FF40B5">
              <w:t xml:space="preserve">G1 – Preprečevanje nedovoljenih gradenj </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61EE4CDF" w14:textId="1A840E47" w:rsidR="005265CB" w:rsidRPr="00FF40B5" w:rsidRDefault="005265CB" w:rsidP="00E931F4">
            <w:pPr>
              <w:jc w:val="left"/>
            </w:pPr>
            <w:r w:rsidRPr="00FF40B5">
              <w:t xml:space="preserve">5.218 </w:t>
            </w:r>
          </w:p>
        </w:tc>
        <w:tc>
          <w:tcPr>
            <w:tcW w:w="1521" w:type="pct"/>
            <w:tcBorders>
              <w:top w:val="single" w:sz="4" w:space="0" w:color="auto"/>
              <w:left w:val="single" w:sz="4" w:space="0" w:color="auto"/>
              <w:bottom w:val="single" w:sz="4" w:space="0" w:color="auto"/>
              <w:right w:val="single" w:sz="4" w:space="0" w:color="auto"/>
            </w:tcBorders>
          </w:tcPr>
          <w:p w14:paraId="0E07EDBE" w14:textId="0C7939F3" w:rsidR="005265CB" w:rsidRPr="00FF40B5" w:rsidRDefault="00FD4C38" w:rsidP="00E931F4">
            <w:pPr>
              <w:jc w:val="left"/>
              <w:rPr>
                <w:i/>
              </w:rPr>
            </w:pPr>
            <w:r w:rsidRPr="00FF40B5">
              <w:rPr>
                <w:rStyle w:val="HTML-citat"/>
                <w:rFonts w:cs="Arial"/>
                <w:bCs/>
                <w:i w:val="0"/>
              </w:rPr>
              <w:t>5.292</w:t>
            </w:r>
            <w:r w:rsidRPr="00FF40B5">
              <w:rPr>
                <w:i/>
              </w:rPr>
              <w:t xml:space="preserve"> </w:t>
            </w:r>
            <w:r w:rsidR="005265CB" w:rsidRPr="00FF40B5">
              <w:rPr>
                <w:i/>
              </w:rPr>
              <w:t xml:space="preserve">= </w:t>
            </w:r>
            <w:r w:rsidRPr="00FF40B5">
              <w:rPr>
                <w:rStyle w:val="HTML-citat"/>
                <w:rFonts w:cs="Arial"/>
                <w:bCs/>
                <w:i w:val="0"/>
              </w:rPr>
              <w:t>101,42</w:t>
            </w:r>
            <w:r w:rsidRPr="00FF40B5">
              <w:rPr>
                <w:i/>
              </w:rPr>
              <w:t xml:space="preserve"> </w:t>
            </w:r>
            <w:r w:rsidR="005265CB" w:rsidRPr="00FF40B5">
              <w:rPr>
                <w:i/>
              </w:rPr>
              <w:t>% uresničitev načrta</w:t>
            </w:r>
          </w:p>
        </w:tc>
      </w:tr>
      <w:tr w:rsidR="005265CB" w:rsidRPr="00FF40B5" w14:paraId="76A82ABB" w14:textId="77777777" w:rsidTr="005265CB">
        <w:trPr>
          <w:trHeight w:val="882"/>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46FA2F3B" w14:textId="3A4C3939" w:rsidR="005265CB" w:rsidRPr="00FF40B5" w:rsidRDefault="005265CB" w:rsidP="006D26DC">
            <w:pPr>
              <w:jc w:val="left"/>
            </w:pPr>
            <w:r w:rsidRPr="00FF40B5">
              <w:t xml:space="preserve">G2 – Nadzorovanje izpolnjevanja </w:t>
            </w:r>
            <w:r w:rsidR="00457046">
              <w:t>zakonsko</w:t>
            </w:r>
            <w:r w:rsidRPr="00FF40B5">
              <w:t xml:space="preserve"> določenih bistvenih zahtev glede lastnosti objektov v vseh fazah gradnje objektov ter zagotavljanje izpolnjevanja predpisanih pogojev in </w:t>
            </w:r>
            <w:r w:rsidR="00457046">
              <w:t>kakovosti</w:t>
            </w:r>
            <w:r w:rsidR="00457046" w:rsidRPr="00FF40B5">
              <w:t xml:space="preserve"> </w:t>
            </w:r>
            <w:r w:rsidRPr="00FF40B5">
              <w:t>dela pri opravljanju dejavnosti v zvezi z graditvijo objektov</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06F2D2BD" w14:textId="21193F1A" w:rsidR="005265CB" w:rsidRPr="00FF40B5" w:rsidRDefault="005265CB" w:rsidP="00E931F4">
            <w:pPr>
              <w:jc w:val="left"/>
            </w:pPr>
            <w:r w:rsidRPr="00FF40B5">
              <w:t xml:space="preserve">924 </w:t>
            </w:r>
          </w:p>
        </w:tc>
        <w:tc>
          <w:tcPr>
            <w:tcW w:w="1521" w:type="pct"/>
            <w:tcBorders>
              <w:top w:val="single" w:sz="4" w:space="0" w:color="auto"/>
              <w:left w:val="single" w:sz="4" w:space="0" w:color="auto"/>
              <w:bottom w:val="single" w:sz="4" w:space="0" w:color="auto"/>
              <w:right w:val="single" w:sz="4" w:space="0" w:color="auto"/>
            </w:tcBorders>
          </w:tcPr>
          <w:p w14:paraId="2C8B4A25" w14:textId="0786070F" w:rsidR="005265CB" w:rsidRPr="00FF40B5" w:rsidRDefault="00FD4C38" w:rsidP="00E931F4">
            <w:pPr>
              <w:jc w:val="left"/>
              <w:rPr>
                <w:i/>
              </w:rPr>
            </w:pPr>
            <w:r w:rsidRPr="00FF40B5">
              <w:rPr>
                <w:rStyle w:val="HTML-citat"/>
                <w:rFonts w:cs="Arial"/>
                <w:bCs/>
                <w:i w:val="0"/>
              </w:rPr>
              <w:t>2.063</w:t>
            </w:r>
            <w:r w:rsidRPr="00FF40B5">
              <w:rPr>
                <w:i/>
              </w:rPr>
              <w:t xml:space="preserve"> </w:t>
            </w:r>
            <w:r w:rsidR="005265CB" w:rsidRPr="00FF40B5">
              <w:rPr>
                <w:i/>
              </w:rPr>
              <w:t xml:space="preserve">= </w:t>
            </w:r>
            <w:r w:rsidRPr="00FF40B5">
              <w:rPr>
                <w:rStyle w:val="HTML-citat"/>
                <w:rFonts w:cs="Arial"/>
                <w:bCs/>
                <w:i w:val="0"/>
              </w:rPr>
              <w:t>223,27</w:t>
            </w:r>
            <w:r w:rsidRPr="00FF40B5">
              <w:rPr>
                <w:i/>
              </w:rPr>
              <w:t xml:space="preserve"> </w:t>
            </w:r>
            <w:r w:rsidR="005265CB" w:rsidRPr="00FF40B5">
              <w:rPr>
                <w:i/>
              </w:rPr>
              <w:t>% uresničitev načrta</w:t>
            </w:r>
          </w:p>
        </w:tc>
      </w:tr>
      <w:tr w:rsidR="005265CB" w:rsidRPr="00FF40B5" w14:paraId="124A5AC9" w14:textId="77777777" w:rsidTr="005265CB">
        <w:trPr>
          <w:trHeight w:val="583"/>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2C7C381A" w14:textId="77777777" w:rsidR="005265CB" w:rsidRPr="00FF40B5" w:rsidRDefault="005265CB" w:rsidP="005265CB">
            <w:pPr>
              <w:jc w:val="left"/>
            </w:pPr>
            <w:r w:rsidRPr="00FF40B5">
              <w:t>G3 – Preprečevanje uporabe objektov brez predpisanih dovoljenj</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34811423" w14:textId="5CDCC94D" w:rsidR="005265CB" w:rsidRPr="00FF40B5" w:rsidRDefault="005265CB" w:rsidP="00E931F4">
            <w:pPr>
              <w:jc w:val="left"/>
            </w:pPr>
            <w:r w:rsidRPr="00FF40B5">
              <w:t xml:space="preserve">858 </w:t>
            </w:r>
          </w:p>
        </w:tc>
        <w:tc>
          <w:tcPr>
            <w:tcW w:w="1521" w:type="pct"/>
            <w:tcBorders>
              <w:top w:val="single" w:sz="4" w:space="0" w:color="auto"/>
              <w:left w:val="single" w:sz="4" w:space="0" w:color="auto"/>
              <w:bottom w:val="single" w:sz="4" w:space="0" w:color="auto"/>
              <w:right w:val="single" w:sz="4" w:space="0" w:color="auto"/>
            </w:tcBorders>
          </w:tcPr>
          <w:p w14:paraId="56EE629F" w14:textId="4482577B" w:rsidR="005265CB" w:rsidRPr="00FF40B5" w:rsidRDefault="00FD4C38" w:rsidP="00E931F4">
            <w:pPr>
              <w:jc w:val="left"/>
              <w:rPr>
                <w:i/>
              </w:rPr>
            </w:pPr>
            <w:r w:rsidRPr="00FF40B5">
              <w:rPr>
                <w:rStyle w:val="HTML-citat"/>
                <w:rFonts w:cs="Arial"/>
                <w:bCs/>
                <w:i w:val="0"/>
              </w:rPr>
              <w:t>1.330</w:t>
            </w:r>
            <w:r w:rsidRPr="00FF40B5">
              <w:rPr>
                <w:i/>
              </w:rPr>
              <w:t xml:space="preserve"> </w:t>
            </w:r>
            <w:r w:rsidR="005265CB" w:rsidRPr="00FF40B5">
              <w:rPr>
                <w:i/>
              </w:rPr>
              <w:t xml:space="preserve">= </w:t>
            </w:r>
            <w:r w:rsidRPr="00FF40B5">
              <w:rPr>
                <w:rStyle w:val="HTML-citat"/>
                <w:rFonts w:cs="Arial"/>
                <w:bCs/>
                <w:i w:val="0"/>
              </w:rPr>
              <w:t>155,01</w:t>
            </w:r>
            <w:r w:rsidRPr="00FF40B5">
              <w:rPr>
                <w:i/>
              </w:rPr>
              <w:t xml:space="preserve"> </w:t>
            </w:r>
            <w:r w:rsidR="005265CB" w:rsidRPr="00FF40B5">
              <w:rPr>
                <w:i/>
              </w:rPr>
              <w:t>% uresničitev načrta</w:t>
            </w:r>
          </w:p>
        </w:tc>
      </w:tr>
    </w:tbl>
    <w:p w14:paraId="61157C1F" w14:textId="77777777" w:rsidR="00DF55B2" w:rsidRDefault="005265CB" w:rsidP="005265CB">
      <w:pPr>
        <w:spacing w:line="288" w:lineRule="auto"/>
        <w:rPr>
          <w:i/>
          <w:sz w:val="18"/>
          <w:szCs w:val="18"/>
        </w:rPr>
      </w:pPr>
      <w:r w:rsidRPr="00DF55B2">
        <w:rPr>
          <w:b/>
          <w:i/>
          <w:sz w:val="18"/>
          <w:szCs w:val="18"/>
        </w:rPr>
        <w:t>Opomba</w:t>
      </w:r>
      <w:r w:rsidR="00DF55B2">
        <w:rPr>
          <w:i/>
          <w:sz w:val="18"/>
          <w:szCs w:val="18"/>
        </w:rPr>
        <w:t>:</w:t>
      </w:r>
    </w:p>
    <w:p w14:paraId="49898F82" w14:textId="4E7B0902" w:rsidR="005265CB" w:rsidRPr="00DF55B2" w:rsidRDefault="005265CB" w:rsidP="005265CB">
      <w:pPr>
        <w:spacing w:line="288" w:lineRule="auto"/>
        <w:rPr>
          <w:i/>
          <w:sz w:val="18"/>
          <w:szCs w:val="18"/>
        </w:rPr>
      </w:pPr>
      <w:r w:rsidRPr="00DF55B2">
        <w:rPr>
          <w:i/>
          <w:sz w:val="18"/>
          <w:szCs w:val="18"/>
        </w:rPr>
        <w:t>En zapisnik ima lahko tudi več temeljnih nalog, zato vsota pregledov po temeljnih nalogah ni enaka številu pregledov, ki štejejo v kvoto 7.000.</w:t>
      </w:r>
    </w:p>
    <w:p w14:paraId="3D535ACC" w14:textId="1134B23F" w:rsidR="005265CB" w:rsidRPr="00DF55B2" w:rsidRDefault="00DF55B2" w:rsidP="005265CB">
      <w:pPr>
        <w:spacing w:line="288" w:lineRule="auto"/>
        <w:rPr>
          <w:i/>
          <w:sz w:val="18"/>
          <w:szCs w:val="18"/>
        </w:rPr>
      </w:pPr>
      <w:r>
        <w:rPr>
          <w:rFonts w:cs="Arial"/>
          <w:i/>
          <w:sz w:val="18"/>
          <w:szCs w:val="18"/>
        </w:rPr>
        <w:t>Število pregledov je pridobljeno v</w:t>
      </w:r>
      <w:r w:rsidR="005265CB" w:rsidRPr="00DF55B2">
        <w:rPr>
          <w:rFonts w:cs="Arial"/>
          <w:i/>
          <w:sz w:val="18"/>
          <w:szCs w:val="18"/>
        </w:rPr>
        <w:t xml:space="preserve"> okviru postopkov: upravna –</w:t>
      </w:r>
      <w:r w:rsidR="00BE616A" w:rsidRPr="00DF55B2">
        <w:rPr>
          <w:rFonts w:cs="Arial"/>
          <w:i/>
          <w:sz w:val="18"/>
          <w:szCs w:val="18"/>
        </w:rPr>
        <w:t xml:space="preserve"> </w:t>
      </w:r>
      <w:r w:rsidR="005265CB" w:rsidRPr="00DF55B2">
        <w:rPr>
          <w:rFonts w:cs="Arial"/>
          <w:i/>
          <w:sz w:val="18"/>
          <w:szCs w:val="18"/>
        </w:rPr>
        <w:t>gradbena</w:t>
      </w:r>
      <w:r w:rsidR="006D26DC" w:rsidRPr="00DF55B2">
        <w:rPr>
          <w:rFonts w:cs="Arial"/>
          <w:i/>
          <w:sz w:val="18"/>
          <w:szCs w:val="18"/>
        </w:rPr>
        <w:t xml:space="preserve"> zadeva</w:t>
      </w:r>
      <w:r w:rsidR="005265CB" w:rsidRPr="00DF55B2">
        <w:rPr>
          <w:rFonts w:cs="Arial"/>
          <w:i/>
          <w:sz w:val="18"/>
          <w:szCs w:val="18"/>
        </w:rPr>
        <w:t xml:space="preserve">, </w:t>
      </w:r>
      <w:proofErr w:type="spellStart"/>
      <w:r w:rsidR="005265CB" w:rsidRPr="00DF55B2">
        <w:rPr>
          <w:rFonts w:cs="Arial"/>
          <w:i/>
          <w:sz w:val="18"/>
          <w:szCs w:val="18"/>
        </w:rPr>
        <w:t>prekrškovna</w:t>
      </w:r>
      <w:proofErr w:type="spellEnd"/>
      <w:r w:rsidR="005265CB" w:rsidRPr="00DF55B2">
        <w:rPr>
          <w:rFonts w:cs="Arial"/>
          <w:i/>
          <w:sz w:val="18"/>
          <w:szCs w:val="18"/>
        </w:rPr>
        <w:t xml:space="preserve"> zadeva in akcija, na dokumentih </w:t>
      </w:r>
      <w:r w:rsidR="005265CB" w:rsidRPr="00DF55B2">
        <w:rPr>
          <w:i/>
          <w:sz w:val="18"/>
          <w:szCs w:val="18"/>
        </w:rPr>
        <w:t>redni in izredni zapisniki, kontrolni redni in izredni zapisniki ter redni in izredni zapisniki z zaslišanjem.</w:t>
      </w:r>
    </w:p>
    <w:p w14:paraId="41CF2584" w14:textId="77777777" w:rsidR="005265CB" w:rsidRPr="00FF40B5" w:rsidRDefault="005265CB" w:rsidP="005265CB">
      <w:pPr>
        <w:spacing w:line="288" w:lineRule="auto"/>
      </w:pPr>
    </w:p>
    <w:p w14:paraId="42DF17E3" w14:textId="0EBF4D3D" w:rsidR="005265CB" w:rsidRPr="00FF40B5" w:rsidRDefault="005265CB" w:rsidP="005265CB">
      <w:pPr>
        <w:spacing w:line="288" w:lineRule="auto"/>
      </w:pPr>
      <w:r w:rsidRPr="00FF40B5">
        <w:t xml:space="preserve">Število načrtovanih rednih pregledov po posameznih temeljnih nalogah v letu 2017 in doseganje </w:t>
      </w:r>
      <w:r w:rsidR="00E931F4">
        <w:t xml:space="preserve">v </w:t>
      </w:r>
      <w:r w:rsidRPr="00FF40B5">
        <w:t>načrt</w:t>
      </w:r>
      <w:r w:rsidR="00E931F4">
        <w:t>u predvidenih</w:t>
      </w:r>
      <w:r w:rsidRPr="00FF40B5">
        <w:t xml:space="preserve"> rednih pregledov po temeljnih nalogah</w:t>
      </w:r>
      <w:r w:rsidR="006F7C76" w:rsidRPr="006F7C76">
        <w:t xml:space="preserve"> </w:t>
      </w:r>
      <w:r w:rsidR="006F7C76" w:rsidRPr="00FF40B5">
        <w:t>je razvidno iz spodnje tabele</w:t>
      </w:r>
      <w:r w:rsidR="00E931F4">
        <w:t>.</w:t>
      </w:r>
    </w:p>
    <w:p w14:paraId="03A43EA1" w14:textId="77777777" w:rsidR="005265CB" w:rsidRPr="00FF40B5" w:rsidRDefault="005265CB" w:rsidP="005265CB">
      <w:pPr>
        <w:spacing w:line="288" w:lineRule="auto"/>
      </w:pPr>
    </w:p>
    <w:p w14:paraId="68E0D393" w14:textId="77777777" w:rsidR="00441925" w:rsidRDefault="00441925">
      <w:pPr>
        <w:spacing w:after="160" w:line="259" w:lineRule="auto"/>
        <w:jc w:val="left"/>
        <w:rPr>
          <w:rFonts w:cs="Arial"/>
        </w:rPr>
      </w:pPr>
      <w:r>
        <w:rPr>
          <w:rFonts w:cs="Arial"/>
        </w:rPr>
        <w:br w:type="page"/>
      </w:r>
    </w:p>
    <w:p w14:paraId="4F034DD3" w14:textId="4DB2E495" w:rsidR="005265CB" w:rsidRDefault="005265CB" w:rsidP="00E240AB">
      <w:pPr>
        <w:spacing w:line="288" w:lineRule="auto"/>
        <w:jc w:val="center"/>
        <w:rPr>
          <w:rFonts w:cs="Arial"/>
          <w:i/>
        </w:rPr>
      </w:pPr>
      <w:r w:rsidRPr="00E240AB">
        <w:rPr>
          <w:rFonts w:cs="Arial"/>
          <w:i/>
        </w:rPr>
        <w:t xml:space="preserve">Tabela </w:t>
      </w:r>
      <w:r w:rsidR="00C41952" w:rsidRPr="00E240AB">
        <w:rPr>
          <w:rFonts w:cs="Arial"/>
          <w:i/>
        </w:rPr>
        <w:t>1</w:t>
      </w:r>
      <w:r w:rsidR="005E7105" w:rsidRPr="00E240AB">
        <w:rPr>
          <w:rFonts w:cs="Arial"/>
          <w:i/>
        </w:rPr>
        <w:t>1</w:t>
      </w:r>
      <w:r w:rsidRPr="00E240AB">
        <w:rPr>
          <w:rFonts w:cs="Arial"/>
          <w:i/>
        </w:rPr>
        <w:t>: Izpolnjevanje načrta rednih inšpekcijskih pregledov v letu 2017</w:t>
      </w:r>
    </w:p>
    <w:p w14:paraId="62F81047" w14:textId="77777777" w:rsidR="00E240AB" w:rsidRPr="00E240AB" w:rsidRDefault="00E240AB" w:rsidP="00E240AB">
      <w:pPr>
        <w:spacing w:line="288" w:lineRule="auto"/>
        <w:jc w:val="center"/>
        <w:rPr>
          <w:i/>
        </w:rPr>
      </w:pPr>
    </w:p>
    <w:tbl>
      <w:tblPr>
        <w:tblW w:w="5000" w:type="pct"/>
        <w:jc w:val="center"/>
        <w:tblLayout w:type="fixed"/>
        <w:tblCellMar>
          <w:left w:w="70" w:type="dxa"/>
          <w:right w:w="70" w:type="dxa"/>
        </w:tblCellMar>
        <w:tblLook w:val="0000" w:firstRow="0" w:lastRow="0" w:firstColumn="0" w:lastColumn="0" w:noHBand="0" w:noVBand="0"/>
      </w:tblPr>
      <w:tblGrid>
        <w:gridCol w:w="3548"/>
        <w:gridCol w:w="2756"/>
        <w:gridCol w:w="2756"/>
      </w:tblGrid>
      <w:tr w:rsidR="005265CB" w:rsidRPr="00FF40B5" w14:paraId="2BDAD894" w14:textId="77777777" w:rsidTr="00627F04">
        <w:trPr>
          <w:trHeight w:val="398"/>
          <w:jc w:val="center"/>
        </w:trPr>
        <w:tc>
          <w:tcPr>
            <w:tcW w:w="1958"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4CCD7F5A" w14:textId="77777777" w:rsidR="005265CB" w:rsidRPr="00E240AB" w:rsidRDefault="005265CB" w:rsidP="00627F04">
            <w:pPr>
              <w:jc w:val="center"/>
              <w:rPr>
                <w:b/>
              </w:rPr>
            </w:pPr>
            <w:r w:rsidRPr="00E240AB">
              <w:rPr>
                <w:b/>
              </w:rPr>
              <w:t>Temeljna naloga – gradbena inšpekcija</w:t>
            </w:r>
          </w:p>
        </w:tc>
        <w:tc>
          <w:tcPr>
            <w:tcW w:w="1521"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029B8886" w14:textId="391975DE" w:rsidR="005265CB" w:rsidRPr="00E240AB" w:rsidRDefault="00E931F4" w:rsidP="00627F04">
            <w:pPr>
              <w:jc w:val="center"/>
              <w:rPr>
                <w:b/>
              </w:rPr>
            </w:pPr>
            <w:r w:rsidRPr="00E240AB">
              <w:rPr>
                <w:b/>
              </w:rPr>
              <w:t xml:space="preserve">Načrtovani </w:t>
            </w:r>
            <w:r w:rsidR="00D432B5" w:rsidRPr="00E240AB">
              <w:rPr>
                <w:b/>
              </w:rPr>
              <w:t>redni pregledi</w:t>
            </w:r>
            <w:r w:rsidR="005265CB" w:rsidRPr="00E240AB">
              <w:rPr>
                <w:b/>
              </w:rPr>
              <w:t xml:space="preserve"> v letu 2017</w:t>
            </w:r>
          </w:p>
        </w:tc>
        <w:tc>
          <w:tcPr>
            <w:tcW w:w="1521"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23D13494" w14:textId="67085324" w:rsidR="005265CB" w:rsidRPr="00E240AB" w:rsidRDefault="00E931F4" w:rsidP="00627F04">
            <w:pPr>
              <w:jc w:val="center"/>
              <w:rPr>
                <w:b/>
              </w:rPr>
            </w:pPr>
            <w:r w:rsidRPr="00E240AB">
              <w:rPr>
                <w:b/>
              </w:rPr>
              <w:t xml:space="preserve">Opravljeni </w:t>
            </w:r>
            <w:r w:rsidR="005265CB" w:rsidRPr="00E240AB">
              <w:rPr>
                <w:b/>
              </w:rPr>
              <w:t xml:space="preserve">redni </w:t>
            </w:r>
            <w:r w:rsidRPr="00E240AB">
              <w:rPr>
                <w:b/>
              </w:rPr>
              <w:t xml:space="preserve">inšpekcijski </w:t>
            </w:r>
            <w:r w:rsidR="005265CB" w:rsidRPr="00E240AB">
              <w:rPr>
                <w:b/>
              </w:rPr>
              <w:t xml:space="preserve">pregledi </w:t>
            </w:r>
            <w:r w:rsidR="00D432B5" w:rsidRPr="00E240AB">
              <w:rPr>
                <w:b/>
              </w:rPr>
              <w:t xml:space="preserve">v </w:t>
            </w:r>
            <w:r w:rsidR="005265CB" w:rsidRPr="00E240AB">
              <w:rPr>
                <w:b/>
              </w:rPr>
              <w:t>let</w:t>
            </w:r>
            <w:r w:rsidR="00D432B5" w:rsidRPr="00E240AB">
              <w:rPr>
                <w:b/>
              </w:rPr>
              <w:t>u</w:t>
            </w:r>
            <w:r w:rsidR="005265CB" w:rsidRPr="00E240AB">
              <w:rPr>
                <w:b/>
              </w:rPr>
              <w:t xml:space="preserve"> 2017</w:t>
            </w:r>
          </w:p>
        </w:tc>
      </w:tr>
      <w:tr w:rsidR="005265CB" w:rsidRPr="00FF40B5" w14:paraId="2CA883C4" w14:textId="77777777" w:rsidTr="005265CB">
        <w:trPr>
          <w:trHeight w:val="398"/>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05B362D6" w14:textId="77777777" w:rsidR="005265CB" w:rsidRPr="00FF40B5" w:rsidRDefault="005265CB" w:rsidP="005265CB">
            <w:r w:rsidRPr="00FF40B5">
              <w:t>G1</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4DE360A4" w14:textId="7E680C67" w:rsidR="005265CB" w:rsidRPr="00FF40B5" w:rsidRDefault="005265CB" w:rsidP="00E931F4">
            <w:r w:rsidRPr="00FF40B5">
              <w:rPr>
                <w:color w:val="000000"/>
              </w:rPr>
              <w:t>528</w:t>
            </w:r>
            <w:r w:rsidRPr="00FF40B5">
              <w:t xml:space="preserve"> </w:t>
            </w:r>
          </w:p>
        </w:tc>
        <w:tc>
          <w:tcPr>
            <w:tcW w:w="1521" w:type="pct"/>
            <w:tcBorders>
              <w:top w:val="single" w:sz="4" w:space="0" w:color="auto"/>
              <w:left w:val="single" w:sz="4" w:space="0" w:color="auto"/>
              <w:bottom w:val="single" w:sz="4" w:space="0" w:color="auto"/>
              <w:right w:val="single" w:sz="4" w:space="0" w:color="auto"/>
            </w:tcBorders>
          </w:tcPr>
          <w:p w14:paraId="26FF568F" w14:textId="1B2010DE" w:rsidR="005265CB" w:rsidRPr="00FF40B5" w:rsidRDefault="00F01383" w:rsidP="00E931F4">
            <w:pPr>
              <w:jc w:val="left"/>
              <w:rPr>
                <w:i/>
              </w:rPr>
            </w:pPr>
            <w:r w:rsidRPr="00FF40B5">
              <w:rPr>
                <w:rStyle w:val="HTML-citat"/>
                <w:rFonts w:cs="Arial"/>
                <w:bCs/>
                <w:i w:val="0"/>
              </w:rPr>
              <w:t>2.152</w:t>
            </w:r>
            <w:r w:rsidRPr="00FF40B5">
              <w:rPr>
                <w:i/>
              </w:rPr>
              <w:t xml:space="preserve"> </w:t>
            </w:r>
            <w:r w:rsidR="005265CB" w:rsidRPr="00FF40B5">
              <w:rPr>
                <w:i/>
              </w:rPr>
              <w:t xml:space="preserve">= </w:t>
            </w:r>
            <w:r w:rsidRPr="00FF40B5">
              <w:rPr>
                <w:rStyle w:val="HTML-citat"/>
                <w:rFonts w:cs="Arial"/>
                <w:bCs/>
                <w:i w:val="0"/>
              </w:rPr>
              <w:t>407,58</w:t>
            </w:r>
            <w:r w:rsidRPr="00FF40B5">
              <w:rPr>
                <w:i/>
              </w:rPr>
              <w:t xml:space="preserve"> </w:t>
            </w:r>
            <w:r w:rsidR="005265CB" w:rsidRPr="00FF40B5">
              <w:rPr>
                <w:i/>
              </w:rPr>
              <w:t>% uresničitev načrta</w:t>
            </w:r>
          </w:p>
        </w:tc>
      </w:tr>
      <w:tr w:rsidR="005265CB" w:rsidRPr="00FF40B5" w14:paraId="3F0717B9" w14:textId="77777777" w:rsidTr="005265CB">
        <w:trPr>
          <w:trHeight w:val="882"/>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57D3CB8C" w14:textId="77777777" w:rsidR="005265CB" w:rsidRPr="00FF40B5" w:rsidRDefault="005265CB" w:rsidP="005265CB">
            <w:r w:rsidRPr="00FF40B5">
              <w:t>G2</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73348F6D" w14:textId="4B650A68" w:rsidR="005265CB" w:rsidRPr="00FF40B5" w:rsidRDefault="005265CB" w:rsidP="00E931F4">
            <w:r w:rsidRPr="00FF40B5">
              <w:rPr>
                <w:color w:val="000000"/>
              </w:rPr>
              <w:t>924</w:t>
            </w:r>
            <w:r w:rsidRPr="00FF40B5">
              <w:t xml:space="preserve"> </w:t>
            </w:r>
          </w:p>
        </w:tc>
        <w:tc>
          <w:tcPr>
            <w:tcW w:w="1521" w:type="pct"/>
            <w:tcBorders>
              <w:top w:val="single" w:sz="4" w:space="0" w:color="auto"/>
              <w:left w:val="single" w:sz="4" w:space="0" w:color="auto"/>
              <w:bottom w:val="single" w:sz="4" w:space="0" w:color="auto"/>
              <w:right w:val="single" w:sz="4" w:space="0" w:color="auto"/>
            </w:tcBorders>
          </w:tcPr>
          <w:p w14:paraId="426F3312" w14:textId="16E38D8F" w:rsidR="005265CB" w:rsidRPr="00FF40B5" w:rsidRDefault="00F01383" w:rsidP="00E931F4">
            <w:pPr>
              <w:jc w:val="left"/>
              <w:rPr>
                <w:i/>
              </w:rPr>
            </w:pPr>
            <w:r w:rsidRPr="00FF40B5">
              <w:rPr>
                <w:rStyle w:val="HTML-citat"/>
                <w:rFonts w:cs="Arial"/>
                <w:bCs/>
                <w:i w:val="0"/>
              </w:rPr>
              <w:t>1.826</w:t>
            </w:r>
            <w:r w:rsidRPr="00FF40B5">
              <w:rPr>
                <w:i/>
              </w:rPr>
              <w:t xml:space="preserve"> </w:t>
            </w:r>
            <w:r w:rsidR="005265CB" w:rsidRPr="00FF40B5">
              <w:rPr>
                <w:i/>
              </w:rPr>
              <w:t xml:space="preserve">= </w:t>
            </w:r>
            <w:r w:rsidRPr="00FF40B5">
              <w:rPr>
                <w:rStyle w:val="HTML-citat"/>
                <w:rFonts w:cs="Arial"/>
                <w:bCs/>
                <w:i w:val="0"/>
              </w:rPr>
              <w:t>197,62</w:t>
            </w:r>
            <w:r w:rsidRPr="00FF40B5">
              <w:rPr>
                <w:i/>
              </w:rPr>
              <w:t xml:space="preserve"> </w:t>
            </w:r>
            <w:r w:rsidR="005265CB" w:rsidRPr="00FF40B5">
              <w:rPr>
                <w:i/>
              </w:rPr>
              <w:t>% uresničitev načrta</w:t>
            </w:r>
          </w:p>
        </w:tc>
      </w:tr>
      <w:tr w:rsidR="005265CB" w:rsidRPr="00FF40B5" w14:paraId="22F7F34B" w14:textId="77777777" w:rsidTr="005265CB">
        <w:trPr>
          <w:trHeight w:val="583"/>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0E25FA6A" w14:textId="77777777" w:rsidR="005265CB" w:rsidRPr="00FF40B5" w:rsidRDefault="005265CB" w:rsidP="005265CB">
            <w:r w:rsidRPr="00FF40B5">
              <w:t xml:space="preserve">G3 </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62045EB1" w14:textId="0954AB49" w:rsidR="005265CB" w:rsidRPr="00FF40B5" w:rsidRDefault="005265CB" w:rsidP="00E931F4">
            <w:r w:rsidRPr="00FF40B5">
              <w:rPr>
                <w:color w:val="000000"/>
              </w:rPr>
              <w:t>858</w:t>
            </w:r>
            <w:r w:rsidRPr="00FF40B5">
              <w:t xml:space="preserve"> </w:t>
            </w:r>
          </w:p>
        </w:tc>
        <w:tc>
          <w:tcPr>
            <w:tcW w:w="1521" w:type="pct"/>
            <w:tcBorders>
              <w:top w:val="single" w:sz="4" w:space="0" w:color="auto"/>
              <w:left w:val="single" w:sz="4" w:space="0" w:color="auto"/>
              <w:bottom w:val="single" w:sz="4" w:space="0" w:color="auto"/>
              <w:right w:val="single" w:sz="4" w:space="0" w:color="auto"/>
            </w:tcBorders>
          </w:tcPr>
          <w:p w14:paraId="5CB19041" w14:textId="12E8DE26" w:rsidR="005265CB" w:rsidRPr="00FF40B5" w:rsidRDefault="00F01383" w:rsidP="00E931F4">
            <w:pPr>
              <w:jc w:val="left"/>
              <w:rPr>
                <w:i/>
              </w:rPr>
            </w:pPr>
            <w:r w:rsidRPr="00FF40B5">
              <w:rPr>
                <w:rStyle w:val="HTML-citat"/>
                <w:rFonts w:cs="Arial"/>
                <w:bCs/>
                <w:i w:val="0"/>
              </w:rPr>
              <w:t>1.173</w:t>
            </w:r>
            <w:r w:rsidRPr="00FF40B5">
              <w:rPr>
                <w:i/>
              </w:rPr>
              <w:t xml:space="preserve"> </w:t>
            </w:r>
            <w:r w:rsidR="005265CB" w:rsidRPr="00FF40B5">
              <w:rPr>
                <w:i/>
              </w:rPr>
              <w:t xml:space="preserve">= </w:t>
            </w:r>
            <w:r w:rsidRPr="00FF40B5">
              <w:rPr>
                <w:rStyle w:val="HTML-citat"/>
                <w:rFonts w:cs="Arial"/>
                <w:bCs/>
                <w:i w:val="0"/>
              </w:rPr>
              <w:t>136,71</w:t>
            </w:r>
            <w:r w:rsidRPr="00FF40B5">
              <w:rPr>
                <w:i/>
              </w:rPr>
              <w:t xml:space="preserve"> </w:t>
            </w:r>
            <w:r w:rsidR="005265CB" w:rsidRPr="00FF40B5">
              <w:rPr>
                <w:i/>
              </w:rPr>
              <w:t>% uresničitev načrta</w:t>
            </w:r>
          </w:p>
        </w:tc>
      </w:tr>
      <w:tr w:rsidR="005265CB" w:rsidRPr="00FF40B5" w14:paraId="0A9CDCB5" w14:textId="77777777" w:rsidTr="005265CB">
        <w:trPr>
          <w:trHeight w:val="583"/>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1D3D4A62" w14:textId="77777777" w:rsidR="005265CB" w:rsidRPr="00FF40B5" w:rsidRDefault="005265CB" w:rsidP="005265CB">
            <w:r w:rsidRPr="00FF40B5">
              <w:rPr>
                <w:bCs/>
                <w:color w:val="000000"/>
              </w:rPr>
              <w:t>Načrtovano število rednih pregledov</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535B45AD" w14:textId="5ECA4156" w:rsidR="005265CB" w:rsidRPr="00FF40B5" w:rsidRDefault="005265CB" w:rsidP="00E931F4">
            <w:pPr>
              <w:rPr>
                <w:color w:val="000000"/>
              </w:rPr>
            </w:pPr>
            <w:r w:rsidRPr="00FF40B5">
              <w:rPr>
                <w:color w:val="000000"/>
              </w:rPr>
              <w:t>2.310</w:t>
            </w:r>
            <w:r w:rsidRPr="00FF40B5">
              <w:t xml:space="preserve"> </w:t>
            </w:r>
          </w:p>
        </w:tc>
        <w:tc>
          <w:tcPr>
            <w:tcW w:w="1521" w:type="pct"/>
            <w:tcBorders>
              <w:top w:val="single" w:sz="4" w:space="0" w:color="auto"/>
              <w:left w:val="single" w:sz="4" w:space="0" w:color="auto"/>
              <w:bottom w:val="single" w:sz="4" w:space="0" w:color="auto"/>
              <w:right w:val="single" w:sz="4" w:space="0" w:color="auto"/>
            </w:tcBorders>
          </w:tcPr>
          <w:p w14:paraId="6F8CE0E6" w14:textId="4E31DE12" w:rsidR="005265CB" w:rsidRPr="00FF40B5" w:rsidRDefault="00EA78C2" w:rsidP="00E931F4">
            <w:pPr>
              <w:jc w:val="left"/>
              <w:rPr>
                <w:i/>
              </w:rPr>
            </w:pPr>
            <w:r w:rsidRPr="00FF40B5">
              <w:rPr>
                <w:rStyle w:val="HTML-citat"/>
                <w:rFonts w:cs="Arial"/>
                <w:bCs/>
                <w:i w:val="0"/>
              </w:rPr>
              <w:t>5.151</w:t>
            </w:r>
            <w:r w:rsidRPr="00FF40B5">
              <w:rPr>
                <w:i/>
              </w:rPr>
              <w:t xml:space="preserve"> </w:t>
            </w:r>
            <w:r w:rsidR="005265CB" w:rsidRPr="00FF40B5">
              <w:rPr>
                <w:i/>
              </w:rPr>
              <w:t xml:space="preserve">= </w:t>
            </w:r>
            <w:r w:rsidRPr="00FF40B5">
              <w:rPr>
                <w:rStyle w:val="HTML-citat"/>
                <w:rFonts w:cs="Arial"/>
                <w:bCs/>
                <w:i w:val="0"/>
              </w:rPr>
              <w:t>222,99</w:t>
            </w:r>
            <w:r w:rsidRPr="00FF40B5">
              <w:rPr>
                <w:i/>
              </w:rPr>
              <w:t xml:space="preserve"> </w:t>
            </w:r>
            <w:r w:rsidR="005265CB" w:rsidRPr="00FF40B5">
              <w:rPr>
                <w:i/>
              </w:rPr>
              <w:t>% uresničitev načrta</w:t>
            </w:r>
          </w:p>
        </w:tc>
      </w:tr>
    </w:tbl>
    <w:p w14:paraId="593E1AB3" w14:textId="5EF5354A" w:rsidR="00DF55B2" w:rsidRPr="00DF55B2" w:rsidRDefault="00DF55B2" w:rsidP="00DF55B2">
      <w:pPr>
        <w:spacing w:line="288" w:lineRule="auto"/>
        <w:rPr>
          <w:b/>
          <w:i/>
          <w:sz w:val="18"/>
          <w:szCs w:val="18"/>
        </w:rPr>
      </w:pPr>
      <w:r w:rsidRPr="00DF55B2">
        <w:rPr>
          <w:b/>
          <w:i/>
          <w:sz w:val="18"/>
          <w:szCs w:val="18"/>
        </w:rPr>
        <w:t>Opomba:</w:t>
      </w:r>
    </w:p>
    <w:p w14:paraId="11E3FD90" w14:textId="3574B485" w:rsidR="00DF55B2" w:rsidRPr="00DF55B2" w:rsidRDefault="00DF55B2" w:rsidP="00DF55B2">
      <w:pPr>
        <w:spacing w:line="288" w:lineRule="auto"/>
        <w:rPr>
          <w:i/>
          <w:sz w:val="18"/>
          <w:szCs w:val="18"/>
        </w:rPr>
      </w:pPr>
      <w:r w:rsidRPr="00DF55B2">
        <w:rPr>
          <w:i/>
          <w:sz w:val="18"/>
          <w:szCs w:val="18"/>
        </w:rPr>
        <w:t>En zapisnik ima lahko tudi več temeljnih nalog, zato vsota pregledov po temeljnih nalogah ni enaka številu pregledov, ki štejejo v kvoto 7.000.</w:t>
      </w:r>
    </w:p>
    <w:p w14:paraId="72832EB0" w14:textId="77777777" w:rsidR="00DF55B2" w:rsidRPr="00DF55B2" w:rsidRDefault="00DF55B2" w:rsidP="00DF55B2">
      <w:pPr>
        <w:spacing w:line="288" w:lineRule="auto"/>
        <w:rPr>
          <w:i/>
          <w:sz w:val="18"/>
          <w:szCs w:val="18"/>
        </w:rPr>
      </w:pPr>
      <w:r>
        <w:rPr>
          <w:rFonts w:cs="Arial"/>
          <w:i/>
          <w:sz w:val="18"/>
          <w:szCs w:val="18"/>
        </w:rPr>
        <w:t>Število pregledov je pridobljeno v</w:t>
      </w:r>
      <w:r w:rsidRPr="00DF55B2">
        <w:rPr>
          <w:rFonts w:cs="Arial"/>
          <w:i/>
          <w:sz w:val="18"/>
          <w:szCs w:val="18"/>
        </w:rPr>
        <w:t xml:space="preserve"> okviru postopkov: upravna – gradbena zadeva, </w:t>
      </w:r>
      <w:proofErr w:type="spellStart"/>
      <w:r w:rsidRPr="00DF55B2">
        <w:rPr>
          <w:rFonts w:cs="Arial"/>
          <w:i/>
          <w:sz w:val="18"/>
          <w:szCs w:val="18"/>
        </w:rPr>
        <w:t>prekrškovna</w:t>
      </w:r>
      <w:proofErr w:type="spellEnd"/>
      <w:r w:rsidRPr="00DF55B2">
        <w:rPr>
          <w:rFonts w:cs="Arial"/>
          <w:i/>
          <w:sz w:val="18"/>
          <w:szCs w:val="18"/>
        </w:rPr>
        <w:t xml:space="preserve"> zadeva in akcija, na dokumentih </w:t>
      </w:r>
      <w:r w:rsidRPr="00DF55B2">
        <w:rPr>
          <w:i/>
          <w:sz w:val="18"/>
          <w:szCs w:val="18"/>
        </w:rPr>
        <w:t>redni in izredni zapisniki, kontrolni redni in izredni zapisniki ter redni in izredni zapisniki z zaslišanjem.</w:t>
      </w:r>
    </w:p>
    <w:p w14:paraId="48A619AA" w14:textId="040D6FCE" w:rsidR="005265CB" w:rsidRDefault="005265CB" w:rsidP="005265CB"/>
    <w:p w14:paraId="1286D73A" w14:textId="77777777" w:rsidR="00441925" w:rsidRPr="00FF40B5" w:rsidRDefault="00441925" w:rsidP="005265CB"/>
    <w:p w14:paraId="273358A4" w14:textId="728DFAD0" w:rsidR="005265CB" w:rsidRPr="00FF40B5" w:rsidRDefault="005265CB" w:rsidP="005265CB">
      <w:pPr>
        <w:spacing w:line="288" w:lineRule="auto"/>
        <w:rPr>
          <w:rFonts w:cs="Arial"/>
        </w:rPr>
      </w:pPr>
      <w:r w:rsidRPr="00FF40B5">
        <w:rPr>
          <w:rFonts w:cs="Arial"/>
        </w:rPr>
        <w:t xml:space="preserve">Glavni cilj nadzora v letu 2017 je bil zagotoviti izpolnjevanje predpisanih pogojev in </w:t>
      </w:r>
      <w:r w:rsidR="006F7C76">
        <w:rPr>
          <w:rFonts w:cs="Arial"/>
        </w:rPr>
        <w:t>kakovost</w:t>
      </w:r>
      <w:r w:rsidR="006F7C76" w:rsidRPr="00FF40B5">
        <w:rPr>
          <w:rFonts w:cs="Arial"/>
        </w:rPr>
        <w:t xml:space="preserve"> </w:t>
      </w:r>
      <w:r w:rsidRPr="00FF40B5">
        <w:rPr>
          <w:rFonts w:cs="Arial"/>
        </w:rPr>
        <w:t xml:space="preserve">dela pri opravljanju dejavnosti v zvezi z gradnjo objektov. </w:t>
      </w:r>
      <w:r w:rsidR="00970B38" w:rsidRPr="00FF40B5">
        <w:rPr>
          <w:rFonts w:cs="Arial"/>
        </w:rPr>
        <w:t>Za uresničevanje tega</w:t>
      </w:r>
      <w:r w:rsidRPr="00FF40B5">
        <w:rPr>
          <w:rFonts w:cs="Arial"/>
        </w:rPr>
        <w:t xml:space="preserve"> cilj</w:t>
      </w:r>
      <w:r w:rsidR="00970B38" w:rsidRPr="00FF40B5">
        <w:rPr>
          <w:rFonts w:cs="Arial"/>
        </w:rPr>
        <w:t>a</w:t>
      </w:r>
      <w:r w:rsidRPr="00FF40B5">
        <w:rPr>
          <w:rFonts w:cs="Arial"/>
        </w:rPr>
        <w:t xml:space="preserve"> je gradbena inšpekcija v letu 2017 poveča</w:t>
      </w:r>
      <w:r w:rsidR="00970B38" w:rsidRPr="00FF40B5">
        <w:rPr>
          <w:rFonts w:cs="Arial"/>
        </w:rPr>
        <w:t xml:space="preserve">la </w:t>
      </w:r>
      <w:r w:rsidRPr="00FF40B5">
        <w:rPr>
          <w:rFonts w:cs="Arial"/>
        </w:rPr>
        <w:t xml:space="preserve">nadzor nad aktivnimi gradbišči, ki so bila identificirana na podlagi podatkov o izdanih gradbenih dovoljenjih, in podatkov, ki so jih </w:t>
      </w:r>
      <w:r w:rsidR="00970B38" w:rsidRPr="00FF40B5">
        <w:rPr>
          <w:rFonts w:cs="Arial"/>
        </w:rPr>
        <w:t xml:space="preserve">sporočile </w:t>
      </w:r>
      <w:r w:rsidRPr="00FF40B5">
        <w:rPr>
          <w:rFonts w:cs="Arial"/>
        </w:rPr>
        <w:t xml:space="preserve">druge področne inšpekcije oziroma s pregledi na terenu. Ob nadzoru aktivnih gradbišč so tudi preverili, ali udeleženci pri gradnji izpolnjujejo predpisane pogoje – osnovne pogoje za opravljanje dela (28., 29., 31. in 45. člen ZGO-1). V </w:t>
      </w:r>
      <w:r w:rsidR="006F7C76">
        <w:rPr>
          <w:rFonts w:cs="Arial"/>
        </w:rPr>
        <w:t xml:space="preserve">zvezi s tem </w:t>
      </w:r>
      <w:r w:rsidRPr="00FF40B5">
        <w:rPr>
          <w:rFonts w:cs="Arial"/>
        </w:rPr>
        <w:t xml:space="preserve">smo v letu 2017 izvedli tudi tri koordinirane akcije na gradbiščih, in sicer nadzor nad vgrajevanjem gradbenih proizvodov, </w:t>
      </w:r>
      <w:r w:rsidRPr="00FF40B5">
        <w:rPr>
          <w:rFonts w:cs="Arial"/>
          <w:iCs/>
        </w:rPr>
        <w:t>nadzor nad izvajalci</w:t>
      </w:r>
      <w:r w:rsidRPr="00FF40B5">
        <w:rPr>
          <w:rFonts w:cs="Arial"/>
        </w:rPr>
        <w:t xml:space="preserve"> ter n</w:t>
      </w:r>
      <w:r w:rsidRPr="00FF40B5">
        <w:rPr>
          <w:rFonts w:cs="Arial"/>
          <w:iCs/>
        </w:rPr>
        <w:t xml:space="preserve">adzor nad </w:t>
      </w:r>
      <w:r w:rsidRPr="00FF40B5">
        <w:rPr>
          <w:rFonts w:cs="Arial"/>
          <w:bCs/>
        </w:rPr>
        <w:t>označitvijo in zaščito gradbišč. Ugotovitve akcij sledijo v nadaljevanju.</w:t>
      </w:r>
    </w:p>
    <w:p w14:paraId="77DC42CC" w14:textId="77777777" w:rsidR="005265CB" w:rsidRPr="00FF40B5" w:rsidRDefault="005265CB" w:rsidP="005265CB">
      <w:pPr>
        <w:spacing w:line="288" w:lineRule="auto"/>
        <w:rPr>
          <w:rFonts w:cs="Arial"/>
        </w:rPr>
      </w:pPr>
    </w:p>
    <w:p w14:paraId="57FB874A" w14:textId="6DEB73A1" w:rsidR="005265CB" w:rsidRPr="00FF40B5" w:rsidRDefault="005265CB" w:rsidP="005265CB">
      <w:pPr>
        <w:spacing w:line="288" w:lineRule="auto"/>
        <w:rPr>
          <w:rFonts w:cs="Arial"/>
        </w:rPr>
      </w:pPr>
      <w:r w:rsidRPr="00FF40B5">
        <w:rPr>
          <w:rFonts w:cs="Arial"/>
        </w:rPr>
        <w:t xml:space="preserve">Poleg nadzora nad izpolnjevanjem predpisanih pogojev in </w:t>
      </w:r>
      <w:r w:rsidR="006F7C76">
        <w:rPr>
          <w:rFonts w:cs="Arial"/>
        </w:rPr>
        <w:t>kakovostjo</w:t>
      </w:r>
      <w:r w:rsidR="006F7C76" w:rsidRPr="00FF40B5">
        <w:rPr>
          <w:rFonts w:cs="Arial"/>
        </w:rPr>
        <w:t xml:space="preserve"> </w:t>
      </w:r>
      <w:r w:rsidRPr="00FF40B5">
        <w:rPr>
          <w:rFonts w:cs="Arial"/>
        </w:rPr>
        <w:t xml:space="preserve">dela </w:t>
      </w:r>
      <w:r w:rsidR="006F7C76">
        <w:rPr>
          <w:rFonts w:cs="Arial"/>
        </w:rPr>
        <w:t xml:space="preserve">si </w:t>
      </w:r>
      <w:r w:rsidRPr="00FF40B5">
        <w:rPr>
          <w:rFonts w:cs="Arial"/>
        </w:rPr>
        <w:t xml:space="preserve">je gradbena inšpekcija v letu 2017 </w:t>
      </w:r>
      <w:r w:rsidR="006F7C76">
        <w:rPr>
          <w:rFonts w:cs="Arial"/>
        </w:rPr>
        <w:t xml:space="preserve">prizadevala za </w:t>
      </w:r>
      <w:r w:rsidRPr="00FF40B5">
        <w:rPr>
          <w:rFonts w:cs="Arial"/>
        </w:rPr>
        <w:t>čim bolj učinkovit</w:t>
      </w:r>
      <w:r w:rsidR="006F7C76">
        <w:rPr>
          <w:rFonts w:cs="Arial"/>
        </w:rPr>
        <w:t>o</w:t>
      </w:r>
      <w:r w:rsidRPr="00FF40B5">
        <w:rPr>
          <w:rFonts w:cs="Arial"/>
        </w:rPr>
        <w:t xml:space="preserve"> preprečevanj</w:t>
      </w:r>
      <w:r w:rsidR="006F7C76">
        <w:rPr>
          <w:rFonts w:cs="Arial"/>
        </w:rPr>
        <w:t>e</w:t>
      </w:r>
      <w:r w:rsidRPr="00FF40B5">
        <w:rPr>
          <w:rFonts w:cs="Arial"/>
        </w:rPr>
        <w:t xml:space="preserve"> nedovoljenih gradenj in nadaljevala sistematični nadzor nad novogradnjami, in sicer</w:t>
      </w:r>
      <w:r w:rsidR="006F7C76">
        <w:rPr>
          <w:rFonts w:cs="Arial"/>
        </w:rPr>
        <w:t xml:space="preserve"> je ugotavljala</w:t>
      </w:r>
      <w:r w:rsidRPr="00FF40B5">
        <w:rPr>
          <w:rFonts w:cs="Arial"/>
        </w:rPr>
        <w:t xml:space="preserve">, ali je bilo za nameravano </w:t>
      </w:r>
      <w:r w:rsidR="0050484B" w:rsidRPr="00FF40B5">
        <w:rPr>
          <w:rFonts w:cs="Arial"/>
        </w:rPr>
        <w:t>oziroma</w:t>
      </w:r>
      <w:r w:rsidRPr="00FF40B5">
        <w:rPr>
          <w:rFonts w:cs="Arial"/>
        </w:rPr>
        <w:t xml:space="preserve"> že začeto gradnjo pridobljeno gradbeno dovoljenje, da bi preprečila gradnje brez gradbenega dovoljenja (3. člen ZGO-1). V tem okviru je predvsem nadzorovala gradnje, pri katerih je zaradi njihove nevarnosti prizadet javni interes</w:t>
      </w:r>
      <w:r w:rsidR="006F7C76">
        <w:rPr>
          <w:rFonts w:cs="Arial"/>
        </w:rPr>
        <w:t xml:space="preserve">, še posebno je </w:t>
      </w:r>
      <w:r w:rsidRPr="00FF40B5">
        <w:rPr>
          <w:rFonts w:cs="Arial"/>
        </w:rPr>
        <w:t>nadzorovala</w:t>
      </w:r>
      <w:r w:rsidRPr="00FF40B5" w:rsidDel="00442758">
        <w:rPr>
          <w:rFonts w:cs="Arial"/>
        </w:rPr>
        <w:t xml:space="preserve"> </w:t>
      </w:r>
      <w:r w:rsidRPr="00FF40B5">
        <w:rPr>
          <w:rFonts w:cs="Arial"/>
        </w:rPr>
        <w:t>odkrivanje nedovoljenih gradenj na varovanih območjih. Tako so gradbeni inšpektorji z rednimi pregledi območij, ki jih nadzirajo, preverjali, ali se gradnj</w:t>
      </w:r>
      <w:r w:rsidR="006F7C76">
        <w:rPr>
          <w:rFonts w:cs="Arial"/>
        </w:rPr>
        <w:t>a</w:t>
      </w:r>
      <w:r w:rsidRPr="00FF40B5">
        <w:rPr>
          <w:rFonts w:cs="Arial"/>
        </w:rPr>
        <w:t xml:space="preserve"> objektov izvaja na podlagi izdanih gradbenih dovoljenj. </w:t>
      </w:r>
      <w:r w:rsidR="006F7C76">
        <w:rPr>
          <w:rFonts w:cs="Arial"/>
        </w:rPr>
        <w:t xml:space="preserve">Kadar </w:t>
      </w:r>
      <w:r w:rsidRPr="00FF40B5">
        <w:rPr>
          <w:rFonts w:cs="Arial"/>
        </w:rPr>
        <w:t xml:space="preserve">je gradbeni inšpektor ugotovil, da je gradnja dovoljena, je </w:t>
      </w:r>
      <w:r w:rsidR="006F7C76" w:rsidRPr="00FF40B5">
        <w:rPr>
          <w:rFonts w:cs="Arial"/>
        </w:rPr>
        <w:t xml:space="preserve">tudi </w:t>
      </w:r>
      <w:r w:rsidRPr="00FF40B5">
        <w:rPr>
          <w:rFonts w:cs="Arial"/>
        </w:rPr>
        <w:t>preveril, ali je objekt skladen z izdanim gradbenim dovoljenjem. Gradbeni inšpektorji so redno opravljali tudi kontrolne preglede na terenu tako po lastni presoji kot tudi po prejemu prijav o domnevno nedovoljenih delih, informacijah medijev ipd., predvsem z</w:t>
      </w:r>
      <w:r w:rsidR="006F7C76">
        <w:rPr>
          <w:rFonts w:cs="Arial"/>
        </w:rPr>
        <w:t xml:space="preserve">aradi </w:t>
      </w:r>
      <w:r w:rsidRPr="00FF40B5">
        <w:rPr>
          <w:rFonts w:cs="Arial"/>
        </w:rPr>
        <w:t>čim hitrej</w:t>
      </w:r>
      <w:r w:rsidR="006F7C76">
        <w:rPr>
          <w:rFonts w:cs="Arial"/>
        </w:rPr>
        <w:t xml:space="preserve">šega odkrivanja </w:t>
      </w:r>
      <w:r w:rsidRPr="00FF40B5">
        <w:rPr>
          <w:rFonts w:cs="Arial"/>
        </w:rPr>
        <w:t>nedovoljen</w:t>
      </w:r>
      <w:r w:rsidR="006F7C76">
        <w:rPr>
          <w:rFonts w:cs="Arial"/>
        </w:rPr>
        <w:t>ih</w:t>
      </w:r>
      <w:r w:rsidRPr="00FF40B5">
        <w:rPr>
          <w:rFonts w:cs="Arial"/>
        </w:rPr>
        <w:t xml:space="preserve"> grad</w:t>
      </w:r>
      <w:r w:rsidR="006F7C76">
        <w:rPr>
          <w:rFonts w:cs="Arial"/>
        </w:rPr>
        <w:t>enj</w:t>
      </w:r>
      <w:r w:rsidR="00BE616A">
        <w:rPr>
          <w:rFonts w:cs="Arial"/>
        </w:rPr>
        <w:t>,</w:t>
      </w:r>
      <w:r w:rsidRPr="00FF40B5">
        <w:rPr>
          <w:rFonts w:cs="Arial"/>
        </w:rPr>
        <w:t xml:space="preserve"> drug</w:t>
      </w:r>
      <w:r w:rsidR="006F7C76">
        <w:rPr>
          <w:rFonts w:cs="Arial"/>
        </w:rPr>
        <w:t>ih</w:t>
      </w:r>
      <w:r w:rsidRPr="00FF40B5">
        <w:rPr>
          <w:rFonts w:cs="Arial"/>
        </w:rPr>
        <w:t xml:space="preserve"> nepravilnosti po ZGO-1</w:t>
      </w:r>
      <w:r w:rsidR="006F7C76">
        <w:rPr>
          <w:rFonts w:cs="Arial"/>
        </w:rPr>
        <w:t xml:space="preserve"> in </w:t>
      </w:r>
      <w:r w:rsidRPr="00FF40B5">
        <w:rPr>
          <w:rFonts w:cs="Arial"/>
        </w:rPr>
        <w:t>preventivnega delovanja. Nadzorovali so tudi izvajanje vzdrževalnih del, saj se pod pretvezo izvajanja vzdrževalnih del velikokrat izvaja rekonstrukcija objekta, za katero pa je pred začetkom treba pridobiti gradbeno dovoljenje.</w:t>
      </w:r>
    </w:p>
    <w:p w14:paraId="67821366" w14:textId="77777777" w:rsidR="005265CB" w:rsidRPr="00FF40B5" w:rsidRDefault="005265CB" w:rsidP="005265CB">
      <w:pPr>
        <w:spacing w:line="288" w:lineRule="auto"/>
        <w:rPr>
          <w:rFonts w:cs="Arial"/>
        </w:rPr>
      </w:pPr>
    </w:p>
    <w:p w14:paraId="042F1104" w14:textId="3E96FE1A" w:rsidR="005265CB" w:rsidRPr="00FF40B5" w:rsidRDefault="005265CB" w:rsidP="005265CB">
      <w:pPr>
        <w:spacing w:line="288" w:lineRule="auto"/>
        <w:rPr>
          <w:rFonts w:cs="Arial"/>
        </w:rPr>
      </w:pPr>
      <w:r w:rsidRPr="00FF40B5">
        <w:rPr>
          <w:rFonts w:cs="Arial"/>
        </w:rPr>
        <w:t xml:space="preserve">O nedovoljeni gradnji stanovanj ali enostanovanjskih stavb, ki jih investitor trži ali obstaja možnost, da jo bo tržil, gradbeni inšpektor lahko obvesti stanovanjsko inšpekcijo in ji zaradi uvedbe postopkov po Zakonu o varstvu kupcev stanovanj in enostanovanjskih stavb </w:t>
      </w:r>
      <w:r w:rsidR="00272C58">
        <w:rPr>
          <w:rFonts w:cs="Arial"/>
        </w:rPr>
        <w:t>pošlje</w:t>
      </w:r>
      <w:r w:rsidR="00272C58" w:rsidRPr="00FF40B5">
        <w:rPr>
          <w:rFonts w:cs="Arial"/>
        </w:rPr>
        <w:t xml:space="preserve"> </w:t>
      </w:r>
      <w:r w:rsidRPr="00FF40B5">
        <w:rPr>
          <w:rFonts w:cs="Arial"/>
        </w:rPr>
        <w:t>razpoložljive podatke. V letu 2017 tovrstnih primerov ni bilo.</w:t>
      </w:r>
    </w:p>
    <w:p w14:paraId="1CAC7B94" w14:textId="77777777" w:rsidR="005265CB" w:rsidRPr="00FF40B5" w:rsidRDefault="005265CB" w:rsidP="005265CB">
      <w:pPr>
        <w:spacing w:line="288" w:lineRule="auto"/>
        <w:rPr>
          <w:rFonts w:cs="Arial"/>
        </w:rPr>
      </w:pPr>
    </w:p>
    <w:p w14:paraId="200DAE4A" w14:textId="05505C1A" w:rsidR="005265CB" w:rsidRPr="00FF40B5" w:rsidRDefault="005265CB" w:rsidP="005265CB">
      <w:pPr>
        <w:autoSpaceDE w:val="0"/>
        <w:autoSpaceDN w:val="0"/>
        <w:adjustRightInd w:val="0"/>
        <w:spacing w:line="288" w:lineRule="auto"/>
        <w:rPr>
          <w:rFonts w:cs="Arial"/>
        </w:rPr>
      </w:pPr>
      <w:r w:rsidRPr="00FF40B5">
        <w:rPr>
          <w:rFonts w:cs="Arial"/>
        </w:rPr>
        <w:t xml:space="preserve">Leta 2017 je poleg zgoraj naštetih nalog gradbena inšpekcija povečala tudi nadzor nad gradnjo in uporabo stavb, namenjenih javni rabi, saj je pri </w:t>
      </w:r>
      <w:r w:rsidR="00272C58">
        <w:rPr>
          <w:rFonts w:cs="Arial"/>
        </w:rPr>
        <w:t>njih</w:t>
      </w:r>
      <w:r w:rsidRPr="00FF40B5">
        <w:rPr>
          <w:rFonts w:cs="Arial"/>
        </w:rPr>
        <w:t xml:space="preserve"> poseb</w:t>
      </w:r>
      <w:r w:rsidR="00272C58">
        <w:rPr>
          <w:rFonts w:cs="Arial"/>
        </w:rPr>
        <w:t>no</w:t>
      </w:r>
      <w:r w:rsidRPr="00FF40B5">
        <w:rPr>
          <w:rFonts w:cs="Arial"/>
        </w:rPr>
        <w:t xml:space="preserve"> močno izražen javni interes po izpolnjevanju bistvenih zahtev objekta pri gradnji in uporabi. Objekt v javni rabi je objekt, katerega raba je pod enakimi pogoji namenjena vsem in se glede na način rabe deli na javne površine in </w:t>
      </w:r>
      <w:proofErr w:type="spellStart"/>
      <w:r w:rsidRPr="00FF40B5">
        <w:rPr>
          <w:rFonts w:cs="Arial"/>
        </w:rPr>
        <w:t>nestanovanjske</w:t>
      </w:r>
      <w:proofErr w:type="spellEnd"/>
      <w:r w:rsidRPr="00FF40B5">
        <w:rPr>
          <w:rFonts w:cs="Arial"/>
        </w:rPr>
        <w:t xml:space="preserve"> stavbe, namenjene javni rabi (2. člen ZGO-1). Nadzor je bil predvsem usmerjen v tiste objekte, v katerih se zadržuje večje število ljudi. Poleg ukrepa v primeru, da se objekt uporablja brez uporabnega dovoljenja, je ZGO-1 uvedel tudi ukrep v zvezi z uporabo objekta v druge namene, kot je dovoljena – če gre za spremembo namembnosti brez pridobljenega dovoljenja. Hoteli smo preprečiti uporabo tistih objektov, ki nimajo pridobljenega uporabnega dovoljenja (5. člen ZGO-1). V letu 2017 smo </w:t>
      </w:r>
      <w:r w:rsidR="00BE616A">
        <w:rPr>
          <w:rFonts w:cs="Arial"/>
        </w:rPr>
        <w:t>s</w:t>
      </w:r>
      <w:r w:rsidRPr="00FF40B5">
        <w:rPr>
          <w:rFonts w:cs="Arial"/>
        </w:rPr>
        <w:t xml:space="preserve"> koordinirani</w:t>
      </w:r>
      <w:r w:rsidR="00BE616A">
        <w:rPr>
          <w:rFonts w:cs="Arial"/>
        </w:rPr>
        <w:t>mi</w:t>
      </w:r>
      <w:r w:rsidRPr="00FF40B5">
        <w:rPr>
          <w:rFonts w:cs="Arial"/>
        </w:rPr>
        <w:t xml:space="preserve"> akcij</w:t>
      </w:r>
      <w:r w:rsidR="00BE616A">
        <w:rPr>
          <w:rFonts w:cs="Arial"/>
        </w:rPr>
        <w:t>ami</w:t>
      </w:r>
      <w:r w:rsidRPr="00FF40B5">
        <w:rPr>
          <w:rFonts w:cs="Arial"/>
        </w:rPr>
        <w:t xml:space="preserve"> povečali obseg nadzora nad uporabo gostinskih stavb (gostilne, restavracije in točilnice) oziroma drugih objektov v javni rabi, nad uporabo upravnih in pisarniških stavb ter nad uporabo industrijskih objektov in drugih stavb za proizvodnjo, torej nad objekti, v katerih se zadržuje veliko ljudi. </w:t>
      </w:r>
      <w:r w:rsidRPr="00FF40B5">
        <w:rPr>
          <w:rFonts w:cs="Arial"/>
          <w:bCs/>
        </w:rPr>
        <w:t>Ugotovitve akcij sledijo v nadaljevanju.</w:t>
      </w:r>
    </w:p>
    <w:p w14:paraId="47E41856" w14:textId="77777777" w:rsidR="005265CB" w:rsidRPr="00FF40B5" w:rsidRDefault="005265CB" w:rsidP="005265CB">
      <w:pPr>
        <w:autoSpaceDE w:val="0"/>
        <w:autoSpaceDN w:val="0"/>
        <w:adjustRightInd w:val="0"/>
        <w:spacing w:line="288" w:lineRule="auto"/>
        <w:rPr>
          <w:rFonts w:cs="Arial"/>
        </w:rPr>
      </w:pPr>
    </w:p>
    <w:p w14:paraId="148671B6" w14:textId="714826FD" w:rsidR="005265CB" w:rsidRPr="00FF40B5" w:rsidRDefault="005265CB" w:rsidP="005265CB">
      <w:pPr>
        <w:spacing w:line="288" w:lineRule="auto"/>
        <w:rPr>
          <w:rFonts w:cs="Arial"/>
        </w:rPr>
      </w:pPr>
      <w:r w:rsidRPr="00FF40B5">
        <w:rPr>
          <w:rFonts w:cs="Arial"/>
        </w:rPr>
        <w:t>Gradbena inšpekcija je leta 2017 tudi nadzorovala izpolnjevanje predpisanih bistvenih zahtev za objekte, predvsem pri stanovanjskih objektih, javnih objektih in poslovnih stavbah</w:t>
      </w:r>
      <w:r w:rsidR="00272C58">
        <w:rPr>
          <w:rFonts w:cs="Arial"/>
        </w:rPr>
        <w:t xml:space="preserve"> ter</w:t>
      </w:r>
      <w:r w:rsidRPr="00FF40B5">
        <w:rPr>
          <w:rFonts w:cs="Arial"/>
        </w:rPr>
        <w:t xml:space="preserve"> pri tistih objektih, ki vplivajo na okolje, pri tistih, ki so po predpisih o graditvi objektov zahtevni objekti in nad rekonstrukcijami starih objektov, predvsem v mestnih jedrih in drugih gosto naseljenih območjih. Naš cilj je bil zagotoviti izpolnjevanje bistvenih zahtev objektov (9. člen ZGO-1) in bistvenih lastnosti objektov (9. in 13. člen ZGO-1).</w:t>
      </w:r>
    </w:p>
    <w:p w14:paraId="04C51E20" w14:textId="77777777" w:rsidR="005265CB" w:rsidRPr="00FF40B5" w:rsidRDefault="005265CB" w:rsidP="005265CB">
      <w:pPr>
        <w:spacing w:line="288" w:lineRule="auto"/>
        <w:rPr>
          <w:rFonts w:cs="Arial"/>
        </w:rPr>
      </w:pPr>
    </w:p>
    <w:p w14:paraId="19215E49" w14:textId="5CB21B7C" w:rsidR="005265CB" w:rsidRPr="00FF40B5" w:rsidRDefault="005265CB" w:rsidP="005265CB">
      <w:pPr>
        <w:spacing w:line="288" w:lineRule="auto"/>
        <w:rPr>
          <w:rFonts w:cs="Arial"/>
        </w:rPr>
      </w:pPr>
      <w:r w:rsidRPr="00FF40B5">
        <w:rPr>
          <w:rFonts w:cs="Arial"/>
        </w:rPr>
        <w:t xml:space="preserve">Ravno tako je v zvezi z zagotavljanjem izpolnjevanja predpisanih bistvenih zahtev za objekte gradbena inšpekcija opravljala tudi </w:t>
      </w:r>
      <w:r w:rsidRPr="00FF40B5">
        <w:rPr>
          <w:rFonts w:eastAsiaTheme="minorHAnsi" w:cs="Arial"/>
          <w:lang w:eastAsia="en-US"/>
        </w:rPr>
        <w:t>koordiniran nadzor na gradbiščih, v katerem je preverjal</w:t>
      </w:r>
      <w:r w:rsidR="00D036D7" w:rsidRPr="00FF40B5">
        <w:rPr>
          <w:rFonts w:eastAsiaTheme="minorHAnsi" w:cs="Arial"/>
          <w:lang w:eastAsia="en-US"/>
        </w:rPr>
        <w:t>a</w:t>
      </w:r>
      <w:r w:rsidRPr="00FF40B5">
        <w:rPr>
          <w:rFonts w:eastAsiaTheme="minorHAnsi" w:cs="Arial"/>
          <w:lang w:eastAsia="en-US"/>
        </w:rPr>
        <w:t xml:space="preserve">, </w:t>
      </w:r>
      <w:r w:rsidRPr="00FF40B5">
        <w:rPr>
          <w:rFonts w:cs="Arial"/>
        </w:rPr>
        <w:t>ali izvajalci pri grad</w:t>
      </w:r>
      <w:r w:rsidR="00272C58">
        <w:rPr>
          <w:rFonts w:cs="Arial"/>
        </w:rPr>
        <w:t>nji</w:t>
      </w:r>
      <w:r w:rsidRPr="00FF40B5">
        <w:rPr>
          <w:rFonts w:cs="Arial"/>
        </w:rPr>
        <w:t xml:space="preserve"> objektov izpolnjujejo </w:t>
      </w:r>
      <w:r w:rsidR="00457046">
        <w:rPr>
          <w:rFonts w:cs="Arial"/>
        </w:rPr>
        <w:t>zakonsko</w:t>
      </w:r>
      <w:r w:rsidRPr="00FF40B5">
        <w:rPr>
          <w:rFonts w:cs="Arial"/>
        </w:rPr>
        <w:t xml:space="preserve"> določene pogoje za opravljanje svojega dela, kot so določeni v 29. členu ZGO-1</w:t>
      </w:r>
      <w:r w:rsidRPr="00FF40B5">
        <w:rPr>
          <w:rFonts w:eastAsiaTheme="minorHAnsi" w:cs="Arial"/>
          <w:lang w:eastAsia="en-US"/>
        </w:rPr>
        <w:t>,</w:t>
      </w:r>
      <w:r w:rsidRPr="00FF40B5">
        <w:rPr>
          <w:rFonts w:cs="Arial"/>
        </w:rPr>
        <w:t xml:space="preserve"> v povezavi s pristojnostmi nadzora, opredeljeni</w:t>
      </w:r>
      <w:r w:rsidR="00272C58">
        <w:rPr>
          <w:rFonts w:cs="Arial"/>
        </w:rPr>
        <w:t>mi</w:t>
      </w:r>
      <w:r w:rsidRPr="00FF40B5">
        <w:rPr>
          <w:rFonts w:cs="Arial"/>
        </w:rPr>
        <w:t xml:space="preserve"> z določili Zakona o preprečevanju dela in zaposlovanja na črno</w:t>
      </w:r>
      <w:r w:rsidRPr="00FF40B5">
        <w:rPr>
          <w:rFonts w:cs="Arial"/>
          <w:bCs/>
        </w:rPr>
        <w:t xml:space="preserve"> (Uradni list RS, št. </w:t>
      </w:r>
      <w:hyperlink r:id="rId28" w:tgtFrame="_blank" w:tooltip="Zakon o preprečevanju dela in zaposlovanja na črno (ZPDZC-1)" w:history="1">
        <w:r w:rsidRPr="00FF40B5">
          <w:rPr>
            <w:rFonts w:cs="Arial"/>
            <w:bCs/>
          </w:rPr>
          <w:t>32/14</w:t>
        </w:r>
      </w:hyperlink>
      <w:r w:rsidRPr="00FF40B5">
        <w:rPr>
          <w:rFonts w:cs="Arial"/>
          <w:bCs/>
        </w:rPr>
        <w:t xml:space="preserve"> in </w:t>
      </w:r>
      <w:hyperlink r:id="rId29" w:tgtFrame="_blank" w:tooltip="Zakon o zaposlovanju, samozaposlovanju in delu tujcev" w:history="1">
        <w:r w:rsidRPr="00FF40B5">
          <w:rPr>
            <w:rFonts w:cs="Arial"/>
            <w:bCs/>
          </w:rPr>
          <w:t>47/15</w:t>
        </w:r>
      </w:hyperlink>
      <w:r w:rsidRPr="00FF40B5">
        <w:rPr>
          <w:rFonts w:cs="Arial"/>
          <w:bCs/>
        </w:rPr>
        <w:t xml:space="preserve"> – ZZSDT, v nadaljevanju</w:t>
      </w:r>
      <w:r w:rsidR="00D036D7" w:rsidRPr="00FF40B5">
        <w:rPr>
          <w:rFonts w:cs="Arial"/>
          <w:bCs/>
        </w:rPr>
        <w:t>:</w:t>
      </w:r>
      <w:r w:rsidRPr="00FF40B5">
        <w:rPr>
          <w:rFonts w:cs="Arial"/>
          <w:bCs/>
        </w:rPr>
        <w:t xml:space="preserve"> </w:t>
      </w:r>
      <w:r w:rsidRPr="00FF40B5">
        <w:rPr>
          <w:rFonts w:cs="Arial"/>
        </w:rPr>
        <w:t>ZPDZC-1</w:t>
      </w:r>
      <w:r w:rsidRPr="00FF40B5">
        <w:rPr>
          <w:rFonts w:cs="Arial"/>
          <w:bCs/>
        </w:rPr>
        <w:t>)</w:t>
      </w:r>
      <w:r w:rsidRPr="00FF40B5">
        <w:rPr>
          <w:rFonts w:cs="Arial"/>
        </w:rPr>
        <w:t>.</w:t>
      </w:r>
    </w:p>
    <w:p w14:paraId="302AD3E3" w14:textId="77777777" w:rsidR="005265CB" w:rsidRPr="00FF40B5" w:rsidRDefault="005265CB" w:rsidP="005265CB">
      <w:pPr>
        <w:spacing w:line="288" w:lineRule="auto"/>
        <w:rPr>
          <w:rFonts w:cs="Arial"/>
        </w:rPr>
      </w:pPr>
    </w:p>
    <w:p w14:paraId="760F7C3C" w14:textId="3FE64D31" w:rsidR="005265CB" w:rsidRPr="00FF40B5" w:rsidRDefault="005265CB" w:rsidP="005265CB">
      <w:pPr>
        <w:spacing w:line="288" w:lineRule="auto"/>
        <w:rPr>
          <w:rFonts w:cs="Arial"/>
        </w:rPr>
      </w:pPr>
      <w:r w:rsidRPr="00FF40B5">
        <w:rPr>
          <w:rFonts w:cs="Arial"/>
        </w:rPr>
        <w:t xml:space="preserve">V zvezi s Pravilnikom o gradbiščih je gradbena inšpekcija usmerjeno izvajala nadzor nad označitvijo in zaščito gradbišča. </w:t>
      </w:r>
      <w:r w:rsidR="004461C6" w:rsidRPr="00FF40B5">
        <w:rPr>
          <w:rFonts w:cs="Arial"/>
        </w:rPr>
        <w:t xml:space="preserve">82. člen Zakona o graditvi objektov določa obveznosti </w:t>
      </w:r>
      <w:r w:rsidRPr="00FF40B5">
        <w:rPr>
          <w:rFonts w:cs="Arial"/>
        </w:rPr>
        <w:t>investitor</w:t>
      </w:r>
      <w:r w:rsidR="004461C6" w:rsidRPr="00FF40B5">
        <w:rPr>
          <w:rFonts w:cs="Arial"/>
        </w:rPr>
        <w:t>ja</w:t>
      </w:r>
      <w:r w:rsidRPr="00FF40B5">
        <w:rPr>
          <w:rFonts w:cs="Arial"/>
        </w:rPr>
        <w:t xml:space="preserve"> </w:t>
      </w:r>
      <w:r w:rsidR="004461C6" w:rsidRPr="00FF40B5">
        <w:rPr>
          <w:rFonts w:cs="Arial"/>
        </w:rPr>
        <w:t xml:space="preserve">in </w:t>
      </w:r>
      <w:r w:rsidRPr="00FF40B5">
        <w:rPr>
          <w:rFonts w:cs="Arial"/>
        </w:rPr>
        <w:t>izvajal</w:t>
      </w:r>
      <w:r w:rsidR="004461C6" w:rsidRPr="00FF40B5">
        <w:rPr>
          <w:rFonts w:cs="Arial"/>
        </w:rPr>
        <w:t>ca</w:t>
      </w:r>
      <w:r w:rsidRPr="00FF40B5">
        <w:rPr>
          <w:rFonts w:cs="Arial"/>
        </w:rPr>
        <w:t>, ki jih morata izpolniti pred začetkom del. Med obveznost</w:t>
      </w:r>
      <w:r w:rsidR="004461C6" w:rsidRPr="00FF40B5">
        <w:rPr>
          <w:rFonts w:cs="Arial"/>
        </w:rPr>
        <w:t>m</w:t>
      </w:r>
      <w:r w:rsidRPr="00FF40B5">
        <w:rPr>
          <w:rFonts w:cs="Arial"/>
        </w:rPr>
        <w:t xml:space="preserve">i, ki jih </w:t>
      </w:r>
      <w:r w:rsidR="004461C6" w:rsidRPr="00FF40B5">
        <w:rPr>
          <w:rFonts w:cs="Arial"/>
        </w:rPr>
        <w:t>mora</w:t>
      </w:r>
      <w:r w:rsidRPr="00FF40B5">
        <w:rPr>
          <w:rFonts w:cs="Arial"/>
        </w:rPr>
        <w:t xml:space="preserve"> pred začetkom gradnje izpolniti investitor, </w:t>
      </w:r>
      <w:r w:rsidR="004461C6" w:rsidRPr="00FF40B5">
        <w:rPr>
          <w:rFonts w:cs="Arial"/>
        </w:rPr>
        <w:t>je</w:t>
      </w:r>
      <w:r w:rsidR="00D036D7" w:rsidRPr="00FF40B5">
        <w:rPr>
          <w:rFonts w:cs="Arial"/>
        </w:rPr>
        <w:t xml:space="preserve"> </w:t>
      </w:r>
      <w:r w:rsidRPr="00FF40B5">
        <w:rPr>
          <w:rFonts w:cs="Arial"/>
        </w:rPr>
        <w:t>načrt organizacije gradbišča in varnostn</w:t>
      </w:r>
      <w:r w:rsidR="004461C6" w:rsidRPr="00FF40B5">
        <w:rPr>
          <w:rFonts w:cs="Arial"/>
        </w:rPr>
        <w:t>i</w:t>
      </w:r>
      <w:r w:rsidRPr="00FF40B5">
        <w:rPr>
          <w:rFonts w:cs="Arial"/>
        </w:rPr>
        <w:t xml:space="preserve"> načrt, izvajalec pa</w:t>
      </w:r>
      <w:r w:rsidR="004461C6" w:rsidRPr="00FF40B5">
        <w:rPr>
          <w:rFonts w:cs="Arial"/>
        </w:rPr>
        <w:t xml:space="preserve"> mora </w:t>
      </w:r>
      <w:r w:rsidRPr="00FF40B5">
        <w:rPr>
          <w:rFonts w:cs="Arial"/>
        </w:rPr>
        <w:t>gradbišče urediti sklad</w:t>
      </w:r>
      <w:r w:rsidR="004461C6" w:rsidRPr="00FF40B5">
        <w:rPr>
          <w:rFonts w:cs="Arial"/>
        </w:rPr>
        <w:t>no</w:t>
      </w:r>
      <w:r w:rsidRPr="00FF40B5">
        <w:rPr>
          <w:rFonts w:cs="Arial"/>
        </w:rPr>
        <w:t xml:space="preserve"> </w:t>
      </w:r>
      <w:r w:rsidR="004461C6" w:rsidRPr="00FF40B5">
        <w:rPr>
          <w:rFonts w:cs="Arial"/>
        </w:rPr>
        <w:t xml:space="preserve">s tem </w:t>
      </w:r>
      <w:r w:rsidRPr="00FF40B5">
        <w:rPr>
          <w:rFonts w:cs="Arial"/>
        </w:rPr>
        <w:t xml:space="preserve">varnostnim načrtom in organizirati izvajanje del tako, da </w:t>
      </w:r>
      <w:r w:rsidR="004461C6" w:rsidRPr="00FF40B5">
        <w:rPr>
          <w:rFonts w:cs="Arial"/>
        </w:rPr>
        <w:t xml:space="preserve">varnost </w:t>
      </w:r>
      <w:r w:rsidRPr="00FF40B5">
        <w:rPr>
          <w:rFonts w:cs="Arial"/>
        </w:rPr>
        <w:t>ni ogrožena.</w:t>
      </w:r>
    </w:p>
    <w:p w14:paraId="4B1E02A8" w14:textId="77777777" w:rsidR="005265CB" w:rsidRPr="00FF40B5" w:rsidRDefault="005265CB" w:rsidP="005265CB">
      <w:pPr>
        <w:spacing w:line="288" w:lineRule="auto"/>
        <w:rPr>
          <w:rFonts w:cs="Arial"/>
        </w:rPr>
      </w:pPr>
    </w:p>
    <w:p w14:paraId="5958C06B" w14:textId="21CB4A48" w:rsidR="005265CB" w:rsidRPr="00FF40B5" w:rsidRDefault="005265CB" w:rsidP="005265CB">
      <w:pPr>
        <w:autoSpaceDE w:val="0"/>
        <w:autoSpaceDN w:val="0"/>
        <w:adjustRightInd w:val="0"/>
        <w:spacing w:line="288" w:lineRule="auto"/>
        <w:rPr>
          <w:rFonts w:cs="Arial"/>
        </w:rPr>
      </w:pPr>
      <w:r w:rsidRPr="00FF40B5">
        <w:rPr>
          <w:rFonts w:cs="Arial"/>
        </w:rPr>
        <w:t xml:space="preserve">Ustrezni gradbeni proizvodi so eden glavnih pogojev za izpolnjevanje bistvenih zahtev za objekte. Zakon določa, da gradbeni inšpektor vgrajevanje gradbenih proizvodov, ki ne izpolnjujejo predpisanih pogojev, prepove. Nova ureditev trga po </w:t>
      </w:r>
      <w:r w:rsidR="00272C58">
        <w:rPr>
          <w:rFonts w:cs="Arial"/>
        </w:rPr>
        <w:t xml:space="preserve">vstopu </w:t>
      </w:r>
      <w:r w:rsidRPr="00FF40B5">
        <w:rPr>
          <w:rFonts w:cs="Arial"/>
        </w:rPr>
        <w:t xml:space="preserve">Slovenije </w:t>
      </w:r>
      <w:r w:rsidR="002F7B3D">
        <w:rPr>
          <w:rFonts w:cs="Arial"/>
        </w:rPr>
        <w:t xml:space="preserve">v </w:t>
      </w:r>
      <w:r w:rsidRPr="00FF40B5">
        <w:rPr>
          <w:rFonts w:cs="Arial"/>
        </w:rPr>
        <w:t xml:space="preserve">EU in s tem enostavnejši pretok blaga, storitev in delovne sile v okviru EU je povzročila še večji interes oseb iz tretjih držav za nastop na slovenskem trgu. </w:t>
      </w:r>
      <w:r w:rsidR="00272C58">
        <w:rPr>
          <w:rFonts w:cs="Arial"/>
        </w:rPr>
        <w:t xml:space="preserve">Zaradi tega </w:t>
      </w:r>
      <w:r w:rsidRPr="00FF40B5">
        <w:rPr>
          <w:rFonts w:cs="Arial"/>
        </w:rPr>
        <w:t>mora biti gradbena inšpekcija pri nadzoru nad vgrajevanjem gradbenih proizvodov (</w:t>
      </w:r>
      <w:r w:rsidR="00272C58">
        <w:rPr>
          <w:rFonts w:cs="Arial"/>
        </w:rPr>
        <w:t xml:space="preserve">preverjamo </w:t>
      </w:r>
      <w:r w:rsidRPr="00FF40B5">
        <w:rPr>
          <w:rFonts w:cs="Arial"/>
        </w:rPr>
        <w:t xml:space="preserve">predvsem opremljenost proizvodov z dokazili o ustreznosti) in pri opravljanju storitev s področja graditve objektov, tako pri pravnih osebah kot tudi fizičnih osebah držav iz EU in iz tretjih držav, še bolj pozorna. Tako kot prejšnja leta smo pri tem sodelovali s tržno inšpekcijo. V zvezi z nadzorom nad vgrajevanjem gradbenih proizvodov smo želeli zagotoviti </w:t>
      </w:r>
      <w:r w:rsidR="00272C58">
        <w:rPr>
          <w:rFonts w:cs="Arial"/>
        </w:rPr>
        <w:t>kakovost</w:t>
      </w:r>
      <w:r w:rsidR="00272C58" w:rsidRPr="00FF40B5">
        <w:rPr>
          <w:rFonts w:cs="Arial"/>
        </w:rPr>
        <w:t xml:space="preserve"> </w:t>
      </w:r>
      <w:r w:rsidRPr="00FF40B5">
        <w:rPr>
          <w:rFonts w:cs="Arial"/>
        </w:rPr>
        <w:t xml:space="preserve">gradbenih proizvodov (9. člen ZGO-1) in s tem zagotoviti bistvene lastnosti objektov (13. člen ZGO-1). V ta namen smo leta 2017 </w:t>
      </w:r>
      <w:r w:rsidR="00272C58">
        <w:rPr>
          <w:rFonts w:cs="Arial"/>
        </w:rPr>
        <w:t>ponovili</w:t>
      </w:r>
      <w:r w:rsidR="00272C58" w:rsidRPr="00FF40B5">
        <w:rPr>
          <w:rFonts w:cs="Arial"/>
        </w:rPr>
        <w:t xml:space="preserve"> </w:t>
      </w:r>
      <w:r w:rsidRPr="00FF40B5">
        <w:rPr>
          <w:rFonts w:cs="Arial"/>
        </w:rPr>
        <w:t xml:space="preserve">akcijo preverjanja ustreznosti vgrajenih gradbenih proizvodov v objekte. Poročilo o </w:t>
      </w:r>
      <w:r w:rsidR="00DE47D5">
        <w:rPr>
          <w:rFonts w:cs="Arial"/>
        </w:rPr>
        <w:t>opravljen</w:t>
      </w:r>
      <w:r w:rsidRPr="00FF40B5">
        <w:rPr>
          <w:rFonts w:cs="Arial"/>
        </w:rPr>
        <w:t xml:space="preserve">i akciji sledi v nadaljevanju. </w:t>
      </w:r>
    </w:p>
    <w:p w14:paraId="3CDABD76" w14:textId="77777777" w:rsidR="005265CB" w:rsidRPr="00FF40B5" w:rsidRDefault="005265CB" w:rsidP="005265CB">
      <w:pPr>
        <w:spacing w:line="288" w:lineRule="auto"/>
        <w:rPr>
          <w:rFonts w:cs="Arial"/>
        </w:rPr>
      </w:pPr>
    </w:p>
    <w:p w14:paraId="2EA3239F" w14:textId="76361EA2" w:rsidR="005265CB" w:rsidRPr="00FF40B5" w:rsidRDefault="005265CB" w:rsidP="005265CB">
      <w:pPr>
        <w:spacing w:line="288" w:lineRule="auto"/>
        <w:rPr>
          <w:rFonts w:cs="Arial"/>
        </w:rPr>
      </w:pPr>
      <w:r w:rsidRPr="00FF40B5">
        <w:rPr>
          <w:rFonts w:cs="Arial"/>
        </w:rPr>
        <w:t xml:space="preserve">Gradbena inšpekcija je </w:t>
      </w:r>
      <w:r w:rsidR="004461C6" w:rsidRPr="00FF40B5">
        <w:rPr>
          <w:rFonts w:cs="Arial"/>
        </w:rPr>
        <w:t>z</w:t>
      </w:r>
      <w:r w:rsidR="00272C58">
        <w:rPr>
          <w:rFonts w:cs="Arial"/>
        </w:rPr>
        <w:t xml:space="preserve">aradi </w:t>
      </w:r>
      <w:r w:rsidR="004461C6" w:rsidRPr="00FF40B5">
        <w:rPr>
          <w:rFonts w:cs="Arial"/>
        </w:rPr>
        <w:t>preprečevanja gradnje brez gradbenega dovoljenja (3. člen ZGO-1)</w:t>
      </w:r>
      <w:r w:rsidR="00272C58">
        <w:rPr>
          <w:rFonts w:cs="Arial"/>
        </w:rPr>
        <w:t> </w:t>
      </w:r>
      <w:r w:rsidRPr="00FF40B5">
        <w:rPr>
          <w:rFonts w:cs="Arial"/>
        </w:rPr>
        <w:t>nadaljevala sistematični nadzor nad novogradnjami in sicer</w:t>
      </w:r>
      <w:r w:rsidR="004461C6" w:rsidRPr="00FF40B5">
        <w:rPr>
          <w:rFonts w:cs="Arial"/>
        </w:rPr>
        <w:t xml:space="preserve"> ugotavljala, </w:t>
      </w:r>
      <w:r w:rsidRPr="00FF40B5">
        <w:rPr>
          <w:rFonts w:cs="Arial"/>
        </w:rPr>
        <w:t xml:space="preserve">ali je bilo za nameravano </w:t>
      </w:r>
      <w:r w:rsidR="004461C6" w:rsidRPr="00FF40B5">
        <w:rPr>
          <w:rFonts w:cs="Arial"/>
        </w:rPr>
        <w:t>ali</w:t>
      </w:r>
      <w:r w:rsidRPr="00FF40B5">
        <w:rPr>
          <w:rFonts w:cs="Arial"/>
        </w:rPr>
        <w:t xml:space="preserve"> že začeto gradnjo pridobljeno gradbeno dovoljenje.</w:t>
      </w:r>
    </w:p>
    <w:p w14:paraId="439A56BD" w14:textId="77777777" w:rsidR="005265CB" w:rsidRPr="00FF40B5" w:rsidRDefault="005265CB" w:rsidP="005265CB">
      <w:pPr>
        <w:spacing w:line="288" w:lineRule="auto"/>
        <w:rPr>
          <w:rFonts w:cs="Arial"/>
        </w:rPr>
      </w:pPr>
    </w:p>
    <w:p w14:paraId="12FE718C" w14:textId="0A57CC71" w:rsidR="005265CB" w:rsidRPr="00FF40B5" w:rsidRDefault="005265CB" w:rsidP="005265CB">
      <w:pPr>
        <w:spacing w:line="288" w:lineRule="auto"/>
        <w:rPr>
          <w:rFonts w:cs="Arial"/>
        </w:rPr>
      </w:pPr>
      <w:r w:rsidRPr="00FF40B5">
        <w:rPr>
          <w:rFonts w:cs="Arial"/>
        </w:rPr>
        <w:t xml:space="preserve">V postopkih gradbene inšpekcije je treba opozoriti na </w:t>
      </w:r>
      <w:r w:rsidR="00272C58">
        <w:rPr>
          <w:rFonts w:cs="Arial"/>
        </w:rPr>
        <w:t>nekatere</w:t>
      </w:r>
      <w:r w:rsidR="00272C58" w:rsidRPr="00FF40B5">
        <w:rPr>
          <w:rFonts w:cs="Arial"/>
        </w:rPr>
        <w:t xml:space="preserve"> </w:t>
      </w:r>
      <w:r w:rsidRPr="00FF40B5">
        <w:rPr>
          <w:rFonts w:cs="Arial"/>
        </w:rPr>
        <w:t xml:space="preserve">težave v zvezi s spremembo namembnosti objektov, predvsem pri spreminjanju stanovanjskih objektov v večstanovanjske objekte. Razlog je predvsem v možnosti, da se etažna lastnina razdeli in da se v uradne evidence vpiše novo stanje (tudi lastniško) ne glede na </w:t>
      </w:r>
      <w:r w:rsidR="00272C58">
        <w:rPr>
          <w:rFonts w:cs="Arial"/>
        </w:rPr>
        <w:t>zakonitost</w:t>
      </w:r>
      <w:r w:rsidR="00272C58" w:rsidRPr="00FF40B5">
        <w:rPr>
          <w:rFonts w:cs="Arial"/>
        </w:rPr>
        <w:t xml:space="preserve"> </w:t>
      </w:r>
      <w:r w:rsidRPr="00FF40B5">
        <w:rPr>
          <w:rFonts w:cs="Arial"/>
        </w:rPr>
        <w:t xml:space="preserve">izvedenih del. Vzrok </w:t>
      </w:r>
      <w:r w:rsidR="00272C58">
        <w:rPr>
          <w:rFonts w:cs="Arial"/>
        </w:rPr>
        <w:t>teh</w:t>
      </w:r>
      <w:r w:rsidR="00272C58" w:rsidRPr="00FF40B5">
        <w:rPr>
          <w:rFonts w:cs="Arial"/>
        </w:rPr>
        <w:t xml:space="preserve"> </w:t>
      </w:r>
      <w:r w:rsidRPr="00FF40B5">
        <w:rPr>
          <w:rFonts w:cs="Arial"/>
        </w:rPr>
        <w:t>zapleto</w:t>
      </w:r>
      <w:r w:rsidR="00272C58">
        <w:rPr>
          <w:rFonts w:cs="Arial"/>
        </w:rPr>
        <w:t>v</w:t>
      </w:r>
      <w:r w:rsidRPr="00FF40B5">
        <w:rPr>
          <w:rFonts w:cs="Arial"/>
        </w:rPr>
        <w:t xml:space="preserve"> so predpisi s področja geodetskih dejavnosti, saj so spremembe v uradnih evidencah geodetske uprave in posledično zemljiške knjige mogoče ne glede na </w:t>
      </w:r>
      <w:r w:rsidR="00272C58">
        <w:rPr>
          <w:rFonts w:cs="Arial"/>
        </w:rPr>
        <w:t>zakonitost</w:t>
      </w:r>
      <w:r w:rsidR="00272C58" w:rsidRPr="00FF40B5">
        <w:rPr>
          <w:rFonts w:cs="Arial"/>
        </w:rPr>
        <w:t xml:space="preserve"> </w:t>
      </w:r>
      <w:r w:rsidRPr="00FF40B5">
        <w:rPr>
          <w:rFonts w:cs="Arial"/>
        </w:rPr>
        <w:t>novega stanja.</w:t>
      </w:r>
    </w:p>
    <w:p w14:paraId="4656B604" w14:textId="77777777" w:rsidR="005265CB" w:rsidRPr="00FF40B5" w:rsidRDefault="005265CB" w:rsidP="005265CB">
      <w:pPr>
        <w:spacing w:line="288" w:lineRule="auto"/>
        <w:rPr>
          <w:rFonts w:cs="Arial"/>
        </w:rPr>
      </w:pPr>
    </w:p>
    <w:p w14:paraId="07918D1A" w14:textId="5CA537A7" w:rsidR="005265CB" w:rsidRPr="00FF40B5" w:rsidRDefault="005265CB" w:rsidP="005265CB">
      <w:pPr>
        <w:spacing w:line="288" w:lineRule="auto"/>
        <w:rPr>
          <w:rFonts w:cs="Arial"/>
        </w:rPr>
      </w:pPr>
      <w:r w:rsidRPr="00FF40B5">
        <w:rPr>
          <w:rFonts w:cs="Arial"/>
        </w:rPr>
        <w:t xml:space="preserve">Opozoriti je treba še na pristojnost gradbene inšpekcije, ki nadzira, ali so enostavni objekti, za katere sicer gradbeno dovoljenje ni potrebno, zgrajeni oziroma postavljeni v skladu z občinskimi prostorskimi akti, oziroma ali so za postavitev pridobljena ustrezna soglasja ipd. Če namreč pogoji, določeni v občinskem prostorskem aktu, za postavitev enostavnega objekta, za katerega po zakonu gradbeno dovoljenje ni potrebno, niso izpolnjeni, mora gradbeni inšpektor uvesti postopek in ukrepati, kot da gre za nelegalno gradnjo. </w:t>
      </w:r>
    </w:p>
    <w:p w14:paraId="75DEC328" w14:textId="77777777" w:rsidR="005265CB" w:rsidRPr="00FF40B5" w:rsidRDefault="005265CB" w:rsidP="005265CB">
      <w:pPr>
        <w:spacing w:line="288" w:lineRule="auto"/>
        <w:rPr>
          <w:rFonts w:cs="Arial"/>
        </w:rPr>
      </w:pPr>
    </w:p>
    <w:p w14:paraId="7DF1D5E1" w14:textId="63868C2F" w:rsidR="005265CB" w:rsidRPr="00FF40B5" w:rsidRDefault="005265CB" w:rsidP="005265CB">
      <w:pPr>
        <w:spacing w:line="288" w:lineRule="auto"/>
        <w:rPr>
          <w:rFonts w:cs="Arial"/>
        </w:rPr>
      </w:pPr>
      <w:r w:rsidRPr="00FF40B5">
        <w:rPr>
          <w:rFonts w:cs="Arial"/>
        </w:rPr>
        <w:t xml:space="preserve">Gradbena inšpekcija v letu 2017 v zvezi z ugotavljanjem kršitev Zakona o preprečevanju dela in zaposlovanja na črno </w:t>
      </w:r>
      <w:r w:rsidR="009F028D" w:rsidRPr="00FF40B5">
        <w:rPr>
          <w:rFonts w:cs="Arial"/>
        </w:rPr>
        <w:t xml:space="preserve">kršitev </w:t>
      </w:r>
      <w:r w:rsidRPr="00FF40B5">
        <w:rPr>
          <w:rFonts w:cs="Arial"/>
        </w:rPr>
        <w:t xml:space="preserve">ni ugotovila oziroma zaznala. Gradbena inšpekcija pa je </w:t>
      </w:r>
      <w:r w:rsidRPr="00FF40B5">
        <w:rPr>
          <w:rFonts w:eastAsiaTheme="minorHAnsi" w:cs="Arial"/>
          <w:color w:val="000000"/>
          <w:lang w:eastAsia="en-US"/>
        </w:rPr>
        <w:t>s preverjanjem pogodb med udeleženci pri graditvi, pooblastil odgovornih vodij del, posameznih del, odgovornih nadzornikov itd</w:t>
      </w:r>
      <w:r w:rsidR="009F028D">
        <w:rPr>
          <w:rFonts w:eastAsiaTheme="minorHAnsi" w:cs="Arial"/>
          <w:color w:val="000000"/>
          <w:lang w:eastAsia="en-US"/>
        </w:rPr>
        <w:t>.</w:t>
      </w:r>
      <w:r w:rsidRPr="00FF40B5">
        <w:rPr>
          <w:rFonts w:eastAsiaTheme="minorHAnsi" w:cs="Arial"/>
          <w:color w:val="000000"/>
          <w:lang w:eastAsia="en-US"/>
        </w:rPr>
        <w:t xml:space="preserve"> v okviru rednih in izrednih pregledov gradbišč</w:t>
      </w:r>
      <w:r w:rsidRPr="00FF40B5">
        <w:rPr>
          <w:rFonts w:cs="Arial"/>
        </w:rPr>
        <w:t xml:space="preserve"> p</w:t>
      </w:r>
      <w:r w:rsidRPr="00FF40B5">
        <w:rPr>
          <w:rFonts w:eastAsiaTheme="minorHAnsi" w:cs="Arial"/>
          <w:color w:val="000000"/>
          <w:lang w:eastAsia="en-US"/>
        </w:rPr>
        <w:t>osredno nadzorovala tudi to področje dela.</w:t>
      </w:r>
      <w:r w:rsidR="008A5029" w:rsidRPr="00FF40B5">
        <w:rPr>
          <w:rFonts w:eastAsiaTheme="minorHAnsi" w:cs="Arial"/>
          <w:color w:val="000000"/>
          <w:lang w:eastAsia="en-US"/>
        </w:rPr>
        <w:t xml:space="preserve"> Pri nadzoru gradbišč so bili obravnavani tudi dokumenti, ki </w:t>
      </w:r>
      <w:r w:rsidR="009F028D">
        <w:rPr>
          <w:rFonts w:eastAsiaTheme="minorHAnsi" w:cs="Arial"/>
          <w:color w:val="000000"/>
          <w:lang w:eastAsia="en-US"/>
        </w:rPr>
        <w:t>zadevajo</w:t>
      </w:r>
      <w:r w:rsidR="009F028D" w:rsidRPr="00FF40B5">
        <w:rPr>
          <w:rFonts w:eastAsiaTheme="minorHAnsi" w:cs="Arial"/>
          <w:color w:val="000000"/>
          <w:lang w:eastAsia="en-US"/>
        </w:rPr>
        <w:t xml:space="preserve"> </w:t>
      </w:r>
      <w:r w:rsidR="008A5029" w:rsidRPr="00FF40B5">
        <w:rPr>
          <w:rFonts w:eastAsiaTheme="minorHAnsi" w:cs="Arial"/>
          <w:color w:val="000000"/>
          <w:lang w:eastAsia="en-US"/>
        </w:rPr>
        <w:t xml:space="preserve">odnos med naročnikom in izvajalcem storitev (pogodbe o projektiranju, gradnji in nadzoru), izpolnjevanje pogojev udeležencev (odgovorni vodja del, odgovorni vodja posameznih del, odgovorni nadzornik ), </w:t>
      </w:r>
      <w:r w:rsidR="009F028D">
        <w:rPr>
          <w:rFonts w:eastAsiaTheme="minorHAnsi" w:cs="Arial"/>
          <w:color w:val="000000"/>
          <w:lang w:eastAsia="en-US"/>
        </w:rPr>
        <w:t>pri čemer</w:t>
      </w:r>
      <w:r w:rsidR="008A5029" w:rsidRPr="00FF40B5">
        <w:rPr>
          <w:rFonts w:eastAsiaTheme="minorHAnsi" w:cs="Arial"/>
          <w:color w:val="000000"/>
          <w:lang w:eastAsia="en-US"/>
        </w:rPr>
        <w:t xml:space="preserve"> gradbena inšpekcija ne preverja pogodb o delu, </w:t>
      </w:r>
      <w:proofErr w:type="spellStart"/>
      <w:r w:rsidR="008A5029" w:rsidRPr="00FF40B5">
        <w:rPr>
          <w:rFonts w:eastAsiaTheme="minorHAnsi" w:cs="Arial"/>
          <w:color w:val="000000"/>
          <w:lang w:eastAsia="en-US"/>
        </w:rPr>
        <w:t>podjemnih</w:t>
      </w:r>
      <w:proofErr w:type="spellEnd"/>
      <w:r w:rsidR="008A5029" w:rsidRPr="00FF40B5">
        <w:rPr>
          <w:rFonts w:eastAsiaTheme="minorHAnsi" w:cs="Arial"/>
          <w:color w:val="000000"/>
          <w:lang w:eastAsia="en-US"/>
        </w:rPr>
        <w:t xml:space="preserve"> pogodb itd</w:t>
      </w:r>
      <w:r w:rsidR="009F028D">
        <w:rPr>
          <w:rFonts w:eastAsiaTheme="minorHAnsi" w:cs="Arial"/>
          <w:color w:val="000000"/>
          <w:lang w:eastAsia="en-US"/>
        </w:rPr>
        <w:t>.</w:t>
      </w:r>
      <w:r w:rsidR="008A5029" w:rsidRPr="00FF40B5">
        <w:rPr>
          <w:rFonts w:eastAsiaTheme="minorHAnsi" w:cs="Arial"/>
          <w:color w:val="000000"/>
          <w:lang w:eastAsia="en-US"/>
        </w:rPr>
        <w:t xml:space="preserve">, ki izkazujejo zaposlovanje </w:t>
      </w:r>
      <w:r w:rsidR="0050484B" w:rsidRPr="00FF40B5">
        <w:rPr>
          <w:rFonts w:eastAsiaTheme="minorHAnsi" w:cs="Arial"/>
          <w:color w:val="000000"/>
          <w:lang w:eastAsia="en-US"/>
        </w:rPr>
        <w:t>oziroma</w:t>
      </w:r>
      <w:r w:rsidR="008A5029" w:rsidRPr="00FF40B5">
        <w:rPr>
          <w:rFonts w:eastAsiaTheme="minorHAnsi" w:cs="Arial"/>
          <w:color w:val="000000"/>
          <w:lang w:eastAsia="en-US"/>
        </w:rPr>
        <w:t xml:space="preserve"> odnos med delodajalcem in posameznikom, saj teh pristojnosti nima. Inšpektorji o sumih primerov nezakonitega zaposlovanja tako niso obvestili ne </w:t>
      </w:r>
      <w:r w:rsidR="000064B9" w:rsidRPr="00FF40B5">
        <w:rPr>
          <w:rFonts w:eastAsiaTheme="minorHAnsi" w:cs="Arial"/>
          <w:color w:val="000000"/>
          <w:lang w:eastAsia="en-US"/>
        </w:rPr>
        <w:t>Finančn</w:t>
      </w:r>
      <w:r w:rsidR="009F028D">
        <w:rPr>
          <w:rFonts w:eastAsiaTheme="minorHAnsi" w:cs="Arial"/>
          <w:color w:val="000000"/>
          <w:lang w:eastAsia="en-US"/>
        </w:rPr>
        <w:t>e</w:t>
      </w:r>
      <w:r w:rsidR="000064B9" w:rsidRPr="00FF40B5">
        <w:rPr>
          <w:rFonts w:eastAsiaTheme="minorHAnsi" w:cs="Arial"/>
          <w:color w:val="000000"/>
          <w:lang w:eastAsia="en-US"/>
        </w:rPr>
        <w:t xml:space="preserve"> uprav</w:t>
      </w:r>
      <w:r w:rsidR="009F028D">
        <w:rPr>
          <w:rFonts w:eastAsiaTheme="minorHAnsi" w:cs="Arial"/>
          <w:color w:val="000000"/>
          <w:lang w:eastAsia="en-US"/>
        </w:rPr>
        <w:t>e</w:t>
      </w:r>
      <w:r w:rsidR="000064B9" w:rsidRPr="00FF40B5">
        <w:rPr>
          <w:rFonts w:eastAsiaTheme="minorHAnsi" w:cs="Arial"/>
          <w:color w:val="000000"/>
          <w:lang w:eastAsia="en-US"/>
        </w:rPr>
        <w:t xml:space="preserve"> </w:t>
      </w:r>
      <w:r w:rsidR="008A5029" w:rsidRPr="00FF40B5">
        <w:rPr>
          <w:rFonts w:eastAsiaTheme="minorHAnsi" w:cs="Arial"/>
          <w:color w:val="000000"/>
          <w:lang w:eastAsia="en-US"/>
        </w:rPr>
        <w:t xml:space="preserve">RS </w:t>
      </w:r>
      <w:r w:rsidR="009F028D">
        <w:rPr>
          <w:rFonts w:eastAsiaTheme="minorHAnsi" w:cs="Arial"/>
          <w:color w:val="000000"/>
          <w:lang w:eastAsia="en-US"/>
        </w:rPr>
        <w:t>ne</w:t>
      </w:r>
      <w:r w:rsidR="008A5029" w:rsidRPr="00FF40B5">
        <w:rPr>
          <w:rFonts w:eastAsiaTheme="minorHAnsi" w:cs="Arial"/>
          <w:color w:val="000000"/>
          <w:lang w:eastAsia="en-US"/>
        </w:rPr>
        <w:t xml:space="preserve"> I</w:t>
      </w:r>
      <w:r w:rsidR="000064B9" w:rsidRPr="00FF40B5">
        <w:rPr>
          <w:rFonts w:eastAsiaTheme="minorHAnsi" w:cs="Arial"/>
          <w:color w:val="000000"/>
          <w:lang w:eastAsia="en-US"/>
        </w:rPr>
        <w:t>nšpektorat</w:t>
      </w:r>
      <w:r w:rsidR="009F028D">
        <w:rPr>
          <w:rFonts w:eastAsiaTheme="minorHAnsi" w:cs="Arial"/>
          <w:color w:val="000000"/>
          <w:lang w:eastAsia="en-US"/>
        </w:rPr>
        <w:t>a</w:t>
      </w:r>
      <w:r w:rsidR="000064B9" w:rsidRPr="00FF40B5">
        <w:rPr>
          <w:rFonts w:eastAsiaTheme="minorHAnsi" w:cs="Arial"/>
          <w:color w:val="000000"/>
          <w:lang w:eastAsia="en-US"/>
        </w:rPr>
        <w:t xml:space="preserve"> RS za delo.</w:t>
      </w:r>
    </w:p>
    <w:p w14:paraId="41A71EC9" w14:textId="77777777" w:rsidR="005265CB" w:rsidRPr="00FF40B5" w:rsidRDefault="005265CB" w:rsidP="005265CB">
      <w:pPr>
        <w:spacing w:line="288" w:lineRule="auto"/>
        <w:rPr>
          <w:rFonts w:cs="Arial"/>
        </w:rPr>
      </w:pPr>
    </w:p>
    <w:p w14:paraId="4354DD36" w14:textId="081ED6B6" w:rsidR="00A9040E" w:rsidRPr="00FF40B5" w:rsidRDefault="005265CB" w:rsidP="005265CB">
      <w:pPr>
        <w:spacing w:line="288" w:lineRule="auto"/>
        <w:rPr>
          <w:rFonts w:cs="Arial"/>
          <w:color w:val="000000"/>
        </w:rPr>
      </w:pPr>
      <w:r w:rsidRPr="00FF40B5">
        <w:rPr>
          <w:rFonts w:cs="Arial"/>
          <w:color w:val="000000"/>
        </w:rPr>
        <w:t>Na podlagi Energetskega zakona je gradbena inšpekcija pristojna za nadzor nad že izdanimi energetskimi izkaznicami, kadar pristojno Ministrstvo za infrastrukturo pri svojem strokovnem nadzoru ugotovi nepravilnosti in o tem obvesti gradbeno inšpekcijo. V zvezi z inšpekcijskim nadzorom nad energetskimi izkaznicami je gradbeni inšpektor dolžan le-tega izvesti najkasneje v petih mesec</w:t>
      </w:r>
      <w:r w:rsidR="009F028D">
        <w:rPr>
          <w:rFonts w:cs="Arial"/>
          <w:color w:val="000000"/>
        </w:rPr>
        <w:t>ih</w:t>
      </w:r>
      <w:r w:rsidRPr="00FF40B5">
        <w:rPr>
          <w:rFonts w:cs="Arial"/>
          <w:color w:val="000000"/>
        </w:rPr>
        <w:t xml:space="preserve"> od prejema zahteve, kot to določa Energetski zakon. Gradbena inšpekcija od Ministrstva za infrastrukturo v letu 2017 ni prejela nobene pobude v zvezi z že izdanimi energetskimi izkaznicami, v zvezi s katerimi bi uvedla postopke. Ministrstvo za infrastrukturo je v postopku strokovnega nadzora tisto, ki podvomi </w:t>
      </w:r>
      <w:r w:rsidR="009F028D">
        <w:rPr>
          <w:rFonts w:cs="Arial"/>
          <w:color w:val="000000"/>
        </w:rPr>
        <w:t>o</w:t>
      </w:r>
      <w:r w:rsidRPr="00FF40B5">
        <w:rPr>
          <w:rFonts w:cs="Arial"/>
          <w:color w:val="000000"/>
        </w:rPr>
        <w:t xml:space="preserve"> pravilnost</w:t>
      </w:r>
      <w:r w:rsidR="009F028D">
        <w:rPr>
          <w:rFonts w:cs="Arial"/>
          <w:color w:val="000000"/>
        </w:rPr>
        <w:t>i</w:t>
      </w:r>
      <w:r w:rsidRPr="00FF40B5">
        <w:rPr>
          <w:rFonts w:cs="Arial"/>
          <w:color w:val="000000"/>
        </w:rPr>
        <w:t xml:space="preserve"> izdane energetske izkaznice. Gradbena inšpekcija je </w:t>
      </w:r>
      <w:r w:rsidR="00A9040E" w:rsidRPr="00FF40B5">
        <w:rPr>
          <w:rFonts w:eastAsiaTheme="minorHAnsi" w:cs="Arial"/>
          <w:color w:val="000000"/>
          <w:lang w:eastAsia="en-US"/>
        </w:rPr>
        <w:t>zaradi možnega nadzora po 347. čl</w:t>
      </w:r>
      <w:r w:rsidR="00E60783">
        <w:rPr>
          <w:rFonts w:eastAsiaTheme="minorHAnsi" w:cs="Arial"/>
          <w:color w:val="000000"/>
          <w:lang w:eastAsia="en-US"/>
        </w:rPr>
        <w:t>enu</w:t>
      </w:r>
      <w:r w:rsidR="00A9040E" w:rsidRPr="00FF40B5">
        <w:rPr>
          <w:rFonts w:eastAsiaTheme="minorHAnsi" w:cs="Arial"/>
          <w:color w:val="000000"/>
          <w:lang w:eastAsia="en-US"/>
        </w:rPr>
        <w:t xml:space="preserve"> EZ-1</w:t>
      </w:r>
      <w:r w:rsidR="00A9040E" w:rsidRPr="00FF40B5">
        <w:rPr>
          <w:rFonts w:cs="Arial"/>
          <w:color w:val="000000"/>
        </w:rPr>
        <w:t xml:space="preserve"> </w:t>
      </w:r>
      <w:r w:rsidRPr="00FF40B5">
        <w:rPr>
          <w:rFonts w:cs="Arial"/>
          <w:color w:val="000000"/>
        </w:rPr>
        <w:t xml:space="preserve">v </w:t>
      </w:r>
      <w:r w:rsidR="00A9040E" w:rsidRPr="00FF40B5">
        <w:rPr>
          <w:rFonts w:cs="Arial"/>
          <w:color w:val="000000"/>
        </w:rPr>
        <w:t xml:space="preserve">dveh primerih obvestila Ministrstvo za infrastrukturo, saj je bil </w:t>
      </w:r>
      <w:r w:rsidR="00A9040E" w:rsidRPr="00FF40B5">
        <w:rPr>
          <w:rFonts w:eastAsiaTheme="minorHAnsi" w:cs="Arial"/>
          <w:color w:val="000000"/>
          <w:lang w:eastAsia="en-US"/>
        </w:rPr>
        <w:t>izkazan dvom o pravilnosti podatkov o stavbi, vhodnih podatkov in rezultatov energetske izkaznice.</w:t>
      </w:r>
    </w:p>
    <w:p w14:paraId="29B73271" w14:textId="77777777" w:rsidR="00A9040E" w:rsidRPr="00FF40B5" w:rsidRDefault="00A9040E" w:rsidP="005265CB">
      <w:pPr>
        <w:spacing w:line="288" w:lineRule="auto"/>
        <w:rPr>
          <w:rFonts w:cs="Arial"/>
          <w:color w:val="000000"/>
        </w:rPr>
      </w:pPr>
    </w:p>
    <w:p w14:paraId="7416DA03" w14:textId="3E550A60" w:rsidR="005265CB" w:rsidRPr="00FF40B5" w:rsidRDefault="005265CB" w:rsidP="005265CB">
      <w:pPr>
        <w:spacing w:line="288" w:lineRule="auto"/>
        <w:rPr>
          <w:rFonts w:cs="Arial"/>
          <w:color w:val="000000"/>
        </w:rPr>
      </w:pPr>
      <w:r w:rsidRPr="00FF40B5">
        <w:rPr>
          <w:rFonts w:eastAsiaTheme="minorHAnsi" w:cs="Arial"/>
          <w:color w:val="000000"/>
          <w:lang w:eastAsia="en-US"/>
        </w:rPr>
        <w:t xml:space="preserve">V zvezi z nadzorom nad energetskimi izkaznicami, ki se ne nanaša na strokovni nadzor nad energetskimi izkaznicami skladno s 461. členom EZ-1, gradbena inšpekcija v letu 2017 </w:t>
      </w:r>
      <w:r w:rsidR="00652C28" w:rsidRPr="00FF40B5">
        <w:rPr>
          <w:rFonts w:eastAsiaTheme="minorHAnsi" w:cs="Arial"/>
          <w:color w:val="000000"/>
          <w:lang w:eastAsia="en-US"/>
        </w:rPr>
        <w:t xml:space="preserve">ni </w:t>
      </w:r>
      <w:r w:rsidRPr="00FF40B5">
        <w:rPr>
          <w:rFonts w:eastAsiaTheme="minorHAnsi" w:cs="Arial"/>
          <w:color w:val="000000"/>
          <w:lang w:eastAsia="en-US"/>
        </w:rPr>
        <w:t xml:space="preserve">obravnavala </w:t>
      </w:r>
      <w:r w:rsidR="00652C28" w:rsidRPr="00FF40B5">
        <w:rPr>
          <w:rFonts w:eastAsiaTheme="minorHAnsi" w:cs="Arial"/>
          <w:color w:val="000000"/>
          <w:lang w:eastAsia="en-US"/>
        </w:rPr>
        <w:t>nobene</w:t>
      </w:r>
      <w:r w:rsidRPr="00FF40B5">
        <w:rPr>
          <w:rFonts w:eastAsiaTheme="minorHAnsi" w:cs="Arial"/>
          <w:color w:val="000000"/>
          <w:lang w:eastAsia="en-US"/>
        </w:rPr>
        <w:t xml:space="preserve"> zadev</w:t>
      </w:r>
      <w:r w:rsidR="009F028D">
        <w:rPr>
          <w:rFonts w:eastAsiaTheme="minorHAnsi" w:cs="Arial"/>
          <w:color w:val="000000"/>
          <w:lang w:eastAsia="en-US"/>
        </w:rPr>
        <w:t>e</w:t>
      </w:r>
      <w:r w:rsidRPr="00FF40B5">
        <w:rPr>
          <w:rFonts w:eastAsiaTheme="minorHAnsi" w:cs="Arial"/>
          <w:color w:val="000000"/>
          <w:lang w:eastAsia="en-US"/>
        </w:rPr>
        <w:t xml:space="preserve">, </w:t>
      </w:r>
      <w:r w:rsidR="00652C28" w:rsidRPr="00FF40B5">
        <w:rPr>
          <w:rFonts w:eastAsiaTheme="minorHAnsi" w:cs="Arial"/>
          <w:color w:val="000000"/>
          <w:lang w:eastAsia="en-US"/>
        </w:rPr>
        <w:t>saj v letu 2017 ni prejela nobene pobud</w:t>
      </w:r>
      <w:r w:rsidR="009F028D">
        <w:rPr>
          <w:rFonts w:eastAsiaTheme="minorHAnsi" w:cs="Arial"/>
          <w:color w:val="000000"/>
          <w:lang w:eastAsia="en-US"/>
        </w:rPr>
        <w:t>e od</w:t>
      </w:r>
      <w:r w:rsidR="00652C28" w:rsidRPr="00FF40B5">
        <w:rPr>
          <w:rFonts w:eastAsiaTheme="minorHAnsi" w:cs="Arial"/>
          <w:color w:val="000000"/>
          <w:lang w:eastAsia="en-US"/>
        </w:rPr>
        <w:t xml:space="preserve"> </w:t>
      </w:r>
      <w:r w:rsidR="00652C28" w:rsidRPr="00FF40B5">
        <w:rPr>
          <w:rFonts w:cs="Arial"/>
          <w:color w:val="000000"/>
        </w:rPr>
        <w:t>Ministrstva za infrastrukturo</w:t>
      </w:r>
      <w:r w:rsidR="00652C28" w:rsidRPr="00FF40B5">
        <w:rPr>
          <w:rFonts w:eastAsiaTheme="minorHAnsi" w:cs="Arial"/>
          <w:color w:val="000000"/>
          <w:lang w:eastAsia="en-US"/>
        </w:rPr>
        <w:t>.</w:t>
      </w:r>
    </w:p>
    <w:p w14:paraId="2BB69170" w14:textId="77777777" w:rsidR="005265CB" w:rsidRPr="00FF40B5" w:rsidRDefault="005265CB" w:rsidP="005265CB">
      <w:pPr>
        <w:spacing w:line="288" w:lineRule="auto"/>
        <w:rPr>
          <w:rFonts w:cs="Arial"/>
        </w:rPr>
      </w:pPr>
    </w:p>
    <w:p w14:paraId="15F64258" w14:textId="0B235EBD" w:rsidR="005265CB" w:rsidRPr="00FF40B5" w:rsidRDefault="005265CB" w:rsidP="005265CB">
      <w:pPr>
        <w:autoSpaceDE w:val="0"/>
        <w:autoSpaceDN w:val="0"/>
        <w:adjustRightInd w:val="0"/>
        <w:spacing w:line="288" w:lineRule="auto"/>
        <w:rPr>
          <w:rFonts w:cs="Arial"/>
        </w:rPr>
      </w:pPr>
      <w:r w:rsidRPr="00FF40B5">
        <w:rPr>
          <w:rFonts w:cs="Arial"/>
          <w:color w:val="000000"/>
        </w:rPr>
        <w:t xml:space="preserve">Z dnem uveljavitve Zakona o rudarstvu (ZRud-1, Uradni list RS, št. 61/10, 62/10 </w:t>
      </w:r>
      <w:proofErr w:type="spellStart"/>
      <w:r w:rsidRPr="00FF40B5">
        <w:rPr>
          <w:rFonts w:cs="Arial"/>
          <w:color w:val="000000"/>
        </w:rPr>
        <w:t>popr</w:t>
      </w:r>
      <w:proofErr w:type="spellEnd"/>
      <w:r w:rsidRPr="00FF40B5">
        <w:rPr>
          <w:rFonts w:cs="Arial"/>
          <w:color w:val="000000"/>
        </w:rPr>
        <w:t xml:space="preserve">., 76/10, 57/12, 111/13, 14/14) so prenehale veljati določbe in deli ZGO-1, ki so obravnavali nelegalne kope. </w:t>
      </w:r>
      <w:r w:rsidRPr="00FF40B5">
        <w:t xml:space="preserve">Inšpekcijski postopki, začeti pred začetkom uporabe ZRud-1, pa se dokončajo po predpisih, ki so veljali ob njihovi uvedbi. </w:t>
      </w:r>
      <w:r w:rsidRPr="00FF40B5">
        <w:rPr>
          <w:rFonts w:cs="Arial"/>
          <w:color w:val="000000"/>
        </w:rPr>
        <w:t xml:space="preserve">Nadzor nad nezakonitim izvajanjem rudarskih del na stavbnih zemljiščih tako od 1. januarja 2011 po ZRud-1 izvajamo gradbeni inšpektorji, vendar so bili ukrepi gradbenega inšpektorja v primeru nelegalnega kopa iz ZGO-1 s sprejetjem ZRud-1 črtani. S spremembo ZRud-1 (Uradni list RS, št. 111/13), ki je začel veljati 28. decembra 2013, so določeni tudi ukrepi posameznih inšpektorjev (tudi gradbenih) v primeru nezakonitega izvajanja rudarskih del. </w:t>
      </w:r>
      <w:r w:rsidRPr="00FF40B5">
        <w:rPr>
          <w:rFonts w:cs="Arial"/>
        </w:rPr>
        <w:t xml:space="preserve">Posebnosti in izjeme pri inšpekcijskem nadzoru nad </w:t>
      </w:r>
      <w:r w:rsidR="009F028D">
        <w:rPr>
          <w:rFonts w:cs="Arial"/>
        </w:rPr>
        <w:t xml:space="preserve">izvajanjem </w:t>
      </w:r>
      <w:r w:rsidRPr="00FF40B5">
        <w:rPr>
          <w:rFonts w:cs="Arial"/>
        </w:rPr>
        <w:t>Zakon</w:t>
      </w:r>
      <w:r w:rsidR="009F028D">
        <w:rPr>
          <w:rFonts w:cs="Arial"/>
        </w:rPr>
        <w:t>a</w:t>
      </w:r>
      <w:r w:rsidRPr="00FF40B5">
        <w:rPr>
          <w:rFonts w:cs="Arial"/>
        </w:rPr>
        <w:t xml:space="preserve"> o rudarstvu določajo, da inšpekcijski nadzor opravljajo gradbeni inšpektorji, in </w:t>
      </w:r>
      <w:r w:rsidR="009F028D">
        <w:rPr>
          <w:rFonts w:cs="Arial"/>
        </w:rPr>
        <w:t>sicer</w:t>
      </w:r>
      <w:r w:rsidR="009F028D" w:rsidRPr="00FF40B5">
        <w:rPr>
          <w:rFonts w:cs="Arial"/>
        </w:rPr>
        <w:t xml:space="preserve"> </w:t>
      </w:r>
      <w:r w:rsidR="009F028D">
        <w:rPr>
          <w:rFonts w:cs="Arial"/>
        </w:rPr>
        <w:t>glede</w:t>
      </w:r>
      <w:r w:rsidRPr="00FF40B5">
        <w:rPr>
          <w:rFonts w:cs="Arial"/>
        </w:rPr>
        <w:t xml:space="preserve"> nezakonitega izvajanja rudarskih del na stavbnih zemljiščih in nadzorstv</w:t>
      </w:r>
      <w:r w:rsidR="009F028D">
        <w:rPr>
          <w:rFonts w:cs="Arial"/>
        </w:rPr>
        <w:t>a</w:t>
      </w:r>
      <w:r w:rsidRPr="00FF40B5">
        <w:rPr>
          <w:rFonts w:cs="Arial"/>
        </w:rPr>
        <w:t xml:space="preserve"> nad gradnjo dodatne rudarske infrastrukture izven rudniških prostorov v skladu s predpisi, ki urejajo graditev objektov. Nezakonita rudarska dela so raziskovanje mineralnih surovin brez dovoljenja za raziskovanje in izkoriščanje mineralnih surovin brez koncesije za izkoriščanje. Nelegalni kop pomeni, da se na določenem območju izvaja ali je bilo izvedeno nezakonito rudarsko delo. Mineralne surovine so rudno bogastvo</w:t>
      </w:r>
      <w:r w:rsidR="00CE0C68">
        <w:rPr>
          <w:rFonts w:cs="Arial"/>
        </w:rPr>
        <w:t xml:space="preserve"> in</w:t>
      </w:r>
      <w:r w:rsidRPr="00FF40B5">
        <w:rPr>
          <w:rFonts w:cs="Arial"/>
        </w:rPr>
        <w:t xml:space="preserve"> </w:t>
      </w:r>
      <w:r w:rsidR="00D676FC">
        <w:rPr>
          <w:rFonts w:cs="Arial"/>
        </w:rPr>
        <w:t>so</w:t>
      </w:r>
      <w:r w:rsidR="00D676FC" w:rsidRPr="00FF40B5">
        <w:rPr>
          <w:rFonts w:cs="Arial"/>
        </w:rPr>
        <w:t xml:space="preserve"> </w:t>
      </w:r>
      <w:r w:rsidRPr="00FF40B5">
        <w:rPr>
          <w:rFonts w:cs="Arial"/>
        </w:rPr>
        <w:t xml:space="preserve">kot naravni vir v lasti Republike Slovenije. Gradbeni inšpektorji so v letu 2017 v </w:t>
      </w:r>
      <w:r w:rsidR="009F028D">
        <w:rPr>
          <w:rFonts w:cs="Arial"/>
        </w:rPr>
        <w:t>desetih</w:t>
      </w:r>
      <w:r w:rsidR="009F028D" w:rsidRPr="00FF40B5">
        <w:rPr>
          <w:rFonts w:cs="Arial"/>
        </w:rPr>
        <w:t xml:space="preserve"> </w:t>
      </w:r>
      <w:r w:rsidRPr="00FF40B5">
        <w:rPr>
          <w:rFonts w:cs="Arial"/>
        </w:rPr>
        <w:t xml:space="preserve">zadevah opravili postopkovna dejanja v zvezi z </w:t>
      </w:r>
      <w:r w:rsidRPr="00FF40B5">
        <w:rPr>
          <w:rFonts w:cs="Arial"/>
          <w:color w:val="000000"/>
        </w:rPr>
        <w:t xml:space="preserve">nelegalnimi kopi. </w:t>
      </w:r>
    </w:p>
    <w:p w14:paraId="235BD67A" w14:textId="77777777" w:rsidR="005265CB" w:rsidRPr="00FF40B5" w:rsidRDefault="005265CB" w:rsidP="005265CB">
      <w:pPr>
        <w:autoSpaceDE w:val="0"/>
        <w:autoSpaceDN w:val="0"/>
        <w:adjustRightInd w:val="0"/>
        <w:spacing w:line="288" w:lineRule="auto"/>
        <w:rPr>
          <w:rFonts w:cs="Arial"/>
          <w:color w:val="000000"/>
        </w:rPr>
      </w:pPr>
    </w:p>
    <w:p w14:paraId="153FDC1E" w14:textId="757E5DCE" w:rsidR="005265CB" w:rsidRPr="00FF40B5" w:rsidRDefault="005265CB" w:rsidP="005265CB">
      <w:pPr>
        <w:spacing w:line="288" w:lineRule="auto"/>
        <w:rPr>
          <w:rFonts w:cs="Arial"/>
        </w:rPr>
      </w:pPr>
      <w:r w:rsidRPr="00FF40B5">
        <w:rPr>
          <w:rFonts w:cs="Arial"/>
        </w:rPr>
        <w:t xml:space="preserve">Na podlagi petega odstavka 20. člena, šestega odstavka 70. člena in prvega odstavka 115. člena Zakona o varstvu okolja je Vlada Republike Slovenije 6. februarja 2014 sprejela Uredbo o odlagališčih odpadkov, ki je začela veljati 22. februarja 2014. Uredba o odlagališčih odpadkov v tretjem odstavku 53. člena določa, da </w:t>
      </w:r>
      <w:r w:rsidR="000064B9" w:rsidRPr="00FF40B5">
        <w:rPr>
          <w:rFonts w:cs="Arial"/>
        </w:rPr>
        <w:t>ministrstvo</w:t>
      </w:r>
      <w:r w:rsidRPr="00FF40B5">
        <w:rPr>
          <w:rFonts w:cs="Arial"/>
        </w:rPr>
        <w:t xml:space="preserve"> odloči o spremembi okoljevarstvenega dovoljenja iz prvega odstavka 53. člena, če iz poročila inšpektorata, pristojnega za graditev, izhaja, da so izpolnjene gradbene zahteve v zvezi z zaprtjem odlagališča, in iz poročila inšpektorata izhaja, da so vse zahteve v zvezi z zapiranjem odlagališča v skladu s to uredbo izpolnjene. Leta 2017 je gradbena inšpekcija Agenciji RS za okolje v zvezi z odločanjem o spremembi okoljevarstvenega dovoljenja iz prvega odstavka 53. člena Uredbe o odlagališčih odpadkov pos</w:t>
      </w:r>
      <w:r w:rsidR="009F028D">
        <w:rPr>
          <w:rFonts w:cs="Arial"/>
        </w:rPr>
        <w:t>lala osem</w:t>
      </w:r>
      <w:r w:rsidRPr="00FF40B5">
        <w:rPr>
          <w:rFonts w:cs="Arial"/>
        </w:rPr>
        <w:t xml:space="preserve"> poročil, iz katerih izhaja, ali so izpolnjene vse zahteve v zvezi z zapiranjem odlagališča </w:t>
      </w:r>
      <w:r w:rsidR="009F028D">
        <w:rPr>
          <w:rFonts w:cs="Arial"/>
        </w:rPr>
        <w:t>skladno</w:t>
      </w:r>
      <w:r w:rsidRPr="00FF40B5">
        <w:rPr>
          <w:rFonts w:cs="Arial"/>
        </w:rPr>
        <w:t xml:space="preserve"> s to uredbo.</w:t>
      </w:r>
    </w:p>
    <w:p w14:paraId="4DEC1D8D" w14:textId="77777777" w:rsidR="005265CB" w:rsidRPr="00FF40B5" w:rsidRDefault="005265CB" w:rsidP="005265CB">
      <w:pPr>
        <w:spacing w:line="288" w:lineRule="auto"/>
        <w:rPr>
          <w:rFonts w:cs="Arial"/>
        </w:rPr>
      </w:pPr>
    </w:p>
    <w:p w14:paraId="76367BF7" w14:textId="4B4B5ACF" w:rsidR="005265CB" w:rsidRPr="00FF40B5" w:rsidRDefault="005265CB" w:rsidP="005265CB">
      <w:pPr>
        <w:autoSpaceDE w:val="0"/>
        <w:autoSpaceDN w:val="0"/>
        <w:adjustRightInd w:val="0"/>
        <w:spacing w:line="288" w:lineRule="auto"/>
      </w:pPr>
      <w:r w:rsidRPr="00FF40B5">
        <w:rPr>
          <w:rFonts w:cs="Arial"/>
        </w:rPr>
        <w:t xml:space="preserve">Izvajanje upravnih izvršb inšpekcijskih odločb po drugi osebi je gradbena inšpekcija opravljala skladno z zakonodajo in prioritetami gradbene inšpekcije v izvršilnih postopkih in vrstnim redom pri izvršbah. V metodologiji so pri upravnih izvršbah navedeni določeni parametri za točkovanje objektov, pri katerih je upoštevan javni interes, zdravje in varnost ljudi ... </w:t>
      </w:r>
      <w:r w:rsidR="00970B38" w:rsidRPr="00FF40B5">
        <w:rPr>
          <w:rFonts w:cs="Arial"/>
        </w:rPr>
        <w:t xml:space="preserve">Cilj izvršb je bil </w:t>
      </w:r>
      <w:r w:rsidRPr="00FF40B5">
        <w:rPr>
          <w:rFonts w:cs="Arial"/>
        </w:rPr>
        <w:t>zmanjša</w:t>
      </w:r>
      <w:r w:rsidR="00970B38" w:rsidRPr="00FF40B5">
        <w:rPr>
          <w:rFonts w:cs="Arial"/>
        </w:rPr>
        <w:t>ti</w:t>
      </w:r>
      <w:r w:rsidRPr="00FF40B5">
        <w:rPr>
          <w:rFonts w:cs="Arial"/>
        </w:rPr>
        <w:t xml:space="preserve"> števil</w:t>
      </w:r>
      <w:r w:rsidR="00970B38" w:rsidRPr="00FF40B5">
        <w:rPr>
          <w:rFonts w:cs="Arial"/>
        </w:rPr>
        <w:t>o</w:t>
      </w:r>
      <w:r w:rsidRPr="00FF40B5">
        <w:rPr>
          <w:rFonts w:cs="Arial"/>
        </w:rPr>
        <w:t xml:space="preserve"> nelegalnih gradenj in drugih nezakonitosti ter s tem preprečeva</w:t>
      </w:r>
      <w:r w:rsidR="00970B38" w:rsidRPr="00FF40B5">
        <w:rPr>
          <w:rFonts w:cs="Arial"/>
        </w:rPr>
        <w:t>ti</w:t>
      </w:r>
      <w:r w:rsidRPr="00FF40B5">
        <w:rPr>
          <w:rFonts w:cs="Arial"/>
        </w:rPr>
        <w:t xml:space="preserve"> nastajanje novih nelegalnih gradenj in drugih nezakonitosti. </w:t>
      </w:r>
      <w:r w:rsidRPr="00FF40B5">
        <w:t>V letu 2017 sta bili opravljeni dve izvršbi po drugi osebi</w:t>
      </w:r>
      <w:r w:rsidR="00970B38" w:rsidRPr="00FF40B5">
        <w:t>,</w:t>
      </w:r>
      <w:r w:rsidRPr="00FF40B5">
        <w:t xml:space="preserve"> in sicer ena izvršba manj zahtevnega objekta gospodarskega poslopja z opornim zidom </w:t>
      </w:r>
      <w:r w:rsidR="00970B38" w:rsidRPr="00FF40B5">
        <w:t>in druga</w:t>
      </w:r>
      <w:r w:rsidRPr="00FF40B5">
        <w:t xml:space="preserve"> v zvezi z nevarno gradnjo manj zahtevnega objekta </w:t>
      </w:r>
      <w:r w:rsidR="008F2F81" w:rsidRPr="00FF40B5">
        <w:t>–</w:t>
      </w:r>
      <w:r w:rsidRPr="00FF40B5">
        <w:t xml:space="preserve"> hotela.</w:t>
      </w:r>
    </w:p>
    <w:p w14:paraId="233EB974" w14:textId="77777777" w:rsidR="005265CB" w:rsidRPr="00FF40B5" w:rsidRDefault="005265CB" w:rsidP="005265CB">
      <w:pPr>
        <w:autoSpaceDE w:val="0"/>
        <w:autoSpaceDN w:val="0"/>
        <w:adjustRightInd w:val="0"/>
        <w:spacing w:line="288" w:lineRule="auto"/>
        <w:rPr>
          <w:rFonts w:cs="Arial"/>
        </w:rPr>
      </w:pPr>
    </w:p>
    <w:p w14:paraId="385D6165" w14:textId="517095CC" w:rsidR="005265CB" w:rsidRPr="00FF40B5" w:rsidRDefault="005265CB" w:rsidP="005265CB">
      <w:pPr>
        <w:spacing w:line="288" w:lineRule="auto"/>
        <w:rPr>
          <w:rFonts w:cs="Arial"/>
          <w:color w:val="000000"/>
        </w:rPr>
      </w:pPr>
      <w:r w:rsidRPr="00FF40B5">
        <w:rPr>
          <w:rFonts w:cs="Arial"/>
        </w:rPr>
        <w:t xml:space="preserve">Leta 2017 je bila v </w:t>
      </w:r>
      <w:r w:rsidR="00A408AB" w:rsidRPr="00FF40B5">
        <w:rPr>
          <w:rFonts w:cs="Arial"/>
        </w:rPr>
        <w:t xml:space="preserve">563 </w:t>
      </w:r>
      <w:r w:rsidRPr="00FF40B5">
        <w:rPr>
          <w:rFonts w:cs="Arial"/>
        </w:rPr>
        <w:t>zadevah izvršba opravljena po prvi osebi, torej so jo izpeljali inšpekcijski zavezanci</w:t>
      </w:r>
      <w:r w:rsidRPr="00FF40B5">
        <w:rPr>
          <w:rFonts w:cs="Arial"/>
          <w:color w:val="000000"/>
        </w:rPr>
        <w:t xml:space="preserve">. V </w:t>
      </w:r>
      <w:r w:rsidR="00A408AB" w:rsidRPr="00FF40B5">
        <w:rPr>
          <w:rFonts w:cs="Arial"/>
        </w:rPr>
        <w:t>499</w:t>
      </w:r>
      <w:r w:rsidR="00A408AB" w:rsidRPr="00FF40B5">
        <w:rPr>
          <w:rFonts w:cs="Arial"/>
          <w:color w:val="000000"/>
        </w:rPr>
        <w:t xml:space="preserve"> </w:t>
      </w:r>
      <w:r w:rsidRPr="00FF40B5">
        <w:rPr>
          <w:rFonts w:cs="Arial"/>
          <w:color w:val="000000"/>
        </w:rPr>
        <w:t xml:space="preserve">zadevah pa je bilo pridobljeno upravno dovoljenje </w:t>
      </w:r>
      <w:r w:rsidR="0050484B" w:rsidRPr="00FF40B5">
        <w:rPr>
          <w:rFonts w:cs="Arial"/>
          <w:color w:val="000000"/>
        </w:rPr>
        <w:t>oziroma</w:t>
      </w:r>
      <w:r w:rsidRPr="00FF40B5">
        <w:rPr>
          <w:rFonts w:cs="Arial"/>
          <w:color w:val="000000"/>
        </w:rPr>
        <w:t xml:space="preserve"> so bili objekti legalizirani. </w:t>
      </w:r>
    </w:p>
    <w:p w14:paraId="716E39C1" w14:textId="77777777" w:rsidR="005265CB" w:rsidRPr="00FF40B5" w:rsidRDefault="005265CB" w:rsidP="005265CB">
      <w:pPr>
        <w:spacing w:line="288" w:lineRule="auto"/>
        <w:rPr>
          <w:rFonts w:cs="Arial"/>
        </w:rPr>
      </w:pPr>
    </w:p>
    <w:p w14:paraId="2CAA87B1" w14:textId="340C9C85" w:rsidR="005265CB" w:rsidRPr="00FF40B5" w:rsidRDefault="005265CB" w:rsidP="005265CB">
      <w:pPr>
        <w:autoSpaceDE w:val="0"/>
        <w:autoSpaceDN w:val="0"/>
        <w:adjustRightInd w:val="0"/>
        <w:spacing w:line="288" w:lineRule="auto"/>
        <w:rPr>
          <w:rFonts w:cs="Arial"/>
        </w:rPr>
      </w:pPr>
      <w:r w:rsidRPr="00FF40B5">
        <w:rPr>
          <w:rFonts w:cs="Arial"/>
        </w:rPr>
        <w:t xml:space="preserve">Inšpektorat </w:t>
      </w:r>
      <w:r w:rsidR="009B4FFF">
        <w:rPr>
          <w:rFonts w:cs="Arial"/>
        </w:rPr>
        <w:t xml:space="preserve">se </w:t>
      </w:r>
      <w:r w:rsidR="001849A7" w:rsidRPr="00FF40B5">
        <w:rPr>
          <w:rFonts w:cs="Arial"/>
        </w:rPr>
        <w:t xml:space="preserve">je </w:t>
      </w:r>
      <w:r w:rsidRPr="00FF40B5">
        <w:rPr>
          <w:rFonts w:cs="Arial"/>
        </w:rPr>
        <w:t xml:space="preserve">tudi v letu 2017 na sistemski ravni </w:t>
      </w:r>
      <w:r w:rsidR="009B4FFF">
        <w:rPr>
          <w:rFonts w:cs="Arial"/>
        </w:rPr>
        <w:t>lotil</w:t>
      </w:r>
      <w:r w:rsidRPr="00FF40B5">
        <w:rPr>
          <w:rFonts w:cs="Arial"/>
        </w:rPr>
        <w:t xml:space="preserve"> pospešitv</w:t>
      </w:r>
      <w:r w:rsidR="009B4FFF">
        <w:rPr>
          <w:rFonts w:cs="Arial"/>
        </w:rPr>
        <w:t>e</w:t>
      </w:r>
      <w:r w:rsidRPr="00FF40B5">
        <w:rPr>
          <w:rFonts w:cs="Arial"/>
        </w:rPr>
        <w:t xml:space="preserve"> izvršilnih postopkov z izdajanjem sklepov o založitvi sredstev. ZUP v </w:t>
      </w:r>
      <w:r w:rsidR="009B4FFF">
        <w:rPr>
          <w:rFonts w:cs="Arial"/>
        </w:rPr>
        <w:t>drugem</w:t>
      </w:r>
      <w:r w:rsidRPr="00FF40B5">
        <w:rPr>
          <w:rFonts w:cs="Arial"/>
        </w:rPr>
        <w:t xml:space="preserve"> odstavku 297. člena določa, da lahko organ, ki opravlja izvršbo, zavezancu s sklepom naloži, naj za poznejši obračun založi znesek, ki je potreben za kritje izvršilnih stroškov. </w:t>
      </w:r>
      <w:r w:rsidRPr="00FF40B5">
        <w:rPr>
          <w:rFonts w:cs="Arial"/>
          <w:color w:val="000000"/>
        </w:rPr>
        <w:t xml:space="preserve">Zakon o splošnem upravnem postopku v drugem odstavku </w:t>
      </w:r>
      <w:r w:rsidRPr="00FF40B5">
        <w:rPr>
          <w:rFonts w:cs="Arial"/>
        </w:rPr>
        <w:t xml:space="preserve">297. člena določa, da lahko organ, ki opravlja izvršbo, s sklepom naloži zavezancu, naj znesek, ki je potreben za kritje izvršilnih stroškov, za poznejši obračun založi. Izdaja sklepov o založitvi sredstev je bila leta 2017 skladno z Usmeritvami za delo obvezna za prvih </w:t>
      </w:r>
      <w:r w:rsidR="009B4FFF">
        <w:rPr>
          <w:rFonts w:cs="Arial"/>
        </w:rPr>
        <w:t>sto</w:t>
      </w:r>
      <w:r w:rsidR="009B4FFF" w:rsidRPr="00FF40B5">
        <w:rPr>
          <w:rFonts w:cs="Arial"/>
        </w:rPr>
        <w:t xml:space="preserve"> </w:t>
      </w:r>
      <w:r w:rsidRPr="00FF40B5">
        <w:rPr>
          <w:rFonts w:cs="Arial"/>
        </w:rPr>
        <w:t xml:space="preserve">zadev z osnovnega seznama izvršilnih postopkov (10. januarja tekočega leta), ki še niso imeli izdanega sklepa o založitvi sredstev – razen nevarnih gradenj. Ker je bilo ugotovljeno, da je v teh </w:t>
      </w:r>
      <w:r w:rsidR="009B4FFF">
        <w:rPr>
          <w:rFonts w:cs="Arial"/>
        </w:rPr>
        <w:t>stotih</w:t>
      </w:r>
      <w:r w:rsidR="009B4FFF" w:rsidRPr="00FF40B5">
        <w:rPr>
          <w:rFonts w:cs="Arial"/>
        </w:rPr>
        <w:t xml:space="preserve"> </w:t>
      </w:r>
      <w:r w:rsidRPr="00FF40B5">
        <w:rPr>
          <w:rFonts w:cs="Arial"/>
        </w:rPr>
        <w:t xml:space="preserve">zadevah veliko takih, ki niso izpolnjevali pogojev za izdajo sklepov o založitvi sredstev (legalizirani objekti, izvršba po prvi osebi, odlog izvršbe …), je bil ta seznam leta 2017 razširjen na prvih 420 zadev z osnovnega seznama izvršilnih postopkov. </w:t>
      </w:r>
    </w:p>
    <w:p w14:paraId="25245E67" w14:textId="77777777" w:rsidR="005265CB" w:rsidRPr="00FF40B5" w:rsidRDefault="005265CB" w:rsidP="005265CB">
      <w:pPr>
        <w:spacing w:line="288" w:lineRule="auto"/>
        <w:rPr>
          <w:rFonts w:cs="Arial"/>
          <w:highlight w:val="yellow"/>
        </w:rPr>
      </w:pPr>
    </w:p>
    <w:p w14:paraId="7F466BBB" w14:textId="3E8E3062" w:rsidR="005265CB" w:rsidRPr="00FF40B5" w:rsidRDefault="005265CB" w:rsidP="005265CB">
      <w:pPr>
        <w:spacing w:line="288" w:lineRule="auto"/>
        <w:rPr>
          <w:rFonts w:cs="Arial"/>
          <w:highlight w:val="yellow"/>
        </w:rPr>
      </w:pPr>
      <w:r w:rsidRPr="00FF40B5">
        <w:rPr>
          <w:rFonts w:cs="Arial"/>
        </w:rPr>
        <w:t>V letu 2017 je bilo za izdajo sklepov o založitvi sredstev (v nadaljevanju</w:t>
      </w:r>
      <w:r w:rsidR="009B4FFF">
        <w:rPr>
          <w:rFonts w:cs="Arial"/>
        </w:rPr>
        <w:t>:</w:t>
      </w:r>
      <w:r w:rsidRPr="00FF40B5">
        <w:rPr>
          <w:rFonts w:cs="Arial"/>
        </w:rPr>
        <w:t xml:space="preserve"> SOZS) na seznam uvrščenih prvih 420 zadev s seznama izvršilnih postopkov. </w:t>
      </w:r>
      <w:r w:rsidRPr="00FF40B5">
        <w:rPr>
          <w:rFonts w:cs="Arial"/>
          <w:color w:val="000000"/>
        </w:rPr>
        <w:t>28. 12. 2017 je bilo ugotovljeno</w:t>
      </w:r>
      <w:r w:rsidRPr="00FF40B5">
        <w:rPr>
          <w:rFonts w:cs="Arial"/>
        </w:rPr>
        <w:t>, da je v 35 zadevah izdan SOZS, v 20 zadevah je odobren odlog izvršbe po predhodno izdanem SOZS, 93 zadev je izvršenih po prvi osebi oziroma legaliziranih, v 174 zadevah je odobren odlog izvršbe, v 20 zadevah niso izpolnjeni pogoji za izdajo SOZS (prekinitev postopka, denarna prisilitev, izredna pravna sredstva so bila uspešna</w:t>
      </w:r>
      <w:r w:rsidR="00970B38" w:rsidRPr="00FF40B5">
        <w:rPr>
          <w:rFonts w:cs="Arial"/>
        </w:rPr>
        <w:t> </w:t>
      </w:r>
      <w:r w:rsidRPr="00FF40B5">
        <w:rPr>
          <w:rFonts w:cs="Arial"/>
        </w:rPr>
        <w:t xml:space="preserve">…), v </w:t>
      </w:r>
      <w:r w:rsidR="00970B38" w:rsidRPr="00FF40B5">
        <w:rPr>
          <w:rFonts w:cs="Arial"/>
        </w:rPr>
        <w:t>dveh</w:t>
      </w:r>
      <w:r w:rsidRPr="00FF40B5">
        <w:rPr>
          <w:rFonts w:cs="Arial"/>
        </w:rPr>
        <w:t xml:space="preserve"> zadevah je bila opravljena izvršba po II. osebi v letu 2017, v 38 zadevah SOZS še ni izdan</w:t>
      </w:r>
      <w:r w:rsidR="00970B38" w:rsidRPr="00FF40B5">
        <w:rPr>
          <w:rFonts w:cs="Arial"/>
        </w:rPr>
        <w:t>,</w:t>
      </w:r>
      <w:r w:rsidRPr="00FF40B5">
        <w:rPr>
          <w:rFonts w:cs="Arial"/>
        </w:rPr>
        <w:t xml:space="preserve"> </w:t>
      </w:r>
      <w:r w:rsidR="00970B38" w:rsidRPr="00FF40B5">
        <w:rPr>
          <w:rFonts w:cs="Arial"/>
        </w:rPr>
        <w:t xml:space="preserve">ker </w:t>
      </w:r>
      <w:r w:rsidRPr="00FF40B5">
        <w:rPr>
          <w:rFonts w:cs="Arial"/>
        </w:rPr>
        <w:t xml:space="preserve">postopek pred izdajo SOZS še poteka – bil pa je že opravljen ogled z izvajalcem inšpektorata, v 25 zadevah ni bilo aktivnosti v zvezi z izvedbo ogleda izvajalca za izdajo SOZS 2017, </w:t>
      </w:r>
      <w:r w:rsidR="00970B38" w:rsidRPr="00FF40B5">
        <w:rPr>
          <w:rFonts w:cs="Arial"/>
        </w:rPr>
        <w:t>pri</w:t>
      </w:r>
      <w:r w:rsidRPr="00FF40B5">
        <w:rPr>
          <w:rFonts w:cs="Arial"/>
        </w:rPr>
        <w:t xml:space="preserve"> </w:t>
      </w:r>
      <w:r w:rsidR="00970B38" w:rsidRPr="00FF40B5">
        <w:rPr>
          <w:rFonts w:cs="Arial"/>
        </w:rPr>
        <w:t xml:space="preserve">devetih </w:t>
      </w:r>
      <w:r w:rsidRPr="00FF40B5">
        <w:rPr>
          <w:rFonts w:cs="Arial"/>
        </w:rPr>
        <w:t>zadev</w:t>
      </w:r>
      <w:r w:rsidR="00970B38" w:rsidRPr="00FF40B5">
        <w:rPr>
          <w:rFonts w:cs="Arial"/>
        </w:rPr>
        <w:t>ah</w:t>
      </w:r>
      <w:r w:rsidRPr="00FF40B5">
        <w:rPr>
          <w:rFonts w:cs="Arial"/>
        </w:rPr>
        <w:t xml:space="preserve"> se še odloča o nadaljnjem postopanju oziroma opredelitvi do nadaljevanja postopka</w:t>
      </w:r>
      <w:r w:rsidR="00970B38" w:rsidRPr="00FF40B5">
        <w:rPr>
          <w:rFonts w:cs="Arial"/>
        </w:rPr>
        <w:t>,</w:t>
      </w:r>
      <w:r w:rsidRPr="00FF40B5">
        <w:rPr>
          <w:rFonts w:cs="Arial"/>
        </w:rPr>
        <w:t xml:space="preserve"> v </w:t>
      </w:r>
      <w:r w:rsidR="00970B38" w:rsidRPr="00FF40B5">
        <w:rPr>
          <w:rFonts w:cs="Arial"/>
        </w:rPr>
        <w:t>štirih</w:t>
      </w:r>
      <w:r w:rsidRPr="00FF40B5">
        <w:rPr>
          <w:rFonts w:cs="Arial"/>
        </w:rPr>
        <w:t xml:space="preserve"> zadevah</w:t>
      </w:r>
      <w:r w:rsidR="009B4FFF">
        <w:rPr>
          <w:rFonts w:cs="Arial"/>
        </w:rPr>
        <w:t xml:space="preserve"> v zvezi z </w:t>
      </w:r>
      <w:r w:rsidRPr="00FF40B5">
        <w:rPr>
          <w:rFonts w:cs="Arial"/>
        </w:rPr>
        <w:t>nevarn</w:t>
      </w:r>
      <w:r w:rsidR="009B4FFF">
        <w:rPr>
          <w:rFonts w:cs="Arial"/>
        </w:rPr>
        <w:t>o</w:t>
      </w:r>
      <w:r w:rsidRPr="00FF40B5">
        <w:rPr>
          <w:rFonts w:cs="Arial"/>
        </w:rPr>
        <w:t xml:space="preserve"> gradnj</w:t>
      </w:r>
      <w:r w:rsidR="009B4FFF">
        <w:rPr>
          <w:rFonts w:cs="Arial"/>
        </w:rPr>
        <w:t>o</w:t>
      </w:r>
      <w:r w:rsidRPr="00FF40B5">
        <w:rPr>
          <w:rFonts w:cs="Arial"/>
        </w:rPr>
        <w:t xml:space="preserve"> inšpekcijski postopek poteka brez obvezne izdaje SOZS.</w:t>
      </w:r>
    </w:p>
    <w:p w14:paraId="4B9FEEBA" w14:textId="77777777" w:rsidR="005265CB" w:rsidRPr="00FF40B5" w:rsidRDefault="005265CB" w:rsidP="005265CB">
      <w:pPr>
        <w:autoSpaceDE w:val="0"/>
        <w:autoSpaceDN w:val="0"/>
        <w:adjustRightInd w:val="0"/>
        <w:spacing w:line="288" w:lineRule="auto"/>
        <w:rPr>
          <w:rFonts w:cs="Arial"/>
          <w:highlight w:val="yellow"/>
        </w:rPr>
      </w:pPr>
    </w:p>
    <w:p w14:paraId="519630E8" w14:textId="231D198C" w:rsidR="005265CB" w:rsidRPr="00FF40B5" w:rsidRDefault="005265CB" w:rsidP="005265CB">
      <w:pPr>
        <w:spacing w:line="288" w:lineRule="auto"/>
        <w:rPr>
          <w:rFonts w:eastAsiaTheme="minorHAnsi" w:cs="Arial"/>
          <w:color w:val="000000"/>
          <w:lang w:eastAsia="en-US"/>
        </w:rPr>
      </w:pPr>
      <w:r w:rsidRPr="00FF40B5">
        <w:rPr>
          <w:rFonts w:eastAsiaTheme="minorHAnsi" w:cs="Arial"/>
          <w:color w:val="000000"/>
          <w:lang w:eastAsia="en-US"/>
        </w:rPr>
        <w:t>Gradbena inšpekcija izvaja izvršbe skladno z zakonodajo in prioritet</w:t>
      </w:r>
      <w:r w:rsidR="00CE0C68">
        <w:rPr>
          <w:rFonts w:eastAsiaTheme="minorHAnsi" w:cs="Arial"/>
          <w:color w:val="000000"/>
          <w:lang w:eastAsia="en-US"/>
        </w:rPr>
        <w:t>a</w:t>
      </w:r>
      <w:r w:rsidRPr="00FF40B5">
        <w:rPr>
          <w:rFonts w:eastAsiaTheme="minorHAnsi" w:cs="Arial"/>
          <w:color w:val="000000"/>
          <w:lang w:eastAsia="en-US"/>
        </w:rPr>
        <w:t>mi dela gradbene inšpekcije v izvršilnih postopkih. Izvršba po drugi osebi se opravi, ko na izvršilnem seznamu pride na vrsto. Obseg in količino izvršb po drugi osebi narekuje predvsem količina s proračunom zagotovljenih denarnih sredstev, namenjena izvršbam, kakor tudi velikost in zapletenost izvršbe same. Odlogi izvršb po 156.</w:t>
      </w:r>
      <w:r w:rsidR="00970B38" w:rsidRPr="00FF40B5">
        <w:rPr>
          <w:rFonts w:eastAsiaTheme="minorHAnsi" w:cs="Arial"/>
          <w:color w:val="000000"/>
          <w:lang w:eastAsia="en-US"/>
        </w:rPr>
        <w:t> </w:t>
      </w:r>
      <w:r w:rsidRPr="00FF40B5">
        <w:rPr>
          <w:rFonts w:eastAsiaTheme="minorHAnsi" w:cs="Arial"/>
          <w:color w:val="000000"/>
          <w:lang w:eastAsia="en-US"/>
        </w:rPr>
        <w:t xml:space="preserve">a členu ZGO-1 in 293. členu ZUP prav tako podaljšujejo postopke izvršb. Leta 2017 je bil na izvršbah po drugi osebi sprejet proračun v višini </w:t>
      </w:r>
      <w:r w:rsidRPr="00FF40B5">
        <w:rPr>
          <w:rFonts w:eastAsiaTheme="minorHAnsi" w:cs="Arial"/>
          <w:color w:val="000000"/>
          <w:u w:val="single"/>
          <w:lang w:eastAsia="en-US"/>
        </w:rPr>
        <w:t>500.000</w:t>
      </w:r>
      <w:r w:rsidR="00970B38" w:rsidRPr="00FF40B5">
        <w:rPr>
          <w:rFonts w:eastAsiaTheme="minorHAnsi" w:cs="Arial"/>
          <w:color w:val="000000"/>
          <w:u w:val="single"/>
          <w:lang w:eastAsia="en-US"/>
        </w:rPr>
        <w:t xml:space="preserve"> evrov</w:t>
      </w:r>
      <w:r w:rsidRPr="00FF40B5">
        <w:rPr>
          <w:rFonts w:eastAsiaTheme="minorHAnsi" w:cs="Arial"/>
          <w:color w:val="000000"/>
          <w:lang w:eastAsia="en-US"/>
        </w:rPr>
        <w:t xml:space="preserve"> in veljavni proračun v višini </w:t>
      </w:r>
      <w:r w:rsidRPr="00FF40B5">
        <w:rPr>
          <w:rFonts w:eastAsiaTheme="minorHAnsi" w:cs="Arial"/>
          <w:color w:val="000000"/>
          <w:u w:val="single"/>
          <w:lang w:eastAsia="en-US"/>
        </w:rPr>
        <w:t>1.404.323,11</w:t>
      </w:r>
      <w:r w:rsidRPr="00FF40B5">
        <w:rPr>
          <w:rFonts w:eastAsiaTheme="minorHAnsi" w:cs="Arial"/>
          <w:color w:val="000000"/>
          <w:lang w:eastAsia="en-US"/>
        </w:rPr>
        <w:t xml:space="preserve"> </w:t>
      </w:r>
      <w:r w:rsidR="00970B38" w:rsidRPr="00FF40B5">
        <w:rPr>
          <w:rFonts w:eastAsiaTheme="minorHAnsi" w:cs="Arial"/>
          <w:color w:val="000000"/>
          <w:lang w:eastAsia="en-US"/>
        </w:rPr>
        <w:t>evra</w:t>
      </w:r>
      <w:r w:rsidRPr="00FF40B5">
        <w:rPr>
          <w:rFonts w:eastAsiaTheme="minorHAnsi" w:cs="Arial"/>
          <w:color w:val="000000"/>
          <w:lang w:eastAsia="en-US"/>
        </w:rPr>
        <w:t xml:space="preserve">. V letu 2017 je bilo vseh izplačil v višini </w:t>
      </w:r>
      <w:r w:rsidRPr="00FF40B5">
        <w:rPr>
          <w:rFonts w:eastAsiaTheme="minorHAnsi" w:cs="Arial"/>
          <w:color w:val="000000"/>
          <w:u w:val="single"/>
          <w:lang w:eastAsia="en-US"/>
        </w:rPr>
        <w:t>1.404.263,30</w:t>
      </w:r>
      <w:r w:rsidRPr="00FF40B5">
        <w:rPr>
          <w:rFonts w:eastAsiaTheme="minorHAnsi" w:cs="Arial"/>
          <w:color w:val="000000"/>
          <w:lang w:eastAsia="en-US"/>
        </w:rPr>
        <w:t xml:space="preserve"> </w:t>
      </w:r>
      <w:r w:rsidR="00970B38" w:rsidRPr="00FF40B5">
        <w:rPr>
          <w:rFonts w:eastAsiaTheme="minorHAnsi" w:cs="Arial"/>
          <w:color w:val="000000"/>
          <w:lang w:eastAsia="en-US"/>
        </w:rPr>
        <w:t>evra</w:t>
      </w:r>
      <w:r w:rsidRPr="00FF40B5">
        <w:rPr>
          <w:rFonts w:eastAsiaTheme="minorHAnsi" w:cs="Arial"/>
          <w:color w:val="000000"/>
          <w:lang w:eastAsia="en-US"/>
        </w:rPr>
        <w:t>, od tega je bilo za rušenje nedovoljeno zgrajenih objektov porabljenih</w:t>
      </w:r>
      <w:r w:rsidRPr="00FF40B5">
        <w:rPr>
          <w:rFonts w:eastAsiaTheme="minorHAnsi" w:cs="Arial"/>
          <w:color w:val="000000"/>
          <w:u w:val="single"/>
          <w:lang w:eastAsia="en-US"/>
        </w:rPr>
        <w:t xml:space="preserve"> 58.907,76</w:t>
      </w:r>
      <w:r w:rsidRPr="00FF40B5">
        <w:rPr>
          <w:rFonts w:eastAsiaTheme="minorHAnsi" w:cs="Arial"/>
          <w:color w:val="000000"/>
          <w:lang w:eastAsia="en-US"/>
        </w:rPr>
        <w:t xml:space="preserve"> </w:t>
      </w:r>
      <w:r w:rsidR="00970B38" w:rsidRPr="00FF40B5">
        <w:rPr>
          <w:rFonts w:eastAsiaTheme="minorHAnsi" w:cs="Arial"/>
          <w:color w:val="000000"/>
          <w:lang w:eastAsia="en-US"/>
        </w:rPr>
        <w:t>evra</w:t>
      </w:r>
      <w:r w:rsidRPr="00FF40B5">
        <w:rPr>
          <w:rFonts w:eastAsiaTheme="minorHAnsi" w:cs="Arial"/>
          <w:color w:val="000000"/>
          <w:lang w:eastAsia="en-US"/>
        </w:rPr>
        <w:t xml:space="preserve">, preostala sredstva v višini </w:t>
      </w:r>
      <w:r w:rsidRPr="00FF40B5">
        <w:rPr>
          <w:rFonts w:eastAsiaTheme="minorHAnsi" w:cs="Arial"/>
          <w:color w:val="000000"/>
          <w:u w:val="single"/>
          <w:lang w:eastAsia="en-US"/>
        </w:rPr>
        <w:t>1.345.355,54</w:t>
      </w:r>
      <w:r w:rsidRPr="00FF40B5">
        <w:rPr>
          <w:rFonts w:eastAsiaTheme="minorHAnsi" w:cs="Arial"/>
          <w:color w:val="000000"/>
          <w:lang w:eastAsia="en-US"/>
        </w:rPr>
        <w:t xml:space="preserve"> </w:t>
      </w:r>
      <w:r w:rsidR="00970B38" w:rsidRPr="00FF40B5">
        <w:rPr>
          <w:rFonts w:eastAsiaTheme="minorHAnsi" w:cs="Arial"/>
          <w:color w:val="000000"/>
          <w:lang w:eastAsia="en-US"/>
        </w:rPr>
        <w:t xml:space="preserve">evra </w:t>
      </w:r>
      <w:r w:rsidRPr="00FF40B5">
        <w:rPr>
          <w:rFonts w:eastAsiaTheme="minorHAnsi" w:cs="Arial"/>
          <w:color w:val="000000"/>
          <w:lang w:eastAsia="en-US"/>
        </w:rPr>
        <w:t xml:space="preserve">pa so bila porabljena za </w:t>
      </w:r>
      <w:proofErr w:type="spellStart"/>
      <w:r w:rsidRPr="00FF40B5">
        <w:rPr>
          <w:rFonts w:eastAsiaTheme="minorHAnsi" w:cs="Arial"/>
          <w:color w:val="000000"/>
          <w:lang w:eastAsia="en-US"/>
        </w:rPr>
        <w:t>okoljske</w:t>
      </w:r>
      <w:proofErr w:type="spellEnd"/>
      <w:r w:rsidRPr="00FF40B5">
        <w:rPr>
          <w:rFonts w:eastAsiaTheme="minorHAnsi" w:cs="Arial"/>
          <w:color w:val="000000"/>
          <w:lang w:eastAsia="en-US"/>
        </w:rPr>
        <w:t xml:space="preserve"> izvršbe (prevzem, prevoz in predelava izrabljenih gum ...).</w:t>
      </w:r>
    </w:p>
    <w:p w14:paraId="09DF1E3C" w14:textId="77777777" w:rsidR="005265CB" w:rsidRPr="00FF40B5" w:rsidRDefault="005265CB" w:rsidP="005265CB">
      <w:pPr>
        <w:spacing w:line="288" w:lineRule="auto"/>
        <w:rPr>
          <w:rFonts w:cs="Arial"/>
        </w:rPr>
      </w:pPr>
    </w:p>
    <w:p w14:paraId="4F979121" w14:textId="0F4BA229" w:rsidR="005265CB" w:rsidRPr="00FF40B5" w:rsidRDefault="005265CB" w:rsidP="005265CB">
      <w:pPr>
        <w:spacing w:line="288" w:lineRule="auto"/>
        <w:rPr>
          <w:rFonts w:cs="Arial"/>
        </w:rPr>
      </w:pPr>
      <w:bookmarkStart w:id="30" w:name="_Toc410817728"/>
      <w:r w:rsidRPr="00FF40B5">
        <w:rPr>
          <w:rFonts w:cs="Arial"/>
        </w:rPr>
        <w:t xml:space="preserve">Leta 2017 je gradbena inšpekcija izvrševanje inšpekcijskih odločb zagotavljala tudi z izrekanjem denarnih kazni, da je kršitelje prisilila k spoštovanju in izvrševanju inšpekcijskih ukrepov, </w:t>
      </w:r>
      <w:r w:rsidR="009B4FFF">
        <w:rPr>
          <w:rFonts w:cs="Arial"/>
        </w:rPr>
        <w:t>s čimer je želela zagotoviti</w:t>
      </w:r>
      <w:r w:rsidRPr="00FF40B5">
        <w:rPr>
          <w:rFonts w:cs="Arial"/>
        </w:rPr>
        <w:t xml:space="preserve"> upoštevanje inšpekcijskih ukrepov. Tako smo izdali </w:t>
      </w:r>
      <w:r w:rsidR="00286C10" w:rsidRPr="00FF40B5">
        <w:rPr>
          <w:rFonts w:eastAsiaTheme="minorHAnsi" w:cs="Arial"/>
          <w:lang w:eastAsia="en-US"/>
        </w:rPr>
        <w:t>133</w:t>
      </w:r>
      <w:r w:rsidR="00286C10" w:rsidRPr="00FF40B5">
        <w:rPr>
          <w:rFonts w:cs="Arial"/>
        </w:rPr>
        <w:t xml:space="preserve"> </w:t>
      </w:r>
      <w:r w:rsidRPr="00FF40B5">
        <w:rPr>
          <w:rFonts w:cs="Arial"/>
        </w:rPr>
        <w:t xml:space="preserve">sklepov z denarno prisilo in </w:t>
      </w:r>
      <w:r w:rsidR="00286C10" w:rsidRPr="00FF40B5">
        <w:rPr>
          <w:rFonts w:eastAsiaTheme="minorHAnsi" w:cs="Arial"/>
          <w:lang w:eastAsia="en-US"/>
        </w:rPr>
        <w:t>39</w:t>
      </w:r>
      <w:r w:rsidR="00286C10" w:rsidRPr="00FF40B5">
        <w:rPr>
          <w:rFonts w:cs="Arial"/>
        </w:rPr>
        <w:t xml:space="preserve"> </w:t>
      </w:r>
      <w:r w:rsidRPr="00FF40B5">
        <w:rPr>
          <w:rFonts w:cs="Arial"/>
        </w:rPr>
        <w:t xml:space="preserve">sklepov z izrečeno denarno kaznijo v skupnem znesku </w:t>
      </w:r>
      <w:r w:rsidR="00286C10" w:rsidRPr="00FF40B5">
        <w:rPr>
          <w:rFonts w:eastAsiaTheme="minorHAnsi" w:cs="Arial"/>
          <w:lang w:eastAsia="en-US"/>
        </w:rPr>
        <w:t>283.200</w:t>
      </w:r>
      <w:r w:rsidR="00970B38" w:rsidRPr="00FF40B5">
        <w:rPr>
          <w:rFonts w:eastAsiaTheme="minorHAnsi" w:cs="Arial"/>
          <w:lang w:eastAsia="en-US"/>
        </w:rPr>
        <w:t xml:space="preserve"> evrov</w:t>
      </w:r>
      <w:r w:rsidRPr="00FF40B5">
        <w:rPr>
          <w:rFonts w:cs="Arial"/>
        </w:rPr>
        <w:t>.</w:t>
      </w:r>
    </w:p>
    <w:p w14:paraId="04A774B6" w14:textId="77777777" w:rsidR="005265CB" w:rsidRPr="00FF40B5" w:rsidRDefault="005265CB" w:rsidP="005265CB">
      <w:pPr>
        <w:spacing w:line="288" w:lineRule="auto"/>
        <w:rPr>
          <w:rFonts w:cs="Arial"/>
        </w:rPr>
      </w:pPr>
    </w:p>
    <w:p w14:paraId="273515CD" w14:textId="25F1710C" w:rsidR="005265CB" w:rsidRPr="00FF40B5" w:rsidRDefault="005265CB" w:rsidP="005265CB">
      <w:pPr>
        <w:spacing w:line="288" w:lineRule="auto"/>
        <w:rPr>
          <w:rFonts w:cs="Arial"/>
        </w:rPr>
      </w:pPr>
      <w:r w:rsidRPr="00FF40B5">
        <w:rPr>
          <w:rFonts w:cs="Arial"/>
        </w:rPr>
        <w:t xml:space="preserve">V letu 2017 je bilo izrečenih </w:t>
      </w:r>
      <w:r w:rsidR="00286C10" w:rsidRPr="00FF40B5">
        <w:rPr>
          <w:rFonts w:eastAsiaTheme="minorHAnsi" w:cs="Arial"/>
          <w:lang w:eastAsia="en-US"/>
        </w:rPr>
        <w:t>322</w:t>
      </w:r>
      <w:r w:rsidR="00286C10" w:rsidRPr="00FF40B5">
        <w:rPr>
          <w:rFonts w:cs="Arial"/>
        </w:rPr>
        <w:t xml:space="preserve"> </w:t>
      </w:r>
      <w:r w:rsidRPr="00FF40B5">
        <w:rPr>
          <w:rFonts w:cs="Arial"/>
        </w:rPr>
        <w:t xml:space="preserve">opozoril na podlagi 33. člena Zakona o inšpekcijskem nadzoru, </w:t>
      </w:r>
      <w:r w:rsidRPr="00FF40B5">
        <w:rPr>
          <w:rFonts w:eastAsiaTheme="minorHAnsi"/>
          <w:lang w:eastAsia="en-US"/>
        </w:rPr>
        <w:t xml:space="preserve">ki določa, da če inšpektor pri opravljanju nalog inšpekcijskega nadzora odkrije nepravilnosti in oceni, da je glede na pomen dejanja opozorilo zadosten ukrep, najprej le </w:t>
      </w:r>
      <w:r w:rsidRPr="00FF40B5">
        <w:rPr>
          <w:rFonts w:eastAsiaTheme="minorHAnsi"/>
          <w:bCs/>
          <w:lang w:eastAsia="en-US"/>
        </w:rPr>
        <w:t>ustno opozori</w:t>
      </w:r>
      <w:r w:rsidRPr="00FF40B5">
        <w:rPr>
          <w:rFonts w:eastAsiaTheme="minorHAnsi"/>
          <w:lang w:eastAsia="en-US"/>
        </w:rPr>
        <w:t xml:space="preserve"> na nepravilnosti ter na njihove posledice in določi rok za njihovo odpravo. Inšpektor svoje ugotovitve, izrečeno opozorilo in rok za odpravo pomanjkljivosti </w:t>
      </w:r>
      <w:r w:rsidRPr="00FF40B5">
        <w:rPr>
          <w:rFonts w:eastAsiaTheme="minorHAnsi"/>
          <w:bCs/>
          <w:lang w:eastAsia="en-US"/>
        </w:rPr>
        <w:t>navede v zapisniku.</w:t>
      </w:r>
    </w:p>
    <w:p w14:paraId="3A922F57" w14:textId="77777777" w:rsidR="005265CB" w:rsidRPr="00FF40B5" w:rsidRDefault="005265CB" w:rsidP="005265CB">
      <w:pPr>
        <w:spacing w:line="288" w:lineRule="auto"/>
        <w:rPr>
          <w:rFonts w:cs="Arial"/>
        </w:rPr>
      </w:pPr>
    </w:p>
    <w:p w14:paraId="152EFC97" w14:textId="3D5B5EB1" w:rsidR="005265CB" w:rsidRPr="00FF40B5" w:rsidRDefault="005265CB" w:rsidP="005265CB">
      <w:pPr>
        <w:spacing w:line="288" w:lineRule="auto"/>
        <w:rPr>
          <w:rFonts w:cs="Arial"/>
        </w:rPr>
      </w:pPr>
      <w:r w:rsidRPr="00FF40B5">
        <w:rPr>
          <w:rFonts w:cs="Arial"/>
        </w:rPr>
        <w:t xml:space="preserve">Izvajali smo tudi nadzor nad priključevanjem nedovoljenih gradenj na gospodarsko javno infrastrukturo, saj zakon določa, da gradbeni inšpektor z odločbo naloži upravljavcu infrastrukture, da izvrši odklop. Če je nedovoljena gradnja priključena prek legalne gradnje, naloži odklop tudi te. Z odklopi oziroma preprečevanjem priklopov nedovoljenih objektov želimo zmanjšati število nedovoljenih gradenj. V </w:t>
      </w:r>
      <w:r w:rsidR="009B4FFF">
        <w:rPr>
          <w:rFonts w:eastAsiaTheme="minorHAnsi" w:cs="Arial"/>
          <w:lang w:eastAsia="en-US"/>
        </w:rPr>
        <w:t>devetih</w:t>
      </w:r>
      <w:r w:rsidR="009B4FFF" w:rsidRPr="00FF40B5">
        <w:rPr>
          <w:rFonts w:cs="Arial"/>
        </w:rPr>
        <w:t xml:space="preserve"> </w:t>
      </w:r>
      <w:r w:rsidRPr="00FF40B5">
        <w:rPr>
          <w:rFonts w:cs="Arial"/>
        </w:rPr>
        <w:t xml:space="preserve">zadevah je bil odrejen tudi odklop nedovoljene gradnje z gospodarske javne infrastrukture. </w:t>
      </w:r>
    </w:p>
    <w:p w14:paraId="469CFA7B" w14:textId="77777777" w:rsidR="005265CB" w:rsidRPr="00FF40B5" w:rsidRDefault="005265CB" w:rsidP="005265CB">
      <w:pPr>
        <w:spacing w:line="288" w:lineRule="auto"/>
        <w:rPr>
          <w:rFonts w:cs="Arial"/>
        </w:rPr>
      </w:pPr>
    </w:p>
    <w:p w14:paraId="0F42216B" w14:textId="34E476B0" w:rsidR="005265CB" w:rsidRPr="00FF40B5" w:rsidRDefault="005265CB" w:rsidP="005265CB">
      <w:pPr>
        <w:spacing w:line="288" w:lineRule="auto"/>
        <w:rPr>
          <w:rFonts w:cs="Arial"/>
        </w:rPr>
      </w:pPr>
      <w:r w:rsidRPr="00FF40B5">
        <w:rPr>
          <w:rFonts w:cs="Arial"/>
        </w:rPr>
        <w:t xml:space="preserve">ZGO-1 določa, da se na nedovoljenih gradnjah označi izrečeni inšpekcijski ukrep in prepoved, kar je bilo v </w:t>
      </w:r>
      <w:r w:rsidR="0047287C" w:rsidRPr="00FF40B5">
        <w:rPr>
          <w:rFonts w:eastAsiaTheme="minorHAnsi" w:cs="Arial"/>
          <w:lang w:eastAsia="en-US"/>
        </w:rPr>
        <w:t>15</w:t>
      </w:r>
      <w:r w:rsidR="0047287C" w:rsidRPr="00FF40B5">
        <w:rPr>
          <w:rFonts w:cs="Arial"/>
        </w:rPr>
        <w:t xml:space="preserve"> </w:t>
      </w:r>
      <w:r w:rsidRPr="00FF40B5">
        <w:rPr>
          <w:rFonts w:cs="Arial"/>
        </w:rPr>
        <w:t xml:space="preserve">zadevah tudi opravljeno. V letu 2017 smo redno obveščali javnost in posamezne osebe o inšpekcijskih ukrepih </w:t>
      </w:r>
      <w:r w:rsidR="009B4FFF">
        <w:rPr>
          <w:rFonts w:cs="Arial"/>
        </w:rPr>
        <w:t>ter</w:t>
      </w:r>
      <w:r w:rsidRPr="00FF40B5">
        <w:rPr>
          <w:rFonts w:cs="Arial"/>
        </w:rPr>
        <w:t xml:space="preserve"> delu inšpekcije. </w:t>
      </w:r>
    </w:p>
    <w:p w14:paraId="7708CC73" w14:textId="77777777" w:rsidR="005265CB" w:rsidRPr="00FF40B5" w:rsidRDefault="005265CB" w:rsidP="005265CB">
      <w:pPr>
        <w:spacing w:line="288" w:lineRule="auto"/>
        <w:rPr>
          <w:rFonts w:cs="Arial"/>
        </w:rPr>
      </w:pPr>
    </w:p>
    <w:p w14:paraId="27985C07" w14:textId="3EDDBC9A" w:rsidR="005265CB" w:rsidRDefault="005265CB" w:rsidP="00C84076">
      <w:pPr>
        <w:pStyle w:val="Naslov3"/>
      </w:pPr>
      <w:bookmarkStart w:id="31" w:name="_Toc516642455"/>
      <w:r w:rsidRPr="00FF40B5">
        <w:t>PREKRŠKOVNI POSTOPEK</w:t>
      </w:r>
      <w:bookmarkEnd w:id="30"/>
      <w:bookmarkEnd w:id="31"/>
      <w:r w:rsidRPr="00FF40B5">
        <w:t xml:space="preserve">  </w:t>
      </w:r>
    </w:p>
    <w:p w14:paraId="5B9946F8" w14:textId="77777777" w:rsidR="00E240AB" w:rsidRPr="00E240AB" w:rsidRDefault="00E240AB" w:rsidP="00E240AB"/>
    <w:p w14:paraId="1B0F42F3" w14:textId="0E0A1C2B" w:rsidR="005265CB" w:rsidRPr="00FF40B5" w:rsidRDefault="005265CB" w:rsidP="005265CB">
      <w:pPr>
        <w:spacing w:line="288" w:lineRule="auto"/>
        <w:rPr>
          <w:rFonts w:cs="Arial"/>
        </w:rPr>
      </w:pPr>
      <w:r w:rsidRPr="00FF40B5">
        <w:rPr>
          <w:rFonts w:cs="Arial"/>
        </w:rPr>
        <w:t xml:space="preserve">Z uveljavitvijo Zakona o prekrških o prekrških odločajo </w:t>
      </w:r>
      <w:proofErr w:type="spellStart"/>
      <w:r w:rsidRPr="00FF40B5">
        <w:rPr>
          <w:rFonts w:cs="Arial"/>
        </w:rPr>
        <w:t>prekrškovni</w:t>
      </w:r>
      <w:proofErr w:type="spellEnd"/>
      <w:r w:rsidRPr="00FF40B5">
        <w:rPr>
          <w:rFonts w:cs="Arial"/>
        </w:rPr>
        <w:t xml:space="preserve"> organi. </w:t>
      </w:r>
      <w:r w:rsidR="00164218">
        <w:rPr>
          <w:rFonts w:cs="Arial"/>
        </w:rPr>
        <w:t>To</w:t>
      </w:r>
      <w:r w:rsidRPr="00FF40B5">
        <w:rPr>
          <w:rFonts w:cs="Arial"/>
        </w:rPr>
        <w:t xml:space="preserve"> so upravni in drugi državni organi in nosilci javnih pooblastil, ki nadzorujejo izv</w:t>
      </w:r>
      <w:r w:rsidR="00164218">
        <w:rPr>
          <w:rFonts w:cs="Arial"/>
        </w:rPr>
        <w:t>ajanje</w:t>
      </w:r>
      <w:r w:rsidRPr="00FF40B5">
        <w:rPr>
          <w:rFonts w:cs="Arial"/>
        </w:rPr>
        <w:t xml:space="preserve"> zakonov in uredb, s katerimi so prekrški določeni. </w:t>
      </w:r>
      <w:r w:rsidRPr="00FF40B5">
        <w:t xml:space="preserve">Postopek o prekršku se začne po uradni dolžnosti, ko </w:t>
      </w:r>
      <w:proofErr w:type="spellStart"/>
      <w:r w:rsidR="009B4FFF" w:rsidRPr="00FF40B5">
        <w:t>prekrškovni</w:t>
      </w:r>
      <w:proofErr w:type="spellEnd"/>
      <w:r w:rsidR="009B4FFF" w:rsidRPr="00FF40B5">
        <w:t xml:space="preserve"> organ </w:t>
      </w:r>
      <w:r w:rsidRPr="00FF40B5">
        <w:t>opravi v okviru svoje pristojnosti v ta namen kakršnokoli dejanje, ali z vložitvijo pisnega predloga oškodovanca, državnega tožilca ali državnega organa, nosilca javnih pooblastil ali samoupravne lokalne skupnosti.</w:t>
      </w:r>
      <w:r w:rsidRPr="00FF40B5">
        <w:rPr>
          <w:rFonts w:cs="Arial"/>
        </w:rPr>
        <w:t xml:space="preserve"> </w:t>
      </w:r>
      <w:r w:rsidR="009B4FFF">
        <w:rPr>
          <w:rFonts w:cs="Arial"/>
        </w:rPr>
        <w:t xml:space="preserve">Pri </w:t>
      </w:r>
      <w:r w:rsidRPr="00FF40B5">
        <w:rPr>
          <w:rFonts w:cs="Arial"/>
        </w:rPr>
        <w:t>ugotovljene</w:t>
      </w:r>
      <w:r w:rsidR="009B4FFF">
        <w:rPr>
          <w:rFonts w:cs="Arial"/>
        </w:rPr>
        <w:t>m</w:t>
      </w:r>
      <w:r w:rsidRPr="00FF40B5">
        <w:rPr>
          <w:rFonts w:cs="Arial"/>
        </w:rPr>
        <w:t xml:space="preserve"> prekršk</w:t>
      </w:r>
      <w:r w:rsidR="009B4FFF">
        <w:rPr>
          <w:rFonts w:cs="Arial"/>
        </w:rPr>
        <w:t>u</w:t>
      </w:r>
      <w:r w:rsidRPr="00FF40B5">
        <w:rPr>
          <w:rFonts w:cs="Arial"/>
        </w:rPr>
        <w:t xml:space="preserve"> se storilcu izreče globa, vendar lahko pooblaščena uradna oseba </w:t>
      </w:r>
      <w:proofErr w:type="spellStart"/>
      <w:r w:rsidRPr="00FF40B5">
        <w:rPr>
          <w:rFonts w:cs="Arial"/>
        </w:rPr>
        <w:t>prekrškovnega</w:t>
      </w:r>
      <w:proofErr w:type="spellEnd"/>
      <w:r w:rsidRPr="00FF40B5">
        <w:rPr>
          <w:rFonts w:cs="Arial"/>
        </w:rPr>
        <w:t xml:space="preserve"> organa namesto izreka sankcije kršitelja samo opozori, </w:t>
      </w:r>
      <w:r w:rsidRPr="00FF40B5">
        <w:t xml:space="preserve">če je storjeni prekršek neznatnega pomena in če pooblaščena uradna oseba </w:t>
      </w:r>
      <w:r w:rsidR="009B4FFF">
        <w:t>presodi</w:t>
      </w:r>
      <w:r w:rsidRPr="00FF40B5">
        <w:t xml:space="preserve">, da je glede na pomen dejanja opozorilo zadosten ukrep. </w:t>
      </w:r>
    </w:p>
    <w:p w14:paraId="338825EA" w14:textId="77777777" w:rsidR="005265CB" w:rsidRPr="00FF40B5" w:rsidRDefault="005265CB" w:rsidP="005265CB">
      <w:pPr>
        <w:spacing w:line="288" w:lineRule="auto"/>
        <w:rPr>
          <w:rFonts w:cs="Arial"/>
        </w:rPr>
      </w:pPr>
    </w:p>
    <w:p w14:paraId="09236059" w14:textId="2F0AB5D6" w:rsidR="005265CB" w:rsidRPr="00FF40B5" w:rsidRDefault="005265CB" w:rsidP="005265CB">
      <w:pPr>
        <w:spacing w:line="288" w:lineRule="auto"/>
        <w:rPr>
          <w:rFonts w:cs="Arial"/>
        </w:rPr>
      </w:pPr>
      <w:r w:rsidRPr="00FF40B5">
        <w:t xml:space="preserve">Vodenje </w:t>
      </w:r>
      <w:proofErr w:type="spellStart"/>
      <w:r w:rsidRPr="00FF40B5">
        <w:t>prekrškovnih</w:t>
      </w:r>
      <w:proofErr w:type="spellEnd"/>
      <w:r w:rsidRPr="00FF40B5">
        <w:t xml:space="preserve"> postopkov je bilo redno delo. </w:t>
      </w:r>
      <w:r w:rsidRPr="00FF40B5">
        <w:rPr>
          <w:rFonts w:cs="Arial"/>
        </w:rPr>
        <w:t xml:space="preserve">Leta 2017 je bilo prejetih </w:t>
      </w:r>
      <w:r w:rsidR="00DA3627" w:rsidRPr="00FF40B5">
        <w:rPr>
          <w:rFonts w:cs="Arial"/>
        </w:rPr>
        <w:t xml:space="preserve">74 </w:t>
      </w:r>
      <w:r w:rsidRPr="00FF40B5">
        <w:rPr>
          <w:rFonts w:cs="Arial"/>
        </w:rPr>
        <w:t xml:space="preserve">predlogov za uvedbo postopka o prekršku, uvedenih je bilo </w:t>
      </w:r>
      <w:r w:rsidR="00DA3627" w:rsidRPr="00FF40B5">
        <w:rPr>
          <w:rFonts w:cs="Arial"/>
        </w:rPr>
        <w:t xml:space="preserve">432 </w:t>
      </w:r>
      <w:r w:rsidRPr="00FF40B5">
        <w:rPr>
          <w:rFonts w:cs="Arial"/>
        </w:rPr>
        <w:t xml:space="preserve">postopkov o prekršku in rešenih </w:t>
      </w:r>
      <w:r w:rsidR="00DA3627" w:rsidRPr="00FF40B5">
        <w:rPr>
          <w:rFonts w:cs="Arial"/>
        </w:rPr>
        <w:t xml:space="preserve">492 </w:t>
      </w:r>
      <w:proofErr w:type="spellStart"/>
      <w:r w:rsidRPr="00FF40B5">
        <w:rPr>
          <w:rFonts w:cs="Arial"/>
        </w:rPr>
        <w:t>prekrškovnih</w:t>
      </w:r>
      <w:proofErr w:type="spellEnd"/>
      <w:r w:rsidRPr="00FF40B5">
        <w:rPr>
          <w:rFonts w:cs="Arial"/>
        </w:rPr>
        <w:t xml:space="preserve"> postopkov. </w:t>
      </w:r>
    </w:p>
    <w:p w14:paraId="2D33DDBF" w14:textId="77777777" w:rsidR="005265CB" w:rsidRPr="00FF40B5" w:rsidRDefault="005265CB" w:rsidP="005265CB">
      <w:pPr>
        <w:spacing w:line="288" w:lineRule="auto"/>
        <w:rPr>
          <w:rFonts w:cs="Arial"/>
        </w:rPr>
      </w:pPr>
    </w:p>
    <w:p w14:paraId="39CEB0B1" w14:textId="53DDC7B2" w:rsidR="005265CB" w:rsidRPr="00FF40B5" w:rsidRDefault="005265CB" w:rsidP="005265CB">
      <w:pPr>
        <w:spacing w:line="288" w:lineRule="auto"/>
        <w:rPr>
          <w:rFonts w:cs="Arial"/>
        </w:rPr>
      </w:pPr>
      <w:r w:rsidRPr="00FF40B5">
        <w:rPr>
          <w:rFonts w:cs="Arial"/>
        </w:rPr>
        <w:t xml:space="preserve">Gradbeni inšpektorji so leta 2017 uvedli </w:t>
      </w:r>
      <w:r w:rsidR="0081217D" w:rsidRPr="00FF40B5">
        <w:rPr>
          <w:rFonts w:cs="Arial"/>
        </w:rPr>
        <w:t>432</w:t>
      </w:r>
      <w:r w:rsidRPr="00FF40B5">
        <w:rPr>
          <w:rFonts w:cs="Arial"/>
        </w:rPr>
        <w:t xml:space="preserve"> </w:t>
      </w:r>
      <w:proofErr w:type="spellStart"/>
      <w:r w:rsidRPr="00FF40B5">
        <w:rPr>
          <w:rFonts w:cs="Arial"/>
        </w:rPr>
        <w:t>prekrškovnih</w:t>
      </w:r>
      <w:proofErr w:type="spellEnd"/>
      <w:r w:rsidRPr="00FF40B5">
        <w:rPr>
          <w:rFonts w:cs="Arial"/>
        </w:rPr>
        <w:t xml:space="preserve"> postopkov, v sklopu katerih so izdali globe v skupnem znesku </w:t>
      </w:r>
      <w:r w:rsidR="0081217D" w:rsidRPr="00FF40B5">
        <w:rPr>
          <w:rFonts w:cs="Arial"/>
        </w:rPr>
        <w:t>164.900</w:t>
      </w:r>
      <w:r w:rsidR="00970B38" w:rsidRPr="00FF40B5">
        <w:rPr>
          <w:rFonts w:cs="Arial"/>
        </w:rPr>
        <w:t xml:space="preserve"> evrov</w:t>
      </w:r>
      <w:r w:rsidRPr="00FF40B5">
        <w:rPr>
          <w:rFonts w:cs="Arial"/>
        </w:rPr>
        <w:t xml:space="preserve">. Od tega je bilo izdanih </w:t>
      </w:r>
      <w:r w:rsidR="0081217D" w:rsidRPr="00FF40B5">
        <w:rPr>
          <w:rFonts w:cs="Arial"/>
        </w:rPr>
        <w:t>37</w:t>
      </w:r>
      <w:r w:rsidRPr="00FF40B5">
        <w:rPr>
          <w:rFonts w:cs="Arial"/>
        </w:rPr>
        <w:t xml:space="preserve"> odločb o prekršku, skupni znesek izrečenih glob je bil</w:t>
      </w:r>
      <w:r w:rsidR="0081217D" w:rsidRPr="00FF40B5">
        <w:rPr>
          <w:rFonts w:cs="Arial"/>
        </w:rPr>
        <w:t xml:space="preserve"> 24.700</w:t>
      </w:r>
      <w:r w:rsidR="00970B38" w:rsidRPr="00FF40B5">
        <w:rPr>
          <w:rFonts w:cs="Arial"/>
        </w:rPr>
        <w:t xml:space="preserve"> evrov</w:t>
      </w:r>
      <w:r w:rsidR="00970B38" w:rsidRPr="00FF40B5">
        <w:rPr>
          <w:rFonts w:eastAsiaTheme="minorHAnsi" w:cs="Arial"/>
          <w:lang w:eastAsia="en-US"/>
        </w:rPr>
        <w:t>,</w:t>
      </w:r>
      <w:r w:rsidRPr="00FF40B5">
        <w:rPr>
          <w:rFonts w:eastAsiaTheme="minorHAnsi" w:cs="Arial"/>
          <w:lang w:eastAsia="en-US"/>
        </w:rPr>
        <w:t xml:space="preserve"> </w:t>
      </w:r>
      <w:r w:rsidRPr="00FF40B5">
        <w:rPr>
          <w:rFonts w:cs="Arial"/>
        </w:rPr>
        <w:t xml:space="preserve">izdanih je bilo </w:t>
      </w:r>
      <w:r w:rsidR="0081217D" w:rsidRPr="00FF40B5">
        <w:rPr>
          <w:rFonts w:cs="Arial"/>
        </w:rPr>
        <w:t>206</w:t>
      </w:r>
      <w:r w:rsidRPr="00FF40B5">
        <w:rPr>
          <w:rFonts w:cs="Arial"/>
        </w:rPr>
        <w:t xml:space="preserve"> plačilnih nalogov po ZP-1, skupna višina izrečenih glob je znašala </w:t>
      </w:r>
      <w:r w:rsidR="0081217D" w:rsidRPr="00FF40B5">
        <w:rPr>
          <w:rFonts w:cs="Arial"/>
        </w:rPr>
        <w:t>140.200</w:t>
      </w:r>
      <w:r w:rsidR="00970B38" w:rsidRPr="00FF40B5">
        <w:rPr>
          <w:rFonts w:cs="Arial"/>
        </w:rPr>
        <w:t xml:space="preserve"> evrov</w:t>
      </w:r>
      <w:r w:rsidRPr="00FF40B5">
        <w:rPr>
          <w:rFonts w:cs="Arial"/>
        </w:rPr>
        <w:t>.</w:t>
      </w:r>
    </w:p>
    <w:p w14:paraId="495D5B01" w14:textId="77777777" w:rsidR="005265CB" w:rsidRPr="00FF40B5" w:rsidRDefault="005265CB" w:rsidP="005265CB">
      <w:pPr>
        <w:spacing w:line="288" w:lineRule="auto"/>
        <w:rPr>
          <w:rFonts w:cs="Arial"/>
        </w:rPr>
      </w:pPr>
    </w:p>
    <w:p w14:paraId="1D791400" w14:textId="40EEA299" w:rsidR="005265CB" w:rsidRPr="00FF40B5" w:rsidRDefault="005265CB" w:rsidP="005265CB">
      <w:pPr>
        <w:spacing w:line="288" w:lineRule="auto"/>
        <w:rPr>
          <w:rFonts w:cs="Arial"/>
        </w:rPr>
      </w:pPr>
      <w:r w:rsidRPr="00FF40B5">
        <w:rPr>
          <w:rFonts w:cs="Arial"/>
        </w:rPr>
        <w:t xml:space="preserve">V </w:t>
      </w:r>
      <w:proofErr w:type="spellStart"/>
      <w:r w:rsidRPr="00FF40B5">
        <w:rPr>
          <w:rFonts w:cs="Arial"/>
        </w:rPr>
        <w:t>prekrškovnih</w:t>
      </w:r>
      <w:proofErr w:type="spellEnd"/>
      <w:r w:rsidRPr="00FF40B5">
        <w:rPr>
          <w:rFonts w:cs="Arial"/>
        </w:rPr>
        <w:t xml:space="preserve"> postopkih je gradbena inšpekcija prejela </w:t>
      </w:r>
      <w:r w:rsidR="00261C21" w:rsidRPr="00FF40B5">
        <w:rPr>
          <w:rFonts w:cs="Arial"/>
        </w:rPr>
        <w:t xml:space="preserve">38 </w:t>
      </w:r>
      <w:r w:rsidRPr="00FF40B5">
        <w:rPr>
          <w:rFonts w:cs="Arial"/>
        </w:rPr>
        <w:t xml:space="preserve">odločitev o zahtevi za sodno varstvo, v katerih je sodišče v </w:t>
      </w:r>
      <w:r w:rsidR="00261C21" w:rsidRPr="00FF40B5">
        <w:rPr>
          <w:rFonts w:cs="Arial"/>
        </w:rPr>
        <w:t xml:space="preserve">19 </w:t>
      </w:r>
      <w:r w:rsidRPr="00FF40B5">
        <w:rPr>
          <w:rFonts w:cs="Arial"/>
        </w:rPr>
        <w:t xml:space="preserve">zadevah zahtevo za sodno varstvo zavrnilo in potrdilo odločitev gradbene inšpekcije </w:t>
      </w:r>
      <w:r w:rsidR="00261C21" w:rsidRPr="00FF40B5">
        <w:rPr>
          <w:rFonts w:cs="Arial"/>
        </w:rPr>
        <w:t xml:space="preserve">(50 </w:t>
      </w:r>
      <w:r w:rsidR="009B4FFF">
        <w:rPr>
          <w:rFonts w:cs="Arial"/>
        </w:rPr>
        <w:t>%</w:t>
      </w:r>
      <w:r w:rsidRPr="00FF40B5">
        <w:rPr>
          <w:rFonts w:cs="Arial"/>
        </w:rPr>
        <w:t xml:space="preserve">), v </w:t>
      </w:r>
      <w:r w:rsidR="00261C21" w:rsidRPr="00FF40B5">
        <w:rPr>
          <w:rFonts w:cs="Arial"/>
        </w:rPr>
        <w:t xml:space="preserve">petih </w:t>
      </w:r>
      <w:r w:rsidRPr="00FF40B5">
        <w:rPr>
          <w:rFonts w:cs="Arial"/>
        </w:rPr>
        <w:t xml:space="preserve">zadevah je sodišče globo spremenilo v opomin </w:t>
      </w:r>
      <w:r w:rsidR="00261C21" w:rsidRPr="00FF40B5">
        <w:rPr>
          <w:rFonts w:cs="Arial"/>
        </w:rPr>
        <w:t xml:space="preserve">(13,16 </w:t>
      </w:r>
      <w:r w:rsidR="009B4FFF">
        <w:rPr>
          <w:rFonts w:cs="Arial"/>
        </w:rPr>
        <w:t>%</w:t>
      </w:r>
      <w:r w:rsidRPr="00FF40B5">
        <w:rPr>
          <w:rFonts w:cs="Arial"/>
        </w:rPr>
        <w:t xml:space="preserve">), in v </w:t>
      </w:r>
      <w:r w:rsidR="00261C21" w:rsidRPr="00FF40B5">
        <w:rPr>
          <w:rFonts w:cs="Arial"/>
        </w:rPr>
        <w:t xml:space="preserve">14 </w:t>
      </w:r>
      <w:r w:rsidRPr="00FF40B5">
        <w:rPr>
          <w:rFonts w:cs="Arial"/>
        </w:rPr>
        <w:t xml:space="preserve">zadevah postopek ustavilo </w:t>
      </w:r>
      <w:r w:rsidR="00261C21" w:rsidRPr="00FF40B5">
        <w:rPr>
          <w:rFonts w:cs="Arial"/>
        </w:rPr>
        <w:t xml:space="preserve">(36,84 </w:t>
      </w:r>
      <w:r w:rsidR="009B4FFF">
        <w:rPr>
          <w:rFonts w:cs="Arial"/>
        </w:rPr>
        <w:t>%</w:t>
      </w:r>
      <w:r w:rsidRPr="00FF40B5">
        <w:rPr>
          <w:rFonts w:cs="Arial"/>
        </w:rPr>
        <w:t xml:space="preserve">). </w:t>
      </w:r>
    </w:p>
    <w:p w14:paraId="49010749" w14:textId="77777777" w:rsidR="005265CB" w:rsidRPr="00FF40B5" w:rsidRDefault="005265CB" w:rsidP="005265CB">
      <w:pPr>
        <w:spacing w:line="288" w:lineRule="auto"/>
        <w:rPr>
          <w:rFonts w:cs="Arial"/>
        </w:rPr>
      </w:pPr>
    </w:p>
    <w:p w14:paraId="582D65ED" w14:textId="77777777" w:rsidR="009B4FFF" w:rsidRDefault="005265CB" w:rsidP="005265CB">
      <w:pPr>
        <w:spacing w:line="288" w:lineRule="auto"/>
        <w:rPr>
          <w:rFonts w:cs="Arial"/>
        </w:rPr>
      </w:pPr>
      <w:r w:rsidRPr="00FF40B5">
        <w:rPr>
          <w:rFonts w:cs="Arial"/>
        </w:rPr>
        <w:t xml:space="preserve">Natančnejše stanje s podatki o dejanjih in ukrepih gradbene inšpekcije v okviru </w:t>
      </w:r>
      <w:proofErr w:type="spellStart"/>
      <w:r w:rsidRPr="00FF40B5">
        <w:rPr>
          <w:rFonts w:cs="Arial"/>
        </w:rPr>
        <w:t>prekrškovnih</w:t>
      </w:r>
      <w:proofErr w:type="spellEnd"/>
      <w:r w:rsidRPr="00FF40B5">
        <w:rPr>
          <w:rFonts w:cs="Arial"/>
        </w:rPr>
        <w:t xml:space="preserve"> postopkov v letu 2017 je razvidno iz spodnje tabele</w:t>
      </w:r>
      <w:r w:rsidR="009B4FFF">
        <w:rPr>
          <w:rFonts w:cs="Arial"/>
        </w:rPr>
        <w:t>.</w:t>
      </w:r>
    </w:p>
    <w:p w14:paraId="478159B4" w14:textId="3A26981F" w:rsidR="005265CB" w:rsidRDefault="005265CB" w:rsidP="005265CB">
      <w:pPr>
        <w:spacing w:line="288" w:lineRule="auto"/>
        <w:rPr>
          <w:rFonts w:cs="Arial"/>
        </w:rPr>
      </w:pPr>
    </w:p>
    <w:p w14:paraId="75A6AACF" w14:textId="77777777" w:rsidR="00441925" w:rsidRPr="00FF40B5" w:rsidRDefault="00441925" w:rsidP="005265CB">
      <w:pPr>
        <w:spacing w:line="288" w:lineRule="auto"/>
        <w:rPr>
          <w:rFonts w:cs="Arial"/>
        </w:rPr>
      </w:pPr>
    </w:p>
    <w:p w14:paraId="6DFD7BC4" w14:textId="7E1DC9CA" w:rsidR="005265CB" w:rsidRDefault="005265CB" w:rsidP="00E240AB">
      <w:pPr>
        <w:spacing w:line="288" w:lineRule="auto"/>
        <w:jc w:val="center"/>
        <w:rPr>
          <w:rFonts w:cs="Arial"/>
          <w:i/>
        </w:rPr>
      </w:pPr>
      <w:r w:rsidRPr="00E240AB">
        <w:rPr>
          <w:rFonts w:cs="Arial"/>
          <w:i/>
        </w:rPr>
        <w:t xml:space="preserve">Tabela </w:t>
      </w:r>
      <w:r w:rsidR="00C41952" w:rsidRPr="00E240AB">
        <w:rPr>
          <w:rFonts w:cs="Arial"/>
          <w:i/>
        </w:rPr>
        <w:t>1</w:t>
      </w:r>
      <w:r w:rsidR="005E7105" w:rsidRPr="00E240AB">
        <w:rPr>
          <w:rFonts w:cs="Arial"/>
          <w:i/>
        </w:rPr>
        <w:t>2</w:t>
      </w:r>
      <w:r w:rsidRPr="00E240AB">
        <w:rPr>
          <w:rFonts w:cs="Arial"/>
          <w:i/>
        </w:rPr>
        <w:t xml:space="preserve">: Dejanja in ukrepi gradbene inšpekcije v okviru </w:t>
      </w:r>
      <w:proofErr w:type="spellStart"/>
      <w:r w:rsidRPr="00E240AB">
        <w:rPr>
          <w:rFonts w:cs="Arial"/>
          <w:i/>
        </w:rPr>
        <w:t>prekrškovnih</w:t>
      </w:r>
      <w:proofErr w:type="spellEnd"/>
      <w:r w:rsidRPr="00E240AB">
        <w:rPr>
          <w:rFonts w:cs="Arial"/>
          <w:i/>
        </w:rPr>
        <w:t xml:space="preserve"> postopkov leta 2017</w:t>
      </w:r>
    </w:p>
    <w:p w14:paraId="57D34A96" w14:textId="77777777" w:rsidR="00E240AB" w:rsidRPr="00E240AB" w:rsidRDefault="00E240AB" w:rsidP="00E240AB">
      <w:pPr>
        <w:spacing w:line="288" w:lineRule="auto"/>
        <w:jc w:val="center"/>
        <w:rPr>
          <w:rFonts w:cs="Arial"/>
          <w:i/>
        </w:rPr>
      </w:pPr>
    </w:p>
    <w:tbl>
      <w:tblPr>
        <w:tblW w:w="0" w:type="auto"/>
        <w:jc w:val="center"/>
        <w:tblLayout w:type="fixed"/>
        <w:tblCellMar>
          <w:left w:w="70" w:type="dxa"/>
          <w:right w:w="70" w:type="dxa"/>
        </w:tblCellMar>
        <w:tblLook w:val="0000" w:firstRow="0" w:lastRow="0" w:firstColumn="0" w:lastColumn="0" w:noHBand="0" w:noVBand="0"/>
      </w:tblPr>
      <w:tblGrid>
        <w:gridCol w:w="1701"/>
        <w:gridCol w:w="1134"/>
        <w:gridCol w:w="1134"/>
        <w:gridCol w:w="1145"/>
        <w:gridCol w:w="1145"/>
        <w:gridCol w:w="1134"/>
      </w:tblGrid>
      <w:tr w:rsidR="005265CB" w:rsidRPr="00DF55B2" w14:paraId="3F807BFC" w14:textId="77777777" w:rsidTr="00627F04">
        <w:trPr>
          <w:trHeight w:val="397"/>
          <w:jc w:val="center"/>
        </w:trPr>
        <w:tc>
          <w:tcPr>
            <w:tcW w:w="1701" w:type="dxa"/>
            <w:tcBorders>
              <w:top w:val="single" w:sz="4" w:space="0" w:color="000000"/>
              <w:left w:val="single" w:sz="4" w:space="0" w:color="000000"/>
              <w:bottom w:val="single" w:sz="4" w:space="0" w:color="000000"/>
            </w:tcBorders>
            <w:shd w:val="clear" w:color="auto" w:fill="BDD6EE" w:themeFill="accent1" w:themeFillTint="66"/>
          </w:tcPr>
          <w:p w14:paraId="3081F229" w14:textId="77777777" w:rsidR="005265CB" w:rsidRPr="00DF55B2" w:rsidRDefault="005265CB" w:rsidP="00627F04">
            <w:pPr>
              <w:jc w:val="center"/>
              <w:rPr>
                <w:rFonts w:cs="Arial"/>
                <w:b/>
              </w:rPr>
            </w:pPr>
            <w:r w:rsidRPr="00DF55B2">
              <w:rPr>
                <w:rFonts w:cs="Arial"/>
                <w:b/>
              </w:rPr>
              <w:t xml:space="preserve">Št. </w:t>
            </w:r>
            <w:proofErr w:type="spellStart"/>
            <w:r w:rsidRPr="00DF55B2">
              <w:rPr>
                <w:rFonts w:cs="Arial"/>
                <w:b/>
              </w:rPr>
              <w:t>prekrškovnih</w:t>
            </w:r>
            <w:proofErr w:type="spellEnd"/>
            <w:r w:rsidRPr="00DF55B2">
              <w:rPr>
                <w:rFonts w:cs="Arial"/>
                <w:b/>
              </w:rPr>
              <w:t xml:space="preserve"> postopkov</w:t>
            </w:r>
          </w:p>
        </w:tc>
        <w:tc>
          <w:tcPr>
            <w:tcW w:w="1134" w:type="dxa"/>
            <w:tcBorders>
              <w:top w:val="single" w:sz="4" w:space="0" w:color="000000"/>
              <w:left w:val="single" w:sz="4" w:space="0" w:color="000000"/>
              <w:bottom w:val="single" w:sz="4" w:space="0" w:color="000000"/>
            </w:tcBorders>
            <w:shd w:val="clear" w:color="auto" w:fill="BDD6EE" w:themeFill="accent1" w:themeFillTint="66"/>
          </w:tcPr>
          <w:p w14:paraId="0433CE5D" w14:textId="77777777" w:rsidR="005265CB" w:rsidRPr="00DF55B2" w:rsidRDefault="005265CB" w:rsidP="00627F04">
            <w:pPr>
              <w:jc w:val="center"/>
              <w:rPr>
                <w:rFonts w:cs="Arial"/>
                <w:b/>
              </w:rPr>
            </w:pPr>
            <w:r w:rsidRPr="00DF55B2">
              <w:rPr>
                <w:rFonts w:cs="Arial"/>
                <w:b/>
              </w:rPr>
              <w:t>Št. opozoril</w:t>
            </w:r>
          </w:p>
        </w:tc>
        <w:tc>
          <w:tcPr>
            <w:tcW w:w="1134" w:type="dxa"/>
            <w:tcBorders>
              <w:top w:val="single" w:sz="4" w:space="0" w:color="000000"/>
              <w:left w:val="single" w:sz="4" w:space="0" w:color="000000"/>
              <w:bottom w:val="single" w:sz="4" w:space="0" w:color="000000"/>
            </w:tcBorders>
            <w:shd w:val="clear" w:color="auto" w:fill="BDD6EE" w:themeFill="accent1" w:themeFillTint="66"/>
          </w:tcPr>
          <w:p w14:paraId="5280737E" w14:textId="3A36D394" w:rsidR="005265CB" w:rsidRPr="00DF55B2" w:rsidRDefault="005265CB" w:rsidP="00627F04">
            <w:pPr>
              <w:jc w:val="center"/>
              <w:rPr>
                <w:rFonts w:cs="Arial"/>
                <w:b/>
              </w:rPr>
            </w:pPr>
            <w:r w:rsidRPr="00DF55B2">
              <w:rPr>
                <w:rFonts w:cs="Arial"/>
                <w:b/>
              </w:rPr>
              <w:t xml:space="preserve">Št. </w:t>
            </w:r>
            <w:r w:rsidR="009B4FFF" w:rsidRPr="00DF55B2">
              <w:rPr>
                <w:rFonts w:cs="Arial"/>
                <w:b/>
              </w:rPr>
              <w:t>plačilnih nalogov</w:t>
            </w:r>
          </w:p>
        </w:tc>
        <w:tc>
          <w:tcPr>
            <w:tcW w:w="1145" w:type="dxa"/>
            <w:tcBorders>
              <w:top w:val="single" w:sz="4" w:space="0" w:color="000000"/>
              <w:left w:val="single" w:sz="4" w:space="0" w:color="000000"/>
              <w:bottom w:val="single" w:sz="4" w:space="0" w:color="000000"/>
            </w:tcBorders>
            <w:shd w:val="clear" w:color="auto" w:fill="BDD6EE" w:themeFill="accent1" w:themeFillTint="66"/>
          </w:tcPr>
          <w:p w14:paraId="24DB7AF9" w14:textId="45AFCB98" w:rsidR="005265CB" w:rsidRPr="00DF55B2" w:rsidRDefault="005265CB" w:rsidP="00627F04">
            <w:pPr>
              <w:jc w:val="center"/>
              <w:rPr>
                <w:rFonts w:cs="Arial"/>
                <w:b/>
              </w:rPr>
            </w:pPr>
            <w:r w:rsidRPr="00DF55B2">
              <w:rPr>
                <w:rFonts w:cs="Arial"/>
                <w:b/>
              </w:rPr>
              <w:t xml:space="preserve">Št. </w:t>
            </w:r>
            <w:proofErr w:type="spellStart"/>
            <w:r w:rsidRPr="00DF55B2">
              <w:rPr>
                <w:rFonts w:cs="Arial"/>
                <w:b/>
              </w:rPr>
              <w:t>odl</w:t>
            </w:r>
            <w:proofErr w:type="spellEnd"/>
            <w:r w:rsidRPr="00DF55B2">
              <w:rPr>
                <w:rFonts w:cs="Arial"/>
                <w:b/>
              </w:rPr>
              <w:t>. –</w:t>
            </w:r>
            <w:r w:rsidR="009B4FFF" w:rsidRPr="00DF55B2">
              <w:rPr>
                <w:rFonts w:cs="Arial"/>
                <w:b/>
              </w:rPr>
              <w:t>globa</w:t>
            </w:r>
          </w:p>
        </w:tc>
        <w:tc>
          <w:tcPr>
            <w:tcW w:w="1145" w:type="dxa"/>
            <w:tcBorders>
              <w:top w:val="single" w:sz="4" w:space="0" w:color="000000"/>
              <w:left w:val="single" w:sz="4" w:space="0" w:color="000000"/>
              <w:bottom w:val="single" w:sz="4" w:space="0" w:color="000000"/>
              <w:right w:val="single" w:sz="4" w:space="0" w:color="auto"/>
            </w:tcBorders>
            <w:shd w:val="clear" w:color="auto" w:fill="BDD6EE" w:themeFill="accent1" w:themeFillTint="66"/>
          </w:tcPr>
          <w:p w14:paraId="13095FE7" w14:textId="36FFB1F1" w:rsidR="005265CB" w:rsidRPr="00DF55B2" w:rsidRDefault="005265CB" w:rsidP="00627F04">
            <w:pPr>
              <w:jc w:val="center"/>
              <w:rPr>
                <w:rFonts w:cs="Arial"/>
                <w:b/>
              </w:rPr>
            </w:pPr>
            <w:r w:rsidRPr="00DF55B2">
              <w:rPr>
                <w:rFonts w:cs="Arial"/>
                <w:b/>
              </w:rPr>
              <w:t xml:space="preserve">Št. </w:t>
            </w:r>
            <w:proofErr w:type="spellStart"/>
            <w:r w:rsidRPr="00DF55B2">
              <w:rPr>
                <w:rFonts w:cs="Arial"/>
                <w:b/>
              </w:rPr>
              <w:t>odl</w:t>
            </w:r>
            <w:proofErr w:type="spellEnd"/>
            <w:r w:rsidR="008F2F81" w:rsidRPr="00DF55B2">
              <w:rPr>
                <w:rFonts w:cs="Arial"/>
                <w:b/>
              </w:rPr>
              <w:t>.</w:t>
            </w:r>
            <w:r w:rsidRPr="00DF55B2">
              <w:rPr>
                <w:rFonts w:cs="Arial"/>
                <w:b/>
              </w:rPr>
              <w:t xml:space="preserve"> –</w:t>
            </w:r>
            <w:r w:rsidR="009B4FFF" w:rsidRPr="00DF55B2">
              <w:rPr>
                <w:rFonts w:cs="Arial"/>
                <w:b/>
              </w:rPr>
              <w:t>opomin</w:t>
            </w:r>
          </w:p>
        </w:tc>
        <w:tc>
          <w:tcPr>
            <w:tcW w:w="1134"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9B0D24B" w14:textId="5FE9BE66" w:rsidR="005265CB" w:rsidRPr="00DF55B2" w:rsidRDefault="005265CB" w:rsidP="00627F04">
            <w:pPr>
              <w:jc w:val="center"/>
              <w:rPr>
                <w:rFonts w:cs="Arial"/>
                <w:b/>
              </w:rPr>
            </w:pPr>
            <w:r w:rsidRPr="00DF55B2">
              <w:rPr>
                <w:rFonts w:cs="Arial"/>
                <w:b/>
              </w:rPr>
              <w:t xml:space="preserve">Št. </w:t>
            </w:r>
            <w:r w:rsidR="00174D5A" w:rsidRPr="00DF55B2">
              <w:rPr>
                <w:rFonts w:cs="Arial"/>
                <w:b/>
              </w:rPr>
              <w:t>zahtev za sodno varstvo</w:t>
            </w:r>
          </w:p>
        </w:tc>
      </w:tr>
      <w:tr w:rsidR="005265CB" w:rsidRPr="00FF40B5" w14:paraId="04B5BDD0" w14:textId="77777777" w:rsidTr="00684235">
        <w:trPr>
          <w:trHeight w:val="397"/>
          <w:jc w:val="center"/>
        </w:trPr>
        <w:tc>
          <w:tcPr>
            <w:tcW w:w="1701" w:type="dxa"/>
            <w:tcBorders>
              <w:top w:val="single" w:sz="4" w:space="0" w:color="000000"/>
              <w:left w:val="single" w:sz="4" w:space="0" w:color="000000"/>
              <w:bottom w:val="single" w:sz="4" w:space="0" w:color="000000"/>
            </w:tcBorders>
            <w:shd w:val="clear" w:color="auto" w:fill="auto"/>
            <w:vAlign w:val="center"/>
          </w:tcPr>
          <w:p w14:paraId="3F214C3D" w14:textId="77777777" w:rsidR="005265CB" w:rsidRPr="00FF40B5" w:rsidRDefault="0081217D" w:rsidP="0081217D">
            <w:pPr>
              <w:jc w:val="center"/>
              <w:rPr>
                <w:rFonts w:cs="Arial"/>
              </w:rPr>
            </w:pPr>
            <w:r w:rsidRPr="00FF40B5">
              <w:rPr>
                <w:rFonts w:cs="Arial"/>
              </w:rPr>
              <w:t>432</w:t>
            </w:r>
          </w:p>
        </w:tc>
        <w:tc>
          <w:tcPr>
            <w:tcW w:w="1134" w:type="dxa"/>
            <w:tcBorders>
              <w:top w:val="single" w:sz="4" w:space="0" w:color="000000"/>
              <w:left w:val="single" w:sz="4" w:space="0" w:color="000000"/>
              <w:bottom w:val="single" w:sz="4" w:space="0" w:color="000000"/>
            </w:tcBorders>
            <w:shd w:val="clear" w:color="auto" w:fill="auto"/>
            <w:vAlign w:val="center"/>
          </w:tcPr>
          <w:p w14:paraId="7B7683E4" w14:textId="51AD215F" w:rsidR="005265CB" w:rsidRPr="00FF40B5" w:rsidRDefault="003B29A3" w:rsidP="005265CB">
            <w:pPr>
              <w:jc w:val="center"/>
              <w:rPr>
                <w:rFonts w:cs="Arial"/>
              </w:rPr>
            </w:pPr>
            <w:r w:rsidRPr="00FF40B5">
              <w:rPr>
                <w:rFonts w:cs="Arial"/>
              </w:rPr>
              <w:t>85</w:t>
            </w:r>
          </w:p>
        </w:tc>
        <w:tc>
          <w:tcPr>
            <w:tcW w:w="1134" w:type="dxa"/>
            <w:tcBorders>
              <w:top w:val="single" w:sz="4" w:space="0" w:color="000000"/>
              <w:left w:val="single" w:sz="4" w:space="0" w:color="000000"/>
              <w:bottom w:val="single" w:sz="4" w:space="0" w:color="000000"/>
            </w:tcBorders>
            <w:shd w:val="clear" w:color="auto" w:fill="auto"/>
            <w:vAlign w:val="center"/>
          </w:tcPr>
          <w:p w14:paraId="0CAEC9D4" w14:textId="77777777" w:rsidR="005265CB" w:rsidRPr="00FF40B5" w:rsidRDefault="0081217D" w:rsidP="0081217D">
            <w:pPr>
              <w:jc w:val="center"/>
              <w:rPr>
                <w:rFonts w:cs="Arial"/>
              </w:rPr>
            </w:pPr>
            <w:r w:rsidRPr="00FF40B5">
              <w:rPr>
                <w:rFonts w:cs="Arial"/>
              </w:rPr>
              <w:t>206</w:t>
            </w:r>
          </w:p>
        </w:tc>
        <w:tc>
          <w:tcPr>
            <w:tcW w:w="1145" w:type="dxa"/>
            <w:tcBorders>
              <w:top w:val="single" w:sz="4" w:space="0" w:color="000000"/>
              <w:left w:val="single" w:sz="4" w:space="0" w:color="000000"/>
              <w:bottom w:val="single" w:sz="4" w:space="0" w:color="000000"/>
            </w:tcBorders>
            <w:shd w:val="clear" w:color="auto" w:fill="auto"/>
            <w:vAlign w:val="center"/>
          </w:tcPr>
          <w:p w14:paraId="28817134" w14:textId="77777777" w:rsidR="005265CB" w:rsidRPr="00FF40B5" w:rsidRDefault="0081217D" w:rsidP="0081217D">
            <w:pPr>
              <w:jc w:val="center"/>
              <w:rPr>
                <w:rFonts w:cs="Arial"/>
              </w:rPr>
            </w:pPr>
            <w:r w:rsidRPr="00FF40B5">
              <w:rPr>
                <w:rFonts w:cs="Arial"/>
              </w:rPr>
              <w:t>37</w:t>
            </w:r>
          </w:p>
        </w:tc>
        <w:tc>
          <w:tcPr>
            <w:tcW w:w="1145" w:type="dxa"/>
            <w:tcBorders>
              <w:top w:val="single" w:sz="4" w:space="0" w:color="000000"/>
              <w:left w:val="single" w:sz="4" w:space="0" w:color="000000"/>
              <w:bottom w:val="single" w:sz="4" w:space="0" w:color="000000"/>
              <w:right w:val="single" w:sz="4" w:space="0" w:color="auto"/>
            </w:tcBorders>
            <w:shd w:val="clear" w:color="auto" w:fill="auto"/>
            <w:vAlign w:val="center"/>
          </w:tcPr>
          <w:p w14:paraId="08E0B1A9" w14:textId="2506ECBA" w:rsidR="005265CB" w:rsidRPr="00FF40B5" w:rsidRDefault="003B29A3" w:rsidP="005265CB">
            <w:pPr>
              <w:jc w:val="center"/>
              <w:rPr>
                <w:rFonts w:cs="Arial"/>
              </w:rPr>
            </w:pPr>
            <w:r w:rsidRPr="00FF40B5">
              <w:rPr>
                <w:rFonts w:cs="Arial"/>
              </w:rPr>
              <w:t>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F0C44BC" w14:textId="1FAC12B0" w:rsidR="005265CB" w:rsidRPr="00FF40B5" w:rsidRDefault="003B29A3" w:rsidP="005265CB">
            <w:pPr>
              <w:jc w:val="center"/>
              <w:rPr>
                <w:rFonts w:cs="Arial"/>
              </w:rPr>
            </w:pPr>
            <w:r w:rsidRPr="00FF40B5">
              <w:rPr>
                <w:rFonts w:cs="Arial"/>
              </w:rPr>
              <w:t>11</w:t>
            </w:r>
          </w:p>
        </w:tc>
      </w:tr>
    </w:tbl>
    <w:p w14:paraId="4B3F7C0D" w14:textId="60283599" w:rsidR="005265CB" w:rsidRDefault="005265CB" w:rsidP="005265CB">
      <w:pPr>
        <w:rPr>
          <w:rFonts w:cs="Arial"/>
        </w:rPr>
      </w:pPr>
    </w:p>
    <w:p w14:paraId="019D0BF2" w14:textId="77777777" w:rsidR="00441925" w:rsidRPr="00FF40B5" w:rsidRDefault="00441925" w:rsidP="005265CB">
      <w:pPr>
        <w:rPr>
          <w:rFonts w:cs="Arial"/>
        </w:rPr>
      </w:pPr>
    </w:p>
    <w:p w14:paraId="5D86CDFF" w14:textId="2410EBA4" w:rsidR="005265CB" w:rsidRPr="00FF40B5" w:rsidRDefault="005265CB" w:rsidP="005265CB">
      <w:pPr>
        <w:spacing w:line="288" w:lineRule="auto"/>
        <w:rPr>
          <w:rFonts w:cs="Arial"/>
        </w:rPr>
      </w:pPr>
      <w:r w:rsidRPr="00FF40B5">
        <w:rPr>
          <w:rFonts w:cs="Arial"/>
        </w:rPr>
        <w:t xml:space="preserve">V spodnji tabeli je prikazana skupna višina izrečenih glob, prikazana kot </w:t>
      </w:r>
      <w:r w:rsidR="00FA4DD4">
        <w:rPr>
          <w:rFonts w:cs="Arial"/>
        </w:rPr>
        <w:t>n</w:t>
      </w:r>
      <w:r w:rsidRPr="00FF40B5">
        <w:rPr>
          <w:rFonts w:cs="Arial"/>
        </w:rPr>
        <w:t xml:space="preserve">astanek terjatve, višina plačil izrečenih glob kot </w:t>
      </w:r>
      <w:r w:rsidR="00FA4DD4">
        <w:rPr>
          <w:rFonts w:cs="Arial"/>
        </w:rPr>
        <w:t>p</w:t>
      </w:r>
      <w:r w:rsidRPr="00FF40B5">
        <w:rPr>
          <w:rFonts w:cs="Arial"/>
        </w:rPr>
        <w:t xml:space="preserve">lačilo terjatve </w:t>
      </w:r>
      <w:r w:rsidR="00DE47D5">
        <w:rPr>
          <w:rFonts w:cs="Arial"/>
        </w:rPr>
        <w:t>in</w:t>
      </w:r>
      <w:r w:rsidR="00FA4DD4" w:rsidRPr="00FF40B5">
        <w:rPr>
          <w:rFonts w:cs="Arial"/>
        </w:rPr>
        <w:t xml:space="preserve"> </w:t>
      </w:r>
      <w:r w:rsidRPr="00FF40B5">
        <w:rPr>
          <w:rFonts w:cs="Arial"/>
        </w:rPr>
        <w:t>višina plačil izrečenih glob s priznanim 50-odstotnim popustom.</w:t>
      </w:r>
    </w:p>
    <w:p w14:paraId="17999039" w14:textId="496940AA" w:rsidR="005265CB" w:rsidRDefault="005265CB" w:rsidP="005265CB">
      <w:pPr>
        <w:spacing w:line="288" w:lineRule="auto"/>
        <w:rPr>
          <w:rFonts w:cs="Arial"/>
        </w:rPr>
      </w:pPr>
    </w:p>
    <w:p w14:paraId="65E2A1FB" w14:textId="77777777" w:rsidR="00441925" w:rsidRPr="00FF40B5" w:rsidRDefault="00441925" w:rsidP="005265CB">
      <w:pPr>
        <w:spacing w:line="288" w:lineRule="auto"/>
        <w:rPr>
          <w:rFonts w:cs="Arial"/>
        </w:rPr>
      </w:pPr>
    </w:p>
    <w:p w14:paraId="793E935A" w14:textId="32EEF180" w:rsidR="005265CB" w:rsidRPr="00E240AB" w:rsidRDefault="005265CB" w:rsidP="00E240AB">
      <w:pPr>
        <w:spacing w:line="288" w:lineRule="auto"/>
        <w:jc w:val="center"/>
        <w:rPr>
          <w:rFonts w:cs="Arial"/>
          <w:i/>
        </w:rPr>
      </w:pPr>
      <w:r w:rsidRPr="00E240AB">
        <w:rPr>
          <w:rFonts w:cs="Arial"/>
          <w:i/>
        </w:rPr>
        <w:t>Tabela 1</w:t>
      </w:r>
      <w:r w:rsidR="005E7105" w:rsidRPr="00E240AB">
        <w:rPr>
          <w:rFonts w:cs="Arial"/>
          <w:i/>
        </w:rPr>
        <w:t>3</w:t>
      </w:r>
      <w:r w:rsidRPr="00E240AB">
        <w:rPr>
          <w:rFonts w:cs="Arial"/>
          <w:i/>
        </w:rPr>
        <w:t xml:space="preserve">: Terjatve v </w:t>
      </w:r>
      <w:proofErr w:type="spellStart"/>
      <w:r w:rsidRPr="00E240AB">
        <w:rPr>
          <w:rFonts w:cs="Arial"/>
          <w:i/>
        </w:rPr>
        <w:t>prekrškovnih</w:t>
      </w:r>
      <w:proofErr w:type="spellEnd"/>
      <w:r w:rsidRPr="00E240AB">
        <w:rPr>
          <w:rFonts w:cs="Arial"/>
          <w:i/>
        </w:rPr>
        <w:t xml:space="preserve"> postopkih gradbene inšpekcije leta 2017</w:t>
      </w:r>
    </w:p>
    <w:p w14:paraId="13B38F1F" w14:textId="77777777" w:rsidR="00E240AB" w:rsidRPr="00FF40B5" w:rsidRDefault="00E240AB" w:rsidP="005265CB">
      <w:pPr>
        <w:spacing w:line="288" w:lineRule="auto"/>
        <w:rPr>
          <w:rFonts w:cs="Arial"/>
        </w:rPr>
      </w:pPr>
    </w:p>
    <w:tbl>
      <w:tblPr>
        <w:tblW w:w="0" w:type="auto"/>
        <w:jc w:val="center"/>
        <w:tblLayout w:type="fixed"/>
        <w:tblCellMar>
          <w:left w:w="70" w:type="dxa"/>
          <w:right w:w="70" w:type="dxa"/>
        </w:tblCellMar>
        <w:tblLook w:val="0000" w:firstRow="0" w:lastRow="0" w:firstColumn="0" w:lastColumn="0" w:noHBand="0" w:noVBand="0"/>
      </w:tblPr>
      <w:tblGrid>
        <w:gridCol w:w="3312"/>
        <w:gridCol w:w="2720"/>
      </w:tblGrid>
      <w:tr w:rsidR="005265CB" w:rsidRPr="00DF55B2" w14:paraId="5BCC3874" w14:textId="77777777" w:rsidTr="00627F04">
        <w:trPr>
          <w:trHeight w:val="397"/>
          <w:jc w:val="center"/>
        </w:trPr>
        <w:tc>
          <w:tcPr>
            <w:tcW w:w="3312" w:type="dxa"/>
            <w:tcBorders>
              <w:top w:val="single" w:sz="4" w:space="0" w:color="000000"/>
              <w:left w:val="single" w:sz="4" w:space="0" w:color="000000"/>
              <w:bottom w:val="single" w:sz="4" w:space="0" w:color="000000"/>
            </w:tcBorders>
            <w:shd w:val="clear" w:color="auto" w:fill="BDD6EE" w:themeFill="accent1" w:themeFillTint="66"/>
          </w:tcPr>
          <w:p w14:paraId="70A7C9D2" w14:textId="77777777" w:rsidR="005265CB" w:rsidRPr="00DF55B2" w:rsidRDefault="005265CB" w:rsidP="00627F04">
            <w:pPr>
              <w:snapToGrid w:val="0"/>
              <w:jc w:val="center"/>
              <w:rPr>
                <w:rFonts w:cs="Arial"/>
                <w:b/>
              </w:rPr>
            </w:pPr>
          </w:p>
        </w:tc>
        <w:tc>
          <w:tcPr>
            <w:tcW w:w="272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6FF66D4E" w14:textId="755F8564" w:rsidR="005265CB" w:rsidRPr="00DF55B2" w:rsidRDefault="005265CB" w:rsidP="00627F04">
            <w:pPr>
              <w:jc w:val="center"/>
              <w:rPr>
                <w:rFonts w:cs="Arial"/>
                <w:b/>
              </w:rPr>
            </w:pPr>
            <w:proofErr w:type="spellStart"/>
            <w:r w:rsidRPr="00DF55B2">
              <w:rPr>
                <w:rFonts w:cs="Arial"/>
                <w:b/>
              </w:rPr>
              <w:t>Prekrškovna</w:t>
            </w:r>
            <w:proofErr w:type="spellEnd"/>
            <w:r w:rsidRPr="00DF55B2">
              <w:rPr>
                <w:rFonts w:cs="Arial"/>
                <w:b/>
              </w:rPr>
              <w:t xml:space="preserve"> globa (v </w:t>
            </w:r>
            <w:r w:rsidR="00DF3B5D" w:rsidRPr="00DF55B2">
              <w:rPr>
                <w:rFonts w:cs="Arial"/>
                <w:b/>
              </w:rPr>
              <w:t>evrih</w:t>
            </w:r>
            <w:r w:rsidRPr="00DF55B2">
              <w:rPr>
                <w:rFonts w:cs="Arial"/>
                <w:b/>
              </w:rPr>
              <w:t>)</w:t>
            </w:r>
          </w:p>
        </w:tc>
      </w:tr>
      <w:tr w:rsidR="005265CB" w:rsidRPr="00FF40B5" w14:paraId="4DAB76F4" w14:textId="77777777" w:rsidTr="00684235">
        <w:trPr>
          <w:trHeight w:val="259"/>
          <w:jc w:val="center"/>
        </w:trPr>
        <w:tc>
          <w:tcPr>
            <w:tcW w:w="3312" w:type="dxa"/>
            <w:tcBorders>
              <w:top w:val="single" w:sz="4" w:space="0" w:color="000000"/>
              <w:left w:val="single" w:sz="4" w:space="0" w:color="000000"/>
              <w:bottom w:val="single" w:sz="4" w:space="0" w:color="000000"/>
            </w:tcBorders>
            <w:shd w:val="clear" w:color="auto" w:fill="auto"/>
            <w:vAlign w:val="center"/>
          </w:tcPr>
          <w:p w14:paraId="449EA25E" w14:textId="77777777" w:rsidR="005265CB" w:rsidRPr="00FF40B5" w:rsidRDefault="005265CB" w:rsidP="005265CB">
            <w:pPr>
              <w:rPr>
                <w:rFonts w:cs="Arial"/>
              </w:rPr>
            </w:pPr>
            <w:r w:rsidRPr="00FF40B5">
              <w:rPr>
                <w:rFonts w:cs="Arial"/>
              </w:rPr>
              <w:t>Nastanek terjatve</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C7BD07" w14:textId="77777777" w:rsidR="005265CB" w:rsidRPr="00FF40B5" w:rsidRDefault="0081217D" w:rsidP="0081217D">
            <w:pPr>
              <w:jc w:val="center"/>
              <w:rPr>
                <w:rFonts w:cs="Arial"/>
              </w:rPr>
            </w:pPr>
            <w:r w:rsidRPr="00FF40B5">
              <w:rPr>
                <w:rFonts w:cs="Arial"/>
              </w:rPr>
              <w:t>164.900,00</w:t>
            </w:r>
          </w:p>
        </w:tc>
      </w:tr>
      <w:tr w:rsidR="005265CB" w:rsidRPr="00FF40B5" w14:paraId="75237669" w14:textId="77777777" w:rsidTr="00684235">
        <w:trPr>
          <w:trHeight w:val="279"/>
          <w:jc w:val="center"/>
        </w:trPr>
        <w:tc>
          <w:tcPr>
            <w:tcW w:w="3312" w:type="dxa"/>
            <w:tcBorders>
              <w:top w:val="single" w:sz="4" w:space="0" w:color="000000"/>
              <w:left w:val="single" w:sz="4" w:space="0" w:color="000000"/>
              <w:bottom w:val="single" w:sz="4" w:space="0" w:color="000000"/>
            </w:tcBorders>
            <w:shd w:val="clear" w:color="auto" w:fill="auto"/>
            <w:vAlign w:val="center"/>
          </w:tcPr>
          <w:p w14:paraId="45FF5E6F" w14:textId="77777777" w:rsidR="005265CB" w:rsidRPr="00FF40B5" w:rsidRDefault="005265CB" w:rsidP="005265CB">
            <w:pPr>
              <w:rPr>
                <w:rFonts w:cs="Arial"/>
              </w:rPr>
            </w:pPr>
            <w:r w:rsidRPr="00FF40B5">
              <w:rPr>
                <w:rFonts w:cs="Arial"/>
              </w:rPr>
              <w:t>Plačilo terjatev</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D6A276" w14:textId="43B2A34F" w:rsidR="005265CB" w:rsidRPr="00FF40B5" w:rsidRDefault="00560F16" w:rsidP="005265CB">
            <w:pPr>
              <w:jc w:val="center"/>
              <w:rPr>
                <w:rFonts w:cs="Arial"/>
              </w:rPr>
            </w:pPr>
            <w:r w:rsidRPr="00FF40B5">
              <w:rPr>
                <w:rFonts w:cs="Arial"/>
              </w:rPr>
              <w:t>147.625,00</w:t>
            </w:r>
          </w:p>
        </w:tc>
      </w:tr>
      <w:tr w:rsidR="005265CB" w:rsidRPr="00FF40B5" w14:paraId="5C20AA30" w14:textId="77777777" w:rsidTr="00684235">
        <w:trPr>
          <w:trHeight w:val="157"/>
          <w:jc w:val="center"/>
        </w:trPr>
        <w:tc>
          <w:tcPr>
            <w:tcW w:w="3312" w:type="dxa"/>
            <w:tcBorders>
              <w:top w:val="single" w:sz="4" w:space="0" w:color="000000"/>
              <w:left w:val="single" w:sz="4" w:space="0" w:color="000000"/>
              <w:bottom w:val="single" w:sz="4" w:space="0" w:color="000000"/>
            </w:tcBorders>
            <w:shd w:val="clear" w:color="auto" w:fill="auto"/>
            <w:vAlign w:val="center"/>
          </w:tcPr>
          <w:p w14:paraId="6C82898F" w14:textId="29337C4C" w:rsidR="005265CB" w:rsidRPr="00FF40B5" w:rsidRDefault="005265CB" w:rsidP="00D036D7">
            <w:pPr>
              <w:rPr>
                <w:rFonts w:cs="Arial"/>
              </w:rPr>
            </w:pPr>
            <w:r w:rsidRPr="00FF40B5">
              <w:rPr>
                <w:rFonts w:cs="Arial"/>
              </w:rPr>
              <w:t>Plačilo s 50-</w:t>
            </w:r>
            <w:r w:rsidR="00970B38" w:rsidRPr="00FF40B5">
              <w:rPr>
                <w:rFonts w:cs="Arial"/>
              </w:rPr>
              <w:t>odstotnim</w:t>
            </w:r>
            <w:r w:rsidRPr="00FF40B5">
              <w:rPr>
                <w:rFonts w:cs="Arial"/>
              </w:rPr>
              <w:t xml:space="preserve"> popustom</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E4370C" w14:textId="4D0C622F" w:rsidR="005265CB" w:rsidRPr="00FF40B5" w:rsidRDefault="00560F16" w:rsidP="005265CB">
            <w:pPr>
              <w:jc w:val="center"/>
              <w:rPr>
                <w:rFonts w:cs="Arial"/>
              </w:rPr>
            </w:pPr>
            <w:r w:rsidRPr="00FF40B5">
              <w:rPr>
                <w:rFonts w:cs="Arial"/>
              </w:rPr>
              <w:t>60.750,00</w:t>
            </w:r>
          </w:p>
        </w:tc>
      </w:tr>
    </w:tbl>
    <w:p w14:paraId="6C2DE3AD" w14:textId="628CF1B5" w:rsidR="005265CB" w:rsidRDefault="005265CB" w:rsidP="005265CB">
      <w:pPr>
        <w:rPr>
          <w:rFonts w:cs="Arial"/>
        </w:rPr>
      </w:pPr>
    </w:p>
    <w:p w14:paraId="54219534" w14:textId="77777777" w:rsidR="00441925" w:rsidRPr="00FF40B5" w:rsidRDefault="00441925" w:rsidP="005265CB">
      <w:pPr>
        <w:rPr>
          <w:rFonts w:cs="Arial"/>
        </w:rPr>
      </w:pPr>
    </w:p>
    <w:p w14:paraId="378467CC" w14:textId="4F11022C" w:rsidR="005265CB" w:rsidRDefault="005265CB" w:rsidP="00C84076">
      <w:pPr>
        <w:pStyle w:val="Naslov3"/>
      </w:pPr>
      <w:bookmarkStart w:id="32" w:name="_Toc410817727"/>
      <w:bookmarkStart w:id="33" w:name="_Toc516642456"/>
      <w:r w:rsidRPr="00FF40B5">
        <w:t>AKCIJE V LETU 201</w:t>
      </w:r>
      <w:bookmarkEnd w:id="32"/>
      <w:r w:rsidRPr="00FF40B5">
        <w:t>7</w:t>
      </w:r>
      <w:bookmarkEnd w:id="33"/>
    </w:p>
    <w:p w14:paraId="5A8D2AD9" w14:textId="77777777" w:rsidR="00E240AB" w:rsidRPr="00E240AB" w:rsidRDefault="00E240AB" w:rsidP="00E240AB"/>
    <w:p w14:paraId="6D8ED200" w14:textId="630B1D5A" w:rsidR="005265CB" w:rsidRPr="00FF40B5" w:rsidRDefault="005265CB" w:rsidP="005265CB">
      <w:pPr>
        <w:autoSpaceDE w:val="0"/>
        <w:autoSpaceDN w:val="0"/>
        <w:adjustRightInd w:val="0"/>
        <w:spacing w:line="288" w:lineRule="auto"/>
        <w:rPr>
          <w:rFonts w:cs="Arial"/>
          <w:color w:val="000000"/>
        </w:rPr>
      </w:pPr>
      <w:bookmarkStart w:id="34" w:name="_Toc345676831"/>
      <w:r w:rsidRPr="00FF40B5">
        <w:rPr>
          <w:rFonts w:cs="Arial"/>
          <w:color w:val="000000"/>
        </w:rPr>
        <w:t xml:space="preserve">Leta 2017 je bilo opravljenih več skupnih akcij gradbene inšpekcije, to je preverb stanja, da bi ugotovili in preprečili večji obseg kršitev in zaščitili javni interes. Tako je leta 2017 </w:t>
      </w:r>
      <w:r w:rsidR="00DE47D5">
        <w:rPr>
          <w:rFonts w:cs="Arial"/>
          <w:color w:val="000000"/>
        </w:rPr>
        <w:t>potekalo</w:t>
      </w:r>
      <w:r w:rsidR="00DE47D5" w:rsidRPr="00FF40B5">
        <w:rPr>
          <w:rFonts w:cs="Arial"/>
          <w:color w:val="000000"/>
        </w:rPr>
        <w:t xml:space="preserve"> </w:t>
      </w:r>
      <w:r w:rsidRPr="00FF40B5">
        <w:rPr>
          <w:rFonts w:cs="Arial"/>
          <w:color w:val="000000"/>
        </w:rPr>
        <w:t>šest akcij nadzora, in sicer</w:t>
      </w:r>
      <w:r w:rsidR="00435E81">
        <w:rPr>
          <w:rFonts w:cs="Arial"/>
          <w:color w:val="000000"/>
        </w:rPr>
        <w:t xml:space="preserve"> </w:t>
      </w:r>
      <w:r w:rsidR="00435E81" w:rsidRPr="00FF40B5">
        <w:rPr>
          <w:rFonts w:cs="Arial"/>
        </w:rPr>
        <w:t>nadzor nad</w:t>
      </w:r>
      <w:r w:rsidRPr="00FF40B5">
        <w:rPr>
          <w:rFonts w:cs="Arial"/>
          <w:color w:val="000000"/>
        </w:rPr>
        <w:t>:</w:t>
      </w:r>
    </w:p>
    <w:p w14:paraId="1B1B427D" w14:textId="6220C605" w:rsidR="005265CB" w:rsidRPr="00FF40B5" w:rsidRDefault="005265CB" w:rsidP="005265CB">
      <w:pPr>
        <w:numPr>
          <w:ilvl w:val="0"/>
          <w:numId w:val="8"/>
        </w:numPr>
        <w:autoSpaceDE w:val="0"/>
        <w:autoSpaceDN w:val="0"/>
        <w:adjustRightInd w:val="0"/>
        <w:spacing w:line="288" w:lineRule="auto"/>
        <w:rPr>
          <w:rFonts w:cs="Arial"/>
          <w:color w:val="000000"/>
        </w:rPr>
      </w:pPr>
      <w:r w:rsidRPr="00FF40B5">
        <w:rPr>
          <w:rFonts w:cs="Arial"/>
        </w:rPr>
        <w:t>nedovoljeno gradnjo objektov</w:t>
      </w:r>
      <w:r w:rsidR="00F6216B" w:rsidRPr="00FF40B5">
        <w:rPr>
          <w:rFonts w:cs="Arial"/>
          <w:color w:val="000000"/>
        </w:rPr>
        <w:t>,</w:t>
      </w:r>
    </w:p>
    <w:p w14:paraId="7FD26BE1" w14:textId="5AE0F4B5" w:rsidR="005265CB" w:rsidRPr="00FF40B5" w:rsidRDefault="005265CB" w:rsidP="005265CB">
      <w:pPr>
        <w:numPr>
          <w:ilvl w:val="0"/>
          <w:numId w:val="8"/>
        </w:numPr>
        <w:autoSpaceDE w:val="0"/>
        <w:autoSpaceDN w:val="0"/>
        <w:adjustRightInd w:val="0"/>
        <w:spacing w:line="288" w:lineRule="auto"/>
        <w:rPr>
          <w:rFonts w:cs="Arial"/>
          <w:color w:val="000000"/>
        </w:rPr>
      </w:pPr>
      <w:r w:rsidRPr="00FF40B5">
        <w:rPr>
          <w:rFonts w:eastAsiaTheme="minorHAnsi"/>
          <w:bCs/>
          <w:iCs/>
          <w:color w:val="000000"/>
          <w:lang w:eastAsia="en-US"/>
        </w:rPr>
        <w:t>vgrajevanjem gradbenih proizvodov</w:t>
      </w:r>
      <w:r w:rsidR="00F6216B" w:rsidRPr="00FF40B5">
        <w:rPr>
          <w:rFonts w:cs="Arial"/>
        </w:rPr>
        <w:t>,</w:t>
      </w:r>
    </w:p>
    <w:p w14:paraId="468198F7" w14:textId="68C67845" w:rsidR="005265CB" w:rsidRPr="00FF40B5" w:rsidRDefault="005265CB" w:rsidP="005265CB">
      <w:pPr>
        <w:numPr>
          <w:ilvl w:val="0"/>
          <w:numId w:val="8"/>
        </w:numPr>
        <w:autoSpaceDE w:val="0"/>
        <w:autoSpaceDN w:val="0"/>
        <w:adjustRightInd w:val="0"/>
        <w:spacing w:line="288" w:lineRule="auto"/>
        <w:rPr>
          <w:rFonts w:cs="Arial"/>
          <w:color w:val="000000"/>
        </w:rPr>
      </w:pPr>
      <w:r w:rsidRPr="00FF40B5">
        <w:rPr>
          <w:rFonts w:eastAsiaTheme="minorHAnsi"/>
          <w:bCs/>
          <w:iCs/>
          <w:color w:val="000000"/>
          <w:lang w:eastAsia="en-US"/>
        </w:rPr>
        <w:t>delom izvajalcev</w:t>
      </w:r>
      <w:r w:rsidR="00F6216B" w:rsidRPr="00FF40B5">
        <w:rPr>
          <w:rFonts w:cs="Arial"/>
        </w:rPr>
        <w:t>,</w:t>
      </w:r>
    </w:p>
    <w:p w14:paraId="74D609E1" w14:textId="62711B84" w:rsidR="005265CB" w:rsidRPr="00FF40B5" w:rsidRDefault="005265CB" w:rsidP="005265CB">
      <w:pPr>
        <w:numPr>
          <w:ilvl w:val="0"/>
          <w:numId w:val="8"/>
        </w:numPr>
        <w:autoSpaceDE w:val="0"/>
        <w:autoSpaceDN w:val="0"/>
        <w:adjustRightInd w:val="0"/>
        <w:spacing w:line="288" w:lineRule="auto"/>
        <w:rPr>
          <w:rFonts w:cs="Arial"/>
          <w:color w:val="000000"/>
        </w:rPr>
      </w:pPr>
      <w:r w:rsidRPr="00FF40B5">
        <w:rPr>
          <w:rFonts w:eastAsiaTheme="minorHAnsi"/>
          <w:bCs/>
          <w:iCs/>
          <w:color w:val="000000"/>
          <w:lang w:eastAsia="en-US"/>
        </w:rPr>
        <w:t>označitvijo in zaščito gradbišč</w:t>
      </w:r>
      <w:r w:rsidR="00F6216B" w:rsidRPr="00FF40B5">
        <w:rPr>
          <w:rFonts w:cs="Arial"/>
          <w:bCs/>
        </w:rPr>
        <w:t>,</w:t>
      </w:r>
    </w:p>
    <w:p w14:paraId="5245E7E3" w14:textId="2A852762" w:rsidR="005265CB" w:rsidRPr="00FF40B5" w:rsidRDefault="005265CB" w:rsidP="005265CB">
      <w:pPr>
        <w:numPr>
          <w:ilvl w:val="0"/>
          <w:numId w:val="8"/>
        </w:numPr>
        <w:autoSpaceDE w:val="0"/>
        <w:autoSpaceDN w:val="0"/>
        <w:adjustRightInd w:val="0"/>
        <w:spacing w:line="288" w:lineRule="auto"/>
        <w:rPr>
          <w:rFonts w:cs="Arial"/>
          <w:color w:val="000000"/>
        </w:rPr>
      </w:pPr>
      <w:r w:rsidRPr="00FF40B5">
        <w:rPr>
          <w:rFonts w:eastAsiaTheme="minorHAnsi"/>
          <w:bCs/>
          <w:iCs/>
          <w:lang w:eastAsia="en-US"/>
        </w:rPr>
        <w:t xml:space="preserve">uporabo gostinskih stavb </w:t>
      </w:r>
      <w:r w:rsidR="0050484B" w:rsidRPr="00FF40B5">
        <w:rPr>
          <w:rFonts w:eastAsiaTheme="minorHAnsi"/>
          <w:bCs/>
          <w:iCs/>
          <w:lang w:eastAsia="en-US"/>
        </w:rPr>
        <w:t>oziroma</w:t>
      </w:r>
      <w:r w:rsidRPr="00FF40B5">
        <w:rPr>
          <w:rFonts w:eastAsiaTheme="minorHAnsi"/>
          <w:bCs/>
          <w:iCs/>
          <w:lang w:eastAsia="en-US"/>
        </w:rPr>
        <w:t xml:space="preserve"> drugih objektov v javni rabi</w:t>
      </w:r>
      <w:r w:rsidR="00F6216B" w:rsidRPr="00FF40B5">
        <w:rPr>
          <w:rFonts w:cs="Arial"/>
        </w:rPr>
        <w:t>,</w:t>
      </w:r>
    </w:p>
    <w:p w14:paraId="5EDDBFB6" w14:textId="6FAAD77A" w:rsidR="005265CB" w:rsidRPr="00FF40B5" w:rsidRDefault="005265CB" w:rsidP="005265CB">
      <w:pPr>
        <w:numPr>
          <w:ilvl w:val="0"/>
          <w:numId w:val="8"/>
        </w:numPr>
        <w:autoSpaceDE w:val="0"/>
        <w:autoSpaceDN w:val="0"/>
        <w:adjustRightInd w:val="0"/>
        <w:spacing w:line="288" w:lineRule="auto"/>
        <w:rPr>
          <w:rFonts w:cs="Arial"/>
          <w:color w:val="000000"/>
        </w:rPr>
      </w:pPr>
      <w:r w:rsidRPr="00FF40B5">
        <w:rPr>
          <w:rFonts w:eastAsiaTheme="minorHAnsi"/>
          <w:bCs/>
          <w:iCs/>
          <w:color w:val="000000"/>
          <w:lang w:eastAsia="en-US"/>
        </w:rPr>
        <w:t>uporabo upravnih in pisarniških stavb</w:t>
      </w:r>
      <w:r w:rsidR="00F6216B" w:rsidRPr="00FF40B5">
        <w:rPr>
          <w:rFonts w:eastAsiaTheme="minorHAnsi"/>
          <w:bCs/>
          <w:iCs/>
          <w:color w:val="000000"/>
          <w:lang w:eastAsia="en-US"/>
        </w:rPr>
        <w:t>,</w:t>
      </w:r>
    </w:p>
    <w:p w14:paraId="7C10978F" w14:textId="1C5426CD" w:rsidR="005265CB" w:rsidRPr="00FF40B5" w:rsidRDefault="005265CB" w:rsidP="005265CB">
      <w:pPr>
        <w:numPr>
          <w:ilvl w:val="0"/>
          <w:numId w:val="8"/>
        </w:numPr>
        <w:autoSpaceDE w:val="0"/>
        <w:autoSpaceDN w:val="0"/>
        <w:adjustRightInd w:val="0"/>
        <w:spacing w:line="288" w:lineRule="auto"/>
        <w:rPr>
          <w:rFonts w:cs="Arial"/>
          <w:color w:val="000000"/>
        </w:rPr>
      </w:pPr>
      <w:r w:rsidRPr="00FF40B5">
        <w:rPr>
          <w:rFonts w:eastAsiaTheme="minorHAnsi"/>
          <w:bCs/>
          <w:iCs/>
          <w:color w:val="000000"/>
          <w:lang w:eastAsia="en-US"/>
        </w:rPr>
        <w:t>uporabo industrijskih objektov in drugih stavb za proizvodnjo</w:t>
      </w:r>
      <w:r w:rsidRPr="00FF40B5">
        <w:rPr>
          <w:rFonts w:cs="Arial"/>
        </w:rPr>
        <w:t>.</w:t>
      </w:r>
    </w:p>
    <w:p w14:paraId="23933F1D" w14:textId="77777777" w:rsidR="005265CB" w:rsidRPr="00FF40B5" w:rsidRDefault="005265CB" w:rsidP="005265CB">
      <w:pPr>
        <w:autoSpaceDE w:val="0"/>
        <w:autoSpaceDN w:val="0"/>
        <w:adjustRightInd w:val="0"/>
        <w:spacing w:line="288" w:lineRule="auto"/>
        <w:rPr>
          <w:rFonts w:cs="Arial"/>
          <w:color w:val="000000"/>
        </w:rPr>
      </w:pPr>
    </w:p>
    <w:p w14:paraId="62E9003E" w14:textId="11D2EA38" w:rsidR="005265CB" w:rsidRPr="00FF40B5" w:rsidRDefault="005265CB" w:rsidP="005265CB">
      <w:pPr>
        <w:autoSpaceDE w:val="0"/>
        <w:autoSpaceDN w:val="0"/>
        <w:adjustRightInd w:val="0"/>
        <w:spacing w:line="288" w:lineRule="auto"/>
        <w:rPr>
          <w:rFonts w:cs="Arial"/>
          <w:color w:val="000000"/>
        </w:rPr>
      </w:pPr>
      <w:r w:rsidRPr="00FF40B5">
        <w:rPr>
          <w:rFonts w:cs="Arial"/>
          <w:color w:val="000000"/>
        </w:rPr>
        <w:t xml:space="preserve">V nadaljevanju </w:t>
      </w:r>
      <w:r w:rsidR="00435E81">
        <w:rPr>
          <w:rFonts w:cs="Arial"/>
          <w:color w:val="000000"/>
        </w:rPr>
        <w:t xml:space="preserve">sta </w:t>
      </w:r>
      <w:r w:rsidRPr="00FF40B5">
        <w:rPr>
          <w:rFonts w:cs="Arial"/>
          <w:color w:val="000000"/>
        </w:rPr>
        <w:t>kratek opis posamezne akcije in poročilo o stanju oziroma ukrepih.</w:t>
      </w:r>
    </w:p>
    <w:p w14:paraId="6CAD9014" w14:textId="77777777" w:rsidR="005265CB" w:rsidRPr="00FF40B5" w:rsidRDefault="005265CB" w:rsidP="005265CB">
      <w:pPr>
        <w:tabs>
          <w:tab w:val="left" w:pos="720"/>
        </w:tabs>
        <w:autoSpaceDE w:val="0"/>
        <w:autoSpaceDN w:val="0"/>
        <w:adjustRightInd w:val="0"/>
        <w:ind w:left="720" w:hanging="360"/>
        <w:rPr>
          <w:rFonts w:cs="Arial"/>
          <w:color w:val="000000"/>
        </w:rPr>
      </w:pPr>
    </w:p>
    <w:p w14:paraId="5371241D" w14:textId="77777777" w:rsidR="00E240AB" w:rsidRDefault="00E240AB">
      <w:pPr>
        <w:spacing w:after="160" w:line="259" w:lineRule="auto"/>
        <w:jc w:val="left"/>
        <w:rPr>
          <w:b/>
          <w:bCs/>
          <w:color w:val="000000"/>
        </w:rPr>
      </w:pPr>
      <w:bookmarkStart w:id="35" w:name="_Toc516642457"/>
      <w:r>
        <w:rPr>
          <w:color w:val="000000"/>
        </w:rPr>
        <w:br w:type="page"/>
      </w:r>
    </w:p>
    <w:p w14:paraId="597D4D4B" w14:textId="6246DBF5" w:rsidR="005265CB" w:rsidRPr="00FF40B5" w:rsidRDefault="005265CB" w:rsidP="005265CB">
      <w:pPr>
        <w:pStyle w:val="Naslov4"/>
        <w:rPr>
          <w:color w:val="000000"/>
          <w:szCs w:val="20"/>
        </w:rPr>
      </w:pPr>
      <w:r w:rsidRPr="00FF40B5">
        <w:rPr>
          <w:color w:val="000000"/>
          <w:szCs w:val="20"/>
        </w:rPr>
        <w:t xml:space="preserve">AKCIJA </w:t>
      </w:r>
      <w:r w:rsidRPr="00FF40B5">
        <w:rPr>
          <w:szCs w:val="20"/>
        </w:rPr>
        <w:t>NADZORA NAD NEDOVOLJENO GRADNJO OBJEKTOV</w:t>
      </w:r>
      <w:bookmarkEnd w:id="35"/>
    </w:p>
    <w:p w14:paraId="0D60857C" w14:textId="77777777" w:rsidR="00441925" w:rsidRDefault="00441925" w:rsidP="005265CB">
      <w:pPr>
        <w:autoSpaceDE w:val="0"/>
        <w:autoSpaceDN w:val="0"/>
        <w:adjustRightInd w:val="0"/>
        <w:spacing w:line="288" w:lineRule="auto"/>
        <w:rPr>
          <w:color w:val="000000"/>
        </w:rPr>
      </w:pPr>
    </w:p>
    <w:p w14:paraId="188546D9" w14:textId="159B999B" w:rsidR="005265CB" w:rsidRPr="00FF40B5" w:rsidRDefault="005265CB" w:rsidP="005265CB">
      <w:pPr>
        <w:autoSpaceDE w:val="0"/>
        <w:autoSpaceDN w:val="0"/>
        <w:adjustRightInd w:val="0"/>
        <w:spacing w:line="288" w:lineRule="auto"/>
        <w:rPr>
          <w:color w:val="000000"/>
        </w:rPr>
      </w:pPr>
      <w:r w:rsidRPr="00FF40B5">
        <w:rPr>
          <w:color w:val="000000"/>
        </w:rPr>
        <w:t>Leta 2017 je bila načrtovana koordinirana akcija gradbene inšpekcije v zvezi z n</w:t>
      </w:r>
      <w:r w:rsidRPr="00FF40B5">
        <w:rPr>
          <w:bCs/>
          <w:color w:val="000000"/>
        </w:rPr>
        <w:t xml:space="preserve">adzorom preprečevanja nedovoljenih gradenj objektov, za katere </w:t>
      </w:r>
      <w:r w:rsidRPr="00FF40B5">
        <w:rPr>
          <w:color w:val="000000"/>
        </w:rPr>
        <w:t>prijav</w:t>
      </w:r>
      <w:r w:rsidR="00435E81">
        <w:rPr>
          <w:color w:val="000000"/>
        </w:rPr>
        <w:t>e</w:t>
      </w:r>
      <w:r w:rsidRPr="00FF40B5">
        <w:rPr>
          <w:color w:val="000000"/>
        </w:rPr>
        <w:t xml:space="preserve"> </w:t>
      </w:r>
      <w:r w:rsidR="0050484B" w:rsidRPr="00FF40B5">
        <w:rPr>
          <w:color w:val="000000"/>
        </w:rPr>
        <w:t>oziroma</w:t>
      </w:r>
      <w:r w:rsidRPr="00FF40B5">
        <w:rPr>
          <w:color w:val="000000"/>
        </w:rPr>
        <w:t xml:space="preserve"> pobud</w:t>
      </w:r>
      <w:r w:rsidR="00435E81">
        <w:rPr>
          <w:color w:val="000000"/>
        </w:rPr>
        <w:t>e</w:t>
      </w:r>
      <w:r w:rsidR="00435E81" w:rsidRPr="00435E81">
        <w:rPr>
          <w:bCs/>
          <w:color w:val="000000"/>
        </w:rPr>
        <w:t xml:space="preserve"> </w:t>
      </w:r>
      <w:r w:rsidR="00435E81" w:rsidRPr="00FF40B5">
        <w:rPr>
          <w:bCs/>
          <w:color w:val="000000"/>
        </w:rPr>
        <w:t>ni</w:t>
      </w:r>
      <w:r w:rsidR="00435E81">
        <w:rPr>
          <w:bCs/>
          <w:color w:val="000000"/>
        </w:rPr>
        <w:t>so</w:t>
      </w:r>
      <w:r w:rsidR="00435E81" w:rsidRPr="00FF40B5">
        <w:rPr>
          <w:bCs/>
          <w:color w:val="000000"/>
        </w:rPr>
        <w:t xml:space="preserve"> bil</w:t>
      </w:r>
      <w:r w:rsidR="00435E81">
        <w:rPr>
          <w:bCs/>
          <w:color w:val="000000"/>
        </w:rPr>
        <w:t>e</w:t>
      </w:r>
      <w:r w:rsidR="00435E81" w:rsidRPr="00FF40B5">
        <w:rPr>
          <w:bCs/>
          <w:color w:val="000000"/>
        </w:rPr>
        <w:t xml:space="preserve"> </w:t>
      </w:r>
      <w:r w:rsidR="00435E81">
        <w:rPr>
          <w:bCs/>
          <w:color w:val="000000"/>
        </w:rPr>
        <w:t>dane</w:t>
      </w:r>
      <w:r w:rsidRPr="00FF40B5">
        <w:rPr>
          <w:bCs/>
          <w:color w:val="000000"/>
        </w:rPr>
        <w:t xml:space="preserve">. Akcija je </w:t>
      </w:r>
      <w:r w:rsidR="00435E81">
        <w:rPr>
          <w:bCs/>
          <w:color w:val="000000"/>
        </w:rPr>
        <w:t xml:space="preserve">potekala </w:t>
      </w:r>
      <w:r w:rsidRPr="00FF40B5">
        <w:rPr>
          <w:color w:val="000000"/>
        </w:rPr>
        <w:t xml:space="preserve">od 1. februarja do 20. novembra 2017 in je bila usmerjena v odkrivanje nedovoljenih gradenj predvsem na varovanih </w:t>
      </w:r>
      <w:r w:rsidR="00435E81">
        <w:rPr>
          <w:color w:val="000000"/>
        </w:rPr>
        <w:t xml:space="preserve">in tudi drugih </w:t>
      </w:r>
      <w:r w:rsidRPr="00FF40B5">
        <w:rPr>
          <w:color w:val="000000"/>
        </w:rPr>
        <w:t xml:space="preserve">območjih. Gradbeni inšpektorji so z rednimi pregledi območij, ki jih nadzirajo, preverjali, ali se gradnje objektov izvajajo na podlagi izdanih gradbenih dovoljenj. </w:t>
      </w:r>
      <w:r w:rsidR="00435E81">
        <w:rPr>
          <w:color w:val="000000"/>
        </w:rPr>
        <w:t>Pri dovoljenih gradnjah so</w:t>
      </w:r>
      <w:r w:rsidRPr="00FF40B5">
        <w:rPr>
          <w:color w:val="000000"/>
        </w:rPr>
        <w:t xml:space="preserve"> preverili tudi skladnost objekta z izdanim gradbenim dovoljenjem. </w:t>
      </w:r>
    </w:p>
    <w:p w14:paraId="4BFBB25F" w14:textId="77777777" w:rsidR="005265CB" w:rsidRPr="00FF40B5" w:rsidRDefault="005265CB" w:rsidP="005265CB">
      <w:pPr>
        <w:autoSpaceDE w:val="0"/>
        <w:autoSpaceDN w:val="0"/>
        <w:adjustRightInd w:val="0"/>
        <w:spacing w:line="288" w:lineRule="auto"/>
        <w:rPr>
          <w:rFonts w:cs="Arial"/>
          <w:color w:val="000000"/>
        </w:rPr>
      </w:pPr>
    </w:p>
    <w:p w14:paraId="11F6C18D" w14:textId="033EEDBA" w:rsidR="005265CB" w:rsidRPr="00FF40B5" w:rsidRDefault="005265CB" w:rsidP="005265CB">
      <w:pPr>
        <w:autoSpaceDE w:val="0"/>
        <w:autoSpaceDN w:val="0"/>
        <w:adjustRightInd w:val="0"/>
        <w:spacing w:line="288" w:lineRule="auto"/>
        <w:rPr>
          <w:rFonts w:cs="Arial"/>
          <w:color w:val="000000"/>
        </w:rPr>
      </w:pPr>
      <w:r w:rsidRPr="00FF40B5">
        <w:rPr>
          <w:rFonts w:cs="Arial"/>
          <w:bCs/>
        </w:rPr>
        <w:t xml:space="preserve">Od 528 načrtovanih inšpekcijskih pregledov </w:t>
      </w:r>
      <w:r w:rsidR="0050484B" w:rsidRPr="00FF40B5">
        <w:rPr>
          <w:rFonts w:cs="Arial"/>
          <w:bCs/>
        </w:rPr>
        <w:t>oziroma</w:t>
      </w:r>
      <w:r w:rsidRPr="00FF40B5">
        <w:rPr>
          <w:rFonts w:cs="Arial"/>
          <w:bCs/>
        </w:rPr>
        <w:t xml:space="preserve"> nadzorov</w:t>
      </w:r>
      <w:r w:rsidR="00164218">
        <w:rPr>
          <w:rFonts w:cs="Arial"/>
          <w:bCs/>
        </w:rPr>
        <w:t xml:space="preserve"> jih</w:t>
      </w:r>
      <w:r w:rsidRPr="00FF40B5">
        <w:rPr>
          <w:rFonts w:cs="Arial"/>
          <w:bCs/>
        </w:rPr>
        <w:t xml:space="preserve"> je bilo </w:t>
      </w:r>
      <w:r w:rsidR="00435E81">
        <w:rPr>
          <w:rFonts w:cs="Arial"/>
          <w:bCs/>
        </w:rPr>
        <w:t>opravljenih</w:t>
      </w:r>
      <w:r w:rsidR="00435E81" w:rsidRPr="00FF40B5">
        <w:rPr>
          <w:rFonts w:cs="Arial"/>
          <w:bCs/>
        </w:rPr>
        <w:t xml:space="preserve"> </w:t>
      </w:r>
      <w:r w:rsidRPr="00FF40B5">
        <w:rPr>
          <w:rFonts w:cs="Arial"/>
          <w:bCs/>
        </w:rPr>
        <w:t>907, kar pomeni, da je načrt izpolnjen.</w:t>
      </w:r>
    </w:p>
    <w:p w14:paraId="426C0C4C" w14:textId="77777777" w:rsidR="005265CB" w:rsidRPr="00FF40B5" w:rsidRDefault="005265CB" w:rsidP="005265CB">
      <w:pPr>
        <w:autoSpaceDE w:val="0"/>
        <w:autoSpaceDN w:val="0"/>
        <w:adjustRightInd w:val="0"/>
        <w:spacing w:line="288" w:lineRule="auto"/>
        <w:rPr>
          <w:color w:val="000000"/>
        </w:rPr>
      </w:pPr>
    </w:p>
    <w:p w14:paraId="4620A3CA" w14:textId="1C29D523" w:rsidR="005265CB" w:rsidRPr="00FF40B5" w:rsidRDefault="005265CB" w:rsidP="005265CB">
      <w:pPr>
        <w:autoSpaceDE w:val="0"/>
        <w:autoSpaceDN w:val="0"/>
        <w:adjustRightInd w:val="0"/>
        <w:spacing w:line="288" w:lineRule="auto"/>
        <w:rPr>
          <w:color w:val="000000"/>
        </w:rPr>
      </w:pPr>
      <w:r w:rsidRPr="00FF40B5">
        <w:rPr>
          <w:color w:val="000000"/>
        </w:rPr>
        <w:t xml:space="preserve">V akciji je sodelovalo 56 gradbenih inšpektorjev </w:t>
      </w:r>
      <w:r w:rsidRPr="00FF40B5">
        <w:t xml:space="preserve">IRSOP. </w:t>
      </w:r>
      <w:r w:rsidRPr="00FF40B5">
        <w:rPr>
          <w:rFonts w:cs="Arial"/>
        </w:rPr>
        <w:t xml:space="preserve">V </w:t>
      </w:r>
      <w:r w:rsidR="00435E81">
        <w:rPr>
          <w:rFonts w:cs="Arial"/>
        </w:rPr>
        <w:t xml:space="preserve">njenem </w:t>
      </w:r>
      <w:r w:rsidRPr="00FF40B5">
        <w:rPr>
          <w:rFonts w:cs="Arial"/>
        </w:rPr>
        <w:t xml:space="preserve">okviru je bilo uvedenih 662 postopkov, od teh 633 upravnih inšpekcijskih postopkov in 29 </w:t>
      </w:r>
      <w:proofErr w:type="spellStart"/>
      <w:r w:rsidRPr="00FF40B5">
        <w:rPr>
          <w:rFonts w:cs="Arial"/>
        </w:rPr>
        <w:t>prekrškovnih</w:t>
      </w:r>
      <w:proofErr w:type="spellEnd"/>
      <w:r w:rsidRPr="00FF40B5">
        <w:rPr>
          <w:rFonts w:cs="Arial"/>
        </w:rPr>
        <w:t>.</w:t>
      </w:r>
      <w:r w:rsidRPr="00FF40B5">
        <w:t xml:space="preserve"> Inšpekcijski nadzor je bil usmerjen predvsem v gradnjo zahtevnih in manj zahtevnih objektov, katerih nadzor je v širšem interesu. </w:t>
      </w:r>
    </w:p>
    <w:p w14:paraId="6D38509A" w14:textId="77777777" w:rsidR="005265CB" w:rsidRPr="00FF40B5" w:rsidRDefault="005265CB" w:rsidP="005265CB">
      <w:pPr>
        <w:spacing w:line="288" w:lineRule="auto"/>
      </w:pPr>
    </w:p>
    <w:p w14:paraId="24790415" w14:textId="394282CE" w:rsidR="005265CB" w:rsidRPr="00FF40B5" w:rsidRDefault="005265CB" w:rsidP="005265CB">
      <w:pPr>
        <w:spacing w:line="288" w:lineRule="auto"/>
        <w:rPr>
          <w:color w:val="000000"/>
        </w:rPr>
      </w:pPr>
      <w:r w:rsidRPr="00FF40B5">
        <w:rPr>
          <w:color w:val="000000"/>
        </w:rPr>
        <w:t xml:space="preserve">V sklopu akcije je bilo opravljenih 907 inšpekcijskih rednih pregledov in 237 zaslišanj. </w:t>
      </w:r>
      <w:r w:rsidR="00435E81">
        <w:rPr>
          <w:color w:val="000000"/>
        </w:rPr>
        <w:t xml:space="preserve">Pri </w:t>
      </w:r>
      <w:r w:rsidRPr="00FF40B5">
        <w:t>ugotovljenih lažjih nepravilnosti</w:t>
      </w:r>
      <w:r w:rsidR="00435E81">
        <w:t>h</w:t>
      </w:r>
      <w:r w:rsidRPr="00FF40B5">
        <w:t xml:space="preserve"> so bili zavezanci v 34</w:t>
      </w:r>
      <w:r w:rsidRPr="00FF40B5">
        <w:rPr>
          <w:color w:val="000000"/>
        </w:rPr>
        <w:t xml:space="preserve"> </w:t>
      </w:r>
      <w:r w:rsidRPr="00FF40B5">
        <w:t xml:space="preserve">primerih na podlagi 33. člena Zakona o inšpekcijskem nadzoru opozorjeni na ugotovljene nepravilnosti </w:t>
      </w:r>
      <w:r w:rsidR="00164218">
        <w:t>in</w:t>
      </w:r>
      <w:r w:rsidR="00164218" w:rsidRPr="00FF40B5">
        <w:t xml:space="preserve"> </w:t>
      </w:r>
      <w:r w:rsidRPr="00FF40B5">
        <w:t xml:space="preserve">jim je bil odrejen rok za njihovo odpravo z opozorilom, da </w:t>
      </w:r>
      <w:r w:rsidR="00435E81">
        <w:t>bodo – če</w:t>
      </w:r>
      <w:r w:rsidRPr="00FF40B5">
        <w:rPr>
          <w:bCs/>
        </w:rPr>
        <w:t xml:space="preserve"> nepravilnosti ne bodo </w:t>
      </w:r>
      <w:r w:rsidR="00435E81">
        <w:rPr>
          <w:bCs/>
        </w:rPr>
        <w:t xml:space="preserve">pravočasno </w:t>
      </w:r>
      <w:r w:rsidRPr="00FF40B5">
        <w:rPr>
          <w:bCs/>
        </w:rPr>
        <w:t>odpravljene</w:t>
      </w:r>
      <w:r w:rsidR="00435E81">
        <w:rPr>
          <w:bCs/>
        </w:rPr>
        <w:t xml:space="preserve"> –,</w:t>
      </w:r>
      <w:r w:rsidRPr="00FF40B5">
        <w:rPr>
          <w:bCs/>
        </w:rPr>
        <w:t xml:space="preserve"> izrečeni drugi ukrepi </w:t>
      </w:r>
      <w:r w:rsidR="00435E81">
        <w:rPr>
          <w:bCs/>
        </w:rPr>
        <w:t>skladno</w:t>
      </w:r>
      <w:r w:rsidRPr="00FF40B5">
        <w:rPr>
          <w:bCs/>
        </w:rPr>
        <w:t xml:space="preserve"> z Zakonom o graditvi objektov (ZGO-1). Gradbeni inšpektorji so v enem primeru na zapisnik izrekli tudi ukrep </w:t>
      </w:r>
      <w:r w:rsidR="00164218">
        <w:rPr>
          <w:bCs/>
        </w:rPr>
        <w:t>in</w:t>
      </w:r>
      <w:r w:rsidR="00164218" w:rsidRPr="00FF40B5">
        <w:rPr>
          <w:bCs/>
        </w:rPr>
        <w:t xml:space="preserve"> </w:t>
      </w:r>
      <w:r w:rsidRPr="00FF40B5">
        <w:rPr>
          <w:bCs/>
        </w:rPr>
        <w:t xml:space="preserve">izdali </w:t>
      </w:r>
      <w:r w:rsidR="00435E81">
        <w:rPr>
          <w:bCs/>
        </w:rPr>
        <w:t>dve</w:t>
      </w:r>
      <w:r w:rsidR="00435E81" w:rsidRPr="00FF40B5">
        <w:rPr>
          <w:bCs/>
        </w:rPr>
        <w:t xml:space="preserve"> </w:t>
      </w:r>
      <w:r w:rsidRPr="00FF40B5">
        <w:rPr>
          <w:bCs/>
        </w:rPr>
        <w:t xml:space="preserve">ustni odločbi na zapisnik. </w:t>
      </w:r>
      <w:r w:rsidRPr="00FF40B5">
        <w:t xml:space="preserve">Natančnejši podatki </w:t>
      </w:r>
      <w:r w:rsidR="00435E81">
        <w:rPr>
          <w:color w:val="000000"/>
        </w:rPr>
        <w:t>z dne</w:t>
      </w:r>
      <w:r w:rsidRPr="00FF40B5">
        <w:rPr>
          <w:color w:val="000000"/>
        </w:rPr>
        <w:t xml:space="preserve"> 20. novemb</w:t>
      </w:r>
      <w:r w:rsidR="00435E81">
        <w:rPr>
          <w:color w:val="000000"/>
        </w:rPr>
        <w:t>ra</w:t>
      </w:r>
      <w:r w:rsidRPr="00FF40B5">
        <w:rPr>
          <w:color w:val="000000"/>
        </w:rPr>
        <w:t xml:space="preserve"> 2017 </w:t>
      </w:r>
      <w:r w:rsidRPr="00FF40B5">
        <w:t xml:space="preserve">o opravljenih dejanjih v zvezi z zapisniki so razvidni iz </w:t>
      </w:r>
      <w:r w:rsidR="00435E81">
        <w:t>t</w:t>
      </w:r>
      <w:r w:rsidRPr="00FF40B5">
        <w:t>abele 1</w:t>
      </w:r>
      <w:r w:rsidR="001235FE">
        <w:t>4</w:t>
      </w:r>
      <w:r w:rsidRPr="00FF40B5">
        <w:t>.</w:t>
      </w:r>
    </w:p>
    <w:p w14:paraId="519E4EE7" w14:textId="15C6C09D" w:rsidR="005265CB" w:rsidRDefault="005265CB" w:rsidP="005265CB">
      <w:pPr>
        <w:spacing w:line="288" w:lineRule="auto"/>
      </w:pPr>
    </w:p>
    <w:p w14:paraId="04D7FE1D" w14:textId="77777777" w:rsidR="00441925" w:rsidRPr="00FF40B5" w:rsidRDefault="00441925" w:rsidP="005265CB">
      <w:pPr>
        <w:spacing w:line="288" w:lineRule="auto"/>
      </w:pPr>
    </w:p>
    <w:p w14:paraId="4145D360" w14:textId="09F9E7B4" w:rsidR="005265CB" w:rsidRDefault="005265CB" w:rsidP="00174879">
      <w:pPr>
        <w:spacing w:line="288" w:lineRule="auto"/>
        <w:jc w:val="center"/>
        <w:rPr>
          <w:i/>
        </w:rPr>
      </w:pPr>
      <w:r w:rsidRPr="00174879">
        <w:rPr>
          <w:i/>
        </w:rPr>
        <w:t xml:space="preserve">Tabela </w:t>
      </w:r>
      <w:r w:rsidR="005E7105" w:rsidRPr="00174879">
        <w:rPr>
          <w:i/>
        </w:rPr>
        <w:t>14</w:t>
      </w:r>
      <w:r w:rsidRPr="00174879">
        <w:rPr>
          <w:i/>
        </w:rPr>
        <w:t>: Podatki o opravljenih dejanjih v zvezi z zapisniki</w:t>
      </w:r>
    </w:p>
    <w:p w14:paraId="533A9970" w14:textId="77777777" w:rsidR="00174879" w:rsidRPr="00174879" w:rsidRDefault="00174879" w:rsidP="00174879">
      <w:pPr>
        <w:spacing w:line="288" w:lineRule="auto"/>
        <w:jc w:val="center"/>
        <w:rPr>
          <w:i/>
        </w:rPr>
      </w:pPr>
    </w:p>
    <w:tbl>
      <w:tblPr>
        <w:tblW w:w="8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32"/>
        <w:gridCol w:w="3204"/>
      </w:tblGrid>
      <w:tr w:rsidR="005265CB" w:rsidRPr="00FF40B5" w14:paraId="4B8B4F99" w14:textId="77777777" w:rsidTr="00174879">
        <w:trPr>
          <w:trHeight w:val="255"/>
          <w:jc w:val="center"/>
        </w:trPr>
        <w:tc>
          <w:tcPr>
            <w:tcW w:w="5432" w:type="dxa"/>
            <w:shd w:val="clear" w:color="auto" w:fill="BDD6EE" w:themeFill="accent1" w:themeFillTint="66"/>
            <w:noWrap/>
          </w:tcPr>
          <w:p w14:paraId="2ECAF373" w14:textId="77777777" w:rsidR="005265CB" w:rsidRPr="00174879" w:rsidRDefault="005265CB" w:rsidP="00DF55B2">
            <w:pPr>
              <w:jc w:val="center"/>
              <w:rPr>
                <w:b/>
              </w:rPr>
            </w:pPr>
            <w:r w:rsidRPr="00174879">
              <w:rPr>
                <w:b/>
              </w:rPr>
              <w:t>2017</w:t>
            </w:r>
          </w:p>
        </w:tc>
        <w:tc>
          <w:tcPr>
            <w:tcW w:w="3204" w:type="dxa"/>
            <w:shd w:val="clear" w:color="auto" w:fill="BDD6EE" w:themeFill="accent1" w:themeFillTint="66"/>
            <w:noWrap/>
            <w:vAlign w:val="bottom"/>
          </w:tcPr>
          <w:p w14:paraId="3AEA59FF" w14:textId="2EF94275" w:rsidR="005265CB" w:rsidRPr="00174879" w:rsidRDefault="005265CB" w:rsidP="005265CB">
            <w:pPr>
              <w:jc w:val="center"/>
              <w:rPr>
                <w:b/>
              </w:rPr>
            </w:pPr>
            <w:r w:rsidRPr="00174879">
              <w:rPr>
                <w:b/>
              </w:rPr>
              <w:t>Akcija nadzor</w:t>
            </w:r>
            <w:r w:rsidR="00435E81" w:rsidRPr="00174879">
              <w:rPr>
                <w:b/>
              </w:rPr>
              <w:t>a</w:t>
            </w:r>
            <w:r w:rsidRPr="00174879">
              <w:rPr>
                <w:b/>
              </w:rPr>
              <w:t xml:space="preserve"> nad </w:t>
            </w:r>
            <w:r w:rsidRPr="00174879">
              <w:rPr>
                <w:b/>
                <w:bCs/>
              </w:rPr>
              <w:t xml:space="preserve">preprečevanjem nedovoljenih gradenj </w:t>
            </w:r>
          </w:p>
        </w:tc>
      </w:tr>
      <w:tr w:rsidR="005265CB" w:rsidRPr="00FF40B5" w14:paraId="4FB00BC6" w14:textId="77777777" w:rsidTr="00684235">
        <w:trPr>
          <w:trHeight w:val="255"/>
          <w:jc w:val="center"/>
        </w:trPr>
        <w:tc>
          <w:tcPr>
            <w:tcW w:w="5432" w:type="dxa"/>
            <w:shd w:val="clear" w:color="auto" w:fill="auto"/>
            <w:noWrap/>
            <w:vAlign w:val="center"/>
          </w:tcPr>
          <w:p w14:paraId="3A7970C2" w14:textId="77777777" w:rsidR="005265CB" w:rsidRPr="00FF40B5" w:rsidRDefault="005265CB" w:rsidP="005265CB">
            <w:r w:rsidRPr="00FF40B5">
              <w:t>Zapisnik: redni pregled</w:t>
            </w:r>
          </w:p>
        </w:tc>
        <w:tc>
          <w:tcPr>
            <w:tcW w:w="3204" w:type="dxa"/>
            <w:shd w:val="clear" w:color="auto" w:fill="auto"/>
            <w:noWrap/>
            <w:vAlign w:val="center"/>
          </w:tcPr>
          <w:p w14:paraId="5FE78396" w14:textId="77777777" w:rsidR="005265CB" w:rsidRPr="00FF40B5" w:rsidRDefault="005265CB" w:rsidP="005265CB">
            <w:pPr>
              <w:jc w:val="center"/>
            </w:pPr>
            <w:r w:rsidRPr="00FF40B5">
              <w:t>618</w:t>
            </w:r>
          </w:p>
        </w:tc>
      </w:tr>
      <w:tr w:rsidR="005265CB" w:rsidRPr="00FF40B5" w14:paraId="5B99E40F" w14:textId="77777777" w:rsidTr="00684235">
        <w:trPr>
          <w:trHeight w:val="255"/>
          <w:jc w:val="center"/>
        </w:trPr>
        <w:tc>
          <w:tcPr>
            <w:tcW w:w="5432" w:type="dxa"/>
            <w:shd w:val="clear" w:color="auto" w:fill="auto"/>
            <w:noWrap/>
            <w:vAlign w:val="center"/>
          </w:tcPr>
          <w:p w14:paraId="2FC0958E" w14:textId="77777777" w:rsidR="005265CB" w:rsidRPr="00FF40B5" w:rsidRDefault="005265CB" w:rsidP="005265CB">
            <w:r w:rsidRPr="00FF40B5">
              <w:t>Zapisnik: redni pregled z zaslišanjem</w:t>
            </w:r>
          </w:p>
        </w:tc>
        <w:tc>
          <w:tcPr>
            <w:tcW w:w="3204" w:type="dxa"/>
            <w:shd w:val="clear" w:color="auto" w:fill="auto"/>
            <w:noWrap/>
            <w:vAlign w:val="center"/>
          </w:tcPr>
          <w:p w14:paraId="0A362E46" w14:textId="77777777" w:rsidR="005265CB" w:rsidRPr="00FF40B5" w:rsidRDefault="005265CB" w:rsidP="005265CB">
            <w:pPr>
              <w:jc w:val="center"/>
            </w:pPr>
            <w:r w:rsidRPr="00FF40B5">
              <w:t>94</w:t>
            </w:r>
          </w:p>
        </w:tc>
      </w:tr>
      <w:tr w:rsidR="005265CB" w:rsidRPr="00FF40B5" w14:paraId="1078166E" w14:textId="77777777" w:rsidTr="00684235">
        <w:trPr>
          <w:trHeight w:val="255"/>
          <w:jc w:val="center"/>
        </w:trPr>
        <w:tc>
          <w:tcPr>
            <w:tcW w:w="5432" w:type="dxa"/>
            <w:shd w:val="clear" w:color="auto" w:fill="auto"/>
            <w:noWrap/>
            <w:vAlign w:val="center"/>
          </w:tcPr>
          <w:p w14:paraId="39CEE8DE" w14:textId="77777777" w:rsidR="005265CB" w:rsidRPr="00FF40B5" w:rsidRDefault="005265CB" w:rsidP="005265CB">
            <w:r w:rsidRPr="00FF40B5">
              <w:t>Zapisnik: redni kontrolni pregled</w:t>
            </w:r>
          </w:p>
        </w:tc>
        <w:tc>
          <w:tcPr>
            <w:tcW w:w="3204" w:type="dxa"/>
            <w:shd w:val="clear" w:color="auto" w:fill="auto"/>
            <w:noWrap/>
            <w:vAlign w:val="center"/>
          </w:tcPr>
          <w:p w14:paraId="51C8692F" w14:textId="77777777" w:rsidR="005265CB" w:rsidRPr="00FF40B5" w:rsidRDefault="005265CB" w:rsidP="005265CB">
            <w:pPr>
              <w:jc w:val="center"/>
            </w:pPr>
            <w:r w:rsidRPr="00FF40B5">
              <w:t>195</w:t>
            </w:r>
          </w:p>
        </w:tc>
      </w:tr>
      <w:tr w:rsidR="005265CB" w:rsidRPr="00FF40B5" w14:paraId="3AEA8F08" w14:textId="77777777" w:rsidTr="00684235">
        <w:trPr>
          <w:trHeight w:val="255"/>
          <w:jc w:val="center"/>
        </w:trPr>
        <w:tc>
          <w:tcPr>
            <w:tcW w:w="5432" w:type="dxa"/>
            <w:shd w:val="clear" w:color="auto" w:fill="auto"/>
            <w:noWrap/>
            <w:vAlign w:val="center"/>
          </w:tcPr>
          <w:p w14:paraId="6A013214" w14:textId="77777777" w:rsidR="005265CB" w:rsidRPr="00FF40B5" w:rsidRDefault="005265CB" w:rsidP="005265CB">
            <w:r w:rsidRPr="00FF40B5">
              <w:t>Zapisnik: zaslišanje</w:t>
            </w:r>
          </w:p>
        </w:tc>
        <w:tc>
          <w:tcPr>
            <w:tcW w:w="3204" w:type="dxa"/>
            <w:shd w:val="clear" w:color="auto" w:fill="auto"/>
            <w:noWrap/>
            <w:vAlign w:val="center"/>
          </w:tcPr>
          <w:p w14:paraId="4AEB2B57" w14:textId="77777777" w:rsidR="005265CB" w:rsidRPr="00FF40B5" w:rsidRDefault="005265CB" w:rsidP="005265CB">
            <w:pPr>
              <w:jc w:val="center"/>
            </w:pPr>
            <w:r w:rsidRPr="00FF40B5">
              <w:t>237</w:t>
            </w:r>
          </w:p>
        </w:tc>
      </w:tr>
      <w:tr w:rsidR="005265CB" w:rsidRPr="00FF40B5" w14:paraId="38B579E4" w14:textId="77777777" w:rsidTr="00684235">
        <w:trPr>
          <w:trHeight w:val="255"/>
          <w:jc w:val="center"/>
        </w:trPr>
        <w:tc>
          <w:tcPr>
            <w:tcW w:w="5432" w:type="dxa"/>
            <w:shd w:val="clear" w:color="auto" w:fill="auto"/>
            <w:noWrap/>
            <w:vAlign w:val="center"/>
          </w:tcPr>
          <w:p w14:paraId="537E0B5C" w14:textId="77777777" w:rsidR="005265CB" w:rsidRPr="00FF40B5" w:rsidRDefault="005265CB" w:rsidP="005265CB">
            <w:r w:rsidRPr="00FF40B5">
              <w:t>Zapisnik: ugotovitveni</w:t>
            </w:r>
          </w:p>
        </w:tc>
        <w:tc>
          <w:tcPr>
            <w:tcW w:w="3204" w:type="dxa"/>
            <w:shd w:val="clear" w:color="auto" w:fill="auto"/>
            <w:noWrap/>
            <w:vAlign w:val="center"/>
          </w:tcPr>
          <w:p w14:paraId="2586A004" w14:textId="77777777" w:rsidR="005265CB" w:rsidRPr="00FF40B5" w:rsidRDefault="005265CB" w:rsidP="005265CB">
            <w:pPr>
              <w:jc w:val="center"/>
            </w:pPr>
            <w:r w:rsidRPr="00FF40B5">
              <w:t>269</w:t>
            </w:r>
          </w:p>
        </w:tc>
      </w:tr>
      <w:tr w:rsidR="005265CB" w:rsidRPr="00FF40B5" w14:paraId="598E7F53" w14:textId="77777777" w:rsidTr="00684235">
        <w:trPr>
          <w:trHeight w:val="255"/>
          <w:jc w:val="center"/>
        </w:trPr>
        <w:tc>
          <w:tcPr>
            <w:tcW w:w="5432" w:type="dxa"/>
            <w:shd w:val="clear" w:color="auto" w:fill="auto"/>
            <w:noWrap/>
            <w:vAlign w:val="center"/>
          </w:tcPr>
          <w:p w14:paraId="251201C3" w14:textId="77777777" w:rsidR="005265CB" w:rsidRPr="00FF40B5" w:rsidRDefault="005265CB" w:rsidP="005265CB">
            <w:pPr>
              <w:rPr>
                <w:color w:val="000000"/>
              </w:rPr>
            </w:pPr>
            <w:r w:rsidRPr="00FF40B5">
              <w:rPr>
                <w:color w:val="000000"/>
              </w:rPr>
              <w:t>Zapisnik: izvršba po I. osebi (izvršitev odločbe)</w:t>
            </w:r>
          </w:p>
        </w:tc>
        <w:tc>
          <w:tcPr>
            <w:tcW w:w="3204" w:type="dxa"/>
            <w:shd w:val="clear" w:color="auto" w:fill="auto"/>
            <w:noWrap/>
            <w:vAlign w:val="center"/>
          </w:tcPr>
          <w:p w14:paraId="3EDA58D3" w14:textId="77777777" w:rsidR="005265CB" w:rsidRPr="00FF40B5" w:rsidRDefault="005265CB" w:rsidP="005265CB">
            <w:pPr>
              <w:jc w:val="center"/>
              <w:rPr>
                <w:color w:val="000000"/>
              </w:rPr>
            </w:pPr>
            <w:r w:rsidRPr="00FF40B5">
              <w:rPr>
                <w:color w:val="000000"/>
              </w:rPr>
              <w:t>8</w:t>
            </w:r>
          </w:p>
        </w:tc>
      </w:tr>
      <w:tr w:rsidR="005265CB" w:rsidRPr="00FF40B5" w14:paraId="0AB7E636" w14:textId="77777777" w:rsidTr="00684235">
        <w:trPr>
          <w:trHeight w:val="255"/>
          <w:jc w:val="center"/>
        </w:trPr>
        <w:tc>
          <w:tcPr>
            <w:tcW w:w="5432" w:type="dxa"/>
            <w:shd w:val="clear" w:color="auto" w:fill="auto"/>
            <w:noWrap/>
            <w:vAlign w:val="center"/>
          </w:tcPr>
          <w:p w14:paraId="4AB789D7" w14:textId="77777777" w:rsidR="005265CB" w:rsidRPr="00FF40B5" w:rsidRDefault="005265CB" w:rsidP="005265CB">
            <w:pPr>
              <w:rPr>
                <w:color w:val="000000"/>
              </w:rPr>
            </w:pPr>
            <w:r w:rsidRPr="00FF40B5">
              <w:rPr>
                <w:color w:val="000000"/>
              </w:rPr>
              <w:t>Zapisnik: izvršba po I. osebi (legalizacija)</w:t>
            </w:r>
          </w:p>
        </w:tc>
        <w:tc>
          <w:tcPr>
            <w:tcW w:w="3204" w:type="dxa"/>
            <w:shd w:val="clear" w:color="auto" w:fill="auto"/>
            <w:noWrap/>
            <w:vAlign w:val="center"/>
          </w:tcPr>
          <w:p w14:paraId="7E2FCC27" w14:textId="77777777" w:rsidR="005265CB" w:rsidRPr="00FF40B5" w:rsidRDefault="005265CB" w:rsidP="005265CB">
            <w:pPr>
              <w:jc w:val="center"/>
              <w:rPr>
                <w:color w:val="000000"/>
              </w:rPr>
            </w:pPr>
            <w:r w:rsidRPr="00FF40B5">
              <w:rPr>
                <w:color w:val="000000"/>
              </w:rPr>
              <w:t>3</w:t>
            </w:r>
          </w:p>
        </w:tc>
      </w:tr>
      <w:tr w:rsidR="005265CB" w:rsidRPr="00FF40B5" w14:paraId="0E31D6EB" w14:textId="77777777" w:rsidTr="00684235">
        <w:trPr>
          <w:trHeight w:val="255"/>
          <w:jc w:val="center"/>
        </w:trPr>
        <w:tc>
          <w:tcPr>
            <w:tcW w:w="5432" w:type="dxa"/>
            <w:shd w:val="clear" w:color="auto" w:fill="auto"/>
            <w:noWrap/>
            <w:vAlign w:val="center"/>
          </w:tcPr>
          <w:p w14:paraId="4C076AC7" w14:textId="77777777" w:rsidR="005265CB" w:rsidRPr="00FF40B5" w:rsidRDefault="005265CB" w:rsidP="005265CB">
            <w:r w:rsidRPr="00FF40B5">
              <w:t>Ustna odločba na zapisnik</w:t>
            </w:r>
          </w:p>
        </w:tc>
        <w:tc>
          <w:tcPr>
            <w:tcW w:w="3204" w:type="dxa"/>
            <w:shd w:val="clear" w:color="auto" w:fill="auto"/>
            <w:noWrap/>
            <w:vAlign w:val="center"/>
          </w:tcPr>
          <w:p w14:paraId="539820DE" w14:textId="77777777" w:rsidR="005265CB" w:rsidRPr="00FF40B5" w:rsidRDefault="005265CB" w:rsidP="005265CB">
            <w:pPr>
              <w:jc w:val="center"/>
            </w:pPr>
            <w:r w:rsidRPr="00FF40B5">
              <w:t>2</w:t>
            </w:r>
          </w:p>
        </w:tc>
      </w:tr>
      <w:tr w:rsidR="005265CB" w:rsidRPr="00FF40B5" w14:paraId="0A2CBE26" w14:textId="77777777" w:rsidTr="00684235">
        <w:trPr>
          <w:trHeight w:val="255"/>
          <w:jc w:val="center"/>
        </w:trPr>
        <w:tc>
          <w:tcPr>
            <w:tcW w:w="5432" w:type="dxa"/>
            <w:shd w:val="clear" w:color="auto" w:fill="auto"/>
            <w:noWrap/>
            <w:vAlign w:val="center"/>
          </w:tcPr>
          <w:p w14:paraId="290EA8EC" w14:textId="77777777" w:rsidR="005265CB" w:rsidRPr="00FF40B5" w:rsidRDefault="005265CB" w:rsidP="005265CB">
            <w:r w:rsidRPr="00FF40B5">
              <w:t>Ukrep na zapisnik</w:t>
            </w:r>
          </w:p>
        </w:tc>
        <w:tc>
          <w:tcPr>
            <w:tcW w:w="3204" w:type="dxa"/>
            <w:shd w:val="clear" w:color="auto" w:fill="auto"/>
            <w:noWrap/>
            <w:vAlign w:val="center"/>
          </w:tcPr>
          <w:p w14:paraId="32733E60" w14:textId="77777777" w:rsidR="005265CB" w:rsidRPr="00FF40B5" w:rsidRDefault="005265CB" w:rsidP="005265CB">
            <w:pPr>
              <w:jc w:val="center"/>
            </w:pPr>
            <w:r w:rsidRPr="00FF40B5">
              <w:t>1</w:t>
            </w:r>
          </w:p>
        </w:tc>
      </w:tr>
      <w:tr w:rsidR="005265CB" w:rsidRPr="00FF40B5" w14:paraId="48D1E4CE" w14:textId="77777777" w:rsidTr="00684235">
        <w:trPr>
          <w:trHeight w:val="255"/>
          <w:jc w:val="center"/>
        </w:trPr>
        <w:tc>
          <w:tcPr>
            <w:tcW w:w="5432" w:type="dxa"/>
            <w:shd w:val="clear" w:color="auto" w:fill="auto"/>
            <w:noWrap/>
            <w:vAlign w:val="center"/>
          </w:tcPr>
          <w:p w14:paraId="7187600A" w14:textId="77777777" w:rsidR="005265CB" w:rsidRPr="00FF40B5" w:rsidRDefault="005265CB" w:rsidP="005265CB">
            <w:r w:rsidRPr="00FF40B5">
              <w:t>Ustavitev postopka na zapisnik</w:t>
            </w:r>
          </w:p>
        </w:tc>
        <w:tc>
          <w:tcPr>
            <w:tcW w:w="3204" w:type="dxa"/>
            <w:shd w:val="clear" w:color="auto" w:fill="auto"/>
            <w:noWrap/>
            <w:vAlign w:val="center"/>
          </w:tcPr>
          <w:p w14:paraId="717C4E39" w14:textId="77777777" w:rsidR="005265CB" w:rsidRPr="00FF40B5" w:rsidRDefault="005265CB" w:rsidP="005265CB">
            <w:pPr>
              <w:jc w:val="center"/>
            </w:pPr>
            <w:r w:rsidRPr="00FF40B5">
              <w:t>135</w:t>
            </w:r>
          </w:p>
        </w:tc>
      </w:tr>
      <w:tr w:rsidR="005265CB" w:rsidRPr="00FF40B5" w14:paraId="1FCE5C96" w14:textId="77777777" w:rsidTr="00684235">
        <w:trPr>
          <w:trHeight w:val="255"/>
          <w:jc w:val="center"/>
        </w:trPr>
        <w:tc>
          <w:tcPr>
            <w:tcW w:w="5432" w:type="dxa"/>
            <w:shd w:val="clear" w:color="auto" w:fill="auto"/>
            <w:noWrap/>
            <w:vAlign w:val="center"/>
          </w:tcPr>
          <w:p w14:paraId="374395AB" w14:textId="77777777" w:rsidR="005265CB" w:rsidRPr="00FF40B5" w:rsidRDefault="005265CB" w:rsidP="005265CB">
            <w:r w:rsidRPr="00FF40B5">
              <w:t>Izrek opozorila po ZIN na zapisnik</w:t>
            </w:r>
          </w:p>
        </w:tc>
        <w:tc>
          <w:tcPr>
            <w:tcW w:w="3204" w:type="dxa"/>
            <w:shd w:val="clear" w:color="auto" w:fill="auto"/>
            <w:noWrap/>
            <w:vAlign w:val="center"/>
          </w:tcPr>
          <w:p w14:paraId="36D18B00" w14:textId="77777777" w:rsidR="005265CB" w:rsidRPr="00FF40B5" w:rsidRDefault="005265CB" w:rsidP="005265CB">
            <w:pPr>
              <w:jc w:val="center"/>
            </w:pPr>
            <w:r w:rsidRPr="00FF40B5">
              <w:t>34</w:t>
            </w:r>
          </w:p>
        </w:tc>
      </w:tr>
    </w:tbl>
    <w:p w14:paraId="4AC2BB50" w14:textId="1F1C687C" w:rsidR="005265CB" w:rsidRDefault="005265CB" w:rsidP="005265CB">
      <w:pPr>
        <w:autoSpaceDE w:val="0"/>
        <w:autoSpaceDN w:val="0"/>
        <w:adjustRightInd w:val="0"/>
        <w:rPr>
          <w:iCs/>
        </w:rPr>
      </w:pPr>
    </w:p>
    <w:p w14:paraId="1FE120C9" w14:textId="77777777" w:rsidR="00441925" w:rsidRPr="00FF40B5" w:rsidRDefault="00441925" w:rsidP="005265CB">
      <w:pPr>
        <w:autoSpaceDE w:val="0"/>
        <w:autoSpaceDN w:val="0"/>
        <w:adjustRightInd w:val="0"/>
        <w:rPr>
          <w:iCs/>
        </w:rPr>
      </w:pPr>
    </w:p>
    <w:p w14:paraId="2B98B738" w14:textId="2736790E" w:rsidR="005265CB" w:rsidRPr="00FF40B5" w:rsidRDefault="005265CB" w:rsidP="005265CB">
      <w:pPr>
        <w:rPr>
          <w:color w:val="000000"/>
        </w:rPr>
      </w:pPr>
      <w:r w:rsidRPr="00FF40B5">
        <w:rPr>
          <w:color w:val="000000"/>
        </w:rPr>
        <w:t xml:space="preserve">V zadevah, ki so bile predmet nadzora v okviru </w:t>
      </w:r>
      <w:r w:rsidR="00435E81">
        <w:rPr>
          <w:color w:val="000000"/>
        </w:rPr>
        <w:t>a</w:t>
      </w:r>
      <w:r w:rsidRPr="00FF40B5">
        <w:rPr>
          <w:color w:val="000000"/>
        </w:rPr>
        <w:t>kcije</w:t>
      </w:r>
      <w:r w:rsidR="001235FE">
        <w:rPr>
          <w:color w:val="000000"/>
        </w:rPr>
        <w:t xml:space="preserve">, vendar pa </w:t>
      </w:r>
      <w:r w:rsidRPr="00FF40B5">
        <w:rPr>
          <w:color w:val="000000"/>
        </w:rPr>
        <w:t xml:space="preserve">nepravilnosti niso bile ugotovljene oziroma so bile </w:t>
      </w:r>
      <w:r w:rsidR="001235FE">
        <w:rPr>
          <w:color w:val="000000"/>
        </w:rPr>
        <w:t>takrat</w:t>
      </w:r>
      <w:r w:rsidRPr="00FF40B5">
        <w:rPr>
          <w:color w:val="000000"/>
        </w:rPr>
        <w:t xml:space="preserve">, ko je </w:t>
      </w:r>
      <w:r w:rsidR="001235FE" w:rsidRPr="00FF40B5">
        <w:rPr>
          <w:color w:val="000000"/>
        </w:rPr>
        <w:t xml:space="preserve">akcija </w:t>
      </w:r>
      <w:r w:rsidRPr="00FF40B5">
        <w:rPr>
          <w:color w:val="000000"/>
        </w:rPr>
        <w:t>potekala</w:t>
      </w:r>
      <w:r w:rsidR="00435E81">
        <w:rPr>
          <w:color w:val="000000"/>
        </w:rPr>
        <w:t>,</w:t>
      </w:r>
      <w:r w:rsidRPr="00FF40B5">
        <w:rPr>
          <w:color w:val="000000"/>
        </w:rPr>
        <w:t xml:space="preserve"> že odpravljene</w:t>
      </w:r>
      <w:r w:rsidR="00435E81">
        <w:rPr>
          <w:color w:val="000000"/>
        </w:rPr>
        <w:t>,</w:t>
      </w:r>
      <w:r w:rsidRPr="00FF40B5">
        <w:rPr>
          <w:color w:val="000000"/>
        </w:rPr>
        <w:t xml:space="preserve"> so gradbeni inšpektorji postopke ustavili. Tako je bilo</w:t>
      </w:r>
      <w:r w:rsidR="000E0620">
        <w:rPr>
          <w:color w:val="000000"/>
        </w:rPr>
        <w:t xml:space="preserve"> do</w:t>
      </w:r>
      <w:r w:rsidRPr="00FF40B5">
        <w:rPr>
          <w:color w:val="000000"/>
        </w:rPr>
        <w:t xml:space="preserve"> 20. novemb</w:t>
      </w:r>
      <w:r w:rsidR="00435E81">
        <w:rPr>
          <w:color w:val="000000"/>
        </w:rPr>
        <w:t>ra</w:t>
      </w:r>
      <w:r w:rsidRPr="00FF40B5">
        <w:rPr>
          <w:color w:val="000000"/>
        </w:rPr>
        <w:t xml:space="preserve"> 2017 izdanih 151 sklepov o ustavitvi postopkov, </w:t>
      </w:r>
      <w:r w:rsidR="00435E81">
        <w:rPr>
          <w:color w:val="000000"/>
        </w:rPr>
        <w:t>dva</w:t>
      </w:r>
      <w:r w:rsidR="00435E81" w:rsidRPr="00FF40B5">
        <w:rPr>
          <w:color w:val="000000"/>
        </w:rPr>
        <w:t xml:space="preserve"> </w:t>
      </w:r>
      <w:r w:rsidRPr="00FF40B5">
        <w:rPr>
          <w:color w:val="000000"/>
        </w:rPr>
        <w:t>sklepa o ustavitvi izvršbe in ena ustavitev postopka na zapisnik</w:t>
      </w:r>
      <w:r w:rsidR="001235FE">
        <w:rPr>
          <w:color w:val="000000"/>
        </w:rPr>
        <w:t>,</w:t>
      </w:r>
      <w:r w:rsidRPr="00FF40B5">
        <w:rPr>
          <w:color w:val="000000"/>
        </w:rPr>
        <w:t xml:space="preserve"> </w:t>
      </w:r>
      <w:r w:rsidR="001235FE">
        <w:rPr>
          <w:color w:val="000000"/>
        </w:rPr>
        <w:t>v</w:t>
      </w:r>
      <w:r w:rsidRPr="00FF40B5">
        <w:rPr>
          <w:color w:val="000000"/>
        </w:rPr>
        <w:t xml:space="preserve"> </w:t>
      </w:r>
      <w:r w:rsidR="00435E81">
        <w:rPr>
          <w:color w:val="000000"/>
        </w:rPr>
        <w:t>osmih</w:t>
      </w:r>
      <w:r w:rsidR="00435E81" w:rsidRPr="00FF40B5">
        <w:rPr>
          <w:color w:val="000000"/>
        </w:rPr>
        <w:t xml:space="preserve"> </w:t>
      </w:r>
      <w:r w:rsidRPr="00FF40B5">
        <w:rPr>
          <w:color w:val="000000"/>
        </w:rPr>
        <w:t>zadevah je bilo na zapisnik ugotovljeno, da so inšpekcijski zavezanci sami izvršili odločbe</w:t>
      </w:r>
      <w:r w:rsidR="001235FE">
        <w:rPr>
          <w:color w:val="000000"/>
        </w:rPr>
        <w:t>, v</w:t>
      </w:r>
      <w:r w:rsidRPr="00FF40B5">
        <w:rPr>
          <w:color w:val="000000"/>
        </w:rPr>
        <w:t xml:space="preserve"> </w:t>
      </w:r>
      <w:r w:rsidR="00435E81">
        <w:rPr>
          <w:color w:val="000000"/>
        </w:rPr>
        <w:t>treh</w:t>
      </w:r>
      <w:r w:rsidR="00435E81" w:rsidRPr="00FF40B5">
        <w:rPr>
          <w:color w:val="000000"/>
        </w:rPr>
        <w:t xml:space="preserve"> </w:t>
      </w:r>
      <w:r w:rsidRPr="00FF40B5">
        <w:rPr>
          <w:color w:val="000000"/>
        </w:rPr>
        <w:t>zadevah pa je bilo na zapisnik ugotovljeno, da so inšpekcijski zavezanci objekte legalizirali.</w:t>
      </w:r>
    </w:p>
    <w:p w14:paraId="1CB999F1" w14:textId="77777777" w:rsidR="005265CB" w:rsidRPr="00FF40B5" w:rsidRDefault="005265CB" w:rsidP="005265CB">
      <w:pPr>
        <w:rPr>
          <w:color w:val="000000"/>
        </w:rPr>
      </w:pPr>
    </w:p>
    <w:p w14:paraId="175367AE" w14:textId="0A2E9DF0" w:rsidR="005265CB" w:rsidRPr="00FF40B5" w:rsidRDefault="005265CB" w:rsidP="005265CB">
      <w:r w:rsidRPr="00FF40B5">
        <w:t xml:space="preserve">Natančnejši podatki </w:t>
      </w:r>
      <w:r w:rsidRPr="00FF40B5">
        <w:rPr>
          <w:color w:val="000000"/>
        </w:rPr>
        <w:t xml:space="preserve">na dan 20. </w:t>
      </w:r>
      <w:r w:rsidR="008E545A" w:rsidRPr="00FF40B5">
        <w:rPr>
          <w:color w:val="000000"/>
        </w:rPr>
        <w:t>november</w:t>
      </w:r>
      <w:r w:rsidRPr="00FF40B5">
        <w:rPr>
          <w:color w:val="000000"/>
        </w:rPr>
        <w:t xml:space="preserve"> 2017 </w:t>
      </w:r>
      <w:r w:rsidRPr="00FF40B5">
        <w:t xml:space="preserve">o dejanjih in ukrepih gradbene inšpekcije v okviru </w:t>
      </w:r>
      <w:r w:rsidR="00435E81">
        <w:rPr>
          <w:color w:val="000000"/>
        </w:rPr>
        <w:t>a</w:t>
      </w:r>
      <w:r w:rsidRPr="00FF40B5">
        <w:rPr>
          <w:color w:val="000000"/>
        </w:rPr>
        <w:t xml:space="preserve">kcije nadzora nad </w:t>
      </w:r>
      <w:r w:rsidRPr="00FF40B5">
        <w:rPr>
          <w:bCs/>
        </w:rPr>
        <w:t>preprečevanjem nedovoljenih gradenj</w:t>
      </w:r>
      <w:r w:rsidRPr="00FF40B5">
        <w:rPr>
          <w:iCs/>
        </w:rPr>
        <w:t xml:space="preserve"> za leto 2017 </w:t>
      </w:r>
      <w:r w:rsidRPr="00FF40B5">
        <w:t xml:space="preserve">so razvidni </w:t>
      </w:r>
      <w:r w:rsidRPr="000E0620">
        <w:t xml:space="preserve">iz tabele </w:t>
      </w:r>
      <w:r w:rsidR="00164218" w:rsidRPr="000E0620">
        <w:t>15</w:t>
      </w:r>
      <w:r w:rsidRPr="00FF40B5">
        <w:t>.</w:t>
      </w:r>
    </w:p>
    <w:p w14:paraId="75BD295E" w14:textId="77777777" w:rsidR="005265CB" w:rsidRPr="00FF40B5" w:rsidRDefault="005265CB" w:rsidP="005265CB">
      <w:pPr>
        <w:spacing w:line="288" w:lineRule="auto"/>
      </w:pPr>
    </w:p>
    <w:p w14:paraId="74E8ECF6" w14:textId="28BE5738" w:rsidR="005265CB" w:rsidRDefault="005265CB" w:rsidP="00174879">
      <w:pPr>
        <w:spacing w:line="288" w:lineRule="auto"/>
        <w:jc w:val="center"/>
        <w:rPr>
          <w:color w:val="000000"/>
        </w:rPr>
      </w:pPr>
      <w:r w:rsidRPr="000E0620">
        <w:t>Tabela 1</w:t>
      </w:r>
      <w:r w:rsidR="005E7105" w:rsidRPr="000E0620">
        <w:t>5</w:t>
      </w:r>
      <w:r w:rsidRPr="00FF40B5">
        <w:t xml:space="preserve">: Podatki o dejanjih in ukrepih gradbene inšpekcije v okviru </w:t>
      </w:r>
      <w:r w:rsidRPr="00FF40B5">
        <w:rPr>
          <w:color w:val="000000"/>
        </w:rPr>
        <w:t>akcije</w:t>
      </w:r>
    </w:p>
    <w:p w14:paraId="2924C93A" w14:textId="77777777" w:rsidR="00174879" w:rsidRPr="00FF40B5" w:rsidRDefault="00174879" w:rsidP="005265CB">
      <w:pPr>
        <w:spacing w:line="288" w:lineRule="auto"/>
        <w:rPr>
          <w:color w:val="000000"/>
        </w:rPr>
      </w:pPr>
    </w:p>
    <w:tbl>
      <w:tblPr>
        <w:tblW w:w="8642" w:type="dxa"/>
        <w:jc w:val="center"/>
        <w:tblCellMar>
          <w:left w:w="70" w:type="dxa"/>
          <w:right w:w="70" w:type="dxa"/>
        </w:tblCellMar>
        <w:tblLook w:val="04A0" w:firstRow="1" w:lastRow="0" w:firstColumn="1" w:lastColumn="0" w:noHBand="0" w:noVBand="1"/>
      </w:tblPr>
      <w:tblGrid>
        <w:gridCol w:w="3964"/>
        <w:gridCol w:w="4678"/>
      </w:tblGrid>
      <w:tr w:rsidR="005265CB" w:rsidRPr="00FF40B5" w14:paraId="7B53972F" w14:textId="77777777" w:rsidTr="00C6613F">
        <w:trPr>
          <w:trHeight w:val="255"/>
          <w:jc w:val="center"/>
        </w:trPr>
        <w:tc>
          <w:tcPr>
            <w:tcW w:w="3964"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tcPr>
          <w:p w14:paraId="26D79646" w14:textId="77777777" w:rsidR="005265CB" w:rsidRPr="00174879" w:rsidRDefault="005265CB" w:rsidP="00C6613F">
            <w:pPr>
              <w:jc w:val="center"/>
              <w:rPr>
                <w:rFonts w:cs="Arial"/>
              </w:rPr>
            </w:pPr>
            <w:r w:rsidRPr="00174879">
              <w:rPr>
                <w:rFonts w:cs="Arial"/>
                <w:b/>
              </w:rPr>
              <w:t>2017</w:t>
            </w:r>
          </w:p>
        </w:tc>
        <w:tc>
          <w:tcPr>
            <w:tcW w:w="4678" w:type="dxa"/>
            <w:tcBorders>
              <w:top w:val="single" w:sz="4" w:space="0" w:color="auto"/>
              <w:left w:val="nil"/>
              <w:bottom w:val="single" w:sz="4" w:space="0" w:color="auto"/>
              <w:right w:val="single" w:sz="4" w:space="0" w:color="auto"/>
            </w:tcBorders>
            <w:shd w:val="clear" w:color="auto" w:fill="BDD6EE" w:themeFill="accent1" w:themeFillTint="66"/>
            <w:noWrap/>
            <w:vAlign w:val="bottom"/>
          </w:tcPr>
          <w:p w14:paraId="37ACCD7A" w14:textId="78990F8D" w:rsidR="005265CB" w:rsidRPr="00174879" w:rsidRDefault="005265CB" w:rsidP="00C6613F">
            <w:pPr>
              <w:jc w:val="center"/>
              <w:rPr>
                <w:rFonts w:cs="Arial"/>
              </w:rPr>
            </w:pPr>
            <w:r w:rsidRPr="00174879">
              <w:rPr>
                <w:rFonts w:cs="Arial"/>
                <w:b/>
              </w:rPr>
              <w:t>Akcija nadzor</w:t>
            </w:r>
            <w:r w:rsidR="00624A3E" w:rsidRPr="00174879">
              <w:rPr>
                <w:rFonts w:cs="Arial"/>
                <w:b/>
              </w:rPr>
              <w:t>a</w:t>
            </w:r>
            <w:r w:rsidRPr="00174879">
              <w:rPr>
                <w:rFonts w:cs="Arial"/>
                <w:b/>
              </w:rPr>
              <w:t xml:space="preserve"> nad </w:t>
            </w:r>
            <w:r w:rsidRPr="00174879">
              <w:rPr>
                <w:rFonts w:cs="Arial"/>
                <w:b/>
                <w:bCs/>
              </w:rPr>
              <w:t>preprečevanjem nedovoljenih gradenj</w:t>
            </w:r>
          </w:p>
        </w:tc>
      </w:tr>
      <w:tr w:rsidR="005265CB" w:rsidRPr="00FF40B5" w14:paraId="30089087" w14:textId="77777777" w:rsidTr="00C6613F">
        <w:trPr>
          <w:trHeight w:val="255"/>
          <w:jc w:val="center"/>
        </w:trPr>
        <w:tc>
          <w:tcPr>
            <w:tcW w:w="3964" w:type="dxa"/>
            <w:tcBorders>
              <w:top w:val="nil"/>
              <w:left w:val="single" w:sz="4" w:space="0" w:color="auto"/>
              <w:bottom w:val="single" w:sz="4" w:space="0" w:color="auto"/>
              <w:right w:val="single" w:sz="4" w:space="0" w:color="auto"/>
            </w:tcBorders>
            <w:shd w:val="clear" w:color="auto" w:fill="auto"/>
            <w:noWrap/>
            <w:vAlign w:val="center"/>
          </w:tcPr>
          <w:p w14:paraId="50DBEC6C" w14:textId="77777777" w:rsidR="005265CB" w:rsidRPr="00FF40B5" w:rsidRDefault="005265CB" w:rsidP="005265CB">
            <w:pPr>
              <w:rPr>
                <w:rFonts w:cs="Arial"/>
                <w:color w:val="000000"/>
              </w:rPr>
            </w:pPr>
            <w:r w:rsidRPr="00FF40B5">
              <w:rPr>
                <w:rFonts w:cs="Arial"/>
                <w:color w:val="000000"/>
              </w:rPr>
              <w:t>Odločba: opomin</w:t>
            </w:r>
          </w:p>
        </w:tc>
        <w:tc>
          <w:tcPr>
            <w:tcW w:w="4678" w:type="dxa"/>
            <w:tcBorders>
              <w:top w:val="nil"/>
              <w:left w:val="nil"/>
              <w:bottom w:val="single" w:sz="4" w:space="0" w:color="auto"/>
              <w:right w:val="single" w:sz="4" w:space="0" w:color="auto"/>
            </w:tcBorders>
            <w:shd w:val="clear" w:color="auto" w:fill="auto"/>
            <w:noWrap/>
            <w:vAlign w:val="center"/>
          </w:tcPr>
          <w:p w14:paraId="2009B8F0" w14:textId="77777777" w:rsidR="005265CB" w:rsidRPr="00FF40B5" w:rsidRDefault="005265CB" w:rsidP="005265CB">
            <w:pPr>
              <w:jc w:val="center"/>
              <w:rPr>
                <w:rFonts w:cs="Arial"/>
                <w:color w:val="000000"/>
              </w:rPr>
            </w:pPr>
            <w:r w:rsidRPr="00FF40B5">
              <w:rPr>
                <w:rFonts w:cs="Arial"/>
                <w:color w:val="000000"/>
              </w:rPr>
              <w:t>4</w:t>
            </w:r>
          </w:p>
        </w:tc>
      </w:tr>
      <w:tr w:rsidR="005265CB" w:rsidRPr="00FF40B5" w14:paraId="78B08E6E" w14:textId="77777777" w:rsidTr="00C6613F">
        <w:trPr>
          <w:trHeight w:val="255"/>
          <w:jc w:val="center"/>
        </w:trPr>
        <w:tc>
          <w:tcPr>
            <w:tcW w:w="3964" w:type="dxa"/>
            <w:tcBorders>
              <w:top w:val="nil"/>
              <w:left w:val="single" w:sz="4" w:space="0" w:color="auto"/>
              <w:bottom w:val="single" w:sz="4" w:space="0" w:color="auto"/>
              <w:right w:val="single" w:sz="4" w:space="0" w:color="auto"/>
            </w:tcBorders>
            <w:shd w:val="clear" w:color="auto" w:fill="auto"/>
            <w:noWrap/>
            <w:vAlign w:val="center"/>
            <w:hideMark/>
          </w:tcPr>
          <w:p w14:paraId="539D4D81" w14:textId="77777777" w:rsidR="005265CB" w:rsidRPr="00FF40B5" w:rsidRDefault="005265CB" w:rsidP="005265CB">
            <w:pPr>
              <w:rPr>
                <w:rFonts w:cs="Arial"/>
                <w:color w:val="000000"/>
              </w:rPr>
            </w:pPr>
            <w:r w:rsidRPr="00FF40B5">
              <w:rPr>
                <w:rFonts w:cs="Arial"/>
                <w:color w:val="000000"/>
              </w:rPr>
              <w:t>Odločba: plačilni nalog</w:t>
            </w:r>
          </w:p>
        </w:tc>
        <w:tc>
          <w:tcPr>
            <w:tcW w:w="4678" w:type="dxa"/>
            <w:tcBorders>
              <w:top w:val="nil"/>
              <w:left w:val="nil"/>
              <w:bottom w:val="single" w:sz="4" w:space="0" w:color="auto"/>
              <w:right w:val="single" w:sz="4" w:space="0" w:color="auto"/>
            </w:tcBorders>
            <w:shd w:val="clear" w:color="auto" w:fill="auto"/>
            <w:noWrap/>
            <w:vAlign w:val="center"/>
          </w:tcPr>
          <w:p w14:paraId="54B32C1F" w14:textId="77777777" w:rsidR="005265CB" w:rsidRPr="00FF40B5" w:rsidRDefault="005265CB" w:rsidP="005265CB">
            <w:pPr>
              <w:jc w:val="center"/>
              <w:rPr>
                <w:rFonts w:cs="Arial"/>
                <w:color w:val="000000"/>
              </w:rPr>
            </w:pPr>
            <w:r w:rsidRPr="00FF40B5">
              <w:rPr>
                <w:rFonts w:cs="Arial"/>
                <w:color w:val="000000"/>
              </w:rPr>
              <w:t>14</w:t>
            </w:r>
          </w:p>
        </w:tc>
      </w:tr>
      <w:tr w:rsidR="005265CB" w:rsidRPr="00FF40B5" w14:paraId="1322C76D" w14:textId="77777777" w:rsidTr="00C6613F">
        <w:trPr>
          <w:trHeight w:val="255"/>
          <w:jc w:val="center"/>
        </w:trPr>
        <w:tc>
          <w:tcPr>
            <w:tcW w:w="3964" w:type="dxa"/>
            <w:tcBorders>
              <w:top w:val="nil"/>
              <w:left w:val="single" w:sz="4" w:space="0" w:color="auto"/>
              <w:bottom w:val="single" w:sz="4" w:space="0" w:color="auto"/>
              <w:right w:val="single" w:sz="4" w:space="0" w:color="auto"/>
            </w:tcBorders>
            <w:shd w:val="clear" w:color="auto" w:fill="auto"/>
            <w:noWrap/>
            <w:vAlign w:val="center"/>
            <w:hideMark/>
          </w:tcPr>
          <w:p w14:paraId="285504C1" w14:textId="77777777" w:rsidR="005265CB" w:rsidRPr="00FF40B5" w:rsidRDefault="005265CB" w:rsidP="005265CB">
            <w:pPr>
              <w:rPr>
                <w:rFonts w:cs="Arial"/>
                <w:color w:val="000000"/>
              </w:rPr>
            </w:pPr>
            <w:r w:rsidRPr="00FF40B5">
              <w:rPr>
                <w:rFonts w:cs="Arial"/>
                <w:color w:val="000000"/>
              </w:rPr>
              <w:t xml:space="preserve">Odločba: </w:t>
            </w:r>
            <w:proofErr w:type="spellStart"/>
            <w:r w:rsidRPr="00FF40B5">
              <w:rPr>
                <w:rFonts w:cs="Arial"/>
                <w:color w:val="000000"/>
              </w:rPr>
              <w:t>prekrškovna</w:t>
            </w:r>
            <w:proofErr w:type="spellEnd"/>
          </w:p>
        </w:tc>
        <w:tc>
          <w:tcPr>
            <w:tcW w:w="4678" w:type="dxa"/>
            <w:tcBorders>
              <w:top w:val="nil"/>
              <w:left w:val="nil"/>
              <w:bottom w:val="single" w:sz="4" w:space="0" w:color="auto"/>
              <w:right w:val="single" w:sz="4" w:space="0" w:color="auto"/>
            </w:tcBorders>
            <w:shd w:val="clear" w:color="auto" w:fill="auto"/>
            <w:noWrap/>
            <w:vAlign w:val="center"/>
          </w:tcPr>
          <w:p w14:paraId="60A41E14" w14:textId="77777777" w:rsidR="005265CB" w:rsidRPr="00FF40B5" w:rsidRDefault="005265CB" w:rsidP="005265CB">
            <w:pPr>
              <w:jc w:val="center"/>
              <w:rPr>
                <w:rFonts w:cs="Arial"/>
                <w:color w:val="000000"/>
              </w:rPr>
            </w:pPr>
            <w:r w:rsidRPr="00FF40B5">
              <w:rPr>
                <w:rFonts w:cs="Arial"/>
                <w:color w:val="000000"/>
              </w:rPr>
              <w:t>2</w:t>
            </w:r>
          </w:p>
        </w:tc>
      </w:tr>
      <w:tr w:rsidR="005265CB" w:rsidRPr="00FF40B5" w14:paraId="107FD5A3" w14:textId="77777777" w:rsidTr="00C6613F">
        <w:trPr>
          <w:trHeight w:val="255"/>
          <w:jc w:val="center"/>
        </w:trPr>
        <w:tc>
          <w:tcPr>
            <w:tcW w:w="3964" w:type="dxa"/>
            <w:tcBorders>
              <w:top w:val="nil"/>
              <w:left w:val="single" w:sz="4" w:space="0" w:color="auto"/>
              <w:bottom w:val="single" w:sz="4" w:space="0" w:color="auto"/>
              <w:right w:val="single" w:sz="4" w:space="0" w:color="auto"/>
            </w:tcBorders>
            <w:shd w:val="clear" w:color="auto" w:fill="auto"/>
            <w:noWrap/>
            <w:vAlign w:val="center"/>
            <w:hideMark/>
          </w:tcPr>
          <w:p w14:paraId="38495220" w14:textId="77777777" w:rsidR="005265CB" w:rsidRPr="00FF40B5" w:rsidRDefault="005265CB" w:rsidP="005265CB">
            <w:pPr>
              <w:rPr>
                <w:rFonts w:cs="Arial"/>
                <w:color w:val="000000"/>
              </w:rPr>
            </w:pPr>
            <w:r w:rsidRPr="00FF40B5">
              <w:rPr>
                <w:rFonts w:cs="Arial"/>
                <w:color w:val="000000"/>
              </w:rPr>
              <w:t>Odločba: upravna</w:t>
            </w:r>
          </w:p>
        </w:tc>
        <w:tc>
          <w:tcPr>
            <w:tcW w:w="4678" w:type="dxa"/>
            <w:tcBorders>
              <w:top w:val="nil"/>
              <w:left w:val="nil"/>
              <w:bottom w:val="single" w:sz="4" w:space="0" w:color="auto"/>
              <w:right w:val="single" w:sz="4" w:space="0" w:color="auto"/>
            </w:tcBorders>
            <w:shd w:val="clear" w:color="auto" w:fill="auto"/>
            <w:noWrap/>
            <w:vAlign w:val="center"/>
          </w:tcPr>
          <w:p w14:paraId="6FE071EF" w14:textId="77777777" w:rsidR="005265CB" w:rsidRPr="00FF40B5" w:rsidRDefault="005265CB" w:rsidP="005265CB">
            <w:pPr>
              <w:jc w:val="center"/>
              <w:rPr>
                <w:rFonts w:cs="Arial"/>
                <w:color w:val="000000"/>
              </w:rPr>
            </w:pPr>
            <w:r w:rsidRPr="00FF40B5">
              <w:rPr>
                <w:rFonts w:cs="Arial"/>
                <w:color w:val="000000"/>
              </w:rPr>
              <w:t>156</w:t>
            </w:r>
          </w:p>
        </w:tc>
      </w:tr>
    </w:tbl>
    <w:p w14:paraId="133392C7" w14:textId="77777777" w:rsidR="005265CB" w:rsidRPr="00FF40B5" w:rsidRDefault="005265CB" w:rsidP="005265CB">
      <w:pPr>
        <w:rPr>
          <w:color w:val="000000"/>
          <w:highlight w:val="yellow"/>
        </w:rPr>
      </w:pPr>
    </w:p>
    <w:p w14:paraId="3C92977D" w14:textId="77777777" w:rsidR="005265CB" w:rsidRPr="00FF40B5" w:rsidRDefault="005265CB" w:rsidP="005265CB">
      <w:pPr>
        <w:spacing w:line="288" w:lineRule="auto"/>
        <w:rPr>
          <w:color w:val="000000"/>
        </w:rPr>
      </w:pPr>
    </w:p>
    <w:p w14:paraId="5ECA5CEB" w14:textId="7CBC6F6C" w:rsidR="005265CB" w:rsidRDefault="005265CB" w:rsidP="005265CB">
      <w:pPr>
        <w:autoSpaceDE w:val="0"/>
        <w:autoSpaceDN w:val="0"/>
        <w:adjustRightInd w:val="0"/>
        <w:spacing w:line="288" w:lineRule="auto"/>
        <w:rPr>
          <w:iCs/>
        </w:rPr>
      </w:pPr>
      <w:r w:rsidRPr="00FF40B5">
        <w:rPr>
          <w:color w:val="000000"/>
        </w:rPr>
        <w:t>V akciji preprečevanja nedovoljenih gradenj</w:t>
      </w:r>
      <w:r w:rsidRPr="00FF40B5">
        <w:rPr>
          <w:iCs/>
        </w:rPr>
        <w:t xml:space="preserve"> 2017 je bilo skupno izdanih 156 inšpekcijskih odločb. </w:t>
      </w:r>
    </w:p>
    <w:p w14:paraId="640B79D1" w14:textId="7421AB8A" w:rsidR="00174879" w:rsidRDefault="00174879" w:rsidP="005265CB">
      <w:pPr>
        <w:autoSpaceDE w:val="0"/>
        <w:autoSpaceDN w:val="0"/>
        <w:adjustRightInd w:val="0"/>
        <w:spacing w:line="288" w:lineRule="auto"/>
        <w:rPr>
          <w:iCs/>
        </w:rPr>
      </w:pPr>
    </w:p>
    <w:p w14:paraId="4ABEC82A" w14:textId="77777777" w:rsidR="00174879" w:rsidRPr="00FF40B5" w:rsidRDefault="00174879" w:rsidP="005265CB">
      <w:pPr>
        <w:autoSpaceDE w:val="0"/>
        <w:autoSpaceDN w:val="0"/>
        <w:adjustRightInd w:val="0"/>
        <w:spacing w:line="288" w:lineRule="auto"/>
        <w:rPr>
          <w:iCs/>
        </w:rPr>
      </w:pPr>
    </w:p>
    <w:p w14:paraId="145B7A4A" w14:textId="77777777" w:rsidR="005265CB" w:rsidRPr="00FF40B5" w:rsidRDefault="005265CB" w:rsidP="005265CB">
      <w:pPr>
        <w:autoSpaceDE w:val="0"/>
        <w:autoSpaceDN w:val="0"/>
        <w:adjustRightInd w:val="0"/>
        <w:spacing w:line="288" w:lineRule="auto"/>
        <w:jc w:val="center"/>
        <w:rPr>
          <w:iCs/>
        </w:rPr>
      </w:pPr>
      <w:r w:rsidRPr="00FF40B5">
        <w:rPr>
          <w:noProof/>
        </w:rPr>
        <w:drawing>
          <wp:inline distT="0" distB="0" distL="0" distR="0" wp14:anchorId="593E6A07" wp14:editId="4A7673B2">
            <wp:extent cx="4572000" cy="2476500"/>
            <wp:effectExtent l="0" t="0" r="0" b="0"/>
            <wp:docPr id="1"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46F3756" w14:textId="77777777" w:rsidR="005265CB" w:rsidRPr="00174879" w:rsidRDefault="005265CB" w:rsidP="00174879">
      <w:pPr>
        <w:autoSpaceDE w:val="0"/>
        <w:autoSpaceDN w:val="0"/>
        <w:adjustRightInd w:val="0"/>
        <w:jc w:val="center"/>
        <w:rPr>
          <w:i/>
        </w:rPr>
      </w:pPr>
      <w:r w:rsidRPr="00174879">
        <w:rPr>
          <w:i/>
        </w:rPr>
        <w:t>Slika 1: Število izdanih odločb v akciji</w:t>
      </w:r>
    </w:p>
    <w:p w14:paraId="09AA988A" w14:textId="55C58448" w:rsidR="005265CB" w:rsidRDefault="005265CB" w:rsidP="005265CB">
      <w:pPr>
        <w:autoSpaceDE w:val="0"/>
        <w:autoSpaceDN w:val="0"/>
        <w:adjustRightInd w:val="0"/>
      </w:pPr>
    </w:p>
    <w:p w14:paraId="1570A243" w14:textId="77777777" w:rsidR="00441925" w:rsidRPr="00FF40B5" w:rsidRDefault="00441925" w:rsidP="005265CB">
      <w:pPr>
        <w:autoSpaceDE w:val="0"/>
        <w:autoSpaceDN w:val="0"/>
        <w:adjustRightInd w:val="0"/>
      </w:pPr>
    </w:p>
    <w:p w14:paraId="70AAA5BF" w14:textId="09A8D990" w:rsidR="005265CB" w:rsidRPr="00FF40B5" w:rsidRDefault="005265CB" w:rsidP="005265CB">
      <w:pPr>
        <w:autoSpaceDE w:val="0"/>
        <w:autoSpaceDN w:val="0"/>
        <w:adjustRightInd w:val="0"/>
        <w:spacing w:line="288" w:lineRule="auto"/>
      </w:pPr>
      <w:r w:rsidRPr="00FF40B5">
        <w:rPr>
          <w:color w:val="000000"/>
        </w:rPr>
        <w:t xml:space="preserve">V </w:t>
      </w:r>
      <w:r w:rsidR="00624A3E">
        <w:rPr>
          <w:color w:val="000000"/>
        </w:rPr>
        <w:t>a</w:t>
      </w:r>
      <w:r w:rsidRPr="00FF40B5">
        <w:rPr>
          <w:color w:val="000000"/>
        </w:rPr>
        <w:t>kciji preprečevanja nedovoljenih gradenj</w:t>
      </w:r>
      <w:r w:rsidRPr="00FF40B5">
        <w:rPr>
          <w:iCs/>
        </w:rPr>
        <w:t xml:space="preserve"> </w:t>
      </w:r>
      <w:r w:rsidR="00624A3E">
        <w:rPr>
          <w:iCs/>
        </w:rPr>
        <w:t>v letu</w:t>
      </w:r>
      <w:r w:rsidRPr="00FF40B5">
        <w:rPr>
          <w:iCs/>
        </w:rPr>
        <w:t xml:space="preserve"> 2017 je bilo skupno izdanih 156</w:t>
      </w:r>
      <w:r w:rsidRPr="00FF40B5">
        <w:rPr>
          <w:color w:val="000000"/>
        </w:rPr>
        <w:t xml:space="preserve"> </w:t>
      </w:r>
      <w:r w:rsidRPr="00FF40B5">
        <w:rPr>
          <w:iCs/>
        </w:rPr>
        <w:t>inšpekcijskih odločb. O</w:t>
      </w:r>
      <w:r w:rsidRPr="00FF40B5">
        <w:t>dkritih je bilo 124 nelegalnih gradenj, za katere so bile na podlagi 152. člena ZGO-1 izdane odločbe, s katerimi so gradbeni inšpektorji odredili ustavitev grad</w:t>
      </w:r>
      <w:r w:rsidR="00164218">
        <w:t>nje</w:t>
      </w:r>
      <w:r w:rsidRPr="00FF40B5">
        <w:t xml:space="preserve"> </w:t>
      </w:r>
      <w:r w:rsidR="00624A3E">
        <w:t>in</w:t>
      </w:r>
      <w:r w:rsidR="00624A3E" w:rsidRPr="00FF40B5">
        <w:t xml:space="preserve"> </w:t>
      </w:r>
      <w:r w:rsidRPr="00FF40B5">
        <w:t>rok za odstranitev objektov</w:t>
      </w:r>
      <w:r w:rsidRPr="00FF40B5">
        <w:rPr>
          <w:color w:val="000000"/>
        </w:rPr>
        <w:t xml:space="preserve">. Gradbeni inšpektorji so v sklopu </w:t>
      </w:r>
      <w:r w:rsidR="00624A3E">
        <w:rPr>
          <w:color w:val="000000"/>
        </w:rPr>
        <w:t>a</w:t>
      </w:r>
      <w:r w:rsidRPr="00FF40B5">
        <w:rPr>
          <w:color w:val="000000"/>
        </w:rPr>
        <w:t xml:space="preserve">kcije odkrili tudi 16 neskladnih gradenj, </w:t>
      </w:r>
      <w:r w:rsidRPr="00FF40B5">
        <w:t xml:space="preserve">za katere so bile na podlagi </w:t>
      </w:r>
      <w:r w:rsidRPr="00FF40B5">
        <w:rPr>
          <w:color w:val="000000"/>
        </w:rPr>
        <w:t xml:space="preserve">153. člena ZGO-1 </w:t>
      </w:r>
      <w:r w:rsidRPr="00FF40B5">
        <w:t>izdane odločbe</w:t>
      </w:r>
      <w:r w:rsidRPr="00FF40B5">
        <w:rPr>
          <w:color w:val="000000"/>
        </w:rPr>
        <w:t xml:space="preserve">. V sklopu akcije je bilo ugotovljenih tudi 13 nevarnih gradenj, za katere </w:t>
      </w:r>
      <w:r w:rsidR="00624A3E">
        <w:rPr>
          <w:color w:val="000000"/>
        </w:rPr>
        <w:t>je</w:t>
      </w:r>
      <w:r w:rsidR="00624A3E" w:rsidRPr="00FF40B5">
        <w:rPr>
          <w:color w:val="000000"/>
        </w:rPr>
        <w:t xml:space="preserve"> </w:t>
      </w:r>
      <w:r w:rsidRPr="00FF40B5">
        <w:rPr>
          <w:color w:val="000000"/>
        </w:rPr>
        <w:t>bil</w:t>
      </w:r>
      <w:r w:rsidR="00624A3E">
        <w:rPr>
          <w:color w:val="000000"/>
        </w:rPr>
        <w:t>a</w:t>
      </w:r>
      <w:r w:rsidRPr="00FF40B5">
        <w:rPr>
          <w:color w:val="000000"/>
        </w:rPr>
        <w:t xml:space="preserve"> na podlagi 154. člena ZGO-1 odrejen</w:t>
      </w:r>
      <w:r w:rsidR="00624A3E">
        <w:rPr>
          <w:color w:val="000000"/>
        </w:rPr>
        <w:t>a</w:t>
      </w:r>
      <w:r w:rsidRPr="00FF40B5">
        <w:rPr>
          <w:color w:val="000000"/>
        </w:rPr>
        <w:t xml:space="preserve"> takojšnj</w:t>
      </w:r>
      <w:r w:rsidR="00624A3E">
        <w:rPr>
          <w:color w:val="000000"/>
        </w:rPr>
        <w:t>a</w:t>
      </w:r>
      <w:r w:rsidRPr="00FF40B5">
        <w:rPr>
          <w:color w:val="000000"/>
        </w:rPr>
        <w:t xml:space="preserve"> prepoved uporabe objektov in rok za njihovo odstranitev oziroma zavarovanje. V sklopu akcije je bila na podlagi določbe prve alineje 3. točke </w:t>
      </w:r>
      <w:r w:rsidR="00624A3E">
        <w:rPr>
          <w:color w:val="000000"/>
        </w:rPr>
        <w:t>prvega</w:t>
      </w:r>
      <w:r w:rsidRPr="00FF40B5">
        <w:rPr>
          <w:color w:val="000000"/>
        </w:rPr>
        <w:t xml:space="preserve"> odstavka 150. člena ZGO-1 izdana tudi odločba, s katero je bila prepovedana uporaba objekta. V zvezi z ugotovljenimi nepravilnostmi pri sami gradnji </w:t>
      </w:r>
      <w:r w:rsidRPr="00FF40B5">
        <w:rPr>
          <w:iCs/>
        </w:rPr>
        <w:t>pa</w:t>
      </w:r>
      <w:r w:rsidRPr="00FF40B5">
        <w:rPr>
          <w:color w:val="000000"/>
        </w:rPr>
        <w:t xml:space="preserve"> so gradbeni inšpektorji </w:t>
      </w:r>
      <w:r w:rsidRPr="00FF40B5">
        <w:t xml:space="preserve">IRSOP izdali tudi dve odločbi za odpravo pomanjkljivosti na podlagi 1. točke </w:t>
      </w:r>
      <w:r w:rsidR="00624A3E">
        <w:t>prvega</w:t>
      </w:r>
      <w:r w:rsidRPr="00FF40B5">
        <w:t xml:space="preserve"> odstavka 150. člena ZGO-1. Ugotovljeni nepravilnosti sta se nanašali na </w:t>
      </w:r>
      <w:r w:rsidR="00164218">
        <w:t xml:space="preserve">neustrezno </w:t>
      </w:r>
      <w:r w:rsidRPr="00FF40B5">
        <w:t>ograditev in označitev gradbišča.</w:t>
      </w:r>
    </w:p>
    <w:p w14:paraId="5DA57264" w14:textId="77777777" w:rsidR="005265CB" w:rsidRPr="00FF40B5" w:rsidRDefault="005265CB" w:rsidP="005265CB">
      <w:pPr>
        <w:autoSpaceDE w:val="0"/>
        <w:autoSpaceDN w:val="0"/>
        <w:adjustRightInd w:val="0"/>
        <w:spacing w:line="288" w:lineRule="auto"/>
        <w:rPr>
          <w:color w:val="000000"/>
          <w:highlight w:val="yellow"/>
        </w:rPr>
      </w:pPr>
    </w:p>
    <w:p w14:paraId="2F2256A6" w14:textId="49D974BC" w:rsidR="005265CB" w:rsidRPr="00FF40B5" w:rsidRDefault="005265CB" w:rsidP="005265CB">
      <w:pPr>
        <w:spacing w:line="288" w:lineRule="auto"/>
      </w:pPr>
      <w:r w:rsidRPr="00FF40B5">
        <w:t xml:space="preserve">V vseh zadevah, vključenih v </w:t>
      </w:r>
      <w:r w:rsidR="00624A3E">
        <w:t>a</w:t>
      </w:r>
      <w:r w:rsidRPr="00FF40B5">
        <w:t xml:space="preserve">kcijo, pa še niso bili pridobljeni vsi podatki, na </w:t>
      </w:r>
      <w:r w:rsidR="00624A3E">
        <w:t>podlagi</w:t>
      </w:r>
      <w:r w:rsidR="00624A3E" w:rsidRPr="00FF40B5">
        <w:t xml:space="preserve"> </w:t>
      </w:r>
      <w:r w:rsidRPr="00FF40B5">
        <w:t xml:space="preserve">katerih bi lahko ugotovili dejansko stanje, zato bodo ugotovitveni postopki potekali tudi po predvidenem časovnem </w:t>
      </w:r>
      <w:r w:rsidR="00624A3E">
        <w:t>okviru</w:t>
      </w:r>
      <w:r w:rsidR="00624A3E" w:rsidRPr="00FF40B5">
        <w:t xml:space="preserve"> </w:t>
      </w:r>
      <w:r w:rsidR="00624A3E">
        <w:t>a</w:t>
      </w:r>
      <w:r w:rsidRPr="00FF40B5">
        <w:t>kcije.</w:t>
      </w:r>
    </w:p>
    <w:p w14:paraId="5362DC7F" w14:textId="77777777" w:rsidR="005265CB" w:rsidRPr="00FF40B5" w:rsidRDefault="005265CB" w:rsidP="005265CB">
      <w:pPr>
        <w:spacing w:line="288" w:lineRule="auto"/>
      </w:pPr>
    </w:p>
    <w:p w14:paraId="12B1C4D6" w14:textId="3D8014C7" w:rsidR="005265CB" w:rsidRPr="00FF40B5" w:rsidRDefault="005265CB" w:rsidP="005265CB">
      <w:pPr>
        <w:autoSpaceDE w:val="0"/>
        <w:autoSpaceDN w:val="0"/>
        <w:adjustRightInd w:val="0"/>
        <w:spacing w:line="288" w:lineRule="auto"/>
        <w:rPr>
          <w:color w:val="000000"/>
        </w:rPr>
      </w:pPr>
      <w:r w:rsidRPr="00FF40B5">
        <w:rPr>
          <w:color w:val="000000"/>
        </w:rPr>
        <w:t xml:space="preserve">V zvezi z vodenjem </w:t>
      </w:r>
      <w:proofErr w:type="spellStart"/>
      <w:r w:rsidRPr="00FF40B5">
        <w:rPr>
          <w:color w:val="000000"/>
        </w:rPr>
        <w:t>prekrškovnih</w:t>
      </w:r>
      <w:proofErr w:type="spellEnd"/>
      <w:r w:rsidRPr="00FF40B5">
        <w:rPr>
          <w:color w:val="000000"/>
        </w:rPr>
        <w:t xml:space="preserve"> postopkov so bila v sklopu </w:t>
      </w:r>
      <w:r w:rsidR="00624A3E">
        <w:rPr>
          <w:color w:val="000000"/>
        </w:rPr>
        <w:t>a</w:t>
      </w:r>
      <w:r w:rsidRPr="00FF40B5">
        <w:rPr>
          <w:color w:val="000000"/>
        </w:rPr>
        <w:t xml:space="preserve">kcije izdana </w:t>
      </w:r>
      <w:r w:rsidR="00624A3E">
        <w:rPr>
          <w:color w:val="000000"/>
        </w:rPr>
        <w:t>štiri</w:t>
      </w:r>
      <w:r w:rsidR="00624A3E" w:rsidRPr="00FF40B5">
        <w:rPr>
          <w:color w:val="000000"/>
        </w:rPr>
        <w:t xml:space="preserve"> </w:t>
      </w:r>
      <w:r w:rsidRPr="00FF40B5">
        <w:rPr>
          <w:color w:val="000000"/>
        </w:rPr>
        <w:t xml:space="preserve">pisna opozorila po ZP-1, </w:t>
      </w:r>
      <w:r w:rsidR="00624A3E">
        <w:rPr>
          <w:color w:val="000000"/>
        </w:rPr>
        <w:t>štiri</w:t>
      </w:r>
      <w:r w:rsidR="00624A3E" w:rsidRPr="00FF40B5">
        <w:rPr>
          <w:color w:val="000000"/>
        </w:rPr>
        <w:t xml:space="preserve"> </w:t>
      </w:r>
      <w:r w:rsidRPr="00FF40B5">
        <w:rPr>
          <w:color w:val="000000"/>
        </w:rPr>
        <w:t xml:space="preserve">odločbe po ZP-1 z izrečenim opominom, </w:t>
      </w:r>
      <w:r w:rsidR="00624A3E">
        <w:rPr>
          <w:color w:val="000000"/>
        </w:rPr>
        <w:t>dve</w:t>
      </w:r>
      <w:r w:rsidR="00624A3E" w:rsidRPr="00FF40B5">
        <w:rPr>
          <w:color w:val="000000"/>
        </w:rPr>
        <w:t xml:space="preserve"> </w:t>
      </w:r>
      <w:r w:rsidRPr="00FF40B5">
        <w:rPr>
          <w:color w:val="000000"/>
        </w:rPr>
        <w:t>odločbi o prekršku v skupni višini izrečenih glob 1.000</w:t>
      </w:r>
      <w:r w:rsidR="00624A3E">
        <w:rPr>
          <w:color w:val="000000"/>
        </w:rPr>
        <w:t xml:space="preserve"> evrov</w:t>
      </w:r>
      <w:r w:rsidRPr="00FF40B5">
        <w:rPr>
          <w:color w:val="000000"/>
        </w:rPr>
        <w:t xml:space="preserve"> in </w:t>
      </w:r>
      <w:r w:rsidRPr="00FF40B5">
        <w:t>14</w:t>
      </w:r>
      <w:r w:rsidRPr="00FF40B5">
        <w:rPr>
          <w:color w:val="000000"/>
        </w:rPr>
        <w:t xml:space="preserve"> plačilnih nalogov po ZP-1 v skupni višini izrečenih glob 7.000</w:t>
      </w:r>
      <w:r w:rsidR="00624A3E">
        <w:rPr>
          <w:color w:val="000000"/>
        </w:rPr>
        <w:t xml:space="preserve"> evrov.</w:t>
      </w:r>
      <w:r w:rsidRPr="00FF40B5">
        <w:rPr>
          <w:color w:val="000000"/>
        </w:rPr>
        <w:t xml:space="preserve"> </w:t>
      </w:r>
    </w:p>
    <w:p w14:paraId="48D91145" w14:textId="77777777" w:rsidR="005265CB" w:rsidRPr="00FF40B5" w:rsidRDefault="005265CB" w:rsidP="005265CB">
      <w:pPr>
        <w:tabs>
          <w:tab w:val="left" w:pos="6160"/>
        </w:tabs>
        <w:autoSpaceDE w:val="0"/>
        <w:autoSpaceDN w:val="0"/>
        <w:adjustRightInd w:val="0"/>
        <w:spacing w:line="288" w:lineRule="auto"/>
        <w:rPr>
          <w:b/>
        </w:rPr>
      </w:pPr>
    </w:p>
    <w:p w14:paraId="4A786180" w14:textId="69B918D9" w:rsidR="005265CB" w:rsidRPr="00FF40B5" w:rsidRDefault="005265CB" w:rsidP="005265CB">
      <w:pPr>
        <w:tabs>
          <w:tab w:val="left" w:pos="6160"/>
        </w:tabs>
        <w:autoSpaceDE w:val="0"/>
        <w:autoSpaceDN w:val="0"/>
        <w:adjustRightInd w:val="0"/>
        <w:spacing w:line="288" w:lineRule="auto"/>
        <w:rPr>
          <w:bCs/>
          <w:color w:val="000000"/>
        </w:rPr>
      </w:pPr>
      <w:r w:rsidRPr="00FF40B5">
        <w:t>V zvezi z akcij</w:t>
      </w:r>
      <w:r w:rsidR="00624A3E">
        <w:t>o</w:t>
      </w:r>
      <w:r w:rsidRPr="00FF40B5">
        <w:t xml:space="preserve"> </w:t>
      </w:r>
      <w:r w:rsidRPr="00FF40B5">
        <w:rPr>
          <w:color w:val="000000"/>
        </w:rPr>
        <w:t>n</w:t>
      </w:r>
      <w:r w:rsidRPr="00FF40B5">
        <w:rPr>
          <w:bCs/>
          <w:color w:val="000000"/>
        </w:rPr>
        <w:t xml:space="preserve">adzora nad preprečevanjem nedovoljenih gradenj objektov še vedno ugotavljamo, da je odstotek ugotovljenih nelegalnih gradenj pri ciljno usmerjenih rednih nadzorih terena (ni dane prijave ali pobude) previsok. Gradbeni inšpektorji so pri </w:t>
      </w:r>
      <w:r w:rsidR="00624A3E">
        <w:rPr>
          <w:bCs/>
          <w:color w:val="000000"/>
        </w:rPr>
        <w:t>tej akciji</w:t>
      </w:r>
      <w:r w:rsidRPr="00FF40B5">
        <w:rPr>
          <w:bCs/>
          <w:color w:val="000000"/>
        </w:rPr>
        <w:t xml:space="preserve"> v skupno 633 uvedenih inšpekcijskih postopkih odkrili 124 nelegalnih gradenj, kar predstavlja skoraj 20</w:t>
      </w:r>
      <w:r w:rsidR="00FA4DD4">
        <w:rPr>
          <w:bCs/>
          <w:color w:val="000000"/>
        </w:rPr>
        <w:t xml:space="preserve"> %</w:t>
      </w:r>
      <w:r w:rsidRPr="00FF40B5">
        <w:rPr>
          <w:bCs/>
          <w:color w:val="000000"/>
        </w:rPr>
        <w:t xml:space="preserve"> v inšpekcijskem postopku preverjenih objektov (19,6</w:t>
      </w:r>
      <w:r w:rsidR="00FA4DD4">
        <w:rPr>
          <w:bCs/>
          <w:color w:val="000000"/>
        </w:rPr>
        <w:t xml:space="preserve"> %</w:t>
      </w:r>
      <w:r w:rsidRPr="00FF40B5">
        <w:rPr>
          <w:bCs/>
          <w:color w:val="000000"/>
        </w:rPr>
        <w:t>). Investitorji so tako vsak pet</w:t>
      </w:r>
      <w:r w:rsidR="00624A3E">
        <w:rPr>
          <w:bCs/>
          <w:color w:val="000000"/>
        </w:rPr>
        <w:t xml:space="preserve">i objekt gradili </w:t>
      </w:r>
      <w:r w:rsidRPr="00FF40B5">
        <w:rPr>
          <w:bCs/>
          <w:color w:val="000000"/>
        </w:rPr>
        <w:t xml:space="preserve">brez predpisanega gradbenega dovoljenja, kar </w:t>
      </w:r>
      <w:r w:rsidR="00624A3E">
        <w:rPr>
          <w:bCs/>
          <w:color w:val="000000"/>
        </w:rPr>
        <w:t xml:space="preserve">je </w:t>
      </w:r>
      <w:r w:rsidRPr="00FF40B5">
        <w:rPr>
          <w:bCs/>
          <w:color w:val="000000"/>
        </w:rPr>
        <w:t>v primerjavi s prejšnjim letom izboljšanje glede na to, da je bila v letu 2016 pri izvedbi enake akcije v primerljivem časovnem okviru skoraj vsaka četrta (23,7</w:t>
      </w:r>
      <w:r w:rsidR="00FA4DD4">
        <w:rPr>
          <w:bCs/>
          <w:color w:val="000000"/>
        </w:rPr>
        <w:t xml:space="preserve"> %</w:t>
      </w:r>
      <w:r w:rsidRPr="00FF40B5">
        <w:rPr>
          <w:bCs/>
          <w:color w:val="000000"/>
        </w:rPr>
        <w:t xml:space="preserve">) gradnja </w:t>
      </w:r>
      <w:r w:rsidR="00624A3E">
        <w:rPr>
          <w:bCs/>
          <w:color w:val="000000"/>
        </w:rPr>
        <w:t>nezakonita</w:t>
      </w:r>
      <w:r w:rsidRPr="00FF40B5">
        <w:rPr>
          <w:bCs/>
          <w:color w:val="000000"/>
        </w:rPr>
        <w:t xml:space="preserve">. </w:t>
      </w:r>
    </w:p>
    <w:p w14:paraId="074158C0" w14:textId="77777777" w:rsidR="005265CB" w:rsidRPr="00FF40B5" w:rsidRDefault="005265CB" w:rsidP="005265CB">
      <w:pPr>
        <w:tabs>
          <w:tab w:val="left" w:pos="6160"/>
        </w:tabs>
        <w:autoSpaceDE w:val="0"/>
        <w:autoSpaceDN w:val="0"/>
        <w:adjustRightInd w:val="0"/>
        <w:spacing w:line="288" w:lineRule="auto"/>
        <w:rPr>
          <w:bCs/>
          <w:color w:val="000000"/>
        </w:rPr>
      </w:pPr>
    </w:p>
    <w:p w14:paraId="70F66AC7" w14:textId="02546EB6" w:rsidR="005265CB" w:rsidRPr="00FF40B5" w:rsidRDefault="00624A3E" w:rsidP="005265CB">
      <w:pPr>
        <w:tabs>
          <w:tab w:val="left" w:pos="6160"/>
        </w:tabs>
        <w:autoSpaceDE w:val="0"/>
        <w:autoSpaceDN w:val="0"/>
        <w:adjustRightInd w:val="0"/>
        <w:spacing w:line="288" w:lineRule="auto"/>
      </w:pPr>
      <w:r>
        <w:rPr>
          <w:bCs/>
          <w:color w:val="000000"/>
        </w:rPr>
        <w:t>Menimo</w:t>
      </w:r>
      <w:r w:rsidR="005265CB" w:rsidRPr="00FF40B5">
        <w:rPr>
          <w:bCs/>
          <w:color w:val="000000"/>
        </w:rPr>
        <w:t>, da je b</w:t>
      </w:r>
      <w:r w:rsidR="005265CB" w:rsidRPr="00FF40B5">
        <w:t xml:space="preserve">ila letošnja </w:t>
      </w:r>
      <w:r>
        <w:t>a</w:t>
      </w:r>
      <w:r w:rsidR="005265CB" w:rsidRPr="00FF40B5">
        <w:t xml:space="preserve">kcija </w:t>
      </w:r>
      <w:r w:rsidR="005265CB" w:rsidRPr="00FF40B5">
        <w:rPr>
          <w:color w:val="000000"/>
        </w:rPr>
        <w:t>n</w:t>
      </w:r>
      <w:r w:rsidR="005265CB" w:rsidRPr="00FF40B5">
        <w:rPr>
          <w:bCs/>
          <w:color w:val="000000"/>
        </w:rPr>
        <w:t xml:space="preserve">adzora nad preprečevanjem nedovoljenih gradenj objektov </w:t>
      </w:r>
      <w:r w:rsidR="005265CB" w:rsidRPr="00FF40B5">
        <w:t xml:space="preserve">uspešna in da lahko le z rednimi pregledi na terenu med gradnjo dolgoročno zagotovimo zmanjšanje števila gradenj, ki se </w:t>
      </w:r>
      <w:r w:rsidR="00545C18" w:rsidRPr="00FF40B5">
        <w:t>za</w:t>
      </w:r>
      <w:r w:rsidR="005265CB" w:rsidRPr="00FF40B5">
        <w:t xml:space="preserve">čnejo izvajati brez predpisanega gradbenega dovoljenja. </w:t>
      </w:r>
    </w:p>
    <w:p w14:paraId="386B5ADD" w14:textId="77777777" w:rsidR="005265CB" w:rsidRPr="00FF40B5" w:rsidRDefault="005265CB" w:rsidP="005265CB">
      <w:pPr>
        <w:tabs>
          <w:tab w:val="left" w:pos="720"/>
        </w:tabs>
        <w:autoSpaceDE w:val="0"/>
        <w:autoSpaceDN w:val="0"/>
        <w:adjustRightInd w:val="0"/>
        <w:spacing w:line="288" w:lineRule="auto"/>
        <w:rPr>
          <w:rFonts w:cs="Arial"/>
          <w:color w:val="000000"/>
          <w:highlight w:val="yellow"/>
        </w:rPr>
      </w:pPr>
    </w:p>
    <w:p w14:paraId="0989B2D2" w14:textId="77777777" w:rsidR="005265CB" w:rsidRPr="00FF40B5" w:rsidRDefault="005265CB" w:rsidP="005265CB">
      <w:pPr>
        <w:tabs>
          <w:tab w:val="left" w:pos="720"/>
        </w:tabs>
        <w:autoSpaceDE w:val="0"/>
        <w:autoSpaceDN w:val="0"/>
        <w:adjustRightInd w:val="0"/>
        <w:rPr>
          <w:rFonts w:cs="Arial"/>
          <w:color w:val="000000"/>
        </w:rPr>
      </w:pPr>
    </w:p>
    <w:p w14:paraId="029DD04D" w14:textId="77777777" w:rsidR="005265CB" w:rsidRPr="00FF40B5" w:rsidRDefault="005265CB" w:rsidP="005265CB">
      <w:pPr>
        <w:pStyle w:val="Naslov4"/>
        <w:rPr>
          <w:color w:val="000000"/>
          <w:szCs w:val="20"/>
        </w:rPr>
      </w:pPr>
      <w:bookmarkStart w:id="36" w:name="_Toc516642458"/>
      <w:r w:rsidRPr="00FF40B5">
        <w:rPr>
          <w:color w:val="000000"/>
          <w:szCs w:val="20"/>
        </w:rPr>
        <w:t xml:space="preserve">AKCIJA </w:t>
      </w:r>
      <w:r w:rsidRPr="00FF40B5">
        <w:rPr>
          <w:szCs w:val="20"/>
        </w:rPr>
        <w:t>NADZORA NA GRADBIŠČIH – VGRAJEVANJE GRADBENIH PROIZVODOV</w:t>
      </w:r>
      <w:bookmarkEnd w:id="36"/>
    </w:p>
    <w:p w14:paraId="7B4CBB50" w14:textId="77777777" w:rsidR="005265CB" w:rsidRPr="00FF40B5" w:rsidRDefault="005265CB" w:rsidP="005236F9">
      <w:pPr>
        <w:autoSpaceDE w:val="0"/>
        <w:autoSpaceDN w:val="0"/>
        <w:adjustRightInd w:val="0"/>
        <w:spacing w:line="288" w:lineRule="auto"/>
        <w:rPr>
          <w:rFonts w:cs="Arial"/>
          <w:b/>
          <w:color w:val="000000"/>
          <w:u w:val="single"/>
        </w:rPr>
      </w:pPr>
    </w:p>
    <w:p w14:paraId="49BAE5C0" w14:textId="283E2FD0" w:rsidR="005236F9" w:rsidRPr="00FF40B5" w:rsidRDefault="000E0620" w:rsidP="005236F9">
      <w:pPr>
        <w:spacing w:line="288" w:lineRule="auto"/>
      </w:pPr>
      <w:r>
        <w:t>K</w:t>
      </w:r>
      <w:r w:rsidR="005236F9" w:rsidRPr="00FF40B5">
        <w:t>oordiniran</w:t>
      </w:r>
      <w:r>
        <w:t>a</w:t>
      </w:r>
      <w:r w:rsidR="005236F9" w:rsidRPr="00FF40B5">
        <w:t xml:space="preserve"> akcij</w:t>
      </w:r>
      <w:r w:rsidR="00624A3E">
        <w:t>a</w:t>
      </w:r>
      <w:r w:rsidR="005236F9" w:rsidRPr="00FF40B5">
        <w:t xml:space="preserve"> nadzora na gradbiščih nad vgrajevanjem gradbenih proizvodov</w:t>
      </w:r>
      <w:r w:rsidR="001A1DB3" w:rsidRPr="00FF40B5">
        <w:t>, ki</w:t>
      </w:r>
      <w:r w:rsidR="005236F9" w:rsidRPr="00FF40B5">
        <w:t xml:space="preserve"> je bil</w:t>
      </w:r>
      <w:r>
        <w:t>a</w:t>
      </w:r>
      <w:r w:rsidR="001A1DB3" w:rsidRPr="00FF40B5">
        <w:t xml:space="preserve"> načrtovan</w:t>
      </w:r>
      <w:r w:rsidR="00624A3E">
        <w:t>a</w:t>
      </w:r>
      <w:r w:rsidR="001A1DB3" w:rsidRPr="00FF40B5">
        <w:t xml:space="preserve"> </w:t>
      </w:r>
      <w:r w:rsidR="005236F9" w:rsidRPr="00FF40B5">
        <w:t>z letnim načrtom nalog gradbene inšpekcije IRSOP</w:t>
      </w:r>
      <w:r w:rsidR="001A1DB3" w:rsidRPr="00FF40B5">
        <w:t xml:space="preserve">, </w:t>
      </w:r>
      <w:r w:rsidR="005236F9" w:rsidRPr="00FF40B5">
        <w:t xml:space="preserve">je potekala od februarja do oktobra 2017 </w:t>
      </w:r>
      <w:r w:rsidR="00624A3E">
        <w:t xml:space="preserve">po vsej Sloveniji. </w:t>
      </w:r>
    </w:p>
    <w:p w14:paraId="220CC0B5" w14:textId="77777777" w:rsidR="005236F9" w:rsidRPr="00FF40B5" w:rsidRDefault="005236F9" w:rsidP="005236F9">
      <w:pPr>
        <w:spacing w:line="288" w:lineRule="auto"/>
        <w:rPr>
          <w:rFonts w:cs="Arial"/>
          <w:b/>
        </w:rPr>
      </w:pPr>
    </w:p>
    <w:p w14:paraId="5E499DF1" w14:textId="5C92D295" w:rsidR="00FF434B" w:rsidRPr="00FF40B5" w:rsidRDefault="00FF434B" w:rsidP="005236F9">
      <w:pPr>
        <w:spacing w:line="288" w:lineRule="auto"/>
        <w:rPr>
          <w:rFonts w:cs="Arial"/>
        </w:rPr>
      </w:pPr>
      <w:r w:rsidRPr="00FF40B5">
        <w:rPr>
          <w:rFonts w:cs="Arial"/>
        </w:rPr>
        <w:t xml:space="preserve">Cilj akcije je bil ugotoviti stanje na področju vgrajevanja gradbenih proizvodov – ali izvajalec gradbenih del dobavlja in vgrajuje izključno gradbene proizvode, ki ustrezajo nameravani uporabi in ki so bili dani v promet v skladu s predpisi za dajanje gradbenih proizvodov v promet in katerih skladnost je potrjena z ustreznimi listinami o skladnosti </w:t>
      </w:r>
      <w:r w:rsidR="00624A3E">
        <w:rPr>
          <w:rFonts w:cs="Arial"/>
        </w:rPr>
        <w:t>po</w:t>
      </w:r>
      <w:r w:rsidRPr="00FF40B5">
        <w:rPr>
          <w:rFonts w:cs="Arial"/>
        </w:rPr>
        <w:t xml:space="preserve"> 5. t</w:t>
      </w:r>
      <w:r w:rsidR="00624A3E">
        <w:rPr>
          <w:rFonts w:cs="Arial"/>
        </w:rPr>
        <w:t>očki</w:t>
      </w:r>
      <w:r w:rsidRPr="00FF40B5">
        <w:rPr>
          <w:rFonts w:cs="Arial"/>
        </w:rPr>
        <w:t xml:space="preserve"> </w:t>
      </w:r>
      <w:r w:rsidR="00624A3E">
        <w:rPr>
          <w:rFonts w:cs="Arial"/>
        </w:rPr>
        <w:t>prvega</w:t>
      </w:r>
      <w:r w:rsidRPr="00FF40B5">
        <w:rPr>
          <w:rFonts w:cs="Arial"/>
        </w:rPr>
        <w:t xml:space="preserve"> odstavka 83. člena ZGO-1. </w:t>
      </w:r>
      <w:r w:rsidR="00624A3E">
        <w:rPr>
          <w:rFonts w:cs="Arial"/>
        </w:rPr>
        <w:t xml:space="preserve">Pri </w:t>
      </w:r>
      <w:r w:rsidRPr="00FF40B5">
        <w:rPr>
          <w:rFonts w:cs="Arial"/>
        </w:rPr>
        <w:t>nepravilnosti</w:t>
      </w:r>
      <w:r w:rsidR="00624A3E">
        <w:rPr>
          <w:rFonts w:cs="Arial"/>
        </w:rPr>
        <w:t>h</w:t>
      </w:r>
      <w:r w:rsidRPr="00FF40B5">
        <w:rPr>
          <w:rFonts w:cs="Arial"/>
        </w:rPr>
        <w:t xml:space="preserve"> se je ugotavljalo</w:t>
      </w:r>
      <w:r w:rsidR="00624A3E">
        <w:rPr>
          <w:rFonts w:cs="Arial"/>
        </w:rPr>
        <w:t>,</w:t>
      </w:r>
      <w:r w:rsidRPr="00FF40B5">
        <w:rPr>
          <w:rFonts w:cs="Arial"/>
        </w:rPr>
        <w:t xml:space="preserve"> ali odgovorni nadzornik preverja, </w:t>
      </w:r>
      <w:r w:rsidR="009F23A0">
        <w:rPr>
          <w:rFonts w:cs="Arial"/>
        </w:rPr>
        <w:t>ali</w:t>
      </w:r>
      <w:r w:rsidRPr="00FF40B5">
        <w:rPr>
          <w:rFonts w:cs="Arial"/>
        </w:rPr>
        <w:t xml:space="preserve"> je kakovost vgrajenih gradbenih proizvodov dokazana z ustreznimi listinami in ali </w:t>
      </w:r>
      <w:r w:rsidR="00624A3E">
        <w:rPr>
          <w:rFonts w:cs="Arial"/>
        </w:rPr>
        <w:t>ob</w:t>
      </w:r>
      <w:r w:rsidRPr="00FF40B5">
        <w:rPr>
          <w:rFonts w:cs="Arial"/>
        </w:rPr>
        <w:t xml:space="preserve"> ugotovljen</w:t>
      </w:r>
      <w:r w:rsidR="00624A3E">
        <w:rPr>
          <w:rFonts w:cs="Arial"/>
        </w:rPr>
        <w:t>ih</w:t>
      </w:r>
      <w:r w:rsidRPr="00FF40B5">
        <w:rPr>
          <w:rFonts w:cs="Arial"/>
        </w:rPr>
        <w:t xml:space="preserve"> neskladj</w:t>
      </w:r>
      <w:r w:rsidR="00624A3E">
        <w:rPr>
          <w:rFonts w:cs="Arial"/>
        </w:rPr>
        <w:t>ih</w:t>
      </w:r>
      <w:r w:rsidRPr="00FF40B5">
        <w:rPr>
          <w:rFonts w:cs="Arial"/>
        </w:rPr>
        <w:t xml:space="preserve"> </w:t>
      </w:r>
      <w:r w:rsidR="00624A3E">
        <w:rPr>
          <w:rFonts w:cs="Arial"/>
        </w:rPr>
        <w:t xml:space="preserve">ravna </w:t>
      </w:r>
      <w:r w:rsidRPr="00FF40B5">
        <w:rPr>
          <w:rFonts w:cs="Arial"/>
        </w:rPr>
        <w:t>sklad</w:t>
      </w:r>
      <w:r w:rsidR="00624A3E">
        <w:rPr>
          <w:rFonts w:cs="Arial"/>
        </w:rPr>
        <w:t>no</w:t>
      </w:r>
      <w:r w:rsidRPr="00FF40B5">
        <w:rPr>
          <w:rFonts w:cs="Arial"/>
        </w:rPr>
        <w:t xml:space="preserve"> </w:t>
      </w:r>
      <w:r w:rsidR="00624A3E">
        <w:rPr>
          <w:rFonts w:cs="Arial"/>
        </w:rPr>
        <w:t>s prvim</w:t>
      </w:r>
      <w:r w:rsidR="005236F9" w:rsidRPr="00FF40B5">
        <w:rPr>
          <w:rFonts w:cs="Arial"/>
        </w:rPr>
        <w:t xml:space="preserve"> odstavkom 88. člena ZGO-1.</w:t>
      </w:r>
    </w:p>
    <w:p w14:paraId="493D1D9D" w14:textId="77777777" w:rsidR="00FF434B" w:rsidRPr="00FF40B5" w:rsidRDefault="00FF434B" w:rsidP="005236F9">
      <w:pPr>
        <w:spacing w:line="288" w:lineRule="auto"/>
        <w:rPr>
          <w:highlight w:val="yellow"/>
        </w:rPr>
      </w:pPr>
    </w:p>
    <w:p w14:paraId="48A5DB90" w14:textId="43470C50" w:rsidR="00FF434B" w:rsidRPr="00FF40B5" w:rsidRDefault="0051738C" w:rsidP="005236F9">
      <w:pPr>
        <w:pStyle w:val="Telobesedila2"/>
        <w:spacing w:after="0" w:line="288" w:lineRule="auto"/>
        <w:rPr>
          <w:rFonts w:cs="Arial"/>
        </w:rPr>
      </w:pPr>
      <w:r>
        <w:rPr>
          <w:rFonts w:cs="Arial"/>
        </w:rPr>
        <w:t>P</w:t>
      </w:r>
      <w:r w:rsidR="005236F9" w:rsidRPr="00FF40B5">
        <w:rPr>
          <w:rFonts w:cs="Arial"/>
        </w:rPr>
        <w:t>reverjala so se večja gradbišča s poudarkom na naslednjih gradbenih proizvodih:</w:t>
      </w:r>
    </w:p>
    <w:p w14:paraId="1DE500C0" w14:textId="1D937203" w:rsidR="00FF434B" w:rsidRPr="00FF40B5" w:rsidRDefault="005236F9" w:rsidP="00F91B85">
      <w:pPr>
        <w:pStyle w:val="Telobesedila2"/>
        <w:numPr>
          <w:ilvl w:val="0"/>
          <w:numId w:val="49"/>
        </w:numPr>
        <w:spacing w:after="0" w:line="288" w:lineRule="auto"/>
        <w:rPr>
          <w:rFonts w:cs="Arial"/>
        </w:rPr>
      </w:pPr>
      <w:r w:rsidRPr="00FF40B5">
        <w:rPr>
          <w:rFonts w:cs="Arial"/>
        </w:rPr>
        <w:t>a</w:t>
      </w:r>
      <w:r w:rsidR="00FF434B" w:rsidRPr="00FF40B5">
        <w:rPr>
          <w:rFonts w:cs="Arial"/>
        </w:rPr>
        <w:t xml:space="preserve">rmiranobetonski </w:t>
      </w:r>
      <w:proofErr w:type="spellStart"/>
      <w:r w:rsidR="00FF434B" w:rsidRPr="00FF40B5">
        <w:rPr>
          <w:rFonts w:cs="Arial"/>
        </w:rPr>
        <w:t>pre</w:t>
      </w:r>
      <w:r w:rsidR="009F23A0">
        <w:rPr>
          <w:rFonts w:cs="Arial"/>
        </w:rPr>
        <w:t>dizdelki</w:t>
      </w:r>
      <w:proofErr w:type="spellEnd"/>
      <w:r w:rsidR="0051738C">
        <w:rPr>
          <w:rFonts w:cs="Arial"/>
        </w:rPr>
        <w:t>,</w:t>
      </w:r>
    </w:p>
    <w:p w14:paraId="755A8CA1" w14:textId="426CCB04" w:rsidR="00FF434B" w:rsidRPr="00FF40B5" w:rsidRDefault="005236F9" w:rsidP="00F91B85">
      <w:pPr>
        <w:numPr>
          <w:ilvl w:val="0"/>
          <w:numId w:val="49"/>
        </w:numPr>
        <w:spacing w:line="288" w:lineRule="auto"/>
        <w:jc w:val="left"/>
      </w:pPr>
      <w:r w:rsidRPr="00FF40B5">
        <w:t>l</w:t>
      </w:r>
      <w:r w:rsidR="00FF434B" w:rsidRPr="00FF40B5">
        <w:t>eseni nosilni elementi</w:t>
      </w:r>
      <w:r w:rsidR="0051738C">
        <w:t>,</w:t>
      </w:r>
    </w:p>
    <w:p w14:paraId="2DD1F640" w14:textId="62B54339" w:rsidR="00FF434B" w:rsidRPr="00FF40B5" w:rsidRDefault="005236F9" w:rsidP="00F91B85">
      <w:pPr>
        <w:numPr>
          <w:ilvl w:val="0"/>
          <w:numId w:val="49"/>
        </w:numPr>
        <w:spacing w:line="288" w:lineRule="auto"/>
        <w:jc w:val="left"/>
      </w:pPr>
      <w:r w:rsidRPr="00FF40B5">
        <w:t>z</w:t>
      </w:r>
      <w:r w:rsidR="00FF434B" w:rsidRPr="00FF40B5">
        <w:t>idaki</w:t>
      </w:r>
      <w:r w:rsidR="0051738C">
        <w:t>,</w:t>
      </w:r>
    </w:p>
    <w:p w14:paraId="6AE0AF2B" w14:textId="5EE0DBB0" w:rsidR="00FF434B" w:rsidRPr="00FF40B5" w:rsidRDefault="00FF434B" w:rsidP="00F91B85">
      <w:pPr>
        <w:pStyle w:val="Telobesedila2"/>
        <w:numPr>
          <w:ilvl w:val="0"/>
          <w:numId w:val="49"/>
        </w:numPr>
        <w:spacing w:after="0" w:line="288" w:lineRule="auto"/>
        <w:rPr>
          <w:rFonts w:cs="Arial"/>
        </w:rPr>
      </w:pPr>
      <w:r w:rsidRPr="00FF40B5">
        <w:rPr>
          <w:rFonts w:cs="Arial"/>
        </w:rPr>
        <w:t>drugo</w:t>
      </w:r>
      <w:r w:rsidR="0051738C">
        <w:rPr>
          <w:rFonts w:cs="Arial"/>
        </w:rPr>
        <w:t>.</w:t>
      </w:r>
    </w:p>
    <w:p w14:paraId="48ACEE1F" w14:textId="77777777" w:rsidR="00FF434B" w:rsidRPr="00FF40B5" w:rsidRDefault="00FF434B" w:rsidP="005236F9">
      <w:pPr>
        <w:pStyle w:val="Telobesedila2"/>
        <w:spacing w:after="0" w:line="288" w:lineRule="auto"/>
        <w:rPr>
          <w:rFonts w:cs="Arial"/>
        </w:rPr>
      </w:pPr>
    </w:p>
    <w:p w14:paraId="2D37EB83" w14:textId="77777777" w:rsidR="00FF434B" w:rsidRPr="00FF40B5" w:rsidRDefault="00FF434B" w:rsidP="005236F9">
      <w:pPr>
        <w:pStyle w:val="Telobesedila2"/>
        <w:spacing w:after="0" w:line="288" w:lineRule="auto"/>
        <w:rPr>
          <w:rFonts w:cs="Arial"/>
        </w:rPr>
      </w:pPr>
      <w:r w:rsidRPr="00FF40B5">
        <w:rPr>
          <w:rFonts w:cs="Arial"/>
        </w:rPr>
        <w:t>Preverja</w:t>
      </w:r>
      <w:r w:rsidR="005236F9" w:rsidRPr="00FF40B5">
        <w:rPr>
          <w:rFonts w:cs="Arial"/>
        </w:rPr>
        <w:t>li smo</w:t>
      </w:r>
      <w:r w:rsidRPr="00FF40B5">
        <w:rPr>
          <w:rFonts w:cs="Arial"/>
        </w:rPr>
        <w:t>:</w:t>
      </w:r>
    </w:p>
    <w:p w14:paraId="5552C8AB" w14:textId="5EF05647" w:rsidR="00FF434B" w:rsidRPr="00FF40B5" w:rsidRDefault="005236F9" w:rsidP="00F91B85">
      <w:pPr>
        <w:numPr>
          <w:ilvl w:val="0"/>
          <w:numId w:val="50"/>
        </w:numPr>
        <w:spacing w:line="260" w:lineRule="atLeast"/>
        <w:jc w:val="left"/>
      </w:pPr>
      <w:r w:rsidRPr="00FF40B5">
        <w:t>a</w:t>
      </w:r>
      <w:r w:rsidR="00FF434B" w:rsidRPr="00FF40B5">
        <w:t>li ima vgrajeni proizvod CE</w:t>
      </w:r>
      <w:r w:rsidRPr="00FF40B5">
        <w:t xml:space="preserve"> oznako </w:t>
      </w:r>
      <w:r w:rsidR="0050484B" w:rsidRPr="00FF40B5">
        <w:t>oziroma</w:t>
      </w:r>
      <w:r w:rsidRPr="00FF40B5">
        <w:t xml:space="preserve"> izjavo o lastnostih</w:t>
      </w:r>
      <w:r w:rsidR="00F6216B" w:rsidRPr="00FF40B5">
        <w:t>,</w:t>
      </w:r>
    </w:p>
    <w:p w14:paraId="63E93E48" w14:textId="08CDB894" w:rsidR="00FF434B" w:rsidRPr="00FF40B5" w:rsidRDefault="005236F9" w:rsidP="00F91B85">
      <w:pPr>
        <w:numPr>
          <w:ilvl w:val="0"/>
          <w:numId w:val="50"/>
        </w:numPr>
        <w:spacing w:line="260" w:lineRule="atLeast"/>
        <w:jc w:val="left"/>
      </w:pPr>
      <w:r w:rsidRPr="00FF40B5">
        <w:t>a</w:t>
      </w:r>
      <w:r w:rsidR="00FF434B" w:rsidRPr="00FF40B5">
        <w:t>li dejansko vgrajeni proizvod ustreza napisanemu v</w:t>
      </w:r>
      <w:r w:rsidRPr="00FF40B5">
        <w:t xml:space="preserve"> priloženi izjavi o lastnostih</w:t>
      </w:r>
      <w:r w:rsidR="00F6216B" w:rsidRPr="00FF40B5">
        <w:t>,</w:t>
      </w:r>
    </w:p>
    <w:p w14:paraId="06073B28" w14:textId="2DA03792" w:rsidR="00FF434B" w:rsidRPr="00FF40B5" w:rsidRDefault="005236F9" w:rsidP="00F91B85">
      <w:pPr>
        <w:numPr>
          <w:ilvl w:val="0"/>
          <w:numId w:val="50"/>
        </w:numPr>
        <w:spacing w:line="260" w:lineRule="atLeast"/>
        <w:jc w:val="left"/>
      </w:pPr>
      <w:r w:rsidRPr="00FF40B5">
        <w:t>a</w:t>
      </w:r>
      <w:r w:rsidR="00FF434B" w:rsidRPr="00FF40B5">
        <w:t>li se v izjavah nanaša na veljavne in primerne tehnične specifika</w:t>
      </w:r>
      <w:r w:rsidRPr="00FF40B5">
        <w:t>cije (npr. (SIST) EN, ETA, STS)</w:t>
      </w:r>
      <w:r w:rsidR="00F6216B" w:rsidRPr="00FF40B5">
        <w:t>,</w:t>
      </w:r>
    </w:p>
    <w:p w14:paraId="5E752FB1" w14:textId="40F2F06E" w:rsidR="00FF434B" w:rsidRPr="00FF40B5" w:rsidRDefault="005236F9" w:rsidP="00F91B85">
      <w:pPr>
        <w:numPr>
          <w:ilvl w:val="0"/>
          <w:numId w:val="50"/>
        </w:numPr>
        <w:spacing w:line="260" w:lineRule="atLeast"/>
        <w:jc w:val="left"/>
      </w:pPr>
      <w:r w:rsidRPr="00FF40B5">
        <w:t>a</w:t>
      </w:r>
      <w:r w:rsidR="00FF434B" w:rsidRPr="00FF40B5">
        <w:t>li je certifikat o nespremenljivosti lastnosti proizvoda (</w:t>
      </w:r>
      <w:r w:rsidR="0050484B" w:rsidRPr="00FF40B5">
        <w:t>oziroma</w:t>
      </w:r>
      <w:r w:rsidR="00FF434B" w:rsidRPr="00FF40B5">
        <w:t xml:space="preserve"> </w:t>
      </w:r>
      <w:r w:rsidR="0051738C">
        <w:t>c</w:t>
      </w:r>
      <w:r w:rsidR="00FF434B" w:rsidRPr="00FF40B5">
        <w:t xml:space="preserve">ertifikat o skladnosti tovarniške </w:t>
      </w:r>
      <w:r w:rsidRPr="00FF40B5">
        <w:t>kontrole proizvodnje) veljaven</w:t>
      </w:r>
      <w:r w:rsidR="00F6216B" w:rsidRPr="00FF40B5">
        <w:t>,</w:t>
      </w:r>
    </w:p>
    <w:p w14:paraId="50B3820D" w14:textId="0B30F686" w:rsidR="00FF434B" w:rsidRPr="00FF40B5" w:rsidRDefault="005236F9" w:rsidP="00F91B85">
      <w:pPr>
        <w:numPr>
          <w:ilvl w:val="0"/>
          <w:numId w:val="50"/>
        </w:numPr>
        <w:spacing w:line="260" w:lineRule="atLeast"/>
        <w:jc w:val="left"/>
      </w:pPr>
      <w:r w:rsidRPr="00FF40B5">
        <w:t>a</w:t>
      </w:r>
      <w:r w:rsidR="00FF434B" w:rsidRPr="00FF40B5">
        <w:t>li je dejanski namen upora</w:t>
      </w:r>
      <w:r w:rsidRPr="00FF40B5">
        <w:t>be skladen z napisanim v izjavi</w:t>
      </w:r>
      <w:r w:rsidR="00F6216B" w:rsidRPr="00FF40B5">
        <w:t>,</w:t>
      </w:r>
    </w:p>
    <w:p w14:paraId="11910404" w14:textId="37D4D797" w:rsidR="00FF434B" w:rsidRPr="00FF40B5" w:rsidRDefault="005236F9" w:rsidP="00F91B85">
      <w:pPr>
        <w:numPr>
          <w:ilvl w:val="0"/>
          <w:numId w:val="50"/>
        </w:numPr>
        <w:spacing w:line="260" w:lineRule="atLeast"/>
        <w:jc w:val="left"/>
      </w:pPr>
      <w:r w:rsidRPr="00FF40B5">
        <w:t>a</w:t>
      </w:r>
      <w:r w:rsidR="00FF434B" w:rsidRPr="00FF40B5">
        <w:t>li proizvod s svojimi lastnost</w:t>
      </w:r>
      <w:r w:rsidRPr="00FF40B5">
        <w:t>mi ustreza projektnim zahtevam</w:t>
      </w:r>
      <w:r w:rsidR="00F6216B" w:rsidRPr="00FF40B5">
        <w:t>,</w:t>
      </w:r>
    </w:p>
    <w:p w14:paraId="0353D863" w14:textId="5F45B7E6" w:rsidR="00FF434B" w:rsidRPr="00FF40B5" w:rsidRDefault="005236F9" w:rsidP="00F91B85">
      <w:pPr>
        <w:numPr>
          <w:ilvl w:val="0"/>
          <w:numId w:val="50"/>
        </w:numPr>
        <w:spacing w:line="260" w:lineRule="atLeast"/>
        <w:jc w:val="left"/>
      </w:pPr>
      <w:r w:rsidRPr="00FF40B5">
        <w:t>a</w:t>
      </w:r>
      <w:r w:rsidR="00FF434B" w:rsidRPr="00FF40B5">
        <w:t xml:space="preserve">li je izjava o lastnosti  </w:t>
      </w:r>
      <w:r w:rsidR="0050484B" w:rsidRPr="00FF40B5">
        <w:t>oziroma</w:t>
      </w:r>
      <w:r w:rsidR="00FF434B" w:rsidRPr="00FF40B5">
        <w:t xml:space="preserve"> CE popolna (6. čl</w:t>
      </w:r>
      <w:r w:rsidR="009F23A0">
        <w:t>en</w:t>
      </w:r>
      <w:r w:rsidR="00FF434B" w:rsidRPr="00FF40B5">
        <w:t xml:space="preserve"> ZGPro-1).</w:t>
      </w:r>
    </w:p>
    <w:p w14:paraId="42A0F3A7" w14:textId="77777777" w:rsidR="005236F9" w:rsidRPr="00FF40B5" w:rsidRDefault="005236F9" w:rsidP="005236F9">
      <w:pPr>
        <w:pStyle w:val="Telobesedila2"/>
        <w:spacing w:after="0" w:line="288" w:lineRule="auto"/>
        <w:rPr>
          <w:rFonts w:cs="Arial"/>
        </w:rPr>
      </w:pPr>
    </w:p>
    <w:p w14:paraId="33B03586" w14:textId="4CEF6E1E" w:rsidR="005236F9" w:rsidRPr="00FF40B5" w:rsidRDefault="005236F9" w:rsidP="005236F9">
      <w:pPr>
        <w:spacing w:line="288" w:lineRule="auto"/>
      </w:pPr>
      <w:r w:rsidRPr="00FF40B5">
        <w:t xml:space="preserve">Ukrepanje: </w:t>
      </w:r>
      <w:r w:rsidR="0051738C">
        <w:t>I</w:t>
      </w:r>
      <w:r w:rsidRPr="00FF40B5">
        <w:t xml:space="preserve">nšpektorji ukrepajo v skladu s pooblastili v inšpekcijskem in </w:t>
      </w:r>
      <w:proofErr w:type="spellStart"/>
      <w:r w:rsidRPr="00FF40B5">
        <w:t>prekrškovnem</w:t>
      </w:r>
      <w:proofErr w:type="spellEnd"/>
      <w:r w:rsidRPr="00FF40B5">
        <w:t xml:space="preserve"> postopku. </w:t>
      </w:r>
    </w:p>
    <w:p w14:paraId="0A0216B9" w14:textId="77777777" w:rsidR="005236F9" w:rsidRPr="00FF40B5" w:rsidRDefault="005236F9" w:rsidP="005236F9">
      <w:pPr>
        <w:spacing w:line="288" w:lineRule="auto"/>
      </w:pPr>
    </w:p>
    <w:p w14:paraId="0D2E5DCC" w14:textId="77777777" w:rsidR="005236F9" w:rsidRPr="00FF40B5" w:rsidRDefault="005236F9" w:rsidP="005236F9">
      <w:pPr>
        <w:spacing w:line="288" w:lineRule="auto"/>
        <w:rPr>
          <w:rFonts w:cs="Arial"/>
        </w:rPr>
      </w:pPr>
      <w:r w:rsidRPr="00FF40B5">
        <w:rPr>
          <w:rFonts w:cs="Arial"/>
        </w:rPr>
        <w:t>Zakonodaja:</w:t>
      </w:r>
    </w:p>
    <w:p w14:paraId="46D1237D" w14:textId="463930AD" w:rsidR="005236F9" w:rsidRPr="00FF40B5" w:rsidRDefault="005236F9" w:rsidP="00F91B85">
      <w:pPr>
        <w:pStyle w:val="Odstavekseznama"/>
        <w:numPr>
          <w:ilvl w:val="0"/>
          <w:numId w:val="51"/>
        </w:numPr>
        <w:spacing w:line="288" w:lineRule="auto"/>
        <w:rPr>
          <w:rFonts w:ascii="Arial" w:hAnsi="Arial" w:cs="Arial"/>
          <w:sz w:val="20"/>
          <w:szCs w:val="20"/>
        </w:rPr>
      </w:pPr>
      <w:r w:rsidRPr="00FF40B5">
        <w:rPr>
          <w:rFonts w:ascii="Arial" w:hAnsi="Arial" w:cs="Arial"/>
          <w:sz w:val="20"/>
          <w:szCs w:val="20"/>
        </w:rPr>
        <w:t xml:space="preserve">Zakon o gradbenih proizvodih </w:t>
      </w:r>
      <w:r w:rsidR="0051738C">
        <w:rPr>
          <w:rFonts w:ascii="Arial" w:hAnsi="Arial" w:cs="Arial"/>
          <w:sz w:val="20"/>
          <w:szCs w:val="20"/>
        </w:rPr>
        <w:t>(</w:t>
      </w:r>
      <w:r w:rsidRPr="00FF40B5">
        <w:rPr>
          <w:rFonts w:ascii="Arial" w:hAnsi="Arial" w:cs="Arial"/>
          <w:sz w:val="20"/>
          <w:szCs w:val="20"/>
        </w:rPr>
        <w:t>ZGPro-1</w:t>
      </w:r>
      <w:r w:rsidR="0051738C">
        <w:rPr>
          <w:rFonts w:ascii="Arial" w:hAnsi="Arial" w:cs="Arial"/>
          <w:sz w:val="20"/>
          <w:szCs w:val="20"/>
        </w:rPr>
        <w:t>),</w:t>
      </w:r>
      <w:r w:rsidRPr="00FF40B5">
        <w:rPr>
          <w:rFonts w:ascii="Arial" w:hAnsi="Arial" w:cs="Arial"/>
          <w:sz w:val="20"/>
          <w:szCs w:val="20"/>
        </w:rPr>
        <w:t xml:space="preserve"> Ur</w:t>
      </w:r>
      <w:r w:rsidR="008F2F81" w:rsidRPr="00FF40B5">
        <w:rPr>
          <w:rFonts w:ascii="Arial" w:hAnsi="Arial" w:cs="Arial"/>
          <w:sz w:val="20"/>
          <w:szCs w:val="20"/>
        </w:rPr>
        <w:t>adni list</w:t>
      </w:r>
      <w:r w:rsidRPr="00FF40B5">
        <w:rPr>
          <w:rFonts w:ascii="Arial" w:hAnsi="Arial" w:cs="Arial"/>
          <w:sz w:val="20"/>
          <w:szCs w:val="20"/>
        </w:rPr>
        <w:t xml:space="preserve"> RS</w:t>
      </w:r>
      <w:r w:rsidR="008F2F81" w:rsidRPr="00FF40B5">
        <w:rPr>
          <w:rFonts w:ascii="Arial" w:hAnsi="Arial" w:cs="Arial"/>
          <w:sz w:val="20"/>
          <w:szCs w:val="20"/>
        </w:rPr>
        <w:t>, št</w:t>
      </w:r>
      <w:r w:rsidRPr="00FF40B5">
        <w:rPr>
          <w:rFonts w:ascii="Arial" w:hAnsi="Arial" w:cs="Arial"/>
          <w:sz w:val="20"/>
          <w:szCs w:val="20"/>
        </w:rPr>
        <w:t>. 82/13</w:t>
      </w:r>
      <w:r w:rsidR="00F6216B" w:rsidRPr="00FF40B5">
        <w:rPr>
          <w:rFonts w:ascii="Arial" w:hAnsi="Arial" w:cs="Arial"/>
          <w:sz w:val="20"/>
          <w:szCs w:val="20"/>
        </w:rPr>
        <w:t>,</w:t>
      </w:r>
    </w:p>
    <w:p w14:paraId="604B5E15" w14:textId="680814CD" w:rsidR="005236F9" w:rsidRPr="00FF40B5" w:rsidRDefault="005236F9" w:rsidP="00F91B85">
      <w:pPr>
        <w:pStyle w:val="Odstavekseznama"/>
        <w:numPr>
          <w:ilvl w:val="0"/>
          <w:numId w:val="51"/>
        </w:numPr>
        <w:spacing w:line="288" w:lineRule="auto"/>
        <w:rPr>
          <w:rFonts w:ascii="Arial" w:hAnsi="Arial" w:cs="Arial"/>
          <w:sz w:val="20"/>
          <w:szCs w:val="20"/>
        </w:rPr>
      </w:pPr>
      <w:r w:rsidRPr="00FF40B5">
        <w:rPr>
          <w:rFonts w:ascii="Arial" w:hAnsi="Arial" w:cs="Arial"/>
          <w:sz w:val="20"/>
          <w:szCs w:val="20"/>
        </w:rPr>
        <w:t xml:space="preserve">Uredba </w:t>
      </w:r>
      <w:r w:rsidR="0051738C">
        <w:rPr>
          <w:rFonts w:ascii="Arial" w:hAnsi="Arial" w:cs="Arial"/>
          <w:sz w:val="20"/>
          <w:szCs w:val="20"/>
        </w:rPr>
        <w:t xml:space="preserve">EU </w:t>
      </w:r>
      <w:r w:rsidRPr="00FF40B5">
        <w:rPr>
          <w:rFonts w:ascii="Arial" w:hAnsi="Arial" w:cs="Arial"/>
          <w:sz w:val="20"/>
          <w:szCs w:val="20"/>
        </w:rPr>
        <w:t xml:space="preserve">št. 305/2011 z dne 9. marca 2011 o določitvi usklajenih pogojev za trženje gradbenih proizvodov in razveljavitvi Direktive </w:t>
      </w:r>
      <w:r w:rsidR="0051738C">
        <w:rPr>
          <w:rFonts w:ascii="Arial" w:hAnsi="Arial" w:cs="Arial"/>
          <w:sz w:val="20"/>
          <w:szCs w:val="20"/>
        </w:rPr>
        <w:t>S</w:t>
      </w:r>
      <w:r w:rsidRPr="00FF40B5">
        <w:rPr>
          <w:rFonts w:ascii="Arial" w:hAnsi="Arial" w:cs="Arial"/>
          <w:sz w:val="20"/>
          <w:szCs w:val="20"/>
        </w:rPr>
        <w:t>veta 89/106/EGS (veljavna z dnem 24. aprila 2011, v celoti z dnem 1. julija 2013).</w:t>
      </w:r>
    </w:p>
    <w:p w14:paraId="46652624" w14:textId="77777777" w:rsidR="00FF434B" w:rsidRPr="00FF40B5" w:rsidRDefault="00FF434B" w:rsidP="00622579">
      <w:pPr>
        <w:spacing w:line="288" w:lineRule="auto"/>
        <w:rPr>
          <w:highlight w:val="yellow"/>
        </w:rPr>
      </w:pPr>
    </w:p>
    <w:p w14:paraId="31751D1A" w14:textId="77777777" w:rsidR="00FF434B" w:rsidRPr="00FF40B5" w:rsidRDefault="00FF434B" w:rsidP="00622579">
      <w:pPr>
        <w:spacing w:line="288" w:lineRule="auto"/>
      </w:pPr>
      <w:r w:rsidRPr="00FF40B5">
        <w:t>Ugotovitve:</w:t>
      </w:r>
    </w:p>
    <w:p w14:paraId="74EA491B" w14:textId="062EF0B8" w:rsidR="00FF434B" w:rsidRPr="00FF40B5" w:rsidRDefault="005236F9" w:rsidP="00622579">
      <w:pPr>
        <w:spacing w:line="288" w:lineRule="auto"/>
      </w:pPr>
      <w:r w:rsidRPr="00FF40B5">
        <w:t>g</w:t>
      </w:r>
      <w:r w:rsidR="00FF434B" w:rsidRPr="00FF40B5">
        <w:t>radbena inšpekcija je v letu 2017 opravila koordinirano akcijo nadzor</w:t>
      </w:r>
      <w:r w:rsidR="0051738C">
        <w:t>a</w:t>
      </w:r>
      <w:r w:rsidR="00FF434B" w:rsidRPr="00FF40B5">
        <w:t xml:space="preserve"> nad vgrajevanjem gradbenih proizvodov. Od 264 načrtovanih inšpekcijskih pregledov </w:t>
      </w:r>
      <w:r w:rsidR="0050484B" w:rsidRPr="00FF40B5">
        <w:t>oziroma</w:t>
      </w:r>
      <w:r w:rsidR="00FF434B" w:rsidRPr="00FF40B5">
        <w:t xml:space="preserve"> nadzorov jih je bilo </w:t>
      </w:r>
      <w:r w:rsidR="0051738C">
        <w:rPr>
          <w:color w:val="000000" w:themeColor="text1"/>
        </w:rPr>
        <w:t>opravljenih</w:t>
      </w:r>
      <w:r w:rsidR="0051738C" w:rsidRPr="00FF40B5">
        <w:rPr>
          <w:color w:val="000000" w:themeColor="text1"/>
        </w:rPr>
        <w:t xml:space="preserve"> </w:t>
      </w:r>
      <w:r w:rsidR="00FF434B" w:rsidRPr="00FF40B5">
        <w:rPr>
          <w:color w:val="000000" w:themeColor="text1"/>
        </w:rPr>
        <w:t xml:space="preserve">394, </w:t>
      </w:r>
      <w:r w:rsidR="00FF434B" w:rsidRPr="00FF40B5">
        <w:t xml:space="preserve">kar pomeni, da je </w:t>
      </w:r>
      <w:r w:rsidR="0051738C">
        <w:t>načrt uresničen.</w:t>
      </w:r>
      <w:r w:rsidR="00FF434B" w:rsidRPr="00FF40B5">
        <w:t xml:space="preserve"> V to številko so vključeni lastni in izhodni zapisniki (pregled, kontrolni pregled, pregled z zaslišanjem)</w:t>
      </w:r>
      <w:r w:rsidR="0051738C">
        <w:t>,</w:t>
      </w:r>
      <w:r w:rsidR="00FF434B" w:rsidRPr="00FF40B5">
        <w:t xml:space="preserve"> pridobljeni iz </w:t>
      </w:r>
      <w:r w:rsidR="009F23A0">
        <w:t>zbirke podatkov</w:t>
      </w:r>
      <w:r w:rsidR="00FF434B" w:rsidRPr="00FF40B5">
        <w:t xml:space="preserve"> INSPIS.</w:t>
      </w:r>
    </w:p>
    <w:p w14:paraId="5B0388C4" w14:textId="77777777" w:rsidR="00FF434B" w:rsidRPr="00FF40B5" w:rsidRDefault="00FF434B" w:rsidP="00622579">
      <w:pPr>
        <w:spacing w:line="288" w:lineRule="auto"/>
      </w:pPr>
    </w:p>
    <w:p w14:paraId="0E0E53CC" w14:textId="210555F7" w:rsidR="0096682B" w:rsidRPr="00FF40B5" w:rsidRDefault="005236F9" w:rsidP="0096682B">
      <w:pPr>
        <w:spacing w:line="288" w:lineRule="auto"/>
        <w:rPr>
          <w:rFonts w:cs="Arial"/>
        </w:rPr>
      </w:pPr>
      <w:r w:rsidRPr="00FF40B5">
        <w:rPr>
          <w:rFonts w:cs="Arial"/>
        </w:rPr>
        <w:t xml:space="preserve">Preostali izsledki so bili pridobljeni na podlagi izpolnjene tabele po </w:t>
      </w:r>
      <w:r w:rsidR="0051738C">
        <w:rPr>
          <w:rFonts w:cs="Arial"/>
        </w:rPr>
        <w:t>končani</w:t>
      </w:r>
      <w:r w:rsidR="0051738C" w:rsidRPr="00FF40B5">
        <w:rPr>
          <w:rFonts w:cs="Arial"/>
        </w:rPr>
        <w:t xml:space="preserve"> </w:t>
      </w:r>
      <w:r w:rsidRPr="00FF40B5">
        <w:rPr>
          <w:rFonts w:cs="Arial"/>
        </w:rPr>
        <w:t>akcij</w:t>
      </w:r>
      <w:r w:rsidR="0051738C">
        <w:rPr>
          <w:rFonts w:cs="Arial"/>
        </w:rPr>
        <w:t>i</w:t>
      </w:r>
      <w:r w:rsidRPr="00FF40B5">
        <w:rPr>
          <w:rFonts w:cs="Arial"/>
        </w:rPr>
        <w:t xml:space="preserve">. </w:t>
      </w:r>
      <w:r w:rsidR="00FF434B" w:rsidRPr="00FF40B5">
        <w:t>Pregledanih je bilo skupaj 594 gradbenih proizvodov. Ugotovljenih je bilo 52 administrativnih nepravilnosti, za katere so inšpektorji izdali 18 opozoril po 33. čl</w:t>
      </w:r>
      <w:r w:rsidR="0051738C">
        <w:t>enu</w:t>
      </w:r>
      <w:r w:rsidR="00FF434B" w:rsidRPr="00FF40B5">
        <w:t xml:space="preserve"> ZIN in dve odločbi po 150 čl. ZGO-1. Večina nepravilnosti je bil</w:t>
      </w:r>
      <w:r w:rsidR="0051738C">
        <w:t>a</w:t>
      </w:r>
      <w:r w:rsidR="00FF434B" w:rsidRPr="00FF40B5">
        <w:t xml:space="preserve"> odpravljen</w:t>
      </w:r>
      <w:r w:rsidR="0051738C">
        <w:t>a, v štirih</w:t>
      </w:r>
      <w:r w:rsidR="00FF434B" w:rsidRPr="00FF40B5">
        <w:t xml:space="preserve"> primerih je bilo </w:t>
      </w:r>
      <w:r w:rsidR="00404F5B" w:rsidRPr="00FF40B5">
        <w:t>treba</w:t>
      </w:r>
      <w:r w:rsidR="00FF434B" w:rsidRPr="00FF40B5">
        <w:t xml:space="preserve"> odstopiti zadevo tržn</w:t>
      </w:r>
      <w:r w:rsidR="009F23A0">
        <w:t>i</w:t>
      </w:r>
      <w:r w:rsidR="00FF434B" w:rsidRPr="00FF40B5">
        <w:t xml:space="preserve"> inšpekcij</w:t>
      </w:r>
      <w:r w:rsidR="009F23A0">
        <w:t>i</w:t>
      </w:r>
      <w:r w:rsidR="00FF434B" w:rsidRPr="00FF40B5">
        <w:t xml:space="preserve">. Vodenih je bilo </w:t>
      </w:r>
      <w:r w:rsidR="0051738C">
        <w:t>deset</w:t>
      </w:r>
      <w:r w:rsidR="0051738C" w:rsidRPr="00FF40B5">
        <w:t xml:space="preserve"> </w:t>
      </w:r>
      <w:proofErr w:type="spellStart"/>
      <w:r w:rsidR="00FF434B" w:rsidRPr="00FF40B5">
        <w:t>prekrškovnih</w:t>
      </w:r>
      <w:proofErr w:type="spellEnd"/>
      <w:r w:rsidR="00FF434B" w:rsidRPr="00FF40B5">
        <w:t xml:space="preserve"> postopkov, v katerih je bilo izdano </w:t>
      </w:r>
      <w:r w:rsidR="0051738C">
        <w:t>eno</w:t>
      </w:r>
      <w:r w:rsidR="00FF434B" w:rsidRPr="00FF40B5">
        <w:t xml:space="preserve"> </w:t>
      </w:r>
      <w:proofErr w:type="spellStart"/>
      <w:r w:rsidR="00FF434B" w:rsidRPr="00FF40B5">
        <w:t>prekrškovno</w:t>
      </w:r>
      <w:proofErr w:type="spellEnd"/>
      <w:r w:rsidR="00FF434B" w:rsidRPr="00FF40B5">
        <w:t xml:space="preserve"> opozorilo (53. čl</w:t>
      </w:r>
      <w:r w:rsidR="0051738C">
        <w:t>en</w:t>
      </w:r>
      <w:r w:rsidR="00FF434B" w:rsidRPr="00FF40B5">
        <w:t xml:space="preserve"> ZP</w:t>
      </w:r>
      <w:r w:rsidR="00622579" w:rsidRPr="00FF40B5">
        <w:t>-1</w:t>
      </w:r>
      <w:r w:rsidR="00FF434B" w:rsidRPr="00FF40B5">
        <w:t>), za 21 proizvodov je bil izdana odločba z opominom (21. čl</w:t>
      </w:r>
      <w:r w:rsidR="0051738C">
        <w:t>en</w:t>
      </w:r>
      <w:r w:rsidR="00FF434B" w:rsidRPr="00FF40B5">
        <w:t xml:space="preserve"> ZP</w:t>
      </w:r>
      <w:r w:rsidR="00622579" w:rsidRPr="00FF40B5">
        <w:t>-1</w:t>
      </w:r>
      <w:r w:rsidR="00FF434B" w:rsidRPr="00FF40B5">
        <w:t>)</w:t>
      </w:r>
      <w:r w:rsidR="0051738C">
        <w:t xml:space="preserve">, </w:t>
      </w:r>
      <w:r w:rsidR="00FF434B" w:rsidRPr="00FF40B5">
        <w:t xml:space="preserve">za </w:t>
      </w:r>
      <w:r w:rsidR="0051738C">
        <w:t>tri</w:t>
      </w:r>
      <w:r w:rsidR="00FF434B" w:rsidRPr="00FF40B5">
        <w:t xml:space="preserve"> proizvode </w:t>
      </w:r>
      <w:r w:rsidR="009F23A0">
        <w:t xml:space="preserve">pa </w:t>
      </w:r>
      <w:r w:rsidR="00FF434B" w:rsidRPr="00FF40B5">
        <w:t xml:space="preserve">odločbe o prekršku. </w:t>
      </w:r>
      <w:r w:rsidR="0096682B" w:rsidRPr="00FF40B5">
        <w:rPr>
          <w:rFonts w:cs="Arial"/>
        </w:rPr>
        <w:t xml:space="preserve">Preostale zadeve še </w:t>
      </w:r>
      <w:r w:rsidR="0051738C">
        <w:rPr>
          <w:rFonts w:cs="Arial"/>
        </w:rPr>
        <w:t>niso končane.</w:t>
      </w:r>
    </w:p>
    <w:p w14:paraId="5DBDE2FD" w14:textId="59462D81" w:rsidR="0096682B" w:rsidRDefault="0096682B" w:rsidP="00622579">
      <w:pPr>
        <w:spacing w:line="288" w:lineRule="auto"/>
        <w:rPr>
          <w:rFonts w:cs="Arial"/>
        </w:rPr>
      </w:pPr>
    </w:p>
    <w:p w14:paraId="744C88C0" w14:textId="77777777" w:rsidR="0077727C" w:rsidRPr="00FF40B5" w:rsidRDefault="0077727C" w:rsidP="00622579">
      <w:pPr>
        <w:spacing w:line="288" w:lineRule="auto"/>
        <w:rPr>
          <w:rFonts w:cs="Arial"/>
        </w:rPr>
      </w:pPr>
    </w:p>
    <w:p w14:paraId="71A5ACC2" w14:textId="0CDA2759" w:rsidR="005C2B47" w:rsidRDefault="005265CB" w:rsidP="00174879">
      <w:pPr>
        <w:spacing w:line="288" w:lineRule="auto"/>
        <w:jc w:val="center"/>
        <w:rPr>
          <w:i/>
          <w:color w:val="000000"/>
        </w:rPr>
      </w:pPr>
      <w:r w:rsidRPr="00174879">
        <w:rPr>
          <w:i/>
        </w:rPr>
        <w:t>Tabela 1</w:t>
      </w:r>
      <w:r w:rsidR="005E7105" w:rsidRPr="00174879">
        <w:rPr>
          <w:i/>
        </w:rPr>
        <w:t>6</w:t>
      </w:r>
      <w:r w:rsidRPr="00174879">
        <w:rPr>
          <w:i/>
        </w:rPr>
        <w:t xml:space="preserve">: Podatki o dejanjih in ukrepih gradbene inšpekcije v okviru </w:t>
      </w:r>
      <w:r w:rsidRPr="00174879">
        <w:rPr>
          <w:i/>
          <w:color w:val="000000"/>
        </w:rPr>
        <w:t>akcije</w:t>
      </w:r>
    </w:p>
    <w:p w14:paraId="28243A0E" w14:textId="77777777" w:rsidR="00174879" w:rsidRPr="00174879" w:rsidRDefault="00174879" w:rsidP="00174879">
      <w:pPr>
        <w:spacing w:line="288" w:lineRule="auto"/>
        <w:jc w:val="center"/>
        <w:rPr>
          <w:i/>
        </w:rPr>
      </w:pPr>
    </w:p>
    <w:tbl>
      <w:tblPr>
        <w:tblW w:w="7700" w:type="dxa"/>
        <w:jc w:val="center"/>
        <w:tblCellMar>
          <w:left w:w="70" w:type="dxa"/>
          <w:right w:w="70" w:type="dxa"/>
        </w:tblCellMar>
        <w:tblLook w:val="04A0" w:firstRow="1" w:lastRow="0" w:firstColumn="1" w:lastColumn="0" w:noHBand="0" w:noVBand="1"/>
      </w:tblPr>
      <w:tblGrid>
        <w:gridCol w:w="1550"/>
        <w:gridCol w:w="1274"/>
        <w:gridCol w:w="1240"/>
        <w:gridCol w:w="1460"/>
        <w:gridCol w:w="960"/>
        <w:gridCol w:w="1240"/>
      </w:tblGrid>
      <w:tr w:rsidR="005C2B47" w:rsidRPr="00C6613F" w14:paraId="06D4AEBE" w14:textId="77777777" w:rsidTr="00174879">
        <w:trPr>
          <w:trHeight w:val="255"/>
          <w:jc w:val="center"/>
        </w:trPr>
        <w:tc>
          <w:tcPr>
            <w:tcW w:w="1550" w:type="dxa"/>
            <w:vMerge w:val="restart"/>
            <w:tcBorders>
              <w:top w:val="single" w:sz="8" w:space="0" w:color="auto"/>
              <w:left w:val="single" w:sz="8" w:space="0" w:color="auto"/>
              <w:bottom w:val="single" w:sz="8" w:space="0" w:color="000000"/>
              <w:right w:val="single" w:sz="8" w:space="0" w:color="auto"/>
            </w:tcBorders>
            <w:shd w:val="clear" w:color="auto" w:fill="BDD6EE" w:themeFill="accent1" w:themeFillTint="66"/>
            <w:noWrap/>
            <w:vAlign w:val="center"/>
            <w:hideMark/>
          </w:tcPr>
          <w:p w14:paraId="7BE18070" w14:textId="77777777" w:rsidR="005C2B47" w:rsidRPr="00C6613F" w:rsidRDefault="005C2B47" w:rsidP="0044232B">
            <w:pPr>
              <w:jc w:val="center"/>
              <w:rPr>
                <w:b/>
              </w:rPr>
            </w:pPr>
            <w:r w:rsidRPr="00C6613F">
              <w:rPr>
                <w:b/>
              </w:rPr>
              <w:t>Proizvod</w:t>
            </w:r>
          </w:p>
        </w:tc>
        <w:tc>
          <w:tcPr>
            <w:tcW w:w="1250" w:type="dxa"/>
            <w:vMerge w:val="restart"/>
            <w:tcBorders>
              <w:top w:val="single" w:sz="8" w:space="0" w:color="auto"/>
              <w:left w:val="single" w:sz="8" w:space="0" w:color="auto"/>
              <w:bottom w:val="single" w:sz="8" w:space="0" w:color="000000"/>
              <w:right w:val="single" w:sz="4" w:space="0" w:color="auto"/>
            </w:tcBorders>
            <w:shd w:val="clear" w:color="auto" w:fill="BDD6EE" w:themeFill="accent1" w:themeFillTint="66"/>
            <w:vAlign w:val="center"/>
            <w:hideMark/>
          </w:tcPr>
          <w:p w14:paraId="15095388" w14:textId="77777777" w:rsidR="005C2B47" w:rsidRPr="00C6613F" w:rsidRDefault="005C2B47" w:rsidP="0044232B">
            <w:pPr>
              <w:jc w:val="center"/>
              <w:rPr>
                <w:b/>
              </w:rPr>
            </w:pPr>
            <w:r w:rsidRPr="00C6613F">
              <w:rPr>
                <w:b/>
              </w:rPr>
              <w:t>Število pregledanih proizvodov</w:t>
            </w:r>
          </w:p>
        </w:tc>
        <w:tc>
          <w:tcPr>
            <w:tcW w:w="3660" w:type="dxa"/>
            <w:gridSpan w:val="3"/>
            <w:tcBorders>
              <w:top w:val="single" w:sz="8" w:space="0" w:color="auto"/>
              <w:left w:val="nil"/>
              <w:bottom w:val="single" w:sz="4" w:space="0" w:color="auto"/>
              <w:right w:val="single" w:sz="4" w:space="0" w:color="auto"/>
            </w:tcBorders>
            <w:shd w:val="clear" w:color="auto" w:fill="BDD6EE" w:themeFill="accent1" w:themeFillTint="66"/>
            <w:noWrap/>
            <w:vAlign w:val="center"/>
            <w:hideMark/>
          </w:tcPr>
          <w:p w14:paraId="21D65236" w14:textId="77777777" w:rsidR="005C2B47" w:rsidRPr="00C6613F" w:rsidRDefault="005C2B47" w:rsidP="0044232B">
            <w:pPr>
              <w:jc w:val="center"/>
              <w:rPr>
                <w:b/>
              </w:rPr>
            </w:pPr>
            <w:r w:rsidRPr="00C6613F">
              <w:rPr>
                <w:b/>
              </w:rPr>
              <w:t xml:space="preserve">Izdani inšpekcijski ukrepi </w:t>
            </w:r>
          </w:p>
        </w:tc>
        <w:tc>
          <w:tcPr>
            <w:tcW w:w="1240" w:type="dxa"/>
            <w:tcBorders>
              <w:top w:val="single" w:sz="8" w:space="0" w:color="auto"/>
              <w:left w:val="nil"/>
              <w:bottom w:val="single" w:sz="4" w:space="0" w:color="auto"/>
              <w:right w:val="single" w:sz="8" w:space="0" w:color="auto"/>
            </w:tcBorders>
            <w:shd w:val="clear" w:color="auto" w:fill="BDD6EE" w:themeFill="accent1" w:themeFillTint="66"/>
            <w:noWrap/>
            <w:vAlign w:val="center"/>
            <w:hideMark/>
          </w:tcPr>
          <w:p w14:paraId="361CB83C" w14:textId="77777777" w:rsidR="005C2B47" w:rsidRPr="00C6613F" w:rsidRDefault="005C2B47" w:rsidP="0044232B">
            <w:pPr>
              <w:jc w:val="center"/>
              <w:rPr>
                <w:b/>
              </w:rPr>
            </w:pPr>
            <w:r w:rsidRPr="00C6613F">
              <w:rPr>
                <w:b/>
              </w:rPr>
              <w:t> </w:t>
            </w:r>
          </w:p>
        </w:tc>
      </w:tr>
      <w:tr w:rsidR="005C2B47" w:rsidRPr="00FF40B5" w14:paraId="564EFC5C" w14:textId="77777777" w:rsidTr="00174879">
        <w:trPr>
          <w:trHeight w:val="525"/>
          <w:jc w:val="center"/>
        </w:trPr>
        <w:tc>
          <w:tcPr>
            <w:tcW w:w="1550" w:type="dxa"/>
            <w:vMerge/>
            <w:tcBorders>
              <w:top w:val="single" w:sz="8" w:space="0" w:color="auto"/>
              <w:left w:val="single" w:sz="8" w:space="0" w:color="auto"/>
              <w:bottom w:val="single" w:sz="8" w:space="0" w:color="000000"/>
              <w:right w:val="single" w:sz="8" w:space="0" w:color="auto"/>
            </w:tcBorders>
            <w:shd w:val="clear" w:color="auto" w:fill="BDD6EE" w:themeFill="accent1" w:themeFillTint="66"/>
            <w:vAlign w:val="center"/>
            <w:hideMark/>
          </w:tcPr>
          <w:p w14:paraId="28405371" w14:textId="77777777" w:rsidR="005C2B47" w:rsidRPr="00174879" w:rsidRDefault="005C2B47" w:rsidP="0044232B"/>
        </w:tc>
        <w:tc>
          <w:tcPr>
            <w:tcW w:w="1250" w:type="dxa"/>
            <w:vMerge/>
            <w:tcBorders>
              <w:top w:val="single" w:sz="8" w:space="0" w:color="auto"/>
              <w:left w:val="single" w:sz="8" w:space="0" w:color="auto"/>
              <w:bottom w:val="single" w:sz="8" w:space="0" w:color="000000"/>
              <w:right w:val="single" w:sz="4" w:space="0" w:color="auto"/>
            </w:tcBorders>
            <w:shd w:val="clear" w:color="auto" w:fill="BDD6EE" w:themeFill="accent1" w:themeFillTint="66"/>
            <w:vAlign w:val="center"/>
            <w:hideMark/>
          </w:tcPr>
          <w:p w14:paraId="46CDD42B" w14:textId="77777777" w:rsidR="005C2B47" w:rsidRPr="00174879" w:rsidRDefault="005C2B47" w:rsidP="0044232B"/>
        </w:tc>
        <w:tc>
          <w:tcPr>
            <w:tcW w:w="1240" w:type="dxa"/>
            <w:tcBorders>
              <w:top w:val="nil"/>
              <w:left w:val="nil"/>
              <w:bottom w:val="single" w:sz="8" w:space="0" w:color="auto"/>
              <w:right w:val="single" w:sz="4" w:space="0" w:color="auto"/>
            </w:tcBorders>
            <w:shd w:val="clear" w:color="auto" w:fill="BDD6EE" w:themeFill="accent1" w:themeFillTint="66"/>
            <w:vAlign w:val="center"/>
            <w:hideMark/>
          </w:tcPr>
          <w:p w14:paraId="61513F59" w14:textId="7772922A" w:rsidR="005C2B47" w:rsidRPr="00C6613F" w:rsidRDefault="005C2B47" w:rsidP="0044232B">
            <w:pPr>
              <w:jc w:val="center"/>
              <w:rPr>
                <w:b/>
              </w:rPr>
            </w:pPr>
            <w:r w:rsidRPr="00C6613F">
              <w:rPr>
                <w:b/>
              </w:rPr>
              <w:t>Opozorilo (33.</w:t>
            </w:r>
            <w:r w:rsidR="0051738C" w:rsidRPr="00C6613F">
              <w:rPr>
                <w:b/>
              </w:rPr>
              <w:t> </w:t>
            </w:r>
            <w:proofErr w:type="spellStart"/>
            <w:r w:rsidRPr="00C6613F">
              <w:rPr>
                <w:b/>
              </w:rPr>
              <w:t>čl</w:t>
            </w:r>
            <w:proofErr w:type="spellEnd"/>
            <w:r w:rsidRPr="00C6613F">
              <w:rPr>
                <w:b/>
              </w:rPr>
              <w:t xml:space="preserve"> ZIN)</w:t>
            </w:r>
          </w:p>
        </w:tc>
        <w:tc>
          <w:tcPr>
            <w:tcW w:w="1460" w:type="dxa"/>
            <w:tcBorders>
              <w:top w:val="nil"/>
              <w:left w:val="nil"/>
              <w:bottom w:val="single" w:sz="8" w:space="0" w:color="auto"/>
              <w:right w:val="single" w:sz="4" w:space="0" w:color="auto"/>
            </w:tcBorders>
            <w:shd w:val="clear" w:color="auto" w:fill="BDD6EE" w:themeFill="accent1" w:themeFillTint="66"/>
            <w:vAlign w:val="center"/>
            <w:hideMark/>
          </w:tcPr>
          <w:p w14:paraId="04F82F59" w14:textId="77777777" w:rsidR="005C2B47" w:rsidRPr="00C6613F" w:rsidRDefault="005C2B47" w:rsidP="0044232B">
            <w:pPr>
              <w:jc w:val="center"/>
              <w:rPr>
                <w:b/>
              </w:rPr>
            </w:pPr>
            <w:r w:rsidRPr="00C6613F">
              <w:rPr>
                <w:b/>
              </w:rPr>
              <w:t>Odločba</w:t>
            </w:r>
            <w:r w:rsidRPr="00C6613F">
              <w:rPr>
                <w:b/>
              </w:rPr>
              <w:br/>
              <w:t xml:space="preserve">(150 čl. </w:t>
            </w:r>
          </w:p>
          <w:p w14:paraId="403D2008" w14:textId="77777777" w:rsidR="005C2B47" w:rsidRPr="00C6613F" w:rsidRDefault="005C2B47" w:rsidP="0044232B">
            <w:pPr>
              <w:jc w:val="center"/>
              <w:rPr>
                <w:b/>
              </w:rPr>
            </w:pPr>
            <w:r w:rsidRPr="00C6613F">
              <w:rPr>
                <w:b/>
              </w:rPr>
              <w:t>ZGO-1)</w:t>
            </w:r>
          </w:p>
        </w:tc>
        <w:tc>
          <w:tcPr>
            <w:tcW w:w="960" w:type="dxa"/>
            <w:tcBorders>
              <w:top w:val="nil"/>
              <w:left w:val="nil"/>
              <w:bottom w:val="single" w:sz="8" w:space="0" w:color="auto"/>
              <w:right w:val="single" w:sz="4" w:space="0" w:color="auto"/>
            </w:tcBorders>
            <w:shd w:val="clear" w:color="auto" w:fill="BDD6EE" w:themeFill="accent1" w:themeFillTint="66"/>
            <w:vAlign w:val="center"/>
            <w:hideMark/>
          </w:tcPr>
          <w:p w14:paraId="04029D50" w14:textId="77777777" w:rsidR="005C2B47" w:rsidRPr="00C6613F" w:rsidRDefault="005C2B47" w:rsidP="0044232B">
            <w:pPr>
              <w:jc w:val="center"/>
              <w:rPr>
                <w:b/>
              </w:rPr>
            </w:pPr>
            <w:r w:rsidRPr="00C6613F">
              <w:rPr>
                <w:b/>
              </w:rPr>
              <w:t>Brez ukrepa</w:t>
            </w:r>
          </w:p>
        </w:tc>
        <w:tc>
          <w:tcPr>
            <w:tcW w:w="1240" w:type="dxa"/>
            <w:tcBorders>
              <w:top w:val="nil"/>
              <w:left w:val="nil"/>
              <w:bottom w:val="single" w:sz="8" w:space="0" w:color="auto"/>
              <w:right w:val="single" w:sz="8" w:space="0" w:color="auto"/>
            </w:tcBorders>
            <w:shd w:val="clear" w:color="auto" w:fill="BDD6EE" w:themeFill="accent1" w:themeFillTint="66"/>
            <w:vAlign w:val="center"/>
            <w:hideMark/>
          </w:tcPr>
          <w:p w14:paraId="7359C7B2" w14:textId="31EF8A6D" w:rsidR="005C2B47" w:rsidRPr="00C6613F" w:rsidRDefault="005C2B47" w:rsidP="00764000">
            <w:pPr>
              <w:jc w:val="center"/>
              <w:rPr>
                <w:b/>
              </w:rPr>
            </w:pPr>
            <w:r w:rsidRPr="00C6613F">
              <w:rPr>
                <w:b/>
              </w:rPr>
              <w:t>Odstop T</w:t>
            </w:r>
            <w:r w:rsidR="009F23A0" w:rsidRPr="00C6613F">
              <w:rPr>
                <w:b/>
              </w:rPr>
              <w:t xml:space="preserve">ržni inšpekciji </w:t>
            </w:r>
            <w:r w:rsidRPr="00C6613F">
              <w:rPr>
                <w:b/>
              </w:rPr>
              <w:t>RS</w:t>
            </w:r>
          </w:p>
        </w:tc>
      </w:tr>
      <w:tr w:rsidR="005C2B47" w:rsidRPr="00FF40B5" w14:paraId="5CA94C28" w14:textId="77777777" w:rsidTr="009A235D">
        <w:trPr>
          <w:trHeight w:val="255"/>
          <w:jc w:val="center"/>
        </w:trPr>
        <w:tc>
          <w:tcPr>
            <w:tcW w:w="1550" w:type="dxa"/>
            <w:tcBorders>
              <w:top w:val="nil"/>
              <w:left w:val="single" w:sz="8" w:space="0" w:color="auto"/>
              <w:bottom w:val="single" w:sz="4" w:space="0" w:color="auto"/>
              <w:right w:val="single" w:sz="8" w:space="0" w:color="auto"/>
            </w:tcBorders>
            <w:shd w:val="clear" w:color="auto" w:fill="auto"/>
            <w:noWrap/>
            <w:vAlign w:val="center"/>
            <w:hideMark/>
          </w:tcPr>
          <w:p w14:paraId="2F3449A3" w14:textId="46295445" w:rsidR="005C2B47" w:rsidRPr="00FF40B5" w:rsidRDefault="005C2B47" w:rsidP="00992F63">
            <w:pPr>
              <w:jc w:val="left"/>
            </w:pPr>
            <w:r w:rsidRPr="00FF40B5">
              <w:t>AB</w:t>
            </w:r>
            <w:r w:rsidR="0051738C">
              <w:t>-e</w:t>
            </w:r>
            <w:r w:rsidRPr="00FF40B5">
              <w:t>lementi</w:t>
            </w:r>
          </w:p>
        </w:tc>
        <w:tc>
          <w:tcPr>
            <w:tcW w:w="1250" w:type="dxa"/>
            <w:tcBorders>
              <w:top w:val="nil"/>
              <w:left w:val="nil"/>
              <w:bottom w:val="single" w:sz="4" w:space="0" w:color="auto"/>
              <w:right w:val="single" w:sz="4" w:space="0" w:color="auto"/>
            </w:tcBorders>
            <w:shd w:val="clear" w:color="auto" w:fill="auto"/>
            <w:noWrap/>
            <w:vAlign w:val="center"/>
            <w:hideMark/>
          </w:tcPr>
          <w:p w14:paraId="03F9C17E" w14:textId="77777777" w:rsidR="005C2B47" w:rsidRPr="00FF40B5" w:rsidRDefault="005C2B47" w:rsidP="0044232B">
            <w:pPr>
              <w:jc w:val="center"/>
            </w:pPr>
            <w:r w:rsidRPr="00FF40B5">
              <w:t>39</w:t>
            </w:r>
          </w:p>
        </w:tc>
        <w:tc>
          <w:tcPr>
            <w:tcW w:w="1240" w:type="dxa"/>
            <w:tcBorders>
              <w:top w:val="nil"/>
              <w:left w:val="nil"/>
              <w:bottom w:val="single" w:sz="4" w:space="0" w:color="auto"/>
              <w:right w:val="single" w:sz="4" w:space="0" w:color="auto"/>
            </w:tcBorders>
            <w:shd w:val="clear" w:color="auto" w:fill="auto"/>
            <w:noWrap/>
            <w:vAlign w:val="center"/>
            <w:hideMark/>
          </w:tcPr>
          <w:p w14:paraId="1F80B8FF" w14:textId="77777777" w:rsidR="005C2B47" w:rsidRPr="00FF40B5" w:rsidRDefault="005C2B47" w:rsidP="0044232B">
            <w:pPr>
              <w:jc w:val="center"/>
            </w:pPr>
            <w:r w:rsidRPr="00FF40B5">
              <w:t>3</w:t>
            </w:r>
          </w:p>
        </w:tc>
        <w:tc>
          <w:tcPr>
            <w:tcW w:w="1460" w:type="dxa"/>
            <w:tcBorders>
              <w:top w:val="nil"/>
              <w:left w:val="nil"/>
              <w:bottom w:val="single" w:sz="4" w:space="0" w:color="auto"/>
              <w:right w:val="single" w:sz="4" w:space="0" w:color="auto"/>
            </w:tcBorders>
            <w:shd w:val="clear" w:color="auto" w:fill="auto"/>
            <w:noWrap/>
            <w:vAlign w:val="center"/>
            <w:hideMark/>
          </w:tcPr>
          <w:p w14:paraId="2845C749" w14:textId="77777777" w:rsidR="005C2B47" w:rsidRPr="00FF40B5" w:rsidRDefault="005C2B47" w:rsidP="0044232B">
            <w:pPr>
              <w:jc w:val="center"/>
            </w:pPr>
            <w:r w:rsidRPr="00FF40B5">
              <w:t>0</w:t>
            </w:r>
          </w:p>
        </w:tc>
        <w:tc>
          <w:tcPr>
            <w:tcW w:w="960" w:type="dxa"/>
            <w:tcBorders>
              <w:top w:val="nil"/>
              <w:left w:val="nil"/>
              <w:bottom w:val="single" w:sz="4" w:space="0" w:color="auto"/>
              <w:right w:val="single" w:sz="4" w:space="0" w:color="auto"/>
            </w:tcBorders>
            <w:shd w:val="clear" w:color="auto" w:fill="auto"/>
            <w:noWrap/>
            <w:vAlign w:val="center"/>
            <w:hideMark/>
          </w:tcPr>
          <w:p w14:paraId="17FAFB49" w14:textId="77777777" w:rsidR="005C2B47" w:rsidRPr="00FF40B5" w:rsidRDefault="005C2B47" w:rsidP="0044232B">
            <w:pPr>
              <w:jc w:val="center"/>
            </w:pPr>
            <w:r w:rsidRPr="00FF40B5">
              <w:t>25</w:t>
            </w:r>
          </w:p>
        </w:tc>
        <w:tc>
          <w:tcPr>
            <w:tcW w:w="1240" w:type="dxa"/>
            <w:tcBorders>
              <w:top w:val="nil"/>
              <w:left w:val="nil"/>
              <w:bottom w:val="single" w:sz="4" w:space="0" w:color="auto"/>
              <w:right w:val="single" w:sz="8" w:space="0" w:color="auto"/>
            </w:tcBorders>
            <w:shd w:val="clear" w:color="auto" w:fill="auto"/>
            <w:noWrap/>
            <w:vAlign w:val="center"/>
            <w:hideMark/>
          </w:tcPr>
          <w:p w14:paraId="1286E91A" w14:textId="77777777" w:rsidR="005C2B47" w:rsidRPr="00FF40B5" w:rsidRDefault="005C2B47" w:rsidP="0044232B">
            <w:pPr>
              <w:jc w:val="center"/>
            </w:pPr>
            <w:r w:rsidRPr="00FF40B5">
              <w:t>0</w:t>
            </w:r>
          </w:p>
        </w:tc>
      </w:tr>
      <w:tr w:rsidR="005C2B47" w:rsidRPr="00FF40B5" w14:paraId="25906D28" w14:textId="77777777" w:rsidTr="009A235D">
        <w:trPr>
          <w:trHeight w:val="255"/>
          <w:jc w:val="center"/>
        </w:trPr>
        <w:tc>
          <w:tcPr>
            <w:tcW w:w="1550" w:type="dxa"/>
            <w:tcBorders>
              <w:top w:val="nil"/>
              <w:left w:val="single" w:sz="8" w:space="0" w:color="auto"/>
              <w:bottom w:val="single" w:sz="4" w:space="0" w:color="auto"/>
              <w:right w:val="single" w:sz="8" w:space="0" w:color="auto"/>
            </w:tcBorders>
            <w:shd w:val="clear" w:color="auto" w:fill="auto"/>
            <w:noWrap/>
            <w:vAlign w:val="center"/>
            <w:hideMark/>
          </w:tcPr>
          <w:p w14:paraId="65DB7FD5" w14:textId="77777777" w:rsidR="005C2B47" w:rsidRPr="00FF40B5" w:rsidRDefault="00622579" w:rsidP="00684235">
            <w:pPr>
              <w:jc w:val="left"/>
            </w:pPr>
            <w:r w:rsidRPr="00FF40B5">
              <w:t>L</w:t>
            </w:r>
            <w:r w:rsidR="005C2B47" w:rsidRPr="00FF40B5">
              <w:t>eseni elementi</w:t>
            </w:r>
          </w:p>
        </w:tc>
        <w:tc>
          <w:tcPr>
            <w:tcW w:w="1250" w:type="dxa"/>
            <w:tcBorders>
              <w:top w:val="nil"/>
              <w:left w:val="nil"/>
              <w:bottom w:val="single" w:sz="4" w:space="0" w:color="auto"/>
              <w:right w:val="single" w:sz="4" w:space="0" w:color="auto"/>
            </w:tcBorders>
            <w:shd w:val="clear" w:color="auto" w:fill="auto"/>
            <w:noWrap/>
            <w:vAlign w:val="center"/>
            <w:hideMark/>
          </w:tcPr>
          <w:p w14:paraId="30C3FE66" w14:textId="77777777" w:rsidR="005C2B47" w:rsidRPr="00FF40B5" w:rsidRDefault="005C2B47" w:rsidP="0044232B">
            <w:pPr>
              <w:jc w:val="center"/>
            </w:pPr>
            <w:r w:rsidRPr="00FF40B5">
              <w:t>33</w:t>
            </w:r>
          </w:p>
        </w:tc>
        <w:tc>
          <w:tcPr>
            <w:tcW w:w="1240" w:type="dxa"/>
            <w:tcBorders>
              <w:top w:val="nil"/>
              <w:left w:val="nil"/>
              <w:bottom w:val="single" w:sz="4" w:space="0" w:color="auto"/>
              <w:right w:val="single" w:sz="4" w:space="0" w:color="auto"/>
            </w:tcBorders>
            <w:shd w:val="clear" w:color="auto" w:fill="auto"/>
            <w:noWrap/>
            <w:vAlign w:val="center"/>
            <w:hideMark/>
          </w:tcPr>
          <w:p w14:paraId="6A0357BC" w14:textId="77777777" w:rsidR="005C2B47" w:rsidRPr="00FF40B5" w:rsidRDefault="005C2B47" w:rsidP="0044232B">
            <w:pPr>
              <w:jc w:val="center"/>
            </w:pPr>
            <w:r w:rsidRPr="00FF40B5">
              <w:t>7</w:t>
            </w:r>
          </w:p>
        </w:tc>
        <w:tc>
          <w:tcPr>
            <w:tcW w:w="1460" w:type="dxa"/>
            <w:tcBorders>
              <w:top w:val="nil"/>
              <w:left w:val="nil"/>
              <w:bottom w:val="single" w:sz="4" w:space="0" w:color="auto"/>
              <w:right w:val="single" w:sz="4" w:space="0" w:color="auto"/>
            </w:tcBorders>
            <w:shd w:val="clear" w:color="auto" w:fill="auto"/>
            <w:noWrap/>
            <w:vAlign w:val="center"/>
            <w:hideMark/>
          </w:tcPr>
          <w:p w14:paraId="1D49A87B" w14:textId="77777777" w:rsidR="005C2B47" w:rsidRPr="00FF40B5" w:rsidRDefault="005C2B47" w:rsidP="0044232B">
            <w:pPr>
              <w:jc w:val="center"/>
            </w:pPr>
            <w:r w:rsidRPr="00FF40B5">
              <w:t>0</w:t>
            </w:r>
          </w:p>
        </w:tc>
        <w:tc>
          <w:tcPr>
            <w:tcW w:w="960" w:type="dxa"/>
            <w:tcBorders>
              <w:top w:val="nil"/>
              <w:left w:val="nil"/>
              <w:bottom w:val="single" w:sz="4" w:space="0" w:color="auto"/>
              <w:right w:val="single" w:sz="4" w:space="0" w:color="auto"/>
            </w:tcBorders>
            <w:shd w:val="clear" w:color="auto" w:fill="auto"/>
            <w:noWrap/>
            <w:vAlign w:val="center"/>
            <w:hideMark/>
          </w:tcPr>
          <w:p w14:paraId="2DD140B7" w14:textId="77777777" w:rsidR="005C2B47" w:rsidRPr="00FF40B5" w:rsidRDefault="005C2B47" w:rsidP="0044232B">
            <w:pPr>
              <w:jc w:val="center"/>
            </w:pPr>
            <w:r w:rsidRPr="00FF40B5">
              <w:t>8</w:t>
            </w:r>
          </w:p>
        </w:tc>
        <w:tc>
          <w:tcPr>
            <w:tcW w:w="1240" w:type="dxa"/>
            <w:tcBorders>
              <w:top w:val="nil"/>
              <w:left w:val="nil"/>
              <w:bottom w:val="single" w:sz="4" w:space="0" w:color="auto"/>
              <w:right w:val="single" w:sz="8" w:space="0" w:color="auto"/>
            </w:tcBorders>
            <w:shd w:val="clear" w:color="auto" w:fill="auto"/>
            <w:noWrap/>
            <w:vAlign w:val="center"/>
            <w:hideMark/>
          </w:tcPr>
          <w:p w14:paraId="4FAC71A3" w14:textId="77777777" w:rsidR="005C2B47" w:rsidRPr="00FF40B5" w:rsidRDefault="005C2B47" w:rsidP="0044232B">
            <w:pPr>
              <w:jc w:val="center"/>
            </w:pPr>
            <w:r w:rsidRPr="00FF40B5">
              <w:t>2</w:t>
            </w:r>
          </w:p>
        </w:tc>
      </w:tr>
      <w:tr w:rsidR="005C2B47" w:rsidRPr="00FF40B5" w14:paraId="773AADCA" w14:textId="77777777" w:rsidTr="009A235D">
        <w:trPr>
          <w:trHeight w:val="255"/>
          <w:jc w:val="center"/>
        </w:trPr>
        <w:tc>
          <w:tcPr>
            <w:tcW w:w="1550" w:type="dxa"/>
            <w:tcBorders>
              <w:top w:val="nil"/>
              <w:left w:val="single" w:sz="8" w:space="0" w:color="auto"/>
              <w:bottom w:val="single" w:sz="4" w:space="0" w:color="auto"/>
              <w:right w:val="single" w:sz="8" w:space="0" w:color="auto"/>
            </w:tcBorders>
            <w:shd w:val="clear" w:color="auto" w:fill="auto"/>
            <w:noWrap/>
            <w:vAlign w:val="center"/>
            <w:hideMark/>
          </w:tcPr>
          <w:p w14:paraId="30B8636F" w14:textId="77777777" w:rsidR="005C2B47" w:rsidRPr="00FF40B5" w:rsidRDefault="005C2B47" w:rsidP="00684235">
            <w:pPr>
              <w:jc w:val="left"/>
            </w:pPr>
            <w:r w:rsidRPr="00FF40B5">
              <w:t>Zidaki</w:t>
            </w:r>
          </w:p>
        </w:tc>
        <w:tc>
          <w:tcPr>
            <w:tcW w:w="1250" w:type="dxa"/>
            <w:tcBorders>
              <w:top w:val="nil"/>
              <w:left w:val="nil"/>
              <w:bottom w:val="single" w:sz="4" w:space="0" w:color="auto"/>
              <w:right w:val="single" w:sz="4" w:space="0" w:color="auto"/>
            </w:tcBorders>
            <w:shd w:val="clear" w:color="auto" w:fill="auto"/>
            <w:noWrap/>
            <w:vAlign w:val="center"/>
            <w:hideMark/>
          </w:tcPr>
          <w:p w14:paraId="2CCB733D" w14:textId="77777777" w:rsidR="005C2B47" w:rsidRPr="00FF40B5" w:rsidRDefault="005C2B47" w:rsidP="0044232B">
            <w:pPr>
              <w:jc w:val="center"/>
            </w:pPr>
            <w:r w:rsidRPr="00FF40B5">
              <w:t>99</w:t>
            </w:r>
          </w:p>
        </w:tc>
        <w:tc>
          <w:tcPr>
            <w:tcW w:w="1240" w:type="dxa"/>
            <w:tcBorders>
              <w:top w:val="nil"/>
              <w:left w:val="nil"/>
              <w:bottom w:val="single" w:sz="4" w:space="0" w:color="auto"/>
              <w:right w:val="single" w:sz="4" w:space="0" w:color="auto"/>
            </w:tcBorders>
            <w:shd w:val="clear" w:color="auto" w:fill="auto"/>
            <w:noWrap/>
            <w:vAlign w:val="center"/>
            <w:hideMark/>
          </w:tcPr>
          <w:p w14:paraId="1410C3CE" w14:textId="77777777" w:rsidR="005C2B47" w:rsidRPr="00FF40B5" w:rsidRDefault="005C2B47" w:rsidP="0044232B">
            <w:pPr>
              <w:jc w:val="center"/>
            </w:pPr>
            <w:r w:rsidRPr="00FF40B5">
              <w:t>5</w:t>
            </w:r>
          </w:p>
        </w:tc>
        <w:tc>
          <w:tcPr>
            <w:tcW w:w="1460" w:type="dxa"/>
            <w:tcBorders>
              <w:top w:val="nil"/>
              <w:left w:val="nil"/>
              <w:bottom w:val="single" w:sz="4" w:space="0" w:color="auto"/>
              <w:right w:val="single" w:sz="4" w:space="0" w:color="auto"/>
            </w:tcBorders>
            <w:shd w:val="clear" w:color="auto" w:fill="auto"/>
            <w:noWrap/>
            <w:vAlign w:val="center"/>
            <w:hideMark/>
          </w:tcPr>
          <w:p w14:paraId="623464BD" w14:textId="77777777" w:rsidR="005C2B47" w:rsidRPr="00FF40B5" w:rsidRDefault="005C2B47" w:rsidP="0044232B">
            <w:pPr>
              <w:jc w:val="center"/>
            </w:pPr>
            <w:r w:rsidRPr="00FF40B5">
              <w:t>0</w:t>
            </w:r>
          </w:p>
        </w:tc>
        <w:tc>
          <w:tcPr>
            <w:tcW w:w="960" w:type="dxa"/>
            <w:tcBorders>
              <w:top w:val="nil"/>
              <w:left w:val="nil"/>
              <w:bottom w:val="single" w:sz="4" w:space="0" w:color="auto"/>
              <w:right w:val="single" w:sz="4" w:space="0" w:color="auto"/>
            </w:tcBorders>
            <w:shd w:val="clear" w:color="auto" w:fill="auto"/>
            <w:noWrap/>
            <w:vAlign w:val="center"/>
            <w:hideMark/>
          </w:tcPr>
          <w:p w14:paraId="0F099BA0" w14:textId="77777777" w:rsidR="005C2B47" w:rsidRPr="00FF40B5" w:rsidRDefault="005C2B47" w:rsidP="0044232B">
            <w:pPr>
              <w:jc w:val="center"/>
            </w:pPr>
            <w:r w:rsidRPr="00FF40B5">
              <w:t>64</w:t>
            </w:r>
          </w:p>
        </w:tc>
        <w:tc>
          <w:tcPr>
            <w:tcW w:w="1240" w:type="dxa"/>
            <w:tcBorders>
              <w:top w:val="nil"/>
              <w:left w:val="nil"/>
              <w:bottom w:val="single" w:sz="4" w:space="0" w:color="auto"/>
              <w:right w:val="single" w:sz="8" w:space="0" w:color="auto"/>
            </w:tcBorders>
            <w:shd w:val="clear" w:color="auto" w:fill="auto"/>
            <w:noWrap/>
            <w:vAlign w:val="center"/>
            <w:hideMark/>
          </w:tcPr>
          <w:p w14:paraId="7EA4115A" w14:textId="77777777" w:rsidR="005C2B47" w:rsidRPr="00FF40B5" w:rsidRDefault="005C2B47" w:rsidP="0044232B">
            <w:pPr>
              <w:jc w:val="center"/>
            </w:pPr>
            <w:r w:rsidRPr="00FF40B5">
              <w:t>1</w:t>
            </w:r>
          </w:p>
        </w:tc>
      </w:tr>
      <w:tr w:rsidR="005C2B47" w:rsidRPr="00FF40B5" w14:paraId="07D83A6A" w14:textId="77777777" w:rsidTr="009A235D">
        <w:trPr>
          <w:trHeight w:val="255"/>
          <w:jc w:val="center"/>
        </w:trPr>
        <w:tc>
          <w:tcPr>
            <w:tcW w:w="1550" w:type="dxa"/>
            <w:tcBorders>
              <w:top w:val="nil"/>
              <w:left w:val="single" w:sz="8" w:space="0" w:color="auto"/>
              <w:bottom w:val="single" w:sz="4" w:space="0" w:color="auto"/>
              <w:right w:val="single" w:sz="8" w:space="0" w:color="auto"/>
            </w:tcBorders>
            <w:shd w:val="clear" w:color="auto" w:fill="auto"/>
            <w:noWrap/>
            <w:vAlign w:val="center"/>
            <w:hideMark/>
          </w:tcPr>
          <w:p w14:paraId="212A2794" w14:textId="77777777" w:rsidR="005C2B47" w:rsidRPr="00FF40B5" w:rsidRDefault="005C2B47" w:rsidP="00684235">
            <w:pPr>
              <w:jc w:val="left"/>
            </w:pPr>
            <w:r w:rsidRPr="00FF40B5">
              <w:t>Drugo</w:t>
            </w:r>
          </w:p>
        </w:tc>
        <w:tc>
          <w:tcPr>
            <w:tcW w:w="1250" w:type="dxa"/>
            <w:tcBorders>
              <w:top w:val="nil"/>
              <w:left w:val="nil"/>
              <w:bottom w:val="single" w:sz="4" w:space="0" w:color="auto"/>
              <w:right w:val="single" w:sz="4" w:space="0" w:color="auto"/>
            </w:tcBorders>
            <w:shd w:val="clear" w:color="auto" w:fill="auto"/>
            <w:noWrap/>
            <w:vAlign w:val="center"/>
            <w:hideMark/>
          </w:tcPr>
          <w:p w14:paraId="693D22B8" w14:textId="77777777" w:rsidR="005C2B47" w:rsidRPr="00FF40B5" w:rsidRDefault="005C2B47" w:rsidP="0044232B">
            <w:pPr>
              <w:jc w:val="center"/>
            </w:pPr>
            <w:r w:rsidRPr="00FF40B5">
              <w:t>423</w:t>
            </w:r>
          </w:p>
        </w:tc>
        <w:tc>
          <w:tcPr>
            <w:tcW w:w="1240" w:type="dxa"/>
            <w:tcBorders>
              <w:top w:val="nil"/>
              <w:left w:val="nil"/>
              <w:bottom w:val="single" w:sz="4" w:space="0" w:color="auto"/>
              <w:right w:val="single" w:sz="4" w:space="0" w:color="auto"/>
            </w:tcBorders>
            <w:shd w:val="clear" w:color="auto" w:fill="auto"/>
            <w:noWrap/>
            <w:vAlign w:val="center"/>
            <w:hideMark/>
          </w:tcPr>
          <w:p w14:paraId="6969D165" w14:textId="77777777" w:rsidR="005C2B47" w:rsidRPr="00FF40B5" w:rsidRDefault="005C2B47" w:rsidP="0044232B">
            <w:pPr>
              <w:jc w:val="center"/>
            </w:pPr>
            <w:r w:rsidRPr="00FF40B5">
              <w:t>37</w:t>
            </w:r>
          </w:p>
        </w:tc>
        <w:tc>
          <w:tcPr>
            <w:tcW w:w="1460" w:type="dxa"/>
            <w:tcBorders>
              <w:top w:val="nil"/>
              <w:left w:val="nil"/>
              <w:bottom w:val="single" w:sz="4" w:space="0" w:color="auto"/>
              <w:right w:val="single" w:sz="4" w:space="0" w:color="auto"/>
            </w:tcBorders>
            <w:shd w:val="clear" w:color="auto" w:fill="auto"/>
            <w:noWrap/>
            <w:vAlign w:val="center"/>
            <w:hideMark/>
          </w:tcPr>
          <w:p w14:paraId="1B9306C1" w14:textId="77777777" w:rsidR="005C2B47" w:rsidRPr="00FF40B5" w:rsidRDefault="005C2B47" w:rsidP="0044232B">
            <w:pPr>
              <w:jc w:val="center"/>
            </w:pPr>
            <w:r w:rsidRPr="00FF40B5">
              <w:t>2</w:t>
            </w:r>
          </w:p>
        </w:tc>
        <w:tc>
          <w:tcPr>
            <w:tcW w:w="960" w:type="dxa"/>
            <w:tcBorders>
              <w:top w:val="nil"/>
              <w:left w:val="nil"/>
              <w:bottom w:val="single" w:sz="4" w:space="0" w:color="auto"/>
              <w:right w:val="single" w:sz="4" w:space="0" w:color="auto"/>
            </w:tcBorders>
            <w:shd w:val="clear" w:color="auto" w:fill="auto"/>
            <w:noWrap/>
            <w:vAlign w:val="center"/>
            <w:hideMark/>
          </w:tcPr>
          <w:p w14:paraId="7276E5A3" w14:textId="77777777" w:rsidR="005C2B47" w:rsidRPr="00FF40B5" w:rsidRDefault="005C2B47" w:rsidP="0044232B">
            <w:pPr>
              <w:jc w:val="center"/>
            </w:pPr>
            <w:r w:rsidRPr="00FF40B5">
              <w:t>184</w:t>
            </w:r>
          </w:p>
        </w:tc>
        <w:tc>
          <w:tcPr>
            <w:tcW w:w="1240" w:type="dxa"/>
            <w:tcBorders>
              <w:top w:val="nil"/>
              <w:left w:val="nil"/>
              <w:bottom w:val="single" w:sz="4" w:space="0" w:color="auto"/>
              <w:right w:val="single" w:sz="8" w:space="0" w:color="auto"/>
            </w:tcBorders>
            <w:shd w:val="clear" w:color="auto" w:fill="auto"/>
            <w:noWrap/>
            <w:vAlign w:val="center"/>
            <w:hideMark/>
          </w:tcPr>
          <w:p w14:paraId="5654A203" w14:textId="77777777" w:rsidR="005C2B47" w:rsidRPr="00FF40B5" w:rsidRDefault="005C2B47" w:rsidP="0044232B">
            <w:pPr>
              <w:jc w:val="center"/>
            </w:pPr>
            <w:r w:rsidRPr="00FF40B5">
              <w:t>1</w:t>
            </w:r>
          </w:p>
        </w:tc>
      </w:tr>
      <w:tr w:rsidR="005C2B47" w:rsidRPr="00FF40B5" w14:paraId="71E0DAD3" w14:textId="77777777" w:rsidTr="009A235D">
        <w:trPr>
          <w:trHeight w:val="270"/>
          <w:jc w:val="center"/>
        </w:trPr>
        <w:tc>
          <w:tcPr>
            <w:tcW w:w="1550" w:type="dxa"/>
            <w:tcBorders>
              <w:top w:val="nil"/>
              <w:left w:val="single" w:sz="8" w:space="0" w:color="auto"/>
              <w:bottom w:val="single" w:sz="8" w:space="0" w:color="auto"/>
              <w:right w:val="single" w:sz="8" w:space="0" w:color="auto"/>
            </w:tcBorders>
            <w:shd w:val="clear" w:color="auto" w:fill="auto"/>
            <w:noWrap/>
            <w:vAlign w:val="center"/>
            <w:hideMark/>
          </w:tcPr>
          <w:p w14:paraId="0D45A883" w14:textId="77777777" w:rsidR="005C2B47" w:rsidRPr="00FF40B5" w:rsidRDefault="00622579" w:rsidP="00684235">
            <w:pPr>
              <w:jc w:val="left"/>
            </w:pPr>
            <w:r w:rsidRPr="00FF40B5">
              <w:t>S</w:t>
            </w:r>
            <w:r w:rsidR="005C2B47" w:rsidRPr="00FF40B5">
              <w:t>kupaj</w:t>
            </w:r>
          </w:p>
        </w:tc>
        <w:tc>
          <w:tcPr>
            <w:tcW w:w="1250" w:type="dxa"/>
            <w:tcBorders>
              <w:top w:val="nil"/>
              <w:left w:val="nil"/>
              <w:bottom w:val="single" w:sz="8" w:space="0" w:color="auto"/>
              <w:right w:val="single" w:sz="4" w:space="0" w:color="auto"/>
            </w:tcBorders>
            <w:shd w:val="clear" w:color="auto" w:fill="auto"/>
            <w:noWrap/>
            <w:vAlign w:val="center"/>
            <w:hideMark/>
          </w:tcPr>
          <w:p w14:paraId="445E5F50" w14:textId="77777777" w:rsidR="005C2B47" w:rsidRPr="00FF40B5" w:rsidRDefault="005C2B47" w:rsidP="0044232B">
            <w:pPr>
              <w:jc w:val="center"/>
            </w:pPr>
            <w:r w:rsidRPr="00FF40B5">
              <w:t>594</w:t>
            </w:r>
          </w:p>
        </w:tc>
        <w:tc>
          <w:tcPr>
            <w:tcW w:w="1240" w:type="dxa"/>
            <w:tcBorders>
              <w:top w:val="nil"/>
              <w:left w:val="nil"/>
              <w:bottom w:val="single" w:sz="8" w:space="0" w:color="auto"/>
              <w:right w:val="single" w:sz="4" w:space="0" w:color="auto"/>
            </w:tcBorders>
            <w:shd w:val="clear" w:color="auto" w:fill="auto"/>
            <w:noWrap/>
            <w:vAlign w:val="center"/>
            <w:hideMark/>
          </w:tcPr>
          <w:p w14:paraId="737B62F7" w14:textId="77777777" w:rsidR="005C2B47" w:rsidRPr="00FF40B5" w:rsidRDefault="005C2B47" w:rsidP="0044232B">
            <w:pPr>
              <w:jc w:val="center"/>
            </w:pPr>
            <w:r w:rsidRPr="00FF40B5">
              <w:t>52</w:t>
            </w:r>
          </w:p>
        </w:tc>
        <w:tc>
          <w:tcPr>
            <w:tcW w:w="1460" w:type="dxa"/>
            <w:tcBorders>
              <w:top w:val="nil"/>
              <w:left w:val="nil"/>
              <w:bottom w:val="single" w:sz="8" w:space="0" w:color="auto"/>
              <w:right w:val="single" w:sz="4" w:space="0" w:color="auto"/>
            </w:tcBorders>
            <w:shd w:val="clear" w:color="auto" w:fill="auto"/>
            <w:noWrap/>
            <w:vAlign w:val="center"/>
            <w:hideMark/>
          </w:tcPr>
          <w:p w14:paraId="5F9094F1" w14:textId="77777777" w:rsidR="005C2B47" w:rsidRPr="00FF40B5" w:rsidRDefault="005C2B47" w:rsidP="0044232B">
            <w:pPr>
              <w:jc w:val="center"/>
            </w:pPr>
            <w:r w:rsidRPr="00FF40B5">
              <w:t>2</w:t>
            </w:r>
          </w:p>
        </w:tc>
        <w:tc>
          <w:tcPr>
            <w:tcW w:w="960" w:type="dxa"/>
            <w:tcBorders>
              <w:top w:val="nil"/>
              <w:left w:val="nil"/>
              <w:bottom w:val="single" w:sz="8" w:space="0" w:color="auto"/>
              <w:right w:val="single" w:sz="4" w:space="0" w:color="auto"/>
            </w:tcBorders>
            <w:shd w:val="clear" w:color="auto" w:fill="auto"/>
            <w:noWrap/>
            <w:vAlign w:val="center"/>
            <w:hideMark/>
          </w:tcPr>
          <w:p w14:paraId="48AEBB17" w14:textId="77777777" w:rsidR="005C2B47" w:rsidRPr="00FF40B5" w:rsidRDefault="005C2B47" w:rsidP="0044232B">
            <w:pPr>
              <w:jc w:val="center"/>
            </w:pPr>
            <w:r w:rsidRPr="00FF40B5">
              <w:t>447</w:t>
            </w:r>
          </w:p>
        </w:tc>
        <w:tc>
          <w:tcPr>
            <w:tcW w:w="1240" w:type="dxa"/>
            <w:tcBorders>
              <w:top w:val="nil"/>
              <w:left w:val="nil"/>
              <w:bottom w:val="single" w:sz="8" w:space="0" w:color="auto"/>
              <w:right w:val="single" w:sz="8" w:space="0" w:color="auto"/>
            </w:tcBorders>
            <w:shd w:val="clear" w:color="auto" w:fill="auto"/>
            <w:noWrap/>
            <w:vAlign w:val="center"/>
            <w:hideMark/>
          </w:tcPr>
          <w:p w14:paraId="724C3D84" w14:textId="77777777" w:rsidR="005C2B47" w:rsidRPr="00FF40B5" w:rsidRDefault="005C2B47" w:rsidP="0044232B">
            <w:pPr>
              <w:jc w:val="center"/>
            </w:pPr>
            <w:r w:rsidRPr="00FF40B5">
              <w:t>4</w:t>
            </w:r>
          </w:p>
        </w:tc>
      </w:tr>
    </w:tbl>
    <w:p w14:paraId="5A37C3D1" w14:textId="77777777" w:rsidR="005265CB" w:rsidRPr="00FF40B5" w:rsidRDefault="005265CB" w:rsidP="0096682B">
      <w:pPr>
        <w:jc w:val="left"/>
        <w:rPr>
          <w:rFonts w:cs="Arial"/>
        </w:rPr>
      </w:pPr>
    </w:p>
    <w:p w14:paraId="2F7810E2" w14:textId="77777777" w:rsidR="000F06F9" w:rsidRPr="00FF40B5" w:rsidRDefault="000F06F9" w:rsidP="00622579">
      <w:pPr>
        <w:spacing w:line="288" w:lineRule="auto"/>
        <w:jc w:val="left"/>
        <w:rPr>
          <w:rFonts w:cs="Arial"/>
          <w:highlight w:val="yellow"/>
        </w:rPr>
      </w:pPr>
    </w:p>
    <w:p w14:paraId="41628166" w14:textId="77777777" w:rsidR="005C2B47" w:rsidRPr="00C6613F" w:rsidRDefault="005C2B47" w:rsidP="00622579">
      <w:pPr>
        <w:spacing w:line="288" w:lineRule="auto"/>
        <w:rPr>
          <w:rFonts w:cs="Arial"/>
          <w:b/>
        </w:rPr>
      </w:pPr>
      <w:r w:rsidRPr="00C6613F">
        <w:rPr>
          <w:rFonts w:cs="Arial"/>
          <w:b/>
        </w:rPr>
        <w:t>Pregledani proizvodi:</w:t>
      </w:r>
    </w:p>
    <w:p w14:paraId="7B0B05A9" w14:textId="77777777" w:rsidR="000B733C" w:rsidRPr="00FF40B5" w:rsidRDefault="000B733C" w:rsidP="00622579">
      <w:pPr>
        <w:spacing w:line="288" w:lineRule="auto"/>
        <w:rPr>
          <w:rFonts w:cs="Arial"/>
          <w:b/>
          <w:u w:val="single"/>
        </w:rPr>
      </w:pPr>
    </w:p>
    <w:p w14:paraId="70E51BE7" w14:textId="6AF92C3C" w:rsidR="005C2B47" w:rsidRPr="00C6613F" w:rsidRDefault="005C2B47" w:rsidP="00F91B85">
      <w:pPr>
        <w:pStyle w:val="Odstavekseznama"/>
        <w:numPr>
          <w:ilvl w:val="0"/>
          <w:numId w:val="46"/>
        </w:numPr>
        <w:spacing w:line="288" w:lineRule="auto"/>
        <w:ind w:left="284" w:hanging="284"/>
        <w:rPr>
          <w:rFonts w:ascii="Arial" w:hAnsi="Arial" w:cs="Arial"/>
          <w:b/>
          <w:sz w:val="20"/>
          <w:szCs w:val="20"/>
        </w:rPr>
      </w:pPr>
      <w:r w:rsidRPr="00C6613F">
        <w:rPr>
          <w:rFonts w:ascii="Arial" w:hAnsi="Arial" w:cs="Arial"/>
          <w:b/>
          <w:sz w:val="20"/>
          <w:szCs w:val="20"/>
        </w:rPr>
        <w:t>AB</w:t>
      </w:r>
      <w:r w:rsidR="0051738C" w:rsidRPr="00C6613F">
        <w:rPr>
          <w:rFonts w:ascii="Arial" w:hAnsi="Arial" w:cs="Arial"/>
          <w:b/>
          <w:sz w:val="20"/>
          <w:szCs w:val="20"/>
        </w:rPr>
        <w:t>-e</w:t>
      </w:r>
      <w:r w:rsidRPr="00C6613F">
        <w:rPr>
          <w:rFonts w:ascii="Arial" w:hAnsi="Arial" w:cs="Arial"/>
          <w:b/>
          <w:sz w:val="20"/>
          <w:szCs w:val="20"/>
        </w:rPr>
        <w:t>lementi</w:t>
      </w:r>
    </w:p>
    <w:p w14:paraId="790522A1" w14:textId="71ACD0F5" w:rsidR="005C2B47" w:rsidRPr="00FF40B5" w:rsidRDefault="005C2B47" w:rsidP="00622579">
      <w:pPr>
        <w:spacing w:line="288" w:lineRule="auto"/>
        <w:rPr>
          <w:rFonts w:cs="Arial"/>
        </w:rPr>
      </w:pPr>
      <w:r w:rsidRPr="00FF40B5">
        <w:rPr>
          <w:rFonts w:cs="Arial"/>
        </w:rPr>
        <w:t>En</w:t>
      </w:r>
      <w:r w:rsidR="0051738C">
        <w:rPr>
          <w:rFonts w:cs="Arial"/>
        </w:rPr>
        <w:t>a</w:t>
      </w:r>
      <w:r w:rsidRPr="00FF40B5">
        <w:rPr>
          <w:rFonts w:cs="Arial"/>
        </w:rPr>
        <w:t xml:space="preserve"> od skupin gradbenih proizvodov so </w:t>
      </w:r>
      <w:proofErr w:type="spellStart"/>
      <w:r w:rsidR="0051738C" w:rsidRPr="00FF40B5">
        <w:rPr>
          <w:rFonts w:cs="Arial"/>
        </w:rPr>
        <w:t>pre</w:t>
      </w:r>
      <w:r w:rsidR="009F23A0">
        <w:rPr>
          <w:rFonts w:cs="Arial"/>
        </w:rPr>
        <w:t>dizdelani</w:t>
      </w:r>
      <w:proofErr w:type="spellEnd"/>
      <w:r w:rsidR="0051738C" w:rsidRPr="00FF40B5">
        <w:rPr>
          <w:rFonts w:cs="Arial"/>
        </w:rPr>
        <w:t xml:space="preserve"> </w:t>
      </w:r>
      <w:r w:rsidRPr="00FF40B5">
        <w:rPr>
          <w:rFonts w:cs="Arial"/>
        </w:rPr>
        <w:t>AB</w:t>
      </w:r>
      <w:r w:rsidR="0051738C">
        <w:rPr>
          <w:rFonts w:cs="Arial"/>
        </w:rPr>
        <w:t>-</w:t>
      </w:r>
      <w:r w:rsidRPr="00FF40B5">
        <w:rPr>
          <w:rFonts w:cs="Arial"/>
        </w:rPr>
        <w:t>elementi. Med pregledanimi 39 proi</w:t>
      </w:r>
      <w:r w:rsidR="00622579" w:rsidRPr="00FF40B5">
        <w:rPr>
          <w:rFonts w:cs="Arial"/>
        </w:rPr>
        <w:t>zvodi so inšpektorji ugotovili tri</w:t>
      </w:r>
      <w:r w:rsidRPr="00FF40B5">
        <w:rPr>
          <w:rFonts w:cs="Arial"/>
        </w:rPr>
        <w:t xml:space="preserve"> administrativne nepravilnosti. </w:t>
      </w:r>
    </w:p>
    <w:p w14:paraId="550E6CD4" w14:textId="77777777" w:rsidR="005C2B47" w:rsidRPr="00FF40B5" w:rsidRDefault="005C2B47" w:rsidP="00622579">
      <w:pPr>
        <w:spacing w:line="288" w:lineRule="auto"/>
        <w:rPr>
          <w:rFonts w:cs="Arial"/>
        </w:rPr>
      </w:pPr>
    </w:p>
    <w:p w14:paraId="2571E20D" w14:textId="77777777" w:rsidR="005C2B47" w:rsidRPr="00FF40B5" w:rsidRDefault="005C2B47" w:rsidP="00622579">
      <w:pPr>
        <w:spacing w:line="288" w:lineRule="auto"/>
        <w:rPr>
          <w:rFonts w:cs="Arial"/>
        </w:rPr>
      </w:pPr>
      <w:r w:rsidRPr="00FF40B5">
        <w:rPr>
          <w:rFonts w:cs="Arial"/>
        </w:rPr>
        <w:t>Ugotovljene nepravilnosti:</w:t>
      </w:r>
    </w:p>
    <w:p w14:paraId="1CF9C8D1" w14:textId="26B16CF9" w:rsidR="005C2B47" w:rsidRPr="0077727C" w:rsidRDefault="0051738C" w:rsidP="00B05BBA">
      <w:pPr>
        <w:pStyle w:val="Odstavekseznama"/>
        <w:numPr>
          <w:ilvl w:val="0"/>
          <w:numId w:val="51"/>
        </w:numPr>
        <w:spacing w:line="288" w:lineRule="auto"/>
        <w:rPr>
          <w:rFonts w:cs="Arial"/>
        </w:rPr>
      </w:pPr>
      <w:r w:rsidRPr="00B05BBA">
        <w:rPr>
          <w:rFonts w:ascii="Arial" w:hAnsi="Arial" w:cs="Arial"/>
          <w:sz w:val="20"/>
          <w:szCs w:val="20"/>
        </w:rPr>
        <w:t>n</w:t>
      </w:r>
      <w:r w:rsidR="005C2B47" w:rsidRPr="00B05BBA">
        <w:rPr>
          <w:rFonts w:ascii="Arial" w:hAnsi="Arial" w:cs="Arial"/>
          <w:sz w:val="20"/>
          <w:szCs w:val="20"/>
        </w:rPr>
        <w:t>apačno navedeni standardi</w:t>
      </w:r>
    </w:p>
    <w:p w14:paraId="7FAE5D1D" w14:textId="77777777" w:rsidR="0077727C" w:rsidRPr="00543066" w:rsidRDefault="0077727C" w:rsidP="0077727C">
      <w:pPr>
        <w:pStyle w:val="Odstavekseznama"/>
        <w:spacing w:line="288" w:lineRule="auto"/>
        <w:ind w:left="360"/>
        <w:rPr>
          <w:rFonts w:cs="Arial"/>
        </w:rPr>
      </w:pPr>
    </w:p>
    <w:p w14:paraId="4E86DBEA" w14:textId="77777777" w:rsidR="005C2B47" w:rsidRPr="00C6613F" w:rsidRDefault="005C2B47" w:rsidP="00F91B85">
      <w:pPr>
        <w:pStyle w:val="Odstavekseznama"/>
        <w:numPr>
          <w:ilvl w:val="0"/>
          <w:numId w:val="46"/>
        </w:numPr>
        <w:spacing w:line="288" w:lineRule="auto"/>
        <w:ind w:left="284" w:hanging="284"/>
        <w:rPr>
          <w:rFonts w:ascii="Arial" w:hAnsi="Arial" w:cs="Arial"/>
          <w:b/>
          <w:sz w:val="20"/>
          <w:szCs w:val="20"/>
        </w:rPr>
      </w:pPr>
      <w:r w:rsidRPr="00C6613F">
        <w:rPr>
          <w:rFonts w:ascii="Arial" w:hAnsi="Arial" w:cs="Arial"/>
          <w:b/>
          <w:sz w:val="20"/>
          <w:szCs w:val="20"/>
        </w:rPr>
        <w:t>Leseni nosilni elementi</w:t>
      </w:r>
    </w:p>
    <w:p w14:paraId="35526676" w14:textId="42D95932" w:rsidR="005C2B47" w:rsidRPr="00FF40B5" w:rsidRDefault="0051738C" w:rsidP="00622579">
      <w:pPr>
        <w:spacing w:line="288" w:lineRule="auto"/>
        <w:rPr>
          <w:rFonts w:cs="Arial"/>
        </w:rPr>
      </w:pPr>
      <w:r>
        <w:rPr>
          <w:rFonts w:cs="Arial"/>
        </w:rPr>
        <w:t xml:space="preserve">V tej skupini </w:t>
      </w:r>
      <w:r w:rsidR="005C2B47" w:rsidRPr="00FF40B5">
        <w:rPr>
          <w:rFonts w:cs="Arial"/>
        </w:rPr>
        <w:t xml:space="preserve">gradbenih proizvodov so nosilni leseni elementi. Med pregledanimi 33 proizvodi so inšpektorji ugotovili </w:t>
      </w:r>
      <w:r w:rsidR="00622579" w:rsidRPr="00FF40B5">
        <w:rPr>
          <w:rFonts w:cs="Arial"/>
        </w:rPr>
        <w:t>sedem</w:t>
      </w:r>
      <w:r w:rsidR="005C2B47" w:rsidRPr="00FF40B5">
        <w:rPr>
          <w:rFonts w:cs="Arial"/>
        </w:rPr>
        <w:t xml:space="preserve"> nepravilnosti. </w:t>
      </w:r>
    </w:p>
    <w:p w14:paraId="35318EFD" w14:textId="77777777" w:rsidR="005C2B47" w:rsidRPr="00FF40B5" w:rsidRDefault="005C2B47" w:rsidP="00622579">
      <w:pPr>
        <w:spacing w:line="288" w:lineRule="auto"/>
        <w:rPr>
          <w:rFonts w:cs="Arial"/>
        </w:rPr>
      </w:pPr>
    </w:p>
    <w:p w14:paraId="49475CBF" w14:textId="77777777" w:rsidR="005C2B47" w:rsidRPr="00FF40B5" w:rsidRDefault="005C2B47" w:rsidP="00622579">
      <w:pPr>
        <w:spacing w:line="288" w:lineRule="auto"/>
        <w:rPr>
          <w:rFonts w:cs="Arial"/>
        </w:rPr>
      </w:pPr>
      <w:r w:rsidRPr="00FF40B5">
        <w:rPr>
          <w:rFonts w:cs="Arial"/>
        </w:rPr>
        <w:t>Ugotovljene napake:</w:t>
      </w:r>
    </w:p>
    <w:p w14:paraId="51BDE740" w14:textId="25B717BC" w:rsidR="005C2B47" w:rsidRPr="00FF40B5" w:rsidRDefault="0051738C" w:rsidP="00F91B85">
      <w:pPr>
        <w:numPr>
          <w:ilvl w:val="0"/>
          <w:numId w:val="45"/>
        </w:numPr>
        <w:spacing w:line="288" w:lineRule="auto"/>
        <w:jc w:val="left"/>
        <w:rPr>
          <w:rFonts w:cs="Arial"/>
        </w:rPr>
      </w:pPr>
      <w:r>
        <w:rPr>
          <w:rFonts w:cs="Arial"/>
        </w:rPr>
        <w:t>p</w:t>
      </w:r>
      <w:r w:rsidR="005C2B47" w:rsidRPr="00FF40B5">
        <w:rPr>
          <w:rFonts w:cs="Arial"/>
        </w:rPr>
        <w:t>omanjkljiva izjava o lastnostih</w:t>
      </w:r>
    </w:p>
    <w:p w14:paraId="7D5D503F" w14:textId="1511E74E" w:rsidR="005C2B47" w:rsidRPr="00FF40B5" w:rsidRDefault="0051738C" w:rsidP="00F91B85">
      <w:pPr>
        <w:pStyle w:val="Odstavekseznama"/>
        <w:numPr>
          <w:ilvl w:val="0"/>
          <w:numId w:val="45"/>
        </w:numPr>
        <w:spacing w:after="0" w:line="288" w:lineRule="auto"/>
        <w:rPr>
          <w:rFonts w:ascii="Arial" w:hAnsi="Arial" w:cs="Arial"/>
          <w:sz w:val="20"/>
          <w:szCs w:val="20"/>
        </w:rPr>
      </w:pPr>
      <w:r>
        <w:rPr>
          <w:rFonts w:ascii="Arial" w:hAnsi="Arial" w:cs="Arial"/>
          <w:sz w:val="20"/>
          <w:szCs w:val="20"/>
        </w:rPr>
        <w:t>n</w:t>
      </w:r>
      <w:r w:rsidR="009F23A0">
        <w:rPr>
          <w:rFonts w:ascii="Arial" w:hAnsi="Arial" w:cs="Arial"/>
          <w:sz w:val="20"/>
          <w:szCs w:val="20"/>
        </w:rPr>
        <w:t xml:space="preserve">i izdane </w:t>
      </w:r>
      <w:r w:rsidR="005C2B47" w:rsidRPr="00FF40B5">
        <w:rPr>
          <w:rFonts w:ascii="Arial" w:hAnsi="Arial" w:cs="Arial"/>
          <w:sz w:val="20"/>
          <w:szCs w:val="20"/>
        </w:rPr>
        <w:t>izjav</w:t>
      </w:r>
      <w:r w:rsidR="009F23A0">
        <w:rPr>
          <w:rFonts w:ascii="Arial" w:hAnsi="Arial" w:cs="Arial"/>
          <w:sz w:val="20"/>
          <w:szCs w:val="20"/>
        </w:rPr>
        <w:t>e</w:t>
      </w:r>
      <w:r w:rsidR="005C2B47" w:rsidRPr="00FF40B5">
        <w:rPr>
          <w:rFonts w:ascii="Arial" w:hAnsi="Arial" w:cs="Arial"/>
          <w:sz w:val="20"/>
          <w:szCs w:val="20"/>
        </w:rPr>
        <w:t xml:space="preserve"> o lastnostih</w:t>
      </w:r>
      <w:r w:rsidR="009F23A0">
        <w:rPr>
          <w:rFonts w:ascii="Arial" w:hAnsi="Arial" w:cs="Arial"/>
          <w:sz w:val="20"/>
          <w:szCs w:val="20"/>
        </w:rPr>
        <w:t>,</w:t>
      </w:r>
      <w:r w:rsidR="005C2B47" w:rsidRPr="00FF40B5">
        <w:rPr>
          <w:rFonts w:ascii="Arial" w:hAnsi="Arial" w:cs="Arial"/>
          <w:sz w:val="20"/>
          <w:szCs w:val="20"/>
        </w:rPr>
        <w:t xml:space="preserve"> proizvodnja ni certificirana</w:t>
      </w:r>
    </w:p>
    <w:p w14:paraId="7FDC8475" w14:textId="403705AB" w:rsidR="005C2B47" w:rsidRPr="00FF40B5" w:rsidRDefault="0051738C" w:rsidP="00F91B85">
      <w:pPr>
        <w:pStyle w:val="Odstavekseznama"/>
        <w:numPr>
          <w:ilvl w:val="0"/>
          <w:numId w:val="45"/>
        </w:numPr>
        <w:spacing w:after="0" w:line="288" w:lineRule="auto"/>
        <w:rPr>
          <w:rFonts w:ascii="Arial" w:hAnsi="Arial" w:cs="Arial"/>
          <w:sz w:val="20"/>
          <w:szCs w:val="20"/>
        </w:rPr>
      </w:pPr>
      <w:r>
        <w:rPr>
          <w:rFonts w:ascii="Arial" w:hAnsi="Arial" w:cs="Arial"/>
          <w:sz w:val="20"/>
          <w:szCs w:val="20"/>
        </w:rPr>
        <w:t>p</w:t>
      </w:r>
      <w:r w:rsidR="005C2B47" w:rsidRPr="00FF40B5">
        <w:rPr>
          <w:rFonts w:ascii="Arial" w:hAnsi="Arial" w:cs="Arial"/>
          <w:sz w:val="20"/>
          <w:szCs w:val="20"/>
        </w:rPr>
        <w:t>rilož</w:t>
      </w:r>
      <w:r w:rsidR="009F23A0">
        <w:rPr>
          <w:rFonts w:ascii="Arial" w:hAnsi="Arial" w:cs="Arial"/>
          <w:sz w:val="20"/>
          <w:szCs w:val="20"/>
        </w:rPr>
        <w:t>en</w:t>
      </w:r>
      <w:r w:rsidR="005C2B47" w:rsidRPr="00FF40B5">
        <w:rPr>
          <w:rFonts w:ascii="Arial" w:hAnsi="Arial" w:cs="Arial"/>
          <w:sz w:val="20"/>
          <w:szCs w:val="20"/>
        </w:rPr>
        <w:t xml:space="preserve"> neustrezen certifikat</w:t>
      </w:r>
    </w:p>
    <w:p w14:paraId="49D27B35" w14:textId="77777777" w:rsidR="005C2B47" w:rsidRPr="00FF40B5" w:rsidRDefault="005C2B47" w:rsidP="00622579">
      <w:pPr>
        <w:spacing w:line="288" w:lineRule="auto"/>
        <w:ind w:left="720"/>
        <w:rPr>
          <w:rFonts w:cs="Arial"/>
        </w:rPr>
      </w:pPr>
    </w:p>
    <w:p w14:paraId="28B7B20C" w14:textId="260DE735" w:rsidR="005C2B47" w:rsidRDefault="005C2B47" w:rsidP="00622579">
      <w:pPr>
        <w:spacing w:line="288" w:lineRule="auto"/>
        <w:rPr>
          <w:rFonts w:cs="Arial"/>
        </w:rPr>
      </w:pPr>
      <w:r w:rsidRPr="00FF40B5">
        <w:rPr>
          <w:rFonts w:cs="Arial"/>
        </w:rPr>
        <w:t xml:space="preserve">Za lepljene lesene elemente je proizvodnja </w:t>
      </w:r>
      <w:r w:rsidR="009F23A0">
        <w:rPr>
          <w:rFonts w:cs="Arial"/>
        </w:rPr>
        <w:t>navadno</w:t>
      </w:r>
      <w:r w:rsidRPr="00FF40B5">
        <w:rPr>
          <w:rFonts w:cs="Arial"/>
        </w:rPr>
        <w:t xml:space="preserve"> certificirana in urejena, za rezan les – špirovce, tramove in podobno pa velikokrat proizvodnja ni certificirana, predvsem pri manjših </w:t>
      </w:r>
      <w:proofErr w:type="spellStart"/>
      <w:r w:rsidRPr="00FF40B5">
        <w:rPr>
          <w:rFonts w:cs="Arial"/>
        </w:rPr>
        <w:t>lesoreznicah</w:t>
      </w:r>
      <w:proofErr w:type="spellEnd"/>
      <w:r w:rsidRPr="00FF40B5">
        <w:rPr>
          <w:rFonts w:cs="Arial"/>
        </w:rPr>
        <w:t xml:space="preserve"> (s.</w:t>
      </w:r>
      <w:r w:rsidR="0051738C">
        <w:rPr>
          <w:rFonts w:cs="Arial"/>
        </w:rPr>
        <w:t> </w:t>
      </w:r>
      <w:r w:rsidRPr="00FF40B5">
        <w:rPr>
          <w:rFonts w:cs="Arial"/>
        </w:rPr>
        <w:t>p.) ali v obrti</w:t>
      </w:r>
      <w:r w:rsidR="0051738C">
        <w:rPr>
          <w:rFonts w:cs="Arial"/>
        </w:rPr>
        <w:t>,</w:t>
      </w:r>
      <w:r w:rsidRPr="00FF40B5">
        <w:rPr>
          <w:rFonts w:cs="Arial"/>
        </w:rPr>
        <w:t xml:space="preserve"> registrirani kot dodatna kmetijska dejavnost. Tak proizvod ni kontroliran in </w:t>
      </w:r>
      <w:r w:rsidR="0051738C">
        <w:rPr>
          <w:rFonts w:cs="Arial"/>
        </w:rPr>
        <w:t xml:space="preserve">ni </w:t>
      </w:r>
      <w:r w:rsidRPr="00FF40B5">
        <w:rPr>
          <w:rFonts w:cs="Arial"/>
        </w:rPr>
        <w:t>primerno dan na trg. Izkazalo se je, da gre za zelo razširjen</w:t>
      </w:r>
      <w:r w:rsidR="0051738C">
        <w:rPr>
          <w:rFonts w:cs="Arial"/>
        </w:rPr>
        <w:t>o stanje.</w:t>
      </w:r>
    </w:p>
    <w:p w14:paraId="7E6BA694" w14:textId="77777777" w:rsidR="00174879" w:rsidRPr="00FF40B5" w:rsidRDefault="00174879" w:rsidP="00622579">
      <w:pPr>
        <w:spacing w:line="288" w:lineRule="auto"/>
        <w:rPr>
          <w:rFonts w:cs="Arial"/>
        </w:rPr>
      </w:pPr>
    </w:p>
    <w:p w14:paraId="2A3638F9" w14:textId="77777777" w:rsidR="005C2B47" w:rsidRPr="00C6613F" w:rsidRDefault="005C2B47" w:rsidP="00F91B85">
      <w:pPr>
        <w:pStyle w:val="Odstavekseznama"/>
        <w:numPr>
          <w:ilvl w:val="0"/>
          <w:numId w:val="46"/>
        </w:numPr>
        <w:spacing w:line="288" w:lineRule="auto"/>
        <w:ind w:left="284" w:hanging="284"/>
        <w:rPr>
          <w:rFonts w:ascii="Arial" w:hAnsi="Arial" w:cs="Arial"/>
          <w:b/>
          <w:sz w:val="20"/>
          <w:szCs w:val="20"/>
        </w:rPr>
      </w:pPr>
      <w:r w:rsidRPr="00C6613F">
        <w:rPr>
          <w:rFonts w:ascii="Arial" w:hAnsi="Arial" w:cs="Arial"/>
          <w:b/>
          <w:sz w:val="20"/>
          <w:szCs w:val="20"/>
        </w:rPr>
        <w:t>Zidaki</w:t>
      </w:r>
    </w:p>
    <w:p w14:paraId="5F77F1CF" w14:textId="77777777" w:rsidR="005C2B47" w:rsidRPr="00FF40B5" w:rsidRDefault="005C2B47" w:rsidP="00622579">
      <w:pPr>
        <w:spacing w:line="288" w:lineRule="auto"/>
        <w:rPr>
          <w:rFonts w:cs="Arial"/>
        </w:rPr>
      </w:pPr>
      <w:r w:rsidRPr="00FF40B5">
        <w:rPr>
          <w:rFonts w:cs="Arial"/>
        </w:rPr>
        <w:t>Med pregledanimi 99 z</w:t>
      </w:r>
      <w:r w:rsidR="00622579" w:rsidRPr="00FF40B5">
        <w:rPr>
          <w:rFonts w:cs="Arial"/>
        </w:rPr>
        <w:t>idaki so inšpektorji ugotovili pet</w:t>
      </w:r>
      <w:r w:rsidRPr="00FF40B5">
        <w:rPr>
          <w:rFonts w:cs="Arial"/>
        </w:rPr>
        <w:t xml:space="preserve"> administrativnih nepravilnosti in eno večjo, za katero ni bil izdan upravni</w:t>
      </w:r>
      <w:r w:rsidR="00622579" w:rsidRPr="00FF40B5">
        <w:rPr>
          <w:rFonts w:cs="Arial"/>
        </w:rPr>
        <w:t>,</w:t>
      </w:r>
      <w:r w:rsidRPr="00FF40B5">
        <w:rPr>
          <w:rFonts w:cs="Arial"/>
        </w:rPr>
        <w:t xml:space="preserve"> temveč </w:t>
      </w:r>
      <w:proofErr w:type="spellStart"/>
      <w:r w:rsidRPr="00FF40B5">
        <w:rPr>
          <w:rFonts w:cs="Arial"/>
        </w:rPr>
        <w:t>prekrškovni</w:t>
      </w:r>
      <w:proofErr w:type="spellEnd"/>
      <w:r w:rsidRPr="00FF40B5">
        <w:rPr>
          <w:rFonts w:cs="Arial"/>
        </w:rPr>
        <w:t xml:space="preserve"> ukrep.</w:t>
      </w:r>
    </w:p>
    <w:p w14:paraId="2C93A871" w14:textId="77777777" w:rsidR="000F06F9" w:rsidRPr="00FF40B5" w:rsidRDefault="000F06F9" w:rsidP="00622579">
      <w:pPr>
        <w:spacing w:line="288" w:lineRule="auto"/>
        <w:rPr>
          <w:rFonts w:cs="Arial"/>
        </w:rPr>
      </w:pPr>
    </w:p>
    <w:p w14:paraId="520E60D1" w14:textId="77777777" w:rsidR="005C2B47" w:rsidRPr="00FF40B5" w:rsidRDefault="005C2B47" w:rsidP="00622579">
      <w:pPr>
        <w:spacing w:line="288" w:lineRule="auto"/>
        <w:rPr>
          <w:rFonts w:cs="Arial"/>
        </w:rPr>
      </w:pPr>
      <w:r w:rsidRPr="00FF40B5">
        <w:rPr>
          <w:rFonts w:cs="Arial"/>
        </w:rPr>
        <w:t>Ugotovljene nepravilnosti:</w:t>
      </w:r>
    </w:p>
    <w:p w14:paraId="0CA50D1E" w14:textId="32A1665D" w:rsidR="005C2B47" w:rsidRPr="00FF40B5" w:rsidRDefault="0051738C" w:rsidP="00F91B85">
      <w:pPr>
        <w:numPr>
          <w:ilvl w:val="0"/>
          <w:numId w:val="45"/>
        </w:numPr>
        <w:spacing w:line="288" w:lineRule="auto"/>
        <w:jc w:val="left"/>
        <w:rPr>
          <w:rFonts w:cs="Arial"/>
        </w:rPr>
      </w:pPr>
      <w:r>
        <w:rPr>
          <w:rFonts w:cs="Arial"/>
        </w:rPr>
        <w:t xml:space="preserve">eden </w:t>
      </w:r>
      <w:r w:rsidR="005C2B47" w:rsidRPr="00FF40B5">
        <w:rPr>
          <w:rFonts w:cs="Arial"/>
        </w:rPr>
        <w:t>od proizvodov ni bil dan na trg v skladu z zakonom</w:t>
      </w:r>
    </w:p>
    <w:p w14:paraId="2D441616" w14:textId="77777777" w:rsidR="000F06F9" w:rsidRPr="00FF40B5" w:rsidRDefault="000F06F9" w:rsidP="00622579">
      <w:pPr>
        <w:spacing w:line="288" w:lineRule="auto"/>
        <w:rPr>
          <w:rFonts w:cs="Arial"/>
        </w:rPr>
      </w:pPr>
    </w:p>
    <w:p w14:paraId="7949EFCB" w14:textId="58E505CB" w:rsidR="005C2B47" w:rsidRPr="00C6613F" w:rsidRDefault="00A82498" w:rsidP="00F91B85">
      <w:pPr>
        <w:pStyle w:val="Odstavekseznama"/>
        <w:numPr>
          <w:ilvl w:val="0"/>
          <w:numId w:val="46"/>
        </w:numPr>
        <w:spacing w:line="288" w:lineRule="auto"/>
        <w:ind w:left="426" w:hanging="426"/>
        <w:rPr>
          <w:rFonts w:ascii="Arial" w:hAnsi="Arial" w:cs="Arial"/>
          <w:b/>
          <w:sz w:val="20"/>
          <w:szCs w:val="20"/>
        </w:rPr>
      </w:pPr>
      <w:r w:rsidRPr="00C6613F">
        <w:rPr>
          <w:rFonts w:ascii="Arial" w:hAnsi="Arial" w:cs="Arial"/>
          <w:b/>
          <w:sz w:val="20"/>
          <w:szCs w:val="20"/>
        </w:rPr>
        <w:t>Drugo</w:t>
      </w:r>
    </w:p>
    <w:p w14:paraId="0C9DEA82" w14:textId="22A2A8C7" w:rsidR="005C2B47" w:rsidRPr="00FF40B5" w:rsidRDefault="005C2B47" w:rsidP="00622579">
      <w:pPr>
        <w:spacing w:line="288" w:lineRule="auto"/>
        <w:rPr>
          <w:rFonts w:cs="Arial"/>
        </w:rPr>
      </w:pPr>
      <w:r w:rsidRPr="00FF40B5">
        <w:rPr>
          <w:rFonts w:cs="Arial"/>
        </w:rPr>
        <w:t xml:space="preserve">Poleg zgoraj navedenih gradbenih proizvodov so bili pregledani še </w:t>
      </w:r>
      <w:r w:rsidR="00992F63">
        <w:rPr>
          <w:rFonts w:cs="Arial"/>
        </w:rPr>
        <w:t>nekateri</w:t>
      </w:r>
      <w:r w:rsidR="00992F63" w:rsidRPr="00FF40B5">
        <w:rPr>
          <w:rFonts w:cs="Arial"/>
        </w:rPr>
        <w:t xml:space="preserve"> </w:t>
      </w:r>
      <w:r w:rsidRPr="00FF40B5">
        <w:rPr>
          <w:rFonts w:cs="Arial"/>
        </w:rPr>
        <w:t>drugi proizvodi. Med 423 t</w:t>
      </w:r>
      <w:r w:rsidR="00992F63">
        <w:rPr>
          <w:rFonts w:cs="Arial"/>
        </w:rPr>
        <w:t xml:space="preserve">akimi </w:t>
      </w:r>
      <w:r w:rsidRPr="00FF40B5">
        <w:rPr>
          <w:rFonts w:cs="Arial"/>
        </w:rPr>
        <w:t xml:space="preserve">proizvodi je bilo ugotovljenih 37 administrativnih nepravilnosti in ena večja. </w:t>
      </w:r>
    </w:p>
    <w:p w14:paraId="213A3D84" w14:textId="77777777" w:rsidR="005C2B47" w:rsidRPr="00FF40B5" w:rsidRDefault="005C2B47" w:rsidP="00622579">
      <w:pPr>
        <w:spacing w:line="288" w:lineRule="auto"/>
        <w:rPr>
          <w:rFonts w:cs="Arial"/>
          <w:b/>
        </w:rPr>
      </w:pPr>
    </w:p>
    <w:p w14:paraId="5256C4F2" w14:textId="2E0B83F3" w:rsidR="005C2B47" w:rsidRDefault="005C2B47" w:rsidP="00622579">
      <w:pPr>
        <w:spacing w:line="288" w:lineRule="auto"/>
        <w:rPr>
          <w:rFonts w:cs="Arial"/>
          <w:b/>
        </w:rPr>
      </w:pPr>
      <w:r w:rsidRPr="00FF40B5">
        <w:rPr>
          <w:rFonts w:cs="Arial"/>
          <w:b/>
        </w:rPr>
        <w:t>Ugotovljene napake:</w:t>
      </w:r>
    </w:p>
    <w:p w14:paraId="0AD1D161" w14:textId="77777777" w:rsidR="00C6613F" w:rsidRPr="00FF40B5" w:rsidRDefault="00C6613F" w:rsidP="00622579">
      <w:pPr>
        <w:spacing w:line="288" w:lineRule="auto"/>
        <w:rPr>
          <w:rFonts w:cs="Arial"/>
          <w:b/>
        </w:rPr>
      </w:pPr>
    </w:p>
    <w:p w14:paraId="65CE6981" w14:textId="1505E45F" w:rsidR="005C2B47" w:rsidRPr="00FF40B5" w:rsidRDefault="00992F63" w:rsidP="00F91B85">
      <w:pPr>
        <w:numPr>
          <w:ilvl w:val="0"/>
          <w:numId w:val="45"/>
        </w:numPr>
        <w:spacing w:line="288" w:lineRule="auto"/>
        <w:jc w:val="left"/>
        <w:rPr>
          <w:rFonts w:cs="Arial"/>
        </w:rPr>
      </w:pPr>
      <w:r>
        <w:rPr>
          <w:rFonts w:cs="Arial"/>
        </w:rPr>
        <w:t>p</w:t>
      </w:r>
      <w:r w:rsidR="005C2B47" w:rsidRPr="00FF40B5">
        <w:rPr>
          <w:rFonts w:cs="Arial"/>
        </w:rPr>
        <w:t>omanjkljiva ali neprimerna izjava o lastnostih in CE</w:t>
      </w:r>
      <w:r>
        <w:rPr>
          <w:rFonts w:cs="Arial"/>
        </w:rPr>
        <w:t>-</w:t>
      </w:r>
      <w:r w:rsidR="005C2B47" w:rsidRPr="00FF40B5">
        <w:rPr>
          <w:rFonts w:cs="Arial"/>
        </w:rPr>
        <w:t>oznaka</w:t>
      </w:r>
    </w:p>
    <w:p w14:paraId="3AB261CA" w14:textId="2304731F" w:rsidR="005C2B47" w:rsidRPr="00FF40B5" w:rsidRDefault="005C2B47" w:rsidP="00F91B85">
      <w:pPr>
        <w:numPr>
          <w:ilvl w:val="0"/>
          <w:numId w:val="45"/>
        </w:numPr>
        <w:spacing w:line="288" w:lineRule="auto"/>
        <w:jc w:val="left"/>
        <w:rPr>
          <w:rFonts w:cs="Arial"/>
        </w:rPr>
      </w:pPr>
      <w:r w:rsidRPr="00FF40B5">
        <w:rPr>
          <w:rFonts w:cs="Arial"/>
        </w:rPr>
        <w:t>izjava o lastnostih in CE</w:t>
      </w:r>
      <w:r w:rsidR="00992F63">
        <w:rPr>
          <w:rFonts w:cs="Arial"/>
        </w:rPr>
        <w:t>-</w:t>
      </w:r>
      <w:r w:rsidRPr="00FF40B5">
        <w:rPr>
          <w:rFonts w:cs="Arial"/>
        </w:rPr>
        <w:t>oznaka se ne izdata</w:t>
      </w:r>
    </w:p>
    <w:p w14:paraId="685E59BF" w14:textId="25B5B105" w:rsidR="005C2B47" w:rsidRPr="00B05BBA" w:rsidRDefault="005C2B47" w:rsidP="00F91B85">
      <w:pPr>
        <w:numPr>
          <w:ilvl w:val="0"/>
          <w:numId w:val="45"/>
        </w:numPr>
        <w:spacing w:line="288" w:lineRule="auto"/>
        <w:jc w:val="left"/>
        <w:rPr>
          <w:rFonts w:cs="Arial"/>
        </w:rPr>
      </w:pPr>
      <w:r w:rsidRPr="00B05BBA">
        <w:rPr>
          <w:rFonts w:cs="Arial"/>
        </w:rPr>
        <w:t xml:space="preserve">vgrajen neustrezen material (predvsem pri betonih je bilo ugotovljeno, da se vgrajuje nižja </w:t>
      </w:r>
      <w:r w:rsidR="00992F63" w:rsidRPr="00B05BBA">
        <w:rPr>
          <w:rFonts w:cs="Arial"/>
        </w:rPr>
        <w:t xml:space="preserve">kakovost </w:t>
      </w:r>
      <w:r w:rsidRPr="00B05BBA">
        <w:rPr>
          <w:rFonts w:cs="Arial"/>
        </w:rPr>
        <w:t>od predvidene s PZI)</w:t>
      </w:r>
    </w:p>
    <w:p w14:paraId="06A5ECA7" w14:textId="72C1D25C" w:rsidR="005C2B47" w:rsidRPr="00FF40B5" w:rsidRDefault="00992F63" w:rsidP="00F91B85">
      <w:pPr>
        <w:numPr>
          <w:ilvl w:val="0"/>
          <w:numId w:val="45"/>
        </w:numPr>
        <w:spacing w:line="288" w:lineRule="auto"/>
        <w:jc w:val="left"/>
        <w:rPr>
          <w:rFonts w:cs="Arial"/>
        </w:rPr>
      </w:pPr>
      <w:r>
        <w:rPr>
          <w:rFonts w:cs="Arial"/>
        </w:rPr>
        <w:t>v</w:t>
      </w:r>
      <w:r w:rsidR="005C2B47" w:rsidRPr="00FF40B5">
        <w:rPr>
          <w:rFonts w:cs="Arial"/>
        </w:rPr>
        <w:t xml:space="preserve"> enem primeru </w:t>
      </w:r>
      <w:r>
        <w:rPr>
          <w:rFonts w:cs="Arial"/>
        </w:rPr>
        <w:t xml:space="preserve">je bilo </w:t>
      </w:r>
      <w:r w:rsidR="005C2B47" w:rsidRPr="00FF40B5">
        <w:rPr>
          <w:rFonts w:cs="Arial"/>
        </w:rPr>
        <w:t xml:space="preserve">pri jekleni konstrukciji najprej ugotovljeno, da proizvajalec nima certificirane proizvodnje, </w:t>
      </w:r>
      <w:r>
        <w:rPr>
          <w:rFonts w:cs="Arial"/>
        </w:rPr>
        <w:t>potem</w:t>
      </w:r>
      <w:r w:rsidR="005C2B47" w:rsidRPr="00FF40B5">
        <w:rPr>
          <w:rFonts w:cs="Arial"/>
        </w:rPr>
        <w:t xml:space="preserve"> je priložil pogodbo s podizvajalcem in zatrjeval, da je on tisti, ki je dela izvajal</w:t>
      </w:r>
    </w:p>
    <w:p w14:paraId="5A363A05" w14:textId="77777777" w:rsidR="00622579" w:rsidRPr="00FF40B5" w:rsidRDefault="00622579" w:rsidP="00622579">
      <w:pPr>
        <w:spacing w:line="288" w:lineRule="auto"/>
      </w:pPr>
    </w:p>
    <w:p w14:paraId="1B0091DD" w14:textId="13B62674" w:rsidR="005C2B47" w:rsidRDefault="00992F63" w:rsidP="00622579">
      <w:pPr>
        <w:spacing w:line="288" w:lineRule="auto"/>
      </w:pPr>
      <w:r>
        <w:rPr>
          <w:b/>
        </w:rPr>
        <w:t xml:space="preserve">Sklep in </w:t>
      </w:r>
      <w:r w:rsidR="005C2B47" w:rsidRPr="00FF40B5">
        <w:rPr>
          <w:b/>
        </w:rPr>
        <w:t>splošn</w:t>
      </w:r>
      <w:r>
        <w:rPr>
          <w:b/>
        </w:rPr>
        <w:t>e</w:t>
      </w:r>
      <w:r w:rsidR="005C2B47" w:rsidRPr="00FF40B5">
        <w:rPr>
          <w:b/>
        </w:rPr>
        <w:t xml:space="preserve"> ugotovitv</w:t>
      </w:r>
      <w:r>
        <w:rPr>
          <w:b/>
        </w:rPr>
        <w:t>e</w:t>
      </w:r>
    </w:p>
    <w:p w14:paraId="2C148AA7" w14:textId="77777777" w:rsidR="00992F63" w:rsidRPr="00FF40B5" w:rsidRDefault="00992F63" w:rsidP="00622579">
      <w:pPr>
        <w:spacing w:line="288" w:lineRule="auto"/>
      </w:pPr>
    </w:p>
    <w:p w14:paraId="7FE894C9" w14:textId="20DC2EDF" w:rsidR="005C2B47" w:rsidRPr="00FF40B5" w:rsidRDefault="005C2B47" w:rsidP="00622579">
      <w:pPr>
        <w:spacing w:line="288" w:lineRule="auto"/>
      </w:pPr>
      <w:r w:rsidRPr="00FF40B5">
        <w:t xml:space="preserve">Najbolj izstopajoča in ponavljajoča </w:t>
      </w:r>
      <w:r w:rsidR="00992F63">
        <w:t xml:space="preserve">se </w:t>
      </w:r>
      <w:r w:rsidRPr="00FF40B5">
        <w:t xml:space="preserve">nepravilnost je, da rezan les ni certificiran in </w:t>
      </w:r>
      <w:r w:rsidR="00992F63">
        <w:t xml:space="preserve">da </w:t>
      </w:r>
      <w:r w:rsidRPr="00FF40B5">
        <w:t>se zanj ne izdaja izjava o lastnostih. Večin</w:t>
      </w:r>
      <w:r w:rsidR="00992F63">
        <w:t>a</w:t>
      </w:r>
      <w:r w:rsidRPr="00FF40B5">
        <w:t xml:space="preserve"> ugotovljenih nepravilnosti je bil</w:t>
      </w:r>
      <w:r w:rsidR="00992F63">
        <w:t>a</w:t>
      </w:r>
      <w:r w:rsidRPr="00FF40B5">
        <w:t xml:space="preserve"> administrativne narave</w:t>
      </w:r>
      <w:r w:rsidR="00992F63">
        <w:t xml:space="preserve">, </w:t>
      </w:r>
      <w:r w:rsidRPr="00FF40B5">
        <w:t>odpravljen</w:t>
      </w:r>
      <w:r w:rsidR="009D5DFC">
        <w:t xml:space="preserve">e so bile </w:t>
      </w:r>
      <w:r w:rsidRPr="00FF40B5">
        <w:t xml:space="preserve">pred </w:t>
      </w:r>
      <w:r w:rsidR="00992F63">
        <w:t>koncem</w:t>
      </w:r>
      <w:r w:rsidR="00992F63" w:rsidRPr="00FF40B5">
        <w:t xml:space="preserve"> </w:t>
      </w:r>
      <w:r w:rsidRPr="00FF40B5">
        <w:t xml:space="preserve">postopka. V </w:t>
      </w:r>
      <w:r w:rsidR="00992F63">
        <w:t>štirih</w:t>
      </w:r>
      <w:r w:rsidRPr="00FF40B5">
        <w:t xml:space="preserve"> primerih</w:t>
      </w:r>
      <w:r w:rsidR="00992F63">
        <w:t>,</w:t>
      </w:r>
      <w:r w:rsidRPr="00FF40B5">
        <w:t xml:space="preserve"> ko proizvod ni bil dan na trg v skladu z zakonom in nepravilnosti niso bile odpravljene, </w:t>
      </w:r>
      <w:r w:rsidR="00992F63">
        <w:t xml:space="preserve">je bila zadeva odstopljena </w:t>
      </w:r>
      <w:r w:rsidRPr="00FF40B5">
        <w:t>tržn</w:t>
      </w:r>
      <w:r w:rsidR="00992F63">
        <w:t>i</w:t>
      </w:r>
      <w:r w:rsidRPr="00FF40B5">
        <w:t xml:space="preserve"> inšpekcij</w:t>
      </w:r>
      <w:r w:rsidR="00992F63">
        <w:t>i</w:t>
      </w:r>
      <w:r w:rsidRPr="00FF40B5">
        <w:t xml:space="preserve">, ki je pristojna za nadzor nad dajanjem proizvodov na trg. V </w:t>
      </w:r>
      <w:r w:rsidR="00992F63">
        <w:t>nekaterih</w:t>
      </w:r>
      <w:r w:rsidR="00992F63" w:rsidRPr="00FF40B5">
        <w:t xml:space="preserve"> </w:t>
      </w:r>
      <w:r w:rsidRPr="00FF40B5">
        <w:t>primerih</w:t>
      </w:r>
      <w:r w:rsidR="00992F63">
        <w:t>, ko</w:t>
      </w:r>
      <w:r w:rsidRPr="00FF40B5">
        <w:t xml:space="preserve"> zahtevane lastnosti proizvoda (v PZI) niso opredeljene ali so </w:t>
      </w:r>
      <w:r w:rsidR="00992F63" w:rsidRPr="00FF40B5">
        <w:t xml:space="preserve">opredeljene </w:t>
      </w:r>
      <w:r w:rsidRPr="00FF40B5">
        <w:t>slabo</w:t>
      </w:r>
      <w:r w:rsidR="00992F63">
        <w:t xml:space="preserve">, </w:t>
      </w:r>
      <w:r w:rsidRPr="00FF40B5">
        <w:t>ni mo</w:t>
      </w:r>
      <w:r w:rsidR="00992F63">
        <w:t>goče</w:t>
      </w:r>
      <w:r w:rsidRPr="00FF40B5">
        <w:t xml:space="preserve"> ugotavljati ustreznosti lastnosti proizvoda.</w:t>
      </w:r>
    </w:p>
    <w:p w14:paraId="18A0EA7E" w14:textId="77777777" w:rsidR="005C2B47" w:rsidRPr="00FF40B5" w:rsidRDefault="005C2B47" w:rsidP="00622579">
      <w:pPr>
        <w:spacing w:line="288" w:lineRule="auto"/>
        <w:jc w:val="left"/>
        <w:rPr>
          <w:rFonts w:cs="Arial"/>
          <w:highlight w:val="yellow"/>
        </w:rPr>
      </w:pPr>
    </w:p>
    <w:p w14:paraId="7050A6D5" w14:textId="77777777" w:rsidR="005265CB" w:rsidRPr="00FF40B5" w:rsidRDefault="005265CB" w:rsidP="005265CB">
      <w:pPr>
        <w:autoSpaceDE w:val="0"/>
        <w:autoSpaceDN w:val="0"/>
        <w:adjustRightInd w:val="0"/>
        <w:rPr>
          <w:rFonts w:cs="Arial"/>
          <w:b/>
          <w:color w:val="000000"/>
          <w:u w:val="single"/>
        </w:rPr>
      </w:pPr>
    </w:p>
    <w:p w14:paraId="611D2905" w14:textId="7C2859C7" w:rsidR="005265CB" w:rsidRPr="00FF40B5" w:rsidRDefault="005265CB" w:rsidP="005265CB">
      <w:pPr>
        <w:pStyle w:val="Naslov4"/>
        <w:rPr>
          <w:color w:val="000000"/>
        </w:rPr>
      </w:pPr>
      <w:bookmarkStart w:id="37" w:name="_Toc516642459"/>
      <w:r w:rsidRPr="00FF40B5">
        <w:rPr>
          <w:color w:val="000000"/>
        </w:rPr>
        <w:t xml:space="preserve">AKCIJA </w:t>
      </w:r>
      <w:r w:rsidRPr="00FF40B5">
        <w:t xml:space="preserve">NADZORA NA GRADBIŠČIH – NADZOR NAD </w:t>
      </w:r>
      <w:r w:rsidRPr="00FF40B5">
        <w:rPr>
          <w:iCs/>
        </w:rPr>
        <w:t>IZVAJALC</w:t>
      </w:r>
      <w:r w:rsidR="00992F63">
        <w:rPr>
          <w:iCs/>
        </w:rPr>
        <w:t>I</w:t>
      </w:r>
      <w:bookmarkEnd w:id="37"/>
    </w:p>
    <w:p w14:paraId="36BB9788" w14:textId="77777777" w:rsidR="005265CB" w:rsidRPr="00FF40B5" w:rsidRDefault="005265CB" w:rsidP="005265CB">
      <w:pPr>
        <w:autoSpaceDE w:val="0"/>
        <w:autoSpaceDN w:val="0"/>
        <w:adjustRightInd w:val="0"/>
        <w:rPr>
          <w:color w:val="000000"/>
        </w:rPr>
      </w:pPr>
    </w:p>
    <w:p w14:paraId="55B119C4" w14:textId="691A5C16" w:rsidR="005265CB" w:rsidRPr="00FF40B5" w:rsidRDefault="005265CB" w:rsidP="005265CB">
      <w:pPr>
        <w:spacing w:line="288" w:lineRule="auto"/>
        <w:rPr>
          <w:rFonts w:cs="Arial"/>
          <w:bCs/>
        </w:rPr>
      </w:pPr>
      <w:r w:rsidRPr="00FF40B5">
        <w:t xml:space="preserve">Gradbena inšpekcija je </w:t>
      </w:r>
      <w:r w:rsidRPr="00FF40B5">
        <w:rPr>
          <w:rFonts w:cs="Arial"/>
          <w:color w:val="000000"/>
        </w:rPr>
        <w:t>leta 2017 opravila koordinirano akcijo v zvezi z n</w:t>
      </w:r>
      <w:r w:rsidRPr="00FF40B5">
        <w:rPr>
          <w:rFonts w:cs="Arial"/>
          <w:bCs/>
          <w:color w:val="000000"/>
        </w:rPr>
        <w:t xml:space="preserve">adzorom </w:t>
      </w:r>
      <w:r w:rsidRPr="00FF40B5">
        <w:rPr>
          <w:rFonts w:cs="Arial"/>
          <w:iCs/>
        </w:rPr>
        <w:t>nad delom izvajalcev</w:t>
      </w:r>
      <w:r w:rsidRPr="00FF40B5">
        <w:rPr>
          <w:rFonts w:cs="Arial"/>
        </w:rPr>
        <w:t xml:space="preserve"> predvsem pri gradnji </w:t>
      </w:r>
      <w:r w:rsidRPr="00FF40B5">
        <w:rPr>
          <w:rFonts w:cs="Arial"/>
          <w:bCs/>
        </w:rPr>
        <w:t xml:space="preserve">zahtevnih ali manj zahtevnih objektov. </w:t>
      </w:r>
      <w:r w:rsidRPr="00FF40B5">
        <w:rPr>
          <w:iCs/>
        </w:rPr>
        <w:t xml:space="preserve">Akcija je bila usmerjena predvsem v </w:t>
      </w:r>
      <w:r w:rsidRPr="00FF40B5">
        <w:t xml:space="preserve">nadzor </w:t>
      </w:r>
      <w:r w:rsidR="00992F63">
        <w:t xml:space="preserve">nad izvajanjem </w:t>
      </w:r>
      <w:r w:rsidRPr="00FF40B5">
        <w:t xml:space="preserve">določb Zakona o graditvi objektov (ZGO-1) in podzakonskih predpisov, izdanih na njegovi podlagi. </w:t>
      </w:r>
      <w:r w:rsidRPr="00FF40B5">
        <w:rPr>
          <w:rFonts w:eastAsiaTheme="minorHAnsi"/>
          <w:lang w:eastAsia="en-US"/>
        </w:rPr>
        <w:t xml:space="preserve">Opravljen je bil </w:t>
      </w:r>
      <w:r w:rsidR="00992F63">
        <w:rPr>
          <w:rFonts w:eastAsiaTheme="minorHAnsi"/>
          <w:lang w:eastAsia="en-US"/>
        </w:rPr>
        <w:t>usklajen</w:t>
      </w:r>
      <w:r w:rsidR="00992F63" w:rsidRPr="00FF40B5">
        <w:rPr>
          <w:rFonts w:eastAsiaTheme="minorHAnsi"/>
          <w:lang w:eastAsia="en-US"/>
        </w:rPr>
        <w:t xml:space="preserve"> </w:t>
      </w:r>
      <w:r w:rsidRPr="00FF40B5">
        <w:rPr>
          <w:rFonts w:eastAsiaTheme="minorHAnsi"/>
          <w:lang w:eastAsia="en-US"/>
        </w:rPr>
        <w:t xml:space="preserve">nadzor na gradbiščih, v katerem so gradbeni inšpektorji prvenstveno preverjali, </w:t>
      </w:r>
      <w:r w:rsidRPr="00FF40B5">
        <w:t xml:space="preserve">ali izvajalci pri graditvi objektov izpolnjujejo </w:t>
      </w:r>
      <w:r w:rsidR="00457046">
        <w:t>zakonsko</w:t>
      </w:r>
      <w:r w:rsidRPr="00FF40B5">
        <w:t xml:space="preserve"> določene pogoje za opravljanje svojega dela, kot so določeni v 29. členu ZGO-1</w:t>
      </w:r>
      <w:r w:rsidRPr="00FF40B5">
        <w:rPr>
          <w:rFonts w:eastAsiaTheme="minorHAnsi"/>
          <w:lang w:eastAsia="en-US"/>
        </w:rPr>
        <w:t>,</w:t>
      </w:r>
      <w:r w:rsidRPr="00FF40B5">
        <w:t xml:space="preserve"> v povezavi s pristojnostmi nadzora, opredeljeni</w:t>
      </w:r>
      <w:r w:rsidR="00992F63">
        <w:t>mi</w:t>
      </w:r>
      <w:r w:rsidRPr="00FF40B5">
        <w:t xml:space="preserve"> z določili Zakona o preprečevanju dela in zaposlovanja na črno</w:t>
      </w:r>
      <w:r w:rsidRPr="00FF40B5">
        <w:rPr>
          <w:bCs/>
        </w:rPr>
        <w:t xml:space="preserve"> (Uradni list RS, št. </w:t>
      </w:r>
      <w:hyperlink r:id="rId31" w:tgtFrame="_blank" w:tooltip="Zakon o preprečevanju dela in zaposlovanja na črno (ZPDZC-1)" w:history="1">
        <w:r w:rsidRPr="00FF40B5">
          <w:rPr>
            <w:bCs/>
          </w:rPr>
          <w:t>32/14</w:t>
        </w:r>
      </w:hyperlink>
      <w:r w:rsidRPr="00FF40B5">
        <w:rPr>
          <w:bCs/>
        </w:rPr>
        <w:t xml:space="preserve"> in </w:t>
      </w:r>
      <w:hyperlink r:id="rId32" w:tgtFrame="_blank" w:tooltip="Zakon o zaposlovanju, samozaposlovanju in delu tujcev" w:history="1">
        <w:r w:rsidRPr="00FF40B5">
          <w:rPr>
            <w:bCs/>
          </w:rPr>
          <w:t>47/15</w:t>
        </w:r>
      </w:hyperlink>
      <w:r w:rsidRPr="00FF40B5">
        <w:rPr>
          <w:bCs/>
        </w:rPr>
        <w:t xml:space="preserve"> – ZZSDT, v nadaljevanju</w:t>
      </w:r>
      <w:r w:rsidR="00992F63">
        <w:rPr>
          <w:bCs/>
        </w:rPr>
        <w:t>:</w:t>
      </w:r>
      <w:r w:rsidRPr="00FF40B5">
        <w:rPr>
          <w:bCs/>
        </w:rPr>
        <w:t xml:space="preserve"> </w:t>
      </w:r>
      <w:r w:rsidRPr="00FF40B5">
        <w:t>ZPDZC-1</w:t>
      </w:r>
      <w:r w:rsidRPr="00FF40B5">
        <w:rPr>
          <w:bCs/>
        </w:rPr>
        <w:t>)</w:t>
      </w:r>
      <w:r w:rsidRPr="00FF40B5">
        <w:t>.</w:t>
      </w:r>
    </w:p>
    <w:p w14:paraId="06365A7C" w14:textId="77777777" w:rsidR="005265CB" w:rsidRPr="00FF40B5" w:rsidRDefault="005265CB" w:rsidP="005265CB">
      <w:pPr>
        <w:spacing w:line="288" w:lineRule="auto"/>
        <w:rPr>
          <w:rFonts w:cs="Arial"/>
        </w:rPr>
      </w:pPr>
    </w:p>
    <w:p w14:paraId="6E39F833" w14:textId="20E9208D" w:rsidR="005265CB" w:rsidRDefault="005265CB" w:rsidP="005265CB">
      <w:pPr>
        <w:autoSpaceDE w:val="0"/>
        <w:autoSpaceDN w:val="0"/>
        <w:adjustRightInd w:val="0"/>
        <w:spacing w:line="288" w:lineRule="auto"/>
      </w:pPr>
      <w:r w:rsidRPr="00FF40B5">
        <w:rPr>
          <w:bCs/>
          <w:color w:val="000000"/>
        </w:rPr>
        <w:t xml:space="preserve">Akcija je </w:t>
      </w:r>
      <w:r w:rsidR="00992F63">
        <w:rPr>
          <w:bCs/>
          <w:color w:val="000000"/>
        </w:rPr>
        <w:t>potekala</w:t>
      </w:r>
      <w:r w:rsidRPr="00FF40B5">
        <w:rPr>
          <w:bCs/>
          <w:color w:val="000000"/>
        </w:rPr>
        <w:t xml:space="preserve"> </w:t>
      </w:r>
      <w:r w:rsidRPr="00FF40B5">
        <w:rPr>
          <w:color w:val="000000"/>
        </w:rPr>
        <w:t xml:space="preserve">od 1. februarja do 8. decembra 2017 in je bila usmerjena </w:t>
      </w:r>
      <w:r w:rsidRPr="00FF40B5">
        <w:rPr>
          <w:bCs/>
        </w:rPr>
        <w:t xml:space="preserve">v </w:t>
      </w:r>
      <w:r w:rsidRPr="00FF40B5">
        <w:t xml:space="preserve">temeljno nalogo </w:t>
      </w:r>
      <w:r w:rsidRPr="00992F63">
        <w:t>gradbene inšpekcije</w:t>
      </w:r>
      <w:r w:rsidR="00992F63">
        <w:t>, tj. uresni</w:t>
      </w:r>
      <w:r w:rsidR="007177EF">
        <w:t>čevanje bistvenih zahtev in izpolnjevanje pogojev</w:t>
      </w:r>
      <w:r w:rsidRPr="00992F63">
        <w:t xml:space="preserve">, ki jo utemeljuje ključna beseda G2 </w:t>
      </w:r>
      <w:r w:rsidRPr="00992F63">
        <w:rPr>
          <w:rFonts w:cs="Arial"/>
        </w:rPr>
        <w:t>–</w:t>
      </w:r>
      <w:r w:rsidRPr="00992F63">
        <w:t xml:space="preserve"> BISTVENE ZAHTEVE IN IZPOLNJEVANJE POGOJEV. </w:t>
      </w:r>
    </w:p>
    <w:p w14:paraId="2A928615" w14:textId="77777777" w:rsidR="009D5DFC" w:rsidRPr="00992F63" w:rsidRDefault="009D5DFC" w:rsidP="005265CB">
      <w:pPr>
        <w:autoSpaceDE w:val="0"/>
        <w:autoSpaceDN w:val="0"/>
        <w:adjustRightInd w:val="0"/>
        <w:spacing w:line="288" w:lineRule="auto"/>
      </w:pPr>
    </w:p>
    <w:p w14:paraId="3602158D" w14:textId="16BF84A1" w:rsidR="005265CB" w:rsidRPr="00FF40B5" w:rsidRDefault="005265CB" w:rsidP="005265CB">
      <w:pPr>
        <w:spacing w:line="288" w:lineRule="auto"/>
      </w:pPr>
      <w:r w:rsidRPr="00FF40B5">
        <w:t xml:space="preserve">Skladno z določili ZGO-1 je izvajalec udeleženec pri graditvi objektov. Izvajalec je pravna ali fizična oseba, ki kot gospodarsko dejavnost opravlja storitve pri izvajanju pripravljalnih del na gradbišču, izvajanju gradbenih del, montažah in vgrajevanju strojnih in električnih inštalacij ter izvajanju zaključnih gradbenih del. Odgovorni vodja posameznih del je posameznik, ki izvajalcu odgovarja za skladnost posameznih del pri gradnji s projektno dokumentacijo, na podlagi katere je bilo izdano gradbeno dovoljenje, gradbenimi predpisi in predpisi s področja zagotavljanja varnosti in zdravja pri delu na gradbiščih. Odgovorni vodja del je posameznik, ki izvajalcu odgovarja za skladnost vseh del pri gradnji s projektno dokumentacijo, na podlagi katere je bilo izdano gradbeno dovoljenje, gradbenimi predpisi in predpisi s področja zagotavljanja varnosti in zdravja pri delu na gradbiščih. Odgovorni vodja gradbišča je posameznik, ki investitorju odgovarja za usklajevanje dela vseh izvajalcev del in izpolnjuje pogoje za odgovornega vodjo del. Pri tem je </w:t>
      </w:r>
      <w:r w:rsidR="00404F5B" w:rsidRPr="00FF40B5">
        <w:t>treba</w:t>
      </w:r>
      <w:r w:rsidRPr="00FF40B5">
        <w:t xml:space="preserve"> pojasniti, da izvajalci s sedežem zunaj Republike Slovenije lahko opravljajo storitve in dejavnosti izvajanja del v Republiki Sloveniji pod enakimi pogoji, kakor so z ZGO-1 določeni za izvajalce s sedežem v Republiki Sloveniji (razen če ni z ZGO-1 določeno drugače).</w:t>
      </w:r>
    </w:p>
    <w:p w14:paraId="0901812B" w14:textId="77777777" w:rsidR="005265CB" w:rsidRPr="00FF40B5" w:rsidRDefault="005265CB" w:rsidP="005265CB">
      <w:pPr>
        <w:spacing w:line="288" w:lineRule="auto"/>
      </w:pPr>
    </w:p>
    <w:p w14:paraId="19C4F1EA" w14:textId="53B563C3" w:rsidR="005265CB" w:rsidRPr="00FF40B5" w:rsidRDefault="005265CB" w:rsidP="005265CB">
      <w:pPr>
        <w:spacing w:line="288" w:lineRule="auto"/>
      </w:pPr>
      <w:r w:rsidRPr="00FF40B5">
        <w:t>29. člen ZGO-1 določa pogoje za izvajalca. Tako sme objekt graditi, rekonstruirati ali odstranjevati pravna ali fizična oseba, ki ima kot gospodarska družba ali zadruga v sodni register vpisano dejavnost gradbeništva oziroma ima kot samostojni podjetnik posameznik tako dejavnost priglašeno pri pristojni davčni upravi. Če samostojni podjetniki posamezniki ali ustanovitelji gospodarske družbe oziroma zadruge sami ne izpolnjujejo s tem zakonom predpisanih pogojev za odgovornega vodjo del, mora imeti taka pravna oziroma fizična oseba takrat, ko izvaja gradnjo, s pogodbo o zaposlitvi, pogodbo o delu v skladu z obligacijskimi razmerji, prek kooperacije ali na drug zakonit način zagotovljeno sodelovanje posameznika, ki izpolnjuje s tem zakonom predpisane pogoje za odgovornega vodjo del. Če samostojni podjetniki posamezniki ali ustanovitelji gospodarske družbe oziroma zadruge sami ne izpolnjujejo pogojev iz prejšnjega odstavka, izpolnjujejo pa pogoje za odgovorno vodenje posameznih del oziroma imajo zagotovljeno sodelovanje posameznika, ki izpolnjuje s tem zakonom predpisane pogoje za odgovorno vodenje posameznih del, lahko izvajajo samo tista posamezna dela pri gradnjah, za katerih vodenje so usposobljeni sami oziroma je usposobljen tak posameznik. Skladno s 27. čl</w:t>
      </w:r>
      <w:r w:rsidR="00764000">
        <w:t>enom</w:t>
      </w:r>
      <w:r w:rsidRPr="00FF40B5">
        <w:t xml:space="preserve"> ZGO-1 mora imeti investitor za izvajanje del sklenjeno pisno pogodbo.</w:t>
      </w:r>
    </w:p>
    <w:p w14:paraId="338166B0" w14:textId="77777777" w:rsidR="005265CB" w:rsidRPr="00FF40B5" w:rsidRDefault="005265CB" w:rsidP="005265CB">
      <w:pPr>
        <w:spacing w:line="288" w:lineRule="auto"/>
      </w:pPr>
    </w:p>
    <w:p w14:paraId="064D4F20" w14:textId="5132D1E0" w:rsidR="005265CB" w:rsidRPr="00FF40B5" w:rsidRDefault="005265CB" w:rsidP="005265CB">
      <w:pPr>
        <w:spacing w:line="288" w:lineRule="auto"/>
      </w:pPr>
      <w:r w:rsidRPr="00FF40B5">
        <w:t>75. člen ZGO-1 določa, da če pri gradnji nastopa samo en odgovorni vodja del, v zvezi s to gradnjo nastopa tudi kot odgovorni vodja gradbišča. 76. čl</w:t>
      </w:r>
      <w:r w:rsidR="00260C29">
        <w:t>en</w:t>
      </w:r>
      <w:r w:rsidRPr="00FF40B5">
        <w:t xml:space="preserve"> ZGO-1 določa obveznost imenovanja odgovornega vodje del. Tako </w:t>
      </w:r>
      <w:r w:rsidR="00260C29" w:rsidRPr="00FF40B5">
        <w:t xml:space="preserve">mora </w:t>
      </w:r>
      <w:r w:rsidRPr="00FF40B5">
        <w:t xml:space="preserve">izvajalec, ki prevzame celotno gradnjo, imenovati odgovornega vodjo del, izvajalec, ki prevzame le </w:t>
      </w:r>
      <w:r w:rsidR="00260C29">
        <w:t>nekatera</w:t>
      </w:r>
      <w:r w:rsidR="00260C29" w:rsidRPr="00FF40B5">
        <w:t xml:space="preserve"> </w:t>
      </w:r>
      <w:r w:rsidRPr="00FF40B5">
        <w:t xml:space="preserve">dela, pa mora imenovati odgovornega vodjo </w:t>
      </w:r>
      <w:r w:rsidR="00260C29">
        <w:t xml:space="preserve">za </w:t>
      </w:r>
      <w:r w:rsidRPr="00FF40B5">
        <w:t>tak</w:t>
      </w:r>
      <w:r w:rsidR="00260C29">
        <w:t>a</w:t>
      </w:r>
      <w:r w:rsidRPr="00FF40B5">
        <w:t xml:space="preserve"> posamezn</w:t>
      </w:r>
      <w:r w:rsidR="00260C29">
        <w:t>a</w:t>
      </w:r>
      <w:r w:rsidRPr="00FF40B5">
        <w:t xml:space="preserve"> del</w:t>
      </w:r>
      <w:r w:rsidR="00260C29">
        <w:t>a</w:t>
      </w:r>
      <w:r w:rsidRPr="00FF40B5">
        <w:t xml:space="preserve">. Če </w:t>
      </w:r>
      <w:r w:rsidR="00F104CA">
        <w:t xml:space="preserve">je </w:t>
      </w:r>
      <w:r w:rsidRPr="00FF40B5">
        <w:t xml:space="preserve">pri gradnji </w:t>
      </w:r>
      <w:r w:rsidR="00F104CA">
        <w:t>udeležen</w:t>
      </w:r>
      <w:r w:rsidR="00F104CA" w:rsidRPr="00FF40B5">
        <w:t xml:space="preserve"> </w:t>
      </w:r>
      <w:r w:rsidRPr="00FF40B5">
        <w:t>samo en odgovorni vodja del, v zvezi s to gradnjo nastopa tudi kot odgovorni vodja gradbišča. Odgovorni vodja del oziroma odgovorni vodja posameznih del mora o vodenju gradnje oziroma posameznih del</w:t>
      </w:r>
      <w:r w:rsidR="00260C29">
        <w:t>ih</w:t>
      </w:r>
      <w:r w:rsidRPr="00FF40B5">
        <w:t xml:space="preserve"> voditi ustrezno evidenco z vsakodnevnimi vpisi v dnevnik o izvajanju del.</w:t>
      </w:r>
    </w:p>
    <w:p w14:paraId="5EE1224A" w14:textId="77777777" w:rsidR="005265CB" w:rsidRPr="00FF40B5" w:rsidRDefault="005265CB" w:rsidP="005265CB">
      <w:pPr>
        <w:spacing w:line="288" w:lineRule="auto"/>
      </w:pPr>
    </w:p>
    <w:p w14:paraId="7DED5C67" w14:textId="1E8D1E2E" w:rsidR="005265CB" w:rsidRPr="00FF40B5" w:rsidRDefault="005265CB" w:rsidP="005265CB">
      <w:pPr>
        <w:spacing w:line="288" w:lineRule="auto"/>
      </w:pPr>
      <w:r w:rsidRPr="00FF40B5">
        <w:t xml:space="preserve">Izvajalec gradnje objekta skladno </w:t>
      </w:r>
      <w:r w:rsidR="00260C29">
        <w:t>z</w:t>
      </w:r>
      <w:r w:rsidRPr="00FF40B5">
        <w:t xml:space="preserve"> 32. členom ZGO-1 odgovarja za neposredno škodo, ki nastane tretjim osebam in izvirajo iz njegovega dela in njegovih pogodbenih obveznosti. 33. člen ZGO-1 določa zavarovanje pred odgovornostjo. Tako mora izvajalec pred začetkom opravljanja dejavnosti zavarovati in imeti ves čas svojega poslovanja zavarovano svojo odgovornost za škodo, ki bi utegnila nastati investitorjem in tretjim osebam v zvezi z opravljanjem njihove dejavnosti. </w:t>
      </w:r>
      <w:r w:rsidR="00F104CA">
        <w:t>O v</w:t>
      </w:r>
      <w:r w:rsidRPr="00FF40B5">
        <w:t>išin</w:t>
      </w:r>
      <w:r w:rsidR="00F104CA">
        <w:t>i</w:t>
      </w:r>
      <w:r w:rsidRPr="00FF40B5">
        <w:t xml:space="preserve"> letne zavarovalne vsote se </w:t>
      </w:r>
      <w:r w:rsidR="00F104CA">
        <w:t>po</w:t>
      </w:r>
      <w:r w:rsidRPr="00FF40B5">
        <w:t xml:space="preserve"> predpisi</w:t>
      </w:r>
      <w:r w:rsidR="00F104CA">
        <w:t>h</w:t>
      </w:r>
      <w:r w:rsidRPr="00FF40B5">
        <w:t xml:space="preserve"> o zavarovalništvu za posamezen zavarovalni primer ali za vse zavarovalne primere v posameznem letu dogovori</w:t>
      </w:r>
      <w:r w:rsidR="00F104CA">
        <w:t>ta</w:t>
      </w:r>
      <w:r w:rsidRPr="00FF40B5">
        <w:t xml:space="preserve"> zavarovalnic</w:t>
      </w:r>
      <w:r w:rsidR="00F104CA">
        <w:t>a</w:t>
      </w:r>
      <w:r w:rsidRPr="00FF40B5">
        <w:t xml:space="preserve"> in udeležen</w:t>
      </w:r>
      <w:r w:rsidR="00F104CA">
        <w:t>e</w:t>
      </w:r>
      <w:r w:rsidRPr="00FF40B5">
        <w:t>c pri graditvi objekta iz prejšnjega odstavka. Višina letne zavarovalne vsote, ki se določi v zavarovalni pogodbi, ne more biti nižja od 41.000 e</w:t>
      </w:r>
      <w:r w:rsidR="00970B38" w:rsidRPr="00FF40B5">
        <w:t>v</w:t>
      </w:r>
      <w:r w:rsidRPr="00FF40B5">
        <w:t>rov.</w:t>
      </w:r>
    </w:p>
    <w:p w14:paraId="15FECE5C" w14:textId="77777777" w:rsidR="005265CB" w:rsidRPr="00FF40B5" w:rsidRDefault="005265CB" w:rsidP="005265CB">
      <w:pPr>
        <w:spacing w:line="288" w:lineRule="auto"/>
      </w:pPr>
    </w:p>
    <w:p w14:paraId="6B3F6B79" w14:textId="380821D0" w:rsidR="005265CB" w:rsidRPr="00FF40B5" w:rsidRDefault="005265CB" w:rsidP="005265CB">
      <w:pPr>
        <w:spacing w:line="288" w:lineRule="auto"/>
      </w:pPr>
      <w:r w:rsidRPr="00FF40B5">
        <w:t>Skladno z 79. čl</w:t>
      </w:r>
      <w:r w:rsidR="00260C29">
        <w:t>enom</w:t>
      </w:r>
      <w:r w:rsidRPr="00FF40B5">
        <w:t xml:space="preserve"> ZGO-1 lahko posameznik ali društvo v lastni režiji gradi enostavni objekt, lahko pa tudi manj zahtevni objekt, vendar samo pod naslednjimi pogoji, in sicer, da je to največ enonadstropen objekt z največ eno kletjo in z možno mansardo nad nadstropjem, da je tak objekt enostanovanjska stavba za lastne potrebe, kmetijska stavba, namenjena za potrebe družinske kmetije, planinski dom, gasilski dom ali druga manjša stavba, namenjena opravljanju društvene dejavnosti, </w:t>
      </w:r>
      <w:r w:rsidRPr="00FF40B5">
        <w:rPr>
          <w:rStyle w:val="odstavekznak1"/>
        </w:rPr>
        <w:t xml:space="preserve">da njena uporabna površina skupaj z mansardo ne presega 250 </w:t>
      </w:r>
      <w:r w:rsidR="00970B38" w:rsidRPr="00FF40B5">
        <w:rPr>
          <w:rStyle w:val="odstavekznak1"/>
        </w:rPr>
        <w:t>m²</w:t>
      </w:r>
      <w:r w:rsidRPr="00FF40B5">
        <w:rPr>
          <w:rStyle w:val="odstavekznak1"/>
        </w:rPr>
        <w:t xml:space="preserve"> koristne površine in </w:t>
      </w:r>
      <w:r w:rsidRPr="00FF40B5">
        <w:t xml:space="preserve">da je zagotovljen gradbeni nadzor po določbah tega zakona. Gasilsko ali planinsko društvo pa lahko v svoji režiji oziroma s člansko pomočjo gradi gasilski oziroma planinski dom tudi, če njegova koristna površina presega 250 </w:t>
      </w:r>
      <w:r w:rsidR="00970B38" w:rsidRPr="00FF40B5">
        <w:t>m</w:t>
      </w:r>
      <w:r w:rsidR="00970B38" w:rsidRPr="00FF40B5">
        <w:rPr>
          <w:rFonts w:cs="Arial"/>
        </w:rPr>
        <w:t>²</w:t>
      </w:r>
      <w:r w:rsidRPr="00FF40B5">
        <w:t xml:space="preserve">, vendar največ do 350 </w:t>
      </w:r>
      <w:r w:rsidR="00970B38" w:rsidRPr="00FF40B5">
        <w:t>m²</w:t>
      </w:r>
      <w:r w:rsidRPr="00FF40B5">
        <w:t xml:space="preserve"> koristne površine.</w:t>
      </w:r>
    </w:p>
    <w:p w14:paraId="7B0AE8CE" w14:textId="77777777" w:rsidR="005265CB" w:rsidRPr="00FF40B5" w:rsidRDefault="005265CB" w:rsidP="005265CB">
      <w:pPr>
        <w:spacing w:line="288" w:lineRule="auto"/>
      </w:pPr>
    </w:p>
    <w:p w14:paraId="6C921DBF" w14:textId="00935E12" w:rsidR="005265CB" w:rsidRPr="00FF40B5" w:rsidRDefault="005265CB" w:rsidP="005265CB">
      <w:pPr>
        <w:spacing w:line="288" w:lineRule="auto"/>
      </w:pPr>
      <w:r w:rsidRPr="00FF40B5">
        <w:t xml:space="preserve">Ker se je v okviru </w:t>
      </w:r>
      <w:r w:rsidR="00970B38" w:rsidRPr="00FF40B5">
        <w:t>a</w:t>
      </w:r>
      <w:r w:rsidRPr="00FF40B5">
        <w:t>kcije n</w:t>
      </w:r>
      <w:r w:rsidRPr="00FF40B5">
        <w:rPr>
          <w:iCs/>
        </w:rPr>
        <w:t xml:space="preserve">adzora nad </w:t>
      </w:r>
      <w:r w:rsidRPr="00FF40B5">
        <w:rPr>
          <w:bCs/>
        </w:rPr>
        <w:t xml:space="preserve">izvajalci zlasti nadziralo, </w:t>
      </w:r>
      <w:r w:rsidRPr="00FF40B5">
        <w:rPr>
          <w:rFonts w:eastAsiaTheme="minorHAnsi"/>
          <w:color w:val="000000"/>
          <w:lang w:eastAsia="en-US"/>
        </w:rPr>
        <w:t xml:space="preserve">ali izvajalci pri graditvi objektov izpolnjujejo </w:t>
      </w:r>
      <w:r w:rsidR="00457046">
        <w:rPr>
          <w:rFonts w:eastAsiaTheme="minorHAnsi"/>
          <w:color w:val="000000"/>
          <w:lang w:eastAsia="en-US"/>
        </w:rPr>
        <w:t>zakonsko</w:t>
      </w:r>
      <w:r w:rsidRPr="00FF40B5">
        <w:rPr>
          <w:rFonts w:eastAsiaTheme="minorHAnsi"/>
          <w:color w:val="000000"/>
          <w:lang w:eastAsia="en-US"/>
        </w:rPr>
        <w:t xml:space="preserve"> določene pogoje za opravljanje svojega dela, se je v povezavi s tem </w:t>
      </w:r>
      <w:r w:rsidRPr="00FF40B5">
        <w:t xml:space="preserve">na gradbiščih posvetila pozornost tudi nadzoru nad delom in zaposlovanjem na črno, kot to določata </w:t>
      </w:r>
      <w:r w:rsidRPr="00FF40B5">
        <w:rPr>
          <w:bCs/>
        </w:rPr>
        <w:t xml:space="preserve">Zakon o preprečevanju dela in zaposlovanja na črno (Uradni list RS, št. </w:t>
      </w:r>
      <w:hyperlink r:id="rId33" w:tgtFrame="_blank" w:tooltip="Zakon o preprečevanju dela in zaposlovanja na črno (ZPDZC-1)" w:history="1">
        <w:r w:rsidRPr="00FF40B5">
          <w:rPr>
            <w:bCs/>
          </w:rPr>
          <w:t>32/14</w:t>
        </w:r>
      </w:hyperlink>
      <w:r w:rsidRPr="00FF40B5">
        <w:rPr>
          <w:bCs/>
        </w:rPr>
        <w:t xml:space="preserve"> in </w:t>
      </w:r>
      <w:hyperlink r:id="rId34" w:tgtFrame="_blank" w:tooltip="Zakon o zaposlovanju, samozaposlovanju in delu tujcev" w:history="1">
        <w:r w:rsidRPr="00FF40B5">
          <w:rPr>
            <w:bCs/>
          </w:rPr>
          <w:t>47/15</w:t>
        </w:r>
      </w:hyperlink>
      <w:r w:rsidRPr="00FF40B5">
        <w:rPr>
          <w:bCs/>
        </w:rPr>
        <w:t xml:space="preserve"> – ZZSDT, v nadaljevanju</w:t>
      </w:r>
      <w:r w:rsidR="00F104CA">
        <w:rPr>
          <w:bCs/>
        </w:rPr>
        <w:t>:</w:t>
      </w:r>
      <w:r w:rsidRPr="00FF40B5">
        <w:rPr>
          <w:bCs/>
        </w:rPr>
        <w:t xml:space="preserve"> </w:t>
      </w:r>
      <w:r w:rsidRPr="00FF40B5">
        <w:t>ZPDZC-1</w:t>
      </w:r>
      <w:r w:rsidRPr="00FF40B5">
        <w:rPr>
          <w:bCs/>
        </w:rPr>
        <w:t xml:space="preserve">) in Zakon o zaposlovanju, samozaposlovanju in delu tujcev (Uradni list RS, št. </w:t>
      </w:r>
      <w:hyperlink r:id="rId35" w:tgtFrame="_blank" w:tooltip="Zakon o zaposlovanju, samozaposlovanju in delu tujcev (ZZSDT)" w:history="1">
        <w:r w:rsidRPr="00FF40B5">
          <w:rPr>
            <w:bCs/>
          </w:rPr>
          <w:t>47/15</w:t>
        </w:r>
      </w:hyperlink>
      <w:r w:rsidRPr="00FF40B5">
        <w:rPr>
          <w:bCs/>
        </w:rPr>
        <w:t>, v nadaljevanju</w:t>
      </w:r>
      <w:r w:rsidR="00970B38" w:rsidRPr="00FF40B5">
        <w:rPr>
          <w:bCs/>
        </w:rPr>
        <w:t>:</w:t>
      </w:r>
      <w:r w:rsidRPr="00FF40B5">
        <w:rPr>
          <w:bCs/>
        </w:rPr>
        <w:t xml:space="preserve"> </w:t>
      </w:r>
      <w:r w:rsidRPr="00FF40B5">
        <w:t>ZZSDT</w:t>
      </w:r>
      <w:r w:rsidRPr="00FF40B5">
        <w:rPr>
          <w:bCs/>
        </w:rPr>
        <w:t>)</w:t>
      </w:r>
      <w:r w:rsidRPr="00FF40B5">
        <w:t xml:space="preserve">. Pojasniti je </w:t>
      </w:r>
      <w:r w:rsidR="00404F5B" w:rsidRPr="00FF40B5">
        <w:t>treba</w:t>
      </w:r>
      <w:r w:rsidRPr="00FF40B5">
        <w:t xml:space="preserve">, da gradbena inšpekcija </w:t>
      </w:r>
      <w:r w:rsidR="00F104CA">
        <w:t>po</w:t>
      </w:r>
      <w:r w:rsidRPr="00FF40B5">
        <w:t xml:space="preserve"> sedanjih predpisih, po katerih opravlja nadzor, sicer nima določb, ki bi bile neposredno povezane s preprečevanjem dela in zaposlovanja na črno, vendar pa </w:t>
      </w:r>
      <w:r w:rsidR="00F104CA">
        <w:t xml:space="preserve">se je </w:t>
      </w:r>
      <w:r w:rsidRPr="00FF40B5">
        <w:t>p</w:t>
      </w:r>
      <w:r w:rsidRPr="00FF40B5">
        <w:rPr>
          <w:color w:val="000000"/>
        </w:rPr>
        <w:t xml:space="preserve">redvsem pri </w:t>
      </w:r>
      <w:r w:rsidRPr="00FF40B5">
        <w:t>inšpekcijskem nadzoru</w:t>
      </w:r>
      <w:r w:rsidRPr="00FF40B5">
        <w:rPr>
          <w:color w:val="000000"/>
        </w:rPr>
        <w:t xml:space="preserve"> kontrole gradbišč in izpolnjevanju pogojev za delo izvajalcev lahko opravil posredni nadzor na</w:t>
      </w:r>
      <w:r w:rsidR="00F104CA">
        <w:rPr>
          <w:color w:val="000000"/>
        </w:rPr>
        <w:t>d</w:t>
      </w:r>
      <w:r w:rsidRPr="00FF40B5">
        <w:rPr>
          <w:color w:val="000000"/>
        </w:rPr>
        <w:t xml:space="preserve"> delom in zaposlovanjem </w:t>
      </w:r>
      <w:r w:rsidRPr="00FF40B5">
        <w:t>na črno. ZPDZC-1</w:t>
      </w:r>
      <w:r w:rsidRPr="00FF40B5">
        <w:rPr>
          <w:bCs/>
        </w:rPr>
        <w:t xml:space="preserve"> v </w:t>
      </w:r>
      <w:r w:rsidR="00F104CA">
        <w:rPr>
          <w:bCs/>
        </w:rPr>
        <w:t>drugem</w:t>
      </w:r>
      <w:r w:rsidRPr="00FF40B5">
        <w:rPr>
          <w:bCs/>
        </w:rPr>
        <w:t xml:space="preserve"> odstavku 18. člena določa, da nadzor</w:t>
      </w:r>
      <w:r w:rsidRPr="00FF40B5">
        <w:t xml:space="preserve"> nad kršitvami določb ZPDZC-1, ki se nanašajo na izpolnjevanje posebnih pogojev za opravljanje dejavnosti, izvajajo nadzorni organi, pristojni za nadzor, tudi na področju prostora. </w:t>
      </w:r>
      <w:r w:rsidR="00C660E1" w:rsidRPr="00FF40B5">
        <w:t>Pri</w:t>
      </w:r>
      <w:r w:rsidRPr="00FF40B5">
        <w:t xml:space="preserve"> ugotovljenih kršit</w:t>
      </w:r>
      <w:r w:rsidR="00C660E1" w:rsidRPr="00FF40B5">
        <w:t>vah</w:t>
      </w:r>
      <w:r w:rsidRPr="00FF40B5">
        <w:t>, ki bi se nanašale na izpolnjevanje posebnih pogojev za opravljanje dejavnosti</w:t>
      </w:r>
      <w:r w:rsidR="00C660E1" w:rsidRPr="00FF40B5">
        <w:t>,</w:t>
      </w:r>
      <w:r w:rsidRPr="00FF40B5">
        <w:t xml:space="preserve"> bi bilo </w:t>
      </w:r>
      <w:r w:rsidR="00404F5B" w:rsidRPr="00FF40B5">
        <w:t>treba</w:t>
      </w:r>
      <w:r w:rsidRPr="00FF40B5">
        <w:t xml:space="preserve"> nepravilnosti sporoči</w:t>
      </w:r>
      <w:r w:rsidR="00F104CA">
        <w:t xml:space="preserve">ti </w:t>
      </w:r>
      <w:r w:rsidRPr="00FF40B5">
        <w:t xml:space="preserve">pristojnim </w:t>
      </w:r>
      <w:r w:rsidR="00C660E1" w:rsidRPr="00FF40B5">
        <w:t>i</w:t>
      </w:r>
      <w:r w:rsidRPr="00FF40B5">
        <w:t xml:space="preserve">nšpektoratom in drugim organom nadzora (Tržni inšpektorat, Inšpektorat RS za delo </w:t>
      </w:r>
      <w:r w:rsidR="00970B38" w:rsidRPr="00FF40B5">
        <w:t xml:space="preserve">in </w:t>
      </w:r>
      <w:r w:rsidRPr="00FF40B5">
        <w:t>Finančn</w:t>
      </w:r>
      <w:r w:rsidR="00C660E1" w:rsidRPr="00FF40B5">
        <w:t>a</w:t>
      </w:r>
      <w:r w:rsidRPr="00FF40B5">
        <w:t xml:space="preserve"> uprav</w:t>
      </w:r>
      <w:r w:rsidR="00C660E1" w:rsidRPr="00FF40B5">
        <w:t>a</w:t>
      </w:r>
      <w:r w:rsidRPr="00FF40B5">
        <w:t xml:space="preserve"> RS). </w:t>
      </w:r>
    </w:p>
    <w:p w14:paraId="3C8C0C6B" w14:textId="77777777" w:rsidR="005265CB" w:rsidRPr="00FF40B5" w:rsidRDefault="005265CB" w:rsidP="005265CB">
      <w:pPr>
        <w:pStyle w:val="Default"/>
        <w:spacing w:line="288" w:lineRule="auto"/>
        <w:jc w:val="both"/>
        <w:rPr>
          <w:iCs/>
          <w:sz w:val="20"/>
          <w:szCs w:val="20"/>
        </w:rPr>
      </w:pPr>
    </w:p>
    <w:p w14:paraId="63C52B3A" w14:textId="33C53028" w:rsidR="005265CB" w:rsidRPr="00FF40B5" w:rsidRDefault="005265CB" w:rsidP="005265CB">
      <w:pPr>
        <w:spacing w:line="288" w:lineRule="auto"/>
        <w:rPr>
          <w:bCs/>
        </w:rPr>
      </w:pPr>
      <w:r w:rsidRPr="00FF40B5">
        <w:t>Pri akcij</w:t>
      </w:r>
      <w:r w:rsidR="00970B38" w:rsidRPr="00FF40B5">
        <w:t>i</w:t>
      </w:r>
      <w:r w:rsidRPr="00FF40B5">
        <w:t xml:space="preserve"> v zvezi z nadzorom nad delom izvajalcev so gradbeni inšpektorji na kraju samem predvsem preverjali</w:t>
      </w:r>
      <w:r w:rsidR="00970B38" w:rsidRPr="00FF40B5">
        <w:t>,</w:t>
      </w:r>
      <w:r w:rsidRPr="00FF40B5">
        <w:t xml:space="preserve"> ali izvajalec in njegovi sodelujoči udeleženci izpolnjujejo </w:t>
      </w:r>
      <w:r w:rsidR="00F104CA">
        <w:t>določbe,</w:t>
      </w:r>
      <w:r w:rsidR="00F104CA" w:rsidRPr="00FF40B5">
        <w:t xml:space="preserve"> </w:t>
      </w:r>
      <w:r w:rsidRPr="00FF40B5">
        <w:t>predpisane po ZGO-1</w:t>
      </w:r>
      <w:r w:rsidR="00F104CA">
        <w:t xml:space="preserve">, </w:t>
      </w:r>
      <w:r w:rsidRPr="00FF40B5">
        <w:t xml:space="preserve"> </w:t>
      </w:r>
      <w:r w:rsidR="00F104CA">
        <w:t xml:space="preserve">in </w:t>
      </w:r>
      <w:r w:rsidRPr="00FF40B5">
        <w:t xml:space="preserve">ali ima izvajalec pred začetkom opravljanja dejavnosti in ves čas svojega poslovanja zavarovano svojo odgovornost za škodo. V nekaterih primerih so gradbeni inšpektorji v sklopu akcije preverjali tudi druga dejstva in področja nadzora po ZGO-1 (druge udeležence, gradbeni </w:t>
      </w:r>
      <w:r w:rsidRPr="00FF40B5">
        <w:rPr>
          <w:bCs/>
        </w:rPr>
        <w:t>d</w:t>
      </w:r>
      <w:r w:rsidRPr="00FF40B5">
        <w:t>nevnik o izvajanju del, knjigo obračunskih izmer, p</w:t>
      </w:r>
      <w:r w:rsidRPr="00FF40B5">
        <w:rPr>
          <w:bCs/>
        </w:rPr>
        <w:t xml:space="preserve">rojekt za izvedbo, </w:t>
      </w:r>
      <w:proofErr w:type="spellStart"/>
      <w:r w:rsidRPr="00FF40B5">
        <w:rPr>
          <w:bCs/>
        </w:rPr>
        <w:t>zakoličbeni</w:t>
      </w:r>
      <w:proofErr w:type="spellEnd"/>
      <w:r w:rsidRPr="00FF40B5">
        <w:rPr>
          <w:bCs/>
        </w:rPr>
        <w:t xml:space="preserve"> zapisnik oz. načrt,…).</w:t>
      </w:r>
    </w:p>
    <w:p w14:paraId="1E183F6B" w14:textId="77777777" w:rsidR="005265CB" w:rsidRPr="00FF40B5" w:rsidRDefault="005265CB" w:rsidP="005265CB">
      <w:pPr>
        <w:spacing w:line="288" w:lineRule="auto"/>
      </w:pPr>
    </w:p>
    <w:p w14:paraId="23459C34" w14:textId="77777777" w:rsidR="005265CB" w:rsidRPr="00C6613F" w:rsidRDefault="005265CB" w:rsidP="005265CB">
      <w:pPr>
        <w:spacing w:line="288" w:lineRule="auto"/>
        <w:rPr>
          <w:b/>
          <w:iCs/>
        </w:rPr>
      </w:pPr>
      <w:r w:rsidRPr="00C6613F">
        <w:rPr>
          <w:b/>
          <w:iCs/>
        </w:rPr>
        <w:t>Ugotovitve akcije:</w:t>
      </w:r>
    </w:p>
    <w:p w14:paraId="40863070" w14:textId="77777777" w:rsidR="005265CB" w:rsidRPr="00FF40B5" w:rsidRDefault="005265CB" w:rsidP="005265CB">
      <w:pPr>
        <w:spacing w:line="288" w:lineRule="auto"/>
      </w:pPr>
    </w:p>
    <w:p w14:paraId="76FCFF58" w14:textId="1BA8A70F" w:rsidR="005265CB" w:rsidRPr="00FF40B5" w:rsidRDefault="005265CB" w:rsidP="005265CB">
      <w:pPr>
        <w:autoSpaceDE w:val="0"/>
        <w:autoSpaceDN w:val="0"/>
        <w:adjustRightInd w:val="0"/>
        <w:spacing w:line="288" w:lineRule="auto"/>
      </w:pPr>
      <w:r w:rsidRPr="00FF40B5">
        <w:rPr>
          <w:color w:val="000000"/>
        </w:rPr>
        <w:t xml:space="preserve">V akciji je sodelovalo 55 gradbenih inšpektorjev </w:t>
      </w:r>
      <w:r w:rsidRPr="00FF40B5">
        <w:t xml:space="preserve">IRSOP. </w:t>
      </w:r>
      <w:r w:rsidRPr="00FF40B5">
        <w:rPr>
          <w:bCs/>
        </w:rPr>
        <w:t xml:space="preserve">Od 330 načrtovanih inšpekcijskih pregledov </w:t>
      </w:r>
      <w:r w:rsidR="00970B38" w:rsidRPr="00FF40B5">
        <w:rPr>
          <w:bCs/>
        </w:rPr>
        <w:t>oziroma</w:t>
      </w:r>
      <w:r w:rsidRPr="00FF40B5">
        <w:rPr>
          <w:bCs/>
        </w:rPr>
        <w:t xml:space="preserve"> nadzorov </w:t>
      </w:r>
      <w:r w:rsidR="00764000">
        <w:rPr>
          <w:bCs/>
        </w:rPr>
        <w:t xml:space="preserve">jih </w:t>
      </w:r>
      <w:r w:rsidRPr="00FF40B5">
        <w:rPr>
          <w:bCs/>
        </w:rPr>
        <w:t xml:space="preserve">je bilo </w:t>
      </w:r>
      <w:r w:rsidR="00F104CA">
        <w:rPr>
          <w:bCs/>
        </w:rPr>
        <w:t>opravljenih</w:t>
      </w:r>
      <w:r w:rsidR="00970B38" w:rsidRPr="00FF40B5">
        <w:rPr>
          <w:bCs/>
        </w:rPr>
        <w:t xml:space="preserve"> </w:t>
      </w:r>
      <w:r w:rsidRPr="00FF40B5">
        <w:rPr>
          <w:bCs/>
        </w:rPr>
        <w:t xml:space="preserve">434, kar pomeni, da je </w:t>
      </w:r>
      <w:r w:rsidR="00C660E1" w:rsidRPr="00FF40B5">
        <w:rPr>
          <w:bCs/>
        </w:rPr>
        <w:t xml:space="preserve">bil </w:t>
      </w:r>
      <w:r w:rsidRPr="00FF40B5">
        <w:rPr>
          <w:bCs/>
        </w:rPr>
        <w:t>načrtovan</w:t>
      </w:r>
      <w:r w:rsidR="00C660E1" w:rsidRPr="00FF40B5">
        <w:rPr>
          <w:bCs/>
        </w:rPr>
        <w:t xml:space="preserve">i obseg dela </w:t>
      </w:r>
      <w:r w:rsidRPr="00FF40B5">
        <w:rPr>
          <w:bCs/>
        </w:rPr>
        <w:t>presežen.</w:t>
      </w:r>
    </w:p>
    <w:p w14:paraId="4884E003" w14:textId="77777777" w:rsidR="005265CB" w:rsidRPr="00FF40B5" w:rsidRDefault="005265CB" w:rsidP="005265CB">
      <w:pPr>
        <w:autoSpaceDE w:val="0"/>
        <w:autoSpaceDN w:val="0"/>
        <w:adjustRightInd w:val="0"/>
        <w:spacing w:line="288" w:lineRule="auto"/>
        <w:rPr>
          <w:rFonts w:cs="Arial"/>
          <w:color w:val="000000"/>
        </w:rPr>
      </w:pPr>
    </w:p>
    <w:p w14:paraId="2C929C12" w14:textId="66BC6024" w:rsidR="005265CB" w:rsidRDefault="005265CB" w:rsidP="005265CB">
      <w:pPr>
        <w:autoSpaceDE w:val="0"/>
        <w:autoSpaceDN w:val="0"/>
        <w:adjustRightInd w:val="0"/>
        <w:spacing w:line="288" w:lineRule="auto"/>
      </w:pPr>
      <w:r w:rsidRPr="00FF40B5">
        <w:rPr>
          <w:rFonts w:cs="Arial"/>
        </w:rPr>
        <w:t xml:space="preserve">V okviru akcije je bilo uvedenih </w:t>
      </w:r>
      <w:r w:rsidRPr="00FF40B5">
        <w:rPr>
          <w:rFonts w:cs="Arial"/>
          <w:bCs/>
        </w:rPr>
        <w:t xml:space="preserve">371 postopkov, od teh 363 upravnih inšpekcijskih postopkov in osem </w:t>
      </w:r>
      <w:proofErr w:type="spellStart"/>
      <w:r w:rsidRPr="00FF40B5">
        <w:rPr>
          <w:rFonts w:cs="Arial"/>
          <w:bCs/>
        </w:rPr>
        <w:t>prekrškovnih</w:t>
      </w:r>
      <w:proofErr w:type="spellEnd"/>
      <w:r w:rsidRPr="00FF40B5">
        <w:rPr>
          <w:rFonts w:cs="Arial"/>
          <w:bCs/>
        </w:rPr>
        <w:t xml:space="preserve"> postopkov. </w:t>
      </w:r>
      <w:r w:rsidRPr="00FF40B5">
        <w:rPr>
          <w:color w:val="000000"/>
        </w:rPr>
        <w:t xml:space="preserve">V sklopu akcije je bilo opravljenih 434 inšpekcijskih pregledov in 69 zaslišanj. V zvezi z akcijo so gradbeni inšpektorji sestavili tudi 151 </w:t>
      </w:r>
      <w:r w:rsidR="00F104CA">
        <w:rPr>
          <w:color w:val="000000"/>
        </w:rPr>
        <w:t>drugih</w:t>
      </w:r>
      <w:r w:rsidR="00F104CA" w:rsidRPr="00FF40B5">
        <w:rPr>
          <w:color w:val="000000"/>
        </w:rPr>
        <w:t xml:space="preserve"> </w:t>
      </w:r>
      <w:r w:rsidRPr="00FF40B5">
        <w:rPr>
          <w:color w:val="000000"/>
        </w:rPr>
        <w:t xml:space="preserve">zapisnikov. </w:t>
      </w:r>
      <w:r w:rsidR="00F104CA">
        <w:rPr>
          <w:color w:val="000000"/>
        </w:rPr>
        <w:t xml:space="preserve">Pri </w:t>
      </w:r>
      <w:r w:rsidRPr="00FF40B5">
        <w:t>ugotovljenih lažjih nepravilnosti</w:t>
      </w:r>
      <w:r w:rsidR="00F104CA">
        <w:t>h</w:t>
      </w:r>
      <w:r w:rsidRPr="00FF40B5">
        <w:t xml:space="preserve"> so bili zavezanci v 53 primerih na podlagi 33. člena Zakona o inšpekcijskem nadzoru opozorjeni na ugotovljene nepravilnosti </w:t>
      </w:r>
      <w:r w:rsidR="00F104CA">
        <w:t>in</w:t>
      </w:r>
      <w:r w:rsidR="00F104CA" w:rsidRPr="00FF40B5">
        <w:t xml:space="preserve"> </w:t>
      </w:r>
      <w:r w:rsidRPr="00FF40B5">
        <w:t xml:space="preserve">jim je bil odrejen rok za njihovo odpravo z opozorilom, da </w:t>
      </w:r>
      <w:r w:rsidR="00F104CA">
        <w:t xml:space="preserve">bodo – če </w:t>
      </w:r>
      <w:r w:rsidRPr="00FF40B5">
        <w:rPr>
          <w:bCs/>
        </w:rPr>
        <w:t>nepravilnosti ne bodo odpravljene v navedenem roku</w:t>
      </w:r>
      <w:r w:rsidR="009D5DFC">
        <w:rPr>
          <w:bCs/>
        </w:rPr>
        <w:t xml:space="preserve"> -</w:t>
      </w:r>
      <w:r w:rsidRPr="00FF40B5">
        <w:rPr>
          <w:bCs/>
        </w:rPr>
        <w:t xml:space="preserve"> izrečeni drugi ukrepi v skladu z ZGO-1. V enem primeru je bil na zapisnik izrečen ukrep. </w:t>
      </w:r>
      <w:r w:rsidRPr="00FF40B5">
        <w:t xml:space="preserve">Natančnejši podatki </w:t>
      </w:r>
      <w:r w:rsidRPr="00FF40B5">
        <w:rPr>
          <w:color w:val="000000"/>
        </w:rPr>
        <w:t xml:space="preserve">na dan 8. decembra 2017 </w:t>
      </w:r>
      <w:r w:rsidRPr="00FF40B5">
        <w:t xml:space="preserve">o opravljenih </w:t>
      </w:r>
      <w:r w:rsidRPr="00764000">
        <w:t xml:space="preserve">dejanjih v zvezi z zapisniki so razvidni iz </w:t>
      </w:r>
      <w:r w:rsidRPr="009D5DFC">
        <w:t>tabele 1</w:t>
      </w:r>
      <w:r w:rsidR="00764000" w:rsidRPr="009D5DFC">
        <w:t>7</w:t>
      </w:r>
      <w:r w:rsidRPr="009D5DFC">
        <w:t>.</w:t>
      </w:r>
    </w:p>
    <w:p w14:paraId="63C13EFC" w14:textId="77777777" w:rsidR="00174879" w:rsidRPr="009D5DFC" w:rsidRDefault="00174879" w:rsidP="005265CB">
      <w:pPr>
        <w:autoSpaceDE w:val="0"/>
        <w:autoSpaceDN w:val="0"/>
        <w:adjustRightInd w:val="0"/>
        <w:spacing w:line="288" w:lineRule="auto"/>
        <w:rPr>
          <w:color w:val="000000"/>
        </w:rPr>
      </w:pPr>
    </w:p>
    <w:p w14:paraId="0F7A353C" w14:textId="6D20EFA4" w:rsidR="005265CB" w:rsidRDefault="00174879" w:rsidP="00174879">
      <w:pPr>
        <w:spacing w:line="288" w:lineRule="auto"/>
        <w:rPr>
          <w:color w:val="000000"/>
        </w:rPr>
      </w:pPr>
      <w:r w:rsidRPr="00FF40B5">
        <w:rPr>
          <w:color w:val="000000"/>
        </w:rPr>
        <w:t xml:space="preserve">V 231 zadevah, ki so bile predmet nadzora v okviru </w:t>
      </w:r>
      <w:r>
        <w:rPr>
          <w:color w:val="000000"/>
        </w:rPr>
        <w:t>a</w:t>
      </w:r>
      <w:r w:rsidRPr="00FF40B5">
        <w:rPr>
          <w:color w:val="000000"/>
        </w:rPr>
        <w:t xml:space="preserve">kcije, nepravilnosti niso bile ugotovljene oziroma so bile </w:t>
      </w:r>
      <w:r>
        <w:rPr>
          <w:color w:val="000000"/>
        </w:rPr>
        <w:t>takrat</w:t>
      </w:r>
      <w:r w:rsidRPr="00FF40B5">
        <w:rPr>
          <w:color w:val="000000"/>
        </w:rPr>
        <w:t>, ko je akcija potekala</w:t>
      </w:r>
      <w:r>
        <w:rPr>
          <w:color w:val="000000"/>
        </w:rPr>
        <w:t>,</w:t>
      </w:r>
      <w:r w:rsidRPr="00FF40B5">
        <w:rPr>
          <w:color w:val="000000"/>
        </w:rPr>
        <w:t xml:space="preserve"> že odpravljene, tako je bilo na dan 8. decemb</w:t>
      </w:r>
      <w:r>
        <w:rPr>
          <w:color w:val="000000"/>
        </w:rPr>
        <w:t>ra</w:t>
      </w:r>
      <w:r w:rsidRPr="00FF40B5">
        <w:rPr>
          <w:color w:val="000000"/>
        </w:rPr>
        <w:t xml:space="preserve"> 2017 izdanih 147 sklepov o ustavitvi postopkov </w:t>
      </w:r>
      <w:r>
        <w:rPr>
          <w:color w:val="000000"/>
        </w:rPr>
        <w:t>in</w:t>
      </w:r>
      <w:r w:rsidRPr="00FF40B5">
        <w:rPr>
          <w:color w:val="000000"/>
        </w:rPr>
        <w:t xml:space="preserve"> 84 ustavitev postopkov na zapisnik.</w:t>
      </w:r>
    </w:p>
    <w:p w14:paraId="23964776" w14:textId="173468ED" w:rsidR="00C6613F" w:rsidRDefault="00C6613F" w:rsidP="00174879">
      <w:pPr>
        <w:spacing w:line="288" w:lineRule="auto"/>
        <w:rPr>
          <w:color w:val="000000"/>
        </w:rPr>
      </w:pPr>
    </w:p>
    <w:p w14:paraId="50AA068B" w14:textId="77777777" w:rsidR="00C6613F" w:rsidRDefault="00C6613F" w:rsidP="00174879">
      <w:pPr>
        <w:spacing w:line="288" w:lineRule="auto"/>
      </w:pPr>
    </w:p>
    <w:p w14:paraId="5E58F857" w14:textId="63FE2B43" w:rsidR="005265CB" w:rsidRPr="00174879" w:rsidRDefault="005265CB" w:rsidP="00174879">
      <w:pPr>
        <w:autoSpaceDE w:val="0"/>
        <w:autoSpaceDN w:val="0"/>
        <w:adjustRightInd w:val="0"/>
        <w:spacing w:line="288" w:lineRule="auto"/>
        <w:jc w:val="center"/>
        <w:rPr>
          <w:i/>
        </w:rPr>
      </w:pPr>
      <w:r w:rsidRPr="00174879">
        <w:rPr>
          <w:i/>
        </w:rPr>
        <w:t>Tabela 1</w:t>
      </w:r>
      <w:r w:rsidR="005E7105" w:rsidRPr="00174879">
        <w:rPr>
          <w:i/>
        </w:rPr>
        <w:t>7</w:t>
      </w:r>
      <w:r w:rsidRPr="00174879">
        <w:rPr>
          <w:i/>
        </w:rPr>
        <w:t>: Podatki o opravljenih dejanjih v zvezi z zapisniki</w:t>
      </w:r>
    </w:p>
    <w:p w14:paraId="28CE874D" w14:textId="77777777" w:rsidR="00174879" w:rsidRPr="00FF40B5" w:rsidRDefault="00174879" w:rsidP="005265CB">
      <w:pPr>
        <w:autoSpaceDE w:val="0"/>
        <w:autoSpaceDN w:val="0"/>
        <w:adjustRightInd w:val="0"/>
        <w:spacing w:line="288" w:lineRule="auto"/>
      </w:pPr>
    </w:p>
    <w:tbl>
      <w:tblPr>
        <w:tblW w:w="8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32"/>
        <w:gridCol w:w="3204"/>
      </w:tblGrid>
      <w:tr w:rsidR="005265CB" w:rsidRPr="00FF40B5" w14:paraId="2E080765" w14:textId="77777777" w:rsidTr="00C6613F">
        <w:trPr>
          <w:trHeight w:val="255"/>
          <w:jc w:val="center"/>
        </w:trPr>
        <w:tc>
          <w:tcPr>
            <w:tcW w:w="5432" w:type="dxa"/>
            <w:shd w:val="clear" w:color="auto" w:fill="BDD6EE" w:themeFill="accent1" w:themeFillTint="66"/>
            <w:noWrap/>
          </w:tcPr>
          <w:p w14:paraId="163C0EA1" w14:textId="77777777" w:rsidR="005265CB" w:rsidRPr="00174879" w:rsidRDefault="005265CB" w:rsidP="00C6613F">
            <w:pPr>
              <w:jc w:val="center"/>
              <w:rPr>
                <w:b/>
              </w:rPr>
            </w:pPr>
            <w:r w:rsidRPr="00174879">
              <w:rPr>
                <w:b/>
              </w:rPr>
              <w:t>2017</w:t>
            </w:r>
          </w:p>
        </w:tc>
        <w:tc>
          <w:tcPr>
            <w:tcW w:w="3204" w:type="dxa"/>
            <w:shd w:val="clear" w:color="auto" w:fill="BDD6EE" w:themeFill="accent1" w:themeFillTint="66"/>
            <w:noWrap/>
          </w:tcPr>
          <w:p w14:paraId="1909F4FB" w14:textId="14C50EBF" w:rsidR="005265CB" w:rsidRPr="00174879" w:rsidRDefault="005265CB" w:rsidP="00C6613F">
            <w:pPr>
              <w:jc w:val="center"/>
              <w:rPr>
                <w:b/>
              </w:rPr>
            </w:pPr>
            <w:r w:rsidRPr="00174879">
              <w:rPr>
                <w:b/>
              </w:rPr>
              <w:t>Akcija nadzor</w:t>
            </w:r>
            <w:r w:rsidR="00820B92" w:rsidRPr="00174879">
              <w:rPr>
                <w:b/>
              </w:rPr>
              <w:t>a</w:t>
            </w:r>
            <w:r w:rsidRPr="00174879">
              <w:rPr>
                <w:b/>
              </w:rPr>
              <w:t xml:space="preserve"> nad </w:t>
            </w:r>
            <w:r w:rsidRPr="00174879">
              <w:rPr>
                <w:b/>
                <w:bCs/>
              </w:rPr>
              <w:t>delom izvajalcev</w:t>
            </w:r>
          </w:p>
        </w:tc>
      </w:tr>
      <w:tr w:rsidR="005265CB" w:rsidRPr="00FF40B5" w14:paraId="3F4A5D98" w14:textId="77777777" w:rsidTr="00684235">
        <w:trPr>
          <w:trHeight w:val="255"/>
          <w:jc w:val="center"/>
        </w:trPr>
        <w:tc>
          <w:tcPr>
            <w:tcW w:w="5432" w:type="dxa"/>
            <w:shd w:val="clear" w:color="auto" w:fill="auto"/>
            <w:noWrap/>
            <w:vAlign w:val="center"/>
          </w:tcPr>
          <w:p w14:paraId="051068BD" w14:textId="77777777" w:rsidR="005265CB" w:rsidRPr="00FF40B5" w:rsidRDefault="005265CB" w:rsidP="005265CB">
            <w:r w:rsidRPr="00FF40B5">
              <w:t>Zapisnik: redni pregled</w:t>
            </w:r>
          </w:p>
        </w:tc>
        <w:tc>
          <w:tcPr>
            <w:tcW w:w="3204" w:type="dxa"/>
            <w:shd w:val="clear" w:color="auto" w:fill="auto"/>
            <w:noWrap/>
            <w:vAlign w:val="center"/>
          </w:tcPr>
          <w:p w14:paraId="618ED33B" w14:textId="77777777" w:rsidR="005265CB" w:rsidRPr="00FF40B5" w:rsidRDefault="005265CB" w:rsidP="005265CB">
            <w:pPr>
              <w:jc w:val="center"/>
            </w:pPr>
            <w:r w:rsidRPr="00FF40B5">
              <w:t>286</w:t>
            </w:r>
          </w:p>
        </w:tc>
      </w:tr>
      <w:tr w:rsidR="005265CB" w:rsidRPr="00FF40B5" w14:paraId="1B73E35E" w14:textId="77777777" w:rsidTr="00684235">
        <w:trPr>
          <w:trHeight w:val="255"/>
          <w:jc w:val="center"/>
        </w:trPr>
        <w:tc>
          <w:tcPr>
            <w:tcW w:w="5432" w:type="dxa"/>
            <w:shd w:val="clear" w:color="auto" w:fill="auto"/>
            <w:noWrap/>
            <w:vAlign w:val="center"/>
          </w:tcPr>
          <w:p w14:paraId="22F55DEC" w14:textId="77777777" w:rsidR="005265CB" w:rsidRPr="00FF40B5" w:rsidRDefault="005265CB" w:rsidP="005265CB">
            <w:r w:rsidRPr="00FF40B5">
              <w:t>Zapisnik: redni pregled z zaslišanjem</w:t>
            </w:r>
          </w:p>
        </w:tc>
        <w:tc>
          <w:tcPr>
            <w:tcW w:w="3204" w:type="dxa"/>
            <w:shd w:val="clear" w:color="auto" w:fill="auto"/>
            <w:noWrap/>
            <w:vAlign w:val="center"/>
          </w:tcPr>
          <w:p w14:paraId="3A20E813" w14:textId="77777777" w:rsidR="005265CB" w:rsidRPr="00FF40B5" w:rsidRDefault="005265CB" w:rsidP="005265CB">
            <w:pPr>
              <w:jc w:val="center"/>
            </w:pPr>
            <w:r w:rsidRPr="00FF40B5">
              <w:t>75</w:t>
            </w:r>
          </w:p>
        </w:tc>
      </w:tr>
      <w:tr w:rsidR="005265CB" w:rsidRPr="00FF40B5" w14:paraId="08EDD20D" w14:textId="77777777" w:rsidTr="00684235">
        <w:trPr>
          <w:trHeight w:val="255"/>
          <w:jc w:val="center"/>
        </w:trPr>
        <w:tc>
          <w:tcPr>
            <w:tcW w:w="5432" w:type="dxa"/>
            <w:shd w:val="clear" w:color="auto" w:fill="auto"/>
            <w:noWrap/>
            <w:vAlign w:val="center"/>
          </w:tcPr>
          <w:p w14:paraId="47E6450B" w14:textId="77777777" w:rsidR="005265CB" w:rsidRPr="00FF40B5" w:rsidRDefault="005265CB" w:rsidP="005265CB">
            <w:r w:rsidRPr="00FF40B5">
              <w:t>Zapisnik: redni kontrolni pregled</w:t>
            </w:r>
          </w:p>
        </w:tc>
        <w:tc>
          <w:tcPr>
            <w:tcW w:w="3204" w:type="dxa"/>
            <w:shd w:val="clear" w:color="auto" w:fill="auto"/>
            <w:noWrap/>
            <w:vAlign w:val="center"/>
          </w:tcPr>
          <w:p w14:paraId="67F3A42A" w14:textId="77777777" w:rsidR="005265CB" w:rsidRPr="00FF40B5" w:rsidRDefault="005265CB" w:rsidP="005265CB">
            <w:pPr>
              <w:jc w:val="center"/>
            </w:pPr>
            <w:r w:rsidRPr="00FF40B5">
              <w:t>63</w:t>
            </w:r>
          </w:p>
        </w:tc>
      </w:tr>
      <w:tr w:rsidR="005265CB" w:rsidRPr="00FF40B5" w14:paraId="414CB49C" w14:textId="77777777" w:rsidTr="00684235">
        <w:trPr>
          <w:trHeight w:val="255"/>
          <w:jc w:val="center"/>
        </w:trPr>
        <w:tc>
          <w:tcPr>
            <w:tcW w:w="5432" w:type="dxa"/>
            <w:shd w:val="clear" w:color="auto" w:fill="auto"/>
            <w:noWrap/>
            <w:vAlign w:val="center"/>
          </w:tcPr>
          <w:p w14:paraId="269FFAB1" w14:textId="77777777" w:rsidR="005265CB" w:rsidRPr="00FF40B5" w:rsidRDefault="005265CB" w:rsidP="005265CB">
            <w:r w:rsidRPr="00FF40B5">
              <w:t>Zapisnik: izredni pregled</w:t>
            </w:r>
          </w:p>
        </w:tc>
        <w:tc>
          <w:tcPr>
            <w:tcW w:w="3204" w:type="dxa"/>
            <w:shd w:val="clear" w:color="auto" w:fill="auto"/>
            <w:noWrap/>
            <w:vAlign w:val="center"/>
          </w:tcPr>
          <w:p w14:paraId="62611417" w14:textId="77777777" w:rsidR="005265CB" w:rsidRPr="00FF40B5" w:rsidRDefault="005265CB" w:rsidP="005265CB">
            <w:pPr>
              <w:jc w:val="center"/>
            </w:pPr>
            <w:r w:rsidRPr="00FF40B5">
              <w:t>5</w:t>
            </w:r>
          </w:p>
        </w:tc>
      </w:tr>
      <w:tr w:rsidR="005265CB" w:rsidRPr="00FF40B5" w14:paraId="61695F1F" w14:textId="77777777" w:rsidTr="00684235">
        <w:trPr>
          <w:trHeight w:val="255"/>
          <w:jc w:val="center"/>
        </w:trPr>
        <w:tc>
          <w:tcPr>
            <w:tcW w:w="5432" w:type="dxa"/>
            <w:shd w:val="clear" w:color="auto" w:fill="auto"/>
            <w:noWrap/>
            <w:vAlign w:val="center"/>
          </w:tcPr>
          <w:p w14:paraId="36B9A0FC" w14:textId="77777777" w:rsidR="005265CB" w:rsidRPr="00FF40B5" w:rsidRDefault="005265CB" w:rsidP="005265CB">
            <w:r w:rsidRPr="00FF40B5">
              <w:t>Zapisnik: izredni pregled z zaslišanjem</w:t>
            </w:r>
          </w:p>
        </w:tc>
        <w:tc>
          <w:tcPr>
            <w:tcW w:w="3204" w:type="dxa"/>
            <w:shd w:val="clear" w:color="auto" w:fill="auto"/>
            <w:noWrap/>
            <w:vAlign w:val="center"/>
          </w:tcPr>
          <w:p w14:paraId="0A61B4FF" w14:textId="77777777" w:rsidR="005265CB" w:rsidRPr="00FF40B5" w:rsidRDefault="005265CB" w:rsidP="005265CB">
            <w:pPr>
              <w:jc w:val="center"/>
            </w:pPr>
            <w:r w:rsidRPr="00FF40B5">
              <w:t>2</w:t>
            </w:r>
          </w:p>
        </w:tc>
      </w:tr>
      <w:tr w:rsidR="005265CB" w:rsidRPr="00FF40B5" w14:paraId="2CD48832" w14:textId="77777777" w:rsidTr="00684235">
        <w:trPr>
          <w:trHeight w:val="255"/>
          <w:jc w:val="center"/>
        </w:trPr>
        <w:tc>
          <w:tcPr>
            <w:tcW w:w="5432" w:type="dxa"/>
            <w:shd w:val="clear" w:color="auto" w:fill="auto"/>
            <w:noWrap/>
            <w:vAlign w:val="center"/>
          </w:tcPr>
          <w:p w14:paraId="227302DA" w14:textId="77777777" w:rsidR="005265CB" w:rsidRPr="00FF40B5" w:rsidRDefault="005265CB" w:rsidP="005265CB">
            <w:r w:rsidRPr="00FF40B5">
              <w:t>Zapisnik: izredni kontrolni pregled</w:t>
            </w:r>
          </w:p>
        </w:tc>
        <w:tc>
          <w:tcPr>
            <w:tcW w:w="3204" w:type="dxa"/>
            <w:shd w:val="clear" w:color="auto" w:fill="auto"/>
            <w:noWrap/>
            <w:vAlign w:val="center"/>
          </w:tcPr>
          <w:p w14:paraId="31412FD3" w14:textId="77777777" w:rsidR="005265CB" w:rsidRPr="00FF40B5" w:rsidRDefault="005265CB" w:rsidP="005265CB">
            <w:pPr>
              <w:jc w:val="center"/>
            </w:pPr>
            <w:r w:rsidRPr="00FF40B5">
              <w:t>3</w:t>
            </w:r>
          </w:p>
        </w:tc>
      </w:tr>
      <w:tr w:rsidR="005265CB" w:rsidRPr="00FF40B5" w14:paraId="130A9C38" w14:textId="77777777" w:rsidTr="00684235">
        <w:trPr>
          <w:trHeight w:val="255"/>
          <w:jc w:val="center"/>
        </w:trPr>
        <w:tc>
          <w:tcPr>
            <w:tcW w:w="5432" w:type="dxa"/>
            <w:shd w:val="clear" w:color="auto" w:fill="auto"/>
            <w:noWrap/>
            <w:vAlign w:val="center"/>
          </w:tcPr>
          <w:p w14:paraId="7079B822" w14:textId="77777777" w:rsidR="005265CB" w:rsidRPr="00FF40B5" w:rsidRDefault="005265CB" w:rsidP="005265CB">
            <w:r w:rsidRPr="00FF40B5">
              <w:t>Zapisnik: zaslišanje</w:t>
            </w:r>
          </w:p>
        </w:tc>
        <w:tc>
          <w:tcPr>
            <w:tcW w:w="3204" w:type="dxa"/>
            <w:shd w:val="clear" w:color="auto" w:fill="auto"/>
            <w:noWrap/>
            <w:vAlign w:val="center"/>
          </w:tcPr>
          <w:p w14:paraId="0899E59E" w14:textId="77777777" w:rsidR="005265CB" w:rsidRPr="00FF40B5" w:rsidRDefault="005265CB" w:rsidP="005265CB">
            <w:pPr>
              <w:jc w:val="center"/>
            </w:pPr>
            <w:r w:rsidRPr="00FF40B5">
              <w:t>69</w:t>
            </w:r>
          </w:p>
        </w:tc>
      </w:tr>
      <w:tr w:rsidR="005265CB" w:rsidRPr="00FF40B5" w14:paraId="7A1C50F4" w14:textId="77777777" w:rsidTr="00684235">
        <w:trPr>
          <w:trHeight w:val="255"/>
          <w:jc w:val="center"/>
        </w:trPr>
        <w:tc>
          <w:tcPr>
            <w:tcW w:w="5432" w:type="dxa"/>
            <w:shd w:val="clear" w:color="auto" w:fill="auto"/>
            <w:noWrap/>
            <w:vAlign w:val="center"/>
          </w:tcPr>
          <w:p w14:paraId="1917BE34" w14:textId="77777777" w:rsidR="005265CB" w:rsidRPr="00FF40B5" w:rsidRDefault="005265CB" w:rsidP="005265CB">
            <w:r w:rsidRPr="00FF40B5">
              <w:t>Zapisnik: ugotovitveni</w:t>
            </w:r>
          </w:p>
        </w:tc>
        <w:tc>
          <w:tcPr>
            <w:tcW w:w="3204" w:type="dxa"/>
            <w:shd w:val="clear" w:color="auto" w:fill="auto"/>
            <w:noWrap/>
            <w:vAlign w:val="center"/>
          </w:tcPr>
          <w:p w14:paraId="3EE88AA9" w14:textId="77777777" w:rsidR="005265CB" w:rsidRPr="00FF40B5" w:rsidRDefault="005265CB" w:rsidP="005265CB">
            <w:pPr>
              <w:jc w:val="center"/>
            </w:pPr>
            <w:r w:rsidRPr="00FF40B5">
              <w:t>147</w:t>
            </w:r>
          </w:p>
        </w:tc>
      </w:tr>
      <w:tr w:rsidR="005265CB" w:rsidRPr="00FF40B5" w14:paraId="40F3BC4E" w14:textId="77777777" w:rsidTr="00684235">
        <w:trPr>
          <w:trHeight w:val="255"/>
          <w:jc w:val="center"/>
        </w:trPr>
        <w:tc>
          <w:tcPr>
            <w:tcW w:w="5432" w:type="dxa"/>
            <w:shd w:val="clear" w:color="auto" w:fill="auto"/>
            <w:noWrap/>
            <w:vAlign w:val="center"/>
          </w:tcPr>
          <w:p w14:paraId="2B5A9F7F" w14:textId="77777777" w:rsidR="005265CB" w:rsidRPr="00FF40B5" w:rsidRDefault="005265CB" w:rsidP="005265CB">
            <w:r w:rsidRPr="00FF40B5">
              <w:t>Zapisnik: izvršba po I. osebi (izvršitev odločbe)</w:t>
            </w:r>
          </w:p>
        </w:tc>
        <w:tc>
          <w:tcPr>
            <w:tcW w:w="3204" w:type="dxa"/>
            <w:shd w:val="clear" w:color="auto" w:fill="auto"/>
            <w:noWrap/>
            <w:vAlign w:val="center"/>
          </w:tcPr>
          <w:p w14:paraId="4EA5928B" w14:textId="77777777" w:rsidR="005265CB" w:rsidRPr="00FF40B5" w:rsidRDefault="005265CB" w:rsidP="005265CB">
            <w:pPr>
              <w:jc w:val="center"/>
            </w:pPr>
            <w:r w:rsidRPr="00FF40B5">
              <w:t>1</w:t>
            </w:r>
          </w:p>
        </w:tc>
      </w:tr>
      <w:tr w:rsidR="005265CB" w:rsidRPr="00FF40B5" w14:paraId="28A1A007" w14:textId="77777777" w:rsidTr="00684235">
        <w:trPr>
          <w:trHeight w:val="255"/>
          <w:jc w:val="center"/>
        </w:trPr>
        <w:tc>
          <w:tcPr>
            <w:tcW w:w="5432" w:type="dxa"/>
            <w:shd w:val="clear" w:color="auto" w:fill="auto"/>
            <w:noWrap/>
            <w:vAlign w:val="center"/>
          </w:tcPr>
          <w:p w14:paraId="618BE60F" w14:textId="77777777" w:rsidR="005265CB" w:rsidRPr="00FF40B5" w:rsidRDefault="005265CB" w:rsidP="005265CB">
            <w:r w:rsidRPr="00FF40B5">
              <w:t xml:space="preserve">Zapisnik: </w:t>
            </w:r>
            <w:proofErr w:type="spellStart"/>
            <w:r w:rsidRPr="00FF40B5">
              <w:t>prekrškovni</w:t>
            </w:r>
            <w:proofErr w:type="spellEnd"/>
          </w:p>
        </w:tc>
        <w:tc>
          <w:tcPr>
            <w:tcW w:w="3204" w:type="dxa"/>
            <w:shd w:val="clear" w:color="auto" w:fill="auto"/>
            <w:noWrap/>
            <w:vAlign w:val="center"/>
          </w:tcPr>
          <w:p w14:paraId="4F05B29A" w14:textId="77777777" w:rsidR="005265CB" w:rsidRPr="00FF40B5" w:rsidRDefault="005265CB" w:rsidP="005265CB">
            <w:pPr>
              <w:jc w:val="center"/>
            </w:pPr>
            <w:r w:rsidRPr="00FF40B5">
              <w:t>3</w:t>
            </w:r>
          </w:p>
        </w:tc>
      </w:tr>
      <w:tr w:rsidR="005265CB" w:rsidRPr="00FF40B5" w14:paraId="515FB0D4" w14:textId="77777777" w:rsidTr="00684235">
        <w:trPr>
          <w:trHeight w:val="255"/>
          <w:jc w:val="center"/>
        </w:trPr>
        <w:tc>
          <w:tcPr>
            <w:tcW w:w="5432" w:type="dxa"/>
            <w:shd w:val="clear" w:color="auto" w:fill="auto"/>
            <w:noWrap/>
            <w:vAlign w:val="center"/>
          </w:tcPr>
          <w:p w14:paraId="5B84FD77" w14:textId="77777777" w:rsidR="005265CB" w:rsidRPr="00FF40B5" w:rsidRDefault="005265CB" w:rsidP="005265CB">
            <w:r w:rsidRPr="00FF40B5">
              <w:t>Izrek opozorila po ZP-1 na zapisnik</w:t>
            </w:r>
          </w:p>
        </w:tc>
        <w:tc>
          <w:tcPr>
            <w:tcW w:w="3204" w:type="dxa"/>
            <w:shd w:val="clear" w:color="auto" w:fill="auto"/>
            <w:noWrap/>
            <w:vAlign w:val="center"/>
          </w:tcPr>
          <w:p w14:paraId="17FC9EAA" w14:textId="77777777" w:rsidR="005265CB" w:rsidRPr="00FF40B5" w:rsidRDefault="005265CB" w:rsidP="005265CB">
            <w:pPr>
              <w:jc w:val="center"/>
            </w:pPr>
            <w:r w:rsidRPr="00FF40B5">
              <w:t>1</w:t>
            </w:r>
          </w:p>
        </w:tc>
      </w:tr>
      <w:tr w:rsidR="005265CB" w:rsidRPr="00FF40B5" w14:paraId="5945BBDD" w14:textId="77777777" w:rsidTr="00684235">
        <w:trPr>
          <w:trHeight w:val="255"/>
          <w:jc w:val="center"/>
        </w:trPr>
        <w:tc>
          <w:tcPr>
            <w:tcW w:w="5432" w:type="dxa"/>
            <w:shd w:val="clear" w:color="auto" w:fill="auto"/>
            <w:noWrap/>
            <w:vAlign w:val="center"/>
          </w:tcPr>
          <w:p w14:paraId="5F0FA362" w14:textId="77777777" w:rsidR="005265CB" w:rsidRPr="00FF40B5" w:rsidRDefault="005265CB" w:rsidP="005265CB">
            <w:r w:rsidRPr="00FF40B5">
              <w:t>Ustavitev postopka na zapisnik</w:t>
            </w:r>
          </w:p>
        </w:tc>
        <w:tc>
          <w:tcPr>
            <w:tcW w:w="3204" w:type="dxa"/>
            <w:shd w:val="clear" w:color="auto" w:fill="auto"/>
            <w:noWrap/>
            <w:vAlign w:val="center"/>
          </w:tcPr>
          <w:p w14:paraId="75FBD5CB" w14:textId="77777777" w:rsidR="005265CB" w:rsidRPr="00FF40B5" w:rsidRDefault="005265CB" w:rsidP="005265CB">
            <w:pPr>
              <w:jc w:val="center"/>
            </w:pPr>
            <w:r w:rsidRPr="00FF40B5">
              <w:t>84</w:t>
            </w:r>
          </w:p>
        </w:tc>
      </w:tr>
      <w:tr w:rsidR="005265CB" w:rsidRPr="00FF40B5" w14:paraId="6B401001" w14:textId="77777777" w:rsidTr="00684235">
        <w:trPr>
          <w:trHeight w:val="255"/>
          <w:jc w:val="center"/>
        </w:trPr>
        <w:tc>
          <w:tcPr>
            <w:tcW w:w="5432" w:type="dxa"/>
            <w:shd w:val="clear" w:color="auto" w:fill="auto"/>
            <w:noWrap/>
            <w:vAlign w:val="center"/>
          </w:tcPr>
          <w:p w14:paraId="6344F582" w14:textId="77777777" w:rsidR="005265CB" w:rsidRPr="00FF40B5" w:rsidRDefault="005265CB" w:rsidP="005265CB">
            <w:r w:rsidRPr="00FF40B5">
              <w:t>Izrek opozorila po ZIN na zapisnik</w:t>
            </w:r>
          </w:p>
        </w:tc>
        <w:tc>
          <w:tcPr>
            <w:tcW w:w="3204" w:type="dxa"/>
            <w:shd w:val="clear" w:color="auto" w:fill="auto"/>
            <w:noWrap/>
            <w:vAlign w:val="center"/>
          </w:tcPr>
          <w:p w14:paraId="678B6F77" w14:textId="77777777" w:rsidR="005265CB" w:rsidRPr="00FF40B5" w:rsidRDefault="005265CB" w:rsidP="005265CB">
            <w:pPr>
              <w:jc w:val="center"/>
            </w:pPr>
            <w:r w:rsidRPr="00FF40B5">
              <w:t>53</w:t>
            </w:r>
          </w:p>
        </w:tc>
      </w:tr>
    </w:tbl>
    <w:p w14:paraId="13B2E629" w14:textId="77777777" w:rsidR="005265CB" w:rsidRPr="00FF40B5" w:rsidRDefault="005265CB" w:rsidP="005265CB">
      <w:pPr>
        <w:autoSpaceDE w:val="0"/>
        <w:autoSpaceDN w:val="0"/>
        <w:adjustRightInd w:val="0"/>
        <w:spacing w:line="288" w:lineRule="auto"/>
        <w:rPr>
          <w:iCs/>
          <w:highlight w:val="yellow"/>
        </w:rPr>
      </w:pPr>
    </w:p>
    <w:p w14:paraId="3DABB444" w14:textId="2A5085B5" w:rsidR="005265CB" w:rsidRPr="009D5DFC" w:rsidRDefault="005265CB" w:rsidP="005265CB">
      <w:pPr>
        <w:spacing w:line="288" w:lineRule="auto"/>
      </w:pPr>
      <w:r w:rsidRPr="00FF40B5">
        <w:t xml:space="preserve">Natančnejši podatki </w:t>
      </w:r>
      <w:r w:rsidRPr="00FF40B5">
        <w:rPr>
          <w:color w:val="000000"/>
        </w:rPr>
        <w:t xml:space="preserve">na dan 8. decembra 2017 </w:t>
      </w:r>
      <w:r w:rsidRPr="00FF40B5">
        <w:t xml:space="preserve">o dejanjih in ukrepih gradbene inšpekcije v okviru </w:t>
      </w:r>
      <w:r w:rsidRPr="00FF40B5">
        <w:rPr>
          <w:color w:val="000000"/>
        </w:rPr>
        <w:t>akcije nadzora nad delom izvajalcev</w:t>
      </w:r>
      <w:r w:rsidRPr="00FF40B5">
        <w:rPr>
          <w:iCs/>
        </w:rPr>
        <w:t xml:space="preserve"> za leto 2017 </w:t>
      </w:r>
      <w:r w:rsidRPr="00FF40B5">
        <w:t xml:space="preserve">so </w:t>
      </w:r>
      <w:r w:rsidRPr="009D5DFC">
        <w:t>razvidni iz tabele 1</w:t>
      </w:r>
      <w:r w:rsidR="00764000" w:rsidRPr="009D5DFC">
        <w:t>8</w:t>
      </w:r>
      <w:r w:rsidRPr="009D5DFC">
        <w:t>.</w:t>
      </w:r>
    </w:p>
    <w:p w14:paraId="29F9418E" w14:textId="794AE107" w:rsidR="0077727C" w:rsidRPr="009D5DFC" w:rsidRDefault="0077727C" w:rsidP="005265CB">
      <w:pPr>
        <w:spacing w:line="288" w:lineRule="auto"/>
      </w:pPr>
    </w:p>
    <w:p w14:paraId="5B378A94" w14:textId="4929F524" w:rsidR="005265CB" w:rsidRPr="00174879" w:rsidRDefault="005265CB" w:rsidP="00174879">
      <w:pPr>
        <w:spacing w:line="288" w:lineRule="auto"/>
        <w:jc w:val="center"/>
        <w:rPr>
          <w:i/>
          <w:color w:val="000000"/>
        </w:rPr>
      </w:pPr>
      <w:r w:rsidRPr="00174879">
        <w:rPr>
          <w:i/>
        </w:rPr>
        <w:t>Tabela 1</w:t>
      </w:r>
      <w:r w:rsidR="005E7105" w:rsidRPr="00174879">
        <w:rPr>
          <w:i/>
        </w:rPr>
        <w:t>8</w:t>
      </w:r>
      <w:r w:rsidRPr="00174879">
        <w:rPr>
          <w:i/>
        </w:rPr>
        <w:t xml:space="preserve">: Podatki o dejanjih in ukrepih gradbene inšpekcije v okviru </w:t>
      </w:r>
      <w:r w:rsidRPr="00174879">
        <w:rPr>
          <w:i/>
          <w:color w:val="000000"/>
        </w:rPr>
        <w:t>akcije</w:t>
      </w:r>
    </w:p>
    <w:p w14:paraId="69AE410A" w14:textId="77777777" w:rsidR="00174879" w:rsidRPr="00FF40B5" w:rsidRDefault="00174879" w:rsidP="005265CB">
      <w:pPr>
        <w:spacing w:line="288" w:lineRule="auto"/>
        <w:rPr>
          <w:color w:val="000000"/>
        </w:rPr>
      </w:pPr>
    </w:p>
    <w:tbl>
      <w:tblPr>
        <w:tblW w:w="8500" w:type="dxa"/>
        <w:jc w:val="center"/>
        <w:tblCellMar>
          <w:left w:w="70" w:type="dxa"/>
          <w:right w:w="70" w:type="dxa"/>
        </w:tblCellMar>
        <w:tblLook w:val="04A0" w:firstRow="1" w:lastRow="0" w:firstColumn="1" w:lastColumn="0" w:noHBand="0" w:noVBand="1"/>
      </w:tblPr>
      <w:tblGrid>
        <w:gridCol w:w="5665"/>
        <w:gridCol w:w="2835"/>
      </w:tblGrid>
      <w:tr w:rsidR="005265CB" w:rsidRPr="00FF40B5" w14:paraId="0C66B94C" w14:textId="77777777" w:rsidTr="00C6613F">
        <w:trPr>
          <w:trHeight w:val="572"/>
          <w:jc w:val="center"/>
        </w:trPr>
        <w:tc>
          <w:tcPr>
            <w:tcW w:w="5665"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tcPr>
          <w:p w14:paraId="7CCC384A" w14:textId="77777777" w:rsidR="005265CB" w:rsidRPr="00174879" w:rsidRDefault="005265CB" w:rsidP="00C6613F">
            <w:pPr>
              <w:jc w:val="center"/>
            </w:pPr>
            <w:r w:rsidRPr="00174879">
              <w:rPr>
                <w:b/>
              </w:rPr>
              <w:t>2017</w:t>
            </w:r>
          </w:p>
        </w:tc>
        <w:tc>
          <w:tcPr>
            <w:tcW w:w="2835" w:type="dxa"/>
            <w:tcBorders>
              <w:top w:val="single" w:sz="4" w:space="0" w:color="auto"/>
              <w:left w:val="nil"/>
              <w:bottom w:val="single" w:sz="4" w:space="0" w:color="auto"/>
              <w:right w:val="single" w:sz="4" w:space="0" w:color="auto"/>
            </w:tcBorders>
            <w:shd w:val="clear" w:color="auto" w:fill="BDD6EE" w:themeFill="accent1" w:themeFillTint="66"/>
            <w:noWrap/>
          </w:tcPr>
          <w:p w14:paraId="419857A2" w14:textId="0A90D1F3" w:rsidR="005265CB" w:rsidRPr="00174879" w:rsidRDefault="005265CB" w:rsidP="00C6613F">
            <w:pPr>
              <w:jc w:val="center"/>
            </w:pPr>
            <w:r w:rsidRPr="00174879">
              <w:rPr>
                <w:b/>
              </w:rPr>
              <w:t>Akcija nadzor</w:t>
            </w:r>
            <w:r w:rsidR="00820B92" w:rsidRPr="00174879">
              <w:rPr>
                <w:b/>
              </w:rPr>
              <w:t>a</w:t>
            </w:r>
            <w:r w:rsidRPr="00174879">
              <w:rPr>
                <w:b/>
              </w:rPr>
              <w:t xml:space="preserve"> nad </w:t>
            </w:r>
            <w:r w:rsidRPr="00174879">
              <w:rPr>
                <w:b/>
                <w:bCs/>
              </w:rPr>
              <w:t>delom izvajalcev</w:t>
            </w:r>
          </w:p>
        </w:tc>
      </w:tr>
      <w:tr w:rsidR="005265CB" w:rsidRPr="00FF40B5" w14:paraId="6C2A2791" w14:textId="77777777" w:rsidTr="00684235">
        <w:trPr>
          <w:trHeight w:val="255"/>
          <w:jc w:val="center"/>
        </w:trPr>
        <w:tc>
          <w:tcPr>
            <w:tcW w:w="56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DF4B1C" w14:textId="77777777" w:rsidR="005265CB" w:rsidRPr="00FF40B5" w:rsidRDefault="005265CB" w:rsidP="005265CB">
            <w:pPr>
              <w:rPr>
                <w:color w:val="000000"/>
              </w:rPr>
            </w:pPr>
            <w:r w:rsidRPr="00FF40B5">
              <w:rPr>
                <w:color w:val="000000"/>
              </w:rPr>
              <w:t>Dopis: splošni</w:t>
            </w: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20515B59" w14:textId="77777777" w:rsidR="005265CB" w:rsidRPr="00FF40B5" w:rsidRDefault="005265CB" w:rsidP="005265CB">
            <w:pPr>
              <w:jc w:val="center"/>
              <w:rPr>
                <w:color w:val="000000"/>
              </w:rPr>
            </w:pPr>
            <w:r w:rsidRPr="00FF40B5">
              <w:rPr>
                <w:color w:val="000000"/>
              </w:rPr>
              <w:t>12</w:t>
            </w:r>
          </w:p>
        </w:tc>
      </w:tr>
      <w:tr w:rsidR="005265CB" w:rsidRPr="00FF40B5" w14:paraId="06BB0776"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283CD565" w14:textId="77777777" w:rsidR="005265CB" w:rsidRPr="00FF40B5" w:rsidRDefault="005265CB" w:rsidP="005265CB">
            <w:pPr>
              <w:rPr>
                <w:color w:val="000000"/>
              </w:rPr>
            </w:pPr>
            <w:r w:rsidRPr="00FF40B5">
              <w:rPr>
                <w:color w:val="000000"/>
              </w:rPr>
              <w:t>Obvestilo: o prekršku z zahtevo za izjavo</w:t>
            </w:r>
          </w:p>
        </w:tc>
        <w:tc>
          <w:tcPr>
            <w:tcW w:w="2835" w:type="dxa"/>
            <w:tcBorders>
              <w:top w:val="nil"/>
              <w:left w:val="nil"/>
              <w:bottom w:val="single" w:sz="4" w:space="0" w:color="auto"/>
              <w:right w:val="single" w:sz="4" w:space="0" w:color="auto"/>
            </w:tcBorders>
            <w:shd w:val="clear" w:color="auto" w:fill="auto"/>
            <w:noWrap/>
            <w:vAlign w:val="center"/>
          </w:tcPr>
          <w:p w14:paraId="40D356F0" w14:textId="77777777" w:rsidR="005265CB" w:rsidRPr="00FF40B5" w:rsidRDefault="005265CB" w:rsidP="005265CB">
            <w:pPr>
              <w:jc w:val="center"/>
              <w:rPr>
                <w:color w:val="000000"/>
              </w:rPr>
            </w:pPr>
            <w:r w:rsidRPr="00FF40B5">
              <w:rPr>
                <w:color w:val="000000"/>
              </w:rPr>
              <w:t>8</w:t>
            </w:r>
          </w:p>
        </w:tc>
      </w:tr>
      <w:tr w:rsidR="005265CB" w:rsidRPr="00FF40B5" w14:paraId="053B5A43"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5019FE47" w14:textId="77777777" w:rsidR="005265CB" w:rsidRPr="00FF40B5" w:rsidRDefault="005265CB" w:rsidP="005265CB">
            <w:pPr>
              <w:rPr>
                <w:color w:val="000000"/>
              </w:rPr>
            </w:pPr>
            <w:r w:rsidRPr="00FF40B5">
              <w:rPr>
                <w:color w:val="000000"/>
              </w:rPr>
              <w:t>Obvestilo: splošno</w:t>
            </w:r>
          </w:p>
        </w:tc>
        <w:tc>
          <w:tcPr>
            <w:tcW w:w="2835" w:type="dxa"/>
            <w:tcBorders>
              <w:top w:val="nil"/>
              <w:left w:val="nil"/>
              <w:bottom w:val="single" w:sz="4" w:space="0" w:color="auto"/>
              <w:right w:val="single" w:sz="4" w:space="0" w:color="auto"/>
            </w:tcBorders>
            <w:shd w:val="clear" w:color="auto" w:fill="auto"/>
            <w:noWrap/>
            <w:vAlign w:val="center"/>
          </w:tcPr>
          <w:p w14:paraId="103CBD6B" w14:textId="77777777" w:rsidR="005265CB" w:rsidRPr="00FF40B5" w:rsidRDefault="005265CB" w:rsidP="005265CB">
            <w:pPr>
              <w:jc w:val="center"/>
              <w:rPr>
                <w:color w:val="000000"/>
              </w:rPr>
            </w:pPr>
            <w:r w:rsidRPr="00FF40B5">
              <w:rPr>
                <w:color w:val="000000"/>
              </w:rPr>
              <w:t>5</w:t>
            </w:r>
          </w:p>
        </w:tc>
      </w:tr>
      <w:tr w:rsidR="005265CB" w:rsidRPr="00FF40B5" w14:paraId="23C06055"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51026C25" w14:textId="77777777" w:rsidR="005265CB" w:rsidRPr="00FF40B5" w:rsidRDefault="005265CB" w:rsidP="005265CB">
            <w:pPr>
              <w:rPr>
                <w:color w:val="000000"/>
              </w:rPr>
            </w:pPr>
            <w:r w:rsidRPr="00FF40B5">
              <w:rPr>
                <w:color w:val="000000"/>
              </w:rPr>
              <w:t>Odgovor: splošni</w:t>
            </w:r>
          </w:p>
        </w:tc>
        <w:tc>
          <w:tcPr>
            <w:tcW w:w="2835" w:type="dxa"/>
            <w:tcBorders>
              <w:top w:val="nil"/>
              <w:left w:val="nil"/>
              <w:bottom w:val="single" w:sz="4" w:space="0" w:color="auto"/>
              <w:right w:val="single" w:sz="4" w:space="0" w:color="auto"/>
            </w:tcBorders>
            <w:shd w:val="clear" w:color="auto" w:fill="auto"/>
            <w:noWrap/>
            <w:vAlign w:val="center"/>
          </w:tcPr>
          <w:p w14:paraId="64FB9CEF" w14:textId="77777777" w:rsidR="005265CB" w:rsidRPr="00FF40B5" w:rsidRDefault="005265CB" w:rsidP="005265CB">
            <w:pPr>
              <w:jc w:val="center"/>
              <w:rPr>
                <w:color w:val="000000"/>
              </w:rPr>
            </w:pPr>
            <w:r w:rsidRPr="00FF40B5">
              <w:rPr>
                <w:color w:val="000000"/>
              </w:rPr>
              <w:t>2</w:t>
            </w:r>
          </w:p>
        </w:tc>
      </w:tr>
      <w:tr w:rsidR="005265CB" w:rsidRPr="00FF40B5" w14:paraId="5C362713"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263C58C0" w14:textId="77777777" w:rsidR="005265CB" w:rsidRPr="00FF40B5" w:rsidRDefault="005265CB" w:rsidP="005265CB">
            <w:pPr>
              <w:rPr>
                <w:color w:val="000000"/>
              </w:rPr>
            </w:pPr>
            <w:r w:rsidRPr="00FF40B5">
              <w:rPr>
                <w:color w:val="000000"/>
              </w:rPr>
              <w:t>Odločba: opomin</w:t>
            </w:r>
          </w:p>
        </w:tc>
        <w:tc>
          <w:tcPr>
            <w:tcW w:w="2835" w:type="dxa"/>
            <w:tcBorders>
              <w:top w:val="nil"/>
              <w:left w:val="nil"/>
              <w:bottom w:val="single" w:sz="4" w:space="0" w:color="auto"/>
              <w:right w:val="single" w:sz="4" w:space="0" w:color="auto"/>
            </w:tcBorders>
            <w:shd w:val="clear" w:color="auto" w:fill="auto"/>
            <w:noWrap/>
            <w:vAlign w:val="center"/>
          </w:tcPr>
          <w:p w14:paraId="7425763E" w14:textId="77777777" w:rsidR="005265CB" w:rsidRPr="00FF40B5" w:rsidRDefault="005265CB" w:rsidP="005265CB">
            <w:pPr>
              <w:jc w:val="center"/>
              <w:rPr>
                <w:color w:val="000000"/>
              </w:rPr>
            </w:pPr>
            <w:r w:rsidRPr="00FF40B5">
              <w:rPr>
                <w:color w:val="000000"/>
              </w:rPr>
              <w:t>2</w:t>
            </w:r>
          </w:p>
        </w:tc>
      </w:tr>
      <w:tr w:rsidR="005265CB" w:rsidRPr="00FF40B5" w14:paraId="6212DCA9"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2485FC2A" w14:textId="77777777" w:rsidR="005265CB" w:rsidRPr="00FF40B5" w:rsidRDefault="005265CB" w:rsidP="005265CB">
            <w:pPr>
              <w:rPr>
                <w:color w:val="000000"/>
              </w:rPr>
            </w:pPr>
            <w:r w:rsidRPr="00FF40B5">
              <w:rPr>
                <w:color w:val="000000"/>
              </w:rPr>
              <w:t>Odločba: plačilni nalog</w:t>
            </w:r>
          </w:p>
        </w:tc>
        <w:tc>
          <w:tcPr>
            <w:tcW w:w="2835" w:type="dxa"/>
            <w:tcBorders>
              <w:top w:val="nil"/>
              <w:left w:val="nil"/>
              <w:bottom w:val="single" w:sz="4" w:space="0" w:color="auto"/>
              <w:right w:val="single" w:sz="4" w:space="0" w:color="auto"/>
            </w:tcBorders>
            <w:shd w:val="clear" w:color="auto" w:fill="auto"/>
            <w:noWrap/>
            <w:vAlign w:val="center"/>
          </w:tcPr>
          <w:p w14:paraId="43279F30" w14:textId="77777777" w:rsidR="005265CB" w:rsidRPr="00FF40B5" w:rsidRDefault="005265CB" w:rsidP="005265CB">
            <w:pPr>
              <w:jc w:val="center"/>
              <w:rPr>
                <w:color w:val="000000"/>
              </w:rPr>
            </w:pPr>
            <w:r w:rsidRPr="00FF40B5">
              <w:rPr>
                <w:color w:val="000000"/>
              </w:rPr>
              <w:t>1</w:t>
            </w:r>
          </w:p>
        </w:tc>
      </w:tr>
      <w:tr w:rsidR="005265CB" w:rsidRPr="00FF40B5" w14:paraId="4373E1EB"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08A832A3" w14:textId="77777777" w:rsidR="005265CB" w:rsidRPr="00FF40B5" w:rsidRDefault="005265CB" w:rsidP="005265CB">
            <w:pPr>
              <w:rPr>
                <w:color w:val="000000"/>
              </w:rPr>
            </w:pPr>
            <w:r w:rsidRPr="00FF40B5">
              <w:rPr>
                <w:color w:val="000000"/>
              </w:rPr>
              <w:t xml:space="preserve">Odločba: </w:t>
            </w:r>
            <w:proofErr w:type="spellStart"/>
            <w:r w:rsidRPr="00FF40B5">
              <w:rPr>
                <w:color w:val="000000"/>
              </w:rPr>
              <w:t>prekrškovna</w:t>
            </w:r>
            <w:proofErr w:type="spellEnd"/>
          </w:p>
        </w:tc>
        <w:tc>
          <w:tcPr>
            <w:tcW w:w="2835" w:type="dxa"/>
            <w:tcBorders>
              <w:top w:val="nil"/>
              <w:left w:val="nil"/>
              <w:bottom w:val="single" w:sz="4" w:space="0" w:color="auto"/>
              <w:right w:val="single" w:sz="4" w:space="0" w:color="auto"/>
            </w:tcBorders>
            <w:shd w:val="clear" w:color="auto" w:fill="auto"/>
            <w:noWrap/>
            <w:vAlign w:val="center"/>
          </w:tcPr>
          <w:p w14:paraId="37AB58A1" w14:textId="77777777" w:rsidR="005265CB" w:rsidRPr="00FF40B5" w:rsidRDefault="005265CB" w:rsidP="005265CB">
            <w:pPr>
              <w:jc w:val="center"/>
              <w:rPr>
                <w:color w:val="000000"/>
              </w:rPr>
            </w:pPr>
            <w:r w:rsidRPr="00FF40B5">
              <w:rPr>
                <w:color w:val="000000"/>
              </w:rPr>
              <w:t>2</w:t>
            </w:r>
          </w:p>
        </w:tc>
      </w:tr>
      <w:tr w:rsidR="005265CB" w:rsidRPr="00FF40B5" w14:paraId="15B5FAD6"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4FAECE82" w14:textId="77777777" w:rsidR="005265CB" w:rsidRPr="00FF40B5" w:rsidRDefault="005265CB" w:rsidP="005265CB">
            <w:pPr>
              <w:rPr>
                <w:color w:val="000000"/>
              </w:rPr>
            </w:pPr>
            <w:r w:rsidRPr="00FF40B5">
              <w:rPr>
                <w:color w:val="000000"/>
              </w:rPr>
              <w:t>Odločba: upravna</w:t>
            </w:r>
          </w:p>
        </w:tc>
        <w:tc>
          <w:tcPr>
            <w:tcW w:w="2835" w:type="dxa"/>
            <w:tcBorders>
              <w:top w:val="nil"/>
              <w:left w:val="nil"/>
              <w:bottom w:val="single" w:sz="4" w:space="0" w:color="auto"/>
              <w:right w:val="single" w:sz="4" w:space="0" w:color="auto"/>
            </w:tcBorders>
            <w:shd w:val="clear" w:color="auto" w:fill="auto"/>
            <w:noWrap/>
            <w:vAlign w:val="center"/>
          </w:tcPr>
          <w:p w14:paraId="00353EC7" w14:textId="77777777" w:rsidR="005265CB" w:rsidRPr="00FF40B5" w:rsidRDefault="005265CB" w:rsidP="005265CB">
            <w:pPr>
              <w:jc w:val="center"/>
              <w:rPr>
                <w:color w:val="000000"/>
              </w:rPr>
            </w:pPr>
            <w:r w:rsidRPr="00FF40B5">
              <w:rPr>
                <w:color w:val="000000"/>
              </w:rPr>
              <w:t>5</w:t>
            </w:r>
          </w:p>
        </w:tc>
      </w:tr>
      <w:tr w:rsidR="005265CB" w:rsidRPr="00FF40B5" w14:paraId="0414BFD4"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tcPr>
          <w:p w14:paraId="0164B379" w14:textId="77777777" w:rsidR="005265CB" w:rsidRPr="00FF40B5" w:rsidRDefault="005265CB" w:rsidP="005265CB">
            <w:pPr>
              <w:rPr>
                <w:color w:val="000000"/>
              </w:rPr>
            </w:pPr>
            <w:r w:rsidRPr="00FF40B5">
              <w:rPr>
                <w:color w:val="000000"/>
              </w:rPr>
              <w:t>Odstop: izterjava FURS</w:t>
            </w:r>
          </w:p>
        </w:tc>
        <w:tc>
          <w:tcPr>
            <w:tcW w:w="2835" w:type="dxa"/>
            <w:tcBorders>
              <w:top w:val="nil"/>
              <w:left w:val="nil"/>
              <w:bottom w:val="single" w:sz="4" w:space="0" w:color="auto"/>
              <w:right w:val="single" w:sz="4" w:space="0" w:color="auto"/>
            </w:tcBorders>
            <w:shd w:val="clear" w:color="auto" w:fill="auto"/>
            <w:noWrap/>
            <w:vAlign w:val="center"/>
          </w:tcPr>
          <w:p w14:paraId="0F45CEA1" w14:textId="77777777" w:rsidR="005265CB" w:rsidRPr="00FF40B5" w:rsidRDefault="005265CB" w:rsidP="005265CB">
            <w:pPr>
              <w:jc w:val="center"/>
              <w:rPr>
                <w:color w:val="000000"/>
              </w:rPr>
            </w:pPr>
            <w:r w:rsidRPr="00FF40B5">
              <w:rPr>
                <w:color w:val="000000"/>
              </w:rPr>
              <w:t>2</w:t>
            </w:r>
          </w:p>
        </w:tc>
      </w:tr>
      <w:tr w:rsidR="005265CB" w:rsidRPr="00FF40B5" w14:paraId="7B636AC7"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2B0FE82D" w14:textId="77777777" w:rsidR="005265CB" w:rsidRPr="00FF40B5" w:rsidRDefault="005265CB" w:rsidP="005265CB">
            <w:pPr>
              <w:rPr>
                <w:color w:val="000000"/>
              </w:rPr>
            </w:pPr>
            <w:r w:rsidRPr="00FF40B5">
              <w:rPr>
                <w:color w:val="000000"/>
              </w:rPr>
              <w:t>Odstop: splošno</w:t>
            </w:r>
          </w:p>
        </w:tc>
        <w:tc>
          <w:tcPr>
            <w:tcW w:w="2835" w:type="dxa"/>
            <w:tcBorders>
              <w:top w:val="nil"/>
              <w:left w:val="nil"/>
              <w:bottom w:val="single" w:sz="4" w:space="0" w:color="auto"/>
              <w:right w:val="single" w:sz="4" w:space="0" w:color="auto"/>
            </w:tcBorders>
            <w:shd w:val="clear" w:color="auto" w:fill="auto"/>
            <w:noWrap/>
            <w:vAlign w:val="center"/>
          </w:tcPr>
          <w:p w14:paraId="1C4AC48F" w14:textId="77777777" w:rsidR="005265CB" w:rsidRPr="00FF40B5" w:rsidRDefault="005265CB" w:rsidP="005265CB">
            <w:pPr>
              <w:jc w:val="center"/>
              <w:rPr>
                <w:color w:val="000000"/>
              </w:rPr>
            </w:pPr>
            <w:r w:rsidRPr="00FF40B5">
              <w:rPr>
                <w:color w:val="000000"/>
              </w:rPr>
              <w:t>1</w:t>
            </w:r>
          </w:p>
        </w:tc>
      </w:tr>
      <w:tr w:rsidR="005265CB" w:rsidRPr="00FF40B5" w14:paraId="0AAA3864"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3004436A" w14:textId="77777777" w:rsidR="005265CB" w:rsidRPr="00FF40B5" w:rsidRDefault="005265CB" w:rsidP="005265CB">
            <w:pPr>
              <w:rPr>
                <w:color w:val="000000"/>
              </w:rPr>
            </w:pPr>
            <w:r w:rsidRPr="00FF40B5">
              <w:rPr>
                <w:color w:val="000000"/>
              </w:rPr>
              <w:t xml:space="preserve">Opozorilo: </w:t>
            </w:r>
            <w:proofErr w:type="spellStart"/>
            <w:r w:rsidRPr="00FF40B5">
              <w:rPr>
                <w:color w:val="000000"/>
              </w:rPr>
              <w:t>prekrškovno</w:t>
            </w:r>
            <w:proofErr w:type="spellEnd"/>
            <w:r w:rsidRPr="00FF40B5">
              <w:rPr>
                <w:color w:val="000000"/>
              </w:rPr>
              <w:t xml:space="preserve"> (pisno)</w:t>
            </w:r>
          </w:p>
        </w:tc>
        <w:tc>
          <w:tcPr>
            <w:tcW w:w="2835" w:type="dxa"/>
            <w:tcBorders>
              <w:top w:val="nil"/>
              <w:left w:val="nil"/>
              <w:bottom w:val="single" w:sz="4" w:space="0" w:color="auto"/>
              <w:right w:val="single" w:sz="4" w:space="0" w:color="auto"/>
            </w:tcBorders>
            <w:shd w:val="clear" w:color="auto" w:fill="auto"/>
            <w:noWrap/>
            <w:vAlign w:val="center"/>
          </w:tcPr>
          <w:p w14:paraId="2E9AFB5F" w14:textId="77777777" w:rsidR="005265CB" w:rsidRPr="00FF40B5" w:rsidRDefault="005265CB" w:rsidP="005265CB">
            <w:pPr>
              <w:jc w:val="center"/>
              <w:rPr>
                <w:color w:val="000000"/>
              </w:rPr>
            </w:pPr>
            <w:r w:rsidRPr="00FF40B5">
              <w:rPr>
                <w:color w:val="000000"/>
              </w:rPr>
              <w:t>2</w:t>
            </w:r>
          </w:p>
        </w:tc>
      </w:tr>
      <w:tr w:rsidR="005265CB" w:rsidRPr="00FF40B5" w14:paraId="384AB348"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tcPr>
          <w:p w14:paraId="3F4215BE" w14:textId="77777777" w:rsidR="005265CB" w:rsidRPr="00FF40B5" w:rsidRDefault="005265CB" w:rsidP="005265CB">
            <w:pPr>
              <w:rPr>
                <w:color w:val="000000"/>
              </w:rPr>
            </w:pPr>
            <w:r w:rsidRPr="00FF40B5">
              <w:rPr>
                <w:color w:val="000000"/>
              </w:rPr>
              <w:t xml:space="preserve">Opozorilo: </w:t>
            </w:r>
            <w:proofErr w:type="spellStart"/>
            <w:r w:rsidRPr="00FF40B5">
              <w:rPr>
                <w:color w:val="000000"/>
              </w:rPr>
              <w:t>prekrškovno</w:t>
            </w:r>
            <w:proofErr w:type="spellEnd"/>
            <w:r w:rsidRPr="00FF40B5">
              <w:rPr>
                <w:color w:val="000000"/>
              </w:rPr>
              <w:t xml:space="preserve"> (ustno)</w:t>
            </w:r>
          </w:p>
        </w:tc>
        <w:tc>
          <w:tcPr>
            <w:tcW w:w="2835" w:type="dxa"/>
            <w:tcBorders>
              <w:top w:val="nil"/>
              <w:left w:val="nil"/>
              <w:bottom w:val="single" w:sz="4" w:space="0" w:color="auto"/>
              <w:right w:val="single" w:sz="4" w:space="0" w:color="auto"/>
            </w:tcBorders>
            <w:shd w:val="clear" w:color="auto" w:fill="auto"/>
            <w:noWrap/>
            <w:vAlign w:val="center"/>
          </w:tcPr>
          <w:p w14:paraId="6548E374" w14:textId="77777777" w:rsidR="005265CB" w:rsidRPr="00FF40B5" w:rsidRDefault="005265CB" w:rsidP="005265CB">
            <w:pPr>
              <w:jc w:val="center"/>
              <w:rPr>
                <w:color w:val="000000"/>
              </w:rPr>
            </w:pPr>
            <w:r w:rsidRPr="00FF40B5">
              <w:rPr>
                <w:color w:val="000000"/>
              </w:rPr>
              <w:t>1</w:t>
            </w:r>
          </w:p>
        </w:tc>
      </w:tr>
      <w:tr w:rsidR="005265CB" w:rsidRPr="00FF40B5" w14:paraId="21891351"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24CC9857" w14:textId="77777777" w:rsidR="005265CB" w:rsidRPr="00FF40B5" w:rsidRDefault="005265CB" w:rsidP="005265CB">
            <w:pPr>
              <w:rPr>
                <w:color w:val="000000"/>
              </w:rPr>
            </w:pPr>
            <w:r w:rsidRPr="00FF40B5">
              <w:rPr>
                <w:color w:val="000000"/>
              </w:rPr>
              <w:t>Poizvedba</w:t>
            </w:r>
          </w:p>
        </w:tc>
        <w:tc>
          <w:tcPr>
            <w:tcW w:w="2835" w:type="dxa"/>
            <w:tcBorders>
              <w:top w:val="nil"/>
              <w:left w:val="nil"/>
              <w:bottom w:val="single" w:sz="4" w:space="0" w:color="auto"/>
              <w:right w:val="single" w:sz="4" w:space="0" w:color="auto"/>
            </w:tcBorders>
            <w:shd w:val="clear" w:color="auto" w:fill="auto"/>
            <w:noWrap/>
            <w:vAlign w:val="center"/>
          </w:tcPr>
          <w:p w14:paraId="57FD0A82" w14:textId="77777777" w:rsidR="005265CB" w:rsidRPr="00FF40B5" w:rsidRDefault="005265CB" w:rsidP="005265CB">
            <w:pPr>
              <w:jc w:val="center"/>
              <w:rPr>
                <w:color w:val="000000"/>
              </w:rPr>
            </w:pPr>
            <w:r w:rsidRPr="00FF40B5">
              <w:rPr>
                <w:color w:val="000000"/>
              </w:rPr>
              <w:t>2</w:t>
            </w:r>
          </w:p>
        </w:tc>
      </w:tr>
      <w:tr w:rsidR="005265CB" w:rsidRPr="00FF40B5" w14:paraId="49447360"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tcPr>
          <w:p w14:paraId="22B6C818" w14:textId="77777777" w:rsidR="005265CB" w:rsidRPr="00FF40B5" w:rsidRDefault="005265CB" w:rsidP="005265CB">
            <w:pPr>
              <w:rPr>
                <w:color w:val="000000"/>
              </w:rPr>
            </w:pPr>
            <w:r w:rsidRPr="00FF40B5">
              <w:rPr>
                <w:color w:val="000000"/>
              </w:rPr>
              <w:t>Poročilo: splošno</w:t>
            </w:r>
          </w:p>
        </w:tc>
        <w:tc>
          <w:tcPr>
            <w:tcW w:w="2835" w:type="dxa"/>
            <w:tcBorders>
              <w:top w:val="nil"/>
              <w:left w:val="nil"/>
              <w:bottom w:val="single" w:sz="4" w:space="0" w:color="auto"/>
              <w:right w:val="single" w:sz="4" w:space="0" w:color="auto"/>
            </w:tcBorders>
            <w:shd w:val="clear" w:color="auto" w:fill="auto"/>
            <w:noWrap/>
            <w:vAlign w:val="center"/>
          </w:tcPr>
          <w:p w14:paraId="59270700" w14:textId="77777777" w:rsidR="005265CB" w:rsidRPr="00FF40B5" w:rsidRDefault="005265CB" w:rsidP="005265CB">
            <w:pPr>
              <w:jc w:val="center"/>
              <w:rPr>
                <w:color w:val="000000"/>
              </w:rPr>
            </w:pPr>
            <w:r w:rsidRPr="00FF40B5">
              <w:rPr>
                <w:color w:val="000000"/>
              </w:rPr>
              <w:t>1</w:t>
            </w:r>
          </w:p>
        </w:tc>
      </w:tr>
      <w:tr w:rsidR="005265CB" w:rsidRPr="00FF40B5" w14:paraId="6454F322"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620B04B0" w14:textId="77777777" w:rsidR="005265CB" w:rsidRPr="00FF40B5" w:rsidRDefault="005265CB" w:rsidP="005265CB">
            <w:pPr>
              <w:rPr>
                <w:color w:val="000000"/>
              </w:rPr>
            </w:pPr>
            <w:r w:rsidRPr="00FF40B5">
              <w:rPr>
                <w:color w:val="000000"/>
              </w:rPr>
              <w:t>Poziv: dopolnitev vloge</w:t>
            </w:r>
          </w:p>
        </w:tc>
        <w:tc>
          <w:tcPr>
            <w:tcW w:w="2835" w:type="dxa"/>
            <w:tcBorders>
              <w:top w:val="nil"/>
              <w:left w:val="nil"/>
              <w:bottom w:val="single" w:sz="4" w:space="0" w:color="auto"/>
              <w:right w:val="single" w:sz="4" w:space="0" w:color="auto"/>
            </w:tcBorders>
            <w:shd w:val="clear" w:color="auto" w:fill="auto"/>
            <w:noWrap/>
            <w:vAlign w:val="center"/>
          </w:tcPr>
          <w:p w14:paraId="5BBFB378" w14:textId="77777777" w:rsidR="005265CB" w:rsidRPr="00FF40B5" w:rsidRDefault="005265CB" w:rsidP="005265CB">
            <w:pPr>
              <w:jc w:val="center"/>
              <w:rPr>
                <w:color w:val="000000"/>
              </w:rPr>
            </w:pPr>
            <w:r w:rsidRPr="00FF40B5">
              <w:rPr>
                <w:color w:val="000000"/>
              </w:rPr>
              <w:t>1</w:t>
            </w:r>
          </w:p>
        </w:tc>
      </w:tr>
      <w:tr w:rsidR="005265CB" w:rsidRPr="00FF40B5" w14:paraId="62DC2F34"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2A0058D0" w14:textId="77777777" w:rsidR="005265CB" w:rsidRPr="00FF40B5" w:rsidRDefault="005265CB" w:rsidP="005265CB">
            <w:pPr>
              <w:rPr>
                <w:color w:val="000000"/>
              </w:rPr>
            </w:pPr>
            <w:r w:rsidRPr="00FF40B5">
              <w:rPr>
                <w:color w:val="000000"/>
              </w:rPr>
              <w:t>Poziv: po ZIN</w:t>
            </w:r>
          </w:p>
        </w:tc>
        <w:tc>
          <w:tcPr>
            <w:tcW w:w="2835" w:type="dxa"/>
            <w:tcBorders>
              <w:top w:val="nil"/>
              <w:left w:val="nil"/>
              <w:bottom w:val="single" w:sz="4" w:space="0" w:color="auto"/>
              <w:right w:val="single" w:sz="4" w:space="0" w:color="auto"/>
            </w:tcBorders>
            <w:shd w:val="clear" w:color="auto" w:fill="auto"/>
            <w:noWrap/>
            <w:vAlign w:val="center"/>
          </w:tcPr>
          <w:p w14:paraId="6A5BE7E5" w14:textId="77777777" w:rsidR="005265CB" w:rsidRPr="00FF40B5" w:rsidRDefault="005265CB" w:rsidP="005265CB">
            <w:pPr>
              <w:jc w:val="center"/>
              <w:rPr>
                <w:color w:val="000000"/>
              </w:rPr>
            </w:pPr>
            <w:r w:rsidRPr="00FF40B5">
              <w:rPr>
                <w:color w:val="000000"/>
              </w:rPr>
              <w:t>249</w:t>
            </w:r>
          </w:p>
        </w:tc>
      </w:tr>
      <w:tr w:rsidR="005265CB" w:rsidRPr="00FF40B5" w14:paraId="12712DE4"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340BD720" w14:textId="77777777" w:rsidR="005265CB" w:rsidRPr="00FF40B5" w:rsidRDefault="005265CB" w:rsidP="005265CB">
            <w:pPr>
              <w:rPr>
                <w:color w:val="000000"/>
              </w:rPr>
            </w:pPr>
            <w:r w:rsidRPr="00FF40B5">
              <w:rPr>
                <w:color w:val="000000"/>
              </w:rPr>
              <w:t>Sklep: upravni</w:t>
            </w:r>
          </w:p>
        </w:tc>
        <w:tc>
          <w:tcPr>
            <w:tcW w:w="2835" w:type="dxa"/>
            <w:tcBorders>
              <w:top w:val="nil"/>
              <w:left w:val="nil"/>
              <w:bottom w:val="single" w:sz="4" w:space="0" w:color="auto"/>
              <w:right w:val="single" w:sz="4" w:space="0" w:color="auto"/>
            </w:tcBorders>
            <w:shd w:val="clear" w:color="auto" w:fill="auto"/>
            <w:noWrap/>
            <w:vAlign w:val="center"/>
          </w:tcPr>
          <w:p w14:paraId="4548BC6B" w14:textId="77777777" w:rsidR="005265CB" w:rsidRPr="00FF40B5" w:rsidRDefault="005265CB" w:rsidP="005265CB">
            <w:pPr>
              <w:jc w:val="center"/>
              <w:rPr>
                <w:color w:val="000000"/>
              </w:rPr>
            </w:pPr>
            <w:r w:rsidRPr="00FF40B5">
              <w:rPr>
                <w:color w:val="000000"/>
              </w:rPr>
              <w:t>1</w:t>
            </w:r>
          </w:p>
        </w:tc>
      </w:tr>
      <w:tr w:rsidR="005265CB" w:rsidRPr="00FF40B5" w14:paraId="029BE2EE"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1AFA2F37" w14:textId="77777777" w:rsidR="005265CB" w:rsidRPr="00FF40B5" w:rsidRDefault="005265CB" w:rsidP="005265CB">
            <w:pPr>
              <w:rPr>
                <w:color w:val="000000"/>
              </w:rPr>
            </w:pPr>
            <w:r w:rsidRPr="00FF40B5">
              <w:rPr>
                <w:color w:val="000000"/>
              </w:rPr>
              <w:t>Sklep: ustavitev postopka</w:t>
            </w:r>
          </w:p>
        </w:tc>
        <w:tc>
          <w:tcPr>
            <w:tcW w:w="2835" w:type="dxa"/>
            <w:tcBorders>
              <w:top w:val="nil"/>
              <w:left w:val="nil"/>
              <w:bottom w:val="single" w:sz="4" w:space="0" w:color="auto"/>
              <w:right w:val="single" w:sz="4" w:space="0" w:color="auto"/>
            </w:tcBorders>
            <w:shd w:val="clear" w:color="auto" w:fill="auto"/>
            <w:noWrap/>
            <w:vAlign w:val="center"/>
          </w:tcPr>
          <w:p w14:paraId="0AF20AFB" w14:textId="77777777" w:rsidR="005265CB" w:rsidRPr="00FF40B5" w:rsidRDefault="005265CB" w:rsidP="005265CB">
            <w:pPr>
              <w:jc w:val="center"/>
              <w:rPr>
                <w:color w:val="000000"/>
              </w:rPr>
            </w:pPr>
            <w:r w:rsidRPr="00FF40B5">
              <w:rPr>
                <w:color w:val="000000"/>
              </w:rPr>
              <w:t>147</w:t>
            </w:r>
          </w:p>
        </w:tc>
      </w:tr>
      <w:tr w:rsidR="005265CB" w:rsidRPr="00FF40B5" w14:paraId="717E4D52"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315D6A3A" w14:textId="77777777" w:rsidR="005265CB" w:rsidRPr="00FF40B5" w:rsidRDefault="005265CB" w:rsidP="005265CB">
            <w:pPr>
              <w:rPr>
                <w:color w:val="000000"/>
              </w:rPr>
            </w:pPr>
            <w:r w:rsidRPr="00FF40B5">
              <w:rPr>
                <w:color w:val="000000"/>
              </w:rPr>
              <w:t>Uradni zaznamek: splošno</w:t>
            </w:r>
          </w:p>
        </w:tc>
        <w:tc>
          <w:tcPr>
            <w:tcW w:w="2835" w:type="dxa"/>
            <w:tcBorders>
              <w:top w:val="nil"/>
              <w:left w:val="nil"/>
              <w:bottom w:val="single" w:sz="4" w:space="0" w:color="auto"/>
              <w:right w:val="single" w:sz="4" w:space="0" w:color="auto"/>
            </w:tcBorders>
            <w:shd w:val="clear" w:color="auto" w:fill="auto"/>
            <w:noWrap/>
            <w:vAlign w:val="center"/>
          </w:tcPr>
          <w:p w14:paraId="67C0FB87" w14:textId="77777777" w:rsidR="005265CB" w:rsidRPr="00FF40B5" w:rsidRDefault="005265CB" w:rsidP="005265CB">
            <w:pPr>
              <w:jc w:val="center"/>
              <w:rPr>
                <w:color w:val="000000"/>
              </w:rPr>
            </w:pPr>
            <w:r w:rsidRPr="00FF40B5">
              <w:rPr>
                <w:color w:val="000000"/>
              </w:rPr>
              <w:t>42</w:t>
            </w:r>
          </w:p>
        </w:tc>
      </w:tr>
      <w:tr w:rsidR="005265CB" w:rsidRPr="00FF40B5" w14:paraId="5D829890"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1569367B" w14:textId="77777777" w:rsidR="005265CB" w:rsidRPr="00FF40B5" w:rsidRDefault="005265CB" w:rsidP="005265CB">
            <w:pPr>
              <w:rPr>
                <w:color w:val="000000"/>
              </w:rPr>
            </w:pPr>
            <w:r w:rsidRPr="00FF40B5">
              <w:rPr>
                <w:color w:val="000000"/>
              </w:rPr>
              <w:t>Uradni zaznamek: Vpogled v CRP</w:t>
            </w:r>
          </w:p>
        </w:tc>
        <w:tc>
          <w:tcPr>
            <w:tcW w:w="2835" w:type="dxa"/>
            <w:tcBorders>
              <w:top w:val="nil"/>
              <w:left w:val="nil"/>
              <w:bottom w:val="single" w:sz="4" w:space="0" w:color="auto"/>
              <w:right w:val="single" w:sz="4" w:space="0" w:color="auto"/>
            </w:tcBorders>
            <w:shd w:val="clear" w:color="auto" w:fill="auto"/>
            <w:noWrap/>
            <w:vAlign w:val="center"/>
          </w:tcPr>
          <w:p w14:paraId="005BD18C" w14:textId="77777777" w:rsidR="005265CB" w:rsidRPr="00FF40B5" w:rsidRDefault="005265CB" w:rsidP="005265CB">
            <w:pPr>
              <w:jc w:val="center"/>
              <w:rPr>
                <w:color w:val="000000"/>
              </w:rPr>
            </w:pPr>
            <w:r w:rsidRPr="00FF40B5">
              <w:rPr>
                <w:color w:val="000000"/>
              </w:rPr>
              <w:t>2</w:t>
            </w:r>
          </w:p>
        </w:tc>
      </w:tr>
      <w:tr w:rsidR="005265CB" w:rsidRPr="00FF40B5" w14:paraId="4B17C3F2"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7623A8B3" w14:textId="77777777" w:rsidR="005265CB" w:rsidRPr="00FF40B5" w:rsidRDefault="005265CB" w:rsidP="005265CB">
            <w:pPr>
              <w:rPr>
                <w:color w:val="000000"/>
              </w:rPr>
            </w:pPr>
            <w:r w:rsidRPr="00FF40B5">
              <w:rPr>
                <w:color w:val="000000"/>
              </w:rPr>
              <w:t>Uradni zaznamek: vpogled v uradne evidence</w:t>
            </w:r>
          </w:p>
        </w:tc>
        <w:tc>
          <w:tcPr>
            <w:tcW w:w="2835" w:type="dxa"/>
            <w:tcBorders>
              <w:top w:val="nil"/>
              <w:left w:val="nil"/>
              <w:bottom w:val="single" w:sz="4" w:space="0" w:color="auto"/>
              <w:right w:val="single" w:sz="4" w:space="0" w:color="auto"/>
            </w:tcBorders>
            <w:shd w:val="clear" w:color="auto" w:fill="auto"/>
            <w:noWrap/>
            <w:vAlign w:val="center"/>
          </w:tcPr>
          <w:p w14:paraId="510BC1D4" w14:textId="77777777" w:rsidR="005265CB" w:rsidRPr="00FF40B5" w:rsidRDefault="005265CB" w:rsidP="005265CB">
            <w:pPr>
              <w:jc w:val="center"/>
              <w:rPr>
                <w:color w:val="000000"/>
              </w:rPr>
            </w:pPr>
            <w:r w:rsidRPr="00FF40B5">
              <w:rPr>
                <w:color w:val="000000"/>
              </w:rPr>
              <w:t>135</w:t>
            </w:r>
          </w:p>
        </w:tc>
      </w:tr>
      <w:tr w:rsidR="005265CB" w:rsidRPr="00FF40B5" w14:paraId="5619D4C6"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69C50443" w14:textId="77777777" w:rsidR="005265CB" w:rsidRPr="00FF40B5" w:rsidRDefault="005265CB" w:rsidP="005265CB">
            <w:pPr>
              <w:rPr>
                <w:color w:val="000000"/>
              </w:rPr>
            </w:pPr>
            <w:r w:rsidRPr="00FF40B5">
              <w:rPr>
                <w:color w:val="000000"/>
              </w:rPr>
              <w:t>Vabilo: splošno</w:t>
            </w:r>
          </w:p>
        </w:tc>
        <w:tc>
          <w:tcPr>
            <w:tcW w:w="2835" w:type="dxa"/>
            <w:tcBorders>
              <w:top w:val="nil"/>
              <w:left w:val="nil"/>
              <w:bottom w:val="single" w:sz="4" w:space="0" w:color="auto"/>
              <w:right w:val="single" w:sz="4" w:space="0" w:color="auto"/>
            </w:tcBorders>
            <w:shd w:val="clear" w:color="auto" w:fill="auto"/>
            <w:noWrap/>
            <w:vAlign w:val="center"/>
          </w:tcPr>
          <w:p w14:paraId="46416704" w14:textId="77777777" w:rsidR="005265CB" w:rsidRPr="00FF40B5" w:rsidRDefault="005265CB" w:rsidP="005265CB">
            <w:pPr>
              <w:jc w:val="center"/>
              <w:rPr>
                <w:color w:val="000000"/>
              </w:rPr>
            </w:pPr>
            <w:r w:rsidRPr="00FF40B5">
              <w:rPr>
                <w:color w:val="000000"/>
              </w:rPr>
              <w:t>6</w:t>
            </w:r>
          </w:p>
        </w:tc>
      </w:tr>
    </w:tbl>
    <w:p w14:paraId="534E6150" w14:textId="20954111" w:rsidR="005265CB" w:rsidRPr="00FF40B5" w:rsidRDefault="005265CB" w:rsidP="005265CB">
      <w:pPr>
        <w:autoSpaceDE w:val="0"/>
        <w:autoSpaceDN w:val="0"/>
        <w:adjustRightInd w:val="0"/>
        <w:spacing w:line="288" w:lineRule="auto"/>
      </w:pPr>
      <w:r w:rsidRPr="00FF40B5">
        <w:t xml:space="preserve">V vseh zadevah, vključenih v </w:t>
      </w:r>
      <w:r w:rsidR="00820B92">
        <w:t>a</w:t>
      </w:r>
      <w:r w:rsidRPr="00FF40B5">
        <w:t xml:space="preserve">kcijo, pa še niso bili pridobljeni vsi podatki, na </w:t>
      </w:r>
      <w:r w:rsidR="00820B92">
        <w:t>podlagi</w:t>
      </w:r>
      <w:r w:rsidR="00820B92" w:rsidRPr="00FF40B5">
        <w:t xml:space="preserve"> </w:t>
      </w:r>
      <w:r w:rsidRPr="00FF40B5">
        <w:t xml:space="preserve">katerih bi lahko ugotovili dejansko stanje, zato bodo ugotovitveni postopki potekali tudi po predvidenem časovnem </w:t>
      </w:r>
      <w:r w:rsidR="00764000">
        <w:t>okviru</w:t>
      </w:r>
      <w:r w:rsidR="00764000" w:rsidRPr="00FF40B5">
        <w:t xml:space="preserve"> </w:t>
      </w:r>
      <w:r w:rsidR="00820B92">
        <w:t>a</w:t>
      </w:r>
      <w:r w:rsidRPr="00FF40B5">
        <w:t>kcije.</w:t>
      </w:r>
    </w:p>
    <w:p w14:paraId="00F81F12" w14:textId="77777777" w:rsidR="005265CB" w:rsidRPr="00FF40B5" w:rsidRDefault="005265CB" w:rsidP="005265CB">
      <w:pPr>
        <w:spacing w:line="288" w:lineRule="auto"/>
        <w:rPr>
          <w:color w:val="000000"/>
        </w:rPr>
      </w:pPr>
    </w:p>
    <w:p w14:paraId="49CCA352" w14:textId="095A40CB" w:rsidR="005265CB" w:rsidRPr="00FF40B5" w:rsidRDefault="005265CB" w:rsidP="005265CB">
      <w:pPr>
        <w:autoSpaceDE w:val="0"/>
        <w:autoSpaceDN w:val="0"/>
        <w:adjustRightInd w:val="0"/>
        <w:spacing w:line="288" w:lineRule="auto"/>
        <w:rPr>
          <w:color w:val="000000"/>
        </w:rPr>
      </w:pPr>
      <w:r w:rsidRPr="00FF40B5">
        <w:rPr>
          <w:color w:val="000000"/>
        </w:rPr>
        <w:t xml:space="preserve">V zvezi z vodenjem </w:t>
      </w:r>
      <w:proofErr w:type="spellStart"/>
      <w:r w:rsidRPr="00FF40B5">
        <w:rPr>
          <w:color w:val="000000"/>
        </w:rPr>
        <w:t>prekrškovnih</w:t>
      </w:r>
      <w:proofErr w:type="spellEnd"/>
      <w:r w:rsidRPr="00FF40B5">
        <w:rPr>
          <w:color w:val="000000"/>
        </w:rPr>
        <w:t xml:space="preserve"> postopkov </w:t>
      </w:r>
      <w:r w:rsidR="00820B92">
        <w:rPr>
          <w:color w:val="000000"/>
        </w:rPr>
        <w:t>so bili</w:t>
      </w:r>
      <w:r w:rsidRPr="00FF40B5">
        <w:rPr>
          <w:color w:val="000000"/>
        </w:rPr>
        <w:t xml:space="preserve"> v sklopu </w:t>
      </w:r>
      <w:r w:rsidR="00820B92">
        <w:rPr>
          <w:color w:val="000000"/>
        </w:rPr>
        <w:t>a</w:t>
      </w:r>
      <w:r w:rsidRPr="00FF40B5">
        <w:rPr>
          <w:color w:val="000000"/>
        </w:rPr>
        <w:t>kcije izdan</w:t>
      </w:r>
      <w:r w:rsidR="00820B92">
        <w:rPr>
          <w:color w:val="000000"/>
        </w:rPr>
        <w:t>i</w:t>
      </w:r>
      <w:r w:rsidRPr="00FF40B5">
        <w:rPr>
          <w:color w:val="000000"/>
        </w:rPr>
        <w:t xml:space="preserve"> na zapisnik eno ustno opozorilo</w:t>
      </w:r>
      <w:r w:rsidR="00DF5B55" w:rsidRPr="00DF5B55">
        <w:rPr>
          <w:color w:val="000000"/>
        </w:rPr>
        <w:t xml:space="preserve"> </w:t>
      </w:r>
      <w:r w:rsidR="00DF5B55" w:rsidRPr="00FF40B5">
        <w:rPr>
          <w:color w:val="000000"/>
        </w:rPr>
        <w:t>po Zakonu o prekrških (ZP-1)</w:t>
      </w:r>
      <w:r w:rsidR="00DF5B55">
        <w:rPr>
          <w:color w:val="000000"/>
        </w:rPr>
        <w:t>,</w:t>
      </w:r>
      <w:r w:rsidRPr="00FF40B5">
        <w:rPr>
          <w:color w:val="000000"/>
        </w:rPr>
        <w:t xml:space="preserve"> </w:t>
      </w:r>
      <w:r w:rsidR="00820B92">
        <w:rPr>
          <w:color w:val="000000"/>
        </w:rPr>
        <w:t>tri</w:t>
      </w:r>
      <w:r w:rsidRPr="00FF40B5">
        <w:rPr>
          <w:color w:val="000000"/>
        </w:rPr>
        <w:t xml:space="preserve"> </w:t>
      </w:r>
      <w:proofErr w:type="spellStart"/>
      <w:r w:rsidRPr="00FF40B5">
        <w:rPr>
          <w:color w:val="000000"/>
        </w:rPr>
        <w:t>prekrškovna</w:t>
      </w:r>
      <w:proofErr w:type="spellEnd"/>
      <w:r w:rsidRPr="00FF40B5">
        <w:rPr>
          <w:color w:val="000000"/>
        </w:rPr>
        <w:t xml:space="preserve"> opozorila</w:t>
      </w:r>
      <w:r w:rsidR="00DF5B55">
        <w:rPr>
          <w:color w:val="000000"/>
        </w:rPr>
        <w:t xml:space="preserve"> po ZP-1</w:t>
      </w:r>
      <w:r w:rsidRPr="00FF40B5">
        <w:rPr>
          <w:color w:val="000000"/>
        </w:rPr>
        <w:t xml:space="preserve"> </w:t>
      </w:r>
      <w:r w:rsidR="00820B92">
        <w:rPr>
          <w:color w:val="000000"/>
        </w:rPr>
        <w:t>in</w:t>
      </w:r>
      <w:r w:rsidR="00820B92" w:rsidRPr="00FF40B5">
        <w:rPr>
          <w:color w:val="000000"/>
        </w:rPr>
        <w:t xml:space="preserve"> </w:t>
      </w:r>
      <w:r w:rsidR="00820B92">
        <w:rPr>
          <w:color w:val="000000"/>
        </w:rPr>
        <w:t>dve</w:t>
      </w:r>
      <w:r w:rsidRPr="00FF40B5">
        <w:rPr>
          <w:color w:val="000000"/>
        </w:rPr>
        <w:t xml:space="preserve"> odločbi </w:t>
      </w:r>
      <w:r w:rsidR="00DF5B55" w:rsidRPr="00FF40B5">
        <w:rPr>
          <w:color w:val="000000"/>
        </w:rPr>
        <w:t>po ZP-1</w:t>
      </w:r>
      <w:r w:rsidR="00DF5B55">
        <w:rPr>
          <w:color w:val="000000"/>
        </w:rPr>
        <w:t xml:space="preserve"> </w:t>
      </w:r>
      <w:r w:rsidR="009D5DFC" w:rsidRPr="00FF40B5">
        <w:rPr>
          <w:color w:val="000000"/>
        </w:rPr>
        <w:t>z izrečenim opominom</w:t>
      </w:r>
      <w:r w:rsidRPr="00FF40B5">
        <w:rPr>
          <w:color w:val="000000"/>
        </w:rPr>
        <w:t xml:space="preserve">. Izdani sta bili tudi </w:t>
      </w:r>
      <w:r w:rsidR="00820B92">
        <w:rPr>
          <w:color w:val="000000"/>
        </w:rPr>
        <w:t>dve</w:t>
      </w:r>
      <w:r w:rsidRPr="00FF40B5">
        <w:rPr>
          <w:color w:val="000000"/>
        </w:rPr>
        <w:t xml:space="preserve"> odločbi o prekršku </w:t>
      </w:r>
      <w:r w:rsidR="00DF5B55">
        <w:rPr>
          <w:color w:val="000000"/>
        </w:rPr>
        <w:t>po ZP-1</w:t>
      </w:r>
      <w:r w:rsidR="00DF5B55" w:rsidRPr="00FF40B5">
        <w:rPr>
          <w:color w:val="000000"/>
        </w:rPr>
        <w:t xml:space="preserve"> </w:t>
      </w:r>
      <w:r w:rsidRPr="00FF40B5">
        <w:rPr>
          <w:color w:val="000000"/>
        </w:rPr>
        <w:t>v skupni višini izrečenih glob 1.100</w:t>
      </w:r>
      <w:r w:rsidR="00820B92">
        <w:rPr>
          <w:color w:val="000000"/>
        </w:rPr>
        <w:t xml:space="preserve"> evrov </w:t>
      </w:r>
      <w:r w:rsidRPr="00FF40B5">
        <w:rPr>
          <w:color w:val="000000"/>
        </w:rPr>
        <w:t xml:space="preserve">in </w:t>
      </w:r>
      <w:r w:rsidR="00820B92">
        <w:rPr>
          <w:color w:val="000000"/>
        </w:rPr>
        <w:t>en</w:t>
      </w:r>
      <w:r w:rsidRPr="00FF40B5">
        <w:rPr>
          <w:color w:val="000000"/>
        </w:rPr>
        <w:t xml:space="preserve"> plačilni nalog po ZP-1 v višini izrečene globe 500</w:t>
      </w:r>
      <w:r w:rsidR="00820B92">
        <w:rPr>
          <w:color w:val="000000"/>
        </w:rPr>
        <w:t xml:space="preserve"> evrov</w:t>
      </w:r>
      <w:r w:rsidRPr="00FF40B5">
        <w:rPr>
          <w:color w:val="000000"/>
        </w:rPr>
        <w:t xml:space="preserve">. V </w:t>
      </w:r>
      <w:proofErr w:type="spellStart"/>
      <w:r w:rsidRPr="00FF40B5">
        <w:rPr>
          <w:color w:val="000000"/>
        </w:rPr>
        <w:t>prekrškovnem</w:t>
      </w:r>
      <w:proofErr w:type="spellEnd"/>
      <w:r w:rsidRPr="00FF40B5">
        <w:rPr>
          <w:color w:val="000000"/>
        </w:rPr>
        <w:t xml:space="preserve"> postopku so bile ugotovljene kršitve v zvezi z </w:t>
      </w:r>
      <w:proofErr w:type="spellStart"/>
      <w:r w:rsidRPr="00FF40B5">
        <w:rPr>
          <w:color w:val="000000"/>
        </w:rPr>
        <w:t>nepodpisovanje</w:t>
      </w:r>
      <w:r w:rsidR="00820B92">
        <w:rPr>
          <w:color w:val="000000"/>
        </w:rPr>
        <w:t>m</w:t>
      </w:r>
      <w:proofErr w:type="spellEnd"/>
      <w:r w:rsidRPr="00FF40B5">
        <w:rPr>
          <w:color w:val="000000"/>
        </w:rPr>
        <w:t xml:space="preserve"> dnevnika, </w:t>
      </w:r>
      <w:proofErr w:type="spellStart"/>
      <w:r w:rsidRPr="00FF40B5">
        <w:t>nepotrjevanjem</w:t>
      </w:r>
      <w:proofErr w:type="spellEnd"/>
      <w:r w:rsidRPr="00FF40B5">
        <w:t xml:space="preserve"> skladnosti gradnje z gradbenimi predpisi</w:t>
      </w:r>
      <w:r w:rsidRPr="00FF40B5">
        <w:rPr>
          <w:color w:val="000000"/>
        </w:rPr>
        <w:t xml:space="preserve"> s strani </w:t>
      </w:r>
      <w:r w:rsidRPr="00FF40B5">
        <w:t xml:space="preserve">odgovornega vodje del </w:t>
      </w:r>
      <w:r w:rsidR="00820B92">
        <w:t xml:space="preserve">in </w:t>
      </w:r>
      <w:proofErr w:type="spellStart"/>
      <w:r w:rsidRPr="00FF40B5">
        <w:t>n</w:t>
      </w:r>
      <w:r w:rsidRPr="00FF40B5">
        <w:rPr>
          <w:color w:val="000000"/>
        </w:rPr>
        <w:t>eoznačitvijo</w:t>
      </w:r>
      <w:proofErr w:type="spellEnd"/>
      <w:r w:rsidRPr="00FF40B5">
        <w:rPr>
          <w:color w:val="000000"/>
        </w:rPr>
        <w:t xml:space="preserve"> gradbišča s tablo. </w:t>
      </w:r>
    </w:p>
    <w:p w14:paraId="4AA259F4" w14:textId="77777777" w:rsidR="005265CB" w:rsidRPr="00FF40B5" w:rsidRDefault="005265CB" w:rsidP="005265CB">
      <w:pPr>
        <w:spacing w:line="288" w:lineRule="auto"/>
        <w:rPr>
          <w:color w:val="000000"/>
        </w:rPr>
      </w:pPr>
    </w:p>
    <w:p w14:paraId="5161D0CA" w14:textId="57C5CF0B" w:rsidR="005265CB" w:rsidRPr="00FF40B5" w:rsidRDefault="005265CB" w:rsidP="005265CB">
      <w:pPr>
        <w:autoSpaceDE w:val="0"/>
        <w:autoSpaceDN w:val="0"/>
        <w:adjustRightInd w:val="0"/>
        <w:spacing w:line="288" w:lineRule="auto"/>
        <w:rPr>
          <w:iCs/>
        </w:rPr>
      </w:pPr>
      <w:r w:rsidRPr="00FF40B5">
        <w:rPr>
          <w:color w:val="000000"/>
        </w:rPr>
        <w:t xml:space="preserve">V </w:t>
      </w:r>
      <w:r w:rsidR="00820B92">
        <w:rPr>
          <w:color w:val="000000"/>
        </w:rPr>
        <w:t>a</w:t>
      </w:r>
      <w:r w:rsidRPr="00FF40B5">
        <w:rPr>
          <w:color w:val="000000"/>
        </w:rPr>
        <w:t xml:space="preserve">kciji nadzora nad </w:t>
      </w:r>
      <w:r w:rsidRPr="00FF40B5">
        <w:rPr>
          <w:bCs/>
        </w:rPr>
        <w:t xml:space="preserve">delom izvajalcev </w:t>
      </w:r>
      <w:r w:rsidRPr="00FF40B5">
        <w:rPr>
          <w:iCs/>
        </w:rPr>
        <w:t xml:space="preserve">je bilo skupno izdanih </w:t>
      </w:r>
      <w:r w:rsidR="00820B92">
        <w:rPr>
          <w:iCs/>
        </w:rPr>
        <w:t>pet</w:t>
      </w:r>
      <w:r w:rsidRPr="00FF40B5">
        <w:rPr>
          <w:iCs/>
        </w:rPr>
        <w:t xml:space="preserve"> inšpekcijskih odločb, kot sledi iz nadaljevanja. </w:t>
      </w:r>
    </w:p>
    <w:p w14:paraId="3093A57C" w14:textId="77777777" w:rsidR="005265CB" w:rsidRPr="00FF40B5" w:rsidRDefault="005265CB" w:rsidP="005265CB">
      <w:pPr>
        <w:autoSpaceDE w:val="0"/>
        <w:autoSpaceDN w:val="0"/>
        <w:adjustRightInd w:val="0"/>
        <w:spacing w:line="288" w:lineRule="auto"/>
        <w:rPr>
          <w:iCs/>
        </w:rPr>
      </w:pPr>
    </w:p>
    <w:p w14:paraId="2B404031" w14:textId="41ACCD57" w:rsidR="005265CB" w:rsidRPr="00FF40B5" w:rsidRDefault="005265CB" w:rsidP="005265CB">
      <w:pPr>
        <w:autoSpaceDE w:val="0"/>
        <w:autoSpaceDN w:val="0"/>
        <w:adjustRightInd w:val="0"/>
        <w:spacing w:line="288" w:lineRule="auto"/>
        <w:rPr>
          <w:iCs/>
        </w:rPr>
      </w:pPr>
      <w:r w:rsidRPr="00FF40B5">
        <w:rPr>
          <w:iCs/>
        </w:rPr>
        <w:t>Odkrita je bila ena nedovoljena gradnja</w:t>
      </w:r>
      <w:r w:rsidRPr="00FF40B5">
        <w:t xml:space="preserve">, za katero je bila na podlagi 152. člena Zakona o graditvi objektov izdana odločba, s katero je gradbeni inšpektor odredil ustavitev gradnje </w:t>
      </w:r>
      <w:r w:rsidR="00820B92">
        <w:t>in</w:t>
      </w:r>
      <w:r w:rsidRPr="00FF40B5">
        <w:t xml:space="preserve"> rok za odstranitev objekta.</w:t>
      </w:r>
    </w:p>
    <w:p w14:paraId="5AEB6FD7" w14:textId="77777777" w:rsidR="005265CB" w:rsidRPr="00FF40B5" w:rsidRDefault="005265CB" w:rsidP="005265CB">
      <w:pPr>
        <w:autoSpaceDE w:val="0"/>
        <w:autoSpaceDN w:val="0"/>
        <w:adjustRightInd w:val="0"/>
        <w:spacing w:line="288" w:lineRule="auto"/>
        <w:rPr>
          <w:iCs/>
        </w:rPr>
      </w:pPr>
    </w:p>
    <w:p w14:paraId="152E755B" w14:textId="3A171C55" w:rsidR="005265CB" w:rsidRPr="00FF40B5" w:rsidRDefault="005265CB" w:rsidP="005265CB">
      <w:pPr>
        <w:autoSpaceDE w:val="0"/>
        <w:autoSpaceDN w:val="0"/>
        <w:adjustRightInd w:val="0"/>
        <w:spacing w:line="288" w:lineRule="auto"/>
      </w:pPr>
      <w:r w:rsidRPr="00FF40B5">
        <w:t xml:space="preserve">V zvezi z ugotovljenimi nepravilnostmi pri delu izvajalcev so gradbeni inšpektorji IRSOP izdali </w:t>
      </w:r>
      <w:r w:rsidR="00820B92">
        <w:t>štiri</w:t>
      </w:r>
      <w:r w:rsidRPr="00FF40B5">
        <w:t xml:space="preserve"> odločbe za odpravo pomanjkljivosti na podlagi 1. točke </w:t>
      </w:r>
      <w:r w:rsidR="00820B92">
        <w:t>prvega</w:t>
      </w:r>
      <w:r w:rsidRPr="00FF40B5">
        <w:t xml:space="preserve"> odstavka 150. člena ZGO-1. U</w:t>
      </w:r>
      <w:r w:rsidRPr="00FF40B5">
        <w:rPr>
          <w:iCs/>
        </w:rPr>
        <w:t xml:space="preserve">gotovljene nepravilnosti so se nanašale na </w:t>
      </w:r>
      <w:proofErr w:type="spellStart"/>
      <w:r w:rsidRPr="00FF40B5">
        <w:rPr>
          <w:iCs/>
        </w:rPr>
        <w:t>nezavarovanje</w:t>
      </w:r>
      <w:proofErr w:type="spellEnd"/>
      <w:r w:rsidRPr="00FF40B5">
        <w:rPr>
          <w:iCs/>
        </w:rPr>
        <w:t xml:space="preserve"> odgovornosti za škodo, na </w:t>
      </w:r>
      <w:proofErr w:type="spellStart"/>
      <w:r w:rsidRPr="00FF40B5">
        <w:rPr>
          <w:iCs/>
        </w:rPr>
        <w:t>neimenovanje</w:t>
      </w:r>
      <w:proofErr w:type="spellEnd"/>
      <w:r w:rsidRPr="00FF40B5">
        <w:rPr>
          <w:iCs/>
        </w:rPr>
        <w:t xml:space="preserve"> odgovornega vodje del </w:t>
      </w:r>
      <w:r w:rsidR="00820B92">
        <w:rPr>
          <w:iCs/>
        </w:rPr>
        <w:t>in</w:t>
      </w:r>
      <w:r w:rsidRPr="00FF40B5">
        <w:rPr>
          <w:iCs/>
        </w:rPr>
        <w:t xml:space="preserve"> </w:t>
      </w:r>
      <w:proofErr w:type="spellStart"/>
      <w:r w:rsidRPr="00FF40B5">
        <w:rPr>
          <w:iCs/>
        </w:rPr>
        <w:t>neimenovanje</w:t>
      </w:r>
      <w:proofErr w:type="spellEnd"/>
      <w:r w:rsidRPr="00FF40B5">
        <w:rPr>
          <w:iCs/>
        </w:rPr>
        <w:t xml:space="preserve"> odgovornega vodje gradbišča.</w:t>
      </w:r>
      <w:r w:rsidRPr="00FF40B5">
        <w:rPr>
          <w:iCs/>
          <w:sz w:val="22"/>
          <w:szCs w:val="22"/>
        </w:rPr>
        <w:t xml:space="preserve"> </w:t>
      </w:r>
      <w:r w:rsidRPr="00FF40B5">
        <w:rPr>
          <w:iCs/>
        </w:rPr>
        <w:t xml:space="preserve">Z odločbama je bilo izvajalcema odrejeno, da </w:t>
      </w:r>
      <w:r w:rsidRPr="00FF40B5">
        <w:t xml:space="preserve">morata v določenem roku zavarovati in imeti ves čas svojega poslovanja zavarovano svojo odgovornost za škodo, ki bi utegnila nastati investitorjem in tretjim osebam v zvezi z opravljanjem gradbene dejavnosti, </w:t>
      </w:r>
      <w:r w:rsidR="00820B92">
        <w:t xml:space="preserve">pri čemer </w:t>
      </w:r>
      <w:r w:rsidRPr="00FF40B5">
        <w:t>višina letne zavarovalne vsote ne sme biti nižja od 41.000</w:t>
      </w:r>
      <w:r w:rsidRPr="00FF40B5">
        <w:rPr>
          <w:spacing w:val="5"/>
        </w:rPr>
        <w:t xml:space="preserve"> </w:t>
      </w:r>
      <w:r w:rsidRPr="00FF40B5">
        <w:t xml:space="preserve">evrov. </w:t>
      </w:r>
      <w:r w:rsidRPr="00FF40B5">
        <w:rPr>
          <w:iCs/>
        </w:rPr>
        <w:t xml:space="preserve">V zvezi z </w:t>
      </w:r>
      <w:proofErr w:type="spellStart"/>
      <w:r w:rsidRPr="00FF40B5">
        <w:rPr>
          <w:iCs/>
        </w:rPr>
        <w:t>neimenovanjem</w:t>
      </w:r>
      <w:proofErr w:type="spellEnd"/>
      <w:r w:rsidRPr="00FF40B5">
        <w:rPr>
          <w:iCs/>
        </w:rPr>
        <w:t xml:space="preserve"> odgovornega vodje del je bilo izvajalcu odrejeno, da ga </w:t>
      </w:r>
      <w:r w:rsidRPr="00FF40B5">
        <w:t xml:space="preserve">mora v določenem roku imenovati, prav tako </w:t>
      </w:r>
      <w:r w:rsidRPr="00FF40B5">
        <w:rPr>
          <w:iCs/>
        </w:rPr>
        <w:t xml:space="preserve">je bilo investitorju odrejeno, da </w:t>
      </w:r>
      <w:r w:rsidRPr="00FF40B5">
        <w:t>mora v določenem roku imenovati o</w:t>
      </w:r>
      <w:r w:rsidRPr="00FF40B5">
        <w:rPr>
          <w:iCs/>
        </w:rPr>
        <w:t>dgovornega vodjo gradbišča.</w:t>
      </w:r>
    </w:p>
    <w:p w14:paraId="3258ED44" w14:textId="77777777" w:rsidR="005265CB" w:rsidRPr="00FF40B5" w:rsidRDefault="005265CB" w:rsidP="005265CB">
      <w:pPr>
        <w:autoSpaceDE w:val="0"/>
        <w:autoSpaceDN w:val="0"/>
        <w:adjustRightInd w:val="0"/>
        <w:spacing w:line="288" w:lineRule="auto"/>
      </w:pPr>
    </w:p>
    <w:p w14:paraId="18930EF1" w14:textId="5FB65F5F" w:rsidR="005265CB" w:rsidRPr="00FF40B5" w:rsidRDefault="005265CB" w:rsidP="005265CB">
      <w:pPr>
        <w:autoSpaceDE w:val="0"/>
        <w:autoSpaceDN w:val="0"/>
        <w:adjustRightInd w:val="0"/>
        <w:spacing w:line="288" w:lineRule="auto"/>
      </w:pPr>
      <w:r w:rsidRPr="00FF40B5">
        <w:t>V povezavi s pristojnostmi nadzora, opredeljenih z določili Zakona o preprečevanju dela in zaposlovanja na črno</w:t>
      </w:r>
      <w:r w:rsidR="00820B92">
        <w:t>,</w:t>
      </w:r>
      <w:r w:rsidRPr="00FF40B5">
        <w:t xml:space="preserve"> gradbeni inšpektorji v sklopu akcije nadzora nad delom izvajalcev niso ugotovili nobene nepravilnosti. </w:t>
      </w:r>
    </w:p>
    <w:p w14:paraId="5CB0E0BB" w14:textId="77777777" w:rsidR="005265CB" w:rsidRPr="00FF40B5" w:rsidRDefault="005265CB" w:rsidP="005265CB">
      <w:pPr>
        <w:autoSpaceDE w:val="0"/>
        <w:autoSpaceDN w:val="0"/>
        <w:adjustRightInd w:val="0"/>
        <w:spacing w:line="288" w:lineRule="auto"/>
      </w:pPr>
    </w:p>
    <w:p w14:paraId="08AA5415" w14:textId="32DF36E4" w:rsidR="005265CB" w:rsidRPr="00FF40B5" w:rsidRDefault="005265CB" w:rsidP="005265CB">
      <w:pPr>
        <w:autoSpaceDE w:val="0"/>
        <w:autoSpaceDN w:val="0"/>
        <w:adjustRightInd w:val="0"/>
        <w:spacing w:line="288" w:lineRule="auto"/>
      </w:pPr>
      <w:r w:rsidRPr="00FF40B5">
        <w:rPr>
          <w:rFonts w:eastAsiaTheme="minorHAnsi"/>
          <w:lang w:eastAsia="en-US"/>
        </w:rPr>
        <w:t xml:space="preserve">V okviru akcije nadzora nad delom izvajalcev ni bilo ugotovljenih posebnosti in večjih nepravilnosti. Tako je bistvena ugotovitev nadzora, da izvajalci pri delu na gradbiščih </w:t>
      </w:r>
      <w:r w:rsidRPr="00FF40B5">
        <w:t xml:space="preserve">spoštujejo določbe Zakona o graditvi objektov in podzakonskih predpisov, izdanih na njegovi podlagi, saj je glede na število uvedenih inšpekcijskih postopkov </w:t>
      </w:r>
      <w:r w:rsidR="00820B92">
        <w:t>odstotek</w:t>
      </w:r>
      <w:r w:rsidR="00820B92" w:rsidRPr="00FF40B5">
        <w:t xml:space="preserve"> </w:t>
      </w:r>
      <w:r w:rsidRPr="00FF40B5">
        <w:t xml:space="preserve">ugotovljenih nepravilnosti </w:t>
      </w:r>
      <w:r w:rsidR="00820B92">
        <w:t>zelo nizek</w:t>
      </w:r>
      <w:r w:rsidRPr="00FF40B5">
        <w:t xml:space="preserve">. </w:t>
      </w:r>
    </w:p>
    <w:p w14:paraId="09685D8F" w14:textId="77777777" w:rsidR="005265CB" w:rsidRPr="00FF40B5" w:rsidRDefault="005265CB" w:rsidP="005265CB">
      <w:pPr>
        <w:autoSpaceDE w:val="0"/>
        <w:autoSpaceDN w:val="0"/>
        <w:adjustRightInd w:val="0"/>
        <w:spacing w:line="288" w:lineRule="auto"/>
        <w:rPr>
          <w:rFonts w:eastAsiaTheme="minorHAnsi"/>
          <w:lang w:eastAsia="en-US"/>
        </w:rPr>
      </w:pPr>
    </w:p>
    <w:p w14:paraId="03D9E5B5" w14:textId="3A5CBFBC" w:rsidR="005265CB" w:rsidRPr="00FF40B5" w:rsidRDefault="005265CB" w:rsidP="005265CB">
      <w:pPr>
        <w:pStyle w:val="Naslov4"/>
        <w:rPr>
          <w:color w:val="000000"/>
          <w:szCs w:val="20"/>
        </w:rPr>
      </w:pPr>
      <w:bookmarkStart w:id="38" w:name="_Toc516642460"/>
      <w:r w:rsidRPr="00FF40B5">
        <w:rPr>
          <w:color w:val="000000"/>
          <w:szCs w:val="20"/>
        </w:rPr>
        <w:t xml:space="preserve">AKCIJA </w:t>
      </w:r>
      <w:r w:rsidRPr="00FF40B5">
        <w:rPr>
          <w:szCs w:val="20"/>
        </w:rPr>
        <w:t>NADZORA NA GRADBIŠČIH – NADZOR NAD OZNAČITVIJO IN ZAŠČITO GRADBIŠČ</w:t>
      </w:r>
      <w:bookmarkEnd w:id="38"/>
      <w:r w:rsidR="000F7772">
        <w:rPr>
          <w:szCs w:val="20"/>
        </w:rPr>
        <w:t xml:space="preserve"> </w:t>
      </w:r>
    </w:p>
    <w:p w14:paraId="594E116A" w14:textId="77777777" w:rsidR="005265CB" w:rsidRPr="00FF40B5" w:rsidRDefault="005265CB" w:rsidP="005265CB">
      <w:pPr>
        <w:tabs>
          <w:tab w:val="left" w:pos="720"/>
        </w:tabs>
        <w:autoSpaceDE w:val="0"/>
        <w:autoSpaceDN w:val="0"/>
        <w:adjustRightInd w:val="0"/>
        <w:rPr>
          <w:rFonts w:cs="Arial"/>
          <w:color w:val="000000"/>
        </w:rPr>
      </w:pPr>
    </w:p>
    <w:p w14:paraId="4354A3F8" w14:textId="2DC7A570" w:rsidR="00543066" w:rsidRDefault="005265CB" w:rsidP="005265CB">
      <w:pPr>
        <w:autoSpaceDE w:val="0"/>
        <w:autoSpaceDN w:val="0"/>
        <w:adjustRightInd w:val="0"/>
        <w:spacing w:line="288" w:lineRule="auto"/>
        <w:rPr>
          <w:rFonts w:cs="Arial"/>
        </w:rPr>
      </w:pPr>
      <w:r w:rsidRPr="00FF40B5">
        <w:rPr>
          <w:rFonts w:cs="Arial"/>
          <w:color w:val="000000"/>
        </w:rPr>
        <w:t xml:space="preserve">V letu 2017 je </w:t>
      </w:r>
      <w:r w:rsidR="00146134">
        <w:rPr>
          <w:rFonts w:cs="Arial"/>
          <w:color w:val="000000"/>
        </w:rPr>
        <w:t xml:space="preserve">potekala </w:t>
      </w:r>
      <w:r w:rsidRPr="00FF40B5">
        <w:rPr>
          <w:rFonts w:cs="Arial"/>
          <w:color w:val="000000"/>
        </w:rPr>
        <w:t>načrtovana koordinirana akcija gradbene inšpekcije v zvezi z n</w:t>
      </w:r>
      <w:r w:rsidRPr="00FF40B5">
        <w:rPr>
          <w:rFonts w:cs="Arial"/>
          <w:bCs/>
          <w:color w:val="000000"/>
        </w:rPr>
        <w:t xml:space="preserve">adzorom </w:t>
      </w:r>
      <w:r w:rsidRPr="00FF40B5">
        <w:rPr>
          <w:rFonts w:cs="Arial"/>
          <w:iCs/>
        </w:rPr>
        <w:t xml:space="preserve">nad </w:t>
      </w:r>
      <w:r w:rsidRPr="00FF40B5">
        <w:rPr>
          <w:rFonts w:cs="Arial"/>
          <w:bCs/>
        </w:rPr>
        <w:t>označitvijo in zaščito gradbišč</w:t>
      </w:r>
      <w:r w:rsidR="00543066">
        <w:rPr>
          <w:rFonts w:cs="Arial"/>
          <w:bCs/>
        </w:rPr>
        <w:t xml:space="preserve">, </w:t>
      </w:r>
      <w:r w:rsidR="00146134">
        <w:rPr>
          <w:rFonts w:cs="Arial"/>
          <w:bCs/>
        </w:rPr>
        <w:t xml:space="preserve">in sicer </w:t>
      </w:r>
      <w:r w:rsidRPr="009D5DFC">
        <w:rPr>
          <w:rFonts w:cs="Arial"/>
          <w:color w:val="000000"/>
        </w:rPr>
        <w:t>od 1. februarja do 21. novembra</w:t>
      </w:r>
      <w:r w:rsidRPr="00C331FB">
        <w:rPr>
          <w:rFonts w:cs="Arial"/>
          <w:color w:val="000000"/>
        </w:rPr>
        <w:t xml:space="preserve"> 2017 in je bila usmerjena </w:t>
      </w:r>
      <w:r w:rsidRPr="00C331FB">
        <w:rPr>
          <w:rFonts w:cs="Arial"/>
          <w:bCs/>
        </w:rPr>
        <w:t xml:space="preserve">v </w:t>
      </w:r>
      <w:r w:rsidRPr="00C331FB">
        <w:rPr>
          <w:rFonts w:cs="Arial"/>
        </w:rPr>
        <w:t>temeljno nalogo</w:t>
      </w:r>
      <w:r w:rsidRPr="00FF40B5">
        <w:rPr>
          <w:rFonts w:cs="Arial"/>
        </w:rPr>
        <w:t xml:space="preserve"> gradbene inšpekcije, ki </w:t>
      </w:r>
      <w:r w:rsidRPr="00146134">
        <w:rPr>
          <w:rFonts w:cs="Arial"/>
        </w:rPr>
        <w:t>jo utemeljuje ključna beseda G2 –</w:t>
      </w:r>
      <w:r w:rsidRPr="00146134">
        <w:rPr>
          <w:rFonts w:cs="Arial"/>
          <w:b/>
        </w:rPr>
        <w:t xml:space="preserve"> </w:t>
      </w:r>
      <w:r w:rsidRPr="00316CBF">
        <w:rPr>
          <w:rFonts w:cs="Arial"/>
        </w:rPr>
        <w:t>BISTVENE ZAHTEVE IN IZPOLNJEVANJE POGOJEV.</w:t>
      </w:r>
      <w:r w:rsidRPr="00FF40B5">
        <w:rPr>
          <w:rFonts w:cs="Arial"/>
        </w:rPr>
        <w:t xml:space="preserve"> </w:t>
      </w:r>
      <w:r w:rsidRPr="00FF40B5">
        <w:rPr>
          <w:rFonts w:cs="Arial"/>
          <w:color w:val="000000"/>
        </w:rPr>
        <w:t xml:space="preserve">V </w:t>
      </w:r>
      <w:r w:rsidR="00146134">
        <w:rPr>
          <w:rFonts w:cs="Arial"/>
          <w:color w:val="000000"/>
        </w:rPr>
        <w:t>njej</w:t>
      </w:r>
      <w:r w:rsidR="00146134" w:rsidRPr="00FF40B5">
        <w:rPr>
          <w:rFonts w:cs="Arial"/>
          <w:color w:val="000000"/>
        </w:rPr>
        <w:t xml:space="preserve"> </w:t>
      </w:r>
      <w:r w:rsidRPr="00FF40B5">
        <w:rPr>
          <w:rFonts w:cs="Arial"/>
          <w:color w:val="000000"/>
        </w:rPr>
        <w:t>je sodelovalo 54 gradbenih inšpektorjev</w:t>
      </w:r>
      <w:r w:rsidRPr="00FF40B5">
        <w:rPr>
          <w:rFonts w:cs="Arial"/>
        </w:rPr>
        <w:t xml:space="preserve"> IRSOP</w:t>
      </w:r>
      <w:r w:rsidR="00146134">
        <w:rPr>
          <w:rFonts w:cs="Arial"/>
        </w:rPr>
        <w:t xml:space="preserve">, ki so pri nadzoru </w:t>
      </w:r>
      <w:r w:rsidRPr="00FF40B5">
        <w:rPr>
          <w:rFonts w:cs="Arial"/>
        </w:rPr>
        <w:t xml:space="preserve">odprli 430 postopkov, od teh 420 upravnih inšpekcijskih postopkov in </w:t>
      </w:r>
      <w:r w:rsidR="000F7772">
        <w:rPr>
          <w:rFonts w:cs="Arial"/>
        </w:rPr>
        <w:t>deset</w:t>
      </w:r>
      <w:r w:rsidR="000F7772" w:rsidRPr="00FF40B5">
        <w:rPr>
          <w:rFonts w:cs="Arial"/>
        </w:rPr>
        <w:t xml:space="preserve"> </w:t>
      </w:r>
      <w:proofErr w:type="spellStart"/>
      <w:r w:rsidRPr="00FF40B5">
        <w:rPr>
          <w:rFonts w:cs="Arial"/>
        </w:rPr>
        <w:t>prekrškovnih</w:t>
      </w:r>
      <w:proofErr w:type="spellEnd"/>
      <w:r w:rsidRPr="00FF40B5">
        <w:rPr>
          <w:rFonts w:cs="Arial"/>
        </w:rPr>
        <w:t>.</w:t>
      </w:r>
    </w:p>
    <w:p w14:paraId="43D0795B" w14:textId="77777777" w:rsidR="009D5DFC" w:rsidRDefault="009D5DFC" w:rsidP="005265CB">
      <w:pPr>
        <w:autoSpaceDE w:val="0"/>
        <w:autoSpaceDN w:val="0"/>
        <w:adjustRightInd w:val="0"/>
        <w:spacing w:line="288" w:lineRule="auto"/>
        <w:rPr>
          <w:rFonts w:cs="Arial"/>
        </w:rPr>
      </w:pPr>
    </w:p>
    <w:p w14:paraId="0D198C71" w14:textId="77C24C17" w:rsidR="005265CB" w:rsidRPr="00FF40B5" w:rsidRDefault="005265CB" w:rsidP="005265CB">
      <w:pPr>
        <w:autoSpaceDE w:val="0"/>
        <w:autoSpaceDN w:val="0"/>
        <w:adjustRightInd w:val="0"/>
        <w:spacing w:line="288" w:lineRule="auto"/>
        <w:rPr>
          <w:rFonts w:cs="Arial"/>
          <w:iCs/>
        </w:rPr>
      </w:pPr>
      <w:r w:rsidRPr="00FF40B5">
        <w:rPr>
          <w:rFonts w:cs="Arial"/>
        </w:rPr>
        <w:t xml:space="preserve">Inšpekcijski nadzor je bil usmerjen </w:t>
      </w:r>
      <w:r w:rsidR="00543066">
        <w:rPr>
          <w:rFonts w:cs="Arial"/>
        </w:rPr>
        <w:t xml:space="preserve">predvsem </w:t>
      </w:r>
      <w:r w:rsidRPr="00FF40B5">
        <w:rPr>
          <w:rFonts w:cs="Arial"/>
        </w:rPr>
        <w:t xml:space="preserve">v gradnjo zahtevnih in manj zahtevnih objektov, katerih nadzor je v širšem interesu. </w:t>
      </w:r>
      <w:r w:rsidRPr="00FF40B5">
        <w:rPr>
          <w:rFonts w:cs="Arial"/>
          <w:iCs/>
        </w:rPr>
        <w:t xml:space="preserve">Akcija nadzora nad </w:t>
      </w:r>
      <w:r w:rsidRPr="00FF40B5">
        <w:rPr>
          <w:rFonts w:cs="Arial"/>
          <w:bCs/>
        </w:rPr>
        <w:t>označitvijo in zaščito gradbišč</w:t>
      </w:r>
      <w:r w:rsidRPr="00FF40B5">
        <w:rPr>
          <w:rFonts w:cs="Arial"/>
          <w:iCs/>
        </w:rPr>
        <w:t xml:space="preserve"> je bila usmerjena predvsem na </w:t>
      </w:r>
      <w:r w:rsidRPr="00FF40B5">
        <w:rPr>
          <w:rFonts w:cs="Arial"/>
        </w:rPr>
        <w:t xml:space="preserve">nadzor </w:t>
      </w:r>
      <w:r w:rsidR="000F7772">
        <w:rPr>
          <w:rFonts w:cs="Arial"/>
        </w:rPr>
        <w:t>na</w:t>
      </w:r>
      <w:r w:rsidR="00C47928">
        <w:rPr>
          <w:rFonts w:cs="Arial"/>
        </w:rPr>
        <w:t>d</w:t>
      </w:r>
      <w:r w:rsidR="000F7772">
        <w:rPr>
          <w:rFonts w:cs="Arial"/>
        </w:rPr>
        <w:t xml:space="preserve"> </w:t>
      </w:r>
      <w:r w:rsidR="00543066">
        <w:rPr>
          <w:rFonts w:cs="Arial"/>
        </w:rPr>
        <w:t>izvajanje</w:t>
      </w:r>
      <w:r w:rsidR="00C47928">
        <w:rPr>
          <w:rFonts w:cs="Arial"/>
        </w:rPr>
        <w:t>m</w:t>
      </w:r>
      <w:r w:rsidR="00543066">
        <w:rPr>
          <w:rFonts w:cs="Arial"/>
        </w:rPr>
        <w:t xml:space="preserve"> </w:t>
      </w:r>
      <w:r w:rsidRPr="00FF40B5">
        <w:rPr>
          <w:rFonts w:cs="Arial"/>
        </w:rPr>
        <w:t>določb Zakona o graditvi objektov (ZGO-1) in podzakonskih</w:t>
      </w:r>
      <w:r w:rsidR="000F7772">
        <w:rPr>
          <w:rFonts w:cs="Arial"/>
        </w:rPr>
        <w:t xml:space="preserve"> aktov</w:t>
      </w:r>
      <w:r w:rsidR="00543066">
        <w:rPr>
          <w:rFonts w:cs="Arial"/>
        </w:rPr>
        <w:t xml:space="preserve">, izdanih na njegovi podlagi, </w:t>
      </w:r>
      <w:r w:rsidRPr="00FF40B5">
        <w:rPr>
          <w:rFonts w:cs="Arial"/>
        </w:rPr>
        <w:t>med kater</w:t>
      </w:r>
      <w:r w:rsidR="00146134">
        <w:rPr>
          <w:rFonts w:cs="Arial"/>
        </w:rPr>
        <w:t xml:space="preserve">imi je </w:t>
      </w:r>
      <w:r w:rsidRPr="00FF40B5">
        <w:rPr>
          <w:rFonts w:cs="Arial"/>
        </w:rPr>
        <w:t xml:space="preserve">tudi Pravilnik o gradbiščih. 82. člen ZGO-1 </w:t>
      </w:r>
      <w:r w:rsidR="00543066">
        <w:rPr>
          <w:rFonts w:cs="Arial"/>
        </w:rPr>
        <w:t xml:space="preserve">določa </w:t>
      </w:r>
      <w:r w:rsidRPr="00FF40B5">
        <w:rPr>
          <w:rFonts w:cs="Arial"/>
        </w:rPr>
        <w:t xml:space="preserve">obveznosti, ki jih morata </w:t>
      </w:r>
      <w:r w:rsidR="00543066">
        <w:rPr>
          <w:rFonts w:cs="Arial"/>
        </w:rPr>
        <w:t xml:space="preserve">investitor in izvajalec del </w:t>
      </w:r>
      <w:r w:rsidRPr="00FF40B5">
        <w:rPr>
          <w:rFonts w:cs="Arial"/>
        </w:rPr>
        <w:t xml:space="preserve">izpolniti pred </w:t>
      </w:r>
      <w:r w:rsidR="000F7772">
        <w:rPr>
          <w:rFonts w:cs="Arial"/>
        </w:rPr>
        <w:t>za</w:t>
      </w:r>
      <w:r w:rsidRPr="00FF40B5">
        <w:rPr>
          <w:rFonts w:cs="Arial"/>
        </w:rPr>
        <w:t>četkom del. Med obveznost</w:t>
      </w:r>
      <w:r w:rsidR="000F7772">
        <w:rPr>
          <w:rFonts w:cs="Arial"/>
        </w:rPr>
        <w:t>m</w:t>
      </w:r>
      <w:r w:rsidRPr="00FF40B5">
        <w:rPr>
          <w:rFonts w:cs="Arial"/>
        </w:rPr>
        <w:t xml:space="preserve">i, ki jih </w:t>
      </w:r>
      <w:r w:rsidR="000F7772">
        <w:rPr>
          <w:rFonts w:cs="Arial"/>
        </w:rPr>
        <w:t>mora</w:t>
      </w:r>
      <w:r w:rsidR="000F7772" w:rsidRPr="00FF40B5">
        <w:rPr>
          <w:rFonts w:cs="Arial"/>
        </w:rPr>
        <w:t xml:space="preserve"> </w:t>
      </w:r>
      <w:r w:rsidRPr="00FF40B5">
        <w:rPr>
          <w:rFonts w:cs="Arial"/>
        </w:rPr>
        <w:t xml:space="preserve">pred </w:t>
      </w:r>
      <w:r w:rsidR="000F7772">
        <w:rPr>
          <w:rFonts w:cs="Arial"/>
        </w:rPr>
        <w:t>za</w:t>
      </w:r>
      <w:r w:rsidRPr="00FF40B5">
        <w:rPr>
          <w:rFonts w:cs="Arial"/>
        </w:rPr>
        <w:t xml:space="preserve">četkom gradnje izpolniti investitor, </w:t>
      </w:r>
      <w:r w:rsidR="000F7772">
        <w:rPr>
          <w:rFonts w:cs="Arial"/>
        </w:rPr>
        <w:t>je</w:t>
      </w:r>
      <w:r w:rsidR="000F7772" w:rsidRPr="00FF40B5">
        <w:rPr>
          <w:rFonts w:cs="Arial"/>
        </w:rPr>
        <w:t xml:space="preserve"> </w:t>
      </w:r>
      <w:r w:rsidRPr="00FF40B5">
        <w:rPr>
          <w:rFonts w:cs="Arial"/>
        </w:rPr>
        <w:t xml:space="preserve">pridobitev načrta organizacije gradbišča in varnostnega načrta, izvajalec pa je med drugim dolžan gradbišče urediti </w:t>
      </w:r>
      <w:r w:rsidR="00543066">
        <w:rPr>
          <w:rFonts w:cs="Arial"/>
        </w:rPr>
        <w:t>skladno</w:t>
      </w:r>
      <w:r w:rsidRPr="00FF40B5">
        <w:rPr>
          <w:rFonts w:cs="Arial"/>
        </w:rPr>
        <w:t xml:space="preserve"> z varnostnim načrtom in organizirati izvajanje del tako, da ni ogrožena varnost.</w:t>
      </w:r>
    </w:p>
    <w:p w14:paraId="282D90D0" w14:textId="77777777" w:rsidR="005265CB" w:rsidRPr="00FF40B5" w:rsidRDefault="005265CB" w:rsidP="005265CB">
      <w:pPr>
        <w:pStyle w:val="Default"/>
        <w:spacing w:line="288" w:lineRule="auto"/>
        <w:jc w:val="both"/>
        <w:rPr>
          <w:iCs/>
          <w:sz w:val="20"/>
          <w:szCs w:val="20"/>
        </w:rPr>
      </w:pPr>
    </w:p>
    <w:p w14:paraId="77193328" w14:textId="7DD8C032" w:rsidR="005265CB" w:rsidRPr="00FF40B5" w:rsidRDefault="005265CB" w:rsidP="005265CB">
      <w:pPr>
        <w:autoSpaceDE w:val="0"/>
        <w:autoSpaceDN w:val="0"/>
        <w:adjustRightInd w:val="0"/>
        <w:spacing w:line="288" w:lineRule="auto"/>
        <w:rPr>
          <w:rFonts w:eastAsiaTheme="minorHAnsi" w:cs="Arial"/>
          <w:color w:val="000000"/>
          <w:lang w:eastAsia="en-US"/>
        </w:rPr>
      </w:pPr>
      <w:r w:rsidRPr="00FF40B5">
        <w:rPr>
          <w:rFonts w:eastAsiaTheme="minorHAnsi" w:cs="Arial"/>
          <w:color w:val="000000"/>
          <w:lang w:eastAsia="en-US"/>
        </w:rPr>
        <w:t>Gradnja se torej začne, ko je na zemljišču urejeno gradbišče in se dejansko začne</w:t>
      </w:r>
      <w:r w:rsidR="00545C18" w:rsidRPr="00FF40B5">
        <w:rPr>
          <w:rFonts w:eastAsiaTheme="minorHAnsi" w:cs="Arial"/>
          <w:color w:val="000000"/>
          <w:lang w:eastAsia="en-US"/>
        </w:rPr>
        <w:t>jo gradbena dela</w:t>
      </w:r>
      <w:r w:rsidR="000F7772">
        <w:rPr>
          <w:rFonts w:eastAsiaTheme="minorHAnsi" w:cs="Arial"/>
          <w:color w:val="000000"/>
          <w:lang w:eastAsia="en-US"/>
        </w:rPr>
        <w:t xml:space="preserve">, </w:t>
      </w:r>
      <w:r w:rsidR="00545C18" w:rsidRPr="00FF40B5">
        <w:rPr>
          <w:rFonts w:eastAsiaTheme="minorHAnsi" w:cs="Arial"/>
          <w:color w:val="000000"/>
          <w:lang w:eastAsia="en-US"/>
        </w:rPr>
        <w:t xml:space="preserve">na primer izkop gradbene jame, temeljenje. </w:t>
      </w:r>
      <w:r w:rsidRPr="00FF40B5">
        <w:rPr>
          <w:rFonts w:eastAsiaTheme="minorHAnsi" w:cs="Arial"/>
          <w:color w:val="000000"/>
          <w:lang w:eastAsia="en-US"/>
        </w:rPr>
        <w:t>Sečnja dreves še ne pomeni začetka gradnje, praviloma tudi ne zemeljski izkop ali nasipavanje zemljišča. Prav tako začet</w:t>
      </w:r>
      <w:r w:rsidR="005D3D8F">
        <w:rPr>
          <w:rFonts w:eastAsiaTheme="minorHAnsi" w:cs="Arial"/>
          <w:color w:val="000000"/>
          <w:lang w:eastAsia="en-US"/>
        </w:rPr>
        <w:t>e</w:t>
      </w:r>
      <w:r w:rsidRPr="00FF40B5">
        <w:rPr>
          <w:rFonts w:eastAsiaTheme="minorHAnsi" w:cs="Arial"/>
          <w:color w:val="000000"/>
          <w:lang w:eastAsia="en-US"/>
        </w:rPr>
        <w:t xml:space="preserve">k gradnje </w:t>
      </w:r>
      <w:r w:rsidR="005D3D8F">
        <w:rPr>
          <w:rFonts w:eastAsiaTheme="minorHAnsi" w:cs="Arial"/>
          <w:color w:val="000000"/>
          <w:lang w:eastAsia="en-US"/>
        </w:rPr>
        <w:t xml:space="preserve">še </w:t>
      </w:r>
      <w:r w:rsidRPr="00FF40B5">
        <w:rPr>
          <w:rFonts w:eastAsiaTheme="minorHAnsi" w:cs="Arial"/>
          <w:color w:val="000000"/>
          <w:lang w:eastAsia="en-US"/>
        </w:rPr>
        <w:t>n</w:t>
      </w:r>
      <w:r w:rsidR="005D3D8F">
        <w:rPr>
          <w:rFonts w:eastAsiaTheme="minorHAnsi" w:cs="Arial"/>
          <w:color w:val="000000"/>
          <w:lang w:eastAsia="en-US"/>
        </w:rPr>
        <w:t>i zakoličenje</w:t>
      </w:r>
      <w:r w:rsidRPr="00FF40B5">
        <w:rPr>
          <w:rFonts w:eastAsiaTheme="minorHAnsi" w:cs="Arial"/>
          <w:color w:val="000000"/>
          <w:lang w:eastAsia="en-US"/>
        </w:rPr>
        <w:t>, saj se t</w:t>
      </w:r>
      <w:r w:rsidR="00545C18" w:rsidRPr="00FF40B5">
        <w:rPr>
          <w:rFonts w:eastAsiaTheme="minorHAnsi" w:cs="Arial"/>
          <w:color w:val="000000"/>
          <w:lang w:eastAsia="en-US"/>
        </w:rPr>
        <w:t>o</w:t>
      </w:r>
      <w:r w:rsidRPr="00FF40B5">
        <w:rPr>
          <w:rFonts w:eastAsiaTheme="minorHAnsi" w:cs="Arial"/>
          <w:color w:val="000000"/>
          <w:lang w:eastAsia="en-US"/>
        </w:rPr>
        <w:t xml:space="preserve"> </w:t>
      </w:r>
      <w:r w:rsidR="00214BD4">
        <w:rPr>
          <w:rFonts w:eastAsiaTheme="minorHAnsi" w:cs="Arial"/>
          <w:color w:val="000000"/>
          <w:lang w:eastAsia="en-US"/>
        </w:rPr>
        <w:t xml:space="preserve">po </w:t>
      </w:r>
      <w:r w:rsidRPr="00FF40B5">
        <w:rPr>
          <w:rFonts w:eastAsiaTheme="minorHAnsi" w:cs="Arial"/>
          <w:color w:val="000000"/>
          <w:lang w:eastAsia="en-US"/>
        </w:rPr>
        <w:t>določba</w:t>
      </w:r>
      <w:r w:rsidR="00214BD4">
        <w:rPr>
          <w:rFonts w:eastAsiaTheme="minorHAnsi" w:cs="Arial"/>
          <w:color w:val="000000"/>
          <w:lang w:eastAsia="en-US"/>
        </w:rPr>
        <w:t>h</w:t>
      </w:r>
      <w:r w:rsidRPr="00FF40B5">
        <w:rPr>
          <w:rFonts w:eastAsiaTheme="minorHAnsi" w:cs="Arial"/>
          <w:color w:val="000000"/>
          <w:lang w:eastAsia="en-US"/>
        </w:rPr>
        <w:t xml:space="preserve"> 80. člena ZGO-1 </w:t>
      </w:r>
      <w:r w:rsidR="00C47928">
        <w:rPr>
          <w:rFonts w:eastAsiaTheme="minorHAnsi" w:cs="Arial"/>
          <w:color w:val="000000"/>
          <w:lang w:eastAsia="en-US"/>
        </w:rPr>
        <w:t>izvede</w:t>
      </w:r>
      <w:r w:rsidR="00545C18" w:rsidRPr="00FF40B5">
        <w:rPr>
          <w:rFonts w:eastAsiaTheme="minorHAnsi" w:cs="Arial"/>
          <w:color w:val="000000"/>
          <w:lang w:eastAsia="en-US"/>
        </w:rPr>
        <w:t xml:space="preserve"> </w:t>
      </w:r>
      <w:r w:rsidRPr="00FF40B5">
        <w:rPr>
          <w:rFonts w:eastAsiaTheme="minorHAnsi" w:cs="Arial"/>
          <w:color w:val="000000"/>
          <w:lang w:eastAsia="en-US"/>
        </w:rPr>
        <w:t xml:space="preserve">pred začetkom gradnje. </w:t>
      </w:r>
    </w:p>
    <w:p w14:paraId="1CCC7D32" w14:textId="77777777" w:rsidR="005265CB" w:rsidRPr="00FF40B5" w:rsidRDefault="005265CB" w:rsidP="005265CB">
      <w:pPr>
        <w:autoSpaceDE w:val="0"/>
        <w:autoSpaceDN w:val="0"/>
        <w:adjustRightInd w:val="0"/>
        <w:spacing w:line="288" w:lineRule="auto"/>
        <w:rPr>
          <w:rFonts w:eastAsiaTheme="minorHAnsi" w:cs="Arial"/>
          <w:color w:val="000000"/>
          <w:lang w:eastAsia="en-US"/>
        </w:rPr>
      </w:pPr>
    </w:p>
    <w:p w14:paraId="6BEB9DC9" w14:textId="37675C7B" w:rsidR="005265CB" w:rsidRPr="00FF40B5" w:rsidRDefault="005265CB" w:rsidP="005265CB">
      <w:pPr>
        <w:autoSpaceDE w:val="0"/>
        <w:autoSpaceDN w:val="0"/>
        <w:adjustRightInd w:val="0"/>
        <w:spacing w:line="288" w:lineRule="auto"/>
        <w:rPr>
          <w:rFonts w:cs="Arial"/>
        </w:rPr>
      </w:pPr>
      <w:r w:rsidRPr="00FF40B5">
        <w:rPr>
          <w:rFonts w:eastAsiaTheme="minorHAnsi" w:cs="Arial"/>
          <w:color w:val="000000"/>
          <w:lang w:eastAsia="en-US"/>
        </w:rPr>
        <w:t>82. čl</w:t>
      </w:r>
      <w:r w:rsidR="00545C18" w:rsidRPr="00FF40B5">
        <w:rPr>
          <w:rFonts w:eastAsiaTheme="minorHAnsi" w:cs="Arial"/>
          <w:color w:val="000000"/>
          <w:lang w:eastAsia="en-US"/>
        </w:rPr>
        <w:t>en</w:t>
      </w:r>
      <w:r w:rsidRPr="00FF40B5">
        <w:rPr>
          <w:rFonts w:eastAsiaTheme="minorHAnsi" w:cs="Arial"/>
          <w:color w:val="000000"/>
          <w:lang w:eastAsia="en-US"/>
        </w:rPr>
        <w:t xml:space="preserve"> ZGO-1 določa, da mora investitor</w:t>
      </w:r>
      <w:r w:rsidRPr="00FF40B5">
        <w:rPr>
          <w:rFonts w:cs="Arial"/>
        </w:rPr>
        <w:t xml:space="preserve"> poskrbeti za ustrezen načrt organizacije gradbišča, izdelan v skladu s pogoji iz gradbenega dovoljenja</w:t>
      </w:r>
      <w:r w:rsidR="000F7772">
        <w:rPr>
          <w:rFonts w:cs="Arial"/>
        </w:rPr>
        <w:t>,</w:t>
      </w:r>
      <w:r w:rsidRPr="00FF40B5">
        <w:rPr>
          <w:rFonts w:cs="Arial"/>
        </w:rPr>
        <w:t xml:space="preserve"> in izdelavo varnostnega načrta v skladu s predpisi o zagotavljanju varnosti in zdravja pri delu ter zagotoviti, da bo gradbišče urejeno </w:t>
      </w:r>
      <w:r w:rsidR="00146134">
        <w:rPr>
          <w:rFonts w:cs="Arial"/>
        </w:rPr>
        <w:t>tako, kot je določeno v varnostnem načrtu.</w:t>
      </w:r>
      <w:r w:rsidRPr="00FF40B5">
        <w:rPr>
          <w:rFonts w:cs="Arial"/>
        </w:rPr>
        <w:t xml:space="preserve"> Izvajalec </w:t>
      </w:r>
      <w:r w:rsidR="00146134">
        <w:rPr>
          <w:rFonts w:cs="Arial"/>
        </w:rPr>
        <w:t>ali izvajalci</w:t>
      </w:r>
      <w:r w:rsidR="005F2DC1">
        <w:rPr>
          <w:rFonts w:cs="Arial"/>
        </w:rPr>
        <w:t xml:space="preserve"> pa morajo</w:t>
      </w:r>
      <w:r w:rsidR="00C47928">
        <w:rPr>
          <w:rFonts w:cs="Arial"/>
        </w:rPr>
        <w:t xml:space="preserve"> (</w:t>
      </w:r>
      <w:r w:rsidRPr="00FF40B5">
        <w:rPr>
          <w:rFonts w:cs="Arial"/>
        </w:rPr>
        <w:t xml:space="preserve">če </w:t>
      </w:r>
      <w:r w:rsidR="00316CBF">
        <w:rPr>
          <w:rFonts w:cs="Arial"/>
        </w:rPr>
        <w:t xml:space="preserve">jih </w:t>
      </w:r>
      <w:r w:rsidRPr="00FF40B5">
        <w:rPr>
          <w:rFonts w:cs="Arial"/>
        </w:rPr>
        <w:t>je več, tisti izvajalec, ki ga imenuje investitor</w:t>
      </w:r>
      <w:r w:rsidR="00C47928">
        <w:rPr>
          <w:rFonts w:cs="Arial"/>
        </w:rPr>
        <w:t>)</w:t>
      </w:r>
      <w:r w:rsidRPr="00FF40B5">
        <w:rPr>
          <w:rFonts w:cs="Arial"/>
        </w:rPr>
        <w:t>, gradbišče urediti v skladu z varnostnim načrtom in izvajanje del organizirati tako, da zaradi njih na gradbišču n</w:t>
      </w:r>
      <w:r w:rsidR="00214BD4">
        <w:rPr>
          <w:rFonts w:cs="Arial"/>
        </w:rPr>
        <w:t>iso</w:t>
      </w:r>
      <w:r w:rsidRPr="00FF40B5">
        <w:rPr>
          <w:rFonts w:cs="Arial"/>
        </w:rPr>
        <w:t xml:space="preserve"> ogroženi varnost objekta, življenje in zdravje ljudi, promet, sosednji objekti ali okolje. Pravilnik o gradbiščih v poglavju 2.2 (6. do 8. čl</w:t>
      </w:r>
      <w:r w:rsidR="000F7772">
        <w:rPr>
          <w:rFonts w:cs="Arial"/>
        </w:rPr>
        <w:t>en</w:t>
      </w:r>
      <w:r w:rsidRPr="00FF40B5">
        <w:rPr>
          <w:rFonts w:cs="Arial"/>
        </w:rPr>
        <w:t xml:space="preserve">) podrobneje ureja organizacijo ureditve gradbišča. </w:t>
      </w:r>
    </w:p>
    <w:p w14:paraId="491111D1" w14:textId="77777777" w:rsidR="005265CB" w:rsidRPr="00FF40B5" w:rsidRDefault="005265CB" w:rsidP="005265CB">
      <w:pPr>
        <w:autoSpaceDE w:val="0"/>
        <w:autoSpaceDN w:val="0"/>
        <w:adjustRightInd w:val="0"/>
        <w:spacing w:line="288" w:lineRule="auto"/>
        <w:rPr>
          <w:rFonts w:cs="Arial"/>
        </w:rPr>
      </w:pPr>
    </w:p>
    <w:p w14:paraId="2EE56B0C" w14:textId="75AA1C79" w:rsidR="005265CB" w:rsidRPr="00FF40B5" w:rsidRDefault="005265CB" w:rsidP="005265CB">
      <w:pPr>
        <w:autoSpaceDE w:val="0"/>
        <w:autoSpaceDN w:val="0"/>
        <w:adjustRightInd w:val="0"/>
        <w:spacing w:line="288" w:lineRule="auto"/>
        <w:rPr>
          <w:rFonts w:eastAsiaTheme="minorHAnsi" w:cs="Arial"/>
          <w:color w:val="000000"/>
          <w:lang w:eastAsia="en-US"/>
        </w:rPr>
      </w:pPr>
      <w:r w:rsidRPr="00FF40B5">
        <w:rPr>
          <w:rFonts w:cs="Arial"/>
        </w:rPr>
        <w:t>Investitor mora poskrbeti za označitev gradbišča s tablo</w:t>
      </w:r>
      <w:r w:rsidR="005F2DC1">
        <w:rPr>
          <w:rFonts w:cs="Arial"/>
        </w:rPr>
        <w:t xml:space="preserve"> s </w:t>
      </w:r>
      <w:r w:rsidR="00316CBF">
        <w:rPr>
          <w:rFonts w:cs="Arial"/>
        </w:rPr>
        <w:t>podatki o</w:t>
      </w:r>
      <w:r w:rsidR="00316CBF" w:rsidRPr="00FF40B5">
        <w:rPr>
          <w:rFonts w:cs="Arial"/>
        </w:rPr>
        <w:t xml:space="preserve"> </w:t>
      </w:r>
      <w:r w:rsidRPr="00FF40B5">
        <w:rPr>
          <w:rFonts w:cs="Arial"/>
        </w:rPr>
        <w:t>vs</w:t>
      </w:r>
      <w:r w:rsidR="00316CBF">
        <w:rPr>
          <w:rFonts w:cs="Arial"/>
        </w:rPr>
        <w:t>eh</w:t>
      </w:r>
      <w:r w:rsidRPr="00FF40B5">
        <w:rPr>
          <w:rFonts w:cs="Arial"/>
        </w:rPr>
        <w:t xml:space="preserve"> udeleženci</w:t>
      </w:r>
      <w:r w:rsidR="00316CBF">
        <w:rPr>
          <w:rFonts w:cs="Arial"/>
        </w:rPr>
        <w:t>h</w:t>
      </w:r>
      <w:r w:rsidRPr="00FF40B5">
        <w:rPr>
          <w:rFonts w:cs="Arial"/>
        </w:rPr>
        <w:t xml:space="preserve"> pri graditvi objekta, </w:t>
      </w:r>
      <w:r w:rsidR="00214BD4">
        <w:rPr>
          <w:rFonts w:cs="Arial"/>
        </w:rPr>
        <w:t xml:space="preserve">njihova </w:t>
      </w:r>
      <w:r w:rsidRPr="00FF40B5">
        <w:rPr>
          <w:rFonts w:cs="Arial"/>
        </w:rPr>
        <w:t>imena, priimki, nazivi in funkcija odgovornih oseb</w:t>
      </w:r>
      <w:r w:rsidR="00316CBF">
        <w:rPr>
          <w:rFonts w:cs="Arial"/>
        </w:rPr>
        <w:t>,</w:t>
      </w:r>
      <w:r w:rsidRPr="00FF40B5">
        <w:rPr>
          <w:rFonts w:cs="Arial"/>
        </w:rPr>
        <w:t xml:space="preserve"> ter podatki o gradbenem dovoljenju. Investitor mora pri gradnji nezahtevnega objekta poskrbeti le za označitev gradbišča s tablo na vidnem mestu, na kateri so podatki o gradbenem dovoljenju</w:t>
      </w:r>
      <w:r w:rsidR="00214BD4">
        <w:rPr>
          <w:rFonts w:cs="Arial"/>
        </w:rPr>
        <w:t xml:space="preserve">, in sicer </w:t>
      </w:r>
      <w:r w:rsidRPr="00FF40B5">
        <w:rPr>
          <w:rFonts w:eastAsiaTheme="minorHAnsi" w:cs="Arial"/>
          <w:color w:val="000000"/>
          <w:lang w:eastAsia="en-US"/>
        </w:rPr>
        <w:t xml:space="preserve">mora z gradbiščno tablo označiti gradbišče pred začetkom del pri vseh gradnjah, za katere je bilo izdano gradbeno dovoljenje. </w:t>
      </w:r>
    </w:p>
    <w:p w14:paraId="32488952" w14:textId="77777777" w:rsidR="005265CB" w:rsidRPr="00FF40B5" w:rsidRDefault="005265CB" w:rsidP="005265CB">
      <w:pPr>
        <w:pStyle w:val="Default"/>
        <w:spacing w:line="288" w:lineRule="auto"/>
        <w:jc w:val="both"/>
        <w:rPr>
          <w:iCs/>
          <w:sz w:val="20"/>
          <w:szCs w:val="20"/>
        </w:rPr>
      </w:pPr>
    </w:p>
    <w:p w14:paraId="23C8E017" w14:textId="5D97E33D" w:rsidR="005265CB" w:rsidRPr="00FF40B5" w:rsidRDefault="005265CB" w:rsidP="005265CB">
      <w:pPr>
        <w:pStyle w:val="Default"/>
        <w:spacing w:line="288" w:lineRule="auto"/>
        <w:jc w:val="both"/>
        <w:rPr>
          <w:sz w:val="20"/>
          <w:szCs w:val="20"/>
        </w:rPr>
      </w:pPr>
      <w:r w:rsidRPr="00FF40B5">
        <w:rPr>
          <w:sz w:val="20"/>
          <w:szCs w:val="20"/>
        </w:rPr>
        <w:t>Pravilnik o gradbiščih v prvem odstavku 2. člena določa, da mora investitor gradbišče označiti z gradbiščno tablo pred začetkom del pri vseh gradnjah, za katere je bilo izdano gradbeno dovoljenje. Za vzdrževanje objekta gradbeno dovoljenje ni potrebno, torej tudi ni treba urediti gradbišča, kot to določata ZGO-1 in omenjeni pravilnik. Skladno s 5. členom Pravilnika o gradbiščih mora biti gradbiščna tabla postavljena takoj po uvedbi izvajalca v delo oziroma naj</w:t>
      </w:r>
      <w:r w:rsidR="000F7772">
        <w:rPr>
          <w:sz w:val="20"/>
          <w:szCs w:val="20"/>
        </w:rPr>
        <w:t>poz</w:t>
      </w:r>
      <w:r w:rsidRPr="00FF40B5">
        <w:rPr>
          <w:sz w:val="20"/>
          <w:szCs w:val="20"/>
        </w:rPr>
        <w:t xml:space="preserve">neje v štirinajstih dneh po začetku gradbenih del na gradbišču </w:t>
      </w:r>
      <w:r w:rsidR="000F7772">
        <w:rPr>
          <w:sz w:val="20"/>
          <w:szCs w:val="20"/>
        </w:rPr>
        <w:t xml:space="preserve">in se sme odstraniti </w:t>
      </w:r>
      <w:r w:rsidRPr="00FF40B5">
        <w:rPr>
          <w:sz w:val="20"/>
          <w:szCs w:val="20"/>
        </w:rPr>
        <w:t xml:space="preserve">šele, ko je objekt zgrajen </w:t>
      </w:r>
      <w:r w:rsidR="000F7772">
        <w:rPr>
          <w:sz w:val="20"/>
          <w:szCs w:val="20"/>
        </w:rPr>
        <w:t>in</w:t>
      </w:r>
      <w:r w:rsidR="000F7772" w:rsidRPr="00FF40B5">
        <w:rPr>
          <w:sz w:val="20"/>
          <w:szCs w:val="20"/>
        </w:rPr>
        <w:t xml:space="preserve"> </w:t>
      </w:r>
      <w:r w:rsidRPr="00FF40B5">
        <w:rPr>
          <w:sz w:val="20"/>
          <w:szCs w:val="20"/>
        </w:rPr>
        <w:t>ko so dela končana.</w:t>
      </w:r>
    </w:p>
    <w:p w14:paraId="6C4988E7" w14:textId="77777777" w:rsidR="005265CB" w:rsidRPr="00FF40B5" w:rsidRDefault="005265CB" w:rsidP="005265CB">
      <w:pPr>
        <w:pStyle w:val="Default"/>
        <w:spacing w:line="288" w:lineRule="auto"/>
        <w:jc w:val="both"/>
        <w:rPr>
          <w:iCs/>
          <w:sz w:val="20"/>
          <w:szCs w:val="20"/>
        </w:rPr>
      </w:pPr>
    </w:p>
    <w:p w14:paraId="5C15E8BF" w14:textId="7F526354" w:rsidR="005265CB" w:rsidRPr="00FF40B5" w:rsidRDefault="00214BD4" w:rsidP="005265CB">
      <w:pPr>
        <w:autoSpaceDE w:val="0"/>
        <w:autoSpaceDN w:val="0"/>
        <w:adjustRightInd w:val="0"/>
        <w:spacing w:line="288" w:lineRule="auto"/>
        <w:rPr>
          <w:rFonts w:cs="Arial"/>
          <w:color w:val="000000"/>
        </w:rPr>
      </w:pPr>
      <w:r>
        <w:rPr>
          <w:rFonts w:cs="Arial"/>
          <w:color w:val="000000"/>
        </w:rPr>
        <w:t xml:space="preserve">V </w:t>
      </w:r>
      <w:r w:rsidR="005265CB" w:rsidRPr="00FF40B5">
        <w:rPr>
          <w:rFonts w:cs="Arial"/>
          <w:color w:val="000000"/>
        </w:rPr>
        <w:t>3. člen</w:t>
      </w:r>
      <w:r>
        <w:rPr>
          <w:rFonts w:cs="Arial"/>
          <w:color w:val="000000"/>
        </w:rPr>
        <w:t>u</w:t>
      </w:r>
      <w:r w:rsidR="005265CB" w:rsidRPr="00FF40B5">
        <w:rPr>
          <w:rFonts w:cs="Arial"/>
          <w:color w:val="000000"/>
        </w:rPr>
        <w:t xml:space="preserve"> Pravilnika o gradbiščih </w:t>
      </w:r>
      <w:r>
        <w:rPr>
          <w:rFonts w:cs="Arial"/>
          <w:color w:val="000000"/>
        </w:rPr>
        <w:t xml:space="preserve">sta </w:t>
      </w:r>
      <w:r w:rsidR="005265CB" w:rsidRPr="00FF40B5">
        <w:rPr>
          <w:rFonts w:cs="Arial"/>
          <w:color w:val="000000"/>
        </w:rPr>
        <w:t>določ</w:t>
      </w:r>
      <w:r>
        <w:rPr>
          <w:rFonts w:cs="Arial"/>
          <w:color w:val="000000"/>
        </w:rPr>
        <w:t>eni</w:t>
      </w:r>
      <w:r w:rsidR="005265CB" w:rsidRPr="00FF40B5">
        <w:rPr>
          <w:rFonts w:cs="Arial"/>
          <w:color w:val="000000"/>
        </w:rPr>
        <w:t xml:space="preserve"> oblik</w:t>
      </w:r>
      <w:r>
        <w:rPr>
          <w:rFonts w:cs="Arial"/>
          <w:color w:val="000000"/>
        </w:rPr>
        <w:t>a</w:t>
      </w:r>
      <w:r w:rsidR="005265CB" w:rsidRPr="00FF40B5">
        <w:rPr>
          <w:rFonts w:cs="Arial"/>
          <w:color w:val="000000"/>
        </w:rPr>
        <w:t xml:space="preserve"> in vsebin</w:t>
      </w:r>
      <w:r>
        <w:rPr>
          <w:rFonts w:cs="Arial"/>
          <w:color w:val="000000"/>
        </w:rPr>
        <w:t>a</w:t>
      </w:r>
      <w:r w:rsidR="005265CB" w:rsidRPr="00FF40B5">
        <w:rPr>
          <w:rFonts w:cs="Arial"/>
          <w:color w:val="000000"/>
        </w:rPr>
        <w:t xml:space="preserve"> gradbiščne table. </w:t>
      </w:r>
      <w:r w:rsidR="007E6B52">
        <w:rPr>
          <w:rFonts w:cs="Arial"/>
          <w:color w:val="000000"/>
        </w:rPr>
        <w:t>I</w:t>
      </w:r>
      <w:r w:rsidR="007E6B52" w:rsidRPr="00FF40B5">
        <w:rPr>
          <w:rFonts w:cs="Arial"/>
          <w:color w:val="000000"/>
        </w:rPr>
        <w:t xml:space="preserve">zdelana </w:t>
      </w:r>
      <w:r w:rsidR="005265CB" w:rsidRPr="00FF40B5">
        <w:rPr>
          <w:rFonts w:cs="Arial"/>
          <w:color w:val="000000"/>
        </w:rPr>
        <w:t>mora biti iz obstojnega materiala in barv</w:t>
      </w:r>
      <w:r>
        <w:rPr>
          <w:rFonts w:cs="Arial"/>
          <w:color w:val="000000"/>
        </w:rPr>
        <w:t xml:space="preserve">, objavljena vsebina oziroma podatki na njej pa </w:t>
      </w:r>
      <w:r w:rsidR="005265CB" w:rsidRPr="00FF40B5">
        <w:rPr>
          <w:rFonts w:cs="Arial"/>
          <w:color w:val="000000"/>
        </w:rPr>
        <w:t xml:space="preserve">čitljivi. Na tabli morajo biti po vrsti napisani podatki o vrsti objekta glede na namen in vrsti gradnje, kot je navedeno v gradbenem dovoljenju; številka gradbenega dovoljenja </w:t>
      </w:r>
      <w:r w:rsidR="000F7772">
        <w:rPr>
          <w:rFonts w:cs="Arial"/>
          <w:color w:val="000000"/>
        </w:rPr>
        <w:t>in</w:t>
      </w:r>
      <w:r w:rsidR="000F7772" w:rsidRPr="00FF40B5">
        <w:rPr>
          <w:rFonts w:cs="Arial"/>
          <w:color w:val="000000"/>
        </w:rPr>
        <w:t xml:space="preserve"> </w:t>
      </w:r>
      <w:r w:rsidR="005265CB" w:rsidRPr="00FF40B5">
        <w:rPr>
          <w:rFonts w:cs="Arial"/>
          <w:color w:val="000000"/>
        </w:rPr>
        <w:t xml:space="preserve">datum izdaje </w:t>
      </w:r>
      <w:r w:rsidR="000F7772">
        <w:rPr>
          <w:rFonts w:cs="Arial"/>
          <w:color w:val="000000"/>
        </w:rPr>
        <w:t>ter</w:t>
      </w:r>
      <w:r w:rsidR="000F7772" w:rsidRPr="00FF40B5">
        <w:rPr>
          <w:rFonts w:cs="Arial"/>
          <w:color w:val="000000"/>
        </w:rPr>
        <w:t xml:space="preserve"> </w:t>
      </w:r>
      <w:r w:rsidR="005265CB" w:rsidRPr="00FF40B5">
        <w:rPr>
          <w:rFonts w:cs="Arial"/>
          <w:color w:val="000000"/>
        </w:rPr>
        <w:t>naziv organa, ki ga je izdal; podatki o investitorju; podatki o projektantih in podatek o odgovornem projektantu</w:t>
      </w:r>
      <w:r w:rsidR="0077783E">
        <w:rPr>
          <w:rFonts w:cs="Arial"/>
          <w:color w:val="000000"/>
        </w:rPr>
        <w:t>,</w:t>
      </w:r>
      <w:r w:rsidR="005265CB" w:rsidRPr="00FF40B5">
        <w:rPr>
          <w:rFonts w:cs="Arial"/>
          <w:color w:val="000000"/>
        </w:rPr>
        <w:t xml:space="preserve"> če </w:t>
      </w:r>
      <w:r w:rsidR="0077783E">
        <w:rPr>
          <w:rFonts w:cs="Arial"/>
          <w:color w:val="000000"/>
        </w:rPr>
        <w:t xml:space="preserve"> </w:t>
      </w:r>
      <w:r w:rsidR="005265CB" w:rsidRPr="00FF40B5">
        <w:rPr>
          <w:rFonts w:cs="Arial"/>
          <w:color w:val="000000"/>
        </w:rPr>
        <w:t>je odgovornih projektantov več, podatek o odgovornem vodji projekta za pridobitev gradbenega dovoljenja ter projekta za izvedbo; podatki o izvajalcih in podatek o odgovornem vodji del</w:t>
      </w:r>
      <w:r w:rsidR="0077783E">
        <w:rPr>
          <w:rFonts w:cs="Arial"/>
          <w:color w:val="000000"/>
        </w:rPr>
        <w:t>,</w:t>
      </w:r>
      <w:r w:rsidR="005265CB" w:rsidRPr="00FF40B5">
        <w:rPr>
          <w:rFonts w:cs="Arial"/>
          <w:color w:val="000000"/>
        </w:rPr>
        <w:t xml:space="preserve"> če je odgovornih vodij del več, podatek o odgovornem vodji gradbišča </w:t>
      </w:r>
      <w:r w:rsidR="007E6B52">
        <w:rPr>
          <w:rFonts w:cs="Arial"/>
          <w:color w:val="000000"/>
        </w:rPr>
        <w:t>ter</w:t>
      </w:r>
      <w:r w:rsidR="007E6B52" w:rsidRPr="00FF40B5">
        <w:rPr>
          <w:rFonts w:cs="Arial"/>
          <w:color w:val="000000"/>
        </w:rPr>
        <w:t xml:space="preserve"> </w:t>
      </w:r>
      <w:r w:rsidR="005265CB" w:rsidRPr="00FF40B5">
        <w:rPr>
          <w:rFonts w:cs="Arial"/>
          <w:color w:val="000000"/>
        </w:rPr>
        <w:t>podatk</w:t>
      </w:r>
      <w:r w:rsidR="0077783E">
        <w:rPr>
          <w:rFonts w:cs="Arial"/>
          <w:color w:val="000000"/>
        </w:rPr>
        <w:t>e</w:t>
      </w:r>
      <w:r w:rsidR="005265CB" w:rsidRPr="00FF40B5">
        <w:rPr>
          <w:rFonts w:cs="Arial"/>
          <w:color w:val="000000"/>
        </w:rPr>
        <w:t xml:space="preserve"> o nadzorniku in  odgovornem nadzorniku. Podatki na tabli morajo biti v slovenskem jeziku, na območju italijansk</w:t>
      </w:r>
      <w:r w:rsidR="007E6B52">
        <w:rPr>
          <w:rFonts w:cs="Arial"/>
          <w:color w:val="000000"/>
        </w:rPr>
        <w:t>e</w:t>
      </w:r>
      <w:r w:rsidR="005265CB" w:rsidRPr="00FF40B5">
        <w:rPr>
          <w:rFonts w:cs="Arial"/>
          <w:color w:val="000000"/>
        </w:rPr>
        <w:t xml:space="preserve"> </w:t>
      </w:r>
      <w:r w:rsidR="000F7772">
        <w:rPr>
          <w:rFonts w:cs="Arial"/>
          <w:color w:val="000000"/>
        </w:rPr>
        <w:t>ali</w:t>
      </w:r>
      <w:r w:rsidR="000F7772" w:rsidRPr="00FF40B5">
        <w:rPr>
          <w:rFonts w:cs="Arial"/>
          <w:color w:val="000000"/>
        </w:rPr>
        <w:t xml:space="preserve"> </w:t>
      </w:r>
      <w:r w:rsidR="005265CB" w:rsidRPr="00FF40B5">
        <w:rPr>
          <w:rFonts w:cs="Arial"/>
          <w:color w:val="000000"/>
        </w:rPr>
        <w:t>madžarsk</w:t>
      </w:r>
      <w:r w:rsidR="007E6B52">
        <w:rPr>
          <w:rFonts w:cs="Arial"/>
          <w:color w:val="000000"/>
        </w:rPr>
        <w:t>e</w:t>
      </w:r>
      <w:r w:rsidR="005265CB" w:rsidRPr="00FF40B5">
        <w:rPr>
          <w:rFonts w:cs="Arial"/>
          <w:color w:val="000000"/>
        </w:rPr>
        <w:t xml:space="preserve"> narodn</w:t>
      </w:r>
      <w:r w:rsidR="007E6B52">
        <w:rPr>
          <w:rFonts w:cs="Arial"/>
          <w:color w:val="000000"/>
        </w:rPr>
        <w:t>e</w:t>
      </w:r>
      <w:r w:rsidR="005265CB" w:rsidRPr="00FF40B5">
        <w:rPr>
          <w:rFonts w:cs="Arial"/>
          <w:color w:val="000000"/>
        </w:rPr>
        <w:t xml:space="preserve"> skupnost</w:t>
      </w:r>
      <w:r w:rsidR="007E6B52">
        <w:rPr>
          <w:rFonts w:cs="Arial"/>
          <w:color w:val="000000"/>
        </w:rPr>
        <w:t>i</w:t>
      </w:r>
      <w:r w:rsidR="005265CB" w:rsidRPr="00FF40B5">
        <w:rPr>
          <w:rFonts w:cs="Arial"/>
          <w:color w:val="000000"/>
        </w:rPr>
        <w:t xml:space="preserve"> pa tudi v italijanskem </w:t>
      </w:r>
      <w:r w:rsidR="005F2DC1">
        <w:rPr>
          <w:rFonts w:cs="Arial"/>
          <w:color w:val="000000"/>
        </w:rPr>
        <w:t>ali</w:t>
      </w:r>
      <w:r w:rsidR="005F2DC1" w:rsidRPr="00FF40B5">
        <w:rPr>
          <w:rFonts w:cs="Arial"/>
          <w:color w:val="000000"/>
        </w:rPr>
        <w:t xml:space="preserve"> </w:t>
      </w:r>
      <w:r w:rsidR="005265CB" w:rsidRPr="00FF40B5">
        <w:rPr>
          <w:rFonts w:cs="Arial"/>
          <w:color w:val="000000"/>
        </w:rPr>
        <w:t xml:space="preserve">madžarskem jeziku. </w:t>
      </w:r>
    </w:p>
    <w:p w14:paraId="4F8ED7B4" w14:textId="77777777" w:rsidR="005265CB" w:rsidRPr="00FF40B5" w:rsidRDefault="005265CB" w:rsidP="005265CB">
      <w:pPr>
        <w:autoSpaceDE w:val="0"/>
        <w:autoSpaceDN w:val="0"/>
        <w:adjustRightInd w:val="0"/>
        <w:spacing w:line="288" w:lineRule="auto"/>
        <w:rPr>
          <w:rFonts w:cs="Arial"/>
          <w:color w:val="000000"/>
        </w:rPr>
      </w:pPr>
    </w:p>
    <w:p w14:paraId="385C2C9D" w14:textId="512A2C7C" w:rsidR="005265CB" w:rsidRPr="00C6613F" w:rsidRDefault="005265CB" w:rsidP="00C6613F">
      <w:pPr>
        <w:autoSpaceDE w:val="0"/>
        <w:autoSpaceDN w:val="0"/>
        <w:adjustRightInd w:val="0"/>
        <w:spacing w:line="288" w:lineRule="auto"/>
        <w:rPr>
          <w:rFonts w:cs="Arial"/>
          <w:color w:val="000000"/>
        </w:rPr>
      </w:pPr>
      <w:r w:rsidRPr="00FF40B5">
        <w:rPr>
          <w:rFonts w:cs="Arial"/>
          <w:color w:val="000000"/>
        </w:rPr>
        <w:t>V zvezi z gradnjo v lastni režiji 4. člen Pravilnika o gradbiščih določa izjeme in posebnosti</w:t>
      </w:r>
      <w:r w:rsidR="000F7772">
        <w:rPr>
          <w:rFonts w:cs="Arial"/>
          <w:color w:val="000000"/>
        </w:rPr>
        <w:t>,</w:t>
      </w:r>
      <w:r w:rsidRPr="00FF40B5">
        <w:rPr>
          <w:rFonts w:cs="Arial"/>
          <w:color w:val="000000"/>
        </w:rPr>
        <w:t xml:space="preserve"> in sicer </w:t>
      </w:r>
      <w:r w:rsidR="000F7772">
        <w:rPr>
          <w:rFonts w:cs="Arial"/>
          <w:color w:val="000000"/>
        </w:rPr>
        <w:t>se ne</w:t>
      </w:r>
      <w:r w:rsidRPr="00FF40B5">
        <w:rPr>
          <w:rFonts w:cs="Arial"/>
          <w:color w:val="000000"/>
        </w:rPr>
        <w:t xml:space="preserve"> glede na določbe prvega odstavka 2. člena tega pravilnika gradbišče, na katerem poteka gradnja v lastni režiji</w:t>
      </w:r>
      <w:r w:rsidR="000F7772">
        <w:rPr>
          <w:rFonts w:cs="Arial"/>
          <w:color w:val="000000"/>
        </w:rPr>
        <w:t>,</w:t>
      </w:r>
      <w:r w:rsidRPr="00FF40B5">
        <w:rPr>
          <w:rFonts w:cs="Arial"/>
          <w:color w:val="000000"/>
        </w:rPr>
        <w:t xml:space="preserve"> in gradbišče nezahtevnih objektov označi samo z listom formata A4, na katerem so samo podatki iz prve, druge in tretje točke drugega odstavka prejšnjega člena. Torej </w:t>
      </w:r>
      <w:r w:rsidR="000F7772">
        <w:rPr>
          <w:rFonts w:cs="Arial"/>
          <w:color w:val="000000"/>
        </w:rPr>
        <w:t xml:space="preserve">pri </w:t>
      </w:r>
      <w:r w:rsidRPr="00FF40B5">
        <w:rPr>
          <w:rFonts w:cs="Arial"/>
          <w:color w:val="000000"/>
        </w:rPr>
        <w:t>gradnj</w:t>
      </w:r>
      <w:r w:rsidR="000F7772">
        <w:rPr>
          <w:rFonts w:cs="Arial"/>
          <w:color w:val="000000"/>
        </w:rPr>
        <w:t>i</w:t>
      </w:r>
      <w:r w:rsidRPr="00FF40B5">
        <w:rPr>
          <w:rFonts w:cs="Arial"/>
          <w:color w:val="000000"/>
        </w:rPr>
        <w:t xml:space="preserve"> v lastni režiji zadostuje, da je pred gradbiščem izobešen le list formata A4, na katerem so podatki o vrsti objekta glede na namen in vrsti gradnje, kot je navedeno v gradbenem dovoljenju, številka gradbenega dovoljenja</w:t>
      </w:r>
      <w:r w:rsidR="007E6B52">
        <w:rPr>
          <w:rFonts w:cs="Arial"/>
          <w:color w:val="000000"/>
        </w:rPr>
        <w:t>,</w:t>
      </w:r>
      <w:r w:rsidRPr="00FF40B5">
        <w:rPr>
          <w:rFonts w:cs="Arial"/>
          <w:color w:val="000000"/>
        </w:rPr>
        <w:t xml:space="preserve"> datum izdaje in naziv organa, ki ga je izdal</w:t>
      </w:r>
      <w:r w:rsidR="000F7772">
        <w:rPr>
          <w:rFonts w:cs="Arial"/>
          <w:color w:val="000000"/>
        </w:rPr>
        <w:t>,</w:t>
      </w:r>
      <w:r w:rsidRPr="00FF40B5">
        <w:rPr>
          <w:rFonts w:cs="Arial"/>
          <w:color w:val="000000"/>
        </w:rPr>
        <w:t xml:space="preserve"> ter podatki o investitorju.</w:t>
      </w:r>
    </w:p>
    <w:p w14:paraId="43284E90" w14:textId="3F26B334" w:rsidR="005265CB" w:rsidRDefault="000F7772" w:rsidP="005265CB">
      <w:pPr>
        <w:pStyle w:val="tevilnatoka1"/>
        <w:spacing w:line="288" w:lineRule="auto"/>
        <w:ind w:left="0" w:firstLine="0"/>
        <w:rPr>
          <w:sz w:val="20"/>
          <w:szCs w:val="20"/>
        </w:rPr>
      </w:pPr>
      <w:r>
        <w:rPr>
          <w:sz w:val="20"/>
          <w:szCs w:val="20"/>
        </w:rPr>
        <w:t>V</w:t>
      </w:r>
      <w:r w:rsidRPr="00FF40B5">
        <w:rPr>
          <w:sz w:val="20"/>
          <w:szCs w:val="20"/>
        </w:rPr>
        <w:t xml:space="preserve"> </w:t>
      </w:r>
      <w:r w:rsidR="005265CB" w:rsidRPr="00FF40B5">
        <w:rPr>
          <w:sz w:val="20"/>
          <w:szCs w:val="20"/>
        </w:rPr>
        <w:t>akcij</w:t>
      </w:r>
      <w:r>
        <w:rPr>
          <w:sz w:val="20"/>
          <w:szCs w:val="20"/>
        </w:rPr>
        <w:t>i</w:t>
      </w:r>
      <w:r w:rsidR="005265CB" w:rsidRPr="00FF40B5">
        <w:rPr>
          <w:sz w:val="20"/>
          <w:szCs w:val="20"/>
        </w:rPr>
        <w:t xml:space="preserve"> v zvezi z </w:t>
      </w:r>
      <w:r w:rsidR="005265CB" w:rsidRPr="00FF40B5">
        <w:rPr>
          <w:bCs/>
          <w:sz w:val="20"/>
          <w:szCs w:val="20"/>
        </w:rPr>
        <w:t>označitvijo in zaščito gradbišč</w:t>
      </w:r>
      <w:r w:rsidR="005265CB" w:rsidRPr="00FF40B5">
        <w:rPr>
          <w:sz w:val="20"/>
          <w:szCs w:val="20"/>
        </w:rPr>
        <w:t xml:space="preserve"> so gradbeni inšpektorji preverjali, ali je gradbišče urejeno v skladu z varnostnim načrtom</w:t>
      </w:r>
      <w:r w:rsidR="0077783E">
        <w:rPr>
          <w:sz w:val="20"/>
          <w:szCs w:val="20"/>
        </w:rPr>
        <w:t xml:space="preserve"> in</w:t>
      </w:r>
      <w:r w:rsidR="005265CB" w:rsidRPr="00FF40B5">
        <w:rPr>
          <w:sz w:val="20"/>
          <w:szCs w:val="20"/>
        </w:rPr>
        <w:t xml:space="preserve"> ali je izvajanje del organizirano tako, da zaradi del niso ogroženi varnost objekta, življenje in zdravje ljudi, promet, sosednji objekti in okolje; ali je gradbišče označeno na predpisani način </w:t>
      </w:r>
      <w:r>
        <w:rPr>
          <w:sz w:val="20"/>
          <w:szCs w:val="20"/>
        </w:rPr>
        <w:t>in</w:t>
      </w:r>
      <w:r w:rsidRPr="00FF40B5">
        <w:rPr>
          <w:sz w:val="20"/>
          <w:szCs w:val="20"/>
        </w:rPr>
        <w:t xml:space="preserve"> </w:t>
      </w:r>
      <w:r w:rsidR="005265CB" w:rsidRPr="00FF40B5">
        <w:rPr>
          <w:sz w:val="20"/>
          <w:szCs w:val="20"/>
        </w:rPr>
        <w:t xml:space="preserve">ali se na gradbišču ravna v skladu s predpisanimi obveznostmi iz 1. točke </w:t>
      </w:r>
      <w:r>
        <w:rPr>
          <w:sz w:val="20"/>
          <w:szCs w:val="20"/>
        </w:rPr>
        <w:t>prvega</w:t>
      </w:r>
      <w:r w:rsidR="005265CB" w:rsidRPr="00FF40B5">
        <w:rPr>
          <w:sz w:val="20"/>
          <w:szCs w:val="20"/>
        </w:rPr>
        <w:t xml:space="preserve"> odstavka 83. člen</w:t>
      </w:r>
      <w:r>
        <w:rPr>
          <w:sz w:val="20"/>
          <w:szCs w:val="20"/>
        </w:rPr>
        <w:t>a</w:t>
      </w:r>
      <w:r w:rsidR="005265CB" w:rsidRPr="00FF40B5">
        <w:rPr>
          <w:sz w:val="20"/>
          <w:szCs w:val="20"/>
        </w:rPr>
        <w:t xml:space="preserve"> ZGO-1</w:t>
      </w:r>
      <w:r>
        <w:rPr>
          <w:sz w:val="20"/>
          <w:szCs w:val="20"/>
        </w:rPr>
        <w:t>,</w:t>
      </w:r>
      <w:r w:rsidR="005265CB" w:rsidRPr="00FF40B5">
        <w:rPr>
          <w:sz w:val="20"/>
          <w:szCs w:val="20"/>
        </w:rPr>
        <w:t xml:space="preserve"> torej</w:t>
      </w:r>
      <w:r>
        <w:rPr>
          <w:sz w:val="20"/>
          <w:szCs w:val="20"/>
        </w:rPr>
        <w:t>,</w:t>
      </w:r>
      <w:r w:rsidR="005265CB" w:rsidRPr="00FF40B5">
        <w:rPr>
          <w:sz w:val="20"/>
          <w:szCs w:val="20"/>
        </w:rPr>
        <w:t xml:space="preserve"> ali je bilo pravočasno ukrenjeno</w:t>
      </w:r>
      <w:r>
        <w:rPr>
          <w:sz w:val="20"/>
          <w:szCs w:val="20"/>
        </w:rPr>
        <w:t xml:space="preserve"> vse</w:t>
      </w:r>
      <w:r w:rsidR="005265CB" w:rsidRPr="00FF40B5">
        <w:rPr>
          <w:sz w:val="20"/>
          <w:szCs w:val="20"/>
        </w:rPr>
        <w:t xml:space="preserve"> </w:t>
      </w:r>
      <w:r>
        <w:rPr>
          <w:sz w:val="20"/>
          <w:szCs w:val="20"/>
        </w:rPr>
        <w:t xml:space="preserve">potrebno </w:t>
      </w:r>
      <w:r w:rsidR="005265CB" w:rsidRPr="00FF40B5">
        <w:rPr>
          <w:sz w:val="20"/>
          <w:szCs w:val="20"/>
        </w:rPr>
        <w:t>za varnost delavcev, mimoidočih, prometa in sosednjih objektov ter varnost same gradnje in del, ki se izvajajo na gradbišču, opreme, materiala in strojnega parka.</w:t>
      </w:r>
    </w:p>
    <w:p w14:paraId="4AB5A73C" w14:textId="77777777" w:rsidR="00C6613F" w:rsidRPr="00FF40B5" w:rsidRDefault="00C6613F" w:rsidP="005265CB">
      <w:pPr>
        <w:pStyle w:val="tevilnatoka1"/>
        <w:spacing w:line="288" w:lineRule="auto"/>
        <w:ind w:left="0" w:firstLine="0"/>
        <w:rPr>
          <w:sz w:val="20"/>
          <w:szCs w:val="20"/>
        </w:rPr>
      </w:pPr>
    </w:p>
    <w:p w14:paraId="41ADD7A2" w14:textId="77777777" w:rsidR="005265CB" w:rsidRPr="00C6613F" w:rsidRDefault="005265CB" w:rsidP="005265CB">
      <w:pPr>
        <w:spacing w:line="288" w:lineRule="auto"/>
        <w:rPr>
          <w:rFonts w:cs="Arial"/>
          <w:b/>
          <w:iCs/>
        </w:rPr>
      </w:pPr>
      <w:r w:rsidRPr="00C6613F">
        <w:rPr>
          <w:rFonts w:cs="Arial"/>
          <w:b/>
          <w:iCs/>
        </w:rPr>
        <w:t xml:space="preserve">Ugotovitve akcije: </w:t>
      </w:r>
    </w:p>
    <w:p w14:paraId="45363566" w14:textId="77777777" w:rsidR="005265CB" w:rsidRPr="00FF40B5" w:rsidRDefault="005265CB" w:rsidP="005265CB">
      <w:pPr>
        <w:spacing w:line="288" w:lineRule="auto"/>
        <w:rPr>
          <w:rFonts w:cs="Arial"/>
        </w:rPr>
      </w:pPr>
    </w:p>
    <w:p w14:paraId="4BAB51D6" w14:textId="6C5EEF47" w:rsidR="005265CB" w:rsidRPr="00FF40B5" w:rsidRDefault="005265CB" w:rsidP="005265CB">
      <w:pPr>
        <w:autoSpaceDE w:val="0"/>
        <w:autoSpaceDN w:val="0"/>
        <w:adjustRightInd w:val="0"/>
        <w:spacing w:line="288" w:lineRule="auto"/>
        <w:rPr>
          <w:rFonts w:cs="Arial"/>
          <w:color w:val="000000"/>
        </w:rPr>
      </w:pPr>
      <w:r w:rsidRPr="00FF40B5">
        <w:rPr>
          <w:rFonts w:cs="Arial"/>
          <w:bCs/>
        </w:rPr>
        <w:t xml:space="preserve">Od 330 načrtovanih inšpekcijskih pregledov </w:t>
      </w:r>
      <w:r w:rsidR="0050484B" w:rsidRPr="00FF40B5">
        <w:rPr>
          <w:rFonts w:cs="Arial"/>
          <w:bCs/>
        </w:rPr>
        <w:t>oziroma</w:t>
      </w:r>
      <w:r w:rsidRPr="00FF40B5">
        <w:rPr>
          <w:rFonts w:cs="Arial"/>
          <w:bCs/>
        </w:rPr>
        <w:t xml:space="preserve"> nadzorov </w:t>
      </w:r>
      <w:r w:rsidR="0077783E">
        <w:rPr>
          <w:rFonts w:cs="Arial"/>
          <w:bCs/>
        </w:rPr>
        <w:t xml:space="preserve">jih </w:t>
      </w:r>
      <w:r w:rsidRPr="00FF40B5">
        <w:rPr>
          <w:rFonts w:cs="Arial"/>
          <w:bCs/>
        </w:rPr>
        <w:t xml:space="preserve">je bilo </w:t>
      </w:r>
      <w:r w:rsidR="000F7772">
        <w:rPr>
          <w:rFonts w:cs="Arial"/>
          <w:bCs/>
        </w:rPr>
        <w:t>opravljenih</w:t>
      </w:r>
      <w:r w:rsidR="000F7772" w:rsidRPr="00FF40B5">
        <w:rPr>
          <w:rFonts w:cs="Arial"/>
          <w:bCs/>
        </w:rPr>
        <w:t xml:space="preserve"> </w:t>
      </w:r>
      <w:r w:rsidRPr="00FF40B5">
        <w:rPr>
          <w:rFonts w:cs="Arial"/>
          <w:bCs/>
        </w:rPr>
        <w:t xml:space="preserve">633, kar pomeni, da je načrt </w:t>
      </w:r>
      <w:r w:rsidR="000F7772">
        <w:rPr>
          <w:rFonts w:cs="Arial"/>
          <w:bCs/>
        </w:rPr>
        <w:t>uresničen</w:t>
      </w:r>
      <w:r w:rsidRPr="00FF40B5">
        <w:rPr>
          <w:rFonts w:cs="Arial"/>
          <w:bCs/>
        </w:rPr>
        <w:t>.</w:t>
      </w:r>
    </w:p>
    <w:p w14:paraId="066F5909" w14:textId="77777777" w:rsidR="005265CB" w:rsidRPr="00FF40B5" w:rsidRDefault="005265CB" w:rsidP="005265CB">
      <w:pPr>
        <w:autoSpaceDE w:val="0"/>
        <w:autoSpaceDN w:val="0"/>
        <w:adjustRightInd w:val="0"/>
        <w:spacing w:line="288" w:lineRule="auto"/>
        <w:rPr>
          <w:rFonts w:cs="Arial"/>
          <w:color w:val="000000"/>
        </w:rPr>
      </w:pPr>
    </w:p>
    <w:p w14:paraId="78B75D06" w14:textId="2145F7DC" w:rsidR="005265CB" w:rsidRPr="00C47928" w:rsidRDefault="005265CB" w:rsidP="005265CB">
      <w:pPr>
        <w:spacing w:line="288" w:lineRule="auto"/>
        <w:rPr>
          <w:rFonts w:cs="Arial"/>
          <w:color w:val="000000"/>
        </w:rPr>
      </w:pPr>
      <w:r w:rsidRPr="00FF40B5">
        <w:rPr>
          <w:rFonts w:cs="Arial"/>
        </w:rPr>
        <w:t xml:space="preserve">Gradbeni inšpektorji so v zvezi z akcijo opravili 70 zaslišanj </w:t>
      </w:r>
      <w:r w:rsidR="000F7772">
        <w:rPr>
          <w:rFonts w:cs="Arial"/>
        </w:rPr>
        <w:t>in</w:t>
      </w:r>
      <w:r w:rsidR="000F7772" w:rsidRPr="00FF40B5">
        <w:rPr>
          <w:rFonts w:cs="Arial"/>
        </w:rPr>
        <w:t xml:space="preserve"> </w:t>
      </w:r>
      <w:r w:rsidRPr="00FF40B5">
        <w:rPr>
          <w:rFonts w:cs="Arial"/>
        </w:rPr>
        <w:t xml:space="preserve">sestavili 141 </w:t>
      </w:r>
      <w:r w:rsidR="000F7772">
        <w:rPr>
          <w:rFonts w:cs="Arial"/>
        </w:rPr>
        <w:t>drugih</w:t>
      </w:r>
      <w:r w:rsidR="000F7772" w:rsidRPr="00FF40B5">
        <w:rPr>
          <w:rFonts w:cs="Arial"/>
        </w:rPr>
        <w:t xml:space="preserve"> </w:t>
      </w:r>
      <w:r w:rsidRPr="00FF40B5">
        <w:rPr>
          <w:rFonts w:cs="Arial"/>
        </w:rPr>
        <w:t>zapisnikov</w:t>
      </w:r>
      <w:r w:rsidRPr="00FF40B5">
        <w:rPr>
          <w:rFonts w:cs="Arial"/>
          <w:bCs/>
        </w:rPr>
        <w:t xml:space="preserve">. </w:t>
      </w:r>
      <w:r w:rsidR="0077783E">
        <w:rPr>
          <w:rFonts w:cs="Arial"/>
          <w:bCs/>
        </w:rPr>
        <w:t>Pri</w:t>
      </w:r>
      <w:r w:rsidRPr="00FF40B5">
        <w:rPr>
          <w:rFonts w:cs="Arial"/>
        </w:rPr>
        <w:t xml:space="preserve"> ugotovljenih lažjih nepravilnosti</w:t>
      </w:r>
      <w:r w:rsidR="0077783E">
        <w:rPr>
          <w:rFonts w:cs="Arial"/>
        </w:rPr>
        <w:t>h</w:t>
      </w:r>
      <w:r w:rsidRPr="00FF40B5">
        <w:rPr>
          <w:rFonts w:cs="Arial"/>
        </w:rPr>
        <w:t xml:space="preserve"> so bili zavezanci v 68 primerih na podlagi 33. člena Zakona o inšpekcijskem nadzoru opozorjeni na ugotovljene nepravilnosti</w:t>
      </w:r>
      <w:r w:rsidR="0077783E">
        <w:rPr>
          <w:rFonts w:cs="Arial"/>
        </w:rPr>
        <w:t xml:space="preserve">, </w:t>
      </w:r>
      <w:r w:rsidRPr="00FF40B5">
        <w:rPr>
          <w:rFonts w:cs="Arial"/>
        </w:rPr>
        <w:t xml:space="preserve">odrejen </w:t>
      </w:r>
      <w:r w:rsidR="0077783E">
        <w:rPr>
          <w:rFonts w:cs="Arial"/>
        </w:rPr>
        <w:t xml:space="preserve">jim je bil </w:t>
      </w:r>
      <w:r w:rsidRPr="00FF40B5">
        <w:rPr>
          <w:rFonts w:cs="Arial"/>
        </w:rPr>
        <w:t xml:space="preserve">rok za njihovo odpravo z opozorilom, da </w:t>
      </w:r>
      <w:r w:rsidR="0077783E">
        <w:rPr>
          <w:rFonts w:cs="Arial"/>
        </w:rPr>
        <w:t>bodo, če</w:t>
      </w:r>
      <w:r w:rsidRPr="00FF40B5">
        <w:rPr>
          <w:rFonts w:cs="Arial"/>
          <w:bCs/>
        </w:rPr>
        <w:t xml:space="preserve"> nepravilnosti ne bodo </w:t>
      </w:r>
      <w:r w:rsidR="0077783E">
        <w:rPr>
          <w:rFonts w:cs="Arial"/>
          <w:bCs/>
        </w:rPr>
        <w:t xml:space="preserve">pravočasno </w:t>
      </w:r>
      <w:r w:rsidRPr="00FF40B5">
        <w:rPr>
          <w:rFonts w:cs="Arial"/>
          <w:bCs/>
        </w:rPr>
        <w:t xml:space="preserve">odpravljene, izrečeni drugi ukrepi </w:t>
      </w:r>
      <w:r w:rsidR="0077783E">
        <w:rPr>
          <w:rFonts w:cs="Arial"/>
          <w:bCs/>
        </w:rPr>
        <w:t xml:space="preserve">skladno </w:t>
      </w:r>
      <w:r w:rsidRPr="00FF40B5">
        <w:rPr>
          <w:rFonts w:cs="Arial"/>
          <w:bCs/>
        </w:rPr>
        <w:t xml:space="preserve">z ZGO-1. V enem primeru je bil na zapisnik izrečen ukrep. </w:t>
      </w:r>
      <w:r w:rsidRPr="00FF40B5">
        <w:rPr>
          <w:rFonts w:cs="Arial"/>
        </w:rPr>
        <w:t xml:space="preserve">Natančnejši podatki </w:t>
      </w:r>
      <w:r w:rsidRPr="00FF40B5">
        <w:rPr>
          <w:rFonts w:cs="Arial"/>
          <w:color w:val="000000"/>
        </w:rPr>
        <w:t xml:space="preserve">na dan 21. november 2017 </w:t>
      </w:r>
      <w:r w:rsidRPr="00FF40B5">
        <w:rPr>
          <w:rFonts w:cs="Arial"/>
        </w:rPr>
        <w:t xml:space="preserve">o opravljenih dejanjih v zvezi z zapisniki so razvidni iz </w:t>
      </w:r>
      <w:r w:rsidR="0077783E" w:rsidRPr="00C47928">
        <w:rPr>
          <w:rFonts w:cs="Arial"/>
        </w:rPr>
        <w:t>tabele</w:t>
      </w:r>
      <w:r w:rsidR="00C47928" w:rsidRPr="00C47928">
        <w:rPr>
          <w:rFonts w:cs="Arial"/>
        </w:rPr>
        <w:t xml:space="preserve"> </w:t>
      </w:r>
      <w:r w:rsidRPr="00C47928">
        <w:rPr>
          <w:rFonts w:cs="Arial"/>
        </w:rPr>
        <w:t>1</w:t>
      </w:r>
      <w:r w:rsidR="007E6B52" w:rsidRPr="00C47928">
        <w:rPr>
          <w:rFonts w:cs="Arial"/>
        </w:rPr>
        <w:t>9</w:t>
      </w:r>
      <w:r w:rsidRPr="00C47928">
        <w:rPr>
          <w:rFonts w:cs="Arial"/>
        </w:rPr>
        <w:t>.</w:t>
      </w:r>
    </w:p>
    <w:p w14:paraId="2D789635" w14:textId="048CE37C" w:rsidR="005265CB" w:rsidRDefault="005265CB" w:rsidP="005265CB">
      <w:pPr>
        <w:spacing w:line="288" w:lineRule="auto"/>
        <w:rPr>
          <w:rFonts w:cs="Arial"/>
        </w:rPr>
      </w:pPr>
    </w:p>
    <w:p w14:paraId="2BFFD182" w14:textId="77777777" w:rsidR="00175CD3" w:rsidRPr="00C47928" w:rsidRDefault="00175CD3" w:rsidP="005265CB">
      <w:pPr>
        <w:spacing w:line="288" w:lineRule="auto"/>
        <w:rPr>
          <w:rFonts w:cs="Arial"/>
        </w:rPr>
      </w:pPr>
    </w:p>
    <w:p w14:paraId="06273FCE" w14:textId="11888589" w:rsidR="005265CB" w:rsidRDefault="005265CB" w:rsidP="00174879">
      <w:pPr>
        <w:spacing w:line="288" w:lineRule="auto"/>
        <w:jc w:val="center"/>
        <w:rPr>
          <w:rFonts w:cs="Arial"/>
          <w:i/>
        </w:rPr>
      </w:pPr>
      <w:r w:rsidRPr="00174879">
        <w:rPr>
          <w:rFonts w:cs="Arial"/>
          <w:i/>
        </w:rPr>
        <w:t>Tabela 1</w:t>
      </w:r>
      <w:r w:rsidR="005E7105" w:rsidRPr="00174879">
        <w:rPr>
          <w:rFonts w:cs="Arial"/>
          <w:i/>
        </w:rPr>
        <w:t>9</w:t>
      </w:r>
      <w:r w:rsidRPr="00174879">
        <w:rPr>
          <w:rFonts w:cs="Arial"/>
          <w:i/>
        </w:rPr>
        <w:t>: Podatki o opravljenih dejanjih v zvezi z zapisniki</w:t>
      </w:r>
    </w:p>
    <w:p w14:paraId="3D77879A" w14:textId="77777777" w:rsidR="00174879" w:rsidRPr="00174879" w:rsidRDefault="00174879" w:rsidP="00174879">
      <w:pPr>
        <w:spacing w:line="288" w:lineRule="auto"/>
        <w:jc w:val="center"/>
        <w:rPr>
          <w:rFonts w:cs="Arial"/>
          <w:i/>
        </w:rPr>
      </w:pPr>
    </w:p>
    <w:tbl>
      <w:tblPr>
        <w:tblW w:w="8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32"/>
        <w:gridCol w:w="3204"/>
      </w:tblGrid>
      <w:tr w:rsidR="005265CB" w:rsidRPr="00FF40B5" w14:paraId="6BDD8FEC" w14:textId="77777777" w:rsidTr="00174879">
        <w:trPr>
          <w:trHeight w:val="255"/>
          <w:jc w:val="center"/>
        </w:trPr>
        <w:tc>
          <w:tcPr>
            <w:tcW w:w="5432" w:type="dxa"/>
            <w:shd w:val="clear" w:color="auto" w:fill="BDD6EE" w:themeFill="accent1" w:themeFillTint="66"/>
            <w:noWrap/>
          </w:tcPr>
          <w:p w14:paraId="2AC77F6E" w14:textId="77777777" w:rsidR="005265CB" w:rsidRPr="00174879" w:rsidRDefault="005265CB" w:rsidP="00C47928">
            <w:pPr>
              <w:jc w:val="center"/>
              <w:rPr>
                <w:b/>
              </w:rPr>
            </w:pPr>
            <w:r w:rsidRPr="00174879">
              <w:rPr>
                <w:b/>
              </w:rPr>
              <w:t>2017</w:t>
            </w:r>
          </w:p>
        </w:tc>
        <w:tc>
          <w:tcPr>
            <w:tcW w:w="3204" w:type="dxa"/>
            <w:shd w:val="clear" w:color="auto" w:fill="BDD6EE" w:themeFill="accent1" w:themeFillTint="66"/>
            <w:noWrap/>
            <w:vAlign w:val="bottom"/>
          </w:tcPr>
          <w:p w14:paraId="42705E47" w14:textId="75CD782F" w:rsidR="005265CB" w:rsidRPr="00174879" w:rsidRDefault="005265CB" w:rsidP="005265CB">
            <w:pPr>
              <w:jc w:val="center"/>
              <w:rPr>
                <w:b/>
              </w:rPr>
            </w:pPr>
            <w:r w:rsidRPr="00174879">
              <w:rPr>
                <w:b/>
              </w:rPr>
              <w:t>Akcija nadzor</w:t>
            </w:r>
            <w:r w:rsidR="0077783E" w:rsidRPr="00174879">
              <w:rPr>
                <w:b/>
              </w:rPr>
              <w:t>a</w:t>
            </w:r>
            <w:r w:rsidRPr="00174879">
              <w:rPr>
                <w:b/>
              </w:rPr>
              <w:t xml:space="preserve"> nad </w:t>
            </w:r>
            <w:r w:rsidRPr="00174879">
              <w:rPr>
                <w:b/>
                <w:bCs/>
              </w:rPr>
              <w:t xml:space="preserve">označitvijo in zaščito gradbišč </w:t>
            </w:r>
          </w:p>
        </w:tc>
      </w:tr>
      <w:tr w:rsidR="005265CB" w:rsidRPr="00FF40B5" w14:paraId="2C7A784F" w14:textId="77777777" w:rsidTr="00684235">
        <w:trPr>
          <w:trHeight w:val="255"/>
          <w:jc w:val="center"/>
        </w:trPr>
        <w:tc>
          <w:tcPr>
            <w:tcW w:w="5432" w:type="dxa"/>
            <w:shd w:val="clear" w:color="auto" w:fill="auto"/>
            <w:noWrap/>
            <w:vAlign w:val="center"/>
          </w:tcPr>
          <w:p w14:paraId="2DE7518A" w14:textId="77777777" w:rsidR="005265CB" w:rsidRPr="00FF40B5" w:rsidRDefault="005265CB" w:rsidP="005265CB">
            <w:r w:rsidRPr="00FF40B5">
              <w:t>Zapisnik: redni pregled</w:t>
            </w:r>
          </w:p>
        </w:tc>
        <w:tc>
          <w:tcPr>
            <w:tcW w:w="3204" w:type="dxa"/>
            <w:shd w:val="clear" w:color="auto" w:fill="auto"/>
            <w:noWrap/>
            <w:vAlign w:val="center"/>
          </w:tcPr>
          <w:p w14:paraId="1E2FD7E7" w14:textId="77777777" w:rsidR="005265CB" w:rsidRPr="00FF40B5" w:rsidRDefault="005265CB" w:rsidP="005265CB">
            <w:pPr>
              <w:jc w:val="center"/>
            </w:pPr>
            <w:r w:rsidRPr="00FF40B5">
              <w:t>376</w:t>
            </w:r>
          </w:p>
        </w:tc>
      </w:tr>
      <w:tr w:rsidR="005265CB" w:rsidRPr="00FF40B5" w14:paraId="78E511CF" w14:textId="77777777" w:rsidTr="00684235">
        <w:trPr>
          <w:trHeight w:val="255"/>
          <w:jc w:val="center"/>
        </w:trPr>
        <w:tc>
          <w:tcPr>
            <w:tcW w:w="5432" w:type="dxa"/>
            <w:shd w:val="clear" w:color="auto" w:fill="auto"/>
            <w:noWrap/>
            <w:vAlign w:val="center"/>
          </w:tcPr>
          <w:p w14:paraId="71663BCC" w14:textId="77777777" w:rsidR="005265CB" w:rsidRPr="00FF40B5" w:rsidRDefault="005265CB" w:rsidP="005265CB">
            <w:r w:rsidRPr="00FF40B5">
              <w:t>Zapisnik: redni pregled z zaslišanjem</w:t>
            </w:r>
          </w:p>
        </w:tc>
        <w:tc>
          <w:tcPr>
            <w:tcW w:w="3204" w:type="dxa"/>
            <w:shd w:val="clear" w:color="auto" w:fill="auto"/>
            <w:noWrap/>
            <w:vAlign w:val="center"/>
          </w:tcPr>
          <w:p w14:paraId="7A10FDC9" w14:textId="77777777" w:rsidR="005265CB" w:rsidRPr="00FF40B5" w:rsidRDefault="005265CB" w:rsidP="005265CB">
            <w:pPr>
              <w:jc w:val="center"/>
            </w:pPr>
            <w:r w:rsidRPr="00FF40B5">
              <w:t>65</w:t>
            </w:r>
          </w:p>
        </w:tc>
      </w:tr>
      <w:tr w:rsidR="005265CB" w:rsidRPr="00FF40B5" w14:paraId="287F506E" w14:textId="77777777" w:rsidTr="00684235">
        <w:trPr>
          <w:trHeight w:val="255"/>
          <w:jc w:val="center"/>
        </w:trPr>
        <w:tc>
          <w:tcPr>
            <w:tcW w:w="5432" w:type="dxa"/>
            <w:shd w:val="clear" w:color="auto" w:fill="auto"/>
            <w:noWrap/>
            <w:vAlign w:val="center"/>
          </w:tcPr>
          <w:p w14:paraId="06E933E7" w14:textId="77777777" w:rsidR="005265CB" w:rsidRPr="00FF40B5" w:rsidRDefault="005265CB" w:rsidP="005265CB">
            <w:r w:rsidRPr="00FF40B5">
              <w:t>Zapisnik: redni kontrolni pregled</w:t>
            </w:r>
          </w:p>
        </w:tc>
        <w:tc>
          <w:tcPr>
            <w:tcW w:w="3204" w:type="dxa"/>
            <w:shd w:val="clear" w:color="auto" w:fill="auto"/>
            <w:noWrap/>
            <w:vAlign w:val="center"/>
          </w:tcPr>
          <w:p w14:paraId="3B78E894" w14:textId="77777777" w:rsidR="005265CB" w:rsidRPr="00FF40B5" w:rsidRDefault="005265CB" w:rsidP="005265CB">
            <w:pPr>
              <w:jc w:val="center"/>
            </w:pPr>
            <w:r w:rsidRPr="00FF40B5">
              <w:t>167</w:t>
            </w:r>
          </w:p>
        </w:tc>
      </w:tr>
      <w:tr w:rsidR="005265CB" w:rsidRPr="00FF40B5" w14:paraId="1BE353DC" w14:textId="77777777" w:rsidTr="00684235">
        <w:trPr>
          <w:trHeight w:val="255"/>
          <w:jc w:val="center"/>
        </w:trPr>
        <w:tc>
          <w:tcPr>
            <w:tcW w:w="5432" w:type="dxa"/>
            <w:shd w:val="clear" w:color="auto" w:fill="auto"/>
            <w:noWrap/>
            <w:vAlign w:val="center"/>
          </w:tcPr>
          <w:p w14:paraId="373D5D8F" w14:textId="77777777" w:rsidR="005265CB" w:rsidRPr="00FF40B5" w:rsidRDefault="005265CB" w:rsidP="005265CB">
            <w:r w:rsidRPr="00FF40B5">
              <w:t>Zapisnik: izredni pregled</w:t>
            </w:r>
          </w:p>
        </w:tc>
        <w:tc>
          <w:tcPr>
            <w:tcW w:w="3204" w:type="dxa"/>
            <w:shd w:val="clear" w:color="auto" w:fill="auto"/>
            <w:noWrap/>
            <w:vAlign w:val="center"/>
          </w:tcPr>
          <w:p w14:paraId="483B095F" w14:textId="77777777" w:rsidR="005265CB" w:rsidRPr="00FF40B5" w:rsidRDefault="005265CB" w:rsidP="005265CB">
            <w:pPr>
              <w:jc w:val="center"/>
            </w:pPr>
            <w:r w:rsidRPr="00FF40B5">
              <w:t>10</w:t>
            </w:r>
          </w:p>
        </w:tc>
      </w:tr>
      <w:tr w:rsidR="005265CB" w:rsidRPr="00FF40B5" w14:paraId="3A5B0028" w14:textId="77777777" w:rsidTr="00684235">
        <w:trPr>
          <w:trHeight w:val="255"/>
          <w:jc w:val="center"/>
        </w:trPr>
        <w:tc>
          <w:tcPr>
            <w:tcW w:w="5432" w:type="dxa"/>
            <w:shd w:val="clear" w:color="auto" w:fill="auto"/>
            <w:noWrap/>
            <w:vAlign w:val="center"/>
          </w:tcPr>
          <w:p w14:paraId="7B14EA4C" w14:textId="77777777" w:rsidR="005265CB" w:rsidRPr="00FF40B5" w:rsidRDefault="005265CB" w:rsidP="005265CB">
            <w:r w:rsidRPr="00FF40B5">
              <w:t>Zapisnik: izredni pregled z zaslišanjem</w:t>
            </w:r>
          </w:p>
        </w:tc>
        <w:tc>
          <w:tcPr>
            <w:tcW w:w="3204" w:type="dxa"/>
            <w:shd w:val="clear" w:color="auto" w:fill="auto"/>
            <w:noWrap/>
            <w:vAlign w:val="center"/>
          </w:tcPr>
          <w:p w14:paraId="6C6D5B78" w14:textId="77777777" w:rsidR="005265CB" w:rsidRPr="00FF40B5" w:rsidRDefault="005265CB" w:rsidP="005265CB">
            <w:pPr>
              <w:jc w:val="center"/>
            </w:pPr>
            <w:r w:rsidRPr="00FF40B5">
              <w:t>6</w:t>
            </w:r>
          </w:p>
        </w:tc>
      </w:tr>
      <w:tr w:rsidR="005265CB" w:rsidRPr="00FF40B5" w14:paraId="2A79BEAF" w14:textId="77777777" w:rsidTr="00684235">
        <w:trPr>
          <w:trHeight w:val="255"/>
          <w:jc w:val="center"/>
        </w:trPr>
        <w:tc>
          <w:tcPr>
            <w:tcW w:w="5432" w:type="dxa"/>
            <w:shd w:val="clear" w:color="auto" w:fill="auto"/>
            <w:noWrap/>
            <w:vAlign w:val="center"/>
          </w:tcPr>
          <w:p w14:paraId="5021D838" w14:textId="77777777" w:rsidR="005265CB" w:rsidRPr="00FF40B5" w:rsidRDefault="005265CB" w:rsidP="005265CB">
            <w:r w:rsidRPr="00FF40B5">
              <w:t>Zapisnik: izredni kontrolni pregled</w:t>
            </w:r>
          </w:p>
        </w:tc>
        <w:tc>
          <w:tcPr>
            <w:tcW w:w="3204" w:type="dxa"/>
            <w:shd w:val="clear" w:color="auto" w:fill="auto"/>
            <w:noWrap/>
            <w:vAlign w:val="center"/>
          </w:tcPr>
          <w:p w14:paraId="3D70C671" w14:textId="77777777" w:rsidR="005265CB" w:rsidRPr="00FF40B5" w:rsidRDefault="005265CB" w:rsidP="005265CB">
            <w:pPr>
              <w:jc w:val="center"/>
            </w:pPr>
            <w:r w:rsidRPr="00FF40B5">
              <w:t>9</w:t>
            </w:r>
          </w:p>
        </w:tc>
      </w:tr>
      <w:tr w:rsidR="005265CB" w:rsidRPr="00FF40B5" w14:paraId="065C8325" w14:textId="77777777" w:rsidTr="00684235">
        <w:trPr>
          <w:trHeight w:val="255"/>
          <w:jc w:val="center"/>
        </w:trPr>
        <w:tc>
          <w:tcPr>
            <w:tcW w:w="5432" w:type="dxa"/>
            <w:shd w:val="clear" w:color="auto" w:fill="auto"/>
            <w:noWrap/>
            <w:vAlign w:val="center"/>
          </w:tcPr>
          <w:p w14:paraId="1B950D0D" w14:textId="77777777" w:rsidR="005265CB" w:rsidRPr="00FF40B5" w:rsidRDefault="005265CB" w:rsidP="005265CB">
            <w:r w:rsidRPr="00FF40B5">
              <w:t>Zapisnik: zaslišanje</w:t>
            </w:r>
          </w:p>
        </w:tc>
        <w:tc>
          <w:tcPr>
            <w:tcW w:w="3204" w:type="dxa"/>
            <w:shd w:val="clear" w:color="auto" w:fill="auto"/>
            <w:noWrap/>
            <w:vAlign w:val="center"/>
          </w:tcPr>
          <w:p w14:paraId="40227E85" w14:textId="77777777" w:rsidR="005265CB" w:rsidRPr="00FF40B5" w:rsidRDefault="005265CB" w:rsidP="005265CB">
            <w:pPr>
              <w:jc w:val="center"/>
            </w:pPr>
            <w:r w:rsidRPr="00FF40B5">
              <w:t>70</w:t>
            </w:r>
          </w:p>
        </w:tc>
      </w:tr>
      <w:tr w:rsidR="005265CB" w:rsidRPr="00FF40B5" w14:paraId="6B313493" w14:textId="77777777" w:rsidTr="00684235">
        <w:trPr>
          <w:trHeight w:val="255"/>
          <w:jc w:val="center"/>
        </w:trPr>
        <w:tc>
          <w:tcPr>
            <w:tcW w:w="5432" w:type="dxa"/>
            <w:shd w:val="clear" w:color="auto" w:fill="auto"/>
            <w:noWrap/>
            <w:vAlign w:val="center"/>
          </w:tcPr>
          <w:p w14:paraId="261FD937" w14:textId="77777777" w:rsidR="005265CB" w:rsidRPr="00FF40B5" w:rsidRDefault="005265CB" w:rsidP="005265CB">
            <w:r w:rsidRPr="00FF40B5">
              <w:t>Zapisnik: ugotovitveni</w:t>
            </w:r>
          </w:p>
        </w:tc>
        <w:tc>
          <w:tcPr>
            <w:tcW w:w="3204" w:type="dxa"/>
            <w:shd w:val="clear" w:color="auto" w:fill="auto"/>
            <w:noWrap/>
            <w:vAlign w:val="center"/>
          </w:tcPr>
          <w:p w14:paraId="2EDCE45B" w14:textId="77777777" w:rsidR="005265CB" w:rsidRPr="00FF40B5" w:rsidRDefault="005265CB" w:rsidP="005265CB">
            <w:pPr>
              <w:jc w:val="center"/>
            </w:pPr>
            <w:r w:rsidRPr="00FF40B5">
              <w:t>119</w:t>
            </w:r>
          </w:p>
        </w:tc>
      </w:tr>
      <w:tr w:rsidR="005265CB" w:rsidRPr="00FF40B5" w14:paraId="0C3B1373" w14:textId="77777777" w:rsidTr="00684235">
        <w:trPr>
          <w:trHeight w:val="255"/>
          <w:jc w:val="center"/>
        </w:trPr>
        <w:tc>
          <w:tcPr>
            <w:tcW w:w="5432" w:type="dxa"/>
            <w:shd w:val="clear" w:color="auto" w:fill="auto"/>
            <w:noWrap/>
            <w:vAlign w:val="center"/>
          </w:tcPr>
          <w:p w14:paraId="59BACA1C" w14:textId="77777777" w:rsidR="005265CB" w:rsidRPr="00FF40B5" w:rsidRDefault="005265CB" w:rsidP="005265CB">
            <w:r w:rsidRPr="00FF40B5">
              <w:t>Zapisnik: izvršba po I. osebi (izvršitev odločbe)</w:t>
            </w:r>
          </w:p>
        </w:tc>
        <w:tc>
          <w:tcPr>
            <w:tcW w:w="3204" w:type="dxa"/>
            <w:shd w:val="clear" w:color="auto" w:fill="auto"/>
            <w:noWrap/>
            <w:vAlign w:val="center"/>
          </w:tcPr>
          <w:p w14:paraId="6DE884C9" w14:textId="77777777" w:rsidR="005265CB" w:rsidRPr="00FF40B5" w:rsidRDefault="005265CB" w:rsidP="005265CB">
            <w:pPr>
              <w:jc w:val="center"/>
            </w:pPr>
            <w:r w:rsidRPr="00FF40B5">
              <w:t>21</w:t>
            </w:r>
          </w:p>
        </w:tc>
      </w:tr>
      <w:tr w:rsidR="005265CB" w:rsidRPr="00FF40B5" w14:paraId="24C5E81B" w14:textId="77777777" w:rsidTr="00684235">
        <w:trPr>
          <w:trHeight w:val="255"/>
          <w:jc w:val="center"/>
        </w:trPr>
        <w:tc>
          <w:tcPr>
            <w:tcW w:w="5432" w:type="dxa"/>
            <w:shd w:val="clear" w:color="auto" w:fill="auto"/>
            <w:noWrap/>
            <w:vAlign w:val="center"/>
          </w:tcPr>
          <w:p w14:paraId="5165E324" w14:textId="77777777" w:rsidR="005265CB" w:rsidRPr="00FF40B5" w:rsidRDefault="005265CB" w:rsidP="005265CB">
            <w:r w:rsidRPr="00FF40B5">
              <w:t xml:space="preserve">Zapisnik: </w:t>
            </w:r>
            <w:proofErr w:type="spellStart"/>
            <w:r w:rsidRPr="00FF40B5">
              <w:t>prekrškovni</w:t>
            </w:r>
            <w:proofErr w:type="spellEnd"/>
          </w:p>
        </w:tc>
        <w:tc>
          <w:tcPr>
            <w:tcW w:w="3204" w:type="dxa"/>
            <w:shd w:val="clear" w:color="auto" w:fill="auto"/>
            <w:noWrap/>
            <w:vAlign w:val="center"/>
          </w:tcPr>
          <w:p w14:paraId="4CC7B70A" w14:textId="77777777" w:rsidR="005265CB" w:rsidRPr="00FF40B5" w:rsidRDefault="005265CB" w:rsidP="005265CB">
            <w:pPr>
              <w:jc w:val="center"/>
            </w:pPr>
            <w:r w:rsidRPr="00FF40B5">
              <w:t>1</w:t>
            </w:r>
          </w:p>
        </w:tc>
      </w:tr>
      <w:tr w:rsidR="005265CB" w:rsidRPr="00FF40B5" w14:paraId="47DDFF17" w14:textId="77777777" w:rsidTr="00684235">
        <w:trPr>
          <w:trHeight w:val="255"/>
          <w:jc w:val="center"/>
        </w:trPr>
        <w:tc>
          <w:tcPr>
            <w:tcW w:w="5432" w:type="dxa"/>
            <w:shd w:val="clear" w:color="auto" w:fill="auto"/>
            <w:noWrap/>
            <w:vAlign w:val="center"/>
          </w:tcPr>
          <w:p w14:paraId="576615BF" w14:textId="77777777" w:rsidR="005265CB" w:rsidRPr="00FF40B5" w:rsidRDefault="005265CB" w:rsidP="005265CB">
            <w:r w:rsidRPr="00FF40B5">
              <w:t>Ukrep na zapisnik</w:t>
            </w:r>
          </w:p>
        </w:tc>
        <w:tc>
          <w:tcPr>
            <w:tcW w:w="3204" w:type="dxa"/>
            <w:shd w:val="clear" w:color="auto" w:fill="auto"/>
            <w:noWrap/>
            <w:vAlign w:val="center"/>
          </w:tcPr>
          <w:p w14:paraId="025D143C" w14:textId="77777777" w:rsidR="005265CB" w:rsidRPr="00FF40B5" w:rsidRDefault="005265CB" w:rsidP="005265CB">
            <w:pPr>
              <w:jc w:val="center"/>
            </w:pPr>
            <w:r w:rsidRPr="00FF40B5">
              <w:t>1</w:t>
            </w:r>
          </w:p>
        </w:tc>
      </w:tr>
      <w:tr w:rsidR="005265CB" w:rsidRPr="00FF40B5" w14:paraId="495338D4" w14:textId="77777777" w:rsidTr="00684235">
        <w:trPr>
          <w:trHeight w:val="255"/>
          <w:jc w:val="center"/>
        </w:trPr>
        <w:tc>
          <w:tcPr>
            <w:tcW w:w="5432" w:type="dxa"/>
            <w:shd w:val="clear" w:color="auto" w:fill="auto"/>
            <w:noWrap/>
            <w:vAlign w:val="center"/>
          </w:tcPr>
          <w:p w14:paraId="2A8FDF2A" w14:textId="77777777" w:rsidR="005265CB" w:rsidRPr="00FF40B5" w:rsidRDefault="005265CB" w:rsidP="005265CB">
            <w:r w:rsidRPr="00FF40B5">
              <w:t>Ustavitev postopka na zapisnik</w:t>
            </w:r>
          </w:p>
        </w:tc>
        <w:tc>
          <w:tcPr>
            <w:tcW w:w="3204" w:type="dxa"/>
            <w:shd w:val="clear" w:color="auto" w:fill="auto"/>
            <w:noWrap/>
            <w:vAlign w:val="center"/>
          </w:tcPr>
          <w:p w14:paraId="6C711583" w14:textId="77777777" w:rsidR="005265CB" w:rsidRPr="00FF40B5" w:rsidRDefault="005265CB" w:rsidP="005265CB">
            <w:pPr>
              <w:jc w:val="center"/>
            </w:pPr>
            <w:r w:rsidRPr="00FF40B5">
              <w:t>165</w:t>
            </w:r>
          </w:p>
        </w:tc>
      </w:tr>
      <w:tr w:rsidR="005265CB" w:rsidRPr="00FF40B5" w14:paraId="08344A62" w14:textId="77777777" w:rsidTr="00684235">
        <w:trPr>
          <w:trHeight w:val="255"/>
          <w:jc w:val="center"/>
        </w:trPr>
        <w:tc>
          <w:tcPr>
            <w:tcW w:w="5432" w:type="dxa"/>
            <w:shd w:val="clear" w:color="auto" w:fill="auto"/>
            <w:noWrap/>
            <w:vAlign w:val="center"/>
          </w:tcPr>
          <w:p w14:paraId="18B7E8C5" w14:textId="77777777" w:rsidR="005265CB" w:rsidRPr="00FF40B5" w:rsidRDefault="005265CB" w:rsidP="005265CB">
            <w:r w:rsidRPr="00FF40B5">
              <w:t>Izrek opozorila po ZIN na zapisnik</w:t>
            </w:r>
          </w:p>
        </w:tc>
        <w:tc>
          <w:tcPr>
            <w:tcW w:w="3204" w:type="dxa"/>
            <w:shd w:val="clear" w:color="auto" w:fill="auto"/>
            <w:noWrap/>
            <w:vAlign w:val="center"/>
          </w:tcPr>
          <w:p w14:paraId="6269998B" w14:textId="77777777" w:rsidR="005265CB" w:rsidRPr="00FF40B5" w:rsidRDefault="005265CB" w:rsidP="005265CB">
            <w:pPr>
              <w:jc w:val="center"/>
            </w:pPr>
            <w:r w:rsidRPr="00FF40B5">
              <w:t>68</w:t>
            </w:r>
          </w:p>
        </w:tc>
      </w:tr>
    </w:tbl>
    <w:p w14:paraId="59163FC2" w14:textId="26566B96" w:rsidR="005265CB" w:rsidRDefault="005265CB" w:rsidP="005265CB">
      <w:pPr>
        <w:autoSpaceDE w:val="0"/>
        <w:autoSpaceDN w:val="0"/>
        <w:adjustRightInd w:val="0"/>
        <w:spacing w:line="288" w:lineRule="auto"/>
        <w:rPr>
          <w:iCs/>
        </w:rPr>
      </w:pPr>
    </w:p>
    <w:p w14:paraId="5C6A2DC9" w14:textId="77777777" w:rsidR="00175CD3" w:rsidRPr="00FF40B5" w:rsidRDefault="00175CD3" w:rsidP="005265CB">
      <w:pPr>
        <w:autoSpaceDE w:val="0"/>
        <w:autoSpaceDN w:val="0"/>
        <w:adjustRightInd w:val="0"/>
        <w:spacing w:line="288" w:lineRule="auto"/>
        <w:rPr>
          <w:iCs/>
        </w:rPr>
      </w:pPr>
    </w:p>
    <w:p w14:paraId="4598CB1F" w14:textId="0032910F" w:rsidR="005265CB" w:rsidRPr="00FF40B5" w:rsidRDefault="005265CB" w:rsidP="005265CB">
      <w:pPr>
        <w:spacing w:line="288" w:lineRule="auto"/>
        <w:rPr>
          <w:color w:val="000000"/>
        </w:rPr>
      </w:pPr>
      <w:r w:rsidRPr="00FF40B5">
        <w:rPr>
          <w:color w:val="000000"/>
        </w:rPr>
        <w:t xml:space="preserve">V 293 zadevah, ki so bile predmet nadzora v okviru akcije, nepravilnosti niso bile ugotovljene oziroma so bile </w:t>
      </w:r>
      <w:r w:rsidR="0077783E">
        <w:rPr>
          <w:color w:val="000000"/>
        </w:rPr>
        <w:t>takrat</w:t>
      </w:r>
      <w:r w:rsidRPr="00FF40B5">
        <w:rPr>
          <w:color w:val="000000"/>
        </w:rPr>
        <w:t xml:space="preserve">, ko je </w:t>
      </w:r>
      <w:r w:rsidR="00A2223F" w:rsidRPr="00FF40B5">
        <w:rPr>
          <w:color w:val="000000"/>
        </w:rPr>
        <w:t xml:space="preserve">akcija </w:t>
      </w:r>
      <w:r w:rsidRPr="00FF40B5">
        <w:rPr>
          <w:color w:val="000000"/>
        </w:rPr>
        <w:t xml:space="preserve">potekala, že odpravljene, tako je bilo do 21. novembra 2017 izdanih 128 sklepov o ustavitvi postopkov in 165 ustavitev postopkov na podlagi zapisnika. </w:t>
      </w:r>
    </w:p>
    <w:p w14:paraId="11B52F58" w14:textId="77777777" w:rsidR="005265CB" w:rsidRPr="00FF40B5" w:rsidRDefault="005265CB" w:rsidP="005265CB">
      <w:pPr>
        <w:spacing w:line="288" w:lineRule="auto"/>
        <w:rPr>
          <w:color w:val="000000"/>
        </w:rPr>
      </w:pPr>
    </w:p>
    <w:p w14:paraId="6EE5F698" w14:textId="45AB873B" w:rsidR="005265CB" w:rsidRPr="00DF5B55" w:rsidRDefault="005265CB" w:rsidP="005265CB">
      <w:pPr>
        <w:spacing w:line="288" w:lineRule="auto"/>
      </w:pPr>
      <w:r w:rsidRPr="00FF40B5">
        <w:t xml:space="preserve">Natančnejši podatki </w:t>
      </w:r>
      <w:r w:rsidRPr="00FF40B5">
        <w:rPr>
          <w:color w:val="000000"/>
        </w:rPr>
        <w:t xml:space="preserve">na dan 21. november 2017 </w:t>
      </w:r>
      <w:r w:rsidRPr="00FF40B5">
        <w:t xml:space="preserve">o dejanjih in ukrepih gradbene inšpekcije v okviru </w:t>
      </w:r>
      <w:r w:rsidRPr="00FF40B5">
        <w:rPr>
          <w:color w:val="000000"/>
        </w:rPr>
        <w:t xml:space="preserve">akcije nadzora nad </w:t>
      </w:r>
      <w:r w:rsidRPr="00FF40B5">
        <w:rPr>
          <w:bCs/>
        </w:rPr>
        <w:t>označitvijo in zaščito gradbišč</w:t>
      </w:r>
      <w:r w:rsidRPr="00FF40B5">
        <w:rPr>
          <w:iCs/>
        </w:rPr>
        <w:t xml:space="preserve"> za leto 2017 </w:t>
      </w:r>
      <w:r w:rsidRPr="00FF40B5">
        <w:t xml:space="preserve">so </w:t>
      </w:r>
      <w:r w:rsidRPr="00DF5B55">
        <w:t xml:space="preserve">razvidni iz tabele </w:t>
      </w:r>
      <w:r w:rsidR="007E6B52" w:rsidRPr="00DF5B55">
        <w:t>20</w:t>
      </w:r>
      <w:r w:rsidRPr="00DF5B55">
        <w:t>.</w:t>
      </w:r>
    </w:p>
    <w:p w14:paraId="3D94E162" w14:textId="6832F15D" w:rsidR="000F06F9" w:rsidRDefault="000F06F9" w:rsidP="005265CB">
      <w:pPr>
        <w:spacing w:line="288" w:lineRule="auto"/>
      </w:pPr>
    </w:p>
    <w:p w14:paraId="05626623" w14:textId="77777777" w:rsidR="00175CD3" w:rsidRPr="00DF5B55" w:rsidRDefault="00175CD3" w:rsidP="005265CB">
      <w:pPr>
        <w:spacing w:line="288" w:lineRule="auto"/>
      </w:pPr>
    </w:p>
    <w:p w14:paraId="0A6BBDA6" w14:textId="77777777" w:rsidR="00174879" w:rsidRDefault="00174879">
      <w:pPr>
        <w:spacing w:after="160" w:line="259" w:lineRule="auto"/>
        <w:jc w:val="left"/>
      </w:pPr>
      <w:r>
        <w:br w:type="page"/>
      </w:r>
    </w:p>
    <w:p w14:paraId="24F00A2A" w14:textId="24D5F6B1" w:rsidR="005265CB" w:rsidRPr="00174879" w:rsidRDefault="005265CB" w:rsidP="00174879">
      <w:pPr>
        <w:spacing w:line="288" w:lineRule="auto"/>
        <w:jc w:val="center"/>
        <w:rPr>
          <w:i/>
          <w:color w:val="000000"/>
        </w:rPr>
      </w:pPr>
      <w:r w:rsidRPr="00174879">
        <w:rPr>
          <w:i/>
        </w:rPr>
        <w:t xml:space="preserve">Tabela </w:t>
      </w:r>
      <w:r w:rsidR="005E7105" w:rsidRPr="00174879">
        <w:rPr>
          <w:i/>
        </w:rPr>
        <w:t>20</w:t>
      </w:r>
      <w:r w:rsidRPr="00174879">
        <w:rPr>
          <w:i/>
        </w:rPr>
        <w:t xml:space="preserve">: Podatki o dejanjih in ukrepih gradbene inšpekcije v okviru </w:t>
      </w:r>
      <w:r w:rsidRPr="00174879">
        <w:rPr>
          <w:i/>
          <w:color w:val="000000"/>
        </w:rPr>
        <w:t>akcije</w:t>
      </w:r>
      <w:r w:rsidR="00DE47D5" w:rsidRPr="00174879">
        <w:rPr>
          <w:i/>
          <w:color w:val="000000"/>
        </w:rPr>
        <w:t xml:space="preserve"> nadzora</w:t>
      </w:r>
    </w:p>
    <w:p w14:paraId="3F65BAEB" w14:textId="77777777" w:rsidR="00174879" w:rsidRPr="00FF40B5" w:rsidRDefault="00174879" w:rsidP="005265CB">
      <w:pPr>
        <w:spacing w:line="288" w:lineRule="auto"/>
        <w:rPr>
          <w:color w:val="000000"/>
        </w:rPr>
      </w:pPr>
    </w:p>
    <w:tbl>
      <w:tblPr>
        <w:tblW w:w="8500" w:type="dxa"/>
        <w:jc w:val="center"/>
        <w:tblCellMar>
          <w:left w:w="70" w:type="dxa"/>
          <w:right w:w="70" w:type="dxa"/>
        </w:tblCellMar>
        <w:tblLook w:val="04A0" w:firstRow="1" w:lastRow="0" w:firstColumn="1" w:lastColumn="0" w:noHBand="0" w:noVBand="1"/>
      </w:tblPr>
      <w:tblGrid>
        <w:gridCol w:w="5665"/>
        <w:gridCol w:w="2835"/>
      </w:tblGrid>
      <w:tr w:rsidR="005265CB" w:rsidRPr="00FF40B5" w14:paraId="6D855A5B" w14:textId="77777777" w:rsidTr="00C6613F">
        <w:trPr>
          <w:trHeight w:val="802"/>
          <w:jc w:val="center"/>
        </w:trPr>
        <w:tc>
          <w:tcPr>
            <w:tcW w:w="5665"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tcPr>
          <w:p w14:paraId="27C2BC3C" w14:textId="77777777" w:rsidR="005265CB" w:rsidRPr="00174879" w:rsidRDefault="005265CB" w:rsidP="00C6613F">
            <w:pPr>
              <w:jc w:val="center"/>
            </w:pPr>
            <w:r w:rsidRPr="00174879">
              <w:rPr>
                <w:b/>
              </w:rPr>
              <w:t>2017</w:t>
            </w:r>
          </w:p>
        </w:tc>
        <w:tc>
          <w:tcPr>
            <w:tcW w:w="2835" w:type="dxa"/>
            <w:tcBorders>
              <w:top w:val="single" w:sz="4" w:space="0" w:color="auto"/>
              <w:left w:val="nil"/>
              <w:bottom w:val="single" w:sz="4" w:space="0" w:color="auto"/>
              <w:right w:val="single" w:sz="4" w:space="0" w:color="auto"/>
            </w:tcBorders>
            <w:shd w:val="clear" w:color="auto" w:fill="BDD6EE" w:themeFill="accent1" w:themeFillTint="66"/>
            <w:noWrap/>
          </w:tcPr>
          <w:p w14:paraId="74BC0E81" w14:textId="2014CC49" w:rsidR="005265CB" w:rsidRPr="00174879" w:rsidRDefault="005265CB" w:rsidP="00C6613F">
            <w:pPr>
              <w:jc w:val="center"/>
            </w:pPr>
            <w:r w:rsidRPr="00174879">
              <w:rPr>
                <w:b/>
              </w:rPr>
              <w:t>Akcija nadzor</w:t>
            </w:r>
            <w:r w:rsidR="00A2223F" w:rsidRPr="00174879">
              <w:rPr>
                <w:b/>
              </w:rPr>
              <w:t>a</w:t>
            </w:r>
            <w:r w:rsidRPr="00174879">
              <w:rPr>
                <w:b/>
              </w:rPr>
              <w:t xml:space="preserve"> nad </w:t>
            </w:r>
            <w:r w:rsidRPr="00174879">
              <w:rPr>
                <w:b/>
                <w:bCs/>
              </w:rPr>
              <w:t>označitvijo in zaščito gradbišč</w:t>
            </w:r>
          </w:p>
        </w:tc>
      </w:tr>
      <w:tr w:rsidR="005265CB" w:rsidRPr="00FF40B5" w14:paraId="60F99D96" w14:textId="77777777" w:rsidTr="00684235">
        <w:trPr>
          <w:trHeight w:val="255"/>
          <w:jc w:val="center"/>
        </w:trPr>
        <w:tc>
          <w:tcPr>
            <w:tcW w:w="56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E839B0" w14:textId="77777777" w:rsidR="005265CB" w:rsidRPr="00FF40B5" w:rsidRDefault="005265CB" w:rsidP="005265CB">
            <w:pPr>
              <w:rPr>
                <w:color w:val="000000"/>
              </w:rPr>
            </w:pPr>
            <w:r w:rsidRPr="00FF40B5">
              <w:rPr>
                <w:color w:val="000000"/>
              </w:rPr>
              <w:t>Dopis: splošni</w:t>
            </w: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7AF9ECAD" w14:textId="77777777" w:rsidR="005265CB" w:rsidRPr="00FF40B5" w:rsidRDefault="005265CB" w:rsidP="005265CB">
            <w:pPr>
              <w:jc w:val="center"/>
              <w:rPr>
                <w:color w:val="000000"/>
              </w:rPr>
            </w:pPr>
            <w:r w:rsidRPr="00FF40B5">
              <w:rPr>
                <w:color w:val="000000"/>
              </w:rPr>
              <w:t>25</w:t>
            </w:r>
          </w:p>
        </w:tc>
      </w:tr>
      <w:tr w:rsidR="005265CB" w:rsidRPr="00FF40B5" w14:paraId="1CC7959D"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631F5D54" w14:textId="77777777" w:rsidR="005265CB" w:rsidRPr="00FF40B5" w:rsidRDefault="005265CB" w:rsidP="005265CB">
            <w:pPr>
              <w:rPr>
                <w:color w:val="000000"/>
              </w:rPr>
            </w:pPr>
            <w:r w:rsidRPr="00FF40B5">
              <w:rPr>
                <w:color w:val="000000"/>
              </w:rPr>
              <w:t>Obvestilo: o prekršku z zahtevo za izjavo</w:t>
            </w:r>
          </w:p>
        </w:tc>
        <w:tc>
          <w:tcPr>
            <w:tcW w:w="2835" w:type="dxa"/>
            <w:tcBorders>
              <w:top w:val="nil"/>
              <w:left w:val="nil"/>
              <w:bottom w:val="single" w:sz="4" w:space="0" w:color="auto"/>
              <w:right w:val="single" w:sz="4" w:space="0" w:color="auto"/>
            </w:tcBorders>
            <w:shd w:val="clear" w:color="auto" w:fill="auto"/>
            <w:noWrap/>
            <w:vAlign w:val="center"/>
            <w:hideMark/>
          </w:tcPr>
          <w:p w14:paraId="454C578D" w14:textId="77777777" w:rsidR="005265CB" w:rsidRPr="00FF40B5" w:rsidRDefault="005265CB" w:rsidP="005265CB">
            <w:pPr>
              <w:jc w:val="center"/>
              <w:rPr>
                <w:color w:val="000000"/>
              </w:rPr>
            </w:pPr>
            <w:r w:rsidRPr="00FF40B5">
              <w:rPr>
                <w:color w:val="000000"/>
              </w:rPr>
              <w:t>8</w:t>
            </w:r>
          </w:p>
        </w:tc>
      </w:tr>
      <w:tr w:rsidR="005265CB" w:rsidRPr="00FF40B5" w14:paraId="2EB5C8B3"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2FC37643" w14:textId="77777777" w:rsidR="005265CB" w:rsidRPr="00FF40B5" w:rsidRDefault="005265CB" w:rsidP="005265CB">
            <w:pPr>
              <w:rPr>
                <w:color w:val="000000"/>
              </w:rPr>
            </w:pPr>
            <w:r w:rsidRPr="00FF40B5">
              <w:rPr>
                <w:color w:val="000000"/>
              </w:rPr>
              <w:t>Obvestilo: splošno</w:t>
            </w:r>
          </w:p>
        </w:tc>
        <w:tc>
          <w:tcPr>
            <w:tcW w:w="2835" w:type="dxa"/>
            <w:tcBorders>
              <w:top w:val="nil"/>
              <w:left w:val="nil"/>
              <w:bottom w:val="single" w:sz="4" w:space="0" w:color="auto"/>
              <w:right w:val="single" w:sz="4" w:space="0" w:color="auto"/>
            </w:tcBorders>
            <w:shd w:val="clear" w:color="auto" w:fill="auto"/>
            <w:noWrap/>
            <w:vAlign w:val="center"/>
            <w:hideMark/>
          </w:tcPr>
          <w:p w14:paraId="789CB417" w14:textId="77777777" w:rsidR="005265CB" w:rsidRPr="00FF40B5" w:rsidRDefault="005265CB" w:rsidP="005265CB">
            <w:pPr>
              <w:jc w:val="center"/>
              <w:rPr>
                <w:color w:val="000000"/>
              </w:rPr>
            </w:pPr>
            <w:r w:rsidRPr="00FF40B5">
              <w:rPr>
                <w:color w:val="000000"/>
              </w:rPr>
              <w:t>11</w:t>
            </w:r>
          </w:p>
        </w:tc>
      </w:tr>
      <w:tr w:rsidR="005265CB" w:rsidRPr="00FF40B5" w14:paraId="559E02A9"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0EE135B3" w14:textId="77777777" w:rsidR="005265CB" w:rsidRPr="00FF40B5" w:rsidRDefault="005265CB" w:rsidP="005265CB">
            <w:pPr>
              <w:rPr>
                <w:color w:val="000000"/>
              </w:rPr>
            </w:pPr>
            <w:r w:rsidRPr="00FF40B5">
              <w:rPr>
                <w:color w:val="000000"/>
              </w:rPr>
              <w:t>Odgovor: drugemu organu</w:t>
            </w:r>
          </w:p>
        </w:tc>
        <w:tc>
          <w:tcPr>
            <w:tcW w:w="2835" w:type="dxa"/>
            <w:tcBorders>
              <w:top w:val="nil"/>
              <w:left w:val="nil"/>
              <w:bottom w:val="single" w:sz="4" w:space="0" w:color="auto"/>
              <w:right w:val="single" w:sz="4" w:space="0" w:color="auto"/>
            </w:tcBorders>
            <w:shd w:val="clear" w:color="auto" w:fill="auto"/>
            <w:noWrap/>
            <w:vAlign w:val="center"/>
            <w:hideMark/>
          </w:tcPr>
          <w:p w14:paraId="70D5D01E" w14:textId="77777777" w:rsidR="005265CB" w:rsidRPr="00FF40B5" w:rsidRDefault="005265CB" w:rsidP="005265CB">
            <w:pPr>
              <w:jc w:val="center"/>
              <w:rPr>
                <w:color w:val="000000"/>
              </w:rPr>
            </w:pPr>
            <w:r w:rsidRPr="00FF40B5">
              <w:rPr>
                <w:color w:val="000000"/>
              </w:rPr>
              <w:t>2</w:t>
            </w:r>
          </w:p>
        </w:tc>
      </w:tr>
      <w:tr w:rsidR="005265CB" w:rsidRPr="00FF40B5" w14:paraId="73483F56"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29D8FFA9" w14:textId="77777777" w:rsidR="005265CB" w:rsidRPr="00FF40B5" w:rsidRDefault="005265CB" w:rsidP="005265CB">
            <w:pPr>
              <w:rPr>
                <w:color w:val="000000"/>
              </w:rPr>
            </w:pPr>
            <w:r w:rsidRPr="00FF40B5">
              <w:rPr>
                <w:color w:val="000000"/>
              </w:rPr>
              <w:t>Odgovor: splošni</w:t>
            </w:r>
          </w:p>
        </w:tc>
        <w:tc>
          <w:tcPr>
            <w:tcW w:w="2835" w:type="dxa"/>
            <w:tcBorders>
              <w:top w:val="nil"/>
              <w:left w:val="nil"/>
              <w:bottom w:val="single" w:sz="4" w:space="0" w:color="auto"/>
              <w:right w:val="single" w:sz="4" w:space="0" w:color="auto"/>
            </w:tcBorders>
            <w:shd w:val="clear" w:color="auto" w:fill="auto"/>
            <w:noWrap/>
            <w:vAlign w:val="center"/>
            <w:hideMark/>
          </w:tcPr>
          <w:p w14:paraId="04D4D050" w14:textId="77777777" w:rsidR="005265CB" w:rsidRPr="00FF40B5" w:rsidRDefault="005265CB" w:rsidP="005265CB">
            <w:pPr>
              <w:jc w:val="center"/>
              <w:rPr>
                <w:color w:val="000000"/>
              </w:rPr>
            </w:pPr>
            <w:r w:rsidRPr="00FF40B5">
              <w:rPr>
                <w:color w:val="000000"/>
              </w:rPr>
              <w:t>1</w:t>
            </w:r>
          </w:p>
        </w:tc>
      </w:tr>
      <w:tr w:rsidR="005265CB" w:rsidRPr="00FF40B5" w14:paraId="7E010ACA"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35B2C1E0" w14:textId="77777777" w:rsidR="005265CB" w:rsidRPr="00FF40B5" w:rsidRDefault="005265CB" w:rsidP="005265CB">
            <w:pPr>
              <w:rPr>
                <w:color w:val="000000"/>
              </w:rPr>
            </w:pPr>
            <w:r w:rsidRPr="00FF40B5">
              <w:rPr>
                <w:color w:val="000000"/>
              </w:rPr>
              <w:t>Odločba: opomin</w:t>
            </w:r>
          </w:p>
        </w:tc>
        <w:tc>
          <w:tcPr>
            <w:tcW w:w="2835" w:type="dxa"/>
            <w:tcBorders>
              <w:top w:val="nil"/>
              <w:left w:val="nil"/>
              <w:bottom w:val="single" w:sz="4" w:space="0" w:color="auto"/>
              <w:right w:val="single" w:sz="4" w:space="0" w:color="auto"/>
            </w:tcBorders>
            <w:shd w:val="clear" w:color="auto" w:fill="auto"/>
            <w:noWrap/>
            <w:vAlign w:val="center"/>
            <w:hideMark/>
          </w:tcPr>
          <w:p w14:paraId="25C47D20" w14:textId="77777777" w:rsidR="005265CB" w:rsidRPr="00FF40B5" w:rsidRDefault="005265CB" w:rsidP="005265CB">
            <w:pPr>
              <w:jc w:val="center"/>
              <w:rPr>
                <w:color w:val="000000"/>
              </w:rPr>
            </w:pPr>
            <w:r w:rsidRPr="00FF40B5">
              <w:rPr>
                <w:color w:val="000000"/>
              </w:rPr>
              <w:t>4</w:t>
            </w:r>
          </w:p>
        </w:tc>
      </w:tr>
      <w:tr w:rsidR="005265CB" w:rsidRPr="00FF40B5" w14:paraId="7DFC01DB"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0907E33E" w14:textId="77777777" w:rsidR="005265CB" w:rsidRPr="00FF40B5" w:rsidRDefault="005265CB" w:rsidP="005265CB">
            <w:pPr>
              <w:rPr>
                <w:color w:val="000000"/>
              </w:rPr>
            </w:pPr>
            <w:r w:rsidRPr="00FF40B5">
              <w:rPr>
                <w:color w:val="000000"/>
              </w:rPr>
              <w:t>Odločba: plačilni nalog</w:t>
            </w:r>
          </w:p>
        </w:tc>
        <w:tc>
          <w:tcPr>
            <w:tcW w:w="2835" w:type="dxa"/>
            <w:tcBorders>
              <w:top w:val="nil"/>
              <w:left w:val="nil"/>
              <w:bottom w:val="single" w:sz="4" w:space="0" w:color="auto"/>
              <w:right w:val="single" w:sz="4" w:space="0" w:color="auto"/>
            </w:tcBorders>
            <w:shd w:val="clear" w:color="auto" w:fill="auto"/>
            <w:noWrap/>
            <w:vAlign w:val="center"/>
            <w:hideMark/>
          </w:tcPr>
          <w:p w14:paraId="0EA57EBE" w14:textId="77777777" w:rsidR="005265CB" w:rsidRPr="00FF40B5" w:rsidRDefault="005265CB" w:rsidP="005265CB">
            <w:pPr>
              <w:jc w:val="center"/>
              <w:rPr>
                <w:color w:val="000000"/>
              </w:rPr>
            </w:pPr>
            <w:r w:rsidRPr="00FF40B5">
              <w:rPr>
                <w:color w:val="000000"/>
              </w:rPr>
              <w:t>1</w:t>
            </w:r>
          </w:p>
        </w:tc>
      </w:tr>
      <w:tr w:rsidR="005265CB" w:rsidRPr="00FF40B5" w14:paraId="252C118A"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47E02FA9" w14:textId="77777777" w:rsidR="005265CB" w:rsidRPr="00FF40B5" w:rsidRDefault="005265CB" w:rsidP="005265CB">
            <w:pPr>
              <w:rPr>
                <w:color w:val="000000"/>
              </w:rPr>
            </w:pPr>
            <w:r w:rsidRPr="00FF40B5">
              <w:rPr>
                <w:color w:val="000000"/>
              </w:rPr>
              <w:t xml:space="preserve">Odločba: </w:t>
            </w:r>
            <w:proofErr w:type="spellStart"/>
            <w:r w:rsidRPr="00FF40B5">
              <w:rPr>
                <w:color w:val="000000"/>
              </w:rPr>
              <w:t>prekrškovna</w:t>
            </w:r>
            <w:proofErr w:type="spellEnd"/>
          </w:p>
        </w:tc>
        <w:tc>
          <w:tcPr>
            <w:tcW w:w="2835" w:type="dxa"/>
            <w:tcBorders>
              <w:top w:val="nil"/>
              <w:left w:val="nil"/>
              <w:bottom w:val="single" w:sz="4" w:space="0" w:color="auto"/>
              <w:right w:val="single" w:sz="4" w:space="0" w:color="auto"/>
            </w:tcBorders>
            <w:shd w:val="clear" w:color="auto" w:fill="auto"/>
            <w:noWrap/>
            <w:vAlign w:val="center"/>
            <w:hideMark/>
          </w:tcPr>
          <w:p w14:paraId="7E913F08" w14:textId="77777777" w:rsidR="005265CB" w:rsidRPr="00FF40B5" w:rsidRDefault="005265CB" w:rsidP="005265CB">
            <w:pPr>
              <w:jc w:val="center"/>
              <w:rPr>
                <w:color w:val="000000"/>
              </w:rPr>
            </w:pPr>
            <w:r w:rsidRPr="00FF40B5">
              <w:rPr>
                <w:color w:val="000000"/>
              </w:rPr>
              <w:t>2</w:t>
            </w:r>
          </w:p>
        </w:tc>
      </w:tr>
      <w:tr w:rsidR="005265CB" w:rsidRPr="00FF40B5" w14:paraId="1DC14190"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26A9A9E2" w14:textId="77777777" w:rsidR="005265CB" w:rsidRPr="00FF40B5" w:rsidRDefault="005265CB" w:rsidP="005265CB">
            <w:pPr>
              <w:rPr>
                <w:color w:val="000000"/>
              </w:rPr>
            </w:pPr>
            <w:r w:rsidRPr="00FF40B5">
              <w:rPr>
                <w:color w:val="000000"/>
              </w:rPr>
              <w:t>Odločba: upravna</w:t>
            </w:r>
          </w:p>
        </w:tc>
        <w:tc>
          <w:tcPr>
            <w:tcW w:w="2835" w:type="dxa"/>
            <w:tcBorders>
              <w:top w:val="nil"/>
              <w:left w:val="nil"/>
              <w:bottom w:val="single" w:sz="4" w:space="0" w:color="auto"/>
              <w:right w:val="single" w:sz="4" w:space="0" w:color="auto"/>
            </w:tcBorders>
            <w:shd w:val="clear" w:color="auto" w:fill="auto"/>
            <w:noWrap/>
            <w:vAlign w:val="center"/>
            <w:hideMark/>
          </w:tcPr>
          <w:p w14:paraId="55E71945" w14:textId="77777777" w:rsidR="005265CB" w:rsidRPr="00FF40B5" w:rsidRDefault="005265CB" w:rsidP="005265CB">
            <w:pPr>
              <w:jc w:val="center"/>
              <w:rPr>
                <w:color w:val="000000"/>
              </w:rPr>
            </w:pPr>
            <w:r w:rsidRPr="00FF40B5">
              <w:rPr>
                <w:color w:val="000000"/>
              </w:rPr>
              <w:t>67</w:t>
            </w:r>
          </w:p>
        </w:tc>
      </w:tr>
      <w:tr w:rsidR="005265CB" w:rsidRPr="00FF40B5" w14:paraId="287EAD5F"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19FCEE75" w14:textId="77777777" w:rsidR="005265CB" w:rsidRPr="00FF40B5" w:rsidRDefault="005265CB" w:rsidP="005265CB">
            <w:pPr>
              <w:rPr>
                <w:color w:val="000000"/>
              </w:rPr>
            </w:pPr>
            <w:r w:rsidRPr="00FF40B5">
              <w:rPr>
                <w:color w:val="000000"/>
              </w:rPr>
              <w:t>Odstop: pravnega sredstva</w:t>
            </w:r>
          </w:p>
        </w:tc>
        <w:tc>
          <w:tcPr>
            <w:tcW w:w="2835" w:type="dxa"/>
            <w:tcBorders>
              <w:top w:val="nil"/>
              <w:left w:val="nil"/>
              <w:bottom w:val="single" w:sz="4" w:space="0" w:color="auto"/>
              <w:right w:val="single" w:sz="4" w:space="0" w:color="auto"/>
            </w:tcBorders>
            <w:shd w:val="clear" w:color="auto" w:fill="auto"/>
            <w:noWrap/>
            <w:vAlign w:val="center"/>
            <w:hideMark/>
          </w:tcPr>
          <w:p w14:paraId="1754BA60" w14:textId="77777777" w:rsidR="005265CB" w:rsidRPr="00FF40B5" w:rsidRDefault="005265CB" w:rsidP="005265CB">
            <w:pPr>
              <w:jc w:val="center"/>
              <w:rPr>
                <w:color w:val="000000"/>
              </w:rPr>
            </w:pPr>
            <w:r w:rsidRPr="00FF40B5">
              <w:rPr>
                <w:color w:val="000000"/>
              </w:rPr>
              <w:t>1</w:t>
            </w:r>
          </w:p>
        </w:tc>
      </w:tr>
      <w:tr w:rsidR="005265CB" w:rsidRPr="00FF40B5" w14:paraId="6B53D2F1"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1ECDEDB4" w14:textId="77777777" w:rsidR="005265CB" w:rsidRPr="00FF40B5" w:rsidRDefault="005265CB" w:rsidP="005265CB">
            <w:pPr>
              <w:rPr>
                <w:color w:val="000000"/>
              </w:rPr>
            </w:pPr>
            <w:r w:rsidRPr="00FF40B5">
              <w:rPr>
                <w:color w:val="000000"/>
              </w:rPr>
              <w:t>Odstop: splošno</w:t>
            </w:r>
          </w:p>
        </w:tc>
        <w:tc>
          <w:tcPr>
            <w:tcW w:w="2835" w:type="dxa"/>
            <w:tcBorders>
              <w:top w:val="nil"/>
              <w:left w:val="nil"/>
              <w:bottom w:val="single" w:sz="4" w:space="0" w:color="auto"/>
              <w:right w:val="single" w:sz="4" w:space="0" w:color="auto"/>
            </w:tcBorders>
            <w:shd w:val="clear" w:color="auto" w:fill="auto"/>
            <w:noWrap/>
            <w:vAlign w:val="center"/>
            <w:hideMark/>
          </w:tcPr>
          <w:p w14:paraId="5D24E436" w14:textId="77777777" w:rsidR="005265CB" w:rsidRPr="00FF40B5" w:rsidRDefault="005265CB" w:rsidP="005265CB">
            <w:pPr>
              <w:jc w:val="center"/>
              <w:rPr>
                <w:color w:val="000000"/>
              </w:rPr>
            </w:pPr>
            <w:r w:rsidRPr="00FF40B5">
              <w:rPr>
                <w:color w:val="000000"/>
              </w:rPr>
              <w:t>1</w:t>
            </w:r>
          </w:p>
        </w:tc>
      </w:tr>
      <w:tr w:rsidR="005265CB" w:rsidRPr="00FF40B5" w14:paraId="6E30A31F"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09D053E7" w14:textId="77777777" w:rsidR="005265CB" w:rsidRPr="00FF40B5" w:rsidRDefault="005265CB" w:rsidP="005265CB">
            <w:pPr>
              <w:rPr>
                <w:color w:val="000000"/>
              </w:rPr>
            </w:pPr>
            <w:r w:rsidRPr="00FF40B5">
              <w:rPr>
                <w:color w:val="000000"/>
              </w:rPr>
              <w:t xml:space="preserve">Opozorilo: </w:t>
            </w:r>
            <w:proofErr w:type="spellStart"/>
            <w:r w:rsidRPr="00FF40B5">
              <w:rPr>
                <w:color w:val="000000"/>
              </w:rPr>
              <w:t>prekrškovno</w:t>
            </w:r>
            <w:proofErr w:type="spellEnd"/>
            <w:r w:rsidRPr="00FF40B5">
              <w:rPr>
                <w:color w:val="000000"/>
              </w:rPr>
              <w:t xml:space="preserve"> (ustno)</w:t>
            </w:r>
          </w:p>
        </w:tc>
        <w:tc>
          <w:tcPr>
            <w:tcW w:w="2835" w:type="dxa"/>
            <w:tcBorders>
              <w:top w:val="nil"/>
              <w:left w:val="nil"/>
              <w:bottom w:val="single" w:sz="4" w:space="0" w:color="auto"/>
              <w:right w:val="single" w:sz="4" w:space="0" w:color="auto"/>
            </w:tcBorders>
            <w:shd w:val="clear" w:color="auto" w:fill="auto"/>
            <w:noWrap/>
            <w:vAlign w:val="center"/>
            <w:hideMark/>
          </w:tcPr>
          <w:p w14:paraId="182F6B36" w14:textId="77777777" w:rsidR="005265CB" w:rsidRPr="00FF40B5" w:rsidRDefault="005265CB" w:rsidP="005265CB">
            <w:pPr>
              <w:jc w:val="center"/>
              <w:rPr>
                <w:color w:val="000000"/>
              </w:rPr>
            </w:pPr>
            <w:r w:rsidRPr="00FF40B5">
              <w:rPr>
                <w:color w:val="000000"/>
              </w:rPr>
              <w:t>3</w:t>
            </w:r>
          </w:p>
        </w:tc>
      </w:tr>
      <w:tr w:rsidR="005265CB" w:rsidRPr="00FF40B5" w14:paraId="21150B16"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5AEED86B" w14:textId="77777777" w:rsidR="005265CB" w:rsidRPr="00FF40B5" w:rsidRDefault="005265CB" w:rsidP="005265CB">
            <w:pPr>
              <w:rPr>
                <w:color w:val="000000"/>
              </w:rPr>
            </w:pPr>
            <w:r w:rsidRPr="00FF40B5">
              <w:rPr>
                <w:color w:val="000000"/>
              </w:rPr>
              <w:t>Poizvedba</w:t>
            </w:r>
          </w:p>
        </w:tc>
        <w:tc>
          <w:tcPr>
            <w:tcW w:w="2835" w:type="dxa"/>
            <w:tcBorders>
              <w:top w:val="nil"/>
              <w:left w:val="nil"/>
              <w:bottom w:val="single" w:sz="4" w:space="0" w:color="auto"/>
              <w:right w:val="single" w:sz="4" w:space="0" w:color="auto"/>
            </w:tcBorders>
            <w:shd w:val="clear" w:color="auto" w:fill="auto"/>
            <w:noWrap/>
            <w:vAlign w:val="center"/>
            <w:hideMark/>
          </w:tcPr>
          <w:p w14:paraId="17F159F7" w14:textId="77777777" w:rsidR="005265CB" w:rsidRPr="00FF40B5" w:rsidRDefault="005265CB" w:rsidP="005265CB">
            <w:pPr>
              <w:jc w:val="center"/>
              <w:rPr>
                <w:color w:val="000000"/>
              </w:rPr>
            </w:pPr>
            <w:r w:rsidRPr="00FF40B5">
              <w:rPr>
                <w:color w:val="000000"/>
              </w:rPr>
              <w:t>15</w:t>
            </w:r>
          </w:p>
        </w:tc>
      </w:tr>
      <w:tr w:rsidR="005265CB" w:rsidRPr="00FF40B5" w14:paraId="47562D98"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3F5700DE" w14:textId="77777777" w:rsidR="005265CB" w:rsidRPr="00FF40B5" w:rsidRDefault="005265CB" w:rsidP="005265CB">
            <w:pPr>
              <w:rPr>
                <w:color w:val="000000"/>
              </w:rPr>
            </w:pPr>
            <w:r w:rsidRPr="00FF40B5">
              <w:rPr>
                <w:color w:val="000000"/>
              </w:rPr>
              <w:t>Poziv: dopolnitev vloge</w:t>
            </w:r>
          </w:p>
        </w:tc>
        <w:tc>
          <w:tcPr>
            <w:tcW w:w="2835" w:type="dxa"/>
            <w:tcBorders>
              <w:top w:val="nil"/>
              <w:left w:val="nil"/>
              <w:bottom w:val="single" w:sz="4" w:space="0" w:color="auto"/>
              <w:right w:val="single" w:sz="4" w:space="0" w:color="auto"/>
            </w:tcBorders>
            <w:shd w:val="clear" w:color="auto" w:fill="auto"/>
            <w:noWrap/>
            <w:vAlign w:val="center"/>
            <w:hideMark/>
          </w:tcPr>
          <w:p w14:paraId="07C90F22" w14:textId="77777777" w:rsidR="005265CB" w:rsidRPr="00FF40B5" w:rsidRDefault="005265CB" w:rsidP="005265CB">
            <w:pPr>
              <w:jc w:val="center"/>
              <w:rPr>
                <w:color w:val="000000"/>
              </w:rPr>
            </w:pPr>
            <w:r w:rsidRPr="00FF40B5">
              <w:rPr>
                <w:color w:val="000000"/>
              </w:rPr>
              <w:t>1</w:t>
            </w:r>
          </w:p>
        </w:tc>
      </w:tr>
      <w:tr w:rsidR="005265CB" w:rsidRPr="00FF40B5" w14:paraId="5E1E071A"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501FFA6F" w14:textId="77777777" w:rsidR="005265CB" w:rsidRPr="00FF40B5" w:rsidRDefault="005265CB" w:rsidP="005265CB">
            <w:pPr>
              <w:rPr>
                <w:color w:val="000000"/>
              </w:rPr>
            </w:pPr>
            <w:r w:rsidRPr="00FF40B5">
              <w:rPr>
                <w:color w:val="000000"/>
              </w:rPr>
              <w:t>Poziv: po ZIN</w:t>
            </w:r>
          </w:p>
        </w:tc>
        <w:tc>
          <w:tcPr>
            <w:tcW w:w="2835" w:type="dxa"/>
            <w:tcBorders>
              <w:top w:val="nil"/>
              <w:left w:val="nil"/>
              <w:bottom w:val="single" w:sz="4" w:space="0" w:color="auto"/>
              <w:right w:val="single" w:sz="4" w:space="0" w:color="auto"/>
            </w:tcBorders>
            <w:shd w:val="clear" w:color="auto" w:fill="auto"/>
            <w:noWrap/>
            <w:vAlign w:val="center"/>
            <w:hideMark/>
          </w:tcPr>
          <w:p w14:paraId="75D74279" w14:textId="77777777" w:rsidR="005265CB" w:rsidRPr="00FF40B5" w:rsidRDefault="005265CB" w:rsidP="005265CB">
            <w:pPr>
              <w:jc w:val="center"/>
              <w:rPr>
                <w:color w:val="000000"/>
              </w:rPr>
            </w:pPr>
            <w:r w:rsidRPr="00FF40B5">
              <w:rPr>
                <w:color w:val="000000"/>
              </w:rPr>
              <w:t>157</w:t>
            </w:r>
          </w:p>
        </w:tc>
      </w:tr>
      <w:tr w:rsidR="005265CB" w:rsidRPr="00FF40B5" w14:paraId="12579B35"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4103670F" w14:textId="77777777" w:rsidR="005265CB" w:rsidRPr="00FF40B5" w:rsidRDefault="005265CB" w:rsidP="005265CB">
            <w:pPr>
              <w:rPr>
                <w:color w:val="000000"/>
              </w:rPr>
            </w:pPr>
            <w:r w:rsidRPr="00FF40B5">
              <w:rPr>
                <w:color w:val="000000"/>
              </w:rPr>
              <w:t>Predlog: Zemljiška knjiga</w:t>
            </w:r>
          </w:p>
        </w:tc>
        <w:tc>
          <w:tcPr>
            <w:tcW w:w="2835" w:type="dxa"/>
            <w:tcBorders>
              <w:top w:val="nil"/>
              <w:left w:val="nil"/>
              <w:bottom w:val="single" w:sz="4" w:space="0" w:color="auto"/>
              <w:right w:val="single" w:sz="4" w:space="0" w:color="auto"/>
            </w:tcBorders>
            <w:shd w:val="clear" w:color="auto" w:fill="auto"/>
            <w:noWrap/>
            <w:vAlign w:val="center"/>
            <w:hideMark/>
          </w:tcPr>
          <w:p w14:paraId="3A957288" w14:textId="77777777" w:rsidR="005265CB" w:rsidRPr="00FF40B5" w:rsidRDefault="005265CB" w:rsidP="005265CB">
            <w:pPr>
              <w:jc w:val="center"/>
              <w:rPr>
                <w:color w:val="000000"/>
              </w:rPr>
            </w:pPr>
            <w:r w:rsidRPr="00FF40B5">
              <w:rPr>
                <w:color w:val="000000"/>
              </w:rPr>
              <w:t>4</w:t>
            </w:r>
          </w:p>
        </w:tc>
      </w:tr>
      <w:tr w:rsidR="005265CB" w:rsidRPr="00FF40B5" w14:paraId="17F7B2AA"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45EA04E3" w14:textId="77777777" w:rsidR="005265CB" w:rsidRPr="00FF40B5" w:rsidRDefault="005265CB" w:rsidP="005265CB">
            <w:pPr>
              <w:rPr>
                <w:color w:val="000000"/>
              </w:rPr>
            </w:pPr>
            <w:r w:rsidRPr="00FF40B5">
              <w:rPr>
                <w:color w:val="000000"/>
              </w:rPr>
              <w:t>Sklep: upravni</w:t>
            </w:r>
          </w:p>
        </w:tc>
        <w:tc>
          <w:tcPr>
            <w:tcW w:w="2835" w:type="dxa"/>
            <w:tcBorders>
              <w:top w:val="nil"/>
              <w:left w:val="nil"/>
              <w:bottom w:val="single" w:sz="4" w:space="0" w:color="auto"/>
              <w:right w:val="single" w:sz="4" w:space="0" w:color="auto"/>
            </w:tcBorders>
            <w:shd w:val="clear" w:color="auto" w:fill="auto"/>
            <w:noWrap/>
            <w:vAlign w:val="center"/>
            <w:hideMark/>
          </w:tcPr>
          <w:p w14:paraId="3DCA60FE" w14:textId="77777777" w:rsidR="005265CB" w:rsidRPr="00FF40B5" w:rsidRDefault="005265CB" w:rsidP="005265CB">
            <w:pPr>
              <w:jc w:val="center"/>
              <w:rPr>
                <w:color w:val="000000"/>
              </w:rPr>
            </w:pPr>
            <w:r w:rsidRPr="00FF40B5">
              <w:rPr>
                <w:color w:val="000000"/>
              </w:rPr>
              <w:t>2</w:t>
            </w:r>
          </w:p>
        </w:tc>
      </w:tr>
      <w:tr w:rsidR="005265CB" w:rsidRPr="00FF40B5" w14:paraId="4D83C6B3"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148DD4B0" w14:textId="77777777" w:rsidR="005265CB" w:rsidRPr="00FF40B5" w:rsidRDefault="005265CB" w:rsidP="005265CB">
            <w:pPr>
              <w:rPr>
                <w:color w:val="000000"/>
              </w:rPr>
            </w:pPr>
            <w:r w:rsidRPr="00FF40B5">
              <w:rPr>
                <w:color w:val="000000"/>
              </w:rPr>
              <w:t>Sklep: ustavitev postopka</w:t>
            </w:r>
          </w:p>
        </w:tc>
        <w:tc>
          <w:tcPr>
            <w:tcW w:w="2835" w:type="dxa"/>
            <w:tcBorders>
              <w:top w:val="nil"/>
              <w:left w:val="nil"/>
              <w:bottom w:val="single" w:sz="4" w:space="0" w:color="auto"/>
              <w:right w:val="single" w:sz="4" w:space="0" w:color="auto"/>
            </w:tcBorders>
            <w:shd w:val="clear" w:color="auto" w:fill="auto"/>
            <w:noWrap/>
            <w:vAlign w:val="center"/>
            <w:hideMark/>
          </w:tcPr>
          <w:p w14:paraId="20252EDE" w14:textId="77777777" w:rsidR="005265CB" w:rsidRPr="00FF40B5" w:rsidRDefault="005265CB" w:rsidP="005265CB">
            <w:pPr>
              <w:jc w:val="center"/>
              <w:rPr>
                <w:color w:val="000000"/>
              </w:rPr>
            </w:pPr>
            <w:r w:rsidRPr="00FF40B5">
              <w:rPr>
                <w:color w:val="000000"/>
              </w:rPr>
              <w:t>128</w:t>
            </w:r>
          </w:p>
        </w:tc>
      </w:tr>
      <w:tr w:rsidR="005265CB" w:rsidRPr="00FF40B5" w14:paraId="77EF64BB"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536AA8E1" w14:textId="77777777" w:rsidR="005265CB" w:rsidRPr="00FF40B5" w:rsidRDefault="005265CB" w:rsidP="005265CB">
            <w:pPr>
              <w:rPr>
                <w:color w:val="000000"/>
              </w:rPr>
            </w:pPr>
            <w:r w:rsidRPr="00FF40B5">
              <w:rPr>
                <w:color w:val="000000"/>
              </w:rPr>
              <w:t>Uradni zaznamek: splošno</w:t>
            </w:r>
          </w:p>
        </w:tc>
        <w:tc>
          <w:tcPr>
            <w:tcW w:w="2835" w:type="dxa"/>
            <w:tcBorders>
              <w:top w:val="nil"/>
              <w:left w:val="nil"/>
              <w:bottom w:val="single" w:sz="4" w:space="0" w:color="auto"/>
              <w:right w:val="single" w:sz="4" w:space="0" w:color="auto"/>
            </w:tcBorders>
            <w:shd w:val="clear" w:color="auto" w:fill="auto"/>
            <w:noWrap/>
            <w:vAlign w:val="center"/>
            <w:hideMark/>
          </w:tcPr>
          <w:p w14:paraId="3DDD9023" w14:textId="77777777" w:rsidR="005265CB" w:rsidRPr="00FF40B5" w:rsidRDefault="005265CB" w:rsidP="005265CB">
            <w:pPr>
              <w:jc w:val="center"/>
              <w:rPr>
                <w:color w:val="000000"/>
              </w:rPr>
            </w:pPr>
            <w:r w:rsidRPr="00FF40B5">
              <w:rPr>
                <w:color w:val="000000"/>
              </w:rPr>
              <w:t>44</w:t>
            </w:r>
          </w:p>
        </w:tc>
      </w:tr>
      <w:tr w:rsidR="005265CB" w:rsidRPr="00FF40B5" w14:paraId="64621BE7"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35F847DB" w14:textId="77777777" w:rsidR="005265CB" w:rsidRPr="00FF40B5" w:rsidRDefault="005265CB" w:rsidP="005265CB">
            <w:pPr>
              <w:rPr>
                <w:color w:val="000000"/>
              </w:rPr>
            </w:pPr>
            <w:r w:rsidRPr="00FF40B5">
              <w:rPr>
                <w:color w:val="000000"/>
              </w:rPr>
              <w:t>Uradni zaznamek: Vpogled v CRP</w:t>
            </w:r>
          </w:p>
        </w:tc>
        <w:tc>
          <w:tcPr>
            <w:tcW w:w="2835" w:type="dxa"/>
            <w:tcBorders>
              <w:top w:val="nil"/>
              <w:left w:val="nil"/>
              <w:bottom w:val="single" w:sz="4" w:space="0" w:color="auto"/>
              <w:right w:val="single" w:sz="4" w:space="0" w:color="auto"/>
            </w:tcBorders>
            <w:shd w:val="clear" w:color="auto" w:fill="auto"/>
            <w:noWrap/>
            <w:vAlign w:val="center"/>
            <w:hideMark/>
          </w:tcPr>
          <w:p w14:paraId="10E96205" w14:textId="77777777" w:rsidR="005265CB" w:rsidRPr="00FF40B5" w:rsidRDefault="005265CB" w:rsidP="005265CB">
            <w:pPr>
              <w:jc w:val="center"/>
              <w:rPr>
                <w:color w:val="000000"/>
              </w:rPr>
            </w:pPr>
            <w:r w:rsidRPr="00FF40B5">
              <w:rPr>
                <w:color w:val="000000"/>
              </w:rPr>
              <w:t>4</w:t>
            </w:r>
          </w:p>
        </w:tc>
      </w:tr>
      <w:tr w:rsidR="005265CB" w:rsidRPr="00FF40B5" w14:paraId="626C2D9A"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22D54EB4" w14:textId="77777777" w:rsidR="005265CB" w:rsidRPr="00FF40B5" w:rsidRDefault="005265CB" w:rsidP="005265CB">
            <w:pPr>
              <w:rPr>
                <w:color w:val="000000"/>
              </w:rPr>
            </w:pPr>
            <w:r w:rsidRPr="00FF40B5">
              <w:rPr>
                <w:color w:val="000000"/>
              </w:rPr>
              <w:t>Uradni zaznamek: vpogled v uradne evidence</w:t>
            </w:r>
          </w:p>
        </w:tc>
        <w:tc>
          <w:tcPr>
            <w:tcW w:w="2835" w:type="dxa"/>
            <w:tcBorders>
              <w:top w:val="nil"/>
              <w:left w:val="nil"/>
              <w:bottom w:val="single" w:sz="4" w:space="0" w:color="auto"/>
              <w:right w:val="single" w:sz="4" w:space="0" w:color="auto"/>
            </w:tcBorders>
            <w:shd w:val="clear" w:color="auto" w:fill="auto"/>
            <w:noWrap/>
            <w:vAlign w:val="center"/>
            <w:hideMark/>
          </w:tcPr>
          <w:p w14:paraId="6C390470" w14:textId="77777777" w:rsidR="005265CB" w:rsidRPr="00FF40B5" w:rsidRDefault="005265CB" w:rsidP="005265CB">
            <w:pPr>
              <w:jc w:val="center"/>
              <w:rPr>
                <w:color w:val="000000"/>
              </w:rPr>
            </w:pPr>
            <w:r w:rsidRPr="00FF40B5">
              <w:rPr>
                <w:color w:val="000000"/>
              </w:rPr>
              <w:t>204</w:t>
            </w:r>
          </w:p>
        </w:tc>
      </w:tr>
      <w:tr w:rsidR="005265CB" w:rsidRPr="00FF40B5" w14:paraId="7F3F0CBA"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6B1E62F4" w14:textId="77777777" w:rsidR="005265CB" w:rsidRPr="00FF40B5" w:rsidRDefault="005265CB" w:rsidP="005265CB">
            <w:pPr>
              <w:rPr>
                <w:color w:val="000000"/>
              </w:rPr>
            </w:pPr>
            <w:r w:rsidRPr="00FF40B5">
              <w:rPr>
                <w:color w:val="000000"/>
              </w:rPr>
              <w:t>Vabilo: splošno</w:t>
            </w:r>
          </w:p>
        </w:tc>
        <w:tc>
          <w:tcPr>
            <w:tcW w:w="2835" w:type="dxa"/>
            <w:tcBorders>
              <w:top w:val="nil"/>
              <w:left w:val="nil"/>
              <w:bottom w:val="single" w:sz="4" w:space="0" w:color="auto"/>
              <w:right w:val="single" w:sz="4" w:space="0" w:color="auto"/>
            </w:tcBorders>
            <w:shd w:val="clear" w:color="auto" w:fill="auto"/>
            <w:noWrap/>
            <w:vAlign w:val="center"/>
            <w:hideMark/>
          </w:tcPr>
          <w:p w14:paraId="07C72E12" w14:textId="77777777" w:rsidR="005265CB" w:rsidRPr="00FF40B5" w:rsidRDefault="005265CB" w:rsidP="005265CB">
            <w:pPr>
              <w:jc w:val="center"/>
              <w:rPr>
                <w:color w:val="000000"/>
              </w:rPr>
            </w:pPr>
            <w:r w:rsidRPr="00FF40B5">
              <w:rPr>
                <w:color w:val="000000"/>
              </w:rPr>
              <w:t>5</w:t>
            </w:r>
          </w:p>
        </w:tc>
      </w:tr>
      <w:tr w:rsidR="005265CB" w:rsidRPr="00FF40B5" w14:paraId="46CDBE0E"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30D83182" w14:textId="77777777" w:rsidR="005265CB" w:rsidRPr="00FF40B5" w:rsidRDefault="005265CB" w:rsidP="005265CB">
            <w:pPr>
              <w:rPr>
                <w:color w:val="000000"/>
              </w:rPr>
            </w:pPr>
            <w:r w:rsidRPr="00FF40B5">
              <w:rPr>
                <w:color w:val="000000"/>
              </w:rPr>
              <w:t>Vročanje: odločbe II. stopnje - upravne</w:t>
            </w:r>
          </w:p>
        </w:tc>
        <w:tc>
          <w:tcPr>
            <w:tcW w:w="2835" w:type="dxa"/>
            <w:tcBorders>
              <w:top w:val="nil"/>
              <w:left w:val="nil"/>
              <w:bottom w:val="single" w:sz="4" w:space="0" w:color="auto"/>
              <w:right w:val="single" w:sz="4" w:space="0" w:color="auto"/>
            </w:tcBorders>
            <w:shd w:val="clear" w:color="auto" w:fill="auto"/>
            <w:noWrap/>
            <w:vAlign w:val="center"/>
            <w:hideMark/>
          </w:tcPr>
          <w:p w14:paraId="70F01E77" w14:textId="77777777" w:rsidR="005265CB" w:rsidRPr="00FF40B5" w:rsidRDefault="005265CB" w:rsidP="005265CB">
            <w:pPr>
              <w:jc w:val="center"/>
              <w:rPr>
                <w:color w:val="000000"/>
              </w:rPr>
            </w:pPr>
            <w:r w:rsidRPr="00FF40B5">
              <w:rPr>
                <w:color w:val="000000"/>
              </w:rPr>
              <w:t>1</w:t>
            </w:r>
          </w:p>
        </w:tc>
      </w:tr>
      <w:tr w:rsidR="005265CB" w:rsidRPr="00FF40B5" w14:paraId="731967A5" w14:textId="77777777" w:rsidTr="00684235">
        <w:trPr>
          <w:trHeight w:val="255"/>
          <w:jc w:val="center"/>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5E00FE9E" w14:textId="77777777" w:rsidR="005265CB" w:rsidRPr="00FF40B5" w:rsidRDefault="005265CB" w:rsidP="005265CB">
            <w:pPr>
              <w:rPr>
                <w:color w:val="000000"/>
              </w:rPr>
            </w:pPr>
            <w:r w:rsidRPr="00FF40B5">
              <w:rPr>
                <w:color w:val="000000"/>
              </w:rPr>
              <w:t>x(IPS) Odločba: NIČNOST</w:t>
            </w:r>
          </w:p>
        </w:tc>
        <w:tc>
          <w:tcPr>
            <w:tcW w:w="2835" w:type="dxa"/>
            <w:tcBorders>
              <w:top w:val="nil"/>
              <w:left w:val="nil"/>
              <w:bottom w:val="single" w:sz="4" w:space="0" w:color="auto"/>
              <w:right w:val="single" w:sz="4" w:space="0" w:color="auto"/>
            </w:tcBorders>
            <w:shd w:val="clear" w:color="auto" w:fill="auto"/>
            <w:noWrap/>
            <w:vAlign w:val="center"/>
            <w:hideMark/>
          </w:tcPr>
          <w:p w14:paraId="6734E3F0" w14:textId="77777777" w:rsidR="005265CB" w:rsidRPr="00FF40B5" w:rsidRDefault="005265CB" w:rsidP="005265CB">
            <w:pPr>
              <w:jc w:val="center"/>
              <w:rPr>
                <w:color w:val="000000"/>
              </w:rPr>
            </w:pPr>
            <w:r w:rsidRPr="00FF40B5">
              <w:rPr>
                <w:color w:val="000000"/>
              </w:rPr>
              <w:t>2</w:t>
            </w:r>
          </w:p>
        </w:tc>
      </w:tr>
    </w:tbl>
    <w:p w14:paraId="30AA0FA4" w14:textId="77777777" w:rsidR="005265CB" w:rsidRPr="00FF40B5" w:rsidRDefault="005265CB" w:rsidP="005265CB">
      <w:pPr>
        <w:spacing w:line="288" w:lineRule="auto"/>
        <w:rPr>
          <w:highlight w:val="yellow"/>
        </w:rPr>
      </w:pPr>
    </w:p>
    <w:p w14:paraId="0726D33C" w14:textId="77777777" w:rsidR="005265CB" w:rsidRPr="00FF40B5" w:rsidRDefault="005265CB" w:rsidP="005265CB">
      <w:pPr>
        <w:spacing w:line="288" w:lineRule="auto"/>
        <w:rPr>
          <w:color w:val="000000"/>
          <w:highlight w:val="yellow"/>
        </w:rPr>
      </w:pPr>
    </w:p>
    <w:p w14:paraId="7782514D" w14:textId="351EC623" w:rsidR="005265CB" w:rsidRPr="00FF40B5" w:rsidRDefault="005265CB" w:rsidP="005265CB">
      <w:pPr>
        <w:autoSpaceDE w:val="0"/>
        <w:autoSpaceDN w:val="0"/>
        <w:adjustRightInd w:val="0"/>
        <w:spacing w:line="288" w:lineRule="auto"/>
      </w:pPr>
      <w:r w:rsidRPr="00FF40B5">
        <w:t xml:space="preserve">V vseh zadevah, vključenih v </w:t>
      </w:r>
      <w:r w:rsidR="007E6B52">
        <w:t>a</w:t>
      </w:r>
      <w:r w:rsidRPr="00FF40B5">
        <w:t xml:space="preserve">kcijo, pa še niso bili pridobljeni vsi podatki, na </w:t>
      </w:r>
      <w:r w:rsidR="007E6B52">
        <w:t>podlagi</w:t>
      </w:r>
      <w:r w:rsidR="007E6B52" w:rsidRPr="00FF40B5">
        <w:t xml:space="preserve"> </w:t>
      </w:r>
      <w:r w:rsidRPr="00FF40B5">
        <w:t>katerih bi lahko ugotovili dejansko stanje, zato bodo ugotovitveni postopki potekali tudi po predvidene</w:t>
      </w:r>
      <w:r w:rsidR="007E6B52">
        <w:t>m obdobju akcije</w:t>
      </w:r>
      <w:r w:rsidRPr="00FF40B5">
        <w:t>.</w:t>
      </w:r>
    </w:p>
    <w:p w14:paraId="5D75F321" w14:textId="77777777" w:rsidR="005265CB" w:rsidRPr="00FF40B5" w:rsidRDefault="005265CB" w:rsidP="005265CB">
      <w:pPr>
        <w:spacing w:line="288" w:lineRule="auto"/>
        <w:rPr>
          <w:color w:val="000000"/>
        </w:rPr>
      </w:pPr>
    </w:p>
    <w:p w14:paraId="10FD1215" w14:textId="49B2D8C0" w:rsidR="005265CB" w:rsidRPr="00FF40B5" w:rsidRDefault="005265CB" w:rsidP="005265CB">
      <w:pPr>
        <w:autoSpaceDE w:val="0"/>
        <w:autoSpaceDN w:val="0"/>
        <w:adjustRightInd w:val="0"/>
        <w:spacing w:line="288" w:lineRule="auto"/>
        <w:rPr>
          <w:color w:val="000000"/>
        </w:rPr>
      </w:pPr>
      <w:r w:rsidRPr="00FF40B5">
        <w:rPr>
          <w:color w:val="000000"/>
        </w:rPr>
        <w:t xml:space="preserve">V zvezi z vodenjem </w:t>
      </w:r>
      <w:proofErr w:type="spellStart"/>
      <w:r w:rsidRPr="00FF40B5">
        <w:rPr>
          <w:color w:val="000000"/>
        </w:rPr>
        <w:t>prekrškovnih</w:t>
      </w:r>
      <w:proofErr w:type="spellEnd"/>
      <w:r w:rsidRPr="00FF40B5">
        <w:rPr>
          <w:color w:val="000000"/>
        </w:rPr>
        <w:t xml:space="preserve"> postopkov so bila </w:t>
      </w:r>
      <w:r w:rsidR="007E6B52">
        <w:rPr>
          <w:color w:val="000000"/>
        </w:rPr>
        <w:t>v akciji nadzora</w:t>
      </w:r>
      <w:r w:rsidRPr="00FF40B5">
        <w:rPr>
          <w:color w:val="000000"/>
        </w:rPr>
        <w:t xml:space="preserve"> izdana </w:t>
      </w:r>
      <w:r w:rsidR="007E6B52">
        <w:rPr>
          <w:color w:val="000000"/>
        </w:rPr>
        <w:t>tri</w:t>
      </w:r>
      <w:r w:rsidRPr="00FF40B5">
        <w:rPr>
          <w:color w:val="000000"/>
        </w:rPr>
        <w:t xml:space="preserve"> ustna opozorila po Zakonu o prekrških ( ZP-1), </w:t>
      </w:r>
      <w:r w:rsidR="007E6B52">
        <w:rPr>
          <w:color w:val="000000"/>
        </w:rPr>
        <w:t xml:space="preserve">štiri </w:t>
      </w:r>
      <w:r w:rsidRPr="00FF40B5">
        <w:rPr>
          <w:color w:val="000000"/>
        </w:rPr>
        <w:t xml:space="preserve">odločbe po ZP-1 z izrečenim opominom, </w:t>
      </w:r>
      <w:r w:rsidR="007E6B52">
        <w:rPr>
          <w:color w:val="000000"/>
        </w:rPr>
        <w:t>dve</w:t>
      </w:r>
      <w:r w:rsidRPr="00FF40B5">
        <w:rPr>
          <w:color w:val="000000"/>
        </w:rPr>
        <w:t xml:space="preserve"> odločbi o prekršku v skupni višini izrečenih glob 2.000</w:t>
      </w:r>
      <w:r w:rsidR="007E6B52">
        <w:rPr>
          <w:color w:val="000000"/>
        </w:rPr>
        <w:t xml:space="preserve"> evrov</w:t>
      </w:r>
      <w:r w:rsidRPr="00FF40B5">
        <w:rPr>
          <w:color w:val="000000"/>
        </w:rPr>
        <w:t xml:space="preserve"> in </w:t>
      </w:r>
      <w:r w:rsidR="007E6B52">
        <w:rPr>
          <w:color w:val="000000"/>
        </w:rPr>
        <w:t>en</w:t>
      </w:r>
      <w:r w:rsidRPr="00FF40B5">
        <w:rPr>
          <w:color w:val="000000"/>
        </w:rPr>
        <w:t xml:space="preserve"> plačilni nalog po ZP-1 v višini izrečene globe 1.650</w:t>
      </w:r>
      <w:r w:rsidR="007E6B52">
        <w:rPr>
          <w:color w:val="000000"/>
        </w:rPr>
        <w:t> evrov</w:t>
      </w:r>
      <w:r w:rsidRPr="00FF40B5">
        <w:rPr>
          <w:color w:val="000000"/>
        </w:rPr>
        <w:t xml:space="preserve">. </w:t>
      </w:r>
    </w:p>
    <w:p w14:paraId="37A99C42" w14:textId="77777777" w:rsidR="00DF5B55" w:rsidRDefault="00DF5B55" w:rsidP="000B733C">
      <w:pPr>
        <w:autoSpaceDE w:val="0"/>
        <w:autoSpaceDN w:val="0"/>
        <w:adjustRightInd w:val="0"/>
        <w:spacing w:line="288" w:lineRule="auto"/>
        <w:rPr>
          <w:color w:val="000000"/>
        </w:rPr>
      </w:pPr>
    </w:p>
    <w:p w14:paraId="33BB9016" w14:textId="1BF02E0E" w:rsidR="005265CB" w:rsidRPr="00FF40B5" w:rsidRDefault="005265CB" w:rsidP="000B733C">
      <w:pPr>
        <w:autoSpaceDE w:val="0"/>
        <w:autoSpaceDN w:val="0"/>
        <w:adjustRightInd w:val="0"/>
        <w:spacing w:line="288" w:lineRule="auto"/>
      </w:pPr>
      <w:r w:rsidRPr="00FF40B5">
        <w:rPr>
          <w:color w:val="000000"/>
        </w:rPr>
        <w:t xml:space="preserve">V </w:t>
      </w:r>
      <w:r w:rsidR="007E6B52">
        <w:rPr>
          <w:color w:val="000000"/>
        </w:rPr>
        <w:t>a</w:t>
      </w:r>
      <w:r w:rsidRPr="00FF40B5">
        <w:rPr>
          <w:color w:val="000000"/>
        </w:rPr>
        <w:t xml:space="preserve">kciji nadzora nad </w:t>
      </w:r>
      <w:r w:rsidRPr="00FF40B5">
        <w:rPr>
          <w:bCs/>
        </w:rPr>
        <w:t>označitvijo in zaščito gradbišč</w:t>
      </w:r>
      <w:r w:rsidRPr="00FF40B5">
        <w:rPr>
          <w:iCs/>
        </w:rPr>
        <w:t xml:space="preserve"> </w:t>
      </w:r>
      <w:r w:rsidR="007E6B52">
        <w:rPr>
          <w:iCs/>
        </w:rPr>
        <w:t xml:space="preserve">v letu </w:t>
      </w:r>
      <w:r w:rsidRPr="00FF40B5">
        <w:rPr>
          <w:iCs/>
        </w:rPr>
        <w:t xml:space="preserve">2017 je bilo skupno izdanih 67 inšpekcijskih odločb. </w:t>
      </w:r>
      <w:r w:rsidRPr="00FF40B5">
        <w:t xml:space="preserve">Odkrita je bila ena nelegalna gradnja, za katero je bila na podlagi 152. člena Zakona o graditvi objektov izdana odločba, s katero je gradbeni inšpektor odredil ustavitev gradnje </w:t>
      </w:r>
      <w:r w:rsidR="007E6B52">
        <w:t>in določil</w:t>
      </w:r>
      <w:r w:rsidR="007E6B52" w:rsidRPr="00FF40B5">
        <w:t xml:space="preserve"> </w:t>
      </w:r>
      <w:r w:rsidRPr="00FF40B5">
        <w:t xml:space="preserve">rok za odstranitev objekta. V sklopu akcije je bila odkrita tudi ena neskladna gradnja, za katero je bila na podlagi </w:t>
      </w:r>
      <w:r w:rsidRPr="00FF40B5">
        <w:rPr>
          <w:color w:val="000000"/>
        </w:rPr>
        <w:t xml:space="preserve">153. člena ZGO-1 </w:t>
      </w:r>
      <w:r w:rsidRPr="00FF40B5">
        <w:t>izdana odločba</w:t>
      </w:r>
      <w:r w:rsidRPr="00FF40B5">
        <w:rPr>
          <w:color w:val="000000"/>
        </w:rPr>
        <w:t>.</w:t>
      </w:r>
    </w:p>
    <w:p w14:paraId="3D937635" w14:textId="77777777" w:rsidR="005265CB" w:rsidRPr="00FF40B5" w:rsidRDefault="005265CB" w:rsidP="000B733C">
      <w:pPr>
        <w:autoSpaceDE w:val="0"/>
        <w:autoSpaceDN w:val="0"/>
        <w:adjustRightInd w:val="0"/>
        <w:spacing w:line="288" w:lineRule="auto"/>
        <w:rPr>
          <w:highlight w:val="yellow"/>
        </w:rPr>
      </w:pPr>
    </w:p>
    <w:p w14:paraId="5D2A9D67" w14:textId="664F94E0" w:rsidR="005265CB" w:rsidRPr="00FF40B5" w:rsidRDefault="005265CB" w:rsidP="000B733C">
      <w:pPr>
        <w:autoSpaceDE w:val="0"/>
        <w:autoSpaceDN w:val="0"/>
        <w:adjustRightInd w:val="0"/>
        <w:spacing w:line="288" w:lineRule="auto"/>
      </w:pPr>
      <w:r w:rsidRPr="0034503F">
        <w:t>V zvezi z ugotovljenimi nepravilnostmi na samem gradbišču so gradbeni inšpektorji IRSOP izdali 65 odločb za odpravo pomanjkljivosti na podlagi 1.</w:t>
      </w:r>
      <w:r w:rsidRPr="00092EC6">
        <w:t xml:space="preserve"> točke </w:t>
      </w:r>
      <w:r w:rsidR="004A258F" w:rsidRPr="00183B6D">
        <w:t>pr</w:t>
      </w:r>
      <w:r w:rsidR="004A258F" w:rsidRPr="00D432B5">
        <w:t>vega</w:t>
      </w:r>
      <w:r w:rsidRPr="00D432B5">
        <w:t xml:space="preserve"> odstavka 150. člena ZGO-1. Večina ugotovljenih nepravilnosti se </w:t>
      </w:r>
      <w:r w:rsidR="004A258F" w:rsidRPr="00D432B5">
        <w:t xml:space="preserve">je </w:t>
      </w:r>
      <w:r w:rsidRPr="00D432B5">
        <w:t>nanašal</w:t>
      </w:r>
      <w:r w:rsidR="004A258F" w:rsidRPr="00D432B5">
        <w:t>a</w:t>
      </w:r>
      <w:r w:rsidRPr="00D432B5">
        <w:t xml:space="preserve"> na neustrezno ograditev in zaščito gradbišča</w:t>
      </w:r>
      <w:r w:rsidR="007E6B52" w:rsidRPr="00F664EF">
        <w:t xml:space="preserve">, </w:t>
      </w:r>
      <w:proofErr w:type="spellStart"/>
      <w:r w:rsidRPr="00092EC6">
        <w:t>neograditev</w:t>
      </w:r>
      <w:proofErr w:type="spellEnd"/>
      <w:r w:rsidRPr="00092EC6">
        <w:t xml:space="preserve"> gradbišča </w:t>
      </w:r>
      <w:r w:rsidR="007E6B52" w:rsidRPr="00F664EF">
        <w:t xml:space="preserve">in </w:t>
      </w:r>
      <w:r w:rsidRPr="00092EC6">
        <w:t>neustrezno ali nepopolno označitev gradbišča z gradbiščno tablo</w:t>
      </w:r>
      <w:r w:rsidR="007E6B52" w:rsidRPr="00F664EF">
        <w:t xml:space="preserve"> ali na</w:t>
      </w:r>
      <w:r w:rsidRPr="00092EC6">
        <w:t xml:space="preserve"> </w:t>
      </w:r>
      <w:proofErr w:type="spellStart"/>
      <w:r w:rsidRPr="00092EC6">
        <w:t>neoznačitev</w:t>
      </w:r>
      <w:proofErr w:type="spellEnd"/>
      <w:r w:rsidRPr="00092EC6">
        <w:t xml:space="preserve"> gradbišča z gradbiščno tablo. </w:t>
      </w:r>
      <w:r w:rsidR="004A258F" w:rsidRPr="00D432B5">
        <w:t xml:space="preserve">Druge </w:t>
      </w:r>
      <w:r w:rsidRPr="00D432B5">
        <w:t xml:space="preserve">ugotovljene nepravilnosti so se nanašale na </w:t>
      </w:r>
      <w:proofErr w:type="spellStart"/>
      <w:r w:rsidRPr="00D432B5">
        <w:t>nezagotavljanje</w:t>
      </w:r>
      <w:proofErr w:type="spellEnd"/>
      <w:r w:rsidRPr="00D432B5">
        <w:t xml:space="preserve"> obveznega nadzora pri gradnji objektov, </w:t>
      </w:r>
      <w:proofErr w:type="spellStart"/>
      <w:r w:rsidRPr="00D432B5">
        <w:t>nepredložitev</w:t>
      </w:r>
      <w:proofErr w:type="spellEnd"/>
      <w:r w:rsidRPr="00D432B5">
        <w:t xml:space="preserve"> projekta za izv</w:t>
      </w:r>
      <w:r w:rsidR="0034503F" w:rsidRPr="00F664EF">
        <w:t>ajanje del na gradbišču</w:t>
      </w:r>
      <w:r w:rsidRPr="0034503F">
        <w:t xml:space="preserve">, </w:t>
      </w:r>
      <w:r w:rsidRPr="00D432B5">
        <w:t xml:space="preserve">nepravilnosti pri </w:t>
      </w:r>
      <w:r w:rsidR="004A258F" w:rsidRPr="00D432B5">
        <w:t xml:space="preserve">zakoličenju </w:t>
      </w:r>
      <w:r w:rsidRPr="00D432B5">
        <w:t xml:space="preserve">objekta, </w:t>
      </w:r>
      <w:proofErr w:type="spellStart"/>
      <w:r w:rsidRPr="00D432B5">
        <w:t>neimenovanje</w:t>
      </w:r>
      <w:proofErr w:type="spellEnd"/>
      <w:r w:rsidRPr="00D432B5">
        <w:t xml:space="preserve"> odgovornega vodje del, </w:t>
      </w:r>
      <w:proofErr w:type="spellStart"/>
      <w:r w:rsidRPr="00D432B5">
        <w:t>neimenovanje</w:t>
      </w:r>
      <w:proofErr w:type="spellEnd"/>
      <w:r w:rsidRPr="00D432B5">
        <w:t xml:space="preserve"> odgovornega vodje gradbišča, neobstoj načrta organizacije gradbišča, neurejenost gradbišča v skladu z varnostnim načrtom </w:t>
      </w:r>
      <w:r w:rsidR="00857CEB" w:rsidRPr="00F664EF">
        <w:t xml:space="preserve">ali </w:t>
      </w:r>
      <w:r w:rsidRPr="00092EC6">
        <w:t>neobs</w:t>
      </w:r>
      <w:r w:rsidRPr="00183B6D">
        <w:t xml:space="preserve">toj </w:t>
      </w:r>
      <w:r w:rsidR="00857CEB" w:rsidRPr="00F664EF">
        <w:t xml:space="preserve">načrta in </w:t>
      </w:r>
      <w:r w:rsidRPr="00092EC6">
        <w:t>neobstoj pisnih pogodb med investitorjem in izvajalcem oziroma nadzornikom.</w:t>
      </w:r>
    </w:p>
    <w:p w14:paraId="46E56391" w14:textId="77777777" w:rsidR="005265CB" w:rsidRPr="00FF40B5" w:rsidRDefault="005265CB" w:rsidP="000B733C">
      <w:pPr>
        <w:autoSpaceDE w:val="0"/>
        <w:autoSpaceDN w:val="0"/>
        <w:adjustRightInd w:val="0"/>
        <w:spacing w:line="288" w:lineRule="auto"/>
      </w:pPr>
    </w:p>
    <w:p w14:paraId="692981C6" w14:textId="04531A2C" w:rsidR="005265CB" w:rsidRPr="00FF40B5" w:rsidRDefault="005265CB" w:rsidP="000B733C">
      <w:pPr>
        <w:autoSpaceDE w:val="0"/>
        <w:autoSpaceDN w:val="0"/>
        <w:adjustRightInd w:val="0"/>
        <w:spacing w:line="288" w:lineRule="auto"/>
        <w:rPr>
          <w:bCs/>
        </w:rPr>
      </w:pPr>
      <w:r w:rsidRPr="00FF40B5">
        <w:rPr>
          <w:rFonts w:eastAsiaTheme="minorHAnsi"/>
          <w:lang w:eastAsia="en-US"/>
        </w:rPr>
        <w:t xml:space="preserve">Bistvene ugotovitve nadzora so bile, da veliko gradbišč predvsem individualnih gradenj </w:t>
      </w:r>
      <w:r w:rsidR="00857CEB">
        <w:rPr>
          <w:rFonts w:eastAsiaTheme="minorHAnsi"/>
          <w:lang w:eastAsia="en-US"/>
        </w:rPr>
        <w:t xml:space="preserve">sploh </w:t>
      </w:r>
      <w:r w:rsidRPr="00FF40B5">
        <w:rPr>
          <w:rFonts w:eastAsiaTheme="minorHAnsi"/>
          <w:lang w:eastAsia="en-US"/>
        </w:rPr>
        <w:t xml:space="preserve">ni oziroma ni ustrezno označenih in ograjenih glede na zahteve Pravilnika o gradbiščih, vendar so bile pomanjkljivosti </w:t>
      </w:r>
      <w:r w:rsidR="00857CEB">
        <w:rPr>
          <w:rFonts w:eastAsiaTheme="minorHAnsi"/>
          <w:lang w:eastAsia="en-US"/>
        </w:rPr>
        <w:t xml:space="preserve">med akcijo </w:t>
      </w:r>
      <w:r w:rsidRPr="00FF40B5">
        <w:rPr>
          <w:rFonts w:eastAsiaTheme="minorHAnsi"/>
          <w:lang w:eastAsia="en-US"/>
        </w:rPr>
        <w:t xml:space="preserve">tudi odpravljene, kar </w:t>
      </w:r>
      <w:r w:rsidR="00857CEB">
        <w:rPr>
          <w:rFonts w:eastAsiaTheme="minorHAnsi"/>
          <w:lang w:eastAsia="en-US"/>
        </w:rPr>
        <w:t>kaže</w:t>
      </w:r>
      <w:r w:rsidRPr="00FF40B5">
        <w:rPr>
          <w:rFonts w:eastAsiaTheme="minorHAnsi"/>
          <w:lang w:eastAsia="en-US"/>
        </w:rPr>
        <w:t xml:space="preserve">, da je bil namen </w:t>
      </w:r>
      <w:r w:rsidR="00857CEB">
        <w:rPr>
          <w:rFonts w:eastAsiaTheme="minorHAnsi"/>
          <w:lang w:eastAsia="en-US"/>
        </w:rPr>
        <w:t>a</w:t>
      </w:r>
      <w:r w:rsidRPr="00FF40B5">
        <w:rPr>
          <w:rFonts w:eastAsiaTheme="minorHAnsi"/>
          <w:lang w:eastAsia="en-US"/>
        </w:rPr>
        <w:t xml:space="preserve">kcije </w:t>
      </w:r>
      <w:r w:rsidRPr="00FF40B5">
        <w:t>n</w:t>
      </w:r>
      <w:r w:rsidRPr="00FF40B5">
        <w:rPr>
          <w:bCs/>
        </w:rPr>
        <w:t xml:space="preserve">adzora </w:t>
      </w:r>
      <w:r w:rsidRPr="00FF40B5">
        <w:rPr>
          <w:iCs/>
        </w:rPr>
        <w:t xml:space="preserve">nad </w:t>
      </w:r>
      <w:r w:rsidRPr="00FF40B5">
        <w:rPr>
          <w:bCs/>
        </w:rPr>
        <w:t xml:space="preserve">označitvijo in zaščito gradbišč v letu 2017 dosežen. </w:t>
      </w:r>
    </w:p>
    <w:p w14:paraId="69A2A8F3" w14:textId="3FAEC0FF" w:rsidR="00175CD3" w:rsidRDefault="00175CD3">
      <w:pPr>
        <w:spacing w:after="160" w:line="259" w:lineRule="auto"/>
        <w:jc w:val="left"/>
        <w:rPr>
          <w:b/>
          <w:bCs/>
        </w:rPr>
      </w:pPr>
      <w:bookmarkStart w:id="39" w:name="_Toc516642461"/>
    </w:p>
    <w:p w14:paraId="3F2DC5BB" w14:textId="63811229" w:rsidR="005265CB" w:rsidRPr="00FF40B5" w:rsidRDefault="005265CB" w:rsidP="000B733C">
      <w:pPr>
        <w:pStyle w:val="Naslov4"/>
        <w:spacing w:line="288" w:lineRule="auto"/>
        <w:rPr>
          <w:color w:val="000000"/>
          <w:szCs w:val="20"/>
        </w:rPr>
      </w:pPr>
      <w:r w:rsidRPr="00FF40B5">
        <w:rPr>
          <w:szCs w:val="20"/>
        </w:rPr>
        <w:t xml:space="preserve">AKCIJA NADZORA NAD UPORABO GOSTINSKIH STAVB (GOSTILNE, RESTAVRACIJE IN TOČILNICE) </w:t>
      </w:r>
      <w:r w:rsidR="0050484B" w:rsidRPr="00FF40B5">
        <w:rPr>
          <w:szCs w:val="20"/>
        </w:rPr>
        <w:t>OZIROMA</w:t>
      </w:r>
      <w:r w:rsidRPr="00FF40B5">
        <w:rPr>
          <w:szCs w:val="20"/>
        </w:rPr>
        <w:t xml:space="preserve"> DRUGIH OBJEKTOV V JAVNI RABI</w:t>
      </w:r>
      <w:bookmarkEnd w:id="39"/>
    </w:p>
    <w:p w14:paraId="5A075AE4" w14:textId="77777777" w:rsidR="005265CB" w:rsidRPr="00FF40B5" w:rsidRDefault="005265CB" w:rsidP="000B733C">
      <w:pPr>
        <w:pStyle w:val="Telobesedila2"/>
        <w:spacing w:after="0" w:line="288" w:lineRule="auto"/>
      </w:pPr>
    </w:p>
    <w:p w14:paraId="6093A442" w14:textId="23665A19" w:rsidR="00AC280B" w:rsidRPr="00FF40B5" w:rsidRDefault="004B638E" w:rsidP="000B733C">
      <w:pPr>
        <w:spacing w:line="288" w:lineRule="auto"/>
      </w:pPr>
      <w:r w:rsidRPr="00FF40B5">
        <w:t xml:space="preserve">Gradbena inšpekcija je od marca do decembra letos izvajala akcijo nadzora nad </w:t>
      </w:r>
      <w:r w:rsidR="00AC280B" w:rsidRPr="00FF40B5">
        <w:t xml:space="preserve">uporabo </w:t>
      </w:r>
      <w:r w:rsidRPr="00FF40B5">
        <w:rPr>
          <w:color w:val="000000"/>
        </w:rPr>
        <w:t>gostinski</w:t>
      </w:r>
      <w:r w:rsidR="00AC280B" w:rsidRPr="00FF40B5">
        <w:rPr>
          <w:color w:val="000000"/>
        </w:rPr>
        <w:t>h objektov</w:t>
      </w:r>
      <w:r w:rsidRPr="00FF40B5">
        <w:rPr>
          <w:color w:val="000000"/>
        </w:rPr>
        <w:t xml:space="preserve">, v katerih se zadržuje večje število ljudi in ki sodijo po </w:t>
      </w:r>
      <w:r w:rsidRPr="00FF40B5">
        <w:rPr>
          <w:bCs/>
        </w:rPr>
        <w:t xml:space="preserve">Uredbi o klasifikaciji vrst objektov in objektih državnega pomena (Uradni list RS, št. </w:t>
      </w:r>
      <w:hyperlink r:id="rId36" w:tgtFrame="_blank" w:tooltip="Uredba o klasifikaciji vrst objektov in objektih državnega pomena" w:history="1">
        <w:r w:rsidRPr="00FF40B5">
          <w:rPr>
            <w:bCs/>
          </w:rPr>
          <w:t>109/11</w:t>
        </w:r>
      </w:hyperlink>
      <w:r w:rsidRPr="00FF40B5">
        <w:rPr>
          <w:bCs/>
        </w:rPr>
        <w:t xml:space="preserve">) </w:t>
      </w:r>
      <w:r w:rsidRPr="00FF40B5">
        <w:rPr>
          <w:color w:val="000000"/>
        </w:rPr>
        <w:t>pod št. 121.</w:t>
      </w:r>
      <w:r w:rsidRPr="00FF40B5">
        <w:t xml:space="preserve"> </w:t>
      </w:r>
      <w:r w:rsidR="00857CEB">
        <w:t>Če</w:t>
      </w:r>
      <w:r w:rsidRPr="00FF40B5">
        <w:rPr>
          <w:color w:val="000000"/>
        </w:rPr>
        <w:t xml:space="preserve"> na določenem območju, ki ga inšpektor pokriva, tovrstnih objektov ni oziroma so že bili pregledani, je inšpektor opravil nadzor nad uporabo drugih objektov v javni rabi.</w:t>
      </w:r>
      <w:r w:rsidRPr="00FF40B5">
        <w:t xml:space="preserve"> Namen akcije je preprečiti uporabo teh objektov brez uporabnega dovoljenja.</w:t>
      </w:r>
      <w:r w:rsidR="00857CEB">
        <w:t xml:space="preserve"> </w:t>
      </w:r>
      <w:r w:rsidR="00AC280B" w:rsidRPr="00FF40B5">
        <w:rPr>
          <w:bCs/>
        </w:rPr>
        <w:t xml:space="preserve">Akcija je usmerjena v </w:t>
      </w:r>
      <w:r w:rsidR="00AC280B" w:rsidRPr="00FF40B5">
        <w:t>temeljno nalogo gradbene inšpekcije, ki jo utemeljuje ključna beseda G3</w:t>
      </w:r>
      <w:r w:rsidR="00857CEB">
        <w:t xml:space="preserve"> – </w:t>
      </w:r>
      <w:r w:rsidR="00AC280B" w:rsidRPr="00FF40B5">
        <w:t>UPORABA.</w:t>
      </w:r>
    </w:p>
    <w:p w14:paraId="1B11629A" w14:textId="77777777" w:rsidR="000B733C" w:rsidRPr="00FF40B5" w:rsidRDefault="000B733C" w:rsidP="000B733C">
      <w:pPr>
        <w:spacing w:line="288" w:lineRule="auto"/>
      </w:pPr>
    </w:p>
    <w:p w14:paraId="050073A2" w14:textId="4B8EF954" w:rsidR="004B638E" w:rsidRPr="00FF40B5" w:rsidRDefault="004B638E" w:rsidP="000B733C">
      <w:pPr>
        <w:spacing w:line="288" w:lineRule="auto"/>
      </w:pPr>
      <w:r w:rsidRPr="00FF40B5">
        <w:t>Gradbeni inšpektorji so v okviru inšpekcijskega nadzora pregledali zlasti</w:t>
      </w:r>
      <w:r w:rsidR="00857CEB">
        <w:t>, ali</w:t>
      </w:r>
      <w:r w:rsidRPr="00FF40B5">
        <w:t>:</w:t>
      </w:r>
    </w:p>
    <w:p w14:paraId="7D60BE7A" w14:textId="77777777" w:rsidR="004B638E" w:rsidRPr="00FF40B5" w:rsidRDefault="004B638E" w:rsidP="000B733C">
      <w:pPr>
        <w:pStyle w:val="alineazaodstavkom1"/>
        <w:spacing w:line="288" w:lineRule="auto"/>
        <w:rPr>
          <w:sz w:val="20"/>
          <w:szCs w:val="20"/>
        </w:rPr>
      </w:pPr>
    </w:p>
    <w:p w14:paraId="03784A1B" w14:textId="31560449" w:rsidR="004B638E" w:rsidRPr="00FF40B5" w:rsidRDefault="004B638E" w:rsidP="00F91B85">
      <w:pPr>
        <w:pStyle w:val="alineazaodstavkom1"/>
        <w:numPr>
          <w:ilvl w:val="0"/>
          <w:numId w:val="47"/>
        </w:numPr>
        <w:spacing w:line="288" w:lineRule="auto"/>
        <w:rPr>
          <w:sz w:val="20"/>
          <w:szCs w:val="20"/>
        </w:rPr>
      </w:pPr>
      <w:r w:rsidRPr="00FF40B5">
        <w:rPr>
          <w:sz w:val="20"/>
          <w:szCs w:val="20"/>
        </w:rPr>
        <w:t>so izpolnjeni pogoji za začetek uporabe objektov po zakonu</w:t>
      </w:r>
      <w:r w:rsidR="00F6216B" w:rsidRPr="00FF40B5">
        <w:rPr>
          <w:sz w:val="20"/>
          <w:szCs w:val="20"/>
        </w:rPr>
        <w:t>,</w:t>
      </w:r>
    </w:p>
    <w:p w14:paraId="38BFA3FC" w14:textId="426469FF" w:rsidR="004B638E" w:rsidRPr="00FF40B5" w:rsidRDefault="004B638E" w:rsidP="00F91B85">
      <w:pPr>
        <w:pStyle w:val="alineazaodstavkom1"/>
        <w:numPr>
          <w:ilvl w:val="0"/>
          <w:numId w:val="47"/>
        </w:numPr>
        <w:spacing w:line="288" w:lineRule="auto"/>
        <w:rPr>
          <w:sz w:val="20"/>
          <w:szCs w:val="20"/>
        </w:rPr>
      </w:pPr>
      <w:r w:rsidRPr="00FF40B5">
        <w:rPr>
          <w:sz w:val="20"/>
          <w:szCs w:val="20"/>
        </w:rPr>
        <w:t>se objekt uporablja na podlagi uporabnega dovoljenja</w:t>
      </w:r>
      <w:r w:rsidR="00F6216B" w:rsidRPr="00FF40B5">
        <w:rPr>
          <w:sz w:val="20"/>
          <w:szCs w:val="20"/>
        </w:rPr>
        <w:t>,</w:t>
      </w:r>
    </w:p>
    <w:p w14:paraId="2B02BA8A" w14:textId="5578A04D" w:rsidR="004B638E" w:rsidRPr="00FF40B5" w:rsidRDefault="004B638E" w:rsidP="00F91B85">
      <w:pPr>
        <w:pStyle w:val="alineazaodstavkom1"/>
        <w:numPr>
          <w:ilvl w:val="0"/>
          <w:numId w:val="47"/>
        </w:numPr>
        <w:spacing w:line="288" w:lineRule="auto"/>
        <w:rPr>
          <w:sz w:val="20"/>
          <w:szCs w:val="20"/>
        </w:rPr>
      </w:pPr>
      <w:r w:rsidRPr="00FF40B5">
        <w:rPr>
          <w:sz w:val="20"/>
          <w:szCs w:val="20"/>
        </w:rPr>
        <w:t>gre za objekt iz 197.</w:t>
      </w:r>
      <w:r w:rsidR="00857CEB">
        <w:rPr>
          <w:sz w:val="20"/>
          <w:szCs w:val="20"/>
        </w:rPr>
        <w:t> </w:t>
      </w:r>
      <w:r w:rsidRPr="00FF40B5">
        <w:rPr>
          <w:sz w:val="20"/>
          <w:szCs w:val="20"/>
        </w:rPr>
        <w:t xml:space="preserve">člena ZGO-1 in </w:t>
      </w:r>
      <w:r w:rsidR="00857CEB">
        <w:rPr>
          <w:sz w:val="20"/>
          <w:szCs w:val="20"/>
        </w:rPr>
        <w:t>velja</w:t>
      </w:r>
      <w:r w:rsidRPr="00FF40B5">
        <w:rPr>
          <w:sz w:val="20"/>
          <w:szCs w:val="20"/>
        </w:rPr>
        <w:t>, da ima objekt uporabno dovoljenje po samem zakonu.</w:t>
      </w:r>
    </w:p>
    <w:p w14:paraId="22BAF842" w14:textId="77777777" w:rsidR="0044232B" w:rsidRPr="00FF40B5" w:rsidRDefault="0044232B" w:rsidP="000B733C">
      <w:pPr>
        <w:pStyle w:val="Telobesedila2"/>
        <w:spacing w:after="0" w:line="288" w:lineRule="auto"/>
      </w:pPr>
    </w:p>
    <w:p w14:paraId="79D2B153" w14:textId="5F5D6D58" w:rsidR="0044232B" w:rsidRPr="00FF40B5" w:rsidRDefault="0044232B" w:rsidP="000B733C">
      <w:pPr>
        <w:spacing w:line="288" w:lineRule="auto"/>
        <w:rPr>
          <w:rStyle w:val="mrppsc"/>
        </w:rPr>
      </w:pPr>
      <w:r w:rsidRPr="00FF40B5">
        <w:rPr>
          <w:rStyle w:val="mrppsc"/>
        </w:rPr>
        <w:t xml:space="preserve">V 5. členu ZGO-1 je določen pogoj za začetek uporabe objekta, ki je bil zgrajen ali rekonstruiran na podlagi gradbenega dovoljenja ali </w:t>
      </w:r>
      <w:r w:rsidR="00857CEB">
        <w:rPr>
          <w:rStyle w:val="mrppsc"/>
        </w:rPr>
        <w:t xml:space="preserve">pa </w:t>
      </w:r>
      <w:r w:rsidRPr="00FF40B5">
        <w:rPr>
          <w:rStyle w:val="mrppsc"/>
        </w:rPr>
        <w:t>se mu je na podlagi gradbenega dovoljenja spremenila namembnost, to je uporabno dovoljenje.</w:t>
      </w:r>
    </w:p>
    <w:p w14:paraId="22E9A395" w14:textId="77777777" w:rsidR="0044232B" w:rsidRPr="00FF40B5" w:rsidRDefault="0044232B" w:rsidP="000B733C">
      <w:pPr>
        <w:spacing w:line="288" w:lineRule="auto"/>
        <w:rPr>
          <w:rStyle w:val="mrppsc"/>
        </w:rPr>
      </w:pPr>
    </w:p>
    <w:p w14:paraId="78354A4A" w14:textId="572AE635" w:rsidR="0044232B" w:rsidRPr="00FF40B5" w:rsidRDefault="0044232B" w:rsidP="000B733C">
      <w:pPr>
        <w:pStyle w:val="mrppsi"/>
        <w:spacing w:after="0" w:line="288" w:lineRule="auto"/>
        <w:rPr>
          <w:rFonts w:ascii="Arial" w:hAnsi="Arial" w:cs="Arial"/>
          <w:sz w:val="20"/>
          <w:szCs w:val="20"/>
        </w:rPr>
      </w:pPr>
      <w:r w:rsidRPr="00FF40B5">
        <w:rPr>
          <w:rStyle w:val="mrppsc"/>
          <w:rFonts w:ascii="Arial" w:hAnsi="Arial" w:cs="Arial"/>
          <w:sz w:val="20"/>
          <w:szCs w:val="20"/>
        </w:rPr>
        <w:t>Pristojni gradbeni inšpektor z odločbo prepove uporabo objekta</w:t>
      </w:r>
      <w:r w:rsidR="00857CEB">
        <w:rPr>
          <w:rStyle w:val="mrppsc"/>
          <w:rFonts w:ascii="Arial" w:hAnsi="Arial" w:cs="Arial"/>
          <w:sz w:val="20"/>
          <w:szCs w:val="20"/>
        </w:rPr>
        <w:t>, ki</w:t>
      </w:r>
      <w:r w:rsidRPr="00FF40B5">
        <w:rPr>
          <w:rStyle w:val="mrppsc"/>
          <w:rFonts w:ascii="Arial" w:hAnsi="Arial" w:cs="Arial"/>
          <w:sz w:val="20"/>
          <w:szCs w:val="20"/>
        </w:rPr>
        <w:t>:</w:t>
      </w:r>
    </w:p>
    <w:p w14:paraId="2F6FFDCF" w14:textId="4D82D1AC" w:rsidR="0044232B" w:rsidRPr="00FF40B5" w:rsidRDefault="0044232B" w:rsidP="00F91B85">
      <w:pPr>
        <w:pStyle w:val="mrppsi"/>
        <w:numPr>
          <w:ilvl w:val="0"/>
          <w:numId w:val="48"/>
        </w:numPr>
        <w:spacing w:after="0" w:line="288" w:lineRule="auto"/>
        <w:rPr>
          <w:rStyle w:val="mrppsc"/>
          <w:rFonts w:ascii="Arial" w:hAnsi="Arial" w:cs="Arial"/>
          <w:sz w:val="20"/>
          <w:szCs w:val="20"/>
        </w:rPr>
      </w:pPr>
      <w:r w:rsidRPr="00FF40B5">
        <w:rPr>
          <w:rStyle w:val="mrppsc"/>
          <w:rFonts w:ascii="Arial" w:hAnsi="Arial" w:cs="Arial"/>
          <w:sz w:val="20"/>
          <w:szCs w:val="20"/>
        </w:rPr>
        <w:t>se uporablja brez uporabnega dovoljenja</w:t>
      </w:r>
      <w:r w:rsidR="00F6216B" w:rsidRPr="00FF40B5">
        <w:rPr>
          <w:rStyle w:val="mrppsc"/>
          <w:rFonts w:ascii="Arial" w:hAnsi="Arial" w:cs="Arial"/>
          <w:sz w:val="20"/>
          <w:szCs w:val="20"/>
        </w:rPr>
        <w:t>,</w:t>
      </w:r>
    </w:p>
    <w:p w14:paraId="7668AAAA" w14:textId="5C9C8459" w:rsidR="0044232B" w:rsidRPr="00FF40B5" w:rsidRDefault="0044232B" w:rsidP="00F91B85">
      <w:pPr>
        <w:pStyle w:val="mrppsi"/>
        <w:numPr>
          <w:ilvl w:val="0"/>
          <w:numId w:val="48"/>
        </w:numPr>
        <w:spacing w:after="0" w:line="288" w:lineRule="auto"/>
        <w:rPr>
          <w:rStyle w:val="mrppsc"/>
          <w:rFonts w:ascii="Arial" w:hAnsi="Arial" w:cs="Arial"/>
          <w:sz w:val="20"/>
          <w:szCs w:val="20"/>
        </w:rPr>
      </w:pPr>
      <w:r w:rsidRPr="00FF40B5">
        <w:rPr>
          <w:rStyle w:val="mrppsc"/>
          <w:rFonts w:ascii="Arial" w:hAnsi="Arial" w:cs="Arial"/>
          <w:sz w:val="20"/>
          <w:szCs w:val="20"/>
        </w:rPr>
        <w:t>se mu spremeni namembnost brez gradbenega dovoljenja, pa bi bila pridobitev gradbenega dovoljenja potrebna</w:t>
      </w:r>
      <w:r w:rsidR="00F6216B" w:rsidRPr="00FF40B5">
        <w:rPr>
          <w:rStyle w:val="mrppsc"/>
          <w:rFonts w:ascii="Arial" w:hAnsi="Arial" w:cs="Arial"/>
          <w:sz w:val="20"/>
          <w:szCs w:val="20"/>
        </w:rPr>
        <w:t>,</w:t>
      </w:r>
    </w:p>
    <w:p w14:paraId="28682C01" w14:textId="5FF397C5" w:rsidR="0044232B" w:rsidRPr="00FF40B5" w:rsidRDefault="0044232B" w:rsidP="00F91B85">
      <w:pPr>
        <w:pStyle w:val="mrppsi"/>
        <w:numPr>
          <w:ilvl w:val="0"/>
          <w:numId w:val="48"/>
        </w:numPr>
        <w:spacing w:after="0" w:line="288" w:lineRule="auto"/>
        <w:rPr>
          <w:rFonts w:ascii="Arial" w:hAnsi="Arial" w:cs="Arial"/>
          <w:sz w:val="20"/>
          <w:szCs w:val="20"/>
        </w:rPr>
      </w:pPr>
      <w:r w:rsidRPr="00FF40B5">
        <w:rPr>
          <w:rStyle w:val="mrppsc"/>
          <w:rFonts w:ascii="Arial" w:hAnsi="Arial" w:cs="Arial"/>
          <w:sz w:val="20"/>
          <w:szCs w:val="20"/>
        </w:rPr>
        <w:t>se mu spremeni namembnost, za katero ni potrebno gradbeno dovoljenje, v nasprotju s prostorskimi akti ali gradbenimi predpisi.</w:t>
      </w:r>
    </w:p>
    <w:p w14:paraId="3F6CD9BC" w14:textId="77777777" w:rsidR="0044232B" w:rsidRPr="00FF40B5" w:rsidRDefault="0044232B" w:rsidP="000B733C">
      <w:pPr>
        <w:pStyle w:val="Telobesedila2"/>
        <w:spacing w:after="0" w:line="288" w:lineRule="auto"/>
      </w:pPr>
    </w:p>
    <w:p w14:paraId="4DE9E40D" w14:textId="1E3BC4D2" w:rsidR="0044232B" w:rsidRPr="00FF40B5" w:rsidRDefault="00404F5B" w:rsidP="000B733C">
      <w:pPr>
        <w:pStyle w:val="Telobesedila2"/>
        <w:spacing w:after="0" w:line="288" w:lineRule="auto"/>
      </w:pPr>
      <w:r w:rsidRPr="00FF40B5">
        <w:t xml:space="preserve">Kadar </w:t>
      </w:r>
      <w:r w:rsidR="00857CEB">
        <w:t xml:space="preserve">je </w:t>
      </w:r>
      <w:r w:rsidR="004B638E" w:rsidRPr="00FF40B5">
        <w:t xml:space="preserve">bilo </w:t>
      </w:r>
      <w:r w:rsidR="0044232B" w:rsidRPr="00FF40B5">
        <w:t>ugotov</w:t>
      </w:r>
      <w:r w:rsidR="004B638E" w:rsidRPr="00FF40B5">
        <w:t>ljeno</w:t>
      </w:r>
      <w:r w:rsidR="0044232B" w:rsidRPr="00FF40B5">
        <w:t xml:space="preserve">, da se uporablja objekt, ki je nedovoljena gradnja, </w:t>
      </w:r>
      <w:r w:rsidR="004B638E" w:rsidRPr="00FF40B5">
        <w:t xml:space="preserve">je </w:t>
      </w:r>
      <w:r w:rsidR="0044232B" w:rsidRPr="00FF40B5">
        <w:t>gradbeni inšpektor izre</w:t>
      </w:r>
      <w:r w:rsidR="004B638E" w:rsidRPr="00FF40B5">
        <w:t xml:space="preserve">kel </w:t>
      </w:r>
      <w:r w:rsidR="0044232B" w:rsidRPr="00FF40B5">
        <w:t xml:space="preserve">ukrep skladno z določili ZGO-1. </w:t>
      </w:r>
    </w:p>
    <w:p w14:paraId="20DEB000" w14:textId="77777777" w:rsidR="0044232B" w:rsidRPr="00FF40B5" w:rsidRDefault="0044232B" w:rsidP="000B733C">
      <w:pPr>
        <w:spacing w:line="288" w:lineRule="auto"/>
        <w:rPr>
          <w:b/>
        </w:rPr>
      </w:pPr>
    </w:p>
    <w:p w14:paraId="1A12AB59" w14:textId="77777777" w:rsidR="0044232B" w:rsidRPr="00FF40B5" w:rsidRDefault="0044232B" w:rsidP="000B733C">
      <w:pPr>
        <w:spacing w:line="288" w:lineRule="auto"/>
      </w:pPr>
      <w:r w:rsidRPr="00FF40B5">
        <w:t xml:space="preserve">Inšpektorji ukrepajo v skladu s pooblastili v inšpekcijskem in </w:t>
      </w:r>
      <w:proofErr w:type="spellStart"/>
      <w:r w:rsidRPr="00FF40B5">
        <w:t>prekrškovnem</w:t>
      </w:r>
      <w:proofErr w:type="spellEnd"/>
      <w:r w:rsidRPr="00FF40B5">
        <w:t xml:space="preserve"> postopku. </w:t>
      </w:r>
    </w:p>
    <w:p w14:paraId="6458C044" w14:textId="77777777" w:rsidR="000F06F9" w:rsidRPr="00FF40B5" w:rsidRDefault="000F06F9" w:rsidP="000B733C">
      <w:pPr>
        <w:spacing w:line="288" w:lineRule="auto"/>
      </w:pPr>
    </w:p>
    <w:p w14:paraId="260F682F" w14:textId="77777777" w:rsidR="0044232B" w:rsidRPr="00FF40B5" w:rsidRDefault="0044232B" w:rsidP="000B733C">
      <w:pPr>
        <w:spacing w:line="288" w:lineRule="auto"/>
      </w:pPr>
      <w:r w:rsidRPr="00FF40B5">
        <w:t>Zakonodaja</w:t>
      </w:r>
      <w:r w:rsidR="00E96D89" w:rsidRPr="00FF40B5">
        <w:t xml:space="preserve">: </w:t>
      </w:r>
    </w:p>
    <w:p w14:paraId="3D8A310B" w14:textId="1813C0E2" w:rsidR="0044232B" w:rsidRPr="00FF40B5" w:rsidRDefault="0044232B" w:rsidP="00F91B85">
      <w:pPr>
        <w:numPr>
          <w:ilvl w:val="0"/>
          <w:numId w:val="44"/>
        </w:numPr>
        <w:spacing w:line="288" w:lineRule="auto"/>
      </w:pPr>
      <w:r w:rsidRPr="00FF40B5">
        <w:t>Zakon o graditvi objektov</w:t>
      </w:r>
      <w:r w:rsidR="00F6216B" w:rsidRPr="00FF40B5">
        <w:t>,</w:t>
      </w:r>
    </w:p>
    <w:p w14:paraId="7988561F" w14:textId="2926BEEC" w:rsidR="0044232B" w:rsidRPr="00FF40B5" w:rsidRDefault="0044232B" w:rsidP="00F91B85">
      <w:pPr>
        <w:numPr>
          <w:ilvl w:val="0"/>
          <w:numId w:val="44"/>
        </w:numPr>
        <w:spacing w:line="288" w:lineRule="auto"/>
      </w:pPr>
      <w:r w:rsidRPr="00FF40B5">
        <w:rPr>
          <w:bCs/>
        </w:rPr>
        <w:t xml:space="preserve">Zakon o gostinstvu </w:t>
      </w:r>
      <w:r w:rsidR="00857CEB">
        <w:rPr>
          <w:bCs/>
        </w:rPr>
        <w:t>–</w:t>
      </w:r>
      <w:r w:rsidRPr="00FF40B5">
        <w:rPr>
          <w:bCs/>
        </w:rPr>
        <w:t xml:space="preserve"> pogoji za opravljanje gostinske dejavnosti (8. člen: </w:t>
      </w:r>
      <w:r w:rsidRPr="00FF40B5">
        <w:t>Za objekt, v katerem namerava opravljati gostinsko dejavnost pravna oseba, samostojni podjetnik posameznik ali fizična oseba iz drugega odstavka 2. člena tega zakona, mora biti pridobljeno uporabno dovoljenje v skladu z zakonom, ki ureja graditev objektov).</w:t>
      </w:r>
    </w:p>
    <w:p w14:paraId="4E58297D" w14:textId="77777777" w:rsidR="00E96D89" w:rsidRPr="00C6613F" w:rsidRDefault="00E96D89" w:rsidP="000B733C">
      <w:pPr>
        <w:spacing w:line="288" w:lineRule="auto"/>
        <w:rPr>
          <w:b/>
          <w:iCs/>
        </w:rPr>
      </w:pPr>
      <w:r w:rsidRPr="00C6613F">
        <w:rPr>
          <w:b/>
          <w:iCs/>
        </w:rPr>
        <w:t>Ugotovitve akcije:</w:t>
      </w:r>
    </w:p>
    <w:p w14:paraId="273C84BE" w14:textId="77777777" w:rsidR="0044232B" w:rsidRPr="00FF40B5" w:rsidRDefault="0044232B" w:rsidP="000B733C">
      <w:pPr>
        <w:spacing w:line="288" w:lineRule="auto"/>
      </w:pPr>
    </w:p>
    <w:p w14:paraId="57BD28D1" w14:textId="41FCC877" w:rsidR="0044232B" w:rsidRPr="00FF40B5" w:rsidRDefault="0044232B" w:rsidP="000B733C">
      <w:pPr>
        <w:spacing w:line="288" w:lineRule="auto"/>
      </w:pPr>
      <w:r w:rsidRPr="00FF40B5">
        <w:t xml:space="preserve">Podlaga za ugotovitve </w:t>
      </w:r>
      <w:r w:rsidR="00857CEB">
        <w:t xml:space="preserve">v </w:t>
      </w:r>
      <w:r w:rsidRPr="00FF40B5">
        <w:t>akcij</w:t>
      </w:r>
      <w:r w:rsidR="00857CEB">
        <w:t>i</w:t>
      </w:r>
      <w:r w:rsidRPr="00FF40B5">
        <w:t xml:space="preserve"> so poročila vodij oziroma koordinatorjev enote</w:t>
      </w:r>
      <w:r w:rsidR="00857CEB">
        <w:t xml:space="preserve"> in</w:t>
      </w:r>
      <w:r w:rsidRPr="00FF40B5">
        <w:t xml:space="preserve"> podatki, pridobljeni iz aplikacije INSPIS. </w:t>
      </w:r>
    </w:p>
    <w:p w14:paraId="0ED3B1D2" w14:textId="77777777" w:rsidR="0044232B" w:rsidRPr="00FF40B5" w:rsidRDefault="0044232B" w:rsidP="000B733C">
      <w:pPr>
        <w:spacing w:line="288" w:lineRule="auto"/>
      </w:pPr>
    </w:p>
    <w:p w14:paraId="6A597B3C" w14:textId="7A0DF869" w:rsidR="0044232B" w:rsidRPr="00FF40B5" w:rsidRDefault="0044232B" w:rsidP="000B733C">
      <w:pPr>
        <w:spacing w:line="288" w:lineRule="auto"/>
      </w:pPr>
      <w:r w:rsidRPr="00FF40B5">
        <w:t xml:space="preserve">V okviru akcije je bilo uvedenih 346 upravnih in </w:t>
      </w:r>
      <w:r w:rsidR="00857CEB">
        <w:t>šest</w:t>
      </w:r>
      <w:r w:rsidRPr="00FF40B5">
        <w:t xml:space="preserve"> </w:t>
      </w:r>
      <w:proofErr w:type="spellStart"/>
      <w:r w:rsidRPr="00FF40B5">
        <w:t>prekrškovnih</w:t>
      </w:r>
      <w:proofErr w:type="spellEnd"/>
      <w:r w:rsidRPr="00FF40B5">
        <w:t xml:space="preserve"> postopkov. Inšpektorji so v zvezi z ugotovljenimi kršitvami na zapisnik izdali 18 opozoril po ZIN, 26 upravnih odločb, </w:t>
      </w:r>
      <w:r w:rsidR="00857CEB">
        <w:t>en</w:t>
      </w:r>
      <w:r w:rsidRPr="00FF40B5">
        <w:t xml:space="preserve"> </w:t>
      </w:r>
      <w:proofErr w:type="spellStart"/>
      <w:r w:rsidRPr="00FF40B5">
        <w:t>prekrškovni</w:t>
      </w:r>
      <w:proofErr w:type="spellEnd"/>
      <w:r w:rsidRPr="00FF40B5">
        <w:t xml:space="preserve"> opomin, </w:t>
      </w:r>
      <w:r w:rsidR="00857CEB">
        <w:t>dva</w:t>
      </w:r>
      <w:r w:rsidR="00857CEB" w:rsidRPr="00FF40B5">
        <w:t xml:space="preserve"> </w:t>
      </w:r>
      <w:r w:rsidRPr="00FF40B5">
        <w:t xml:space="preserve">plačilna naloga in eno </w:t>
      </w:r>
      <w:proofErr w:type="spellStart"/>
      <w:r w:rsidRPr="00FF40B5">
        <w:t>prekrškovno</w:t>
      </w:r>
      <w:proofErr w:type="spellEnd"/>
      <w:r w:rsidRPr="00FF40B5">
        <w:t xml:space="preserve"> odločbo. Od 26 upravnih odločb je bila v 17 primerih prepovedana uporaba objekta, v treh primerih je bila odrejena odprava nepravilnosti, v šestih primerih pa odstranitev objekta oziroma njegovega dela. Postopki so bili ustavljeni v 214 primerih, od tega 121 na zapisnik in 93 s sklepom o ustavitvi postopka oziroma izvršbe. V delu postopkov dejansko stanje še ni dokončno ugotovljeno. Odstotek postopkov z izdano upravno odločbo glede na celotno število upravnih postopkov je predstavljen na </w:t>
      </w:r>
      <w:r w:rsidR="00857CEB">
        <w:t>s</w:t>
      </w:r>
      <w:r w:rsidRPr="00FF40B5">
        <w:t xml:space="preserve">liki </w:t>
      </w:r>
      <w:r w:rsidR="009B56C5" w:rsidRPr="00FF40B5">
        <w:t>2</w:t>
      </w:r>
      <w:r w:rsidRPr="00FF40B5">
        <w:t>.</w:t>
      </w:r>
    </w:p>
    <w:p w14:paraId="05D9A49C" w14:textId="77777777" w:rsidR="0044232B" w:rsidRPr="00FF40B5" w:rsidRDefault="0044232B" w:rsidP="0044232B">
      <w:pPr>
        <w:spacing w:line="260" w:lineRule="exact"/>
      </w:pPr>
    </w:p>
    <w:p w14:paraId="098CB929" w14:textId="50CCFE52" w:rsidR="0044232B" w:rsidRDefault="0044232B" w:rsidP="0044232B">
      <w:pPr>
        <w:spacing w:line="288" w:lineRule="auto"/>
        <w:jc w:val="center"/>
      </w:pPr>
      <w:r w:rsidRPr="00FF40B5">
        <w:rPr>
          <w:i/>
          <w:noProof/>
          <w:sz w:val="16"/>
          <w:szCs w:val="16"/>
        </w:rPr>
        <w:drawing>
          <wp:inline distT="0" distB="0" distL="0" distR="0" wp14:anchorId="3D4155BF" wp14:editId="0E835150">
            <wp:extent cx="3648075" cy="2187834"/>
            <wp:effectExtent l="0" t="0" r="0" b="317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52119" cy="2190259"/>
                    </a:xfrm>
                    <a:prstGeom prst="rect">
                      <a:avLst/>
                    </a:prstGeom>
                    <a:noFill/>
                  </pic:spPr>
                </pic:pic>
              </a:graphicData>
            </a:graphic>
          </wp:inline>
        </w:drawing>
      </w:r>
    </w:p>
    <w:p w14:paraId="63456B0D" w14:textId="77777777" w:rsidR="00174879" w:rsidRPr="00FF40B5" w:rsidRDefault="00174879" w:rsidP="0044232B">
      <w:pPr>
        <w:spacing w:line="288" w:lineRule="auto"/>
        <w:jc w:val="center"/>
      </w:pPr>
    </w:p>
    <w:p w14:paraId="76A80E1E" w14:textId="77777777" w:rsidR="005265CB" w:rsidRPr="00174879" w:rsidRDefault="005265CB" w:rsidP="00174879">
      <w:pPr>
        <w:spacing w:line="288" w:lineRule="auto"/>
        <w:jc w:val="center"/>
        <w:rPr>
          <w:b/>
          <w:i/>
        </w:rPr>
      </w:pPr>
      <w:r w:rsidRPr="00174879">
        <w:rPr>
          <w:i/>
        </w:rPr>
        <w:t xml:space="preserve">Slika </w:t>
      </w:r>
      <w:r w:rsidR="009B56C5" w:rsidRPr="00174879">
        <w:rPr>
          <w:i/>
        </w:rPr>
        <w:t>2</w:t>
      </w:r>
      <w:r w:rsidR="0044232B" w:rsidRPr="00174879">
        <w:rPr>
          <w:i/>
        </w:rPr>
        <w:t>: Odstotek postopkov z izdano upravno odločbo glede na celotno število upravnih postopkov</w:t>
      </w:r>
      <w:r w:rsidRPr="00174879">
        <w:rPr>
          <w:i/>
        </w:rPr>
        <w:t>.</w:t>
      </w:r>
    </w:p>
    <w:p w14:paraId="283285E4" w14:textId="1A273E58" w:rsidR="005265CB" w:rsidRDefault="005265CB" w:rsidP="000B733C">
      <w:pPr>
        <w:spacing w:line="288" w:lineRule="auto"/>
        <w:rPr>
          <w:b/>
        </w:rPr>
      </w:pPr>
    </w:p>
    <w:p w14:paraId="6E8F7189" w14:textId="77777777" w:rsidR="00175CD3" w:rsidRPr="00FF40B5" w:rsidRDefault="00175CD3" w:rsidP="000B733C">
      <w:pPr>
        <w:spacing w:line="288" w:lineRule="auto"/>
        <w:rPr>
          <w:b/>
        </w:rPr>
      </w:pPr>
    </w:p>
    <w:p w14:paraId="3547525F" w14:textId="77777777" w:rsidR="00E44815" w:rsidRPr="00C6613F" w:rsidRDefault="00E44815" w:rsidP="000B733C">
      <w:pPr>
        <w:spacing w:line="288" w:lineRule="auto"/>
        <w:rPr>
          <w:b/>
        </w:rPr>
      </w:pPr>
      <w:r w:rsidRPr="00C6613F">
        <w:rPr>
          <w:b/>
        </w:rPr>
        <w:t>Težave, priporočila, ugotovitve</w:t>
      </w:r>
    </w:p>
    <w:p w14:paraId="0C2FD87D" w14:textId="77777777" w:rsidR="00E44815" w:rsidRPr="00FF40B5" w:rsidRDefault="00E44815" w:rsidP="000B733C">
      <w:pPr>
        <w:spacing w:line="288" w:lineRule="auto"/>
        <w:rPr>
          <w:b/>
        </w:rPr>
      </w:pPr>
    </w:p>
    <w:p w14:paraId="2290DBF3" w14:textId="713DD05B" w:rsidR="00E44815" w:rsidRPr="00FF40B5" w:rsidRDefault="00E44815" w:rsidP="000B733C">
      <w:pPr>
        <w:autoSpaceDE w:val="0"/>
        <w:autoSpaceDN w:val="0"/>
        <w:adjustRightInd w:val="0"/>
        <w:spacing w:line="288" w:lineRule="auto"/>
      </w:pPr>
      <w:r w:rsidRPr="00FF40B5">
        <w:t xml:space="preserve">Glede na </w:t>
      </w:r>
      <w:r w:rsidR="00857CEB">
        <w:t>podatke v s</w:t>
      </w:r>
      <w:r w:rsidRPr="00FF40B5">
        <w:t>lik</w:t>
      </w:r>
      <w:r w:rsidR="00857CEB">
        <w:t>i</w:t>
      </w:r>
      <w:r w:rsidRPr="00FF40B5">
        <w:t xml:space="preserve"> </w:t>
      </w:r>
      <w:r w:rsidR="009B56C5" w:rsidRPr="00FF40B5">
        <w:t>2</w:t>
      </w:r>
      <w:r w:rsidRPr="00FF40B5">
        <w:t xml:space="preserve"> in poročila enot lahko </w:t>
      </w:r>
      <w:r w:rsidR="00857CEB">
        <w:t>ugotovimo</w:t>
      </w:r>
      <w:r w:rsidRPr="00FF40B5">
        <w:t>, da je stanje na terenu zadovoljivo, saj je le v 6,9</w:t>
      </w:r>
      <w:r w:rsidR="00FA4DD4">
        <w:t xml:space="preserve"> %</w:t>
      </w:r>
      <w:r w:rsidRPr="00FF40B5">
        <w:t xml:space="preserve"> postopkov zaradi ugotovljene kršitve izdana inšpekcijska odločba. </w:t>
      </w:r>
      <w:r w:rsidR="00BB74A4">
        <w:t>M</w:t>
      </w:r>
      <w:r w:rsidR="0077783E">
        <w:t>ed</w:t>
      </w:r>
      <w:r w:rsidRPr="00FF40B5">
        <w:t xml:space="preserve"> izdelav</w:t>
      </w:r>
      <w:r w:rsidR="0077783E">
        <w:t>o</w:t>
      </w:r>
      <w:r w:rsidRPr="00FF40B5">
        <w:t xml:space="preserve"> </w:t>
      </w:r>
      <w:r w:rsidR="0077783E">
        <w:t>tega</w:t>
      </w:r>
      <w:r w:rsidRPr="00FF40B5">
        <w:t xml:space="preserve"> poročila </w:t>
      </w:r>
      <w:r w:rsidR="00BB74A4">
        <w:t xml:space="preserve">pa </w:t>
      </w:r>
      <w:r w:rsidRPr="00FF40B5">
        <w:t xml:space="preserve">velik del postopkov še ni </w:t>
      </w:r>
      <w:r w:rsidR="00BB74A4">
        <w:t xml:space="preserve">bil </w:t>
      </w:r>
      <w:r w:rsidR="0077783E">
        <w:t>končan</w:t>
      </w:r>
      <w:r w:rsidRPr="00FF40B5">
        <w:t xml:space="preserve">, zato končnih ugotovitev še ni mogoče dati. </w:t>
      </w:r>
    </w:p>
    <w:p w14:paraId="2A52B705" w14:textId="77777777" w:rsidR="00E44815" w:rsidRPr="00FF40B5" w:rsidRDefault="00E44815" w:rsidP="000B733C">
      <w:pPr>
        <w:autoSpaceDE w:val="0"/>
        <w:autoSpaceDN w:val="0"/>
        <w:adjustRightInd w:val="0"/>
        <w:spacing w:line="288" w:lineRule="auto"/>
      </w:pPr>
    </w:p>
    <w:p w14:paraId="42440811" w14:textId="21663A30" w:rsidR="00E44815" w:rsidRPr="00FF40B5" w:rsidRDefault="00E44815" w:rsidP="000B733C">
      <w:pPr>
        <w:autoSpaceDE w:val="0"/>
        <w:autoSpaceDN w:val="0"/>
        <w:adjustRightInd w:val="0"/>
        <w:spacing w:line="288" w:lineRule="auto"/>
      </w:pPr>
      <w:r w:rsidRPr="00FF40B5">
        <w:t xml:space="preserve">Rezultati akcije </w:t>
      </w:r>
      <w:r w:rsidR="00857CEB">
        <w:t xml:space="preserve">leta 2017 </w:t>
      </w:r>
      <w:r w:rsidRPr="00FF40B5">
        <w:t xml:space="preserve">so primerljivi z </w:t>
      </w:r>
      <w:r w:rsidR="00857CEB">
        <w:t>letom prej</w:t>
      </w:r>
      <w:r w:rsidRPr="00FF40B5">
        <w:t xml:space="preserve">. V </w:t>
      </w:r>
      <w:r w:rsidR="0077783E">
        <w:t xml:space="preserve">njenem </w:t>
      </w:r>
      <w:r w:rsidRPr="00FF40B5">
        <w:t xml:space="preserve">okviru so bile nepravilnosti ugotovljene le v posameznih primerih, inšpektorji pa opažajo, da nekateri lastniki gostinskih lokalov </w:t>
      </w:r>
      <w:r w:rsidR="0077783E">
        <w:t>v</w:t>
      </w:r>
      <w:r w:rsidR="0077783E" w:rsidRPr="00FF40B5">
        <w:t xml:space="preserve"> </w:t>
      </w:r>
      <w:r w:rsidRPr="00FF40B5">
        <w:t>daljš</w:t>
      </w:r>
      <w:r w:rsidR="0077783E">
        <w:t>ih</w:t>
      </w:r>
      <w:r w:rsidRPr="00FF40B5">
        <w:t xml:space="preserve"> časovn</w:t>
      </w:r>
      <w:r w:rsidR="0077783E">
        <w:t>ih</w:t>
      </w:r>
      <w:r w:rsidRPr="00FF40B5">
        <w:t xml:space="preserve"> obdobj</w:t>
      </w:r>
      <w:r w:rsidR="0077783E">
        <w:t>ih</w:t>
      </w:r>
      <w:r w:rsidRPr="00FF40B5">
        <w:t xml:space="preserve"> pokrivajo in zapirajo prej nepokrite gostinske vrtove, za tako pridobljene nove gostinske prostore pa ne pridobijo ustreznih upravnih dovoljenj.</w:t>
      </w:r>
    </w:p>
    <w:p w14:paraId="6549538F" w14:textId="77777777" w:rsidR="000F06F9" w:rsidRPr="00FF40B5" w:rsidRDefault="000F06F9" w:rsidP="005265CB">
      <w:pPr>
        <w:tabs>
          <w:tab w:val="left" w:pos="720"/>
        </w:tabs>
        <w:autoSpaceDE w:val="0"/>
        <w:autoSpaceDN w:val="0"/>
        <w:adjustRightInd w:val="0"/>
        <w:rPr>
          <w:rFonts w:cs="Arial"/>
          <w:color w:val="000000"/>
          <w:u w:val="single"/>
        </w:rPr>
      </w:pPr>
    </w:p>
    <w:p w14:paraId="0E0840D2" w14:textId="77777777" w:rsidR="005265CB" w:rsidRPr="00FF40B5" w:rsidRDefault="005265CB" w:rsidP="005265CB">
      <w:pPr>
        <w:pStyle w:val="Naslov4"/>
        <w:rPr>
          <w:color w:val="000000"/>
          <w:szCs w:val="20"/>
        </w:rPr>
      </w:pPr>
      <w:bookmarkStart w:id="40" w:name="_Toc516642462"/>
      <w:r w:rsidRPr="00FF40B5">
        <w:rPr>
          <w:szCs w:val="20"/>
        </w:rPr>
        <w:t>AKCIJA NADZORA NAD UPORABO UPRAVNIH IN PISARNIŠKIH STAVB</w:t>
      </w:r>
      <w:bookmarkEnd w:id="40"/>
    </w:p>
    <w:p w14:paraId="6DAB6DDC" w14:textId="77777777" w:rsidR="005265CB" w:rsidRPr="00FF40B5" w:rsidRDefault="005265CB" w:rsidP="005265CB">
      <w:pPr>
        <w:tabs>
          <w:tab w:val="left" w:pos="720"/>
        </w:tabs>
        <w:autoSpaceDE w:val="0"/>
        <w:autoSpaceDN w:val="0"/>
        <w:adjustRightInd w:val="0"/>
        <w:rPr>
          <w:rFonts w:cs="Arial"/>
        </w:rPr>
      </w:pPr>
    </w:p>
    <w:p w14:paraId="64A28C40" w14:textId="4CBEA7D4" w:rsidR="00E96D89" w:rsidRPr="00FF40B5" w:rsidRDefault="00AC280B" w:rsidP="000B733C">
      <w:pPr>
        <w:spacing w:line="288" w:lineRule="auto"/>
      </w:pPr>
      <w:r w:rsidRPr="00FF40B5">
        <w:t xml:space="preserve">Gradbena inšpekcija je od marca do decembra </w:t>
      </w:r>
      <w:r w:rsidR="00BB74A4" w:rsidRPr="00DF5B55">
        <w:t>2017</w:t>
      </w:r>
      <w:r w:rsidRPr="00FF40B5">
        <w:t xml:space="preserve">izvajala akcijo nadzora nad uporabo upravnih in pisarniških stavb (stavbe bank, pošt, zavarovalnic ter drugih upravnih in pisarniških stavb), v katerih se zadržuje večje število ljudi in ki sodijo po </w:t>
      </w:r>
      <w:r w:rsidRPr="00FF40B5">
        <w:rPr>
          <w:bCs/>
        </w:rPr>
        <w:t xml:space="preserve">Uredbi o klasifikaciji vrst objektov in objektih državnega pomena (Uradni list RS, št. </w:t>
      </w:r>
      <w:hyperlink r:id="rId38" w:tgtFrame="_blank" w:tooltip="Uredba o klasifikaciji vrst objektov in objektih državnega pomena" w:history="1">
        <w:r w:rsidRPr="00FF40B5">
          <w:rPr>
            <w:bCs/>
          </w:rPr>
          <w:t>109/11</w:t>
        </w:r>
      </w:hyperlink>
      <w:r w:rsidRPr="00FF40B5">
        <w:rPr>
          <w:bCs/>
        </w:rPr>
        <w:t xml:space="preserve">) </w:t>
      </w:r>
      <w:r w:rsidRPr="00FF40B5">
        <w:t>pod št. 122. Cilj akcije je preprečevanje uporabe tovrstnih objektov brez uporabnih dovoljenj.</w:t>
      </w:r>
    </w:p>
    <w:p w14:paraId="4AEB72DA" w14:textId="7E88A02D" w:rsidR="00AC280B" w:rsidRPr="00FF40B5" w:rsidRDefault="00AC280B" w:rsidP="000B733C">
      <w:pPr>
        <w:spacing w:line="288" w:lineRule="auto"/>
      </w:pPr>
      <w:r w:rsidRPr="00FF40B5">
        <w:rPr>
          <w:bCs/>
        </w:rPr>
        <w:t xml:space="preserve">Akcija je usmerjena v </w:t>
      </w:r>
      <w:r w:rsidRPr="00FF40B5">
        <w:t>temeljno nalogo gradbene inšpekcije, ki jo utemeljuje ključna beseda G3</w:t>
      </w:r>
      <w:r w:rsidR="00BB74A4">
        <w:t> – </w:t>
      </w:r>
      <w:r w:rsidRPr="00FF40B5">
        <w:t>UPORABA.</w:t>
      </w:r>
      <w:r w:rsidR="00C331FB">
        <w:t xml:space="preserve"> </w:t>
      </w:r>
    </w:p>
    <w:p w14:paraId="45A1FBD9" w14:textId="59344B39" w:rsidR="0044232B" w:rsidRPr="00FF40B5" w:rsidRDefault="0044232B" w:rsidP="000B733C">
      <w:pPr>
        <w:pStyle w:val="odstavek1"/>
        <w:spacing w:line="288" w:lineRule="auto"/>
        <w:ind w:firstLine="0"/>
        <w:rPr>
          <w:sz w:val="20"/>
          <w:szCs w:val="20"/>
        </w:rPr>
      </w:pPr>
      <w:r w:rsidRPr="00FF40B5">
        <w:rPr>
          <w:sz w:val="20"/>
          <w:szCs w:val="20"/>
        </w:rPr>
        <w:t>Gradbeni inšpektor v okviru inšpekcijskega nadzorstva nadzoruje zlasti</w:t>
      </w:r>
      <w:r w:rsidR="00BB74A4">
        <w:rPr>
          <w:sz w:val="20"/>
          <w:szCs w:val="20"/>
        </w:rPr>
        <w:t>, ali</w:t>
      </w:r>
      <w:r w:rsidRPr="00FF40B5">
        <w:rPr>
          <w:sz w:val="20"/>
          <w:szCs w:val="20"/>
        </w:rPr>
        <w:t>:</w:t>
      </w:r>
    </w:p>
    <w:p w14:paraId="724787D3" w14:textId="3AE56A16" w:rsidR="0044232B" w:rsidRPr="00FF40B5" w:rsidRDefault="0044232B" w:rsidP="00F91B85">
      <w:pPr>
        <w:pStyle w:val="alineazaodstavkom1"/>
        <w:numPr>
          <w:ilvl w:val="0"/>
          <w:numId w:val="47"/>
        </w:numPr>
        <w:spacing w:line="288" w:lineRule="auto"/>
        <w:rPr>
          <w:sz w:val="20"/>
          <w:szCs w:val="20"/>
        </w:rPr>
      </w:pPr>
      <w:r w:rsidRPr="00FF40B5">
        <w:rPr>
          <w:sz w:val="20"/>
          <w:szCs w:val="20"/>
        </w:rPr>
        <w:t>so izpolnjeni pogoji za začetek uporabe objektov po zakonu</w:t>
      </w:r>
      <w:r w:rsidR="00F6216B" w:rsidRPr="00FF40B5">
        <w:rPr>
          <w:sz w:val="20"/>
          <w:szCs w:val="20"/>
        </w:rPr>
        <w:t>,</w:t>
      </w:r>
    </w:p>
    <w:p w14:paraId="3D329B3E" w14:textId="7C782A0E" w:rsidR="0044232B" w:rsidRPr="00FF40B5" w:rsidRDefault="0044232B" w:rsidP="00F91B85">
      <w:pPr>
        <w:pStyle w:val="alineazaodstavkom1"/>
        <w:numPr>
          <w:ilvl w:val="0"/>
          <w:numId w:val="47"/>
        </w:numPr>
        <w:spacing w:line="288" w:lineRule="auto"/>
        <w:rPr>
          <w:sz w:val="20"/>
          <w:szCs w:val="20"/>
        </w:rPr>
      </w:pPr>
      <w:r w:rsidRPr="00FF40B5">
        <w:rPr>
          <w:sz w:val="20"/>
          <w:szCs w:val="20"/>
        </w:rPr>
        <w:t>se objekt uporablja na podlagi uporabnega dovoljenja</w:t>
      </w:r>
      <w:r w:rsidR="00F6216B" w:rsidRPr="00FF40B5">
        <w:rPr>
          <w:sz w:val="20"/>
          <w:szCs w:val="20"/>
        </w:rPr>
        <w:t>,</w:t>
      </w:r>
    </w:p>
    <w:p w14:paraId="597A8173" w14:textId="6C1543F8" w:rsidR="0044232B" w:rsidRPr="00FF40B5" w:rsidRDefault="0044232B" w:rsidP="00F91B85">
      <w:pPr>
        <w:pStyle w:val="alineazaodstavkom1"/>
        <w:numPr>
          <w:ilvl w:val="0"/>
          <w:numId w:val="47"/>
        </w:numPr>
        <w:spacing w:line="288" w:lineRule="auto"/>
        <w:rPr>
          <w:sz w:val="20"/>
          <w:szCs w:val="20"/>
        </w:rPr>
      </w:pPr>
      <w:r w:rsidRPr="00FF40B5">
        <w:rPr>
          <w:sz w:val="20"/>
          <w:szCs w:val="20"/>
        </w:rPr>
        <w:t>gre za objekt iz 197.</w:t>
      </w:r>
      <w:r w:rsidR="0077783E">
        <w:rPr>
          <w:sz w:val="20"/>
          <w:szCs w:val="20"/>
        </w:rPr>
        <w:t> </w:t>
      </w:r>
      <w:r w:rsidRPr="00FF40B5">
        <w:rPr>
          <w:sz w:val="20"/>
          <w:szCs w:val="20"/>
        </w:rPr>
        <w:t xml:space="preserve">člena ZGO-1 in </w:t>
      </w:r>
      <w:r w:rsidR="0077783E">
        <w:rPr>
          <w:sz w:val="20"/>
          <w:szCs w:val="20"/>
        </w:rPr>
        <w:t>velja</w:t>
      </w:r>
      <w:r w:rsidRPr="00FF40B5">
        <w:rPr>
          <w:sz w:val="20"/>
          <w:szCs w:val="20"/>
        </w:rPr>
        <w:t>, da ima objekt uporabno dovoljenje po zakonu.</w:t>
      </w:r>
    </w:p>
    <w:p w14:paraId="4BC4F025" w14:textId="77777777" w:rsidR="0044232B" w:rsidRPr="00FF40B5" w:rsidRDefault="0044232B" w:rsidP="000B733C">
      <w:pPr>
        <w:pStyle w:val="Telobesedila2"/>
        <w:spacing w:after="0" w:line="288" w:lineRule="auto"/>
      </w:pPr>
    </w:p>
    <w:p w14:paraId="5D3D8D56" w14:textId="28F2E2B5" w:rsidR="0044232B" w:rsidRPr="00FF40B5" w:rsidRDefault="0044232B" w:rsidP="000B733C">
      <w:pPr>
        <w:spacing w:line="288" w:lineRule="auto"/>
        <w:rPr>
          <w:rStyle w:val="mrppsc"/>
        </w:rPr>
      </w:pPr>
      <w:r w:rsidRPr="00FF40B5">
        <w:rPr>
          <w:rStyle w:val="mrppsc"/>
        </w:rPr>
        <w:t>V 5. členu ZGO-1 je določen pogoj za začetek uporabe objekta, ki je bil zgrajen ali rekonstruiran na podlagi gradbenega dovoljenja ali se mu je na podlagi gradbenega dovoljenja spremenila namembnost, to je uporabno dovoljenje.</w:t>
      </w:r>
    </w:p>
    <w:p w14:paraId="1D640A8A" w14:textId="77777777" w:rsidR="0044232B" w:rsidRPr="00FF40B5" w:rsidRDefault="0044232B" w:rsidP="000B733C">
      <w:pPr>
        <w:spacing w:line="288" w:lineRule="auto"/>
        <w:rPr>
          <w:rStyle w:val="mrppsc"/>
        </w:rPr>
      </w:pPr>
    </w:p>
    <w:p w14:paraId="21F511FF" w14:textId="06758DB3" w:rsidR="0044232B" w:rsidRPr="00FF40B5" w:rsidRDefault="0044232B" w:rsidP="000B733C">
      <w:pPr>
        <w:pStyle w:val="mrppsi"/>
        <w:spacing w:after="0" w:line="288" w:lineRule="auto"/>
        <w:rPr>
          <w:rFonts w:ascii="Arial" w:hAnsi="Arial" w:cs="Arial"/>
          <w:sz w:val="20"/>
          <w:szCs w:val="20"/>
        </w:rPr>
      </w:pPr>
      <w:r w:rsidRPr="00FF40B5">
        <w:rPr>
          <w:rStyle w:val="mrppsc"/>
          <w:rFonts w:ascii="Arial" w:hAnsi="Arial" w:cs="Arial"/>
          <w:sz w:val="20"/>
          <w:szCs w:val="20"/>
        </w:rPr>
        <w:t>Pristojni gradbeni inšpektor z odločbo prepove uporabo objekta</w:t>
      </w:r>
      <w:r w:rsidR="00BB74A4">
        <w:rPr>
          <w:rStyle w:val="mrppsc"/>
          <w:rFonts w:ascii="Arial" w:hAnsi="Arial" w:cs="Arial"/>
          <w:sz w:val="20"/>
          <w:szCs w:val="20"/>
        </w:rPr>
        <w:t>, ki se</w:t>
      </w:r>
      <w:r w:rsidRPr="00FF40B5">
        <w:rPr>
          <w:rStyle w:val="mrppsc"/>
          <w:rFonts w:ascii="Arial" w:hAnsi="Arial" w:cs="Arial"/>
          <w:sz w:val="20"/>
          <w:szCs w:val="20"/>
        </w:rPr>
        <w:t>:</w:t>
      </w:r>
    </w:p>
    <w:p w14:paraId="51C03083" w14:textId="43CE34B6" w:rsidR="0044232B" w:rsidRPr="00FF40B5" w:rsidRDefault="0044232B" w:rsidP="00F91B85">
      <w:pPr>
        <w:pStyle w:val="mrppsi"/>
        <w:numPr>
          <w:ilvl w:val="0"/>
          <w:numId w:val="48"/>
        </w:numPr>
        <w:spacing w:after="0" w:line="288" w:lineRule="auto"/>
        <w:rPr>
          <w:rStyle w:val="mrppsc"/>
          <w:rFonts w:ascii="Arial" w:hAnsi="Arial" w:cs="Arial"/>
          <w:sz w:val="20"/>
          <w:szCs w:val="20"/>
        </w:rPr>
      </w:pPr>
      <w:r w:rsidRPr="00FF40B5">
        <w:rPr>
          <w:rStyle w:val="mrppsc"/>
          <w:rFonts w:ascii="Arial" w:hAnsi="Arial" w:cs="Arial"/>
          <w:sz w:val="20"/>
          <w:szCs w:val="20"/>
        </w:rPr>
        <w:t>uporablja brez uporabnega dovoljenja</w:t>
      </w:r>
      <w:r w:rsidR="00F6216B" w:rsidRPr="00FF40B5">
        <w:rPr>
          <w:rStyle w:val="mrppsc"/>
          <w:rFonts w:ascii="Arial" w:hAnsi="Arial" w:cs="Arial"/>
          <w:sz w:val="20"/>
          <w:szCs w:val="20"/>
        </w:rPr>
        <w:t>,</w:t>
      </w:r>
    </w:p>
    <w:p w14:paraId="5511F95D" w14:textId="0A7271B7" w:rsidR="0044232B" w:rsidRPr="00FF40B5" w:rsidRDefault="0044232B" w:rsidP="00F91B85">
      <w:pPr>
        <w:pStyle w:val="mrppsi"/>
        <w:numPr>
          <w:ilvl w:val="0"/>
          <w:numId w:val="48"/>
        </w:numPr>
        <w:spacing w:after="0" w:line="288" w:lineRule="auto"/>
        <w:rPr>
          <w:rStyle w:val="mrppsc"/>
          <w:rFonts w:ascii="Arial" w:hAnsi="Arial" w:cs="Arial"/>
          <w:sz w:val="20"/>
          <w:szCs w:val="20"/>
        </w:rPr>
      </w:pPr>
      <w:r w:rsidRPr="00FF40B5">
        <w:rPr>
          <w:rStyle w:val="mrppsc"/>
          <w:rFonts w:ascii="Arial" w:hAnsi="Arial" w:cs="Arial"/>
          <w:sz w:val="20"/>
          <w:szCs w:val="20"/>
        </w:rPr>
        <w:t xml:space="preserve">mu spremeni namembnost brez gradbenega dovoljenja, </w:t>
      </w:r>
      <w:r w:rsidR="00BB74A4">
        <w:rPr>
          <w:rStyle w:val="mrppsc"/>
          <w:rFonts w:ascii="Arial" w:hAnsi="Arial" w:cs="Arial"/>
          <w:sz w:val="20"/>
          <w:szCs w:val="20"/>
        </w:rPr>
        <w:t>vendar</w:t>
      </w:r>
      <w:r w:rsidR="00BB74A4" w:rsidRPr="00FF40B5">
        <w:rPr>
          <w:rStyle w:val="mrppsc"/>
          <w:rFonts w:ascii="Arial" w:hAnsi="Arial" w:cs="Arial"/>
          <w:sz w:val="20"/>
          <w:szCs w:val="20"/>
        </w:rPr>
        <w:t xml:space="preserve"> </w:t>
      </w:r>
      <w:r w:rsidRPr="00FF40B5">
        <w:rPr>
          <w:rStyle w:val="mrppsc"/>
          <w:rFonts w:ascii="Arial" w:hAnsi="Arial" w:cs="Arial"/>
          <w:sz w:val="20"/>
          <w:szCs w:val="20"/>
        </w:rPr>
        <w:t>bi bila pridobitev gradbenega dovoljenja potrebna</w:t>
      </w:r>
      <w:r w:rsidR="00F6216B" w:rsidRPr="00FF40B5">
        <w:rPr>
          <w:rStyle w:val="mrppsc"/>
          <w:rFonts w:ascii="Arial" w:hAnsi="Arial" w:cs="Arial"/>
          <w:sz w:val="20"/>
          <w:szCs w:val="20"/>
        </w:rPr>
        <w:t>,</w:t>
      </w:r>
    </w:p>
    <w:p w14:paraId="2D985494" w14:textId="1678D3E9" w:rsidR="0044232B" w:rsidRPr="00FF40B5" w:rsidRDefault="0044232B" w:rsidP="00F91B85">
      <w:pPr>
        <w:pStyle w:val="mrppsi"/>
        <w:numPr>
          <w:ilvl w:val="0"/>
          <w:numId w:val="48"/>
        </w:numPr>
        <w:spacing w:after="0" w:line="288" w:lineRule="auto"/>
        <w:rPr>
          <w:rFonts w:ascii="Arial" w:hAnsi="Arial" w:cs="Arial"/>
          <w:sz w:val="20"/>
          <w:szCs w:val="20"/>
        </w:rPr>
      </w:pPr>
      <w:r w:rsidRPr="00FF40B5">
        <w:rPr>
          <w:rStyle w:val="mrppsc"/>
          <w:rFonts w:ascii="Arial" w:hAnsi="Arial" w:cs="Arial"/>
          <w:sz w:val="20"/>
          <w:szCs w:val="20"/>
        </w:rPr>
        <w:t>mu spremeni namembnost, za katero ni potrebno gradbeno dovoljenje, v nasprotju s prostorskimi akti ali gradbenimi predpisi.</w:t>
      </w:r>
    </w:p>
    <w:p w14:paraId="47F18BE7" w14:textId="77777777" w:rsidR="0044232B" w:rsidRPr="00FF40B5" w:rsidRDefault="0044232B" w:rsidP="000B733C">
      <w:pPr>
        <w:pStyle w:val="Telobesedila2"/>
        <w:spacing w:after="0" w:line="288" w:lineRule="auto"/>
      </w:pPr>
    </w:p>
    <w:p w14:paraId="18910A77" w14:textId="04EDAAA9" w:rsidR="0044232B" w:rsidRPr="00FF40B5" w:rsidRDefault="00404F5B" w:rsidP="000B733C">
      <w:pPr>
        <w:pStyle w:val="Telobesedila2"/>
        <w:spacing w:after="0" w:line="288" w:lineRule="auto"/>
      </w:pPr>
      <w:r w:rsidRPr="00FF40B5">
        <w:t xml:space="preserve">Kadar </w:t>
      </w:r>
      <w:r w:rsidR="0044232B" w:rsidRPr="00FF40B5">
        <w:t xml:space="preserve">se ugotovi, da se uporablja objekt, ki je nedovoljena gradnja, gradbeni inšpektor izreče ukrep skladno z določili ZGO-1. </w:t>
      </w:r>
    </w:p>
    <w:p w14:paraId="0F4B4024" w14:textId="77777777" w:rsidR="0044232B" w:rsidRPr="00FF40B5" w:rsidRDefault="0044232B" w:rsidP="000B733C">
      <w:pPr>
        <w:pStyle w:val="Telobesedila2"/>
        <w:spacing w:after="0" w:line="288" w:lineRule="auto"/>
        <w:outlineLvl w:val="0"/>
      </w:pPr>
    </w:p>
    <w:p w14:paraId="54E84E70" w14:textId="77777777" w:rsidR="00AC280B" w:rsidRPr="00FF40B5" w:rsidRDefault="00AC280B" w:rsidP="000B733C">
      <w:pPr>
        <w:spacing w:line="288" w:lineRule="auto"/>
      </w:pPr>
      <w:r w:rsidRPr="00FF40B5">
        <w:t xml:space="preserve">Inšpektorji ukrepajo v skladu s pooblastili v inšpekcijskem in </w:t>
      </w:r>
      <w:proofErr w:type="spellStart"/>
      <w:r w:rsidRPr="00FF40B5">
        <w:t>prekrškovnem</w:t>
      </w:r>
      <w:proofErr w:type="spellEnd"/>
      <w:r w:rsidRPr="00FF40B5">
        <w:t xml:space="preserve"> postopku. </w:t>
      </w:r>
    </w:p>
    <w:p w14:paraId="6F1602B7" w14:textId="77777777" w:rsidR="00AC280B" w:rsidRPr="00FF40B5" w:rsidRDefault="00AC280B" w:rsidP="000B733C">
      <w:pPr>
        <w:pStyle w:val="Telobesedila2"/>
        <w:spacing w:after="0" w:line="288" w:lineRule="auto"/>
        <w:outlineLvl w:val="0"/>
      </w:pPr>
    </w:p>
    <w:p w14:paraId="3A731321" w14:textId="77777777" w:rsidR="00AC280B" w:rsidRPr="00FF40B5" w:rsidRDefault="00AC280B" w:rsidP="000B733C">
      <w:pPr>
        <w:spacing w:line="288" w:lineRule="auto"/>
      </w:pPr>
      <w:r w:rsidRPr="00FF40B5">
        <w:t xml:space="preserve">Zakonodaja: </w:t>
      </w:r>
    </w:p>
    <w:p w14:paraId="6BB19B26" w14:textId="1918630F" w:rsidR="0044232B" w:rsidRPr="00FF40B5" w:rsidRDefault="0044232B" w:rsidP="00F91B85">
      <w:pPr>
        <w:numPr>
          <w:ilvl w:val="0"/>
          <w:numId w:val="44"/>
        </w:numPr>
        <w:spacing w:line="288" w:lineRule="auto"/>
      </w:pPr>
      <w:r w:rsidRPr="00FF40B5">
        <w:t>Zakon o graditvi objektov</w:t>
      </w:r>
    </w:p>
    <w:p w14:paraId="1799E98F" w14:textId="77777777" w:rsidR="0044232B" w:rsidRPr="00FF40B5" w:rsidRDefault="0044232B" w:rsidP="000B733C">
      <w:pPr>
        <w:spacing w:line="288" w:lineRule="auto"/>
      </w:pPr>
    </w:p>
    <w:p w14:paraId="06A1C408" w14:textId="77777777" w:rsidR="00AC280B" w:rsidRPr="00C6613F" w:rsidRDefault="00AC280B" w:rsidP="000B733C">
      <w:pPr>
        <w:spacing w:line="288" w:lineRule="auto"/>
        <w:rPr>
          <w:b/>
          <w:iCs/>
        </w:rPr>
      </w:pPr>
      <w:r w:rsidRPr="00C6613F">
        <w:rPr>
          <w:b/>
          <w:iCs/>
        </w:rPr>
        <w:t>Ugotovitve akcije:</w:t>
      </w:r>
    </w:p>
    <w:p w14:paraId="06EA1969" w14:textId="77777777" w:rsidR="00AC280B" w:rsidRPr="00FF40B5" w:rsidRDefault="00AC280B" w:rsidP="000B733C">
      <w:pPr>
        <w:spacing w:line="288" w:lineRule="auto"/>
      </w:pPr>
    </w:p>
    <w:p w14:paraId="5DDD94F4" w14:textId="500693C8" w:rsidR="0044232B" w:rsidRPr="00FF40B5" w:rsidRDefault="0044232B" w:rsidP="000B733C">
      <w:pPr>
        <w:spacing w:line="288" w:lineRule="auto"/>
      </w:pPr>
      <w:r w:rsidRPr="00FF40B5">
        <w:t xml:space="preserve">Ugotovitve </w:t>
      </w:r>
      <w:r w:rsidR="00BB74A4">
        <w:t xml:space="preserve">temeljijo </w:t>
      </w:r>
      <w:r w:rsidRPr="00FF40B5">
        <w:t xml:space="preserve">na podlagi poročil o akciji, </w:t>
      </w:r>
      <w:r w:rsidR="00BB74A4">
        <w:t xml:space="preserve">ki so jih predložili </w:t>
      </w:r>
      <w:r w:rsidRPr="00FF40B5">
        <w:t>vod</w:t>
      </w:r>
      <w:r w:rsidR="00BB74A4">
        <w:t xml:space="preserve">je </w:t>
      </w:r>
      <w:r w:rsidRPr="00FF40B5">
        <w:t>oziroma koordinatorj</w:t>
      </w:r>
      <w:r w:rsidR="00BB74A4">
        <w:t>i</w:t>
      </w:r>
      <w:r w:rsidRPr="00FF40B5">
        <w:t xml:space="preserve"> enote</w:t>
      </w:r>
      <w:r w:rsidR="00BB74A4">
        <w:t>, in</w:t>
      </w:r>
      <w:r w:rsidRPr="00FF40B5">
        <w:t xml:space="preserve"> podatkov, pridobljenih iz aplikacije INSPIS. </w:t>
      </w:r>
    </w:p>
    <w:p w14:paraId="18A83D3E" w14:textId="77777777" w:rsidR="0044232B" w:rsidRPr="00FF40B5" w:rsidRDefault="0044232B" w:rsidP="000B733C">
      <w:pPr>
        <w:spacing w:line="288" w:lineRule="auto"/>
      </w:pPr>
    </w:p>
    <w:p w14:paraId="09423CE2" w14:textId="5164D060" w:rsidR="0044232B" w:rsidRPr="00FF40B5" w:rsidRDefault="0044232B" w:rsidP="000B733C">
      <w:pPr>
        <w:spacing w:line="288" w:lineRule="auto"/>
      </w:pPr>
      <w:r w:rsidRPr="00FF40B5">
        <w:t xml:space="preserve">V okviru akcije je bilo uvedenih 312 upravnih in </w:t>
      </w:r>
      <w:r w:rsidR="00BB74A4">
        <w:t>dva</w:t>
      </w:r>
      <w:r w:rsidRPr="00FF40B5">
        <w:t xml:space="preserve"> </w:t>
      </w:r>
      <w:proofErr w:type="spellStart"/>
      <w:r w:rsidRPr="00FF40B5">
        <w:t>prekrškovna</w:t>
      </w:r>
      <w:proofErr w:type="spellEnd"/>
      <w:r w:rsidRPr="00FF40B5">
        <w:t xml:space="preserve"> postopka. Inšpektorji so v zvezi z ugotovljenimi kršitvami na zapisnik izdali 11 opozoril po ZIN, 12 upravnih odločb in </w:t>
      </w:r>
      <w:r w:rsidR="00BB74A4">
        <w:t>eno</w:t>
      </w:r>
      <w:r w:rsidRPr="00FF40B5">
        <w:t xml:space="preserve"> </w:t>
      </w:r>
      <w:proofErr w:type="spellStart"/>
      <w:r w:rsidRPr="00FF40B5">
        <w:t>prekrškovno</w:t>
      </w:r>
      <w:proofErr w:type="spellEnd"/>
      <w:r w:rsidRPr="00FF40B5">
        <w:t xml:space="preserve"> opozorilo. Od 12 upravnih odločb je bila v </w:t>
      </w:r>
      <w:r w:rsidR="00BB74A4">
        <w:t xml:space="preserve">osmih </w:t>
      </w:r>
      <w:r w:rsidRPr="00FF40B5">
        <w:t xml:space="preserve">primerih prepovedana uporaba objekta, v enem primeru je bila odrejena odprava nepravilnosti </w:t>
      </w:r>
      <w:r w:rsidR="00BB74A4">
        <w:t>in</w:t>
      </w:r>
      <w:r w:rsidR="00BB74A4" w:rsidRPr="00FF40B5">
        <w:t xml:space="preserve"> </w:t>
      </w:r>
      <w:r w:rsidRPr="00FF40B5">
        <w:t xml:space="preserve">v treh primerih odstranitev objekta. Postopki so bili ustavljeni v 178 primerih, od tega 100 na zapisnik in 78 s sklepom o ustavitvi. V delu postopkov dejansko stanje še ni dokončno ugotovljeno. Odstotek postopkov z izdano upravno odločbo glede na celotno število upravnih postopkov je predstavljen na </w:t>
      </w:r>
      <w:r w:rsidR="00BB74A4">
        <w:t>s</w:t>
      </w:r>
      <w:r w:rsidRPr="00FF40B5">
        <w:t xml:space="preserve">liki </w:t>
      </w:r>
      <w:r w:rsidR="009B56C5" w:rsidRPr="00FF40B5">
        <w:t>3</w:t>
      </w:r>
      <w:r w:rsidRPr="00FF40B5">
        <w:t>.</w:t>
      </w:r>
    </w:p>
    <w:p w14:paraId="4D2656E9" w14:textId="77777777" w:rsidR="00924279" w:rsidRPr="00FF40B5" w:rsidRDefault="00924279" w:rsidP="000B733C">
      <w:pPr>
        <w:spacing w:line="288" w:lineRule="auto"/>
        <w:rPr>
          <w:b/>
          <w:highlight w:val="yellow"/>
        </w:rPr>
      </w:pPr>
    </w:p>
    <w:p w14:paraId="52E0F3F2" w14:textId="6772D56F" w:rsidR="005265CB" w:rsidRDefault="0044232B" w:rsidP="00924279">
      <w:pPr>
        <w:autoSpaceDE w:val="0"/>
        <w:autoSpaceDN w:val="0"/>
        <w:adjustRightInd w:val="0"/>
        <w:spacing w:line="288" w:lineRule="auto"/>
        <w:jc w:val="center"/>
        <w:rPr>
          <w:rFonts w:ascii="Helv" w:hAnsi="Helv" w:cs="Helv"/>
          <w:color w:val="000000"/>
          <w:highlight w:val="yellow"/>
        </w:rPr>
      </w:pPr>
      <w:r w:rsidRPr="00FF40B5">
        <w:rPr>
          <w:i/>
          <w:noProof/>
          <w:sz w:val="16"/>
          <w:szCs w:val="16"/>
        </w:rPr>
        <w:drawing>
          <wp:inline distT="0" distB="0" distL="0" distR="0" wp14:anchorId="5ED32421" wp14:editId="3D0B5292">
            <wp:extent cx="3634532" cy="2184747"/>
            <wp:effectExtent l="0" t="0" r="4445" b="635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60678" cy="2200463"/>
                    </a:xfrm>
                    <a:prstGeom prst="rect">
                      <a:avLst/>
                    </a:prstGeom>
                    <a:noFill/>
                  </pic:spPr>
                </pic:pic>
              </a:graphicData>
            </a:graphic>
          </wp:inline>
        </w:drawing>
      </w:r>
    </w:p>
    <w:p w14:paraId="3B72EEB2" w14:textId="77777777" w:rsidR="00174879" w:rsidRPr="00FF40B5" w:rsidRDefault="00174879" w:rsidP="00924279">
      <w:pPr>
        <w:autoSpaceDE w:val="0"/>
        <w:autoSpaceDN w:val="0"/>
        <w:adjustRightInd w:val="0"/>
        <w:spacing w:line="288" w:lineRule="auto"/>
        <w:jc w:val="center"/>
        <w:rPr>
          <w:rFonts w:ascii="Helv" w:hAnsi="Helv" w:cs="Helv"/>
          <w:color w:val="000000"/>
          <w:highlight w:val="yellow"/>
        </w:rPr>
      </w:pPr>
    </w:p>
    <w:p w14:paraId="1AFB79CF" w14:textId="09A23508" w:rsidR="00924279" w:rsidRPr="00174879" w:rsidRDefault="00924279" w:rsidP="00174879">
      <w:pPr>
        <w:spacing w:line="288" w:lineRule="auto"/>
        <w:jc w:val="center"/>
        <w:rPr>
          <w:b/>
          <w:i/>
        </w:rPr>
      </w:pPr>
      <w:r w:rsidRPr="00174879">
        <w:rPr>
          <w:i/>
        </w:rPr>
        <w:t xml:space="preserve">Slika </w:t>
      </w:r>
      <w:r w:rsidR="009B56C5" w:rsidRPr="00174879">
        <w:rPr>
          <w:i/>
        </w:rPr>
        <w:t>3</w:t>
      </w:r>
      <w:r w:rsidRPr="00174879">
        <w:rPr>
          <w:i/>
        </w:rPr>
        <w:t>: Odstotek postopkov z izdano upravno odločbo glede na celotno število pregledanih objektov</w:t>
      </w:r>
      <w:r w:rsidR="00BB74A4" w:rsidRPr="00174879">
        <w:rPr>
          <w:i/>
        </w:rPr>
        <w:t>.</w:t>
      </w:r>
    </w:p>
    <w:p w14:paraId="1AE260B0" w14:textId="72FA6DD9" w:rsidR="00AC280B" w:rsidRDefault="00AC280B" w:rsidP="000B733C">
      <w:pPr>
        <w:spacing w:line="288" w:lineRule="auto"/>
        <w:rPr>
          <w:b/>
        </w:rPr>
      </w:pPr>
    </w:p>
    <w:p w14:paraId="0C55139F" w14:textId="77777777" w:rsidR="00175CD3" w:rsidRPr="00FF40B5" w:rsidRDefault="00175CD3" w:rsidP="000B733C">
      <w:pPr>
        <w:spacing w:line="288" w:lineRule="auto"/>
        <w:rPr>
          <w:b/>
        </w:rPr>
      </w:pPr>
    </w:p>
    <w:p w14:paraId="79A40458" w14:textId="77777777" w:rsidR="00AC280B" w:rsidRPr="00C6613F" w:rsidRDefault="00AC280B" w:rsidP="000B733C">
      <w:pPr>
        <w:spacing w:line="288" w:lineRule="auto"/>
        <w:rPr>
          <w:b/>
        </w:rPr>
      </w:pPr>
      <w:r w:rsidRPr="00C6613F">
        <w:rPr>
          <w:b/>
        </w:rPr>
        <w:t>Težave, priporočila, ugotovitve</w:t>
      </w:r>
    </w:p>
    <w:p w14:paraId="24479DF4" w14:textId="77777777" w:rsidR="00AC280B" w:rsidRPr="00FF40B5" w:rsidRDefault="00AC280B" w:rsidP="000B733C">
      <w:pPr>
        <w:spacing w:line="288" w:lineRule="auto"/>
        <w:rPr>
          <w:b/>
        </w:rPr>
      </w:pPr>
    </w:p>
    <w:p w14:paraId="6A836863" w14:textId="08577CB6" w:rsidR="0044232B" w:rsidRDefault="0044232B" w:rsidP="000B733C">
      <w:pPr>
        <w:autoSpaceDE w:val="0"/>
        <w:autoSpaceDN w:val="0"/>
        <w:adjustRightInd w:val="0"/>
        <w:spacing w:line="288" w:lineRule="auto"/>
      </w:pPr>
      <w:r w:rsidRPr="00FF40B5">
        <w:t xml:space="preserve">Glede na </w:t>
      </w:r>
      <w:r w:rsidR="00BB74A4">
        <w:t>podatke v s</w:t>
      </w:r>
      <w:r w:rsidR="00E44815" w:rsidRPr="00FF40B5">
        <w:t>lik</w:t>
      </w:r>
      <w:r w:rsidR="00BB74A4">
        <w:t>i</w:t>
      </w:r>
      <w:r w:rsidR="00E44815" w:rsidRPr="00FF40B5">
        <w:t xml:space="preserve"> </w:t>
      </w:r>
      <w:r w:rsidR="009B56C5" w:rsidRPr="00FF40B5">
        <w:t>3</w:t>
      </w:r>
      <w:r w:rsidRPr="00FF40B5">
        <w:t xml:space="preserve"> lahko </w:t>
      </w:r>
      <w:r w:rsidR="00BB74A4">
        <w:t>ugotovimo</w:t>
      </w:r>
      <w:r w:rsidRPr="00FF40B5">
        <w:t>, da je stanje na terenu zadovoljivo, saj je le v slabih 4</w:t>
      </w:r>
      <w:r w:rsidR="00FA4DD4">
        <w:t xml:space="preserve"> %</w:t>
      </w:r>
      <w:r w:rsidRPr="00FF40B5">
        <w:t xml:space="preserve"> postopkov zaradi ugotovljene kršitve izdana inšpekcijska odločba. Tudi območn</w:t>
      </w:r>
      <w:r w:rsidR="00BB74A4">
        <w:t>e</w:t>
      </w:r>
      <w:r w:rsidRPr="00FF40B5">
        <w:t xml:space="preserve"> enot</w:t>
      </w:r>
      <w:r w:rsidR="00BB74A4">
        <w:t>e</w:t>
      </w:r>
      <w:r w:rsidRPr="00FF40B5">
        <w:t xml:space="preserve"> večjih težav ob nadzoru tovrstnih objektov ni</w:t>
      </w:r>
      <w:r w:rsidR="00BB74A4">
        <w:t>so zaznale</w:t>
      </w:r>
      <w:r w:rsidRPr="00FF40B5">
        <w:t xml:space="preserve">. Pri tem pa je </w:t>
      </w:r>
      <w:r w:rsidR="00404F5B" w:rsidRPr="00FF40B5">
        <w:t>treba</w:t>
      </w:r>
      <w:r w:rsidRPr="00FF40B5">
        <w:t xml:space="preserve"> pojasniti, da </w:t>
      </w:r>
      <w:r w:rsidR="0077783E">
        <w:t>med izdelavo</w:t>
      </w:r>
      <w:r w:rsidRPr="00FF40B5">
        <w:t xml:space="preserve"> </w:t>
      </w:r>
      <w:r w:rsidR="0077783E">
        <w:t>tega</w:t>
      </w:r>
      <w:r w:rsidR="0077783E" w:rsidRPr="00FF40B5">
        <w:t xml:space="preserve"> </w:t>
      </w:r>
      <w:r w:rsidRPr="00FF40B5">
        <w:t xml:space="preserve">poročila velik del postopkov še ni </w:t>
      </w:r>
      <w:r w:rsidR="0077783E">
        <w:t xml:space="preserve">bil končan, </w:t>
      </w:r>
      <w:r w:rsidRPr="00FF40B5">
        <w:t xml:space="preserve">zato končnih ugotovitev še ni mogoče dati. </w:t>
      </w:r>
    </w:p>
    <w:p w14:paraId="1F57FA22" w14:textId="77777777" w:rsidR="00627F04" w:rsidRPr="00FF40B5" w:rsidRDefault="00627F04" w:rsidP="000B733C">
      <w:pPr>
        <w:autoSpaceDE w:val="0"/>
        <w:autoSpaceDN w:val="0"/>
        <w:adjustRightInd w:val="0"/>
        <w:spacing w:line="288" w:lineRule="auto"/>
      </w:pPr>
    </w:p>
    <w:p w14:paraId="273936FF" w14:textId="77777777" w:rsidR="005265CB" w:rsidRPr="00FF40B5" w:rsidRDefault="005265CB" w:rsidP="005265CB">
      <w:pPr>
        <w:pStyle w:val="Naslov4"/>
        <w:rPr>
          <w:color w:val="000000"/>
          <w:szCs w:val="20"/>
        </w:rPr>
      </w:pPr>
      <w:bookmarkStart w:id="41" w:name="_Toc516642463"/>
      <w:r w:rsidRPr="00FF40B5">
        <w:rPr>
          <w:szCs w:val="20"/>
        </w:rPr>
        <w:t>AKCIJA NADZORA NAD UPORABO INDUSTRIJSKIH OBJEKTOV IN DRUGIH STAVB ZA PROIZVODNJO</w:t>
      </w:r>
      <w:bookmarkEnd w:id="41"/>
    </w:p>
    <w:p w14:paraId="58FF9081" w14:textId="77777777" w:rsidR="005265CB" w:rsidRPr="00FF40B5" w:rsidRDefault="005265CB" w:rsidP="005265CB">
      <w:pPr>
        <w:tabs>
          <w:tab w:val="left" w:pos="720"/>
        </w:tabs>
        <w:autoSpaceDE w:val="0"/>
        <w:autoSpaceDN w:val="0"/>
        <w:adjustRightInd w:val="0"/>
        <w:rPr>
          <w:rFonts w:cs="Arial"/>
        </w:rPr>
      </w:pPr>
    </w:p>
    <w:p w14:paraId="5F5783B9" w14:textId="04D7D1BB" w:rsidR="00AC280B" w:rsidRPr="00FF40B5" w:rsidRDefault="00AC280B" w:rsidP="000B733C">
      <w:pPr>
        <w:spacing w:line="288" w:lineRule="auto"/>
      </w:pPr>
      <w:r w:rsidRPr="00FF40B5">
        <w:t xml:space="preserve">Gradbena inšpekcija je od marca do decembra letos izvajala akcijo nadzora nad uporabo </w:t>
      </w:r>
      <w:r w:rsidRPr="00FF40B5">
        <w:rPr>
          <w:color w:val="000000"/>
        </w:rPr>
        <w:t xml:space="preserve">industrijskih stavb in skladišč </w:t>
      </w:r>
      <w:r w:rsidR="00BB74A4">
        <w:rPr>
          <w:color w:val="000000"/>
        </w:rPr>
        <w:t>–</w:t>
      </w:r>
      <w:r w:rsidRPr="00FF40B5">
        <w:rPr>
          <w:color w:val="000000"/>
        </w:rPr>
        <w:t xml:space="preserve"> uporabo industrijskih stavb, delavnic, skladišč in drugih stavb za proizvodnjo, ki sodijo po </w:t>
      </w:r>
      <w:r w:rsidRPr="00FF40B5">
        <w:rPr>
          <w:bCs/>
        </w:rPr>
        <w:t xml:space="preserve">Uredbi o klasifikaciji vrst objektov in objektih državnega pomena (Uradni list RS, št. </w:t>
      </w:r>
      <w:hyperlink r:id="rId40" w:tgtFrame="_blank" w:tooltip="Uredba o klasifikaciji vrst objektov in objektih državnega pomena" w:history="1">
        <w:r w:rsidRPr="00FF40B5">
          <w:rPr>
            <w:bCs/>
          </w:rPr>
          <w:t>109/11</w:t>
        </w:r>
      </w:hyperlink>
      <w:r w:rsidRPr="00FF40B5">
        <w:rPr>
          <w:bCs/>
        </w:rPr>
        <w:t xml:space="preserve">) </w:t>
      </w:r>
      <w:r w:rsidRPr="00FF40B5">
        <w:rPr>
          <w:color w:val="000000"/>
        </w:rPr>
        <w:t xml:space="preserve">pod št. 125. </w:t>
      </w:r>
      <w:r w:rsidRPr="00FF40B5">
        <w:t>Cilj akcije je preprečevanje uporabe tovrstnih objektov brez uporabnih dovoljenj.</w:t>
      </w:r>
    </w:p>
    <w:p w14:paraId="32CBA2E1" w14:textId="51BEE810" w:rsidR="00AC280B" w:rsidRPr="00FF40B5" w:rsidRDefault="00AC280B" w:rsidP="000B733C">
      <w:pPr>
        <w:spacing w:line="288" w:lineRule="auto"/>
      </w:pPr>
      <w:r w:rsidRPr="00FF40B5">
        <w:rPr>
          <w:bCs/>
        </w:rPr>
        <w:t xml:space="preserve">Akcija je usmerjena v </w:t>
      </w:r>
      <w:r w:rsidRPr="00FF40B5">
        <w:t>temeljno nalogo gradbene inšpekcije, ki jo utemeljuje ključna beseda G3</w:t>
      </w:r>
      <w:r w:rsidR="00BB74A4">
        <w:t> – </w:t>
      </w:r>
      <w:r w:rsidRPr="00FF40B5">
        <w:t>UPORABA.</w:t>
      </w:r>
    </w:p>
    <w:p w14:paraId="493452B3" w14:textId="2F68B925" w:rsidR="00AC280B" w:rsidRPr="00FF40B5" w:rsidRDefault="00AC280B" w:rsidP="000B733C">
      <w:pPr>
        <w:pStyle w:val="odstavek1"/>
        <w:spacing w:line="288" w:lineRule="auto"/>
        <w:ind w:firstLine="0"/>
        <w:rPr>
          <w:sz w:val="20"/>
          <w:szCs w:val="20"/>
        </w:rPr>
      </w:pPr>
      <w:r w:rsidRPr="00FF40B5">
        <w:rPr>
          <w:sz w:val="20"/>
          <w:szCs w:val="20"/>
        </w:rPr>
        <w:t>Gradbeni inšpektorji so v okviru inšpekcijskega nadzora pregledali zlasti</w:t>
      </w:r>
      <w:r w:rsidR="00BB74A4">
        <w:rPr>
          <w:sz w:val="20"/>
          <w:szCs w:val="20"/>
        </w:rPr>
        <w:t>, ali</w:t>
      </w:r>
      <w:r w:rsidRPr="00FF40B5">
        <w:rPr>
          <w:sz w:val="20"/>
          <w:szCs w:val="20"/>
        </w:rPr>
        <w:t>:</w:t>
      </w:r>
    </w:p>
    <w:p w14:paraId="7755895F" w14:textId="28ED109A" w:rsidR="00924279" w:rsidRPr="00FF40B5" w:rsidRDefault="00924279" w:rsidP="00F91B85">
      <w:pPr>
        <w:pStyle w:val="alineazaodstavkom1"/>
        <w:numPr>
          <w:ilvl w:val="0"/>
          <w:numId w:val="47"/>
        </w:numPr>
        <w:spacing w:line="288" w:lineRule="auto"/>
        <w:rPr>
          <w:sz w:val="20"/>
          <w:szCs w:val="20"/>
        </w:rPr>
      </w:pPr>
      <w:r w:rsidRPr="00FF40B5">
        <w:rPr>
          <w:sz w:val="20"/>
          <w:szCs w:val="20"/>
        </w:rPr>
        <w:t>so izpolnjeni pogoji za začetek uporabe objektov po zakonu</w:t>
      </w:r>
      <w:r w:rsidR="00F6216B" w:rsidRPr="00FF40B5">
        <w:rPr>
          <w:sz w:val="20"/>
          <w:szCs w:val="20"/>
        </w:rPr>
        <w:t>,</w:t>
      </w:r>
    </w:p>
    <w:p w14:paraId="2783F461" w14:textId="6413B5D2" w:rsidR="00924279" w:rsidRPr="00FF40B5" w:rsidRDefault="00924279" w:rsidP="00F91B85">
      <w:pPr>
        <w:pStyle w:val="alineazaodstavkom1"/>
        <w:numPr>
          <w:ilvl w:val="0"/>
          <w:numId w:val="47"/>
        </w:numPr>
        <w:spacing w:line="288" w:lineRule="auto"/>
        <w:rPr>
          <w:sz w:val="20"/>
          <w:szCs w:val="20"/>
        </w:rPr>
      </w:pPr>
      <w:r w:rsidRPr="00FF40B5">
        <w:rPr>
          <w:sz w:val="20"/>
          <w:szCs w:val="20"/>
        </w:rPr>
        <w:t>se objekt uporablja na podlagi uporabnega dovoljenja</w:t>
      </w:r>
      <w:r w:rsidR="00F6216B" w:rsidRPr="00FF40B5">
        <w:rPr>
          <w:sz w:val="20"/>
          <w:szCs w:val="20"/>
        </w:rPr>
        <w:t>,</w:t>
      </w:r>
    </w:p>
    <w:p w14:paraId="0C42F240" w14:textId="5CA48F7F" w:rsidR="00924279" w:rsidRPr="00FF40B5" w:rsidRDefault="00924279" w:rsidP="00F91B85">
      <w:pPr>
        <w:pStyle w:val="alineazaodstavkom1"/>
        <w:numPr>
          <w:ilvl w:val="0"/>
          <w:numId w:val="47"/>
        </w:numPr>
        <w:spacing w:line="288" w:lineRule="auto"/>
        <w:rPr>
          <w:sz w:val="20"/>
          <w:szCs w:val="20"/>
        </w:rPr>
      </w:pPr>
      <w:r w:rsidRPr="00FF40B5">
        <w:rPr>
          <w:sz w:val="20"/>
          <w:szCs w:val="20"/>
        </w:rPr>
        <w:t>gre za objekt iz 197.</w:t>
      </w:r>
      <w:r w:rsidR="00BB74A4">
        <w:rPr>
          <w:sz w:val="20"/>
          <w:szCs w:val="20"/>
        </w:rPr>
        <w:t> </w:t>
      </w:r>
      <w:r w:rsidRPr="00FF40B5">
        <w:rPr>
          <w:sz w:val="20"/>
          <w:szCs w:val="20"/>
        </w:rPr>
        <w:t xml:space="preserve">člena ZGO-1 in </w:t>
      </w:r>
      <w:r w:rsidR="00BB74A4">
        <w:rPr>
          <w:sz w:val="20"/>
          <w:szCs w:val="20"/>
        </w:rPr>
        <w:t>velja</w:t>
      </w:r>
      <w:r w:rsidRPr="00FF40B5">
        <w:rPr>
          <w:sz w:val="20"/>
          <w:szCs w:val="20"/>
        </w:rPr>
        <w:t>, da ima objekt uporabno dovoljenje po samem zakonu.</w:t>
      </w:r>
    </w:p>
    <w:p w14:paraId="7F543FE3" w14:textId="77777777" w:rsidR="00924279" w:rsidRPr="00FF40B5" w:rsidRDefault="00924279" w:rsidP="000B733C">
      <w:pPr>
        <w:pStyle w:val="Telobesedila2"/>
        <w:spacing w:after="0" w:line="288" w:lineRule="auto"/>
      </w:pPr>
    </w:p>
    <w:p w14:paraId="5E23E1F9" w14:textId="7435E714" w:rsidR="00924279" w:rsidRPr="00FF40B5" w:rsidRDefault="00924279" w:rsidP="000B733C">
      <w:pPr>
        <w:spacing w:line="288" w:lineRule="auto"/>
        <w:rPr>
          <w:rStyle w:val="mrppsc"/>
        </w:rPr>
      </w:pPr>
      <w:r w:rsidRPr="00FF40B5">
        <w:rPr>
          <w:rStyle w:val="mrppsc"/>
        </w:rPr>
        <w:t>V 5. členu ZGO-1 je določen pogoj za začetek uporabe objekta, ki je bil zgrajen ali rekonstruiran na podlagi gradbenega dovoljenja ali se mu je na podlagi gradbenega dovoljenja spremenila namembnost, to je uporabno dovoljenje.</w:t>
      </w:r>
    </w:p>
    <w:p w14:paraId="21A0E6B3" w14:textId="77777777" w:rsidR="00924279" w:rsidRPr="00FF40B5" w:rsidRDefault="00924279" w:rsidP="000B733C">
      <w:pPr>
        <w:spacing w:line="288" w:lineRule="auto"/>
        <w:rPr>
          <w:rStyle w:val="mrppsc"/>
        </w:rPr>
      </w:pPr>
    </w:p>
    <w:p w14:paraId="34BF2151" w14:textId="3B62D71A" w:rsidR="00924279" w:rsidRPr="00FF40B5" w:rsidRDefault="00924279" w:rsidP="000B733C">
      <w:pPr>
        <w:pStyle w:val="mrppsi"/>
        <w:spacing w:after="0" w:line="288" w:lineRule="auto"/>
        <w:rPr>
          <w:rFonts w:ascii="Arial" w:hAnsi="Arial" w:cs="Arial"/>
          <w:sz w:val="20"/>
          <w:szCs w:val="20"/>
        </w:rPr>
      </w:pPr>
      <w:r w:rsidRPr="00FF40B5">
        <w:rPr>
          <w:rStyle w:val="mrppsc"/>
          <w:rFonts w:ascii="Arial" w:hAnsi="Arial" w:cs="Arial"/>
          <w:sz w:val="20"/>
          <w:szCs w:val="20"/>
        </w:rPr>
        <w:t>Pristojni gradbeni inšpektor z odločbo prepove uporabo objekta</w:t>
      </w:r>
      <w:r w:rsidR="00BB74A4">
        <w:rPr>
          <w:rStyle w:val="mrppsc"/>
          <w:rFonts w:ascii="Arial" w:hAnsi="Arial" w:cs="Arial"/>
          <w:sz w:val="20"/>
          <w:szCs w:val="20"/>
        </w:rPr>
        <w:t>, ki se</w:t>
      </w:r>
      <w:r w:rsidRPr="00FF40B5">
        <w:rPr>
          <w:rStyle w:val="mrppsc"/>
          <w:rFonts w:ascii="Arial" w:hAnsi="Arial" w:cs="Arial"/>
          <w:sz w:val="20"/>
          <w:szCs w:val="20"/>
        </w:rPr>
        <w:t>:</w:t>
      </w:r>
    </w:p>
    <w:p w14:paraId="236DF46C" w14:textId="7C24A327" w:rsidR="00924279" w:rsidRPr="00FF40B5" w:rsidRDefault="00924279" w:rsidP="00F91B85">
      <w:pPr>
        <w:pStyle w:val="mrppsi"/>
        <w:numPr>
          <w:ilvl w:val="0"/>
          <w:numId w:val="48"/>
        </w:numPr>
        <w:spacing w:after="0" w:line="288" w:lineRule="auto"/>
        <w:rPr>
          <w:rStyle w:val="mrppsc"/>
          <w:rFonts w:ascii="Arial" w:hAnsi="Arial" w:cs="Arial"/>
          <w:sz w:val="20"/>
          <w:szCs w:val="20"/>
        </w:rPr>
      </w:pPr>
      <w:r w:rsidRPr="00FF40B5">
        <w:rPr>
          <w:rStyle w:val="mrppsc"/>
          <w:rFonts w:ascii="Arial" w:hAnsi="Arial" w:cs="Arial"/>
          <w:sz w:val="20"/>
          <w:szCs w:val="20"/>
        </w:rPr>
        <w:t>uporablja brez uporabnega dovoljenja</w:t>
      </w:r>
      <w:r w:rsidR="00F6216B" w:rsidRPr="00FF40B5">
        <w:rPr>
          <w:rStyle w:val="mrppsc"/>
          <w:rFonts w:ascii="Arial" w:hAnsi="Arial" w:cs="Arial"/>
          <w:sz w:val="20"/>
          <w:szCs w:val="20"/>
        </w:rPr>
        <w:t>,</w:t>
      </w:r>
    </w:p>
    <w:p w14:paraId="4C469E76" w14:textId="450E3821" w:rsidR="00924279" w:rsidRPr="00FF40B5" w:rsidRDefault="00924279" w:rsidP="00F91B85">
      <w:pPr>
        <w:pStyle w:val="mrppsi"/>
        <w:numPr>
          <w:ilvl w:val="0"/>
          <w:numId w:val="48"/>
        </w:numPr>
        <w:spacing w:after="0" w:line="288" w:lineRule="auto"/>
        <w:rPr>
          <w:rStyle w:val="mrppsc"/>
          <w:rFonts w:ascii="Arial" w:hAnsi="Arial" w:cs="Arial"/>
          <w:sz w:val="20"/>
          <w:szCs w:val="20"/>
        </w:rPr>
      </w:pPr>
      <w:r w:rsidRPr="00FF40B5">
        <w:rPr>
          <w:rStyle w:val="mrppsc"/>
          <w:rFonts w:ascii="Arial" w:hAnsi="Arial" w:cs="Arial"/>
          <w:sz w:val="20"/>
          <w:szCs w:val="20"/>
        </w:rPr>
        <w:t xml:space="preserve">mu spremeni namembnost brez gradbenega dovoljenja, </w:t>
      </w:r>
      <w:r w:rsidR="00BB74A4">
        <w:rPr>
          <w:rStyle w:val="mrppsc"/>
          <w:rFonts w:ascii="Arial" w:hAnsi="Arial" w:cs="Arial"/>
          <w:sz w:val="20"/>
          <w:szCs w:val="20"/>
        </w:rPr>
        <w:t>vendar</w:t>
      </w:r>
      <w:r w:rsidR="00BB74A4" w:rsidRPr="00FF40B5">
        <w:rPr>
          <w:rStyle w:val="mrppsc"/>
          <w:rFonts w:ascii="Arial" w:hAnsi="Arial" w:cs="Arial"/>
          <w:sz w:val="20"/>
          <w:szCs w:val="20"/>
        </w:rPr>
        <w:t xml:space="preserve"> </w:t>
      </w:r>
      <w:r w:rsidRPr="00FF40B5">
        <w:rPr>
          <w:rStyle w:val="mrppsc"/>
          <w:rFonts w:ascii="Arial" w:hAnsi="Arial" w:cs="Arial"/>
          <w:sz w:val="20"/>
          <w:szCs w:val="20"/>
        </w:rPr>
        <w:t>bi bila pridobitev gradbenega dovoljenja potrebna</w:t>
      </w:r>
      <w:r w:rsidR="00F6216B" w:rsidRPr="00FF40B5">
        <w:rPr>
          <w:rStyle w:val="mrppsc"/>
          <w:rFonts w:ascii="Arial" w:hAnsi="Arial" w:cs="Arial"/>
          <w:sz w:val="20"/>
          <w:szCs w:val="20"/>
        </w:rPr>
        <w:t>,</w:t>
      </w:r>
    </w:p>
    <w:p w14:paraId="4C39FCCB" w14:textId="54912D52" w:rsidR="00924279" w:rsidRPr="00FF40B5" w:rsidRDefault="00924279" w:rsidP="00F91B85">
      <w:pPr>
        <w:pStyle w:val="mrppsi"/>
        <w:numPr>
          <w:ilvl w:val="0"/>
          <w:numId w:val="48"/>
        </w:numPr>
        <w:spacing w:after="0" w:line="288" w:lineRule="auto"/>
        <w:rPr>
          <w:rFonts w:ascii="Arial" w:hAnsi="Arial" w:cs="Arial"/>
          <w:sz w:val="20"/>
          <w:szCs w:val="20"/>
        </w:rPr>
      </w:pPr>
      <w:r w:rsidRPr="00FF40B5">
        <w:rPr>
          <w:rStyle w:val="mrppsc"/>
          <w:rFonts w:ascii="Arial" w:hAnsi="Arial" w:cs="Arial"/>
          <w:sz w:val="20"/>
          <w:szCs w:val="20"/>
        </w:rPr>
        <w:t>mu spremeni namembnost, za katero ni potrebno gradbeno dovoljenje, v nasprotju s prostorskimi akti ali gradbenimi predpisi.</w:t>
      </w:r>
    </w:p>
    <w:p w14:paraId="67A3CF1C" w14:textId="77777777" w:rsidR="00924279" w:rsidRPr="00FF40B5" w:rsidRDefault="00924279" w:rsidP="000B733C">
      <w:pPr>
        <w:pStyle w:val="Telobesedila2"/>
        <w:spacing w:after="0" w:line="288" w:lineRule="auto"/>
      </w:pPr>
    </w:p>
    <w:p w14:paraId="124D5D6F" w14:textId="5AAC923A" w:rsidR="00924279" w:rsidRPr="00FF40B5" w:rsidRDefault="00BB74A4" w:rsidP="000B733C">
      <w:pPr>
        <w:pStyle w:val="Telobesedila2"/>
        <w:spacing w:after="0" w:line="288" w:lineRule="auto"/>
      </w:pPr>
      <w:r>
        <w:t xml:space="preserve">Kadar </w:t>
      </w:r>
      <w:r w:rsidR="00924279" w:rsidRPr="00FF40B5">
        <w:t xml:space="preserve">se ugotovi, da se uporablja objekt, ki je nedovoljena gradnja, gradbeni inšpektor izreče ukrep skladno z določili ZGO-1. </w:t>
      </w:r>
    </w:p>
    <w:p w14:paraId="3D063342" w14:textId="77777777" w:rsidR="00924279" w:rsidRPr="00FF40B5" w:rsidRDefault="00924279" w:rsidP="000B733C">
      <w:pPr>
        <w:pStyle w:val="Telobesedila2"/>
        <w:spacing w:after="0" w:line="288" w:lineRule="auto"/>
        <w:outlineLvl w:val="0"/>
      </w:pPr>
    </w:p>
    <w:p w14:paraId="31E92CD7" w14:textId="77777777" w:rsidR="004E533C" w:rsidRPr="00FF40B5" w:rsidRDefault="004E533C" w:rsidP="000B733C">
      <w:pPr>
        <w:spacing w:line="288" w:lineRule="auto"/>
      </w:pPr>
      <w:r w:rsidRPr="00FF40B5">
        <w:t xml:space="preserve">Inšpektorji ukrepajo v skladu s pooblastili v inšpekcijskem in </w:t>
      </w:r>
      <w:proofErr w:type="spellStart"/>
      <w:r w:rsidRPr="00FF40B5">
        <w:t>prekrškovnem</w:t>
      </w:r>
      <w:proofErr w:type="spellEnd"/>
      <w:r w:rsidRPr="00FF40B5">
        <w:t xml:space="preserve"> postopku. </w:t>
      </w:r>
    </w:p>
    <w:p w14:paraId="596A00FB" w14:textId="77777777" w:rsidR="004E533C" w:rsidRPr="00FF40B5" w:rsidRDefault="004E533C" w:rsidP="000B733C">
      <w:pPr>
        <w:spacing w:line="288" w:lineRule="auto"/>
      </w:pPr>
    </w:p>
    <w:p w14:paraId="52B484F5" w14:textId="77777777" w:rsidR="004E533C" w:rsidRPr="00FF40B5" w:rsidRDefault="004E533C" w:rsidP="000B733C">
      <w:pPr>
        <w:spacing w:line="288" w:lineRule="auto"/>
      </w:pPr>
      <w:r w:rsidRPr="00FF40B5">
        <w:t xml:space="preserve">Zakonodaja: </w:t>
      </w:r>
    </w:p>
    <w:p w14:paraId="725D9ACB" w14:textId="77777777" w:rsidR="00924279" w:rsidRPr="00FF40B5" w:rsidRDefault="00924279" w:rsidP="00F91B85">
      <w:pPr>
        <w:numPr>
          <w:ilvl w:val="0"/>
          <w:numId w:val="44"/>
        </w:numPr>
        <w:spacing w:line="288" w:lineRule="auto"/>
      </w:pPr>
      <w:r w:rsidRPr="00FF40B5">
        <w:t>Zakon o graditvi objektov</w:t>
      </w:r>
    </w:p>
    <w:p w14:paraId="0C085E40" w14:textId="77777777" w:rsidR="004E533C" w:rsidRPr="00FF40B5" w:rsidRDefault="004E533C" w:rsidP="000B733C">
      <w:pPr>
        <w:spacing w:line="288" w:lineRule="auto"/>
      </w:pPr>
    </w:p>
    <w:p w14:paraId="38148482" w14:textId="77777777" w:rsidR="004E533C" w:rsidRPr="00627F04" w:rsidRDefault="004E533C" w:rsidP="000B733C">
      <w:pPr>
        <w:spacing w:line="288" w:lineRule="auto"/>
        <w:rPr>
          <w:b/>
          <w:iCs/>
        </w:rPr>
      </w:pPr>
      <w:r w:rsidRPr="00627F04">
        <w:rPr>
          <w:b/>
          <w:iCs/>
        </w:rPr>
        <w:t>Ugotovitve akcije:</w:t>
      </w:r>
    </w:p>
    <w:p w14:paraId="062C3F1B" w14:textId="77777777" w:rsidR="00924279" w:rsidRPr="00FF40B5" w:rsidRDefault="00924279" w:rsidP="000B733C">
      <w:pPr>
        <w:spacing w:line="288" w:lineRule="auto"/>
      </w:pPr>
    </w:p>
    <w:p w14:paraId="6A7D940C" w14:textId="63B5C429" w:rsidR="00924279" w:rsidRPr="00FF40B5" w:rsidRDefault="00924279" w:rsidP="000B733C">
      <w:pPr>
        <w:spacing w:line="288" w:lineRule="auto"/>
      </w:pPr>
      <w:r w:rsidRPr="00FF40B5">
        <w:t>Podlaga za ugotovitve akcije so poročila o akciji</w:t>
      </w:r>
      <w:r w:rsidR="00BB74A4">
        <w:t xml:space="preserve"> od</w:t>
      </w:r>
      <w:r w:rsidRPr="00FF40B5">
        <w:t xml:space="preserve"> vodij oziroma koordinatorjev enote</w:t>
      </w:r>
      <w:r w:rsidR="00BB74A4">
        <w:t xml:space="preserve"> in</w:t>
      </w:r>
      <w:r w:rsidRPr="00FF40B5">
        <w:t xml:space="preserve"> podatki, pridobljeni iz aplikacije INSPIS. </w:t>
      </w:r>
    </w:p>
    <w:p w14:paraId="6EA574C3" w14:textId="77777777" w:rsidR="00924279" w:rsidRPr="00FF40B5" w:rsidRDefault="00924279" w:rsidP="000B733C">
      <w:pPr>
        <w:spacing w:line="288" w:lineRule="auto"/>
      </w:pPr>
    </w:p>
    <w:p w14:paraId="5C7D45F6" w14:textId="607E7BC7" w:rsidR="00924279" w:rsidRPr="00FF40B5" w:rsidRDefault="00924279" w:rsidP="000B733C">
      <w:pPr>
        <w:spacing w:line="288" w:lineRule="auto"/>
      </w:pPr>
      <w:r w:rsidRPr="00FF40B5">
        <w:t xml:space="preserve">V okviru akcije je bilo uvedenih 298 upravnih in </w:t>
      </w:r>
      <w:r w:rsidR="00BB74A4">
        <w:t>devet</w:t>
      </w:r>
      <w:r w:rsidRPr="00FF40B5">
        <w:t xml:space="preserve"> </w:t>
      </w:r>
      <w:proofErr w:type="spellStart"/>
      <w:r w:rsidRPr="00FF40B5">
        <w:t>prekrškovnih</w:t>
      </w:r>
      <w:proofErr w:type="spellEnd"/>
      <w:r w:rsidRPr="00FF40B5">
        <w:t xml:space="preserve"> postopkov. Inšpektorji so v zvezi z ugotovljenimi kršitvami na zapisnik izdali 12 opozoril po ZIN, 35 upravnih odločb, </w:t>
      </w:r>
      <w:r w:rsidR="00BB74A4">
        <w:t>tri</w:t>
      </w:r>
      <w:r w:rsidRPr="00FF40B5">
        <w:t xml:space="preserve"> </w:t>
      </w:r>
      <w:proofErr w:type="spellStart"/>
      <w:r w:rsidRPr="00FF40B5">
        <w:t>prekrškovne</w:t>
      </w:r>
      <w:proofErr w:type="spellEnd"/>
      <w:r w:rsidRPr="00FF40B5">
        <w:t xml:space="preserve"> opomine, </w:t>
      </w:r>
      <w:r w:rsidR="00BB74A4">
        <w:t>štiri</w:t>
      </w:r>
      <w:r w:rsidRPr="00FF40B5">
        <w:t xml:space="preserve"> </w:t>
      </w:r>
      <w:proofErr w:type="spellStart"/>
      <w:r w:rsidRPr="00FF40B5">
        <w:t>prekrškovna</w:t>
      </w:r>
      <w:proofErr w:type="spellEnd"/>
      <w:r w:rsidRPr="00FF40B5">
        <w:t xml:space="preserve"> opozorila ter </w:t>
      </w:r>
      <w:r w:rsidR="00BB74A4">
        <w:t>dva</w:t>
      </w:r>
      <w:r w:rsidRPr="00FF40B5">
        <w:t xml:space="preserve"> plačilna naloga. Od 35 upravnih odločb je bila v 29 primerih prepovedana uporaba objekta, v enem primeru je bila odrejena odprava nepravilnosti, v štirih primerih odstranitev objekta</w:t>
      </w:r>
      <w:r w:rsidR="00BB74A4">
        <w:t xml:space="preserve">, </w:t>
      </w:r>
      <w:r w:rsidRPr="00FF40B5">
        <w:t xml:space="preserve">v enem primeru </w:t>
      </w:r>
      <w:r w:rsidR="00BB74A4">
        <w:t xml:space="preserve">pa </w:t>
      </w:r>
      <w:r w:rsidRPr="00FF40B5">
        <w:t xml:space="preserve">odrejena pridobitev spremenjenega gradbenega dovoljenja. Postopki so bili ustavljeni v 170 primerih, od tega 103 na zapisnik in 67 s sklepom o ustavitvi. V delu postopkov dejansko stanje še ni dokončno ugotovljeno. Odstotek izdanih upravnih odločb glede na celotno število upravnih postopkov je predstavljen </w:t>
      </w:r>
      <w:r w:rsidR="00BB74A4">
        <w:t>na</w:t>
      </w:r>
      <w:r w:rsidRPr="00FF40B5">
        <w:t xml:space="preserve"> </w:t>
      </w:r>
      <w:r w:rsidR="00BB74A4">
        <w:t>s</w:t>
      </w:r>
      <w:r w:rsidRPr="00FF40B5">
        <w:t xml:space="preserve">liki </w:t>
      </w:r>
      <w:r w:rsidR="009B56C5" w:rsidRPr="00FF40B5">
        <w:t>4</w:t>
      </w:r>
      <w:r w:rsidRPr="00FF40B5">
        <w:t>.</w:t>
      </w:r>
    </w:p>
    <w:p w14:paraId="4CF1E893" w14:textId="77777777" w:rsidR="00924279" w:rsidRPr="00FF40B5" w:rsidRDefault="00924279" w:rsidP="000B733C">
      <w:pPr>
        <w:spacing w:line="288" w:lineRule="auto"/>
        <w:rPr>
          <w:b/>
          <w:i/>
          <w:sz w:val="16"/>
          <w:szCs w:val="16"/>
        </w:rPr>
      </w:pPr>
    </w:p>
    <w:p w14:paraId="7774330E" w14:textId="77777777" w:rsidR="00924279" w:rsidRPr="00FF40B5" w:rsidRDefault="00924279" w:rsidP="00924279">
      <w:pPr>
        <w:spacing w:line="260" w:lineRule="exact"/>
      </w:pPr>
    </w:p>
    <w:p w14:paraId="3FD79041" w14:textId="5E36DC06" w:rsidR="005265CB" w:rsidRDefault="00E44815" w:rsidP="00802B35">
      <w:pPr>
        <w:autoSpaceDE w:val="0"/>
        <w:autoSpaceDN w:val="0"/>
        <w:adjustRightInd w:val="0"/>
        <w:spacing w:line="288" w:lineRule="auto"/>
        <w:jc w:val="center"/>
        <w:rPr>
          <w:rFonts w:ascii="Helv" w:hAnsi="Helv" w:cs="Helv"/>
          <w:color w:val="000000"/>
        </w:rPr>
      </w:pPr>
      <w:r w:rsidRPr="00FF40B5">
        <w:rPr>
          <w:i/>
          <w:noProof/>
          <w:sz w:val="16"/>
          <w:szCs w:val="16"/>
        </w:rPr>
        <w:drawing>
          <wp:inline distT="0" distB="0" distL="0" distR="0" wp14:anchorId="4A90069A" wp14:editId="125A3124">
            <wp:extent cx="2962275" cy="1780648"/>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5498" cy="1788596"/>
                    </a:xfrm>
                    <a:prstGeom prst="rect">
                      <a:avLst/>
                    </a:prstGeom>
                    <a:noFill/>
                  </pic:spPr>
                </pic:pic>
              </a:graphicData>
            </a:graphic>
          </wp:inline>
        </w:drawing>
      </w:r>
    </w:p>
    <w:p w14:paraId="79A3BC5A" w14:textId="77777777" w:rsidR="00174879" w:rsidRPr="00FF40B5" w:rsidRDefault="00174879" w:rsidP="00802B35">
      <w:pPr>
        <w:autoSpaceDE w:val="0"/>
        <w:autoSpaceDN w:val="0"/>
        <w:adjustRightInd w:val="0"/>
        <w:spacing w:line="288" w:lineRule="auto"/>
        <w:jc w:val="center"/>
        <w:rPr>
          <w:rFonts w:ascii="Helv" w:hAnsi="Helv" w:cs="Helv"/>
          <w:color w:val="000000"/>
        </w:rPr>
      </w:pPr>
    </w:p>
    <w:p w14:paraId="4BC5E44E" w14:textId="0733149B" w:rsidR="00E44815" w:rsidRDefault="00E44815" w:rsidP="00174879">
      <w:pPr>
        <w:spacing w:line="260" w:lineRule="exact"/>
        <w:jc w:val="center"/>
        <w:rPr>
          <w:i/>
        </w:rPr>
      </w:pPr>
      <w:r w:rsidRPr="00174879">
        <w:rPr>
          <w:i/>
        </w:rPr>
        <w:t xml:space="preserve">Slika </w:t>
      </w:r>
      <w:r w:rsidR="009B56C5" w:rsidRPr="00174879">
        <w:rPr>
          <w:i/>
        </w:rPr>
        <w:t>4</w:t>
      </w:r>
      <w:r w:rsidRPr="00174879">
        <w:rPr>
          <w:i/>
        </w:rPr>
        <w:t>: Odstotek izdanih upravnih odločb glede na celotno število upravnih postopkov</w:t>
      </w:r>
      <w:r w:rsidR="00BB74A4" w:rsidRPr="00174879">
        <w:rPr>
          <w:i/>
        </w:rPr>
        <w:t>.</w:t>
      </w:r>
    </w:p>
    <w:p w14:paraId="4DAA27F8" w14:textId="77777777" w:rsidR="00174879" w:rsidRPr="00174879" w:rsidRDefault="00174879" w:rsidP="00174879">
      <w:pPr>
        <w:spacing w:line="260" w:lineRule="exact"/>
        <w:rPr>
          <w:b/>
          <w:i/>
        </w:rPr>
      </w:pPr>
    </w:p>
    <w:p w14:paraId="01D46440" w14:textId="39FD2D8D" w:rsidR="004E533C" w:rsidRDefault="004E533C" w:rsidP="004E533C">
      <w:pPr>
        <w:spacing w:line="288" w:lineRule="auto"/>
        <w:rPr>
          <w:b/>
        </w:rPr>
      </w:pPr>
    </w:p>
    <w:p w14:paraId="4C168B8B" w14:textId="421C2E90" w:rsidR="004E533C" w:rsidRPr="00627F04" w:rsidRDefault="004E533C" w:rsidP="000B733C">
      <w:pPr>
        <w:spacing w:line="288" w:lineRule="auto"/>
        <w:rPr>
          <w:b/>
        </w:rPr>
      </w:pPr>
      <w:r w:rsidRPr="00627F04">
        <w:rPr>
          <w:b/>
        </w:rPr>
        <w:t>Težave, priporočila, ugotovitve</w:t>
      </w:r>
      <w:r w:rsidR="00C331FB" w:rsidRPr="00627F04">
        <w:rPr>
          <w:b/>
        </w:rPr>
        <w:t xml:space="preserve"> </w:t>
      </w:r>
    </w:p>
    <w:p w14:paraId="17F4385B" w14:textId="77777777" w:rsidR="004E533C" w:rsidRPr="00FF40B5" w:rsidRDefault="004E533C" w:rsidP="000B733C">
      <w:pPr>
        <w:spacing w:line="288" w:lineRule="auto"/>
        <w:rPr>
          <w:b/>
        </w:rPr>
      </w:pPr>
    </w:p>
    <w:p w14:paraId="0F22B1E9" w14:textId="7E9BA5C1" w:rsidR="00E44815" w:rsidRPr="00FF40B5" w:rsidRDefault="00E44815" w:rsidP="000B733C">
      <w:pPr>
        <w:spacing w:line="288" w:lineRule="auto"/>
        <w:rPr>
          <w:b/>
        </w:rPr>
      </w:pPr>
      <w:r w:rsidRPr="00FF40B5">
        <w:t xml:space="preserve">Akcija nadzora nad industrijskimi stavbami je novost med akcijami gradbene inšpekcije, njeni rezultati pa kažejo, da so pri več kot eni desetini pregledanih objektov do </w:t>
      </w:r>
      <w:r w:rsidR="00C331FB">
        <w:t>z</w:t>
      </w:r>
      <w:r w:rsidRPr="00FF40B5">
        <w:t xml:space="preserve">daj ugotovljene nepravilnosti, večinoma za objekte niso pridobljena uporabna dovoljenja. V teh primerih je bila zaradi ugotovljene kršitve izdana inšpekcijska odločba, odstotek izdanih odločb pa je opazno višji kot pri </w:t>
      </w:r>
      <w:r w:rsidR="00FF761D">
        <w:t>drugih</w:t>
      </w:r>
      <w:r w:rsidR="00FF761D" w:rsidRPr="00FF40B5">
        <w:t xml:space="preserve"> </w:t>
      </w:r>
      <w:r w:rsidRPr="00FF40B5">
        <w:t xml:space="preserve">akcijah </w:t>
      </w:r>
      <w:r w:rsidR="00FF761D">
        <w:t xml:space="preserve">v zvezi z </w:t>
      </w:r>
      <w:r w:rsidRPr="00FF40B5">
        <w:t>uporab</w:t>
      </w:r>
      <w:r w:rsidR="00FF761D">
        <w:t>nimi dovoljenji</w:t>
      </w:r>
      <w:r w:rsidRPr="00FF40B5">
        <w:t>. Rezultati nadzora kažejo, da bi bilo smiselno akcijo nadzora nad uporabo industrijskih objektov in drugih stavb za proizvodnjo nadaljevati.</w:t>
      </w:r>
    </w:p>
    <w:p w14:paraId="410FE99F" w14:textId="77777777" w:rsidR="00E44815" w:rsidRPr="00FF40B5" w:rsidRDefault="00E44815" w:rsidP="000B733C">
      <w:pPr>
        <w:autoSpaceDE w:val="0"/>
        <w:autoSpaceDN w:val="0"/>
        <w:adjustRightInd w:val="0"/>
        <w:spacing w:line="288" w:lineRule="auto"/>
        <w:rPr>
          <w:rFonts w:ascii="Helv" w:hAnsi="Helv" w:cs="Helv"/>
          <w:color w:val="000000"/>
          <w:highlight w:val="yellow"/>
        </w:rPr>
      </w:pPr>
    </w:p>
    <w:p w14:paraId="7A29CC21" w14:textId="7372938E" w:rsidR="00627F04" w:rsidRDefault="00627F04">
      <w:pPr>
        <w:spacing w:after="160" w:line="259" w:lineRule="auto"/>
        <w:jc w:val="left"/>
      </w:pPr>
      <w:r>
        <w:br w:type="page"/>
      </w:r>
    </w:p>
    <w:p w14:paraId="158AC567" w14:textId="77777777" w:rsidR="005265CB" w:rsidRPr="00FF40B5" w:rsidRDefault="005265CB" w:rsidP="00C84076">
      <w:pPr>
        <w:pStyle w:val="Naslov3"/>
      </w:pPr>
      <w:bookmarkStart w:id="42" w:name="_Toc516642464"/>
      <w:r w:rsidRPr="00FF40B5">
        <w:t>SKUPNE AKCIJE V LETU 2017</w:t>
      </w:r>
      <w:bookmarkEnd w:id="42"/>
    </w:p>
    <w:p w14:paraId="07C3C727" w14:textId="77777777" w:rsidR="005265CB" w:rsidRPr="00FF40B5" w:rsidRDefault="005265CB" w:rsidP="000B733C">
      <w:pPr>
        <w:tabs>
          <w:tab w:val="left" w:pos="720"/>
        </w:tabs>
        <w:autoSpaceDE w:val="0"/>
        <w:autoSpaceDN w:val="0"/>
        <w:adjustRightInd w:val="0"/>
        <w:spacing w:line="288" w:lineRule="auto"/>
        <w:rPr>
          <w:rFonts w:cs="Arial"/>
          <w:color w:val="000000"/>
          <w:u w:val="single"/>
        </w:rPr>
      </w:pPr>
    </w:p>
    <w:p w14:paraId="7CBBE8A0" w14:textId="77777777" w:rsidR="005265CB" w:rsidRPr="00FF40B5" w:rsidRDefault="005265CB" w:rsidP="000B733C">
      <w:pPr>
        <w:pStyle w:val="Naslov4"/>
        <w:spacing w:line="288" w:lineRule="auto"/>
        <w:rPr>
          <w:color w:val="000000"/>
          <w:szCs w:val="20"/>
        </w:rPr>
      </w:pPr>
      <w:bookmarkStart w:id="43" w:name="_Toc516642465"/>
      <w:r w:rsidRPr="00FF40B5">
        <w:rPr>
          <w:szCs w:val="20"/>
        </w:rPr>
        <w:t>SKUPNA AKCIJA NADZORA Z DELOVNO INŠPEKCIJO NA PODROČJU NADZORA GRADBIŠČ</w:t>
      </w:r>
      <w:bookmarkEnd w:id="43"/>
      <w:r w:rsidRPr="00FF40B5">
        <w:rPr>
          <w:szCs w:val="20"/>
        </w:rPr>
        <w:t xml:space="preserve"> </w:t>
      </w:r>
    </w:p>
    <w:p w14:paraId="4FD82A93" w14:textId="77777777" w:rsidR="005265CB" w:rsidRPr="00FF40B5" w:rsidRDefault="005265CB" w:rsidP="000B733C">
      <w:pPr>
        <w:tabs>
          <w:tab w:val="left" w:pos="720"/>
        </w:tabs>
        <w:autoSpaceDE w:val="0"/>
        <w:autoSpaceDN w:val="0"/>
        <w:adjustRightInd w:val="0"/>
        <w:spacing w:line="288" w:lineRule="auto"/>
        <w:rPr>
          <w:rFonts w:cs="Arial"/>
        </w:rPr>
      </w:pPr>
    </w:p>
    <w:p w14:paraId="32E62B56" w14:textId="602A2FA4" w:rsidR="005265CB" w:rsidRPr="00FF40B5" w:rsidRDefault="005265CB" w:rsidP="000B733C">
      <w:pPr>
        <w:spacing w:line="288" w:lineRule="auto"/>
        <w:rPr>
          <w:rFonts w:cs="Arial"/>
        </w:rPr>
      </w:pPr>
      <w:r w:rsidRPr="00FF40B5">
        <w:rPr>
          <w:rFonts w:cs="Arial"/>
        </w:rPr>
        <w:t>Gradbeni inšpektorji so leta 2017 sodelovali z regijskimi koordinacijami inšpekcij, lokalnimi skupnostmi oziroma občinskimi in medobčinskimi inšpektorji, drugimi inšpekcijskimi službami, s policijo, drugimi državnimi organi itd. Glede na v preteklosti ugotovljene potrebe po skupnih akcijah je gradbena inšpekcija IRSOP v letu 2017 ponovno organizirala z delovno inšpekcijo skupno akcijo nadzora gradbišč, ki se je kot uspešna izkazala že v letu 2016.</w:t>
      </w:r>
    </w:p>
    <w:p w14:paraId="4319453A" w14:textId="77777777" w:rsidR="005265CB" w:rsidRPr="00FF40B5" w:rsidRDefault="005265CB" w:rsidP="000B733C">
      <w:pPr>
        <w:spacing w:line="288" w:lineRule="auto"/>
        <w:rPr>
          <w:rFonts w:cs="Arial"/>
        </w:rPr>
      </w:pPr>
    </w:p>
    <w:p w14:paraId="3B81AABF" w14:textId="02E036B3" w:rsidR="005265CB" w:rsidRPr="00FF40B5" w:rsidRDefault="0077783E" w:rsidP="005265CB">
      <w:pPr>
        <w:pStyle w:val="Brezrazmikov"/>
        <w:spacing w:line="288" w:lineRule="auto"/>
        <w:jc w:val="both"/>
        <w:rPr>
          <w:rFonts w:ascii="Arial" w:hAnsi="Arial" w:cs="Arial"/>
          <w:iCs/>
          <w:sz w:val="20"/>
          <w:szCs w:val="20"/>
        </w:rPr>
      </w:pPr>
      <w:r>
        <w:rPr>
          <w:rFonts w:ascii="Arial" w:hAnsi="Arial" w:cs="Arial"/>
          <w:color w:val="000000"/>
          <w:sz w:val="20"/>
          <w:szCs w:val="20"/>
        </w:rPr>
        <w:t>O</w:t>
      </w:r>
      <w:r w:rsidR="005265CB" w:rsidRPr="00FF40B5">
        <w:rPr>
          <w:rFonts w:ascii="Arial" w:hAnsi="Arial" w:cs="Arial"/>
          <w:color w:val="000000"/>
          <w:sz w:val="20"/>
          <w:szCs w:val="20"/>
        </w:rPr>
        <w:t>d 29</w:t>
      </w:r>
      <w:r w:rsidR="005265CB" w:rsidRPr="00FF40B5">
        <w:rPr>
          <w:rFonts w:ascii="Arial" w:hAnsi="Arial" w:cs="Arial"/>
          <w:iCs/>
          <w:sz w:val="20"/>
          <w:szCs w:val="20"/>
        </w:rPr>
        <w:t>. maja do 2. junija 2017 je potekala koordinirana skupna akcija nadzor</w:t>
      </w:r>
      <w:r w:rsidR="00593A19">
        <w:rPr>
          <w:rFonts w:ascii="Arial" w:hAnsi="Arial" w:cs="Arial"/>
          <w:iCs/>
          <w:sz w:val="20"/>
          <w:szCs w:val="20"/>
        </w:rPr>
        <w:t>a</w:t>
      </w:r>
      <w:r w:rsidR="005265CB" w:rsidRPr="00FF40B5">
        <w:rPr>
          <w:rFonts w:ascii="Arial" w:hAnsi="Arial" w:cs="Arial"/>
          <w:iCs/>
          <w:sz w:val="20"/>
          <w:szCs w:val="20"/>
        </w:rPr>
        <w:t xml:space="preserve"> gradbene inšpekcije </w:t>
      </w:r>
      <w:r>
        <w:rPr>
          <w:rFonts w:ascii="Arial" w:hAnsi="Arial" w:cs="Arial"/>
          <w:iCs/>
          <w:sz w:val="20"/>
          <w:szCs w:val="20"/>
        </w:rPr>
        <w:t>in</w:t>
      </w:r>
      <w:r w:rsidRPr="00FF40B5">
        <w:rPr>
          <w:rFonts w:ascii="Arial" w:hAnsi="Arial" w:cs="Arial"/>
          <w:iCs/>
          <w:sz w:val="20"/>
          <w:szCs w:val="20"/>
        </w:rPr>
        <w:t xml:space="preserve"> </w:t>
      </w:r>
      <w:r w:rsidR="005265CB" w:rsidRPr="00FF40B5">
        <w:rPr>
          <w:rFonts w:ascii="Arial" w:hAnsi="Arial" w:cs="Arial"/>
          <w:iCs/>
          <w:sz w:val="20"/>
          <w:szCs w:val="20"/>
        </w:rPr>
        <w:t xml:space="preserve">inšpekcije za varstvo pri delu Inšpektorata RS za delo (v nadaljevanju: IRSD) na izbranih gradbiščih po Sloveniji. </w:t>
      </w:r>
      <w:r w:rsidR="00593A19">
        <w:rPr>
          <w:rFonts w:ascii="Arial" w:hAnsi="Arial" w:cs="Arial"/>
          <w:sz w:val="20"/>
          <w:szCs w:val="20"/>
          <w:lang w:eastAsia="sl-SI"/>
        </w:rPr>
        <w:t>U</w:t>
      </w:r>
      <w:r w:rsidR="005265CB" w:rsidRPr="00FF40B5">
        <w:rPr>
          <w:rFonts w:ascii="Arial" w:hAnsi="Arial" w:cs="Arial"/>
          <w:sz w:val="20"/>
          <w:szCs w:val="20"/>
          <w:lang w:eastAsia="sl-SI"/>
        </w:rPr>
        <w:t xml:space="preserve">smerjena </w:t>
      </w:r>
      <w:r w:rsidR="00593A19">
        <w:rPr>
          <w:rFonts w:ascii="Arial" w:hAnsi="Arial" w:cs="Arial"/>
          <w:sz w:val="20"/>
          <w:szCs w:val="20"/>
          <w:lang w:eastAsia="sl-SI"/>
        </w:rPr>
        <w:t xml:space="preserve">je bila </w:t>
      </w:r>
      <w:r w:rsidR="005265CB" w:rsidRPr="00FF40B5">
        <w:rPr>
          <w:rFonts w:ascii="Arial" w:hAnsi="Arial" w:cs="Arial"/>
          <w:sz w:val="20"/>
          <w:szCs w:val="20"/>
          <w:lang w:eastAsia="sl-SI"/>
        </w:rPr>
        <w:t>v temeljno nalogo gradbene inšpekcije v zvezi z bistvenimi zahtevami in izpolnjevanjem pogojev</w:t>
      </w:r>
      <w:r w:rsidR="00593A19">
        <w:rPr>
          <w:rFonts w:ascii="Arial" w:hAnsi="Arial" w:cs="Arial"/>
          <w:sz w:val="20"/>
          <w:szCs w:val="20"/>
          <w:lang w:eastAsia="sl-SI"/>
        </w:rPr>
        <w:t>, v</w:t>
      </w:r>
      <w:r w:rsidR="005265CB" w:rsidRPr="00FF40B5">
        <w:rPr>
          <w:rFonts w:ascii="Arial" w:hAnsi="Arial" w:cs="Arial"/>
          <w:sz w:val="20"/>
          <w:szCs w:val="20"/>
          <w:lang w:eastAsia="sl-SI"/>
        </w:rPr>
        <w:t xml:space="preserve"> </w:t>
      </w:r>
      <w:r w:rsidR="00593A19">
        <w:rPr>
          <w:rFonts w:ascii="Arial" w:hAnsi="Arial" w:cs="Arial"/>
          <w:sz w:val="20"/>
          <w:szCs w:val="20"/>
          <w:lang w:eastAsia="sl-SI"/>
        </w:rPr>
        <w:t>njej</w:t>
      </w:r>
      <w:r w:rsidR="00593A19" w:rsidRPr="00FF40B5">
        <w:rPr>
          <w:rFonts w:ascii="Arial" w:hAnsi="Arial" w:cs="Arial"/>
          <w:sz w:val="20"/>
          <w:szCs w:val="20"/>
          <w:lang w:eastAsia="sl-SI"/>
        </w:rPr>
        <w:t xml:space="preserve"> </w:t>
      </w:r>
      <w:r w:rsidR="005265CB" w:rsidRPr="00FF40B5">
        <w:rPr>
          <w:rFonts w:ascii="Arial" w:hAnsi="Arial" w:cs="Arial"/>
          <w:sz w:val="20"/>
          <w:szCs w:val="20"/>
          <w:lang w:eastAsia="sl-SI"/>
        </w:rPr>
        <w:t xml:space="preserve">je sodelovalo 11 gradbenih inšpektorjev, ki so opravili 27 skupnih pregledov na 15 gradbiščih. Gradbeni inšpektorji so ugotovili predvsem manjše nepravilnosti </w:t>
      </w:r>
      <w:r w:rsidR="00593A19">
        <w:rPr>
          <w:rFonts w:ascii="Arial" w:hAnsi="Arial" w:cs="Arial"/>
          <w:iCs/>
          <w:sz w:val="20"/>
          <w:szCs w:val="20"/>
        </w:rPr>
        <w:t>pri</w:t>
      </w:r>
      <w:r w:rsidR="00593A19" w:rsidRPr="00FF40B5">
        <w:rPr>
          <w:rFonts w:ascii="Arial" w:hAnsi="Arial" w:cs="Arial"/>
          <w:iCs/>
          <w:sz w:val="20"/>
          <w:szCs w:val="20"/>
        </w:rPr>
        <w:t xml:space="preserve"> </w:t>
      </w:r>
      <w:r w:rsidR="005265CB" w:rsidRPr="00FF40B5">
        <w:rPr>
          <w:rFonts w:ascii="Arial" w:hAnsi="Arial" w:cs="Arial"/>
          <w:iCs/>
          <w:sz w:val="20"/>
          <w:szCs w:val="20"/>
        </w:rPr>
        <w:t>obvezn</w:t>
      </w:r>
      <w:r w:rsidR="00593A19">
        <w:rPr>
          <w:rFonts w:ascii="Arial" w:hAnsi="Arial" w:cs="Arial"/>
          <w:iCs/>
          <w:sz w:val="20"/>
          <w:szCs w:val="20"/>
        </w:rPr>
        <w:t>i</w:t>
      </w:r>
      <w:r w:rsidR="005265CB" w:rsidRPr="00FF40B5">
        <w:rPr>
          <w:rFonts w:ascii="Arial" w:hAnsi="Arial" w:cs="Arial"/>
          <w:iCs/>
          <w:sz w:val="20"/>
          <w:szCs w:val="20"/>
        </w:rPr>
        <w:t xml:space="preserve"> dokumentacij</w:t>
      </w:r>
      <w:r w:rsidR="00593A19">
        <w:rPr>
          <w:rFonts w:ascii="Arial" w:hAnsi="Arial" w:cs="Arial"/>
          <w:iCs/>
          <w:sz w:val="20"/>
          <w:szCs w:val="20"/>
        </w:rPr>
        <w:t>i</w:t>
      </w:r>
      <w:r w:rsidR="005265CB" w:rsidRPr="00FF40B5">
        <w:rPr>
          <w:rFonts w:ascii="Arial" w:hAnsi="Arial" w:cs="Arial"/>
          <w:iCs/>
          <w:sz w:val="20"/>
          <w:szCs w:val="20"/>
        </w:rPr>
        <w:t xml:space="preserve"> na gradbiščih, dokazil</w:t>
      </w:r>
      <w:r w:rsidR="00593A19">
        <w:rPr>
          <w:rFonts w:ascii="Arial" w:hAnsi="Arial" w:cs="Arial"/>
          <w:iCs/>
          <w:sz w:val="20"/>
          <w:szCs w:val="20"/>
        </w:rPr>
        <w:t>ih</w:t>
      </w:r>
      <w:r w:rsidR="005265CB" w:rsidRPr="00FF40B5">
        <w:rPr>
          <w:rFonts w:ascii="Arial" w:hAnsi="Arial" w:cs="Arial"/>
          <w:iCs/>
          <w:sz w:val="20"/>
          <w:szCs w:val="20"/>
        </w:rPr>
        <w:t xml:space="preserve"> o vgrajevanih proizvodih na gradbišču,</w:t>
      </w:r>
      <w:r w:rsidR="00A2223F">
        <w:rPr>
          <w:rFonts w:ascii="Arial" w:hAnsi="Arial" w:cs="Arial"/>
          <w:iCs/>
          <w:sz w:val="20"/>
          <w:szCs w:val="20"/>
        </w:rPr>
        <w:t xml:space="preserve"> </w:t>
      </w:r>
      <w:r w:rsidR="005265CB" w:rsidRPr="00FF40B5">
        <w:rPr>
          <w:rFonts w:ascii="Arial" w:hAnsi="Arial" w:cs="Arial"/>
          <w:iCs/>
          <w:sz w:val="20"/>
          <w:szCs w:val="20"/>
        </w:rPr>
        <w:t>označitv</w:t>
      </w:r>
      <w:r w:rsidR="00593A19">
        <w:rPr>
          <w:rFonts w:ascii="Arial" w:hAnsi="Arial" w:cs="Arial"/>
          <w:iCs/>
          <w:sz w:val="20"/>
          <w:szCs w:val="20"/>
        </w:rPr>
        <w:t>i</w:t>
      </w:r>
      <w:r w:rsidR="005265CB" w:rsidRPr="00FF40B5">
        <w:rPr>
          <w:rFonts w:ascii="Arial" w:hAnsi="Arial" w:cs="Arial"/>
          <w:iCs/>
          <w:sz w:val="20"/>
          <w:szCs w:val="20"/>
        </w:rPr>
        <w:t xml:space="preserve"> in ureditv</w:t>
      </w:r>
      <w:r w:rsidR="00593A19">
        <w:rPr>
          <w:rFonts w:ascii="Arial" w:hAnsi="Arial" w:cs="Arial"/>
          <w:iCs/>
          <w:sz w:val="20"/>
          <w:szCs w:val="20"/>
        </w:rPr>
        <w:t>i</w:t>
      </w:r>
      <w:r w:rsidR="005265CB" w:rsidRPr="00FF40B5">
        <w:rPr>
          <w:rFonts w:ascii="Arial" w:hAnsi="Arial" w:cs="Arial"/>
          <w:iCs/>
          <w:sz w:val="20"/>
          <w:szCs w:val="20"/>
        </w:rPr>
        <w:t xml:space="preserve"> gradbišč in del</w:t>
      </w:r>
      <w:r w:rsidR="00593A19">
        <w:rPr>
          <w:rFonts w:ascii="Arial" w:hAnsi="Arial" w:cs="Arial"/>
          <w:iCs/>
          <w:sz w:val="20"/>
          <w:szCs w:val="20"/>
        </w:rPr>
        <w:t>u</w:t>
      </w:r>
      <w:r w:rsidR="005265CB" w:rsidRPr="00FF40B5">
        <w:rPr>
          <w:rFonts w:ascii="Arial" w:hAnsi="Arial" w:cs="Arial"/>
          <w:iCs/>
          <w:sz w:val="20"/>
          <w:szCs w:val="20"/>
        </w:rPr>
        <w:t xml:space="preserve"> udeležencev pri grad</w:t>
      </w:r>
      <w:r w:rsidR="00593A19">
        <w:rPr>
          <w:rFonts w:ascii="Arial" w:hAnsi="Arial" w:cs="Arial"/>
          <w:iCs/>
          <w:sz w:val="20"/>
          <w:szCs w:val="20"/>
        </w:rPr>
        <w:t>nji</w:t>
      </w:r>
      <w:r w:rsidR="005265CB" w:rsidRPr="00FF40B5">
        <w:rPr>
          <w:rFonts w:ascii="Arial" w:hAnsi="Arial" w:cs="Arial"/>
          <w:iCs/>
          <w:sz w:val="20"/>
          <w:szCs w:val="20"/>
        </w:rPr>
        <w:t xml:space="preserve">. Več kršitev je bilo ugotovljenih </w:t>
      </w:r>
      <w:r w:rsidR="00593A19">
        <w:rPr>
          <w:rFonts w:ascii="Arial" w:hAnsi="Arial" w:cs="Arial"/>
          <w:iCs/>
          <w:sz w:val="20"/>
          <w:szCs w:val="20"/>
        </w:rPr>
        <w:t xml:space="preserve">glede </w:t>
      </w:r>
      <w:r w:rsidR="005265CB" w:rsidRPr="00FF40B5">
        <w:rPr>
          <w:rFonts w:ascii="Arial" w:hAnsi="Arial" w:cs="Arial"/>
          <w:iCs/>
          <w:sz w:val="20"/>
          <w:szCs w:val="20"/>
        </w:rPr>
        <w:t xml:space="preserve">varstva pri delu, </w:t>
      </w:r>
      <w:r w:rsidR="00593A19">
        <w:rPr>
          <w:rFonts w:ascii="Arial" w:hAnsi="Arial" w:cs="Arial"/>
          <w:iCs/>
          <w:sz w:val="20"/>
          <w:szCs w:val="20"/>
        </w:rPr>
        <w:t>zlasti</w:t>
      </w:r>
      <w:r w:rsidR="00593A19" w:rsidRPr="00FF40B5">
        <w:rPr>
          <w:rFonts w:ascii="Arial" w:hAnsi="Arial" w:cs="Arial"/>
          <w:iCs/>
          <w:sz w:val="20"/>
          <w:szCs w:val="20"/>
        </w:rPr>
        <w:t xml:space="preserve"> </w:t>
      </w:r>
      <w:r w:rsidR="00593A19">
        <w:rPr>
          <w:rFonts w:ascii="Arial" w:hAnsi="Arial" w:cs="Arial"/>
          <w:iCs/>
          <w:sz w:val="20"/>
          <w:szCs w:val="20"/>
        </w:rPr>
        <w:t xml:space="preserve">pri </w:t>
      </w:r>
      <w:r w:rsidR="005265CB" w:rsidRPr="00FF40B5">
        <w:rPr>
          <w:rFonts w:ascii="Arial" w:hAnsi="Arial" w:cs="Arial"/>
          <w:iCs/>
          <w:sz w:val="20"/>
          <w:szCs w:val="20"/>
        </w:rPr>
        <w:t>uporab</w:t>
      </w:r>
      <w:r w:rsidR="00593A19">
        <w:rPr>
          <w:rFonts w:ascii="Arial" w:hAnsi="Arial" w:cs="Arial"/>
          <w:iCs/>
          <w:sz w:val="20"/>
          <w:szCs w:val="20"/>
        </w:rPr>
        <w:t>i</w:t>
      </w:r>
      <w:r w:rsidR="005265CB" w:rsidRPr="00FF40B5">
        <w:rPr>
          <w:rFonts w:ascii="Arial" w:hAnsi="Arial" w:cs="Arial"/>
          <w:iCs/>
          <w:sz w:val="20"/>
          <w:szCs w:val="20"/>
        </w:rPr>
        <w:t xml:space="preserve"> osebnih zaščitnih sredstev in drugih ukrepov za varno delo na gradbiščih, kar je obravnavala inšpekcija za delo.</w:t>
      </w:r>
    </w:p>
    <w:p w14:paraId="788031B5" w14:textId="77777777" w:rsidR="005265CB" w:rsidRPr="00FF40B5" w:rsidRDefault="005265CB" w:rsidP="005265CB">
      <w:pPr>
        <w:pStyle w:val="Brezrazmikov"/>
        <w:spacing w:line="288" w:lineRule="auto"/>
        <w:jc w:val="both"/>
        <w:rPr>
          <w:rFonts w:ascii="Arial" w:hAnsi="Arial" w:cs="Arial"/>
          <w:sz w:val="20"/>
          <w:szCs w:val="20"/>
          <w:lang w:eastAsia="sl-SI"/>
        </w:rPr>
      </w:pPr>
    </w:p>
    <w:p w14:paraId="68FFE22A" w14:textId="7645C538" w:rsidR="005265CB" w:rsidRPr="00FF40B5" w:rsidRDefault="005265CB" w:rsidP="005265CB">
      <w:pPr>
        <w:pStyle w:val="Brezrazmikov"/>
        <w:spacing w:line="288" w:lineRule="auto"/>
        <w:jc w:val="both"/>
        <w:rPr>
          <w:rFonts w:ascii="Arial" w:hAnsi="Arial" w:cs="Arial"/>
          <w:iCs/>
          <w:sz w:val="20"/>
          <w:szCs w:val="20"/>
        </w:rPr>
      </w:pPr>
      <w:r w:rsidRPr="00FF40B5">
        <w:rPr>
          <w:rFonts w:ascii="Arial" w:hAnsi="Arial" w:cs="Arial"/>
          <w:iCs/>
          <w:sz w:val="20"/>
          <w:szCs w:val="20"/>
        </w:rPr>
        <w:t xml:space="preserve">Na podlagi ugotovljenih nepravilnosti, so gradbeni inšpektorji v okviru letošnje akcije izdali </w:t>
      </w:r>
      <w:r w:rsidR="00FF761D">
        <w:rPr>
          <w:rFonts w:ascii="Arial" w:hAnsi="Arial" w:cs="Arial"/>
          <w:iCs/>
          <w:sz w:val="20"/>
          <w:szCs w:val="20"/>
        </w:rPr>
        <w:t>sedem</w:t>
      </w:r>
      <w:r w:rsidRPr="00FF40B5">
        <w:rPr>
          <w:rFonts w:ascii="Arial" w:hAnsi="Arial" w:cs="Arial"/>
          <w:iCs/>
          <w:sz w:val="20"/>
          <w:szCs w:val="20"/>
        </w:rPr>
        <w:t xml:space="preserve"> ustnih opozoril na zapisnik po določilu 33. členu Zakona o inšpekcijskem nadzoru, zoper udeležence pri graditvi objektov pa je bil uveden tudi </w:t>
      </w:r>
      <w:proofErr w:type="spellStart"/>
      <w:r w:rsidRPr="00FF40B5">
        <w:rPr>
          <w:rFonts w:ascii="Arial" w:hAnsi="Arial" w:cs="Arial"/>
          <w:iCs/>
          <w:sz w:val="20"/>
          <w:szCs w:val="20"/>
        </w:rPr>
        <w:t>prekrškovni</w:t>
      </w:r>
      <w:proofErr w:type="spellEnd"/>
      <w:r w:rsidRPr="00FF40B5">
        <w:rPr>
          <w:rFonts w:ascii="Arial" w:hAnsi="Arial" w:cs="Arial"/>
          <w:iCs/>
          <w:sz w:val="20"/>
          <w:szCs w:val="20"/>
        </w:rPr>
        <w:t xml:space="preserve"> postopek. </w:t>
      </w:r>
    </w:p>
    <w:p w14:paraId="3B945760" w14:textId="77777777" w:rsidR="005265CB" w:rsidRPr="00FF40B5" w:rsidRDefault="005265CB" w:rsidP="005265CB">
      <w:pPr>
        <w:pStyle w:val="Brezrazmikov"/>
        <w:spacing w:line="288" w:lineRule="auto"/>
        <w:jc w:val="both"/>
        <w:rPr>
          <w:rFonts w:ascii="Arial" w:hAnsi="Arial" w:cs="Arial"/>
          <w:sz w:val="20"/>
          <w:szCs w:val="20"/>
          <w:lang w:eastAsia="sl-SI"/>
        </w:rPr>
      </w:pPr>
    </w:p>
    <w:p w14:paraId="44E8C9DA" w14:textId="0BC8B901" w:rsidR="005265CB" w:rsidRPr="00FF40B5" w:rsidRDefault="005265CB" w:rsidP="005265CB">
      <w:pPr>
        <w:pStyle w:val="Brezrazmikov"/>
        <w:spacing w:line="288" w:lineRule="auto"/>
        <w:jc w:val="both"/>
        <w:rPr>
          <w:rFonts w:ascii="Arial" w:hAnsi="Arial" w:cs="Arial"/>
          <w:sz w:val="20"/>
          <w:szCs w:val="20"/>
          <w:lang w:eastAsia="sl-SI"/>
        </w:rPr>
      </w:pPr>
      <w:r w:rsidRPr="00FF40B5">
        <w:rPr>
          <w:rFonts w:ascii="Arial" w:hAnsi="Arial" w:cs="Arial"/>
          <w:sz w:val="20"/>
          <w:szCs w:val="20"/>
          <w:lang w:eastAsia="sl-SI"/>
        </w:rPr>
        <w:t>Skupni nadzori IRSOP in IRSD so pokazali koristno sodelovanje med inšpekcijama na gradbišču</w:t>
      </w:r>
      <w:r w:rsidRPr="00FF40B5">
        <w:rPr>
          <w:rFonts w:ascii="Arial" w:hAnsi="Arial" w:cs="Arial"/>
          <w:sz w:val="20"/>
          <w:szCs w:val="20"/>
        </w:rPr>
        <w:t xml:space="preserve">, </w:t>
      </w:r>
      <w:r w:rsidR="00FF761D">
        <w:rPr>
          <w:rFonts w:ascii="Arial" w:hAnsi="Arial" w:cs="Arial"/>
          <w:sz w:val="20"/>
          <w:szCs w:val="20"/>
        </w:rPr>
        <w:t>zlasti</w:t>
      </w:r>
      <w:r w:rsidRPr="00FF40B5">
        <w:rPr>
          <w:rFonts w:ascii="Arial" w:hAnsi="Arial" w:cs="Arial"/>
          <w:sz w:val="20"/>
          <w:szCs w:val="20"/>
        </w:rPr>
        <w:t xml:space="preserve"> na velikih gradbiščih, kjer prihaja do tehnično zahtevnih pripravljalnih del, kot so tehnično varovanje globokih gradbenih jam, varovanj</w:t>
      </w:r>
      <w:r w:rsidR="00FF761D">
        <w:rPr>
          <w:rFonts w:ascii="Arial" w:hAnsi="Arial" w:cs="Arial"/>
          <w:sz w:val="20"/>
          <w:szCs w:val="20"/>
        </w:rPr>
        <w:t>e</w:t>
      </w:r>
      <w:r w:rsidRPr="00FF40B5">
        <w:rPr>
          <w:rFonts w:ascii="Arial" w:hAnsi="Arial" w:cs="Arial"/>
          <w:sz w:val="20"/>
          <w:szCs w:val="20"/>
        </w:rPr>
        <w:t xml:space="preserve"> sosednjih objektov, gradnja zahtevne gradbiščne infrastrukture itd. </w:t>
      </w:r>
      <w:r w:rsidRPr="00FF40B5">
        <w:rPr>
          <w:rFonts w:ascii="Arial" w:hAnsi="Arial" w:cs="Arial"/>
          <w:sz w:val="20"/>
          <w:szCs w:val="20"/>
          <w:lang w:eastAsia="sl-SI"/>
        </w:rPr>
        <w:t xml:space="preserve">Sodelovanje v smislu skupnega nadzora na večjih gradbiščih ali medsebojnega seznanjanja </w:t>
      </w:r>
      <w:r w:rsidR="0050484B" w:rsidRPr="00FF40B5">
        <w:rPr>
          <w:rFonts w:ascii="Arial" w:hAnsi="Arial" w:cs="Arial"/>
          <w:sz w:val="20"/>
          <w:szCs w:val="20"/>
          <w:lang w:eastAsia="sl-SI"/>
        </w:rPr>
        <w:t>oziroma</w:t>
      </w:r>
      <w:r w:rsidRPr="00FF40B5">
        <w:rPr>
          <w:rFonts w:ascii="Arial" w:hAnsi="Arial" w:cs="Arial"/>
          <w:sz w:val="20"/>
          <w:szCs w:val="20"/>
          <w:lang w:eastAsia="sl-SI"/>
        </w:rPr>
        <w:t xml:space="preserve"> obveščanja </w:t>
      </w:r>
      <w:r w:rsidR="00FF761D">
        <w:rPr>
          <w:rFonts w:ascii="Arial" w:hAnsi="Arial" w:cs="Arial"/>
          <w:sz w:val="20"/>
          <w:szCs w:val="20"/>
          <w:lang w:eastAsia="sl-SI"/>
        </w:rPr>
        <w:t>ob</w:t>
      </w:r>
      <w:r w:rsidRPr="00FF40B5">
        <w:rPr>
          <w:rFonts w:ascii="Arial" w:hAnsi="Arial" w:cs="Arial"/>
          <w:sz w:val="20"/>
          <w:szCs w:val="20"/>
          <w:lang w:eastAsia="sl-SI"/>
        </w:rPr>
        <w:t xml:space="preserve"> kršit</w:t>
      </w:r>
      <w:r w:rsidR="00FF761D">
        <w:rPr>
          <w:rFonts w:ascii="Arial" w:hAnsi="Arial" w:cs="Arial"/>
          <w:sz w:val="20"/>
          <w:szCs w:val="20"/>
          <w:lang w:eastAsia="sl-SI"/>
        </w:rPr>
        <w:t>vah</w:t>
      </w:r>
      <w:r w:rsidRPr="00FF40B5">
        <w:rPr>
          <w:rFonts w:ascii="Arial" w:hAnsi="Arial" w:cs="Arial"/>
          <w:sz w:val="20"/>
          <w:szCs w:val="20"/>
          <w:lang w:eastAsia="sl-SI"/>
        </w:rPr>
        <w:t xml:space="preserve"> predpisov iz pristojnosti druge inšpekcije je pomembno z vidika zagotavljanja predpisanih ukrepov za zagotavljanje varnosti delavcev, mimoidočih, prometa in sosednjih objektov, na kar se na nekaterih gradbiščih pogosto pozablja, predvsem zaradi </w:t>
      </w:r>
      <w:r w:rsidR="00FF761D">
        <w:rPr>
          <w:rFonts w:ascii="Arial" w:hAnsi="Arial" w:cs="Arial"/>
          <w:sz w:val="20"/>
          <w:szCs w:val="20"/>
          <w:lang w:eastAsia="sl-SI"/>
        </w:rPr>
        <w:t>zmanjševanja</w:t>
      </w:r>
      <w:r w:rsidR="00FF761D" w:rsidRPr="00FF40B5">
        <w:rPr>
          <w:rFonts w:ascii="Arial" w:hAnsi="Arial" w:cs="Arial"/>
          <w:sz w:val="20"/>
          <w:szCs w:val="20"/>
          <w:lang w:eastAsia="sl-SI"/>
        </w:rPr>
        <w:t xml:space="preserve"> </w:t>
      </w:r>
      <w:r w:rsidRPr="00FF40B5">
        <w:rPr>
          <w:rFonts w:ascii="Arial" w:hAnsi="Arial" w:cs="Arial"/>
          <w:sz w:val="20"/>
          <w:szCs w:val="20"/>
          <w:lang w:eastAsia="sl-SI"/>
        </w:rPr>
        <w:t>stroškov gradnje.</w:t>
      </w:r>
    </w:p>
    <w:p w14:paraId="31949114" w14:textId="77777777" w:rsidR="005265CB" w:rsidRPr="00FF40B5" w:rsidRDefault="005265CB" w:rsidP="005265CB">
      <w:pPr>
        <w:pStyle w:val="Brezrazmikov"/>
        <w:spacing w:line="288" w:lineRule="auto"/>
        <w:jc w:val="both"/>
        <w:rPr>
          <w:rFonts w:ascii="Arial" w:hAnsi="Arial" w:cs="Arial"/>
          <w:sz w:val="20"/>
          <w:szCs w:val="20"/>
        </w:rPr>
      </w:pPr>
    </w:p>
    <w:p w14:paraId="2B8E80C9" w14:textId="4046B684" w:rsidR="005265CB" w:rsidRPr="00FF40B5" w:rsidRDefault="005265CB" w:rsidP="005265CB">
      <w:pPr>
        <w:pStyle w:val="Brezrazmikov"/>
        <w:spacing w:line="288" w:lineRule="auto"/>
        <w:jc w:val="both"/>
        <w:rPr>
          <w:rFonts w:ascii="Arial" w:hAnsi="Arial" w:cs="Arial"/>
          <w:sz w:val="20"/>
          <w:szCs w:val="20"/>
        </w:rPr>
      </w:pPr>
      <w:r w:rsidRPr="00FF40B5">
        <w:rPr>
          <w:rFonts w:ascii="Arial" w:hAnsi="Arial" w:cs="Arial"/>
          <w:sz w:val="20"/>
          <w:szCs w:val="20"/>
          <w:lang w:eastAsia="sl-SI"/>
        </w:rPr>
        <w:t>Gradbeni inšpektorji so v okviru skupne akcije poleg nadzora ureditve gradbišč usmerili pozornost tudi na druge vidike nadzora</w:t>
      </w:r>
      <w:r w:rsidRPr="00FF40B5">
        <w:rPr>
          <w:rFonts w:ascii="Arial" w:hAnsi="Arial" w:cs="Arial"/>
          <w:sz w:val="20"/>
          <w:szCs w:val="20"/>
        </w:rPr>
        <w:t>, zlasti nad preprečevanjem nedovoljenih gradenj, obveznost</w:t>
      </w:r>
      <w:r w:rsidR="00FF761D">
        <w:rPr>
          <w:rFonts w:ascii="Arial" w:hAnsi="Arial" w:cs="Arial"/>
          <w:sz w:val="20"/>
          <w:szCs w:val="20"/>
        </w:rPr>
        <w:t>m</w:t>
      </w:r>
      <w:r w:rsidRPr="00FF40B5">
        <w:rPr>
          <w:rFonts w:ascii="Arial" w:hAnsi="Arial" w:cs="Arial"/>
          <w:sz w:val="20"/>
          <w:szCs w:val="20"/>
        </w:rPr>
        <w:t xml:space="preserve">i udeležencev pri graditvi objektov, </w:t>
      </w:r>
      <w:r w:rsidR="00FF761D">
        <w:rPr>
          <w:rFonts w:ascii="Arial" w:hAnsi="Arial" w:cs="Arial"/>
          <w:sz w:val="20"/>
          <w:szCs w:val="20"/>
        </w:rPr>
        <w:t>kakovostjo</w:t>
      </w:r>
      <w:r w:rsidR="00FF761D" w:rsidRPr="00FF40B5">
        <w:rPr>
          <w:rFonts w:ascii="Arial" w:hAnsi="Arial" w:cs="Arial"/>
          <w:sz w:val="20"/>
          <w:szCs w:val="20"/>
        </w:rPr>
        <w:t xml:space="preserve"> </w:t>
      </w:r>
      <w:r w:rsidRPr="00FF40B5">
        <w:rPr>
          <w:rFonts w:ascii="Arial" w:hAnsi="Arial" w:cs="Arial"/>
          <w:sz w:val="20"/>
          <w:szCs w:val="20"/>
        </w:rPr>
        <w:t xml:space="preserve">gradbenih proizvodov in njihovim vgrajevanjem, kar v končnem produktu </w:t>
      </w:r>
      <w:r w:rsidR="00FF761D">
        <w:rPr>
          <w:rFonts w:ascii="Arial" w:hAnsi="Arial" w:cs="Arial"/>
          <w:sz w:val="20"/>
          <w:szCs w:val="20"/>
        </w:rPr>
        <w:t>zagotavlja</w:t>
      </w:r>
      <w:r w:rsidR="00FF761D" w:rsidRPr="00FF40B5">
        <w:rPr>
          <w:rFonts w:ascii="Arial" w:hAnsi="Arial" w:cs="Arial"/>
          <w:sz w:val="20"/>
          <w:szCs w:val="20"/>
        </w:rPr>
        <w:t xml:space="preserve"> </w:t>
      </w:r>
      <w:r w:rsidRPr="00FF40B5">
        <w:rPr>
          <w:rFonts w:ascii="Arial" w:hAnsi="Arial" w:cs="Arial"/>
          <w:sz w:val="20"/>
          <w:szCs w:val="20"/>
        </w:rPr>
        <w:t xml:space="preserve">varno in </w:t>
      </w:r>
      <w:r w:rsidR="00FF761D">
        <w:rPr>
          <w:rFonts w:ascii="Arial" w:hAnsi="Arial" w:cs="Arial"/>
          <w:sz w:val="20"/>
          <w:szCs w:val="20"/>
        </w:rPr>
        <w:t>kakovostno gradnjo.</w:t>
      </w:r>
    </w:p>
    <w:p w14:paraId="14EF74AA" w14:textId="77777777" w:rsidR="005265CB" w:rsidRPr="00FF40B5" w:rsidRDefault="005265CB" w:rsidP="005265CB">
      <w:pPr>
        <w:autoSpaceDE w:val="0"/>
        <w:autoSpaceDN w:val="0"/>
        <w:adjustRightInd w:val="0"/>
        <w:spacing w:line="288" w:lineRule="auto"/>
        <w:rPr>
          <w:rFonts w:cs="Arial"/>
          <w:b/>
          <w:color w:val="000000"/>
          <w:u w:val="single"/>
        </w:rPr>
      </w:pPr>
    </w:p>
    <w:p w14:paraId="415B68D6" w14:textId="77777777" w:rsidR="005265CB" w:rsidRPr="00FF40B5" w:rsidRDefault="005265CB" w:rsidP="00C84076">
      <w:pPr>
        <w:pStyle w:val="Naslov3"/>
      </w:pPr>
      <w:bookmarkStart w:id="44" w:name="_Toc516642466"/>
      <w:bookmarkEnd w:id="34"/>
      <w:r w:rsidRPr="00FF40B5">
        <w:t>DRUGO</w:t>
      </w:r>
      <w:bookmarkEnd w:id="44"/>
    </w:p>
    <w:p w14:paraId="6AD1B3BB" w14:textId="77777777" w:rsidR="005265CB" w:rsidRPr="00FF40B5" w:rsidRDefault="005265CB" w:rsidP="005265CB">
      <w:pPr>
        <w:rPr>
          <w:rFonts w:cs="Arial"/>
        </w:rPr>
      </w:pPr>
    </w:p>
    <w:p w14:paraId="09E8EC8C" w14:textId="1D78EA39" w:rsidR="005265CB" w:rsidRPr="00FF40B5" w:rsidRDefault="005265CB" w:rsidP="005265CB">
      <w:pPr>
        <w:spacing w:line="288" w:lineRule="auto"/>
        <w:rPr>
          <w:rFonts w:cs="Arial"/>
        </w:rPr>
      </w:pPr>
      <w:r w:rsidRPr="00FF40B5">
        <w:rPr>
          <w:rFonts w:cs="Arial"/>
        </w:rPr>
        <w:t xml:space="preserve">Gradbena inšpekcija je imela 31. decembra 2017 v reševanju </w:t>
      </w:r>
      <w:r w:rsidR="003F1451" w:rsidRPr="00FF40B5">
        <w:rPr>
          <w:rFonts w:cs="Arial"/>
        </w:rPr>
        <w:t xml:space="preserve">10.403 </w:t>
      </w:r>
      <w:r w:rsidRPr="00FF40B5">
        <w:rPr>
          <w:rFonts w:cs="Arial"/>
        </w:rPr>
        <w:t xml:space="preserve">upravnih inšpekcijskih zadev. V </w:t>
      </w:r>
      <w:r w:rsidR="00E05649" w:rsidRPr="00FF40B5">
        <w:rPr>
          <w:rFonts w:cs="Arial"/>
        </w:rPr>
        <w:t xml:space="preserve">3.517 </w:t>
      </w:r>
      <w:r w:rsidRPr="00FF40B5">
        <w:rPr>
          <w:rFonts w:cs="Arial"/>
        </w:rPr>
        <w:t xml:space="preserve">zadevah je bila izdana inšpekcijska odločba po 152. členu ZGO-1 (inšpekcijski ukrepi pri nelegalni gradnji – odstranitev objekta/vzpostavitev v prejšnje stanje). Med temi zadevami je </w:t>
      </w:r>
      <w:r w:rsidR="00E05649" w:rsidRPr="00FF40B5">
        <w:rPr>
          <w:rFonts w:cs="Arial"/>
        </w:rPr>
        <w:t xml:space="preserve">2.215 </w:t>
      </w:r>
      <w:r w:rsidRPr="00FF40B5">
        <w:rPr>
          <w:rFonts w:cs="Arial"/>
        </w:rPr>
        <w:t xml:space="preserve">zadev z uvedenim izvršilnim postopkom, saj je bil že izdan sklep o dovolitvi izvršbe po drugi osebi. Od tega je v </w:t>
      </w:r>
      <w:r w:rsidR="00E05649" w:rsidRPr="00FF40B5">
        <w:rPr>
          <w:rFonts w:cs="Arial"/>
        </w:rPr>
        <w:t xml:space="preserve">1.903 </w:t>
      </w:r>
      <w:r w:rsidRPr="00FF40B5">
        <w:rPr>
          <w:rFonts w:cs="Arial"/>
        </w:rPr>
        <w:t xml:space="preserve">zadevah izdan sklep o dovolitvi izvršbe izvršljiv in pravnomočen. To pomeni, da v teh primerih zavezanci nimajo več na voljo rednih pravnih sredstev. Inšpekcijski zavezanci kljub uvedenemu izvršilnemu postopku niso izvršili določb iz inšpekcijskih odločb, zato morajo gradbeni inšpektorji glede na predvideni način izvršbe (izvršba po drugi osebi, izvršba s prisilo) izvršiti tudi to. Gradbeni inšpektorji imajo </w:t>
      </w:r>
      <w:r w:rsidR="00676C1C">
        <w:rPr>
          <w:rFonts w:cs="Arial"/>
        </w:rPr>
        <w:t>evidentiranih</w:t>
      </w:r>
      <w:r w:rsidR="00676C1C" w:rsidRPr="00FF40B5">
        <w:rPr>
          <w:rFonts w:cs="Arial"/>
        </w:rPr>
        <w:t xml:space="preserve"> </w:t>
      </w:r>
      <w:r w:rsidRPr="00FF40B5">
        <w:rPr>
          <w:rFonts w:cs="Arial"/>
        </w:rPr>
        <w:t xml:space="preserve">tudi </w:t>
      </w:r>
      <w:r w:rsidR="001463CC" w:rsidRPr="00FF40B5">
        <w:rPr>
          <w:rFonts w:cs="Arial"/>
        </w:rPr>
        <w:t xml:space="preserve">4.901 </w:t>
      </w:r>
      <w:r w:rsidRPr="00FF40B5">
        <w:rPr>
          <w:rFonts w:cs="Arial"/>
        </w:rPr>
        <w:t xml:space="preserve">upravnih zadev, v katerih teče ugotovitveni postopek </w:t>
      </w:r>
      <w:r w:rsidR="0050484B" w:rsidRPr="00FF40B5">
        <w:rPr>
          <w:rFonts w:cs="Arial"/>
        </w:rPr>
        <w:t>oziroma</w:t>
      </w:r>
      <w:r w:rsidRPr="00FF40B5">
        <w:rPr>
          <w:rFonts w:cs="Arial"/>
        </w:rPr>
        <w:t xml:space="preserve"> v teh zadevah še ni bilo odločeno. </w:t>
      </w:r>
    </w:p>
    <w:p w14:paraId="47C761A5" w14:textId="77777777" w:rsidR="005265CB" w:rsidRPr="00FF40B5" w:rsidRDefault="005265CB" w:rsidP="005265CB">
      <w:pPr>
        <w:spacing w:line="288" w:lineRule="auto"/>
        <w:rPr>
          <w:rFonts w:cs="Arial"/>
        </w:rPr>
      </w:pPr>
    </w:p>
    <w:p w14:paraId="46F9C5EA" w14:textId="48D35785" w:rsidR="005265CB" w:rsidRPr="00FF40B5" w:rsidRDefault="005265CB" w:rsidP="005265CB">
      <w:pPr>
        <w:autoSpaceDE w:val="0"/>
        <w:autoSpaceDN w:val="0"/>
        <w:adjustRightInd w:val="0"/>
        <w:spacing w:line="288" w:lineRule="auto"/>
        <w:rPr>
          <w:rFonts w:eastAsiaTheme="minorHAnsi" w:cs="Arial"/>
          <w:color w:val="000000"/>
          <w:lang w:eastAsia="en-US"/>
        </w:rPr>
      </w:pPr>
      <w:r w:rsidRPr="00FF40B5">
        <w:rPr>
          <w:rFonts w:eastAsiaTheme="minorHAnsi" w:cs="Arial"/>
          <w:color w:val="000000"/>
          <w:lang w:eastAsia="en-US"/>
        </w:rPr>
        <w:t xml:space="preserve">Iz analize prijav izhaja, da je bilo v informacijskem sistemu 31. </w:t>
      </w:r>
      <w:r w:rsidRPr="00FF40B5">
        <w:rPr>
          <w:rFonts w:cs="Arial"/>
        </w:rPr>
        <w:t xml:space="preserve">decembra </w:t>
      </w:r>
      <w:r w:rsidRPr="00FF40B5">
        <w:rPr>
          <w:rFonts w:eastAsiaTheme="minorHAnsi" w:cs="Arial"/>
          <w:color w:val="000000"/>
          <w:lang w:eastAsia="en-US"/>
        </w:rPr>
        <w:t xml:space="preserve">2017 na gradbeni inšpekciji </w:t>
      </w:r>
      <w:r w:rsidR="00676C1C">
        <w:rPr>
          <w:rFonts w:eastAsiaTheme="minorHAnsi" w:cs="Arial"/>
          <w:color w:val="000000"/>
          <w:lang w:eastAsia="en-US"/>
        </w:rPr>
        <w:t>evidentiranih</w:t>
      </w:r>
      <w:r w:rsidR="00676C1C" w:rsidRPr="00FF40B5">
        <w:rPr>
          <w:rFonts w:eastAsiaTheme="minorHAnsi" w:cs="Arial"/>
          <w:color w:val="000000"/>
          <w:lang w:eastAsia="en-US"/>
        </w:rPr>
        <w:t xml:space="preserve"> </w:t>
      </w:r>
      <w:r w:rsidR="00E870AB" w:rsidRPr="00FF40B5">
        <w:rPr>
          <w:rFonts w:cs="Arial"/>
        </w:rPr>
        <w:t>3.536</w:t>
      </w:r>
      <w:r w:rsidR="001463CC" w:rsidRPr="00FF40B5">
        <w:rPr>
          <w:rFonts w:eastAsiaTheme="minorHAnsi" w:cs="Arial"/>
          <w:color w:val="000000"/>
          <w:lang w:eastAsia="en-US"/>
        </w:rPr>
        <w:t xml:space="preserve"> </w:t>
      </w:r>
      <w:r w:rsidRPr="00FF40B5">
        <w:rPr>
          <w:rFonts w:eastAsiaTheme="minorHAnsi" w:cs="Arial"/>
          <w:color w:val="000000"/>
          <w:lang w:eastAsia="en-US"/>
        </w:rPr>
        <w:t xml:space="preserve">neobdelanih in </w:t>
      </w:r>
      <w:r w:rsidR="00E870AB" w:rsidRPr="00FF40B5">
        <w:rPr>
          <w:rFonts w:cs="Arial"/>
        </w:rPr>
        <w:t>10.391</w:t>
      </w:r>
      <w:r w:rsidR="001463CC" w:rsidRPr="00FF40B5">
        <w:rPr>
          <w:rFonts w:eastAsiaTheme="minorHAnsi" w:cs="Arial"/>
          <w:color w:val="000000"/>
          <w:lang w:eastAsia="en-US"/>
        </w:rPr>
        <w:t xml:space="preserve"> </w:t>
      </w:r>
      <w:r w:rsidR="005A46B2" w:rsidRPr="00FF40B5">
        <w:rPr>
          <w:rFonts w:eastAsiaTheme="minorHAnsi" w:cs="Arial"/>
          <w:color w:val="000000"/>
          <w:lang w:eastAsia="en-US"/>
        </w:rPr>
        <w:t>obd</w:t>
      </w:r>
      <w:r w:rsidRPr="00FF40B5">
        <w:rPr>
          <w:rFonts w:eastAsiaTheme="minorHAnsi" w:cs="Arial"/>
          <w:color w:val="000000"/>
          <w:lang w:eastAsia="en-US"/>
        </w:rPr>
        <w:t xml:space="preserve">elanih prijav (skupaj </w:t>
      </w:r>
      <w:r w:rsidR="001463CC" w:rsidRPr="00FF40B5">
        <w:rPr>
          <w:rFonts w:cs="Arial"/>
        </w:rPr>
        <w:t>13.927</w:t>
      </w:r>
      <w:r w:rsidR="00627F04">
        <w:rPr>
          <w:rStyle w:val="Sprotnaopomba-sklic"/>
          <w:rFonts w:cs="Arial"/>
        </w:rPr>
        <w:footnoteReference w:id="2"/>
      </w:r>
      <w:r w:rsidR="00627F04">
        <w:rPr>
          <w:rFonts w:cs="Arial"/>
        </w:rPr>
        <w:t>)</w:t>
      </w:r>
      <w:r w:rsidRPr="00FF40B5">
        <w:rPr>
          <w:rFonts w:eastAsiaTheme="minorHAnsi" w:cs="Arial"/>
          <w:color w:val="000000"/>
          <w:lang w:eastAsia="en-US"/>
        </w:rPr>
        <w:t xml:space="preserve">. </w:t>
      </w:r>
      <w:r w:rsidR="00F750CC" w:rsidRPr="00FF40B5">
        <w:rPr>
          <w:rFonts w:eastAsiaTheme="minorHAnsi" w:cs="Arial"/>
          <w:color w:val="000000"/>
          <w:lang w:eastAsia="en-US"/>
        </w:rPr>
        <w:t xml:space="preserve">Pri tem je </w:t>
      </w:r>
      <w:r w:rsidR="00404F5B" w:rsidRPr="00FF40B5">
        <w:rPr>
          <w:rFonts w:eastAsiaTheme="minorHAnsi" w:cs="Arial"/>
          <w:color w:val="000000"/>
          <w:lang w:eastAsia="en-US"/>
        </w:rPr>
        <w:t>treba</w:t>
      </w:r>
      <w:r w:rsidR="00F750CC" w:rsidRPr="00FF40B5">
        <w:rPr>
          <w:rFonts w:eastAsiaTheme="minorHAnsi" w:cs="Arial"/>
          <w:color w:val="000000"/>
          <w:lang w:eastAsia="en-US"/>
        </w:rPr>
        <w:t xml:space="preserve"> pojasniti, da je do določenih odstopanj v primerjavi z letom 2016 prišlo zaradi u</w:t>
      </w:r>
      <w:r w:rsidR="0051359D" w:rsidRPr="00FF40B5">
        <w:rPr>
          <w:rFonts w:eastAsiaTheme="minorHAnsi" w:cs="Arial"/>
          <w:color w:val="000000"/>
          <w:lang w:eastAsia="en-US"/>
        </w:rPr>
        <w:t xml:space="preserve">rejanja prijavnih zadev v povezavi z </w:t>
      </w:r>
      <w:proofErr w:type="spellStart"/>
      <w:r w:rsidR="0051359D" w:rsidRPr="00FF40B5">
        <w:rPr>
          <w:rFonts w:eastAsiaTheme="minorHAnsi" w:cs="Arial"/>
          <w:color w:val="000000"/>
          <w:lang w:eastAsia="en-US"/>
        </w:rPr>
        <w:t>rangiranjem</w:t>
      </w:r>
      <w:proofErr w:type="spellEnd"/>
      <w:r w:rsidR="0051359D" w:rsidRPr="00FF40B5">
        <w:rPr>
          <w:rFonts w:eastAsiaTheme="minorHAnsi" w:cs="Arial"/>
          <w:color w:val="000000"/>
          <w:lang w:eastAsia="en-US"/>
        </w:rPr>
        <w:t xml:space="preserve"> prijav prek informacijskega sistema.</w:t>
      </w:r>
      <w:r w:rsidR="00A2223F">
        <w:rPr>
          <w:rFonts w:eastAsiaTheme="minorHAnsi" w:cs="Arial"/>
          <w:color w:val="000000"/>
          <w:lang w:eastAsia="en-US"/>
        </w:rPr>
        <w:t xml:space="preserve"> </w:t>
      </w:r>
    </w:p>
    <w:p w14:paraId="772A8D14" w14:textId="77777777" w:rsidR="005265CB" w:rsidRPr="00FF40B5" w:rsidRDefault="005265CB" w:rsidP="005265CB">
      <w:pPr>
        <w:spacing w:line="288" w:lineRule="auto"/>
        <w:rPr>
          <w:rFonts w:cs="Arial"/>
        </w:rPr>
      </w:pPr>
    </w:p>
    <w:p w14:paraId="112E3D7A" w14:textId="61C681A9" w:rsidR="005265CB" w:rsidRPr="00FF40B5" w:rsidRDefault="005265CB" w:rsidP="005265CB">
      <w:pPr>
        <w:spacing w:line="288" w:lineRule="auto"/>
        <w:rPr>
          <w:rFonts w:cs="Arial"/>
        </w:rPr>
      </w:pPr>
      <w:r w:rsidRPr="00FF40B5">
        <w:rPr>
          <w:rFonts w:cs="Arial"/>
        </w:rPr>
        <w:t>⃰Na IRSOP je bil</w:t>
      </w:r>
      <w:r w:rsidR="00725B4B" w:rsidRPr="00FF40B5">
        <w:rPr>
          <w:rFonts w:cs="Arial"/>
        </w:rPr>
        <w:t>o 31</w:t>
      </w:r>
      <w:r w:rsidR="0081217D" w:rsidRPr="00FF40B5">
        <w:rPr>
          <w:rFonts w:cs="Arial"/>
        </w:rPr>
        <w:t>. decembra 2017 zaposlenih 183</w:t>
      </w:r>
      <w:r w:rsidRPr="00FF40B5">
        <w:rPr>
          <w:rFonts w:cs="Arial"/>
        </w:rPr>
        <w:t xml:space="preserve"> javnih uslužbencev, od tega </w:t>
      </w:r>
      <w:r w:rsidR="00725B4B" w:rsidRPr="00FF40B5">
        <w:rPr>
          <w:rFonts w:cs="Arial"/>
        </w:rPr>
        <w:t>132</w:t>
      </w:r>
      <w:r w:rsidRPr="00FF40B5">
        <w:rPr>
          <w:rFonts w:cs="Arial"/>
        </w:rPr>
        <w:t xml:space="preserve"> inšpektorjev, med katerimi je </w:t>
      </w:r>
      <w:r w:rsidR="00725B4B" w:rsidRPr="00FF40B5">
        <w:rPr>
          <w:rFonts w:cs="Arial"/>
        </w:rPr>
        <w:t>70</w:t>
      </w:r>
      <w:r w:rsidRPr="00FF40B5">
        <w:rPr>
          <w:rFonts w:cs="Arial"/>
        </w:rPr>
        <w:t xml:space="preserve"> gradbenih inšpektorjev. Iz </w:t>
      </w:r>
      <w:r w:rsidR="00676C1C">
        <w:rPr>
          <w:rFonts w:cs="Arial"/>
        </w:rPr>
        <w:t>teh</w:t>
      </w:r>
      <w:r w:rsidR="00676C1C" w:rsidRPr="00FF40B5">
        <w:rPr>
          <w:rFonts w:cs="Arial"/>
        </w:rPr>
        <w:t xml:space="preserve"> </w:t>
      </w:r>
      <w:r w:rsidRPr="00FF40B5">
        <w:rPr>
          <w:rFonts w:cs="Arial"/>
        </w:rPr>
        <w:t>številk je razvidno, da je nemogoče voditi vse inšpekcijske postopke na področju gradbene inšpekcije istočasno in v zakonsko predpisanih rokih, kakor tudi, da je fizično nemogoče zagotoviti sprotno obravnavo vseh prijav, ki jih inšpektorat prejme na področju gradbene inšpekcije.</w:t>
      </w:r>
    </w:p>
    <w:p w14:paraId="35F938E1" w14:textId="77777777" w:rsidR="005265CB" w:rsidRPr="00FF40B5" w:rsidRDefault="005265CB" w:rsidP="005265CB">
      <w:pPr>
        <w:spacing w:line="288" w:lineRule="auto"/>
        <w:rPr>
          <w:rFonts w:cs="Arial"/>
        </w:rPr>
      </w:pPr>
    </w:p>
    <w:p w14:paraId="3507D51F" w14:textId="108BEBC2" w:rsidR="005265CB" w:rsidRPr="00FF40B5" w:rsidRDefault="005265CB" w:rsidP="005265CB">
      <w:pPr>
        <w:autoSpaceDE w:val="0"/>
        <w:autoSpaceDN w:val="0"/>
        <w:adjustRightInd w:val="0"/>
        <w:spacing w:line="288" w:lineRule="auto"/>
        <w:rPr>
          <w:rFonts w:cs="Arial"/>
        </w:rPr>
      </w:pPr>
      <w:r w:rsidRPr="00FF40B5">
        <w:rPr>
          <w:rFonts w:cs="Arial"/>
        </w:rPr>
        <w:t xml:space="preserve">Na oglasni deski </w:t>
      </w:r>
      <w:r w:rsidR="00E868EF" w:rsidRPr="00FF40B5">
        <w:rPr>
          <w:rFonts w:cs="Arial"/>
        </w:rPr>
        <w:t>IRSOP</w:t>
      </w:r>
      <w:r w:rsidRPr="00FF40B5">
        <w:rPr>
          <w:rFonts w:cs="Arial"/>
        </w:rPr>
        <w:t xml:space="preserve"> je v zvezi s prioritetami dela gradbene inšpekcije objavljena splošna informacija prijaviteljem domnevnih kršitev predpisov o graditvi objektov in splošna informacija investitorjem gradnje. </w:t>
      </w:r>
    </w:p>
    <w:p w14:paraId="0887E7BF" w14:textId="77777777" w:rsidR="005265CB" w:rsidRPr="00FF40B5" w:rsidRDefault="00327195" w:rsidP="005265CB">
      <w:pPr>
        <w:autoSpaceDE w:val="0"/>
        <w:autoSpaceDN w:val="0"/>
        <w:adjustRightInd w:val="0"/>
        <w:spacing w:line="288" w:lineRule="auto"/>
        <w:rPr>
          <w:rFonts w:cs="Arial"/>
          <w:u w:val="single"/>
        </w:rPr>
      </w:pPr>
      <w:hyperlink r:id="rId42" w:history="1">
        <w:r w:rsidR="005265CB" w:rsidRPr="00FF40B5">
          <w:rPr>
            <w:rStyle w:val="Hiperpovezava"/>
            <w:rFonts w:cs="Arial"/>
            <w:color w:val="auto"/>
          </w:rPr>
          <w:t>http://www.iop.gov.si/si/delovna_podrocja/gradbena_geodetska_in_stanovanjska_inspekcija/</w:t>
        </w:r>
      </w:hyperlink>
    </w:p>
    <w:p w14:paraId="60D249ED" w14:textId="77777777" w:rsidR="005265CB" w:rsidRPr="00FF40B5" w:rsidRDefault="005265CB" w:rsidP="005265CB">
      <w:pPr>
        <w:autoSpaceDE w:val="0"/>
        <w:autoSpaceDN w:val="0"/>
        <w:adjustRightInd w:val="0"/>
        <w:spacing w:line="288" w:lineRule="auto"/>
        <w:rPr>
          <w:rFonts w:cs="Arial"/>
          <w:u w:val="single"/>
        </w:rPr>
      </w:pPr>
    </w:p>
    <w:p w14:paraId="7E6AE422" w14:textId="2D459098" w:rsidR="005265CB" w:rsidRPr="00FF40B5" w:rsidRDefault="005265CB" w:rsidP="005265CB">
      <w:pPr>
        <w:autoSpaceDE w:val="0"/>
        <w:autoSpaceDN w:val="0"/>
        <w:adjustRightInd w:val="0"/>
        <w:spacing w:line="288" w:lineRule="auto"/>
        <w:rPr>
          <w:rFonts w:cs="Arial"/>
        </w:rPr>
      </w:pPr>
      <w:r w:rsidRPr="00FF40B5">
        <w:rPr>
          <w:rFonts w:cs="Arial"/>
        </w:rPr>
        <w:t xml:space="preserve">V skladu z 2. točko sklepa Vlade RS, št. 06100-4/2015/15 z dne 2. aprila 2015 ima </w:t>
      </w:r>
      <w:r w:rsidR="00E868EF" w:rsidRPr="00FF40B5">
        <w:rPr>
          <w:rFonts w:cs="Arial"/>
        </w:rPr>
        <w:t>IRSOP</w:t>
      </w:r>
      <w:r w:rsidRPr="00FF40B5">
        <w:rPr>
          <w:rFonts w:cs="Arial"/>
        </w:rPr>
        <w:t xml:space="preserve"> na svoji spletni strani objavljen</w:t>
      </w:r>
      <w:r w:rsidR="0050484B" w:rsidRPr="00FF40B5">
        <w:rPr>
          <w:rFonts w:cs="Arial"/>
        </w:rPr>
        <w:t>a</w:t>
      </w:r>
      <w:r w:rsidRPr="00FF40B5">
        <w:rPr>
          <w:rFonts w:cs="Arial"/>
        </w:rPr>
        <w:t xml:space="preserve"> Kriterije za določanje prioritetnih inšpekcijskih nadzorov:</w:t>
      </w:r>
    </w:p>
    <w:p w14:paraId="65BEE0CA" w14:textId="77777777" w:rsidR="005265CB" w:rsidRPr="00FF40B5" w:rsidRDefault="005265CB" w:rsidP="005265CB">
      <w:pPr>
        <w:autoSpaceDE w:val="0"/>
        <w:autoSpaceDN w:val="0"/>
        <w:adjustRightInd w:val="0"/>
        <w:spacing w:line="288" w:lineRule="auto"/>
        <w:rPr>
          <w:rFonts w:cs="Arial"/>
          <w:u w:val="single"/>
        </w:rPr>
      </w:pPr>
      <w:r w:rsidRPr="00FF40B5">
        <w:rPr>
          <w:rFonts w:cs="Arial"/>
          <w:u w:val="single"/>
        </w:rPr>
        <w:t>http://www.iop.gov.si/fileadmin/iop.gov.si/pageuploads/5_O_INSPEKTORATU/Strateske_usmeritve/Kriteriji_za_dolocanje_prioritetnih_insp.nadzorov_10.1.2017.pdf</w:t>
      </w:r>
    </w:p>
    <w:p w14:paraId="66C289B6" w14:textId="77777777" w:rsidR="005265CB" w:rsidRPr="00FF40B5" w:rsidRDefault="005265CB" w:rsidP="005265CB">
      <w:pPr>
        <w:autoSpaceDE w:val="0"/>
        <w:autoSpaceDN w:val="0"/>
        <w:adjustRightInd w:val="0"/>
        <w:spacing w:line="288" w:lineRule="auto"/>
        <w:rPr>
          <w:rFonts w:cs="Arial"/>
        </w:rPr>
      </w:pPr>
    </w:p>
    <w:p w14:paraId="5029ED46" w14:textId="4926F653" w:rsidR="005265CB" w:rsidRPr="00FF40B5" w:rsidRDefault="005265CB" w:rsidP="005265CB">
      <w:pPr>
        <w:spacing w:line="288" w:lineRule="auto"/>
        <w:rPr>
          <w:rFonts w:cs="Arial"/>
          <w:color w:val="000000"/>
        </w:rPr>
      </w:pPr>
      <w:r w:rsidRPr="00FF40B5">
        <w:rPr>
          <w:rFonts w:cs="Arial"/>
        </w:rPr>
        <w:t xml:space="preserve">Gradbena inšpekcija se še vedno spopada z velikim številom prijav, zahtev in drugih vlog pravnih in fizičnih oseb ter odprtih inšpekcijskih zadev in neizvedenih izvršilnih postopkov. Vzpostavljene ima določene prioritete za razvrščanje (in sicer prioritete za obravnavanje prijav, za nadaljevanje začetih inšpekcijskih postopkov in v izvršilnih postopkih). Namen interne metodologije razvrščanja in določanja prioritet je zagotavljanje njenega učinkovitejšega delovanja pri izvajanju njene poglavitne naloge, to je zagotavljanje spoštovanja zakonov in podzakonskih predpisov na področju prostora, in sicer poenoteno glede na pomembnost po celotni Sloveniji, brez morebitnih zunanjih vplivov in pritiskov na inšpekcijske postopke. Gradbeni inšpektorji pri obravnavi prijav, inšpekcijskih postopkih in opravljanju upravnih izvršb po določilih veljavne zakonodaje upoštevajo predvsem javno korist in javni interes. </w:t>
      </w:r>
      <w:r w:rsidRPr="00FF40B5">
        <w:rPr>
          <w:rFonts w:cs="Arial"/>
          <w:color w:val="000000"/>
        </w:rPr>
        <w:t>Prioritete dela gradbene inšpekcije jasno opredeljujejo načine ravnanj</w:t>
      </w:r>
      <w:r w:rsidR="00F16304">
        <w:rPr>
          <w:rFonts w:cs="Arial"/>
          <w:color w:val="000000"/>
        </w:rPr>
        <w:t>a</w:t>
      </w:r>
      <w:r w:rsidRPr="00FF40B5">
        <w:rPr>
          <w:rFonts w:cs="Arial"/>
          <w:color w:val="000000"/>
        </w:rPr>
        <w:t xml:space="preserve"> v zvezi z obravnavo prijav, vodenjem inšpekcijskih postopkov in prednostno izvedbo izvršb ter imajo jasno določene kriterije za vrstni red obravnave prijav, zadev in izvršb. </w:t>
      </w:r>
    </w:p>
    <w:p w14:paraId="73806E51" w14:textId="77777777" w:rsidR="005265CB" w:rsidRPr="00FF40B5" w:rsidRDefault="005265CB" w:rsidP="005265CB">
      <w:pPr>
        <w:spacing w:line="288" w:lineRule="auto"/>
        <w:rPr>
          <w:rFonts w:cs="Arial"/>
          <w:highlight w:val="yellow"/>
        </w:rPr>
      </w:pPr>
    </w:p>
    <w:p w14:paraId="21151C1A" w14:textId="7D31BA98" w:rsidR="005265CB" w:rsidRPr="00FF40B5" w:rsidRDefault="005265CB" w:rsidP="005265CB">
      <w:pPr>
        <w:spacing w:line="288" w:lineRule="auto"/>
        <w:rPr>
          <w:rFonts w:cs="Arial"/>
        </w:rPr>
      </w:pPr>
      <w:r w:rsidRPr="00FF40B5">
        <w:rPr>
          <w:rFonts w:cs="Arial"/>
        </w:rPr>
        <w:t xml:space="preserve">20. maja 2013 so bile sprejete Prioritete za razvrščanje (in sicer za obravnavanje prijav, za nadaljevanje začetih inšpekcijskih postopkov in v izvršilnih postopkih). Dne 9. septembra 2015 so bile sprejete dopolnjene Usmeritve za vrstni red obravnave prijav, usmeritve za vrstni red obravnave že začetih inšpekcijskih postopkov in usmeritve za izvajanje izvršb po drugi osebi, vse na področju dela gradbenih inšpektorjev, ki so bile 17. novembra 2016 v zvezi z obravnavanjem pobud </w:t>
      </w:r>
      <w:r w:rsidRPr="00FF40B5">
        <w:rPr>
          <w:rFonts w:cs="Arial"/>
          <w:bCs/>
          <w:color w:val="000000"/>
        </w:rPr>
        <w:t>glede nadzora nad energetskimi izkaznicami</w:t>
      </w:r>
      <w:r w:rsidRPr="00FF40B5">
        <w:rPr>
          <w:rFonts w:cs="Arial"/>
        </w:rPr>
        <w:t xml:space="preserve"> dopolnjene. V zvezi s pristojnostjo glede obravnave prijav in zadev na podlagi Zakona o rudarstvu so bile usmeritve 16. maja 2017 delno spremenjene.</w:t>
      </w:r>
    </w:p>
    <w:p w14:paraId="41E3E2E4" w14:textId="3EDC2805" w:rsidR="005265CB" w:rsidRPr="00FF40B5" w:rsidRDefault="005265CB" w:rsidP="005265CB">
      <w:pPr>
        <w:spacing w:line="288" w:lineRule="auto"/>
        <w:rPr>
          <w:rFonts w:cs="Arial"/>
          <w:highlight w:val="yellow"/>
        </w:rPr>
      </w:pPr>
    </w:p>
    <w:p w14:paraId="168BBCF7" w14:textId="77777777" w:rsidR="00174879" w:rsidRDefault="00174879">
      <w:pPr>
        <w:spacing w:after="160" w:line="259" w:lineRule="auto"/>
        <w:jc w:val="left"/>
        <w:rPr>
          <w:rFonts w:cs="Arial"/>
        </w:rPr>
      </w:pPr>
      <w:r>
        <w:rPr>
          <w:rFonts w:cs="Arial"/>
        </w:rPr>
        <w:br w:type="page"/>
      </w:r>
    </w:p>
    <w:p w14:paraId="5E842FAD" w14:textId="44EEC1C0" w:rsidR="005265CB" w:rsidRPr="00FF40B5" w:rsidRDefault="005265CB" w:rsidP="005265CB">
      <w:pPr>
        <w:spacing w:line="288" w:lineRule="auto"/>
        <w:rPr>
          <w:rFonts w:cs="Arial"/>
        </w:rPr>
      </w:pPr>
      <w:r w:rsidRPr="00FF40B5">
        <w:rPr>
          <w:rFonts w:cs="Arial"/>
        </w:rPr>
        <w:t>Pri obravnavi prijav in vodenju inšpekcijskih postopkov se upošteva naslednj</w:t>
      </w:r>
      <w:r w:rsidR="00D2379F">
        <w:rPr>
          <w:rFonts w:cs="Arial"/>
        </w:rPr>
        <w:t>e</w:t>
      </w:r>
      <w:r w:rsidRPr="00FF40B5">
        <w:rPr>
          <w:rFonts w:cs="Arial"/>
        </w:rPr>
        <w:t xml:space="preserve">: </w:t>
      </w:r>
    </w:p>
    <w:p w14:paraId="1025DA70" w14:textId="4617B5C5" w:rsidR="005265CB" w:rsidRPr="00FF40B5" w:rsidRDefault="005265CB" w:rsidP="00684235">
      <w:pPr>
        <w:numPr>
          <w:ilvl w:val="0"/>
          <w:numId w:val="40"/>
        </w:numPr>
        <w:tabs>
          <w:tab w:val="clear" w:pos="720"/>
          <w:tab w:val="num" w:pos="426"/>
        </w:tabs>
        <w:autoSpaceDE w:val="0"/>
        <w:autoSpaceDN w:val="0"/>
        <w:adjustRightInd w:val="0"/>
        <w:spacing w:line="288" w:lineRule="auto"/>
        <w:ind w:left="426" w:hanging="284"/>
        <w:rPr>
          <w:rFonts w:cs="Arial"/>
        </w:rPr>
      </w:pPr>
      <w:proofErr w:type="spellStart"/>
      <w:r w:rsidRPr="00FF40B5">
        <w:rPr>
          <w:rFonts w:cs="Arial"/>
        </w:rPr>
        <w:t>faznost</w:t>
      </w:r>
      <w:proofErr w:type="spellEnd"/>
      <w:r w:rsidRPr="00FF40B5">
        <w:rPr>
          <w:rFonts w:cs="Arial"/>
        </w:rPr>
        <w:t xml:space="preserve"> gradnje (ko je ogroženo zdravje in življenje ljudi, javna varnost ali premoženje večje vrednosti (nujni ukrepi v javnem interesu, pri čemer je upravičena tudi ustna odločba – 144.</w:t>
      </w:r>
      <w:r w:rsidR="00676C1C">
        <w:rPr>
          <w:rFonts w:cs="Arial"/>
        </w:rPr>
        <w:t> </w:t>
      </w:r>
      <w:r w:rsidRPr="00FF40B5">
        <w:rPr>
          <w:rFonts w:cs="Arial"/>
        </w:rPr>
        <w:t xml:space="preserve">člen in 211. člen Zakona o splošnem upravnem postopku (ZUP)); </w:t>
      </w:r>
      <w:r w:rsidRPr="00FF40B5">
        <w:rPr>
          <w:rFonts w:cs="Arial"/>
          <w:bCs/>
        </w:rPr>
        <w:t xml:space="preserve">objekti v gradnji: </w:t>
      </w:r>
      <w:r w:rsidRPr="00FF40B5">
        <w:rPr>
          <w:rFonts w:cs="Arial"/>
        </w:rPr>
        <w:t xml:space="preserve">nelegalne gradnje, neskladne gradnje, nadzor nad udeleženci gradnje, gradbeni proizvodi; </w:t>
      </w:r>
      <w:r w:rsidRPr="00FF40B5">
        <w:rPr>
          <w:rFonts w:cs="Arial"/>
          <w:bCs/>
        </w:rPr>
        <w:t xml:space="preserve">zgrajeni/dokončani objekti ali objekti v uporabi: </w:t>
      </w:r>
      <w:r w:rsidRPr="00FF40B5">
        <w:rPr>
          <w:rFonts w:cs="Arial"/>
        </w:rPr>
        <w:t xml:space="preserve">nelegalne gradnje, neskladne gradnje, uporaba objektov; </w:t>
      </w:r>
      <w:r w:rsidR="00A82498" w:rsidRPr="00FF40B5">
        <w:rPr>
          <w:rFonts w:cs="Arial"/>
        </w:rPr>
        <w:t>drugo</w:t>
      </w:r>
      <w:r w:rsidRPr="00FF40B5">
        <w:rPr>
          <w:rFonts w:cs="Arial"/>
        </w:rPr>
        <w:t>: objekti, za katere je izdano gradbeno dovoljenje, vzdrževalna dela, posegi v prostor, spremembe namembnosti brez gradbenih posegov, spremembe rabe</w:t>
      </w:r>
      <w:r w:rsidR="00676C1C">
        <w:rPr>
          <w:rFonts w:cs="Arial"/>
        </w:rPr>
        <w:t> </w:t>
      </w:r>
      <w:r w:rsidRPr="00FF40B5">
        <w:rPr>
          <w:rFonts w:cs="Arial"/>
        </w:rPr>
        <w:t>…);</w:t>
      </w:r>
    </w:p>
    <w:p w14:paraId="1739C552" w14:textId="77777777" w:rsidR="005265CB" w:rsidRPr="00FF40B5" w:rsidRDefault="005265CB" w:rsidP="00684235">
      <w:pPr>
        <w:numPr>
          <w:ilvl w:val="0"/>
          <w:numId w:val="40"/>
        </w:numPr>
        <w:tabs>
          <w:tab w:val="clear" w:pos="720"/>
          <w:tab w:val="num" w:pos="426"/>
        </w:tabs>
        <w:autoSpaceDE w:val="0"/>
        <w:autoSpaceDN w:val="0"/>
        <w:adjustRightInd w:val="0"/>
        <w:spacing w:line="288" w:lineRule="auto"/>
        <w:ind w:left="426" w:hanging="284"/>
        <w:rPr>
          <w:rFonts w:cs="Arial"/>
        </w:rPr>
      </w:pPr>
      <w:r w:rsidRPr="00FF40B5">
        <w:rPr>
          <w:rFonts w:cs="Arial"/>
        </w:rPr>
        <w:t>vrsta kršitve (nelegalna gradnja, neskladna gradnja, uporaba objektov, nadzor nad udeleženci gradnje, gradbeni proizvodi);</w:t>
      </w:r>
    </w:p>
    <w:p w14:paraId="1E538AF8" w14:textId="77777777" w:rsidR="005265CB" w:rsidRPr="00FF40B5" w:rsidRDefault="005265CB" w:rsidP="00684235">
      <w:pPr>
        <w:numPr>
          <w:ilvl w:val="0"/>
          <w:numId w:val="40"/>
        </w:numPr>
        <w:tabs>
          <w:tab w:val="clear" w:pos="720"/>
          <w:tab w:val="num" w:pos="426"/>
        </w:tabs>
        <w:autoSpaceDE w:val="0"/>
        <w:autoSpaceDN w:val="0"/>
        <w:adjustRightInd w:val="0"/>
        <w:spacing w:line="288" w:lineRule="auto"/>
        <w:ind w:left="426" w:hanging="284"/>
        <w:rPr>
          <w:rFonts w:cs="Arial"/>
        </w:rPr>
      </w:pPr>
      <w:r w:rsidRPr="00FF40B5">
        <w:rPr>
          <w:rFonts w:cs="Arial"/>
        </w:rPr>
        <w:t>zahtevnost objekta (zahtevni objekt, manj zahtevni objekt, nezahtevni objekt, enostavni objekt);</w:t>
      </w:r>
    </w:p>
    <w:p w14:paraId="06071E12" w14:textId="2D73DA46" w:rsidR="005265CB" w:rsidRPr="00FF40B5" w:rsidRDefault="005265CB" w:rsidP="00684235">
      <w:pPr>
        <w:numPr>
          <w:ilvl w:val="0"/>
          <w:numId w:val="40"/>
        </w:numPr>
        <w:tabs>
          <w:tab w:val="clear" w:pos="720"/>
          <w:tab w:val="num" w:pos="426"/>
        </w:tabs>
        <w:autoSpaceDE w:val="0"/>
        <w:autoSpaceDN w:val="0"/>
        <w:adjustRightInd w:val="0"/>
        <w:spacing w:line="288" w:lineRule="auto"/>
        <w:ind w:left="426" w:hanging="284"/>
        <w:rPr>
          <w:rFonts w:cs="Arial"/>
        </w:rPr>
      </w:pPr>
      <w:r w:rsidRPr="00FF40B5">
        <w:rPr>
          <w:rFonts w:cs="Arial"/>
        </w:rPr>
        <w:t xml:space="preserve">vrsto objekta (gradnje javnih objektov, kot so šole, bolnišnice, vrtci, drugi objekti za javne prireditve; industrijski objekti; gradnje v območju javnih površin in komunalnih vodov; večstanovanjski objekti; poslovni objekti; stanovanjski objekti; </w:t>
      </w:r>
      <w:proofErr w:type="spellStart"/>
      <w:r w:rsidR="00676C1C">
        <w:rPr>
          <w:rFonts w:cs="Arial"/>
        </w:rPr>
        <w:t>nestanovanjski</w:t>
      </w:r>
      <w:proofErr w:type="spellEnd"/>
      <w:r w:rsidRPr="00FF40B5">
        <w:rPr>
          <w:rFonts w:cs="Arial"/>
        </w:rPr>
        <w:t xml:space="preserve"> objekti; inženirski objekti);</w:t>
      </w:r>
    </w:p>
    <w:p w14:paraId="5A194113" w14:textId="6EFBFD4A" w:rsidR="005265CB" w:rsidRPr="00FF40B5" w:rsidRDefault="005265CB" w:rsidP="00684235">
      <w:pPr>
        <w:numPr>
          <w:ilvl w:val="0"/>
          <w:numId w:val="40"/>
        </w:numPr>
        <w:tabs>
          <w:tab w:val="clear" w:pos="720"/>
          <w:tab w:val="num" w:pos="426"/>
        </w:tabs>
        <w:autoSpaceDE w:val="0"/>
        <w:autoSpaceDN w:val="0"/>
        <w:adjustRightInd w:val="0"/>
        <w:spacing w:line="288" w:lineRule="auto"/>
        <w:ind w:left="426" w:hanging="284"/>
        <w:rPr>
          <w:rFonts w:cs="Arial"/>
        </w:rPr>
      </w:pPr>
      <w:r w:rsidRPr="00FF40B5">
        <w:rPr>
          <w:rFonts w:cs="Arial"/>
        </w:rPr>
        <w:t xml:space="preserve">nevarnost (potencialno nevarni javni objekti; ogrožanje javne površine v državni lasti; ogrožanje javne površine v občinski lasti; objekti v </w:t>
      </w:r>
      <w:r w:rsidR="00F6216B" w:rsidRPr="00FF40B5">
        <w:rPr>
          <w:rFonts w:cs="Arial"/>
        </w:rPr>
        <w:t xml:space="preserve">zasebni </w:t>
      </w:r>
      <w:r w:rsidRPr="00FF40B5">
        <w:rPr>
          <w:rFonts w:cs="Arial"/>
        </w:rPr>
        <w:t xml:space="preserve">lasti) </w:t>
      </w:r>
      <w:r w:rsidR="00F6216B" w:rsidRPr="00FF40B5">
        <w:rPr>
          <w:rFonts w:cs="Arial"/>
        </w:rPr>
        <w:t>in</w:t>
      </w:r>
    </w:p>
    <w:p w14:paraId="15E25A02" w14:textId="5B928218" w:rsidR="005265CB" w:rsidRPr="00FF40B5" w:rsidRDefault="00F6216B" w:rsidP="00684235">
      <w:pPr>
        <w:numPr>
          <w:ilvl w:val="0"/>
          <w:numId w:val="40"/>
        </w:numPr>
        <w:tabs>
          <w:tab w:val="clear" w:pos="720"/>
          <w:tab w:val="num" w:pos="426"/>
        </w:tabs>
        <w:autoSpaceDE w:val="0"/>
        <w:autoSpaceDN w:val="0"/>
        <w:adjustRightInd w:val="0"/>
        <w:spacing w:line="288" w:lineRule="auto"/>
        <w:ind w:left="426" w:hanging="284"/>
        <w:rPr>
          <w:rFonts w:cs="Arial"/>
        </w:rPr>
      </w:pPr>
      <w:r w:rsidRPr="00FF40B5">
        <w:rPr>
          <w:rFonts w:cs="Arial"/>
        </w:rPr>
        <w:t>druge</w:t>
      </w:r>
      <w:r w:rsidR="005265CB" w:rsidRPr="00FF40B5">
        <w:rPr>
          <w:rFonts w:cs="Arial"/>
        </w:rPr>
        <w:t xml:space="preserve"> karakteristike (gradnje za trg; ponovitveno dejanje; objekti, ki jih prijavlja večje število ljudi (več prijav različnih oseb,</w:t>
      </w:r>
      <w:r w:rsidR="005265CB" w:rsidRPr="00FF40B5">
        <w:rPr>
          <w:rFonts w:cs="Arial"/>
          <w:i/>
          <w:iCs/>
        </w:rPr>
        <w:t xml:space="preserve"> </w:t>
      </w:r>
      <w:r w:rsidR="005265CB" w:rsidRPr="00FF40B5">
        <w:rPr>
          <w:rFonts w:cs="Arial"/>
        </w:rPr>
        <w:t>civilne iniciative); začetek gradnje (izkop gradbene jame), kjer je možno gradnjo še ustaviti; na zaščitenih območjih (nacionalni park, krajinski park, zaščiteno mestno jedro in spomeniško zaščiteni objekti, vodovarstveno območje, vodno zemljišče, priobalni pasovi, gozdno zemljišče, prvo kmetijsko zemljišče); objekti z vplivi na okolje.</w:t>
      </w:r>
    </w:p>
    <w:p w14:paraId="27A3CBFB" w14:textId="77777777" w:rsidR="005265CB" w:rsidRPr="00FF40B5" w:rsidRDefault="005265CB" w:rsidP="005265CB">
      <w:pPr>
        <w:spacing w:line="288" w:lineRule="auto"/>
        <w:rPr>
          <w:rFonts w:cs="Arial"/>
          <w:highlight w:val="yellow"/>
        </w:rPr>
      </w:pPr>
    </w:p>
    <w:p w14:paraId="51D51A13" w14:textId="20F489C4" w:rsidR="005265CB" w:rsidRPr="00FF40B5" w:rsidRDefault="005265CB" w:rsidP="005265CB">
      <w:pPr>
        <w:spacing w:line="288" w:lineRule="auto"/>
        <w:rPr>
          <w:rFonts w:cs="Arial"/>
        </w:rPr>
      </w:pPr>
      <w:r w:rsidRPr="00FF40B5">
        <w:rPr>
          <w:rFonts w:cs="Arial"/>
        </w:rPr>
        <w:t xml:space="preserve">Gradbeni inšpektorji bodo izvršbe inšpekcijskih odločb izvajali na podlagi vrstnega reda, ki ga določajo sprejete prioritete za razvrščanje izvršilnih postopkov. Te prioritete upoštevajo zlasti </w:t>
      </w:r>
      <w:r w:rsidRPr="00FF40B5">
        <w:rPr>
          <w:rFonts w:cs="Arial"/>
          <w:color w:val="000000"/>
        </w:rPr>
        <w:t xml:space="preserve">stopnjo javnega interesa za izvršitev odločbe z upoštevanjem </w:t>
      </w:r>
      <w:r w:rsidRPr="00FF40B5">
        <w:rPr>
          <w:rFonts w:cs="Arial"/>
        </w:rPr>
        <w:t>naslednjih kriterijev:</w:t>
      </w:r>
    </w:p>
    <w:p w14:paraId="77562616" w14:textId="77777777" w:rsidR="005265CB" w:rsidRPr="00FF40B5" w:rsidRDefault="005265CB" w:rsidP="00684235">
      <w:pPr>
        <w:numPr>
          <w:ilvl w:val="0"/>
          <w:numId w:val="41"/>
        </w:numPr>
        <w:tabs>
          <w:tab w:val="clear" w:pos="720"/>
          <w:tab w:val="num" w:pos="426"/>
        </w:tabs>
        <w:autoSpaceDE w:val="0"/>
        <w:autoSpaceDN w:val="0"/>
        <w:adjustRightInd w:val="0"/>
        <w:spacing w:line="288" w:lineRule="auto"/>
        <w:ind w:left="426" w:hanging="284"/>
        <w:rPr>
          <w:rFonts w:cs="Arial"/>
          <w:color w:val="000000"/>
        </w:rPr>
      </w:pPr>
      <w:r w:rsidRPr="00FF40B5">
        <w:rPr>
          <w:rFonts w:cs="Arial"/>
          <w:color w:val="000000"/>
        </w:rPr>
        <w:t>pravno stanje (pravnomočnost, izvršljivost) izdanih upravnih aktov, na podlagi katerih se opravlja izvršba;</w:t>
      </w:r>
    </w:p>
    <w:p w14:paraId="3F001C5E" w14:textId="77777777" w:rsidR="005265CB" w:rsidRPr="00FF40B5" w:rsidRDefault="005265CB" w:rsidP="00684235">
      <w:pPr>
        <w:numPr>
          <w:ilvl w:val="0"/>
          <w:numId w:val="41"/>
        </w:numPr>
        <w:tabs>
          <w:tab w:val="clear" w:pos="720"/>
          <w:tab w:val="num" w:pos="426"/>
        </w:tabs>
        <w:autoSpaceDE w:val="0"/>
        <w:autoSpaceDN w:val="0"/>
        <w:adjustRightInd w:val="0"/>
        <w:spacing w:line="288" w:lineRule="auto"/>
        <w:ind w:left="426" w:hanging="284"/>
        <w:rPr>
          <w:rFonts w:cs="Arial"/>
          <w:color w:val="000000"/>
        </w:rPr>
      </w:pPr>
      <w:r w:rsidRPr="00FF40B5">
        <w:rPr>
          <w:rFonts w:cs="Arial"/>
          <w:color w:val="000000"/>
        </w:rPr>
        <w:t>fizične karakteristike objekta – zahtevnost objekta po Uredbi o razvrščanju objektov glede na zahtevnost gradnje (zahtevni, manj zahtevni, nezahtevni, enostavni objekt);</w:t>
      </w:r>
    </w:p>
    <w:p w14:paraId="024D1E17" w14:textId="472BB2E6" w:rsidR="005265CB" w:rsidRPr="00FF40B5" w:rsidRDefault="005265CB" w:rsidP="00684235">
      <w:pPr>
        <w:numPr>
          <w:ilvl w:val="0"/>
          <w:numId w:val="41"/>
        </w:numPr>
        <w:tabs>
          <w:tab w:val="clear" w:pos="720"/>
          <w:tab w:val="num" w:pos="426"/>
        </w:tabs>
        <w:autoSpaceDE w:val="0"/>
        <w:autoSpaceDN w:val="0"/>
        <w:adjustRightInd w:val="0"/>
        <w:spacing w:line="288" w:lineRule="auto"/>
        <w:ind w:left="426" w:hanging="284"/>
        <w:rPr>
          <w:rFonts w:cs="Arial"/>
          <w:color w:val="000000"/>
        </w:rPr>
      </w:pPr>
      <w:r w:rsidRPr="00FF40B5">
        <w:rPr>
          <w:rFonts w:cs="Arial"/>
          <w:color w:val="000000"/>
        </w:rPr>
        <w:t>nevarnost (</w:t>
      </w:r>
      <w:r w:rsidRPr="00FF40B5">
        <w:rPr>
          <w:rFonts w:cs="Arial"/>
        </w:rPr>
        <w:t>potencialno nevarni javni objekti; ogrožanje javne površine v državni lasti; ogrožanje javne površine v občinski lasti; objekti v privatni lasti);</w:t>
      </w:r>
    </w:p>
    <w:p w14:paraId="638806F6" w14:textId="3A58F53C" w:rsidR="005265CB" w:rsidRPr="00FF40B5" w:rsidRDefault="005265CB" w:rsidP="00684235">
      <w:pPr>
        <w:numPr>
          <w:ilvl w:val="0"/>
          <w:numId w:val="41"/>
        </w:numPr>
        <w:tabs>
          <w:tab w:val="clear" w:pos="720"/>
          <w:tab w:val="num" w:pos="426"/>
        </w:tabs>
        <w:autoSpaceDE w:val="0"/>
        <w:autoSpaceDN w:val="0"/>
        <w:adjustRightInd w:val="0"/>
        <w:spacing w:line="288" w:lineRule="auto"/>
        <w:ind w:left="426" w:hanging="284"/>
        <w:rPr>
          <w:rFonts w:cs="Arial"/>
          <w:color w:val="000000"/>
        </w:rPr>
      </w:pPr>
      <w:r w:rsidRPr="00FF40B5">
        <w:rPr>
          <w:rFonts w:cs="Arial"/>
          <w:color w:val="000000"/>
        </w:rPr>
        <w:t>vpliv objekta na ljudi in okolje (</w:t>
      </w:r>
      <w:r w:rsidRPr="00FF40B5">
        <w:rPr>
          <w:rFonts w:cs="Arial"/>
        </w:rPr>
        <w:t>objekt, za katerega je s predpisi o varstvu okolja določeno, da je zanj presoja vplivov na okolje obvezna, ter objekt, za katerega s predpisi o varstvu okolja ni obvezna presoja vplivov na okolje, z onesnaževanjem in obremenjevanjem pa vpliva na kvaliteto bivanja v določenem okolju</w:t>
      </w:r>
      <w:r w:rsidRPr="00FF40B5">
        <w:rPr>
          <w:rFonts w:cs="Arial"/>
          <w:color w:val="000000"/>
        </w:rPr>
        <w:t>);</w:t>
      </w:r>
    </w:p>
    <w:p w14:paraId="747FE475" w14:textId="39A49F8B" w:rsidR="005265CB" w:rsidRPr="00FF40B5" w:rsidRDefault="005265CB" w:rsidP="00684235">
      <w:pPr>
        <w:numPr>
          <w:ilvl w:val="0"/>
          <w:numId w:val="41"/>
        </w:numPr>
        <w:tabs>
          <w:tab w:val="clear" w:pos="720"/>
          <w:tab w:val="num" w:pos="426"/>
        </w:tabs>
        <w:autoSpaceDE w:val="0"/>
        <w:autoSpaceDN w:val="0"/>
        <w:adjustRightInd w:val="0"/>
        <w:spacing w:line="288" w:lineRule="auto"/>
        <w:ind w:left="426" w:hanging="284"/>
        <w:rPr>
          <w:rFonts w:cs="Arial"/>
          <w:color w:val="000000"/>
        </w:rPr>
      </w:pPr>
      <w:r w:rsidRPr="00FF40B5">
        <w:rPr>
          <w:rFonts w:cs="Arial"/>
          <w:color w:val="000000"/>
        </w:rPr>
        <w:t>objekt na zaščitenih območjih – kršitve glede na lego objekta v prostoru (</w:t>
      </w:r>
      <w:r w:rsidRPr="00FF40B5">
        <w:rPr>
          <w:rFonts w:cs="Arial"/>
        </w:rPr>
        <w:t>nacionalni/narodni park, regijski park, krajinski park, Natura 2000, naravne vrednote in spomeniki, ekološko pomembna območja in posebna varstvena območja, naravni rezervat, zaščiteno mestno jedro in spomeniško zaščiteni objekti, vodovarstveno območje, vodno zemljišče, zemljišča s podzemnimi vodami, priobalni pasovi, gozdno zemljišče, prvo kmetijsko zemljišče, naravna zdravilna sredstva, varovalni pas posameznih objektov gospodarske javne infrastrukture, zemljišča, na katerih je območje izključne rabe letališča, vzletišča oziroma infrastrukturnega objekta navigacijskih služb zračnega prometa, ter zemljišča, nad katerimi je na podlagi predpisov, ki urejajo letalstvo, določeno območje nadzorovane rabe in območje omejene rabe, območja s področja obrambe in varstva pred naravnimi in drugimi nesrečami ter drugi varovani pasovi ali katera druga zaščitena območja, ki so razvidna iz PUP</w:t>
      </w:r>
      <w:r w:rsidRPr="00FF40B5">
        <w:rPr>
          <w:rFonts w:cs="Arial"/>
          <w:color w:val="000000"/>
        </w:rPr>
        <w:t>);</w:t>
      </w:r>
    </w:p>
    <w:p w14:paraId="696C4C38" w14:textId="77777777" w:rsidR="005265CB" w:rsidRPr="00FF40B5" w:rsidRDefault="005265CB" w:rsidP="00684235">
      <w:pPr>
        <w:numPr>
          <w:ilvl w:val="0"/>
          <w:numId w:val="41"/>
        </w:numPr>
        <w:tabs>
          <w:tab w:val="clear" w:pos="720"/>
          <w:tab w:val="num" w:pos="426"/>
        </w:tabs>
        <w:autoSpaceDE w:val="0"/>
        <w:autoSpaceDN w:val="0"/>
        <w:adjustRightInd w:val="0"/>
        <w:spacing w:line="288" w:lineRule="auto"/>
        <w:ind w:left="426" w:hanging="284"/>
        <w:rPr>
          <w:rFonts w:cs="Arial"/>
          <w:color w:val="000000"/>
        </w:rPr>
      </w:pPr>
      <w:r w:rsidRPr="00FF40B5">
        <w:rPr>
          <w:rFonts w:cs="Arial"/>
          <w:color w:val="000000"/>
        </w:rPr>
        <w:t>objekti v javni rabi;</w:t>
      </w:r>
    </w:p>
    <w:p w14:paraId="7AB4F9F3" w14:textId="77777777" w:rsidR="005265CB" w:rsidRPr="00FF40B5" w:rsidRDefault="005265CB" w:rsidP="00684235">
      <w:pPr>
        <w:numPr>
          <w:ilvl w:val="0"/>
          <w:numId w:val="41"/>
        </w:numPr>
        <w:tabs>
          <w:tab w:val="clear" w:pos="720"/>
          <w:tab w:val="num" w:pos="426"/>
        </w:tabs>
        <w:autoSpaceDE w:val="0"/>
        <w:autoSpaceDN w:val="0"/>
        <w:adjustRightInd w:val="0"/>
        <w:spacing w:line="288" w:lineRule="auto"/>
        <w:ind w:left="426" w:hanging="284"/>
        <w:rPr>
          <w:rFonts w:cs="Arial"/>
          <w:color w:val="000000"/>
        </w:rPr>
      </w:pPr>
      <w:r w:rsidRPr="00FF40B5">
        <w:rPr>
          <w:rFonts w:cs="Arial"/>
          <w:color w:val="000000"/>
        </w:rPr>
        <w:t>objekti, v katerih se opravlja pridobitna dejavnost;</w:t>
      </w:r>
    </w:p>
    <w:p w14:paraId="0BE5D7EA" w14:textId="77777777" w:rsidR="005265CB" w:rsidRDefault="005265CB" w:rsidP="00684235">
      <w:pPr>
        <w:numPr>
          <w:ilvl w:val="0"/>
          <w:numId w:val="41"/>
        </w:numPr>
        <w:tabs>
          <w:tab w:val="clear" w:pos="720"/>
          <w:tab w:val="num" w:pos="426"/>
        </w:tabs>
        <w:autoSpaceDE w:val="0"/>
        <w:autoSpaceDN w:val="0"/>
        <w:adjustRightInd w:val="0"/>
        <w:spacing w:line="288" w:lineRule="auto"/>
        <w:ind w:left="426" w:hanging="284"/>
        <w:rPr>
          <w:rFonts w:cs="Arial"/>
          <w:color w:val="000000"/>
        </w:rPr>
      </w:pPr>
      <w:r w:rsidRPr="00FF40B5">
        <w:rPr>
          <w:rFonts w:cs="Arial"/>
          <w:color w:val="000000"/>
        </w:rPr>
        <w:t>možnost legalizacije objekta.</w:t>
      </w:r>
    </w:p>
    <w:p w14:paraId="1DFA0D7F" w14:textId="77777777" w:rsidR="006D4B44" w:rsidRPr="00FF40B5" w:rsidRDefault="006D4B44" w:rsidP="00F16304">
      <w:pPr>
        <w:autoSpaceDE w:val="0"/>
        <w:autoSpaceDN w:val="0"/>
        <w:adjustRightInd w:val="0"/>
        <w:spacing w:line="288" w:lineRule="auto"/>
        <w:ind w:left="426"/>
        <w:rPr>
          <w:rFonts w:cs="Arial"/>
          <w:color w:val="000000"/>
        </w:rPr>
      </w:pPr>
    </w:p>
    <w:p w14:paraId="0551CC3C" w14:textId="460D1E90" w:rsidR="005265CB" w:rsidRPr="00FF40B5" w:rsidRDefault="005265CB" w:rsidP="005265CB">
      <w:pPr>
        <w:autoSpaceDE w:val="0"/>
        <w:autoSpaceDN w:val="0"/>
        <w:adjustRightInd w:val="0"/>
        <w:spacing w:line="288" w:lineRule="auto"/>
        <w:rPr>
          <w:rFonts w:cs="Arial"/>
          <w:b/>
          <w:color w:val="000000"/>
        </w:rPr>
      </w:pPr>
      <w:r w:rsidRPr="00FF40B5">
        <w:rPr>
          <w:rFonts w:cs="Arial"/>
        </w:rPr>
        <w:t>Pri izvršilnih postopkih bodo imele prednost tiste zadeve, pri katerih so upravni akti pravnomočni.</w:t>
      </w:r>
      <w:r w:rsidRPr="00FF40B5">
        <w:rPr>
          <w:rFonts w:cs="Arial"/>
          <w:color w:val="000000"/>
        </w:rPr>
        <w:t xml:space="preserve"> Zakon o splošnem upravnem postopku (ZUP) posebej ureja ukrepanje v primeru nujnih ukrepov v javnem interesu, ki so dani, če ostaja nevarnost za življenje in zdravje ljudi, javni red in mir, javno varnost ali za premoženje večje vrednosti. V takih primerih so izvršbe potekale prioritetno.</w:t>
      </w:r>
    </w:p>
    <w:p w14:paraId="2E14E04E" w14:textId="77777777" w:rsidR="005265CB" w:rsidRPr="00FF40B5" w:rsidRDefault="005265CB" w:rsidP="005265CB">
      <w:pPr>
        <w:spacing w:line="288" w:lineRule="auto"/>
        <w:rPr>
          <w:rFonts w:cs="Arial"/>
        </w:rPr>
      </w:pPr>
    </w:p>
    <w:p w14:paraId="71EDE740" w14:textId="5FB87074" w:rsidR="005265CB" w:rsidRPr="00FF40B5" w:rsidRDefault="005265CB" w:rsidP="005265CB">
      <w:pPr>
        <w:spacing w:line="288" w:lineRule="auto"/>
        <w:rPr>
          <w:rFonts w:cs="Arial"/>
        </w:rPr>
      </w:pPr>
      <w:r w:rsidRPr="00FF40B5">
        <w:rPr>
          <w:rFonts w:cs="Arial"/>
        </w:rPr>
        <w:t xml:space="preserve">Z notranjo ureditvijo razvrščanja prijav/zadev po pomembnosti inšpektorat zagotavlja učinkovito </w:t>
      </w:r>
      <w:r w:rsidR="006D4B44">
        <w:rPr>
          <w:rFonts w:cs="Arial"/>
        </w:rPr>
        <w:t>opravljanje</w:t>
      </w:r>
      <w:r w:rsidR="006D4B44" w:rsidRPr="00FF40B5">
        <w:rPr>
          <w:rFonts w:cs="Arial"/>
        </w:rPr>
        <w:t xml:space="preserve"> </w:t>
      </w:r>
      <w:r w:rsidRPr="00FF40B5">
        <w:rPr>
          <w:rFonts w:cs="Arial"/>
        </w:rPr>
        <w:t xml:space="preserve">nalog, ki </w:t>
      </w:r>
      <w:r w:rsidR="00FA2C33">
        <w:rPr>
          <w:rFonts w:cs="Arial"/>
        </w:rPr>
        <w:t xml:space="preserve">mu </w:t>
      </w:r>
      <w:r w:rsidRPr="00FF40B5">
        <w:rPr>
          <w:rFonts w:cs="Arial"/>
        </w:rPr>
        <w:t xml:space="preserve">jih </w:t>
      </w:r>
      <w:r w:rsidR="00FA2C33">
        <w:rPr>
          <w:rFonts w:cs="Arial"/>
        </w:rPr>
        <w:t>nalaga zakon</w:t>
      </w:r>
      <w:r w:rsidRPr="00FF40B5">
        <w:rPr>
          <w:rFonts w:cs="Arial"/>
        </w:rPr>
        <w:t>, ob tem pa varovati javni interes, ki zahteva nujn</w:t>
      </w:r>
      <w:r w:rsidR="006D4B44">
        <w:rPr>
          <w:rFonts w:cs="Arial"/>
        </w:rPr>
        <w:t xml:space="preserve">o </w:t>
      </w:r>
      <w:r w:rsidRPr="00FF40B5">
        <w:rPr>
          <w:rFonts w:cs="Arial"/>
        </w:rPr>
        <w:t>ukrep</w:t>
      </w:r>
      <w:r w:rsidR="006D4B44">
        <w:rPr>
          <w:rFonts w:cs="Arial"/>
        </w:rPr>
        <w:t>anje</w:t>
      </w:r>
      <w:r w:rsidRPr="00FF40B5">
        <w:rPr>
          <w:rFonts w:cs="Arial"/>
        </w:rPr>
        <w:t xml:space="preserve"> in </w:t>
      </w:r>
      <w:r w:rsidR="006D4B44">
        <w:rPr>
          <w:rFonts w:cs="Arial"/>
        </w:rPr>
        <w:t xml:space="preserve">prednostno </w:t>
      </w:r>
      <w:r w:rsidRPr="00FF40B5">
        <w:rPr>
          <w:rFonts w:cs="Arial"/>
        </w:rPr>
        <w:t xml:space="preserve">obravnavo </w:t>
      </w:r>
      <w:r w:rsidR="00272660" w:rsidRPr="00FF40B5">
        <w:rPr>
          <w:rFonts w:cs="Arial"/>
        </w:rPr>
        <w:t xml:space="preserve">hujših </w:t>
      </w:r>
      <w:r w:rsidRPr="00FF40B5">
        <w:rPr>
          <w:rFonts w:cs="Arial"/>
        </w:rPr>
        <w:t xml:space="preserve">nepravilnosti. </w:t>
      </w:r>
      <w:r w:rsidR="00272660" w:rsidRPr="00FF40B5">
        <w:rPr>
          <w:rFonts w:cs="Arial"/>
        </w:rPr>
        <w:t>Menimo</w:t>
      </w:r>
      <w:r w:rsidRPr="00FF40B5">
        <w:rPr>
          <w:rFonts w:cs="Arial"/>
        </w:rPr>
        <w:t xml:space="preserve">, da s takim delom inšpektorat zagotavlja </w:t>
      </w:r>
      <w:r w:rsidR="00272660" w:rsidRPr="00FF40B5">
        <w:rPr>
          <w:rFonts w:cs="Arial"/>
        </w:rPr>
        <w:t>poleg</w:t>
      </w:r>
      <w:r w:rsidRPr="00FF40B5">
        <w:rPr>
          <w:rFonts w:cs="Arial"/>
        </w:rPr>
        <w:t xml:space="preserve"> učinkovit</w:t>
      </w:r>
      <w:r w:rsidR="00272660" w:rsidRPr="00FF40B5">
        <w:rPr>
          <w:rFonts w:cs="Arial"/>
        </w:rPr>
        <w:t>ejše</w:t>
      </w:r>
      <w:r w:rsidRPr="00FF40B5">
        <w:rPr>
          <w:rFonts w:cs="Arial"/>
        </w:rPr>
        <w:t xml:space="preserve"> represivn</w:t>
      </w:r>
      <w:r w:rsidR="00272660" w:rsidRPr="00FF40B5">
        <w:rPr>
          <w:rFonts w:cs="Arial"/>
        </w:rPr>
        <w:t xml:space="preserve">e tudi </w:t>
      </w:r>
      <w:r w:rsidRPr="00FF40B5">
        <w:rPr>
          <w:rFonts w:cs="Arial"/>
        </w:rPr>
        <w:t xml:space="preserve">preventivno politiko, </w:t>
      </w:r>
      <w:r w:rsidR="00272660" w:rsidRPr="00FF40B5">
        <w:rPr>
          <w:rFonts w:cs="Arial"/>
        </w:rPr>
        <w:t>ki naj bi</w:t>
      </w:r>
      <w:r w:rsidRPr="00FF40B5">
        <w:rPr>
          <w:rFonts w:cs="Arial"/>
        </w:rPr>
        <w:t xml:space="preserve"> preprečil</w:t>
      </w:r>
      <w:r w:rsidR="00272660" w:rsidRPr="00FF40B5">
        <w:rPr>
          <w:rFonts w:cs="Arial"/>
        </w:rPr>
        <w:t>a</w:t>
      </w:r>
      <w:r w:rsidRPr="00FF40B5">
        <w:rPr>
          <w:rFonts w:cs="Arial"/>
        </w:rPr>
        <w:t xml:space="preserve"> nadaljevanje kršitev</w:t>
      </w:r>
      <w:r w:rsidR="00272660" w:rsidRPr="00FF40B5">
        <w:rPr>
          <w:rFonts w:cs="Arial"/>
        </w:rPr>
        <w:t xml:space="preserve"> in </w:t>
      </w:r>
      <w:r w:rsidRPr="00FF40B5">
        <w:rPr>
          <w:rFonts w:cs="Arial"/>
        </w:rPr>
        <w:t>zagotovil</w:t>
      </w:r>
      <w:r w:rsidR="00272660" w:rsidRPr="00FF40B5">
        <w:rPr>
          <w:rFonts w:cs="Arial"/>
        </w:rPr>
        <w:t>a</w:t>
      </w:r>
      <w:r w:rsidRPr="00FF40B5">
        <w:rPr>
          <w:rFonts w:cs="Arial"/>
        </w:rPr>
        <w:t xml:space="preserve"> večjo varnost. </w:t>
      </w:r>
    </w:p>
    <w:p w14:paraId="4ECD7710" w14:textId="77777777" w:rsidR="005265CB" w:rsidRPr="00FF40B5" w:rsidRDefault="005265CB" w:rsidP="005265CB">
      <w:pPr>
        <w:autoSpaceDE w:val="0"/>
        <w:autoSpaceDN w:val="0"/>
        <w:adjustRightInd w:val="0"/>
        <w:spacing w:line="288" w:lineRule="auto"/>
        <w:outlineLvl w:val="0"/>
        <w:rPr>
          <w:rFonts w:cs="Arial"/>
        </w:rPr>
      </w:pPr>
    </w:p>
    <w:p w14:paraId="3B5D818C" w14:textId="0175121C" w:rsidR="005265CB" w:rsidRPr="00FF40B5" w:rsidRDefault="005265CB" w:rsidP="005265CB">
      <w:pPr>
        <w:spacing w:line="288" w:lineRule="auto"/>
        <w:rPr>
          <w:rFonts w:cs="Arial"/>
        </w:rPr>
      </w:pPr>
      <w:r w:rsidRPr="00FF40B5">
        <w:rPr>
          <w:rFonts w:cs="Arial"/>
        </w:rPr>
        <w:t>Prioritete za razvrščanje prijav, inšpekcijskih postopkov in izvršilnih postopkov glede na pomembnost kršitve in določanje stopnje pomembnosti obravnave ter posledično vrstni red reševanja prijav, vodenja inšpekcijskih postopkov in izvedbe izvršbe (v nadaljevanju: prioritete za razvrščanje) v skladu z enajsto točko prvega odstavka 6. člena Zakona o dostopu do informacij javnega značaja (ZDIJZ) štejemo kot izjemo v prostem dostopu do informacij javnega značaja. Metodologija obravnavanja prijav in razvrščanje izvršilnih postopkov se nanaša</w:t>
      </w:r>
      <w:r w:rsidR="00272660" w:rsidRPr="00FF40B5">
        <w:rPr>
          <w:rFonts w:cs="Arial"/>
        </w:rPr>
        <w:t>ta</w:t>
      </w:r>
      <w:r w:rsidRPr="00FF40B5">
        <w:rPr>
          <w:rFonts w:cs="Arial"/>
        </w:rPr>
        <w:t xml:space="preserve"> na notranje poslovanje organa. Z razkritjem Prioritet za razvrščanje bi </w:t>
      </w:r>
      <w:r w:rsidR="00E868EF" w:rsidRPr="00FF40B5">
        <w:rPr>
          <w:rFonts w:cs="Arial"/>
        </w:rPr>
        <w:t>IRSOP</w:t>
      </w:r>
      <w:r w:rsidRPr="00FF40B5">
        <w:rPr>
          <w:rFonts w:cs="Arial"/>
        </w:rPr>
        <w:t xml:space="preserve"> </w:t>
      </w:r>
      <w:r w:rsidR="00272660" w:rsidRPr="00FF40B5">
        <w:rPr>
          <w:rFonts w:cs="Arial"/>
        </w:rPr>
        <w:t xml:space="preserve">kot organ </w:t>
      </w:r>
      <w:r w:rsidRPr="00FF40B5">
        <w:rPr>
          <w:rFonts w:cs="Arial"/>
        </w:rPr>
        <w:t xml:space="preserve">utrpel resne in vsebinske motnje pri </w:t>
      </w:r>
      <w:r w:rsidR="00272660" w:rsidRPr="00FF40B5">
        <w:rPr>
          <w:rFonts w:cs="Arial"/>
        </w:rPr>
        <w:t xml:space="preserve">svojem </w:t>
      </w:r>
      <w:r w:rsidRPr="00FF40B5">
        <w:rPr>
          <w:rFonts w:cs="Arial"/>
        </w:rPr>
        <w:t xml:space="preserve">delovanju, ki bi bile večje </w:t>
      </w:r>
      <w:r w:rsidR="00272660" w:rsidRPr="00FF40B5">
        <w:rPr>
          <w:rFonts w:cs="Arial"/>
        </w:rPr>
        <w:t xml:space="preserve">od </w:t>
      </w:r>
      <w:r w:rsidRPr="00FF40B5">
        <w:rPr>
          <w:rFonts w:cs="Arial"/>
        </w:rPr>
        <w:t>pravic</w:t>
      </w:r>
      <w:r w:rsidR="00272660" w:rsidRPr="00FF40B5">
        <w:rPr>
          <w:rFonts w:cs="Arial"/>
        </w:rPr>
        <w:t>e</w:t>
      </w:r>
      <w:r w:rsidRPr="00FF40B5">
        <w:rPr>
          <w:rFonts w:cs="Arial"/>
        </w:rPr>
        <w:t xml:space="preserve"> javnosti</w:t>
      </w:r>
      <w:r w:rsidR="00272660" w:rsidRPr="00FF40B5">
        <w:rPr>
          <w:rFonts w:cs="Arial"/>
        </w:rPr>
        <w:t xml:space="preserve"> biti seznanjena s </w:t>
      </w:r>
      <w:r w:rsidRPr="00FF40B5">
        <w:rPr>
          <w:rFonts w:cs="Arial"/>
        </w:rPr>
        <w:t xml:space="preserve">Prioritetami za razvrščanje. To je z </w:t>
      </w:r>
      <w:proofErr w:type="spellStart"/>
      <w:r w:rsidRPr="00FF40B5">
        <w:rPr>
          <w:rFonts w:cs="Arial"/>
        </w:rPr>
        <w:t>instančnimi</w:t>
      </w:r>
      <w:proofErr w:type="spellEnd"/>
      <w:r w:rsidRPr="00FF40B5">
        <w:rPr>
          <w:rFonts w:cs="Arial"/>
        </w:rPr>
        <w:t xml:space="preserve"> odločbami že potrdila tudi informacijska pooblaščenka.</w:t>
      </w:r>
    </w:p>
    <w:p w14:paraId="0D3F9E72" w14:textId="77777777" w:rsidR="005265CB" w:rsidRPr="00FF40B5" w:rsidRDefault="005265CB" w:rsidP="005265CB">
      <w:pPr>
        <w:spacing w:line="288" w:lineRule="auto"/>
        <w:rPr>
          <w:rFonts w:cs="Arial"/>
        </w:rPr>
      </w:pPr>
    </w:p>
    <w:p w14:paraId="5CAE32EF" w14:textId="117D6519" w:rsidR="005265CB" w:rsidRPr="00FF40B5" w:rsidRDefault="005265CB" w:rsidP="005265CB">
      <w:pPr>
        <w:spacing w:line="288" w:lineRule="auto"/>
        <w:rPr>
          <w:rFonts w:cs="Arial"/>
        </w:rPr>
      </w:pPr>
      <w:r w:rsidRPr="00FF40B5">
        <w:rPr>
          <w:rFonts w:cs="Arial"/>
        </w:rPr>
        <w:t xml:space="preserve">Gradbeni inšpektorji so tudi leta 2017 </w:t>
      </w:r>
      <w:r w:rsidR="00272660" w:rsidRPr="00FF40B5">
        <w:rPr>
          <w:rFonts w:cs="Arial"/>
        </w:rPr>
        <w:t>raz</w:t>
      </w:r>
      <w:r w:rsidRPr="00FF40B5">
        <w:rPr>
          <w:rFonts w:cs="Arial"/>
        </w:rPr>
        <w:t xml:space="preserve">reševali stare zadeve, da bi zmanjšali število aktivnih spisov. </w:t>
      </w:r>
      <w:r w:rsidRPr="00FF40B5">
        <w:rPr>
          <w:rFonts w:cs="Arial"/>
          <w:color w:val="000000"/>
        </w:rPr>
        <w:t xml:space="preserve">V letu 2017 so pospešeno opravljali dejavnosti, povezane z obdelavo prijav ter </w:t>
      </w:r>
      <w:proofErr w:type="spellStart"/>
      <w:r w:rsidRPr="00FF40B5">
        <w:rPr>
          <w:rFonts w:cs="Arial"/>
          <w:color w:val="000000"/>
        </w:rPr>
        <w:t>rangiranj</w:t>
      </w:r>
      <w:r w:rsidR="00F16304">
        <w:rPr>
          <w:rFonts w:cs="Arial"/>
          <w:color w:val="000000"/>
        </w:rPr>
        <w:t>em</w:t>
      </w:r>
      <w:proofErr w:type="spellEnd"/>
      <w:r w:rsidRPr="00FF40B5">
        <w:rPr>
          <w:rFonts w:cs="Arial"/>
          <w:color w:val="000000"/>
        </w:rPr>
        <w:t xml:space="preserve"> preko informacijskega sistema.</w:t>
      </w:r>
    </w:p>
    <w:p w14:paraId="21E4EB85" w14:textId="77777777" w:rsidR="005265CB" w:rsidRPr="00FF40B5" w:rsidRDefault="005265CB" w:rsidP="005265CB">
      <w:pPr>
        <w:spacing w:line="288" w:lineRule="auto"/>
        <w:rPr>
          <w:rFonts w:cs="Arial"/>
        </w:rPr>
      </w:pPr>
    </w:p>
    <w:p w14:paraId="662C07FC" w14:textId="34155150" w:rsidR="00A03E45" w:rsidRPr="00FF40B5" w:rsidRDefault="005265CB" w:rsidP="00A03E45">
      <w:pPr>
        <w:spacing w:line="288" w:lineRule="auto"/>
        <w:rPr>
          <w:rFonts w:cs="Arial"/>
        </w:rPr>
      </w:pPr>
      <w:r w:rsidRPr="00FF40B5">
        <w:rPr>
          <w:rFonts w:cs="Arial"/>
        </w:rPr>
        <w:t xml:space="preserve">V letu 2017 je gradbena inšpekcija </w:t>
      </w:r>
      <w:r w:rsidR="00FA2C33">
        <w:rPr>
          <w:rFonts w:cs="Arial"/>
        </w:rPr>
        <w:t>dejavno, zlasti z dajanjem pripomb,</w:t>
      </w:r>
      <w:r w:rsidR="00FA2C33" w:rsidRPr="00FF40B5">
        <w:rPr>
          <w:rFonts w:cs="Arial"/>
        </w:rPr>
        <w:t xml:space="preserve"> </w:t>
      </w:r>
      <w:r w:rsidRPr="00FF40B5">
        <w:rPr>
          <w:rFonts w:cs="Arial"/>
        </w:rPr>
        <w:t xml:space="preserve">sodelovala z </w:t>
      </w:r>
      <w:r w:rsidR="004A62BE" w:rsidRPr="00FF40B5">
        <w:rPr>
          <w:rFonts w:cs="Arial"/>
        </w:rPr>
        <w:t>MOP</w:t>
      </w:r>
      <w:r w:rsidRPr="00FF40B5">
        <w:rPr>
          <w:rFonts w:cs="Arial"/>
        </w:rPr>
        <w:t xml:space="preserve"> pri pripravi nove gradbene in prostorske zakonodaje na področju graditve objektov in urejanja prostora</w:t>
      </w:r>
      <w:r w:rsidR="00272660" w:rsidRPr="00FF40B5">
        <w:rPr>
          <w:rFonts w:cs="Arial"/>
        </w:rPr>
        <w:t>.</w:t>
      </w:r>
      <w:r w:rsidRPr="00FF40B5">
        <w:rPr>
          <w:rFonts w:cs="Arial"/>
        </w:rPr>
        <w:t xml:space="preserve"> Prenovljena prostorska </w:t>
      </w:r>
      <w:r w:rsidR="00A114DD" w:rsidRPr="00FF40B5">
        <w:rPr>
          <w:rFonts w:cs="Arial"/>
        </w:rPr>
        <w:t xml:space="preserve">in gradbena </w:t>
      </w:r>
      <w:r w:rsidRPr="00FF40B5">
        <w:rPr>
          <w:rFonts w:cs="Arial"/>
        </w:rPr>
        <w:t xml:space="preserve">zakonodaja je bila </w:t>
      </w:r>
      <w:r w:rsidR="00A03E45" w:rsidRPr="00FF40B5">
        <w:rPr>
          <w:rFonts w:cs="Arial"/>
        </w:rPr>
        <w:t>24. oktobra 2017 po rednem postopku sprejeta (Gradbeni zakon, Zakon o urejanju prostora-2 in Zakon o arhitekturni in inženirski dejavnosti)</w:t>
      </w:r>
      <w:r w:rsidR="00272660" w:rsidRPr="00FF40B5">
        <w:rPr>
          <w:rFonts w:cs="Arial"/>
        </w:rPr>
        <w:t xml:space="preserve">, uporabljati pa </w:t>
      </w:r>
      <w:r w:rsidR="00A03E45" w:rsidRPr="00FF40B5">
        <w:rPr>
          <w:rFonts w:cs="Arial"/>
        </w:rPr>
        <w:t>se začne 1. junija 2018.</w:t>
      </w:r>
    </w:p>
    <w:p w14:paraId="423B3101" w14:textId="77777777" w:rsidR="00A03E45" w:rsidRPr="00FF40B5" w:rsidRDefault="00A03E45" w:rsidP="005265CB">
      <w:pPr>
        <w:autoSpaceDE w:val="0"/>
        <w:autoSpaceDN w:val="0"/>
        <w:adjustRightInd w:val="0"/>
        <w:spacing w:line="288" w:lineRule="auto"/>
        <w:rPr>
          <w:rFonts w:cs="Arial"/>
          <w:color w:val="000000"/>
        </w:rPr>
      </w:pPr>
    </w:p>
    <w:p w14:paraId="41C364DA" w14:textId="634EBE8F" w:rsidR="005265CB" w:rsidRPr="00FF40B5" w:rsidRDefault="005265CB" w:rsidP="005265CB">
      <w:pPr>
        <w:spacing w:line="288" w:lineRule="auto"/>
        <w:rPr>
          <w:rFonts w:cs="Arial"/>
          <w:color w:val="000000"/>
        </w:rPr>
      </w:pPr>
      <w:r w:rsidRPr="00FF40B5">
        <w:rPr>
          <w:rFonts w:cs="Arial"/>
          <w:color w:val="000000"/>
        </w:rPr>
        <w:t>V zvezi z delom Gradbene, geodetske in stanovanjske inšpekcije je leta 2017 predstojni</w:t>
      </w:r>
      <w:r w:rsidR="005D5986" w:rsidRPr="00FF40B5">
        <w:rPr>
          <w:rFonts w:cs="Arial"/>
          <w:color w:val="000000"/>
        </w:rPr>
        <w:t>ca</w:t>
      </w:r>
      <w:r w:rsidRPr="00FF40B5">
        <w:rPr>
          <w:rFonts w:cs="Arial"/>
          <w:color w:val="000000"/>
        </w:rPr>
        <w:t xml:space="preserve"> organa poslal</w:t>
      </w:r>
      <w:r w:rsidR="005D5986" w:rsidRPr="00FF40B5">
        <w:rPr>
          <w:rFonts w:cs="Arial"/>
          <w:color w:val="000000"/>
        </w:rPr>
        <w:t>a</w:t>
      </w:r>
      <w:r w:rsidRPr="00FF40B5">
        <w:rPr>
          <w:rFonts w:cs="Arial"/>
          <w:color w:val="000000"/>
        </w:rPr>
        <w:t xml:space="preserve"> </w:t>
      </w:r>
      <w:r w:rsidR="00F55B68" w:rsidRPr="00FF40B5">
        <w:rPr>
          <w:rFonts w:cs="Arial"/>
          <w:color w:val="000000"/>
        </w:rPr>
        <w:t xml:space="preserve">568 </w:t>
      </w:r>
      <w:r w:rsidRPr="00FF40B5">
        <w:rPr>
          <w:rFonts w:cs="Arial"/>
          <w:color w:val="000000"/>
        </w:rPr>
        <w:t>dopisov, odgovorov, obvestil in poročil. Leta 2017 je bilo s področja dela Gradbene, geodetske in stanovanjske inšpekcije medijskim hišam</w:t>
      </w:r>
      <w:r w:rsidR="00FA2C33">
        <w:rPr>
          <w:rFonts w:cs="Arial"/>
          <w:color w:val="000000"/>
        </w:rPr>
        <w:t xml:space="preserve"> </w:t>
      </w:r>
      <w:r w:rsidRPr="00FF40B5">
        <w:rPr>
          <w:rFonts w:cs="Arial"/>
          <w:color w:val="000000"/>
        </w:rPr>
        <w:t>oz</w:t>
      </w:r>
      <w:r w:rsidR="00FA2C33">
        <w:rPr>
          <w:rFonts w:cs="Arial"/>
          <w:color w:val="000000"/>
        </w:rPr>
        <w:t>iroma</w:t>
      </w:r>
      <w:r w:rsidRPr="00FF40B5">
        <w:rPr>
          <w:rFonts w:cs="Arial"/>
          <w:color w:val="000000"/>
        </w:rPr>
        <w:t xml:space="preserve"> novinarjem </w:t>
      </w:r>
      <w:r w:rsidR="004A258F" w:rsidRPr="00FF40B5">
        <w:rPr>
          <w:rFonts w:cs="Arial"/>
          <w:color w:val="000000"/>
        </w:rPr>
        <w:t xml:space="preserve">poslanih </w:t>
      </w:r>
      <w:r w:rsidR="00A03E45" w:rsidRPr="00FF40B5">
        <w:rPr>
          <w:rFonts w:cs="Arial"/>
          <w:color w:val="000000"/>
        </w:rPr>
        <w:t>368</w:t>
      </w:r>
      <w:r w:rsidRPr="00FF40B5">
        <w:rPr>
          <w:rFonts w:cs="Arial"/>
          <w:color w:val="000000"/>
        </w:rPr>
        <w:t xml:space="preserve"> sklopov odgovorov na novinarska vprašanja. </w:t>
      </w:r>
    </w:p>
    <w:p w14:paraId="0000DBF6" w14:textId="77777777" w:rsidR="005265CB" w:rsidRPr="00FF40B5" w:rsidRDefault="005265CB" w:rsidP="005265CB">
      <w:pPr>
        <w:spacing w:line="288" w:lineRule="auto"/>
        <w:rPr>
          <w:rFonts w:cs="Arial"/>
        </w:rPr>
      </w:pPr>
    </w:p>
    <w:p w14:paraId="3C031AE6" w14:textId="1DC86310" w:rsidR="005265CB" w:rsidRPr="00FF40B5" w:rsidRDefault="005265CB" w:rsidP="005265CB">
      <w:pPr>
        <w:spacing w:line="288" w:lineRule="auto"/>
        <w:rPr>
          <w:highlight w:val="yellow"/>
        </w:rPr>
      </w:pPr>
    </w:p>
    <w:p w14:paraId="2B8D1888" w14:textId="00CB151C" w:rsidR="00C41952" w:rsidRPr="00FF40B5" w:rsidRDefault="00C41952" w:rsidP="005265CB">
      <w:pPr>
        <w:spacing w:line="288" w:lineRule="auto"/>
        <w:rPr>
          <w:highlight w:val="yellow"/>
        </w:rPr>
      </w:pPr>
    </w:p>
    <w:p w14:paraId="09F575DE" w14:textId="61BFBE82" w:rsidR="00C41952" w:rsidRPr="00FF40B5" w:rsidRDefault="00C41952" w:rsidP="005265CB">
      <w:pPr>
        <w:spacing w:line="288" w:lineRule="auto"/>
        <w:rPr>
          <w:highlight w:val="yellow"/>
        </w:rPr>
      </w:pPr>
    </w:p>
    <w:p w14:paraId="13FC712D" w14:textId="4B42CCB5" w:rsidR="00C41952" w:rsidRPr="00FF40B5" w:rsidRDefault="00C41952" w:rsidP="005265CB">
      <w:pPr>
        <w:spacing w:line="288" w:lineRule="auto"/>
        <w:rPr>
          <w:highlight w:val="yellow"/>
        </w:rPr>
      </w:pPr>
    </w:p>
    <w:p w14:paraId="5CB411D8" w14:textId="281B6C67" w:rsidR="00C41952" w:rsidRPr="00FF40B5" w:rsidRDefault="00C41952" w:rsidP="005265CB">
      <w:pPr>
        <w:spacing w:line="288" w:lineRule="auto"/>
        <w:rPr>
          <w:highlight w:val="yellow"/>
        </w:rPr>
      </w:pPr>
    </w:p>
    <w:p w14:paraId="3F1A7B4B" w14:textId="1D3C9377" w:rsidR="00C41952" w:rsidRPr="00FF40B5" w:rsidRDefault="00C41952" w:rsidP="005265CB">
      <w:pPr>
        <w:spacing w:line="288" w:lineRule="auto"/>
        <w:rPr>
          <w:highlight w:val="yellow"/>
        </w:rPr>
      </w:pPr>
    </w:p>
    <w:p w14:paraId="37F1FD1F" w14:textId="40F1AD51" w:rsidR="00C41952" w:rsidRPr="00FF40B5" w:rsidRDefault="00C41952" w:rsidP="005265CB">
      <w:pPr>
        <w:spacing w:line="288" w:lineRule="auto"/>
        <w:rPr>
          <w:highlight w:val="yellow"/>
        </w:rPr>
      </w:pPr>
    </w:p>
    <w:p w14:paraId="1292C795" w14:textId="31FAA32B" w:rsidR="00ED53C3" w:rsidRPr="00FF40B5" w:rsidRDefault="00ED53C3">
      <w:pPr>
        <w:spacing w:after="160" w:line="259" w:lineRule="auto"/>
        <w:jc w:val="left"/>
        <w:rPr>
          <w:highlight w:val="yellow"/>
        </w:rPr>
      </w:pPr>
      <w:r w:rsidRPr="00FF40B5">
        <w:rPr>
          <w:highlight w:val="yellow"/>
        </w:rPr>
        <w:br w:type="page"/>
      </w:r>
    </w:p>
    <w:p w14:paraId="4ECBC678" w14:textId="77777777" w:rsidR="005265CB" w:rsidRPr="00FF40B5" w:rsidRDefault="005265CB" w:rsidP="005265CB">
      <w:pPr>
        <w:pStyle w:val="Naslov2"/>
      </w:pPr>
      <w:bookmarkStart w:id="45" w:name="_Toc516642467"/>
      <w:r w:rsidRPr="00FF40B5">
        <w:t>PODROČJE GEODETSKE INŠPEKCIJE</w:t>
      </w:r>
      <w:bookmarkEnd w:id="45"/>
    </w:p>
    <w:p w14:paraId="7A89D5A3" w14:textId="2D2F023B" w:rsidR="005265CB" w:rsidRDefault="005265CB" w:rsidP="00C84076">
      <w:pPr>
        <w:pStyle w:val="Naslov3"/>
      </w:pPr>
      <w:bookmarkStart w:id="46" w:name="_Toc410817730"/>
      <w:bookmarkStart w:id="47" w:name="_Toc516642468"/>
      <w:r w:rsidRPr="00FF40B5">
        <w:t>PRISTOJNOST IN ZAKONODAJA</w:t>
      </w:r>
      <w:bookmarkEnd w:id="46"/>
      <w:bookmarkEnd w:id="47"/>
    </w:p>
    <w:p w14:paraId="7F7553BE" w14:textId="77777777" w:rsidR="00174879" w:rsidRPr="00174879" w:rsidRDefault="00174879" w:rsidP="00174879"/>
    <w:p w14:paraId="14D5CB93" w14:textId="5758E3DE" w:rsidR="005265CB" w:rsidRPr="00FF40B5" w:rsidRDefault="005265CB" w:rsidP="005265CB">
      <w:pPr>
        <w:spacing w:line="288" w:lineRule="auto"/>
        <w:rPr>
          <w:rFonts w:cs="Arial"/>
        </w:rPr>
      </w:pPr>
      <w:r w:rsidRPr="00FF40B5">
        <w:rPr>
          <w:rFonts w:cs="Arial"/>
        </w:rPr>
        <w:t xml:space="preserve">Delo geodetske inšpekcije opravlja en geodetski inšpektor, ki ima pooblastilo za nadzor </w:t>
      </w:r>
      <w:r w:rsidR="00FA2C33">
        <w:rPr>
          <w:rFonts w:cs="Arial"/>
        </w:rPr>
        <w:t xml:space="preserve">nad </w:t>
      </w:r>
      <w:r w:rsidRPr="00FF40B5">
        <w:rPr>
          <w:rFonts w:cs="Arial"/>
        </w:rPr>
        <w:t>območje</w:t>
      </w:r>
      <w:r w:rsidR="00FA2C33">
        <w:rPr>
          <w:rFonts w:cs="Arial"/>
        </w:rPr>
        <w:t>m</w:t>
      </w:r>
      <w:r w:rsidRPr="00FF40B5">
        <w:rPr>
          <w:rFonts w:cs="Arial"/>
        </w:rPr>
        <w:t xml:space="preserve"> celotne Slovenije. Geodetska inšpekcija opravlja nadzor nad izvajanjem zakonov in drugih predpisov s področja geodetske dejavnosti, izvajanjem geodetskih dejavnosti in izvajanjem geodetskih storitev. Temeljni zakon, ki opredeljuje pristojnosti geodetske inšpekcije, je Zakon o geodetski dejavnosti – ZGeoD-1 (</w:t>
      </w:r>
      <w:r w:rsidRPr="00FF40B5">
        <w:rPr>
          <w:rFonts w:cs="Arial"/>
          <w:bCs/>
        </w:rPr>
        <w:t xml:space="preserve">Uradni list RS, št. </w:t>
      </w:r>
      <w:hyperlink r:id="rId43" w:tgtFrame="_blank" w:tooltip="Zakon o geodetski dejavnosti (ZGeoD-1)" w:history="1">
        <w:r w:rsidRPr="00FF40B5">
          <w:rPr>
            <w:rFonts w:cs="Arial"/>
            <w:bCs/>
          </w:rPr>
          <w:t>77/10</w:t>
        </w:r>
      </w:hyperlink>
      <w:r w:rsidR="000A694B" w:rsidRPr="00FF40B5">
        <w:rPr>
          <w:rFonts w:cs="Arial"/>
          <w:bCs/>
        </w:rPr>
        <w:t xml:space="preserve"> in </w:t>
      </w:r>
      <w:hyperlink r:id="rId44" w:tgtFrame="_blank" w:tooltip="Zakon o arhitekturni in inženirski dejavnosti" w:history="1">
        <w:r w:rsidR="000A694B" w:rsidRPr="00FF40B5">
          <w:rPr>
            <w:rFonts w:cs="Arial"/>
            <w:bCs/>
          </w:rPr>
          <w:t>61/17</w:t>
        </w:r>
      </w:hyperlink>
      <w:r w:rsidR="000A694B" w:rsidRPr="00FF40B5">
        <w:rPr>
          <w:rFonts w:cs="Arial"/>
          <w:bCs/>
        </w:rPr>
        <w:t xml:space="preserve"> – ZAID</w:t>
      </w:r>
      <w:r w:rsidRPr="00FF40B5">
        <w:rPr>
          <w:rFonts w:cs="Arial"/>
          <w:bCs/>
        </w:rPr>
        <w:t>)</w:t>
      </w:r>
      <w:r w:rsidRPr="00FF40B5">
        <w:rPr>
          <w:rFonts w:cs="Arial"/>
        </w:rPr>
        <w:t xml:space="preserve">. Po tem zakonu geodetska inšpektorica nadzoruje zlasti izpolnjevanje pogojev za opravljanje geodetske dejavnosti za geodetsko podjetje, odgovornega geodeta in geodeta. </w:t>
      </w:r>
      <w:r w:rsidR="00FA2C33">
        <w:rPr>
          <w:rFonts w:cs="Arial"/>
        </w:rPr>
        <w:t xml:space="preserve">Pri </w:t>
      </w:r>
      <w:r w:rsidRPr="00FF40B5">
        <w:rPr>
          <w:rFonts w:cs="Arial"/>
        </w:rPr>
        <w:t xml:space="preserve">ugotovljenih nepravilnosti po tem zakonu geodetska inšpektorica poleg </w:t>
      </w:r>
      <w:proofErr w:type="spellStart"/>
      <w:r w:rsidRPr="00FF40B5">
        <w:rPr>
          <w:rFonts w:cs="Arial"/>
        </w:rPr>
        <w:t>prekrškovnega</w:t>
      </w:r>
      <w:proofErr w:type="spellEnd"/>
      <w:r w:rsidRPr="00FF40B5">
        <w:rPr>
          <w:rFonts w:cs="Arial"/>
        </w:rPr>
        <w:t xml:space="preserve"> postopka odredi prepoved opravljanja geodetske dejavnosti in izbris iz ustreznih imenikov. </w:t>
      </w:r>
    </w:p>
    <w:p w14:paraId="68EF7588" w14:textId="77777777" w:rsidR="005265CB" w:rsidRPr="00FF40B5" w:rsidRDefault="005265CB" w:rsidP="005265CB">
      <w:pPr>
        <w:spacing w:line="288" w:lineRule="auto"/>
        <w:rPr>
          <w:rFonts w:cs="Arial"/>
        </w:rPr>
      </w:pPr>
    </w:p>
    <w:p w14:paraId="457CC5E9" w14:textId="77777777" w:rsidR="005265CB" w:rsidRPr="00FF40B5" w:rsidRDefault="005265CB" w:rsidP="005265CB">
      <w:pPr>
        <w:spacing w:line="288" w:lineRule="auto"/>
        <w:rPr>
          <w:rFonts w:cs="Arial"/>
        </w:rPr>
      </w:pPr>
      <w:r w:rsidRPr="00FF40B5">
        <w:rPr>
          <w:rFonts w:cs="Arial"/>
        </w:rPr>
        <w:t xml:space="preserve">Poleg Zakona o geodetski dejavnosti geodetska inšpekcija izvaja tudi nadzor nad drugimi zakoni s področja geodetske dejavnosti: </w:t>
      </w:r>
    </w:p>
    <w:p w14:paraId="5EC15DE0" w14:textId="77777777" w:rsidR="005265CB" w:rsidRPr="00FF40B5" w:rsidRDefault="005265CB" w:rsidP="005265CB">
      <w:pPr>
        <w:numPr>
          <w:ilvl w:val="0"/>
          <w:numId w:val="7"/>
        </w:numPr>
        <w:spacing w:line="288" w:lineRule="auto"/>
        <w:rPr>
          <w:rStyle w:val="Poudarek"/>
          <w:rFonts w:cs="Arial"/>
          <w:i w:val="0"/>
        </w:rPr>
      </w:pPr>
      <w:r w:rsidRPr="00FF40B5">
        <w:rPr>
          <w:rFonts w:cs="Arial"/>
        </w:rPr>
        <w:t xml:space="preserve">Zakon o evidentiranju nepremičnin – ZEN </w:t>
      </w:r>
      <w:r w:rsidRPr="00FF40B5">
        <w:rPr>
          <w:rFonts w:cs="Arial"/>
          <w:bCs/>
        </w:rPr>
        <w:t xml:space="preserve">(Uradni list RS, št. </w:t>
      </w:r>
      <w:hyperlink r:id="rId45" w:tgtFrame="_blank" w:tooltip="Zakon o evidentiranju nepremičnin (ZEN)" w:history="1">
        <w:r w:rsidRPr="00FF40B5">
          <w:rPr>
            <w:rFonts w:cs="Arial"/>
            <w:bCs/>
          </w:rPr>
          <w:t>47/06</w:t>
        </w:r>
      </w:hyperlink>
      <w:r w:rsidRPr="00FF40B5">
        <w:rPr>
          <w:rFonts w:cs="Arial"/>
          <w:bCs/>
        </w:rPr>
        <w:t xml:space="preserve">, </w:t>
      </w:r>
      <w:hyperlink r:id="rId46" w:tgtFrame="_blank" w:tooltip="Odločba o delni razveljavitvi prvega in drugega odstavka 114. člena Zakona o evidentiranju nepremičnin in o ugotovitvi, da prvi odstavek 96. člena, prvi in drugi odstavek 98. člena, prvi odstavek 100. člena ter peti in šesti odstavek 103. člena Zakona o eviden" w:history="1">
        <w:r w:rsidRPr="00FF40B5">
          <w:rPr>
            <w:rFonts w:cs="Arial"/>
            <w:bCs/>
          </w:rPr>
          <w:t>65/07</w:t>
        </w:r>
      </w:hyperlink>
      <w:r w:rsidR="000A694B" w:rsidRPr="00FF40B5">
        <w:rPr>
          <w:rFonts w:cs="Arial"/>
          <w:bCs/>
        </w:rPr>
        <w:t xml:space="preserve"> – </w:t>
      </w:r>
      <w:proofErr w:type="spellStart"/>
      <w:r w:rsidR="000A694B" w:rsidRPr="00FF40B5">
        <w:rPr>
          <w:rFonts w:cs="Arial"/>
          <w:bCs/>
        </w:rPr>
        <w:t>odl</w:t>
      </w:r>
      <w:proofErr w:type="spellEnd"/>
      <w:r w:rsidR="000A694B" w:rsidRPr="00FF40B5">
        <w:rPr>
          <w:rFonts w:cs="Arial"/>
          <w:bCs/>
        </w:rPr>
        <w:t xml:space="preserve">. US, </w:t>
      </w:r>
      <w:hyperlink r:id="rId47" w:tgtFrame="_blank" w:tooltip="Odločba o razveljavitvi prvega in drugega odstavka 114. člena Zakona o evidentiranju nepremičnin, kolikor določata javnost zemljiškega katastra in katastra stavb v delu, ki se nanaša na podatke o lastniku, če gre za fizično osebo, o ugotovitvi, da niso v neskl" w:history="1">
        <w:r w:rsidRPr="00FF40B5">
          <w:rPr>
            <w:rFonts w:cs="Arial"/>
            <w:bCs/>
          </w:rPr>
          <w:t>79/12</w:t>
        </w:r>
      </w:hyperlink>
      <w:r w:rsidRPr="00FF40B5">
        <w:rPr>
          <w:rFonts w:cs="Arial"/>
          <w:bCs/>
        </w:rPr>
        <w:t xml:space="preserve"> – </w:t>
      </w:r>
      <w:proofErr w:type="spellStart"/>
      <w:r w:rsidRPr="00FF40B5">
        <w:rPr>
          <w:rFonts w:cs="Arial"/>
          <w:bCs/>
        </w:rPr>
        <w:t>odl</w:t>
      </w:r>
      <w:proofErr w:type="spellEnd"/>
      <w:r w:rsidRPr="00FF40B5">
        <w:rPr>
          <w:rFonts w:cs="Arial"/>
          <w:bCs/>
        </w:rPr>
        <w:t>. US</w:t>
      </w:r>
      <w:r w:rsidR="000A694B" w:rsidRPr="00FF40B5">
        <w:rPr>
          <w:rFonts w:cs="Arial"/>
          <w:bCs/>
        </w:rPr>
        <w:t xml:space="preserve"> in </w:t>
      </w:r>
      <w:hyperlink r:id="rId48" w:tgtFrame="_blank" w:tooltip="Zakon o arhitekturni in inženirski dejavnosti" w:history="1">
        <w:r w:rsidR="000A694B" w:rsidRPr="00FF40B5">
          <w:rPr>
            <w:rFonts w:cs="Arial"/>
            <w:bCs/>
          </w:rPr>
          <w:t>61/17</w:t>
        </w:r>
      </w:hyperlink>
      <w:r w:rsidR="000A694B" w:rsidRPr="00FF40B5">
        <w:rPr>
          <w:rFonts w:cs="Arial"/>
          <w:bCs/>
        </w:rPr>
        <w:t xml:space="preserve"> – ZAID</w:t>
      </w:r>
      <w:r w:rsidRPr="00FF40B5">
        <w:rPr>
          <w:rFonts w:cs="Arial"/>
          <w:bCs/>
        </w:rPr>
        <w:t>)</w:t>
      </w:r>
      <w:r w:rsidRPr="00FF40B5">
        <w:rPr>
          <w:rStyle w:val="Poudarek"/>
          <w:rFonts w:cs="Arial"/>
          <w:i w:val="0"/>
        </w:rPr>
        <w:t>,</w:t>
      </w:r>
    </w:p>
    <w:p w14:paraId="3B3B393C" w14:textId="77777777" w:rsidR="005265CB" w:rsidRPr="00FF40B5" w:rsidRDefault="00327195" w:rsidP="005265CB">
      <w:pPr>
        <w:numPr>
          <w:ilvl w:val="0"/>
          <w:numId w:val="7"/>
        </w:numPr>
        <w:spacing w:line="288" w:lineRule="auto"/>
        <w:rPr>
          <w:rStyle w:val="Poudarek"/>
          <w:rFonts w:cs="Arial"/>
          <w:i w:val="0"/>
          <w:iCs w:val="0"/>
        </w:rPr>
      </w:pPr>
      <w:hyperlink r:id="rId49" w:history="1">
        <w:r w:rsidR="005265CB" w:rsidRPr="00FF40B5">
          <w:rPr>
            <w:rFonts w:cs="Arial"/>
            <w:bCs/>
          </w:rPr>
          <w:t>Zakon o množičnem vrednotenju nepremičnin – ZMVN</w:t>
        </w:r>
      </w:hyperlink>
      <w:r w:rsidR="005265CB" w:rsidRPr="00FF40B5">
        <w:rPr>
          <w:rFonts w:cs="Arial"/>
        </w:rPr>
        <w:t xml:space="preserve"> </w:t>
      </w:r>
      <w:r w:rsidR="005265CB" w:rsidRPr="00FF40B5">
        <w:rPr>
          <w:rFonts w:cs="Arial"/>
          <w:bCs/>
        </w:rPr>
        <w:t xml:space="preserve">(Uradni list RS, št. </w:t>
      </w:r>
      <w:hyperlink r:id="rId50" w:tgtFrame="_blank" w:tooltip="Zakon o množičnem vrednotenju nepremičnin (ZMVN)" w:history="1">
        <w:r w:rsidR="005265CB" w:rsidRPr="00FF40B5">
          <w:rPr>
            <w:rFonts w:cs="Arial"/>
            <w:bCs/>
          </w:rPr>
          <w:t>50/06</w:t>
        </w:r>
      </w:hyperlink>
      <w:r w:rsidR="005265CB" w:rsidRPr="00FF40B5">
        <w:rPr>
          <w:rFonts w:cs="Arial"/>
          <w:bCs/>
        </w:rPr>
        <w:t xml:space="preserve">, </w:t>
      </w:r>
      <w:hyperlink r:id="rId51" w:tgtFrame="_blank" w:tooltip="Zakon o spremembah in dopolnitvah Zakona o množičnem vrednotenju nepremičnin" w:history="1">
        <w:r w:rsidR="005265CB" w:rsidRPr="00FF40B5">
          <w:rPr>
            <w:rFonts w:cs="Arial"/>
            <w:bCs/>
          </w:rPr>
          <w:t>87/11</w:t>
        </w:r>
      </w:hyperlink>
      <w:r w:rsidR="005265CB" w:rsidRPr="00FF40B5">
        <w:rPr>
          <w:rFonts w:cs="Arial"/>
          <w:bCs/>
        </w:rPr>
        <w:t xml:space="preserve">, </w:t>
      </w:r>
      <w:hyperlink r:id="rId52" w:tgtFrame="_blank" w:tooltip="Zakon za uravnoteženje javnih financ" w:history="1">
        <w:r w:rsidR="005265CB" w:rsidRPr="00FF40B5">
          <w:rPr>
            <w:rFonts w:cs="Arial"/>
            <w:bCs/>
          </w:rPr>
          <w:t>40/12</w:t>
        </w:r>
      </w:hyperlink>
      <w:r w:rsidR="000A694B" w:rsidRPr="00FF40B5">
        <w:rPr>
          <w:rFonts w:cs="Arial"/>
          <w:bCs/>
        </w:rPr>
        <w:t xml:space="preserve"> – ZUJF, </w:t>
      </w:r>
      <w:hyperlink r:id="rId53" w:tgtFrame="_blank" w:tooltip="Odločba o razveljavitvi Zakona o davku na nepremičnine in o ugotovitvi, da je Zakon o množičnem vrednotenju, kolikor se nanaša na množično vrednotenje nepremičnin zaradi obdavčevanja nepremičnin, v neskladju z Ustavo" w:history="1">
        <w:r w:rsidR="005265CB" w:rsidRPr="00FF40B5">
          <w:rPr>
            <w:rFonts w:cs="Arial"/>
            <w:bCs/>
          </w:rPr>
          <w:t>22/14</w:t>
        </w:r>
      </w:hyperlink>
      <w:r w:rsidR="005265CB" w:rsidRPr="00FF40B5">
        <w:rPr>
          <w:rFonts w:cs="Arial"/>
          <w:bCs/>
        </w:rPr>
        <w:t xml:space="preserve"> – </w:t>
      </w:r>
      <w:proofErr w:type="spellStart"/>
      <w:r w:rsidR="005265CB" w:rsidRPr="00FF40B5">
        <w:rPr>
          <w:rFonts w:cs="Arial"/>
          <w:bCs/>
        </w:rPr>
        <w:t>odl</w:t>
      </w:r>
      <w:proofErr w:type="spellEnd"/>
      <w:r w:rsidR="005265CB" w:rsidRPr="00FF40B5">
        <w:rPr>
          <w:rFonts w:cs="Arial"/>
          <w:bCs/>
        </w:rPr>
        <w:t>. US</w:t>
      </w:r>
      <w:r w:rsidR="000A694B" w:rsidRPr="00FF40B5">
        <w:rPr>
          <w:rFonts w:cs="Arial"/>
          <w:bCs/>
        </w:rPr>
        <w:t xml:space="preserve"> in </w:t>
      </w:r>
      <w:hyperlink r:id="rId54" w:tgtFrame="_blank" w:tooltip="Zakon o množičnem vrednotenju nepremičnin" w:history="1">
        <w:r w:rsidR="000A694B" w:rsidRPr="00FF40B5">
          <w:rPr>
            <w:rFonts w:cs="Arial"/>
            <w:bCs/>
          </w:rPr>
          <w:t>77/17</w:t>
        </w:r>
      </w:hyperlink>
      <w:r w:rsidR="000A694B" w:rsidRPr="00FF40B5">
        <w:rPr>
          <w:rFonts w:cs="Arial"/>
          <w:bCs/>
        </w:rPr>
        <w:t xml:space="preserve"> – ZMVN-1</w:t>
      </w:r>
      <w:r w:rsidR="005265CB" w:rsidRPr="00FF40B5">
        <w:rPr>
          <w:rFonts w:cs="Arial"/>
          <w:bCs/>
        </w:rPr>
        <w:t>)</w:t>
      </w:r>
      <w:r w:rsidR="005265CB" w:rsidRPr="00FF40B5">
        <w:rPr>
          <w:rStyle w:val="Poudarek"/>
          <w:rFonts w:cs="Arial"/>
          <w:i w:val="0"/>
        </w:rPr>
        <w:t>,</w:t>
      </w:r>
    </w:p>
    <w:p w14:paraId="6A0F8AFC" w14:textId="77777777" w:rsidR="005265CB" w:rsidRPr="00FF40B5" w:rsidRDefault="005265CB" w:rsidP="005265CB">
      <w:pPr>
        <w:numPr>
          <w:ilvl w:val="0"/>
          <w:numId w:val="7"/>
        </w:numPr>
        <w:spacing w:line="288" w:lineRule="auto"/>
        <w:rPr>
          <w:rStyle w:val="Poudarek"/>
          <w:rFonts w:cs="Arial"/>
          <w:i w:val="0"/>
        </w:rPr>
      </w:pPr>
      <w:r w:rsidRPr="00FF40B5">
        <w:rPr>
          <w:rFonts w:cs="Arial"/>
        </w:rPr>
        <w:t xml:space="preserve">Zakon o določanju območij ter o imenovanju in označevanju naselij, ulic in stavb – ZDOIONUS </w:t>
      </w:r>
      <w:r w:rsidRPr="00FF40B5">
        <w:rPr>
          <w:rFonts w:cs="Arial"/>
          <w:bCs/>
        </w:rPr>
        <w:t xml:space="preserve">(Uradni list RS, št. </w:t>
      </w:r>
      <w:hyperlink r:id="rId55" w:tgtFrame="_blank" w:tooltip="Zakon o določanju območij ter o imenovanju in označevanju naselij, ulic in stavb (ZDOIONUS)" w:history="1">
        <w:r w:rsidRPr="00FF40B5">
          <w:rPr>
            <w:rFonts w:cs="Arial"/>
            <w:bCs/>
          </w:rPr>
          <w:t>25/08</w:t>
        </w:r>
      </w:hyperlink>
      <w:r w:rsidRPr="00FF40B5">
        <w:rPr>
          <w:rFonts w:cs="Arial"/>
          <w:bCs/>
        </w:rPr>
        <w:t>)</w:t>
      </w:r>
      <w:r w:rsidRPr="00FF40B5">
        <w:rPr>
          <w:rStyle w:val="Poudarek"/>
          <w:rFonts w:cs="Arial"/>
          <w:i w:val="0"/>
        </w:rPr>
        <w:t>,</w:t>
      </w:r>
    </w:p>
    <w:p w14:paraId="7153DDBB" w14:textId="77777777" w:rsidR="005265CB" w:rsidRPr="00FF40B5" w:rsidRDefault="005265CB" w:rsidP="005265CB">
      <w:pPr>
        <w:spacing w:line="288" w:lineRule="auto"/>
        <w:rPr>
          <w:rStyle w:val="Poudarek"/>
          <w:rFonts w:cs="Arial"/>
          <w:i w:val="0"/>
        </w:rPr>
      </w:pPr>
      <w:r w:rsidRPr="00FF40B5">
        <w:rPr>
          <w:rStyle w:val="Poudarek"/>
          <w:rFonts w:cs="Arial"/>
          <w:i w:val="0"/>
        </w:rPr>
        <w:t>skupaj s številnimi podzakonskimi akti.</w:t>
      </w:r>
    </w:p>
    <w:p w14:paraId="396E3643" w14:textId="77777777" w:rsidR="005265CB" w:rsidRPr="00FF40B5" w:rsidRDefault="005265CB" w:rsidP="005265CB">
      <w:pPr>
        <w:spacing w:line="288" w:lineRule="auto"/>
        <w:rPr>
          <w:rFonts w:cs="Arial"/>
        </w:rPr>
      </w:pPr>
    </w:p>
    <w:p w14:paraId="54246E66" w14:textId="77777777" w:rsidR="005265CB" w:rsidRPr="00FF40B5" w:rsidRDefault="005265CB" w:rsidP="005265CB">
      <w:pPr>
        <w:spacing w:line="288" w:lineRule="auto"/>
        <w:rPr>
          <w:rFonts w:cs="Arial"/>
        </w:rPr>
      </w:pPr>
      <w:r w:rsidRPr="00FF40B5">
        <w:rPr>
          <w:rFonts w:cs="Arial"/>
        </w:rPr>
        <w:t>Osnovna naloga geodetskega inšpektorja je nadzor v zvezi z izpolnjevanjem zakonsko določenih pogojev za opravljanje geodetske dejavnosti za geodetska podjetja, odgovorne geodete in geodete. Pri opisanem gre predvsem za opravljanje nadzora nad:</w:t>
      </w:r>
    </w:p>
    <w:p w14:paraId="14AC1287" w14:textId="500AEB33" w:rsidR="005265CB" w:rsidRPr="00FF40B5" w:rsidRDefault="005265CB" w:rsidP="005265CB">
      <w:pPr>
        <w:numPr>
          <w:ilvl w:val="0"/>
          <w:numId w:val="6"/>
        </w:numPr>
        <w:spacing w:line="288" w:lineRule="auto"/>
        <w:rPr>
          <w:rFonts w:cs="Arial"/>
        </w:rPr>
      </w:pPr>
      <w:r w:rsidRPr="00FF40B5">
        <w:rPr>
          <w:rFonts w:cs="Arial"/>
        </w:rPr>
        <w:t>izpolnjevanjem pogojev za opravljanje geodetske dejavnosti, ki jo lahko opravlja fizična ali pravna oseba, ki ima v Poslovni register Slovenije vpisano geodetsko dejavnost in mora imeti zavarovano poslovno odgovornost ter na podlagi pogodbe o zaposlitvi zagotovljeno sodelovanje odgovornega geodeta</w:t>
      </w:r>
      <w:r w:rsidR="00F6216B" w:rsidRPr="00FF40B5">
        <w:rPr>
          <w:rFonts w:cs="Arial"/>
        </w:rPr>
        <w:t>,</w:t>
      </w:r>
    </w:p>
    <w:p w14:paraId="284F85DC" w14:textId="3EF3BB63" w:rsidR="005265CB" w:rsidRPr="00FF40B5" w:rsidRDefault="005265CB" w:rsidP="005265CB">
      <w:pPr>
        <w:numPr>
          <w:ilvl w:val="0"/>
          <w:numId w:val="6"/>
        </w:numPr>
        <w:spacing w:line="288" w:lineRule="auto"/>
        <w:rPr>
          <w:rFonts w:cs="Arial"/>
        </w:rPr>
      </w:pPr>
      <w:r w:rsidRPr="00FF40B5">
        <w:rPr>
          <w:rFonts w:cs="Arial"/>
        </w:rPr>
        <w:t>vpisom v imenik geodetskih podjetij</w:t>
      </w:r>
      <w:r w:rsidR="00F6216B" w:rsidRPr="00FF40B5">
        <w:rPr>
          <w:rFonts w:cs="Arial"/>
        </w:rPr>
        <w:t>,</w:t>
      </w:r>
    </w:p>
    <w:p w14:paraId="0DCF00F9" w14:textId="77777777" w:rsidR="005265CB" w:rsidRPr="00FF40B5" w:rsidRDefault="005265CB" w:rsidP="005265CB">
      <w:pPr>
        <w:numPr>
          <w:ilvl w:val="0"/>
          <w:numId w:val="6"/>
        </w:numPr>
        <w:spacing w:line="288" w:lineRule="auto"/>
        <w:rPr>
          <w:rFonts w:cs="Arial"/>
        </w:rPr>
      </w:pPr>
      <w:r w:rsidRPr="00FF40B5">
        <w:rPr>
          <w:rFonts w:cs="Arial"/>
        </w:rPr>
        <w:t>izpolnjevanjem pogojev za odgovorne geodete in</w:t>
      </w:r>
    </w:p>
    <w:p w14:paraId="5964FED6" w14:textId="77777777" w:rsidR="005265CB" w:rsidRPr="00FF40B5" w:rsidRDefault="005265CB" w:rsidP="005265CB">
      <w:pPr>
        <w:numPr>
          <w:ilvl w:val="0"/>
          <w:numId w:val="6"/>
        </w:numPr>
        <w:spacing w:line="288" w:lineRule="auto"/>
        <w:rPr>
          <w:rFonts w:cs="Arial"/>
        </w:rPr>
      </w:pPr>
      <w:r w:rsidRPr="00FF40B5">
        <w:rPr>
          <w:rFonts w:cs="Arial"/>
        </w:rPr>
        <w:t>izpolnjevanjem pogojev za geodete (geodetska izkaznica).</w:t>
      </w:r>
    </w:p>
    <w:p w14:paraId="1291424B" w14:textId="77777777" w:rsidR="005265CB" w:rsidRPr="00FF40B5" w:rsidRDefault="005265CB" w:rsidP="005265CB">
      <w:pPr>
        <w:spacing w:line="288" w:lineRule="auto"/>
      </w:pPr>
    </w:p>
    <w:p w14:paraId="69A8F5F5" w14:textId="70912144" w:rsidR="005265CB" w:rsidRPr="00FF40B5" w:rsidRDefault="005265CB" w:rsidP="005265CB">
      <w:pPr>
        <w:tabs>
          <w:tab w:val="left" w:pos="0"/>
        </w:tabs>
        <w:spacing w:line="288" w:lineRule="auto"/>
        <w:rPr>
          <w:rFonts w:cs="Arial"/>
        </w:rPr>
      </w:pPr>
      <w:r w:rsidRPr="00FF40B5">
        <w:rPr>
          <w:rFonts w:cs="Arial"/>
        </w:rPr>
        <w:t xml:space="preserve">V letu 2017 </w:t>
      </w:r>
      <w:r w:rsidR="004D3A98" w:rsidRPr="00FF40B5">
        <w:rPr>
          <w:rFonts w:cs="Arial"/>
        </w:rPr>
        <w:t xml:space="preserve">si </w:t>
      </w:r>
      <w:r w:rsidRPr="00FF40B5">
        <w:rPr>
          <w:rFonts w:cs="Arial"/>
        </w:rPr>
        <w:t xml:space="preserve">je geodetska inšpekcija </w:t>
      </w:r>
      <w:r w:rsidR="004D3A98" w:rsidRPr="00FF40B5">
        <w:rPr>
          <w:rFonts w:cs="Arial"/>
        </w:rPr>
        <w:t xml:space="preserve">prizadevala uresničevati </w:t>
      </w:r>
      <w:r w:rsidRPr="00FF40B5">
        <w:rPr>
          <w:rFonts w:cs="Arial"/>
        </w:rPr>
        <w:t>zlasti naslednje cilje:</w:t>
      </w:r>
    </w:p>
    <w:p w14:paraId="11F0B97C" w14:textId="2799256E" w:rsidR="005265CB" w:rsidRPr="00FF40B5" w:rsidRDefault="005265CB" w:rsidP="005265CB">
      <w:pPr>
        <w:numPr>
          <w:ilvl w:val="0"/>
          <w:numId w:val="16"/>
        </w:numPr>
        <w:autoSpaceDE w:val="0"/>
        <w:autoSpaceDN w:val="0"/>
        <w:adjustRightInd w:val="0"/>
        <w:spacing w:line="288" w:lineRule="auto"/>
        <w:rPr>
          <w:rFonts w:cs="Arial"/>
        </w:rPr>
      </w:pPr>
      <w:r w:rsidRPr="00FF40B5">
        <w:rPr>
          <w:rFonts w:cs="Arial"/>
        </w:rPr>
        <w:t xml:space="preserve">zagotavljanje večje pravne varnosti lastnikov nepremičnin, </w:t>
      </w:r>
      <w:r w:rsidRPr="00FF40B5">
        <w:rPr>
          <w:rFonts w:cs="Arial"/>
          <w:bCs/>
        </w:rPr>
        <w:t>večje varnosti vlaganj v nepremičnine ter investicij, povezanih z nepremičninami in nepremičninskim trgom</w:t>
      </w:r>
      <w:r w:rsidR="00F6216B" w:rsidRPr="00FF40B5">
        <w:rPr>
          <w:rFonts w:cs="Arial"/>
          <w:bCs/>
        </w:rPr>
        <w:t>,</w:t>
      </w:r>
    </w:p>
    <w:p w14:paraId="5B0878BA" w14:textId="072B08C7" w:rsidR="005265CB" w:rsidRPr="00FF40B5" w:rsidRDefault="005265CB" w:rsidP="005265CB">
      <w:pPr>
        <w:numPr>
          <w:ilvl w:val="0"/>
          <w:numId w:val="16"/>
        </w:numPr>
        <w:autoSpaceDE w:val="0"/>
        <w:autoSpaceDN w:val="0"/>
        <w:adjustRightInd w:val="0"/>
        <w:spacing w:line="288" w:lineRule="auto"/>
        <w:rPr>
          <w:rFonts w:cs="Arial"/>
        </w:rPr>
      </w:pPr>
      <w:r w:rsidRPr="00FF40B5">
        <w:rPr>
          <w:rFonts w:cs="Arial"/>
        </w:rPr>
        <w:t>zagotavljanje izpolnjevanja pogojev podjetij in v njih zaposlenih posameznikov za opravljanje geodetske dejavnosti</w:t>
      </w:r>
      <w:r w:rsidR="00F6216B" w:rsidRPr="00FF40B5">
        <w:rPr>
          <w:rFonts w:cs="Arial"/>
        </w:rPr>
        <w:t>,</w:t>
      </w:r>
    </w:p>
    <w:p w14:paraId="6F0C57A0" w14:textId="0EBC3E2D" w:rsidR="005265CB" w:rsidRPr="00FF40B5" w:rsidRDefault="005265CB" w:rsidP="005265CB">
      <w:pPr>
        <w:numPr>
          <w:ilvl w:val="0"/>
          <w:numId w:val="16"/>
        </w:numPr>
        <w:tabs>
          <w:tab w:val="num" w:pos="360"/>
        </w:tabs>
        <w:autoSpaceDE w:val="0"/>
        <w:autoSpaceDN w:val="0"/>
        <w:adjustRightInd w:val="0"/>
        <w:spacing w:line="288" w:lineRule="auto"/>
        <w:rPr>
          <w:rFonts w:cs="Arial"/>
        </w:rPr>
      </w:pPr>
      <w:r w:rsidRPr="00FF40B5">
        <w:rPr>
          <w:rFonts w:cs="Arial"/>
        </w:rPr>
        <w:t>splošni nadzor nad izvajanjem zakonov in drugih predpisov s področja geodetske dejavnosti, izvajanjem geodetskih dejavnosti in izvajanjem geodetskih storitev</w:t>
      </w:r>
      <w:r w:rsidR="00F6216B" w:rsidRPr="00FF40B5">
        <w:rPr>
          <w:rFonts w:cs="Arial"/>
        </w:rPr>
        <w:t>,</w:t>
      </w:r>
    </w:p>
    <w:p w14:paraId="478A9015" w14:textId="195ACF16" w:rsidR="005265CB" w:rsidRPr="00FF40B5" w:rsidRDefault="005265CB" w:rsidP="005265CB">
      <w:pPr>
        <w:numPr>
          <w:ilvl w:val="0"/>
          <w:numId w:val="16"/>
        </w:numPr>
        <w:tabs>
          <w:tab w:val="num" w:pos="360"/>
        </w:tabs>
        <w:autoSpaceDE w:val="0"/>
        <w:autoSpaceDN w:val="0"/>
        <w:adjustRightInd w:val="0"/>
        <w:spacing w:line="288" w:lineRule="auto"/>
        <w:rPr>
          <w:rFonts w:cs="Arial"/>
        </w:rPr>
      </w:pPr>
      <w:r w:rsidRPr="00FF40B5">
        <w:rPr>
          <w:rFonts w:cs="Arial"/>
        </w:rPr>
        <w:t>nadzor nad evidencami nepremičnin</w:t>
      </w:r>
      <w:r w:rsidR="00F6216B" w:rsidRPr="00FF40B5">
        <w:rPr>
          <w:rFonts w:cs="Arial"/>
        </w:rPr>
        <w:t>,</w:t>
      </w:r>
    </w:p>
    <w:p w14:paraId="29C65251" w14:textId="77777777" w:rsidR="005265CB" w:rsidRPr="00FF40B5" w:rsidRDefault="005265CB" w:rsidP="005265CB">
      <w:pPr>
        <w:numPr>
          <w:ilvl w:val="0"/>
          <w:numId w:val="16"/>
        </w:numPr>
        <w:tabs>
          <w:tab w:val="num" w:pos="360"/>
        </w:tabs>
        <w:autoSpaceDE w:val="0"/>
        <w:autoSpaceDN w:val="0"/>
        <w:adjustRightInd w:val="0"/>
        <w:spacing w:line="288" w:lineRule="auto"/>
        <w:rPr>
          <w:rFonts w:cs="Arial"/>
        </w:rPr>
      </w:pPr>
      <w:r w:rsidRPr="00FF40B5">
        <w:rPr>
          <w:rFonts w:cs="Arial"/>
        </w:rPr>
        <w:t>zagotavljanje pravilnega označevanja ulic in stavb.</w:t>
      </w:r>
    </w:p>
    <w:p w14:paraId="3850BB5A" w14:textId="77777777" w:rsidR="005265CB" w:rsidRPr="00FF40B5" w:rsidRDefault="005265CB" w:rsidP="005265CB">
      <w:pPr>
        <w:spacing w:line="288" w:lineRule="auto"/>
      </w:pPr>
    </w:p>
    <w:p w14:paraId="0C3041F1" w14:textId="77777777" w:rsidR="005265CB" w:rsidRPr="00FF40B5" w:rsidRDefault="005265CB" w:rsidP="005265CB">
      <w:pPr>
        <w:spacing w:line="288" w:lineRule="auto"/>
        <w:rPr>
          <w:rFonts w:cs="Arial"/>
        </w:rPr>
      </w:pPr>
      <w:r w:rsidRPr="00FF40B5">
        <w:rPr>
          <w:rFonts w:cs="Arial"/>
        </w:rPr>
        <w:t>Osnovne cilje geodetske inšpekcije določajo tri temeljne naloge, in sicer:</w:t>
      </w:r>
    </w:p>
    <w:p w14:paraId="325E70A6" w14:textId="77777777" w:rsidR="005265CB" w:rsidRPr="00FF40B5" w:rsidRDefault="005265CB" w:rsidP="005265CB">
      <w:pPr>
        <w:spacing w:line="288" w:lineRule="auto"/>
        <w:rPr>
          <w:rFonts w:cs="Arial"/>
        </w:rPr>
      </w:pPr>
    </w:p>
    <w:p w14:paraId="6C146FB0" w14:textId="77777777" w:rsidR="005265CB" w:rsidRPr="00FF40B5" w:rsidRDefault="005265CB" w:rsidP="005265CB">
      <w:pPr>
        <w:spacing w:line="288" w:lineRule="auto"/>
        <w:ind w:left="360"/>
        <w:rPr>
          <w:rFonts w:cs="Arial"/>
        </w:rPr>
      </w:pPr>
      <w:r w:rsidRPr="00FF40B5">
        <w:rPr>
          <w:rFonts w:cs="Arial"/>
        </w:rPr>
        <w:t>Geo1 – Nadzor nad izpolnjevanjem pogojev za opravljanje geodetske dejavnosti za geodetska podjetja, odgovorne geodete in geodete,</w:t>
      </w:r>
    </w:p>
    <w:p w14:paraId="670D958B" w14:textId="77777777" w:rsidR="005265CB" w:rsidRPr="00FF40B5" w:rsidRDefault="005265CB" w:rsidP="005265CB">
      <w:pPr>
        <w:spacing w:line="288" w:lineRule="auto"/>
        <w:ind w:left="360"/>
        <w:rPr>
          <w:rFonts w:cs="Arial"/>
        </w:rPr>
      </w:pPr>
      <w:r w:rsidRPr="00FF40B5">
        <w:rPr>
          <w:rFonts w:cs="Arial"/>
        </w:rPr>
        <w:t xml:space="preserve">Geo2 – Nadzor nad evidencami nepremičnin, </w:t>
      </w:r>
    </w:p>
    <w:p w14:paraId="0F2ED0D6" w14:textId="77777777" w:rsidR="005265CB" w:rsidRPr="00FF40B5" w:rsidRDefault="005265CB" w:rsidP="005265CB">
      <w:pPr>
        <w:spacing w:line="288" w:lineRule="auto"/>
        <w:ind w:left="360"/>
        <w:rPr>
          <w:rFonts w:cs="Arial"/>
        </w:rPr>
      </w:pPr>
      <w:r w:rsidRPr="00FF40B5">
        <w:rPr>
          <w:rFonts w:cs="Arial"/>
        </w:rPr>
        <w:t>Geo3 – Zagotavljanje pravilnega označevanja ulic in stavb.</w:t>
      </w:r>
    </w:p>
    <w:p w14:paraId="120E6555" w14:textId="77777777" w:rsidR="005265CB" w:rsidRPr="00FF40B5" w:rsidRDefault="005265CB" w:rsidP="005265CB">
      <w:pPr>
        <w:spacing w:line="288" w:lineRule="auto"/>
        <w:rPr>
          <w:rFonts w:cs="Arial"/>
        </w:rPr>
      </w:pPr>
    </w:p>
    <w:p w14:paraId="4D521B36" w14:textId="77777777" w:rsidR="005265CB" w:rsidRPr="00FF40B5" w:rsidRDefault="005265CB" w:rsidP="005265CB">
      <w:pPr>
        <w:spacing w:line="288" w:lineRule="auto"/>
        <w:rPr>
          <w:rFonts w:cs="Arial"/>
        </w:rPr>
      </w:pPr>
      <w:r w:rsidRPr="00FF40B5">
        <w:rPr>
          <w:rFonts w:cs="Arial"/>
        </w:rPr>
        <w:t>Šifranti temeljnih nalog so povezani s področno zakonodajo, ki jo inšpekcija pokriva. Spodnja tabela prikazuje uporabo šifrantov temeljnih nalog pri posamezni temeljni nalogi na ravni zadev in ključnih dokumentov za Geodetsko inšpekcijo.</w:t>
      </w:r>
    </w:p>
    <w:p w14:paraId="61EABC55" w14:textId="77B2FCB8" w:rsidR="005265CB" w:rsidRDefault="005265CB" w:rsidP="005265CB">
      <w:pPr>
        <w:spacing w:line="288" w:lineRule="auto"/>
        <w:rPr>
          <w:rFonts w:cs="Arial"/>
        </w:rPr>
      </w:pPr>
    </w:p>
    <w:p w14:paraId="28961F59" w14:textId="77777777" w:rsidR="00175CD3" w:rsidRPr="00FF40B5" w:rsidRDefault="00175CD3" w:rsidP="005265CB">
      <w:pPr>
        <w:spacing w:line="288" w:lineRule="auto"/>
        <w:rPr>
          <w:rFonts w:cs="Arial"/>
        </w:rPr>
      </w:pPr>
    </w:p>
    <w:p w14:paraId="0548014B" w14:textId="3F0A0CC0" w:rsidR="005265CB" w:rsidRDefault="005265CB" w:rsidP="00174879">
      <w:pPr>
        <w:spacing w:line="288" w:lineRule="auto"/>
        <w:jc w:val="center"/>
        <w:rPr>
          <w:rFonts w:cs="Arial"/>
          <w:i/>
        </w:rPr>
      </w:pPr>
      <w:r w:rsidRPr="00174879">
        <w:rPr>
          <w:rFonts w:cs="Arial"/>
          <w:i/>
        </w:rPr>
        <w:t xml:space="preserve">Tabela </w:t>
      </w:r>
      <w:r w:rsidR="00C41952" w:rsidRPr="00174879">
        <w:rPr>
          <w:rFonts w:cs="Arial"/>
          <w:i/>
        </w:rPr>
        <w:t>2</w:t>
      </w:r>
      <w:r w:rsidR="00C24B68" w:rsidRPr="00174879">
        <w:rPr>
          <w:rFonts w:cs="Arial"/>
          <w:i/>
        </w:rPr>
        <w:t>1</w:t>
      </w:r>
      <w:r w:rsidRPr="00174879">
        <w:rPr>
          <w:rFonts w:cs="Arial"/>
          <w:i/>
        </w:rPr>
        <w:t>: Šifrant temeljne naloge, ki opredeljuje temeljno nalogo</w:t>
      </w:r>
    </w:p>
    <w:p w14:paraId="7F97EDA6" w14:textId="77777777" w:rsidR="00174879" w:rsidRPr="00174879" w:rsidRDefault="00174879" w:rsidP="00174879">
      <w:pPr>
        <w:spacing w:line="288" w:lineRule="auto"/>
        <w:jc w:val="center"/>
        <w:rPr>
          <w:rFonts w:cs="Arial"/>
          <w:i/>
        </w:rPr>
      </w:pPr>
    </w:p>
    <w:tbl>
      <w:tblPr>
        <w:tblW w:w="48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255"/>
        <w:gridCol w:w="3119"/>
        <w:gridCol w:w="2411"/>
      </w:tblGrid>
      <w:tr w:rsidR="005265CB" w:rsidRPr="00FF40B5" w14:paraId="58FC3BEC" w14:textId="77777777" w:rsidTr="00627F04">
        <w:trPr>
          <w:trHeight w:val="406"/>
        </w:trPr>
        <w:tc>
          <w:tcPr>
            <w:tcW w:w="3628" w:type="pct"/>
            <w:gridSpan w:val="2"/>
            <w:shd w:val="clear" w:color="auto" w:fill="BDD6EE" w:themeFill="accent1" w:themeFillTint="66"/>
          </w:tcPr>
          <w:p w14:paraId="366649C0" w14:textId="77777777" w:rsidR="005265CB" w:rsidRPr="00174879" w:rsidRDefault="005265CB" w:rsidP="00627F04">
            <w:pPr>
              <w:spacing w:line="288" w:lineRule="auto"/>
              <w:jc w:val="center"/>
              <w:rPr>
                <w:rFonts w:cs="Arial"/>
                <w:b/>
              </w:rPr>
            </w:pPr>
            <w:r w:rsidRPr="00174879">
              <w:rPr>
                <w:rFonts w:cs="Arial"/>
                <w:b/>
              </w:rPr>
              <w:t>GEODETSKA INŠPEKCIJA</w:t>
            </w:r>
          </w:p>
        </w:tc>
        <w:tc>
          <w:tcPr>
            <w:tcW w:w="1372" w:type="pct"/>
            <w:shd w:val="clear" w:color="auto" w:fill="BDD6EE" w:themeFill="accent1" w:themeFillTint="66"/>
            <w:noWrap/>
          </w:tcPr>
          <w:p w14:paraId="0D282ABD" w14:textId="77777777" w:rsidR="005265CB" w:rsidRPr="00174879" w:rsidRDefault="005265CB" w:rsidP="00627F04">
            <w:pPr>
              <w:spacing w:line="288" w:lineRule="auto"/>
              <w:jc w:val="center"/>
              <w:rPr>
                <w:rFonts w:cs="Arial"/>
                <w:b/>
              </w:rPr>
            </w:pPr>
            <w:r w:rsidRPr="00174879">
              <w:rPr>
                <w:rFonts w:cs="Arial"/>
                <w:b/>
              </w:rPr>
              <w:t>Šifrant temeljne naloge, ki opredeljuje temeljno nalogo</w:t>
            </w:r>
          </w:p>
        </w:tc>
      </w:tr>
      <w:tr w:rsidR="005265CB" w:rsidRPr="00627F04" w14:paraId="5591D7A8" w14:textId="77777777" w:rsidTr="009A235D">
        <w:trPr>
          <w:trHeight w:val="974"/>
        </w:trPr>
        <w:tc>
          <w:tcPr>
            <w:tcW w:w="1853" w:type="pct"/>
            <w:shd w:val="clear" w:color="auto" w:fill="auto"/>
          </w:tcPr>
          <w:p w14:paraId="5F93AD77" w14:textId="77777777" w:rsidR="005265CB" w:rsidRPr="00627F04" w:rsidRDefault="005265CB" w:rsidP="005265CB">
            <w:pPr>
              <w:spacing w:line="288" w:lineRule="auto"/>
              <w:jc w:val="left"/>
              <w:rPr>
                <w:rFonts w:cs="Arial"/>
              </w:rPr>
            </w:pPr>
            <w:r w:rsidRPr="00627F04">
              <w:rPr>
                <w:rFonts w:cs="Arial"/>
              </w:rPr>
              <w:t>Nadzor nad izpolnjevanjem pogojev za opravljanje geodetske dejavnosti za geodetska podjetja, odgovorne geodete in geodete</w:t>
            </w:r>
          </w:p>
        </w:tc>
        <w:tc>
          <w:tcPr>
            <w:tcW w:w="1775" w:type="pct"/>
            <w:shd w:val="clear" w:color="auto" w:fill="auto"/>
            <w:noWrap/>
          </w:tcPr>
          <w:p w14:paraId="3F729B2D" w14:textId="77777777" w:rsidR="005265CB" w:rsidRPr="00627F04" w:rsidRDefault="005265CB" w:rsidP="005265CB">
            <w:pPr>
              <w:spacing w:line="288" w:lineRule="auto"/>
              <w:jc w:val="left"/>
              <w:rPr>
                <w:rFonts w:cs="Arial"/>
              </w:rPr>
            </w:pPr>
            <w:r w:rsidRPr="00627F04">
              <w:rPr>
                <w:rFonts w:cs="Arial"/>
              </w:rPr>
              <w:t xml:space="preserve">Ukrepi po ZGeoD-1 </w:t>
            </w:r>
          </w:p>
          <w:p w14:paraId="2AB7EB3C" w14:textId="77777777" w:rsidR="005265CB" w:rsidRPr="00627F04" w:rsidRDefault="005265CB" w:rsidP="005265CB">
            <w:pPr>
              <w:spacing w:line="288" w:lineRule="auto"/>
              <w:jc w:val="left"/>
              <w:rPr>
                <w:rFonts w:cs="Arial"/>
              </w:rPr>
            </w:pPr>
            <w:r w:rsidRPr="00627F04">
              <w:rPr>
                <w:rFonts w:cs="Arial"/>
              </w:rPr>
              <w:t>(Zakon o geodetski dejavnosti)</w:t>
            </w:r>
          </w:p>
        </w:tc>
        <w:tc>
          <w:tcPr>
            <w:tcW w:w="1372" w:type="pct"/>
            <w:shd w:val="clear" w:color="auto" w:fill="auto"/>
            <w:noWrap/>
          </w:tcPr>
          <w:p w14:paraId="6CC82720" w14:textId="77777777" w:rsidR="005265CB" w:rsidRPr="00627F04" w:rsidRDefault="005265CB" w:rsidP="005265CB">
            <w:pPr>
              <w:spacing w:line="288" w:lineRule="auto"/>
              <w:jc w:val="left"/>
              <w:rPr>
                <w:rFonts w:cs="Arial"/>
              </w:rPr>
            </w:pPr>
            <w:r w:rsidRPr="00627F04">
              <w:rPr>
                <w:rFonts w:cs="Arial"/>
              </w:rPr>
              <w:t>Geo1 – GEODETI</w:t>
            </w:r>
          </w:p>
        </w:tc>
      </w:tr>
      <w:tr w:rsidR="005265CB" w:rsidRPr="00627F04" w14:paraId="3F4D458F" w14:textId="77777777" w:rsidTr="009A235D">
        <w:trPr>
          <w:trHeight w:val="799"/>
        </w:trPr>
        <w:tc>
          <w:tcPr>
            <w:tcW w:w="1853" w:type="pct"/>
            <w:shd w:val="clear" w:color="auto" w:fill="auto"/>
          </w:tcPr>
          <w:p w14:paraId="570B2A90" w14:textId="77777777" w:rsidR="005265CB" w:rsidRPr="00627F04" w:rsidRDefault="005265CB" w:rsidP="005265CB">
            <w:pPr>
              <w:spacing w:line="288" w:lineRule="auto"/>
              <w:jc w:val="left"/>
              <w:rPr>
                <w:rFonts w:cs="Arial"/>
              </w:rPr>
            </w:pPr>
            <w:r w:rsidRPr="00627F04">
              <w:rPr>
                <w:rFonts w:cs="Arial"/>
              </w:rPr>
              <w:t xml:space="preserve">Nadzor nad evidencami nepremičnin </w:t>
            </w:r>
          </w:p>
        </w:tc>
        <w:tc>
          <w:tcPr>
            <w:tcW w:w="1775" w:type="pct"/>
            <w:shd w:val="clear" w:color="auto" w:fill="auto"/>
            <w:noWrap/>
          </w:tcPr>
          <w:p w14:paraId="626CAAAE" w14:textId="77777777" w:rsidR="005265CB" w:rsidRPr="00627F04" w:rsidRDefault="005265CB" w:rsidP="005265CB">
            <w:pPr>
              <w:spacing w:line="288" w:lineRule="auto"/>
              <w:jc w:val="left"/>
              <w:rPr>
                <w:rFonts w:cs="Arial"/>
              </w:rPr>
            </w:pPr>
            <w:r w:rsidRPr="00627F04">
              <w:rPr>
                <w:rFonts w:cs="Arial"/>
              </w:rPr>
              <w:t>Ukrepi po ZEN in ZMVN</w:t>
            </w:r>
          </w:p>
          <w:p w14:paraId="7DDCC347" w14:textId="77777777" w:rsidR="005265CB" w:rsidRPr="00627F04" w:rsidRDefault="005265CB" w:rsidP="005265CB">
            <w:pPr>
              <w:spacing w:line="288" w:lineRule="auto"/>
              <w:jc w:val="left"/>
              <w:rPr>
                <w:rFonts w:cs="Arial"/>
              </w:rPr>
            </w:pPr>
            <w:r w:rsidRPr="00627F04">
              <w:rPr>
                <w:rFonts w:cs="Arial"/>
              </w:rPr>
              <w:t>(Zakon o evidentiranju nepremičnin, Zakon o množičnem vrednotenju nepremičnin)</w:t>
            </w:r>
          </w:p>
        </w:tc>
        <w:tc>
          <w:tcPr>
            <w:tcW w:w="1372" w:type="pct"/>
            <w:shd w:val="clear" w:color="auto" w:fill="auto"/>
            <w:noWrap/>
          </w:tcPr>
          <w:p w14:paraId="193C747B" w14:textId="77777777" w:rsidR="005265CB" w:rsidRPr="00627F04" w:rsidRDefault="005265CB" w:rsidP="005265CB">
            <w:pPr>
              <w:spacing w:line="288" w:lineRule="auto"/>
              <w:jc w:val="left"/>
              <w:rPr>
                <w:rFonts w:cs="Arial"/>
              </w:rPr>
            </w:pPr>
            <w:r w:rsidRPr="00627F04">
              <w:rPr>
                <w:rFonts w:cs="Arial"/>
              </w:rPr>
              <w:t>Geo2 – EVIDENCE NEPREMIČNIN</w:t>
            </w:r>
          </w:p>
        </w:tc>
      </w:tr>
      <w:tr w:rsidR="005265CB" w:rsidRPr="00627F04" w14:paraId="6A073103" w14:textId="77777777" w:rsidTr="009A235D">
        <w:trPr>
          <w:trHeight w:val="389"/>
        </w:trPr>
        <w:tc>
          <w:tcPr>
            <w:tcW w:w="1853" w:type="pct"/>
            <w:shd w:val="clear" w:color="auto" w:fill="auto"/>
          </w:tcPr>
          <w:p w14:paraId="1272659B" w14:textId="77777777" w:rsidR="005265CB" w:rsidRPr="00627F04" w:rsidRDefault="005265CB" w:rsidP="005265CB">
            <w:pPr>
              <w:spacing w:line="288" w:lineRule="auto"/>
              <w:jc w:val="left"/>
              <w:rPr>
                <w:rFonts w:cs="Arial"/>
              </w:rPr>
            </w:pPr>
            <w:r w:rsidRPr="00627F04">
              <w:rPr>
                <w:rFonts w:cs="Arial"/>
              </w:rPr>
              <w:t>Zagotavljanje pravilnega označevanja ulic in stavb</w:t>
            </w:r>
          </w:p>
          <w:p w14:paraId="49B098F1" w14:textId="77777777" w:rsidR="005265CB" w:rsidRPr="00627F04" w:rsidRDefault="005265CB" w:rsidP="005265CB">
            <w:pPr>
              <w:spacing w:line="288" w:lineRule="auto"/>
              <w:jc w:val="left"/>
              <w:rPr>
                <w:rFonts w:cs="Arial"/>
              </w:rPr>
            </w:pPr>
          </w:p>
        </w:tc>
        <w:tc>
          <w:tcPr>
            <w:tcW w:w="1775" w:type="pct"/>
            <w:shd w:val="clear" w:color="auto" w:fill="auto"/>
            <w:noWrap/>
          </w:tcPr>
          <w:p w14:paraId="16E820C8" w14:textId="77777777" w:rsidR="005265CB" w:rsidRPr="00627F04" w:rsidRDefault="005265CB" w:rsidP="005265CB">
            <w:pPr>
              <w:spacing w:line="288" w:lineRule="auto"/>
              <w:jc w:val="left"/>
              <w:rPr>
                <w:rFonts w:cs="Arial"/>
              </w:rPr>
            </w:pPr>
            <w:r w:rsidRPr="00627F04">
              <w:rPr>
                <w:rFonts w:cs="Arial"/>
              </w:rPr>
              <w:t>Ukrepi po ZDOIONUS </w:t>
            </w:r>
          </w:p>
          <w:p w14:paraId="623E5A37" w14:textId="77777777" w:rsidR="005265CB" w:rsidRPr="00627F04" w:rsidRDefault="005265CB" w:rsidP="005265CB">
            <w:pPr>
              <w:spacing w:line="288" w:lineRule="auto"/>
              <w:jc w:val="left"/>
              <w:rPr>
                <w:rFonts w:cs="Arial"/>
              </w:rPr>
            </w:pPr>
            <w:r w:rsidRPr="00627F04">
              <w:rPr>
                <w:rFonts w:cs="Arial"/>
              </w:rPr>
              <w:t>(Zakon o določanju območij ter o imenovanju in označevanju naselij, ulic in stavb)</w:t>
            </w:r>
          </w:p>
        </w:tc>
        <w:tc>
          <w:tcPr>
            <w:tcW w:w="1372" w:type="pct"/>
            <w:shd w:val="clear" w:color="auto" w:fill="auto"/>
            <w:noWrap/>
          </w:tcPr>
          <w:p w14:paraId="0D17EDB7" w14:textId="77777777" w:rsidR="005265CB" w:rsidRPr="00627F04" w:rsidRDefault="005265CB" w:rsidP="005265CB">
            <w:pPr>
              <w:spacing w:line="288" w:lineRule="auto"/>
              <w:jc w:val="left"/>
              <w:rPr>
                <w:rFonts w:cs="Arial"/>
              </w:rPr>
            </w:pPr>
            <w:r w:rsidRPr="00627F04">
              <w:rPr>
                <w:rFonts w:cs="Arial"/>
              </w:rPr>
              <w:t>Geo3 – OZNAČEVANJE</w:t>
            </w:r>
          </w:p>
        </w:tc>
      </w:tr>
    </w:tbl>
    <w:p w14:paraId="30F02E63" w14:textId="0BD27FA8" w:rsidR="005265CB" w:rsidRPr="00FF40B5" w:rsidRDefault="005265CB" w:rsidP="005265CB">
      <w:pPr>
        <w:spacing w:line="288" w:lineRule="auto"/>
        <w:rPr>
          <w:rFonts w:cs="Arial"/>
        </w:rPr>
      </w:pPr>
    </w:p>
    <w:p w14:paraId="2577F5F2" w14:textId="77777777" w:rsidR="009A235D" w:rsidRPr="00FF40B5" w:rsidRDefault="009A235D" w:rsidP="005265CB">
      <w:pPr>
        <w:spacing w:line="288" w:lineRule="auto"/>
        <w:rPr>
          <w:rFonts w:cs="Arial"/>
        </w:rPr>
      </w:pPr>
    </w:p>
    <w:p w14:paraId="09304DD5" w14:textId="74B91542" w:rsidR="005265CB" w:rsidRPr="00FF40B5" w:rsidRDefault="005265CB" w:rsidP="005265CB">
      <w:pPr>
        <w:spacing w:line="288" w:lineRule="auto"/>
        <w:rPr>
          <w:rFonts w:cs="Arial"/>
        </w:rPr>
      </w:pPr>
      <w:r w:rsidRPr="00FF40B5">
        <w:rPr>
          <w:rFonts w:cs="Arial"/>
        </w:rPr>
        <w:t xml:space="preserve">Šifranti temeljnih nalog, ki so opredeljeni na ravni zadev in ključnih dokumentov ter opredeljujejo temeljne naloge, </w:t>
      </w:r>
      <w:r w:rsidR="00FF3BF0">
        <w:rPr>
          <w:rFonts w:cs="Arial"/>
        </w:rPr>
        <w:t>so določeni</w:t>
      </w:r>
      <w:r w:rsidR="00FF3BF0" w:rsidRPr="00FF40B5">
        <w:rPr>
          <w:rFonts w:cs="Arial"/>
        </w:rPr>
        <w:t xml:space="preserve"> </w:t>
      </w:r>
      <w:r w:rsidRPr="00FF40B5">
        <w:rPr>
          <w:rFonts w:cs="Arial"/>
        </w:rPr>
        <w:t xml:space="preserve">na naslednjih </w:t>
      </w:r>
      <w:r w:rsidR="00FF3BF0">
        <w:rPr>
          <w:rFonts w:cs="Arial"/>
        </w:rPr>
        <w:t>vrstah</w:t>
      </w:r>
      <w:r w:rsidR="00FF3BF0" w:rsidRPr="00FF40B5">
        <w:rPr>
          <w:rFonts w:cs="Arial"/>
        </w:rPr>
        <w:t xml:space="preserve"> </w:t>
      </w:r>
      <w:r w:rsidRPr="00FF40B5">
        <w:rPr>
          <w:rFonts w:cs="Arial"/>
        </w:rPr>
        <w:t>zadev in pripadajočih ključnih dokumentih:</w:t>
      </w:r>
    </w:p>
    <w:p w14:paraId="1D268AE5" w14:textId="430E122F" w:rsidR="005265CB" w:rsidRPr="00FF40B5" w:rsidRDefault="005265CB" w:rsidP="005265CB">
      <w:pPr>
        <w:numPr>
          <w:ilvl w:val="0"/>
          <w:numId w:val="9"/>
        </w:numPr>
        <w:spacing w:line="288" w:lineRule="auto"/>
        <w:rPr>
          <w:rFonts w:cs="Arial"/>
        </w:rPr>
      </w:pPr>
      <w:r w:rsidRPr="00FF40B5">
        <w:rPr>
          <w:rFonts w:cs="Arial"/>
        </w:rPr>
        <w:t>upravna – geodetska</w:t>
      </w:r>
      <w:r w:rsidR="00FF3BF0">
        <w:rPr>
          <w:rFonts w:cs="Arial"/>
        </w:rPr>
        <w:t xml:space="preserve"> zadeva</w:t>
      </w:r>
      <w:r w:rsidRPr="00FF40B5">
        <w:rPr>
          <w:rFonts w:cs="Arial"/>
        </w:rPr>
        <w:t xml:space="preserve">, </w:t>
      </w:r>
    </w:p>
    <w:p w14:paraId="6AAB349A" w14:textId="77777777" w:rsidR="005265CB" w:rsidRPr="00FF40B5" w:rsidRDefault="005265CB" w:rsidP="005265CB">
      <w:pPr>
        <w:numPr>
          <w:ilvl w:val="0"/>
          <w:numId w:val="9"/>
        </w:numPr>
        <w:spacing w:line="288" w:lineRule="auto"/>
        <w:rPr>
          <w:rFonts w:cs="Arial"/>
        </w:rPr>
      </w:pPr>
      <w:proofErr w:type="spellStart"/>
      <w:r w:rsidRPr="00FF40B5">
        <w:rPr>
          <w:rFonts w:cs="Arial"/>
        </w:rPr>
        <w:t>prekrškovna</w:t>
      </w:r>
      <w:proofErr w:type="spellEnd"/>
      <w:r w:rsidRPr="00FF40B5">
        <w:rPr>
          <w:rFonts w:cs="Arial"/>
        </w:rPr>
        <w:t xml:space="preserve"> zadeva,</w:t>
      </w:r>
    </w:p>
    <w:p w14:paraId="450DE7BD" w14:textId="081E3A2B" w:rsidR="005265CB" w:rsidRPr="00FF40B5" w:rsidRDefault="005265CB" w:rsidP="005265CB">
      <w:pPr>
        <w:numPr>
          <w:ilvl w:val="0"/>
          <w:numId w:val="9"/>
        </w:numPr>
        <w:spacing w:line="288" w:lineRule="auto"/>
        <w:rPr>
          <w:rFonts w:cs="Arial"/>
        </w:rPr>
      </w:pPr>
      <w:r w:rsidRPr="00FF40B5">
        <w:rPr>
          <w:rFonts w:cs="Arial"/>
        </w:rPr>
        <w:t>akcija.</w:t>
      </w:r>
    </w:p>
    <w:p w14:paraId="418017CD" w14:textId="77777777" w:rsidR="005265CB" w:rsidRPr="00FF40B5" w:rsidRDefault="005265CB" w:rsidP="005265CB">
      <w:pPr>
        <w:spacing w:line="288" w:lineRule="auto"/>
        <w:rPr>
          <w:rFonts w:cs="Arial"/>
        </w:rPr>
      </w:pPr>
    </w:p>
    <w:p w14:paraId="6A1DDAA7" w14:textId="77777777" w:rsidR="005265CB" w:rsidRPr="00FF40B5" w:rsidRDefault="005265CB" w:rsidP="005265CB">
      <w:pPr>
        <w:spacing w:line="288" w:lineRule="auto"/>
        <w:rPr>
          <w:rFonts w:cs="Arial"/>
        </w:rPr>
      </w:pPr>
      <w:r w:rsidRPr="00FF40B5">
        <w:rPr>
          <w:rFonts w:cs="Arial"/>
        </w:rPr>
        <w:t xml:space="preserve">Vsa dejanja in postopki geodetske inšpekcije so namenjeni doseganju teh osnovnih ciljev, s tem namenom inšpektor tudi dosledno vodi inšpekcijske in </w:t>
      </w:r>
      <w:proofErr w:type="spellStart"/>
      <w:r w:rsidRPr="00FF40B5">
        <w:rPr>
          <w:rFonts w:cs="Arial"/>
        </w:rPr>
        <w:t>prekrškovne</w:t>
      </w:r>
      <w:proofErr w:type="spellEnd"/>
      <w:r w:rsidRPr="00FF40B5">
        <w:rPr>
          <w:rFonts w:cs="Arial"/>
        </w:rPr>
        <w:t xml:space="preserve"> postopke.</w:t>
      </w:r>
    </w:p>
    <w:p w14:paraId="165A27F0" w14:textId="77777777" w:rsidR="005265CB" w:rsidRPr="00FF40B5" w:rsidRDefault="005265CB" w:rsidP="005265CB">
      <w:pPr>
        <w:spacing w:line="288" w:lineRule="auto"/>
        <w:rPr>
          <w:rFonts w:cs="Arial"/>
          <w:b/>
        </w:rPr>
      </w:pPr>
    </w:p>
    <w:p w14:paraId="1BBAF1EA" w14:textId="76E84E14" w:rsidR="005265CB" w:rsidRDefault="005265CB" w:rsidP="00C84076">
      <w:pPr>
        <w:pStyle w:val="Naslov3"/>
      </w:pPr>
      <w:bookmarkStart w:id="48" w:name="_Toc410817731"/>
      <w:bookmarkStart w:id="49" w:name="_Toc516642469"/>
      <w:r w:rsidRPr="00FF40B5">
        <w:t>INŠPEKCIJSKI NADZOR</w:t>
      </w:r>
      <w:bookmarkEnd w:id="48"/>
      <w:bookmarkEnd w:id="49"/>
    </w:p>
    <w:p w14:paraId="49084835" w14:textId="77777777" w:rsidR="00627F04" w:rsidRPr="00627F04" w:rsidRDefault="00627F04" w:rsidP="00627F04"/>
    <w:p w14:paraId="6DDF5BAC" w14:textId="710A56A9" w:rsidR="005265CB" w:rsidRPr="00FF40B5" w:rsidRDefault="005265CB" w:rsidP="005265CB">
      <w:pPr>
        <w:spacing w:line="288" w:lineRule="auto"/>
        <w:rPr>
          <w:rFonts w:cs="Arial"/>
        </w:rPr>
      </w:pPr>
      <w:r w:rsidRPr="00FF40B5">
        <w:rPr>
          <w:rFonts w:cs="Arial"/>
        </w:rPr>
        <w:t xml:space="preserve">Geodetska inšpekcija je leta 2017 prejela </w:t>
      </w:r>
      <w:r w:rsidR="008037C1" w:rsidRPr="00FF40B5">
        <w:rPr>
          <w:rFonts w:cs="Arial"/>
        </w:rPr>
        <w:t xml:space="preserve">55 </w:t>
      </w:r>
      <w:r w:rsidRPr="00FF40B5">
        <w:rPr>
          <w:rFonts w:cs="Arial"/>
        </w:rPr>
        <w:t xml:space="preserve">prijav. Večina se jih še vedno nanaša na opravljanje geodetskih storitev na terenu in njihove domnevne nepravilnosti, čeprav se vprašanje nestrinjanja z vzpostavitvijo katastrske meje v naravi rešuje v sodnem postopku določitve meje, kar pa je povezano s precejšnjimi stroški. Za skladnost izdelka </w:t>
      </w:r>
      <w:r w:rsidR="0050484B" w:rsidRPr="00FF40B5">
        <w:rPr>
          <w:rFonts w:cs="Arial"/>
        </w:rPr>
        <w:t>oziroma</w:t>
      </w:r>
      <w:r w:rsidRPr="00FF40B5">
        <w:rPr>
          <w:rFonts w:cs="Arial"/>
        </w:rPr>
        <w:t xml:space="preserve"> dela s predpisi geodetske stroke je odgovoren odgovorni geodet, ki s svojim podpisom in identifikacijsko številko na izdelku potrdi njegovo pravilnost. V vseh obravnavanih primerih se preveri, ali ima geodetsko podjetje pridobljeno dovoljenje za izvajanje geodetskih storitev in ali je posamezne storitve, ki so podlaga za urejanje mej zemljišč in parcelacijo, opravil geodet z ustrezno strokovno izobrazbo in posebnim strokovnim izpitom. </w:t>
      </w:r>
    </w:p>
    <w:p w14:paraId="2CCCC222" w14:textId="77777777" w:rsidR="005265CB" w:rsidRPr="00FF40B5" w:rsidRDefault="005265CB" w:rsidP="005265CB">
      <w:pPr>
        <w:spacing w:line="288" w:lineRule="auto"/>
        <w:rPr>
          <w:rFonts w:cs="Arial"/>
        </w:rPr>
      </w:pPr>
    </w:p>
    <w:p w14:paraId="46405483" w14:textId="3224154D" w:rsidR="005265CB" w:rsidRPr="00FF40B5" w:rsidRDefault="005265CB" w:rsidP="005265CB">
      <w:pPr>
        <w:spacing w:line="288" w:lineRule="auto"/>
        <w:rPr>
          <w:rFonts w:cs="Arial"/>
        </w:rPr>
      </w:pPr>
      <w:r w:rsidRPr="00FF40B5">
        <w:rPr>
          <w:rFonts w:cs="Arial"/>
        </w:rPr>
        <w:t xml:space="preserve">Po uradni dolžnosti je bilo leta 2017 uvedenih </w:t>
      </w:r>
      <w:r w:rsidR="008037C1" w:rsidRPr="00FF40B5">
        <w:rPr>
          <w:rFonts w:cs="Arial"/>
        </w:rPr>
        <w:t xml:space="preserve">153 </w:t>
      </w:r>
      <w:r w:rsidRPr="00FF40B5">
        <w:rPr>
          <w:rFonts w:cs="Arial"/>
        </w:rPr>
        <w:t xml:space="preserve">postopkov, od tega je bilo </w:t>
      </w:r>
      <w:r w:rsidR="008037C1" w:rsidRPr="00FF40B5">
        <w:rPr>
          <w:rFonts w:cs="Arial"/>
        </w:rPr>
        <w:t xml:space="preserve">20 </w:t>
      </w:r>
      <w:r w:rsidRPr="00FF40B5">
        <w:rPr>
          <w:rFonts w:cs="Arial"/>
        </w:rPr>
        <w:t xml:space="preserve">inšpekcijskih in </w:t>
      </w:r>
      <w:r w:rsidR="0081217D" w:rsidRPr="00FF40B5">
        <w:rPr>
          <w:rFonts w:cs="Arial"/>
        </w:rPr>
        <w:t>128</w:t>
      </w:r>
      <w:r w:rsidRPr="00FF40B5">
        <w:rPr>
          <w:rFonts w:cs="Arial"/>
        </w:rPr>
        <w:t xml:space="preserve"> </w:t>
      </w:r>
      <w:proofErr w:type="spellStart"/>
      <w:r w:rsidRPr="00FF40B5">
        <w:rPr>
          <w:rFonts w:cs="Arial"/>
        </w:rPr>
        <w:t>prekrškovnih</w:t>
      </w:r>
      <w:proofErr w:type="spellEnd"/>
      <w:r w:rsidRPr="00FF40B5">
        <w:rPr>
          <w:rFonts w:cs="Arial"/>
        </w:rPr>
        <w:t xml:space="preserve"> postopkov. </w:t>
      </w:r>
      <w:r w:rsidR="008037C1" w:rsidRPr="00FF40B5">
        <w:rPr>
          <w:rFonts w:cs="Arial"/>
        </w:rPr>
        <w:t xml:space="preserve">Pet </w:t>
      </w:r>
      <w:r w:rsidRPr="00FF40B5">
        <w:rPr>
          <w:rFonts w:cs="Arial"/>
        </w:rPr>
        <w:t xml:space="preserve">drugih splošnih postopkov se je nanašalo na delovanje geodetske inšpekcije. </w:t>
      </w:r>
    </w:p>
    <w:p w14:paraId="6E8A8119" w14:textId="739579A7" w:rsidR="005265CB" w:rsidRDefault="005265CB" w:rsidP="00174879">
      <w:pPr>
        <w:spacing w:line="288" w:lineRule="auto"/>
        <w:jc w:val="center"/>
        <w:rPr>
          <w:rFonts w:cs="Arial"/>
          <w:i/>
        </w:rPr>
      </w:pPr>
      <w:r w:rsidRPr="00174879">
        <w:rPr>
          <w:rFonts w:cs="Arial"/>
          <w:i/>
        </w:rPr>
        <w:t xml:space="preserve">Tabela </w:t>
      </w:r>
      <w:r w:rsidR="00C41952" w:rsidRPr="00174879">
        <w:rPr>
          <w:rFonts w:cs="Arial"/>
          <w:i/>
        </w:rPr>
        <w:t>2</w:t>
      </w:r>
      <w:r w:rsidR="00C24B68" w:rsidRPr="00174879">
        <w:rPr>
          <w:rFonts w:cs="Arial"/>
          <w:i/>
        </w:rPr>
        <w:t>2</w:t>
      </w:r>
      <w:r w:rsidRPr="00174879">
        <w:rPr>
          <w:rFonts w:cs="Arial"/>
          <w:i/>
        </w:rPr>
        <w:t>: Število prejetih prijav in inšpekcijskih postopkov</w:t>
      </w:r>
    </w:p>
    <w:p w14:paraId="4868F5A2" w14:textId="77777777" w:rsidR="00174879" w:rsidRPr="00174879" w:rsidRDefault="00174879" w:rsidP="00174879">
      <w:pPr>
        <w:spacing w:line="288" w:lineRule="auto"/>
        <w:jc w:val="center"/>
        <w:rPr>
          <w:rFonts w:cs="Arial"/>
          <w:i/>
        </w:rPr>
      </w:pP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55"/>
        <w:gridCol w:w="2945"/>
      </w:tblGrid>
      <w:tr w:rsidR="005265CB" w:rsidRPr="00FF40B5" w14:paraId="370C027D" w14:textId="77777777" w:rsidTr="00627F04">
        <w:trPr>
          <w:trHeight w:val="397"/>
          <w:jc w:val="center"/>
        </w:trPr>
        <w:tc>
          <w:tcPr>
            <w:tcW w:w="5255" w:type="dxa"/>
            <w:shd w:val="clear" w:color="auto" w:fill="BDD6EE" w:themeFill="accent1" w:themeFillTint="66"/>
            <w:noWrap/>
          </w:tcPr>
          <w:p w14:paraId="52878402" w14:textId="77777777" w:rsidR="005265CB" w:rsidRPr="00174879" w:rsidRDefault="005265CB" w:rsidP="00627F04">
            <w:pPr>
              <w:spacing w:line="288" w:lineRule="auto"/>
              <w:jc w:val="center"/>
              <w:rPr>
                <w:rFonts w:cs="Arial"/>
                <w:b/>
              </w:rPr>
            </w:pPr>
            <w:r w:rsidRPr="00174879">
              <w:rPr>
                <w:rFonts w:cs="Arial"/>
                <w:b/>
              </w:rPr>
              <w:t>2017</w:t>
            </w:r>
          </w:p>
        </w:tc>
        <w:tc>
          <w:tcPr>
            <w:tcW w:w="2945" w:type="dxa"/>
            <w:shd w:val="clear" w:color="auto" w:fill="BDD6EE" w:themeFill="accent1" w:themeFillTint="66"/>
            <w:noWrap/>
          </w:tcPr>
          <w:p w14:paraId="33E0182B" w14:textId="33C4F7C8" w:rsidR="005265CB" w:rsidRPr="00174879" w:rsidRDefault="005265CB" w:rsidP="00627F04">
            <w:pPr>
              <w:spacing w:line="288" w:lineRule="auto"/>
              <w:jc w:val="center"/>
              <w:rPr>
                <w:rFonts w:cs="Arial"/>
                <w:b/>
              </w:rPr>
            </w:pPr>
            <w:r w:rsidRPr="00174879">
              <w:rPr>
                <w:rFonts w:cs="Arial"/>
                <w:b/>
              </w:rPr>
              <w:t>Inšpekcijski nadzor na geodetskem področju</w:t>
            </w:r>
          </w:p>
        </w:tc>
      </w:tr>
      <w:tr w:rsidR="005265CB" w:rsidRPr="00FF40B5" w14:paraId="037F6A46" w14:textId="77777777" w:rsidTr="005265CB">
        <w:trPr>
          <w:trHeight w:val="397"/>
          <w:jc w:val="center"/>
        </w:trPr>
        <w:tc>
          <w:tcPr>
            <w:tcW w:w="5255" w:type="dxa"/>
            <w:shd w:val="clear" w:color="auto" w:fill="auto"/>
            <w:noWrap/>
            <w:vAlign w:val="center"/>
          </w:tcPr>
          <w:p w14:paraId="62C83938" w14:textId="77777777" w:rsidR="005265CB" w:rsidRPr="00FF40B5" w:rsidRDefault="005265CB" w:rsidP="005265CB">
            <w:pPr>
              <w:spacing w:line="288" w:lineRule="auto"/>
              <w:rPr>
                <w:rFonts w:cs="Arial"/>
              </w:rPr>
            </w:pPr>
            <w:r w:rsidRPr="00FF40B5">
              <w:rPr>
                <w:rFonts w:cs="Arial"/>
              </w:rPr>
              <w:t xml:space="preserve">Število prejetih prijav </w:t>
            </w:r>
          </w:p>
        </w:tc>
        <w:tc>
          <w:tcPr>
            <w:tcW w:w="2945" w:type="dxa"/>
            <w:shd w:val="clear" w:color="auto" w:fill="auto"/>
            <w:noWrap/>
            <w:vAlign w:val="center"/>
          </w:tcPr>
          <w:p w14:paraId="364801F2" w14:textId="25F1DF0E" w:rsidR="005265CB" w:rsidRPr="00FF40B5" w:rsidRDefault="008037C1" w:rsidP="005265CB">
            <w:pPr>
              <w:spacing w:line="288" w:lineRule="auto"/>
              <w:jc w:val="center"/>
              <w:rPr>
                <w:rFonts w:cs="Arial"/>
              </w:rPr>
            </w:pPr>
            <w:r w:rsidRPr="00FF40B5">
              <w:rPr>
                <w:rFonts w:cs="Arial"/>
              </w:rPr>
              <w:t>55</w:t>
            </w:r>
          </w:p>
        </w:tc>
      </w:tr>
      <w:tr w:rsidR="005265CB" w:rsidRPr="00FF40B5" w14:paraId="630F7CC2" w14:textId="77777777" w:rsidTr="005265CB">
        <w:trPr>
          <w:trHeight w:val="397"/>
          <w:jc w:val="center"/>
        </w:trPr>
        <w:tc>
          <w:tcPr>
            <w:tcW w:w="5255" w:type="dxa"/>
            <w:shd w:val="clear" w:color="auto" w:fill="auto"/>
            <w:noWrap/>
            <w:vAlign w:val="center"/>
          </w:tcPr>
          <w:p w14:paraId="4A1CAC3D" w14:textId="77777777" w:rsidR="005265CB" w:rsidRPr="00FF40B5" w:rsidRDefault="005265CB" w:rsidP="005265CB">
            <w:pPr>
              <w:spacing w:line="288" w:lineRule="auto"/>
              <w:rPr>
                <w:rFonts w:cs="Arial"/>
              </w:rPr>
            </w:pPr>
            <w:r w:rsidRPr="00FF40B5">
              <w:rPr>
                <w:rFonts w:cs="Arial"/>
              </w:rPr>
              <w:t>Število inšpekcijskih postopkov</w:t>
            </w:r>
          </w:p>
        </w:tc>
        <w:tc>
          <w:tcPr>
            <w:tcW w:w="2945" w:type="dxa"/>
            <w:shd w:val="clear" w:color="auto" w:fill="auto"/>
            <w:noWrap/>
            <w:vAlign w:val="center"/>
          </w:tcPr>
          <w:p w14:paraId="49086B76" w14:textId="0E71D908" w:rsidR="005265CB" w:rsidRPr="00FF40B5" w:rsidRDefault="008037C1" w:rsidP="005265CB">
            <w:pPr>
              <w:spacing w:line="288" w:lineRule="auto"/>
              <w:jc w:val="center"/>
              <w:rPr>
                <w:rFonts w:cs="Arial"/>
              </w:rPr>
            </w:pPr>
            <w:r w:rsidRPr="00FF40B5">
              <w:rPr>
                <w:rFonts w:cs="Arial"/>
              </w:rPr>
              <w:t>20</w:t>
            </w:r>
          </w:p>
        </w:tc>
      </w:tr>
    </w:tbl>
    <w:p w14:paraId="64321815" w14:textId="77777777" w:rsidR="005265CB" w:rsidRPr="00FF40B5" w:rsidRDefault="005265CB" w:rsidP="005265CB">
      <w:pPr>
        <w:spacing w:line="288" w:lineRule="auto"/>
        <w:rPr>
          <w:rFonts w:cs="Arial"/>
        </w:rPr>
      </w:pPr>
    </w:p>
    <w:p w14:paraId="70D2D643" w14:textId="77777777" w:rsidR="005265CB" w:rsidRPr="00FF40B5" w:rsidRDefault="005265CB" w:rsidP="005265CB">
      <w:pPr>
        <w:spacing w:line="288" w:lineRule="auto"/>
        <w:rPr>
          <w:rFonts w:cs="Arial"/>
        </w:rPr>
      </w:pPr>
    </w:p>
    <w:p w14:paraId="6372B31C" w14:textId="3719314D" w:rsidR="005265CB" w:rsidRPr="00FF40B5" w:rsidRDefault="005265CB" w:rsidP="005265CB">
      <w:pPr>
        <w:spacing w:line="288" w:lineRule="auto"/>
        <w:rPr>
          <w:rFonts w:cs="Arial"/>
        </w:rPr>
      </w:pPr>
      <w:r w:rsidRPr="00FF40B5">
        <w:rPr>
          <w:rFonts w:cs="Arial"/>
        </w:rPr>
        <w:t xml:space="preserve">Leta 2017 je bilo rešenih </w:t>
      </w:r>
      <w:r w:rsidR="008037C1" w:rsidRPr="00FF40B5">
        <w:rPr>
          <w:rFonts w:cs="Arial"/>
        </w:rPr>
        <w:t xml:space="preserve">33 </w:t>
      </w:r>
      <w:r w:rsidRPr="00FF40B5">
        <w:rPr>
          <w:rFonts w:cs="Arial"/>
        </w:rPr>
        <w:t xml:space="preserve">inšpekcijskih zadev (upravna geodetska), </w:t>
      </w:r>
      <w:r w:rsidR="008037C1" w:rsidRPr="00FF40B5">
        <w:rPr>
          <w:rFonts w:cs="Arial"/>
        </w:rPr>
        <w:t xml:space="preserve">221 </w:t>
      </w:r>
      <w:proofErr w:type="spellStart"/>
      <w:r w:rsidRPr="00FF40B5">
        <w:rPr>
          <w:rFonts w:cs="Arial"/>
        </w:rPr>
        <w:t>prekrškovnih</w:t>
      </w:r>
      <w:proofErr w:type="spellEnd"/>
      <w:r w:rsidRPr="00FF40B5">
        <w:rPr>
          <w:rFonts w:cs="Arial"/>
        </w:rPr>
        <w:t xml:space="preserve"> zadev in </w:t>
      </w:r>
      <w:r w:rsidR="00FF3BF0">
        <w:rPr>
          <w:rFonts w:cs="Arial"/>
        </w:rPr>
        <w:t>osem</w:t>
      </w:r>
      <w:r w:rsidR="008037C1" w:rsidRPr="00FF40B5">
        <w:rPr>
          <w:rFonts w:cs="Arial"/>
        </w:rPr>
        <w:t xml:space="preserve"> </w:t>
      </w:r>
      <w:r w:rsidRPr="00FF40B5">
        <w:rPr>
          <w:rFonts w:cs="Arial"/>
        </w:rPr>
        <w:t xml:space="preserve">drugih splošnih zadev. </w:t>
      </w:r>
    </w:p>
    <w:p w14:paraId="424E333B" w14:textId="77777777" w:rsidR="005265CB" w:rsidRPr="00FF40B5" w:rsidRDefault="005265CB" w:rsidP="005265CB">
      <w:pPr>
        <w:spacing w:line="288" w:lineRule="auto"/>
        <w:rPr>
          <w:rFonts w:cs="Arial"/>
        </w:rPr>
      </w:pPr>
    </w:p>
    <w:p w14:paraId="4D103427" w14:textId="1F05C786" w:rsidR="005265CB" w:rsidRPr="00FF40B5" w:rsidRDefault="005265CB" w:rsidP="005265CB">
      <w:pPr>
        <w:spacing w:line="288" w:lineRule="auto"/>
        <w:rPr>
          <w:rFonts w:cs="Arial"/>
        </w:rPr>
      </w:pPr>
      <w:r w:rsidRPr="00FF40B5">
        <w:rPr>
          <w:rFonts w:cs="Arial"/>
        </w:rPr>
        <w:t xml:space="preserve">Geodetska inšpekcija je imela 31. decembra 2017 odprtih </w:t>
      </w:r>
      <w:r w:rsidR="008037C1" w:rsidRPr="00FF40B5">
        <w:rPr>
          <w:rFonts w:cs="Arial"/>
        </w:rPr>
        <w:t xml:space="preserve">44 </w:t>
      </w:r>
      <w:r w:rsidRPr="00FF40B5">
        <w:rPr>
          <w:rFonts w:cs="Arial"/>
        </w:rPr>
        <w:t xml:space="preserve">zadev, </w:t>
      </w:r>
      <w:r w:rsidR="00FF3BF0">
        <w:rPr>
          <w:rFonts w:cs="Arial"/>
        </w:rPr>
        <w:t xml:space="preserve">od tega </w:t>
      </w:r>
      <w:r w:rsidR="00FF3BF0" w:rsidRPr="00FF40B5">
        <w:rPr>
          <w:rFonts w:cs="Arial"/>
        </w:rPr>
        <w:t xml:space="preserve">38 </w:t>
      </w:r>
      <w:proofErr w:type="spellStart"/>
      <w:r w:rsidR="00FF3BF0" w:rsidRPr="00FF40B5">
        <w:rPr>
          <w:rFonts w:cs="Arial"/>
        </w:rPr>
        <w:t>prekrškovnih</w:t>
      </w:r>
      <w:proofErr w:type="spellEnd"/>
      <w:r w:rsidR="00FF3BF0" w:rsidRPr="00FF40B5">
        <w:rPr>
          <w:rFonts w:cs="Arial"/>
        </w:rPr>
        <w:t xml:space="preserve"> in </w:t>
      </w:r>
      <w:r w:rsidR="00FF3BF0">
        <w:rPr>
          <w:rFonts w:cs="Arial"/>
        </w:rPr>
        <w:t>šest</w:t>
      </w:r>
      <w:r w:rsidR="00FF3BF0" w:rsidRPr="00FF40B5">
        <w:rPr>
          <w:rFonts w:cs="Arial"/>
        </w:rPr>
        <w:t xml:space="preserve"> drugih splošnih zadev</w:t>
      </w:r>
      <w:r w:rsidR="00FF3BF0">
        <w:rPr>
          <w:rFonts w:cs="Arial"/>
        </w:rPr>
        <w:t xml:space="preserve">, odprtih </w:t>
      </w:r>
      <w:r w:rsidRPr="00FF40B5">
        <w:rPr>
          <w:rFonts w:cs="Arial"/>
        </w:rPr>
        <w:t xml:space="preserve">upravnih </w:t>
      </w:r>
      <w:r w:rsidR="008D783B">
        <w:rPr>
          <w:rFonts w:cs="Arial"/>
        </w:rPr>
        <w:t xml:space="preserve">- </w:t>
      </w:r>
      <w:r w:rsidRPr="00FF40B5">
        <w:rPr>
          <w:rFonts w:cs="Arial"/>
        </w:rPr>
        <w:t>geodetskih</w:t>
      </w:r>
      <w:r w:rsidR="00FF3BF0">
        <w:rPr>
          <w:rFonts w:cs="Arial"/>
        </w:rPr>
        <w:t xml:space="preserve"> zadev pa ni imela.</w:t>
      </w:r>
    </w:p>
    <w:p w14:paraId="01AD8E38" w14:textId="77777777" w:rsidR="005265CB" w:rsidRPr="00FF40B5" w:rsidRDefault="005265CB" w:rsidP="005265CB">
      <w:pPr>
        <w:spacing w:line="288" w:lineRule="auto"/>
        <w:rPr>
          <w:rFonts w:cs="Arial"/>
        </w:rPr>
      </w:pPr>
    </w:p>
    <w:p w14:paraId="7A35A9D8" w14:textId="38488460" w:rsidR="005265CB" w:rsidRPr="00FF40B5" w:rsidRDefault="005265CB" w:rsidP="005265CB">
      <w:pPr>
        <w:spacing w:line="288" w:lineRule="auto"/>
        <w:rPr>
          <w:rFonts w:cs="Arial"/>
        </w:rPr>
      </w:pPr>
      <w:r w:rsidRPr="00FF40B5">
        <w:rPr>
          <w:rFonts w:cs="Arial"/>
        </w:rPr>
        <w:t xml:space="preserve">Leta 2017 je geodetska inšpektorica v zvezi s postopki poslala </w:t>
      </w:r>
      <w:r w:rsidR="008037C1" w:rsidRPr="00FF40B5">
        <w:rPr>
          <w:rFonts w:cs="Arial"/>
        </w:rPr>
        <w:t xml:space="preserve">667 </w:t>
      </w:r>
      <w:r w:rsidRPr="00FF40B5">
        <w:rPr>
          <w:rFonts w:cs="Arial"/>
        </w:rPr>
        <w:t xml:space="preserve">dopisov, odgovorov, obvestil in pojasnil strankam, prijaviteljem in drugim. </w:t>
      </w:r>
    </w:p>
    <w:p w14:paraId="77C1C9D0" w14:textId="77777777" w:rsidR="005265CB" w:rsidRPr="00FF40B5" w:rsidRDefault="005265CB" w:rsidP="005265CB">
      <w:pPr>
        <w:spacing w:line="288" w:lineRule="auto"/>
        <w:rPr>
          <w:rFonts w:cs="Arial"/>
        </w:rPr>
      </w:pPr>
    </w:p>
    <w:p w14:paraId="60683B8E" w14:textId="25E40106" w:rsidR="005265CB" w:rsidRPr="00FF40B5" w:rsidRDefault="005265CB" w:rsidP="005265CB">
      <w:pPr>
        <w:spacing w:line="288" w:lineRule="auto"/>
        <w:rPr>
          <w:rFonts w:cs="Arial"/>
        </w:rPr>
      </w:pPr>
      <w:r w:rsidRPr="00FF40B5">
        <w:rPr>
          <w:rFonts w:cs="Arial"/>
        </w:rPr>
        <w:t>Na delovnem področju geodetske inšpekcije</w:t>
      </w:r>
      <w:r w:rsidR="008037C1" w:rsidRPr="00FF40B5">
        <w:rPr>
          <w:rFonts w:cs="Arial"/>
        </w:rPr>
        <w:t xml:space="preserve"> </w:t>
      </w:r>
      <w:r w:rsidRPr="00FF40B5">
        <w:rPr>
          <w:rFonts w:cs="Arial"/>
        </w:rPr>
        <w:t xml:space="preserve">v letu 2017 </w:t>
      </w:r>
      <w:r w:rsidR="008E545A" w:rsidRPr="00FF40B5">
        <w:rPr>
          <w:rFonts w:cs="Arial"/>
        </w:rPr>
        <w:t xml:space="preserve">ni bilo </w:t>
      </w:r>
      <w:r w:rsidRPr="00FF40B5">
        <w:rPr>
          <w:rFonts w:cs="Arial"/>
        </w:rPr>
        <w:t xml:space="preserve">izdanih inšpekcijskih odločb za odpravo nepravilnosti. </w:t>
      </w:r>
    </w:p>
    <w:p w14:paraId="19C18E54" w14:textId="77777777" w:rsidR="005265CB" w:rsidRPr="00FF40B5" w:rsidRDefault="005265CB" w:rsidP="005265CB">
      <w:pPr>
        <w:spacing w:line="288" w:lineRule="auto"/>
        <w:rPr>
          <w:rFonts w:cs="Arial"/>
          <w:highlight w:val="yellow"/>
        </w:rPr>
      </w:pPr>
    </w:p>
    <w:p w14:paraId="317DFAE4" w14:textId="46FB4021" w:rsidR="005265CB" w:rsidRPr="00FF40B5" w:rsidRDefault="005265CB" w:rsidP="005265CB">
      <w:pPr>
        <w:spacing w:line="288" w:lineRule="auto"/>
        <w:rPr>
          <w:rFonts w:cs="Arial"/>
        </w:rPr>
      </w:pPr>
      <w:r w:rsidRPr="00FF40B5">
        <w:rPr>
          <w:rFonts w:cs="Arial"/>
        </w:rPr>
        <w:t xml:space="preserve">Geodetska inšpekcija prejme tudi posamezne prijave </w:t>
      </w:r>
      <w:r w:rsidR="0050484B" w:rsidRPr="00FF40B5">
        <w:rPr>
          <w:rFonts w:cs="Arial"/>
        </w:rPr>
        <w:t>oziroma</w:t>
      </w:r>
      <w:r w:rsidRPr="00FF40B5">
        <w:rPr>
          <w:rFonts w:cs="Arial"/>
        </w:rPr>
        <w:t xml:space="preserve"> pritožbe, ki se nanašajo na konkretne akte geodetskih uprav ali na </w:t>
      </w:r>
      <w:r w:rsidR="00A444EC">
        <w:rPr>
          <w:rFonts w:cs="Arial"/>
        </w:rPr>
        <w:t>»</w:t>
      </w:r>
      <w:r w:rsidRPr="00FF40B5">
        <w:rPr>
          <w:rFonts w:cs="Arial"/>
        </w:rPr>
        <w:t>napake</w:t>
      </w:r>
      <w:r w:rsidR="00A444EC">
        <w:rPr>
          <w:rFonts w:cs="Arial"/>
        </w:rPr>
        <w:t>«</w:t>
      </w:r>
      <w:r w:rsidRPr="00FF40B5">
        <w:rPr>
          <w:rFonts w:cs="Arial"/>
        </w:rPr>
        <w:t xml:space="preserve">, ki so jih stranke zaznale v arhivskih podatkih geodetskih uprav. Za reševanje takih in podobnih prijav geodetska inšpekcija ni pristojna. </w:t>
      </w:r>
    </w:p>
    <w:p w14:paraId="490ED684" w14:textId="77777777" w:rsidR="005265CB" w:rsidRPr="00FF40B5" w:rsidRDefault="005265CB" w:rsidP="005265CB">
      <w:pPr>
        <w:spacing w:line="288" w:lineRule="auto"/>
        <w:rPr>
          <w:rFonts w:cs="Arial"/>
        </w:rPr>
      </w:pPr>
    </w:p>
    <w:p w14:paraId="5948700D" w14:textId="4606FA56" w:rsidR="005265CB" w:rsidRPr="00FF40B5" w:rsidRDefault="005265CB" w:rsidP="005265CB">
      <w:pPr>
        <w:spacing w:line="288" w:lineRule="auto"/>
        <w:rPr>
          <w:rFonts w:cs="Arial"/>
        </w:rPr>
      </w:pPr>
      <w:r w:rsidRPr="00FF40B5">
        <w:rPr>
          <w:rFonts w:cs="Arial"/>
        </w:rPr>
        <w:t xml:space="preserve">Pogoste so tudi prijave v zvezi z odstranitvijo </w:t>
      </w:r>
      <w:r w:rsidR="0050484B" w:rsidRPr="00FF40B5">
        <w:rPr>
          <w:rFonts w:cs="Arial"/>
        </w:rPr>
        <w:t>oziroma</w:t>
      </w:r>
      <w:r w:rsidRPr="00FF40B5">
        <w:rPr>
          <w:rFonts w:cs="Arial"/>
        </w:rPr>
        <w:t xml:space="preserve"> poškodovanjem mejnih znamenj, vendar geodetska inšpekcija v materialnem predpisu nima podlage za izdajo ureditvenih odločb, temveč lahko uvede le </w:t>
      </w:r>
      <w:proofErr w:type="spellStart"/>
      <w:r w:rsidRPr="00FF40B5">
        <w:rPr>
          <w:rFonts w:cs="Arial"/>
        </w:rPr>
        <w:t>prekrškovni</w:t>
      </w:r>
      <w:proofErr w:type="spellEnd"/>
      <w:r w:rsidRPr="00FF40B5">
        <w:rPr>
          <w:rFonts w:cs="Arial"/>
        </w:rPr>
        <w:t xml:space="preserve"> postopek. </w:t>
      </w:r>
    </w:p>
    <w:p w14:paraId="4AFF845B" w14:textId="77777777" w:rsidR="005265CB" w:rsidRPr="00FF40B5" w:rsidRDefault="005265CB" w:rsidP="005265CB">
      <w:pPr>
        <w:spacing w:line="288" w:lineRule="auto"/>
        <w:rPr>
          <w:rFonts w:cs="Arial"/>
        </w:rPr>
      </w:pPr>
    </w:p>
    <w:p w14:paraId="47856489" w14:textId="55ACA506" w:rsidR="005265CB" w:rsidRPr="00FF40B5" w:rsidRDefault="005265CB" w:rsidP="005265CB">
      <w:pPr>
        <w:spacing w:line="288" w:lineRule="auto"/>
        <w:rPr>
          <w:rFonts w:cs="Arial"/>
        </w:rPr>
      </w:pPr>
      <w:r w:rsidRPr="00FF40B5">
        <w:rPr>
          <w:rFonts w:cs="Arial"/>
        </w:rPr>
        <w:t xml:space="preserve">Tudi </w:t>
      </w:r>
      <w:r w:rsidR="003A1507">
        <w:rPr>
          <w:rFonts w:cs="Arial"/>
        </w:rPr>
        <w:t xml:space="preserve">v </w:t>
      </w:r>
      <w:r w:rsidRPr="00FF40B5">
        <w:rPr>
          <w:rFonts w:cs="Arial"/>
        </w:rPr>
        <w:t>let</w:t>
      </w:r>
      <w:r w:rsidR="003A1507">
        <w:rPr>
          <w:rFonts w:cs="Arial"/>
        </w:rPr>
        <w:t>u</w:t>
      </w:r>
      <w:r w:rsidRPr="00FF40B5">
        <w:rPr>
          <w:rFonts w:cs="Arial"/>
        </w:rPr>
        <w:t xml:space="preserve"> 2017 se je povečalo število prijav v zvezi z domnevno nepopolnimi ali nepravilnimi podatki v registru nepremičnin. Zakon o evidentiranju nepremičnin predpisuje obvezno evidentiranje stavb v kataster stavb in register nepremičnin. </w:t>
      </w:r>
      <w:r w:rsidR="00A444EC">
        <w:rPr>
          <w:rFonts w:cs="Arial"/>
        </w:rPr>
        <w:t xml:space="preserve">Kadar </w:t>
      </w:r>
      <w:r w:rsidRPr="00FF40B5">
        <w:rPr>
          <w:rFonts w:cs="Arial"/>
        </w:rPr>
        <w:t>Geodetska uprava ugotovi, da stavba ni evidentirana v katastru stavb ali registru nepremičnin in zavezanec tega ne stori niti po opozorilu Geodetske uprave, ta geodetski inšpekciji le predl</w:t>
      </w:r>
      <w:r w:rsidR="00A444EC">
        <w:rPr>
          <w:rFonts w:cs="Arial"/>
        </w:rPr>
        <w:t xml:space="preserve">aga </w:t>
      </w:r>
      <w:r w:rsidRPr="00FF40B5">
        <w:rPr>
          <w:rFonts w:cs="Arial"/>
        </w:rPr>
        <w:t xml:space="preserve">uvedbo postopka o prekršku, saj v materialnem predpisu ni podlage za izdajo ureditvenih odločb. </w:t>
      </w:r>
    </w:p>
    <w:p w14:paraId="636EAE90" w14:textId="77777777" w:rsidR="005265CB" w:rsidRPr="00FF40B5" w:rsidRDefault="005265CB" w:rsidP="005265CB">
      <w:pPr>
        <w:spacing w:line="288" w:lineRule="auto"/>
        <w:rPr>
          <w:rFonts w:cs="Arial"/>
        </w:rPr>
      </w:pPr>
    </w:p>
    <w:p w14:paraId="282BBF81" w14:textId="6575B1CC" w:rsidR="005265CB" w:rsidRPr="00FF40B5" w:rsidRDefault="005265CB" w:rsidP="005265CB">
      <w:pPr>
        <w:spacing w:line="288" w:lineRule="auto"/>
        <w:rPr>
          <w:rFonts w:cs="Arial"/>
        </w:rPr>
      </w:pPr>
      <w:r w:rsidRPr="00FF40B5">
        <w:rPr>
          <w:rFonts w:cs="Arial"/>
        </w:rPr>
        <w:t xml:space="preserve">Ker je osnovna naloga geodetske inšpekcije nadzor nad izpolnjevanjem pogojev za opravljanje geodetske dejavnosti v skladu z Zakonom o geodetski dejavnosti za geodetska podjetja, odgovorne geodete in geodete, je geodetska inšpekcija v letu 2017 intenzivno </w:t>
      </w:r>
      <w:r w:rsidR="00C865B9">
        <w:rPr>
          <w:rFonts w:cs="Arial"/>
        </w:rPr>
        <w:t>opravljala</w:t>
      </w:r>
      <w:r w:rsidR="00C865B9" w:rsidRPr="00FF40B5">
        <w:rPr>
          <w:rFonts w:cs="Arial"/>
        </w:rPr>
        <w:t xml:space="preserve"> </w:t>
      </w:r>
      <w:r w:rsidRPr="00FF40B5">
        <w:rPr>
          <w:rFonts w:cs="Arial"/>
        </w:rPr>
        <w:t>nadzor nad podjetji, ki opravljajo geodetsko dejavnost.</w:t>
      </w:r>
    </w:p>
    <w:p w14:paraId="315E6EA3" w14:textId="77777777" w:rsidR="005265CB" w:rsidRPr="00FF40B5" w:rsidRDefault="005265CB" w:rsidP="005265CB">
      <w:pPr>
        <w:spacing w:line="288" w:lineRule="auto"/>
        <w:rPr>
          <w:rFonts w:cs="Arial"/>
        </w:rPr>
      </w:pPr>
    </w:p>
    <w:p w14:paraId="0EC73497" w14:textId="6D8F5DB2" w:rsidR="005265CB" w:rsidRPr="00FF40B5" w:rsidRDefault="005265CB" w:rsidP="005265CB">
      <w:pPr>
        <w:spacing w:line="288" w:lineRule="auto"/>
        <w:rPr>
          <w:rFonts w:cs="Arial"/>
        </w:rPr>
      </w:pPr>
      <w:r w:rsidRPr="00FF40B5">
        <w:rPr>
          <w:rFonts w:cs="Arial"/>
        </w:rPr>
        <w:t xml:space="preserve">V letnem načrtu dela 2017 smo za doseganje cilja splošnega nadzora nad izvajanjem zakonov in drugih predpisov s področja geodetske dejavnosti, izvajanjem geodetskih dejavnosti in izvajanjem geodetskih storitev predvideli le 70 </w:t>
      </w:r>
      <w:r w:rsidR="003A1507">
        <w:rPr>
          <w:rFonts w:cs="Arial"/>
        </w:rPr>
        <w:t xml:space="preserve">geodetskih </w:t>
      </w:r>
      <w:r w:rsidRPr="00FF40B5">
        <w:rPr>
          <w:rFonts w:cs="Arial"/>
        </w:rPr>
        <w:t xml:space="preserve">inšpekcijskih pregledov </w:t>
      </w:r>
      <w:r w:rsidR="0050484B" w:rsidRPr="00FF40B5">
        <w:rPr>
          <w:rFonts w:cs="Arial"/>
        </w:rPr>
        <w:t>oziroma</w:t>
      </w:r>
      <w:r w:rsidRPr="00FF40B5">
        <w:rPr>
          <w:rFonts w:cs="Arial"/>
        </w:rPr>
        <w:t xml:space="preserve"> </w:t>
      </w:r>
      <w:proofErr w:type="spellStart"/>
      <w:r w:rsidRPr="00FF40B5">
        <w:rPr>
          <w:rFonts w:cs="Arial"/>
        </w:rPr>
        <w:t>prekrškovnih</w:t>
      </w:r>
      <w:proofErr w:type="spellEnd"/>
      <w:r w:rsidRPr="00FF40B5">
        <w:rPr>
          <w:rFonts w:cs="Arial"/>
        </w:rPr>
        <w:t xml:space="preserve"> postopkov. Geodetska inšpektorica jih je leta 2017 na področju geodetske dejavnosti o</w:t>
      </w:r>
      <w:r w:rsidRPr="00FF40B5">
        <w:rPr>
          <w:rFonts w:cs="Arial"/>
          <w:bCs/>
        </w:rPr>
        <w:t xml:space="preserve">d 70 načrtovanih inšpekcijskih pregledov </w:t>
      </w:r>
      <w:r w:rsidR="0050484B" w:rsidRPr="00FF40B5">
        <w:rPr>
          <w:rFonts w:cs="Arial"/>
        </w:rPr>
        <w:t>oziroma</w:t>
      </w:r>
      <w:r w:rsidRPr="00FF40B5">
        <w:rPr>
          <w:rFonts w:cs="Arial"/>
        </w:rPr>
        <w:t xml:space="preserve"> </w:t>
      </w:r>
      <w:proofErr w:type="spellStart"/>
      <w:r w:rsidRPr="00FF40B5">
        <w:rPr>
          <w:rFonts w:cs="Arial"/>
        </w:rPr>
        <w:t>prekrškovnih</w:t>
      </w:r>
      <w:proofErr w:type="spellEnd"/>
      <w:r w:rsidRPr="00FF40B5">
        <w:rPr>
          <w:rFonts w:cs="Arial"/>
        </w:rPr>
        <w:t xml:space="preserve"> postopkov </w:t>
      </w:r>
      <w:r w:rsidRPr="00FF40B5">
        <w:rPr>
          <w:rFonts w:cs="Arial"/>
          <w:bCs/>
        </w:rPr>
        <w:t xml:space="preserve">za leto 2017 realizirala </w:t>
      </w:r>
      <w:r w:rsidR="00627F04">
        <w:rPr>
          <w:rFonts w:cs="Arial"/>
          <w:bCs/>
        </w:rPr>
        <w:t>190</w:t>
      </w:r>
      <w:r w:rsidR="00627F04">
        <w:rPr>
          <w:rStyle w:val="Sprotnaopomba-sklic"/>
          <w:rFonts w:cs="Arial"/>
          <w:bCs/>
        </w:rPr>
        <w:footnoteReference w:id="3"/>
      </w:r>
      <w:r w:rsidRPr="00FF40B5">
        <w:rPr>
          <w:rFonts w:cs="Arial"/>
          <w:bCs/>
        </w:rPr>
        <w:t>, kar pomeni, da je načrt izpolnjen.</w:t>
      </w:r>
    </w:p>
    <w:p w14:paraId="4D9EF5F6" w14:textId="77777777" w:rsidR="005265CB" w:rsidRPr="00FF40B5" w:rsidRDefault="005265CB" w:rsidP="005265CB">
      <w:pPr>
        <w:spacing w:line="288" w:lineRule="auto"/>
        <w:rPr>
          <w:rFonts w:cs="Arial"/>
        </w:rPr>
      </w:pPr>
    </w:p>
    <w:p w14:paraId="664EB86E" w14:textId="448E23F1" w:rsidR="005265CB" w:rsidRPr="00FF40B5" w:rsidRDefault="005265CB" w:rsidP="005265CB">
      <w:pPr>
        <w:spacing w:line="288" w:lineRule="auto"/>
        <w:rPr>
          <w:rFonts w:cs="Arial"/>
        </w:rPr>
      </w:pPr>
      <w:r w:rsidRPr="00FF40B5">
        <w:rPr>
          <w:rFonts w:cs="Arial"/>
        </w:rPr>
        <w:t>Natančnejše stanje s podatki o pomembnejših dejanjih in ukrepih geodetske inšpekcije v okviru postopkov v letu 2017 je razvidno iz tabel</w:t>
      </w:r>
      <w:r w:rsidR="00C41952" w:rsidRPr="00FF40B5">
        <w:rPr>
          <w:rFonts w:cs="Arial"/>
        </w:rPr>
        <w:t xml:space="preserve"> 22 in 23</w:t>
      </w:r>
      <w:r w:rsidRPr="00FF40B5">
        <w:rPr>
          <w:rFonts w:cs="Arial"/>
        </w:rPr>
        <w:t>:</w:t>
      </w:r>
    </w:p>
    <w:p w14:paraId="75063A89" w14:textId="70EB442C" w:rsidR="005265CB" w:rsidRDefault="005265CB" w:rsidP="005265CB">
      <w:pPr>
        <w:spacing w:line="288" w:lineRule="auto"/>
        <w:rPr>
          <w:rFonts w:cs="Arial"/>
        </w:rPr>
      </w:pPr>
    </w:p>
    <w:p w14:paraId="0CA352A2" w14:textId="77777777" w:rsidR="00175CD3" w:rsidRPr="00FF40B5" w:rsidRDefault="00175CD3" w:rsidP="005265CB">
      <w:pPr>
        <w:spacing w:line="288" w:lineRule="auto"/>
        <w:rPr>
          <w:rFonts w:cs="Arial"/>
        </w:rPr>
      </w:pPr>
    </w:p>
    <w:p w14:paraId="0B008D2A" w14:textId="6BE874DD" w:rsidR="005265CB" w:rsidRDefault="005265CB" w:rsidP="00A46098">
      <w:pPr>
        <w:spacing w:line="288" w:lineRule="auto"/>
        <w:jc w:val="center"/>
        <w:rPr>
          <w:rFonts w:cs="Arial"/>
          <w:i/>
        </w:rPr>
      </w:pPr>
      <w:bookmarkStart w:id="50" w:name="_Toc410817733"/>
      <w:r w:rsidRPr="00A46098">
        <w:rPr>
          <w:rFonts w:cs="Arial"/>
          <w:i/>
        </w:rPr>
        <w:t xml:space="preserve">Tabela </w:t>
      </w:r>
      <w:r w:rsidR="00C41952" w:rsidRPr="00A46098">
        <w:rPr>
          <w:rFonts w:cs="Arial"/>
          <w:i/>
        </w:rPr>
        <w:t>2</w:t>
      </w:r>
      <w:r w:rsidR="00C24B68" w:rsidRPr="00A46098">
        <w:rPr>
          <w:rFonts w:cs="Arial"/>
          <w:i/>
        </w:rPr>
        <w:t>3</w:t>
      </w:r>
      <w:r w:rsidRPr="00A46098">
        <w:rPr>
          <w:rFonts w:cs="Arial"/>
          <w:i/>
        </w:rPr>
        <w:t>: Dejanja in ukrepi geodetske inšpekcije v letu 2017</w:t>
      </w:r>
    </w:p>
    <w:p w14:paraId="4FD824AA" w14:textId="77777777" w:rsidR="00A46098" w:rsidRPr="00A46098" w:rsidRDefault="00A46098" w:rsidP="00A46098">
      <w:pPr>
        <w:spacing w:line="288" w:lineRule="auto"/>
        <w:jc w:val="center"/>
        <w:rPr>
          <w:rFonts w:cs="Arial"/>
          <w:i/>
        </w:rPr>
      </w:pPr>
    </w:p>
    <w:tbl>
      <w:tblPr>
        <w:tblW w:w="5000" w:type="pct"/>
        <w:tblLayout w:type="fixed"/>
        <w:tblCellMar>
          <w:left w:w="70" w:type="dxa"/>
          <w:right w:w="70" w:type="dxa"/>
        </w:tblCellMar>
        <w:tblLook w:val="04A0" w:firstRow="1" w:lastRow="0" w:firstColumn="1" w:lastColumn="0" w:noHBand="0" w:noVBand="1"/>
      </w:tblPr>
      <w:tblGrid>
        <w:gridCol w:w="2968"/>
        <w:gridCol w:w="1196"/>
        <w:gridCol w:w="1922"/>
        <w:gridCol w:w="1844"/>
        <w:gridCol w:w="1120"/>
      </w:tblGrid>
      <w:tr w:rsidR="005265CB" w:rsidRPr="00FF40B5" w14:paraId="5DC3710A" w14:textId="77777777" w:rsidTr="00627F04">
        <w:trPr>
          <w:trHeight w:val="615"/>
        </w:trPr>
        <w:tc>
          <w:tcPr>
            <w:tcW w:w="1639" w:type="pct"/>
            <w:tcBorders>
              <w:top w:val="single" w:sz="8" w:space="0" w:color="auto"/>
              <w:left w:val="single" w:sz="8" w:space="0" w:color="auto"/>
              <w:bottom w:val="single" w:sz="8" w:space="0" w:color="auto"/>
              <w:right w:val="single" w:sz="8" w:space="0" w:color="auto"/>
            </w:tcBorders>
            <w:shd w:val="clear" w:color="auto" w:fill="BDD6EE" w:themeFill="accent1" w:themeFillTint="66"/>
            <w:noWrap/>
            <w:hideMark/>
          </w:tcPr>
          <w:p w14:paraId="2F342D3F" w14:textId="77777777" w:rsidR="005265CB" w:rsidRPr="00A46098" w:rsidRDefault="005265CB" w:rsidP="00627F04">
            <w:pPr>
              <w:jc w:val="center"/>
              <w:rPr>
                <w:rFonts w:cs="Arial"/>
                <w:b/>
                <w:bCs/>
              </w:rPr>
            </w:pPr>
            <w:r w:rsidRPr="00A46098">
              <w:rPr>
                <w:rFonts w:cs="Arial"/>
                <w:b/>
                <w:bCs/>
              </w:rPr>
              <w:t>Oznake vrstic</w:t>
            </w:r>
          </w:p>
        </w:tc>
        <w:tc>
          <w:tcPr>
            <w:tcW w:w="661" w:type="pct"/>
            <w:tcBorders>
              <w:top w:val="single" w:sz="8" w:space="0" w:color="auto"/>
              <w:left w:val="nil"/>
              <w:bottom w:val="single" w:sz="8" w:space="0" w:color="auto"/>
              <w:right w:val="single" w:sz="8" w:space="0" w:color="auto"/>
            </w:tcBorders>
            <w:shd w:val="clear" w:color="auto" w:fill="BDD6EE" w:themeFill="accent1" w:themeFillTint="66"/>
            <w:hideMark/>
          </w:tcPr>
          <w:p w14:paraId="7FB88B12" w14:textId="77777777" w:rsidR="005265CB" w:rsidRPr="00A46098" w:rsidRDefault="005265CB" w:rsidP="00627F04">
            <w:pPr>
              <w:jc w:val="center"/>
              <w:rPr>
                <w:rFonts w:cs="Arial"/>
                <w:b/>
                <w:bCs/>
              </w:rPr>
            </w:pPr>
            <w:r w:rsidRPr="00A46098">
              <w:rPr>
                <w:rFonts w:cs="Arial"/>
                <w:b/>
                <w:bCs/>
              </w:rPr>
              <w:t>Evidentiranje prijav in pobud</w:t>
            </w:r>
          </w:p>
        </w:tc>
        <w:tc>
          <w:tcPr>
            <w:tcW w:w="1062" w:type="pct"/>
            <w:tcBorders>
              <w:top w:val="single" w:sz="8" w:space="0" w:color="auto"/>
              <w:left w:val="nil"/>
              <w:bottom w:val="single" w:sz="8" w:space="0" w:color="auto"/>
              <w:right w:val="single" w:sz="8" w:space="0" w:color="auto"/>
            </w:tcBorders>
            <w:shd w:val="clear" w:color="auto" w:fill="BDD6EE" w:themeFill="accent1" w:themeFillTint="66"/>
            <w:noWrap/>
            <w:hideMark/>
          </w:tcPr>
          <w:p w14:paraId="65BC32CA" w14:textId="77777777" w:rsidR="005265CB" w:rsidRPr="00A46098" w:rsidRDefault="005265CB" w:rsidP="00627F04">
            <w:pPr>
              <w:jc w:val="center"/>
              <w:rPr>
                <w:rFonts w:cs="Arial"/>
                <w:b/>
                <w:bCs/>
              </w:rPr>
            </w:pPr>
            <w:proofErr w:type="spellStart"/>
            <w:r w:rsidRPr="00A46098">
              <w:rPr>
                <w:rFonts w:cs="Arial"/>
                <w:b/>
                <w:bCs/>
              </w:rPr>
              <w:t>Prekrškovna</w:t>
            </w:r>
            <w:proofErr w:type="spellEnd"/>
            <w:r w:rsidRPr="00A46098">
              <w:rPr>
                <w:rFonts w:cs="Arial"/>
                <w:b/>
                <w:bCs/>
              </w:rPr>
              <w:t xml:space="preserve"> zadeva</w:t>
            </w:r>
          </w:p>
        </w:tc>
        <w:tc>
          <w:tcPr>
            <w:tcW w:w="1019" w:type="pct"/>
            <w:tcBorders>
              <w:top w:val="single" w:sz="8" w:space="0" w:color="auto"/>
              <w:left w:val="nil"/>
              <w:bottom w:val="single" w:sz="8" w:space="0" w:color="auto"/>
              <w:right w:val="single" w:sz="8" w:space="0" w:color="auto"/>
            </w:tcBorders>
            <w:shd w:val="clear" w:color="auto" w:fill="BDD6EE" w:themeFill="accent1" w:themeFillTint="66"/>
            <w:noWrap/>
            <w:hideMark/>
          </w:tcPr>
          <w:p w14:paraId="5040D818" w14:textId="77777777" w:rsidR="005265CB" w:rsidRPr="00A46098" w:rsidRDefault="005265CB" w:rsidP="00627F04">
            <w:pPr>
              <w:jc w:val="center"/>
              <w:rPr>
                <w:rFonts w:cs="Arial"/>
                <w:b/>
                <w:bCs/>
              </w:rPr>
            </w:pPr>
            <w:r w:rsidRPr="00A46098">
              <w:rPr>
                <w:rFonts w:cs="Arial"/>
                <w:b/>
                <w:bCs/>
              </w:rPr>
              <w:t xml:space="preserve">Upravna </w:t>
            </w:r>
            <w:r w:rsidRPr="00A46098">
              <w:rPr>
                <w:rFonts w:cs="Arial"/>
                <w:b/>
              </w:rPr>
              <w:t>–</w:t>
            </w:r>
            <w:r w:rsidRPr="00A46098">
              <w:rPr>
                <w:rFonts w:cs="Arial"/>
                <w:b/>
                <w:bCs/>
              </w:rPr>
              <w:t xml:space="preserve"> geodetska</w:t>
            </w:r>
          </w:p>
          <w:p w14:paraId="7FF555F5" w14:textId="62AEDECB" w:rsidR="003A1507" w:rsidRPr="00A46098" w:rsidRDefault="003A1507" w:rsidP="00627F04">
            <w:pPr>
              <w:jc w:val="center"/>
              <w:rPr>
                <w:rFonts w:cs="Arial"/>
                <w:b/>
                <w:bCs/>
              </w:rPr>
            </w:pPr>
            <w:r w:rsidRPr="00A46098">
              <w:rPr>
                <w:rFonts w:cs="Arial"/>
                <w:b/>
                <w:bCs/>
              </w:rPr>
              <w:t>zadeva</w:t>
            </w:r>
          </w:p>
        </w:tc>
        <w:tc>
          <w:tcPr>
            <w:tcW w:w="619" w:type="pct"/>
            <w:tcBorders>
              <w:top w:val="single" w:sz="8" w:space="0" w:color="auto"/>
              <w:left w:val="nil"/>
              <w:bottom w:val="single" w:sz="8" w:space="0" w:color="auto"/>
              <w:right w:val="single" w:sz="8" w:space="0" w:color="auto"/>
            </w:tcBorders>
            <w:shd w:val="clear" w:color="auto" w:fill="BDD6EE" w:themeFill="accent1" w:themeFillTint="66"/>
            <w:hideMark/>
          </w:tcPr>
          <w:p w14:paraId="01EF8B66" w14:textId="77777777" w:rsidR="005265CB" w:rsidRPr="00A46098" w:rsidRDefault="005265CB" w:rsidP="00627F04">
            <w:pPr>
              <w:jc w:val="center"/>
              <w:rPr>
                <w:rFonts w:cs="Arial"/>
                <w:b/>
                <w:bCs/>
              </w:rPr>
            </w:pPr>
            <w:r w:rsidRPr="00A46098">
              <w:rPr>
                <w:rFonts w:cs="Arial"/>
                <w:b/>
                <w:bCs/>
              </w:rPr>
              <w:t>Skupaj</w:t>
            </w:r>
          </w:p>
        </w:tc>
      </w:tr>
      <w:tr w:rsidR="0069258E" w:rsidRPr="00FF40B5" w14:paraId="5979C92F" w14:textId="77777777" w:rsidTr="009A235D">
        <w:trPr>
          <w:trHeight w:val="315"/>
        </w:trPr>
        <w:tc>
          <w:tcPr>
            <w:tcW w:w="1639" w:type="pct"/>
            <w:tcBorders>
              <w:top w:val="nil"/>
              <w:left w:val="single" w:sz="8" w:space="0" w:color="auto"/>
              <w:bottom w:val="single" w:sz="8" w:space="0" w:color="auto"/>
              <w:right w:val="single" w:sz="8" w:space="0" w:color="auto"/>
            </w:tcBorders>
            <w:shd w:val="clear" w:color="auto" w:fill="auto"/>
            <w:noWrap/>
            <w:vAlign w:val="center"/>
            <w:hideMark/>
          </w:tcPr>
          <w:p w14:paraId="2DD47430" w14:textId="77777777" w:rsidR="0069258E" w:rsidRPr="00FF40B5" w:rsidRDefault="0069258E" w:rsidP="0069258E">
            <w:pPr>
              <w:jc w:val="left"/>
              <w:rPr>
                <w:rFonts w:cs="Arial"/>
                <w:color w:val="000000"/>
              </w:rPr>
            </w:pPr>
            <w:r w:rsidRPr="00FF40B5">
              <w:rPr>
                <w:rFonts w:cs="Arial"/>
                <w:color w:val="000000"/>
              </w:rPr>
              <w:t>Redni pregledi</w:t>
            </w:r>
          </w:p>
        </w:tc>
        <w:tc>
          <w:tcPr>
            <w:tcW w:w="661" w:type="pct"/>
            <w:tcBorders>
              <w:top w:val="nil"/>
              <w:left w:val="nil"/>
              <w:bottom w:val="single" w:sz="8" w:space="0" w:color="auto"/>
              <w:right w:val="single" w:sz="8" w:space="0" w:color="auto"/>
            </w:tcBorders>
            <w:shd w:val="clear" w:color="auto" w:fill="auto"/>
            <w:vAlign w:val="center"/>
            <w:hideMark/>
          </w:tcPr>
          <w:p w14:paraId="4A7A20F7" w14:textId="36BBF8EE" w:rsidR="0069258E" w:rsidRPr="00FF40B5" w:rsidRDefault="0069258E" w:rsidP="0069258E">
            <w:pPr>
              <w:jc w:val="center"/>
              <w:rPr>
                <w:rFonts w:cs="Arial"/>
                <w:color w:val="000000"/>
              </w:rPr>
            </w:pPr>
            <w:r w:rsidRPr="00FF40B5">
              <w:rPr>
                <w:rFonts w:cs="Arial"/>
                <w:color w:val="000000"/>
              </w:rPr>
              <w:t>0</w:t>
            </w:r>
          </w:p>
        </w:tc>
        <w:tc>
          <w:tcPr>
            <w:tcW w:w="1062" w:type="pct"/>
            <w:tcBorders>
              <w:top w:val="nil"/>
              <w:left w:val="nil"/>
              <w:bottom w:val="single" w:sz="8" w:space="0" w:color="auto"/>
              <w:right w:val="single" w:sz="8" w:space="0" w:color="auto"/>
            </w:tcBorders>
            <w:shd w:val="clear" w:color="auto" w:fill="auto"/>
            <w:vAlign w:val="center"/>
            <w:hideMark/>
          </w:tcPr>
          <w:p w14:paraId="4A4F812A" w14:textId="3A888DBC" w:rsidR="0069258E" w:rsidRPr="00FF40B5" w:rsidRDefault="0069258E" w:rsidP="0069258E">
            <w:pPr>
              <w:jc w:val="center"/>
              <w:rPr>
                <w:rFonts w:cs="Arial"/>
                <w:color w:val="000000"/>
              </w:rPr>
            </w:pPr>
            <w:r w:rsidRPr="00FF40B5">
              <w:rPr>
                <w:rFonts w:cs="Arial"/>
                <w:color w:val="000000"/>
              </w:rPr>
              <w:t>0</w:t>
            </w:r>
          </w:p>
        </w:tc>
        <w:tc>
          <w:tcPr>
            <w:tcW w:w="1019" w:type="pct"/>
            <w:tcBorders>
              <w:top w:val="nil"/>
              <w:left w:val="nil"/>
              <w:bottom w:val="single" w:sz="8" w:space="0" w:color="auto"/>
              <w:right w:val="single" w:sz="8" w:space="0" w:color="auto"/>
            </w:tcBorders>
            <w:shd w:val="clear" w:color="auto" w:fill="auto"/>
            <w:vAlign w:val="center"/>
            <w:hideMark/>
          </w:tcPr>
          <w:p w14:paraId="671B1580" w14:textId="741EF133" w:rsidR="0069258E" w:rsidRPr="00FF40B5" w:rsidRDefault="0069258E" w:rsidP="0069258E">
            <w:pPr>
              <w:jc w:val="center"/>
              <w:rPr>
                <w:rFonts w:cs="Arial"/>
                <w:color w:val="000000"/>
              </w:rPr>
            </w:pPr>
            <w:r w:rsidRPr="00FF40B5">
              <w:rPr>
                <w:rFonts w:cs="Arial"/>
                <w:color w:val="000000"/>
              </w:rPr>
              <w:t>5</w:t>
            </w:r>
          </w:p>
        </w:tc>
        <w:tc>
          <w:tcPr>
            <w:tcW w:w="619" w:type="pct"/>
            <w:tcBorders>
              <w:top w:val="nil"/>
              <w:left w:val="nil"/>
              <w:bottom w:val="single" w:sz="8" w:space="0" w:color="auto"/>
              <w:right w:val="single" w:sz="8" w:space="0" w:color="auto"/>
            </w:tcBorders>
            <w:shd w:val="clear" w:color="auto" w:fill="auto"/>
            <w:vAlign w:val="center"/>
            <w:hideMark/>
          </w:tcPr>
          <w:p w14:paraId="1514C943" w14:textId="1DD4DD22" w:rsidR="0069258E" w:rsidRPr="00FF40B5" w:rsidRDefault="0069258E" w:rsidP="0069258E">
            <w:pPr>
              <w:jc w:val="center"/>
              <w:rPr>
                <w:rFonts w:cs="Arial"/>
                <w:b/>
                <w:bCs/>
                <w:color w:val="000000"/>
              </w:rPr>
            </w:pPr>
            <w:r w:rsidRPr="00FF40B5">
              <w:rPr>
                <w:rFonts w:cs="Arial"/>
                <w:b/>
                <w:bCs/>
                <w:color w:val="000000"/>
              </w:rPr>
              <w:t>5</w:t>
            </w:r>
          </w:p>
        </w:tc>
      </w:tr>
      <w:tr w:rsidR="0069258E" w:rsidRPr="00FF40B5" w14:paraId="7779ABC8" w14:textId="77777777" w:rsidTr="009A235D">
        <w:trPr>
          <w:trHeight w:val="315"/>
        </w:trPr>
        <w:tc>
          <w:tcPr>
            <w:tcW w:w="1639" w:type="pct"/>
            <w:tcBorders>
              <w:top w:val="nil"/>
              <w:left w:val="single" w:sz="8" w:space="0" w:color="auto"/>
              <w:bottom w:val="single" w:sz="8" w:space="0" w:color="auto"/>
              <w:right w:val="single" w:sz="8" w:space="0" w:color="auto"/>
            </w:tcBorders>
            <w:shd w:val="clear" w:color="auto" w:fill="auto"/>
            <w:noWrap/>
            <w:vAlign w:val="center"/>
            <w:hideMark/>
          </w:tcPr>
          <w:p w14:paraId="3027F29B" w14:textId="77777777" w:rsidR="0069258E" w:rsidRPr="00FF40B5" w:rsidRDefault="0069258E" w:rsidP="0069258E">
            <w:pPr>
              <w:jc w:val="left"/>
              <w:rPr>
                <w:rFonts w:cs="Arial"/>
                <w:color w:val="000000"/>
              </w:rPr>
            </w:pPr>
            <w:r w:rsidRPr="00FF40B5">
              <w:rPr>
                <w:rFonts w:cs="Arial"/>
                <w:color w:val="000000"/>
              </w:rPr>
              <w:t>Izredni pregledi</w:t>
            </w:r>
          </w:p>
        </w:tc>
        <w:tc>
          <w:tcPr>
            <w:tcW w:w="661" w:type="pct"/>
            <w:tcBorders>
              <w:top w:val="nil"/>
              <w:left w:val="nil"/>
              <w:bottom w:val="single" w:sz="8" w:space="0" w:color="auto"/>
              <w:right w:val="single" w:sz="8" w:space="0" w:color="auto"/>
            </w:tcBorders>
            <w:shd w:val="clear" w:color="auto" w:fill="auto"/>
            <w:vAlign w:val="center"/>
            <w:hideMark/>
          </w:tcPr>
          <w:p w14:paraId="0792F8AE" w14:textId="47331E3C" w:rsidR="0069258E" w:rsidRPr="00FF40B5" w:rsidRDefault="0069258E" w:rsidP="0069258E">
            <w:pPr>
              <w:jc w:val="center"/>
              <w:rPr>
                <w:rFonts w:cs="Arial"/>
                <w:color w:val="000000"/>
              </w:rPr>
            </w:pPr>
            <w:r w:rsidRPr="00FF40B5">
              <w:rPr>
                <w:rFonts w:cs="Arial"/>
                <w:color w:val="000000"/>
              </w:rPr>
              <w:t>0</w:t>
            </w:r>
          </w:p>
        </w:tc>
        <w:tc>
          <w:tcPr>
            <w:tcW w:w="1062" w:type="pct"/>
            <w:tcBorders>
              <w:top w:val="nil"/>
              <w:left w:val="nil"/>
              <w:bottom w:val="single" w:sz="8" w:space="0" w:color="auto"/>
              <w:right w:val="single" w:sz="8" w:space="0" w:color="auto"/>
            </w:tcBorders>
            <w:shd w:val="clear" w:color="auto" w:fill="auto"/>
            <w:vAlign w:val="center"/>
            <w:hideMark/>
          </w:tcPr>
          <w:p w14:paraId="2C5AF2EB" w14:textId="48546DCF" w:rsidR="0069258E" w:rsidRPr="00FF40B5" w:rsidRDefault="0069258E" w:rsidP="0069258E">
            <w:pPr>
              <w:jc w:val="center"/>
              <w:rPr>
                <w:rFonts w:cs="Arial"/>
                <w:color w:val="000000"/>
              </w:rPr>
            </w:pPr>
            <w:r w:rsidRPr="00FF40B5">
              <w:rPr>
                <w:rFonts w:cs="Arial"/>
                <w:color w:val="000000"/>
              </w:rPr>
              <w:t>0</w:t>
            </w:r>
          </w:p>
        </w:tc>
        <w:tc>
          <w:tcPr>
            <w:tcW w:w="1019" w:type="pct"/>
            <w:tcBorders>
              <w:top w:val="nil"/>
              <w:left w:val="nil"/>
              <w:bottom w:val="single" w:sz="8" w:space="0" w:color="auto"/>
              <w:right w:val="single" w:sz="8" w:space="0" w:color="auto"/>
            </w:tcBorders>
            <w:shd w:val="clear" w:color="auto" w:fill="auto"/>
            <w:vAlign w:val="center"/>
            <w:hideMark/>
          </w:tcPr>
          <w:p w14:paraId="3825F4B1" w14:textId="6C0C7B9A" w:rsidR="0069258E" w:rsidRPr="00FF40B5" w:rsidRDefault="0069258E" w:rsidP="0069258E">
            <w:pPr>
              <w:jc w:val="center"/>
              <w:rPr>
                <w:rFonts w:cs="Arial"/>
                <w:color w:val="000000"/>
              </w:rPr>
            </w:pPr>
            <w:r w:rsidRPr="00FF40B5">
              <w:rPr>
                <w:rFonts w:cs="Arial"/>
                <w:color w:val="000000"/>
              </w:rPr>
              <w:t>0</w:t>
            </w:r>
          </w:p>
        </w:tc>
        <w:tc>
          <w:tcPr>
            <w:tcW w:w="619" w:type="pct"/>
            <w:tcBorders>
              <w:top w:val="nil"/>
              <w:left w:val="nil"/>
              <w:bottom w:val="single" w:sz="8" w:space="0" w:color="auto"/>
              <w:right w:val="single" w:sz="8" w:space="0" w:color="auto"/>
            </w:tcBorders>
            <w:shd w:val="clear" w:color="auto" w:fill="auto"/>
            <w:vAlign w:val="center"/>
            <w:hideMark/>
          </w:tcPr>
          <w:p w14:paraId="2329038B" w14:textId="635B515F" w:rsidR="0069258E" w:rsidRPr="00FF40B5" w:rsidRDefault="0069258E" w:rsidP="0069258E">
            <w:pPr>
              <w:jc w:val="center"/>
              <w:rPr>
                <w:rFonts w:cs="Arial"/>
                <w:b/>
                <w:bCs/>
                <w:color w:val="000000"/>
              </w:rPr>
            </w:pPr>
            <w:r w:rsidRPr="00FF40B5">
              <w:rPr>
                <w:rFonts w:cs="Arial"/>
                <w:b/>
                <w:bCs/>
                <w:color w:val="000000"/>
              </w:rPr>
              <w:t>0</w:t>
            </w:r>
          </w:p>
        </w:tc>
      </w:tr>
      <w:tr w:rsidR="0069258E" w:rsidRPr="00FF40B5" w14:paraId="68B81057" w14:textId="77777777" w:rsidTr="009A235D">
        <w:trPr>
          <w:trHeight w:val="315"/>
        </w:trPr>
        <w:tc>
          <w:tcPr>
            <w:tcW w:w="1639" w:type="pct"/>
            <w:tcBorders>
              <w:top w:val="nil"/>
              <w:left w:val="single" w:sz="8" w:space="0" w:color="auto"/>
              <w:bottom w:val="single" w:sz="8" w:space="0" w:color="auto"/>
              <w:right w:val="single" w:sz="8" w:space="0" w:color="auto"/>
            </w:tcBorders>
            <w:shd w:val="clear" w:color="auto" w:fill="auto"/>
            <w:noWrap/>
            <w:vAlign w:val="center"/>
            <w:hideMark/>
          </w:tcPr>
          <w:p w14:paraId="11C01204" w14:textId="77777777" w:rsidR="0069258E" w:rsidRPr="00FF40B5" w:rsidRDefault="0069258E" w:rsidP="0069258E">
            <w:pPr>
              <w:jc w:val="left"/>
              <w:rPr>
                <w:rFonts w:cs="Arial"/>
                <w:color w:val="000000"/>
              </w:rPr>
            </w:pPr>
            <w:r w:rsidRPr="00FF40B5">
              <w:rPr>
                <w:rFonts w:cs="Arial"/>
                <w:color w:val="000000"/>
              </w:rPr>
              <w:t>Kontrolni pregledi</w:t>
            </w:r>
          </w:p>
        </w:tc>
        <w:tc>
          <w:tcPr>
            <w:tcW w:w="661" w:type="pct"/>
            <w:tcBorders>
              <w:top w:val="nil"/>
              <w:left w:val="nil"/>
              <w:bottom w:val="single" w:sz="8" w:space="0" w:color="auto"/>
              <w:right w:val="single" w:sz="8" w:space="0" w:color="auto"/>
            </w:tcBorders>
            <w:shd w:val="clear" w:color="auto" w:fill="auto"/>
            <w:vAlign w:val="center"/>
            <w:hideMark/>
          </w:tcPr>
          <w:p w14:paraId="107FEEC2" w14:textId="09B239DE" w:rsidR="0069258E" w:rsidRPr="00FF40B5" w:rsidRDefault="0069258E" w:rsidP="0069258E">
            <w:pPr>
              <w:jc w:val="center"/>
              <w:rPr>
                <w:rFonts w:cs="Arial"/>
                <w:color w:val="000000"/>
              </w:rPr>
            </w:pPr>
            <w:r w:rsidRPr="00FF40B5">
              <w:rPr>
                <w:rFonts w:cs="Arial"/>
                <w:color w:val="000000"/>
              </w:rPr>
              <w:t>0</w:t>
            </w:r>
          </w:p>
        </w:tc>
        <w:tc>
          <w:tcPr>
            <w:tcW w:w="1062" w:type="pct"/>
            <w:tcBorders>
              <w:top w:val="nil"/>
              <w:left w:val="nil"/>
              <w:bottom w:val="single" w:sz="8" w:space="0" w:color="auto"/>
              <w:right w:val="single" w:sz="8" w:space="0" w:color="auto"/>
            </w:tcBorders>
            <w:shd w:val="clear" w:color="auto" w:fill="auto"/>
            <w:vAlign w:val="center"/>
            <w:hideMark/>
          </w:tcPr>
          <w:p w14:paraId="16F75103" w14:textId="58E599C5" w:rsidR="0069258E" w:rsidRPr="00FF40B5" w:rsidRDefault="0069258E" w:rsidP="0069258E">
            <w:pPr>
              <w:jc w:val="center"/>
              <w:rPr>
                <w:rFonts w:cs="Arial"/>
                <w:color w:val="000000"/>
              </w:rPr>
            </w:pPr>
            <w:r w:rsidRPr="00FF40B5">
              <w:rPr>
                <w:rFonts w:cs="Arial"/>
                <w:color w:val="000000"/>
              </w:rPr>
              <w:t>0</w:t>
            </w:r>
          </w:p>
        </w:tc>
        <w:tc>
          <w:tcPr>
            <w:tcW w:w="1019" w:type="pct"/>
            <w:tcBorders>
              <w:top w:val="nil"/>
              <w:left w:val="nil"/>
              <w:bottom w:val="single" w:sz="8" w:space="0" w:color="auto"/>
              <w:right w:val="single" w:sz="8" w:space="0" w:color="auto"/>
            </w:tcBorders>
            <w:shd w:val="clear" w:color="auto" w:fill="auto"/>
            <w:vAlign w:val="center"/>
            <w:hideMark/>
          </w:tcPr>
          <w:p w14:paraId="28EB8CF9" w14:textId="55C3E87B" w:rsidR="0069258E" w:rsidRPr="00FF40B5" w:rsidRDefault="0069258E" w:rsidP="0069258E">
            <w:pPr>
              <w:jc w:val="center"/>
              <w:rPr>
                <w:rFonts w:cs="Arial"/>
                <w:color w:val="000000"/>
              </w:rPr>
            </w:pPr>
            <w:r w:rsidRPr="00FF40B5">
              <w:rPr>
                <w:rFonts w:cs="Arial"/>
                <w:color w:val="000000"/>
              </w:rPr>
              <w:t>0</w:t>
            </w:r>
          </w:p>
        </w:tc>
        <w:tc>
          <w:tcPr>
            <w:tcW w:w="619" w:type="pct"/>
            <w:tcBorders>
              <w:top w:val="nil"/>
              <w:left w:val="nil"/>
              <w:bottom w:val="single" w:sz="8" w:space="0" w:color="auto"/>
              <w:right w:val="single" w:sz="8" w:space="0" w:color="auto"/>
            </w:tcBorders>
            <w:shd w:val="clear" w:color="auto" w:fill="auto"/>
            <w:vAlign w:val="center"/>
            <w:hideMark/>
          </w:tcPr>
          <w:p w14:paraId="6F8BFEBA" w14:textId="5785AF6C" w:rsidR="0069258E" w:rsidRPr="00FF40B5" w:rsidRDefault="0069258E" w:rsidP="0069258E">
            <w:pPr>
              <w:jc w:val="center"/>
              <w:rPr>
                <w:rFonts w:cs="Arial"/>
                <w:b/>
                <w:bCs/>
                <w:color w:val="000000"/>
              </w:rPr>
            </w:pPr>
            <w:r w:rsidRPr="00FF40B5">
              <w:rPr>
                <w:rFonts w:cs="Arial"/>
                <w:b/>
                <w:bCs/>
                <w:color w:val="000000"/>
              </w:rPr>
              <w:t>0</w:t>
            </w:r>
          </w:p>
        </w:tc>
      </w:tr>
      <w:tr w:rsidR="0069258E" w:rsidRPr="00FF40B5" w14:paraId="33952F64" w14:textId="77777777" w:rsidTr="009A235D">
        <w:trPr>
          <w:trHeight w:val="315"/>
        </w:trPr>
        <w:tc>
          <w:tcPr>
            <w:tcW w:w="1639" w:type="pct"/>
            <w:tcBorders>
              <w:top w:val="nil"/>
              <w:left w:val="single" w:sz="8" w:space="0" w:color="auto"/>
              <w:bottom w:val="single" w:sz="8" w:space="0" w:color="auto"/>
              <w:right w:val="single" w:sz="8" w:space="0" w:color="auto"/>
            </w:tcBorders>
            <w:shd w:val="clear" w:color="auto" w:fill="auto"/>
            <w:noWrap/>
            <w:vAlign w:val="center"/>
            <w:hideMark/>
          </w:tcPr>
          <w:p w14:paraId="7857D3A9" w14:textId="77777777" w:rsidR="0069258E" w:rsidRPr="00FF40B5" w:rsidRDefault="0069258E" w:rsidP="0069258E">
            <w:pPr>
              <w:jc w:val="left"/>
              <w:rPr>
                <w:rFonts w:cs="Arial"/>
                <w:color w:val="000000"/>
              </w:rPr>
            </w:pPr>
            <w:r w:rsidRPr="00FF40B5">
              <w:rPr>
                <w:rFonts w:cs="Arial"/>
                <w:color w:val="000000"/>
              </w:rPr>
              <w:t>Obvestilo o prekršku z zahtevo</w:t>
            </w:r>
          </w:p>
        </w:tc>
        <w:tc>
          <w:tcPr>
            <w:tcW w:w="661" w:type="pct"/>
            <w:tcBorders>
              <w:top w:val="nil"/>
              <w:left w:val="nil"/>
              <w:bottom w:val="single" w:sz="8" w:space="0" w:color="auto"/>
              <w:right w:val="single" w:sz="8" w:space="0" w:color="auto"/>
            </w:tcBorders>
            <w:shd w:val="clear" w:color="auto" w:fill="auto"/>
            <w:vAlign w:val="center"/>
            <w:hideMark/>
          </w:tcPr>
          <w:p w14:paraId="5C5FF679" w14:textId="0F4E88EA" w:rsidR="0069258E" w:rsidRPr="00FF40B5" w:rsidRDefault="0069258E" w:rsidP="0069258E">
            <w:pPr>
              <w:jc w:val="center"/>
              <w:rPr>
                <w:rFonts w:cs="Arial"/>
                <w:color w:val="000000"/>
              </w:rPr>
            </w:pPr>
            <w:r w:rsidRPr="00FF40B5">
              <w:rPr>
                <w:rFonts w:cs="Arial"/>
                <w:color w:val="000000"/>
              </w:rPr>
              <w:t>0</w:t>
            </w:r>
          </w:p>
        </w:tc>
        <w:tc>
          <w:tcPr>
            <w:tcW w:w="1062" w:type="pct"/>
            <w:tcBorders>
              <w:top w:val="nil"/>
              <w:left w:val="nil"/>
              <w:bottom w:val="single" w:sz="8" w:space="0" w:color="auto"/>
              <w:right w:val="single" w:sz="8" w:space="0" w:color="auto"/>
            </w:tcBorders>
            <w:shd w:val="clear" w:color="auto" w:fill="auto"/>
            <w:vAlign w:val="center"/>
            <w:hideMark/>
          </w:tcPr>
          <w:p w14:paraId="687F785D" w14:textId="4661D3F6" w:rsidR="0069258E" w:rsidRPr="00FF40B5" w:rsidRDefault="0069258E" w:rsidP="0069258E">
            <w:pPr>
              <w:jc w:val="center"/>
              <w:rPr>
                <w:rFonts w:cs="Arial"/>
                <w:color w:val="000000"/>
              </w:rPr>
            </w:pPr>
            <w:r w:rsidRPr="00FF40B5">
              <w:rPr>
                <w:rFonts w:cs="Arial"/>
                <w:color w:val="000000"/>
              </w:rPr>
              <w:t>171</w:t>
            </w:r>
          </w:p>
        </w:tc>
        <w:tc>
          <w:tcPr>
            <w:tcW w:w="1019" w:type="pct"/>
            <w:tcBorders>
              <w:top w:val="nil"/>
              <w:left w:val="nil"/>
              <w:bottom w:val="single" w:sz="8" w:space="0" w:color="auto"/>
              <w:right w:val="single" w:sz="8" w:space="0" w:color="auto"/>
            </w:tcBorders>
            <w:shd w:val="clear" w:color="auto" w:fill="auto"/>
            <w:vAlign w:val="center"/>
            <w:hideMark/>
          </w:tcPr>
          <w:p w14:paraId="7D398403" w14:textId="0F92E097" w:rsidR="0069258E" w:rsidRPr="00FF40B5" w:rsidRDefault="0069258E" w:rsidP="0069258E">
            <w:pPr>
              <w:jc w:val="center"/>
              <w:rPr>
                <w:rFonts w:cs="Arial"/>
                <w:color w:val="000000"/>
              </w:rPr>
            </w:pPr>
            <w:r w:rsidRPr="00FF40B5">
              <w:rPr>
                <w:rFonts w:cs="Arial"/>
                <w:color w:val="000000"/>
              </w:rPr>
              <w:t>0</w:t>
            </w:r>
          </w:p>
        </w:tc>
        <w:tc>
          <w:tcPr>
            <w:tcW w:w="619" w:type="pct"/>
            <w:tcBorders>
              <w:top w:val="nil"/>
              <w:left w:val="nil"/>
              <w:bottom w:val="single" w:sz="8" w:space="0" w:color="auto"/>
              <w:right w:val="single" w:sz="8" w:space="0" w:color="auto"/>
            </w:tcBorders>
            <w:shd w:val="clear" w:color="auto" w:fill="auto"/>
            <w:vAlign w:val="center"/>
            <w:hideMark/>
          </w:tcPr>
          <w:p w14:paraId="228A6D70" w14:textId="2717E794" w:rsidR="0069258E" w:rsidRPr="00FF40B5" w:rsidRDefault="0069258E" w:rsidP="0069258E">
            <w:pPr>
              <w:jc w:val="center"/>
              <w:rPr>
                <w:rFonts w:cs="Arial"/>
                <w:b/>
                <w:bCs/>
                <w:color w:val="000000"/>
              </w:rPr>
            </w:pPr>
            <w:r w:rsidRPr="00FF40B5">
              <w:rPr>
                <w:rFonts w:cs="Arial"/>
                <w:b/>
                <w:bCs/>
                <w:color w:val="000000"/>
              </w:rPr>
              <w:t>171</w:t>
            </w:r>
          </w:p>
        </w:tc>
      </w:tr>
      <w:tr w:rsidR="0069258E" w:rsidRPr="00FF40B5" w14:paraId="17113FB0" w14:textId="77777777" w:rsidTr="009A235D">
        <w:trPr>
          <w:trHeight w:val="315"/>
        </w:trPr>
        <w:tc>
          <w:tcPr>
            <w:tcW w:w="1639" w:type="pct"/>
            <w:tcBorders>
              <w:top w:val="nil"/>
              <w:left w:val="single" w:sz="8" w:space="0" w:color="auto"/>
              <w:bottom w:val="single" w:sz="8" w:space="0" w:color="auto"/>
              <w:right w:val="single" w:sz="8" w:space="0" w:color="auto"/>
            </w:tcBorders>
            <w:shd w:val="clear" w:color="auto" w:fill="auto"/>
            <w:noWrap/>
            <w:vAlign w:val="center"/>
            <w:hideMark/>
          </w:tcPr>
          <w:p w14:paraId="7D47D0AA" w14:textId="77777777" w:rsidR="0069258E" w:rsidRPr="00FF40B5" w:rsidRDefault="0069258E" w:rsidP="0069258E">
            <w:pPr>
              <w:jc w:val="left"/>
              <w:rPr>
                <w:rFonts w:cs="Arial"/>
                <w:color w:val="000000"/>
              </w:rPr>
            </w:pPr>
            <w:r w:rsidRPr="00FF40B5">
              <w:rPr>
                <w:rFonts w:cs="Arial"/>
                <w:color w:val="000000"/>
              </w:rPr>
              <w:t>Zaslišanja</w:t>
            </w:r>
          </w:p>
        </w:tc>
        <w:tc>
          <w:tcPr>
            <w:tcW w:w="661" w:type="pct"/>
            <w:tcBorders>
              <w:top w:val="nil"/>
              <w:left w:val="nil"/>
              <w:bottom w:val="single" w:sz="8" w:space="0" w:color="auto"/>
              <w:right w:val="single" w:sz="8" w:space="0" w:color="auto"/>
            </w:tcBorders>
            <w:shd w:val="clear" w:color="auto" w:fill="auto"/>
            <w:vAlign w:val="center"/>
            <w:hideMark/>
          </w:tcPr>
          <w:p w14:paraId="471CF295" w14:textId="06C12D3F" w:rsidR="0069258E" w:rsidRPr="00FF40B5" w:rsidRDefault="0069258E" w:rsidP="0069258E">
            <w:pPr>
              <w:jc w:val="center"/>
              <w:rPr>
                <w:rFonts w:cs="Arial"/>
                <w:color w:val="000000"/>
              </w:rPr>
            </w:pPr>
            <w:r w:rsidRPr="00FF40B5">
              <w:rPr>
                <w:rFonts w:cs="Arial"/>
                <w:color w:val="000000"/>
              </w:rPr>
              <w:t>0</w:t>
            </w:r>
          </w:p>
        </w:tc>
        <w:tc>
          <w:tcPr>
            <w:tcW w:w="1062" w:type="pct"/>
            <w:tcBorders>
              <w:top w:val="nil"/>
              <w:left w:val="nil"/>
              <w:bottom w:val="single" w:sz="8" w:space="0" w:color="auto"/>
              <w:right w:val="single" w:sz="8" w:space="0" w:color="auto"/>
            </w:tcBorders>
            <w:shd w:val="clear" w:color="auto" w:fill="auto"/>
            <w:vAlign w:val="center"/>
            <w:hideMark/>
          </w:tcPr>
          <w:p w14:paraId="3C931C77" w14:textId="57B550FF" w:rsidR="0069258E" w:rsidRPr="00FF40B5" w:rsidRDefault="0069258E" w:rsidP="0069258E">
            <w:pPr>
              <w:jc w:val="center"/>
              <w:rPr>
                <w:rFonts w:cs="Arial"/>
                <w:color w:val="000000"/>
              </w:rPr>
            </w:pPr>
            <w:r w:rsidRPr="00FF40B5">
              <w:rPr>
                <w:rFonts w:cs="Arial"/>
                <w:color w:val="000000"/>
              </w:rPr>
              <w:t>0</w:t>
            </w:r>
          </w:p>
        </w:tc>
        <w:tc>
          <w:tcPr>
            <w:tcW w:w="1019" w:type="pct"/>
            <w:tcBorders>
              <w:top w:val="nil"/>
              <w:left w:val="nil"/>
              <w:bottom w:val="single" w:sz="8" w:space="0" w:color="auto"/>
              <w:right w:val="single" w:sz="8" w:space="0" w:color="auto"/>
            </w:tcBorders>
            <w:shd w:val="clear" w:color="auto" w:fill="auto"/>
            <w:vAlign w:val="center"/>
            <w:hideMark/>
          </w:tcPr>
          <w:p w14:paraId="72B7CF01" w14:textId="4A48244B" w:rsidR="0069258E" w:rsidRPr="00FF40B5" w:rsidRDefault="0069258E" w:rsidP="0069258E">
            <w:pPr>
              <w:jc w:val="center"/>
              <w:rPr>
                <w:rFonts w:cs="Arial"/>
                <w:color w:val="000000"/>
              </w:rPr>
            </w:pPr>
            <w:r w:rsidRPr="00FF40B5">
              <w:rPr>
                <w:rFonts w:cs="Arial"/>
                <w:color w:val="000000"/>
              </w:rPr>
              <w:t>0</w:t>
            </w:r>
          </w:p>
        </w:tc>
        <w:tc>
          <w:tcPr>
            <w:tcW w:w="619" w:type="pct"/>
            <w:tcBorders>
              <w:top w:val="nil"/>
              <w:left w:val="nil"/>
              <w:bottom w:val="single" w:sz="8" w:space="0" w:color="auto"/>
              <w:right w:val="single" w:sz="8" w:space="0" w:color="auto"/>
            </w:tcBorders>
            <w:shd w:val="clear" w:color="auto" w:fill="auto"/>
            <w:vAlign w:val="center"/>
            <w:hideMark/>
          </w:tcPr>
          <w:p w14:paraId="108D4809" w14:textId="56731744" w:rsidR="0069258E" w:rsidRPr="00FF40B5" w:rsidRDefault="0069258E" w:rsidP="0069258E">
            <w:pPr>
              <w:jc w:val="center"/>
              <w:rPr>
                <w:rFonts w:cs="Arial"/>
                <w:b/>
                <w:bCs/>
                <w:color w:val="000000"/>
              </w:rPr>
            </w:pPr>
            <w:r w:rsidRPr="00FF40B5">
              <w:rPr>
                <w:rFonts w:cs="Arial"/>
                <w:b/>
                <w:bCs/>
                <w:color w:val="000000"/>
              </w:rPr>
              <w:t>0</w:t>
            </w:r>
          </w:p>
        </w:tc>
      </w:tr>
      <w:tr w:rsidR="0069258E" w:rsidRPr="00FF40B5" w14:paraId="346CF573" w14:textId="77777777" w:rsidTr="009A235D">
        <w:trPr>
          <w:trHeight w:val="315"/>
        </w:trPr>
        <w:tc>
          <w:tcPr>
            <w:tcW w:w="1639" w:type="pct"/>
            <w:tcBorders>
              <w:top w:val="nil"/>
              <w:left w:val="single" w:sz="8" w:space="0" w:color="auto"/>
              <w:bottom w:val="single" w:sz="8" w:space="0" w:color="auto"/>
              <w:right w:val="single" w:sz="8" w:space="0" w:color="auto"/>
            </w:tcBorders>
            <w:shd w:val="clear" w:color="auto" w:fill="auto"/>
            <w:noWrap/>
            <w:vAlign w:val="center"/>
            <w:hideMark/>
          </w:tcPr>
          <w:p w14:paraId="0BC5022E" w14:textId="756920D4" w:rsidR="0069258E" w:rsidRPr="00FF40B5" w:rsidRDefault="0069258E" w:rsidP="0069258E">
            <w:pPr>
              <w:jc w:val="left"/>
              <w:rPr>
                <w:rFonts w:cs="Arial"/>
                <w:color w:val="000000"/>
              </w:rPr>
            </w:pPr>
            <w:r w:rsidRPr="00FF40B5">
              <w:rPr>
                <w:rFonts w:cs="Arial"/>
                <w:color w:val="000000"/>
              </w:rPr>
              <w:t>Ostali zapisniki</w:t>
            </w:r>
          </w:p>
        </w:tc>
        <w:tc>
          <w:tcPr>
            <w:tcW w:w="661" w:type="pct"/>
            <w:tcBorders>
              <w:top w:val="nil"/>
              <w:left w:val="nil"/>
              <w:bottom w:val="single" w:sz="8" w:space="0" w:color="auto"/>
              <w:right w:val="single" w:sz="8" w:space="0" w:color="auto"/>
            </w:tcBorders>
            <w:shd w:val="clear" w:color="auto" w:fill="auto"/>
            <w:vAlign w:val="center"/>
            <w:hideMark/>
          </w:tcPr>
          <w:p w14:paraId="1FF15DE1" w14:textId="543115A1" w:rsidR="0069258E" w:rsidRPr="00FF40B5" w:rsidRDefault="00B771E9" w:rsidP="0069258E">
            <w:pPr>
              <w:jc w:val="center"/>
              <w:rPr>
                <w:rFonts w:cs="Arial"/>
                <w:color w:val="000000"/>
              </w:rPr>
            </w:pPr>
            <w:r w:rsidRPr="00FF40B5">
              <w:rPr>
                <w:rFonts w:cs="Arial"/>
                <w:color w:val="000000"/>
              </w:rPr>
              <w:t>12</w:t>
            </w:r>
          </w:p>
        </w:tc>
        <w:tc>
          <w:tcPr>
            <w:tcW w:w="1062" w:type="pct"/>
            <w:tcBorders>
              <w:top w:val="nil"/>
              <w:left w:val="nil"/>
              <w:bottom w:val="single" w:sz="8" w:space="0" w:color="auto"/>
              <w:right w:val="single" w:sz="8" w:space="0" w:color="auto"/>
            </w:tcBorders>
            <w:shd w:val="clear" w:color="auto" w:fill="auto"/>
            <w:vAlign w:val="center"/>
            <w:hideMark/>
          </w:tcPr>
          <w:p w14:paraId="09AB38F0" w14:textId="0D47EB8A" w:rsidR="0069258E" w:rsidRPr="00FF40B5" w:rsidRDefault="0069258E" w:rsidP="0069258E">
            <w:pPr>
              <w:jc w:val="center"/>
              <w:rPr>
                <w:rFonts w:cs="Arial"/>
                <w:color w:val="000000"/>
              </w:rPr>
            </w:pPr>
            <w:r w:rsidRPr="00FF40B5">
              <w:rPr>
                <w:rFonts w:cs="Arial"/>
                <w:color w:val="000000"/>
              </w:rPr>
              <w:t>0</w:t>
            </w:r>
          </w:p>
        </w:tc>
        <w:tc>
          <w:tcPr>
            <w:tcW w:w="1019" w:type="pct"/>
            <w:tcBorders>
              <w:top w:val="nil"/>
              <w:left w:val="nil"/>
              <w:bottom w:val="single" w:sz="8" w:space="0" w:color="auto"/>
              <w:right w:val="single" w:sz="8" w:space="0" w:color="auto"/>
            </w:tcBorders>
            <w:shd w:val="clear" w:color="auto" w:fill="auto"/>
            <w:vAlign w:val="center"/>
            <w:hideMark/>
          </w:tcPr>
          <w:p w14:paraId="08B40B82" w14:textId="0C5CFC41" w:rsidR="0069258E" w:rsidRPr="00FF40B5" w:rsidRDefault="0069258E" w:rsidP="0069258E">
            <w:pPr>
              <w:jc w:val="center"/>
              <w:rPr>
                <w:rFonts w:cs="Arial"/>
                <w:color w:val="000000"/>
              </w:rPr>
            </w:pPr>
            <w:r w:rsidRPr="00FF40B5">
              <w:rPr>
                <w:rFonts w:cs="Arial"/>
                <w:color w:val="000000"/>
              </w:rPr>
              <w:t>14</w:t>
            </w:r>
          </w:p>
        </w:tc>
        <w:tc>
          <w:tcPr>
            <w:tcW w:w="619" w:type="pct"/>
            <w:tcBorders>
              <w:top w:val="nil"/>
              <w:left w:val="nil"/>
              <w:bottom w:val="single" w:sz="8" w:space="0" w:color="auto"/>
              <w:right w:val="single" w:sz="8" w:space="0" w:color="auto"/>
            </w:tcBorders>
            <w:shd w:val="clear" w:color="auto" w:fill="auto"/>
            <w:vAlign w:val="center"/>
            <w:hideMark/>
          </w:tcPr>
          <w:p w14:paraId="7E2A362A" w14:textId="3BCCB9CC" w:rsidR="0069258E" w:rsidRPr="00FF40B5" w:rsidRDefault="00B771E9" w:rsidP="0069258E">
            <w:pPr>
              <w:jc w:val="center"/>
              <w:rPr>
                <w:rFonts w:cs="Arial"/>
                <w:b/>
                <w:bCs/>
                <w:color w:val="000000"/>
              </w:rPr>
            </w:pPr>
            <w:r w:rsidRPr="00FF40B5">
              <w:rPr>
                <w:rFonts w:cs="Arial"/>
                <w:b/>
                <w:bCs/>
                <w:color w:val="000000"/>
              </w:rPr>
              <w:t>26</w:t>
            </w:r>
          </w:p>
        </w:tc>
      </w:tr>
    </w:tbl>
    <w:p w14:paraId="531110EC" w14:textId="21B23E6B" w:rsidR="005265CB" w:rsidRPr="00FF40B5" w:rsidRDefault="005265CB" w:rsidP="005265CB">
      <w:pPr>
        <w:spacing w:line="288" w:lineRule="auto"/>
        <w:rPr>
          <w:rFonts w:cs="Arial"/>
          <w:b/>
        </w:rPr>
      </w:pPr>
    </w:p>
    <w:p w14:paraId="4E114292" w14:textId="77777777" w:rsidR="009A235D" w:rsidRPr="00FF40B5" w:rsidRDefault="009A235D" w:rsidP="005265CB">
      <w:pPr>
        <w:spacing w:line="288" w:lineRule="auto"/>
        <w:rPr>
          <w:rFonts w:cs="Arial"/>
          <w:b/>
        </w:rPr>
      </w:pPr>
    </w:p>
    <w:p w14:paraId="05F836DF" w14:textId="0EE9101D" w:rsidR="00C41952" w:rsidRDefault="00C41952" w:rsidP="00A46098">
      <w:pPr>
        <w:spacing w:line="288" w:lineRule="auto"/>
        <w:jc w:val="center"/>
        <w:rPr>
          <w:rFonts w:cs="Arial"/>
          <w:i/>
        </w:rPr>
      </w:pPr>
      <w:r w:rsidRPr="00A46098">
        <w:rPr>
          <w:rFonts w:cs="Arial"/>
          <w:i/>
        </w:rPr>
        <w:t>Tabela 2</w:t>
      </w:r>
      <w:r w:rsidR="00C24B68" w:rsidRPr="00A46098">
        <w:rPr>
          <w:rFonts w:cs="Arial"/>
          <w:i/>
        </w:rPr>
        <w:t>4</w:t>
      </w:r>
      <w:r w:rsidRPr="00A46098">
        <w:rPr>
          <w:rFonts w:cs="Arial"/>
          <w:i/>
        </w:rPr>
        <w:t>: Izdani akti geodetske inšpekcije v letu 2017</w:t>
      </w:r>
    </w:p>
    <w:p w14:paraId="1E1BF351" w14:textId="77777777" w:rsidR="00A46098" w:rsidRPr="00A46098" w:rsidRDefault="00A46098" w:rsidP="00A46098">
      <w:pPr>
        <w:spacing w:line="288" w:lineRule="auto"/>
        <w:jc w:val="center"/>
        <w:rPr>
          <w:rFonts w:cs="Arial"/>
          <w:i/>
        </w:rPr>
      </w:pPr>
    </w:p>
    <w:tbl>
      <w:tblPr>
        <w:tblW w:w="5880" w:type="dxa"/>
        <w:jc w:val="center"/>
        <w:tblCellMar>
          <w:left w:w="70" w:type="dxa"/>
          <w:right w:w="70" w:type="dxa"/>
        </w:tblCellMar>
        <w:tblLook w:val="04A0" w:firstRow="1" w:lastRow="0" w:firstColumn="1" w:lastColumn="0" w:noHBand="0" w:noVBand="1"/>
      </w:tblPr>
      <w:tblGrid>
        <w:gridCol w:w="2520"/>
        <w:gridCol w:w="2040"/>
        <w:gridCol w:w="1320"/>
      </w:tblGrid>
      <w:tr w:rsidR="005265CB" w:rsidRPr="00FF40B5" w14:paraId="4C6167A5" w14:textId="77777777" w:rsidTr="00627F04">
        <w:trPr>
          <w:trHeight w:val="300"/>
          <w:jc w:val="center"/>
        </w:trPr>
        <w:tc>
          <w:tcPr>
            <w:tcW w:w="252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50C306E6" w14:textId="77777777" w:rsidR="005265CB" w:rsidRPr="00A46098" w:rsidRDefault="005265CB" w:rsidP="00627F04">
            <w:pPr>
              <w:jc w:val="center"/>
              <w:rPr>
                <w:rFonts w:cs="Arial"/>
                <w:b/>
                <w:bCs/>
              </w:rPr>
            </w:pPr>
            <w:r w:rsidRPr="00A46098">
              <w:rPr>
                <w:rFonts w:cs="Arial"/>
                <w:b/>
                <w:bCs/>
              </w:rPr>
              <w:t>Oznake vrstic</w:t>
            </w:r>
          </w:p>
        </w:tc>
        <w:tc>
          <w:tcPr>
            <w:tcW w:w="204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64EC853C" w14:textId="69A5F5EC" w:rsidR="005265CB" w:rsidRPr="00A46098" w:rsidRDefault="005265CB" w:rsidP="00627F04">
            <w:pPr>
              <w:jc w:val="center"/>
              <w:rPr>
                <w:rFonts w:cs="Arial"/>
                <w:b/>
                <w:bCs/>
              </w:rPr>
            </w:pPr>
            <w:r w:rsidRPr="00A46098">
              <w:rPr>
                <w:rFonts w:cs="Arial"/>
                <w:b/>
                <w:bCs/>
              </w:rPr>
              <w:t xml:space="preserve">Upravna </w:t>
            </w:r>
            <w:r w:rsidRPr="00A46098">
              <w:rPr>
                <w:rFonts w:cs="Arial"/>
                <w:b/>
              </w:rPr>
              <w:t>–</w:t>
            </w:r>
            <w:r w:rsidRPr="00A46098">
              <w:rPr>
                <w:rFonts w:cs="Arial"/>
                <w:b/>
                <w:bCs/>
              </w:rPr>
              <w:t xml:space="preserve"> geodetska</w:t>
            </w:r>
            <w:r w:rsidR="003A1507" w:rsidRPr="00A46098">
              <w:rPr>
                <w:rFonts w:cs="Arial"/>
                <w:b/>
                <w:bCs/>
              </w:rPr>
              <w:t xml:space="preserve"> zadeva</w:t>
            </w:r>
          </w:p>
        </w:tc>
        <w:tc>
          <w:tcPr>
            <w:tcW w:w="132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60C04D46" w14:textId="77777777" w:rsidR="005265CB" w:rsidRPr="00A46098" w:rsidRDefault="005265CB" w:rsidP="00627F04">
            <w:pPr>
              <w:jc w:val="center"/>
              <w:rPr>
                <w:rFonts w:cs="Arial"/>
                <w:b/>
                <w:bCs/>
              </w:rPr>
            </w:pPr>
            <w:r w:rsidRPr="00A46098">
              <w:rPr>
                <w:rFonts w:cs="Arial"/>
                <w:b/>
                <w:bCs/>
              </w:rPr>
              <w:t>Skupna vsota</w:t>
            </w:r>
          </w:p>
        </w:tc>
      </w:tr>
      <w:tr w:rsidR="005265CB" w:rsidRPr="00FF40B5" w14:paraId="5A391528" w14:textId="77777777" w:rsidTr="00A46098">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center"/>
            <w:hideMark/>
          </w:tcPr>
          <w:p w14:paraId="4FD21063" w14:textId="77777777" w:rsidR="005265CB" w:rsidRPr="00FF40B5" w:rsidRDefault="005265CB" w:rsidP="005265CB">
            <w:pPr>
              <w:jc w:val="left"/>
              <w:rPr>
                <w:rFonts w:cs="Arial"/>
              </w:rPr>
            </w:pPr>
            <w:r w:rsidRPr="00FF40B5">
              <w:rPr>
                <w:rFonts w:cs="Arial"/>
              </w:rPr>
              <w:t>Sklep: ustavitev postopka</w:t>
            </w:r>
          </w:p>
        </w:tc>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B91F0" w14:textId="0B242F99" w:rsidR="005265CB" w:rsidRPr="00FF40B5" w:rsidRDefault="0093691C" w:rsidP="00463A49">
            <w:pPr>
              <w:jc w:val="center"/>
              <w:rPr>
                <w:rFonts w:cs="Arial"/>
                <w:color w:val="000000"/>
              </w:rPr>
            </w:pPr>
            <w:r w:rsidRPr="00FF40B5">
              <w:rPr>
                <w:rFonts w:cs="Arial"/>
              </w:rPr>
              <w:t>20</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A7436" w14:textId="405A2A56" w:rsidR="005265CB" w:rsidRPr="00FF40B5" w:rsidRDefault="0093691C" w:rsidP="00463A49">
            <w:pPr>
              <w:jc w:val="center"/>
              <w:rPr>
                <w:rFonts w:cs="Arial"/>
                <w:color w:val="000000"/>
              </w:rPr>
            </w:pPr>
            <w:r w:rsidRPr="00FF40B5">
              <w:rPr>
                <w:rFonts w:cs="Arial"/>
              </w:rPr>
              <w:t>20</w:t>
            </w:r>
          </w:p>
        </w:tc>
      </w:tr>
      <w:tr w:rsidR="005265CB" w:rsidRPr="00FF40B5" w14:paraId="072D88BF" w14:textId="77777777" w:rsidTr="00A46098">
        <w:trPr>
          <w:trHeight w:val="300"/>
          <w:jc w:val="center"/>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D7BB1" w14:textId="77777777" w:rsidR="005265CB" w:rsidRPr="00FF40B5" w:rsidRDefault="005265CB" w:rsidP="005265CB">
            <w:pPr>
              <w:jc w:val="left"/>
              <w:rPr>
                <w:rFonts w:cs="Arial"/>
                <w:b/>
                <w:bCs/>
                <w:color w:val="000000"/>
              </w:rPr>
            </w:pPr>
            <w:r w:rsidRPr="00FF40B5">
              <w:rPr>
                <w:rFonts w:cs="Arial"/>
                <w:b/>
                <w:bCs/>
                <w:color w:val="000000"/>
              </w:rPr>
              <w:t>Skupna vsota</w:t>
            </w:r>
          </w:p>
        </w:tc>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AF1F2C" w14:textId="6AB012C7" w:rsidR="005265CB" w:rsidRPr="00FF40B5" w:rsidRDefault="0093691C" w:rsidP="00463A49">
            <w:pPr>
              <w:jc w:val="center"/>
              <w:rPr>
                <w:rFonts w:cs="Arial"/>
                <w:b/>
                <w:bCs/>
                <w:color w:val="000000"/>
              </w:rPr>
            </w:pPr>
            <w:r w:rsidRPr="00FF40B5">
              <w:rPr>
                <w:rFonts w:cs="Arial"/>
              </w:rPr>
              <w:t>20</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BCE13" w14:textId="5E9ECC3C" w:rsidR="005265CB" w:rsidRPr="00FF40B5" w:rsidRDefault="0093691C" w:rsidP="00463A49">
            <w:pPr>
              <w:jc w:val="center"/>
              <w:rPr>
                <w:rFonts w:cs="Arial"/>
                <w:b/>
                <w:bCs/>
                <w:color w:val="000000"/>
              </w:rPr>
            </w:pPr>
            <w:r w:rsidRPr="00FF40B5">
              <w:rPr>
                <w:rFonts w:cs="Arial"/>
              </w:rPr>
              <w:t>20</w:t>
            </w:r>
          </w:p>
        </w:tc>
      </w:tr>
    </w:tbl>
    <w:p w14:paraId="78E3B2B1" w14:textId="77777777" w:rsidR="005265CB" w:rsidRPr="00FF40B5" w:rsidRDefault="005265CB" w:rsidP="005265CB">
      <w:pPr>
        <w:spacing w:line="288" w:lineRule="auto"/>
        <w:rPr>
          <w:rFonts w:cs="Arial"/>
        </w:rPr>
      </w:pPr>
    </w:p>
    <w:p w14:paraId="524B300D" w14:textId="77777777" w:rsidR="005265CB" w:rsidRPr="00FF40B5" w:rsidRDefault="005265CB" w:rsidP="005265CB">
      <w:pPr>
        <w:rPr>
          <w:rFonts w:cs="Arial"/>
        </w:rPr>
      </w:pPr>
    </w:p>
    <w:p w14:paraId="297F5763" w14:textId="2C8D5366" w:rsidR="005265CB" w:rsidRPr="00FF40B5" w:rsidRDefault="005265CB" w:rsidP="005265CB">
      <w:pPr>
        <w:spacing w:line="288" w:lineRule="auto"/>
        <w:rPr>
          <w:rFonts w:cs="Arial"/>
        </w:rPr>
      </w:pPr>
      <w:r w:rsidRPr="00FF40B5">
        <w:rPr>
          <w:rFonts w:cs="Arial"/>
        </w:rPr>
        <w:t>Natančnejše stanje s podatki o dejanjih in ukrepih geodetske inšpekcije v okviru postopkov upravn</w:t>
      </w:r>
      <w:r w:rsidR="006D26DC">
        <w:rPr>
          <w:rFonts w:cs="Arial"/>
        </w:rPr>
        <w:t>ih</w:t>
      </w:r>
      <w:r w:rsidRPr="00FF40B5">
        <w:rPr>
          <w:rFonts w:cs="Arial"/>
        </w:rPr>
        <w:t xml:space="preserve"> – geodetsk</w:t>
      </w:r>
      <w:r w:rsidR="006D26DC">
        <w:rPr>
          <w:rFonts w:cs="Arial"/>
        </w:rPr>
        <w:t>ih zadev</w:t>
      </w:r>
      <w:r w:rsidRPr="00FF40B5">
        <w:rPr>
          <w:rFonts w:cs="Arial"/>
        </w:rPr>
        <w:t xml:space="preserve">, </w:t>
      </w:r>
      <w:proofErr w:type="spellStart"/>
      <w:r w:rsidRPr="00FF40B5">
        <w:rPr>
          <w:rFonts w:cs="Arial"/>
        </w:rPr>
        <w:t>prekrškovn</w:t>
      </w:r>
      <w:r w:rsidR="006D26DC">
        <w:rPr>
          <w:rFonts w:cs="Arial"/>
        </w:rPr>
        <w:t>ih</w:t>
      </w:r>
      <w:proofErr w:type="spellEnd"/>
      <w:r w:rsidRPr="00FF40B5">
        <w:rPr>
          <w:rFonts w:cs="Arial"/>
        </w:rPr>
        <w:t xml:space="preserve"> zadev in akcij v letu 2017, ki so bili opravljeni </w:t>
      </w:r>
      <w:r w:rsidR="004D3A98" w:rsidRPr="00FF40B5">
        <w:rPr>
          <w:rFonts w:cs="Arial"/>
        </w:rPr>
        <w:t>pri uresničevanju</w:t>
      </w:r>
      <w:r w:rsidRPr="00FF40B5">
        <w:rPr>
          <w:rFonts w:cs="Arial"/>
        </w:rPr>
        <w:t xml:space="preserve"> treh ciljev </w:t>
      </w:r>
      <w:r w:rsidR="006D26DC">
        <w:rPr>
          <w:rFonts w:cs="Arial"/>
        </w:rPr>
        <w:t>(</w:t>
      </w:r>
      <w:r w:rsidRPr="00FF40B5">
        <w:rPr>
          <w:rFonts w:cs="Arial"/>
        </w:rPr>
        <w:t>Geo1 – GEODETI, Geo2 – EVIDENCE NEPREMIČNIN in Geo3 – OZNAČEVANJE</w:t>
      </w:r>
      <w:r w:rsidR="006D26DC">
        <w:rPr>
          <w:rFonts w:cs="Arial"/>
        </w:rPr>
        <w:t>)</w:t>
      </w:r>
      <w:r w:rsidRPr="00FF40B5">
        <w:rPr>
          <w:rFonts w:cs="Arial"/>
        </w:rPr>
        <w:t>, je razvidno iz spodnje tabele</w:t>
      </w:r>
      <w:r w:rsidR="00C865B9">
        <w:rPr>
          <w:rFonts w:cs="Arial"/>
        </w:rPr>
        <w:t>.</w:t>
      </w:r>
    </w:p>
    <w:p w14:paraId="154843B0" w14:textId="71204E2A" w:rsidR="005265CB" w:rsidRPr="00FF40B5" w:rsidRDefault="005265CB" w:rsidP="005265CB">
      <w:pPr>
        <w:spacing w:line="288" w:lineRule="auto"/>
        <w:rPr>
          <w:rFonts w:cs="Arial"/>
        </w:rPr>
      </w:pPr>
    </w:p>
    <w:p w14:paraId="7F639ADD" w14:textId="77777777" w:rsidR="009A235D" w:rsidRPr="00FF40B5" w:rsidRDefault="009A235D" w:rsidP="005265CB">
      <w:pPr>
        <w:spacing w:line="288" w:lineRule="auto"/>
        <w:rPr>
          <w:rFonts w:cs="Arial"/>
        </w:rPr>
      </w:pPr>
    </w:p>
    <w:p w14:paraId="10597ECC" w14:textId="3B66ECA9" w:rsidR="005265CB" w:rsidRDefault="005265CB" w:rsidP="00A46098">
      <w:pPr>
        <w:spacing w:line="288" w:lineRule="auto"/>
        <w:jc w:val="center"/>
        <w:rPr>
          <w:rFonts w:cs="Arial"/>
          <w:i/>
        </w:rPr>
      </w:pPr>
      <w:r w:rsidRPr="00A46098">
        <w:rPr>
          <w:rFonts w:cs="Arial"/>
          <w:i/>
        </w:rPr>
        <w:t>Tabela 2</w:t>
      </w:r>
      <w:r w:rsidR="00C24B68" w:rsidRPr="00A46098">
        <w:rPr>
          <w:rFonts w:cs="Arial"/>
          <w:i/>
        </w:rPr>
        <w:t>5</w:t>
      </w:r>
      <w:r w:rsidRPr="00A46098">
        <w:rPr>
          <w:rFonts w:cs="Arial"/>
          <w:i/>
        </w:rPr>
        <w:t>: Dejanja in ukrepi geodetske inšpekcije po temeljnih nalogah v letu 2017</w:t>
      </w:r>
    </w:p>
    <w:p w14:paraId="7691F631" w14:textId="77777777" w:rsidR="00A46098" w:rsidRPr="00A46098" w:rsidRDefault="00A46098" w:rsidP="00A46098">
      <w:pPr>
        <w:spacing w:line="288" w:lineRule="auto"/>
        <w:jc w:val="center"/>
        <w:rPr>
          <w:rFonts w:cs="Arial"/>
          <w:i/>
        </w:rPr>
      </w:pPr>
    </w:p>
    <w:tbl>
      <w:tblPr>
        <w:tblW w:w="4691" w:type="pct"/>
        <w:jc w:val="center"/>
        <w:tblLayout w:type="fixed"/>
        <w:tblCellMar>
          <w:left w:w="70" w:type="dxa"/>
          <w:right w:w="70" w:type="dxa"/>
        </w:tblCellMar>
        <w:tblLook w:val="04A0" w:firstRow="1" w:lastRow="0" w:firstColumn="1" w:lastColumn="0" w:noHBand="0" w:noVBand="1"/>
      </w:tblPr>
      <w:tblGrid>
        <w:gridCol w:w="3078"/>
        <w:gridCol w:w="1413"/>
        <w:gridCol w:w="1884"/>
        <w:gridCol w:w="2125"/>
      </w:tblGrid>
      <w:tr w:rsidR="00C01DE2" w:rsidRPr="00627F04" w14:paraId="116A9344" w14:textId="77777777" w:rsidTr="00627F04">
        <w:trPr>
          <w:trHeight w:val="300"/>
          <w:jc w:val="center"/>
        </w:trPr>
        <w:tc>
          <w:tcPr>
            <w:tcW w:w="1811"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4F0E9FDD" w14:textId="3F018418" w:rsidR="00844C43" w:rsidRPr="00627F04" w:rsidRDefault="00844C43" w:rsidP="00627F04">
            <w:pPr>
              <w:jc w:val="center"/>
              <w:rPr>
                <w:rFonts w:cs="Arial"/>
                <w:b/>
              </w:rPr>
            </w:pPr>
            <w:r w:rsidRPr="00627F04">
              <w:rPr>
                <w:rFonts w:cs="Arial"/>
                <w:b/>
              </w:rPr>
              <w:t>Vrsta</w:t>
            </w:r>
            <w:r w:rsidR="006D26DC" w:rsidRPr="00627F04">
              <w:rPr>
                <w:rFonts w:cs="Arial"/>
                <w:b/>
              </w:rPr>
              <w:t xml:space="preserve"> dokumenta</w:t>
            </w:r>
          </w:p>
        </w:tc>
        <w:tc>
          <w:tcPr>
            <w:tcW w:w="831"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7F17AF5B" w14:textId="22EF83C2" w:rsidR="00844C43" w:rsidRPr="00627F04" w:rsidRDefault="00844C43" w:rsidP="00627F04">
            <w:pPr>
              <w:jc w:val="center"/>
              <w:rPr>
                <w:rFonts w:cs="Arial"/>
                <w:b/>
              </w:rPr>
            </w:pPr>
            <w:r w:rsidRPr="00627F04">
              <w:rPr>
                <w:rFonts w:cs="Arial"/>
                <w:b/>
              </w:rPr>
              <w:t xml:space="preserve">Geo1 </w:t>
            </w:r>
            <w:r w:rsidR="00C865B9" w:rsidRPr="00627F04">
              <w:rPr>
                <w:rFonts w:cs="Arial"/>
                <w:b/>
              </w:rPr>
              <w:t>–</w:t>
            </w:r>
            <w:r w:rsidRPr="00627F04">
              <w:rPr>
                <w:rFonts w:cs="Arial"/>
                <w:b/>
              </w:rPr>
              <w:t xml:space="preserve"> GEODETI</w:t>
            </w:r>
          </w:p>
        </w:tc>
        <w:tc>
          <w:tcPr>
            <w:tcW w:w="1108"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4AAF409A" w14:textId="03EE6BA6" w:rsidR="00844C43" w:rsidRPr="00627F04" w:rsidRDefault="00844C43" w:rsidP="00627F04">
            <w:pPr>
              <w:jc w:val="center"/>
              <w:rPr>
                <w:rFonts w:cs="Arial"/>
                <w:b/>
              </w:rPr>
            </w:pPr>
            <w:r w:rsidRPr="00627F04">
              <w:rPr>
                <w:rFonts w:cs="Arial"/>
                <w:b/>
              </w:rPr>
              <w:t xml:space="preserve">Geo2 </w:t>
            </w:r>
            <w:r w:rsidR="00C865B9" w:rsidRPr="00627F04">
              <w:rPr>
                <w:rFonts w:cs="Arial"/>
                <w:b/>
              </w:rPr>
              <w:t>–</w:t>
            </w:r>
            <w:r w:rsidRPr="00627F04">
              <w:rPr>
                <w:rFonts w:cs="Arial"/>
                <w:b/>
              </w:rPr>
              <w:t xml:space="preserve"> EVIDENCE NEPREMIČNIN</w:t>
            </w:r>
          </w:p>
        </w:tc>
        <w:tc>
          <w:tcPr>
            <w:tcW w:w="1250"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404E283D" w14:textId="071907C6" w:rsidR="00844C43" w:rsidRPr="00627F04" w:rsidRDefault="00844C43" w:rsidP="00627F04">
            <w:pPr>
              <w:jc w:val="center"/>
              <w:rPr>
                <w:rFonts w:cs="Arial"/>
                <w:b/>
              </w:rPr>
            </w:pPr>
            <w:r w:rsidRPr="00627F04">
              <w:rPr>
                <w:rFonts w:cs="Arial"/>
                <w:b/>
              </w:rPr>
              <w:t xml:space="preserve">Geo3 </w:t>
            </w:r>
            <w:r w:rsidR="00C865B9" w:rsidRPr="00627F04">
              <w:rPr>
                <w:rFonts w:cs="Arial"/>
                <w:b/>
              </w:rPr>
              <w:t>–</w:t>
            </w:r>
            <w:r w:rsidRPr="00627F04">
              <w:rPr>
                <w:rFonts w:cs="Arial"/>
                <w:b/>
              </w:rPr>
              <w:t xml:space="preserve"> OZNAČEVANJE</w:t>
            </w:r>
          </w:p>
        </w:tc>
      </w:tr>
      <w:tr w:rsidR="00C01DE2" w:rsidRPr="00FF40B5" w14:paraId="5A164572" w14:textId="77777777" w:rsidTr="00A46098">
        <w:trPr>
          <w:trHeight w:val="300"/>
          <w:jc w:val="center"/>
        </w:trPr>
        <w:tc>
          <w:tcPr>
            <w:tcW w:w="18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048C8" w14:textId="77777777" w:rsidR="00844C43" w:rsidRPr="00FF40B5" w:rsidRDefault="00844C43" w:rsidP="00844C43">
            <w:pPr>
              <w:jc w:val="left"/>
              <w:rPr>
                <w:rFonts w:cs="Arial"/>
                <w:color w:val="000000"/>
              </w:rPr>
            </w:pPr>
            <w:r w:rsidRPr="00FF40B5">
              <w:rPr>
                <w:rFonts w:cs="Arial"/>
                <w:color w:val="000000"/>
              </w:rPr>
              <w:t>Obvestilo: o prekršku z zahtevo za izjavo</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4F985" w14:textId="1BCCC219" w:rsidR="00844C43" w:rsidRPr="00FF40B5" w:rsidRDefault="00844C43" w:rsidP="00463A49">
            <w:pPr>
              <w:jc w:val="center"/>
              <w:rPr>
                <w:rFonts w:cs="Arial"/>
                <w:color w:val="000000"/>
              </w:rPr>
            </w:pPr>
          </w:p>
        </w:tc>
        <w:tc>
          <w:tcPr>
            <w:tcW w:w="1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54D7E" w14:textId="77777777" w:rsidR="00844C43" w:rsidRPr="00FF40B5" w:rsidRDefault="00844C43" w:rsidP="00463A49">
            <w:pPr>
              <w:jc w:val="center"/>
              <w:rPr>
                <w:rFonts w:cs="Arial"/>
                <w:color w:val="000000"/>
              </w:rPr>
            </w:pPr>
            <w:r w:rsidRPr="00FF40B5">
              <w:rPr>
                <w:rFonts w:cs="Arial"/>
                <w:color w:val="000000"/>
              </w:rPr>
              <w:t>169</w:t>
            </w:r>
          </w:p>
        </w:tc>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A9D04" w14:textId="77777777" w:rsidR="00844C43" w:rsidRPr="00FF40B5" w:rsidRDefault="00844C43" w:rsidP="00463A49">
            <w:pPr>
              <w:jc w:val="center"/>
              <w:rPr>
                <w:rFonts w:cs="Arial"/>
                <w:color w:val="000000"/>
              </w:rPr>
            </w:pPr>
            <w:r w:rsidRPr="00FF40B5">
              <w:rPr>
                <w:rFonts w:cs="Arial"/>
                <w:color w:val="000000"/>
              </w:rPr>
              <w:t>2</w:t>
            </w:r>
          </w:p>
        </w:tc>
      </w:tr>
      <w:tr w:rsidR="00C01DE2" w:rsidRPr="00FF40B5" w14:paraId="4906CAEC" w14:textId="77777777" w:rsidTr="00A46098">
        <w:trPr>
          <w:trHeight w:val="300"/>
          <w:jc w:val="center"/>
        </w:trPr>
        <w:tc>
          <w:tcPr>
            <w:tcW w:w="18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2F996" w14:textId="56983779" w:rsidR="00844C43" w:rsidRPr="00FF40B5" w:rsidRDefault="00844C43" w:rsidP="003A1507">
            <w:pPr>
              <w:jc w:val="left"/>
              <w:rPr>
                <w:rFonts w:cs="Arial"/>
                <w:color w:val="000000"/>
              </w:rPr>
            </w:pPr>
            <w:r w:rsidRPr="00FF40B5">
              <w:rPr>
                <w:rFonts w:cs="Arial"/>
                <w:color w:val="000000"/>
              </w:rPr>
              <w:t xml:space="preserve">Odločba: odprava </w:t>
            </w:r>
            <w:r w:rsidR="003A1507">
              <w:rPr>
                <w:rFonts w:cs="Arial"/>
                <w:color w:val="000000"/>
              </w:rPr>
              <w:t>odločbe</w:t>
            </w:r>
            <w:r w:rsidRPr="00FF40B5">
              <w:rPr>
                <w:rFonts w:cs="Arial"/>
                <w:color w:val="000000"/>
              </w:rPr>
              <w:t xml:space="preserve"> (</w:t>
            </w:r>
            <w:proofErr w:type="spellStart"/>
            <w:r w:rsidRPr="00FF40B5">
              <w:rPr>
                <w:rFonts w:cs="Arial"/>
                <w:color w:val="000000"/>
              </w:rPr>
              <w:t>prekrškovna</w:t>
            </w:r>
            <w:proofErr w:type="spellEnd"/>
            <w:r w:rsidRPr="00FF40B5">
              <w:rPr>
                <w:rFonts w:cs="Arial"/>
                <w:color w:val="000000"/>
              </w:rPr>
              <w:t>)</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DBACC" w14:textId="193EF148" w:rsidR="00844C43" w:rsidRPr="00FF40B5" w:rsidRDefault="00844C43" w:rsidP="00463A49">
            <w:pPr>
              <w:jc w:val="center"/>
              <w:rPr>
                <w:rFonts w:cs="Arial"/>
                <w:color w:val="000000"/>
              </w:rPr>
            </w:pPr>
          </w:p>
        </w:tc>
        <w:tc>
          <w:tcPr>
            <w:tcW w:w="1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3ECA4" w14:textId="77777777" w:rsidR="00844C43" w:rsidRPr="00FF40B5" w:rsidRDefault="00844C43" w:rsidP="00463A49">
            <w:pPr>
              <w:jc w:val="center"/>
              <w:rPr>
                <w:rFonts w:cs="Arial"/>
                <w:color w:val="000000"/>
              </w:rPr>
            </w:pPr>
            <w:r w:rsidRPr="00FF40B5">
              <w:rPr>
                <w:rFonts w:cs="Arial"/>
                <w:color w:val="000000"/>
              </w:rPr>
              <w:t>1</w:t>
            </w:r>
          </w:p>
        </w:tc>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A22D2" w14:textId="1EBB137A" w:rsidR="00844C43" w:rsidRPr="00FF40B5" w:rsidRDefault="00844C43" w:rsidP="00463A49">
            <w:pPr>
              <w:jc w:val="center"/>
              <w:rPr>
                <w:rFonts w:cs="Arial"/>
                <w:color w:val="000000"/>
              </w:rPr>
            </w:pPr>
          </w:p>
        </w:tc>
      </w:tr>
      <w:tr w:rsidR="00C01DE2" w:rsidRPr="00FF40B5" w14:paraId="07CEA4D8" w14:textId="77777777" w:rsidTr="00A46098">
        <w:trPr>
          <w:trHeight w:val="300"/>
          <w:jc w:val="center"/>
        </w:trPr>
        <w:tc>
          <w:tcPr>
            <w:tcW w:w="18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3AAA9" w14:textId="77777777" w:rsidR="00844C43" w:rsidRPr="00FF40B5" w:rsidRDefault="00844C43" w:rsidP="00844C43">
            <w:pPr>
              <w:jc w:val="left"/>
              <w:rPr>
                <w:rFonts w:cs="Arial"/>
                <w:color w:val="000000"/>
              </w:rPr>
            </w:pPr>
            <w:r w:rsidRPr="00FF40B5">
              <w:rPr>
                <w:rFonts w:cs="Arial"/>
                <w:color w:val="000000"/>
              </w:rPr>
              <w:t>Odločba: opomin</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6D097" w14:textId="09E6EB44" w:rsidR="00844C43" w:rsidRPr="00FF40B5" w:rsidRDefault="00844C43" w:rsidP="00463A49">
            <w:pPr>
              <w:jc w:val="center"/>
              <w:rPr>
                <w:rFonts w:cs="Arial"/>
                <w:color w:val="000000"/>
              </w:rPr>
            </w:pPr>
          </w:p>
        </w:tc>
        <w:tc>
          <w:tcPr>
            <w:tcW w:w="1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CF75E" w14:textId="77777777" w:rsidR="00844C43" w:rsidRPr="00FF40B5" w:rsidRDefault="00844C43" w:rsidP="00463A49">
            <w:pPr>
              <w:jc w:val="center"/>
              <w:rPr>
                <w:rFonts w:cs="Arial"/>
                <w:color w:val="000000"/>
              </w:rPr>
            </w:pPr>
            <w:r w:rsidRPr="00FF40B5">
              <w:rPr>
                <w:rFonts w:cs="Arial"/>
                <w:color w:val="000000"/>
              </w:rPr>
              <w:t>68</w:t>
            </w:r>
          </w:p>
        </w:tc>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A81B4" w14:textId="7ADC4F2A" w:rsidR="00844C43" w:rsidRPr="00FF40B5" w:rsidRDefault="00844C43" w:rsidP="00463A49">
            <w:pPr>
              <w:jc w:val="center"/>
              <w:rPr>
                <w:rFonts w:cs="Arial"/>
                <w:color w:val="000000"/>
              </w:rPr>
            </w:pPr>
          </w:p>
        </w:tc>
      </w:tr>
      <w:tr w:rsidR="00C01DE2" w:rsidRPr="00FF40B5" w14:paraId="2782B5D9" w14:textId="77777777" w:rsidTr="00A46098">
        <w:trPr>
          <w:trHeight w:val="300"/>
          <w:jc w:val="center"/>
        </w:trPr>
        <w:tc>
          <w:tcPr>
            <w:tcW w:w="18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6ACC4" w14:textId="77777777" w:rsidR="00844C43" w:rsidRPr="00FF40B5" w:rsidRDefault="00844C43" w:rsidP="00844C43">
            <w:pPr>
              <w:jc w:val="left"/>
              <w:rPr>
                <w:rFonts w:cs="Arial"/>
                <w:color w:val="000000"/>
              </w:rPr>
            </w:pPr>
            <w:r w:rsidRPr="00FF40B5">
              <w:rPr>
                <w:rFonts w:cs="Arial"/>
                <w:color w:val="000000"/>
              </w:rPr>
              <w:t xml:space="preserve">Odločba: </w:t>
            </w:r>
            <w:proofErr w:type="spellStart"/>
            <w:r w:rsidRPr="00FF40B5">
              <w:rPr>
                <w:rFonts w:cs="Arial"/>
                <w:color w:val="000000"/>
              </w:rPr>
              <w:t>prekrškovna</w:t>
            </w:r>
            <w:proofErr w:type="spellEnd"/>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E9AD1" w14:textId="77777777" w:rsidR="00844C43" w:rsidRPr="00FF40B5" w:rsidRDefault="00844C43" w:rsidP="00463A49">
            <w:pPr>
              <w:jc w:val="center"/>
              <w:rPr>
                <w:rFonts w:cs="Arial"/>
                <w:color w:val="000000"/>
              </w:rPr>
            </w:pPr>
            <w:r w:rsidRPr="00FF40B5">
              <w:rPr>
                <w:rFonts w:cs="Arial"/>
                <w:color w:val="000000"/>
              </w:rPr>
              <w:t>1</w:t>
            </w:r>
          </w:p>
        </w:tc>
        <w:tc>
          <w:tcPr>
            <w:tcW w:w="1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3625F0" w14:textId="77777777" w:rsidR="00844C43" w:rsidRPr="00FF40B5" w:rsidRDefault="00844C43" w:rsidP="00463A49">
            <w:pPr>
              <w:jc w:val="center"/>
              <w:rPr>
                <w:rFonts w:cs="Arial"/>
                <w:color w:val="000000"/>
              </w:rPr>
            </w:pPr>
            <w:r w:rsidRPr="00FF40B5">
              <w:rPr>
                <w:rFonts w:cs="Arial"/>
                <w:color w:val="000000"/>
              </w:rPr>
              <w:t>46</w:t>
            </w:r>
          </w:p>
        </w:tc>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A0BC7" w14:textId="70D5F8B0" w:rsidR="00844C43" w:rsidRPr="00FF40B5" w:rsidRDefault="00844C43" w:rsidP="00463A49">
            <w:pPr>
              <w:jc w:val="center"/>
              <w:rPr>
                <w:rFonts w:cs="Arial"/>
                <w:color w:val="000000"/>
              </w:rPr>
            </w:pPr>
          </w:p>
        </w:tc>
      </w:tr>
      <w:tr w:rsidR="00C01DE2" w:rsidRPr="00FF40B5" w14:paraId="4B3CBB1A" w14:textId="77777777" w:rsidTr="00A46098">
        <w:trPr>
          <w:trHeight w:val="300"/>
          <w:jc w:val="center"/>
        </w:trPr>
        <w:tc>
          <w:tcPr>
            <w:tcW w:w="18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71687" w14:textId="77777777" w:rsidR="00844C43" w:rsidRPr="00FF40B5" w:rsidRDefault="00844C43" w:rsidP="00844C43">
            <w:pPr>
              <w:jc w:val="left"/>
              <w:rPr>
                <w:rFonts w:cs="Arial"/>
                <w:color w:val="000000"/>
              </w:rPr>
            </w:pPr>
            <w:r w:rsidRPr="00FF40B5">
              <w:rPr>
                <w:rFonts w:cs="Arial"/>
                <w:color w:val="000000"/>
              </w:rPr>
              <w:t>Sklep: splošno</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82AEF" w14:textId="5BB270A5" w:rsidR="00844C43" w:rsidRPr="00FF40B5" w:rsidRDefault="00844C43" w:rsidP="00463A49">
            <w:pPr>
              <w:jc w:val="center"/>
              <w:rPr>
                <w:rFonts w:cs="Arial"/>
                <w:color w:val="000000"/>
              </w:rPr>
            </w:pPr>
          </w:p>
        </w:tc>
        <w:tc>
          <w:tcPr>
            <w:tcW w:w="1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3F043" w14:textId="77777777" w:rsidR="00844C43" w:rsidRPr="00FF40B5" w:rsidRDefault="00844C43" w:rsidP="00463A49">
            <w:pPr>
              <w:jc w:val="center"/>
              <w:rPr>
                <w:rFonts w:cs="Arial"/>
                <w:color w:val="000000"/>
              </w:rPr>
            </w:pPr>
            <w:r w:rsidRPr="00FF40B5">
              <w:rPr>
                <w:rFonts w:cs="Arial"/>
                <w:color w:val="000000"/>
              </w:rPr>
              <w:t>2</w:t>
            </w:r>
          </w:p>
        </w:tc>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50139" w14:textId="67985BC1" w:rsidR="00844C43" w:rsidRPr="00FF40B5" w:rsidRDefault="00844C43" w:rsidP="00463A49">
            <w:pPr>
              <w:jc w:val="center"/>
              <w:rPr>
                <w:rFonts w:cs="Arial"/>
                <w:color w:val="000000"/>
              </w:rPr>
            </w:pPr>
          </w:p>
        </w:tc>
      </w:tr>
      <w:tr w:rsidR="00C01DE2" w:rsidRPr="00FF40B5" w14:paraId="57D1E38D" w14:textId="77777777" w:rsidTr="00A46098">
        <w:trPr>
          <w:trHeight w:val="300"/>
          <w:jc w:val="center"/>
        </w:trPr>
        <w:tc>
          <w:tcPr>
            <w:tcW w:w="18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2B4A7" w14:textId="77777777" w:rsidR="00844C43" w:rsidRPr="00FF40B5" w:rsidRDefault="00844C43" w:rsidP="00844C43">
            <w:pPr>
              <w:jc w:val="left"/>
              <w:rPr>
                <w:rFonts w:cs="Arial"/>
                <w:color w:val="000000"/>
              </w:rPr>
            </w:pPr>
            <w:r w:rsidRPr="00FF40B5">
              <w:rPr>
                <w:rFonts w:cs="Arial"/>
                <w:color w:val="000000"/>
              </w:rPr>
              <w:t>Sklep: ustavitev postopka</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94D33" w14:textId="77777777" w:rsidR="00844C43" w:rsidRPr="00FF40B5" w:rsidRDefault="00844C43" w:rsidP="00463A49">
            <w:pPr>
              <w:jc w:val="center"/>
              <w:rPr>
                <w:rFonts w:cs="Arial"/>
                <w:color w:val="000000"/>
              </w:rPr>
            </w:pPr>
            <w:r w:rsidRPr="00FF40B5">
              <w:rPr>
                <w:rFonts w:cs="Arial"/>
                <w:color w:val="000000"/>
              </w:rPr>
              <w:t>20</w:t>
            </w:r>
          </w:p>
        </w:tc>
        <w:tc>
          <w:tcPr>
            <w:tcW w:w="1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371F9" w14:textId="5B04F7F1" w:rsidR="00844C43" w:rsidRPr="00FF40B5" w:rsidRDefault="00844C43" w:rsidP="00463A49">
            <w:pPr>
              <w:jc w:val="center"/>
              <w:rPr>
                <w:rFonts w:cs="Arial"/>
                <w:color w:val="000000"/>
              </w:rPr>
            </w:pPr>
          </w:p>
        </w:tc>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82C21" w14:textId="68A8C9EA" w:rsidR="00844C43" w:rsidRPr="00FF40B5" w:rsidRDefault="00844C43" w:rsidP="00463A49">
            <w:pPr>
              <w:jc w:val="center"/>
              <w:rPr>
                <w:rFonts w:cs="Arial"/>
                <w:color w:val="000000"/>
              </w:rPr>
            </w:pPr>
          </w:p>
        </w:tc>
      </w:tr>
      <w:tr w:rsidR="00C01DE2" w:rsidRPr="00FF40B5" w14:paraId="033657A8" w14:textId="77777777" w:rsidTr="00A46098">
        <w:trPr>
          <w:trHeight w:val="300"/>
          <w:jc w:val="center"/>
        </w:trPr>
        <w:tc>
          <w:tcPr>
            <w:tcW w:w="18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371D7" w14:textId="77777777" w:rsidR="00844C43" w:rsidRPr="00FF40B5" w:rsidRDefault="00844C43" w:rsidP="00844C43">
            <w:pPr>
              <w:jc w:val="left"/>
              <w:rPr>
                <w:rFonts w:cs="Arial"/>
                <w:color w:val="000000"/>
              </w:rPr>
            </w:pPr>
            <w:r w:rsidRPr="00FF40B5">
              <w:rPr>
                <w:rFonts w:cs="Arial"/>
                <w:color w:val="000000"/>
              </w:rPr>
              <w:t xml:space="preserve">Zapisnik: </w:t>
            </w:r>
            <w:proofErr w:type="spellStart"/>
            <w:r w:rsidRPr="00FF40B5">
              <w:rPr>
                <w:rFonts w:cs="Arial"/>
                <w:color w:val="000000"/>
              </w:rPr>
              <w:t>prekrškovni</w:t>
            </w:r>
            <w:proofErr w:type="spellEnd"/>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301DF" w14:textId="2E570F65" w:rsidR="00844C43" w:rsidRPr="00FF40B5" w:rsidRDefault="00844C43" w:rsidP="00463A49">
            <w:pPr>
              <w:jc w:val="center"/>
              <w:rPr>
                <w:rFonts w:cs="Arial"/>
                <w:color w:val="000000"/>
              </w:rPr>
            </w:pPr>
          </w:p>
        </w:tc>
        <w:tc>
          <w:tcPr>
            <w:tcW w:w="1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BADC3" w14:textId="77777777" w:rsidR="00844C43" w:rsidRPr="00FF40B5" w:rsidRDefault="00844C43" w:rsidP="00463A49">
            <w:pPr>
              <w:jc w:val="center"/>
              <w:rPr>
                <w:rFonts w:cs="Arial"/>
                <w:color w:val="000000"/>
              </w:rPr>
            </w:pPr>
            <w:r w:rsidRPr="00FF40B5">
              <w:rPr>
                <w:rFonts w:cs="Arial"/>
                <w:color w:val="000000"/>
              </w:rPr>
              <w:t>6</w:t>
            </w:r>
          </w:p>
        </w:tc>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6054F" w14:textId="5CF6530E" w:rsidR="00844C43" w:rsidRPr="00FF40B5" w:rsidRDefault="00844C43" w:rsidP="00463A49">
            <w:pPr>
              <w:jc w:val="center"/>
              <w:rPr>
                <w:rFonts w:cs="Arial"/>
                <w:color w:val="000000"/>
              </w:rPr>
            </w:pPr>
          </w:p>
        </w:tc>
      </w:tr>
      <w:tr w:rsidR="00C01DE2" w:rsidRPr="00FF40B5" w14:paraId="1AE41D80" w14:textId="77777777" w:rsidTr="00A46098">
        <w:trPr>
          <w:trHeight w:val="300"/>
          <w:jc w:val="center"/>
        </w:trPr>
        <w:tc>
          <w:tcPr>
            <w:tcW w:w="18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D8519" w14:textId="77777777" w:rsidR="00844C43" w:rsidRPr="00FF40B5" w:rsidRDefault="00844C43" w:rsidP="00844C43">
            <w:pPr>
              <w:jc w:val="left"/>
              <w:rPr>
                <w:rFonts w:cs="Arial"/>
                <w:color w:val="000000"/>
              </w:rPr>
            </w:pPr>
            <w:r w:rsidRPr="00FF40B5">
              <w:rPr>
                <w:rFonts w:cs="Arial"/>
                <w:color w:val="000000"/>
              </w:rPr>
              <w:t>Zapisnik: redni pregled</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7EB59" w14:textId="77777777" w:rsidR="00844C43" w:rsidRPr="00FF40B5" w:rsidRDefault="00844C43" w:rsidP="00463A49">
            <w:pPr>
              <w:jc w:val="center"/>
              <w:rPr>
                <w:rFonts w:cs="Arial"/>
                <w:color w:val="000000"/>
              </w:rPr>
            </w:pPr>
            <w:r w:rsidRPr="00FF40B5">
              <w:rPr>
                <w:rFonts w:cs="Arial"/>
                <w:color w:val="000000"/>
              </w:rPr>
              <w:t>5</w:t>
            </w:r>
          </w:p>
        </w:tc>
        <w:tc>
          <w:tcPr>
            <w:tcW w:w="1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C88F5" w14:textId="70DD3738" w:rsidR="00844C43" w:rsidRPr="00FF40B5" w:rsidRDefault="00844C43" w:rsidP="00463A49">
            <w:pPr>
              <w:jc w:val="center"/>
              <w:rPr>
                <w:rFonts w:cs="Arial"/>
                <w:color w:val="000000"/>
              </w:rPr>
            </w:pPr>
          </w:p>
        </w:tc>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6EC765" w14:textId="719C5833" w:rsidR="00844C43" w:rsidRPr="00FF40B5" w:rsidRDefault="00844C43" w:rsidP="00463A49">
            <w:pPr>
              <w:jc w:val="center"/>
              <w:rPr>
                <w:rFonts w:cs="Arial"/>
                <w:color w:val="000000"/>
              </w:rPr>
            </w:pPr>
          </w:p>
        </w:tc>
      </w:tr>
      <w:tr w:rsidR="00C01DE2" w:rsidRPr="00FF40B5" w14:paraId="65916F65" w14:textId="77777777" w:rsidTr="00A46098">
        <w:trPr>
          <w:trHeight w:val="300"/>
          <w:jc w:val="center"/>
        </w:trPr>
        <w:tc>
          <w:tcPr>
            <w:tcW w:w="18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C66A1" w14:textId="77777777" w:rsidR="00844C43" w:rsidRPr="00FF40B5" w:rsidRDefault="00844C43" w:rsidP="00844C43">
            <w:pPr>
              <w:jc w:val="left"/>
              <w:rPr>
                <w:rFonts w:cs="Arial"/>
                <w:color w:val="000000"/>
              </w:rPr>
            </w:pPr>
            <w:r w:rsidRPr="00FF40B5">
              <w:rPr>
                <w:rFonts w:cs="Arial"/>
                <w:color w:val="000000"/>
              </w:rPr>
              <w:t>Zapisnik: ugotovitveni</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A11FE" w14:textId="77777777" w:rsidR="00844C43" w:rsidRPr="00FF40B5" w:rsidRDefault="00844C43" w:rsidP="00463A49">
            <w:pPr>
              <w:jc w:val="center"/>
              <w:rPr>
                <w:rFonts w:cs="Arial"/>
                <w:color w:val="000000"/>
              </w:rPr>
            </w:pPr>
            <w:r w:rsidRPr="00FF40B5">
              <w:rPr>
                <w:rFonts w:cs="Arial"/>
                <w:color w:val="000000"/>
              </w:rPr>
              <w:t>17</w:t>
            </w:r>
          </w:p>
        </w:tc>
        <w:tc>
          <w:tcPr>
            <w:tcW w:w="1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11F81" w14:textId="77777777" w:rsidR="00844C43" w:rsidRPr="00FF40B5" w:rsidRDefault="00844C43" w:rsidP="00463A49">
            <w:pPr>
              <w:jc w:val="center"/>
              <w:rPr>
                <w:rFonts w:cs="Arial"/>
                <w:color w:val="000000"/>
              </w:rPr>
            </w:pPr>
            <w:r w:rsidRPr="00FF40B5">
              <w:rPr>
                <w:rFonts w:cs="Arial"/>
                <w:color w:val="000000"/>
              </w:rPr>
              <w:t>9</w:t>
            </w:r>
          </w:p>
        </w:tc>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276B9" w14:textId="15F09C48" w:rsidR="00844C43" w:rsidRPr="00FF40B5" w:rsidRDefault="00844C43" w:rsidP="00463A49">
            <w:pPr>
              <w:jc w:val="center"/>
              <w:rPr>
                <w:rFonts w:cs="Arial"/>
                <w:color w:val="000000"/>
              </w:rPr>
            </w:pPr>
          </w:p>
        </w:tc>
      </w:tr>
    </w:tbl>
    <w:p w14:paraId="428F797B" w14:textId="297D707D" w:rsidR="005265CB" w:rsidRPr="00DF55B2" w:rsidRDefault="00485FE6" w:rsidP="005265CB">
      <w:pPr>
        <w:spacing w:line="288" w:lineRule="auto"/>
        <w:rPr>
          <w:i/>
          <w:sz w:val="18"/>
          <w:szCs w:val="18"/>
        </w:rPr>
      </w:pPr>
      <w:r w:rsidRPr="00DF55B2">
        <w:rPr>
          <w:i/>
          <w:sz w:val="18"/>
          <w:szCs w:val="18"/>
        </w:rPr>
        <w:t xml:space="preserve">     </w:t>
      </w:r>
      <w:r w:rsidR="005265CB" w:rsidRPr="00DF55B2">
        <w:rPr>
          <w:b/>
          <w:i/>
          <w:sz w:val="18"/>
          <w:szCs w:val="18"/>
        </w:rPr>
        <w:t>Opomba</w:t>
      </w:r>
      <w:r w:rsidR="005265CB" w:rsidRPr="00DF55B2">
        <w:rPr>
          <w:i/>
          <w:sz w:val="18"/>
          <w:szCs w:val="18"/>
        </w:rPr>
        <w:t>: En dokument ima lahko tudi več temeljnih nalog.</w:t>
      </w:r>
    </w:p>
    <w:p w14:paraId="15342C71" w14:textId="2142EF18" w:rsidR="005265CB" w:rsidRDefault="005265CB" w:rsidP="005265CB">
      <w:pPr>
        <w:spacing w:line="288" w:lineRule="auto"/>
        <w:rPr>
          <w:rFonts w:cs="Arial"/>
        </w:rPr>
      </w:pPr>
    </w:p>
    <w:p w14:paraId="1FDB4197" w14:textId="77777777" w:rsidR="00175CD3" w:rsidRPr="00FF40B5" w:rsidRDefault="00175CD3" w:rsidP="005265CB">
      <w:pPr>
        <w:spacing w:line="288" w:lineRule="auto"/>
        <w:rPr>
          <w:rFonts w:cs="Arial"/>
        </w:rPr>
      </w:pPr>
    </w:p>
    <w:p w14:paraId="0D99ACD7" w14:textId="32B1780B" w:rsidR="005265CB" w:rsidRPr="00FF40B5" w:rsidRDefault="005265CB" w:rsidP="005265CB">
      <w:pPr>
        <w:spacing w:line="288" w:lineRule="auto"/>
      </w:pPr>
      <w:r w:rsidRPr="00FF40B5">
        <w:t xml:space="preserve">Iz spodnje tabele je razvidno predvideno število </w:t>
      </w:r>
      <w:r w:rsidRPr="00FF40B5">
        <w:rPr>
          <w:rFonts w:cs="Arial"/>
        </w:rPr>
        <w:t xml:space="preserve">inšpekcijskih pregledov </w:t>
      </w:r>
      <w:r w:rsidR="0050484B" w:rsidRPr="00FF40B5">
        <w:rPr>
          <w:rFonts w:cs="Arial"/>
        </w:rPr>
        <w:t>oziroma</w:t>
      </w:r>
      <w:r w:rsidRPr="00FF40B5">
        <w:rPr>
          <w:rFonts w:cs="Arial"/>
        </w:rPr>
        <w:t xml:space="preserve"> </w:t>
      </w:r>
      <w:proofErr w:type="spellStart"/>
      <w:r w:rsidRPr="00FF40B5">
        <w:rPr>
          <w:rFonts w:cs="Arial"/>
        </w:rPr>
        <w:t>prekrškovnih</w:t>
      </w:r>
      <w:proofErr w:type="spellEnd"/>
      <w:r w:rsidRPr="00FF40B5">
        <w:rPr>
          <w:rFonts w:cs="Arial"/>
        </w:rPr>
        <w:t xml:space="preserve"> postopkov po temeljnih nalogah</w:t>
      </w:r>
      <w:r w:rsidRPr="00FF40B5">
        <w:t xml:space="preserve"> geodetske inšpekcije v letu 2017 in doseganje načrta po temeljnih nalogah</w:t>
      </w:r>
      <w:r w:rsidR="00C865B9">
        <w:t>.</w:t>
      </w:r>
      <w:r w:rsidRPr="00FF40B5">
        <w:t xml:space="preserve"> </w:t>
      </w:r>
    </w:p>
    <w:p w14:paraId="5B887A03" w14:textId="0D993ABA" w:rsidR="005265CB" w:rsidRDefault="005265CB" w:rsidP="005265CB">
      <w:pPr>
        <w:spacing w:line="288" w:lineRule="auto"/>
      </w:pPr>
    </w:p>
    <w:p w14:paraId="4A6EAC9D" w14:textId="77777777" w:rsidR="00627F04" w:rsidRPr="00FF40B5" w:rsidRDefault="00627F04" w:rsidP="005265CB">
      <w:pPr>
        <w:spacing w:line="288" w:lineRule="auto"/>
      </w:pPr>
    </w:p>
    <w:p w14:paraId="1DBDB0FD" w14:textId="007A9DAC" w:rsidR="005265CB" w:rsidRDefault="005265CB" w:rsidP="00A46098">
      <w:pPr>
        <w:spacing w:line="288" w:lineRule="auto"/>
        <w:jc w:val="center"/>
        <w:rPr>
          <w:rFonts w:cs="Arial"/>
          <w:i/>
        </w:rPr>
      </w:pPr>
      <w:r w:rsidRPr="00A46098">
        <w:rPr>
          <w:rFonts w:cs="Arial"/>
          <w:i/>
        </w:rPr>
        <w:t>Tabela 2</w:t>
      </w:r>
      <w:r w:rsidR="00C24B68" w:rsidRPr="00A46098">
        <w:rPr>
          <w:rFonts w:cs="Arial"/>
          <w:i/>
        </w:rPr>
        <w:t>6</w:t>
      </w:r>
      <w:r w:rsidRPr="00A46098">
        <w:rPr>
          <w:rFonts w:cs="Arial"/>
          <w:i/>
        </w:rPr>
        <w:t xml:space="preserve">: </w:t>
      </w:r>
      <w:r w:rsidR="00C865B9" w:rsidRPr="00A46098">
        <w:rPr>
          <w:rFonts w:cs="Arial"/>
          <w:i/>
        </w:rPr>
        <w:t xml:space="preserve">Opravljeni </w:t>
      </w:r>
      <w:r w:rsidRPr="00A46098">
        <w:rPr>
          <w:rFonts w:cs="Arial"/>
          <w:i/>
        </w:rPr>
        <w:t>inšpekcijski pregledi v letu 2017</w:t>
      </w:r>
    </w:p>
    <w:p w14:paraId="7AFF82BB" w14:textId="77777777" w:rsidR="00A46098" w:rsidRPr="00A46098" w:rsidRDefault="00A46098" w:rsidP="00A46098">
      <w:pPr>
        <w:spacing w:line="288" w:lineRule="auto"/>
        <w:jc w:val="center"/>
        <w:rPr>
          <w:rFonts w:cs="Arial"/>
          <w:i/>
        </w:rPr>
      </w:pPr>
    </w:p>
    <w:tbl>
      <w:tblPr>
        <w:tblW w:w="5000" w:type="pct"/>
        <w:jc w:val="center"/>
        <w:tblLayout w:type="fixed"/>
        <w:tblCellMar>
          <w:left w:w="70" w:type="dxa"/>
          <w:right w:w="70" w:type="dxa"/>
        </w:tblCellMar>
        <w:tblLook w:val="0000" w:firstRow="0" w:lastRow="0" w:firstColumn="0" w:lastColumn="0" w:noHBand="0" w:noVBand="0"/>
      </w:tblPr>
      <w:tblGrid>
        <w:gridCol w:w="3548"/>
        <w:gridCol w:w="2756"/>
        <w:gridCol w:w="2756"/>
      </w:tblGrid>
      <w:tr w:rsidR="005265CB" w:rsidRPr="00FF40B5" w14:paraId="153F90EF" w14:textId="77777777" w:rsidTr="00627F04">
        <w:trPr>
          <w:trHeight w:val="398"/>
          <w:jc w:val="center"/>
        </w:trPr>
        <w:tc>
          <w:tcPr>
            <w:tcW w:w="1958"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113BA2F8" w14:textId="77777777" w:rsidR="005265CB" w:rsidRPr="00A46098" w:rsidRDefault="005265CB" w:rsidP="00627F04">
            <w:pPr>
              <w:jc w:val="center"/>
              <w:rPr>
                <w:b/>
              </w:rPr>
            </w:pPr>
            <w:r w:rsidRPr="00A46098">
              <w:rPr>
                <w:b/>
              </w:rPr>
              <w:t>Temeljna naloga – geodetska inšpekcija</w:t>
            </w:r>
          </w:p>
        </w:tc>
        <w:tc>
          <w:tcPr>
            <w:tcW w:w="1521"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7E7BB64" w14:textId="77777777" w:rsidR="005265CB" w:rsidRPr="00A46098" w:rsidRDefault="005265CB" w:rsidP="00627F04">
            <w:pPr>
              <w:jc w:val="center"/>
              <w:rPr>
                <w:b/>
              </w:rPr>
            </w:pPr>
            <w:r w:rsidRPr="00A46098">
              <w:rPr>
                <w:b/>
              </w:rPr>
              <w:t>Predvideni inšpekcijski pregledi v letu 2017</w:t>
            </w:r>
          </w:p>
        </w:tc>
        <w:tc>
          <w:tcPr>
            <w:tcW w:w="1521"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500CC71D" w14:textId="7EFFF62F" w:rsidR="005265CB" w:rsidRPr="00A46098" w:rsidRDefault="00C865B9" w:rsidP="00627F04">
            <w:pPr>
              <w:jc w:val="center"/>
              <w:rPr>
                <w:b/>
              </w:rPr>
            </w:pPr>
            <w:r w:rsidRPr="00A46098">
              <w:rPr>
                <w:b/>
              </w:rPr>
              <w:t xml:space="preserve">Opravljeni </w:t>
            </w:r>
            <w:r w:rsidR="005265CB" w:rsidRPr="00A46098">
              <w:rPr>
                <w:b/>
              </w:rPr>
              <w:t>inšpekcijski pregledi v letu 2017</w:t>
            </w:r>
          </w:p>
        </w:tc>
      </w:tr>
      <w:tr w:rsidR="005265CB" w:rsidRPr="00FF40B5" w14:paraId="2296DD62" w14:textId="77777777" w:rsidTr="005265CB">
        <w:trPr>
          <w:trHeight w:val="398"/>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42A7DBCB" w14:textId="77777777" w:rsidR="005265CB" w:rsidRPr="00FF40B5" w:rsidRDefault="005265CB" w:rsidP="005265CB">
            <w:pPr>
              <w:jc w:val="left"/>
            </w:pPr>
            <w:r w:rsidRPr="00FF40B5">
              <w:t xml:space="preserve">Geo1 – </w:t>
            </w:r>
            <w:r w:rsidRPr="00FF40B5">
              <w:rPr>
                <w:rFonts w:cs="Arial"/>
              </w:rPr>
              <w:t>Nadzor nad izpolnjevanjem pogojev za opravljanje geodetske dejavnosti za geodetska podjetja, odgovorne geodete in geodete</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3CA7D2B6" w14:textId="77777777" w:rsidR="005265CB" w:rsidRPr="00FF40B5" w:rsidRDefault="005265CB" w:rsidP="005265CB">
            <w:pPr>
              <w:jc w:val="left"/>
            </w:pPr>
            <w:r w:rsidRPr="00FF40B5">
              <w:rPr>
                <w:rFonts w:cs="Arial"/>
              </w:rPr>
              <w:t xml:space="preserve">20 inšpekcijskih pregledov oziroma </w:t>
            </w:r>
            <w:proofErr w:type="spellStart"/>
            <w:r w:rsidRPr="00FF40B5">
              <w:rPr>
                <w:rFonts w:cs="Arial"/>
              </w:rPr>
              <w:t>prekrškovnih</w:t>
            </w:r>
            <w:proofErr w:type="spellEnd"/>
            <w:r w:rsidRPr="00FF40B5">
              <w:rPr>
                <w:rFonts w:cs="Arial"/>
              </w:rPr>
              <w:t xml:space="preserve"> postopkov</w:t>
            </w:r>
          </w:p>
        </w:tc>
        <w:tc>
          <w:tcPr>
            <w:tcW w:w="1521" w:type="pct"/>
            <w:tcBorders>
              <w:top w:val="single" w:sz="4" w:space="0" w:color="auto"/>
              <w:left w:val="single" w:sz="4" w:space="0" w:color="auto"/>
              <w:bottom w:val="single" w:sz="4" w:space="0" w:color="auto"/>
              <w:right w:val="single" w:sz="4" w:space="0" w:color="auto"/>
            </w:tcBorders>
          </w:tcPr>
          <w:p w14:paraId="0D4B7367" w14:textId="14D04C94" w:rsidR="005265CB" w:rsidRPr="00FF40B5" w:rsidRDefault="003B5D43" w:rsidP="003A1507">
            <w:pPr>
              <w:jc w:val="left"/>
            </w:pPr>
            <w:r w:rsidRPr="00FF40B5">
              <w:rPr>
                <w:rFonts w:cs="Arial"/>
              </w:rPr>
              <w:t>22</w:t>
            </w:r>
            <w:r w:rsidRPr="00FF40B5">
              <w:t xml:space="preserve"> </w:t>
            </w:r>
            <w:r w:rsidR="005265CB" w:rsidRPr="00FF40B5">
              <w:t>inšpekcijski</w:t>
            </w:r>
            <w:r w:rsidR="003A1507">
              <w:t>h</w:t>
            </w:r>
            <w:r w:rsidR="005265CB" w:rsidRPr="00FF40B5">
              <w:t xml:space="preserve"> pregled</w:t>
            </w:r>
            <w:r w:rsidR="003A1507">
              <w:t>ov</w:t>
            </w:r>
            <w:r w:rsidR="005265CB" w:rsidRPr="00FF40B5">
              <w:t xml:space="preserve"> </w:t>
            </w:r>
            <w:r w:rsidR="005265CB" w:rsidRPr="00FF40B5">
              <w:rPr>
                <w:rFonts w:cs="Arial"/>
              </w:rPr>
              <w:t xml:space="preserve">oziroma </w:t>
            </w:r>
            <w:proofErr w:type="spellStart"/>
            <w:r w:rsidR="005265CB" w:rsidRPr="00FF40B5">
              <w:rPr>
                <w:rFonts w:cs="Arial"/>
              </w:rPr>
              <w:t>prekrškovni</w:t>
            </w:r>
            <w:r w:rsidR="003A1507">
              <w:rPr>
                <w:rFonts w:cs="Arial"/>
              </w:rPr>
              <w:t>h</w:t>
            </w:r>
            <w:proofErr w:type="spellEnd"/>
            <w:r w:rsidR="005265CB" w:rsidRPr="00FF40B5">
              <w:rPr>
                <w:rFonts w:cs="Arial"/>
              </w:rPr>
              <w:t xml:space="preserve"> postopk</w:t>
            </w:r>
            <w:r w:rsidR="003A1507">
              <w:rPr>
                <w:rFonts w:cs="Arial"/>
              </w:rPr>
              <w:t>ov</w:t>
            </w:r>
            <w:r w:rsidR="005265CB" w:rsidRPr="00FF40B5">
              <w:t xml:space="preserve"> = </w:t>
            </w:r>
            <w:r w:rsidRPr="00FF40B5">
              <w:rPr>
                <w:rFonts w:cs="Arial"/>
              </w:rPr>
              <w:t>110,00</w:t>
            </w:r>
            <w:r w:rsidRPr="00FF40B5">
              <w:t xml:space="preserve"> </w:t>
            </w:r>
            <w:r w:rsidR="005265CB" w:rsidRPr="00FF40B5">
              <w:t xml:space="preserve">% izpolnitev </w:t>
            </w:r>
            <w:r w:rsidR="003A1507">
              <w:t>načrta</w:t>
            </w:r>
          </w:p>
        </w:tc>
      </w:tr>
      <w:tr w:rsidR="005265CB" w:rsidRPr="00FF40B5" w14:paraId="69D7E71B" w14:textId="77777777" w:rsidTr="005265CB">
        <w:trPr>
          <w:trHeight w:val="882"/>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10B7BD77" w14:textId="77777777" w:rsidR="005265CB" w:rsidRPr="00FF40B5" w:rsidRDefault="005265CB" w:rsidP="005265CB">
            <w:pPr>
              <w:jc w:val="left"/>
            </w:pPr>
            <w:r w:rsidRPr="00FF40B5">
              <w:t xml:space="preserve">Geo2 – </w:t>
            </w:r>
            <w:r w:rsidRPr="00FF40B5">
              <w:rPr>
                <w:rFonts w:cs="Arial"/>
              </w:rPr>
              <w:t>Nadzor nad evidencami nepremičnin</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73EC2EEE" w14:textId="77777777" w:rsidR="005265CB" w:rsidRPr="00FF40B5" w:rsidRDefault="005265CB" w:rsidP="005265CB">
            <w:pPr>
              <w:jc w:val="left"/>
            </w:pPr>
            <w:r w:rsidRPr="00FF40B5">
              <w:rPr>
                <w:rFonts w:cs="Arial"/>
              </w:rPr>
              <w:t xml:space="preserve">50 inšpekcijskih pregledov oziroma </w:t>
            </w:r>
            <w:proofErr w:type="spellStart"/>
            <w:r w:rsidRPr="00FF40B5">
              <w:rPr>
                <w:rFonts w:cs="Arial"/>
              </w:rPr>
              <w:t>prekrškovnih</w:t>
            </w:r>
            <w:proofErr w:type="spellEnd"/>
            <w:r w:rsidRPr="00FF40B5">
              <w:rPr>
                <w:rFonts w:cs="Arial"/>
              </w:rPr>
              <w:t xml:space="preserve"> postopkov</w:t>
            </w:r>
          </w:p>
        </w:tc>
        <w:tc>
          <w:tcPr>
            <w:tcW w:w="1521" w:type="pct"/>
            <w:tcBorders>
              <w:top w:val="single" w:sz="4" w:space="0" w:color="auto"/>
              <w:left w:val="single" w:sz="4" w:space="0" w:color="auto"/>
              <w:bottom w:val="single" w:sz="4" w:space="0" w:color="auto"/>
              <w:right w:val="single" w:sz="4" w:space="0" w:color="auto"/>
            </w:tcBorders>
          </w:tcPr>
          <w:p w14:paraId="46D16336" w14:textId="52A62FC2" w:rsidR="005265CB" w:rsidRPr="00FF40B5" w:rsidRDefault="003B5D43" w:rsidP="003A1507">
            <w:pPr>
              <w:jc w:val="left"/>
            </w:pPr>
            <w:r w:rsidRPr="00FF40B5">
              <w:rPr>
                <w:rFonts w:cs="Arial"/>
              </w:rPr>
              <w:t>178</w:t>
            </w:r>
            <w:r w:rsidRPr="00FF40B5">
              <w:t xml:space="preserve"> </w:t>
            </w:r>
            <w:r w:rsidR="005265CB" w:rsidRPr="00FF40B5">
              <w:t>inšpekcijski</w:t>
            </w:r>
            <w:r w:rsidR="003A1507">
              <w:t>h</w:t>
            </w:r>
            <w:r w:rsidR="005265CB" w:rsidRPr="00FF40B5">
              <w:t xml:space="preserve"> pregled</w:t>
            </w:r>
            <w:r w:rsidR="003A1507">
              <w:t>ov</w:t>
            </w:r>
            <w:r w:rsidR="005265CB" w:rsidRPr="00FF40B5">
              <w:t xml:space="preserve"> </w:t>
            </w:r>
            <w:r w:rsidR="005265CB" w:rsidRPr="00FF40B5">
              <w:rPr>
                <w:rFonts w:cs="Arial"/>
              </w:rPr>
              <w:t xml:space="preserve">oziroma </w:t>
            </w:r>
            <w:proofErr w:type="spellStart"/>
            <w:r w:rsidR="005265CB" w:rsidRPr="00FF40B5">
              <w:rPr>
                <w:rFonts w:cs="Arial"/>
              </w:rPr>
              <w:t>prekrškovni</w:t>
            </w:r>
            <w:r w:rsidR="003A1507">
              <w:rPr>
                <w:rFonts w:cs="Arial"/>
              </w:rPr>
              <w:t>h</w:t>
            </w:r>
            <w:proofErr w:type="spellEnd"/>
            <w:r w:rsidR="005265CB" w:rsidRPr="00FF40B5">
              <w:rPr>
                <w:rFonts w:cs="Arial"/>
              </w:rPr>
              <w:t xml:space="preserve"> postopk</w:t>
            </w:r>
            <w:r w:rsidR="003A1507">
              <w:rPr>
                <w:rFonts w:cs="Arial"/>
              </w:rPr>
              <w:t>ov</w:t>
            </w:r>
            <w:r w:rsidR="005265CB" w:rsidRPr="00FF40B5">
              <w:t xml:space="preserve"> = </w:t>
            </w:r>
            <w:r w:rsidRPr="00FF40B5">
              <w:rPr>
                <w:rFonts w:cs="Arial"/>
              </w:rPr>
              <w:t>356,00</w:t>
            </w:r>
            <w:r w:rsidRPr="00FF40B5">
              <w:t xml:space="preserve"> </w:t>
            </w:r>
            <w:r w:rsidR="005265CB" w:rsidRPr="00FF40B5">
              <w:t xml:space="preserve">% izpolnitev </w:t>
            </w:r>
            <w:r w:rsidR="003A1507">
              <w:t>načrta</w:t>
            </w:r>
          </w:p>
        </w:tc>
      </w:tr>
      <w:tr w:rsidR="005265CB" w:rsidRPr="00FF40B5" w14:paraId="31F10494" w14:textId="77777777" w:rsidTr="005265CB">
        <w:trPr>
          <w:trHeight w:val="583"/>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1AC9E482" w14:textId="77777777" w:rsidR="005265CB" w:rsidRPr="00FF40B5" w:rsidRDefault="005265CB" w:rsidP="005265CB">
            <w:pPr>
              <w:jc w:val="left"/>
            </w:pPr>
            <w:r w:rsidRPr="00FF40B5">
              <w:t xml:space="preserve">Geo3 – </w:t>
            </w:r>
            <w:r w:rsidRPr="00FF40B5">
              <w:rPr>
                <w:rFonts w:cs="Arial"/>
              </w:rPr>
              <w:t>Zagotavljanje pravilnega označevanja ulic in stavb</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4E4FFFB4" w14:textId="77777777" w:rsidR="005265CB" w:rsidRPr="00FF40B5" w:rsidRDefault="005265CB" w:rsidP="005265CB">
            <w:r w:rsidRPr="00FF40B5">
              <w:rPr>
                <w:rFonts w:cs="Arial"/>
              </w:rPr>
              <w:t>Števila pregledov ni mogoče načrtovati – obravnavane bodo vse prejete pobude.</w:t>
            </w:r>
          </w:p>
        </w:tc>
        <w:tc>
          <w:tcPr>
            <w:tcW w:w="1521" w:type="pct"/>
            <w:tcBorders>
              <w:top w:val="single" w:sz="4" w:space="0" w:color="auto"/>
              <w:left w:val="single" w:sz="4" w:space="0" w:color="auto"/>
              <w:bottom w:val="single" w:sz="4" w:space="0" w:color="auto"/>
              <w:right w:val="single" w:sz="4" w:space="0" w:color="auto"/>
            </w:tcBorders>
          </w:tcPr>
          <w:p w14:paraId="6E118A3C" w14:textId="2B6F9F14" w:rsidR="005265CB" w:rsidRPr="00FF40B5" w:rsidRDefault="003B5D43" w:rsidP="005265CB">
            <w:r w:rsidRPr="00FF40B5">
              <w:t>2</w:t>
            </w:r>
          </w:p>
        </w:tc>
      </w:tr>
    </w:tbl>
    <w:p w14:paraId="57653E29" w14:textId="4854713C" w:rsidR="00DF55B2" w:rsidRPr="00DF55B2" w:rsidRDefault="00DF55B2" w:rsidP="00DF55B2">
      <w:pPr>
        <w:spacing w:line="288" w:lineRule="auto"/>
        <w:rPr>
          <w:b/>
          <w:i/>
          <w:sz w:val="18"/>
          <w:szCs w:val="18"/>
        </w:rPr>
      </w:pPr>
      <w:r w:rsidRPr="00DF55B2">
        <w:rPr>
          <w:b/>
          <w:i/>
          <w:sz w:val="18"/>
          <w:szCs w:val="18"/>
        </w:rPr>
        <w:t>Opomba:</w:t>
      </w:r>
    </w:p>
    <w:p w14:paraId="6A44518F" w14:textId="30B97FB6" w:rsidR="00DF55B2" w:rsidRPr="00DF55B2" w:rsidRDefault="00DF55B2" w:rsidP="00DF55B2">
      <w:pPr>
        <w:spacing w:line="288" w:lineRule="auto"/>
        <w:rPr>
          <w:i/>
          <w:sz w:val="18"/>
          <w:szCs w:val="18"/>
        </w:rPr>
      </w:pPr>
      <w:r w:rsidRPr="00DF55B2">
        <w:rPr>
          <w:i/>
          <w:sz w:val="18"/>
          <w:szCs w:val="18"/>
        </w:rPr>
        <w:t>En zapisnik ima lahko tudi več temeljnih nalog, zato vsota pregledov po temeljnih nalogah ni enaka številu pregledov, ki štejejo v kvoto 7.000.</w:t>
      </w:r>
    </w:p>
    <w:p w14:paraId="59F9CE0A" w14:textId="77777777" w:rsidR="00DF55B2" w:rsidRPr="00DF55B2" w:rsidRDefault="00DF55B2" w:rsidP="00DF55B2">
      <w:pPr>
        <w:spacing w:line="288" w:lineRule="auto"/>
        <w:rPr>
          <w:i/>
          <w:sz w:val="18"/>
          <w:szCs w:val="18"/>
        </w:rPr>
      </w:pPr>
      <w:r>
        <w:rPr>
          <w:rFonts w:cs="Arial"/>
          <w:i/>
          <w:sz w:val="18"/>
          <w:szCs w:val="18"/>
        </w:rPr>
        <w:t>Število pregledov je pridobljeno v</w:t>
      </w:r>
      <w:r w:rsidRPr="00DF55B2">
        <w:rPr>
          <w:rFonts w:cs="Arial"/>
          <w:i/>
          <w:sz w:val="18"/>
          <w:szCs w:val="18"/>
        </w:rPr>
        <w:t xml:space="preserve"> okviru postopkov: upravna – gradbena zadeva, </w:t>
      </w:r>
      <w:proofErr w:type="spellStart"/>
      <w:r w:rsidRPr="00DF55B2">
        <w:rPr>
          <w:rFonts w:cs="Arial"/>
          <w:i/>
          <w:sz w:val="18"/>
          <w:szCs w:val="18"/>
        </w:rPr>
        <w:t>prekrškovna</w:t>
      </w:r>
      <w:proofErr w:type="spellEnd"/>
      <w:r w:rsidRPr="00DF55B2">
        <w:rPr>
          <w:rFonts w:cs="Arial"/>
          <w:i/>
          <w:sz w:val="18"/>
          <w:szCs w:val="18"/>
        </w:rPr>
        <w:t xml:space="preserve"> zadeva in akcija, na dokumentih </w:t>
      </w:r>
      <w:r w:rsidRPr="00DF55B2">
        <w:rPr>
          <w:i/>
          <w:sz w:val="18"/>
          <w:szCs w:val="18"/>
        </w:rPr>
        <w:t>redni in izredni zapisniki, kontrolni redni in izredni zapisniki ter redni in izredni zapisniki z zaslišanjem.</w:t>
      </w:r>
    </w:p>
    <w:p w14:paraId="480E9B47" w14:textId="7F47B947" w:rsidR="005265CB" w:rsidRDefault="005265CB" w:rsidP="005265CB">
      <w:pPr>
        <w:spacing w:line="288" w:lineRule="auto"/>
        <w:rPr>
          <w:rFonts w:cs="Arial"/>
        </w:rPr>
      </w:pPr>
    </w:p>
    <w:p w14:paraId="7367D5D8" w14:textId="77777777" w:rsidR="005265CB" w:rsidRPr="00FF40B5" w:rsidRDefault="005265CB" w:rsidP="00C84076">
      <w:pPr>
        <w:pStyle w:val="Naslov3"/>
      </w:pPr>
      <w:bookmarkStart w:id="51" w:name="_Toc516642470"/>
      <w:r w:rsidRPr="00FF40B5">
        <w:t>PREKRŠKOVNI POSTOPEK</w:t>
      </w:r>
      <w:bookmarkEnd w:id="50"/>
      <w:bookmarkEnd w:id="51"/>
    </w:p>
    <w:p w14:paraId="7183C49D" w14:textId="77777777" w:rsidR="005265CB" w:rsidRPr="00FF40B5" w:rsidRDefault="005265CB" w:rsidP="005265CB">
      <w:pPr>
        <w:rPr>
          <w:rFonts w:cs="Arial"/>
        </w:rPr>
      </w:pPr>
    </w:p>
    <w:p w14:paraId="671AB2B2" w14:textId="0836CBE3" w:rsidR="005265CB" w:rsidRPr="00FF40B5" w:rsidRDefault="005265CB" w:rsidP="005265CB">
      <w:pPr>
        <w:spacing w:line="288" w:lineRule="auto"/>
        <w:rPr>
          <w:rFonts w:cs="Arial"/>
        </w:rPr>
      </w:pPr>
      <w:proofErr w:type="spellStart"/>
      <w:r w:rsidRPr="00FF40B5">
        <w:rPr>
          <w:rFonts w:cs="Arial"/>
        </w:rPr>
        <w:t>Prekrškovni</w:t>
      </w:r>
      <w:proofErr w:type="spellEnd"/>
      <w:r w:rsidRPr="00FF40B5">
        <w:rPr>
          <w:rFonts w:cs="Arial"/>
        </w:rPr>
        <w:t xml:space="preserve"> organi odločajo v postopkih za prekrške </w:t>
      </w:r>
      <w:proofErr w:type="spellStart"/>
      <w:r w:rsidRPr="00FF40B5">
        <w:rPr>
          <w:rFonts w:cs="Arial"/>
        </w:rPr>
        <w:t>prekrškovnega</w:t>
      </w:r>
      <w:proofErr w:type="spellEnd"/>
      <w:r w:rsidRPr="00FF40B5">
        <w:rPr>
          <w:rFonts w:cs="Arial"/>
        </w:rPr>
        <w:t xml:space="preserve"> organa oziroma v t. i. hitrih postopkih, ki se začnejo po uradni dolžnosti ali z vložitvijo pisnega predloga oškodovanca, državnega tožilca ali državnega organa, nosilca javnih pooblastil ali samoupravne lokalne skupnosti. </w:t>
      </w:r>
      <w:r w:rsidR="003A1507">
        <w:rPr>
          <w:rFonts w:cs="Arial"/>
        </w:rPr>
        <w:t xml:space="preserve">Pri </w:t>
      </w:r>
      <w:r w:rsidRPr="00FF40B5">
        <w:rPr>
          <w:rFonts w:cs="Arial"/>
        </w:rPr>
        <w:t>ugotovljen</w:t>
      </w:r>
      <w:r w:rsidR="003A1507">
        <w:rPr>
          <w:rFonts w:cs="Arial"/>
        </w:rPr>
        <w:t>i</w:t>
      </w:r>
      <w:r w:rsidRPr="00FF40B5">
        <w:rPr>
          <w:rFonts w:cs="Arial"/>
        </w:rPr>
        <w:t xml:space="preserve"> storitv</w:t>
      </w:r>
      <w:r w:rsidR="003A1507">
        <w:rPr>
          <w:rFonts w:cs="Arial"/>
        </w:rPr>
        <w:t>i</w:t>
      </w:r>
      <w:r w:rsidRPr="00FF40B5">
        <w:rPr>
          <w:rFonts w:cs="Arial"/>
        </w:rPr>
        <w:t xml:space="preserve"> prekrška se storilcu izreče globa, vendar pa lahko pooblaščena uradna oseba </w:t>
      </w:r>
      <w:proofErr w:type="spellStart"/>
      <w:r w:rsidRPr="00FF40B5">
        <w:rPr>
          <w:rFonts w:cs="Arial"/>
        </w:rPr>
        <w:t>prekrškovnega</w:t>
      </w:r>
      <w:proofErr w:type="spellEnd"/>
      <w:r w:rsidRPr="00FF40B5">
        <w:rPr>
          <w:rFonts w:cs="Arial"/>
        </w:rPr>
        <w:t xml:space="preserve"> organa namesto izreka sankcije kršitelja samo opozori.</w:t>
      </w:r>
    </w:p>
    <w:p w14:paraId="064633A7" w14:textId="77777777" w:rsidR="005265CB" w:rsidRPr="00FF40B5" w:rsidRDefault="005265CB" w:rsidP="005265CB">
      <w:pPr>
        <w:spacing w:line="288" w:lineRule="auto"/>
        <w:rPr>
          <w:rFonts w:cs="Arial"/>
        </w:rPr>
      </w:pPr>
    </w:p>
    <w:p w14:paraId="4E38511A" w14:textId="248A3E62" w:rsidR="005265CB" w:rsidRPr="00FF40B5" w:rsidRDefault="005265CB" w:rsidP="005265CB">
      <w:pPr>
        <w:spacing w:line="288" w:lineRule="auto"/>
        <w:rPr>
          <w:rFonts w:cs="Arial"/>
        </w:rPr>
      </w:pPr>
      <w:r w:rsidRPr="00FF40B5">
        <w:rPr>
          <w:rFonts w:cs="Arial"/>
        </w:rPr>
        <w:t xml:space="preserve">Geodetska inšpekcija v okviru </w:t>
      </w:r>
      <w:proofErr w:type="spellStart"/>
      <w:r w:rsidRPr="00FF40B5">
        <w:rPr>
          <w:rFonts w:cs="Arial"/>
        </w:rPr>
        <w:t>prekrškovnega</w:t>
      </w:r>
      <w:proofErr w:type="spellEnd"/>
      <w:r w:rsidRPr="00FF40B5">
        <w:rPr>
          <w:rFonts w:cs="Arial"/>
        </w:rPr>
        <w:t xml:space="preserve"> postopka razmeroma pogosto obravnava prijave v zvezi z odstranitvijo </w:t>
      </w:r>
      <w:r w:rsidR="0050484B" w:rsidRPr="00FF40B5">
        <w:rPr>
          <w:rFonts w:cs="Arial"/>
        </w:rPr>
        <w:t>oziroma</w:t>
      </w:r>
      <w:r w:rsidRPr="00FF40B5">
        <w:rPr>
          <w:rFonts w:cs="Arial"/>
        </w:rPr>
        <w:t xml:space="preserve"> poškodovanjem mejnih znamenj. Prijave običajno temeljijo na obtožbah </w:t>
      </w:r>
      <w:r w:rsidR="0050484B" w:rsidRPr="00FF40B5">
        <w:rPr>
          <w:rFonts w:cs="Arial"/>
        </w:rPr>
        <w:t>»</w:t>
      </w:r>
      <w:r w:rsidRPr="00FF40B5">
        <w:rPr>
          <w:rFonts w:cs="Arial"/>
        </w:rPr>
        <w:t>soseda</w:t>
      </w:r>
      <w:r w:rsidR="0050484B" w:rsidRPr="00FF40B5">
        <w:rPr>
          <w:rFonts w:cs="Arial"/>
        </w:rPr>
        <w:t>«</w:t>
      </w:r>
      <w:r w:rsidR="003A1507">
        <w:rPr>
          <w:rFonts w:cs="Arial"/>
        </w:rPr>
        <w:t>,</w:t>
      </w:r>
      <w:r w:rsidRPr="00FF40B5">
        <w:rPr>
          <w:rFonts w:cs="Arial"/>
        </w:rPr>
        <w:t xml:space="preserve"> domnevnemu kršitelju </w:t>
      </w:r>
      <w:r w:rsidR="00310916">
        <w:rPr>
          <w:rFonts w:cs="Arial"/>
        </w:rPr>
        <w:t xml:space="preserve">pa </w:t>
      </w:r>
      <w:r w:rsidRPr="00FF40B5">
        <w:rPr>
          <w:rFonts w:cs="Arial"/>
        </w:rPr>
        <w:t xml:space="preserve">storjenega prekrška </w:t>
      </w:r>
      <w:r w:rsidR="0050484B" w:rsidRPr="00FF40B5">
        <w:rPr>
          <w:rFonts w:cs="Arial"/>
        </w:rPr>
        <w:t xml:space="preserve">pogosto </w:t>
      </w:r>
      <w:r w:rsidRPr="00FF40B5">
        <w:rPr>
          <w:rFonts w:cs="Arial"/>
        </w:rPr>
        <w:t xml:space="preserve">ni mogoče dokazati. </w:t>
      </w:r>
      <w:r w:rsidR="003A1507">
        <w:rPr>
          <w:rFonts w:cs="Arial"/>
        </w:rPr>
        <w:t xml:space="preserve">Kadar </w:t>
      </w:r>
      <w:r w:rsidRPr="00FF40B5">
        <w:rPr>
          <w:rFonts w:cs="Arial"/>
        </w:rPr>
        <w:t xml:space="preserve">je </w:t>
      </w:r>
      <w:r w:rsidR="0050484B" w:rsidRPr="00FF40B5">
        <w:rPr>
          <w:rFonts w:cs="Arial"/>
        </w:rPr>
        <w:t>kršil</w:t>
      </w:r>
      <w:r w:rsidR="003A1507">
        <w:rPr>
          <w:rFonts w:cs="Arial"/>
        </w:rPr>
        <w:t>cu</w:t>
      </w:r>
      <w:r w:rsidR="0050484B" w:rsidRPr="00FF40B5">
        <w:rPr>
          <w:rFonts w:cs="Arial"/>
        </w:rPr>
        <w:t xml:space="preserve"> </w:t>
      </w:r>
      <w:r w:rsidRPr="00FF40B5">
        <w:rPr>
          <w:rFonts w:cs="Arial"/>
        </w:rPr>
        <w:t xml:space="preserve">dokazano, da je </w:t>
      </w:r>
      <w:r w:rsidR="00174D5A">
        <w:rPr>
          <w:rFonts w:cs="Arial"/>
        </w:rPr>
        <w:t xml:space="preserve">bil </w:t>
      </w:r>
      <w:r w:rsidRPr="00FF40B5">
        <w:rPr>
          <w:rFonts w:cs="Arial"/>
        </w:rPr>
        <w:t xml:space="preserve">z odstranitvijo </w:t>
      </w:r>
      <w:r w:rsidR="0050484B" w:rsidRPr="00FF40B5">
        <w:rPr>
          <w:rFonts w:cs="Arial"/>
        </w:rPr>
        <w:t>oziroma</w:t>
      </w:r>
      <w:r w:rsidRPr="00FF40B5">
        <w:rPr>
          <w:rFonts w:cs="Arial"/>
        </w:rPr>
        <w:t xml:space="preserve"> poškodovanjem mejnikov storjen prekršek iz malomarnosti ali namerno, se izda odločba o prekršku. V vseh prejetih prijav</w:t>
      </w:r>
      <w:r w:rsidR="00174D5A">
        <w:rPr>
          <w:rFonts w:cs="Arial"/>
        </w:rPr>
        <w:t>ah</w:t>
      </w:r>
      <w:r w:rsidRPr="00FF40B5">
        <w:rPr>
          <w:rFonts w:cs="Arial"/>
        </w:rPr>
        <w:t xml:space="preserve"> je bil uveden postopek o prekršku. </w:t>
      </w:r>
    </w:p>
    <w:p w14:paraId="618C3E91" w14:textId="77777777" w:rsidR="005265CB" w:rsidRPr="00FF40B5" w:rsidRDefault="005265CB" w:rsidP="005265CB">
      <w:pPr>
        <w:spacing w:line="288" w:lineRule="auto"/>
        <w:rPr>
          <w:rFonts w:cs="Arial"/>
        </w:rPr>
      </w:pPr>
    </w:p>
    <w:p w14:paraId="5C491EA2" w14:textId="39225ADE" w:rsidR="005265CB" w:rsidRPr="00FF40B5" w:rsidRDefault="005265CB" w:rsidP="005265CB">
      <w:pPr>
        <w:spacing w:line="288" w:lineRule="auto"/>
        <w:rPr>
          <w:color w:val="000000"/>
        </w:rPr>
      </w:pPr>
      <w:r w:rsidRPr="00FF40B5">
        <w:t xml:space="preserve">Vodenje </w:t>
      </w:r>
      <w:proofErr w:type="spellStart"/>
      <w:r w:rsidRPr="00FF40B5">
        <w:t>prekrškovnih</w:t>
      </w:r>
      <w:proofErr w:type="spellEnd"/>
      <w:r w:rsidRPr="00FF40B5">
        <w:t xml:space="preserve"> postopkov je redno delo. </w:t>
      </w:r>
      <w:r w:rsidRPr="00FF40B5">
        <w:rPr>
          <w:rFonts w:cs="Arial"/>
        </w:rPr>
        <w:t xml:space="preserve">Leta 2017 je bilo prejetih skupno </w:t>
      </w:r>
      <w:r w:rsidR="003B5D43" w:rsidRPr="00FF40B5">
        <w:rPr>
          <w:rFonts w:cs="Arial"/>
        </w:rPr>
        <w:t xml:space="preserve">86 </w:t>
      </w:r>
      <w:r w:rsidRPr="00FF40B5">
        <w:rPr>
          <w:rFonts w:cs="Arial"/>
        </w:rPr>
        <w:t xml:space="preserve">predlogov za uvedbo postopka o prekršku predvsem zaradi </w:t>
      </w:r>
      <w:proofErr w:type="spellStart"/>
      <w:r w:rsidRPr="00FF40B5">
        <w:rPr>
          <w:rFonts w:cs="Arial"/>
        </w:rPr>
        <w:t>neevidentiranja</w:t>
      </w:r>
      <w:proofErr w:type="spellEnd"/>
      <w:r w:rsidRPr="00FF40B5">
        <w:rPr>
          <w:rFonts w:cs="Arial"/>
        </w:rPr>
        <w:t xml:space="preserve"> stavbe v kataster stavb in zaradi p</w:t>
      </w:r>
      <w:r w:rsidR="00174D5A">
        <w:rPr>
          <w:rFonts w:cs="Arial"/>
        </w:rPr>
        <w:t xml:space="preserve">redložitve </w:t>
      </w:r>
      <w:r w:rsidRPr="00FF40B5">
        <w:rPr>
          <w:rFonts w:cs="Arial"/>
        </w:rPr>
        <w:t xml:space="preserve">nepravilnih ali nepopolnih podatkov o posameznih delih stavb v register nepremičnin. Geodetska inšpektorica je leta 2017 uvedla </w:t>
      </w:r>
      <w:r w:rsidR="0081217D" w:rsidRPr="00FF40B5">
        <w:rPr>
          <w:rFonts w:cs="Arial"/>
        </w:rPr>
        <w:t>128</w:t>
      </w:r>
      <w:r w:rsidRPr="00FF40B5">
        <w:rPr>
          <w:rFonts w:cs="Arial"/>
        </w:rPr>
        <w:t xml:space="preserve"> </w:t>
      </w:r>
      <w:proofErr w:type="spellStart"/>
      <w:r w:rsidRPr="00FF40B5">
        <w:rPr>
          <w:rFonts w:cs="Arial"/>
        </w:rPr>
        <w:t>prekrškovnih</w:t>
      </w:r>
      <w:proofErr w:type="spellEnd"/>
      <w:r w:rsidRPr="00FF40B5">
        <w:rPr>
          <w:rFonts w:cs="Arial"/>
        </w:rPr>
        <w:t xml:space="preserve"> postopkov in rešila </w:t>
      </w:r>
      <w:r w:rsidR="00704F21" w:rsidRPr="00FF40B5">
        <w:rPr>
          <w:rFonts w:cs="Arial"/>
        </w:rPr>
        <w:t xml:space="preserve">221 </w:t>
      </w:r>
      <w:proofErr w:type="spellStart"/>
      <w:r w:rsidRPr="00FF40B5">
        <w:rPr>
          <w:rFonts w:cs="Arial"/>
        </w:rPr>
        <w:t>prekrškovnih</w:t>
      </w:r>
      <w:proofErr w:type="spellEnd"/>
      <w:r w:rsidRPr="00FF40B5">
        <w:rPr>
          <w:rFonts w:cs="Arial"/>
        </w:rPr>
        <w:t xml:space="preserve"> postopkov. Izdanih je bilo </w:t>
      </w:r>
      <w:r w:rsidR="0081217D" w:rsidRPr="00FF40B5">
        <w:rPr>
          <w:rFonts w:cs="Arial"/>
        </w:rPr>
        <w:t>47</w:t>
      </w:r>
      <w:r w:rsidRPr="00FF40B5">
        <w:rPr>
          <w:color w:val="000000"/>
        </w:rPr>
        <w:t xml:space="preserve"> odločb o prekršku, skupna višina izrečenih glob je </w:t>
      </w:r>
      <w:r w:rsidR="0081217D" w:rsidRPr="00FF40B5">
        <w:rPr>
          <w:rFonts w:cs="Arial"/>
        </w:rPr>
        <w:t>3.329,72</w:t>
      </w:r>
      <w:r w:rsidRPr="00FF40B5">
        <w:rPr>
          <w:rFonts w:cs="Arial"/>
        </w:rPr>
        <w:t xml:space="preserve"> </w:t>
      </w:r>
      <w:r w:rsidR="00DF3B5D" w:rsidRPr="00FF40B5">
        <w:rPr>
          <w:rFonts w:eastAsiaTheme="minorHAnsi" w:cs="Arial"/>
          <w:lang w:eastAsia="en-US"/>
        </w:rPr>
        <w:t>evra</w:t>
      </w:r>
      <w:r w:rsidRPr="00FF40B5">
        <w:rPr>
          <w:color w:val="000000"/>
        </w:rPr>
        <w:t>.</w:t>
      </w:r>
    </w:p>
    <w:p w14:paraId="7C292482" w14:textId="77777777" w:rsidR="005265CB" w:rsidRPr="00FF40B5" w:rsidRDefault="005265CB" w:rsidP="005265CB">
      <w:pPr>
        <w:spacing w:line="288" w:lineRule="auto"/>
        <w:rPr>
          <w:color w:val="000000"/>
        </w:rPr>
      </w:pPr>
    </w:p>
    <w:p w14:paraId="516A9280" w14:textId="0F9FCF28" w:rsidR="005265CB" w:rsidRPr="00FF40B5" w:rsidRDefault="005265CB" w:rsidP="005265CB">
      <w:pPr>
        <w:spacing w:line="288" w:lineRule="auto"/>
        <w:rPr>
          <w:rFonts w:cs="Arial"/>
        </w:rPr>
      </w:pPr>
      <w:r w:rsidRPr="00FF40B5">
        <w:rPr>
          <w:rFonts w:cs="Arial"/>
        </w:rPr>
        <w:t xml:space="preserve">V </w:t>
      </w:r>
      <w:proofErr w:type="spellStart"/>
      <w:r w:rsidRPr="00FF40B5">
        <w:rPr>
          <w:rFonts w:cs="Arial"/>
        </w:rPr>
        <w:t>prekrškovnih</w:t>
      </w:r>
      <w:proofErr w:type="spellEnd"/>
      <w:r w:rsidRPr="00FF40B5">
        <w:rPr>
          <w:rFonts w:cs="Arial"/>
        </w:rPr>
        <w:t xml:space="preserve"> postopkih je geodetska inšpekcija v letu 2017 izdala </w:t>
      </w:r>
      <w:r w:rsidR="00F56065" w:rsidRPr="00FF40B5">
        <w:rPr>
          <w:rFonts w:cs="Arial"/>
        </w:rPr>
        <w:t xml:space="preserve">171 </w:t>
      </w:r>
      <w:r w:rsidRPr="00FF40B5">
        <w:rPr>
          <w:rFonts w:cs="Arial"/>
        </w:rPr>
        <w:t xml:space="preserve">obvestil o prekršku, </w:t>
      </w:r>
      <w:r w:rsidR="00E32A3A" w:rsidRPr="00FF40B5">
        <w:rPr>
          <w:rFonts w:cs="Arial"/>
        </w:rPr>
        <w:t xml:space="preserve">40 </w:t>
      </w:r>
      <w:r w:rsidRPr="00FF40B5">
        <w:rPr>
          <w:rFonts w:cs="Arial"/>
        </w:rPr>
        <w:t xml:space="preserve">opozoril in </w:t>
      </w:r>
      <w:r w:rsidR="00E32A3A" w:rsidRPr="00FF40B5">
        <w:rPr>
          <w:rFonts w:cs="Arial"/>
        </w:rPr>
        <w:t xml:space="preserve">68 </w:t>
      </w:r>
      <w:r w:rsidRPr="00FF40B5">
        <w:rPr>
          <w:rFonts w:cs="Arial"/>
        </w:rPr>
        <w:t xml:space="preserve">odločb z opominom. V zadnjem času opažamo, da se kršitelji po prejemu obvestila o uvedbi postopka o prekršku ustrezno odzovejo in uredijo vse potrebno za vpis stavbe v kataster stavb. V </w:t>
      </w:r>
      <w:proofErr w:type="spellStart"/>
      <w:r w:rsidRPr="00FF40B5">
        <w:rPr>
          <w:rFonts w:cs="Arial"/>
        </w:rPr>
        <w:t>prekrškovnih</w:t>
      </w:r>
      <w:proofErr w:type="spellEnd"/>
      <w:r w:rsidRPr="00FF40B5">
        <w:rPr>
          <w:rFonts w:cs="Arial"/>
        </w:rPr>
        <w:t xml:space="preserve"> postopkih na geodetski inšpekciji leta 2017 smo prejeli </w:t>
      </w:r>
      <w:r w:rsidR="00104B9C" w:rsidRPr="00FF40B5">
        <w:rPr>
          <w:rFonts w:cs="Arial"/>
        </w:rPr>
        <w:t xml:space="preserve">34 </w:t>
      </w:r>
      <w:r w:rsidRPr="00FF40B5">
        <w:rPr>
          <w:rFonts w:cs="Arial"/>
        </w:rPr>
        <w:t>odločit</w:t>
      </w:r>
      <w:r w:rsidR="00174D5A">
        <w:rPr>
          <w:rFonts w:cs="Arial"/>
        </w:rPr>
        <w:t>e</w:t>
      </w:r>
      <w:r w:rsidRPr="00FF40B5">
        <w:rPr>
          <w:rFonts w:cs="Arial"/>
        </w:rPr>
        <w:t xml:space="preserve">v o </w:t>
      </w:r>
      <w:r w:rsidR="00174D5A">
        <w:rPr>
          <w:rFonts w:cs="Arial"/>
        </w:rPr>
        <w:t>zahtevi za sodno varstvo</w:t>
      </w:r>
      <w:r w:rsidRPr="00FF40B5">
        <w:rPr>
          <w:rFonts w:cs="Arial"/>
        </w:rPr>
        <w:t>.</w:t>
      </w:r>
    </w:p>
    <w:p w14:paraId="00831B56" w14:textId="77777777" w:rsidR="005265CB" w:rsidRPr="00FF40B5" w:rsidRDefault="005265CB" w:rsidP="005265CB">
      <w:pPr>
        <w:spacing w:line="288" w:lineRule="auto"/>
        <w:rPr>
          <w:rFonts w:cs="Arial"/>
        </w:rPr>
      </w:pPr>
    </w:p>
    <w:p w14:paraId="40BC55C2" w14:textId="77777777" w:rsidR="005265CB" w:rsidRPr="00FF40B5" w:rsidRDefault="005265CB" w:rsidP="005265CB">
      <w:pPr>
        <w:spacing w:line="288" w:lineRule="auto"/>
        <w:rPr>
          <w:rFonts w:cs="Arial"/>
        </w:rPr>
      </w:pPr>
      <w:r w:rsidRPr="00FF40B5">
        <w:rPr>
          <w:rFonts w:cs="Arial"/>
        </w:rPr>
        <w:t xml:space="preserve">Natančnejše stanje s podatki o pomembnejših dejanjih in ukrepih geodetske inšpekcije v okviru </w:t>
      </w:r>
      <w:proofErr w:type="spellStart"/>
      <w:r w:rsidRPr="00FF40B5">
        <w:rPr>
          <w:rFonts w:cs="Arial"/>
        </w:rPr>
        <w:t>prekrškovnih</w:t>
      </w:r>
      <w:proofErr w:type="spellEnd"/>
      <w:r w:rsidRPr="00FF40B5">
        <w:rPr>
          <w:rFonts w:cs="Arial"/>
        </w:rPr>
        <w:t xml:space="preserve"> postopkov v letu 2017 je razvidno iz spodnje tabele:</w:t>
      </w:r>
    </w:p>
    <w:p w14:paraId="0A87209A" w14:textId="1E47068A" w:rsidR="00175CD3" w:rsidRDefault="00175CD3" w:rsidP="005265CB">
      <w:pPr>
        <w:spacing w:line="288" w:lineRule="auto"/>
        <w:rPr>
          <w:rFonts w:cs="Arial"/>
        </w:rPr>
      </w:pPr>
    </w:p>
    <w:p w14:paraId="25D2AA36" w14:textId="77777777" w:rsidR="00627F04" w:rsidRPr="00FF40B5" w:rsidRDefault="00627F04" w:rsidP="005265CB">
      <w:pPr>
        <w:spacing w:line="288" w:lineRule="auto"/>
        <w:rPr>
          <w:rFonts w:cs="Arial"/>
        </w:rPr>
      </w:pPr>
    </w:p>
    <w:p w14:paraId="7C8B3318" w14:textId="47C706AE" w:rsidR="005265CB" w:rsidRDefault="005265CB" w:rsidP="00A46098">
      <w:pPr>
        <w:spacing w:line="288" w:lineRule="auto"/>
        <w:jc w:val="center"/>
        <w:rPr>
          <w:rFonts w:cs="Arial"/>
          <w:i/>
        </w:rPr>
      </w:pPr>
      <w:bookmarkStart w:id="52" w:name="_Toc410817732"/>
      <w:r w:rsidRPr="00A46098">
        <w:rPr>
          <w:rFonts w:cs="Arial"/>
          <w:i/>
        </w:rPr>
        <w:t>Tabela 2</w:t>
      </w:r>
      <w:r w:rsidR="00C24B68" w:rsidRPr="00A46098">
        <w:rPr>
          <w:rFonts w:cs="Arial"/>
          <w:i/>
        </w:rPr>
        <w:t>7</w:t>
      </w:r>
      <w:r w:rsidRPr="00A46098">
        <w:rPr>
          <w:rFonts w:cs="Arial"/>
          <w:i/>
        </w:rPr>
        <w:t xml:space="preserve">: Dejanja in ukrepi geodetske inšpekcije v okviru </w:t>
      </w:r>
      <w:proofErr w:type="spellStart"/>
      <w:r w:rsidRPr="00A46098">
        <w:rPr>
          <w:rFonts w:cs="Arial"/>
          <w:i/>
        </w:rPr>
        <w:t>prekrškovnih</w:t>
      </w:r>
      <w:proofErr w:type="spellEnd"/>
      <w:r w:rsidRPr="00A46098">
        <w:rPr>
          <w:rFonts w:cs="Arial"/>
          <w:i/>
        </w:rPr>
        <w:t xml:space="preserve"> postopkov leta 2017</w:t>
      </w:r>
    </w:p>
    <w:p w14:paraId="395814D5" w14:textId="77777777" w:rsidR="00A46098" w:rsidRPr="00A46098" w:rsidRDefault="00A46098" w:rsidP="00A46098">
      <w:pPr>
        <w:spacing w:line="288" w:lineRule="auto"/>
        <w:jc w:val="center"/>
        <w:rPr>
          <w:rFonts w:cs="Arial"/>
          <w: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01"/>
        <w:gridCol w:w="1134"/>
        <w:gridCol w:w="1134"/>
        <w:gridCol w:w="1134"/>
        <w:gridCol w:w="1145"/>
        <w:gridCol w:w="1145"/>
        <w:gridCol w:w="1134"/>
      </w:tblGrid>
      <w:tr w:rsidR="005265CB" w:rsidRPr="00FF40B5" w14:paraId="1708F197" w14:textId="77777777" w:rsidTr="00627F04">
        <w:trPr>
          <w:trHeight w:val="397"/>
          <w:jc w:val="center"/>
        </w:trPr>
        <w:tc>
          <w:tcPr>
            <w:tcW w:w="1701" w:type="dxa"/>
            <w:shd w:val="clear" w:color="auto" w:fill="BDD6EE" w:themeFill="accent1" w:themeFillTint="66"/>
          </w:tcPr>
          <w:p w14:paraId="03340939" w14:textId="77777777" w:rsidR="005265CB" w:rsidRPr="00485FE6" w:rsidRDefault="005265CB" w:rsidP="00627F04">
            <w:pPr>
              <w:jc w:val="center"/>
              <w:rPr>
                <w:rFonts w:cs="Arial"/>
                <w:b/>
              </w:rPr>
            </w:pPr>
            <w:r w:rsidRPr="00485FE6">
              <w:rPr>
                <w:rFonts w:cs="Arial"/>
                <w:b/>
              </w:rPr>
              <w:t xml:space="preserve">Število </w:t>
            </w:r>
            <w:proofErr w:type="spellStart"/>
            <w:r w:rsidRPr="00485FE6">
              <w:rPr>
                <w:rFonts w:cs="Arial"/>
                <w:b/>
              </w:rPr>
              <w:t>prekrškovnih</w:t>
            </w:r>
            <w:proofErr w:type="spellEnd"/>
            <w:r w:rsidRPr="00485FE6">
              <w:rPr>
                <w:rFonts w:cs="Arial"/>
                <w:b/>
              </w:rPr>
              <w:t xml:space="preserve"> postopkov</w:t>
            </w:r>
          </w:p>
        </w:tc>
        <w:tc>
          <w:tcPr>
            <w:tcW w:w="1134" w:type="dxa"/>
            <w:shd w:val="clear" w:color="auto" w:fill="BDD6EE" w:themeFill="accent1" w:themeFillTint="66"/>
          </w:tcPr>
          <w:p w14:paraId="7E527997" w14:textId="77777777" w:rsidR="005265CB" w:rsidRPr="00485FE6" w:rsidRDefault="005265CB" w:rsidP="00627F04">
            <w:pPr>
              <w:jc w:val="center"/>
              <w:rPr>
                <w:rFonts w:cs="Arial"/>
                <w:b/>
              </w:rPr>
            </w:pPr>
            <w:r w:rsidRPr="00485FE6">
              <w:rPr>
                <w:rFonts w:cs="Arial"/>
                <w:b/>
              </w:rPr>
              <w:t>Število obvestil o prekršku</w:t>
            </w:r>
          </w:p>
        </w:tc>
        <w:tc>
          <w:tcPr>
            <w:tcW w:w="1134" w:type="dxa"/>
            <w:shd w:val="clear" w:color="auto" w:fill="BDD6EE" w:themeFill="accent1" w:themeFillTint="66"/>
          </w:tcPr>
          <w:p w14:paraId="3D0F844D" w14:textId="77777777" w:rsidR="005265CB" w:rsidRPr="00485FE6" w:rsidRDefault="005265CB" w:rsidP="00627F04">
            <w:pPr>
              <w:jc w:val="center"/>
              <w:rPr>
                <w:rFonts w:cs="Arial"/>
                <w:b/>
              </w:rPr>
            </w:pPr>
            <w:r w:rsidRPr="00485FE6">
              <w:rPr>
                <w:rFonts w:cs="Arial"/>
                <w:b/>
              </w:rPr>
              <w:t>Število</w:t>
            </w:r>
            <w:r w:rsidRPr="00485FE6" w:rsidDel="007D7ED7">
              <w:rPr>
                <w:rFonts w:cs="Arial"/>
                <w:b/>
              </w:rPr>
              <w:t xml:space="preserve"> </w:t>
            </w:r>
            <w:r w:rsidRPr="00485FE6">
              <w:rPr>
                <w:rFonts w:cs="Arial"/>
                <w:b/>
              </w:rPr>
              <w:t>opozoril</w:t>
            </w:r>
          </w:p>
        </w:tc>
        <w:tc>
          <w:tcPr>
            <w:tcW w:w="1134" w:type="dxa"/>
            <w:shd w:val="clear" w:color="auto" w:fill="BDD6EE" w:themeFill="accent1" w:themeFillTint="66"/>
          </w:tcPr>
          <w:p w14:paraId="175364DA" w14:textId="77777777" w:rsidR="005265CB" w:rsidRPr="00485FE6" w:rsidRDefault="005265CB" w:rsidP="00627F04">
            <w:pPr>
              <w:jc w:val="center"/>
              <w:rPr>
                <w:rFonts w:cs="Arial"/>
                <w:b/>
              </w:rPr>
            </w:pPr>
            <w:r w:rsidRPr="00485FE6">
              <w:rPr>
                <w:rFonts w:cs="Arial"/>
                <w:b/>
              </w:rPr>
              <w:t>Število</w:t>
            </w:r>
            <w:r w:rsidRPr="00485FE6" w:rsidDel="007D7ED7">
              <w:rPr>
                <w:rFonts w:cs="Arial"/>
                <w:b/>
              </w:rPr>
              <w:t xml:space="preserve"> </w:t>
            </w:r>
            <w:r w:rsidRPr="00485FE6">
              <w:rPr>
                <w:rFonts w:cs="Arial"/>
                <w:b/>
              </w:rPr>
              <w:t>PN</w:t>
            </w:r>
          </w:p>
        </w:tc>
        <w:tc>
          <w:tcPr>
            <w:tcW w:w="1145" w:type="dxa"/>
            <w:shd w:val="clear" w:color="auto" w:fill="BDD6EE" w:themeFill="accent1" w:themeFillTint="66"/>
          </w:tcPr>
          <w:p w14:paraId="7550C1BB" w14:textId="77777777" w:rsidR="005265CB" w:rsidRPr="00485FE6" w:rsidRDefault="005265CB" w:rsidP="00627F04">
            <w:pPr>
              <w:jc w:val="center"/>
              <w:rPr>
                <w:rFonts w:cs="Arial"/>
                <w:b/>
              </w:rPr>
            </w:pPr>
            <w:r w:rsidRPr="00485FE6">
              <w:rPr>
                <w:rFonts w:cs="Arial"/>
                <w:b/>
              </w:rPr>
              <w:t xml:space="preserve">Št. </w:t>
            </w:r>
            <w:proofErr w:type="spellStart"/>
            <w:r w:rsidRPr="00485FE6">
              <w:rPr>
                <w:rFonts w:cs="Arial"/>
                <w:b/>
              </w:rPr>
              <w:t>odl</w:t>
            </w:r>
            <w:proofErr w:type="spellEnd"/>
            <w:r w:rsidRPr="00485FE6">
              <w:rPr>
                <w:rFonts w:cs="Arial"/>
                <w:b/>
              </w:rPr>
              <w:t>. –GLOBA</w:t>
            </w:r>
          </w:p>
        </w:tc>
        <w:tc>
          <w:tcPr>
            <w:tcW w:w="1145" w:type="dxa"/>
            <w:shd w:val="clear" w:color="auto" w:fill="BDD6EE" w:themeFill="accent1" w:themeFillTint="66"/>
          </w:tcPr>
          <w:p w14:paraId="3625082A" w14:textId="77777777" w:rsidR="005265CB" w:rsidRPr="00485FE6" w:rsidRDefault="005265CB" w:rsidP="00627F04">
            <w:pPr>
              <w:jc w:val="center"/>
              <w:rPr>
                <w:rFonts w:cs="Arial"/>
                <w:b/>
              </w:rPr>
            </w:pPr>
            <w:r w:rsidRPr="00485FE6">
              <w:rPr>
                <w:rFonts w:cs="Arial"/>
                <w:b/>
              </w:rPr>
              <w:t xml:space="preserve">Št. </w:t>
            </w:r>
            <w:proofErr w:type="spellStart"/>
            <w:r w:rsidRPr="00485FE6">
              <w:rPr>
                <w:rFonts w:cs="Arial"/>
                <w:b/>
              </w:rPr>
              <w:t>odl</w:t>
            </w:r>
            <w:proofErr w:type="spellEnd"/>
            <w:r w:rsidRPr="00485FE6">
              <w:rPr>
                <w:rFonts w:cs="Arial"/>
                <w:b/>
              </w:rPr>
              <w:t>. –OPOMIN</w:t>
            </w:r>
          </w:p>
        </w:tc>
        <w:tc>
          <w:tcPr>
            <w:tcW w:w="1134" w:type="dxa"/>
            <w:shd w:val="clear" w:color="auto" w:fill="BDD6EE" w:themeFill="accent1" w:themeFillTint="66"/>
          </w:tcPr>
          <w:p w14:paraId="45B6F605" w14:textId="394F252B" w:rsidR="005265CB" w:rsidRPr="00485FE6" w:rsidRDefault="005265CB" w:rsidP="00627F04">
            <w:pPr>
              <w:jc w:val="center"/>
              <w:rPr>
                <w:rFonts w:cs="Arial"/>
                <w:b/>
              </w:rPr>
            </w:pPr>
            <w:r w:rsidRPr="00485FE6">
              <w:rPr>
                <w:rFonts w:cs="Arial"/>
                <w:b/>
              </w:rPr>
              <w:t>Število</w:t>
            </w:r>
            <w:r w:rsidR="00A2223F" w:rsidRPr="00485FE6">
              <w:rPr>
                <w:rFonts w:cs="Arial"/>
                <w:b/>
              </w:rPr>
              <w:t xml:space="preserve"> </w:t>
            </w:r>
            <w:r w:rsidRPr="00485FE6">
              <w:rPr>
                <w:rFonts w:cs="Arial"/>
                <w:b/>
              </w:rPr>
              <w:t>ZSV</w:t>
            </w:r>
          </w:p>
        </w:tc>
      </w:tr>
      <w:tr w:rsidR="005265CB" w:rsidRPr="00FF40B5" w14:paraId="25EDF959" w14:textId="77777777" w:rsidTr="008D04DA">
        <w:trPr>
          <w:trHeight w:val="397"/>
          <w:jc w:val="center"/>
        </w:trPr>
        <w:tc>
          <w:tcPr>
            <w:tcW w:w="1701" w:type="dxa"/>
            <w:shd w:val="clear" w:color="auto" w:fill="auto"/>
            <w:vAlign w:val="center"/>
          </w:tcPr>
          <w:p w14:paraId="4D28E42E" w14:textId="77777777" w:rsidR="005265CB" w:rsidRPr="00FF40B5" w:rsidRDefault="0081217D" w:rsidP="0081217D">
            <w:pPr>
              <w:jc w:val="center"/>
              <w:rPr>
                <w:rFonts w:cs="Arial"/>
              </w:rPr>
            </w:pPr>
            <w:r w:rsidRPr="00FF40B5">
              <w:rPr>
                <w:rFonts w:cs="Arial"/>
              </w:rPr>
              <w:t>128</w:t>
            </w:r>
          </w:p>
        </w:tc>
        <w:tc>
          <w:tcPr>
            <w:tcW w:w="1134" w:type="dxa"/>
            <w:vAlign w:val="center"/>
          </w:tcPr>
          <w:p w14:paraId="34C686A3" w14:textId="4B48F107" w:rsidR="005265CB" w:rsidRPr="00FF40B5" w:rsidRDefault="006047D9" w:rsidP="005265CB">
            <w:pPr>
              <w:jc w:val="center"/>
              <w:rPr>
                <w:rFonts w:cs="Arial"/>
              </w:rPr>
            </w:pPr>
            <w:r w:rsidRPr="00FF40B5">
              <w:rPr>
                <w:rFonts w:cs="Arial"/>
              </w:rPr>
              <w:t>171</w:t>
            </w:r>
          </w:p>
        </w:tc>
        <w:tc>
          <w:tcPr>
            <w:tcW w:w="1134" w:type="dxa"/>
            <w:shd w:val="clear" w:color="auto" w:fill="auto"/>
            <w:vAlign w:val="center"/>
          </w:tcPr>
          <w:p w14:paraId="3F27F175" w14:textId="74AA439F" w:rsidR="005265CB" w:rsidRPr="00FF40B5" w:rsidRDefault="006047D9" w:rsidP="005265CB">
            <w:pPr>
              <w:jc w:val="center"/>
              <w:rPr>
                <w:rFonts w:cs="Arial"/>
              </w:rPr>
            </w:pPr>
            <w:r w:rsidRPr="00FF40B5">
              <w:rPr>
                <w:rFonts w:cs="Arial"/>
              </w:rPr>
              <w:t>40</w:t>
            </w:r>
          </w:p>
        </w:tc>
        <w:tc>
          <w:tcPr>
            <w:tcW w:w="1134" w:type="dxa"/>
            <w:shd w:val="clear" w:color="auto" w:fill="auto"/>
            <w:vAlign w:val="center"/>
          </w:tcPr>
          <w:p w14:paraId="7A66F1F6" w14:textId="77777777" w:rsidR="005265CB" w:rsidRPr="00FF40B5" w:rsidRDefault="0081217D" w:rsidP="0081217D">
            <w:pPr>
              <w:jc w:val="center"/>
              <w:rPr>
                <w:rFonts w:cs="Arial"/>
              </w:rPr>
            </w:pPr>
            <w:r w:rsidRPr="00FF40B5">
              <w:rPr>
                <w:rFonts w:cs="Arial"/>
              </w:rPr>
              <w:t>0</w:t>
            </w:r>
          </w:p>
        </w:tc>
        <w:tc>
          <w:tcPr>
            <w:tcW w:w="1145" w:type="dxa"/>
            <w:shd w:val="clear" w:color="auto" w:fill="auto"/>
            <w:vAlign w:val="center"/>
          </w:tcPr>
          <w:p w14:paraId="5A5D701D" w14:textId="77777777" w:rsidR="005265CB" w:rsidRPr="00FF40B5" w:rsidRDefault="0081217D" w:rsidP="0081217D">
            <w:pPr>
              <w:jc w:val="center"/>
              <w:rPr>
                <w:rFonts w:cs="Arial"/>
              </w:rPr>
            </w:pPr>
            <w:r w:rsidRPr="00FF40B5">
              <w:rPr>
                <w:rFonts w:cs="Arial"/>
              </w:rPr>
              <w:t>47</w:t>
            </w:r>
          </w:p>
        </w:tc>
        <w:tc>
          <w:tcPr>
            <w:tcW w:w="1145" w:type="dxa"/>
            <w:shd w:val="clear" w:color="auto" w:fill="auto"/>
            <w:vAlign w:val="center"/>
          </w:tcPr>
          <w:p w14:paraId="4DA2EB37" w14:textId="1D7FC256" w:rsidR="005265CB" w:rsidRPr="00FF40B5" w:rsidRDefault="006047D9" w:rsidP="005265CB">
            <w:pPr>
              <w:jc w:val="center"/>
              <w:rPr>
                <w:rFonts w:cs="Arial"/>
              </w:rPr>
            </w:pPr>
            <w:r w:rsidRPr="00FF40B5">
              <w:rPr>
                <w:rFonts w:cs="Arial"/>
              </w:rPr>
              <w:t>68</w:t>
            </w:r>
          </w:p>
        </w:tc>
        <w:tc>
          <w:tcPr>
            <w:tcW w:w="1134" w:type="dxa"/>
            <w:shd w:val="clear" w:color="auto" w:fill="auto"/>
            <w:vAlign w:val="center"/>
          </w:tcPr>
          <w:p w14:paraId="7E267F48" w14:textId="5525515B" w:rsidR="005265CB" w:rsidRPr="00FF40B5" w:rsidRDefault="00F000F2" w:rsidP="005265CB">
            <w:pPr>
              <w:jc w:val="center"/>
              <w:rPr>
                <w:rFonts w:cs="Arial"/>
              </w:rPr>
            </w:pPr>
            <w:r w:rsidRPr="00FF40B5">
              <w:rPr>
                <w:rFonts w:cs="Arial"/>
              </w:rPr>
              <w:t>1</w:t>
            </w:r>
          </w:p>
        </w:tc>
      </w:tr>
    </w:tbl>
    <w:p w14:paraId="35839F7A" w14:textId="36376B06" w:rsidR="005265CB" w:rsidRDefault="005265CB" w:rsidP="005265CB">
      <w:pPr>
        <w:rPr>
          <w:rFonts w:cs="Arial"/>
        </w:rPr>
      </w:pPr>
    </w:p>
    <w:p w14:paraId="0711A17F" w14:textId="77777777" w:rsidR="00485FE6" w:rsidRPr="00FF40B5" w:rsidRDefault="00485FE6" w:rsidP="005265CB">
      <w:pPr>
        <w:rPr>
          <w:rFonts w:cs="Arial"/>
        </w:rPr>
      </w:pPr>
    </w:p>
    <w:p w14:paraId="1589E47D" w14:textId="6A1B1B7E" w:rsidR="005265CB" w:rsidRPr="00FF40B5" w:rsidRDefault="005265CB" w:rsidP="005265CB">
      <w:pPr>
        <w:spacing w:line="288" w:lineRule="auto"/>
        <w:rPr>
          <w:rFonts w:cs="Arial"/>
        </w:rPr>
      </w:pPr>
      <w:r w:rsidRPr="00FF40B5">
        <w:rPr>
          <w:rFonts w:cs="Arial"/>
        </w:rPr>
        <w:t xml:space="preserve">V spodnji tabeli je prikazana skupna višina izrečenih glob, prikazana kot </w:t>
      </w:r>
      <w:r w:rsidR="00FA4DD4">
        <w:rPr>
          <w:rFonts w:cs="Arial"/>
        </w:rPr>
        <w:t>n</w:t>
      </w:r>
      <w:r w:rsidRPr="00FF40B5">
        <w:rPr>
          <w:rFonts w:cs="Arial"/>
        </w:rPr>
        <w:t xml:space="preserve">astanek terjatve, višina izvršenih plačil izrečenih glob kot </w:t>
      </w:r>
      <w:r w:rsidR="00FA4DD4">
        <w:rPr>
          <w:rFonts w:cs="Arial"/>
        </w:rPr>
        <w:t>p</w:t>
      </w:r>
      <w:r w:rsidRPr="00FF40B5">
        <w:rPr>
          <w:rFonts w:cs="Arial"/>
        </w:rPr>
        <w:t xml:space="preserve">lačilo terjatve </w:t>
      </w:r>
      <w:r w:rsidR="00FA4DD4">
        <w:rPr>
          <w:rFonts w:cs="Arial"/>
        </w:rPr>
        <w:t>ter</w:t>
      </w:r>
      <w:r w:rsidR="00FA4DD4" w:rsidRPr="00FF40B5">
        <w:rPr>
          <w:rFonts w:cs="Arial"/>
        </w:rPr>
        <w:t xml:space="preserve"> </w:t>
      </w:r>
      <w:r w:rsidRPr="00FF40B5">
        <w:rPr>
          <w:rFonts w:cs="Arial"/>
        </w:rPr>
        <w:t xml:space="preserve">višina izvršenih plačil izrečenih glob s priznanim 50-odstotnim popustom kot </w:t>
      </w:r>
      <w:r w:rsidR="00FA4DD4">
        <w:rPr>
          <w:rFonts w:cs="Arial"/>
        </w:rPr>
        <w:t>p</w:t>
      </w:r>
      <w:r w:rsidRPr="00FF40B5">
        <w:rPr>
          <w:rFonts w:cs="Arial"/>
        </w:rPr>
        <w:t>riznan 50</w:t>
      </w:r>
      <w:r w:rsidR="00FA4DD4">
        <w:rPr>
          <w:rFonts w:cs="Arial"/>
        </w:rPr>
        <w:t>-odstotni</w:t>
      </w:r>
      <w:r w:rsidRPr="00FF40B5">
        <w:rPr>
          <w:rFonts w:cs="Arial"/>
        </w:rPr>
        <w:t xml:space="preserve"> popust</w:t>
      </w:r>
      <w:r w:rsidR="00C865B9">
        <w:rPr>
          <w:rFonts w:cs="Arial"/>
        </w:rPr>
        <w:t>.</w:t>
      </w:r>
    </w:p>
    <w:p w14:paraId="7366060C" w14:textId="1447821C" w:rsidR="005265CB" w:rsidRDefault="005265CB" w:rsidP="005265CB">
      <w:pPr>
        <w:spacing w:line="288" w:lineRule="auto"/>
        <w:rPr>
          <w:rFonts w:cs="Arial"/>
        </w:rPr>
      </w:pPr>
    </w:p>
    <w:p w14:paraId="1657184F" w14:textId="77777777" w:rsidR="00175CD3" w:rsidRPr="00FF40B5" w:rsidRDefault="00175CD3" w:rsidP="005265CB">
      <w:pPr>
        <w:spacing w:line="288" w:lineRule="auto"/>
        <w:rPr>
          <w:rFonts w:cs="Arial"/>
        </w:rPr>
      </w:pPr>
    </w:p>
    <w:p w14:paraId="2C02EB94" w14:textId="7A2B1739" w:rsidR="005265CB" w:rsidRPr="00485FE6" w:rsidRDefault="005265CB" w:rsidP="00485FE6">
      <w:pPr>
        <w:spacing w:line="288" w:lineRule="auto"/>
        <w:jc w:val="center"/>
        <w:rPr>
          <w:rFonts w:cs="Arial"/>
          <w:i/>
        </w:rPr>
      </w:pPr>
      <w:r w:rsidRPr="00485FE6">
        <w:rPr>
          <w:rFonts w:cs="Arial"/>
          <w:i/>
        </w:rPr>
        <w:t>Tabela 2</w:t>
      </w:r>
      <w:r w:rsidR="00C24B68" w:rsidRPr="00485FE6">
        <w:rPr>
          <w:rFonts w:cs="Arial"/>
          <w:i/>
        </w:rPr>
        <w:t>8</w:t>
      </w:r>
      <w:r w:rsidRPr="00485FE6">
        <w:rPr>
          <w:rFonts w:cs="Arial"/>
          <w:i/>
        </w:rPr>
        <w:t xml:space="preserve">: Terjatve v </w:t>
      </w:r>
      <w:proofErr w:type="spellStart"/>
      <w:r w:rsidRPr="00485FE6">
        <w:rPr>
          <w:rFonts w:cs="Arial"/>
          <w:i/>
        </w:rPr>
        <w:t>prekrškovnih</w:t>
      </w:r>
      <w:proofErr w:type="spellEnd"/>
      <w:r w:rsidRPr="00485FE6">
        <w:rPr>
          <w:rFonts w:cs="Arial"/>
          <w:i/>
        </w:rPr>
        <w:t xml:space="preserve"> postopkih geodetske inšpekcije v letu 2017</w:t>
      </w:r>
    </w:p>
    <w:p w14:paraId="6226E4C9" w14:textId="77777777" w:rsidR="00485FE6" w:rsidRPr="00FF40B5" w:rsidRDefault="00485FE6" w:rsidP="005265CB">
      <w:pPr>
        <w:spacing w:line="288" w:lineRule="auto"/>
        <w:rPr>
          <w:rFonts w:cs="Arial"/>
        </w:rPr>
      </w:pPr>
    </w:p>
    <w:tbl>
      <w:tblPr>
        <w:tblW w:w="0" w:type="auto"/>
        <w:jc w:val="center"/>
        <w:tblLayout w:type="fixed"/>
        <w:tblCellMar>
          <w:left w:w="70" w:type="dxa"/>
          <w:right w:w="70" w:type="dxa"/>
        </w:tblCellMar>
        <w:tblLook w:val="0000" w:firstRow="0" w:lastRow="0" w:firstColumn="0" w:lastColumn="0" w:noHBand="0" w:noVBand="0"/>
      </w:tblPr>
      <w:tblGrid>
        <w:gridCol w:w="3312"/>
        <w:gridCol w:w="2720"/>
      </w:tblGrid>
      <w:tr w:rsidR="005265CB" w:rsidRPr="00627F04" w14:paraId="255461C1" w14:textId="77777777" w:rsidTr="00627F04">
        <w:trPr>
          <w:trHeight w:val="397"/>
          <w:jc w:val="center"/>
        </w:trPr>
        <w:tc>
          <w:tcPr>
            <w:tcW w:w="3312" w:type="dxa"/>
            <w:tcBorders>
              <w:top w:val="single" w:sz="4" w:space="0" w:color="000000"/>
              <w:left w:val="single" w:sz="4" w:space="0" w:color="000000"/>
              <w:bottom w:val="single" w:sz="4" w:space="0" w:color="000000"/>
            </w:tcBorders>
            <w:shd w:val="clear" w:color="auto" w:fill="BDD6EE" w:themeFill="accent1" w:themeFillTint="66"/>
          </w:tcPr>
          <w:p w14:paraId="071451EE" w14:textId="77777777" w:rsidR="005265CB" w:rsidRPr="00627F04" w:rsidRDefault="005265CB" w:rsidP="00627F04">
            <w:pPr>
              <w:snapToGrid w:val="0"/>
              <w:jc w:val="center"/>
              <w:rPr>
                <w:rFonts w:cs="Arial"/>
                <w:b/>
              </w:rPr>
            </w:pPr>
          </w:p>
        </w:tc>
        <w:tc>
          <w:tcPr>
            <w:tcW w:w="272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197BDAD" w14:textId="2352CF27" w:rsidR="005265CB" w:rsidRPr="00627F04" w:rsidRDefault="005265CB" w:rsidP="00627F04">
            <w:pPr>
              <w:jc w:val="center"/>
              <w:rPr>
                <w:rFonts w:cs="Arial"/>
                <w:b/>
              </w:rPr>
            </w:pPr>
            <w:proofErr w:type="spellStart"/>
            <w:r w:rsidRPr="00627F04">
              <w:rPr>
                <w:rFonts w:cs="Arial"/>
                <w:b/>
              </w:rPr>
              <w:t>Prekrškovna</w:t>
            </w:r>
            <w:proofErr w:type="spellEnd"/>
            <w:r w:rsidRPr="00627F04">
              <w:rPr>
                <w:rFonts w:cs="Arial"/>
                <w:b/>
              </w:rPr>
              <w:t xml:space="preserve"> globa (v </w:t>
            </w:r>
            <w:r w:rsidR="00DF3B5D" w:rsidRPr="00627F04">
              <w:rPr>
                <w:rFonts w:cs="Arial"/>
                <w:b/>
              </w:rPr>
              <w:t>evrih</w:t>
            </w:r>
            <w:r w:rsidRPr="00627F04">
              <w:rPr>
                <w:rFonts w:cs="Arial"/>
                <w:b/>
              </w:rPr>
              <w:t>)</w:t>
            </w:r>
          </w:p>
        </w:tc>
      </w:tr>
      <w:tr w:rsidR="005265CB" w:rsidRPr="00FF40B5" w14:paraId="70B2A452" w14:textId="77777777" w:rsidTr="008D04DA">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14:paraId="3136DCAA" w14:textId="77777777" w:rsidR="005265CB" w:rsidRPr="00FF40B5" w:rsidRDefault="005265CB" w:rsidP="005265CB">
            <w:pPr>
              <w:rPr>
                <w:rFonts w:cs="Arial"/>
              </w:rPr>
            </w:pPr>
            <w:r w:rsidRPr="00FF40B5">
              <w:rPr>
                <w:rFonts w:cs="Arial"/>
              </w:rPr>
              <w:t>Nastanek terjatve</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C3E66" w14:textId="77777777" w:rsidR="005265CB" w:rsidRPr="00FF40B5" w:rsidRDefault="0081217D" w:rsidP="0081217D">
            <w:pPr>
              <w:jc w:val="center"/>
              <w:rPr>
                <w:rFonts w:cs="Arial"/>
              </w:rPr>
            </w:pPr>
            <w:r w:rsidRPr="00FF40B5">
              <w:rPr>
                <w:rFonts w:cs="Arial"/>
              </w:rPr>
              <w:t>3.329,72</w:t>
            </w:r>
          </w:p>
        </w:tc>
      </w:tr>
      <w:tr w:rsidR="005265CB" w:rsidRPr="00FF40B5" w14:paraId="45303393" w14:textId="77777777" w:rsidTr="008D04DA">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14:paraId="1056D2C1" w14:textId="77777777" w:rsidR="005265CB" w:rsidRPr="00FF40B5" w:rsidRDefault="005265CB" w:rsidP="005265CB">
            <w:pPr>
              <w:rPr>
                <w:rFonts w:cs="Arial"/>
              </w:rPr>
            </w:pPr>
            <w:r w:rsidRPr="00FF40B5">
              <w:rPr>
                <w:rFonts w:cs="Arial"/>
              </w:rPr>
              <w:t>Plačilo terjatev</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DFFE6B" w14:textId="54AD107C" w:rsidR="005265CB" w:rsidRPr="00FF40B5" w:rsidRDefault="00F000F2" w:rsidP="005265CB">
            <w:pPr>
              <w:jc w:val="center"/>
              <w:rPr>
                <w:rFonts w:cs="Arial"/>
              </w:rPr>
            </w:pPr>
            <w:r w:rsidRPr="00FF40B5">
              <w:rPr>
                <w:rFonts w:cs="Arial"/>
              </w:rPr>
              <w:t>2.201,58</w:t>
            </w:r>
          </w:p>
        </w:tc>
      </w:tr>
      <w:tr w:rsidR="005265CB" w:rsidRPr="00FF40B5" w14:paraId="4427A48E" w14:textId="77777777" w:rsidTr="008D04DA">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14:paraId="65376D09" w14:textId="4A5E5E74" w:rsidR="005265CB" w:rsidRPr="00FF40B5" w:rsidRDefault="005265CB" w:rsidP="00D036D7">
            <w:pPr>
              <w:rPr>
                <w:rFonts w:cs="Arial"/>
              </w:rPr>
            </w:pPr>
            <w:r w:rsidRPr="00FF40B5">
              <w:rPr>
                <w:rFonts w:cs="Arial"/>
              </w:rPr>
              <w:t>Plačilo s 50-</w:t>
            </w:r>
            <w:r w:rsidR="00DF3B5D" w:rsidRPr="00FF40B5">
              <w:rPr>
                <w:rFonts w:cs="Arial"/>
              </w:rPr>
              <w:t>odstotnim</w:t>
            </w:r>
            <w:r w:rsidRPr="00FF40B5">
              <w:rPr>
                <w:rFonts w:cs="Arial"/>
              </w:rPr>
              <w:t xml:space="preserve"> popustom</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5EDBEC" w14:textId="4109D560" w:rsidR="005265CB" w:rsidRPr="00FF40B5" w:rsidRDefault="00F000F2" w:rsidP="005265CB">
            <w:pPr>
              <w:jc w:val="center"/>
              <w:rPr>
                <w:rFonts w:cs="Arial"/>
              </w:rPr>
            </w:pPr>
            <w:r w:rsidRPr="00FF40B5">
              <w:rPr>
                <w:rFonts w:cs="Arial"/>
              </w:rPr>
              <w:t>308,67</w:t>
            </w:r>
          </w:p>
        </w:tc>
      </w:tr>
    </w:tbl>
    <w:p w14:paraId="3FE0C1CA" w14:textId="3C9EC12F" w:rsidR="005265CB" w:rsidRDefault="005265CB" w:rsidP="005265CB"/>
    <w:p w14:paraId="31660716" w14:textId="77777777" w:rsidR="00175CD3" w:rsidRPr="00FF40B5" w:rsidRDefault="00175CD3" w:rsidP="005265CB"/>
    <w:p w14:paraId="2C7732EF" w14:textId="3B4009B0" w:rsidR="005265CB" w:rsidRDefault="005265CB" w:rsidP="00C84076">
      <w:pPr>
        <w:pStyle w:val="Naslov3"/>
      </w:pPr>
      <w:bookmarkStart w:id="53" w:name="_Toc516642471"/>
      <w:r w:rsidRPr="00FF40B5">
        <w:t>AKCIJE V LETU 201</w:t>
      </w:r>
      <w:bookmarkEnd w:id="52"/>
      <w:r w:rsidRPr="00FF40B5">
        <w:t>7</w:t>
      </w:r>
      <w:bookmarkEnd w:id="53"/>
      <w:r w:rsidRPr="00FF40B5">
        <w:t xml:space="preserve"> </w:t>
      </w:r>
    </w:p>
    <w:p w14:paraId="22C0750A" w14:textId="77777777" w:rsidR="00485FE6" w:rsidRPr="00485FE6" w:rsidRDefault="00485FE6" w:rsidP="00485FE6"/>
    <w:p w14:paraId="73E9B86A" w14:textId="77777777" w:rsidR="005265CB" w:rsidRPr="00FF40B5" w:rsidRDefault="005265CB" w:rsidP="005265CB">
      <w:pPr>
        <w:autoSpaceDE w:val="0"/>
        <w:autoSpaceDN w:val="0"/>
        <w:adjustRightInd w:val="0"/>
        <w:spacing w:line="288" w:lineRule="auto"/>
        <w:rPr>
          <w:rFonts w:cs="Republika"/>
          <w:color w:val="000000"/>
        </w:rPr>
      </w:pPr>
      <w:r w:rsidRPr="00FF40B5">
        <w:rPr>
          <w:rFonts w:cs="Republika"/>
          <w:color w:val="000000"/>
        </w:rPr>
        <w:t>Leta 2017 sta bili opravljeni dve akciji geodetske inšpekcije z namenom ugotavljanja in preprečevanja večjega obsega kršitev in zaščite javnega interesa, in sicer za:</w:t>
      </w:r>
    </w:p>
    <w:p w14:paraId="6854A02F" w14:textId="00012DC7" w:rsidR="005265CB" w:rsidRPr="00FF40B5" w:rsidRDefault="005265CB" w:rsidP="005265CB">
      <w:pPr>
        <w:numPr>
          <w:ilvl w:val="0"/>
          <w:numId w:val="8"/>
        </w:numPr>
        <w:autoSpaceDE w:val="0"/>
        <w:autoSpaceDN w:val="0"/>
        <w:adjustRightInd w:val="0"/>
        <w:spacing w:line="288" w:lineRule="auto"/>
        <w:rPr>
          <w:rFonts w:cs="Republika"/>
          <w:color w:val="000000"/>
        </w:rPr>
      </w:pPr>
      <w:r w:rsidRPr="00FF40B5">
        <w:t>doseganje cilja večje pravne varnosti lastnikov nepremičnin, večje varnosti vlaganj v nepremičnine in investicij, povezanih z nepremičninami in nepremičninskim trgom</w:t>
      </w:r>
      <w:r w:rsidR="00F6216B" w:rsidRPr="00FF40B5">
        <w:rPr>
          <w:rFonts w:cs="Arial"/>
          <w:bCs/>
        </w:rPr>
        <w:t>,</w:t>
      </w:r>
    </w:p>
    <w:p w14:paraId="119217A6" w14:textId="77777777" w:rsidR="005265CB" w:rsidRPr="00FF40B5" w:rsidRDefault="005265CB" w:rsidP="005265CB">
      <w:pPr>
        <w:numPr>
          <w:ilvl w:val="0"/>
          <w:numId w:val="8"/>
        </w:numPr>
        <w:autoSpaceDE w:val="0"/>
        <w:autoSpaceDN w:val="0"/>
        <w:adjustRightInd w:val="0"/>
        <w:spacing w:line="288" w:lineRule="auto"/>
        <w:rPr>
          <w:rFonts w:cs="Republika"/>
          <w:color w:val="000000"/>
        </w:rPr>
      </w:pPr>
      <w:r w:rsidRPr="00FF40B5">
        <w:t>zagotavljanje izpolnjevanja pogojev podjetij in v njih zaposlenih posameznikov za opravljanje geodetske dejavnosti</w:t>
      </w:r>
      <w:r w:rsidRPr="00FF40B5">
        <w:rPr>
          <w:rFonts w:cs="Arial"/>
        </w:rPr>
        <w:t>.</w:t>
      </w:r>
    </w:p>
    <w:p w14:paraId="2CA1F65A" w14:textId="77777777" w:rsidR="005265CB" w:rsidRPr="00FF40B5" w:rsidRDefault="005265CB" w:rsidP="005265CB">
      <w:pPr>
        <w:autoSpaceDE w:val="0"/>
        <w:autoSpaceDN w:val="0"/>
        <w:adjustRightInd w:val="0"/>
        <w:spacing w:line="288" w:lineRule="auto"/>
        <w:rPr>
          <w:rFonts w:cs="Republika"/>
          <w:color w:val="000000"/>
        </w:rPr>
      </w:pPr>
    </w:p>
    <w:p w14:paraId="5C749344" w14:textId="26F68B97" w:rsidR="005265CB" w:rsidRPr="00FF40B5" w:rsidRDefault="005265CB" w:rsidP="005265CB">
      <w:pPr>
        <w:autoSpaceDE w:val="0"/>
        <w:autoSpaceDN w:val="0"/>
        <w:adjustRightInd w:val="0"/>
        <w:spacing w:line="288" w:lineRule="auto"/>
        <w:rPr>
          <w:rFonts w:cs="Republika"/>
          <w:color w:val="000000"/>
        </w:rPr>
      </w:pPr>
      <w:r w:rsidRPr="00FF40B5">
        <w:rPr>
          <w:rFonts w:cs="Republika"/>
          <w:color w:val="000000"/>
        </w:rPr>
        <w:t xml:space="preserve">V nadaljevanju </w:t>
      </w:r>
      <w:r w:rsidR="003E43AE">
        <w:rPr>
          <w:rFonts w:cs="Republika"/>
          <w:color w:val="000000"/>
        </w:rPr>
        <w:t xml:space="preserve">sledi </w:t>
      </w:r>
      <w:r w:rsidRPr="00FF40B5">
        <w:rPr>
          <w:rFonts w:cs="Republika"/>
          <w:color w:val="000000"/>
        </w:rPr>
        <w:t>kratek opis posamezne akcije in poročilo o stanju oziroma ukrepih.</w:t>
      </w:r>
    </w:p>
    <w:p w14:paraId="7F4276DC" w14:textId="77777777" w:rsidR="005265CB" w:rsidRPr="00FF40B5" w:rsidRDefault="005265CB" w:rsidP="005265CB">
      <w:pPr>
        <w:autoSpaceDE w:val="0"/>
        <w:autoSpaceDN w:val="0"/>
        <w:adjustRightInd w:val="0"/>
        <w:spacing w:line="288" w:lineRule="auto"/>
        <w:rPr>
          <w:rFonts w:cs="Republika"/>
          <w:color w:val="000000"/>
        </w:rPr>
      </w:pPr>
    </w:p>
    <w:p w14:paraId="33D6C9FD" w14:textId="77777777" w:rsidR="005265CB" w:rsidRPr="00FF40B5" w:rsidRDefault="005265CB" w:rsidP="005265CB">
      <w:pPr>
        <w:pStyle w:val="Naslov4"/>
        <w:rPr>
          <w:rFonts w:cs="Arial"/>
          <w:szCs w:val="20"/>
        </w:rPr>
      </w:pPr>
      <w:bookmarkStart w:id="54" w:name="_Toc516642472"/>
      <w:r w:rsidRPr="00FF40B5">
        <w:rPr>
          <w:szCs w:val="20"/>
        </w:rPr>
        <w:t>DOSEGANJE CILJA VEČJE PRAVNE VARNOSTI LASTNIKOV NEPREMIČNIN, VEČJE VARNOSTI VLAGANJ V NEPREMIČNINE TER INVESTICIJ, POVEZANIH Z NEPREMIČNINAMI IN NEPREMIČNINSKIM TRGOM</w:t>
      </w:r>
      <w:bookmarkEnd w:id="54"/>
    </w:p>
    <w:p w14:paraId="520FB052" w14:textId="77777777" w:rsidR="005265CB" w:rsidRPr="00FF40B5" w:rsidRDefault="005265CB" w:rsidP="005265CB">
      <w:pPr>
        <w:autoSpaceDE w:val="0"/>
        <w:autoSpaceDN w:val="0"/>
        <w:adjustRightInd w:val="0"/>
        <w:rPr>
          <w:rFonts w:cs="Arial"/>
          <w:bCs/>
          <w:i/>
          <w:u w:val="single"/>
        </w:rPr>
      </w:pPr>
    </w:p>
    <w:p w14:paraId="3EEC2995" w14:textId="50ACFB8C" w:rsidR="005265CB" w:rsidRPr="00FF40B5" w:rsidRDefault="005265CB" w:rsidP="005265CB">
      <w:pPr>
        <w:spacing w:line="288" w:lineRule="auto"/>
      </w:pPr>
      <w:r w:rsidRPr="00FF40B5">
        <w:t>Geodetska inšpekcija Inšpektorata RS za okolje in prostor</w:t>
      </w:r>
      <w:r w:rsidR="008F45F8" w:rsidRPr="00FF40B5">
        <w:t xml:space="preserve"> (v nadaljevanju</w:t>
      </w:r>
      <w:r w:rsidR="00DF3B5D" w:rsidRPr="00FF40B5">
        <w:t>:</w:t>
      </w:r>
      <w:r w:rsidR="008F45F8" w:rsidRPr="00FF40B5">
        <w:t xml:space="preserve"> geodetska inšpekcija)</w:t>
      </w:r>
      <w:r w:rsidRPr="00FF40B5">
        <w:t xml:space="preserve"> je v letu 2017 izvedla </w:t>
      </w:r>
      <w:r w:rsidR="00DF3B5D" w:rsidRPr="00FF40B5">
        <w:t>načrtovano</w:t>
      </w:r>
      <w:r w:rsidR="00A2223F">
        <w:t xml:space="preserve"> </w:t>
      </w:r>
      <w:r w:rsidR="00DF3B5D" w:rsidRPr="00FF40B5">
        <w:t xml:space="preserve">akcijo iz letnega načrta </w:t>
      </w:r>
      <w:r w:rsidRPr="00FF40B5">
        <w:t xml:space="preserve">v zvezi z evidentiranjem nepremičnin v katastru stavb (KS) in registru nepremičnin (REN). Kataster stavb je poleg zemljiškega katastra temeljna evidenca o stavbah. </w:t>
      </w:r>
      <w:r w:rsidR="00DF3B5D" w:rsidRPr="00FF40B5">
        <w:t>Druge</w:t>
      </w:r>
      <w:r w:rsidRPr="00FF40B5">
        <w:t xml:space="preserve"> evidence, ki jih vodijo različni organi državne uprave, so povezujejo z zemljiškim katastrom po identifikacijski oznaki parcele (parcelna številka), s katastrom stavb pa z identifikacijsk</w:t>
      </w:r>
      <w:r w:rsidR="003E43AE">
        <w:t>o</w:t>
      </w:r>
      <w:r w:rsidRPr="00FF40B5">
        <w:t xml:space="preserve"> oznak</w:t>
      </w:r>
      <w:r w:rsidR="003E43AE">
        <w:t>o</w:t>
      </w:r>
      <w:r w:rsidRPr="00FF40B5">
        <w:t xml:space="preserve"> stavbe </w:t>
      </w:r>
      <w:r w:rsidR="003E43AE">
        <w:t xml:space="preserve">ali </w:t>
      </w:r>
      <w:r w:rsidRPr="00FF40B5">
        <w:t xml:space="preserve">dela stavbe. </w:t>
      </w:r>
    </w:p>
    <w:p w14:paraId="05041346" w14:textId="77777777" w:rsidR="005265CB" w:rsidRPr="00FF40B5" w:rsidRDefault="005265CB" w:rsidP="005265CB">
      <w:pPr>
        <w:spacing w:line="288" w:lineRule="auto"/>
      </w:pPr>
    </w:p>
    <w:p w14:paraId="08640541" w14:textId="045B1A77" w:rsidR="005265CB" w:rsidRPr="00FF40B5" w:rsidRDefault="005265CB" w:rsidP="005265CB">
      <w:pPr>
        <w:spacing w:line="288" w:lineRule="auto"/>
      </w:pPr>
      <w:r w:rsidRPr="00FF40B5">
        <w:t xml:space="preserve">Ker </w:t>
      </w:r>
      <w:r w:rsidR="003E43AE">
        <w:t xml:space="preserve">je </w:t>
      </w:r>
      <w:r w:rsidRPr="00FF40B5">
        <w:t>kataster stavb temeljn</w:t>
      </w:r>
      <w:r w:rsidR="003E43AE">
        <w:t>a</w:t>
      </w:r>
      <w:r w:rsidRPr="00FF40B5">
        <w:t xml:space="preserve"> evidenc</w:t>
      </w:r>
      <w:r w:rsidR="003E43AE">
        <w:t>a</w:t>
      </w:r>
      <w:r w:rsidRPr="00FF40B5">
        <w:t xml:space="preserve"> o stavbah, je tudi geodetska inšpekcija posvetila posebno pozornost tej evidenci.</w:t>
      </w:r>
    </w:p>
    <w:p w14:paraId="002A3129" w14:textId="77777777" w:rsidR="005265CB" w:rsidRPr="00FF40B5" w:rsidRDefault="005265CB" w:rsidP="005265CB">
      <w:pPr>
        <w:spacing w:line="288" w:lineRule="auto"/>
      </w:pPr>
    </w:p>
    <w:p w14:paraId="6DAC9B41" w14:textId="77777777" w:rsidR="005265CB" w:rsidRPr="00FF40B5" w:rsidRDefault="005265CB" w:rsidP="005265CB">
      <w:pPr>
        <w:spacing w:line="288" w:lineRule="auto"/>
      </w:pPr>
      <w:r w:rsidRPr="00FF40B5">
        <w:t xml:space="preserve">Investitor gradnje mora vložiti zahtevo za vpis stavbe v kataster stavb najpozneje v 30 dneh po izvedbi vseh zaključnih gradbenih del. Če se začne stavba uporabljati pred izvedbo vseh zaključnih gradbenih del, mora investitor gradnje vložiti zahtevo za vpis stavbe v kataster stavb ob začetku uporabe stavbe ali dela stavbe. Investitor gradnje mora vložiti zahtevo za vpis stavbe v kataster stavb pred prvo prijavo stalnega bivališča ali sedeža pravne osebe v stavbi. </w:t>
      </w:r>
    </w:p>
    <w:p w14:paraId="11CCF0A6" w14:textId="77777777" w:rsidR="005265CB" w:rsidRPr="00FF40B5" w:rsidRDefault="005265CB" w:rsidP="005265CB">
      <w:pPr>
        <w:spacing w:line="288" w:lineRule="auto"/>
      </w:pPr>
    </w:p>
    <w:p w14:paraId="7E38BEAF" w14:textId="07C18777" w:rsidR="005265CB" w:rsidRPr="00FF40B5" w:rsidRDefault="005265CB" w:rsidP="005265CB">
      <w:pPr>
        <w:spacing w:line="288" w:lineRule="auto"/>
      </w:pPr>
      <w:r w:rsidRPr="00FF40B5">
        <w:t xml:space="preserve">Nadzor nad evidenco katastra stavb opravi geodetska uprava. </w:t>
      </w:r>
      <w:r w:rsidR="003E43AE">
        <w:t>Če</w:t>
      </w:r>
      <w:r w:rsidRPr="00FF40B5">
        <w:t xml:space="preserve"> ugotovi, da stavba, ali del stavbe ni evidentiran v katastru stavb in so izpolnjeni pogoji za evidentiranje v kataster stavb, pozove investitorja gradnje, da v treh mesecih po prejemu poziva vloži zahtevo za vpis stavbe v kataster stavb. Če investitor gradnje tega v določenem roku ne stori, geodetska uprava </w:t>
      </w:r>
      <w:r w:rsidR="003E43AE">
        <w:t>vloži</w:t>
      </w:r>
      <w:r w:rsidR="003E43AE" w:rsidRPr="00FF40B5">
        <w:t xml:space="preserve"> </w:t>
      </w:r>
      <w:r w:rsidRPr="00FF40B5">
        <w:t xml:space="preserve">geodetski inšpekciji predlog za uvedbo </w:t>
      </w:r>
      <w:proofErr w:type="spellStart"/>
      <w:r w:rsidRPr="00FF40B5">
        <w:t>prekrškovnega</w:t>
      </w:r>
      <w:proofErr w:type="spellEnd"/>
      <w:r w:rsidRPr="00FF40B5">
        <w:t xml:space="preserve"> postopka. </w:t>
      </w:r>
    </w:p>
    <w:p w14:paraId="61F82A1F" w14:textId="77777777" w:rsidR="005265CB" w:rsidRPr="00FF40B5" w:rsidRDefault="005265CB" w:rsidP="005265CB">
      <w:pPr>
        <w:spacing w:line="288" w:lineRule="auto"/>
      </w:pPr>
    </w:p>
    <w:p w14:paraId="0874CC7E" w14:textId="593F3344" w:rsidR="005265CB" w:rsidRPr="00FF40B5" w:rsidRDefault="005265CB" w:rsidP="005265CB">
      <w:pPr>
        <w:spacing w:line="288" w:lineRule="auto"/>
      </w:pPr>
      <w:r w:rsidRPr="00FF40B5">
        <w:t>V letu 2017 je geodetska inšpekcija obravnava</w:t>
      </w:r>
      <w:r w:rsidR="003E43AE">
        <w:t xml:space="preserve">la </w:t>
      </w:r>
      <w:r w:rsidRPr="00FF40B5">
        <w:t xml:space="preserve">188 zadev zaradi </w:t>
      </w:r>
      <w:proofErr w:type="spellStart"/>
      <w:r w:rsidR="003E43AE">
        <w:t>neevidentiranja</w:t>
      </w:r>
      <w:proofErr w:type="spellEnd"/>
      <w:r w:rsidR="00310916">
        <w:t xml:space="preserve"> </w:t>
      </w:r>
      <w:r w:rsidRPr="00FF40B5">
        <w:t xml:space="preserve">stavb v kataster stavb. V vseh primerih so bili uvedeni </w:t>
      </w:r>
      <w:proofErr w:type="spellStart"/>
      <w:r w:rsidRPr="00FF40B5">
        <w:t>prekrškovni</w:t>
      </w:r>
      <w:proofErr w:type="spellEnd"/>
      <w:r w:rsidRPr="00FF40B5">
        <w:t xml:space="preserve"> postopki. Pri tem so bile ugotovljene različne okoliščine prekrška. Izdan</w:t>
      </w:r>
      <w:r w:rsidR="003E43AE">
        <w:t>ih</w:t>
      </w:r>
      <w:r w:rsidRPr="00FF40B5">
        <w:t xml:space="preserve"> je bilo 55 odločb o prekršku z izrečeno globo, 76 odločb z izrekom opomina in 31 opozoril. </w:t>
      </w:r>
    </w:p>
    <w:p w14:paraId="03D5C077" w14:textId="77777777" w:rsidR="005265CB" w:rsidRPr="00FF40B5" w:rsidRDefault="005265CB" w:rsidP="005265CB">
      <w:pPr>
        <w:spacing w:line="288" w:lineRule="auto"/>
      </w:pPr>
    </w:p>
    <w:p w14:paraId="3A453BAB" w14:textId="48B889CD" w:rsidR="005265CB" w:rsidRPr="00FF40B5" w:rsidRDefault="005265CB" w:rsidP="005265CB">
      <w:pPr>
        <w:spacing w:line="288" w:lineRule="auto"/>
      </w:pPr>
      <w:r w:rsidRPr="00FF40B5">
        <w:t xml:space="preserve">Glede na stanje v preteklih letih je opaziti večji in hitrejši odziv investitorjev gradnje objektov na delo geodetske inšpekcije, ki v večini primerov po prejemu obvestila geodetske inšpekcije o uvedbi </w:t>
      </w:r>
      <w:proofErr w:type="spellStart"/>
      <w:r w:rsidRPr="00FF40B5">
        <w:t>prekrškovenga</w:t>
      </w:r>
      <w:proofErr w:type="spellEnd"/>
      <w:r w:rsidRPr="00FF40B5">
        <w:t xml:space="preserve"> postopka naročijo pri pooblaščenih geodetskih podjetjih potreben elaborat za evidentiranje stavbe v kataster stavb in evidentiranje zemljišča pod stavbo v zemljiški kataster. </w:t>
      </w:r>
    </w:p>
    <w:p w14:paraId="45A58BDB" w14:textId="77777777" w:rsidR="005265CB" w:rsidRPr="00FF40B5" w:rsidRDefault="005265CB" w:rsidP="005265CB">
      <w:pPr>
        <w:autoSpaceDE w:val="0"/>
        <w:autoSpaceDN w:val="0"/>
        <w:adjustRightInd w:val="0"/>
        <w:spacing w:line="288" w:lineRule="auto"/>
        <w:rPr>
          <w:rFonts w:cs="Arial"/>
        </w:rPr>
      </w:pPr>
    </w:p>
    <w:p w14:paraId="7AF31B42" w14:textId="77777777" w:rsidR="005265CB" w:rsidRPr="00FF40B5" w:rsidRDefault="005265CB" w:rsidP="005265CB">
      <w:pPr>
        <w:pStyle w:val="Naslov4"/>
        <w:rPr>
          <w:rFonts w:cs="Arial"/>
          <w:szCs w:val="20"/>
        </w:rPr>
      </w:pPr>
      <w:bookmarkStart w:id="55" w:name="_Toc516642473"/>
      <w:r w:rsidRPr="00FF40B5">
        <w:rPr>
          <w:szCs w:val="20"/>
        </w:rPr>
        <w:t>DOSEGANJE CILJA ZAGOTAVLJANJA IZPOLNJEVANJA POGOJEV PODJETIJ IN V NJIH ZAPOSLENIH POSAMEZNIKOV ZA OPRAVLJANJE GEODETSKE DEJAVNOSTI</w:t>
      </w:r>
      <w:bookmarkEnd w:id="55"/>
    </w:p>
    <w:p w14:paraId="5B69B6D9" w14:textId="77777777" w:rsidR="005265CB" w:rsidRPr="00FF40B5" w:rsidRDefault="005265CB" w:rsidP="005265CB">
      <w:pPr>
        <w:rPr>
          <w:rFonts w:cs="Arial"/>
          <w:i/>
          <w:u w:val="single"/>
        </w:rPr>
      </w:pPr>
    </w:p>
    <w:p w14:paraId="0198970D" w14:textId="0612B70B" w:rsidR="005265CB" w:rsidRPr="00FF40B5" w:rsidRDefault="005265CB" w:rsidP="005265CB">
      <w:pPr>
        <w:spacing w:line="288" w:lineRule="auto"/>
      </w:pPr>
      <w:r w:rsidRPr="00FF40B5">
        <w:t xml:space="preserve">Geodetska inšpekcija je v letu 2017 izvedla </w:t>
      </w:r>
      <w:r w:rsidR="00DF3B5D" w:rsidRPr="00FF40B5">
        <w:t xml:space="preserve">načrtovano akcijo iz letnega načrta, in sicer </w:t>
      </w:r>
      <w:r w:rsidRPr="00FF40B5">
        <w:t>nadzor nad geodetskimi podjetji</w:t>
      </w:r>
      <w:r w:rsidR="00DF3B5D" w:rsidRPr="00FF40B5">
        <w:t xml:space="preserve">. Njen cilj je bil </w:t>
      </w:r>
      <w:r w:rsidRPr="00FF40B5">
        <w:t>ugotavljanj</w:t>
      </w:r>
      <w:r w:rsidR="00DF3B5D" w:rsidRPr="00FF40B5">
        <w:t>e</w:t>
      </w:r>
      <w:r w:rsidRPr="00FF40B5">
        <w:t xml:space="preserve"> zakonsko določenih pogojev za geodetska podjetja in v njih zaposlenih posameznikov za opravljanje geodetske dejavnosti. V okviru akcije se je ugotavljalo, ali izbrana geodetska podjetja izpolnjujejo pogoje za opravljanje geodetske dejavnosti.</w:t>
      </w:r>
    </w:p>
    <w:p w14:paraId="55E776A2" w14:textId="77777777" w:rsidR="005265CB" w:rsidRPr="00FF40B5" w:rsidRDefault="005265CB" w:rsidP="005265CB">
      <w:pPr>
        <w:spacing w:line="288" w:lineRule="auto"/>
      </w:pPr>
      <w:r w:rsidRPr="00FF40B5">
        <w:t xml:space="preserve"> </w:t>
      </w:r>
    </w:p>
    <w:p w14:paraId="2BBF0570" w14:textId="77777777" w:rsidR="005265CB" w:rsidRPr="00FF40B5" w:rsidRDefault="005265CB" w:rsidP="005265CB">
      <w:pPr>
        <w:spacing w:line="288" w:lineRule="auto"/>
      </w:pPr>
      <w:r w:rsidRPr="00FF40B5">
        <w:t>Geodetsko dejavnost lahko opravlja pravna ali fizična oseba, ki ima kot gospodarska družba ali samostojni podjetnik posameznik v Poslovnem registru Slovenije vpisano geodetsko dejavnost. Poleg tega mora izpolnjevati še naslednje pogoje:</w:t>
      </w:r>
    </w:p>
    <w:p w14:paraId="5A405DCC" w14:textId="77777777" w:rsidR="005265CB" w:rsidRPr="00FF40B5" w:rsidRDefault="005265CB" w:rsidP="005265CB">
      <w:pPr>
        <w:spacing w:line="288" w:lineRule="auto"/>
      </w:pPr>
    </w:p>
    <w:p w14:paraId="725B3937" w14:textId="376E42C9" w:rsidR="005265CB" w:rsidRPr="00FF40B5" w:rsidRDefault="005265CB" w:rsidP="005265CB">
      <w:pPr>
        <w:numPr>
          <w:ilvl w:val="0"/>
          <w:numId w:val="14"/>
        </w:numPr>
        <w:spacing w:line="288" w:lineRule="auto"/>
      </w:pPr>
      <w:r w:rsidRPr="00FF40B5">
        <w:t>da ima zavarovano odgovornost za škodo v skladu z zakonom</w:t>
      </w:r>
      <w:r w:rsidR="00E77A90" w:rsidRPr="00FF40B5">
        <w:t xml:space="preserve"> in</w:t>
      </w:r>
    </w:p>
    <w:p w14:paraId="30AEF894" w14:textId="1C04E96C" w:rsidR="005265CB" w:rsidRPr="00FF40B5" w:rsidRDefault="005265CB" w:rsidP="005265CB">
      <w:pPr>
        <w:numPr>
          <w:ilvl w:val="0"/>
          <w:numId w:val="14"/>
        </w:numPr>
        <w:spacing w:line="288" w:lineRule="auto"/>
      </w:pPr>
      <w:r w:rsidRPr="00FF40B5">
        <w:t>da ima na podlagi pogodbe o zaposlitvi zagotovljeno sodelovanje posameznika, ki izpolnjuje s tem zakonom predpisane pogoje za odgovornega geodeta</w:t>
      </w:r>
      <w:r w:rsidR="00E77A90" w:rsidRPr="00FF40B5">
        <w:t>.</w:t>
      </w:r>
    </w:p>
    <w:p w14:paraId="43831A82" w14:textId="77777777" w:rsidR="005265CB" w:rsidRPr="00FF40B5" w:rsidRDefault="005265CB" w:rsidP="005265CB">
      <w:pPr>
        <w:spacing w:line="288" w:lineRule="auto"/>
      </w:pPr>
    </w:p>
    <w:p w14:paraId="179CD7C7" w14:textId="4FC70D16" w:rsidR="005265CB" w:rsidRPr="00FF40B5" w:rsidRDefault="005265CB" w:rsidP="005265CB">
      <w:pPr>
        <w:spacing w:line="288" w:lineRule="auto"/>
      </w:pPr>
      <w:r w:rsidRPr="00FF40B5">
        <w:t xml:space="preserve">Iz Poslovnega registra Slovenije je bilo naključno izbranih 20 geodetskih podjetij, ki imajo registrirano kot glavno dejavnost 71.121 (geofizikalne meritve, kartiranje). Izbrana podjetja so enakomerno razpršena po celi Sloveniji. Med obravnavanimi podjetji je bilo 12 samostojnih podjetnikov in </w:t>
      </w:r>
      <w:r w:rsidR="003E43AE">
        <w:t>osem</w:t>
      </w:r>
      <w:r w:rsidR="003E43AE" w:rsidRPr="00FF40B5">
        <w:t xml:space="preserve"> </w:t>
      </w:r>
      <w:r w:rsidRPr="00FF40B5">
        <w:t>družb z omejeno odgovornostjo.</w:t>
      </w:r>
    </w:p>
    <w:p w14:paraId="770EAC01" w14:textId="77777777" w:rsidR="005265CB" w:rsidRPr="00FF40B5" w:rsidRDefault="005265CB" w:rsidP="005265CB">
      <w:pPr>
        <w:spacing w:line="288" w:lineRule="auto"/>
      </w:pPr>
    </w:p>
    <w:p w14:paraId="08E9A3D8" w14:textId="73746F7A" w:rsidR="005265CB" w:rsidRPr="00FF40B5" w:rsidRDefault="005265CB" w:rsidP="005265CB">
      <w:pPr>
        <w:spacing w:line="288" w:lineRule="auto"/>
      </w:pPr>
      <w:r w:rsidRPr="00FF40B5">
        <w:t xml:space="preserve">Glede izpolnjevanja pogojev, ki jih </w:t>
      </w:r>
      <w:r w:rsidR="003E43AE">
        <w:t xml:space="preserve">mora </w:t>
      </w:r>
      <w:r w:rsidRPr="00FF40B5">
        <w:t xml:space="preserve">posamezno geodetsko podjetje izpolnjevati v zvezi z opravljanjem geodetske dejavnosti, je bilo ugotovljeno, da dve podjetji ne opravljata več geodetske dejavnosti, od tega je eno podjetje tudi že izbrisano iz AJPES-a. </w:t>
      </w:r>
    </w:p>
    <w:p w14:paraId="063F4427" w14:textId="77777777" w:rsidR="005265CB" w:rsidRPr="00FF40B5" w:rsidRDefault="005265CB" w:rsidP="005265CB">
      <w:pPr>
        <w:spacing w:line="288" w:lineRule="auto"/>
      </w:pPr>
    </w:p>
    <w:p w14:paraId="442645DD" w14:textId="3F0A4C2A" w:rsidR="005265CB" w:rsidRPr="00FF40B5" w:rsidRDefault="005265CB" w:rsidP="005265CB">
      <w:pPr>
        <w:spacing w:line="288" w:lineRule="auto"/>
      </w:pPr>
      <w:r w:rsidRPr="00FF40B5">
        <w:t>V preostalih 18 primerih so geodetska podjetja pos</w:t>
      </w:r>
      <w:r w:rsidR="003E43AE">
        <w:t xml:space="preserve">lala </w:t>
      </w:r>
      <w:r w:rsidRPr="00FF40B5">
        <w:t>skupaj z izjavo vso zahtevano dokumentacijo. Iz zavarovalnih polic je razvidno, da imajo podjetja zavarovano odgovornost za škodo, ki bi utegnila nastati naročniku ali tretjim osebam in izvira iz opravljanja geodetske dejavnosti. Višina zavarovalne vsote je 41.000 evrov ali več. Ta podjetja so p</w:t>
      </w:r>
      <w:r w:rsidR="003E43AE">
        <w:t xml:space="preserve">redložila </w:t>
      </w:r>
      <w:r w:rsidRPr="00FF40B5">
        <w:t xml:space="preserve">tudi dokazila o sodelovanju odgovornega geodeta na podlagi pogodbe o zaposlitvi. Iz obrazcev M-1 Zavoda za zdravstveno zavarovanje Slovenije (potrdilo o prijavi in podatkih o pokojninskem in invalidskem ter zdravstvenem zavarovanju) je razvidno, da ima kar </w:t>
      </w:r>
      <w:r w:rsidR="003E43AE">
        <w:t>šest</w:t>
      </w:r>
      <w:r w:rsidRPr="00FF40B5">
        <w:t xml:space="preserve"> obravnavanih geodetskih podjetij zaposlenega odgovornega geodeta za skrajšan delovni čas (</w:t>
      </w:r>
      <w:r w:rsidR="003E43AE">
        <w:t xml:space="preserve">ena ura </w:t>
      </w:r>
      <w:r w:rsidRPr="00FF40B5">
        <w:t xml:space="preserve"> ali več tedensko).</w:t>
      </w:r>
    </w:p>
    <w:p w14:paraId="0B5303E2" w14:textId="77777777" w:rsidR="005265CB" w:rsidRPr="00FF40B5" w:rsidRDefault="005265CB" w:rsidP="005265CB">
      <w:pPr>
        <w:spacing w:line="288" w:lineRule="auto"/>
      </w:pPr>
    </w:p>
    <w:p w14:paraId="0AC8AB5A" w14:textId="77777777" w:rsidR="005265CB" w:rsidRPr="00FF40B5" w:rsidRDefault="005265CB" w:rsidP="005265CB">
      <w:pPr>
        <w:spacing w:line="288" w:lineRule="auto"/>
        <w:rPr>
          <w:highlight w:val="yellow"/>
        </w:rPr>
      </w:pPr>
    </w:p>
    <w:p w14:paraId="4F6262A7" w14:textId="6CCB68B1" w:rsidR="005265CB" w:rsidRPr="00FF40B5" w:rsidRDefault="005265CB" w:rsidP="005265CB">
      <w:pPr>
        <w:spacing w:line="288" w:lineRule="auto"/>
        <w:rPr>
          <w:highlight w:val="yellow"/>
        </w:rPr>
      </w:pPr>
    </w:p>
    <w:p w14:paraId="527C2CEF" w14:textId="0875FCDF" w:rsidR="00463A49" w:rsidRPr="00FF40B5" w:rsidRDefault="00463A49" w:rsidP="005265CB">
      <w:pPr>
        <w:spacing w:line="288" w:lineRule="auto"/>
        <w:rPr>
          <w:highlight w:val="yellow"/>
        </w:rPr>
      </w:pPr>
    </w:p>
    <w:p w14:paraId="3172A1CC" w14:textId="7654FA4B" w:rsidR="00ED53C3" w:rsidRPr="00FF40B5" w:rsidRDefault="00ED53C3">
      <w:pPr>
        <w:spacing w:after="160" w:line="259" w:lineRule="auto"/>
        <w:jc w:val="left"/>
        <w:rPr>
          <w:highlight w:val="yellow"/>
        </w:rPr>
      </w:pPr>
      <w:r w:rsidRPr="00FF40B5">
        <w:rPr>
          <w:highlight w:val="yellow"/>
        </w:rPr>
        <w:br w:type="page"/>
      </w:r>
    </w:p>
    <w:p w14:paraId="5BB89C2D" w14:textId="77777777" w:rsidR="005265CB" w:rsidRPr="00FF40B5" w:rsidRDefault="005265CB" w:rsidP="005265CB">
      <w:pPr>
        <w:pStyle w:val="Naslov2"/>
      </w:pPr>
      <w:bookmarkStart w:id="56" w:name="_Toc410817734"/>
      <w:bookmarkStart w:id="57" w:name="_Toc516642474"/>
      <w:r w:rsidRPr="00FF40B5">
        <w:t>PODROČJE STANOVANJSKE INŠPEKCIJE</w:t>
      </w:r>
      <w:bookmarkStart w:id="58" w:name="_Toc410817735"/>
      <w:bookmarkEnd w:id="56"/>
      <w:bookmarkEnd w:id="57"/>
    </w:p>
    <w:p w14:paraId="544C618F" w14:textId="3A55AD87" w:rsidR="005265CB" w:rsidRDefault="005265CB" w:rsidP="00C84076">
      <w:pPr>
        <w:pStyle w:val="Naslov3"/>
      </w:pPr>
      <w:bookmarkStart w:id="59" w:name="_Toc516642475"/>
      <w:r w:rsidRPr="00FF40B5">
        <w:t>PRISTOJNOST IN ZAKONODAJA</w:t>
      </w:r>
      <w:bookmarkEnd w:id="58"/>
      <w:bookmarkEnd w:id="59"/>
    </w:p>
    <w:p w14:paraId="03EEF155" w14:textId="77777777" w:rsidR="00175CD3" w:rsidRPr="00175CD3" w:rsidRDefault="00175CD3" w:rsidP="00175CD3"/>
    <w:p w14:paraId="1147846B" w14:textId="61430F85" w:rsidR="005265CB" w:rsidRPr="00FF40B5" w:rsidRDefault="005265CB" w:rsidP="005265CB">
      <w:pPr>
        <w:spacing w:line="288" w:lineRule="auto"/>
        <w:rPr>
          <w:rFonts w:cs="Arial"/>
        </w:rPr>
      </w:pPr>
      <w:bookmarkStart w:id="60" w:name="_Toc410817736"/>
      <w:r w:rsidRPr="00FF40B5">
        <w:rPr>
          <w:rFonts w:cs="Arial"/>
        </w:rPr>
        <w:t xml:space="preserve">Pristojnosti stanovanjske inšpekcije </w:t>
      </w:r>
      <w:r w:rsidR="008F45F8" w:rsidRPr="00FF40B5">
        <w:rPr>
          <w:rFonts w:cs="Arial"/>
        </w:rPr>
        <w:t>Inšpektorata RS za okolje in prostor (v nadaljevanju</w:t>
      </w:r>
      <w:r w:rsidR="003E43AE">
        <w:rPr>
          <w:rFonts w:cs="Arial"/>
        </w:rPr>
        <w:t>:</w:t>
      </w:r>
      <w:r w:rsidR="008F45F8" w:rsidRPr="00FF40B5">
        <w:rPr>
          <w:rFonts w:cs="Arial"/>
        </w:rPr>
        <w:t xml:space="preserve"> </w:t>
      </w:r>
      <w:r w:rsidR="000F06F9" w:rsidRPr="00FF40B5">
        <w:rPr>
          <w:rFonts w:cs="Arial"/>
        </w:rPr>
        <w:t>s</w:t>
      </w:r>
      <w:r w:rsidR="008F45F8" w:rsidRPr="00FF40B5">
        <w:rPr>
          <w:rFonts w:cs="Arial"/>
        </w:rPr>
        <w:t xml:space="preserve">tanovanjska inšpekcija) </w:t>
      </w:r>
      <w:r w:rsidRPr="00FF40B5">
        <w:rPr>
          <w:rFonts w:cs="Arial"/>
        </w:rPr>
        <w:t xml:space="preserve">so določene v zakonih (Stanovanjski zakon, Zakon o varstvu kupcev stanovanj in enostanovanjskih stavb) in v podzakonskih aktih. </w:t>
      </w:r>
    </w:p>
    <w:p w14:paraId="7FAFABB3" w14:textId="77777777" w:rsidR="005265CB" w:rsidRPr="00FF40B5" w:rsidRDefault="005265CB" w:rsidP="005265CB">
      <w:pPr>
        <w:spacing w:line="288" w:lineRule="auto"/>
        <w:rPr>
          <w:rFonts w:cs="Arial"/>
        </w:rPr>
      </w:pPr>
    </w:p>
    <w:p w14:paraId="115AE006" w14:textId="4E6582C1" w:rsidR="005265CB" w:rsidRPr="00FF40B5" w:rsidRDefault="005265CB" w:rsidP="005265CB">
      <w:pPr>
        <w:spacing w:line="288" w:lineRule="auto"/>
        <w:rPr>
          <w:rFonts w:cs="Arial"/>
        </w:rPr>
      </w:pPr>
      <w:r w:rsidRPr="00FF40B5">
        <w:rPr>
          <w:rFonts w:cs="Arial"/>
        </w:rPr>
        <w:t xml:space="preserve">V Stanovanjskem zakonu </w:t>
      </w:r>
      <w:r w:rsidR="007F2177" w:rsidRPr="00FF40B5">
        <w:rPr>
          <w:rFonts w:cs="Arial"/>
        </w:rPr>
        <w:t>(</w:t>
      </w:r>
      <w:r w:rsidR="00427B3B" w:rsidRPr="00FF40B5">
        <w:rPr>
          <w:rFonts w:cs="Arial"/>
          <w:bCs/>
        </w:rPr>
        <w:t xml:space="preserve">Uradni list RS, št. </w:t>
      </w:r>
      <w:hyperlink r:id="rId56" w:tgtFrame="_blank" w:tooltip="Stanovanjski zakon (SZ-1)" w:history="1">
        <w:r w:rsidR="00427B3B" w:rsidRPr="00FF40B5">
          <w:rPr>
            <w:rFonts w:cs="Arial"/>
            <w:bCs/>
            <w:u w:val="single"/>
          </w:rPr>
          <w:t>69/03</w:t>
        </w:r>
      </w:hyperlink>
      <w:r w:rsidR="00427B3B" w:rsidRPr="00FF40B5">
        <w:rPr>
          <w:rFonts w:cs="Arial"/>
          <w:bCs/>
        </w:rPr>
        <w:t xml:space="preserve">, </w:t>
      </w:r>
      <w:hyperlink r:id="rId57" w:tgtFrame="_blank" w:tooltip="Zakon o varstvu kupcev stanovanj in enostanovanjskih stavb" w:history="1">
        <w:r w:rsidR="00427B3B" w:rsidRPr="00FF40B5">
          <w:rPr>
            <w:rFonts w:cs="Arial"/>
            <w:bCs/>
            <w:u w:val="single"/>
          </w:rPr>
          <w:t>18/04</w:t>
        </w:r>
      </w:hyperlink>
      <w:r w:rsidR="00427B3B" w:rsidRPr="00FF40B5">
        <w:rPr>
          <w:rFonts w:cs="Arial"/>
          <w:bCs/>
        </w:rPr>
        <w:t xml:space="preserve"> – ZVKSES, </w:t>
      </w:r>
      <w:hyperlink r:id="rId58" w:tgtFrame="_blank" w:tooltip="Zakon o evidentiranju nepremičnin" w:history="1">
        <w:r w:rsidR="00427B3B" w:rsidRPr="00FF40B5">
          <w:rPr>
            <w:rFonts w:cs="Arial"/>
            <w:bCs/>
            <w:u w:val="single"/>
          </w:rPr>
          <w:t>47/06</w:t>
        </w:r>
      </w:hyperlink>
      <w:r w:rsidR="00427B3B" w:rsidRPr="00FF40B5">
        <w:rPr>
          <w:rFonts w:cs="Arial"/>
          <w:bCs/>
        </w:rPr>
        <w:t xml:space="preserve"> – ZEN, </w:t>
      </w:r>
      <w:hyperlink r:id="rId59" w:tgtFrame="_blank" w:tooltip="Zakon o vzpostavitvi etažne lastnine na predlog pridobitelja posameznega dela stavbe in o določanju pripadajočega zemljišča k stavbi" w:history="1">
        <w:r w:rsidR="00427B3B" w:rsidRPr="00FF40B5">
          <w:rPr>
            <w:rFonts w:cs="Arial"/>
            <w:bCs/>
            <w:u w:val="single"/>
          </w:rPr>
          <w:t>45/08</w:t>
        </w:r>
      </w:hyperlink>
      <w:r w:rsidR="00427B3B" w:rsidRPr="00FF40B5">
        <w:rPr>
          <w:rFonts w:cs="Arial"/>
          <w:bCs/>
        </w:rPr>
        <w:t xml:space="preserve"> – </w:t>
      </w:r>
      <w:proofErr w:type="spellStart"/>
      <w:r w:rsidR="00427B3B" w:rsidRPr="00FF40B5">
        <w:rPr>
          <w:rFonts w:cs="Arial"/>
          <w:bCs/>
        </w:rPr>
        <w:t>ZVEtL</w:t>
      </w:r>
      <w:proofErr w:type="spellEnd"/>
      <w:r w:rsidR="00427B3B" w:rsidRPr="00FF40B5">
        <w:rPr>
          <w:rFonts w:cs="Arial"/>
          <w:bCs/>
        </w:rPr>
        <w:t xml:space="preserve">, </w:t>
      </w:r>
      <w:hyperlink r:id="rId60" w:tgtFrame="_blank" w:tooltip="Zakon o spremembah in dopolnitvah Stanovanjskega zakona" w:history="1">
        <w:r w:rsidR="00427B3B" w:rsidRPr="00FF40B5">
          <w:rPr>
            <w:rFonts w:cs="Arial"/>
            <w:bCs/>
            <w:u w:val="single"/>
          </w:rPr>
          <w:t>57/08</w:t>
        </w:r>
      </w:hyperlink>
      <w:r w:rsidR="00427B3B" w:rsidRPr="00FF40B5">
        <w:rPr>
          <w:rFonts w:cs="Arial"/>
          <w:bCs/>
        </w:rPr>
        <w:t xml:space="preserve">, </w:t>
      </w:r>
      <w:hyperlink r:id="rId61" w:tgtFrame="_blank" w:tooltip="Zakon o uveljavljanju pravic iz javnih sredstev" w:history="1">
        <w:r w:rsidR="00427B3B" w:rsidRPr="00FF40B5">
          <w:rPr>
            <w:rFonts w:cs="Arial"/>
            <w:bCs/>
            <w:u w:val="single"/>
          </w:rPr>
          <w:t>62/10</w:t>
        </w:r>
      </w:hyperlink>
      <w:r w:rsidR="00427B3B" w:rsidRPr="00FF40B5">
        <w:rPr>
          <w:rFonts w:cs="Arial"/>
          <w:bCs/>
        </w:rPr>
        <w:t xml:space="preserve"> – ZUPJS, </w:t>
      </w:r>
      <w:hyperlink r:id="rId62" w:tgtFrame="_blank" w:tooltip="Odločba o razveljavitvi 127. člena Stanovanjskega zakona" w:history="1">
        <w:r w:rsidR="00427B3B" w:rsidRPr="00FF40B5">
          <w:rPr>
            <w:rFonts w:cs="Arial"/>
            <w:bCs/>
            <w:u w:val="single"/>
          </w:rPr>
          <w:t>56/11</w:t>
        </w:r>
      </w:hyperlink>
      <w:r w:rsidR="00427B3B" w:rsidRPr="00FF40B5">
        <w:rPr>
          <w:rFonts w:cs="Arial"/>
          <w:bCs/>
        </w:rPr>
        <w:t xml:space="preserve"> – </w:t>
      </w:r>
      <w:proofErr w:type="spellStart"/>
      <w:r w:rsidR="00427B3B" w:rsidRPr="00FF40B5">
        <w:rPr>
          <w:rFonts w:cs="Arial"/>
          <w:bCs/>
        </w:rPr>
        <w:t>odl</w:t>
      </w:r>
      <w:proofErr w:type="spellEnd"/>
      <w:r w:rsidR="00427B3B" w:rsidRPr="00FF40B5">
        <w:rPr>
          <w:rFonts w:cs="Arial"/>
          <w:bCs/>
        </w:rPr>
        <w:t xml:space="preserve">. US, </w:t>
      </w:r>
      <w:hyperlink r:id="rId63" w:tgtFrame="_blank" w:tooltip="Zakon o spremembi in dopolnitvi Stanovanjskega zakona" w:history="1">
        <w:r w:rsidR="00427B3B" w:rsidRPr="00FF40B5">
          <w:rPr>
            <w:rFonts w:cs="Arial"/>
            <w:bCs/>
            <w:u w:val="single"/>
          </w:rPr>
          <w:t>87/11</w:t>
        </w:r>
      </w:hyperlink>
      <w:r w:rsidR="00427B3B" w:rsidRPr="00FF40B5">
        <w:rPr>
          <w:rFonts w:cs="Arial"/>
          <w:bCs/>
        </w:rPr>
        <w:t xml:space="preserve">, </w:t>
      </w:r>
      <w:hyperlink r:id="rId64" w:tgtFrame="_blank" w:tooltip="Zakon za uravnoteženje javnih financ" w:history="1">
        <w:r w:rsidR="00427B3B" w:rsidRPr="00FF40B5">
          <w:rPr>
            <w:rFonts w:cs="Arial"/>
            <w:bCs/>
            <w:u w:val="single"/>
          </w:rPr>
          <w:t>40/12</w:t>
        </w:r>
      </w:hyperlink>
      <w:r w:rsidR="00427B3B" w:rsidRPr="00FF40B5">
        <w:rPr>
          <w:rFonts w:cs="Arial"/>
          <w:bCs/>
        </w:rPr>
        <w:t xml:space="preserve"> – ZUJF, </w:t>
      </w:r>
      <w:hyperlink r:id="rId65" w:tgtFrame="_blank" w:tooltip="Odločba o razveljavitvi prvega odstavka 195. člena Stanovanjskega zakona, kolikor se nanaša na najemne pogodbe za neprofitna stanovanja v občinah, oddana na javnem razpisu." w:history="1">
        <w:r w:rsidR="00427B3B" w:rsidRPr="00FF40B5">
          <w:rPr>
            <w:rFonts w:cs="Arial"/>
            <w:bCs/>
            <w:u w:val="single"/>
          </w:rPr>
          <w:t>14/17</w:t>
        </w:r>
      </w:hyperlink>
      <w:r w:rsidR="00427B3B" w:rsidRPr="00FF40B5">
        <w:rPr>
          <w:rFonts w:cs="Arial"/>
          <w:bCs/>
        </w:rPr>
        <w:t xml:space="preserve"> – </w:t>
      </w:r>
      <w:proofErr w:type="spellStart"/>
      <w:r w:rsidR="00427B3B" w:rsidRPr="00FF40B5">
        <w:rPr>
          <w:rFonts w:cs="Arial"/>
          <w:bCs/>
        </w:rPr>
        <w:t>odl</w:t>
      </w:r>
      <w:proofErr w:type="spellEnd"/>
      <w:r w:rsidR="00427B3B" w:rsidRPr="00FF40B5">
        <w:rPr>
          <w:rFonts w:cs="Arial"/>
          <w:bCs/>
        </w:rPr>
        <w:t xml:space="preserve">. US in </w:t>
      </w:r>
      <w:hyperlink r:id="rId66" w:tgtFrame="_blank" w:tooltip="Zakon o spremembah in dopolnitvah Stanovanjskega zakona" w:history="1">
        <w:r w:rsidR="00427B3B" w:rsidRPr="00FF40B5">
          <w:rPr>
            <w:rFonts w:cs="Arial"/>
            <w:bCs/>
            <w:u w:val="single"/>
          </w:rPr>
          <w:t>27/17</w:t>
        </w:r>
      </w:hyperlink>
      <w:r w:rsidR="00427B3B" w:rsidRPr="00FF40B5" w:rsidDel="00427B3B">
        <w:rPr>
          <w:rFonts w:cs="Arial"/>
        </w:rPr>
        <w:t xml:space="preserve"> </w:t>
      </w:r>
      <w:r w:rsidR="007F2177" w:rsidRPr="00FF40B5">
        <w:rPr>
          <w:rFonts w:cs="Arial"/>
        </w:rPr>
        <w:t xml:space="preserve">– v nadaljevanju: SZ-1) </w:t>
      </w:r>
      <w:r w:rsidRPr="00FF40B5">
        <w:rPr>
          <w:rFonts w:cs="Arial"/>
        </w:rPr>
        <w:t xml:space="preserve">določene pristojnosti nalagajo stanovanjski inšpekciji, da skrbi za uresničevanje javnega interesa na stanovanjskem področju, kar pomeni zagotavljanje takšnega stanja v večstanovanjskih stavbah, da je omogočena njihova normalna raba in so </w:t>
      </w:r>
      <w:r w:rsidR="0049267F" w:rsidRPr="00FF40B5">
        <w:rPr>
          <w:rFonts w:cs="Arial"/>
        </w:rPr>
        <w:t xml:space="preserve">zagotovljeni </w:t>
      </w:r>
      <w:r w:rsidRPr="00FF40B5">
        <w:rPr>
          <w:rFonts w:cs="Arial"/>
        </w:rPr>
        <w:t xml:space="preserve">pogoji za njihovo učinkovito upravljanje. </w:t>
      </w:r>
    </w:p>
    <w:p w14:paraId="66511288" w14:textId="77777777" w:rsidR="005265CB" w:rsidRPr="00FF40B5" w:rsidRDefault="005265CB" w:rsidP="005265CB">
      <w:pPr>
        <w:spacing w:line="288" w:lineRule="auto"/>
        <w:rPr>
          <w:rFonts w:cs="Arial"/>
        </w:rPr>
      </w:pPr>
    </w:p>
    <w:p w14:paraId="4F40C8C4" w14:textId="77777777" w:rsidR="005265CB" w:rsidRPr="00FF40B5" w:rsidRDefault="005265CB" w:rsidP="005265CB">
      <w:pPr>
        <w:spacing w:line="288" w:lineRule="auto"/>
        <w:rPr>
          <w:rFonts w:cs="Arial"/>
        </w:rPr>
      </w:pPr>
      <w:r w:rsidRPr="00FF40B5">
        <w:rPr>
          <w:rFonts w:cs="Arial"/>
        </w:rPr>
        <w:t xml:space="preserve">V ta namen so se izvajali ukrepi zoper etažne lastnike, da bi zagotovili vzdrževanje skupnih delov v skladu z normativi za vzdrževanje stanovanjskih stavb in določili začasnega upravnika tam, kjer je ta obvezen. Potem so izvajali ukrepe zoper posamezne etažne lastnike, da bi zagotovili vzdrževanje stanovanja tako, da se prepreči škoda, ki nastaja drugim stanovanjem ali skupnim delom, ali da se najemniku omogoči normalna uporaba stanovanja. Prepovedali so opravljanje dejavnosti v stanovanju in izvajanje posegov v skupne dele z vgradnjo naprav, če zanje niso izpolnjeni pogoji, določeni v zakonu. </w:t>
      </w:r>
    </w:p>
    <w:p w14:paraId="0362ED7C" w14:textId="77777777" w:rsidR="005265CB" w:rsidRPr="00FF40B5" w:rsidRDefault="005265CB" w:rsidP="005265CB">
      <w:pPr>
        <w:spacing w:line="288" w:lineRule="auto"/>
        <w:rPr>
          <w:rFonts w:cs="Arial"/>
        </w:rPr>
      </w:pPr>
    </w:p>
    <w:p w14:paraId="053D5F34" w14:textId="0A69C84C" w:rsidR="005265CB" w:rsidRPr="00FF40B5" w:rsidRDefault="005265CB" w:rsidP="005265CB">
      <w:pPr>
        <w:spacing w:line="288" w:lineRule="auto"/>
        <w:rPr>
          <w:rFonts w:cs="Arial"/>
        </w:rPr>
      </w:pPr>
      <w:r w:rsidRPr="00FF40B5">
        <w:rPr>
          <w:rFonts w:cs="Arial"/>
        </w:rPr>
        <w:t>Po določbi 153.</w:t>
      </w:r>
      <w:r w:rsidR="003E43AE">
        <w:rPr>
          <w:rFonts w:cs="Arial"/>
        </w:rPr>
        <w:t> </w:t>
      </w:r>
      <w:r w:rsidRPr="00FF40B5">
        <w:rPr>
          <w:rFonts w:cs="Arial"/>
        </w:rPr>
        <w:t xml:space="preserve">a člena </w:t>
      </w:r>
      <w:r w:rsidR="007F2177" w:rsidRPr="00FF40B5">
        <w:rPr>
          <w:rFonts w:cs="Arial"/>
        </w:rPr>
        <w:t>SZ-1</w:t>
      </w:r>
      <w:r w:rsidRPr="00FF40B5">
        <w:rPr>
          <w:rFonts w:cs="Arial"/>
        </w:rPr>
        <w:t xml:space="preserve"> nadzor nad neprofitnimi stanovanjskimi organizacijami izvaja </w:t>
      </w:r>
      <w:r w:rsidR="003E43AE">
        <w:rPr>
          <w:rFonts w:cs="Arial"/>
        </w:rPr>
        <w:t>s</w:t>
      </w:r>
      <w:r w:rsidRPr="00FF40B5">
        <w:rPr>
          <w:rFonts w:cs="Arial"/>
        </w:rPr>
        <w:t>tanovanjska inšpekcija. Poslovanje neprofitnih organizacij urejajo 151</w:t>
      </w:r>
      <w:r w:rsidR="003E43AE">
        <w:rPr>
          <w:rFonts w:cs="Arial"/>
        </w:rPr>
        <w:t>.</w:t>
      </w:r>
      <w:r w:rsidRPr="00FF40B5">
        <w:rPr>
          <w:rFonts w:cs="Arial"/>
        </w:rPr>
        <w:t xml:space="preserve"> do 153</w:t>
      </w:r>
      <w:r w:rsidR="003E43AE">
        <w:rPr>
          <w:rFonts w:cs="Arial"/>
        </w:rPr>
        <w:t>. člen</w:t>
      </w:r>
      <w:r w:rsidRPr="00FF40B5">
        <w:rPr>
          <w:rFonts w:cs="Arial"/>
        </w:rPr>
        <w:t xml:space="preserve"> </w:t>
      </w:r>
      <w:r w:rsidR="007F2177" w:rsidRPr="00FF40B5">
        <w:rPr>
          <w:rFonts w:cs="Arial"/>
        </w:rPr>
        <w:t>SZ-1</w:t>
      </w:r>
      <w:r w:rsidRPr="00FF40B5">
        <w:rPr>
          <w:rFonts w:cs="Arial"/>
        </w:rPr>
        <w:t xml:space="preserve"> in Pravilnik o posebnih pogojih delovanja neprofitnih stanovanjskih organizacij. Stanovanjska inšpekcija v letu 2017 ni opravila nadzor</w:t>
      </w:r>
      <w:r w:rsidR="00ED4A03">
        <w:rPr>
          <w:rFonts w:cs="Arial"/>
        </w:rPr>
        <w:t>a</w:t>
      </w:r>
      <w:r w:rsidRPr="00FF40B5">
        <w:rPr>
          <w:rFonts w:cs="Arial"/>
        </w:rPr>
        <w:t xml:space="preserve"> nad poslovanjem neprofitnih stanovanjskih organizacij glede izvajanja določil stanovanjskih predpisov, saj je koordinirano akcijo vseh neprofitnih stanovanjskih organizacij opravila v letu 2016.</w:t>
      </w:r>
      <w:r w:rsidR="00A2223F">
        <w:rPr>
          <w:rFonts w:cs="Arial"/>
        </w:rPr>
        <w:t xml:space="preserve"> </w:t>
      </w:r>
    </w:p>
    <w:p w14:paraId="1E7A075D" w14:textId="77777777" w:rsidR="005265CB" w:rsidRPr="00FF40B5" w:rsidRDefault="005265CB" w:rsidP="005265CB">
      <w:pPr>
        <w:spacing w:line="288" w:lineRule="auto"/>
        <w:rPr>
          <w:rFonts w:cs="Arial"/>
        </w:rPr>
      </w:pPr>
    </w:p>
    <w:p w14:paraId="4A793A79" w14:textId="77777777" w:rsidR="005265CB" w:rsidRPr="00FF40B5" w:rsidRDefault="005265CB" w:rsidP="005265CB">
      <w:pPr>
        <w:spacing w:line="288" w:lineRule="auto"/>
        <w:rPr>
          <w:rFonts w:cs="Arial"/>
        </w:rPr>
      </w:pPr>
      <w:r w:rsidRPr="00FF40B5">
        <w:rPr>
          <w:rFonts w:cs="Arial"/>
        </w:rPr>
        <w:t xml:space="preserve">Zakon o varstvu kupcev stanovanj in enostanovanjskih stavb (ZVKSES) je začel veljati 1. avgusta 2004. Namen zakona je zavarovanje kupcev stanovanj in enostanovanjskih stavb pred finančno nesposobnostjo investitorjev, ko ti še pred končanjem graditve začnejo prodajati nepremičnine, pri čemer se kupci zavežejo, da bodo del kupnine plačali pred izročitvijo predmeta prodaje. Nadzor nad tem, ali prodajalci pri prodaji stanovanjskih stavb in stanovanj potrošnikom ravnajo v skladu z določbami o prodaji, ki so urejene v drugem poglavju zakona, opravljajo stanovanjski inšpektorji. Če prodajalec sklepa prodajne pogodbe oziroma oglašuje prodajo v nasprotju z določbami tega zakona, mu stanovanjski inšpektor glede na vsebino kršitve sklepanje prodajnih pogodb oziroma oglaševanje prepove ali odredi ukrepe za odpravo nepravilnosti. Kadar inšpektor oceni, da je zaradi načina in obsega kršitve to potrebno za zaščito kupcev, svojo odločbo objavi tudi javno. </w:t>
      </w:r>
    </w:p>
    <w:p w14:paraId="27C51CEF" w14:textId="77777777" w:rsidR="005265CB" w:rsidRPr="00FF40B5" w:rsidRDefault="005265CB" w:rsidP="005265CB">
      <w:pPr>
        <w:spacing w:line="288" w:lineRule="auto"/>
        <w:rPr>
          <w:rFonts w:cs="Arial"/>
        </w:rPr>
      </w:pPr>
    </w:p>
    <w:p w14:paraId="4FF3C2A8" w14:textId="77777777" w:rsidR="005265CB" w:rsidRPr="00FF40B5" w:rsidRDefault="005265CB" w:rsidP="005265CB">
      <w:pPr>
        <w:spacing w:line="288" w:lineRule="auto"/>
        <w:rPr>
          <w:rFonts w:cs="Arial"/>
        </w:rPr>
      </w:pPr>
      <w:r w:rsidRPr="00FF40B5">
        <w:rPr>
          <w:rFonts w:cs="Arial"/>
        </w:rPr>
        <w:t xml:space="preserve">Zastavljeni cilji na področju stanovanjskih zadev leta 2017 so bili: </w:t>
      </w:r>
    </w:p>
    <w:p w14:paraId="557F8BF5" w14:textId="570C69AA" w:rsidR="005265CB" w:rsidRPr="00FF40B5" w:rsidRDefault="005265CB" w:rsidP="008D04DA">
      <w:pPr>
        <w:numPr>
          <w:ilvl w:val="0"/>
          <w:numId w:val="11"/>
        </w:numPr>
        <w:tabs>
          <w:tab w:val="clear" w:pos="603"/>
          <w:tab w:val="num" w:pos="284"/>
          <w:tab w:val="num" w:pos="720"/>
        </w:tabs>
        <w:spacing w:line="288" w:lineRule="auto"/>
        <w:ind w:left="284" w:hanging="284"/>
        <w:rPr>
          <w:rFonts w:cs="Arial"/>
        </w:rPr>
      </w:pPr>
      <w:r w:rsidRPr="00FF40B5">
        <w:rPr>
          <w:rFonts w:cs="Arial"/>
        </w:rPr>
        <w:t>zagotavljanje vzdrževanja skupnih delov v večstanovanjskih stavbah</w:t>
      </w:r>
      <w:r w:rsidR="00F6216B" w:rsidRPr="00FF40B5">
        <w:rPr>
          <w:rFonts w:cs="Arial"/>
        </w:rPr>
        <w:t>,</w:t>
      </w:r>
    </w:p>
    <w:p w14:paraId="1929298C" w14:textId="2C1A5554" w:rsidR="005265CB" w:rsidRPr="00FF40B5" w:rsidRDefault="005265CB" w:rsidP="008D04DA">
      <w:pPr>
        <w:numPr>
          <w:ilvl w:val="0"/>
          <w:numId w:val="11"/>
        </w:numPr>
        <w:tabs>
          <w:tab w:val="clear" w:pos="603"/>
          <w:tab w:val="num" w:pos="284"/>
          <w:tab w:val="num" w:pos="720"/>
        </w:tabs>
        <w:spacing w:line="288" w:lineRule="auto"/>
        <w:ind w:left="284" w:hanging="284"/>
        <w:rPr>
          <w:rFonts w:cs="Arial"/>
        </w:rPr>
      </w:pPr>
      <w:r w:rsidRPr="00FF40B5">
        <w:rPr>
          <w:rFonts w:cs="Arial"/>
        </w:rPr>
        <w:t>zagotavljanje popravil in odprava napak v posameznih delih večstanovanjskih stavb</w:t>
      </w:r>
      <w:r w:rsidR="00F6216B" w:rsidRPr="00FF40B5">
        <w:rPr>
          <w:rFonts w:cs="Arial"/>
        </w:rPr>
        <w:t>,</w:t>
      </w:r>
    </w:p>
    <w:p w14:paraId="5B2B96C8" w14:textId="0897BFA7" w:rsidR="005265CB" w:rsidRPr="00FF40B5" w:rsidRDefault="005265CB" w:rsidP="008D04DA">
      <w:pPr>
        <w:numPr>
          <w:ilvl w:val="0"/>
          <w:numId w:val="11"/>
        </w:numPr>
        <w:tabs>
          <w:tab w:val="clear" w:pos="603"/>
          <w:tab w:val="num" w:pos="284"/>
          <w:tab w:val="num" w:pos="720"/>
        </w:tabs>
        <w:spacing w:line="288" w:lineRule="auto"/>
        <w:ind w:left="284" w:hanging="284"/>
        <w:rPr>
          <w:rFonts w:cs="Arial"/>
        </w:rPr>
      </w:pPr>
      <w:r w:rsidRPr="00FF40B5">
        <w:rPr>
          <w:rFonts w:cs="Arial"/>
        </w:rPr>
        <w:t>prepoved opravljanja dejavnosti v stanovanju in izvajanje posegov v skupne dele z vgradnjo naprav, če zanje niso izpolnjeni vsi pogoji</w:t>
      </w:r>
      <w:r w:rsidR="00F6216B" w:rsidRPr="00FF40B5">
        <w:rPr>
          <w:rFonts w:cs="Arial"/>
        </w:rPr>
        <w:t>,</w:t>
      </w:r>
    </w:p>
    <w:p w14:paraId="324455F7" w14:textId="743F7A1D" w:rsidR="005265CB" w:rsidRPr="00FF40B5" w:rsidRDefault="005265CB" w:rsidP="008D04DA">
      <w:pPr>
        <w:numPr>
          <w:ilvl w:val="0"/>
          <w:numId w:val="11"/>
        </w:numPr>
        <w:tabs>
          <w:tab w:val="clear" w:pos="603"/>
          <w:tab w:val="num" w:pos="284"/>
          <w:tab w:val="num" w:pos="720"/>
        </w:tabs>
        <w:spacing w:line="288" w:lineRule="auto"/>
        <w:ind w:left="284" w:hanging="284"/>
        <w:rPr>
          <w:rFonts w:cs="Arial"/>
        </w:rPr>
      </w:pPr>
      <w:r w:rsidRPr="00FF40B5">
        <w:rPr>
          <w:rFonts w:cs="Arial"/>
        </w:rPr>
        <w:t xml:space="preserve">nadzor </w:t>
      </w:r>
      <w:r w:rsidR="000F7772">
        <w:rPr>
          <w:rFonts w:cs="Arial"/>
        </w:rPr>
        <w:t xml:space="preserve">nad </w:t>
      </w:r>
      <w:r w:rsidR="00ED4A03">
        <w:rPr>
          <w:rFonts w:cs="Arial"/>
        </w:rPr>
        <w:t xml:space="preserve">delom </w:t>
      </w:r>
      <w:r w:rsidRPr="00FF40B5">
        <w:rPr>
          <w:rFonts w:cs="Arial"/>
        </w:rPr>
        <w:t>upravnikov</w:t>
      </w:r>
      <w:r w:rsidR="00F6216B" w:rsidRPr="00FF40B5">
        <w:rPr>
          <w:rFonts w:cs="Arial"/>
        </w:rPr>
        <w:t>,</w:t>
      </w:r>
    </w:p>
    <w:p w14:paraId="02A2C05F" w14:textId="7DE8856F" w:rsidR="005265CB" w:rsidRPr="00FF40B5" w:rsidRDefault="00ED4A03" w:rsidP="008D04DA">
      <w:pPr>
        <w:numPr>
          <w:ilvl w:val="0"/>
          <w:numId w:val="11"/>
        </w:numPr>
        <w:tabs>
          <w:tab w:val="clear" w:pos="603"/>
          <w:tab w:val="num" w:pos="284"/>
          <w:tab w:val="num" w:pos="720"/>
        </w:tabs>
        <w:spacing w:line="288" w:lineRule="auto"/>
        <w:ind w:left="284" w:hanging="284"/>
        <w:rPr>
          <w:rFonts w:cs="Arial"/>
        </w:rPr>
      </w:pPr>
      <w:r>
        <w:rPr>
          <w:rFonts w:cs="Arial"/>
        </w:rPr>
        <w:t>nadzor nad</w:t>
      </w:r>
      <w:r w:rsidRPr="00FF40B5">
        <w:rPr>
          <w:rFonts w:cs="Arial"/>
        </w:rPr>
        <w:t xml:space="preserve"> </w:t>
      </w:r>
      <w:r w:rsidR="005265CB" w:rsidRPr="00FF40B5">
        <w:rPr>
          <w:rFonts w:cs="Arial"/>
        </w:rPr>
        <w:t>poslovanj</w:t>
      </w:r>
      <w:r>
        <w:rPr>
          <w:rFonts w:cs="Arial"/>
        </w:rPr>
        <w:t>em</w:t>
      </w:r>
      <w:r w:rsidR="005265CB" w:rsidRPr="00FF40B5">
        <w:rPr>
          <w:rFonts w:cs="Arial"/>
        </w:rPr>
        <w:t xml:space="preserve"> prodajalcev stanovanj in enostanovanjskih stavb v fazi prodaje posameznim kupcem</w:t>
      </w:r>
      <w:r w:rsidR="00F6216B" w:rsidRPr="00FF40B5">
        <w:rPr>
          <w:rFonts w:cs="Arial"/>
        </w:rPr>
        <w:t>,</w:t>
      </w:r>
    </w:p>
    <w:p w14:paraId="38BAB59C" w14:textId="4F6BFB7E" w:rsidR="005265CB" w:rsidRPr="00FF40B5" w:rsidRDefault="005265CB" w:rsidP="008D04DA">
      <w:pPr>
        <w:numPr>
          <w:ilvl w:val="0"/>
          <w:numId w:val="11"/>
        </w:numPr>
        <w:tabs>
          <w:tab w:val="clear" w:pos="603"/>
          <w:tab w:val="num" w:pos="284"/>
          <w:tab w:val="num" w:pos="720"/>
        </w:tabs>
        <w:spacing w:line="288" w:lineRule="auto"/>
        <w:ind w:left="284" w:hanging="284"/>
        <w:rPr>
          <w:rFonts w:cs="Arial"/>
        </w:rPr>
      </w:pPr>
      <w:r w:rsidRPr="00FF40B5">
        <w:rPr>
          <w:rFonts w:cs="Arial"/>
        </w:rPr>
        <w:t xml:space="preserve">nadzor </w:t>
      </w:r>
      <w:r w:rsidR="000F7772">
        <w:rPr>
          <w:rFonts w:cs="Arial"/>
        </w:rPr>
        <w:t xml:space="preserve">nad </w:t>
      </w:r>
      <w:r w:rsidRPr="00FF40B5">
        <w:rPr>
          <w:rFonts w:cs="Arial"/>
        </w:rPr>
        <w:t>neprofitni</w:t>
      </w:r>
      <w:r w:rsidR="000F7772">
        <w:rPr>
          <w:rFonts w:cs="Arial"/>
        </w:rPr>
        <w:t>mi</w:t>
      </w:r>
      <w:r w:rsidRPr="00FF40B5">
        <w:rPr>
          <w:rFonts w:cs="Arial"/>
        </w:rPr>
        <w:t xml:space="preserve"> stanovanjski</w:t>
      </w:r>
      <w:r w:rsidR="000F7772">
        <w:rPr>
          <w:rFonts w:cs="Arial"/>
        </w:rPr>
        <w:t>mi</w:t>
      </w:r>
      <w:r w:rsidRPr="00FF40B5">
        <w:rPr>
          <w:rFonts w:cs="Arial"/>
        </w:rPr>
        <w:t xml:space="preserve"> organizacij</w:t>
      </w:r>
      <w:r w:rsidR="000F7772">
        <w:rPr>
          <w:rFonts w:cs="Arial"/>
        </w:rPr>
        <w:t>ami</w:t>
      </w:r>
      <w:r w:rsidR="00F6216B" w:rsidRPr="00FF40B5">
        <w:rPr>
          <w:rFonts w:cs="Arial"/>
        </w:rPr>
        <w:t>,</w:t>
      </w:r>
    </w:p>
    <w:p w14:paraId="6DD5E4E2" w14:textId="01C17018" w:rsidR="005265CB" w:rsidRPr="00FF40B5" w:rsidRDefault="005265CB" w:rsidP="008D04DA">
      <w:pPr>
        <w:numPr>
          <w:ilvl w:val="0"/>
          <w:numId w:val="11"/>
        </w:numPr>
        <w:tabs>
          <w:tab w:val="clear" w:pos="603"/>
          <w:tab w:val="num" w:pos="284"/>
          <w:tab w:val="num" w:pos="720"/>
        </w:tabs>
        <w:spacing w:line="288" w:lineRule="auto"/>
        <w:ind w:left="284" w:hanging="284"/>
        <w:rPr>
          <w:rFonts w:cs="Arial"/>
        </w:rPr>
      </w:pPr>
      <w:r w:rsidRPr="00FF40B5">
        <w:rPr>
          <w:rFonts w:cs="Arial"/>
        </w:rPr>
        <w:t>nadzor</w:t>
      </w:r>
      <w:r w:rsidR="000F7772">
        <w:rPr>
          <w:rFonts w:cs="Arial"/>
        </w:rPr>
        <w:t xml:space="preserve"> nad</w:t>
      </w:r>
      <w:r w:rsidRPr="00FF40B5">
        <w:rPr>
          <w:rFonts w:cs="Arial"/>
        </w:rPr>
        <w:t xml:space="preserve"> etažni</w:t>
      </w:r>
      <w:r w:rsidR="000F7772">
        <w:rPr>
          <w:rFonts w:cs="Arial"/>
        </w:rPr>
        <w:t>mi</w:t>
      </w:r>
      <w:r w:rsidRPr="00FF40B5">
        <w:rPr>
          <w:rFonts w:cs="Arial"/>
        </w:rPr>
        <w:t xml:space="preserve"> lastnik</w:t>
      </w:r>
      <w:r w:rsidR="000F7772">
        <w:rPr>
          <w:rFonts w:cs="Arial"/>
        </w:rPr>
        <w:t>i</w:t>
      </w:r>
      <w:r w:rsidRPr="00FF40B5">
        <w:rPr>
          <w:rFonts w:cs="Arial"/>
        </w:rPr>
        <w:t xml:space="preserve"> in najemnik</w:t>
      </w:r>
      <w:r w:rsidR="000F7772">
        <w:rPr>
          <w:rFonts w:cs="Arial"/>
        </w:rPr>
        <w:t>i</w:t>
      </w:r>
      <w:r w:rsidRPr="00FF40B5">
        <w:rPr>
          <w:rFonts w:cs="Arial"/>
        </w:rPr>
        <w:t>,</w:t>
      </w:r>
    </w:p>
    <w:p w14:paraId="41BAA052" w14:textId="77777777" w:rsidR="005265CB" w:rsidRPr="00FF40B5" w:rsidRDefault="005265CB" w:rsidP="008D04DA">
      <w:pPr>
        <w:numPr>
          <w:ilvl w:val="0"/>
          <w:numId w:val="11"/>
        </w:numPr>
        <w:tabs>
          <w:tab w:val="clear" w:pos="603"/>
          <w:tab w:val="num" w:pos="284"/>
          <w:tab w:val="num" w:pos="720"/>
        </w:tabs>
        <w:spacing w:line="288" w:lineRule="auto"/>
        <w:ind w:left="284" w:hanging="284"/>
        <w:rPr>
          <w:rFonts w:cs="Arial"/>
        </w:rPr>
      </w:pPr>
      <w:r w:rsidRPr="00FF40B5">
        <w:rPr>
          <w:rFonts w:cs="Arial"/>
        </w:rPr>
        <w:t>nadzor nad normalno uporabo najemnih stanovanj.</w:t>
      </w:r>
    </w:p>
    <w:p w14:paraId="2FA54B1F" w14:textId="77777777" w:rsidR="005265CB" w:rsidRPr="00FF40B5" w:rsidRDefault="005265CB" w:rsidP="005265CB">
      <w:pPr>
        <w:spacing w:line="288" w:lineRule="auto"/>
        <w:rPr>
          <w:rFonts w:cs="Arial"/>
        </w:rPr>
      </w:pPr>
    </w:p>
    <w:p w14:paraId="733FBC3A" w14:textId="77777777" w:rsidR="005265CB" w:rsidRPr="00FF40B5" w:rsidRDefault="005265CB" w:rsidP="005265CB">
      <w:pPr>
        <w:spacing w:line="288" w:lineRule="auto"/>
        <w:rPr>
          <w:rFonts w:cs="Arial"/>
        </w:rPr>
      </w:pPr>
      <w:r w:rsidRPr="00FF40B5">
        <w:rPr>
          <w:rFonts w:cs="Arial"/>
        </w:rPr>
        <w:t>Osnovni cilji dela stanovanjske inšpekcije v letu 2017 so opredeljeni v okviru sedmih temeljnih nalog, in sicer:</w:t>
      </w:r>
    </w:p>
    <w:p w14:paraId="6F24E059" w14:textId="0D01168A" w:rsidR="005265CB" w:rsidRPr="00FF40B5" w:rsidRDefault="005265CB" w:rsidP="005265CB">
      <w:pPr>
        <w:spacing w:line="288" w:lineRule="auto"/>
        <w:ind w:left="360"/>
        <w:rPr>
          <w:rFonts w:cs="Arial"/>
        </w:rPr>
      </w:pPr>
      <w:r w:rsidRPr="00FF40B5">
        <w:rPr>
          <w:rFonts w:cs="Arial"/>
        </w:rPr>
        <w:t xml:space="preserve">S1 – </w:t>
      </w:r>
      <w:r w:rsidR="000F7772">
        <w:rPr>
          <w:rFonts w:cs="Arial"/>
        </w:rPr>
        <w:t>z</w:t>
      </w:r>
      <w:r w:rsidRPr="00FF40B5">
        <w:rPr>
          <w:rFonts w:cs="Arial"/>
        </w:rPr>
        <w:t xml:space="preserve">agotavljanje vzdrževanja skupnih delov in popravil v posameznih delih večstanovanjskih stavb, </w:t>
      </w:r>
    </w:p>
    <w:p w14:paraId="74BFAA18" w14:textId="57155D29" w:rsidR="005265CB" w:rsidRPr="00FF40B5" w:rsidRDefault="005265CB" w:rsidP="005265CB">
      <w:pPr>
        <w:spacing w:line="288" w:lineRule="auto"/>
        <w:ind w:left="360"/>
        <w:rPr>
          <w:rFonts w:cs="Arial"/>
        </w:rPr>
      </w:pPr>
      <w:r w:rsidRPr="00FF40B5">
        <w:rPr>
          <w:rFonts w:cs="Arial"/>
        </w:rPr>
        <w:t xml:space="preserve">S2 – </w:t>
      </w:r>
      <w:r w:rsidR="000F7772">
        <w:rPr>
          <w:rFonts w:cs="Arial"/>
        </w:rPr>
        <w:t xml:space="preserve">nadzor </w:t>
      </w:r>
      <w:r w:rsidR="00ED4A03">
        <w:rPr>
          <w:rFonts w:cs="Arial"/>
        </w:rPr>
        <w:t xml:space="preserve">v zvezi z </w:t>
      </w:r>
      <w:r w:rsidRPr="00FF40B5">
        <w:rPr>
          <w:rFonts w:cs="Arial"/>
        </w:rPr>
        <w:t>opravljanj</w:t>
      </w:r>
      <w:r w:rsidR="000F7772">
        <w:rPr>
          <w:rFonts w:cs="Arial"/>
        </w:rPr>
        <w:t>em</w:t>
      </w:r>
      <w:r w:rsidRPr="00FF40B5">
        <w:rPr>
          <w:rFonts w:cs="Arial"/>
        </w:rPr>
        <w:t xml:space="preserve"> dejavnosti v stanovanju in izvajanj</w:t>
      </w:r>
      <w:r w:rsidR="000F7772">
        <w:rPr>
          <w:rFonts w:cs="Arial"/>
        </w:rPr>
        <w:t>em</w:t>
      </w:r>
      <w:r w:rsidRPr="00FF40B5">
        <w:rPr>
          <w:rFonts w:cs="Arial"/>
        </w:rPr>
        <w:t xml:space="preserve"> posegov v skupne dele,</w:t>
      </w:r>
    </w:p>
    <w:p w14:paraId="77ED4CFB" w14:textId="16DDDE42" w:rsidR="005265CB" w:rsidRPr="00FF40B5" w:rsidRDefault="005265CB" w:rsidP="005265CB">
      <w:pPr>
        <w:spacing w:line="288" w:lineRule="auto"/>
        <w:ind w:left="360"/>
        <w:rPr>
          <w:rFonts w:cs="Arial"/>
        </w:rPr>
      </w:pPr>
      <w:r w:rsidRPr="00FF40B5">
        <w:rPr>
          <w:rFonts w:cs="Arial"/>
        </w:rPr>
        <w:t xml:space="preserve">S3 – </w:t>
      </w:r>
      <w:r w:rsidR="000F7772">
        <w:rPr>
          <w:rFonts w:cs="Arial"/>
        </w:rPr>
        <w:t>u</w:t>
      </w:r>
      <w:r w:rsidRPr="00FF40B5">
        <w:rPr>
          <w:rFonts w:cs="Arial"/>
        </w:rPr>
        <w:t xml:space="preserve">činkovito upravljanje in nadzor </w:t>
      </w:r>
      <w:r w:rsidR="000F7772">
        <w:rPr>
          <w:rFonts w:cs="Arial"/>
        </w:rPr>
        <w:t xml:space="preserve">nad delom </w:t>
      </w:r>
      <w:r w:rsidRPr="00FF40B5">
        <w:rPr>
          <w:rFonts w:cs="Arial"/>
        </w:rPr>
        <w:t>upravnikov,</w:t>
      </w:r>
    </w:p>
    <w:p w14:paraId="65AF3989" w14:textId="3340D9F1" w:rsidR="005265CB" w:rsidRPr="00FF40B5" w:rsidRDefault="005265CB" w:rsidP="005265CB">
      <w:pPr>
        <w:spacing w:line="288" w:lineRule="auto"/>
        <w:ind w:left="360"/>
        <w:rPr>
          <w:rFonts w:cs="Arial"/>
        </w:rPr>
      </w:pPr>
      <w:r w:rsidRPr="00FF40B5">
        <w:rPr>
          <w:rFonts w:cs="Arial"/>
        </w:rPr>
        <w:t xml:space="preserve">S4 – </w:t>
      </w:r>
      <w:r w:rsidR="00ED4A03">
        <w:rPr>
          <w:rFonts w:cs="Arial"/>
        </w:rPr>
        <w:t xml:space="preserve">nadzor nad </w:t>
      </w:r>
      <w:r w:rsidRPr="00FF40B5">
        <w:rPr>
          <w:rFonts w:cs="Arial"/>
        </w:rPr>
        <w:t>poslovanj</w:t>
      </w:r>
      <w:r w:rsidR="00ED4A03">
        <w:rPr>
          <w:rFonts w:cs="Arial"/>
        </w:rPr>
        <w:t>em</w:t>
      </w:r>
      <w:r w:rsidRPr="00FF40B5">
        <w:rPr>
          <w:rFonts w:cs="Arial"/>
        </w:rPr>
        <w:t xml:space="preserve"> prodajalcev stanovanj in enostanovanjskih stavb v fazi prodaje posameznim kupcem ter kontrola zavarovanja plačil kupnine,</w:t>
      </w:r>
    </w:p>
    <w:p w14:paraId="0E3F1C75" w14:textId="3284E517" w:rsidR="005265CB" w:rsidRPr="00FF40B5" w:rsidRDefault="005265CB" w:rsidP="005265CB">
      <w:pPr>
        <w:spacing w:line="288" w:lineRule="auto"/>
        <w:ind w:left="360"/>
        <w:rPr>
          <w:rFonts w:cs="Arial"/>
        </w:rPr>
      </w:pPr>
      <w:r w:rsidRPr="00FF40B5">
        <w:rPr>
          <w:rFonts w:cs="Arial"/>
        </w:rPr>
        <w:t xml:space="preserve">S5 – </w:t>
      </w:r>
      <w:r w:rsidR="000F7772">
        <w:rPr>
          <w:rFonts w:cs="Arial"/>
        </w:rPr>
        <w:t>n</w:t>
      </w:r>
      <w:r w:rsidRPr="00FF40B5">
        <w:rPr>
          <w:rFonts w:cs="Arial"/>
        </w:rPr>
        <w:t xml:space="preserve">adzor </w:t>
      </w:r>
      <w:r w:rsidR="000F7772">
        <w:rPr>
          <w:rFonts w:cs="Arial"/>
        </w:rPr>
        <w:t xml:space="preserve">nad </w:t>
      </w:r>
      <w:r w:rsidRPr="00FF40B5">
        <w:rPr>
          <w:rFonts w:cs="Arial"/>
        </w:rPr>
        <w:t>neprofitni</w:t>
      </w:r>
      <w:r w:rsidR="000F7772">
        <w:rPr>
          <w:rFonts w:cs="Arial"/>
        </w:rPr>
        <w:t>mi</w:t>
      </w:r>
      <w:r w:rsidRPr="00FF40B5">
        <w:rPr>
          <w:rFonts w:cs="Arial"/>
        </w:rPr>
        <w:t xml:space="preserve"> stanovanjski</w:t>
      </w:r>
      <w:r w:rsidR="000F7772">
        <w:rPr>
          <w:rFonts w:cs="Arial"/>
        </w:rPr>
        <w:t>mi</w:t>
      </w:r>
      <w:r w:rsidRPr="00FF40B5">
        <w:rPr>
          <w:rFonts w:cs="Arial"/>
        </w:rPr>
        <w:t xml:space="preserve"> organizacij</w:t>
      </w:r>
      <w:r w:rsidR="000F7772">
        <w:rPr>
          <w:rFonts w:cs="Arial"/>
        </w:rPr>
        <w:t>ami</w:t>
      </w:r>
      <w:r w:rsidRPr="00FF40B5">
        <w:rPr>
          <w:rFonts w:cs="Arial"/>
        </w:rPr>
        <w:t>,</w:t>
      </w:r>
    </w:p>
    <w:p w14:paraId="26336642" w14:textId="1CB6AEA3" w:rsidR="005265CB" w:rsidRPr="00FF40B5" w:rsidRDefault="005265CB" w:rsidP="005265CB">
      <w:pPr>
        <w:spacing w:line="288" w:lineRule="auto"/>
        <w:ind w:left="360"/>
        <w:rPr>
          <w:rFonts w:cs="Arial"/>
        </w:rPr>
      </w:pPr>
      <w:r w:rsidRPr="00FF40B5">
        <w:rPr>
          <w:rFonts w:cs="Arial"/>
        </w:rPr>
        <w:t xml:space="preserve">S6 – </w:t>
      </w:r>
      <w:r w:rsidR="000F7772">
        <w:rPr>
          <w:rFonts w:cs="Arial"/>
        </w:rPr>
        <w:t>n</w:t>
      </w:r>
      <w:r w:rsidRPr="00FF40B5">
        <w:rPr>
          <w:rFonts w:cs="Arial"/>
        </w:rPr>
        <w:t xml:space="preserve">adzor </w:t>
      </w:r>
      <w:r w:rsidR="000F7772">
        <w:rPr>
          <w:rFonts w:cs="Arial"/>
        </w:rPr>
        <w:t xml:space="preserve">nad </w:t>
      </w:r>
      <w:r w:rsidRPr="00FF40B5">
        <w:rPr>
          <w:rFonts w:cs="Arial"/>
        </w:rPr>
        <w:t>etažni</w:t>
      </w:r>
      <w:r w:rsidR="000F7772">
        <w:rPr>
          <w:rFonts w:cs="Arial"/>
        </w:rPr>
        <w:t>mi</w:t>
      </w:r>
      <w:r w:rsidRPr="00FF40B5">
        <w:rPr>
          <w:rFonts w:cs="Arial"/>
        </w:rPr>
        <w:t xml:space="preserve"> lastnik</w:t>
      </w:r>
      <w:r w:rsidR="000F7772">
        <w:rPr>
          <w:rFonts w:cs="Arial"/>
        </w:rPr>
        <w:t>i</w:t>
      </w:r>
      <w:r w:rsidRPr="00FF40B5">
        <w:rPr>
          <w:rFonts w:cs="Arial"/>
        </w:rPr>
        <w:t xml:space="preserve"> in najemnik</w:t>
      </w:r>
      <w:r w:rsidR="000F7772">
        <w:rPr>
          <w:rFonts w:cs="Arial"/>
        </w:rPr>
        <w:t>i</w:t>
      </w:r>
      <w:r w:rsidRPr="00FF40B5">
        <w:rPr>
          <w:rFonts w:cs="Arial"/>
        </w:rPr>
        <w:t>,</w:t>
      </w:r>
    </w:p>
    <w:p w14:paraId="1CE6BCD5" w14:textId="0193A6E9" w:rsidR="005265CB" w:rsidRPr="00FF40B5" w:rsidRDefault="005265CB" w:rsidP="005265CB">
      <w:pPr>
        <w:spacing w:line="288" w:lineRule="auto"/>
        <w:ind w:left="360"/>
        <w:rPr>
          <w:rFonts w:cs="Arial"/>
        </w:rPr>
      </w:pPr>
      <w:r w:rsidRPr="00FF40B5">
        <w:rPr>
          <w:rFonts w:cs="Arial"/>
        </w:rPr>
        <w:t xml:space="preserve">S7 – </w:t>
      </w:r>
      <w:r w:rsidR="000F7772">
        <w:rPr>
          <w:rFonts w:cs="Arial"/>
        </w:rPr>
        <w:t>n</w:t>
      </w:r>
      <w:r w:rsidRPr="00FF40B5">
        <w:rPr>
          <w:rFonts w:cs="Arial"/>
        </w:rPr>
        <w:t>ajemna stanovanja.</w:t>
      </w:r>
    </w:p>
    <w:p w14:paraId="5AE6FC76" w14:textId="77777777" w:rsidR="005265CB" w:rsidRPr="00FF40B5" w:rsidRDefault="005265CB" w:rsidP="005265CB">
      <w:pPr>
        <w:spacing w:line="288" w:lineRule="auto"/>
        <w:ind w:left="360"/>
        <w:rPr>
          <w:rFonts w:cs="Arial"/>
        </w:rPr>
      </w:pPr>
    </w:p>
    <w:p w14:paraId="6A7026D6" w14:textId="639950DE" w:rsidR="005265CB" w:rsidRPr="00FF40B5" w:rsidRDefault="005265CB" w:rsidP="005265CB">
      <w:pPr>
        <w:spacing w:line="288" w:lineRule="auto"/>
        <w:rPr>
          <w:rFonts w:cs="Arial"/>
        </w:rPr>
      </w:pPr>
      <w:r w:rsidRPr="00FF40B5">
        <w:rPr>
          <w:rFonts w:cs="Arial"/>
        </w:rPr>
        <w:t xml:space="preserve">Šifranti temeljnih nalog so povezani s področno zakonodajo, ki jo inšpekcija pokriva. Spodnja tabela prikazuje uporabo šifrantov temeljnih nalog pri posamezni temeljni nalogi na ravni zadev in ključnih dokumentov za </w:t>
      </w:r>
      <w:r w:rsidR="00ED4A03">
        <w:rPr>
          <w:rFonts w:cs="Arial"/>
        </w:rPr>
        <w:t>s</w:t>
      </w:r>
      <w:r w:rsidRPr="00FF40B5">
        <w:rPr>
          <w:rFonts w:cs="Arial"/>
        </w:rPr>
        <w:t>tanovanjsko inšpekcijo.</w:t>
      </w:r>
    </w:p>
    <w:p w14:paraId="6B8ED620" w14:textId="2B4B45C9" w:rsidR="005265CB" w:rsidRDefault="005265CB" w:rsidP="005265CB">
      <w:pPr>
        <w:spacing w:line="288" w:lineRule="auto"/>
        <w:jc w:val="left"/>
        <w:rPr>
          <w:rFonts w:cs="Arial"/>
        </w:rPr>
      </w:pPr>
    </w:p>
    <w:p w14:paraId="01C0FAA7" w14:textId="77777777" w:rsidR="00175CD3" w:rsidRPr="00FF40B5" w:rsidRDefault="00175CD3" w:rsidP="005265CB">
      <w:pPr>
        <w:spacing w:line="288" w:lineRule="auto"/>
        <w:jc w:val="left"/>
        <w:rPr>
          <w:rFonts w:cs="Arial"/>
        </w:rPr>
      </w:pPr>
    </w:p>
    <w:p w14:paraId="61B98987" w14:textId="3421D168" w:rsidR="005265CB" w:rsidRDefault="005265CB" w:rsidP="00485FE6">
      <w:pPr>
        <w:spacing w:line="288" w:lineRule="auto"/>
        <w:jc w:val="center"/>
        <w:rPr>
          <w:rFonts w:cs="Arial"/>
          <w:i/>
        </w:rPr>
      </w:pPr>
      <w:r w:rsidRPr="00485FE6">
        <w:rPr>
          <w:i/>
        </w:rPr>
        <w:t>Tabela 2</w:t>
      </w:r>
      <w:r w:rsidR="00C24B68" w:rsidRPr="00485FE6">
        <w:rPr>
          <w:i/>
        </w:rPr>
        <w:t>9</w:t>
      </w:r>
      <w:r w:rsidRPr="00485FE6">
        <w:rPr>
          <w:i/>
        </w:rPr>
        <w:t xml:space="preserve">: </w:t>
      </w:r>
      <w:r w:rsidRPr="00485FE6">
        <w:rPr>
          <w:rFonts w:cs="Arial"/>
          <w:i/>
        </w:rPr>
        <w:t>Šifrant</w:t>
      </w:r>
      <w:r w:rsidR="00C865B9" w:rsidRPr="00485FE6">
        <w:rPr>
          <w:rFonts w:cs="Arial"/>
          <w:i/>
        </w:rPr>
        <w:t>i</w:t>
      </w:r>
      <w:r w:rsidRPr="00485FE6">
        <w:rPr>
          <w:rFonts w:cs="Arial"/>
          <w:i/>
        </w:rPr>
        <w:t xml:space="preserve"> temeljn</w:t>
      </w:r>
      <w:r w:rsidR="00C865B9" w:rsidRPr="00485FE6">
        <w:rPr>
          <w:rFonts w:cs="Arial"/>
          <w:i/>
        </w:rPr>
        <w:t>ih</w:t>
      </w:r>
      <w:r w:rsidRPr="00485FE6">
        <w:rPr>
          <w:rFonts w:cs="Arial"/>
          <w:i/>
        </w:rPr>
        <w:t xml:space="preserve"> nalog</w:t>
      </w:r>
    </w:p>
    <w:p w14:paraId="106B44B9" w14:textId="77777777" w:rsidR="00485FE6" w:rsidRPr="00485FE6" w:rsidRDefault="00485FE6" w:rsidP="00485FE6">
      <w:pPr>
        <w:spacing w:line="288" w:lineRule="auto"/>
        <w:jc w:val="center"/>
        <w:rPr>
          <w:rFonts w:cs="Arial"/>
          <w:i/>
        </w:rPr>
      </w:pPr>
    </w:p>
    <w:tbl>
      <w:tblPr>
        <w:tblW w:w="5194" w:type="pct"/>
        <w:tblLayout w:type="fixed"/>
        <w:tblCellMar>
          <w:left w:w="70" w:type="dxa"/>
          <w:right w:w="70" w:type="dxa"/>
        </w:tblCellMar>
        <w:tblLook w:val="0000" w:firstRow="0" w:lastRow="0" w:firstColumn="0" w:lastColumn="0" w:noHBand="0" w:noVBand="0"/>
      </w:tblPr>
      <w:tblGrid>
        <w:gridCol w:w="3277"/>
        <w:gridCol w:w="4322"/>
        <w:gridCol w:w="1813"/>
      </w:tblGrid>
      <w:tr w:rsidR="00C01DE2" w:rsidRPr="00FF40B5" w14:paraId="5E250050" w14:textId="77777777" w:rsidTr="00627F04">
        <w:trPr>
          <w:trHeight w:val="556"/>
        </w:trPr>
        <w:tc>
          <w:tcPr>
            <w:tcW w:w="4037" w:type="pct"/>
            <w:gridSpan w:val="2"/>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7C8B1380" w14:textId="77777777" w:rsidR="005265CB" w:rsidRPr="00485FE6" w:rsidRDefault="005265CB" w:rsidP="00627F04">
            <w:pPr>
              <w:spacing w:line="288" w:lineRule="auto"/>
              <w:jc w:val="center"/>
              <w:rPr>
                <w:rFonts w:cs="Arial"/>
                <w:b/>
              </w:rPr>
            </w:pPr>
            <w:r w:rsidRPr="00485FE6">
              <w:rPr>
                <w:rFonts w:cs="Arial"/>
              </w:rPr>
              <w:br w:type="page"/>
            </w:r>
            <w:r w:rsidRPr="00485FE6">
              <w:rPr>
                <w:rFonts w:cs="Arial"/>
              </w:rPr>
              <w:br w:type="page"/>
            </w:r>
            <w:r w:rsidRPr="00485FE6">
              <w:rPr>
                <w:rFonts w:cs="Arial"/>
                <w:b/>
              </w:rPr>
              <w:t>STANOVANJSKA INŠPEKCIJA</w:t>
            </w:r>
          </w:p>
        </w:tc>
        <w:tc>
          <w:tcPr>
            <w:tcW w:w="963"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tcPr>
          <w:p w14:paraId="7E780A03" w14:textId="3BD36423" w:rsidR="005265CB" w:rsidRPr="00485FE6" w:rsidRDefault="005265CB" w:rsidP="00627F04">
            <w:pPr>
              <w:spacing w:line="288" w:lineRule="auto"/>
              <w:jc w:val="center"/>
              <w:rPr>
                <w:rFonts w:cs="Arial"/>
                <w:b/>
              </w:rPr>
            </w:pPr>
            <w:r w:rsidRPr="00485FE6">
              <w:rPr>
                <w:rFonts w:cs="Arial"/>
                <w:b/>
              </w:rPr>
              <w:t>Šifrant temeljne naloge</w:t>
            </w:r>
          </w:p>
        </w:tc>
      </w:tr>
      <w:tr w:rsidR="00C01DE2" w:rsidRPr="00627F04" w14:paraId="026C9ED1" w14:textId="77777777" w:rsidTr="009B35DC">
        <w:trPr>
          <w:trHeight w:val="305"/>
        </w:trPr>
        <w:tc>
          <w:tcPr>
            <w:tcW w:w="1741" w:type="pct"/>
            <w:vMerge w:val="restart"/>
            <w:tcBorders>
              <w:top w:val="single" w:sz="4" w:space="0" w:color="auto"/>
              <w:left w:val="single" w:sz="4" w:space="0" w:color="auto"/>
              <w:right w:val="single" w:sz="4" w:space="0" w:color="auto"/>
            </w:tcBorders>
            <w:shd w:val="clear" w:color="auto" w:fill="auto"/>
            <w:noWrap/>
          </w:tcPr>
          <w:p w14:paraId="4C89D434" w14:textId="77777777" w:rsidR="005265CB" w:rsidRPr="00627F04" w:rsidRDefault="005265CB" w:rsidP="005265CB">
            <w:pPr>
              <w:spacing w:line="288" w:lineRule="auto"/>
              <w:jc w:val="left"/>
              <w:rPr>
                <w:rFonts w:cs="Arial"/>
              </w:rPr>
            </w:pPr>
            <w:r w:rsidRPr="00627F04">
              <w:rPr>
                <w:rFonts w:cs="Arial"/>
              </w:rPr>
              <w:t xml:space="preserve">Zagotavljanje vzdrževanja skupnih delov in popravil v posameznih delih večstanovanjskih stavb </w:t>
            </w:r>
          </w:p>
        </w:tc>
        <w:tc>
          <w:tcPr>
            <w:tcW w:w="2296" w:type="pct"/>
            <w:tcBorders>
              <w:top w:val="single" w:sz="4" w:space="0" w:color="auto"/>
              <w:left w:val="nil"/>
              <w:bottom w:val="single" w:sz="4" w:space="0" w:color="auto"/>
              <w:right w:val="single" w:sz="4" w:space="0" w:color="auto"/>
            </w:tcBorders>
            <w:shd w:val="clear" w:color="auto" w:fill="auto"/>
          </w:tcPr>
          <w:p w14:paraId="5E9EB23E" w14:textId="5EADC29E" w:rsidR="005265CB" w:rsidRPr="00627F04" w:rsidRDefault="005265CB" w:rsidP="0096682B">
            <w:pPr>
              <w:spacing w:line="288" w:lineRule="auto"/>
              <w:jc w:val="left"/>
              <w:rPr>
                <w:rFonts w:cs="Arial"/>
              </w:rPr>
            </w:pPr>
            <w:r w:rsidRPr="00627F04">
              <w:rPr>
                <w:rFonts w:cs="Arial"/>
              </w:rPr>
              <w:t>Vzdrževanje skupnih delov – 125. čl</w:t>
            </w:r>
            <w:r w:rsidR="0096682B" w:rsidRPr="00627F04">
              <w:rPr>
                <w:rFonts w:cs="Arial"/>
              </w:rPr>
              <w:t>.</w:t>
            </w:r>
            <w:r w:rsidRPr="00627F04">
              <w:rPr>
                <w:rFonts w:cs="Arial"/>
              </w:rPr>
              <w:t xml:space="preserve"> SZ-1</w:t>
            </w:r>
          </w:p>
        </w:tc>
        <w:tc>
          <w:tcPr>
            <w:tcW w:w="963" w:type="pct"/>
            <w:vMerge w:val="restart"/>
            <w:tcBorders>
              <w:top w:val="single" w:sz="4" w:space="0" w:color="auto"/>
              <w:left w:val="single" w:sz="4" w:space="0" w:color="auto"/>
              <w:right w:val="single" w:sz="4" w:space="0" w:color="auto"/>
            </w:tcBorders>
            <w:shd w:val="clear" w:color="auto" w:fill="auto"/>
          </w:tcPr>
          <w:p w14:paraId="0928EF2F" w14:textId="77777777" w:rsidR="005265CB" w:rsidRPr="00627F04" w:rsidRDefault="005265CB" w:rsidP="005265CB">
            <w:pPr>
              <w:spacing w:line="288" w:lineRule="auto"/>
              <w:jc w:val="left"/>
              <w:rPr>
                <w:rFonts w:cs="Arial"/>
                <w:bCs/>
              </w:rPr>
            </w:pPr>
            <w:r w:rsidRPr="00627F04">
              <w:rPr>
                <w:rFonts w:cs="Arial"/>
                <w:bCs/>
              </w:rPr>
              <w:t>S1 – Vzdrževanje</w:t>
            </w:r>
          </w:p>
        </w:tc>
      </w:tr>
      <w:tr w:rsidR="00C01DE2" w:rsidRPr="00627F04" w14:paraId="124E3E6C" w14:textId="77777777" w:rsidTr="0096682B">
        <w:trPr>
          <w:trHeight w:val="282"/>
        </w:trPr>
        <w:tc>
          <w:tcPr>
            <w:tcW w:w="1741" w:type="pct"/>
            <w:vMerge/>
            <w:tcBorders>
              <w:left w:val="single" w:sz="4" w:space="0" w:color="auto"/>
              <w:right w:val="single" w:sz="4" w:space="0" w:color="auto"/>
            </w:tcBorders>
          </w:tcPr>
          <w:p w14:paraId="1C156902" w14:textId="77777777" w:rsidR="005265CB" w:rsidRPr="00627F04" w:rsidRDefault="005265CB" w:rsidP="005265CB">
            <w:pPr>
              <w:spacing w:line="288" w:lineRule="auto"/>
              <w:jc w:val="left"/>
              <w:rPr>
                <w:rFonts w:cs="Arial"/>
              </w:rPr>
            </w:pPr>
          </w:p>
        </w:tc>
        <w:tc>
          <w:tcPr>
            <w:tcW w:w="2296" w:type="pct"/>
            <w:tcBorders>
              <w:top w:val="single" w:sz="4" w:space="0" w:color="auto"/>
              <w:left w:val="nil"/>
              <w:bottom w:val="single" w:sz="4" w:space="0" w:color="auto"/>
              <w:right w:val="single" w:sz="4" w:space="0" w:color="auto"/>
            </w:tcBorders>
            <w:shd w:val="clear" w:color="auto" w:fill="auto"/>
          </w:tcPr>
          <w:p w14:paraId="7C6A243A" w14:textId="328A97FF" w:rsidR="005265CB" w:rsidRPr="00627F04" w:rsidRDefault="005265CB" w:rsidP="0096682B">
            <w:pPr>
              <w:spacing w:line="288" w:lineRule="auto"/>
              <w:jc w:val="left"/>
              <w:rPr>
                <w:rFonts w:cs="Arial"/>
              </w:rPr>
            </w:pPr>
            <w:r w:rsidRPr="00627F04">
              <w:rPr>
                <w:rFonts w:cs="Arial"/>
              </w:rPr>
              <w:t>Popravila v lastnem stanovanju – 126. čl</w:t>
            </w:r>
            <w:r w:rsidR="0096682B" w:rsidRPr="00627F04">
              <w:rPr>
                <w:rFonts w:cs="Arial"/>
              </w:rPr>
              <w:t>.</w:t>
            </w:r>
            <w:r w:rsidRPr="00627F04">
              <w:rPr>
                <w:rFonts w:cs="Arial"/>
              </w:rPr>
              <w:t xml:space="preserve"> SZ-1</w:t>
            </w:r>
          </w:p>
        </w:tc>
        <w:tc>
          <w:tcPr>
            <w:tcW w:w="963" w:type="pct"/>
            <w:vMerge/>
            <w:tcBorders>
              <w:left w:val="single" w:sz="4" w:space="0" w:color="auto"/>
              <w:right w:val="single" w:sz="4" w:space="0" w:color="auto"/>
            </w:tcBorders>
            <w:vAlign w:val="center"/>
          </w:tcPr>
          <w:p w14:paraId="0EFCC640" w14:textId="77777777" w:rsidR="005265CB" w:rsidRPr="00627F04" w:rsidRDefault="005265CB" w:rsidP="005265CB">
            <w:pPr>
              <w:spacing w:line="288" w:lineRule="auto"/>
              <w:jc w:val="left"/>
              <w:rPr>
                <w:rFonts w:cs="Arial"/>
                <w:bCs/>
              </w:rPr>
            </w:pPr>
          </w:p>
        </w:tc>
      </w:tr>
      <w:tr w:rsidR="00C01DE2" w:rsidRPr="00627F04" w14:paraId="67036497" w14:textId="77777777" w:rsidTr="0096682B">
        <w:trPr>
          <w:trHeight w:val="145"/>
        </w:trPr>
        <w:tc>
          <w:tcPr>
            <w:tcW w:w="1741" w:type="pct"/>
            <w:vMerge/>
            <w:tcBorders>
              <w:left w:val="single" w:sz="4" w:space="0" w:color="auto"/>
              <w:right w:val="single" w:sz="4" w:space="0" w:color="auto"/>
            </w:tcBorders>
          </w:tcPr>
          <w:p w14:paraId="5EBD7F69" w14:textId="77777777" w:rsidR="005265CB" w:rsidRPr="00627F04" w:rsidRDefault="005265CB" w:rsidP="005265CB">
            <w:pPr>
              <w:spacing w:line="288" w:lineRule="auto"/>
              <w:jc w:val="left"/>
              <w:rPr>
                <w:rFonts w:cs="Arial"/>
              </w:rPr>
            </w:pPr>
          </w:p>
        </w:tc>
        <w:tc>
          <w:tcPr>
            <w:tcW w:w="2296" w:type="pct"/>
            <w:tcBorders>
              <w:top w:val="single" w:sz="4" w:space="0" w:color="auto"/>
              <w:left w:val="nil"/>
              <w:right w:val="single" w:sz="4" w:space="0" w:color="auto"/>
            </w:tcBorders>
            <w:shd w:val="clear" w:color="auto" w:fill="auto"/>
          </w:tcPr>
          <w:p w14:paraId="26CDD89B" w14:textId="77777777" w:rsidR="005265CB" w:rsidRPr="00627F04" w:rsidRDefault="005265CB" w:rsidP="005265CB">
            <w:pPr>
              <w:spacing w:line="288" w:lineRule="auto"/>
              <w:jc w:val="left"/>
              <w:rPr>
                <w:rFonts w:cs="Arial"/>
              </w:rPr>
            </w:pPr>
            <w:r w:rsidRPr="00627F04">
              <w:rPr>
                <w:rFonts w:cs="Arial"/>
              </w:rPr>
              <w:t>Vzdrževanje skupnih in posameznih delov stavbe</w:t>
            </w:r>
          </w:p>
        </w:tc>
        <w:tc>
          <w:tcPr>
            <w:tcW w:w="963" w:type="pct"/>
            <w:vMerge/>
            <w:tcBorders>
              <w:left w:val="single" w:sz="4" w:space="0" w:color="auto"/>
              <w:right w:val="single" w:sz="4" w:space="0" w:color="auto"/>
            </w:tcBorders>
            <w:vAlign w:val="center"/>
          </w:tcPr>
          <w:p w14:paraId="41FB76A5" w14:textId="77777777" w:rsidR="005265CB" w:rsidRPr="00627F04" w:rsidRDefault="005265CB" w:rsidP="005265CB">
            <w:pPr>
              <w:spacing w:line="288" w:lineRule="auto"/>
              <w:jc w:val="left"/>
              <w:rPr>
                <w:rFonts w:cs="Arial"/>
                <w:bCs/>
              </w:rPr>
            </w:pPr>
          </w:p>
        </w:tc>
      </w:tr>
      <w:tr w:rsidR="00C01DE2" w:rsidRPr="00627F04" w14:paraId="6B579A09" w14:textId="77777777" w:rsidTr="0096682B">
        <w:trPr>
          <w:trHeight w:val="307"/>
        </w:trPr>
        <w:tc>
          <w:tcPr>
            <w:tcW w:w="1741" w:type="pct"/>
            <w:vMerge w:val="restart"/>
            <w:tcBorders>
              <w:top w:val="single" w:sz="4" w:space="0" w:color="auto"/>
              <w:left w:val="single" w:sz="4" w:space="0" w:color="auto"/>
              <w:bottom w:val="single" w:sz="4" w:space="0" w:color="auto"/>
              <w:right w:val="single" w:sz="4" w:space="0" w:color="auto"/>
            </w:tcBorders>
            <w:shd w:val="clear" w:color="auto" w:fill="auto"/>
            <w:noWrap/>
          </w:tcPr>
          <w:p w14:paraId="0836EE18" w14:textId="6C3E270C" w:rsidR="005265CB" w:rsidRPr="00627F04" w:rsidRDefault="00ED4A03" w:rsidP="00ED4A03">
            <w:pPr>
              <w:spacing w:line="288" w:lineRule="auto"/>
              <w:jc w:val="left"/>
              <w:rPr>
                <w:rFonts w:cs="Arial"/>
              </w:rPr>
            </w:pPr>
            <w:r w:rsidRPr="00627F04">
              <w:rPr>
                <w:rFonts w:cs="Arial"/>
              </w:rPr>
              <w:t xml:space="preserve">Nadzor na  </w:t>
            </w:r>
            <w:r w:rsidR="005265CB" w:rsidRPr="00627F04">
              <w:rPr>
                <w:rFonts w:cs="Arial"/>
              </w:rPr>
              <w:t>opravljanj</w:t>
            </w:r>
            <w:r w:rsidRPr="00627F04">
              <w:rPr>
                <w:rFonts w:cs="Arial"/>
              </w:rPr>
              <w:t>em</w:t>
            </w:r>
            <w:r w:rsidR="005265CB" w:rsidRPr="00627F04">
              <w:rPr>
                <w:rFonts w:cs="Arial"/>
              </w:rPr>
              <w:t xml:space="preserve"> dejavnosti v stanovanju in izvajanj</w:t>
            </w:r>
            <w:r w:rsidRPr="00627F04">
              <w:rPr>
                <w:rFonts w:cs="Arial"/>
              </w:rPr>
              <w:t>em</w:t>
            </w:r>
            <w:r w:rsidR="005265CB" w:rsidRPr="00627F04">
              <w:rPr>
                <w:rFonts w:cs="Arial"/>
              </w:rPr>
              <w:t xml:space="preserve"> posegov v skupne dele</w:t>
            </w:r>
          </w:p>
        </w:tc>
        <w:tc>
          <w:tcPr>
            <w:tcW w:w="2296" w:type="pct"/>
            <w:tcBorders>
              <w:top w:val="single" w:sz="4" w:space="0" w:color="auto"/>
              <w:left w:val="nil"/>
              <w:bottom w:val="single" w:sz="4" w:space="0" w:color="auto"/>
              <w:right w:val="single" w:sz="4" w:space="0" w:color="auto"/>
            </w:tcBorders>
            <w:shd w:val="clear" w:color="auto" w:fill="auto"/>
          </w:tcPr>
          <w:p w14:paraId="3E58BE26" w14:textId="406FD2B7" w:rsidR="005265CB" w:rsidRPr="00627F04" w:rsidRDefault="005265CB" w:rsidP="0096682B">
            <w:pPr>
              <w:spacing w:line="288" w:lineRule="auto"/>
              <w:jc w:val="left"/>
              <w:rPr>
                <w:rFonts w:cs="Arial"/>
              </w:rPr>
            </w:pPr>
            <w:r w:rsidRPr="00627F04">
              <w:rPr>
                <w:rFonts w:cs="Arial"/>
              </w:rPr>
              <w:t>Opravljanje dejavnosti – 14. in 129. čl</w:t>
            </w:r>
            <w:r w:rsidR="0096682B" w:rsidRPr="00627F04">
              <w:rPr>
                <w:rFonts w:cs="Arial"/>
              </w:rPr>
              <w:t>.</w:t>
            </w:r>
            <w:r w:rsidRPr="00627F04">
              <w:rPr>
                <w:rFonts w:cs="Arial"/>
              </w:rPr>
              <w:t xml:space="preserve"> SZ-1</w:t>
            </w:r>
          </w:p>
        </w:tc>
        <w:tc>
          <w:tcPr>
            <w:tcW w:w="963" w:type="pct"/>
            <w:vMerge w:val="restart"/>
            <w:tcBorders>
              <w:top w:val="single" w:sz="4" w:space="0" w:color="auto"/>
              <w:left w:val="single" w:sz="4" w:space="0" w:color="auto"/>
              <w:bottom w:val="single" w:sz="4" w:space="0" w:color="auto"/>
              <w:right w:val="single" w:sz="4" w:space="0" w:color="auto"/>
            </w:tcBorders>
            <w:shd w:val="clear" w:color="auto" w:fill="auto"/>
          </w:tcPr>
          <w:p w14:paraId="6D8390D1" w14:textId="77777777" w:rsidR="005265CB" w:rsidRPr="00627F04" w:rsidRDefault="005265CB" w:rsidP="005265CB">
            <w:pPr>
              <w:spacing w:line="288" w:lineRule="auto"/>
              <w:jc w:val="left"/>
              <w:rPr>
                <w:rFonts w:cs="Arial"/>
                <w:bCs/>
              </w:rPr>
            </w:pPr>
            <w:r w:rsidRPr="00627F04">
              <w:rPr>
                <w:rFonts w:cs="Arial"/>
                <w:bCs/>
              </w:rPr>
              <w:t>S2 – Dejavnosti in skupni deli</w:t>
            </w:r>
          </w:p>
        </w:tc>
      </w:tr>
      <w:tr w:rsidR="00C01DE2" w:rsidRPr="00627F04" w14:paraId="1772D0E2" w14:textId="77777777" w:rsidTr="0096682B">
        <w:trPr>
          <w:trHeight w:val="424"/>
        </w:trPr>
        <w:tc>
          <w:tcPr>
            <w:tcW w:w="1741" w:type="pct"/>
            <w:vMerge/>
            <w:tcBorders>
              <w:top w:val="single" w:sz="4" w:space="0" w:color="auto"/>
              <w:left w:val="single" w:sz="4" w:space="0" w:color="auto"/>
              <w:bottom w:val="single" w:sz="4" w:space="0" w:color="auto"/>
              <w:right w:val="single" w:sz="4" w:space="0" w:color="auto"/>
            </w:tcBorders>
          </w:tcPr>
          <w:p w14:paraId="1ABD2BB4" w14:textId="77777777" w:rsidR="005265CB" w:rsidRPr="00627F04" w:rsidRDefault="005265CB" w:rsidP="005265CB">
            <w:pPr>
              <w:spacing w:line="288" w:lineRule="auto"/>
              <w:jc w:val="left"/>
              <w:rPr>
                <w:rFonts w:cs="Arial"/>
              </w:rPr>
            </w:pPr>
          </w:p>
        </w:tc>
        <w:tc>
          <w:tcPr>
            <w:tcW w:w="2296" w:type="pct"/>
            <w:tcBorders>
              <w:top w:val="single" w:sz="4" w:space="0" w:color="auto"/>
              <w:left w:val="nil"/>
              <w:bottom w:val="single" w:sz="4" w:space="0" w:color="auto"/>
              <w:right w:val="single" w:sz="4" w:space="0" w:color="auto"/>
            </w:tcBorders>
            <w:shd w:val="clear" w:color="auto" w:fill="auto"/>
          </w:tcPr>
          <w:p w14:paraId="66426989" w14:textId="4B9D5F86" w:rsidR="005265CB" w:rsidRPr="00627F04" w:rsidRDefault="005265CB" w:rsidP="0096682B">
            <w:pPr>
              <w:spacing w:line="288" w:lineRule="auto"/>
              <w:jc w:val="left"/>
              <w:rPr>
                <w:rFonts w:cs="Arial"/>
              </w:rPr>
            </w:pPr>
            <w:r w:rsidRPr="00627F04">
              <w:rPr>
                <w:rFonts w:cs="Arial"/>
              </w:rPr>
              <w:t>Odstranitev naprav in posegi v skupne dele – 15. in 126.a čl</w:t>
            </w:r>
            <w:r w:rsidR="0096682B" w:rsidRPr="00627F04">
              <w:rPr>
                <w:rFonts w:cs="Arial"/>
              </w:rPr>
              <w:t>.</w:t>
            </w:r>
            <w:r w:rsidRPr="00627F04">
              <w:rPr>
                <w:rFonts w:cs="Arial"/>
              </w:rPr>
              <w:t xml:space="preserve"> SZ-1</w:t>
            </w:r>
          </w:p>
        </w:tc>
        <w:tc>
          <w:tcPr>
            <w:tcW w:w="963" w:type="pct"/>
            <w:vMerge/>
            <w:tcBorders>
              <w:top w:val="single" w:sz="4" w:space="0" w:color="auto"/>
              <w:left w:val="single" w:sz="4" w:space="0" w:color="auto"/>
              <w:bottom w:val="single" w:sz="4" w:space="0" w:color="auto"/>
              <w:right w:val="single" w:sz="4" w:space="0" w:color="auto"/>
            </w:tcBorders>
            <w:vAlign w:val="center"/>
          </w:tcPr>
          <w:p w14:paraId="1CD7A21C" w14:textId="77777777" w:rsidR="005265CB" w:rsidRPr="00627F04" w:rsidRDefault="005265CB" w:rsidP="005265CB">
            <w:pPr>
              <w:spacing w:line="288" w:lineRule="auto"/>
              <w:jc w:val="left"/>
              <w:rPr>
                <w:rFonts w:cs="Arial"/>
                <w:bCs/>
              </w:rPr>
            </w:pPr>
          </w:p>
        </w:tc>
      </w:tr>
      <w:tr w:rsidR="00C01DE2" w:rsidRPr="00627F04" w14:paraId="3C600E17" w14:textId="77777777" w:rsidTr="0096682B">
        <w:trPr>
          <w:trHeight w:val="283"/>
        </w:trPr>
        <w:tc>
          <w:tcPr>
            <w:tcW w:w="1741" w:type="pct"/>
            <w:vMerge w:val="restart"/>
            <w:tcBorders>
              <w:top w:val="single" w:sz="4" w:space="0" w:color="auto"/>
              <w:left w:val="single" w:sz="4" w:space="0" w:color="auto"/>
              <w:bottom w:val="single" w:sz="4" w:space="0" w:color="auto"/>
              <w:right w:val="single" w:sz="4" w:space="0" w:color="auto"/>
            </w:tcBorders>
            <w:shd w:val="clear" w:color="auto" w:fill="auto"/>
            <w:noWrap/>
          </w:tcPr>
          <w:p w14:paraId="2AC4373C" w14:textId="256D64C8" w:rsidR="005265CB" w:rsidRPr="00627F04" w:rsidRDefault="00ED4A03" w:rsidP="00ED4A03">
            <w:pPr>
              <w:spacing w:line="288" w:lineRule="auto"/>
              <w:jc w:val="left"/>
              <w:rPr>
                <w:rFonts w:cs="Arial"/>
              </w:rPr>
            </w:pPr>
            <w:r w:rsidRPr="00627F04">
              <w:rPr>
                <w:rFonts w:cs="Arial"/>
              </w:rPr>
              <w:t>Nadzor nad u</w:t>
            </w:r>
            <w:r w:rsidR="005265CB" w:rsidRPr="00627F04">
              <w:rPr>
                <w:rFonts w:cs="Arial"/>
              </w:rPr>
              <w:t>činkovit</w:t>
            </w:r>
            <w:r w:rsidRPr="00627F04">
              <w:rPr>
                <w:rFonts w:cs="Arial"/>
              </w:rPr>
              <w:t>im</w:t>
            </w:r>
            <w:r w:rsidR="005265CB" w:rsidRPr="00627F04">
              <w:rPr>
                <w:rFonts w:cs="Arial"/>
              </w:rPr>
              <w:t xml:space="preserve"> upravljanje</w:t>
            </w:r>
            <w:r w:rsidRPr="00627F04">
              <w:rPr>
                <w:rFonts w:cs="Arial"/>
              </w:rPr>
              <w:t>m</w:t>
            </w:r>
            <w:r w:rsidR="005265CB" w:rsidRPr="00627F04">
              <w:rPr>
                <w:rFonts w:cs="Arial"/>
              </w:rPr>
              <w:t xml:space="preserve"> in </w:t>
            </w:r>
            <w:r w:rsidRPr="00627F04">
              <w:rPr>
                <w:rFonts w:cs="Arial"/>
              </w:rPr>
              <w:t>delom</w:t>
            </w:r>
            <w:r w:rsidR="005265CB" w:rsidRPr="00627F04">
              <w:rPr>
                <w:rFonts w:cs="Arial"/>
              </w:rPr>
              <w:t xml:space="preserve"> upravnikov </w:t>
            </w:r>
          </w:p>
        </w:tc>
        <w:tc>
          <w:tcPr>
            <w:tcW w:w="2296" w:type="pct"/>
            <w:tcBorders>
              <w:top w:val="single" w:sz="4" w:space="0" w:color="auto"/>
              <w:left w:val="nil"/>
              <w:right w:val="single" w:sz="4" w:space="0" w:color="auto"/>
            </w:tcBorders>
            <w:shd w:val="clear" w:color="auto" w:fill="auto"/>
          </w:tcPr>
          <w:p w14:paraId="4487B710" w14:textId="148F7400" w:rsidR="005265CB" w:rsidRPr="00627F04" w:rsidRDefault="005265CB" w:rsidP="0096682B">
            <w:pPr>
              <w:spacing w:line="288" w:lineRule="auto"/>
              <w:jc w:val="left"/>
              <w:rPr>
                <w:rFonts w:cs="Arial"/>
              </w:rPr>
            </w:pPr>
            <w:r w:rsidRPr="00627F04">
              <w:rPr>
                <w:rFonts w:cs="Arial"/>
              </w:rPr>
              <w:t>Začasna določitev upravnika – 128. čl</w:t>
            </w:r>
            <w:r w:rsidR="0096682B" w:rsidRPr="00627F04">
              <w:rPr>
                <w:rFonts w:cs="Arial"/>
              </w:rPr>
              <w:t>.</w:t>
            </w:r>
            <w:r w:rsidRPr="00627F04">
              <w:rPr>
                <w:rFonts w:cs="Arial"/>
              </w:rPr>
              <w:t xml:space="preserve"> SZ-1</w:t>
            </w:r>
          </w:p>
        </w:tc>
        <w:tc>
          <w:tcPr>
            <w:tcW w:w="963" w:type="pct"/>
            <w:vMerge w:val="restart"/>
            <w:tcBorders>
              <w:top w:val="single" w:sz="4" w:space="0" w:color="auto"/>
              <w:left w:val="single" w:sz="4" w:space="0" w:color="auto"/>
              <w:bottom w:val="single" w:sz="4" w:space="0" w:color="auto"/>
              <w:right w:val="single" w:sz="4" w:space="0" w:color="auto"/>
            </w:tcBorders>
            <w:shd w:val="clear" w:color="auto" w:fill="auto"/>
          </w:tcPr>
          <w:p w14:paraId="2586B87B" w14:textId="77777777" w:rsidR="005265CB" w:rsidRPr="00627F04" w:rsidRDefault="005265CB" w:rsidP="005265CB">
            <w:pPr>
              <w:spacing w:line="288" w:lineRule="auto"/>
              <w:jc w:val="left"/>
              <w:rPr>
                <w:rFonts w:cs="Arial"/>
                <w:bCs/>
              </w:rPr>
            </w:pPr>
            <w:r w:rsidRPr="00627F04">
              <w:rPr>
                <w:rFonts w:cs="Arial"/>
                <w:bCs/>
              </w:rPr>
              <w:t>S3 – Upravljanje</w:t>
            </w:r>
          </w:p>
        </w:tc>
      </w:tr>
      <w:tr w:rsidR="00C01DE2" w:rsidRPr="00627F04" w14:paraId="690C2E13" w14:textId="77777777" w:rsidTr="0096682B">
        <w:trPr>
          <w:trHeight w:val="1035"/>
        </w:trPr>
        <w:tc>
          <w:tcPr>
            <w:tcW w:w="1741" w:type="pct"/>
            <w:vMerge/>
            <w:tcBorders>
              <w:top w:val="single" w:sz="4" w:space="0" w:color="auto"/>
              <w:left w:val="single" w:sz="4" w:space="0" w:color="auto"/>
              <w:bottom w:val="single" w:sz="4" w:space="0" w:color="auto"/>
              <w:right w:val="single" w:sz="4" w:space="0" w:color="auto"/>
            </w:tcBorders>
          </w:tcPr>
          <w:p w14:paraId="4C09662A" w14:textId="77777777" w:rsidR="005265CB" w:rsidRPr="00627F04" w:rsidRDefault="005265CB" w:rsidP="005265CB">
            <w:pPr>
              <w:spacing w:line="288" w:lineRule="auto"/>
              <w:jc w:val="left"/>
              <w:rPr>
                <w:rFonts w:cs="Arial"/>
              </w:rPr>
            </w:pPr>
          </w:p>
        </w:tc>
        <w:tc>
          <w:tcPr>
            <w:tcW w:w="2296" w:type="pct"/>
            <w:tcBorders>
              <w:top w:val="single" w:sz="4" w:space="0" w:color="auto"/>
              <w:left w:val="nil"/>
              <w:right w:val="single" w:sz="4" w:space="0" w:color="auto"/>
            </w:tcBorders>
            <w:shd w:val="clear" w:color="auto" w:fill="auto"/>
          </w:tcPr>
          <w:p w14:paraId="1FA142FC" w14:textId="4B185307" w:rsidR="005265CB" w:rsidRPr="00627F04" w:rsidRDefault="005265CB" w:rsidP="005265CB">
            <w:pPr>
              <w:spacing w:line="288" w:lineRule="auto"/>
              <w:jc w:val="left"/>
              <w:rPr>
                <w:rFonts w:cs="Arial"/>
              </w:rPr>
            </w:pPr>
            <w:proofErr w:type="spellStart"/>
            <w:r w:rsidRPr="00627F04">
              <w:rPr>
                <w:rFonts w:cs="Arial"/>
              </w:rPr>
              <w:t>Prekrškovni</w:t>
            </w:r>
            <w:proofErr w:type="spellEnd"/>
            <w:r w:rsidRPr="00627F04">
              <w:rPr>
                <w:rFonts w:cs="Arial"/>
              </w:rPr>
              <w:t xml:space="preserve"> nadzor upravnikov </w:t>
            </w:r>
            <w:r w:rsidR="00ED4A03" w:rsidRPr="00627F04">
              <w:rPr>
                <w:rFonts w:cs="Arial"/>
              </w:rPr>
              <w:t>–</w:t>
            </w:r>
            <w:r w:rsidRPr="00627F04">
              <w:rPr>
                <w:rFonts w:cs="Arial"/>
              </w:rPr>
              <w:t xml:space="preserve"> 171. čl</w:t>
            </w:r>
            <w:r w:rsidR="0096682B" w:rsidRPr="00627F04">
              <w:rPr>
                <w:rFonts w:cs="Arial"/>
              </w:rPr>
              <w:t xml:space="preserve">. </w:t>
            </w:r>
            <w:r w:rsidRPr="00627F04">
              <w:rPr>
                <w:rFonts w:cs="Arial"/>
              </w:rPr>
              <w:t xml:space="preserve">SZ-1 </w:t>
            </w:r>
          </w:p>
          <w:p w14:paraId="08937C57" w14:textId="77777777" w:rsidR="005265CB" w:rsidRPr="00627F04" w:rsidRDefault="005265CB" w:rsidP="005265CB">
            <w:pPr>
              <w:spacing w:line="288" w:lineRule="auto"/>
              <w:jc w:val="left"/>
              <w:rPr>
                <w:rFonts w:cs="Arial"/>
              </w:rPr>
            </w:pPr>
            <w:r w:rsidRPr="00627F04">
              <w:rPr>
                <w:rFonts w:cs="Arial"/>
              </w:rPr>
              <w:t>Vse v zvezi s poslovanjem upravnika (sklic zbora, zapisnik zbora, vpogled v listine, izvedba primopredaje, zbiranje ponudb itd.)</w:t>
            </w:r>
          </w:p>
        </w:tc>
        <w:tc>
          <w:tcPr>
            <w:tcW w:w="963" w:type="pct"/>
            <w:vMerge/>
            <w:tcBorders>
              <w:top w:val="single" w:sz="4" w:space="0" w:color="auto"/>
              <w:left w:val="single" w:sz="4" w:space="0" w:color="auto"/>
              <w:bottom w:val="single" w:sz="4" w:space="0" w:color="auto"/>
              <w:right w:val="single" w:sz="4" w:space="0" w:color="auto"/>
            </w:tcBorders>
            <w:vAlign w:val="center"/>
          </w:tcPr>
          <w:p w14:paraId="1D15D153" w14:textId="77777777" w:rsidR="005265CB" w:rsidRPr="00627F04" w:rsidRDefault="005265CB" w:rsidP="005265CB">
            <w:pPr>
              <w:spacing w:line="288" w:lineRule="auto"/>
              <w:jc w:val="left"/>
              <w:rPr>
                <w:rFonts w:cs="Arial"/>
                <w:bCs/>
              </w:rPr>
            </w:pPr>
          </w:p>
        </w:tc>
      </w:tr>
      <w:tr w:rsidR="00C01DE2" w:rsidRPr="00627F04" w14:paraId="67694927" w14:textId="77777777" w:rsidTr="0096682B">
        <w:trPr>
          <w:trHeight w:val="738"/>
        </w:trPr>
        <w:tc>
          <w:tcPr>
            <w:tcW w:w="1741" w:type="pct"/>
            <w:vMerge w:val="restart"/>
            <w:tcBorders>
              <w:top w:val="single" w:sz="4" w:space="0" w:color="auto"/>
              <w:left w:val="single" w:sz="4" w:space="0" w:color="auto"/>
              <w:bottom w:val="single" w:sz="4" w:space="0" w:color="auto"/>
              <w:right w:val="single" w:sz="4" w:space="0" w:color="auto"/>
            </w:tcBorders>
            <w:shd w:val="clear" w:color="auto" w:fill="auto"/>
          </w:tcPr>
          <w:p w14:paraId="13506F57" w14:textId="1291D805" w:rsidR="005265CB" w:rsidRPr="00627F04" w:rsidRDefault="00ED4A03" w:rsidP="00ED4A03">
            <w:pPr>
              <w:spacing w:line="288" w:lineRule="auto"/>
              <w:jc w:val="left"/>
              <w:rPr>
                <w:rFonts w:cs="Arial"/>
              </w:rPr>
            </w:pPr>
            <w:r w:rsidRPr="00627F04">
              <w:rPr>
                <w:rFonts w:cs="Arial"/>
              </w:rPr>
              <w:t xml:space="preserve">Nadzor nad </w:t>
            </w:r>
            <w:r w:rsidR="005265CB" w:rsidRPr="00627F04">
              <w:rPr>
                <w:rFonts w:cs="Arial"/>
              </w:rPr>
              <w:t>poslovanj</w:t>
            </w:r>
            <w:r w:rsidRPr="00627F04">
              <w:rPr>
                <w:rFonts w:cs="Arial"/>
              </w:rPr>
              <w:t>em</w:t>
            </w:r>
            <w:r w:rsidR="005265CB" w:rsidRPr="00627F04">
              <w:rPr>
                <w:rFonts w:cs="Arial"/>
              </w:rPr>
              <w:t xml:space="preserve"> prodajalcev stanovanj in enostanovanjskih stavb v fazi prodaje posameznim kupcem ter </w:t>
            </w:r>
            <w:r w:rsidRPr="00627F04">
              <w:rPr>
                <w:rFonts w:cs="Arial"/>
              </w:rPr>
              <w:t xml:space="preserve">nadzor nad </w:t>
            </w:r>
            <w:r w:rsidR="005265CB" w:rsidRPr="00627F04">
              <w:rPr>
                <w:rFonts w:cs="Arial"/>
              </w:rPr>
              <w:t>zavarovanj</w:t>
            </w:r>
            <w:r w:rsidRPr="00627F04">
              <w:rPr>
                <w:rFonts w:cs="Arial"/>
              </w:rPr>
              <w:t>em</w:t>
            </w:r>
            <w:r w:rsidR="005265CB" w:rsidRPr="00627F04">
              <w:rPr>
                <w:rFonts w:cs="Arial"/>
              </w:rPr>
              <w:t xml:space="preserve"> plačil kupnine</w:t>
            </w:r>
          </w:p>
        </w:tc>
        <w:tc>
          <w:tcPr>
            <w:tcW w:w="2296" w:type="pct"/>
            <w:tcBorders>
              <w:top w:val="single" w:sz="4" w:space="0" w:color="auto"/>
              <w:left w:val="nil"/>
              <w:bottom w:val="single" w:sz="4" w:space="0" w:color="auto"/>
              <w:right w:val="single" w:sz="4" w:space="0" w:color="auto"/>
            </w:tcBorders>
            <w:shd w:val="clear" w:color="auto" w:fill="auto"/>
          </w:tcPr>
          <w:p w14:paraId="0FCC0751" w14:textId="21E9145C" w:rsidR="005265CB" w:rsidRPr="00627F04" w:rsidRDefault="005265CB" w:rsidP="0096682B">
            <w:pPr>
              <w:spacing w:line="288" w:lineRule="auto"/>
              <w:jc w:val="left"/>
              <w:rPr>
                <w:rFonts w:cs="Arial"/>
              </w:rPr>
            </w:pPr>
            <w:r w:rsidRPr="00627F04">
              <w:rPr>
                <w:rFonts w:cs="Arial"/>
              </w:rPr>
              <w:t>Prepoved sklepanja prodajnih pogodb in oglaševanja, 5. čl</w:t>
            </w:r>
            <w:r w:rsidR="0096682B" w:rsidRPr="00627F04">
              <w:rPr>
                <w:rFonts w:cs="Arial"/>
              </w:rPr>
              <w:t>.</w:t>
            </w:r>
            <w:r w:rsidRPr="00627F04">
              <w:rPr>
                <w:rFonts w:cs="Arial"/>
              </w:rPr>
              <w:t xml:space="preserve">, 12. </w:t>
            </w:r>
            <w:r w:rsidR="0050484B" w:rsidRPr="00627F04">
              <w:rPr>
                <w:rFonts w:cs="Arial"/>
              </w:rPr>
              <w:t>oziroma</w:t>
            </w:r>
            <w:r w:rsidR="0096682B" w:rsidRPr="00627F04">
              <w:rPr>
                <w:rFonts w:cs="Arial"/>
              </w:rPr>
              <w:t xml:space="preserve"> </w:t>
            </w:r>
            <w:r w:rsidRPr="00627F04">
              <w:rPr>
                <w:rFonts w:cs="Arial"/>
              </w:rPr>
              <w:t>13.–94. čl</w:t>
            </w:r>
            <w:r w:rsidR="0096682B" w:rsidRPr="00627F04">
              <w:rPr>
                <w:rFonts w:cs="Arial"/>
              </w:rPr>
              <w:t>.</w:t>
            </w:r>
            <w:r w:rsidRPr="00627F04">
              <w:rPr>
                <w:rFonts w:cs="Arial"/>
              </w:rPr>
              <w:t xml:space="preserve"> ZVKSES</w:t>
            </w:r>
          </w:p>
        </w:tc>
        <w:tc>
          <w:tcPr>
            <w:tcW w:w="963" w:type="pct"/>
            <w:vMerge w:val="restart"/>
            <w:tcBorders>
              <w:top w:val="single" w:sz="4" w:space="0" w:color="auto"/>
              <w:left w:val="single" w:sz="4" w:space="0" w:color="auto"/>
              <w:bottom w:val="single" w:sz="4" w:space="0" w:color="auto"/>
              <w:right w:val="single" w:sz="4" w:space="0" w:color="auto"/>
            </w:tcBorders>
            <w:shd w:val="clear" w:color="auto" w:fill="auto"/>
          </w:tcPr>
          <w:p w14:paraId="2141766F" w14:textId="77777777" w:rsidR="005265CB" w:rsidRPr="00627F04" w:rsidRDefault="005265CB" w:rsidP="005265CB">
            <w:pPr>
              <w:spacing w:line="288" w:lineRule="auto"/>
              <w:jc w:val="left"/>
              <w:rPr>
                <w:rFonts w:cs="Arial"/>
                <w:bCs/>
              </w:rPr>
            </w:pPr>
            <w:r w:rsidRPr="00627F04">
              <w:rPr>
                <w:rFonts w:cs="Arial"/>
                <w:bCs/>
              </w:rPr>
              <w:t>S4 – Varstvo kupcev stanovanj</w:t>
            </w:r>
          </w:p>
        </w:tc>
      </w:tr>
      <w:tr w:rsidR="00C01DE2" w:rsidRPr="00627F04" w14:paraId="5A3ED839" w14:textId="77777777" w:rsidTr="0096682B">
        <w:trPr>
          <w:trHeight w:val="653"/>
        </w:trPr>
        <w:tc>
          <w:tcPr>
            <w:tcW w:w="1741" w:type="pct"/>
            <w:vMerge/>
            <w:tcBorders>
              <w:top w:val="single" w:sz="4" w:space="0" w:color="auto"/>
              <w:left w:val="single" w:sz="4" w:space="0" w:color="auto"/>
              <w:bottom w:val="single" w:sz="4" w:space="0" w:color="auto"/>
              <w:right w:val="single" w:sz="4" w:space="0" w:color="auto"/>
            </w:tcBorders>
          </w:tcPr>
          <w:p w14:paraId="4D284C49" w14:textId="77777777" w:rsidR="005265CB" w:rsidRPr="00627F04" w:rsidRDefault="005265CB" w:rsidP="005265CB">
            <w:pPr>
              <w:spacing w:line="288" w:lineRule="auto"/>
              <w:jc w:val="left"/>
              <w:rPr>
                <w:rFonts w:cs="Arial"/>
                <w:bCs/>
              </w:rPr>
            </w:pPr>
          </w:p>
        </w:tc>
        <w:tc>
          <w:tcPr>
            <w:tcW w:w="2296" w:type="pct"/>
            <w:tcBorders>
              <w:top w:val="single" w:sz="4" w:space="0" w:color="auto"/>
              <w:left w:val="nil"/>
              <w:bottom w:val="single" w:sz="4" w:space="0" w:color="auto"/>
              <w:right w:val="single" w:sz="4" w:space="0" w:color="auto"/>
            </w:tcBorders>
            <w:shd w:val="clear" w:color="auto" w:fill="auto"/>
          </w:tcPr>
          <w:p w14:paraId="1E0374AC" w14:textId="6809229B" w:rsidR="005265CB" w:rsidRPr="00627F04" w:rsidRDefault="005265CB" w:rsidP="0096682B">
            <w:pPr>
              <w:spacing w:line="288" w:lineRule="auto"/>
              <w:jc w:val="left"/>
              <w:rPr>
                <w:rFonts w:cs="Arial"/>
              </w:rPr>
            </w:pPr>
            <w:proofErr w:type="spellStart"/>
            <w:r w:rsidRPr="00627F04">
              <w:rPr>
                <w:rFonts w:cs="Arial"/>
              </w:rPr>
              <w:t>Prekrškovni</w:t>
            </w:r>
            <w:proofErr w:type="spellEnd"/>
            <w:r w:rsidRPr="00627F04">
              <w:rPr>
                <w:rFonts w:cs="Arial"/>
              </w:rPr>
              <w:t xml:space="preserve"> nadzor investitorjev oziroma vmesnih kupcev – 96. čl</w:t>
            </w:r>
            <w:r w:rsidR="0096682B" w:rsidRPr="00627F04">
              <w:rPr>
                <w:rFonts w:cs="Arial"/>
              </w:rPr>
              <w:t>.</w:t>
            </w:r>
            <w:r w:rsidRPr="00627F04">
              <w:rPr>
                <w:rFonts w:cs="Arial"/>
              </w:rPr>
              <w:t xml:space="preserve"> ZVKSES</w:t>
            </w:r>
          </w:p>
        </w:tc>
        <w:tc>
          <w:tcPr>
            <w:tcW w:w="963" w:type="pct"/>
            <w:vMerge/>
            <w:tcBorders>
              <w:top w:val="single" w:sz="4" w:space="0" w:color="auto"/>
              <w:left w:val="single" w:sz="4" w:space="0" w:color="auto"/>
              <w:bottom w:val="single" w:sz="4" w:space="0" w:color="auto"/>
              <w:right w:val="single" w:sz="4" w:space="0" w:color="auto"/>
            </w:tcBorders>
            <w:vAlign w:val="center"/>
          </w:tcPr>
          <w:p w14:paraId="059FB065" w14:textId="77777777" w:rsidR="005265CB" w:rsidRPr="00627F04" w:rsidRDefault="005265CB" w:rsidP="005265CB">
            <w:pPr>
              <w:spacing w:line="288" w:lineRule="auto"/>
              <w:jc w:val="left"/>
              <w:rPr>
                <w:rFonts w:cs="Arial"/>
                <w:bCs/>
              </w:rPr>
            </w:pPr>
          </w:p>
        </w:tc>
      </w:tr>
      <w:tr w:rsidR="00C01DE2" w:rsidRPr="00627F04" w14:paraId="2F9A24BC" w14:textId="77777777" w:rsidTr="0096682B">
        <w:trPr>
          <w:trHeight w:val="627"/>
        </w:trPr>
        <w:tc>
          <w:tcPr>
            <w:tcW w:w="1741" w:type="pct"/>
            <w:tcBorders>
              <w:top w:val="single" w:sz="4" w:space="0" w:color="auto"/>
              <w:left w:val="single" w:sz="4" w:space="0" w:color="auto"/>
              <w:bottom w:val="single" w:sz="4" w:space="0" w:color="auto"/>
              <w:right w:val="single" w:sz="4" w:space="0" w:color="auto"/>
            </w:tcBorders>
          </w:tcPr>
          <w:p w14:paraId="37F9F220" w14:textId="098DFB46" w:rsidR="005265CB" w:rsidRPr="00627F04" w:rsidRDefault="005265CB" w:rsidP="00ED4A03">
            <w:pPr>
              <w:spacing w:line="288" w:lineRule="auto"/>
              <w:jc w:val="left"/>
              <w:rPr>
                <w:rFonts w:cs="Arial"/>
              </w:rPr>
            </w:pPr>
            <w:r w:rsidRPr="00627F04">
              <w:rPr>
                <w:rFonts w:cs="Arial"/>
              </w:rPr>
              <w:t xml:space="preserve">Nadzor </w:t>
            </w:r>
            <w:r w:rsidR="00ED4A03" w:rsidRPr="00627F04">
              <w:rPr>
                <w:rFonts w:cs="Arial"/>
              </w:rPr>
              <w:t xml:space="preserve">nad </w:t>
            </w:r>
            <w:r w:rsidRPr="00627F04">
              <w:rPr>
                <w:rFonts w:cs="Arial"/>
              </w:rPr>
              <w:t>neprofitni</w:t>
            </w:r>
            <w:r w:rsidR="00ED4A03" w:rsidRPr="00627F04">
              <w:rPr>
                <w:rFonts w:cs="Arial"/>
              </w:rPr>
              <w:t>mi</w:t>
            </w:r>
            <w:r w:rsidRPr="00627F04">
              <w:rPr>
                <w:rFonts w:cs="Arial"/>
              </w:rPr>
              <w:t xml:space="preserve"> stanovanjski</w:t>
            </w:r>
            <w:r w:rsidR="00ED4A03" w:rsidRPr="00627F04">
              <w:rPr>
                <w:rFonts w:cs="Arial"/>
              </w:rPr>
              <w:t>mi</w:t>
            </w:r>
            <w:r w:rsidRPr="00627F04">
              <w:rPr>
                <w:rFonts w:cs="Arial"/>
              </w:rPr>
              <w:t xml:space="preserve"> organizacij</w:t>
            </w:r>
            <w:r w:rsidR="00ED4A03" w:rsidRPr="00627F04">
              <w:rPr>
                <w:rFonts w:cs="Arial"/>
              </w:rPr>
              <w:t>ami</w:t>
            </w:r>
          </w:p>
        </w:tc>
        <w:tc>
          <w:tcPr>
            <w:tcW w:w="2296" w:type="pct"/>
            <w:tcBorders>
              <w:top w:val="single" w:sz="4" w:space="0" w:color="auto"/>
              <w:left w:val="nil"/>
              <w:bottom w:val="single" w:sz="4" w:space="0" w:color="auto"/>
              <w:right w:val="single" w:sz="4" w:space="0" w:color="auto"/>
            </w:tcBorders>
            <w:shd w:val="clear" w:color="auto" w:fill="auto"/>
          </w:tcPr>
          <w:p w14:paraId="0ACA934A" w14:textId="2550C67C" w:rsidR="005265CB" w:rsidRPr="00627F04" w:rsidRDefault="005265CB" w:rsidP="0096682B">
            <w:pPr>
              <w:spacing w:line="288" w:lineRule="auto"/>
              <w:jc w:val="left"/>
              <w:rPr>
                <w:rFonts w:cs="Arial"/>
              </w:rPr>
            </w:pPr>
            <w:r w:rsidRPr="00627F04">
              <w:rPr>
                <w:rFonts w:cs="Arial"/>
              </w:rPr>
              <w:t>Nadzor nad poslovanjem neprofitnih stanovanjskih organizacij – 153.a čl</w:t>
            </w:r>
            <w:r w:rsidR="0096682B" w:rsidRPr="00627F04">
              <w:rPr>
                <w:rFonts w:cs="Arial"/>
              </w:rPr>
              <w:t>.</w:t>
            </w:r>
            <w:r w:rsidRPr="00627F04">
              <w:rPr>
                <w:rFonts w:cs="Arial"/>
              </w:rPr>
              <w:t xml:space="preserve"> SZ-1</w:t>
            </w:r>
          </w:p>
        </w:tc>
        <w:tc>
          <w:tcPr>
            <w:tcW w:w="963" w:type="pct"/>
            <w:tcBorders>
              <w:top w:val="single" w:sz="4" w:space="0" w:color="auto"/>
              <w:left w:val="single" w:sz="4" w:space="0" w:color="auto"/>
              <w:bottom w:val="single" w:sz="4" w:space="0" w:color="auto"/>
              <w:right w:val="single" w:sz="4" w:space="0" w:color="auto"/>
            </w:tcBorders>
          </w:tcPr>
          <w:p w14:paraId="1881334F" w14:textId="77777777" w:rsidR="005265CB" w:rsidRPr="00627F04" w:rsidRDefault="005265CB" w:rsidP="005265CB">
            <w:pPr>
              <w:spacing w:line="288" w:lineRule="auto"/>
              <w:jc w:val="left"/>
              <w:rPr>
                <w:rFonts w:cs="Arial"/>
                <w:bCs/>
              </w:rPr>
            </w:pPr>
            <w:r w:rsidRPr="00627F04">
              <w:rPr>
                <w:rFonts w:cs="Arial"/>
                <w:bCs/>
              </w:rPr>
              <w:t>S5 – Neprofitne organizacije</w:t>
            </w:r>
          </w:p>
        </w:tc>
      </w:tr>
      <w:tr w:rsidR="00C01DE2" w:rsidRPr="00627F04" w14:paraId="302102BF" w14:textId="77777777" w:rsidTr="009B35DC">
        <w:trPr>
          <w:trHeight w:val="468"/>
        </w:trPr>
        <w:tc>
          <w:tcPr>
            <w:tcW w:w="1741" w:type="pct"/>
            <w:tcBorders>
              <w:top w:val="single" w:sz="4" w:space="0" w:color="auto"/>
              <w:left w:val="single" w:sz="4" w:space="0" w:color="auto"/>
              <w:right w:val="single" w:sz="4" w:space="0" w:color="auto"/>
            </w:tcBorders>
          </w:tcPr>
          <w:p w14:paraId="477FFB44" w14:textId="2C349E93" w:rsidR="005265CB" w:rsidRPr="00627F04" w:rsidRDefault="005265CB" w:rsidP="00ED4A03">
            <w:pPr>
              <w:spacing w:line="288" w:lineRule="auto"/>
              <w:jc w:val="left"/>
              <w:rPr>
                <w:rFonts w:cs="Arial"/>
                <w:bCs/>
              </w:rPr>
            </w:pPr>
            <w:r w:rsidRPr="00627F04">
              <w:rPr>
                <w:rFonts w:cs="Arial"/>
              </w:rPr>
              <w:t xml:space="preserve">Nadzor </w:t>
            </w:r>
            <w:r w:rsidR="00ED4A03" w:rsidRPr="00627F04">
              <w:rPr>
                <w:rFonts w:cs="Arial"/>
              </w:rPr>
              <w:t xml:space="preserve">nad </w:t>
            </w:r>
            <w:r w:rsidRPr="00627F04">
              <w:rPr>
                <w:rFonts w:cs="Arial"/>
              </w:rPr>
              <w:t>etažni</w:t>
            </w:r>
            <w:r w:rsidR="00ED4A03" w:rsidRPr="00627F04">
              <w:rPr>
                <w:rFonts w:cs="Arial"/>
              </w:rPr>
              <w:t>mi</w:t>
            </w:r>
            <w:r w:rsidRPr="00627F04">
              <w:rPr>
                <w:rFonts w:cs="Arial"/>
              </w:rPr>
              <w:t xml:space="preserve"> lastnik</w:t>
            </w:r>
            <w:r w:rsidR="00ED4A03" w:rsidRPr="00627F04">
              <w:rPr>
                <w:rFonts w:cs="Arial"/>
              </w:rPr>
              <w:t>i</w:t>
            </w:r>
            <w:r w:rsidRPr="00627F04">
              <w:rPr>
                <w:rFonts w:cs="Arial"/>
              </w:rPr>
              <w:t xml:space="preserve"> in najemnik</w:t>
            </w:r>
            <w:r w:rsidR="00ED4A03" w:rsidRPr="00627F04">
              <w:rPr>
                <w:rFonts w:cs="Arial"/>
              </w:rPr>
              <w:t>i</w:t>
            </w:r>
          </w:p>
        </w:tc>
        <w:tc>
          <w:tcPr>
            <w:tcW w:w="2296" w:type="pct"/>
            <w:tcBorders>
              <w:top w:val="single" w:sz="4" w:space="0" w:color="auto"/>
              <w:left w:val="nil"/>
              <w:bottom w:val="single" w:sz="4" w:space="0" w:color="auto"/>
              <w:right w:val="single" w:sz="4" w:space="0" w:color="auto"/>
            </w:tcBorders>
            <w:shd w:val="clear" w:color="auto" w:fill="auto"/>
          </w:tcPr>
          <w:p w14:paraId="13D737AC" w14:textId="4C9F9546" w:rsidR="005265CB" w:rsidRPr="00627F04" w:rsidRDefault="005265CB" w:rsidP="0096682B">
            <w:pPr>
              <w:spacing w:line="288" w:lineRule="auto"/>
              <w:jc w:val="left"/>
              <w:rPr>
                <w:rFonts w:cs="Arial"/>
              </w:rPr>
            </w:pPr>
            <w:proofErr w:type="spellStart"/>
            <w:r w:rsidRPr="00627F04">
              <w:rPr>
                <w:rFonts w:cs="Arial"/>
              </w:rPr>
              <w:t>Prekrškovni</w:t>
            </w:r>
            <w:proofErr w:type="spellEnd"/>
            <w:r w:rsidRPr="00627F04">
              <w:rPr>
                <w:rFonts w:cs="Arial"/>
              </w:rPr>
              <w:t xml:space="preserve"> nadzor etažnih lastnikov – 168., 169. in 170. čl</w:t>
            </w:r>
            <w:r w:rsidR="0096682B" w:rsidRPr="00627F04">
              <w:rPr>
                <w:rFonts w:cs="Arial"/>
              </w:rPr>
              <w:t>.</w:t>
            </w:r>
            <w:r w:rsidRPr="00627F04">
              <w:rPr>
                <w:rFonts w:cs="Arial"/>
              </w:rPr>
              <w:t xml:space="preserve"> SZ-1</w:t>
            </w:r>
          </w:p>
        </w:tc>
        <w:tc>
          <w:tcPr>
            <w:tcW w:w="963" w:type="pct"/>
            <w:tcBorders>
              <w:top w:val="single" w:sz="4" w:space="0" w:color="auto"/>
              <w:left w:val="single" w:sz="4" w:space="0" w:color="auto"/>
              <w:right w:val="single" w:sz="4" w:space="0" w:color="auto"/>
            </w:tcBorders>
          </w:tcPr>
          <w:p w14:paraId="427F7E67" w14:textId="77777777" w:rsidR="005265CB" w:rsidRPr="00627F04" w:rsidRDefault="005265CB" w:rsidP="005265CB">
            <w:pPr>
              <w:spacing w:line="288" w:lineRule="auto"/>
              <w:jc w:val="left"/>
              <w:rPr>
                <w:rFonts w:cs="Arial"/>
                <w:bCs/>
              </w:rPr>
            </w:pPr>
            <w:r w:rsidRPr="00627F04">
              <w:rPr>
                <w:rFonts w:cs="Arial"/>
                <w:bCs/>
              </w:rPr>
              <w:t>S6 – Etažni lastniki in najemniki</w:t>
            </w:r>
          </w:p>
        </w:tc>
      </w:tr>
      <w:tr w:rsidR="00C01DE2" w:rsidRPr="00627F04" w14:paraId="1ECE92B4" w14:textId="77777777" w:rsidTr="009B35DC">
        <w:trPr>
          <w:trHeight w:val="197"/>
        </w:trPr>
        <w:tc>
          <w:tcPr>
            <w:tcW w:w="1741" w:type="pct"/>
            <w:tcBorders>
              <w:left w:val="single" w:sz="4" w:space="0" w:color="auto"/>
              <w:bottom w:val="single" w:sz="4" w:space="0" w:color="auto"/>
              <w:right w:val="single" w:sz="4" w:space="0" w:color="auto"/>
            </w:tcBorders>
          </w:tcPr>
          <w:p w14:paraId="7D731E3E" w14:textId="77777777" w:rsidR="005265CB" w:rsidRPr="00627F04" w:rsidRDefault="005265CB" w:rsidP="005265CB">
            <w:pPr>
              <w:spacing w:line="288" w:lineRule="auto"/>
              <w:jc w:val="left"/>
              <w:rPr>
                <w:rFonts w:cs="Arial"/>
              </w:rPr>
            </w:pPr>
          </w:p>
        </w:tc>
        <w:tc>
          <w:tcPr>
            <w:tcW w:w="2296" w:type="pct"/>
            <w:tcBorders>
              <w:top w:val="single" w:sz="4" w:space="0" w:color="auto"/>
              <w:left w:val="nil"/>
              <w:bottom w:val="single" w:sz="4" w:space="0" w:color="auto"/>
              <w:right w:val="single" w:sz="4" w:space="0" w:color="auto"/>
            </w:tcBorders>
            <w:shd w:val="clear" w:color="auto" w:fill="auto"/>
          </w:tcPr>
          <w:p w14:paraId="445C2DF4" w14:textId="1AFFB043" w:rsidR="005265CB" w:rsidRPr="00627F04" w:rsidRDefault="005265CB" w:rsidP="0096682B">
            <w:pPr>
              <w:spacing w:line="288" w:lineRule="auto"/>
              <w:jc w:val="left"/>
              <w:rPr>
                <w:rFonts w:cs="Arial"/>
              </w:rPr>
            </w:pPr>
            <w:proofErr w:type="spellStart"/>
            <w:r w:rsidRPr="00627F04">
              <w:rPr>
                <w:rFonts w:cs="Arial"/>
              </w:rPr>
              <w:t>Prekrškovni</w:t>
            </w:r>
            <w:proofErr w:type="spellEnd"/>
            <w:r w:rsidRPr="00627F04">
              <w:rPr>
                <w:rFonts w:cs="Arial"/>
              </w:rPr>
              <w:t xml:space="preserve"> nadzor najemnikov – 172. čl</w:t>
            </w:r>
            <w:r w:rsidR="0096682B" w:rsidRPr="00627F04">
              <w:rPr>
                <w:rFonts w:cs="Arial"/>
              </w:rPr>
              <w:t>.</w:t>
            </w:r>
            <w:r w:rsidRPr="00627F04">
              <w:rPr>
                <w:rFonts w:cs="Arial"/>
              </w:rPr>
              <w:t xml:space="preserve"> SZ-1</w:t>
            </w:r>
          </w:p>
        </w:tc>
        <w:tc>
          <w:tcPr>
            <w:tcW w:w="963" w:type="pct"/>
            <w:tcBorders>
              <w:left w:val="single" w:sz="4" w:space="0" w:color="auto"/>
              <w:bottom w:val="single" w:sz="4" w:space="0" w:color="auto"/>
              <w:right w:val="single" w:sz="4" w:space="0" w:color="auto"/>
            </w:tcBorders>
          </w:tcPr>
          <w:p w14:paraId="1F5BC62E" w14:textId="77777777" w:rsidR="005265CB" w:rsidRPr="00627F04" w:rsidRDefault="005265CB" w:rsidP="005265CB">
            <w:pPr>
              <w:spacing w:line="288" w:lineRule="auto"/>
              <w:jc w:val="left"/>
              <w:rPr>
                <w:rFonts w:cs="Arial"/>
                <w:bCs/>
              </w:rPr>
            </w:pPr>
          </w:p>
        </w:tc>
      </w:tr>
      <w:tr w:rsidR="00C01DE2" w:rsidRPr="00627F04" w14:paraId="2C71F4B1" w14:textId="77777777" w:rsidTr="0096682B">
        <w:trPr>
          <w:trHeight w:val="363"/>
        </w:trPr>
        <w:tc>
          <w:tcPr>
            <w:tcW w:w="1741" w:type="pct"/>
            <w:tcBorders>
              <w:left w:val="single" w:sz="4" w:space="0" w:color="auto"/>
              <w:bottom w:val="single" w:sz="4" w:space="0" w:color="auto"/>
              <w:right w:val="single" w:sz="4" w:space="0" w:color="auto"/>
            </w:tcBorders>
          </w:tcPr>
          <w:p w14:paraId="75DEBB82" w14:textId="77777777" w:rsidR="005265CB" w:rsidRPr="00627F04" w:rsidRDefault="005265CB" w:rsidP="005265CB">
            <w:pPr>
              <w:spacing w:line="288" w:lineRule="auto"/>
              <w:jc w:val="left"/>
              <w:rPr>
                <w:rFonts w:cs="Arial"/>
              </w:rPr>
            </w:pPr>
            <w:r w:rsidRPr="00627F04">
              <w:rPr>
                <w:rFonts w:cs="Arial"/>
              </w:rPr>
              <w:t xml:space="preserve">Najemna stanovanja </w:t>
            </w:r>
          </w:p>
          <w:p w14:paraId="7CCC6C4C" w14:textId="77777777" w:rsidR="005265CB" w:rsidRPr="00627F04" w:rsidRDefault="005265CB" w:rsidP="005265CB">
            <w:pPr>
              <w:spacing w:line="288" w:lineRule="auto"/>
              <w:jc w:val="left"/>
              <w:rPr>
                <w:rFonts w:cs="Arial"/>
              </w:rPr>
            </w:pPr>
          </w:p>
        </w:tc>
        <w:tc>
          <w:tcPr>
            <w:tcW w:w="2296" w:type="pct"/>
            <w:tcBorders>
              <w:top w:val="single" w:sz="4" w:space="0" w:color="auto"/>
              <w:left w:val="nil"/>
              <w:bottom w:val="single" w:sz="4" w:space="0" w:color="auto"/>
              <w:right w:val="single" w:sz="4" w:space="0" w:color="auto"/>
            </w:tcBorders>
            <w:shd w:val="clear" w:color="auto" w:fill="auto"/>
          </w:tcPr>
          <w:p w14:paraId="4963AC66" w14:textId="63A44128" w:rsidR="005265CB" w:rsidRPr="00627F04" w:rsidRDefault="005265CB" w:rsidP="0096682B">
            <w:pPr>
              <w:spacing w:line="288" w:lineRule="auto"/>
              <w:jc w:val="left"/>
              <w:rPr>
                <w:rFonts w:cs="Arial"/>
              </w:rPr>
            </w:pPr>
            <w:r w:rsidRPr="00627F04">
              <w:rPr>
                <w:rFonts w:cs="Arial"/>
              </w:rPr>
              <w:t>Vzdrževanje najemnih stanovanj – 93. čl</w:t>
            </w:r>
            <w:r w:rsidR="0096682B" w:rsidRPr="00627F04">
              <w:rPr>
                <w:rFonts w:cs="Arial"/>
              </w:rPr>
              <w:t>.</w:t>
            </w:r>
            <w:r w:rsidRPr="00627F04">
              <w:rPr>
                <w:rFonts w:cs="Arial"/>
              </w:rPr>
              <w:t xml:space="preserve"> SZ-1</w:t>
            </w:r>
          </w:p>
        </w:tc>
        <w:tc>
          <w:tcPr>
            <w:tcW w:w="963" w:type="pct"/>
            <w:tcBorders>
              <w:left w:val="single" w:sz="4" w:space="0" w:color="auto"/>
              <w:bottom w:val="single" w:sz="4" w:space="0" w:color="auto"/>
              <w:right w:val="single" w:sz="4" w:space="0" w:color="auto"/>
            </w:tcBorders>
          </w:tcPr>
          <w:p w14:paraId="0FD9AA96" w14:textId="77777777" w:rsidR="005265CB" w:rsidRPr="00627F04" w:rsidRDefault="005265CB" w:rsidP="005265CB">
            <w:pPr>
              <w:spacing w:line="288" w:lineRule="auto"/>
              <w:jc w:val="left"/>
              <w:rPr>
                <w:rFonts w:cs="Arial"/>
                <w:bCs/>
              </w:rPr>
            </w:pPr>
            <w:r w:rsidRPr="00627F04">
              <w:rPr>
                <w:rFonts w:cs="Arial"/>
                <w:bCs/>
              </w:rPr>
              <w:t xml:space="preserve">S7 – Najemna stanovanja </w:t>
            </w:r>
          </w:p>
        </w:tc>
      </w:tr>
    </w:tbl>
    <w:p w14:paraId="2AC4E69F" w14:textId="77777777" w:rsidR="005265CB" w:rsidRPr="00FF40B5" w:rsidRDefault="005265CB" w:rsidP="005265CB">
      <w:pPr>
        <w:spacing w:line="288" w:lineRule="auto"/>
        <w:rPr>
          <w:rFonts w:cs="Arial"/>
        </w:rPr>
      </w:pPr>
    </w:p>
    <w:p w14:paraId="5ED01DB4" w14:textId="69085493" w:rsidR="005265CB" w:rsidRPr="00FF40B5" w:rsidRDefault="005265CB" w:rsidP="005265CB">
      <w:pPr>
        <w:spacing w:line="288" w:lineRule="auto"/>
        <w:rPr>
          <w:rFonts w:cs="Arial"/>
        </w:rPr>
      </w:pPr>
      <w:r w:rsidRPr="00FF40B5">
        <w:rPr>
          <w:rFonts w:cs="Arial"/>
        </w:rPr>
        <w:t xml:space="preserve">Šifranti temeljnih nalog, ki so opredeljeni na ravni zadev in ključnih dokumentov ter opredeljujejo temeljne naloge, temeljijo na naslednjih </w:t>
      </w:r>
      <w:r w:rsidR="00FF3BF0">
        <w:rPr>
          <w:rFonts w:cs="Arial"/>
        </w:rPr>
        <w:t>vrstah</w:t>
      </w:r>
      <w:r w:rsidR="00FF3BF0" w:rsidRPr="00FF40B5">
        <w:rPr>
          <w:rFonts w:cs="Arial"/>
        </w:rPr>
        <w:t xml:space="preserve"> </w:t>
      </w:r>
      <w:r w:rsidRPr="00FF40B5">
        <w:rPr>
          <w:rFonts w:cs="Arial"/>
        </w:rPr>
        <w:t>zadev in pripadajočih ključnih dokumentih:</w:t>
      </w:r>
    </w:p>
    <w:p w14:paraId="71106837" w14:textId="77B273DD" w:rsidR="005265CB" w:rsidRPr="00FF40B5" w:rsidRDefault="005265CB" w:rsidP="005265CB">
      <w:pPr>
        <w:numPr>
          <w:ilvl w:val="0"/>
          <w:numId w:val="42"/>
        </w:numPr>
        <w:spacing w:line="288" w:lineRule="auto"/>
        <w:rPr>
          <w:rFonts w:cs="Arial"/>
        </w:rPr>
      </w:pPr>
      <w:r w:rsidRPr="00FF40B5">
        <w:rPr>
          <w:rFonts w:cs="Arial"/>
        </w:rPr>
        <w:t>upravna – stanovanjska</w:t>
      </w:r>
      <w:r w:rsidR="00ED4A03">
        <w:rPr>
          <w:rFonts w:cs="Arial"/>
        </w:rPr>
        <w:t xml:space="preserve"> zadeva</w:t>
      </w:r>
      <w:r w:rsidRPr="00FF40B5">
        <w:rPr>
          <w:rFonts w:cs="Arial"/>
        </w:rPr>
        <w:t>,</w:t>
      </w:r>
    </w:p>
    <w:p w14:paraId="1D7B006A" w14:textId="77777777" w:rsidR="005265CB" w:rsidRPr="00FF40B5" w:rsidRDefault="005265CB" w:rsidP="005265CB">
      <w:pPr>
        <w:numPr>
          <w:ilvl w:val="0"/>
          <w:numId w:val="42"/>
        </w:numPr>
        <w:spacing w:line="288" w:lineRule="auto"/>
        <w:rPr>
          <w:rFonts w:cs="Arial"/>
        </w:rPr>
      </w:pPr>
      <w:proofErr w:type="spellStart"/>
      <w:r w:rsidRPr="00FF40B5">
        <w:rPr>
          <w:rFonts w:cs="Arial"/>
        </w:rPr>
        <w:t>prekrškovna</w:t>
      </w:r>
      <w:proofErr w:type="spellEnd"/>
      <w:r w:rsidRPr="00FF40B5">
        <w:rPr>
          <w:rFonts w:cs="Arial"/>
        </w:rPr>
        <w:t xml:space="preserve"> zadeva,</w:t>
      </w:r>
    </w:p>
    <w:p w14:paraId="12CBB4DB" w14:textId="77777777" w:rsidR="005265CB" w:rsidRPr="00FF40B5" w:rsidRDefault="005265CB" w:rsidP="005265CB">
      <w:pPr>
        <w:numPr>
          <w:ilvl w:val="0"/>
          <w:numId w:val="42"/>
        </w:numPr>
        <w:spacing w:line="288" w:lineRule="auto"/>
        <w:rPr>
          <w:rFonts w:cs="Arial"/>
        </w:rPr>
      </w:pPr>
      <w:r w:rsidRPr="00FF40B5">
        <w:rPr>
          <w:rFonts w:cs="Arial"/>
        </w:rPr>
        <w:t>akcija.</w:t>
      </w:r>
    </w:p>
    <w:p w14:paraId="2BE600F0" w14:textId="77777777" w:rsidR="005265CB" w:rsidRPr="00FF40B5" w:rsidRDefault="005265CB" w:rsidP="005265CB">
      <w:pPr>
        <w:spacing w:line="288" w:lineRule="auto"/>
        <w:rPr>
          <w:rFonts w:cs="Arial"/>
        </w:rPr>
      </w:pPr>
    </w:p>
    <w:p w14:paraId="31BEC6B0" w14:textId="77777777" w:rsidR="005265CB" w:rsidRPr="00FF40B5" w:rsidRDefault="005265CB" w:rsidP="005265CB">
      <w:pPr>
        <w:spacing w:line="288" w:lineRule="auto"/>
        <w:rPr>
          <w:rFonts w:cs="Arial"/>
        </w:rPr>
      </w:pPr>
      <w:r w:rsidRPr="00FF40B5">
        <w:rPr>
          <w:rFonts w:cs="Arial"/>
        </w:rPr>
        <w:t xml:space="preserve">Vsa dejanja in postopki stanovanjske inšpekcije so namenjeni doseganju teh osnovnih ciljev. S tem namenom inšpektorji tudi dosledno vodijo inšpekcijske in </w:t>
      </w:r>
      <w:proofErr w:type="spellStart"/>
      <w:r w:rsidRPr="00FF40B5">
        <w:rPr>
          <w:rFonts w:cs="Arial"/>
        </w:rPr>
        <w:t>prekrškovne</w:t>
      </w:r>
      <w:proofErr w:type="spellEnd"/>
      <w:r w:rsidRPr="00FF40B5">
        <w:rPr>
          <w:rFonts w:cs="Arial"/>
        </w:rPr>
        <w:t xml:space="preserve"> postopke.</w:t>
      </w:r>
    </w:p>
    <w:p w14:paraId="7ED91D0F" w14:textId="77777777" w:rsidR="005265CB" w:rsidRPr="00FF40B5" w:rsidRDefault="005265CB" w:rsidP="005265CB">
      <w:pPr>
        <w:spacing w:line="288" w:lineRule="auto"/>
        <w:rPr>
          <w:rFonts w:cs="Arial"/>
        </w:rPr>
      </w:pPr>
    </w:p>
    <w:p w14:paraId="6A3CC175" w14:textId="4F5D5804" w:rsidR="005265CB" w:rsidRDefault="005265CB" w:rsidP="00C84076">
      <w:pPr>
        <w:pStyle w:val="Naslov3"/>
      </w:pPr>
      <w:bookmarkStart w:id="61" w:name="_Toc516642476"/>
      <w:r w:rsidRPr="00FF40B5">
        <w:t>INŠPEKCIJSKI NADZOR</w:t>
      </w:r>
      <w:bookmarkEnd w:id="60"/>
      <w:bookmarkEnd w:id="61"/>
    </w:p>
    <w:p w14:paraId="4B066F0A" w14:textId="77777777" w:rsidR="00485FE6" w:rsidRPr="00485FE6" w:rsidRDefault="00485FE6" w:rsidP="00485FE6"/>
    <w:p w14:paraId="37D68CD5" w14:textId="2A8733B8" w:rsidR="005265CB" w:rsidRPr="00FF40B5" w:rsidRDefault="005265CB" w:rsidP="005265CB">
      <w:pPr>
        <w:spacing w:line="288" w:lineRule="auto"/>
        <w:rPr>
          <w:rFonts w:cs="Arial"/>
        </w:rPr>
      </w:pPr>
      <w:r w:rsidRPr="00FF40B5">
        <w:rPr>
          <w:rFonts w:cs="Arial"/>
        </w:rPr>
        <w:t xml:space="preserve">Stanovanjski inšpektorji so leta 2017 prejeli </w:t>
      </w:r>
      <w:r w:rsidR="00100AA9" w:rsidRPr="00FF40B5">
        <w:rPr>
          <w:rFonts w:cs="Arial"/>
        </w:rPr>
        <w:t xml:space="preserve">436 </w:t>
      </w:r>
      <w:r w:rsidRPr="00FF40B5">
        <w:rPr>
          <w:rFonts w:cs="Arial"/>
        </w:rPr>
        <w:t xml:space="preserve">prijav. Po uradni dolžnosti je bilo leta 2017 uvedenih </w:t>
      </w:r>
      <w:r w:rsidR="00100AA9" w:rsidRPr="00FF40B5">
        <w:rPr>
          <w:rFonts w:cs="Arial"/>
        </w:rPr>
        <w:t xml:space="preserve">992 </w:t>
      </w:r>
      <w:r w:rsidRPr="00FF40B5">
        <w:rPr>
          <w:rFonts w:cs="Arial"/>
        </w:rPr>
        <w:t xml:space="preserve">postopkov, od tega je bilo </w:t>
      </w:r>
      <w:r w:rsidR="00100AA9" w:rsidRPr="00FF40B5">
        <w:rPr>
          <w:rFonts w:cs="Arial"/>
        </w:rPr>
        <w:t xml:space="preserve">355 </w:t>
      </w:r>
      <w:r w:rsidRPr="00FF40B5">
        <w:rPr>
          <w:rFonts w:cs="Arial"/>
        </w:rPr>
        <w:t xml:space="preserve">inšpekcijskih in </w:t>
      </w:r>
      <w:r w:rsidR="0081217D" w:rsidRPr="00FF40B5">
        <w:rPr>
          <w:rFonts w:cs="Arial"/>
        </w:rPr>
        <w:t>96</w:t>
      </w:r>
      <w:r w:rsidRPr="00FF40B5">
        <w:rPr>
          <w:rFonts w:cs="Arial"/>
        </w:rPr>
        <w:t xml:space="preserve"> </w:t>
      </w:r>
      <w:proofErr w:type="spellStart"/>
      <w:r w:rsidRPr="00FF40B5">
        <w:rPr>
          <w:rFonts w:cs="Arial"/>
        </w:rPr>
        <w:t>prekrškovnih</w:t>
      </w:r>
      <w:proofErr w:type="spellEnd"/>
      <w:r w:rsidRPr="00FF40B5">
        <w:rPr>
          <w:rFonts w:cs="Arial"/>
        </w:rPr>
        <w:t xml:space="preserve"> postopkov, </w:t>
      </w:r>
      <w:r w:rsidR="00100AA9" w:rsidRPr="00FF40B5">
        <w:rPr>
          <w:rFonts w:cs="Arial"/>
        </w:rPr>
        <w:t xml:space="preserve">541 </w:t>
      </w:r>
      <w:r w:rsidRPr="00FF40B5">
        <w:rPr>
          <w:rFonts w:cs="Arial"/>
        </w:rPr>
        <w:t xml:space="preserve">drugih splošnih postopkov pa se je nanašalo na delovanje stanovanjske inšpekcije. </w:t>
      </w:r>
    </w:p>
    <w:p w14:paraId="3CE58D5D" w14:textId="23B0F2FF" w:rsidR="005265CB" w:rsidRDefault="005265CB" w:rsidP="005265CB">
      <w:pPr>
        <w:spacing w:line="288" w:lineRule="auto"/>
        <w:rPr>
          <w:rFonts w:cs="Arial"/>
        </w:rPr>
      </w:pPr>
    </w:p>
    <w:p w14:paraId="5666D370" w14:textId="77777777" w:rsidR="00175CD3" w:rsidRPr="00FF40B5" w:rsidRDefault="00175CD3" w:rsidP="005265CB">
      <w:pPr>
        <w:spacing w:line="288" w:lineRule="auto"/>
        <w:rPr>
          <w:rFonts w:cs="Arial"/>
        </w:rPr>
      </w:pPr>
    </w:p>
    <w:p w14:paraId="4D6CF549" w14:textId="57DDDF87" w:rsidR="005265CB" w:rsidRDefault="005265CB" w:rsidP="00485FE6">
      <w:pPr>
        <w:spacing w:line="288" w:lineRule="auto"/>
        <w:jc w:val="center"/>
        <w:rPr>
          <w:i/>
        </w:rPr>
      </w:pPr>
      <w:r w:rsidRPr="00485FE6">
        <w:rPr>
          <w:i/>
        </w:rPr>
        <w:t xml:space="preserve">Tabela </w:t>
      </w:r>
      <w:r w:rsidR="00C24B68" w:rsidRPr="00485FE6">
        <w:rPr>
          <w:i/>
        </w:rPr>
        <w:t>30</w:t>
      </w:r>
      <w:r w:rsidRPr="00485FE6">
        <w:rPr>
          <w:i/>
        </w:rPr>
        <w:t>: Število prejetih prijav in inšpekcijskih postopkov</w:t>
      </w:r>
    </w:p>
    <w:p w14:paraId="75D52A9C" w14:textId="77777777" w:rsidR="00485FE6" w:rsidRPr="00485FE6" w:rsidRDefault="00485FE6" w:rsidP="00485FE6">
      <w:pPr>
        <w:spacing w:line="288" w:lineRule="auto"/>
        <w:jc w:val="center"/>
        <w:rPr>
          <w:i/>
        </w:rPr>
      </w:pP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55"/>
        <w:gridCol w:w="2945"/>
      </w:tblGrid>
      <w:tr w:rsidR="005265CB" w:rsidRPr="00FF40B5" w14:paraId="622B84A2" w14:textId="77777777" w:rsidTr="00627F04">
        <w:trPr>
          <w:trHeight w:val="397"/>
          <w:jc w:val="center"/>
        </w:trPr>
        <w:tc>
          <w:tcPr>
            <w:tcW w:w="5255" w:type="dxa"/>
            <w:shd w:val="clear" w:color="auto" w:fill="BDD6EE" w:themeFill="accent1" w:themeFillTint="66"/>
            <w:noWrap/>
          </w:tcPr>
          <w:p w14:paraId="680ADCD1" w14:textId="77777777" w:rsidR="005265CB" w:rsidRPr="00485FE6" w:rsidRDefault="005265CB" w:rsidP="00627F04">
            <w:pPr>
              <w:jc w:val="center"/>
              <w:rPr>
                <w:rFonts w:cs="Arial"/>
                <w:b/>
              </w:rPr>
            </w:pPr>
            <w:r w:rsidRPr="00485FE6">
              <w:rPr>
                <w:rFonts w:cs="Arial"/>
                <w:b/>
              </w:rPr>
              <w:t>2017</w:t>
            </w:r>
          </w:p>
        </w:tc>
        <w:tc>
          <w:tcPr>
            <w:tcW w:w="2945" w:type="dxa"/>
            <w:shd w:val="clear" w:color="auto" w:fill="BDD6EE" w:themeFill="accent1" w:themeFillTint="66"/>
            <w:noWrap/>
          </w:tcPr>
          <w:p w14:paraId="03C61BF7" w14:textId="77777777" w:rsidR="005265CB" w:rsidRPr="00485FE6" w:rsidRDefault="005265CB" w:rsidP="00627F04">
            <w:pPr>
              <w:jc w:val="center"/>
              <w:rPr>
                <w:rFonts w:cs="Arial"/>
                <w:b/>
              </w:rPr>
            </w:pPr>
            <w:r w:rsidRPr="00485FE6">
              <w:rPr>
                <w:rFonts w:cs="Arial"/>
                <w:b/>
              </w:rPr>
              <w:t>Inšpekcijski nadzor na stanovanjskem področju</w:t>
            </w:r>
          </w:p>
        </w:tc>
      </w:tr>
      <w:tr w:rsidR="005265CB" w:rsidRPr="00FF40B5" w14:paraId="164CAE61" w14:textId="77777777" w:rsidTr="008D04DA">
        <w:trPr>
          <w:trHeight w:val="397"/>
          <w:jc w:val="center"/>
        </w:trPr>
        <w:tc>
          <w:tcPr>
            <w:tcW w:w="5255" w:type="dxa"/>
            <w:shd w:val="clear" w:color="auto" w:fill="auto"/>
            <w:noWrap/>
            <w:vAlign w:val="center"/>
          </w:tcPr>
          <w:p w14:paraId="3A8C13A4" w14:textId="77777777" w:rsidR="005265CB" w:rsidRPr="00FF40B5" w:rsidRDefault="005265CB" w:rsidP="005265CB">
            <w:pPr>
              <w:rPr>
                <w:rFonts w:cs="Arial"/>
              </w:rPr>
            </w:pPr>
            <w:r w:rsidRPr="00FF40B5">
              <w:rPr>
                <w:rFonts w:cs="Arial"/>
              </w:rPr>
              <w:t xml:space="preserve">Število prejetih prijav </w:t>
            </w:r>
          </w:p>
        </w:tc>
        <w:tc>
          <w:tcPr>
            <w:tcW w:w="2945" w:type="dxa"/>
            <w:shd w:val="clear" w:color="auto" w:fill="auto"/>
            <w:noWrap/>
            <w:vAlign w:val="center"/>
          </w:tcPr>
          <w:p w14:paraId="2ADA5DC9" w14:textId="0E9A9CBC" w:rsidR="005265CB" w:rsidRPr="00FF40B5" w:rsidRDefault="00100AA9" w:rsidP="005265CB">
            <w:pPr>
              <w:jc w:val="center"/>
              <w:rPr>
                <w:rFonts w:cs="Arial"/>
              </w:rPr>
            </w:pPr>
            <w:r w:rsidRPr="00FF40B5">
              <w:rPr>
                <w:rFonts w:cs="Arial"/>
              </w:rPr>
              <w:t>436</w:t>
            </w:r>
          </w:p>
        </w:tc>
      </w:tr>
      <w:tr w:rsidR="005265CB" w:rsidRPr="00FF40B5" w14:paraId="7BF3702D" w14:textId="77777777" w:rsidTr="008D04DA">
        <w:trPr>
          <w:trHeight w:val="397"/>
          <w:jc w:val="center"/>
        </w:trPr>
        <w:tc>
          <w:tcPr>
            <w:tcW w:w="5255" w:type="dxa"/>
            <w:shd w:val="clear" w:color="auto" w:fill="auto"/>
            <w:noWrap/>
            <w:vAlign w:val="center"/>
          </w:tcPr>
          <w:p w14:paraId="16CA8839" w14:textId="77777777" w:rsidR="005265CB" w:rsidRPr="00FF40B5" w:rsidRDefault="005265CB" w:rsidP="005265CB">
            <w:pPr>
              <w:rPr>
                <w:rFonts w:cs="Arial"/>
              </w:rPr>
            </w:pPr>
            <w:r w:rsidRPr="00FF40B5">
              <w:rPr>
                <w:rFonts w:cs="Arial"/>
              </w:rPr>
              <w:t>Število inšpekcijskih postopkov</w:t>
            </w:r>
          </w:p>
        </w:tc>
        <w:tc>
          <w:tcPr>
            <w:tcW w:w="2945" w:type="dxa"/>
            <w:shd w:val="clear" w:color="auto" w:fill="auto"/>
            <w:noWrap/>
            <w:vAlign w:val="center"/>
          </w:tcPr>
          <w:p w14:paraId="72D8A308" w14:textId="3D654B74" w:rsidR="005265CB" w:rsidRPr="00FF40B5" w:rsidRDefault="00100AA9" w:rsidP="005265CB">
            <w:pPr>
              <w:jc w:val="center"/>
              <w:rPr>
                <w:rFonts w:cs="Arial"/>
              </w:rPr>
            </w:pPr>
            <w:r w:rsidRPr="00FF40B5">
              <w:rPr>
                <w:rFonts w:cs="Arial"/>
              </w:rPr>
              <w:t>355</w:t>
            </w:r>
          </w:p>
        </w:tc>
      </w:tr>
    </w:tbl>
    <w:p w14:paraId="45235B5E" w14:textId="7D222FA4" w:rsidR="005265CB" w:rsidRDefault="005265CB" w:rsidP="005265CB">
      <w:pPr>
        <w:rPr>
          <w:rFonts w:cs="Arial"/>
        </w:rPr>
      </w:pPr>
    </w:p>
    <w:p w14:paraId="238A94E0" w14:textId="77777777" w:rsidR="00175CD3" w:rsidRPr="00FF40B5" w:rsidRDefault="00175CD3" w:rsidP="005265CB">
      <w:pPr>
        <w:rPr>
          <w:rFonts w:cs="Arial"/>
        </w:rPr>
      </w:pPr>
    </w:p>
    <w:p w14:paraId="3A69C27D" w14:textId="736B9887" w:rsidR="005265CB" w:rsidRPr="00FF40B5" w:rsidRDefault="005265CB" w:rsidP="005265CB">
      <w:pPr>
        <w:spacing w:line="288" w:lineRule="auto"/>
        <w:rPr>
          <w:rFonts w:cs="Arial"/>
        </w:rPr>
      </w:pPr>
      <w:r w:rsidRPr="00FF40B5">
        <w:rPr>
          <w:rFonts w:cs="Arial"/>
        </w:rPr>
        <w:t xml:space="preserve">Leta 2017 </w:t>
      </w:r>
      <w:r w:rsidR="00AA797A">
        <w:rPr>
          <w:rFonts w:cs="Arial"/>
        </w:rPr>
        <w:t xml:space="preserve">je bilo rešenih </w:t>
      </w:r>
      <w:r w:rsidR="00100AA9" w:rsidRPr="00FF40B5">
        <w:rPr>
          <w:rFonts w:cs="Arial"/>
        </w:rPr>
        <w:t xml:space="preserve">342 </w:t>
      </w:r>
      <w:r w:rsidRPr="00FF40B5">
        <w:rPr>
          <w:rFonts w:cs="Arial"/>
        </w:rPr>
        <w:t>inšpekcijsk</w:t>
      </w:r>
      <w:r w:rsidR="00AA797A">
        <w:rPr>
          <w:rFonts w:cs="Arial"/>
        </w:rPr>
        <w:t>ih</w:t>
      </w:r>
      <w:r w:rsidRPr="00FF40B5">
        <w:rPr>
          <w:rFonts w:cs="Arial"/>
        </w:rPr>
        <w:t xml:space="preserve"> zadev (upravna stanovanjska), </w:t>
      </w:r>
      <w:r w:rsidR="00100AA9" w:rsidRPr="00FF40B5">
        <w:rPr>
          <w:rFonts w:cs="Arial"/>
        </w:rPr>
        <w:t xml:space="preserve">124 </w:t>
      </w:r>
      <w:proofErr w:type="spellStart"/>
      <w:r w:rsidRPr="00FF40B5">
        <w:rPr>
          <w:rFonts w:cs="Arial"/>
        </w:rPr>
        <w:t>prekrškovnih</w:t>
      </w:r>
      <w:proofErr w:type="spellEnd"/>
      <w:r w:rsidRPr="00FF40B5">
        <w:rPr>
          <w:rFonts w:cs="Arial"/>
        </w:rPr>
        <w:t xml:space="preserve"> zadev in </w:t>
      </w:r>
      <w:r w:rsidR="00100AA9" w:rsidRPr="00FF40B5">
        <w:rPr>
          <w:rFonts w:cs="Arial"/>
        </w:rPr>
        <w:t xml:space="preserve">662 </w:t>
      </w:r>
      <w:r w:rsidRPr="00FF40B5">
        <w:rPr>
          <w:rFonts w:cs="Arial"/>
        </w:rPr>
        <w:t>drugi</w:t>
      </w:r>
      <w:r w:rsidR="00AA797A">
        <w:rPr>
          <w:rFonts w:cs="Arial"/>
        </w:rPr>
        <w:t>h</w:t>
      </w:r>
      <w:r w:rsidRPr="00FF40B5">
        <w:rPr>
          <w:rFonts w:cs="Arial"/>
        </w:rPr>
        <w:t xml:space="preserve"> splošni</w:t>
      </w:r>
      <w:r w:rsidR="00AA797A">
        <w:rPr>
          <w:rFonts w:cs="Arial"/>
        </w:rPr>
        <w:t>h</w:t>
      </w:r>
      <w:r w:rsidRPr="00FF40B5">
        <w:rPr>
          <w:rFonts w:cs="Arial"/>
        </w:rPr>
        <w:t xml:space="preserve"> zadev. Stanovanjska inšpekcija je imela 31. decembra 2017 odprtih </w:t>
      </w:r>
      <w:r w:rsidR="00100AA9" w:rsidRPr="00FF40B5">
        <w:rPr>
          <w:rFonts w:cs="Arial"/>
        </w:rPr>
        <w:t xml:space="preserve">324 </w:t>
      </w:r>
      <w:r w:rsidRPr="00FF40B5">
        <w:rPr>
          <w:rFonts w:cs="Arial"/>
        </w:rPr>
        <w:t xml:space="preserve">zadev, od katerih je </w:t>
      </w:r>
      <w:r w:rsidR="00100AA9" w:rsidRPr="00FF40B5">
        <w:rPr>
          <w:rFonts w:cs="Arial"/>
        </w:rPr>
        <w:t xml:space="preserve">161 </w:t>
      </w:r>
      <w:r w:rsidRPr="00FF40B5">
        <w:rPr>
          <w:rFonts w:cs="Arial"/>
        </w:rPr>
        <w:t xml:space="preserve">upravnih stanovanjskih, </w:t>
      </w:r>
      <w:r w:rsidR="00100AA9" w:rsidRPr="00FF40B5">
        <w:rPr>
          <w:rFonts w:cs="Arial"/>
        </w:rPr>
        <w:t xml:space="preserve">95 </w:t>
      </w:r>
      <w:proofErr w:type="spellStart"/>
      <w:r w:rsidRPr="00FF40B5">
        <w:rPr>
          <w:rFonts w:cs="Arial"/>
        </w:rPr>
        <w:t>prekrškovnih</w:t>
      </w:r>
      <w:proofErr w:type="spellEnd"/>
      <w:r w:rsidRPr="00FF40B5">
        <w:rPr>
          <w:rFonts w:cs="Arial"/>
        </w:rPr>
        <w:t xml:space="preserve"> in </w:t>
      </w:r>
      <w:r w:rsidR="00100AA9" w:rsidRPr="00FF40B5">
        <w:rPr>
          <w:rFonts w:cs="Arial"/>
        </w:rPr>
        <w:t xml:space="preserve">68 </w:t>
      </w:r>
      <w:r w:rsidRPr="00FF40B5">
        <w:rPr>
          <w:rFonts w:cs="Arial"/>
        </w:rPr>
        <w:t>drugih splošnih zadev.</w:t>
      </w:r>
    </w:p>
    <w:p w14:paraId="0656FC4C" w14:textId="77777777" w:rsidR="005265CB" w:rsidRPr="00FF40B5" w:rsidRDefault="005265CB" w:rsidP="005265CB">
      <w:pPr>
        <w:spacing w:line="288" w:lineRule="auto"/>
        <w:rPr>
          <w:rFonts w:cs="Arial"/>
        </w:rPr>
      </w:pPr>
    </w:p>
    <w:p w14:paraId="52199CA4" w14:textId="72AFEB3D" w:rsidR="005265CB" w:rsidRPr="00FF40B5" w:rsidRDefault="005265CB" w:rsidP="005265CB">
      <w:pPr>
        <w:spacing w:line="288" w:lineRule="auto"/>
        <w:rPr>
          <w:rFonts w:cs="Arial"/>
        </w:rPr>
      </w:pPr>
      <w:r w:rsidRPr="00FF40B5">
        <w:rPr>
          <w:rFonts w:cs="Arial"/>
        </w:rPr>
        <w:t xml:space="preserve">Leta 2017 so stanovanjski inšpektorji v zvezi s postopki poslali </w:t>
      </w:r>
      <w:r w:rsidR="00100AA9" w:rsidRPr="00FF40B5">
        <w:rPr>
          <w:rFonts w:cs="Arial"/>
        </w:rPr>
        <w:t>3</w:t>
      </w:r>
      <w:r w:rsidR="00427B3B" w:rsidRPr="00FF40B5">
        <w:rPr>
          <w:rFonts w:cs="Arial"/>
        </w:rPr>
        <w:t>.</w:t>
      </w:r>
      <w:r w:rsidR="00100AA9" w:rsidRPr="00FF40B5">
        <w:rPr>
          <w:rFonts w:cs="Arial"/>
        </w:rPr>
        <w:t xml:space="preserve">196 </w:t>
      </w:r>
      <w:r w:rsidRPr="00FF40B5">
        <w:rPr>
          <w:rFonts w:cs="Arial"/>
        </w:rPr>
        <w:t xml:space="preserve">dopisov, odgovorov, obvestil in pojasnil strankam, prijaviteljem in drugim. </w:t>
      </w:r>
    </w:p>
    <w:p w14:paraId="3B9B1FC9" w14:textId="77777777" w:rsidR="005265CB" w:rsidRPr="00FF40B5" w:rsidRDefault="005265CB" w:rsidP="005265CB">
      <w:pPr>
        <w:spacing w:line="288" w:lineRule="auto"/>
        <w:rPr>
          <w:rFonts w:cs="Arial"/>
        </w:rPr>
      </w:pPr>
    </w:p>
    <w:p w14:paraId="491F448D" w14:textId="43B99216" w:rsidR="005265CB" w:rsidRPr="00FF40B5" w:rsidRDefault="005265CB" w:rsidP="005265CB">
      <w:pPr>
        <w:spacing w:line="288" w:lineRule="auto"/>
        <w:rPr>
          <w:rFonts w:cs="Arial"/>
        </w:rPr>
      </w:pPr>
      <w:r w:rsidRPr="00FF40B5">
        <w:rPr>
          <w:rFonts w:cs="Arial"/>
        </w:rPr>
        <w:t xml:space="preserve">Natančnejše stanje s podatki o pomembnejših dejanjih in ukrepih stanovanjske inšpekcije v okviru postopkov </w:t>
      </w:r>
      <w:r w:rsidR="006D26DC">
        <w:rPr>
          <w:rFonts w:cs="Arial"/>
        </w:rPr>
        <w:t xml:space="preserve">v </w:t>
      </w:r>
      <w:r w:rsidRPr="00FF40B5">
        <w:rPr>
          <w:rFonts w:cs="Arial"/>
        </w:rPr>
        <w:t>let</w:t>
      </w:r>
      <w:r w:rsidR="006D26DC">
        <w:rPr>
          <w:rFonts w:cs="Arial"/>
        </w:rPr>
        <w:t>u</w:t>
      </w:r>
      <w:r w:rsidRPr="00FF40B5">
        <w:rPr>
          <w:rFonts w:cs="Arial"/>
        </w:rPr>
        <w:t xml:space="preserve"> 2017 je razvidno iz tabel</w:t>
      </w:r>
      <w:r w:rsidR="00C41952" w:rsidRPr="00FF40B5">
        <w:rPr>
          <w:rFonts w:cs="Arial"/>
        </w:rPr>
        <w:t xml:space="preserve"> 30 in 31</w:t>
      </w:r>
      <w:r w:rsidRPr="00FF40B5">
        <w:rPr>
          <w:rFonts w:cs="Arial"/>
        </w:rPr>
        <w:t>:</w:t>
      </w:r>
    </w:p>
    <w:p w14:paraId="699E3727" w14:textId="43E78C3C" w:rsidR="00175CD3" w:rsidRDefault="00175CD3" w:rsidP="005265CB">
      <w:pPr>
        <w:spacing w:line="288" w:lineRule="auto"/>
        <w:rPr>
          <w:rFonts w:cs="Arial"/>
        </w:rPr>
      </w:pPr>
    </w:p>
    <w:p w14:paraId="24FBB2E3" w14:textId="77777777" w:rsidR="00485FE6" w:rsidRPr="00FF40B5" w:rsidRDefault="00485FE6" w:rsidP="005265CB">
      <w:pPr>
        <w:spacing w:line="288" w:lineRule="auto"/>
        <w:rPr>
          <w:rFonts w:cs="Arial"/>
        </w:rPr>
      </w:pPr>
    </w:p>
    <w:p w14:paraId="3B97F3ED" w14:textId="376391D9" w:rsidR="005265CB" w:rsidRDefault="005265CB" w:rsidP="00485FE6">
      <w:pPr>
        <w:spacing w:line="288" w:lineRule="auto"/>
        <w:jc w:val="center"/>
        <w:rPr>
          <w:i/>
        </w:rPr>
      </w:pPr>
      <w:r w:rsidRPr="00485FE6">
        <w:rPr>
          <w:i/>
        </w:rPr>
        <w:t xml:space="preserve">Tabela </w:t>
      </w:r>
      <w:r w:rsidR="00C41952" w:rsidRPr="00485FE6">
        <w:rPr>
          <w:i/>
        </w:rPr>
        <w:t>3</w:t>
      </w:r>
      <w:r w:rsidR="00C24B68" w:rsidRPr="00485FE6">
        <w:rPr>
          <w:i/>
        </w:rPr>
        <w:t>1</w:t>
      </w:r>
      <w:r w:rsidRPr="00485FE6">
        <w:rPr>
          <w:i/>
        </w:rPr>
        <w:t>: Dejanja in ukrepi stanovanjske inšpekcije v letu 2017</w:t>
      </w:r>
    </w:p>
    <w:p w14:paraId="01DEFCD7" w14:textId="77777777" w:rsidR="00485FE6" w:rsidRPr="00485FE6" w:rsidRDefault="00485FE6" w:rsidP="00485FE6">
      <w:pPr>
        <w:spacing w:line="288" w:lineRule="auto"/>
        <w:jc w:val="center"/>
        <w:rPr>
          <w:i/>
        </w:rPr>
      </w:pPr>
    </w:p>
    <w:tbl>
      <w:tblPr>
        <w:tblW w:w="8918" w:type="dxa"/>
        <w:tblInd w:w="212" w:type="dxa"/>
        <w:tblCellMar>
          <w:left w:w="70" w:type="dxa"/>
          <w:right w:w="70" w:type="dxa"/>
        </w:tblCellMar>
        <w:tblLook w:val="04A0" w:firstRow="1" w:lastRow="0" w:firstColumn="1" w:lastColumn="0" w:noHBand="0" w:noVBand="1"/>
      </w:tblPr>
      <w:tblGrid>
        <w:gridCol w:w="1985"/>
        <w:gridCol w:w="1946"/>
        <w:gridCol w:w="2049"/>
        <w:gridCol w:w="1816"/>
        <w:gridCol w:w="1122"/>
      </w:tblGrid>
      <w:tr w:rsidR="005265CB" w:rsidRPr="00FF40B5" w14:paraId="1F51FE1E" w14:textId="77777777" w:rsidTr="00627F04">
        <w:trPr>
          <w:trHeight w:val="915"/>
        </w:trPr>
        <w:tc>
          <w:tcPr>
            <w:tcW w:w="1985" w:type="dxa"/>
            <w:tcBorders>
              <w:top w:val="single" w:sz="8" w:space="0" w:color="auto"/>
              <w:left w:val="single" w:sz="8" w:space="0" w:color="auto"/>
              <w:bottom w:val="single" w:sz="8" w:space="0" w:color="auto"/>
              <w:right w:val="single" w:sz="8" w:space="0" w:color="auto"/>
            </w:tcBorders>
            <w:shd w:val="clear" w:color="auto" w:fill="BDD6EE" w:themeFill="accent1" w:themeFillTint="66"/>
            <w:noWrap/>
            <w:hideMark/>
          </w:tcPr>
          <w:p w14:paraId="4F759E6B" w14:textId="77777777" w:rsidR="005265CB" w:rsidRPr="00485FE6" w:rsidRDefault="005265CB" w:rsidP="00627F04">
            <w:pPr>
              <w:jc w:val="center"/>
              <w:rPr>
                <w:rFonts w:cs="Arial"/>
                <w:b/>
                <w:bCs/>
              </w:rPr>
            </w:pPr>
            <w:r w:rsidRPr="00485FE6">
              <w:rPr>
                <w:rFonts w:cs="Arial"/>
                <w:b/>
                <w:bCs/>
              </w:rPr>
              <w:t>Oznake vrstic</w:t>
            </w:r>
          </w:p>
        </w:tc>
        <w:tc>
          <w:tcPr>
            <w:tcW w:w="1946" w:type="dxa"/>
            <w:tcBorders>
              <w:top w:val="single" w:sz="8" w:space="0" w:color="auto"/>
              <w:left w:val="nil"/>
              <w:bottom w:val="single" w:sz="8" w:space="0" w:color="auto"/>
              <w:right w:val="single" w:sz="8" w:space="0" w:color="auto"/>
            </w:tcBorders>
            <w:shd w:val="clear" w:color="auto" w:fill="BDD6EE" w:themeFill="accent1" w:themeFillTint="66"/>
            <w:hideMark/>
          </w:tcPr>
          <w:p w14:paraId="6E4B481C" w14:textId="77777777" w:rsidR="005265CB" w:rsidRPr="00485FE6" w:rsidRDefault="005265CB" w:rsidP="00627F04">
            <w:pPr>
              <w:jc w:val="center"/>
              <w:rPr>
                <w:rFonts w:cs="Arial"/>
                <w:b/>
                <w:bCs/>
              </w:rPr>
            </w:pPr>
            <w:r w:rsidRPr="00485FE6">
              <w:rPr>
                <w:rFonts w:cs="Arial"/>
                <w:b/>
                <w:bCs/>
              </w:rPr>
              <w:t>Evidentiranje prijav in pobud</w:t>
            </w:r>
          </w:p>
        </w:tc>
        <w:tc>
          <w:tcPr>
            <w:tcW w:w="2049" w:type="dxa"/>
            <w:tcBorders>
              <w:top w:val="single" w:sz="8" w:space="0" w:color="auto"/>
              <w:left w:val="nil"/>
              <w:bottom w:val="single" w:sz="8" w:space="0" w:color="auto"/>
              <w:right w:val="single" w:sz="8" w:space="0" w:color="auto"/>
            </w:tcBorders>
            <w:shd w:val="clear" w:color="auto" w:fill="BDD6EE" w:themeFill="accent1" w:themeFillTint="66"/>
            <w:noWrap/>
            <w:hideMark/>
          </w:tcPr>
          <w:p w14:paraId="591A40D3" w14:textId="77777777" w:rsidR="005265CB" w:rsidRPr="00485FE6" w:rsidRDefault="005265CB" w:rsidP="00627F04">
            <w:pPr>
              <w:jc w:val="center"/>
              <w:rPr>
                <w:rFonts w:cs="Arial"/>
                <w:b/>
                <w:bCs/>
              </w:rPr>
            </w:pPr>
            <w:proofErr w:type="spellStart"/>
            <w:r w:rsidRPr="00485FE6">
              <w:rPr>
                <w:rFonts w:cs="Arial"/>
                <w:b/>
                <w:bCs/>
              </w:rPr>
              <w:t>Prekrškovna</w:t>
            </w:r>
            <w:proofErr w:type="spellEnd"/>
            <w:r w:rsidRPr="00485FE6">
              <w:rPr>
                <w:rFonts w:cs="Arial"/>
                <w:b/>
                <w:bCs/>
              </w:rPr>
              <w:t xml:space="preserve"> zadeva</w:t>
            </w:r>
          </w:p>
        </w:tc>
        <w:tc>
          <w:tcPr>
            <w:tcW w:w="1816" w:type="dxa"/>
            <w:tcBorders>
              <w:top w:val="single" w:sz="8" w:space="0" w:color="auto"/>
              <w:left w:val="nil"/>
              <w:bottom w:val="single" w:sz="8" w:space="0" w:color="auto"/>
              <w:right w:val="single" w:sz="8" w:space="0" w:color="auto"/>
            </w:tcBorders>
            <w:shd w:val="clear" w:color="auto" w:fill="BDD6EE" w:themeFill="accent1" w:themeFillTint="66"/>
            <w:noWrap/>
            <w:hideMark/>
          </w:tcPr>
          <w:p w14:paraId="1AFBA0FB" w14:textId="77777777" w:rsidR="005265CB" w:rsidRPr="00485FE6" w:rsidRDefault="005265CB" w:rsidP="00627F04">
            <w:pPr>
              <w:jc w:val="center"/>
              <w:rPr>
                <w:rFonts w:cs="Arial"/>
                <w:b/>
                <w:bCs/>
              </w:rPr>
            </w:pPr>
            <w:r w:rsidRPr="00485FE6">
              <w:rPr>
                <w:rFonts w:cs="Arial"/>
                <w:b/>
                <w:bCs/>
              </w:rPr>
              <w:t xml:space="preserve">Upravna </w:t>
            </w:r>
            <w:r w:rsidRPr="00485FE6">
              <w:rPr>
                <w:rFonts w:cs="Arial"/>
                <w:b/>
              </w:rPr>
              <w:t>–</w:t>
            </w:r>
            <w:r w:rsidRPr="00485FE6">
              <w:rPr>
                <w:rFonts w:cs="Arial"/>
                <w:b/>
                <w:bCs/>
              </w:rPr>
              <w:t xml:space="preserve"> stanovanjska</w:t>
            </w:r>
          </w:p>
          <w:p w14:paraId="5F35B2CC" w14:textId="425B730F" w:rsidR="00AA797A" w:rsidRPr="00485FE6" w:rsidRDefault="00AA797A" w:rsidP="00627F04">
            <w:pPr>
              <w:jc w:val="center"/>
              <w:rPr>
                <w:rFonts w:cs="Arial"/>
                <w:b/>
                <w:bCs/>
              </w:rPr>
            </w:pPr>
            <w:r w:rsidRPr="00485FE6">
              <w:rPr>
                <w:rFonts w:cs="Arial"/>
                <w:b/>
                <w:bCs/>
              </w:rPr>
              <w:t>zadeva</w:t>
            </w:r>
          </w:p>
        </w:tc>
        <w:tc>
          <w:tcPr>
            <w:tcW w:w="1122" w:type="dxa"/>
            <w:tcBorders>
              <w:top w:val="single" w:sz="8" w:space="0" w:color="auto"/>
              <w:left w:val="nil"/>
              <w:bottom w:val="single" w:sz="8" w:space="0" w:color="auto"/>
              <w:right w:val="single" w:sz="8" w:space="0" w:color="auto"/>
            </w:tcBorders>
            <w:shd w:val="clear" w:color="auto" w:fill="BDD6EE" w:themeFill="accent1" w:themeFillTint="66"/>
            <w:hideMark/>
          </w:tcPr>
          <w:p w14:paraId="2A191547" w14:textId="77777777" w:rsidR="005265CB" w:rsidRPr="00485FE6" w:rsidRDefault="005265CB" w:rsidP="00627F04">
            <w:pPr>
              <w:jc w:val="center"/>
              <w:rPr>
                <w:rFonts w:cs="Arial"/>
                <w:b/>
                <w:bCs/>
              </w:rPr>
            </w:pPr>
            <w:r w:rsidRPr="00485FE6">
              <w:rPr>
                <w:rFonts w:cs="Arial"/>
                <w:b/>
                <w:bCs/>
              </w:rPr>
              <w:t>Skupaj</w:t>
            </w:r>
          </w:p>
        </w:tc>
      </w:tr>
      <w:tr w:rsidR="005265CB" w:rsidRPr="00FF40B5" w14:paraId="4CB7E308" w14:textId="77777777" w:rsidTr="008D04DA">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278E76A7" w14:textId="77777777" w:rsidR="005265CB" w:rsidRPr="00FF40B5" w:rsidRDefault="005265CB" w:rsidP="005265CB">
            <w:pPr>
              <w:jc w:val="left"/>
              <w:rPr>
                <w:rFonts w:cs="Arial"/>
                <w:color w:val="000000"/>
              </w:rPr>
            </w:pPr>
            <w:r w:rsidRPr="00FF40B5">
              <w:rPr>
                <w:rFonts w:cs="Arial"/>
                <w:color w:val="000000"/>
              </w:rPr>
              <w:t>Redni pregledi</w:t>
            </w:r>
          </w:p>
        </w:tc>
        <w:tc>
          <w:tcPr>
            <w:tcW w:w="1946" w:type="dxa"/>
            <w:tcBorders>
              <w:top w:val="nil"/>
              <w:left w:val="nil"/>
              <w:bottom w:val="single" w:sz="8" w:space="0" w:color="auto"/>
              <w:right w:val="single" w:sz="8" w:space="0" w:color="auto"/>
            </w:tcBorders>
            <w:shd w:val="clear" w:color="auto" w:fill="auto"/>
            <w:vAlign w:val="center"/>
            <w:hideMark/>
          </w:tcPr>
          <w:p w14:paraId="1F6AAF86" w14:textId="20387ED5" w:rsidR="005265CB" w:rsidRPr="00FF40B5" w:rsidRDefault="00B771E9" w:rsidP="005265CB">
            <w:pPr>
              <w:jc w:val="center"/>
              <w:rPr>
                <w:rFonts w:cs="Arial"/>
                <w:color w:val="000000"/>
              </w:rPr>
            </w:pPr>
            <w:r w:rsidRPr="00FF40B5">
              <w:rPr>
                <w:rFonts w:cs="Arial"/>
              </w:rPr>
              <w:t>0</w:t>
            </w:r>
          </w:p>
        </w:tc>
        <w:tc>
          <w:tcPr>
            <w:tcW w:w="2049" w:type="dxa"/>
            <w:tcBorders>
              <w:top w:val="nil"/>
              <w:left w:val="nil"/>
              <w:bottom w:val="single" w:sz="8" w:space="0" w:color="auto"/>
              <w:right w:val="single" w:sz="8" w:space="0" w:color="auto"/>
            </w:tcBorders>
            <w:shd w:val="clear" w:color="auto" w:fill="auto"/>
            <w:vAlign w:val="center"/>
            <w:hideMark/>
          </w:tcPr>
          <w:p w14:paraId="5ADC6CC3" w14:textId="347E371E" w:rsidR="005265CB" w:rsidRPr="00FF40B5" w:rsidRDefault="00B771E9" w:rsidP="005265CB">
            <w:pPr>
              <w:jc w:val="center"/>
              <w:rPr>
                <w:rFonts w:cs="Arial"/>
                <w:color w:val="000000"/>
              </w:rPr>
            </w:pPr>
            <w:r w:rsidRPr="00FF40B5">
              <w:rPr>
                <w:rFonts w:cs="Arial"/>
              </w:rPr>
              <w:t>0</w:t>
            </w:r>
          </w:p>
        </w:tc>
        <w:tc>
          <w:tcPr>
            <w:tcW w:w="1816" w:type="dxa"/>
            <w:tcBorders>
              <w:top w:val="nil"/>
              <w:left w:val="nil"/>
              <w:bottom w:val="single" w:sz="8" w:space="0" w:color="auto"/>
              <w:right w:val="single" w:sz="8" w:space="0" w:color="auto"/>
            </w:tcBorders>
            <w:shd w:val="clear" w:color="auto" w:fill="auto"/>
            <w:vAlign w:val="center"/>
            <w:hideMark/>
          </w:tcPr>
          <w:p w14:paraId="554560CF" w14:textId="5C73F317" w:rsidR="005265CB" w:rsidRPr="00FF40B5" w:rsidRDefault="00B771E9" w:rsidP="005265CB">
            <w:pPr>
              <w:jc w:val="center"/>
              <w:rPr>
                <w:rFonts w:cs="Arial"/>
                <w:color w:val="000000"/>
              </w:rPr>
            </w:pPr>
            <w:r w:rsidRPr="00FF40B5">
              <w:rPr>
                <w:rFonts w:cs="Arial"/>
              </w:rPr>
              <w:t>0</w:t>
            </w:r>
          </w:p>
        </w:tc>
        <w:tc>
          <w:tcPr>
            <w:tcW w:w="1122" w:type="dxa"/>
            <w:tcBorders>
              <w:top w:val="nil"/>
              <w:left w:val="nil"/>
              <w:bottom w:val="single" w:sz="8" w:space="0" w:color="auto"/>
              <w:right w:val="single" w:sz="8" w:space="0" w:color="auto"/>
            </w:tcBorders>
            <w:shd w:val="clear" w:color="auto" w:fill="auto"/>
            <w:vAlign w:val="center"/>
            <w:hideMark/>
          </w:tcPr>
          <w:p w14:paraId="619FDB96" w14:textId="5A8471FB" w:rsidR="005265CB" w:rsidRPr="00FF40B5" w:rsidRDefault="00B771E9" w:rsidP="005265CB">
            <w:pPr>
              <w:jc w:val="center"/>
              <w:rPr>
                <w:rFonts w:cs="Arial"/>
                <w:b/>
                <w:bCs/>
                <w:color w:val="000000"/>
              </w:rPr>
            </w:pPr>
            <w:r w:rsidRPr="00FF40B5">
              <w:rPr>
                <w:rFonts w:cs="Arial"/>
              </w:rPr>
              <w:t>0</w:t>
            </w:r>
          </w:p>
        </w:tc>
      </w:tr>
      <w:tr w:rsidR="005265CB" w:rsidRPr="00FF40B5" w14:paraId="7D534AED" w14:textId="77777777" w:rsidTr="008D04DA">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458D8611" w14:textId="77777777" w:rsidR="005265CB" w:rsidRPr="00FF40B5" w:rsidRDefault="005265CB" w:rsidP="005265CB">
            <w:pPr>
              <w:jc w:val="left"/>
              <w:rPr>
                <w:rFonts w:cs="Arial"/>
                <w:color w:val="000000"/>
              </w:rPr>
            </w:pPr>
            <w:r w:rsidRPr="00FF40B5">
              <w:rPr>
                <w:rFonts w:cs="Arial"/>
                <w:color w:val="000000"/>
              </w:rPr>
              <w:t>Izredni pregledi</w:t>
            </w:r>
          </w:p>
        </w:tc>
        <w:tc>
          <w:tcPr>
            <w:tcW w:w="1946" w:type="dxa"/>
            <w:tcBorders>
              <w:top w:val="nil"/>
              <w:left w:val="nil"/>
              <w:bottom w:val="single" w:sz="8" w:space="0" w:color="auto"/>
              <w:right w:val="single" w:sz="8" w:space="0" w:color="auto"/>
            </w:tcBorders>
            <w:shd w:val="clear" w:color="auto" w:fill="auto"/>
            <w:vAlign w:val="center"/>
            <w:hideMark/>
          </w:tcPr>
          <w:p w14:paraId="615D240C" w14:textId="48BB3029" w:rsidR="005265CB" w:rsidRPr="00FF40B5" w:rsidRDefault="00F86A6C" w:rsidP="005265CB">
            <w:pPr>
              <w:jc w:val="center"/>
              <w:rPr>
                <w:rFonts w:cs="Arial"/>
                <w:color w:val="000000"/>
              </w:rPr>
            </w:pPr>
            <w:r w:rsidRPr="00FF40B5">
              <w:rPr>
                <w:rFonts w:cs="Arial"/>
              </w:rPr>
              <w:t>0</w:t>
            </w:r>
          </w:p>
        </w:tc>
        <w:tc>
          <w:tcPr>
            <w:tcW w:w="2049" w:type="dxa"/>
            <w:tcBorders>
              <w:top w:val="nil"/>
              <w:left w:val="nil"/>
              <w:bottom w:val="single" w:sz="8" w:space="0" w:color="auto"/>
              <w:right w:val="single" w:sz="8" w:space="0" w:color="auto"/>
            </w:tcBorders>
            <w:shd w:val="clear" w:color="auto" w:fill="auto"/>
            <w:vAlign w:val="center"/>
            <w:hideMark/>
          </w:tcPr>
          <w:p w14:paraId="4D3CD373" w14:textId="4BEFE970" w:rsidR="005265CB" w:rsidRPr="00FF40B5" w:rsidRDefault="00F86A6C" w:rsidP="005265CB">
            <w:pPr>
              <w:jc w:val="center"/>
              <w:rPr>
                <w:rFonts w:cs="Arial"/>
                <w:color w:val="000000"/>
              </w:rPr>
            </w:pPr>
            <w:r w:rsidRPr="00FF40B5">
              <w:rPr>
                <w:rFonts w:cs="Arial"/>
              </w:rPr>
              <w:t>0</w:t>
            </w:r>
          </w:p>
        </w:tc>
        <w:tc>
          <w:tcPr>
            <w:tcW w:w="1816" w:type="dxa"/>
            <w:tcBorders>
              <w:top w:val="nil"/>
              <w:left w:val="nil"/>
              <w:bottom w:val="single" w:sz="8" w:space="0" w:color="auto"/>
              <w:right w:val="single" w:sz="8" w:space="0" w:color="auto"/>
            </w:tcBorders>
            <w:shd w:val="clear" w:color="auto" w:fill="auto"/>
            <w:vAlign w:val="center"/>
            <w:hideMark/>
          </w:tcPr>
          <w:p w14:paraId="3188BC9E" w14:textId="02FD5DA4" w:rsidR="005265CB" w:rsidRPr="00FF40B5" w:rsidRDefault="00F86A6C" w:rsidP="005265CB">
            <w:pPr>
              <w:jc w:val="center"/>
              <w:rPr>
                <w:rFonts w:cs="Arial"/>
                <w:color w:val="000000"/>
              </w:rPr>
            </w:pPr>
            <w:r w:rsidRPr="00FF40B5">
              <w:rPr>
                <w:rFonts w:cs="Arial"/>
              </w:rPr>
              <w:t>202</w:t>
            </w:r>
          </w:p>
        </w:tc>
        <w:tc>
          <w:tcPr>
            <w:tcW w:w="1122" w:type="dxa"/>
            <w:tcBorders>
              <w:top w:val="nil"/>
              <w:left w:val="nil"/>
              <w:bottom w:val="single" w:sz="8" w:space="0" w:color="auto"/>
              <w:right w:val="single" w:sz="8" w:space="0" w:color="auto"/>
            </w:tcBorders>
            <w:shd w:val="clear" w:color="auto" w:fill="auto"/>
            <w:vAlign w:val="center"/>
            <w:hideMark/>
          </w:tcPr>
          <w:p w14:paraId="65B8CB11" w14:textId="29019292" w:rsidR="005265CB" w:rsidRPr="00FF40B5" w:rsidRDefault="00F86A6C" w:rsidP="005265CB">
            <w:pPr>
              <w:jc w:val="center"/>
              <w:rPr>
                <w:rFonts w:cs="Arial"/>
                <w:b/>
                <w:bCs/>
                <w:color w:val="000000"/>
              </w:rPr>
            </w:pPr>
            <w:r w:rsidRPr="00FF40B5">
              <w:rPr>
                <w:rFonts w:cs="Arial"/>
              </w:rPr>
              <w:t>202</w:t>
            </w:r>
          </w:p>
        </w:tc>
      </w:tr>
      <w:tr w:rsidR="005265CB" w:rsidRPr="00FF40B5" w14:paraId="2C6EC3BD" w14:textId="77777777" w:rsidTr="008D04DA">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7F6E5AAF" w14:textId="77777777" w:rsidR="005265CB" w:rsidRPr="00FF40B5" w:rsidRDefault="005265CB" w:rsidP="005265CB">
            <w:pPr>
              <w:jc w:val="left"/>
              <w:rPr>
                <w:rFonts w:cs="Arial"/>
                <w:color w:val="000000"/>
              </w:rPr>
            </w:pPr>
            <w:r w:rsidRPr="00FF40B5">
              <w:rPr>
                <w:rFonts w:cs="Arial"/>
                <w:color w:val="000000"/>
              </w:rPr>
              <w:t>Kontrolni pregledi</w:t>
            </w:r>
          </w:p>
        </w:tc>
        <w:tc>
          <w:tcPr>
            <w:tcW w:w="1946" w:type="dxa"/>
            <w:tcBorders>
              <w:top w:val="nil"/>
              <w:left w:val="nil"/>
              <w:bottom w:val="single" w:sz="8" w:space="0" w:color="auto"/>
              <w:right w:val="single" w:sz="8" w:space="0" w:color="auto"/>
            </w:tcBorders>
            <w:shd w:val="clear" w:color="auto" w:fill="auto"/>
            <w:vAlign w:val="center"/>
            <w:hideMark/>
          </w:tcPr>
          <w:p w14:paraId="4799DDB1" w14:textId="316128C7" w:rsidR="005265CB" w:rsidRPr="00FF40B5" w:rsidRDefault="00F86A6C" w:rsidP="005265CB">
            <w:pPr>
              <w:jc w:val="center"/>
              <w:rPr>
                <w:rFonts w:cs="Arial"/>
                <w:color w:val="000000"/>
              </w:rPr>
            </w:pPr>
            <w:r w:rsidRPr="00FF40B5">
              <w:rPr>
                <w:rFonts w:cs="Arial"/>
              </w:rPr>
              <w:t>0</w:t>
            </w:r>
          </w:p>
        </w:tc>
        <w:tc>
          <w:tcPr>
            <w:tcW w:w="2049" w:type="dxa"/>
            <w:tcBorders>
              <w:top w:val="nil"/>
              <w:left w:val="nil"/>
              <w:bottom w:val="single" w:sz="8" w:space="0" w:color="auto"/>
              <w:right w:val="single" w:sz="8" w:space="0" w:color="auto"/>
            </w:tcBorders>
            <w:shd w:val="clear" w:color="auto" w:fill="auto"/>
            <w:vAlign w:val="center"/>
            <w:hideMark/>
          </w:tcPr>
          <w:p w14:paraId="74DA9B5A" w14:textId="153B34D7" w:rsidR="005265CB" w:rsidRPr="00FF40B5" w:rsidRDefault="00F86A6C" w:rsidP="005265CB">
            <w:pPr>
              <w:jc w:val="center"/>
              <w:rPr>
                <w:rFonts w:cs="Arial"/>
                <w:color w:val="000000"/>
              </w:rPr>
            </w:pPr>
            <w:r w:rsidRPr="00FF40B5">
              <w:rPr>
                <w:rFonts w:cs="Arial"/>
              </w:rPr>
              <w:t>0</w:t>
            </w:r>
          </w:p>
        </w:tc>
        <w:tc>
          <w:tcPr>
            <w:tcW w:w="1816" w:type="dxa"/>
            <w:tcBorders>
              <w:top w:val="nil"/>
              <w:left w:val="nil"/>
              <w:bottom w:val="single" w:sz="8" w:space="0" w:color="auto"/>
              <w:right w:val="single" w:sz="8" w:space="0" w:color="auto"/>
            </w:tcBorders>
            <w:shd w:val="clear" w:color="auto" w:fill="auto"/>
            <w:vAlign w:val="center"/>
            <w:hideMark/>
          </w:tcPr>
          <w:p w14:paraId="0186B38D" w14:textId="52848977" w:rsidR="005265CB" w:rsidRPr="00FF40B5" w:rsidRDefault="00F86A6C" w:rsidP="005265CB">
            <w:pPr>
              <w:jc w:val="center"/>
              <w:rPr>
                <w:rFonts w:cs="Arial"/>
                <w:color w:val="000000"/>
              </w:rPr>
            </w:pPr>
            <w:r w:rsidRPr="00FF40B5">
              <w:rPr>
                <w:rFonts w:cs="Arial"/>
              </w:rPr>
              <w:t>34</w:t>
            </w:r>
          </w:p>
        </w:tc>
        <w:tc>
          <w:tcPr>
            <w:tcW w:w="1122" w:type="dxa"/>
            <w:tcBorders>
              <w:top w:val="nil"/>
              <w:left w:val="nil"/>
              <w:bottom w:val="single" w:sz="8" w:space="0" w:color="auto"/>
              <w:right w:val="single" w:sz="8" w:space="0" w:color="auto"/>
            </w:tcBorders>
            <w:shd w:val="clear" w:color="auto" w:fill="auto"/>
            <w:vAlign w:val="center"/>
            <w:hideMark/>
          </w:tcPr>
          <w:p w14:paraId="27A2D269" w14:textId="1B0DCC35" w:rsidR="005265CB" w:rsidRPr="00FF40B5" w:rsidRDefault="00F86A6C" w:rsidP="005265CB">
            <w:pPr>
              <w:jc w:val="center"/>
              <w:rPr>
                <w:rFonts w:cs="Arial"/>
                <w:b/>
                <w:bCs/>
                <w:color w:val="000000"/>
              </w:rPr>
            </w:pPr>
            <w:r w:rsidRPr="00FF40B5">
              <w:rPr>
                <w:rFonts w:cs="Arial"/>
              </w:rPr>
              <w:t>34</w:t>
            </w:r>
          </w:p>
        </w:tc>
      </w:tr>
      <w:tr w:rsidR="005265CB" w:rsidRPr="00FF40B5" w14:paraId="257500B6" w14:textId="77777777" w:rsidTr="008D04DA">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3057F47A" w14:textId="77777777" w:rsidR="005265CB" w:rsidRPr="00FF40B5" w:rsidRDefault="005265CB" w:rsidP="005265CB">
            <w:pPr>
              <w:jc w:val="left"/>
              <w:rPr>
                <w:rFonts w:cs="Arial"/>
                <w:color w:val="000000"/>
              </w:rPr>
            </w:pPr>
            <w:r w:rsidRPr="00FF40B5">
              <w:rPr>
                <w:rFonts w:cs="Arial"/>
                <w:color w:val="000000"/>
              </w:rPr>
              <w:t>Ugotovitveni zapisnik</w:t>
            </w:r>
          </w:p>
        </w:tc>
        <w:tc>
          <w:tcPr>
            <w:tcW w:w="1946" w:type="dxa"/>
            <w:tcBorders>
              <w:top w:val="nil"/>
              <w:left w:val="nil"/>
              <w:bottom w:val="single" w:sz="8" w:space="0" w:color="auto"/>
              <w:right w:val="single" w:sz="8" w:space="0" w:color="auto"/>
            </w:tcBorders>
            <w:shd w:val="clear" w:color="auto" w:fill="auto"/>
            <w:vAlign w:val="center"/>
            <w:hideMark/>
          </w:tcPr>
          <w:p w14:paraId="394AC11A" w14:textId="4EC141BD" w:rsidR="005265CB" w:rsidRPr="00FF40B5" w:rsidRDefault="00F86A6C" w:rsidP="005265CB">
            <w:pPr>
              <w:jc w:val="center"/>
              <w:rPr>
                <w:rFonts w:cs="Arial"/>
                <w:color w:val="000000"/>
              </w:rPr>
            </w:pPr>
            <w:r w:rsidRPr="00FF40B5">
              <w:rPr>
                <w:rFonts w:cs="Arial"/>
              </w:rPr>
              <w:t>64</w:t>
            </w:r>
          </w:p>
        </w:tc>
        <w:tc>
          <w:tcPr>
            <w:tcW w:w="2049" w:type="dxa"/>
            <w:tcBorders>
              <w:top w:val="nil"/>
              <w:left w:val="nil"/>
              <w:bottom w:val="single" w:sz="8" w:space="0" w:color="auto"/>
              <w:right w:val="single" w:sz="8" w:space="0" w:color="auto"/>
            </w:tcBorders>
            <w:shd w:val="clear" w:color="auto" w:fill="auto"/>
            <w:vAlign w:val="center"/>
            <w:hideMark/>
          </w:tcPr>
          <w:p w14:paraId="03DEDD4D" w14:textId="7967A71A" w:rsidR="005265CB" w:rsidRPr="00FF40B5" w:rsidRDefault="00F86A6C" w:rsidP="005265CB">
            <w:pPr>
              <w:jc w:val="center"/>
              <w:rPr>
                <w:rFonts w:cs="Arial"/>
                <w:color w:val="000000"/>
              </w:rPr>
            </w:pPr>
            <w:r w:rsidRPr="00FF40B5">
              <w:rPr>
                <w:rFonts w:cs="Arial"/>
              </w:rPr>
              <w:t>0</w:t>
            </w:r>
          </w:p>
        </w:tc>
        <w:tc>
          <w:tcPr>
            <w:tcW w:w="1816" w:type="dxa"/>
            <w:tcBorders>
              <w:top w:val="nil"/>
              <w:left w:val="nil"/>
              <w:bottom w:val="single" w:sz="8" w:space="0" w:color="auto"/>
              <w:right w:val="single" w:sz="8" w:space="0" w:color="auto"/>
            </w:tcBorders>
            <w:shd w:val="clear" w:color="auto" w:fill="auto"/>
            <w:vAlign w:val="center"/>
            <w:hideMark/>
          </w:tcPr>
          <w:p w14:paraId="17DC7C7C" w14:textId="62EA50A5" w:rsidR="005265CB" w:rsidRPr="00FF40B5" w:rsidRDefault="00F86A6C" w:rsidP="005265CB">
            <w:pPr>
              <w:jc w:val="center"/>
              <w:rPr>
                <w:rFonts w:cs="Arial"/>
                <w:color w:val="000000"/>
              </w:rPr>
            </w:pPr>
            <w:r w:rsidRPr="00FF40B5">
              <w:rPr>
                <w:rFonts w:cs="Arial"/>
              </w:rPr>
              <w:t>213</w:t>
            </w:r>
          </w:p>
        </w:tc>
        <w:tc>
          <w:tcPr>
            <w:tcW w:w="1122" w:type="dxa"/>
            <w:tcBorders>
              <w:top w:val="nil"/>
              <w:left w:val="nil"/>
              <w:bottom w:val="single" w:sz="8" w:space="0" w:color="auto"/>
              <w:right w:val="single" w:sz="8" w:space="0" w:color="auto"/>
            </w:tcBorders>
            <w:shd w:val="clear" w:color="auto" w:fill="auto"/>
            <w:vAlign w:val="center"/>
            <w:hideMark/>
          </w:tcPr>
          <w:p w14:paraId="00A06CA7" w14:textId="41A40870" w:rsidR="005265CB" w:rsidRPr="00FF40B5" w:rsidRDefault="00F86A6C" w:rsidP="005265CB">
            <w:pPr>
              <w:jc w:val="center"/>
              <w:rPr>
                <w:rFonts w:cs="Arial"/>
                <w:b/>
                <w:bCs/>
                <w:color w:val="000000"/>
              </w:rPr>
            </w:pPr>
            <w:r w:rsidRPr="00FF40B5">
              <w:rPr>
                <w:rFonts w:cs="Arial"/>
              </w:rPr>
              <w:t>277</w:t>
            </w:r>
          </w:p>
        </w:tc>
      </w:tr>
      <w:tr w:rsidR="005265CB" w:rsidRPr="00FF40B5" w14:paraId="7D53AAD7" w14:textId="77777777" w:rsidTr="008D04DA">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14A908E2" w14:textId="77777777" w:rsidR="005265CB" w:rsidRPr="00FF40B5" w:rsidRDefault="005265CB" w:rsidP="005265CB">
            <w:pPr>
              <w:jc w:val="left"/>
              <w:rPr>
                <w:rFonts w:cs="Arial"/>
                <w:color w:val="000000"/>
              </w:rPr>
            </w:pPr>
            <w:r w:rsidRPr="00FF40B5">
              <w:rPr>
                <w:rFonts w:cs="Arial"/>
                <w:color w:val="000000"/>
              </w:rPr>
              <w:t>Zaslišanja</w:t>
            </w:r>
          </w:p>
        </w:tc>
        <w:tc>
          <w:tcPr>
            <w:tcW w:w="1946" w:type="dxa"/>
            <w:tcBorders>
              <w:top w:val="nil"/>
              <w:left w:val="nil"/>
              <w:bottom w:val="single" w:sz="8" w:space="0" w:color="auto"/>
              <w:right w:val="single" w:sz="8" w:space="0" w:color="auto"/>
            </w:tcBorders>
            <w:shd w:val="clear" w:color="auto" w:fill="auto"/>
            <w:vAlign w:val="center"/>
            <w:hideMark/>
          </w:tcPr>
          <w:p w14:paraId="33C67F03" w14:textId="7FD601ED" w:rsidR="005265CB" w:rsidRPr="00FF40B5" w:rsidRDefault="008D68F7" w:rsidP="005265CB">
            <w:pPr>
              <w:jc w:val="center"/>
              <w:rPr>
                <w:rFonts w:cs="Arial"/>
                <w:color w:val="000000"/>
              </w:rPr>
            </w:pPr>
            <w:r w:rsidRPr="00FF40B5">
              <w:rPr>
                <w:rFonts w:cs="Arial"/>
              </w:rPr>
              <w:t>0</w:t>
            </w:r>
          </w:p>
        </w:tc>
        <w:tc>
          <w:tcPr>
            <w:tcW w:w="2049" w:type="dxa"/>
            <w:tcBorders>
              <w:top w:val="nil"/>
              <w:left w:val="nil"/>
              <w:bottom w:val="single" w:sz="8" w:space="0" w:color="auto"/>
              <w:right w:val="single" w:sz="8" w:space="0" w:color="auto"/>
            </w:tcBorders>
            <w:shd w:val="clear" w:color="auto" w:fill="auto"/>
            <w:vAlign w:val="center"/>
            <w:hideMark/>
          </w:tcPr>
          <w:p w14:paraId="61035B0F" w14:textId="56296A5D" w:rsidR="005265CB" w:rsidRPr="00FF40B5" w:rsidRDefault="008D68F7" w:rsidP="005265CB">
            <w:pPr>
              <w:jc w:val="center"/>
              <w:rPr>
                <w:rFonts w:cs="Arial"/>
                <w:color w:val="000000"/>
              </w:rPr>
            </w:pPr>
            <w:r w:rsidRPr="00FF40B5">
              <w:rPr>
                <w:rFonts w:cs="Arial"/>
              </w:rPr>
              <w:t>0</w:t>
            </w:r>
          </w:p>
        </w:tc>
        <w:tc>
          <w:tcPr>
            <w:tcW w:w="1816" w:type="dxa"/>
            <w:tcBorders>
              <w:top w:val="nil"/>
              <w:left w:val="nil"/>
              <w:bottom w:val="single" w:sz="8" w:space="0" w:color="auto"/>
              <w:right w:val="single" w:sz="8" w:space="0" w:color="auto"/>
            </w:tcBorders>
            <w:shd w:val="clear" w:color="auto" w:fill="auto"/>
            <w:vAlign w:val="center"/>
            <w:hideMark/>
          </w:tcPr>
          <w:p w14:paraId="58C94326" w14:textId="3868D314" w:rsidR="005265CB" w:rsidRPr="00FF40B5" w:rsidRDefault="008D68F7" w:rsidP="005265CB">
            <w:pPr>
              <w:jc w:val="center"/>
              <w:rPr>
                <w:rFonts w:cs="Arial"/>
                <w:color w:val="000000"/>
              </w:rPr>
            </w:pPr>
            <w:r w:rsidRPr="00FF40B5">
              <w:rPr>
                <w:rFonts w:cs="Arial"/>
              </w:rPr>
              <w:t>4</w:t>
            </w:r>
          </w:p>
        </w:tc>
        <w:tc>
          <w:tcPr>
            <w:tcW w:w="1122" w:type="dxa"/>
            <w:tcBorders>
              <w:top w:val="nil"/>
              <w:left w:val="nil"/>
              <w:bottom w:val="single" w:sz="8" w:space="0" w:color="auto"/>
              <w:right w:val="single" w:sz="8" w:space="0" w:color="auto"/>
            </w:tcBorders>
            <w:shd w:val="clear" w:color="auto" w:fill="auto"/>
            <w:vAlign w:val="center"/>
            <w:hideMark/>
          </w:tcPr>
          <w:p w14:paraId="3C21F228" w14:textId="69003794" w:rsidR="005265CB" w:rsidRPr="00FF40B5" w:rsidRDefault="008D68F7" w:rsidP="005265CB">
            <w:pPr>
              <w:jc w:val="center"/>
              <w:rPr>
                <w:rFonts w:cs="Arial"/>
                <w:b/>
                <w:bCs/>
                <w:color w:val="000000"/>
              </w:rPr>
            </w:pPr>
            <w:r w:rsidRPr="00FF40B5">
              <w:rPr>
                <w:rFonts w:cs="Arial"/>
              </w:rPr>
              <w:t>4</w:t>
            </w:r>
          </w:p>
        </w:tc>
      </w:tr>
      <w:tr w:rsidR="005265CB" w:rsidRPr="00FF40B5" w14:paraId="2ED58306" w14:textId="77777777" w:rsidTr="008D04DA">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0DCDF0CC" w14:textId="3F23EAD1" w:rsidR="005265CB" w:rsidRPr="00FF40B5" w:rsidRDefault="006D26DC" w:rsidP="005265CB">
            <w:pPr>
              <w:jc w:val="left"/>
              <w:rPr>
                <w:rFonts w:cs="Arial"/>
                <w:color w:val="000000"/>
              </w:rPr>
            </w:pPr>
            <w:r>
              <w:rPr>
                <w:rFonts w:cs="Arial"/>
                <w:color w:val="000000"/>
              </w:rPr>
              <w:t>Drugi</w:t>
            </w:r>
            <w:r w:rsidRPr="00FF40B5">
              <w:rPr>
                <w:rFonts w:cs="Arial"/>
                <w:color w:val="000000"/>
              </w:rPr>
              <w:t xml:space="preserve"> </w:t>
            </w:r>
            <w:r w:rsidR="005265CB" w:rsidRPr="00FF40B5">
              <w:rPr>
                <w:rFonts w:cs="Arial"/>
                <w:color w:val="000000"/>
              </w:rPr>
              <w:t>zapisniki</w:t>
            </w:r>
          </w:p>
        </w:tc>
        <w:tc>
          <w:tcPr>
            <w:tcW w:w="1946" w:type="dxa"/>
            <w:tcBorders>
              <w:top w:val="nil"/>
              <w:left w:val="nil"/>
              <w:bottom w:val="single" w:sz="8" w:space="0" w:color="auto"/>
              <w:right w:val="single" w:sz="8" w:space="0" w:color="auto"/>
            </w:tcBorders>
            <w:shd w:val="clear" w:color="auto" w:fill="auto"/>
            <w:vAlign w:val="center"/>
            <w:hideMark/>
          </w:tcPr>
          <w:p w14:paraId="309B6ACC" w14:textId="20F3DC89" w:rsidR="005265CB" w:rsidRPr="00FF40B5" w:rsidRDefault="008D68F7" w:rsidP="005265CB">
            <w:pPr>
              <w:jc w:val="center"/>
              <w:rPr>
                <w:rFonts w:cs="Arial"/>
                <w:color w:val="000000"/>
              </w:rPr>
            </w:pPr>
            <w:r w:rsidRPr="00FF40B5">
              <w:rPr>
                <w:rFonts w:cs="Arial"/>
              </w:rPr>
              <w:t>66</w:t>
            </w:r>
          </w:p>
        </w:tc>
        <w:tc>
          <w:tcPr>
            <w:tcW w:w="2049" w:type="dxa"/>
            <w:tcBorders>
              <w:top w:val="nil"/>
              <w:left w:val="nil"/>
              <w:bottom w:val="single" w:sz="8" w:space="0" w:color="auto"/>
              <w:right w:val="single" w:sz="8" w:space="0" w:color="auto"/>
            </w:tcBorders>
            <w:shd w:val="clear" w:color="auto" w:fill="auto"/>
            <w:vAlign w:val="center"/>
            <w:hideMark/>
          </w:tcPr>
          <w:p w14:paraId="555CDFC9" w14:textId="7AB21B4E" w:rsidR="005265CB" w:rsidRPr="00FF40B5" w:rsidRDefault="008D68F7" w:rsidP="005265CB">
            <w:pPr>
              <w:jc w:val="center"/>
              <w:rPr>
                <w:rFonts w:cs="Arial"/>
                <w:color w:val="000000"/>
              </w:rPr>
            </w:pPr>
            <w:r w:rsidRPr="00FF40B5">
              <w:rPr>
                <w:rFonts w:cs="Arial"/>
              </w:rPr>
              <w:t>60</w:t>
            </w:r>
          </w:p>
        </w:tc>
        <w:tc>
          <w:tcPr>
            <w:tcW w:w="1816" w:type="dxa"/>
            <w:tcBorders>
              <w:top w:val="nil"/>
              <w:left w:val="nil"/>
              <w:bottom w:val="single" w:sz="8" w:space="0" w:color="auto"/>
              <w:right w:val="single" w:sz="8" w:space="0" w:color="auto"/>
            </w:tcBorders>
            <w:shd w:val="clear" w:color="auto" w:fill="auto"/>
            <w:vAlign w:val="center"/>
            <w:hideMark/>
          </w:tcPr>
          <w:p w14:paraId="67020D64" w14:textId="54F2AC53" w:rsidR="005265CB" w:rsidRPr="00FF40B5" w:rsidRDefault="008D68F7" w:rsidP="005265CB">
            <w:pPr>
              <w:jc w:val="center"/>
              <w:rPr>
                <w:rFonts w:cs="Arial"/>
                <w:color w:val="000000"/>
              </w:rPr>
            </w:pPr>
            <w:r w:rsidRPr="00FF40B5">
              <w:rPr>
                <w:rFonts w:cs="Arial"/>
              </w:rPr>
              <w:t>213</w:t>
            </w:r>
          </w:p>
        </w:tc>
        <w:tc>
          <w:tcPr>
            <w:tcW w:w="1122" w:type="dxa"/>
            <w:tcBorders>
              <w:top w:val="nil"/>
              <w:left w:val="nil"/>
              <w:bottom w:val="single" w:sz="8" w:space="0" w:color="auto"/>
              <w:right w:val="single" w:sz="8" w:space="0" w:color="auto"/>
            </w:tcBorders>
            <w:shd w:val="clear" w:color="auto" w:fill="auto"/>
            <w:vAlign w:val="center"/>
            <w:hideMark/>
          </w:tcPr>
          <w:p w14:paraId="54C89A55" w14:textId="3FC1B025" w:rsidR="005265CB" w:rsidRPr="00FF40B5" w:rsidRDefault="008D68F7" w:rsidP="005265CB">
            <w:pPr>
              <w:jc w:val="center"/>
              <w:rPr>
                <w:rFonts w:cs="Arial"/>
                <w:b/>
                <w:bCs/>
                <w:color w:val="000000"/>
              </w:rPr>
            </w:pPr>
            <w:r w:rsidRPr="00FF40B5">
              <w:rPr>
                <w:rFonts w:cs="Arial"/>
              </w:rPr>
              <w:t>339</w:t>
            </w:r>
          </w:p>
        </w:tc>
      </w:tr>
    </w:tbl>
    <w:p w14:paraId="50105658" w14:textId="77777777" w:rsidR="005265CB" w:rsidRPr="00FF40B5" w:rsidRDefault="005265CB" w:rsidP="005265CB">
      <w:pPr>
        <w:spacing w:line="288" w:lineRule="auto"/>
        <w:rPr>
          <w:rFonts w:cs="Arial"/>
          <w:b/>
        </w:rPr>
      </w:pPr>
    </w:p>
    <w:p w14:paraId="6828D7C8" w14:textId="59E1AA19" w:rsidR="005265CB" w:rsidRPr="00485FE6" w:rsidRDefault="00C41952" w:rsidP="00485FE6">
      <w:pPr>
        <w:spacing w:line="288" w:lineRule="auto"/>
        <w:jc w:val="center"/>
        <w:rPr>
          <w:rFonts w:cs="Arial"/>
          <w:i/>
        </w:rPr>
      </w:pPr>
      <w:r w:rsidRPr="00485FE6">
        <w:rPr>
          <w:rFonts w:cs="Arial"/>
          <w:i/>
        </w:rPr>
        <w:t>Tabela 3</w:t>
      </w:r>
      <w:r w:rsidR="00C24B68" w:rsidRPr="00485FE6">
        <w:rPr>
          <w:rFonts w:cs="Arial"/>
          <w:i/>
        </w:rPr>
        <w:t>2</w:t>
      </w:r>
      <w:r w:rsidRPr="00485FE6">
        <w:rPr>
          <w:rFonts w:cs="Arial"/>
          <w:i/>
        </w:rPr>
        <w:t>: Ukrepi stanovanjske inšpekcije v letu 2017</w:t>
      </w:r>
    </w:p>
    <w:p w14:paraId="414760D7" w14:textId="77777777" w:rsidR="00175CD3" w:rsidRPr="00FF40B5" w:rsidRDefault="00175CD3" w:rsidP="005265CB">
      <w:pPr>
        <w:spacing w:line="288" w:lineRule="auto"/>
        <w:rPr>
          <w:rFonts w:cs="Arial"/>
        </w:rPr>
      </w:pPr>
    </w:p>
    <w:tbl>
      <w:tblPr>
        <w:tblW w:w="6963" w:type="dxa"/>
        <w:tblInd w:w="212" w:type="dxa"/>
        <w:tblCellMar>
          <w:left w:w="70" w:type="dxa"/>
          <w:right w:w="70" w:type="dxa"/>
        </w:tblCellMar>
        <w:tblLook w:val="04A0" w:firstRow="1" w:lastRow="0" w:firstColumn="1" w:lastColumn="0" w:noHBand="0" w:noVBand="1"/>
      </w:tblPr>
      <w:tblGrid>
        <w:gridCol w:w="3343"/>
        <w:gridCol w:w="2300"/>
        <w:gridCol w:w="1320"/>
      </w:tblGrid>
      <w:tr w:rsidR="005265CB" w:rsidRPr="00FF40B5" w14:paraId="21FDED59" w14:textId="77777777" w:rsidTr="00627F04">
        <w:trPr>
          <w:trHeight w:val="300"/>
        </w:trPr>
        <w:tc>
          <w:tcPr>
            <w:tcW w:w="334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01EB04E1" w14:textId="77777777" w:rsidR="005265CB" w:rsidRPr="00485FE6" w:rsidRDefault="005265CB" w:rsidP="00627F04">
            <w:pPr>
              <w:jc w:val="center"/>
              <w:rPr>
                <w:rFonts w:ascii="Calibri" w:hAnsi="Calibri"/>
                <w:b/>
                <w:bCs/>
                <w:sz w:val="22"/>
                <w:szCs w:val="22"/>
              </w:rPr>
            </w:pPr>
            <w:r w:rsidRPr="00485FE6">
              <w:rPr>
                <w:rFonts w:ascii="Calibri" w:hAnsi="Calibri"/>
                <w:b/>
                <w:bCs/>
                <w:sz w:val="22"/>
                <w:szCs w:val="22"/>
              </w:rPr>
              <w:t>Oznake vrstic</w:t>
            </w:r>
          </w:p>
        </w:tc>
        <w:tc>
          <w:tcPr>
            <w:tcW w:w="230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42CF7D64" w14:textId="77777777" w:rsidR="005265CB" w:rsidRPr="00485FE6" w:rsidRDefault="005265CB" w:rsidP="00627F04">
            <w:pPr>
              <w:jc w:val="center"/>
              <w:rPr>
                <w:rFonts w:ascii="Calibri" w:hAnsi="Calibri"/>
                <w:b/>
                <w:bCs/>
                <w:sz w:val="22"/>
                <w:szCs w:val="22"/>
              </w:rPr>
            </w:pPr>
            <w:r w:rsidRPr="00485FE6">
              <w:rPr>
                <w:rFonts w:ascii="Calibri" w:hAnsi="Calibri"/>
                <w:b/>
                <w:bCs/>
                <w:sz w:val="22"/>
                <w:szCs w:val="22"/>
              </w:rPr>
              <w:t xml:space="preserve">Upravna </w:t>
            </w:r>
            <w:r w:rsidRPr="00485FE6">
              <w:rPr>
                <w:rFonts w:asciiTheme="minorHAnsi" w:hAnsiTheme="minorHAnsi" w:cstheme="minorHAnsi"/>
                <w:b/>
                <w:sz w:val="22"/>
                <w:szCs w:val="22"/>
              </w:rPr>
              <w:t>–</w:t>
            </w:r>
            <w:r w:rsidRPr="00485FE6">
              <w:rPr>
                <w:rFonts w:ascii="Calibri" w:hAnsi="Calibri"/>
                <w:b/>
                <w:bCs/>
                <w:sz w:val="22"/>
                <w:szCs w:val="22"/>
              </w:rPr>
              <w:t xml:space="preserve"> stanovanjska</w:t>
            </w:r>
          </w:p>
          <w:p w14:paraId="3026CA76" w14:textId="2D0A337B" w:rsidR="00AA797A" w:rsidRPr="00485FE6" w:rsidRDefault="00AA797A" w:rsidP="00627F04">
            <w:pPr>
              <w:jc w:val="center"/>
              <w:rPr>
                <w:rFonts w:ascii="Calibri" w:hAnsi="Calibri"/>
                <w:b/>
                <w:bCs/>
                <w:sz w:val="22"/>
                <w:szCs w:val="22"/>
              </w:rPr>
            </w:pPr>
            <w:r w:rsidRPr="00485FE6">
              <w:rPr>
                <w:rFonts w:ascii="Calibri" w:hAnsi="Calibri"/>
                <w:b/>
                <w:bCs/>
                <w:sz w:val="22"/>
                <w:szCs w:val="22"/>
              </w:rPr>
              <w:t>zadeva</w:t>
            </w:r>
          </w:p>
        </w:tc>
        <w:tc>
          <w:tcPr>
            <w:tcW w:w="132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5B31D67A" w14:textId="77777777" w:rsidR="005265CB" w:rsidRPr="00485FE6" w:rsidRDefault="005265CB" w:rsidP="00627F04">
            <w:pPr>
              <w:jc w:val="center"/>
              <w:rPr>
                <w:rFonts w:ascii="Calibri" w:hAnsi="Calibri"/>
                <w:b/>
                <w:bCs/>
                <w:sz w:val="22"/>
                <w:szCs w:val="22"/>
              </w:rPr>
            </w:pPr>
            <w:r w:rsidRPr="00485FE6">
              <w:rPr>
                <w:rFonts w:ascii="Calibri" w:hAnsi="Calibri"/>
                <w:b/>
                <w:bCs/>
                <w:sz w:val="22"/>
                <w:szCs w:val="22"/>
              </w:rPr>
              <w:t>Skupna vsota</w:t>
            </w:r>
          </w:p>
        </w:tc>
      </w:tr>
      <w:tr w:rsidR="005265CB" w:rsidRPr="00FF40B5" w14:paraId="05FCE01E" w14:textId="77777777" w:rsidTr="008D04DA">
        <w:trPr>
          <w:trHeight w:val="300"/>
        </w:trPr>
        <w:tc>
          <w:tcPr>
            <w:tcW w:w="33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73FCF" w14:textId="77777777" w:rsidR="005265CB" w:rsidRPr="00FF40B5" w:rsidRDefault="005265CB" w:rsidP="005265CB">
            <w:pPr>
              <w:jc w:val="left"/>
              <w:rPr>
                <w:rFonts w:cs="Arial"/>
              </w:rPr>
            </w:pPr>
            <w:r w:rsidRPr="00FF40B5">
              <w:rPr>
                <w:rFonts w:cs="Arial"/>
              </w:rPr>
              <w:t>Odločba: upravna</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79ED2" w14:textId="2FA72F70" w:rsidR="005265CB" w:rsidRPr="00FF40B5" w:rsidRDefault="00011AF6" w:rsidP="005265CB">
            <w:pPr>
              <w:jc w:val="center"/>
              <w:rPr>
                <w:rFonts w:cs="Arial"/>
              </w:rPr>
            </w:pPr>
            <w:r w:rsidRPr="00FF40B5">
              <w:rPr>
                <w:rFonts w:cs="Arial"/>
              </w:rPr>
              <w:t>89</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4C816" w14:textId="3B03915C" w:rsidR="005265CB" w:rsidRPr="00FF40B5" w:rsidRDefault="00011AF6" w:rsidP="005265CB">
            <w:pPr>
              <w:jc w:val="center"/>
              <w:rPr>
                <w:rFonts w:cs="Arial"/>
              </w:rPr>
            </w:pPr>
            <w:r w:rsidRPr="00FF40B5">
              <w:rPr>
                <w:rFonts w:cs="Arial"/>
              </w:rPr>
              <w:t>89</w:t>
            </w:r>
          </w:p>
        </w:tc>
      </w:tr>
      <w:tr w:rsidR="005265CB" w:rsidRPr="00FF40B5" w14:paraId="28F652A2" w14:textId="77777777" w:rsidTr="008D04DA">
        <w:trPr>
          <w:trHeight w:val="300"/>
        </w:trPr>
        <w:tc>
          <w:tcPr>
            <w:tcW w:w="33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E967F" w14:textId="77777777" w:rsidR="005265CB" w:rsidRPr="00FF40B5" w:rsidRDefault="005265CB" w:rsidP="005265CB">
            <w:pPr>
              <w:jc w:val="left"/>
              <w:rPr>
                <w:rFonts w:cs="Arial"/>
              </w:rPr>
            </w:pPr>
            <w:r w:rsidRPr="00FF40B5">
              <w:rPr>
                <w:rFonts w:cs="Arial"/>
              </w:rPr>
              <w:t>Sklep: dovolitev izvršbe (PRISILITEV)</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05770" w14:textId="123DBCD3" w:rsidR="005265CB" w:rsidRPr="00FF40B5" w:rsidRDefault="00011AF6" w:rsidP="005265CB">
            <w:pPr>
              <w:jc w:val="center"/>
              <w:rPr>
                <w:rFonts w:cs="Arial"/>
              </w:rPr>
            </w:pPr>
            <w:r w:rsidRPr="00FF40B5">
              <w:rPr>
                <w:rFonts w:cs="Arial"/>
              </w:rPr>
              <w:t>34</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71A3C" w14:textId="2BE2C451" w:rsidR="005265CB" w:rsidRPr="00FF40B5" w:rsidRDefault="00011AF6" w:rsidP="005265CB">
            <w:pPr>
              <w:jc w:val="center"/>
              <w:rPr>
                <w:rFonts w:cs="Arial"/>
              </w:rPr>
            </w:pPr>
            <w:r w:rsidRPr="00FF40B5">
              <w:rPr>
                <w:rFonts w:cs="Arial"/>
              </w:rPr>
              <w:t>34</w:t>
            </w:r>
          </w:p>
        </w:tc>
      </w:tr>
      <w:tr w:rsidR="005265CB" w:rsidRPr="00FF40B5" w14:paraId="06D0244E" w14:textId="77777777" w:rsidTr="008D04DA">
        <w:trPr>
          <w:trHeight w:val="300"/>
        </w:trPr>
        <w:tc>
          <w:tcPr>
            <w:tcW w:w="33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CCB60" w14:textId="77777777" w:rsidR="005265CB" w:rsidRPr="00FF40B5" w:rsidRDefault="005265CB" w:rsidP="005265CB">
            <w:pPr>
              <w:jc w:val="left"/>
              <w:rPr>
                <w:rFonts w:cs="Arial"/>
              </w:rPr>
            </w:pPr>
            <w:r w:rsidRPr="00FF40B5">
              <w:rPr>
                <w:rFonts w:cs="Arial"/>
              </w:rPr>
              <w:t>Sklep: denarna kazen</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2D008" w14:textId="740F4ED5" w:rsidR="005265CB" w:rsidRPr="00FF40B5" w:rsidRDefault="00011AF6" w:rsidP="005265CB">
            <w:pPr>
              <w:jc w:val="center"/>
              <w:rPr>
                <w:rFonts w:cs="Arial"/>
              </w:rPr>
            </w:pPr>
            <w:r w:rsidRPr="00FF40B5">
              <w:rPr>
                <w:rFonts w:cs="Arial"/>
              </w:rPr>
              <w:t>35</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3988D" w14:textId="719E0B01" w:rsidR="005265CB" w:rsidRPr="00FF40B5" w:rsidRDefault="00011AF6" w:rsidP="005265CB">
            <w:pPr>
              <w:jc w:val="center"/>
              <w:rPr>
                <w:rFonts w:cs="Arial"/>
              </w:rPr>
            </w:pPr>
            <w:r w:rsidRPr="00FF40B5">
              <w:rPr>
                <w:rFonts w:cs="Arial"/>
              </w:rPr>
              <w:t>35</w:t>
            </w:r>
          </w:p>
        </w:tc>
      </w:tr>
      <w:tr w:rsidR="005265CB" w:rsidRPr="00FF40B5" w14:paraId="4513B325" w14:textId="77777777" w:rsidTr="008D04DA">
        <w:trPr>
          <w:trHeight w:val="300"/>
        </w:trPr>
        <w:tc>
          <w:tcPr>
            <w:tcW w:w="33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D77F5" w14:textId="77777777" w:rsidR="005265CB" w:rsidRPr="00FF40B5" w:rsidRDefault="005265CB" w:rsidP="005265CB">
            <w:pPr>
              <w:jc w:val="left"/>
              <w:rPr>
                <w:rFonts w:cs="Arial"/>
              </w:rPr>
            </w:pPr>
            <w:r w:rsidRPr="00FF40B5">
              <w:rPr>
                <w:rFonts w:cs="Arial"/>
              </w:rPr>
              <w:t>Sklep: ustavitev postopka</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FF7F9" w14:textId="6456AEAC" w:rsidR="005265CB" w:rsidRPr="00FF40B5" w:rsidRDefault="00011AF6" w:rsidP="005265CB">
            <w:pPr>
              <w:jc w:val="center"/>
              <w:rPr>
                <w:rFonts w:cs="Arial"/>
              </w:rPr>
            </w:pPr>
            <w:r w:rsidRPr="00FF40B5">
              <w:rPr>
                <w:rFonts w:cs="Arial"/>
              </w:rPr>
              <w:t>161</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902F7" w14:textId="6BB47049" w:rsidR="005265CB" w:rsidRPr="00FF40B5" w:rsidRDefault="00011AF6" w:rsidP="005265CB">
            <w:pPr>
              <w:jc w:val="center"/>
              <w:rPr>
                <w:rFonts w:cs="Arial"/>
              </w:rPr>
            </w:pPr>
            <w:r w:rsidRPr="00FF40B5">
              <w:rPr>
                <w:rFonts w:cs="Arial"/>
              </w:rPr>
              <w:t>161</w:t>
            </w:r>
          </w:p>
        </w:tc>
      </w:tr>
      <w:tr w:rsidR="005265CB" w:rsidRPr="00FF40B5" w14:paraId="5D10B2F6" w14:textId="77777777" w:rsidTr="008D04DA">
        <w:trPr>
          <w:trHeight w:val="300"/>
        </w:trPr>
        <w:tc>
          <w:tcPr>
            <w:tcW w:w="33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C5E32" w14:textId="77777777" w:rsidR="005265CB" w:rsidRPr="00FF40B5" w:rsidRDefault="005265CB" w:rsidP="005265CB">
            <w:pPr>
              <w:jc w:val="left"/>
              <w:rPr>
                <w:rFonts w:cs="Arial"/>
              </w:rPr>
            </w:pPr>
            <w:r w:rsidRPr="00FF40B5">
              <w:rPr>
                <w:rFonts w:cs="Arial"/>
              </w:rPr>
              <w:t>Sklep: o rednem pravnem sredstvu</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67023" w14:textId="16EA8CB9" w:rsidR="005265CB" w:rsidRPr="00FF40B5" w:rsidRDefault="00011AF6" w:rsidP="005265CB">
            <w:pPr>
              <w:jc w:val="center"/>
              <w:rPr>
                <w:rFonts w:cs="Arial"/>
              </w:rPr>
            </w:pPr>
            <w:r w:rsidRPr="00FF40B5">
              <w:rPr>
                <w:rFonts w:cs="Arial"/>
              </w:rPr>
              <w:t>0</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8F5F5" w14:textId="15921021" w:rsidR="005265CB" w:rsidRPr="00FF40B5" w:rsidRDefault="00011AF6" w:rsidP="005265CB">
            <w:pPr>
              <w:jc w:val="center"/>
              <w:rPr>
                <w:rFonts w:cs="Arial"/>
              </w:rPr>
            </w:pPr>
            <w:r w:rsidRPr="00FF40B5">
              <w:rPr>
                <w:rFonts w:cs="Arial"/>
              </w:rPr>
              <w:t>0</w:t>
            </w:r>
          </w:p>
        </w:tc>
      </w:tr>
      <w:tr w:rsidR="005265CB" w:rsidRPr="00FF40B5" w14:paraId="21897158" w14:textId="77777777" w:rsidTr="008D04DA">
        <w:trPr>
          <w:trHeight w:val="300"/>
        </w:trPr>
        <w:tc>
          <w:tcPr>
            <w:tcW w:w="33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E640D" w14:textId="77777777" w:rsidR="005265CB" w:rsidRPr="00FF40B5" w:rsidRDefault="005265CB" w:rsidP="005265CB">
            <w:pPr>
              <w:jc w:val="left"/>
              <w:rPr>
                <w:rFonts w:cs="Arial"/>
              </w:rPr>
            </w:pPr>
            <w:r w:rsidRPr="00FF40B5">
              <w:rPr>
                <w:rFonts w:cs="Arial"/>
              </w:rPr>
              <w:t>Sklep: odlog izvršbe</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413B04" w14:textId="063F80EC" w:rsidR="005265CB" w:rsidRPr="00FF40B5" w:rsidRDefault="00011AF6" w:rsidP="005265CB">
            <w:pPr>
              <w:jc w:val="center"/>
              <w:rPr>
                <w:rFonts w:cs="Arial"/>
              </w:rPr>
            </w:pPr>
            <w:r w:rsidRPr="00FF40B5">
              <w:rPr>
                <w:rFonts w:cs="Arial"/>
              </w:rPr>
              <w:t>0</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1B856" w14:textId="1E5D59A5" w:rsidR="005265CB" w:rsidRPr="00FF40B5" w:rsidRDefault="00011AF6" w:rsidP="005265CB">
            <w:pPr>
              <w:jc w:val="center"/>
              <w:rPr>
                <w:rFonts w:cs="Arial"/>
              </w:rPr>
            </w:pPr>
            <w:r w:rsidRPr="00FF40B5">
              <w:rPr>
                <w:rFonts w:cs="Arial"/>
              </w:rPr>
              <w:t>0</w:t>
            </w:r>
          </w:p>
        </w:tc>
      </w:tr>
      <w:tr w:rsidR="005265CB" w:rsidRPr="00FF40B5" w14:paraId="28112CD5" w14:textId="77777777" w:rsidTr="008D04DA">
        <w:trPr>
          <w:trHeight w:val="300"/>
        </w:trPr>
        <w:tc>
          <w:tcPr>
            <w:tcW w:w="33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DF5FE" w14:textId="77777777" w:rsidR="005265CB" w:rsidRPr="00FF40B5" w:rsidRDefault="005265CB" w:rsidP="005265CB">
            <w:pPr>
              <w:spacing w:before="100" w:beforeAutospacing="1" w:afterAutospacing="1"/>
              <w:jc w:val="left"/>
              <w:rPr>
                <w:rFonts w:cs="Arial"/>
              </w:rPr>
            </w:pPr>
            <w:r w:rsidRPr="00FF40B5">
              <w:rPr>
                <w:rFonts w:cs="Arial"/>
              </w:rPr>
              <w:t>Sklep: upravni</w:t>
            </w:r>
          </w:p>
        </w:tc>
        <w:tc>
          <w:tcPr>
            <w:tcW w:w="2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2CD83" w14:textId="789BB436" w:rsidR="005265CB" w:rsidRPr="00FF40B5" w:rsidRDefault="00125499" w:rsidP="005265CB">
            <w:pPr>
              <w:jc w:val="center"/>
              <w:rPr>
                <w:rFonts w:cs="Arial"/>
              </w:rPr>
            </w:pPr>
            <w:r w:rsidRPr="00FF40B5">
              <w:rPr>
                <w:rFonts w:cs="Arial"/>
              </w:rPr>
              <w:t>29</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31C4B" w14:textId="493DA04E" w:rsidR="005265CB" w:rsidRPr="00FF40B5" w:rsidRDefault="00125499" w:rsidP="005265CB">
            <w:pPr>
              <w:jc w:val="center"/>
              <w:rPr>
                <w:rFonts w:cs="Arial"/>
              </w:rPr>
            </w:pPr>
            <w:r w:rsidRPr="00FF40B5">
              <w:rPr>
                <w:rFonts w:cs="Arial"/>
              </w:rPr>
              <w:t>29</w:t>
            </w:r>
          </w:p>
        </w:tc>
      </w:tr>
    </w:tbl>
    <w:p w14:paraId="35F1BB13" w14:textId="1A5D05CC" w:rsidR="005265CB" w:rsidRDefault="005265CB" w:rsidP="005265CB">
      <w:pPr>
        <w:spacing w:line="288" w:lineRule="auto"/>
        <w:rPr>
          <w:rFonts w:cs="Arial"/>
        </w:rPr>
      </w:pPr>
    </w:p>
    <w:p w14:paraId="7DB4148F" w14:textId="77777777" w:rsidR="00175CD3" w:rsidRPr="00FF40B5" w:rsidRDefault="00175CD3" w:rsidP="005265CB">
      <w:pPr>
        <w:spacing w:line="288" w:lineRule="auto"/>
        <w:rPr>
          <w:rFonts w:cs="Arial"/>
        </w:rPr>
      </w:pPr>
    </w:p>
    <w:p w14:paraId="15A29DA0" w14:textId="49A6FB55" w:rsidR="005265CB" w:rsidRPr="00FF40B5" w:rsidRDefault="005265CB" w:rsidP="005265CB">
      <w:pPr>
        <w:spacing w:line="288" w:lineRule="auto"/>
        <w:rPr>
          <w:rFonts w:cs="Arial"/>
        </w:rPr>
      </w:pPr>
      <w:r w:rsidRPr="00FF40B5">
        <w:rPr>
          <w:rFonts w:cs="Arial"/>
        </w:rPr>
        <w:t xml:space="preserve">Natančnejše stanje s podatki o dejanjih in ukrepih stanovanjske inšpekcije v okviru inšpekcijskih postopkov: upravna </w:t>
      </w:r>
      <w:r w:rsidRPr="00FF40B5">
        <w:rPr>
          <w:rFonts w:cs="Arial"/>
          <w:bCs/>
        </w:rPr>
        <w:t xml:space="preserve">– </w:t>
      </w:r>
      <w:r w:rsidRPr="00FF40B5">
        <w:rPr>
          <w:rFonts w:cs="Arial"/>
        </w:rPr>
        <w:t xml:space="preserve">stanovanjska, </w:t>
      </w:r>
      <w:proofErr w:type="spellStart"/>
      <w:r w:rsidRPr="00FF40B5">
        <w:rPr>
          <w:rFonts w:cs="Arial"/>
        </w:rPr>
        <w:t>prekrškovna</w:t>
      </w:r>
      <w:proofErr w:type="spellEnd"/>
      <w:r w:rsidRPr="00FF40B5">
        <w:rPr>
          <w:rFonts w:cs="Arial"/>
        </w:rPr>
        <w:t xml:space="preserve"> zadeva in akcija v letu 2017, ki so bili opravljeni </w:t>
      </w:r>
      <w:r w:rsidR="004D3A98" w:rsidRPr="00FF40B5">
        <w:rPr>
          <w:rFonts w:cs="Arial"/>
        </w:rPr>
        <w:t>pri</w:t>
      </w:r>
      <w:r w:rsidRPr="00FF40B5">
        <w:rPr>
          <w:rFonts w:cs="Arial"/>
        </w:rPr>
        <w:t xml:space="preserve"> </w:t>
      </w:r>
      <w:r w:rsidR="004D3A98" w:rsidRPr="00FF40B5">
        <w:rPr>
          <w:rFonts w:cs="Arial"/>
        </w:rPr>
        <w:t xml:space="preserve">uresničevanju </w:t>
      </w:r>
      <w:r w:rsidRPr="00FF40B5">
        <w:rPr>
          <w:rFonts w:cs="Arial"/>
        </w:rPr>
        <w:t xml:space="preserve">šestih ciljev: </w:t>
      </w:r>
      <w:r w:rsidRPr="00FF40B5">
        <w:rPr>
          <w:rFonts w:cs="Arial"/>
          <w:bCs/>
        </w:rPr>
        <w:t>S1 – VZDRŽEVANJE</w:t>
      </w:r>
      <w:r w:rsidRPr="00FF40B5">
        <w:rPr>
          <w:rFonts w:cs="Arial"/>
        </w:rPr>
        <w:t xml:space="preserve">, </w:t>
      </w:r>
      <w:r w:rsidRPr="00FF40B5">
        <w:rPr>
          <w:rFonts w:cs="Arial"/>
          <w:bCs/>
        </w:rPr>
        <w:t>S2 – DEJAVNOSTI IN SKUPNI DELI, S3 – UPRAVLJANJE, S4 – VARSTVO KUPCEV STANOVANJ, S5 – NEPROFITNE ORGANIZACIJE, S6 – ETAŽNI LASTNIKI IN NAJEMNIKI in S7 –</w:t>
      </w:r>
      <w:r w:rsidRPr="00FF40B5">
        <w:rPr>
          <w:rFonts w:cs="Arial"/>
          <w:b/>
          <w:bCs/>
        </w:rPr>
        <w:t xml:space="preserve"> </w:t>
      </w:r>
      <w:r w:rsidRPr="00FF40B5">
        <w:rPr>
          <w:rFonts w:cs="Arial"/>
          <w:bCs/>
        </w:rPr>
        <w:t>NAJEMNA STANOVANJA,</w:t>
      </w:r>
      <w:r w:rsidRPr="00FF40B5">
        <w:rPr>
          <w:rFonts w:cs="Arial"/>
        </w:rPr>
        <w:t xml:space="preserve"> </w:t>
      </w:r>
      <w:r w:rsidR="00AA797A">
        <w:rPr>
          <w:rFonts w:cs="Arial"/>
        </w:rPr>
        <w:t>je</w:t>
      </w:r>
      <w:r w:rsidR="00AA797A" w:rsidRPr="00FF40B5">
        <w:rPr>
          <w:rFonts w:cs="Arial"/>
        </w:rPr>
        <w:t xml:space="preserve"> </w:t>
      </w:r>
      <w:r w:rsidRPr="00FF40B5">
        <w:rPr>
          <w:rFonts w:cs="Arial"/>
        </w:rPr>
        <w:t>razvidn</w:t>
      </w:r>
      <w:r w:rsidR="00AA797A">
        <w:rPr>
          <w:rFonts w:cs="Arial"/>
        </w:rPr>
        <w:t>o</w:t>
      </w:r>
      <w:r w:rsidRPr="00FF40B5">
        <w:rPr>
          <w:rFonts w:cs="Arial"/>
        </w:rPr>
        <w:t xml:space="preserve"> iz spodnje tabele</w:t>
      </w:r>
      <w:r w:rsidR="00AA797A">
        <w:rPr>
          <w:rFonts w:cs="Arial"/>
        </w:rPr>
        <w:t>.</w:t>
      </w:r>
    </w:p>
    <w:p w14:paraId="1A85AED0" w14:textId="6D1F557D" w:rsidR="005265CB" w:rsidRDefault="005265CB" w:rsidP="005265CB">
      <w:pPr>
        <w:spacing w:line="288" w:lineRule="auto"/>
        <w:rPr>
          <w:rFonts w:cs="Arial"/>
        </w:rPr>
      </w:pPr>
    </w:p>
    <w:p w14:paraId="661F9E2F" w14:textId="77777777" w:rsidR="00175CD3" w:rsidRPr="00FF40B5" w:rsidRDefault="00175CD3" w:rsidP="005265CB">
      <w:pPr>
        <w:spacing w:line="288" w:lineRule="auto"/>
        <w:rPr>
          <w:rFonts w:cs="Arial"/>
        </w:rPr>
      </w:pPr>
    </w:p>
    <w:p w14:paraId="15901112" w14:textId="2538D1F5" w:rsidR="005265CB" w:rsidRDefault="005265CB" w:rsidP="00485FE6">
      <w:pPr>
        <w:spacing w:line="288" w:lineRule="auto"/>
        <w:jc w:val="center"/>
        <w:rPr>
          <w:rFonts w:cs="Arial"/>
          <w:i/>
        </w:rPr>
      </w:pPr>
      <w:r w:rsidRPr="00485FE6">
        <w:rPr>
          <w:rFonts w:cs="Arial"/>
          <w:i/>
        </w:rPr>
        <w:t xml:space="preserve">Tabela </w:t>
      </w:r>
      <w:r w:rsidR="00C41952" w:rsidRPr="00485FE6">
        <w:rPr>
          <w:rFonts w:cs="Arial"/>
          <w:i/>
        </w:rPr>
        <w:t>3</w:t>
      </w:r>
      <w:r w:rsidR="00C24B68" w:rsidRPr="00485FE6">
        <w:rPr>
          <w:rFonts w:cs="Arial"/>
          <w:i/>
        </w:rPr>
        <w:t>3</w:t>
      </w:r>
      <w:r w:rsidRPr="00485FE6">
        <w:rPr>
          <w:rFonts w:cs="Arial"/>
          <w:i/>
        </w:rPr>
        <w:t>: Dejanja in ukrepi stanovanjske inšpekcije po temeljnih nalogah v letu 2017</w:t>
      </w:r>
    </w:p>
    <w:p w14:paraId="0FDB64E5" w14:textId="77777777" w:rsidR="00485FE6" w:rsidRPr="00485FE6" w:rsidRDefault="00485FE6" w:rsidP="00485FE6">
      <w:pPr>
        <w:spacing w:line="288" w:lineRule="auto"/>
        <w:jc w:val="center"/>
        <w:rPr>
          <w:rFonts w:cs="Arial"/>
          <w:i/>
        </w:rPr>
      </w:pPr>
    </w:p>
    <w:tbl>
      <w:tblPr>
        <w:tblW w:w="5000" w:type="pct"/>
        <w:tblCellMar>
          <w:left w:w="70" w:type="dxa"/>
          <w:right w:w="70" w:type="dxa"/>
        </w:tblCellMar>
        <w:tblLook w:val="04A0" w:firstRow="1" w:lastRow="0" w:firstColumn="1" w:lastColumn="0" w:noHBand="0" w:noVBand="1"/>
      </w:tblPr>
      <w:tblGrid>
        <w:gridCol w:w="3497"/>
        <w:gridCol w:w="928"/>
        <w:gridCol w:w="928"/>
        <w:gridCol w:w="928"/>
        <w:gridCol w:w="928"/>
        <w:gridCol w:w="928"/>
        <w:gridCol w:w="923"/>
      </w:tblGrid>
      <w:tr w:rsidR="00125499" w:rsidRPr="00FF40B5" w14:paraId="6FE9359F" w14:textId="77777777" w:rsidTr="00627F04">
        <w:trPr>
          <w:cantSplit/>
          <w:trHeight w:val="2178"/>
        </w:trPr>
        <w:tc>
          <w:tcPr>
            <w:tcW w:w="1847"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27F6962A" w14:textId="6C24CBC7" w:rsidR="00125499" w:rsidRPr="00485FE6" w:rsidRDefault="00A92E2D" w:rsidP="00627F04">
            <w:pPr>
              <w:jc w:val="center"/>
              <w:rPr>
                <w:rFonts w:cs="Arial"/>
              </w:rPr>
            </w:pPr>
            <w:r w:rsidRPr="00485FE6">
              <w:rPr>
                <w:rFonts w:cs="Arial"/>
                <w:b/>
                <w:bCs/>
              </w:rPr>
              <w:t>Oznake vrstic</w:t>
            </w:r>
          </w:p>
        </w:tc>
        <w:tc>
          <w:tcPr>
            <w:tcW w:w="526" w:type="pct"/>
            <w:tcBorders>
              <w:top w:val="single" w:sz="4" w:space="0" w:color="auto"/>
              <w:left w:val="nil"/>
              <w:bottom w:val="single" w:sz="4" w:space="0" w:color="auto"/>
              <w:right w:val="single" w:sz="4" w:space="0" w:color="auto"/>
            </w:tcBorders>
            <w:shd w:val="clear" w:color="auto" w:fill="BDD6EE" w:themeFill="accent1" w:themeFillTint="66"/>
            <w:noWrap/>
            <w:textDirection w:val="btLr"/>
            <w:hideMark/>
          </w:tcPr>
          <w:p w14:paraId="39EB9B4E" w14:textId="77777777" w:rsidR="00125499" w:rsidRPr="00485FE6" w:rsidRDefault="00125499" w:rsidP="00627F04">
            <w:pPr>
              <w:ind w:left="113" w:right="113"/>
              <w:jc w:val="center"/>
              <w:rPr>
                <w:rFonts w:cs="Arial"/>
                <w:b/>
                <w:bCs/>
              </w:rPr>
            </w:pPr>
            <w:r w:rsidRPr="00485FE6">
              <w:rPr>
                <w:rFonts w:cs="Arial"/>
                <w:b/>
                <w:bCs/>
              </w:rPr>
              <w:t>S1 - VZDRŽEVANJE</w:t>
            </w:r>
          </w:p>
        </w:tc>
        <w:tc>
          <w:tcPr>
            <w:tcW w:w="526"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textDirection w:val="btLr"/>
            <w:hideMark/>
          </w:tcPr>
          <w:p w14:paraId="1EB1D535" w14:textId="77777777" w:rsidR="00125499" w:rsidRPr="00485FE6" w:rsidRDefault="00125499" w:rsidP="00627F04">
            <w:pPr>
              <w:ind w:left="113" w:right="113"/>
              <w:jc w:val="center"/>
              <w:rPr>
                <w:rFonts w:cs="Arial"/>
                <w:b/>
                <w:bCs/>
              </w:rPr>
            </w:pPr>
            <w:r w:rsidRPr="00485FE6">
              <w:rPr>
                <w:rFonts w:cs="Arial"/>
                <w:b/>
                <w:bCs/>
              </w:rPr>
              <w:t>S2 - DEJAVNOSTI IN SKUPNI DELI</w:t>
            </w:r>
          </w:p>
        </w:tc>
        <w:tc>
          <w:tcPr>
            <w:tcW w:w="526"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textDirection w:val="btLr"/>
            <w:hideMark/>
          </w:tcPr>
          <w:p w14:paraId="274D0BE0" w14:textId="77777777" w:rsidR="00125499" w:rsidRPr="00485FE6" w:rsidRDefault="00125499" w:rsidP="00627F04">
            <w:pPr>
              <w:ind w:left="113" w:right="113"/>
              <w:jc w:val="center"/>
              <w:rPr>
                <w:rFonts w:cs="Arial"/>
                <w:b/>
                <w:bCs/>
              </w:rPr>
            </w:pPr>
            <w:r w:rsidRPr="00485FE6">
              <w:rPr>
                <w:rFonts w:cs="Arial"/>
                <w:b/>
                <w:bCs/>
              </w:rPr>
              <w:t>S3 - UPRAVLJANJE</w:t>
            </w:r>
          </w:p>
        </w:tc>
        <w:tc>
          <w:tcPr>
            <w:tcW w:w="526"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textDirection w:val="btLr"/>
            <w:hideMark/>
          </w:tcPr>
          <w:p w14:paraId="51CD5E00" w14:textId="77777777" w:rsidR="00125499" w:rsidRPr="00485FE6" w:rsidRDefault="00125499" w:rsidP="00627F04">
            <w:pPr>
              <w:ind w:left="113" w:right="113"/>
              <w:jc w:val="center"/>
              <w:rPr>
                <w:rFonts w:cs="Arial"/>
                <w:b/>
                <w:bCs/>
              </w:rPr>
            </w:pPr>
            <w:r w:rsidRPr="00485FE6">
              <w:rPr>
                <w:rFonts w:cs="Arial"/>
                <w:b/>
                <w:bCs/>
              </w:rPr>
              <w:t>S4 - VARSTVO KUPCEV STANOVANJ</w:t>
            </w:r>
          </w:p>
        </w:tc>
        <w:tc>
          <w:tcPr>
            <w:tcW w:w="526"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textDirection w:val="btLr"/>
            <w:hideMark/>
          </w:tcPr>
          <w:p w14:paraId="4E9C06BB" w14:textId="77777777" w:rsidR="00125499" w:rsidRPr="00485FE6" w:rsidRDefault="00125499" w:rsidP="00627F04">
            <w:pPr>
              <w:ind w:left="113" w:right="113"/>
              <w:jc w:val="center"/>
              <w:rPr>
                <w:rFonts w:cs="Arial"/>
                <w:b/>
                <w:bCs/>
              </w:rPr>
            </w:pPr>
            <w:r w:rsidRPr="00485FE6">
              <w:rPr>
                <w:rFonts w:cs="Arial"/>
                <w:b/>
                <w:bCs/>
              </w:rPr>
              <w:t>S6 - ETAŽNI LASTNIKI IN NAJEMNIKI</w:t>
            </w:r>
          </w:p>
        </w:tc>
        <w:tc>
          <w:tcPr>
            <w:tcW w:w="524"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textDirection w:val="btLr"/>
            <w:hideMark/>
          </w:tcPr>
          <w:p w14:paraId="52BB20E1" w14:textId="77777777" w:rsidR="00125499" w:rsidRPr="00485FE6" w:rsidRDefault="00125499" w:rsidP="00627F04">
            <w:pPr>
              <w:ind w:left="113" w:right="113"/>
              <w:jc w:val="center"/>
              <w:rPr>
                <w:rFonts w:cs="Arial"/>
                <w:b/>
              </w:rPr>
            </w:pPr>
            <w:r w:rsidRPr="00485FE6">
              <w:rPr>
                <w:rFonts w:cs="Arial"/>
                <w:b/>
              </w:rPr>
              <w:t>S7 - NAJEMNA STANOVANJA</w:t>
            </w:r>
          </w:p>
        </w:tc>
      </w:tr>
      <w:tr w:rsidR="00A92E2D" w:rsidRPr="00FF40B5" w14:paraId="521879D5"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B0574" w14:textId="77777777" w:rsidR="00125499" w:rsidRPr="00FF40B5" w:rsidRDefault="00125499" w:rsidP="00125499">
            <w:pPr>
              <w:jc w:val="left"/>
              <w:rPr>
                <w:rFonts w:cs="Arial"/>
                <w:color w:val="000000"/>
              </w:rPr>
            </w:pPr>
            <w:r w:rsidRPr="00FF40B5">
              <w:rPr>
                <w:rFonts w:cs="Arial"/>
                <w:color w:val="000000"/>
              </w:rPr>
              <w:t>Odločba: upravna</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CD142D" w14:textId="77777777" w:rsidR="00125499" w:rsidRPr="00FF40B5" w:rsidRDefault="00125499" w:rsidP="00802B35">
            <w:pPr>
              <w:jc w:val="center"/>
              <w:rPr>
                <w:rFonts w:cs="Arial"/>
                <w:color w:val="000000"/>
              </w:rPr>
            </w:pPr>
            <w:r w:rsidRPr="00FF40B5">
              <w:rPr>
                <w:rFonts w:cs="Arial"/>
                <w:color w:val="000000"/>
              </w:rPr>
              <w:t>65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BBE71" w14:textId="77777777" w:rsidR="00125499" w:rsidRPr="00FF40B5" w:rsidRDefault="00125499" w:rsidP="00802B35">
            <w:pPr>
              <w:jc w:val="center"/>
              <w:rPr>
                <w:rFonts w:cs="Arial"/>
                <w:color w:val="000000"/>
              </w:rPr>
            </w:pPr>
            <w:r w:rsidRPr="00FF40B5">
              <w:rPr>
                <w:rFonts w:cs="Arial"/>
                <w:color w:val="000000"/>
              </w:rPr>
              <w:t>10</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5C275" w14:textId="77777777" w:rsidR="00125499" w:rsidRPr="00FF40B5" w:rsidRDefault="00125499" w:rsidP="00802B35">
            <w:pPr>
              <w:jc w:val="center"/>
              <w:rPr>
                <w:rFonts w:cs="Arial"/>
                <w:color w:val="000000"/>
              </w:rPr>
            </w:pPr>
            <w:r w:rsidRPr="00FF40B5">
              <w:rPr>
                <w:rFonts w:cs="Arial"/>
                <w:color w:val="000000"/>
              </w:rPr>
              <w:t>13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1BEF9" w14:textId="77777777" w:rsidR="00125499" w:rsidRPr="00FF40B5" w:rsidRDefault="00125499" w:rsidP="00802B35">
            <w:pPr>
              <w:jc w:val="center"/>
              <w:rPr>
                <w:rFonts w:cs="Arial"/>
                <w:color w:val="000000"/>
              </w:rPr>
            </w:pPr>
            <w:r w:rsidRPr="00FF40B5">
              <w:rPr>
                <w:rFonts w:cs="Arial"/>
                <w:color w:val="000000"/>
              </w:rPr>
              <w:t>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82056" w14:textId="47942018" w:rsidR="00125499" w:rsidRPr="00FF40B5" w:rsidRDefault="00125499" w:rsidP="00802B35">
            <w:pPr>
              <w:jc w:val="center"/>
              <w:rPr>
                <w:rFonts w:cs="Arial"/>
                <w:color w:val="000000"/>
              </w:rPr>
            </w:pP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D60D5" w14:textId="18A00F90" w:rsidR="00125499" w:rsidRPr="00FF40B5" w:rsidRDefault="00125499" w:rsidP="00802B35">
            <w:pPr>
              <w:jc w:val="center"/>
              <w:rPr>
                <w:rFonts w:cs="Arial"/>
                <w:color w:val="000000"/>
              </w:rPr>
            </w:pPr>
          </w:p>
        </w:tc>
      </w:tr>
      <w:tr w:rsidR="00A92E2D" w:rsidRPr="00FF40B5" w14:paraId="7FEF0711"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6D1E6" w14:textId="77777777" w:rsidR="00125499" w:rsidRPr="00FF40B5" w:rsidRDefault="00125499" w:rsidP="00125499">
            <w:pPr>
              <w:jc w:val="left"/>
              <w:rPr>
                <w:rFonts w:cs="Arial"/>
                <w:color w:val="000000"/>
              </w:rPr>
            </w:pPr>
            <w:r w:rsidRPr="00FF40B5">
              <w:rPr>
                <w:rFonts w:cs="Arial"/>
                <w:color w:val="000000"/>
              </w:rPr>
              <w:t>Odločba: opomin</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F1F25" w14:textId="4F81CECB"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AD04C" w14:textId="41E72686"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59ED9" w14:textId="77777777" w:rsidR="00125499" w:rsidRPr="00FF40B5" w:rsidRDefault="00125499" w:rsidP="00802B35">
            <w:pPr>
              <w:jc w:val="center"/>
              <w:rPr>
                <w:rFonts w:cs="Arial"/>
                <w:color w:val="000000"/>
              </w:rPr>
            </w:pPr>
            <w:r w:rsidRPr="00FF40B5">
              <w:rPr>
                <w:rFonts w:cs="Arial"/>
                <w:color w:val="000000"/>
              </w:rPr>
              <w:t>20</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B96E4" w14:textId="5BBDC848"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87B2D" w14:textId="77777777" w:rsidR="00125499" w:rsidRPr="00FF40B5" w:rsidRDefault="00125499" w:rsidP="00802B35">
            <w:pPr>
              <w:jc w:val="center"/>
              <w:rPr>
                <w:rFonts w:cs="Arial"/>
                <w:color w:val="000000"/>
              </w:rPr>
            </w:pPr>
            <w:r w:rsidRPr="00FF40B5">
              <w:rPr>
                <w:rFonts w:cs="Arial"/>
                <w:color w:val="000000"/>
              </w:rPr>
              <w:t>5</w:t>
            </w: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A38BB" w14:textId="1AB957B0" w:rsidR="00125499" w:rsidRPr="00FF40B5" w:rsidRDefault="00125499" w:rsidP="00802B35">
            <w:pPr>
              <w:jc w:val="center"/>
              <w:rPr>
                <w:rFonts w:cs="Arial"/>
                <w:color w:val="000000"/>
              </w:rPr>
            </w:pPr>
          </w:p>
        </w:tc>
      </w:tr>
      <w:tr w:rsidR="00A92E2D" w:rsidRPr="00FF40B5" w14:paraId="3C826F5C"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F0CAB" w14:textId="77777777" w:rsidR="00125499" w:rsidRPr="00FF40B5" w:rsidRDefault="00125499" w:rsidP="00125499">
            <w:pPr>
              <w:jc w:val="left"/>
              <w:rPr>
                <w:rFonts w:cs="Arial"/>
                <w:color w:val="000000"/>
              </w:rPr>
            </w:pPr>
            <w:r w:rsidRPr="00FF40B5">
              <w:rPr>
                <w:rFonts w:cs="Arial"/>
                <w:color w:val="000000"/>
              </w:rPr>
              <w:t>Odločba: plačilni nalog</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5A867" w14:textId="5365B322"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A5EAC" w14:textId="7F960207"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EAB7F" w14:textId="77777777" w:rsidR="00125499" w:rsidRPr="00FF40B5" w:rsidRDefault="00125499" w:rsidP="00802B35">
            <w:pPr>
              <w:jc w:val="center"/>
              <w:rPr>
                <w:rFonts w:cs="Arial"/>
                <w:color w:val="000000"/>
              </w:rPr>
            </w:pPr>
            <w:r w:rsidRPr="00FF40B5">
              <w:rPr>
                <w:rFonts w:cs="Arial"/>
                <w:color w:val="000000"/>
              </w:rPr>
              <w:t>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61E1F" w14:textId="38D8CF37"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AE762F" w14:textId="70923071" w:rsidR="00125499" w:rsidRPr="00FF40B5" w:rsidRDefault="00125499" w:rsidP="00802B35">
            <w:pPr>
              <w:jc w:val="center"/>
              <w:rPr>
                <w:rFonts w:cs="Arial"/>
                <w:color w:val="000000"/>
              </w:rPr>
            </w:pP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8CAA2" w14:textId="3359597C" w:rsidR="00125499" w:rsidRPr="00FF40B5" w:rsidRDefault="00125499" w:rsidP="00802B35">
            <w:pPr>
              <w:jc w:val="center"/>
              <w:rPr>
                <w:rFonts w:cs="Arial"/>
                <w:color w:val="000000"/>
              </w:rPr>
            </w:pPr>
          </w:p>
        </w:tc>
      </w:tr>
      <w:tr w:rsidR="00A92E2D" w:rsidRPr="00FF40B5" w14:paraId="33B3F8CF"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6F356" w14:textId="77777777" w:rsidR="00125499" w:rsidRPr="00FF40B5" w:rsidRDefault="00125499" w:rsidP="00125499">
            <w:pPr>
              <w:jc w:val="left"/>
              <w:rPr>
                <w:rFonts w:cs="Arial"/>
                <w:color w:val="000000"/>
              </w:rPr>
            </w:pPr>
            <w:r w:rsidRPr="00FF40B5">
              <w:rPr>
                <w:rFonts w:cs="Arial"/>
                <w:color w:val="000000"/>
              </w:rPr>
              <w:t xml:space="preserve">Odločba: </w:t>
            </w:r>
            <w:proofErr w:type="spellStart"/>
            <w:r w:rsidRPr="00FF40B5">
              <w:rPr>
                <w:rFonts w:cs="Arial"/>
                <w:color w:val="000000"/>
              </w:rPr>
              <w:t>prekrškovna</w:t>
            </w:r>
            <w:proofErr w:type="spellEnd"/>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21F0F" w14:textId="05CABC66"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E3CD2" w14:textId="4DAA3A12"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00AE0" w14:textId="77777777" w:rsidR="00125499" w:rsidRPr="00FF40B5" w:rsidRDefault="00125499" w:rsidP="00802B35">
            <w:pPr>
              <w:jc w:val="center"/>
              <w:rPr>
                <w:rFonts w:cs="Arial"/>
                <w:color w:val="000000"/>
              </w:rPr>
            </w:pPr>
            <w:r w:rsidRPr="00FF40B5">
              <w:rPr>
                <w:rFonts w:cs="Arial"/>
                <w:color w:val="000000"/>
              </w:rPr>
              <w:t>12</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DEAE5" w14:textId="1682940A"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943E3" w14:textId="77777777" w:rsidR="00125499" w:rsidRPr="00FF40B5" w:rsidRDefault="00125499" w:rsidP="00802B35">
            <w:pPr>
              <w:jc w:val="center"/>
              <w:rPr>
                <w:rFonts w:cs="Arial"/>
                <w:color w:val="000000"/>
              </w:rPr>
            </w:pPr>
            <w:r w:rsidRPr="00FF40B5">
              <w:rPr>
                <w:rFonts w:cs="Arial"/>
                <w:color w:val="000000"/>
              </w:rPr>
              <w:t>4</w:t>
            </w: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E1623" w14:textId="2A7612C2" w:rsidR="00125499" w:rsidRPr="00FF40B5" w:rsidRDefault="00125499" w:rsidP="00802B35">
            <w:pPr>
              <w:jc w:val="center"/>
              <w:rPr>
                <w:rFonts w:cs="Arial"/>
                <w:color w:val="000000"/>
              </w:rPr>
            </w:pPr>
          </w:p>
        </w:tc>
      </w:tr>
      <w:tr w:rsidR="00A92E2D" w:rsidRPr="00FF40B5" w14:paraId="09D0114B"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CEA9A" w14:textId="77777777" w:rsidR="00125499" w:rsidRPr="00FF40B5" w:rsidRDefault="00125499" w:rsidP="00125499">
            <w:pPr>
              <w:jc w:val="left"/>
              <w:rPr>
                <w:rFonts w:cs="Arial"/>
                <w:color w:val="000000"/>
              </w:rPr>
            </w:pPr>
            <w:r w:rsidRPr="00FF40B5">
              <w:rPr>
                <w:rFonts w:cs="Arial"/>
                <w:color w:val="000000"/>
              </w:rPr>
              <w:t>x(IPS) Odločba: NIČNOST</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0E1C5" w14:textId="77777777" w:rsidR="00125499" w:rsidRPr="00FF40B5" w:rsidRDefault="00125499" w:rsidP="00802B35">
            <w:pPr>
              <w:jc w:val="center"/>
              <w:rPr>
                <w:rFonts w:cs="Arial"/>
                <w:color w:val="000000"/>
              </w:rPr>
            </w:pPr>
            <w:r w:rsidRPr="00FF40B5">
              <w:rPr>
                <w:rFonts w:cs="Arial"/>
                <w:color w:val="000000"/>
              </w:rPr>
              <w:t>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23BE0" w14:textId="0EBA6F20"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FDD35" w14:textId="2145DF84"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63C7B" w14:textId="109C89F9"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B08D5" w14:textId="6065BFB7" w:rsidR="00125499" w:rsidRPr="00FF40B5" w:rsidRDefault="00125499" w:rsidP="00802B35">
            <w:pPr>
              <w:jc w:val="center"/>
              <w:rPr>
                <w:rFonts w:cs="Arial"/>
                <w:color w:val="000000"/>
              </w:rPr>
            </w:pP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EBE87" w14:textId="3A78BA67" w:rsidR="00125499" w:rsidRPr="00FF40B5" w:rsidRDefault="00125499" w:rsidP="00802B35">
            <w:pPr>
              <w:jc w:val="center"/>
              <w:rPr>
                <w:rFonts w:cs="Arial"/>
                <w:color w:val="000000"/>
              </w:rPr>
            </w:pPr>
          </w:p>
        </w:tc>
      </w:tr>
      <w:tr w:rsidR="00A92E2D" w:rsidRPr="00FF40B5" w14:paraId="38B97670"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43255" w14:textId="77777777" w:rsidR="00125499" w:rsidRPr="00FF40B5" w:rsidRDefault="00125499" w:rsidP="00125499">
            <w:pPr>
              <w:jc w:val="left"/>
              <w:rPr>
                <w:rFonts w:cs="Arial"/>
                <w:color w:val="000000"/>
              </w:rPr>
            </w:pPr>
            <w:r w:rsidRPr="00FF40B5">
              <w:rPr>
                <w:rFonts w:cs="Arial"/>
                <w:color w:val="000000"/>
              </w:rPr>
              <w:t>Sklep: denarna kazen</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B9051" w14:textId="77777777" w:rsidR="00125499" w:rsidRPr="00FF40B5" w:rsidRDefault="00125499" w:rsidP="00802B35">
            <w:pPr>
              <w:jc w:val="center"/>
              <w:rPr>
                <w:rFonts w:cs="Arial"/>
                <w:color w:val="000000"/>
              </w:rPr>
            </w:pPr>
            <w:r w:rsidRPr="00FF40B5">
              <w:rPr>
                <w:rFonts w:cs="Arial"/>
                <w:color w:val="000000"/>
              </w:rPr>
              <w:t>35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C3810" w14:textId="4493E2FA"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F7FFA" w14:textId="78775753"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D5C35" w14:textId="155E086F"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7348C" w14:textId="537658C6" w:rsidR="00125499" w:rsidRPr="00FF40B5" w:rsidRDefault="00125499" w:rsidP="00802B35">
            <w:pPr>
              <w:jc w:val="center"/>
              <w:rPr>
                <w:rFonts w:cs="Arial"/>
                <w:color w:val="000000"/>
              </w:rPr>
            </w:pP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7A9C9" w14:textId="7E388495" w:rsidR="00125499" w:rsidRPr="00FF40B5" w:rsidRDefault="00125499" w:rsidP="00802B35">
            <w:pPr>
              <w:jc w:val="center"/>
              <w:rPr>
                <w:rFonts w:cs="Arial"/>
                <w:color w:val="000000"/>
              </w:rPr>
            </w:pPr>
          </w:p>
        </w:tc>
      </w:tr>
      <w:tr w:rsidR="00A92E2D" w:rsidRPr="00FF40B5" w14:paraId="49684623"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16840" w14:textId="77777777" w:rsidR="00125499" w:rsidRPr="00FF40B5" w:rsidRDefault="00125499" w:rsidP="00125499">
            <w:pPr>
              <w:jc w:val="left"/>
              <w:rPr>
                <w:rFonts w:cs="Arial"/>
                <w:color w:val="000000"/>
              </w:rPr>
            </w:pPr>
            <w:r w:rsidRPr="00FF40B5">
              <w:rPr>
                <w:rFonts w:cs="Arial"/>
                <w:color w:val="000000"/>
              </w:rPr>
              <w:t>Sklep: dovolitev izvršbe (PRISILITEV)</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9369E" w14:textId="77777777" w:rsidR="00125499" w:rsidRPr="00FF40B5" w:rsidRDefault="00125499" w:rsidP="00802B35">
            <w:pPr>
              <w:jc w:val="center"/>
              <w:rPr>
                <w:rFonts w:cs="Arial"/>
                <w:color w:val="000000"/>
              </w:rPr>
            </w:pPr>
            <w:r w:rsidRPr="00FF40B5">
              <w:rPr>
                <w:rFonts w:cs="Arial"/>
                <w:color w:val="000000"/>
              </w:rPr>
              <w:t>28</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11D4C" w14:textId="77777777" w:rsidR="00125499" w:rsidRPr="00FF40B5" w:rsidRDefault="00125499" w:rsidP="00802B35">
            <w:pPr>
              <w:jc w:val="center"/>
              <w:rPr>
                <w:rFonts w:cs="Arial"/>
                <w:color w:val="000000"/>
              </w:rPr>
            </w:pPr>
            <w:r w:rsidRPr="00FF40B5">
              <w:rPr>
                <w:rFonts w:cs="Arial"/>
                <w:color w:val="000000"/>
              </w:rPr>
              <w:t>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4DB48A" w14:textId="77777777" w:rsidR="00125499" w:rsidRPr="00FF40B5" w:rsidRDefault="00125499" w:rsidP="00802B35">
            <w:pPr>
              <w:jc w:val="center"/>
              <w:rPr>
                <w:rFonts w:cs="Arial"/>
                <w:color w:val="000000"/>
              </w:rPr>
            </w:pPr>
            <w:r w:rsidRPr="00FF40B5">
              <w:rPr>
                <w:rFonts w:cs="Arial"/>
                <w:color w:val="000000"/>
              </w:rPr>
              <w:t>4</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3FA5B" w14:textId="77777777" w:rsidR="00125499" w:rsidRPr="00FF40B5" w:rsidRDefault="00125499" w:rsidP="00802B35">
            <w:pPr>
              <w:jc w:val="center"/>
              <w:rPr>
                <w:rFonts w:cs="Arial"/>
                <w:color w:val="000000"/>
              </w:rPr>
            </w:pPr>
            <w:r w:rsidRPr="00FF40B5">
              <w:rPr>
                <w:rFonts w:cs="Arial"/>
                <w:color w:val="000000"/>
              </w:rPr>
              <w:t>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8684C" w14:textId="59435478" w:rsidR="00125499" w:rsidRPr="00FF40B5" w:rsidRDefault="00125499" w:rsidP="00802B35">
            <w:pPr>
              <w:jc w:val="center"/>
              <w:rPr>
                <w:rFonts w:cs="Arial"/>
                <w:color w:val="000000"/>
              </w:rPr>
            </w:pP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6138A" w14:textId="070C61AE" w:rsidR="00125499" w:rsidRPr="00FF40B5" w:rsidRDefault="00125499" w:rsidP="00802B35">
            <w:pPr>
              <w:jc w:val="center"/>
              <w:rPr>
                <w:rFonts w:cs="Arial"/>
                <w:color w:val="000000"/>
              </w:rPr>
            </w:pPr>
          </w:p>
        </w:tc>
      </w:tr>
      <w:tr w:rsidR="00A92E2D" w:rsidRPr="00FF40B5" w14:paraId="1E1396C8"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77E9D" w14:textId="77777777" w:rsidR="00125499" w:rsidRPr="00FF40B5" w:rsidRDefault="00125499" w:rsidP="00125499">
            <w:pPr>
              <w:jc w:val="left"/>
              <w:rPr>
                <w:rFonts w:cs="Arial"/>
                <w:color w:val="000000"/>
              </w:rPr>
            </w:pPr>
            <w:r w:rsidRPr="00FF40B5">
              <w:rPr>
                <w:rFonts w:cs="Arial"/>
                <w:color w:val="000000"/>
              </w:rPr>
              <w:t xml:space="preserve">Sklep: </w:t>
            </w:r>
            <w:proofErr w:type="spellStart"/>
            <w:r w:rsidRPr="00FF40B5">
              <w:rPr>
                <w:rFonts w:cs="Arial"/>
                <w:color w:val="000000"/>
              </w:rPr>
              <w:t>prekrškovni</w:t>
            </w:r>
            <w:proofErr w:type="spellEnd"/>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A114F7" w14:textId="010BFAC6"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E2FF4" w14:textId="43A03800"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296F5" w14:textId="74912912"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5FD77" w14:textId="7FE1915E"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96425" w14:textId="77777777" w:rsidR="00125499" w:rsidRPr="00FF40B5" w:rsidRDefault="00125499" w:rsidP="00802B35">
            <w:pPr>
              <w:jc w:val="center"/>
              <w:rPr>
                <w:rFonts w:cs="Arial"/>
                <w:color w:val="000000"/>
              </w:rPr>
            </w:pPr>
            <w:r w:rsidRPr="00FF40B5">
              <w:rPr>
                <w:rFonts w:cs="Arial"/>
                <w:color w:val="000000"/>
              </w:rPr>
              <w:t>1</w:t>
            </w: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73B5D6" w14:textId="0B92D0D7" w:rsidR="00125499" w:rsidRPr="00FF40B5" w:rsidRDefault="00125499" w:rsidP="00802B35">
            <w:pPr>
              <w:jc w:val="center"/>
              <w:rPr>
                <w:rFonts w:cs="Arial"/>
                <w:color w:val="000000"/>
              </w:rPr>
            </w:pPr>
          </w:p>
        </w:tc>
      </w:tr>
      <w:tr w:rsidR="00A92E2D" w:rsidRPr="00FF40B5" w14:paraId="5C0854C6"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C276F" w14:textId="77777777" w:rsidR="00125499" w:rsidRPr="00FF40B5" w:rsidRDefault="00125499" w:rsidP="00125499">
            <w:pPr>
              <w:jc w:val="left"/>
              <w:rPr>
                <w:rFonts w:cs="Arial"/>
                <w:color w:val="000000"/>
              </w:rPr>
            </w:pPr>
            <w:r w:rsidRPr="00FF40B5">
              <w:rPr>
                <w:rFonts w:cs="Arial"/>
                <w:color w:val="000000"/>
              </w:rPr>
              <w:t>Sklep: splošno</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1B0AE" w14:textId="1A628E2B"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3D7A8" w14:textId="77777777" w:rsidR="00125499" w:rsidRPr="00FF40B5" w:rsidRDefault="00125499" w:rsidP="00802B35">
            <w:pPr>
              <w:jc w:val="center"/>
              <w:rPr>
                <w:rFonts w:cs="Arial"/>
                <w:color w:val="000000"/>
              </w:rPr>
            </w:pPr>
            <w:r w:rsidRPr="00FF40B5">
              <w:rPr>
                <w:rFonts w:cs="Arial"/>
                <w:color w:val="000000"/>
              </w:rPr>
              <w:t>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516B4" w14:textId="51F4B4BA"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4ECF4" w14:textId="33C62ABF"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32642" w14:textId="77777777" w:rsidR="00125499" w:rsidRPr="00FF40B5" w:rsidRDefault="00125499" w:rsidP="00802B35">
            <w:pPr>
              <w:jc w:val="center"/>
              <w:rPr>
                <w:rFonts w:cs="Arial"/>
                <w:color w:val="000000"/>
              </w:rPr>
            </w:pPr>
            <w:r w:rsidRPr="00FF40B5">
              <w:rPr>
                <w:rFonts w:cs="Arial"/>
                <w:color w:val="000000"/>
              </w:rPr>
              <w:t>2</w:t>
            </w: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F6EBE" w14:textId="5462BFCC" w:rsidR="00125499" w:rsidRPr="00FF40B5" w:rsidRDefault="00125499" w:rsidP="00802B35">
            <w:pPr>
              <w:jc w:val="center"/>
              <w:rPr>
                <w:rFonts w:cs="Arial"/>
                <w:color w:val="000000"/>
              </w:rPr>
            </w:pPr>
          </w:p>
        </w:tc>
      </w:tr>
      <w:tr w:rsidR="00A92E2D" w:rsidRPr="00FF40B5" w14:paraId="74893328"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A92365" w14:textId="77777777" w:rsidR="00125499" w:rsidRPr="00FF40B5" w:rsidRDefault="00125499" w:rsidP="00125499">
            <w:pPr>
              <w:jc w:val="left"/>
              <w:rPr>
                <w:rFonts w:cs="Arial"/>
                <w:color w:val="000000"/>
              </w:rPr>
            </w:pPr>
            <w:r w:rsidRPr="00FF40B5">
              <w:rPr>
                <w:rFonts w:cs="Arial"/>
                <w:color w:val="000000"/>
              </w:rPr>
              <w:t>Sklep: stroški postopka</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FB002" w14:textId="77777777" w:rsidR="00125499" w:rsidRPr="00FF40B5" w:rsidRDefault="00125499" w:rsidP="00802B35">
            <w:pPr>
              <w:jc w:val="center"/>
              <w:rPr>
                <w:rFonts w:cs="Arial"/>
                <w:color w:val="000000"/>
              </w:rPr>
            </w:pPr>
            <w:r w:rsidRPr="00FF40B5">
              <w:rPr>
                <w:rFonts w:cs="Arial"/>
                <w:color w:val="000000"/>
              </w:rPr>
              <w:t>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02029" w14:textId="6B64C9DA"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E79CA" w14:textId="14A09ABF"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343BA" w14:textId="705D5040"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A0E76" w14:textId="46DC904D" w:rsidR="00125499" w:rsidRPr="00FF40B5" w:rsidRDefault="00125499" w:rsidP="00802B35">
            <w:pPr>
              <w:jc w:val="center"/>
              <w:rPr>
                <w:rFonts w:cs="Arial"/>
                <w:color w:val="000000"/>
              </w:rPr>
            </w:pP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59A12D" w14:textId="1698A6ED" w:rsidR="00125499" w:rsidRPr="00FF40B5" w:rsidRDefault="00125499" w:rsidP="00802B35">
            <w:pPr>
              <w:jc w:val="center"/>
              <w:rPr>
                <w:rFonts w:cs="Arial"/>
                <w:color w:val="000000"/>
              </w:rPr>
            </w:pPr>
          </w:p>
        </w:tc>
      </w:tr>
      <w:tr w:rsidR="00A92E2D" w:rsidRPr="00FF40B5" w14:paraId="1722270E"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7C7061" w14:textId="77777777" w:rsidR="00125499" w:rsidRPr="00FF40B5" w:rsidRDefault="00125499" w:rsidP="00125499">
            <w:pPr>
              <w:jc w:val="left"/>
              <w:rPr>
                <w:rFonts w:cs="Arial"/>
                <w:color w:val="000000"/>
              </w:rPr>
            </w:pPr>
            <w:r w:rsidRPr="00FF40B5">
              <w:rPr>
                <w:rFonts w:cs="Arial"/>
                <w:color w:val="000000"/>
              </w:rPr>
              <w:t>Sklep: upravni</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013FB" w14:textId="77777777" w:rsidR="00125499" w:rsidRPr="00FF40B5" w:rsidRDefault="00125499" w:rsidP="00802B35">
            <w:pPr>
              <w:jc w:val="center"/>
              <w:rPr>
                <w:rFonts w:cs="Arial"/>
                <w:color w:val="000000"/>
              </w:rPr>
            </w:pPr>
            <w:r w:rsidRPr="00FF40B5">
              <w:rPr>
                <w:rFonts w:cs="Arial"/>
                <w:color w:val="000000"/>
              </w:rPr>
              <w:t>21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B3663" w14:textId="77777777" w:rsidR="00125499" w:rsidRPr="00FF40B5" w:rsidRDefault="00125499" w:rsidP="00802B35">
            <w:pPr>
              <w:jc w:val="center"/>
              <w:rPr>
                <w:rFonts w:cs="Arial"/>
                <w:color w:val="000000"/>
              </w:rPr>
            </w:pPr>
            <w:r w:rsidRPr="00FF40B5">
              <w:rPr>
                <w:rFonts w:cs="Arial"/>
                <w:color w:val="000000"/>
              </w:rPr>
              <w:t>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24243" w14:textId="77777777" w:rsidR="00125499" w:rsidRPr="00FF40B5" w:rsidRDefault="00125499" w:rsidP="00802B35">
            <w:pPr>
              <w:jc w:val="center"/>
              <w:rPr>
                <w:rFonts w:cs="Arial"/>
                <w:color w:val="000000"/>
              </w:rPr>
            </w:pPr>
            <w:r w:rsidRPr="00FF40B5">
              <w:rPr>
                <w:rFonts w:cs="Arial"/>
                <w:color w:val="000000"/>
              </w:rPr>
              <w:t>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D4FD6D" w14:textId="77777777" w:rsidR="00125499" w:rsidRPr="00FF40B5" w:rsidRDefault="00125499" w:rsidP="00802B35">
            <w:pPr>
              <w:jc w:val="center"/>
              <w:rPr>
                <w:rFonts w:cs="Arial"/>
                <w:color w:val="000000"/>
              </w:rPr>
            </w:pPr>
            <w:r w:rsidRPr="00FF40B5">
              <w:rPr>
                <w:rFonts w:cs="Arial"/>
                <w:color w:val="000000"/>
              </w:rPr>
              <w:t>2</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B0675" w14:textId="77777777" w:rsidR="00125499" w:rsidRPr="00FF40B5" w:rsidRDefault="00125499" w:rsidP="00802B35">
            <w:pPr>
              <w:jc w:val="center"/>
              <w:rPr>
                <w:rFonts w:cs="Arial"/>
                <w:color w:val="000000"/>
              </w:rPr>
            </w:pPr>
            <w:r w:rsidRPr="00FF40B5">
              <w:rPr>
                <w:rFonts w:cs="Arial"/>
                <w:color w:val="000000"/>
              </w:rPr>
              <w:t>1</w:t>
            </w: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37165" w14:textId="79489A7A" w:rsidR="00125499" w:rsidRPr="00FF40B5" w:rsidRDefault="00125499" w:rsidP="00802B35">
            <w:pPr>
              <w:jc w:val="center"/>
              <w:rPr>
                <w:rFonts w:cs="Arial"/>
                <w:color w:val="000000"/>
              </w:rPr>
            </w:pPr>
          </w:p>
        </w:tc>
      </w:tr>
      <w:tr w:rsidR="00A92E2D" w:rsidRPr="00FF40B5" w14:paraId="79BF2F4C"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10520" w14:textId="77777777" w:rsidR="00125499" w:rsidRPr="00FF40B5" w:rsidRDefault="00125499" w:rsidP="00125499">
            <w:pPr>
              <w:jc w:val="left"/>
              <w:rPr>
                <w:rFonts w:cs="Arial"/>
                <w:color w:val="000000"/>
              </w:rPr>
            </w:pPr>
            <w:r w:rsidRPr="00FF40B5">
              <w:rPr>
                <w:rFonts w:cs="Arial"/>
                <w:color w:val="000000"/>
              </w:rPr>
              <w:t>Sklep: ustavitev postopka</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E6994" w14:textId="77777777" w:rsidR="00125499" w:rsidRPr="00FF40B5" w:rsidRDefault="00125499" w:rsidP="00802B35">
            <w:pPr>
              <w:jc w:val="center"/>
              <w:rPr>
                <w:rFonts w:cs="Arial"/>
                <w:color w:val="000000"/>
              </w:rPr>
            </w:pPr>
            <w:r w:rsidRPr="00FF40B5">
              <w:rPr>
                <w:rFonts w:cs="Arial"/>
                <w:color w:val="000000"/>
              </w:rPr>
              <w:t>106</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51B26" w14:textId="77777777" w:rsidR="00125499" w:rsidRPr="00FF40B5" w:rsidRDefault="00125499" w:rsidP="00802B35">
            <w:pPr>
              <w:jc w:val="center"/>
              <w:rPr>
                <w:rFonts w:cs="Arial"/>
                <w:color w:val="000000"/>
              </w:rPr>
            </w:pPr>
            <w:r w:rsidRPr="00FF40B5">
              <w:rPr>
                <w:rFonts w:cs="Arial"/>
                <w:color w:val="000000"/>
              </w:rPr>
              <w:t>42</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F461E" w14:textId="77777777" w:rsidR="00125499" w:rsidRPr="00FF40B5" w:rsidRDefault="00125499" w:rsidP="00802B35">
            <w:pPr>
              <w:jc w:val="center"/>
              <w:rPr>
                <w:rFonts w:cs="Arial"/>
                <w:color w:val="000000"/>
              </w:rPr>
            </w:pPr>
            <w:r w:rsidRPr="00FF40B5">
              <w:rPr>
                <w:rFonts w:cs="Arial"/>
                <w:color w:val="000000"/>
              </w:rPr>
              <w:t>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1A10D" w14:textId="77777777" w:rsidR="00125499" w:rsidRPr="00FF40B5" w:rsidRDefault="00125499" w:rsidP="00802B35">
            <w:pPr>
              <w:jc w:val="center"/>
              <w:rPr>
                <w:rFonts w:cs="Arial"/>
                <w:color w:val="000000"/>
              </w:rPr>
            </w:pPr>
            <w:r w:rsidRPr="00FF40B5">
              <w:rPr>
                <w:rFonts w:cs="Arial"/>
                <w:color w:val="000000"/>
              </w:rPr>
              <w:t>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C3362" w14:textId="715B25FD" w:rsidR="00125499" w:rsidRPr="00FF40B5" w:rsidRDefault="00125499" w:rsidP="00802B35">
            <w:pPr>
              <w:jc w:val="center"/>
              <w:rPr>
                <w:rFonts w:cs="Arial"/>
                <w:color w:val="000000"/>
              </w:rPr>
            </w:pP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CC1144" w14:textId="77777777" w:rsidR="00125499" w:rsidRPr="00FF40B5" w:rsidRDefault="00125499" w:rsidP="00802B35">
            <w:pPr>
              <w:jc w:val="center"/>
              <w:rPr>
                <w:rFonts w:cs="Arial"/>
                <w:color w:val="000000"/>
              </w:rPr>
            </w:pPr>
            <w:r w:rsidRPr="00FF40B5">
              <w:rPr>
                <w:rFonts w:cs="Arial"/>
                <w:color w:val="000000"/>
              </w:rPr>
              <w:t>1</w:t>
            </w:r>
          </w:p>
        </w:tc>
      </w:tr>
      <w:tr w:rsidR="00A92E2D" w:rsidRPr="00FF40B5" w14:paraId="05DE8D4A"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66F65" w14:textId="77777777" w:rsidR="00125499" w:rsidRPr="00FF40B5" w:rsidRDefault="00125499" w:rsidP="00125499">
            <w:pPr>
              <w:jc w:val="left"/>
              <w:rPr>
                <w:rFonts w:cs="Arial"/>
                <w:color w:val="000000"/>
              </w:rPr>
            </w:pPr>
            <w:r w:rsidRPr="00FF40B5">
              <w:rPr>
                <w:rFonts w:cs="Arial"/>
                <w:color w:val="000000"/>
              </w:rPr>
              <w:t>Zapisnik: izredni kontrolni pregled</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C4809" w14:textId="77777777" w:rsidR="00125499" w:rsidRPr="00FF40B5" w:rsidRDefault="00125499" w:rsidP="00802B35">
            <w:pPr>
              <w:jc w:val="center"/>
              <w:rPr>
                <w:rFonts w:cs="Arial"/>
                <w:color w:val="000000"/>
              </w:rPr>
            </w:pPr>
            <w:r w:rsidRPr="00FF40B5">
              <w:rPr>
                <w:rFonts w:cs="Arial"/>
                <w:color w:val="000000"/>
              </w:rPr>
              <w:t>25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47302" w14:textId="77777777" w:rsidR="00125499" w:rsidRPr="00FF40B5" w:rsidRDefault="00125499" w:rsidP="00802B35">
            <w:pPr>
              <w:jc w:val="center"/>
              <w:rPr>
                <w:rFonts w:cs="Arial"/>
                <w:color w:val="000000"/>
              </w:rPr>
            </w:pPr>
            <w:r w:rsidRPr="00FF40B5">
              <w:rPr>
                <w:rFonts w:cs="Arial"/>
                <w:color w:val="000000"/>
              </w:rPr>
              <w:t>5</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D0996" w14:textId="50CD5BDC"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5B50D" w14:textId="7149F7FC"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FB3B4" w14:textId="3DBB826C" w:rsidR="00125499" w:rsidRPr="00FF40B5" w:rsidRDefault="00125499" w:rsidP="00802B35">
            <w:pPr>
              <w:jc w:val="center"/>
              <w:rPr>
                <w:rFonts w:cs="Arial"/>
                <w:color w:val="000000"/>
              </w:rPr>
            </w:pP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CDBD29" w14:textId="5D873715" w:rsidR="00125499" w:rsidRPr="00FF40B5" w:rsidRDefault="00125499" w:rsidP="00802B35">
            <w:pPr>
              <w:jc w:val="center"/>
              <w:rPr>
                <w:rFonts w:cs="Arial"/>
                <w:color w:val="000000"/>
              </w:rPr>
            </w:pPr>
          </w:p>
        </w:tc>
      </w:tr>
      <w:tr w:rsidR="00A92E2D" w:rsidRPr="00FF40B5" w14:paraId="78DC0306"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EF69F" w14:textId="77777777" w:rsidR="00125499" w:rsidRPr="00FF40B5" w:rsidRDefault="00125499" w:rsidP="00125499">
            <w:pPr>
              <w:jc w:val="left"/>
              <w:rPr>
                <w:rFonts w:cs="Arial"/>
                <w:color w:val="000000"/>
              </w:rPr>
            </w:pPr>
            <w:r w:rsidRPr="00FF40B5">
              <w:rPr>
                <w:rFonts w:cs="Arial"/>
                <w:color w:val="000000"/>
              </w:rPr>
              <w:t>Zapisnik: izredni pregled</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80815" w14:textId="77777777" w:rsidR="00125499" w:rsidRPr="00FF40B5" w:rsidRDefault="00125499" w:rsidP="00802B35">
            <w:pPr>
              <w:jc w:val="center"/>
              <w:rPr>
                <w:rFonts w:cs="Arial"/>
                <w:color w:val="000000"/>
              </w:rPr>
            </w:pPr>
            <w:r w:rsidRPr="00FF40B5">
              <w:rPr>
                <w:rFonts w:cs="Arial"/>
                <w:color w:val="000000"/>
              </w:rPr>
              <w:t>183</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ACAB1" w14:textId="77777777" w:rsidR="00125499" w:rsidRPr="00FF40B5" w:rsidRDefault="00125499" w:rsidP="00802B35">
            <w:pPr>
              <w:jc w:val="center"/>
              <w:rPr>
                <w:rFonts w:cs="Arial"/>
                <w:color w:val="000000"/>
              </w:rPr>
            </w:pPr>
            <w:r w:rsidRPr="00FF40B5">
              <w:rPr>
                <w:rFonts w:cs="Arial"/>
                <w:color w:val="000000"/>
              </w:rPr>
              <w:t>19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EE9ED" w14:textId="27591645"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10C14" w14:textId="1FB80F4A"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93314" w14:textId="732F4287" w:rsidR="00125499" w:rsidRPr="00FF40B5" w:rsidRDefault="00125499" w:rsidP="00802B35">
            <w:pPr>
              <w:jc w:val="center"/>
              <w:rPr>
                <w:rFonts w:cs="Arial"/>
                <w:color w:val="000000"/>
              </w:rPr>
            </w:pP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981FA" w14:textId="77181B2B" w:rsidR="00125499" w:rsidRPr="00FF40B5" w:rsidRDefault="00125499" w:rsidP="00802B35">
            <w:pPr>
              <w:jc w:val="center"/>
              <w:rPr>
                <w:rFonts w:cs="Arial"/>
                <w:color w:val="000000"/>
              </w:rPr>
            </w:pPr>
          </w:p>
        </w:tc>
      </w:tr>
      <w:tr w:rsidR="00A92E2D" w:rsidRPr="00FF40B5" w14:paraId="53FAAADD"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CE7A8" w14:textId="77777777" w:rsidR="00125499" w:rsidRPr="00FF40B5" w:rsidRDefault="00125499" w:rsidP="00125499">
            <w:pPr>
              <w:jc w:val="left"/>
              <w:rPr>
                <w:rFonts w:cs="Arial"/>
                <w:color w:val="000000"/>
              </w:rPr>
            </w:pPr>
            <w:r w:rsidRPr="00FF40B5">
              <w:rPr>
                <w:rFonts w:cs="Arial"/>
                <w:color w:val="000000"/>
              </w:rPr>
              <w:t xml:space="preserve">Zapisnik: </w:t>
            </w:r>
            <w:proofErr w:type="spellStart"/>
            <w:r w:rsidRPr="00FF40B5">
              <w:rPr>
                <w:rFonts w:cs="Arial"/>
                <w:color w:val="000000"/>
              </w:rPr>
              <w:t>prekrškovni</w:t>
            </w:r>
            <w:proofErr w:type="spellEnd"/>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FCFDB" w14:textId="72D730A3"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5C465" w14:textId="4471CC55"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C4D99" w14:textId="77777777" w:rsidR="00125499" w:rsidRPr="00FF40B5" w:rsidRDefault="00125499" w:rsidP="00802B35">
            <w:pPr>
              <w:jc w:val="center"/>
              <w:rPr>
                <w:rFonts w:cs="Arial"/>
                <w:color w:val="000000"/>
              </w:rPr>
            </w:pPr>
            <w:r w:rsidRPr="00FF40B5">
              <w:rPr>
                <w:rFonts w:cs="Arial"/>
                <w:color w:val="000000"/>
              </w:rPr>
              <w:t>36</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9F0F9" w14:textId="5CB8C11A"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E6D2E" w14:textId="77777777" w:rsidR="00125499" w:rsidRPr="00FF40B5" w:rsidRDefault="00125499" w:rsidP="00802B35">
            <w:pPr>
              <w:jc w:val="center"/>
              <w:rPr>
                <w:rFonts w:cs="Arial"/>
                <w:color w:val="000000"/>
              </w:rPr>
            </w:pPr>
            <w:r w:rsidRPr="00FF40B5">
              <w:rPr>
                <w:rFonts w:cs="Arial"/>
                <w:color w:val="000000"/>
              </w:rPr>
              <w:t>24</w:t>
            </w: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F46C3" w14:textId="36D4F5B0" w:rsidR="00125499" w:rsidRPr="00FF40B5" w:rsidRDefault="00125499" w:rsidP="00802B35">
            <w:pPr>
              <w:jc w:val="center"/>
              <w:rPr>
                <w:rFonts w:cs="Arial"/>
                <w:color w:val="000000"/>
              </w:rPr>
            </w:pPr>
          </w:p>
        </w:tc>
      </w:tr>
      <w:tr w:rsidR="00A92E2D" w:rsidRPr="00FF40B5" w14:paraId="1418FB9F"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9BC39" w14:textId="77777777" w:rsidR="00125499" w:rsidRPr="00FF40B5" w:rsidRDefault="00125499" w:rsidP="00125499">
            <w:pPr>
              <w:jc w:val="left"/>
              <w:rPr>
                <w:rFonts w:cs="Arial"/>
                <w:color w:val="000000"/>
              </w:rPr>
            </w:pPr>
            <w:r w:rsidRPr="00FF40B5">
              <w:rPr>
                <w:rFonts w:cs="Arial"/>
                <w:color w:val="000000"/>
              </w:rPr>
              <w:t>Zapisnik: prijava</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6ABAE" w14:textId="22E2225A"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4E4F1" w14:textId="77777777" w:rsidR="00125499" w:rsidRPr="00FF40B5" w:rsidRDefault="00125499" w:rsidP="00802B35">
            <w:pPr>
              <w:jc w:val="center"/>
              <w:rPr>
                <w:rFonts w:cs="Arial"/>
                <w:color w:val="000000"/>
              </w:rPr>
            </w:pPr>
            <w:r w:rsidRPr="00FF40B5">
              <w:rPr>
                <w:rFonts w:cs="Arial"/>
                <w:color w:val="000000"/>
              </w:rPr>
              <w:t>2</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FA3E7" w14:textId="584CA020"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FB127" w14:textId="0EA7C5C4"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C1603" w14:textId="555AB762" w:rsidR="00125499" w:rsidRPr="00FF40B5" w:rsidRDefault="00125499" w:rsidP="00802B35">
            <w:pPr>
              <w:jc w:val="center"/>
              <w:rPr>
                <w:rFonts w:cs="Arial"/>
                <w:color w:val="000000"/>
              </w:rPr>
            </w:pP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539D8" w14:textId="143A19E0" w:rsidR="00125499" w:rsidRPr="00FF40B5" w:rsidRDefault="00125499" w:rsidP="00802B35">
            <w:pPr>
              <w:jc w:val="center"/>
              <w:rPr>
                <w:rFonts w:cs="Arial"/>
                <w:color w:val="000000"/>
              </w:rPr>
            </w:pPr>
          </w:p>
        </w:tc>
      </w:tr>
      <w:tr w:rsidR="00A92E2D" w:rsidRPr="00FF40B5" w14:paraId="5F51BEF9"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9C8AC" w14:textId="77777777" w:rsidR="00125499" w:rsidRPr="00FF40B5" w:rsidRDefault="00125499" w:rsidP="00125499">
            <w:pPr>
              <w:jc w:val="left"/>
              <w:rPr>
                <w:rFonts w:cs="Arial"/>
                <w:color w:val="000000"/>
              </w:rPr>
            </w:pPr>
            <w:r w:rsidRPr="00FF40B5">
              <w:rPr>
                <w:rFonts w:cs="Arial"/>
                <w:color w:val="000000"/>
              </w:rPr>
              <w:t>Zapisnik: redni kontrolni pregled</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43404" w14:textId="13FF4FBD"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C6CDE" w14:textId="77777777" w:rsidR="00125499" w:rsidRPr="00FF40B5" w:rsidRDefault="00125499" w:rsidP="00802B35">
            <w:pPr>
              <w:jc w:val="center"/>
              <w:rPr>
                <w:rFonts w:cs="Arial"/>
                <w:color w:val="000000"/>
              </w:rPr>
            </w:pPr>
            <w:r w:rsidRPr="00FF40B5">
              <w:rPr>
                <w:rFonts w:cs="Arial"/>
                <w:color w:val="000000"/>
              </w:rPr>
              <w:t>4</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984AC" w14:textId="44A2C354"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3966C" w14:textId="332C33CD"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E8233" w14:textId="41CC017C" w:rsidR="00125499" w:rsidRPr="00FF40B5" w:rsidRDefault="00125499" w:rsidP="00802B35">
            <w:pPr>
              <w:jc w:val="center"/>
              <w:rPr>
                <w:rFonts w:cs="Arial"/>
                <w:color w:val="000000"/>
              </w:rPr>
            </w:pP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5DDFB" w14:textId="4A61CCDC" w:rsidR="00125499" w:rsidRPr="00FF40B5" w:rsidRDefault="00125499" w:rsidP="00802B35">
            <w:pPr>
              <w:jc w:val="center"/>
              <w:rPr>
                <w:rFonts w:cs="Arial"/>
                <w:color w:val="000000"/>
              </w:rPr>
            </w:pPr>
          </w:p>
        </w:tc>
      </w:tr>
      <w:tr w:rsidR="00A92E2D" w:rsidRPr="00FF40B5" w14:paraId="04C7573C"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839A9" w14:textId="77777777" w:rsidR="00125499" w:rsidRPr="00FF40B5" w:rsidRDefault="00125499" w:rsidP="00125499">
            <w:pPr>
              <w:jc w:val="left"/>
              <w:rPr>
                <w:rFonts w:cs="Arial"/>
                <w:color w:val="000000"/>
              </w:rPr>
            </w:pPr>
            <w:r w:rsidRPr="00FF40B5">
              <w:rPr>
                <w:rFonts w:cs="Arial"/>
                <w:color w:val="000000"/>
              </w:rPr>
              <w:t>Zapisnik: sestanek</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8F51D" w14:textId="24FCF375"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048E0" w14:textId="171499B0"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8B66F" w14:textId="0C58A1AC"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B79F2" w14:textId="3F3F07D2"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2068A" w14:textId="77777777" w:rsidR="00125499" w:rsidRPr="00FF40B5" w:rsidRDefault="00125499" w:rsidP="00802B35">
            <w:pPr>
              <w:jc w:val="center"/>
              <w:rPr>
                <w:rFonts w:cs="Arial"/>
                <w:color w:val="000000"/>
              </w:rPr>
            </w:pPr>
            <w:r w:rsidRPr="00FF40B5">
              <w:rPr>
                <w:rFonts w:cs="Arial"/>
                <w:color w:val="000000"/>
              </w:rPr>
              <w:t>1</w:t>
            </w: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1BCDE" w14:textId="701BCFF0" w:rsidR="00125499" w:rsidRPr="00FF40B5" w:rsidRDefault="00125499" w:rsidP="00802B35">
            <w:pPr>
              <w:jc w:val="center"/>
              <w:rPr>
                <w:rFonts w:cs="Arial"/>
                <w:color w:val="000000"/>
              </w:rPr>
            </w:pPr>
          </w:p>
        </w:tc>
      </w:tr>
      <w:tr w:rsidR="00A92E2D" w:rsidRPr="00FF40B5" w14:paraId="6B215A5D"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A5051" w14:textId="77777777" w:rsidR="00125499" w:rsidRPr="00FF40B5" w:rsidRDefault="00125499" w:rsidP="00125499">
            <w:pPr>
              <w:jc w:val="left"/>
              <w:rPr>
                <w:rFonts w:cs="Arial"/>
                <w:color w:val="000000"/>
              </w:rPr>
            </w:pPr>
            <w:r w:rsidRPr="00FF40B5">
              <w:rPr>
                <w:rFonts w:cs="Arial"/>
                <w:color w:val="000000"/>
              </w:rPr>
              <w:t>Zapisnik: ugotovitveni</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8241D" w14:textId="77777777" w:rsidR="00125499" w:rsidRPr="00FF40B5" w:rsidRDefault="00125499" w:rsidP="00802B35">
            <w:pPr>
              <w:jc w:val="center"/>
              <w:rPr>
                <w:rFonts w:cs="Arial"/>
                <w:color w:val="000000"/>
              </w:rPr>
            </w:pPr>
            <w:r w:rsidRPr="00FF40B5">
              <w:rPr>
                <w:rFonts w:cs="Arial"/>
                <w:color w:val="000000"/>
              </w:rPr>
              <w:t>67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E73EF" w14:textId="77777777" w:rsidR="00125499" w:rsidRPr="00FF40B5" w:rsidRDefault="00125499" w:rsidP="00802B35">
            <w:pPr>
              <w:jc w:val="center"/>
              <w:rPr>
                <w:rFonts w:cs="Arial"/>
                <w:color w:val="000000"/>
              </w:rPr>
            </w:pPr>
            <w:r w:rsidRPr="00FF40B5">
              <w:rPr>
                <w:rFonts w:cs="Arial"/>
                <w:color w:val="000000"/>
              </w:rPr>
              <w:t>76</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253FD" w14:textId="77777777" w:rsidR="00125499" w:rsidRPr="00FF40B5" w:rsidRDefault="00125499" w:rsidP="00802B35">
            <w:pPr>
              <w:jc w:val="center"/>
              <w:rPr>
                <w:rFonts w:cs="Arial"/>
                <w:color w:val="000000"/>
              </w:rPr>
            </w:pPr>
            <w:r w:rsidRPr="00FF40B5">
              <w:rPr>
                <w:rFonts w:cs="Arial"/>
                <w:color w:val="000000"/>
              </w:rPr>
              <w:t>119</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7D0BA5" w14:textId="77777777" w:rsidR="00125499" w:rsidRPr="00FF40B5" w:rsidRDefault="00125499" w:rsidP="00802B35">
            <w:pPr>
              <w:jc w:val="center"/>
              <w:rPr>
                <w:rFonts w:cs="Arial"/>
                <w:color w:val="000000"/>
              </w:rPr>
            </w:pPr>
            <w:r w:rsidRPr="00FF40B5">
              <w:rPr>
                <w:rFonts w:cs="Arial"/>
                <w:color w:val="000000"/>
              </w:rPr>
              <w:t>7</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480A5" w14:textId="77777777" w:rsidR="00125499" w:rsidRPr="00FF40B5" w:rsidRDefault="00125499" w:rsidP="00802B35">
            <w:pPr>
              <w:jc w:val="center"/>
              <w:rPr>
                <w:rFonts w:cs="Arial"/>
                <w:color w:val="000000"/>
              </w:rPr>
            </w:pPr>
            <w:r w:rsidRPr="00FF40B5">
              <w:rPr>
                <w:rFonts w:cs="Arial"/>
                <w:color w:val="000000"/>
              </w:rPr>
              <w:t>7</w:t>
            </w: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833A0" w14:textId="77777777" w:rsidR="00125499" w:rsidRPr="00FF40B5" w:rsidRDefault="00125499" w:rsidP="00802B35">
            <w:pPr>
              <w:jc w:val="center"/>
              <w:rPr>
                <w:rFonts w:cs="Arial"/>
                <w:color w:val="000000"/>
              </w:rPr>
            </w:pPr>
            <w:r w:rsidRPr="00FF40B5">
              <w:rPr>
                <w:rFonts w:cs="Arial"/>
                <w:color w:val="000000"/>
              </w:rPr>
              <w:t>2</w:t>
            </w:r>
          </w:p>
        </w:tc>
      </w:tr>
      <w:tr w:rsidR="00A92E2D" w:rsidRPr="00FF40B5" w14:paraId="7DE59700" w14:textId="77777777" w:rsidTr="008D04DA">
        <w:trPr>
          <w:trHeight w:val="300"/>
        </w:trPr>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4886F" w14:textId="77777777" w:rsidR="00125499" w:rsidRPr="00FF40B5" w:rsidRDefault="00125499" w:rsidP="00125499">
            <w:pPr>
              <w:jc w:val="left"/>
              <w:rPr>
                <w:rFonts w:cs="Arial"/>
                <w:color w:val="000000"/>
              </w:rPr>
            </w:pPr>
            <w:r w:rsidRPr="00FF40B5">
              <w:rPr>
                <w:rFonts w:cs="Arial"/>
                <w:color w:val="000000"/>
              </w:rPr>
              <w:t>Zapisnik: zaslišanje</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304D5" w14:textId="77777777" w:rsidR="00125499" w:rsidRPr="00FF40B5" w:rsidRDefault="00125499" w:rsidP="00802B35">
            <w:pPr>
              <w:jc w:val="center"/>
              <w:rPr>
                <w:rFonts w:cs="Arial"/>
                <w:color w:val="000000"/>
              </w:rPr>
            </w:pPr>
            <w:r w:rsidRPr="00FF40B5">
              <w:rPr>
                <w:rFonts w:cs="Arial"/>
                <w:color w:val="000000"/>
              </w:rPr>
              <w:t>2</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D389E" w14:textId="7605236B" w:rsidR="00125499" w:rsidRPr="00FF40B5" w:rsidRDefault="00125499" w:rsidP="00802B35">
            <w:pPr>
              <w:jc w:val="center"/>
              <w:rPr>
                <w:rFonts w:cs="Arial"/>
                <w:color w:val="000000"/>
              </w:rPr>
            </w:pP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1EC0D" w14:textId="77777777" w:rsidR="00125499" w:rsidRPr="00FF40B5" w:rsidRDefault="00125499" w:rsidP="00802B35">
            <w:pPr>
              <w:jc w:val="center"/>
              <w:rPr>
                <w:rFonts w:cs="Arial"/>
                <w:color w:val="000000"/>
              </w:rPr>
            </w:pPr>
            <w:r w:rsidRPr="00FF40B5">
              <w:rPr>
                <w:rFonts w:cs="Arial"/>
                <w:color w:val="000000"/>
              </w:rPr>
              <w:t>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982DE" w14:textId="77777777" w:rsidR="00125499" w:rsidRPr="00FF40B5" w:rsidRDefault="00125499" w:rsidP="00802B35">
            <w:pPr>
              <w:jc w:val="center"/>
              <w:rPr>
                <w:rFonts w:cs="Arial"/>
                <w:color w:val="000000"/>
              </w:rPr>
            </w:pPr>
            <w:r w:rsidRPr="00FF40B5">
              <w:rPr>
                <w:rFonts w:cs="Arial"/>
                <w:color w:val="000000"/>
              </w:rPr>
              <w:t>1</w:t>
            </w:r>
          </w:p>
        </w:tc>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E57D1" w14:textId="3E2CBC2D" w:rsidR="00125499" w:rsidRPr="00FF40B5" w:rsidRDefault="00125499" w:rsidP="00802B35">
            <w:pPr>
              <w:jc w:val="center"/>
              <w:rPr>
                <w:rFonts w:cs="Arial"/>
                <w:color w:val="000000"/>
              </w:rPr>
            </w:pP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BA640" w14:textId="553BF160" w:rsidR="00125499" w:rsidRPr="00FF40B5" w:rsidRDefault="00125499" w:rsidP="00802B35">
            <w:pPr>
              <w:jc w:val="center"/>
              <w:rPr>
                <w:rFonts w:cs="Arial"/>
                <w:color w:val="000000"/>
              </w:rPr>
            </w:pPr>
          </w:p>
        </w:tc>
      </w:tr>
    </w:tbl>
    <w:p w14:paraId="6E11EE2A" w14:textId="77777777" w:rsidR="005265CB" w:rsidRPr="00DF55B2" w:rsidRDefault="005265CB" w:rsidP="005265CB">
      <w:pPr>
        <w:spacing w:line="288" w:lineRule="auto"/>
        <w:rPr>
          <w:rFonts w:cs="Arial"/>
          <w:i/>
          <w:sz w:val="18"/>
          <w:szCs w:val="18"/>
        </w:rPr>
      </w:pPr>
      <w:r w:rsidRPr="00DF55B2">
        <w:rPr>
          <w:b/>
          <w:i/>
          <w:sz w:val="18"/>
          <w:szCs w:val="18"/>
        </w:rPr>
        <w:t>Opomba</w:t>
      </w:r>
      <w:r w:rsidRPr="00DF55B2">
        <w:rPr>
          <w:i/>
          <w:sz w:val="18"/>
          <w:szCs w:val="18"/>
        </w:rPr>
        <w:t>: En dokument ima lahko tudi več temeljnih nalog.</w:t>
      </w:r>
    </w:p>
    <w:p w14:paraId="1CDADF16" w14:textId="77777777" w:rsidR="00175CD3" w:rsidRDefault="00175CD3" w:rsidP="005265CB">
      <w:pPr>
        <w:spacing w:line="288" w:lineRule="auto"/>
      </w:pPr>
    </w:p>
    <w:p w14:paraId="2B88B001" w14:textId="77777777" w:rsidR="00175CD3" w:rsidRDefault="00175CD3" w:rsidP="005265CB">
      <w:pPr>
        <w:spacing w:line="288" w:lineRule="auto"/>
      </w:pPr>
    </w:p>
    <w:p w14:paraId="09A4F6B0" w14:textId="22121A53" w:rsidR="005265CB" w:rsidRPr="00FF40B5" w:rsidRDefault="00E931F4" w:rsidP="005265CB">
      <w:pPr>
        <w:spacing w:line="288" w:lineRule="auto"/>
      </w:pPr>
      <w:r>
        <w:t>Iz</w:t>
      </w:r>
      <w:r w:rsidRPr="00FF40B5">
        <w:t xml:space="preserve"> </w:t>
      </w:r>
      <w:r w:rsidR="005265CB" w:rsidRPr="00FF40B5">
        <w:t xml:space="preserve">spodnje tabele je razvidno </w:t>
      </w:r>
      <w:r>
        <w:t>načrtovano</w:t>
      </w:r>
      <w:r w:rsidRPr="00FF40B5">
        <w:t xml:space="preserve"> </w:t>
      </w:r>
      <w:r w:rsidR="005265CB" w:rsidRPr="00FF40B5">
        <w:t>število inšpekcijskih pregledov po temeljnih nalogah stanovanjske inšpekcije v letu 2017 in doseganje načrta po temeljnih nalogah</w:t>
      </w:r>
      <w:r>
        <w:t>.</w:t>
      </w:r>
      <w:r w:rsidR="005265CB" w:rsidRPr="00FF40B5">
        <w:t xml:space="preserve"> </w:t>
      </w:r>
    </w:p>
    <w:p w14:paraId="18987CBB" w14:textId="29B5AF53" w:rsidR="005265CB" w:rsidRDefault="005265CB" w:rsidP="005265CB">
      <w:pPr>
        <w:spacing w:line="288" w:lineRule="auto"/>
      </w:pPr>
    </w:p>
    <w:p w14:paraId="3A13C4CA" w14:textId="77777777" w:rsidR="00175CD3" w:rsidRPr="00FF40B5" w:rsidRDefault="00175CD3" w:rsidP="005265CB">
      <w:pPr>
        <w:spacing w:line="288" w:lineRule="auto"/>
      </w:pPr>
    </w:p>
    <w:p w14:paraId="2CF5CDA7" w14:textId="748E4C9E" w:rsidR="005265CB" w:rsidRDefault="005265CB" w:rsidP="00485FE6">
      <w:pPr>
        <w:spacing w:line="288" w:lineRule="auto"/>
        <w:jc w:val="center"/>
        <w:rPr>
          <w:rFonts w:cs="Arial"/>
          <w:i/>
        </w:rPr>
      </w:pPr>
      <w:r w:rsidRPr="00485FE6">
        <w:rPr>
          <w:rFonts w:cs="Arial"/>
          <w:i/>
        </w:rPr>
        <w:t xml:space="preserve">Tabela </w:t>
      </w:r>
      <w:r w:rsidR="00C41952" w:rsidRPr="00485FE6">
        <w:rPr>
          <w:rFonts w:cs="Arial"/>
          <w:i/>
        </w:rPr>
        <w:t>3</w:t>
      </w:r>
      <w:r w:rsidR="00C24B68" w:rsidRPr="00485FE6">
        <w:rPr>
          <w:rFonts w:cs="Arial"/>
          <w:i/>
        </w:rPr>
        <w:t>4</w:t>
      </w:r>
      <w:r w:rsidRPr="00485FE6">
        <w:rPr>
          <w:rFonts w:cs="Arial"/>
          <w:i/>
        </w:rPr>
        <w:t xml:space="preserve">: </w:t>
      </w:r>
      <w:r w:rsidR="00AA797A" w:rsidRPr="00485FE6">
        <w:rPr>
          <w:rFonts w:cs="Arial"/>
          <w:i/>
        </w:rPr>
        <w:t xml:space="preserve">Opravljeni </w:t>
      </w:r>
      <w:r w:rsidRPr="00485FE6">
        <w:rPr>
          <w:rFonts w:cs="Arial"/>
          <w:i/>
        </w:rPr>
        <w:t>inšpekcijski pregledi leta 2017</w:t>
      </w:r>
    </w:p>
    <w:p w14:paraId="121E2EB4" w14:textId="77777777" w:rsidR="00485FE6" w:rsidRPr="00485FE6" w:rsidRDefault="00485FE6" w:rsidP="00485FE6">
      <w:pPr>
        <w:spacing w:line="288" w:lineRule="auto"/>
        <w:jc w:val="center"/>
        <w:rPr>
          <w:rFonts w:cs="Arial"/>
          <w:i/>
        </w:rPr>
      </w:pPr>
    </w:p>
    <w:tbl>
      <w:tblPr>
        <w:tblW w:w="5000" w:type="pct"/>
        <w:jc w:val="center"/>
        <w:tblLayout w:type="fixed"/>
        <w:tblCellMar>
          <w:left w:w="70" w:type="dxa"/>
          <w:right w:w="70" w:type="dxa"/>
        </w:tblCellMar>
        <w:tblLook w:val="0000" w:firstRow="0" w:lastRow="0" w:firstColumn="0" w:lastColumn="0" w:noHBand="0" w:noVBand="0"/>
      </w:tblPr>
      <w:tblGrid>
        <w:gridCol w:w="3548"/>
        <w:gridCol w:w="2756"/>
        <w:gridCol w:w="2756"/>
      </w:tblGrid>
      <w:tr w:rsidR="005265CB" w:rsidRPr="00627F04" w14:paraId="4A2722E1" w14:textId="77777777" w:rsidTr="00627F04">
        <w:trPr>
          <w:trHeight w:val="398"/>
          <w:jc w:val="center"/>
        </w:trPr>
        <w:tc>
          <w:tcPr>
            <w:tcW w:w="1958"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CDF5097" w14:textId="77777777" w:rsidR="005265CB" w:rsidRPr="00627F04" w:rsidRDefault="005265CB" w:rsidP="00627F04">
            <w:pPr>
              <w:jc w:val="center"/>
              <w:rPr>
                <w:b/>
                <w:highlight w:val="yellow"/>
              </w:rPr>
            </w:pPr>
            <w:r w:rsidRPr="00627F04">
              <w:rPr>
                <w:b/>
              </w:rPr>
              <w:t>Temeljna naloga – stanovanjska inšpekcija</w:t>
            </w:r>
          </w:p>
        </w:tc>
        <w:tc>
          <w:tcPr>
            <w:tcW w:w="1521"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4E23914A" w14:textId="02D12D33" w:rsidR="005265CB" w:rsidRPr="00627F04" w:rsidRDefault="00E931F4" w:rsidP="00627F04">
            <w:pPr>
              <w:jc w:val="center"/>
              <w:rPr>
                <w:b/>
                <w:highlight w:val="yellow"/>
              </w:rPr>
            </w:pPr>
            <w:r w:rsidRPr="00627F04">
              <w:rPr>
                <w:b/>
              </w:rPr>
              <w:t xml:space="preserve">Število načrtovanih </w:t>
            </w:r>
            <w:r w:rsidR="005265CB" w:rsidRPr="00627F04">
              <w:rPr>
                <w:b/>
              </w:rPr>
              <w:t>inšpekcijski</w:t>
            </w:r>
            <w:r w:rsidRPr="00627F04">
              <w:rPr>
                <w:b/>
              </w:rPr>
              <w:t>h</w:t>
            </w:r>
            <w:r w:rsidR="005265CB" w:rsidRPr="00627F04">
              <w:rPr>
                <w:b/>
              </w:rPr>
              <w:t xml:space="preserve"> pregled</w:t>
            </w:r>
            <w:r w:rsidRPr="00627F04">
              <w:rPr>
                <w:b/>
              </w:rPr>
              <w:t>ov</w:t>
            </w:r>
            <w:r w:rsidR="005265CB" w:rsidRPr="00627F04">
              <w:rPr>
                <w:b/>
              </w:rPr>
              <w:t xml:space="preserve"> </w:t>
            </w:r>
            <w:r w:rsidRPr="00627F04">
              <w:rPr>
                <w:b/>
              </w:rPr>
              <w:t>za</w:t>
            </w:r>
            <w:r w:rsidR="005265CB" w:rsidRPr="00627F04">
              <w:rPr>
                <w:b/>
              </w:rPr>
              <w:t xml:space="preserve"> let</w:t>
            </w:r>
            <w:r w:rsidRPr="00627F04">
              <w:rPr>
                <w:b/>
              </w:rPr>
              <w:t>o</w:t>
            </w:r>
            <w:r w:rsidR="005265CB" w:rsidRPr="00627F04">
              <w:rPr>
                <w:b/>
              </w:rPr>
              <w:t xml:space="preserve"> 2017</w:t>
            </w:r>
          </w:p>
        </w:tc>
        <w:tc>
          <w:tcPr>
            <w:tcW w:w="1521"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45899508" w14:textId="6AE0507E" w:rsidR="005265CB" w:rsidRPr="00627F04" w:rsidRDefault="00E931F4" w:rsidP="00627F04">
            <w:pPr>
              <w:jc w:val="center"/>
              <w:rPr>
                <w:b/>
              </w:rPr>
            </w:pPr>
            <w:r w:rsidRPr="00627F04">
              <w:rPr>
                <w:b/>
              </w:rPr>
              <w:t>Število o</w:t>
            </w:r>
            <w:r w:rsidR="00AA797A" w:rsidRPr="00627F04">
              <w:rPr>
                <w:b/>
              </w:rPr>
              <w:t>pravljeni</w:t>
            </w:r>
            <w:r w:rsidRPr="00627F04">
              <w:rPr>
                <w:b/>
              </w:rPr>
              <w:t>h</w:t>
            </w:r>
            <w:r w:rsidR="00AA797A" w:rsidRPr="00627F04">
              <w:rPr>
                <w:b/>
              </w:rPr>
              <w:t xml:space="preserve"> </w:t>
            </w:r>
            <w:r w:rsidR="005265CB" w:rsidRPr="00627F04">
              <w:rPr>
                <w:b/>
              </w:rPr>
              <w:t>inšpekcijski</w:t>
            </w:r>
            <w:r w:rsidRPr="00627F04">
              <w:rPr>
                <w:b/>
              </w:rPr>
              <w:t>h</w:t>
            </w:r>
            <w:r w:rsidR="005265CB" w:rsidRPr="00627F04">
              <w:rPr>
                <w:b/>
              </w:rPr>
              <w:t xml:space="preserve"> pregled</w:t>
            </w:r>
            <w:r w:rsidRPr="00627F04">
              <w:rPr>
                <w:b/>
              </w:rPr>
              <w:t>ov</w:t>
            </w:r>
            <w:r w:rsidR="005265CB" w:rsidRPr="00627F04">
              <w:rPr>
                <w:b/>
              </w:rPr>
              <w:t xml:space="preserve"> leta 2017</w:t>
            </w:r>
          </w:p>
        </w:tc>
      </w:tr>
      <w:tr w:rsidR="005265CB" w:rsidRPr="00FF40B5" w14:paraId="5E1FAD65" w14:textId="77777777" w:rsidTr="005265CB">
        <w:trPr>
          <w:trHeight w:val="398"/>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5A71FCCF" w14:textId="77777777" w:rsidR="005265CB" w:rsidRPr="00FF40B5" w:rsidRDefault="005265CB" w:rsidP="009A235D">
            <w:pPr>
              <w:ind w:left="2"/>
              <w:jc w:val="left"/>
              <w:rPr>
                <w:highlight w:val="yellow"/>
              </w:rPr>
            </w:pPr>
            <w:r w:rsidRPr="00FF40B5">
              <w:t>S1 - Zagotavljanje vzdrževanja skupnih delov in popravil v posameznih delih večstanovanjskih stavb</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61FC80B1" w14:textId="5EB673B7" w:rsidR="005265CB" w:rsidRPr="00FF40B5" w:rsidRDefault="005265CB" w:rsidP="00E931F4">
            <w:pPr>
              <w:rPr>
                <w:color w:val="A6A6A6" w:themeColor="background1" w:themeShade="A6"/>
                <w:highlight w:val="yellow"/>
              </w:rPr>
            </w:pPr>
            <w:r w:rsidRPr="00FF40B5">
              <w:t xml:space="preserve">100 </w:t>
            </w:r>
          </w:p>
        </w:tc>
        <w:tc>
          <w:tcPr>
            <w:tcW w:w="1521" w:type="pct"/>
            <w:tcBorders>
              <w:top w:val="single" w:sz="4" w:space="0" w:color="auto"/>
              <w:left w:val="single" w:sz="4" w:space="0" w:color="auto"/>
              <w:bottom w:val="single" w:sz="4" w:space="0" w:color="auto"/>
              <w:right w:val="single" w:sz="4" w:space="0" w:color="auto"/>
            </w:tcBorders>
          </w:tcPr>
          <w:p w14:paraId="2EE1EAEE" w14:textId="7F83639E" w:rsidR="005265CB" w:rsidRPr="00FF40B5" w:rsidRDefault="00BA786A" w:rsidP="005265CB">
            <w:r w:rsidRPr="00FF40B5">
              <w:rPr>
                <w:rFonts w:cs="Arial"/>
              </w:rPr>
              <w:t>275</w:t>
            </w:r>
            <w:r w:rsidRPr="00FF40B5">
              <w:t xml:space="preserve"> </w:t>
            </w:r>
            <w:r w:rsidR="005265CB" w:rsidRPr="00FF40B5">
              <w:t xml:space="preserve">= </w:t>
            </w:r>
            <w:r w:rsidRPr="00FF40B5">
              <w:rPr>
                <w:rFonts w:cs="Arial"/>
              </w:rPr>
              <w:t>275</w:t>
            </w:r>
            <w:r w:rsidR="00801696" w:rsidRPr="00FF40B5">
              <w:rPr>
                <w:rFonts w:cs="Arial"/>
              </w:rPr>
              <w:t>,00</w:t>
            </w:r>
            <w:r w:rsidR="00801696" w:rsidRPr="00FF40B5">
              <w:t xml:space="preserve"> </w:t>
            </w:r>
            <w:r w:rsidR="005265CB" w:rsidRPr="00FF40B5">
              <w:t>% izpolnitev načrta</w:t>
            </w:r>
          </w:p>
          <w:p w14:paraId="2BFE8421" w14:textId="5A17BDEB" w:rsidR="005265CB" w:rsidRPr="00FF40B5" w:rsidRDefault="005265CB" w:rsidP="005265CB"/>
        </w:tc>
      </w:tr>
      <w:tr w:rsidR="005265CB" w:rsidRPr="00FF40B5" w14:paraId="245F5064" w14:textId="77777777" w:rsidTr="005265CB">
        <w:trPr>
          <w:trHeight w:val="882"/>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004BD981" w14:textId="291F4D09" w:rsidR="005265CB" w:rsidRPr="00310916" w:rsidRDefault="005265CB" w:rsidP="00310916">
            <w:pPr>
              <w:jc w:val="left"/>
            </w:pPr>
            <w:r w:rsidRPr="00310916">
              <w:t xml:space="preserve">S2 </w:t>
            </w:r>
            <w:r w:rsidR="00AA797A" w:rsidRPr="00310916">
              <w:t>–</w:t>
            </w:r>
            <w:r w:rsidR="00310916">
              <w:t xml:space="preserve"> </w:t>
            </w:r>
            <w:r w:rsidR="00C92306" w:rsidRPr="00310916">
              <w:t>N</w:t>
            </w:r>
            <w:r w:rsidR="00AA797A" w:rsidRPr="00310916">
              <w:t>adzor nad opravljanjem</w:t>
            </w:r>
            <w:r w:rsidR="00C92306" w:rsidRPr="00310916">
              <w:t xml:space="preserve"> </w:t>
            </w:r>
            <w:r w:rsidRPr="00310916">
              <w:t>dejavnosti v stanovanju in izvajanja posegov v skupne dele</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78E3ED38" w14:textId="482CF583" w:rsidR="005265CB" w:rsidRPr="00FF40B5" w:rsidRDefault="005265CB" w:rsidP="00E931F4">
            <w:pPr>
              <w:rPr>
                <w:color w:val="AEAAAA" w:themeColor="background2" w:themeShade="BF"/>
                <w:highlight w:val="yellow"/>
              </w:rPr>
            </w:pPr>
            <w:r w:rsidRPr="00FF40B5">
              <w:t xml:space="preserve">10 </w:t>
            </w:r>
          </w:p>
        </w:tc>
        <w:tc>
          <w:tcPr>
            <w:tcW w:w="1521" w:type="pct"/>
            <w:tcBorders>
              <w:top w:val="single" w:sz="4" w:space="0" w:color="auto"/>
              <w:left w:val="single" w:sz="4" w:space="0" w:color="auto"/>
              <w:bottom w:val="single" w:sz="4" w:space="0" w:color="auto"/>
              <w:right w:val="single" w:sz="4" w:space="0" w:color="auto"/>
            </w:tcBorders>
          </w:tcPr>
          <w:p w14:paraId="5B1088DC" w14:textId="08C8C153" w:rsidR="005265CB" w:rsidRPr="00FF40B5" w:rsidRDefault="00BA786A" w:rsidP="00E931F4">
            <w:pPr>
              <w:rPr>
                <w:color w:val="AEAAAA" w:themeColor="background2" w:themeShade="BF"/>
              </w:rPr>
            </w:pPr>
            <w:r w:rsidRPr="00FF40B5">
              <w:rPr>
                <w:rFonts w:cs="Arial"/>
              </w:rPr>
              <w:t>104</w:t>
            </w:r>
            <w:r w:rsidRPr="00FF40B5">
              <w:t xml:space="preserve"> </w:t>
            </w:r>
            <w:r w:rsidR="005265CB" w:rsidRPr="00FF40B5">
              <w:t xml:space="preserve">= </w:t>
            </w:r>
            <w:r w:rsidRPr="00FF40B5">
              <w:rPr>
                <w:rFonts w:cs="Arial"/>
              </w:rPr>
              <w:t>1040</w:t>
            </w:r>
            <w:r w:rsidR="00801696" w:rsidRPr="00FF40B5">
              <w:rPr>
                <w:rFonts w:cs="Arial"/>
              </w:rPr>
              <w:t>,00</w:t>
            </w:r>
            <w:r w:rsidR="00801696" w:rsidRPr="00FF40B5">
              <w:t xml:space="preserve"> </w:t>
            </w:r>
            <w:r w:rsidR="005265CB" w:rsidRPr="00FF40B5">
              <w:t>% izpolnitev načrta</w:t>
            </w:r>
          </w:p>
        </w:tc>
      </w:tr>
      <w:tr w:rsidR="005265CB" w:rsidRPr="00FF40B5" w14:paraId="55F0DD34" w14:textId="77777777" w:rsidTr="005265CB">
        <w:trPr>
          <w:trHeight w:val="583"/>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779BD874" w14:textId="77777777" w:rsidR="005265CB" w:rsidRPr="00FF40B5" w:rsidRDefault="005265CB" w:rsidP="009A235D">
            <w:pPr>
              <w:jc w:val="left"/>
              <w:rPr>
                <w:highlight w:val="yellow"/>
              </w:rPr>
            </w:pPr>
            <w:r w:rsidRPr="00FF40B5">
              <w:t>S3 - Učinkovito upravljanje in nadzor upravnikov</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30CBC8F6" w14:textId="39A654EC" w:rsidR="005265CB" w:rsidRPr="00FF40B5" w:rsidRDefault="005265CB" w:rsidP="00E931F4">
            <w:pPr>
              <w:rPr>
                <w:highlight w:val="yellow"/>
              </w:rPr>
            </w:pPr>
            <w:r w:rsidRPr="00FF40B5">
              <w:t xml:space="preserve">75 </w:t>
            </w:r>
          </w:p>
        </w:tc>
        <w:tc>
          <w:tcPr>
            <w:tcW w:w="1521" w:type="pct"/>
            <w:tcBorders>
              <w:top w:val="single" w:sz="4" w:space="0" w:color="auto"/>
              <w:left w:val="single" w:sz="4" w:space="0" w:color="auto"/>
              <w:bottom w:val="single" w:sz="4" w:space="0" w:color="auto"/>
              <w:right w:val="single" w:sz="4" w:space="0" w:color="auto"/>
            </w:tcBorders>
          </w:tcPr>
          <w:p w14:paraId="14E951B9" w14:textId="313398B4" w:rsidR="005265CB" w:rsidRPr="00FF40B5" w:rsidRDefault="00BA786A" w:rsidP="00E931F4">
            <w:r w:rsidRPr="00FF40B5">
              <w:rPr>
                <w:rFonts w:cs="Arial"/>
              </w:rPr>
              <w:t>119</w:t>
            </w:r>
            <w:r w:rsidRPr="00FF40B5">
              <w:t xml:space="preserve"> </w:t>
            </w:r>
            <w:r w:rsidR="005265CB" w:rsidRPr="00FF40B5">
              <w:t xml:space="preserve">= </w:t>
            </w:r>
            <w:r w:rsidRPr="00FF40B5">
              <w:rPr>
                <w:rFonts w:cs="Arial"/>
              </w:rPr>
              <w:t>158,7</w:t>
            </w:r>
            <w:r w:rsidR="00801696" w:rsidRPr="00FF40B5">
              <w:t xml:space="preserve"> </w:t>
            </w:r>
            <w:r w:rsidR="005265CB" w:rsidRPr="00FF40B5">
              <w:t>% izpolnitev načrta</w:t>
            </w:r>
          </w:p>
        </w:tc>
      </w:tr>
      <w:tr w:rsidR="005265CB" w:rsidRPr="00FF40B5" w14:paraId="5E72F9E9" w14:textId="77777777" w:rsidTr="005265CB">
        <w:trPr>
          <w:trHeight w:val="583"/>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1462FA2C" w14:textId="6A39AD91" w:rsidR="005265CB" w:rsidRPr="00FF40B5" w:rsidRDefault="005265CB" w:rsidP="00310916">
            <w:pPr>
              <w:jc w:val="left"/>
              <w:rPr>
                <w:highlight w:val="yellow"/>
              </w:rPr>
            </w:pPr>
            <w:r w:rsidRPr="00310916">
              <w:t xml:space="preserve">S4 </w:t>
            </w:r>
            <w:r w:rsidR="00AA797A" w:rsidRPr="00310916">
              <w:t>–</w:t>
            </w:r>
            <w:r w:rsidRPr="00310916">
              <w:t xml:space="preserve"> </w:t>
            </w:r>
            <w:r w:rsidR="00AA797A" w:rsidRPr="00310916">
              <w:t>Nadzor nad poslovanjem</w:t>
            </w:r>
            <w:r w:rsidRPr="00310916">
              <w:t xml:space="preserve"> prodajalcev stanovanj in enostanovanjskih stavb v fazi prodaje posameznim kupcem ter </w:t>
            </w:r>
            <w:r w:rsidR="00C92306" w:rsidRPr="00310916">
              <w:t>nadzor nad zavarovanjem plačil kupnine</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34241B23" w14:textId="67403DEF" w:rsidR="005265CB" w:rsidRPr="00FF40B5" w:rsidRDefault="005265CB" w:rsidP="00E931F4">
            <w:pPr>
              <w:rPr>
                <w:highlight w:val="yellow"/>
              </w:rPr>
            </w:pPr>
            <w:r w:rsidRPr="00FF40B5">
              <w:t xml:space="preserve">5 </w:t>
            </w:r>
          </w:p>
        </w:tc>
        <w:tc>
          <w:tcPr>
            <w:tcW w:w="1521" w:type="pct"/>
            <w:tcBorders>
              <w:top w:val="single" w:sz="4" w:space="0" w:color="auto"/>
              <w:left w:val="single" w:sz="4" w:space="0" w:color="auto"/>
              <w:bottom w:val="single" w:sz="4" w:space="0" w:color="auto"/>
              <w:right w:val="single" w:sz="4" w:space="0" w:color="auto"/>
            </w:tcBorders>
          </w:tcPr>
          <w:p w14:paraId="6831ED8C" w14:textId="1D0CC9F6" w:rsidR="005265CB" w:rsidRPr="00FF40B5" w:rsidRDefault="00887E24" w:rsidP="00E931F4">
            <w:r w:rsidRPr="00FF40B5">
              <w:rPr>
                <w:rFonts w:cs="Arial"/>
              </w:rPr>
              <w:t>7</w:t>
            </w:r>
            <w:r w:rsidR="00801696" w:rsidRPr="00FF40B5">
              <w:t xml:space="preserve"> </w:t>
            </w:r>
            <w:r w:rsidR="005265CB" w:rsidRPr="00FF40B5">
              <w:t xml:space="preserve">= </w:t>
            </w:r>
            <w:r w:rsidR="00801696" w:rsidRPr="00FF40B5">
              <w:rPr>
                <w:rFonts w:cs="Arial"/>
              </w:rPr>
              <w:t>140,00</w:t>
            </w:r>
            <w:r w:rsidR="00801696" w:rsidRPr="00FF40B5">
              <w:t xml:space="preserve"> </w:t>
            </w:r>
            <w:r w:rsidR="005265CB" w:rsidRPr="00FF40B5">
              <w:t>% izpolnitev načrta</w:t>
            </w:r>
          </w:p>
        </w:tc>
      </w:tr>
      <w:tr w:rsidR="005265CB" w:rsidRPr="00FF40B5" w14:paraId="0A1483FC" w14:textId="77777777" w:rsidTr="005265CB">
        <w:trPr>
          <w:trHeight w:val="583"/>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7BEA489E" w14:textId="7417D472" w:rsidR="005265CB" w:rsidRPr="00FF40B5" w:rsidRDefault="005265CB" w:rsidP="00E931F4">
            <w:pPr>
              <w:jc w:val="left"/>
              <w:rPr>
                <w:highlight w:val="yellow"/>
              </w:rPr>
            </w:pPr>
            <w:r w:rsidRPr="00FF40B5">
              <w:t xml:space="preserve">S5 </w:t>
            </w:r>
            <w:r w:rsidR="00E931F4">
              <w:t>–</w:t>
            </w:r>
            <w:r w:rsidRPr="00FF40B5">
              <w:t xml:space="preserve"> Nadzor neprofitnih stanovanjskih organizacij</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65F0C198" w14:textId="7004C22E" w:rsidR="005265CB" w:rsidRPr="00FF40B5" w:rsidRDefault="00E931F4" w:rsidP="00E931F4">
            <w:r>
              <w:t>š</w:t>
            </w:r>
            <w:r w:rsidR="005265CB" w:rsidRPr="00FF40B5">
              <w:t xml:space="preserve">tevila pregledov ni </w:t>
            </w:r>
            <w:r>
              <w:t>mogoče</w:t>
            </w:r>
            <w:r w:rsidRPr="00FF40B5">
              <w:t xml:space="preserve"> </w:t>
            </w:r>
            <w:r w:rsidR="005265CB" w:rsidRPr="00FF40B5">
              <w:t>načrtovati – v letu 2016 so bile pregledane vse NSO</w:t>
            </w:r>
          </w:p>
        </w:tc>
        <w:tc>
          <w:tcPr>
            <w:tcW w:w="1521" w:type="pct"/>
            <w:tcBorders>
              <w:top w:val="single" w:sz="4" w:space="0" w:color="auto"/>
              <w:left w:val="single" w:sz="4" w:space="0" w:color="auto"/>
              <w:bottom w:val="single" w:sz="4" w:space="0" w:color="auto"/>
              <w:right w:val="single" w:sz="4" w:space="0" w:color="auto"/>
            </w:tcBorders>
          </w:tcPr>
          <w:p w14:paraId="603FC925" w14:textId="77777777" w:rsidR="005265CB" w:rsidRPr="00FF40B5" w:rsidRDefault="005265CB" w:rsidP="005265CB">
            <w:r w:rsidRPr="00FF40B5">
              <w:t>/</w:t>
            </w:r>
          </w:p>
        </w:tc>
      </w:tr>
      <w:tr w:rsidR="005265CB" w:rsidRPr="00FF40B5" w14:paraId="3642DE92" w14:textId="77777777" w:rsidTr="00802B35">
        <w:trPr>
          <w:trHeight w:val="583"/>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50181178" w14:textId="0350146C" w:rsidR="005265CB" w:rsidRPr="00FF40B5" w:rsidRDefault="005265CB" w:rsidP="00E931F4">
            <w:pPr>
              <w:jc w:val="left"/>
              <w:rPr>
                <w:highlight w:val="yellow"/>
              </w:rPr>
            </w:pPr>
            <w:r w:rsidRPr="00FF40B5">
              <w:t xml:space="preserve">S6 </w:t>
            </w:r>
            <w:r w:rsidR="00E931F4">
              <w:t>–</w:t>
            </w:r>
            <w:r w:rsidRPr="00FF40B5">
              <w:t xml:space="preserve"> Nadzor etažnih lastnikov in najemnikov</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466307E7" w14:textId="36533DD7" w:rsidR="005265CB" w:rsidRPr="00FF40B5" w:rsidRDefault="005265CB" w:rsidP="00E931F4">
            <w:r w:rsidRPr="00FF40B5">
              <w:t xml:space="preserve">10 </w:t>
            </w:r>
          </w:p>
        </w:tc>
        <w:tc>
          <w:tcPr>
            <w:tcW w:w="1521" w:type="pct"/>
            <w:tcBorders>
              <w:top w:val="single" w:sz="4" w:space="0" w:color="auto"/>
              <w:left w:val="single" w:sz="4" w:space="0" w:color="auto"/>
              <w:bottom w:val="single" w:sz="4" w:space="0" w:color="auto"/>
              <w:right w:val="single" w:sz="4" w:space="0" w:color="auto"/>
            </w:tcBorders>
          </w:tcPr>
          <w:p w14:paraId="6033048E" w14:textId="16771737" w:rsidR="005265CB" w:rsidRPr="00FF40B5" w:rsidRDefault="00BA786A" w:rsidP="005265CB">
            <w:r w:rsidRPr="00FF40B5">
              <w:rPr>
                <w:rFonts w:cs="Arial"/>
              </w:rPr>
              <w:t>7</w:t>
            </w:r>
            <w:r w:rsidR="00801696" w:rsidRPr="00FF40B5">
              <w:t xml:space="preserve"> </w:t>
            </w:r>
            <w:r w:rsidR="005265CB" w:rsidRPr="00FF40B5">
              <w:t xml:space="preserve">= </w:t>
            </w:r>
            <w:r w:rsidRPr="00FF40B5">
              <w:rPr>
                <w:rFonts w:cs="Arial"/>
              </w:rPr>
              <w:t>70</w:t>
            </w:r>
            <w:r w:rsidR="00801696" w:rsidRPr="00FF40B5">
              <w:t xml:space="preserve"> </w:t>
            </w:r>
            <w:r w:rsidR="005265CB" w:rsidRPr="00FF40B5">
              <w:t>% izpolnitev načrta</w:t>
            </w:r>
          </w:p>
          <w:p w14:paraId="20429B0C" w14:textId="77777777" w:rsidR="005265CB" w:rsidRPr="00FF40B5" w:rsidRDefault="005265CB" w:rsidP="005265CB"/>
        </w:tc>
      </w:tr>
      <w:tr w:rsidR="005265CB" w:rsidRPr="00FF40B5" w14:paraId="13C7F0E7" w14:textId="77777777" w:rsidTr="00802B35">
        <w:trPr>
          <w:trHeight w:val="583"/>
          <w:jc w:val="center"/>
        </w:trPr>
        <w:tc>
          <w:tcPr>
            <w:tcW w:w="1958" w:type="pct"/>
            <w:tcBorders>
              <w:top w:val="single" w:sz="4" w:space="0" w:color="auto"/>
              <w:left w:val="single" w:sz="4" w:space="0" w:color="auto"/>
              <w:bottom w:val="single" w:sz="4" w:space="0" w:color="auto"/>
              <w:right w:val="single" w:sz="4" w:space="0" w:color="auto"/>
            </w:tcBorders>
            <w:shd w:val="clear" w:color="auto" w:fill="auto"/>
          </w:tcPr>
          <w:p w14:paraId="3E615E42" w14:textId="3AAB914D" w:rsidR="005265CB" w:rsidRPr="00FF40B5" w:rsidRDefault="005265CB" w:rsidP="00E931F4">
            <w:pPr>
              <w:jc w:val="left"/>
              <w:rPr>
                <w:highlight w:val="yellow"/>
              </w:rPr>
            </w:pPr>
            <w:r w:rsidRPr="00FF40B5">
              <w:t xml:space="preserve">S7 </w:t>
            </w:r>
            <w:r w:rsidR="00E931F4">
              <w:t>–</w:t>
            </w:r>
            <w:r w:rsidRPr="00FF40B5">
              <w:t xml:space="preserve"> Najemna stanovanja</w:t>
            </w:r>
          </w:p>
        </w:tc>
        <w:tc>
          <w:tcPr>
            <w:tcW w:w="1521" w:type="pct"/>
            <w:tcBorders>
              <w:top w:val="single" w:sz="4" w:space="0" w:color="auto"/>
              <w:left w:val="single" w:sz="4" w:space="0" w:color="auto"/>
              <w:bottom w:val="single" w:sz="4" w:space="0" w:color="auto"/>
              <w:right w:val="single" w:sz="4" w:space="0" w:color="auto"/>
            </w:tcBorders>
            <w:shd w:val="clear" w:color="auto" w:fill="auto"/>
          </w:tcPr>
          <w:p w14:paraId="3869CDF0" w14:textId="4870CAB1" w:rsidR="005265CB" w:rsidRPr="00FF40B5" w:rsidRDefault="00E931F4" w:rsidP="00E931F4">
            <w:pPr>
              <w:rPr>
                <w:highlight w:val="yellow"/>
              </w:rPr>
            </w:pPr>
            <w:r>
              <w:t>š</w:t>
            </w:r>
            <w:r w:rsidR="005265CB" w:rsidRPr="00FF40B5">
              <w:t xml:space="preserve">tevila pregledov ni </w:t>
            </w:r>
            <w:r>
              <w:t>mogoče</w:t>
            </w:r>
            <w:r w:rsidRPr="00FF40B5">
              <w:t xml:space="preserve"> </w:t>
            </w:r>
            <w:r w:rsidR="005265CB" w:rsidRPr="00FF40B5">
              <w:t>načrtovati</w:t>
            </w:r>
          </w:p>
        </w:tc>
        <w:tc>
          <w:tcPr>
            <w:tcW w:w="1521" w:type="pct"/>
            <w:tcBorders>
              <w:top w:val="single" w:sz="4" w:space="0" w:color="auto"/>
              <w:left w:val="single" w:sz="4" w:space="0" w:color="auto"/>
              <w:bottom w:val="single" w:sz="4" w:space="0" w:color="auto"/>
              <w:right w:val="single" w:sz="4" w:space="0" w:color="auto"/>
            </w:tcBorders>
          </w:tcPr>
          <w:p w14:paraId="4E0E405C" w14:textId="7812B98B" w:rsidR="005265CB" w:rsidRPr="00FF40B5" w:rsidRDefault="00BA786A" w:rsidP="005265CB">
            <w:r w:rsidRPr="00FF40B5">
              <w:t>2</w:t>
            </w:r>
          </w:p>
        </w:tc>
      </w:tr>
    </w:tbl>
    <w:p w14:paraId="0495DCDA" w14:textId="77777777" w:rsidR="00DF55B2" w:rsidRPr="00DF55B2" w:rsidRDefault="005265CB" w:rsidP="005265CB">
      <w:pPr>
        <w:spacing w:line="288" w:lineRule="auto"/>
        <w:rPr>
          <w:i/>
          <w:sz w:val="18"/>
          <w:szCs w:val="18"/>
        </w:rPr>
      </w:pPr>
      <w:r w:rsidRPr="00DF55B2">
        <w:rPr>
          <w:b/>
          <w:i/>
          <w:sz w:val="18"/>
          <w:szCs w:val="18"/>
        </w:rPr>
        <w:t>Opomba</w:t>
      </w:r>
      <w:r w:rsidRPr="00DF55B2">
        <w:rPr>
          <w:i/>
          <w:sz w:val="18"/>
          <w:szCs w:val="18"/>
        </w:rPr>
        <w:t>:</w:t>
      </w:r>
      <w:r w:rsidR="00DF55B2" w:rsidRPr="00DF55B2">
        <w:rPr>
          <w:i/>
          <w:sz w:val="18"/>
          <w:szCs w:val="18"/>
        </w:rPr>
        <w:t xml:space="preserve"> </w:t>
      </w:r>
    </w:p>
    <w:p w14:paraId="349ABB95" w14:textId="504F12ED" w:rsidR="005265CB" w:rsidRPr="00DF55B2" w:rsidRDefault="005265CB" w:rsidP="005265CB">
      <w:pPr>
        <w:spacing w:line="288" w:lineRule="auto"/>
        <w:rPr>
          <w:i/>
          <w:sz w:val="18"/>
          <w:szCs w:val="18"/>
        </w:rPr>
      </w:pPr>
      <w:r w:rsidRPr="00DF55B2">
        <w:rPr>
          <w:i/>
          <w:sz w:val="18"/>
          <w:szCs w:val="18"/>
        </w:rPr>
        <w:t>En zapisnik ima lahko tudi več temeljnih nalog, zato vsota pregledov po temeljnih nalogah ni enaka številu pregledov, ki štejejo v kvoto 200.</w:t>
      </w:r>
      <w:r w:rsidR="00DF55B2" w:rsidRPr="00DF55B2">
        <w:rPr>
          <w:i/>
          <w:sz w:val="18"/>
          <w:szCs w:val="18"/>
        </w:rPr>
        <w:t xml:space="preserve"> Število pregledov je bilo pridobljeno v</w:t>
      </w:r>
      <w:r w:rsidRPr="00DF55B2">
        <w:rPr>
          <w:rFonts w:cs="Arial"/>
          <w:i/>
          <w:sz w:val="18"/>
          <w:szCs w:val="18"/>
        </w:rPr>
        <w:t xml:space="preserve"> okviru postopkov: upravna – stanovanjska</w:t>
      </w:r>
      <w:r w:rsidR="006D26DC" w:rsidRPr="00DF55B2">
        <w:rPr>
          <w:rFonts w:cs="Arial"/>
          <w:i/>
          <w:sz w:val="18"/>
          <w:szCs w:val="18"/>
        </w:rPr>
        <w:t xml:space="preserve"> zadeva</w:t>
      </w:r>
      <w:r w:rsidRPr="00DF55B2">
        <w:rPr>
          <w:rFonts w:cs="Arial"/>
          <w:i/>
          <w:sz w:val="18"/>
          <w:szCs w:val="18"/>
        </w:rPr>
        <w:t xml:space="preserve">, </w:t>
      </w:r>
      <w:proofErr w:type="spellStart"/>
      <w:r w:rsidRPr="00DF55B2">
        <w:rPr>
          <w:rFonts w:cs="Arial"/>
          <w:i/>
          <w:sz w:val="18"/>
          <w:szCs w:val="18"/>
        </w:rPr>
        <w:t>prekrškovna</w:t>
      </w:r>
      <w:proofErr w:type="spellEnd"/>
      <w:r w:rsidRPr="00DF55B2">
        <w:rPr>
          <w:rFonts w:cs="Arial"/>
          <w:i/>
          <w:sz w:val="18"/>
          <w:szCs w:val="18"/>
        </w:rPr>
        <w:t xml:space="preserve"> zadeva in akcija, na dokumentih </w:t>
      </w:r>
      <w:r w:rsidRPr="00DF55B2">
        <w:rPr>
          <w:i/>
          <w:sz w:val="18"/>
          <w:szCs w:val="18"/>
        </w:rPr>
        <w:t>zapisniki redni in izredni, zapisniki kontrolni redni in izredni ter zapisniki redni in izredni z zaslišanjem, ugotovitveni zapisnik.</w:t>
      </w:r>
    </w:p>
    <w:p w14:paraId="2F1B08E3" w14:textId="344328C9" w:rsidR="005265CB" w:rsidRDefault="005265CB" w:rsidP="005265CB">
      <w:pPr>
        <w:spacing w:line="288" w:lineRule="auto"/>
        <w:rPr>
          <w:rFonts w:cs="Arial"/>
        </w:rPr>
      </w:pPr>
    </w:p>
    <w:p w14:paraId="0F8085CF" w14:textId="77777777" w:rsidR="00175CD3" w:rsidRPr="00FF40B5" w:rsidRDefault="00175CD3" w:rsidP="005265CB">
      <w:pPr>
        <w:spacing w:line="288" w:lineRule="auto"/>
        <w:rPr>
          <w:rFonts w:cs="Arial"/>
        </w:rPr>
      </w:pPr>
    </w:p>
    <w:p w14:paraId="7CDA9619" w14:textId="36F74F5C" w:rsidR="005265CB" w:rsidRPr="00DF55B2" w:rsidRDefault="005265CB" w:rsidP="005265CB">
      <w:pPr>
        <w:spacing w:line="288" w:lineRule="auto"/>
        <w:rPr>
          <w:rFonts w:cs="Arial"/>
        </w:rPr>
      </w:pPr>
      <w:r w:rsidRPr="00FF40B5">
        <w:rPr>
          <w:rFonts w:cs="Arial"/>
        </w:rPr>
        <w:t>Leta 2017 je bilo načrtovanih 200 inšpekcijskih pregledov</w:t>
      </w:r>
      <w:r w:rsidR="004D3A98" w:rsidRPr="00FF40B5">
        <w:rPr>
          <w:rFonts w:cs="Arial"/>
        </w:rPr>
        <w:t xml:space="preserve">, dejansko </w:t>
      </w:r>
      <w:r w:rsidR="004D3A98" w:rsidRPr="00FF40B5">
        <w:rPr>
          <w:rFonts w:cs="Arial"/>
          <w:bCs/>
        </w:rPr>
        <w:t xml:space="preserve">opravljenih pa </w:t>
      </w:r>
      <w:r w:rsidR="00B70A2B" w:rsidRPr="00FF40B5">
        <w:rPr>
          <w:rFonts w:cs="Arial"/>
          <w:bCs/>
        </w:rPr>
        <w:t>449⃰</w:t>
      </w:r>
      <w:r w:rsidR="00DF55B2">
        <w:rPr>
          <w:rStyle w:val="Sprotnaopomba-sklic"/>
          <w:rFonts w:cs="Arial"/>
          <w:bCs/>
        </w:rPr>
        <w:footnoteReference w:id="4"/>
      </w:r>
      <w:r w:rsidRPr="00FF40B5">
        <w:rPr>
          <w:rFonts w:cs="Arial"/>
          <w:bCs/>
        </w:rPr>
        <w:t>, kar pomeni, da je načrt izpolnjen.</w:t>
      </w:r>
      <w:r w:rsidRPr="00FF40B5">
        <w:rPr>
          <w:sz w:val="16"/>
          <w:szCs w:val="16"/>
        </w:rPr>
        <w:t xml:space="preserve"> </w:t>
      </w:r>
    </w:p>
    <w:p w14:paraId="68BD4646" w14:textId="77777777" w:rsidR="005265CB" w:rsidRPr="00FF40B5" w:rsidRDefault="005265CB" w:rsidP="005265CB">
      <w:pPr>
        <w:spacing w:line="288" w:lineRule="auto"/>
        <w:rPr>
          <w:rFonts w:cs="Arial"/>
        </w:rPr>
      </w:pPr>
    </w:p>
    <w:p w14:paraId="4DE95A1D" w14:textId="47D7CFA6" w:rsidR="00732298" w:rsidRPr="00FF40B5" w:rsidRDefault="005265CB" w:rsidP="005265CB">
      <w:pPr>
        <w:spacing w:line="288" w:lineRule="auto"/>
        <w:rPr>
          <w:rFonts w:cs="Arial"/>
        </w:rPr>
      </w:pPr>
      <w:r w:rsidRPr="00FF40B5">
        <w:rPr>
          <w:rFonts w:cs="Arial"/>
        </w:rPr>
        <w:t xml:space="preserve">Večina ureditvenih odločb se tudi v letu </w:t>
      </w:r>
      <w:r w:rsidR="00E20D49" w:rsidRPr="00FF40B5">
        <w:rPr>
          <w:rFonts w:cs="Arial"/>
        </w:rPr>
        <w:t xml:space="preserve">2017 </w:t>
      </w:r>
      <w:r w:rsidRPr="00FF40B5">
        <w:rPr>
          <w:rFonts w:cs="Arial"/>
        </w:rPr>
        <w:t>nanaša</w:t>
      </w:r>
      <w:r w:rsidR="00E20D49" w:rsidRPr="00FF40B5">
        <w:rPr>
          <w:rFonts w:cs="Arial"/>
        </w:rPr>
        <w:t>la</w:t>
      </w:r>
      <w:r w:rsidRPr="00FF40B5">
        <w:rPr>
          <w:rFonts w:cs="Arial"/>
        </w:rPr>
        <w:t xml:space="preserve"> na vzdrževanje skupnih delov in popravilo napak v posameznem delu</w:t>
      </w:r>
      <w:r w:rsidR="00732298" w:rsidRPr="00FF40B5">
        <w:rPr>
          <w:rFonts w:cs="Arial"/>
        </w:rPr>
        <w:t xml:space="preserve"> ter </w:t>
      </w:r>
      <w:r w:rsidR="00E20D49" w:rsidRPr="00FF40B5">
        <w:rPr>
          <w:rFonts w:cs="Arial"/>
        </w:rPr>
        <w:t xml:space="preserve">v zvezi z upravljanjem. </w:t>
      </w:r>
      <w:r w:rsidRPr="00FF40B5">
        <w:rPr>
          <w:rFonts w:cs="Arial"/>
        </w:rPr>
        <w:t xml:space="preserve">V postopkih v zvezi z ZVKSES </w:t>
      </w:r>
      <w:r w:rsidR="001A3F6B" w:rsidRPr="00FF40B5">
        <w:rPr>
          <w:rFonts w:cs="Arial"/>
        </w:rPr>
        <w:t>je bila letos ugotovljena ena nepravilnost</w:t>
      </w:r>
      <w:r w:rsidR="00E20D49" w:rsidRPr="00FF40B5">
        <w:rPr>
          <w:rFonts w:cs="Arial"/>
        </w:rPr>
        <w:t xml:space="preserve"> pri preverjanju ali prodajalci nepremičnin ravnajo v skladu z določbami </w:t>
      </w:r>
      <w:r w:rsidR="00E20D49" w:rsidRPr="00FF40B5">
        <w:t xml:space="preserve">Zakona o varstvu kupcev stanovanj in enostanovanjskih stavb. V inšpekcijskem postopku je bilo ugotovljeno, da je prodajalec pričel z oglaševanjem nove nepremičnine, kljub temu, da v skladu s </w:t>
      </w:r>
      <w:r w:rsidR="00E20D49" w:rsidRPr="00FF40B5">
        <w:rPr>
          <w:bCs/>
        </w:rPr>
        <w:t>5. členom ZVKSES, ni razpolagal s splošnimi pogoji prodaje posameznih delov stavbe v obliki notarskega zapisa.</w:t>
      </w:r>
      <w:r w:rsidR="00E20D49" w:rsidRPr="00FF40B5">
        <w:t xml:space="preserve"> V zvezi z ugotovljeno nepravilnostjo je stanovanjski inšpektor izdal odločbo, s katero je inšpekcijskemu zavezancu prepovedal </w:t>
      </w:r>
      <w:r w:rsidR="00732298" w:rsidRPr="00FF40B5">
        <w:rPr>
          <w:rFonts w:cs="Arial"/>
        </w:rPr>
        <w:t xml:space="preserve">sklepanje prodajnih pogodb in oglaševanje prodaje posameznih delov nove večstanovanjske stavbe. </w:t>
      </w:r>
      <w:r w:rsidR="00E20D49" w:rsidRPr="00FF40B5">
        <w:rPr>
          <w:rFonts w:cs="Arial"/>
        </w:rPr>
        <w:t xml:space="preserve">Inšpekcijski zavezanec je ugotovljeno nepravilnost odpravil, zato je bil postopek ustavljen. </w:t>
      </w:r>
    </w:p>
    <w:p w14:paraId="574D8A78" w14:textId="77777777" w:rsidR="00627A71" w:rsidRPr="00FF40B5" w:rsidRDefault="00627A71" w:rsidP="005265CB">
      <w:pPr>
        <w:spacing w:line="288" w:lineRule="auto"/>
        <w:rPr>
          <w:rFonts w:cs="Arial"/>
        </w:rPr>
      </w:pPr>
    </w:p>
    <w:p w14:paraId="54C60BBD" w14:textId="4D973DD4" w:rsidR="005265CB" w:rsidRPr="00FF40B5" w:rsidRDefault="005265CB" w:rsidP="005265CB">
      <w:pPr>
        <w:spacing w:line="288" w:lineRule="auto"/>
        <w:rPr>
          <w:rFonts w:cs="Arial"/>
        </w:rPr>
      </w:pPr>
      <w:r w:rsidRPr="00FF40B5">
        <w:rPr>
          <w:rFonts w:cs="Arial"/>
        </w:rPr>
        <w:t xml:space="preserve">Zoper izrečene inšpekcijske ukrepe lahko stranke v postopku vložijo pravna sredstva. V letu 2017 je stanovanjska inšpekcija prejela </w:t>
      </w:r>
      <w:r w:rsidR="00D37F81" w:rsidRPr="00FF40B5">
        <w:rPr>
          <w:rFonts w:cs="Arial"/>
        </w:rPr>
        <w:t xml:space="preserve">18 </w:t>
      </w:r>
      <w:r w:rsidRPr="00FF40B5">
        <w:rPr>
          <w:rFonts w:cs="Arial"/>
        </w:rPr>
        <w:t xml:space="preserve">pritožb zoper izdane akte v inšpekcijskem postopku in </w:t>
      </w:r>
      <w:r w:rsidR="0005568B" w:rsidRPr="00FF40B5">
        <w:rPr>
          <w:rFonts w:cs="Arial"/>
        </w:rPr>
        <w:t xml:space="preserve">18 </w:t>
      </w:r>
      <w:r w:rsidRPr="00FF40B5">
        <w:rPr>
          <w:rFonts w:cs="Arial"/>
        </w:rPr>
        <w:t xml:space="preserve">odločitev drugostopenjskega organa, ki se nanašajo na vložena pravna sredstva. Leta 2017 je bila v </w:t>
      </w:r>
      <w:r w:rsidR="0005568B" w:rsidRPr="00FF40B5">
        <w:rPr>
          <w:rFonts w:cs="Arial"/>
        </w:rPr>
        <w:t xml:space="preserve">14 </w:t>
      </w:r>
      <w:r w:rsidRPr="00FF40B5">
        <w:rPr>
          <w:rFonts w:cs="Arial"/>
        </w:rPr>
        <w:t xml:space="preserve">primerih pritožba zoper upravni akt v celoti zavrnjena </w:t>
      </w:r>
      <w:r w:rsidR="0005568B" w:rsidRPr="00FF40B5">
        <w:rPr>
          <w:rFonts w:cs="Arial"/>
        </w:rPr>
        <w:t xml:space="preserve">(77,78 </w:t>
      </w:r>
      <w:r w:rsidRPr="00FF40B5">
        <w:rPr>
          <w:rFonts w:cs="Arial"/>
        </w:rPr>
        <w:t>odstotk</w:t>
      </w:r>
      <w:r w:rsidR="004D3A98" w:rsidRPr="00FF40B5">
        <w:rPr>
          <w:rFonts w:cs="Arial"/>
        </w:rPr>
        <w:t>a</w:t>
      </w:r>
      <w:r w:rsidRPr="00FF40B5">
        <w:rPr>
          <w:rFonts w:cs="Arial"/>
        </w:rPr>
        <w:t>)</w:t>
      </w:r>
      <w:r w:rsidR="0005568B" w:rsidRPr="00FF40B5">
        <w:rPr>
          <w:rFonts w:cs="Arial"/>
        </w:rPr>
        <w:t xml:space="preserve">. </w:t>
      </w:r>
      <w:r w:rsidRPr="00FF40B5">
        <w:rPr>
          <w:rFonts w:cs="Arial"/>
        </w:rPr>
        <w:t xml:space="preserve">Tako je bilo leta 2017 za inšpektorat ugodnih </w:t>
      </w:r>
      <w:r w:rsidR="0005568B" w:rsidRPr="00FF40B5">
        <w:rPr>
          <w:rFonts w:cs="Arial"/>
        </w:rPr>
        <w:t xml:space="preserve">77,78 </w:t>
      </w:r>
      <w:r w:rsidRPr="00FF40B5">
        <w:rPr>
          <w:rFonts w:cs="Arial"/>
        </w:rPr>
        <w:t>odstotk</w:t>
      </w:r>
      <w:r w:rsidR="004D3A98" w:rsidRPr="00FF40B5">
        <w:rPr>
          <w:rFonts w:cs="Arial"/>
        </w:rPr>
        <w:t>a</w:t>
      </w:r>
      <w:r w:rsidRPr="00FF40B5">
        <w:rPr>
          <w:rFonts w:cs="Arial"/>
        </w:rPr>
        <w:t xml:space="preserve"> odločitev </w:t>
      </w:r>
      <w:proofErr w:type="spellStart"/>
      <w:r w:rsidRPr="00FF40B5">
        <w:rPr>
          <w:rFonts w:cs="Arial"/>
        </w:rPr>
        <w:t>instančnega</w:t>
      </w:r>
      <w:proofErr w:type="spellEnd"/>
      <w:r w:rsidRPr="00FF40B5">
        <w:rPr>
          <w:rFonts w:cs="Arial"/>
        </w:rPr>
        <w:t xml:space="preserve"> organa.</w:t>
      </w:r>
    </w:p>
    <w:p w14:paraId="4CBD2BF3" w14:textId="77777777" w:rsidR="005265CB" w:rsidRPr="00FF40B5" w:rsidRDefault="005265CB" w:rsidP="005265CB">
      <w:pPr>
        <w:spacing w:line="288" w:lineRule="auto"/>
        <w:rPr>
          <w:rFonts w:cs="Arial"/>
        </w:rPr>
      </w:pPr>
    </w:p>
    <w:p w14:paraId="104BDE66" w14:textId="6F53B32D" w:rsidR="005265CB" w:rsidRPr="00FF40B5" w:rsidRDefault="005265CB" w:rsidP="005265CB">
      <w:pPr>
        <w:spacing w:line="288" w:lineRule="auto"/>
        <w:rPr>
          <w:rFonts w:cs="Arial"/>
        </w:rPr>
      </w:pPr>
      <w:r w:rsidRPr="00FF40B5">
        <w:rPr>
          <w:rFonts w:cs="Arial"/>
        </w:rPr>
        <w:t xml:space="preserve">V </w:t>
      </w:r>
      <w:r w:rsidR="0005568B" w:rsidRPr="00FF40B5">
        <w:rPr>
          <w:rFonts w:cs="Arial"/>
        </w:rPr>
        <w:t xml:space="preserve">štirih </w:t>
      </w:r>
      <w:r w:rsidRPr="00FF40B5">
        <w:rPr>
          <w:rFonts w:cs="Arial"/>
        </w:rPr>
        <w:t xml:space="preserve">primerih je bil akt odpravljen in vrnjen v ponovni postopek </w:t>
      </w:r>
      <w:r w:rsidR="0005568B" w:rsidRPr="00FF40B5">
        <w:rPr>
          <w:rFonts w:cs="Arial"/>
        </w:rPr>
        <w:t xml:space="preserve">(22,22 </w:t>
      </w:r>
      <w:r w:rsidRPr="00FF40B5">
        <w:rPr>
          <w:rFonts w:cs="Arial"/>
        </w:rPr>
        <w:t>odstotkov</w:t>
      </w:r>
      <w:r w:rsidR="00C41952" w:rsidRPr="00FF40B5">
        <w:rPr>
          <w:rFonts w:cs="Arial"/>
        </w:rPr>
        <w:t>)</w:t>
      </w:r>
      <w:r w:rsidR="0005568B" w:rsidRPr="00FF40B5">
        <w:rPr>
          <w:rFonts w:cs="Arial"/>
        </w:rPr>
        <w:t>,</w:t>
      </w:r>
      <w:r w:rsidRPr="00FF40B5">
        <w:rPr>
          <w:rFonts w:cs="Arial"/>
        </w:rPr>
        <w:t xml:space="preserve"> kar pomeni, da je bilo leta 2017 </w:t>
      </w:r>
      <w:r w:rsidR="0005568B" w:rsidRPr="00FF40B5">
        <w:rPr>
          <w:rFonts w:cs="Arial"/>
        </w:rPr>
        <w:t xml:space="preserve">22,22 </w:t>
      </w:r>
      <w:r w:rsidRPr="00FF40B5">
        <w:rPr>
          <w:rFonts w:cs="Arial"/>
        </w:rPr>
        <w:t xml:space="preserve">odstotkov odločitev </w:t>
      </w:r>
      <w:proofErr w:type="spellStart"/>
      <w:r w:rsidRPr="00FF40B5">
        <w:rPr>
          <w:rFonts w:cs="Arial"/>
        </w:rPr>
        <w:t>instančnega</w:t>
      </w:r>
      <w:proofErr w:type="spellEnd"/>
      <w:r w:rsidRPr="00FF40B5">
        <w:rPr>
          <w:rFonts w:cs="Arial"/>
        </w:rPr>
        <w:t xml:space="preserve"> organa za inšpektorat neugodnih.</w:t>
      </w:r>
    </w:p>
    <w:p w14:paraId="190AD289" w14:textId="1B722B1E" w:rsidR="00C41952" w:rsidRDefault="00C41952" w:rsidP="005265CB">
      <w:pPr>
        <w:spacing w:line="288" w:lineRule="auto"/>
        <w:rPr>
          <w:rFonts w:cs="Arial"/>
        </w:rPr>
      </w:pPr>
    </w:p>
    <w:p w14:paraId="05ECED8D" w14:textId="77777777" w:rsidR="00175CD3" w:rsidRPr="00FF40B5" w:rsidRDefault="00175CD3" w:rsidP="005265CB">
      <w:pPr>
        <w:spacing w:line="288" w:lineRule="auto"/>
        <w:rPr>
          <w:rFonts w:cs="Arial"/>
        </w:rPr>
      </w:pPr>
    </w:p>
    <w:p w14:paraId="17D4CBF2" w14:textId="3489AAB9" w:rsidR="005265CB" w:rsidRDefault="00C41952" w:rsidP="00485FE6">
      <w:pPr>
        <w:spacing w:line="288" w:lineRule="auto"/>
        <w:jc w:val="center"/>
        <w:rPr>
          <w:rFonts w:cs="Arial"/>
          <w:i/>
        </w:rPr>
      </w:pPr>
      <w:r w:rsidRPr="00485FE6">
        <w:rPr>
          <w:rFonts w:cs="Arial"/>
          <w:i/>
        </w:rPr>
        <w:t>Tabela 3</w:t>
      </w:r>
      <w:r w:rsidR="00C24B68" w:rsidRPr="00485FE6">
        <w:rPr>
          <w:rFonts w:cs="Arial"/>
          <w:i/>
        </w:rPr>
        <w:t>5</w:t>
      </w:r>
      <w:r w:rsidRPr="00485FE6">
        <w:rPr>
          <w:rFonts w:cs="Arial"/>
          <w:i/>
        </w:rPr>
        <w:t>: Odločitve o vloženih pritožba</w:t>
      </w:r>
    </w:p>
    <w:p w14:paraId="206749E3" w14:textId="77777777" w:rsidR="00485FE6" w:rsidRPr="00485FE6" w:rsidRDefault="00485FE6" w:rsidP="00485FE6">
      <w:pPr>
        <w:spacing w:line="288" w:lineRule="auto"/>
        <w:jc w:val="center"/>
        <w:rPr>
          <w:rFonts w:cs="Arial"/>
          <w:i/>
        </w:rPr>
      </w:pPr>
    </w:p>
    <w:tbl>
      <w:tblPr>
        <w:tblW w:w="7575" w:type="dxa"/>
        <w:tblInd w:w="212" w:type="dxa"/>
        <w:tblCellMar>
          <w:left w:w="70" w:type="dxa"/>
          <w:right w:w="70" w:type="dxa"/>
        </w:tblCellMar>
        <w:tblLook w:val="04A0" w:firstRow="1" w:lastRow="0" w:firstColumn="1" w:lastColumn="0" w:noHBand="0" w:noVBand="1"/>
      </w:tblPr>
      <w:tblGrid>
        <w:gridCol w:w="5103"/>
        <w:gridCol w:w="1152"/>
        <w:gridCol w:w="1320"/>
      </w:tblGrid>
      <w:tr w:rsidR="005265CB" w:rsidRPr="00FF40B5" w14:paraId="4DF75D07" w14:textId="77777777" w:rsidTr="00627F04">
        <w:trPr>
          <w:trHeight w:val="300"/>
        </w:trPr>
        <w:tc>
          <w:tcPr>
            <w:tcW w:w="510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59A0C8AC" w14:textId="77777777" w:rsidR="005265CB" w:rsidRPr="00485FE6" w:rsidRDefault="005265CB" w:rsidP="00627F04">
            <w:pPr>
              <w:jc w:val="center"/>
              <w:rPr>
                <w:rFonts w:cs="Arial"/>
                <w:b/>
                <w:bCs/>
              </w:rPr>
            </w:pPr>
            <w:r w:rsidRPr="00485FE6">
              <w:rPr>
                <w:rFonts w:cs="Arial"/>
                <w:b/>
                <w:bCs/>
              </w:rPr>
              <w:t>Oznake vrstic</w:t>
            </w:r>
          </w:p>
        </w:tc>
        <w:tc>
          <w:tcPr>
            <w:tcW w:w="1152"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083F4C73" w14:textId="77777777" w:rsidR="005265CB" w:rsidRPr="00485FE6" w:rsidRDefault="005265CB" w:rsidP="00627F04">
            <w:pPr>
              <w:jc w:val="center"/>
              <w:rPr>
                <w:rFonts w:cs="Arial"/>
                <w:b/>
                <w:bCs/>
              </w:rPr>
            </w:pPr>
            <w:proofErr w:type="spellStart"/>
            <w:r w:rsidRPr="00485FE6">
              <w:rPr>
                <w:rFonts w:cs="Arial"/>
                <w:b/>
                <w:bCs/>
              </w:rPr>
              <w:t>INŠP_Stan</w:t>
            </w:r>
            <w:proofErr w:type="spellEnd"/>
          </w:p>
        </w:tc>
        <w:tc>
          <w:tcPr>
            <w:tcW w:w="132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14:paraId="7F6482B5" w14:textId="77777777" w:rsidR="005265CB" w:rsidRPr="00485FE6" w:rsidRDefault="005265CB" w:rsidP="00627F04">
            <w:pPr>
              <w:jc w:val="center"/>
              <w:rPr>
                <w:rFonts w:cs="Arial"/>
                <w:b/>
                <w:bCs/>
              </w:rPr>
            </w:pPr>
            <w:r w:rsidRPr="00485FE6">
              <w:rPr>
                <w:rFonts w:cs="Arial"/>
                <w:b/>
                <w:bCs/>
              </w:rPr>
              <w:t>Skupna vsota</w:t>
            </w:r>
          </w:p>
        </w:tc>
      </w:tr>
      <w:tr w:rsidR="005265CB" w:rsidRPr="00FF40B5" w14:paraId="0D58D0D9" w14:textId="77777777" w:rsidTr="008D04DA">
        <w:trPr>
          <w:trHeight w:val="300"/>
        </w:trPr>
        <w:tc>
          <w:tcPr>
            <w:tcW w:w="5103" w:type="dxa"/>
            <w:tcBorders>
              <w:top w:val="nil"/>
              <w:left w:val="single" w:sz="4" w:space="0" w:color="auto"/>
              <w:bottom w:val="single" w:sz="4" w:space="0" w:color="auto"/>
              <w:right w:val="single" w:sz="4" w:space="0" w:color="auto"/>
            </w:tcBorders>
            <w:shd w:val="clear" w:color="auto" w:fill="auto"/>
            <w:noWrap/>
            <w:vAlign w:val="center"/>
            <w:hideMark/>
          </w:tcPr>
          <w:p w14:paraId="25B8B860" w14:textId="77777777" w:rsidR="005265CB" w:rsidRPr="00FF40B5" w:rsidRDefault="005265CB" w:rsidP="005265CB">
            <w:pPr>
              <w:jc w:val="left"/>
              <w:rPr>
                <w:rFonts w:cs="Arial"/>
              </w:rPr>
            </w:pPr>
            <w:r w:rsidRPr="00FF40B5">
              <w:rPr>
                <w:rFonts w:cs="Arial"/>
              </w:rPr>
              <w:t>Pritožba se zavrne</w:t>
            </w:r>
          </w:p>
        </w:tc>
        <w:tc>
          <w:tcPr>
            <w:tcW w:w="1152" w:type="dxa"/>
            <w:tcBorders>
              <w:top w:val="nil"/>
              <w:left w:val="nil"/>
              <w:bottom w:val="single" w:sz="4" w:space="0" w:color="auto"/>
              <w:right w:val="single" w:sz="4" w:space="0" w:color="auto"/>
            </w:tcBorders>
            <w:shd w:val="clear" w:color="auto" w:fill="auto"/>
            <w:noWrap/>
            <w:vAlign w:val="center"/>
            <w:hideMark/>
          </w:tcPr>
          <w:p w14:paraId="3A8604C1" w14:textId="51E9FE42" w:rsidR="005265CB" w:rsidRPr="00FF40B5" w:rsidRDefault="0005568B" w:rsidP="005265CB">
            <w:pPr>
              <w:jc w:val="center"/>
              <w:rPr>
                <w:rFonts w:cs="Arial"/>
              </w:rPr>
            </w:pPr>
            <w:r w:rsidRPr="00FF40B5">
              <w:rPr>
                <w:rFonts w:cs="Arial"/>
              </w:rPr>
              <w:t>14</w:t>
            </w:r>
          </w:p>
        </w:tc>
        <w:tc>
          <w:tcPr>
            <w:tcW w:w="1320" w:type="dxa"/>
            <w:tcBorders>
              <w:top w:val="nil"/>
              <w:left w:val="nil"/>
              <w:bottom w:val="single" w:sz="4" w:space="0" w:color="auto"/>
              <w:right w:val="single" w:sz="4" w:space="0" w:color="auto"/>
            </w:tcBorders>
            <w:shd w:val="clear" w:color="auto" w:fill="auto"/>
            <w:noWrap/>
            <w:vAlign w:val="center"/>
            <w:hideMark/>
          </w:tcPr>
          <w:p w14:paraId="42713DB3" w14:textId="504FDD06" w:rsidR="005265CB" w:rsidRPr="00FF40B5" w:rsidRDefault="0005568B" w:rsidP="005265CB">
            <w:pPr>
              <w:jc w:val="center"/>
              <w:rPr>
                <w:rFonts w:cs="Arial"/>
              </w:rPr>
            </w:pPr>
            <w:r w:rsidRPr="00FF40B5">
              <w:rPr>
                <w:rFonts w:cs="Arial"/>
              </w:rPr>
              <w:t>14</w:t>
            </w:r>
          </w:p>
        </w:tc>
      </w:tr>
      <w:tr w:rsidR="005265CB" w:rsidRPr="00FF40B5" w14:paraId="028EDD4C" w14:textId="77777777" w:rsidTr="008D04DA">
        <w:trPr>
          <w:trHeight w:val="300"/>
        </w:trPr>
        <w:tc>
          <w:tcPr>
            <w:tcW w:w="5103" w:type="dxa"/>
            <w:tcBorders>
              <w:top w:val="nil"/>
              <w:left w:val="single" w:sz="4" w:space="0" w:color="auto"/>
              <w:bottom w:val="single" w:sz="4" w:space="0" w:color="auto"/>
              <w:right w:val="single" w:sz="4" w:space="0" w:color="auto"/>
            </w:tcBorders>
            <w:shd w:val="clear" w:color="auto" w:fill="auto"/>
            <w:noWrap/>
            <w:vAlign w:val="center"/>
            <w:hideMark/>
          </w:tcPr>
          <w:p w14:paraId="2350DFFD" w14:textId="77777777" w:rsidR="005265CB" w:rsidRPr="00FF40B5" w:rsidRDefault="005265CB" w:rsidP="005265CB">
            <w:pPr>
              <w:jc w:val="left"/>
              <w:rPr>
                <w:rFonts w:cs="Arial"/>
              </w:rPr>
            </w:pPr>
            <w:r w:rsidRPr="00FF40B5">
              <w:rPr>
                <w:rFonts w:cs="Arial"/>
              </w:rPr>
              <w:t>Akt delno odpravljen</w:t>
            </w:r>
          </w:p>
        </w:tc>
        <w:tc>
          <w:tcPr>
            <w:tcW w:w="1152" w:type="dxa"/>
            <w:tcBorders>
              <w:top w:val="nil"/>
              <w:left w:val="nil"/>
              <w:bottom w:val="single" w:sz="4" w:space="0" w:color="auto"/>
              <w:right w:val="single" w:sz="4" w:space="0" w:color="auto"/>
            </w:tcBorders>
            <w:shd w:val="clear" w:color="auto" w:fill="auto"/>
            <w:noWrap/>
            <w:vAlign w:val="center"/>
            <w:hideMark/>
          </w:tcPr>
          <w:p w14:paraId="70ADA780" w14:textId="5FA4BBA0" w:rsidR="005265CB" w:rsidRPr="00FF40B5" w:rsidRDefault="0005568B" w:rsidP="005265CB">
            <w:pPr>
              <w:jc w:val="center"/>
              <w:rPr>
                <w:rFonts w:cs="Arial"/>
              </w:rPr>
            </w:pPr>
            <w:r w:rsidRPr="00FF40B5">
              <w:rPr>
                <w:rFonts w:cs="Arial"/>
              </w:rPr>
              <w:t>0</w:t>
            </w:r>
          </w:p>
        </w:tc>
        <w:tc>
          <w:tcPr>
            <w:tcW w:w="1320" w:type="dxa"/>
            <w:tcBorders>
              <w:top w:val="nil"/>
              <w:left w:val="nil"/>
              <w:bottom w:val="single" w:sz="4" w:space="0" w:color="auto"/>
              <w:right w:val="single" w:sz="4" w:space="0" w:color="auto"/>
            </w:tcBorders>
            <w:shd w:val="clear" w:color="auto" w:fill="auto"/>
            <w:noWrap/>
            <w:vAlign w:val="center"/>
            <w:hideMark/>
          </w:tcPr>
          <w:p w14:paraId="50FFDB5A" w14:textId="657641B0" w:rsidR="005265CB" w:rsidRPr="00FF40B5" w:rsidRDefault="0005568B" w:rsidP="005265CB">
            <w:pPr>
              <w:jc w:val="center"/>
              <w:rPr>
                <w:rFonts w:cs="Arial"/>
              </w:rPr>
            </w:pPr>
            <w:r w:rsidRPr="00FF40B5">
              <w:rPr>
                <w:rFonts w:cs="Arial"/>
              </w:rPr>
              <w:t>0</w:t>
            </w:r>
          </w:p>
        </w:tc>
      </w:tr>
      <w:tr w:rsidR="005265CB" w:rsidRPr="00FF40B5" w14:paraId="2D4DC041" w14:textId="77777777" w:rsidTr="008D04DA">
        <w:trPr>
          <w:trHeight w:val="300"/>
        </w:trPr>
        <w:tc>
          <w:tcPr>
            <w:tcW w:w="5103" w:type="dxa"/>
            <w:tcBorders>
              <w:top w:val="nil"/>
              <w:left w:val="single" w:sz="4" w:space="0" w:color="auto"/>
              <w:bottom w:val="single" w:sz="4" w:space="0" w:color="auto"/>
              <w:right w:val="single" w:sz="4" w:space="0" w:color="auto"/>
            </w:tcBorders>
            <w:shd w:val="clear" w:color="auto" w:fill="auto"/>
            <w:noWrap/>
            <w:vAlign w:val="center"/>
            <w:hideMark/>
          </w:tcPr>
          <w:p w14:paraId="3DCC58AB" w14:textId="77777777" w:rsidR="005265CB" w:rsidRPr="00FF40B5" w:rsidRDefault="005265CB" w:rsidP="005265CB">
            <w:pPr>
              <w:jc w:val="left"/>
              <w:rPr>
                <w:rFonts w:cs="Arial"/>
              </w:rPr>
            </w:pPr>
            <w:r w:rsidRPr="00FF40B5">
              <w:rPr>
                <w:rFonts w:cs="Arial"/>
              </w:rPr>
              <w:t>Sprememba odločitve v aktu</w:t>
            </w:r>
          </w:p>
        </w:tc>
        <w:tc>
          <w:tcPr>
            <w:tcW w:w="1152" w:type="dxa"/>
            <w:tcBorders>
              <w:top w:val="nil"/>
              <w:left w:val="nil"/>
              <w:bottom w:val="single" w:sz="4" w:space="0" w:color="auto"/>
              <w:right w:val="single" w:sz="4" w:space="0" w:color="auto"/>
            </w:tcBorders>
            <w:shd w:val="clear" w:color="auto" w:fill="auto"/>
            <w:noWrap/>
            <w:vAlign w:val="center"/>
            <w:hideMark/>
          </w:tcPr>
          <w:p w14:paraId="63726A78" w14:textId="06DFEDAD" w:rsidR="005265CB" w:rsidRPr="00FF40B5" w:rsidRDefault="0005568B" w:rsidP="005265CB">
            <w:pPr>
              <w:jc w:val="center"/>
              <w:rPr>
                <w:rFonts w:cs="Arial"/>
              </w:rPr>
            </w:pPr>
            <w:r w:rsidRPr="00FF40B5">
              <w:rPr>
                <w:rFonts w:cs="Arial"/>
              </w:rPr>
              <w:t>0</w:t>
            </w:r>
          </w:p>
        </w:tc>
        <w:tc>
          <w:tcPr>
            <w:tcW w:w="1320" w:type="dxa"/>
            <w:tcBorders>
              <w:top w:val="nil"/>
              <w:left w:val="nil"/>
              <w:bottom w:val="single" w:sz="4" w:space="0" w:color="auto"/>
              <w:right w:val="single" w:sz="4" w:space="0" w:color="auto"/>
            </w:tcBorders>
            <w:shd w:val="clear" w:color="auto" w:fill="auto"/>
            <w:noWrap/>
            <w:vAlign w:val="center"/>
            <w:hideMark/>
          </w:tcPr>
          <w:p w14:paraId="376B5FFA" w14:textId="5029D276" w:rsidR="005265CB" w:rsidRPr="00FF40B5" w:rsidRDefault="0005568B" w:rsidP="005265CB">
            <w:pPr>
              <w:jc w:val="center"/>
              <w:rPr>
                <w:rFonts w:cs="Arial"/>
              </w:rPr>
            </w:pPr>
            <w:r w:rsidRPr="00FF40B5">
              <w:rPr>
                <w:rFonts w:cs="Arial"/>
              </w:rPr>
              <w:t>0</w:t>
            </w:r>
          </w:p>
        </w:tc>
      </w:tr>
      <w:tr w:rsidR="005265CB" w:rsidRPr="00FF40B5" w14:paraId="59ED3619" w14:textId="77777777" w:rsidTr="008D04DA">
        <w:trPr>
          <w:trHeight w:val="300"/>
        </w:trPr>
        <w:tc>
          <w:tcPr>
            <w:tcW w:w="5103" w:type="dxa"/>
            <w:tcBorders>
              <w:top w:val="nil"/>
              <w:left w:val="single" w:sz="4" w:space="0" w:color="auto"/>
              <w:bottom w:val="single" w:sz="4" w:space="0" w:color="auto"/>
              <w:right w:val="single" w:sz="4" w:space="0" w:color="auto"/>
            </w:tcBorders>
            <w:shd w:val="clear" w:color="auto" w:fill="auto"/>
            <w:noWrap/>
            <w:vAlign w:val="center"/>
            <w:hideMark/>
          </w:tcPr>
          <w:p w14:paraId="1AD54D90" w14:textId="77777777" w:rsidR="005265CB" w:rsidRPr="00FF40B5" w:rsidRDefault="005265CB" w:rsidP="005265CB">
            <w:pPr>
              <w:jc w:val="left"/>
              <w:rPr>
                <w:rFonts w:cs="Arial"/>
              </w:rPr>
            </w:pPr>
            <w:r w:rsidRPr="00FF40B5">
              <w:rPr>
                <w:rFonts w:cs="Arial"/>
              </w:rPr>
              <w:t>Akt odpravljen v celoti in vrnitev v ponovni postopek</w:t>
            </w:r>
          </w:p>
        </w:tc>
        <w:tc>
          <w:tcPr>
            <w:tcW w:w="1152" w:type="dxa"/>
            <w:tcBorders>
              <w:top w:val="nil"/>
              <w:left w:val="nil"/>
              <w:bottom w:val="single" w:sz="4" w:space="0" w:color="auto"/>
              <w:right w:val="single" w:sz="4" w:space="0" w:color="auto"/>
            </w:tcBorders>
            <w:shd w:val="clear" w:color="auto" w:fill="auto"/>
            <w:noWrap/>
            <w:vAlign w:val="center"/>
            <w:hideMark/>
          </w:tcPr>
          <w:p w14:paraId="040D5FE3" w14:textId="660A1B82" w:rsidR="005265CB" w:rsidRPr="00FF40B5" w:rsidRDefault="0005568B" w:rsidP="005265CB">
            <w:pPr>
              <w:jc w:val="center"/>
              <w:rPr>
                <w:rFonts w:cs="Arial"/>
              </w:rPr>
            </w:pPr>
            <w:r w:rsidRPr="00FF40B5">
              <w:rPr>
                <w:rFonts w:cs="Arial"/>
              </w:rPr>
              <w:t>4</w:t>
            </w:r>
          </w:p>
        </w:tc>
        <w:tc>
          <w:tcPr>
            <w:tcW w:w="1320" w:type="dxa"/>
            <w:tcBorders>
              <w:top w:val="nil"/>
              <w:left w:val="nil"/>
              <w:bottom w:val="single" w:sz="4" w:space="0" w:color="auto"/>
              <w:right w:val="single" w:sz="4" w:space="0" w:color="auto"/>
            </w:tcBorders>
            <w:shd w:val="clear" w:color="auto" w:fill="auto"/>
            <w:noWrap/>
            <w:vAlign w:val="center"/>
            <w:hideMark/>
          </w:tcPr>
          <w:p w14:paraId="10244163" w14:textId="71CBB46B" w:rsidR="005265CB" w:rsidRPr="00FF40B5" w:rsidRDefault="0005568B" w:rsidP="005265CB">
            <w:pPr>
              <w:jc w:val="center"/>
              <w:rPr>
                <w:rFonts w:cs="Arial"/>
              </w:rPr>
            </w:pPr>
            <w:r w:rsidRPr="00FF40B5">
              <w:rPr>
                <w:rFonts w:cs="Arial"/>
              </w:rPr>
              <w:t>4</w:t>
            </w:r>
          </w:p>
        </w:tc>
      </w:tr>
      <w:tr w:rsidR="005265CB" w:rsidRPr="00FF40B5" w14:paraId="7D5DBBE2" w14:textId="77777777" w:rsidTr="008D04DA">
        <w:trPr>
          <w:trHeight w:val="300"/>
        </w:trPr>
        <w:tc>
          <w:tcPr>
            <w:tcW w:w="5103" w:type="dxa"/>
            <w:tcBorders>
              <w:top w:val="nil"/>
              <w:left w:val="single" w:sz="4" w:space="0" w:color="auto"/>
              <w:bottom w:val="single" w:sz="4" w:space="0" w:color="auto"/>
              <w:right w:val="single" w:sz="4" w:space="0" w:color="auto"/>
            </w:tcBorders>
            <w:shd w:val="clear" w:color="auto" w:fill="auto"/>
            <w:noWrap/>
            <w:vAlign w:val="center"/>
            <w:hideMark/>
          </w:tcPr>
          <w:p w14:paraId="7C4153B1" w14:textId="77777777" w:rsidR="005265CB" w:rsidRPr="00FF40B5" w:rsidRDefault="005265CB" w:rsidP="005265CB">
            <w:pPr>
              <w:jc w:val="left"/>
              <w:rPr>
                <w:rFonts w:cs="Arial"/>
              </w:rPr>
            </w:pPr>
            <w:r w:rsidRPr="00FF40B5">
              <w:rPr>
                <w:rFonts w:cs="Arial"/>
              </w:rPr>
              <w:t>Akt v celoti odpravljen</w:t>
            </w:r>
          </w:p>
        </w:tc>
        <w:tc>
          <w:tcPr>
            <w:tcW w:w="1152" w:type="dxa"/>
            <w:tcBorders>
              <w:top w:val="nil"/>
              <w:left w:val="nil"/>
              <w:bottom w:val="single" w:sz="4" w:space="0" w:color="auto"/>
              <w:right w:val="single" w:sz="4" w:space="0" w:color="auto"/>
            </w:tcBorders>
            <w:shd w:val="clear" w:color="auto" w:fill="auto"/>
            <w:noWrap/>
            <w:vAlign w:val="center"/>
            <w:hideMark/>
          </w:tcPr>
          <w:p w14:paraId="71349BBE" w14:textId="29A9B4E1" w:rsidR="005265CB" w:rsidRPr="00FF40B5" w:rsidRDefault="0005568B" w:rsidP="005265CB">
            <w:pPr>
              <w:jc w:val="center"/>
              <w:rPr>
                <w:rFonts w:cs="Arial"/>
              </w:rPr>
            </w:pPr>
            <w:r w:rsidRPr="00FF40B5">
              <w:rPr>
                <w:rFonts w:cs="Arial"/>
              </w:rPr>
              <w:t>0</w:t>
            </w:r>
          </w:p>
        </w:tc>
        <w:tc>
          <w:tcPr>
            <w:tcW w:w="1320" w:type="dxa"/>
            <w:tcBorders>
              <w:top w:val="nil"/>
              <w:left w:val="nil"/>
              <w:bottom w:val="single" w:sz="4" w:space="0" w:color="auto"/>
              <w:right w:val="single" w:sz="4" w:space="0" w:color="auto"/>
            </w:tcBorders>
            <w:shd w:val="clear" w:color="auto" w:fill="auto"/>
            <w:noWrap/>
            <w:vAlign w:val="center"/>
            <w:hideMark/>
          </w:tcPr>
          <w:p w14:paraId="0A47BE57" w14:textId="7DBABD11" w:rsidR="005265CB" w:rsidRPr="00FF40B5" w:rsidRDefault="0005568B" w:rsidP="005265CB">
            <w:pPr>
              <w:jc w:val="center"/>
              <w:rPr>
                <w:rFonts w:cs="Arial"/>
              </w:rPr>
            </w:pPr>
            <w:r w:rsidRPr="00FF40B5">
              <w:rPr>
                <w:rFonts w:cs="Arial"/>
              </w:rPr>
              <w:t>0</w:t>
            </w:r>
          </w:p>
        </w:tc>
      </w:tr>
      <w:tr w:rsidR="005265CB" w:rsidRPr="00FF40B5" w14:paraId="78BA1632" w14:textId="77777777" w:rsidTr="008D04DA">
        <w:trPr>
          <w:trHeight w:val="300"/>
        </w:trPr>
        <w:tc>
          <w:tcPr>
            <w:tcW w:w="5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DDAB8" w14:textId="77777777" w:rsidR="005265CB" w:rsidRPr="00FF40B5" w:rsidRDefault="005265CB" w:rsidP="005265CB">
            <w:pPr>
              <w:jc w:val="left"/>
              <w:rPr>
                <w:rFonts w:cs="Arial"/>
                <w:b/>
                <w:bCs/>
                <w:color w:val="000000"/>
              </w:rPr>
            </w:pPr>
            <w:r w:rsidRPr="00FF40B5">
              <w:rPr>
                <w:rFonts w:cs="Arial"/>
                <w:b/>
                <w:bCs/>
                <w:color w:val="000000"/>
              </w:rPr>
              <w:t>Skupna vsota</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C8403" w14:textId="5C3D064E" w:rsidR="005265CB" w:rsidRPr="00FF40B5" w:rsidRDefault="0005568B" w:rsidP="005265CB">
            <w:pPr>
              <w:jc w:val="center"/>
              <w:rPr>
                <w:rFonts w:cs="Arial"/>
                <w:b/>
                <w:bCs/>
                <w:color w:val="000000"/>
              </w:rPr>
            </w:pPr>
            <w:r w:rsidRPr="00FF40B5">
              <w:rPr>
                <w:rFonts w:cs="Arial"/>
              </w:rPr>
              <w:t>18</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11F4A" w14:textId="5B47FDBF" w:rsidR="005265CB" w:rsidRPr="00FF40B5" w:rsidRDefault="0005568B" w:rsidP="005265CB">
            <w:pPr>
              <w:jc w:val="center"/>
              <w:rPr>
                <w:rFonts w:cs="Arial"/>
                <w:b/>
                <w:bCs/>
                <w:color w:val="000000"/>
              </w:rPr>
            </w:pPr>
            <w:r w:rsidRPr="00FF40B5">
              <w:rPr>
                <w:rFonts w:cs="Arial"/>
              </w:rPr>
              <w:t>18</w:t>
            </w:r>
          </w:p>
        </w:tc>
      </w:tr>
    </w:tbl>
    <w:p w14:paraId="15F284D6" w14:textId="77777777" w:rsidR="005265CB" w:rsidRPr="00FF40B5" w:rsidRDefault="005265CB" w:rsidP="005265CB">
      <w:pPr>
        <w:rPr>
          <w:rFonts w:cs="Arial"/>
        </w:rPr>
      </w:pPr>
    </w:p>
    <w:p w14:paraId="13DEC536" w14:textId="77777777" w:rsidR="005265CB" w:rsidRPr="00FF40B5" w:rsidRDefault="005265CB" w:rsidP="005265CB">
      <w:pPr>
        <w:rPr>
          <w:rFonts w:cs="Arial"/>
        </w:rPr>
      </w:pPr>
    </w:p>
    <w:p w14:paraId="64405652" w14:textId="3D89A691" w:rsidR="005265CB" w:rsidRPr="00FF40B5" w:rsidRDefault="005265CB" w:rsidP="005265CB">
      <w:pPr>
        <w:rPr>
          <w:rFonts w:cs="Arial"/>
        </w:rPr>
      </w:pPr>
      <w:r w:rsidRPr="00FF40B5">
        <w:rPr>
          <w:rFonts w:cs="Arial"/>
        </w:rPr>
        <w:t xml:space="preserve">V izvršilnih postopkih, ki se vodijo po uradni dolžnosti, je bilo izdanih </w:t>
      </w:r>
      <w:r w:rsidR="00DB3B66" w:rsidRPr="00FF40B5">
        <w:rPr>
          <w:rFonts w:cs="Arial"/>
        </w:rPr>
        <w:t xml:space="preserve">34 </w:t>
      </w:r>
      <w:r w:rsidRPr="00FF40B5">
        <w:rPr>
          <w:rFonts w:cs="Arial"/>
        </w:rPr>
        <w:t xml:space="preserve">sklepov o dovolitvi izvršbe z denarno prisilo. </w:t>
      </w:r>
    </w:p>
    <w:p w14:paraId="133C805A" w14:textId="77777777" w:rsidR="005265CB" w:rsidRPr="00FF40B5" w:rsidRDefault="005265CB" w:rsidP="005265CB">
      <w:pPr>
        <w:rPr>
          <w:rFonts w:cs="Arial"/>
          <w:highlight w:val="yellow"/>
        </w:rPr>
      </w:pPr>
    </w:p>
    <w:p w14:paraId="1314BA24" w14:textId="77777777" w:rsidR="005265CB" w:rsidRPr="00FF40B5" w:rsidRDefault="005265CB" w:rsidP="005265CB">
      <w:pPr>
        <w:spacing w:line="288" w:lineRule="auto"/>
        <w:rPr>
          <w:rFonts w:cs="Arial"/>
          <w:highlight w:val="yellow"/>
        </w:rPr>
      </w:pPr>
    </w:p>
    <w:p w14:paraId="1D35A875" w14:textId="69A06838" w:rsidR="005265CB" w:rsidRDefault="005265CB" w:rsidP="00C84076">
      <w:pPr>
        <w:pStyle w:val="Naslov3"/>
      </w:pPr>
      <w:bookmarkStart w:id="62" w:name="_Toc410817738"/>
      <w:bookmarkStart w:id="63" w:name="_Toc516642477"/>
      <w:r w:rsidRPr="00FF40B5">
        <w:t>PREKRŠKOVNI POSTOPEK</w:t>
      </w:r>
      <w:bookmarkEnd w:id="62"/>
      <w:bookmarkEnd w:id="63"/>
    </w:p>
    <w:p w14:paraId="49CB1C96" w14:textId="77777777" w:rsidR="00485FE6" w:rsidRPr="00485FE6" w:rsidRDefault="00485FE6" w:rsidP="00485FE6"/>
    <w:p w14:paraId="2E8C5EE1" w14:textId="77777777" w:rsidR="005265CB" w:rsidRPr="00FF40B5" w:rsidRDefault="005265CB" w:rsidP="005265CB">
      <w:pPr>
        <w:spacing w:line="288" w:lineRule="auto"/>
        <w:rPr>
          <w:rFonts w:cs="Arial"/>
        </w:rPr>
      </w:pPr>
      <w:bookmarkStart w:id="64" w:name="_Toc410817737"/>
      <w:r w:rsidRPr="00FF40B5">
        <w:rPr>
          <w:rFonts w:cs="Arial"/>
        </w:rPr>
        <w:t xml:space="preserve">Po Zakonu o prekrških so tudi stanovanjski inšpektorji uradne osebe </w:t>
      </w:r>
      <w:proofErr w:type="spellStart"/>
      <w:r w:rsidRPr="00FF40B5">
        <w:rPr>
          <w:rFonts w:cs="Arial"/>
        </w:rPr>
        <w:t>prekrškovnega</w:t>
      </w:r>
      <w:proofErr w:type="spellEnd"/>
      <w:r w:rsidRPr="00FF40B5">
        <w:rPr>
          <w:rFonts w:cs="Arial"/>
        </w:rPr>
        <w:t xml:space="preserve"> organa, ki vodijo postopke po uradni dolžnosti v tako imenovanem hitrem postopku.</w:t>
      </w:r>
    </w:p>
    <w:p w14:paraId="5A20B76D" w14:textId="77777777" w:rsidR="005265CB" w:rsidRPr="00FF40B5" w:rsidRDefault="005265CB" w:rsidP="005265CB">
      <w:pPr>
        <w:spacing w:line="288" w:lineRule="auto"/>
        <w:rPr>
          <w:rFonts w:cs="Arial"/>
        </w:rPr>
      </w:pPr>
    </w:p>
    <w:p w14:paraId="3429BAB2" w14:textId="0B8D7E82" w:rsidR="005265CB" w:rsidRPr="00FF40B5" w:rsidRDefault="005265CB" w:rsidP="005265CB">
      <w:pPr>
        <w:spacing w:line="288" w:lineRule="auto"/>
        <w:rPr>
          <w:rFonts w:cs="Arial"/>
        </w:rPr>
      </w:pPr>
      <w:r w:rsidRPr="00FF40B5">
        <w:t xml:space="preserve">Vodenje </w:t>
      </w:r>
      <w:proofErr w:type="spellStart"/>
      <w:r w:rsidRPr="00FF40B5">
        <w:t>prekrškovnih</w:t>
      </w:r>
      <w:proofErr w:type="spellEnd"/>
      <w:r w:rsidRPr="00FF40B5">
        <w:t xml:space="preserve"> postopkov je redno delo.</w:t>
      </w:r>
      <w:r w:rsidRPr="00FF40B5">
        <w:rPr>
          <w:rFonts w:cs="Arial"/>
        </w:rPr>
        <w:t xml:space="preserve"> Leta 2017 je bilo prejetih </w:t>
      </w:r>
      <w:r w:rsidR="00DB3B66" w:rsidRPr="00FF40B5">
        <w:rPr>
          <w:rFonts w:cs="Arial"/>
        </w:rPr>
        <w:t xml:space="preserve">6 </w:t>
      </w:r>
      <w:r w:rsidRPr="00FF40B5">
        <w:rPr>
          <w:rFonts w:cs="Arial"/>
        </w:rPr>
        <w:t xml:space="preserve">predlogov za uvedbo postopka o prekršku. Stanovanjski inšpektorji so v letu 2017 uvedli </w:t>
      </w:r>
      <w:r w:rsidR="00B70A2B" w:rsidRPr="00FF40B5">
        <w:rPr>
          <w:rFonts w:cs="Arial"/>
        </w:rPr>
        <w:t>96</w:t>
      </w:r>
      <w:r w:rsidRPr="00FF40B5">
        <w:rPr>
          <w:rFonts w:cs="Arial"/>
        </w:rPr>
        <w:t xml:space="preserve"> </w:t>
      </w:r>
      <w:proofErr w:type="spellStart"/>
      <w:r w:rsidRPr="00FF40B5">
        <w:rPr>
          <w:rFonts w:cs="Arial"/>
        </w:rPr>
        <w:t>prekrškovnih</w:t>
      </w:r>
      <w:proofErr w:type="spellEnd"/>
      <w:r w:rsidRPr="00FF40B5">
        <w:rPr>
          <w:rFonts w:cs="Arial"/>
        </w:rPr>
        <w:t xml:space="preserve"> postopkov. Izdanih je bilo </w:t>
      </w:r>
      <w:r w:rsidR="00B70A2B" w:rsidRPr="00FF40B5">
        <w:rPr>
          <w:rFonts w:cs="Arial"/>
        </w:rPr>
        <w:t>16</w:t>
      </w:r>
      <w:r w:rsidRPr="00FF40B5">
        <w:rPr>
          <w:rFonts w:cs="Arial"/>
        </w:rPr>
        <w:t xml:space="preserve"> odločb o prekršku v skupni višini izrečenih glob </w:t>
      </w:r>
      <w:r w:rsidR="00B70A2B" w:rsidRPr="00FF40B5">
        <w:rPr>
          <w:rFonts w:cs="Arial"/>
        </w:rPr>
        <w:t>56.700</w:t>
      </w:r>
      <w:r w:rsidR="00DF3B5D" w:rsidRPr="00FF40B5">
        <w:rPr>
          <w:rFonts w:cs="Arial"/>
        </w:rPr>
        <w:t xml:space="preserve"> evrov</w:t>
      </w:r>
      <w:r w:rsidRPr="00FF40B5">
        <w:rPr>
          <w:rFonts w:eastAsiaTheme="minorHAnsi" w:cs="Arial"/>
          <w:lang w:eastAsia="en-US"/>
        </w:rPr>
        <w:t xml:space="preserve"> </w:t>
      </w:r>
      <w:r w:rsidRPr="00FF40B5">
        <w:rPr>
          <w:rFonts w:cs="Arial"/>
        </w:rPr>
        <w:t xml:space="preserve">in </w:t>
      </w:r>
      <w:r w:rsidR="00B70A2B" w:rsidRPr="00FF40B5">
        <w:rPr>
          <w:rFonts w:cs="Arial"/>
        </w:rPr>
        <w:t xml:space="preserve">en </w:t>
      </w:r>
      <w:r w:rsidRPr="00FF40B5">
        <w:rPr>
          <w:rFonts w:cs="Arial"/>
        </w:rPr>
        <w:t xml:space="preserve">plačilni nalog po ZP-1 z izrečeno globo </w:t>
      </w:r>
      <w:r w:rsidR="00B70A2B" w:rsidRPr="00FF40B5">
        <w:rPr>
          <w:rFonts w:cs="Arial"/>
        </w:rPr>
        <w:t>500</w:t>
      </w:r>
      <w:r w:rsidR="00DF3B5D" w:rsidRPr="00FF40B5">
        <w:rPr>
          <w:rFonts w:cs="Arial"/>
        </w:rPr>
        <w:t xml:space="preserve"> evrov</w:t>
      </w:r>
      <w:r w:rsidRPr="00FF40B5">
        <w:rPr>
          <w:rFonts w:cs="Arial"/>
        </w:rPr>
        <w:t>.</w:t>
      </w:r>
    </w:p>
    <w:p w14:paraId="3FEC204C" w14:textId="77777777" w:rsidR="005265CB" w:rsidRPr="00FF40B5" w:rsidRDefault="005265CB" w:rsidP="005265CB">
      <w:pPr>
        <w:spacing w:line="288" w:lineRule="auto"/>
        <w:rPr>
          <w:rFonts w:cs="Arial"/>
        </w:rPr>
      </w:pPr>
    </w:p>
    <w:p w14:paraId="609FD115" w14:textId="576CD036" w:rsidR="005265CB" w:rsidRPr="00FF40B5" w:rsidRDefault="005265CB" w:rsidP="005265CB">
      <w:pPr>
        <w:spacing w:line="288" w:lineRule="auto"/>
        <w:rPr>
          <w:rFonts w:cs="Arial"/>
        </w:rPr>
      </w:pPr>
      <w:r w:rsidRPr="00FF40B5">
        <w:rPr>
          <w:rFonts w:cs="Arial"/>
        </w:rPr>
        <w:t xml:space="preserve">V </w:t>
      </w:r>
      <w:proofErr w:type="spellStart"/>
      <w:r w:rsidRPr="00FF40B5">
        <w:rPr>
          <w:rFonts w:cs="Arial"/>
        </w:rPr>
        <w:t>prekrškovnih</w:t>
      </w:r>
      <w:proofErr w:type="spellEnd"/>
      <w:r w:rsidRPr="00FF40B5">
        <w:rPr>
          <w:rFonts w:cs="Arial"/>
        </w:rPr>
        <w:t xml:space="preserve"> postopkih je stanovanjska inšpekcija leta 2017 prejela </w:t>
      </w:r>
      <w:r w:rsidR="00BD7B86" w:rsidRPr="00FF40B5">
        <w:rPr>
          <w:rFonts w:cs="Arial"/>
        </w:rPr>
        <w:t xml:space="preserve">dve </w:t>
      </w:r>
      <w:r w:rsidRPr="00FF40B5">
        <w:rPr>
          <w:rFonts w:cs="Arial"/>
        </w:rPr>
        <w:t xml:space="preserve">odločitve o zahtevi za sodno varstvo </w:t>
      </w:r>
      <w:r w:rsidR="00174D5A">
        <w:rPr>
          <w:rFonts w:cs="Arial"/>
        </w:rPr>
        <w:t>(</w:t>
      </w:r>
      <w:r w:rsidRPr="00FF40B5">
        <w:rPr>
          <w:rFonts w:cs="Arial"/>
        </w:rPr>
        <w:t>ZSV</w:t>
      </w:r>
      <w:r w:rsidR="00174D5A">
        <w:rPr>
          <w:rFonts w:cs="Arial"/>
        </w:rPr>
        <w:t>)</w:t>
      </w:r>
      <w:r w:rsidRPr="00FF40B5">
        <w:rPr>
          <w:rFonts w:cs="Arial"/>
        </w:rPr>
        <w:t xml:space="preserve">, v katerih je sodišče v </w:t>
      </w:r>
      <w:r w:rsidR="00BD7B86" w:rsidRPr="00FF40B5">
        <w:rPr>
          <w:rFonts w:cs="Arial"/>
        </w:rPr>
        <w:t xml:space="preserve">enem </w:t>
      </w:r>
      <w:r w:rsidRPr="00FF40B5">
        <w:rPr>
          <w:rFonts w:cs="Arial"/>
        </w:rPr>
        <w:t>primeru globo spremenilo v opomin</w:t>
      </w:r>
      <w:r w:rsidR="00BD7B86" w:rsidRPr="00FF40B5">
        <w:rPr>
          <w:rFonts w:cs="Arial"/>
        </w:rPr>
        <w:t xml:space="preserve"> ter </w:t>
      </w:r>
      <w:r w:rsidRPr="00FF40B5">
        <w:rPr>
          <w:rFonts w:cs="Arial"/>
        </w:rPr>
        <w:t xml:space="preserve">v </w:t>
      </w:r>
      <w:r w:rsidR="00BD7B86" w:rsidRPr="00FF40B5">
        <w:rPr>
          <w:rFonts w:cs="Arial"/>
        </w:rPr>
        <w:t xml:space="preserve">drugem </w:t>
      </w:r>
      <w:r w:rsidRPr="00FF40B5">
        <w:rPr>
          <w:rFonts w:cs="Arial"/>
        </w:rPr>
        <w:t xml:space="preserve">primeru </w:t>
      </w:r>
      <w:r w:rsidR="00BD7B86" w:rsidRPr="00FF40B5">
        <w:rPr>
          <w:rFonts w:cs="Arial"/>
        </w:rPr>
        <w:t>zavrnilo</w:t>
      </w:r>
      <w:r w:rsidRPr="00FF40B5">
        <w:rPr>
          <w:rFonts w:cs="Arial"/>
        </w:rPr>
        <w:t xml:space="preserve"> ZSV.</w:t>
      </w:r>
    </w:p>
    <w:p w14:paraId="6E250BC9" w14:textId="77777777" w:rsidR="005265CB" w:rsidRPr="00FF40B5" w:rsidRDefault="005265CB" w:rsidP="005265CB">
      <w:pPr>
        <w:spacing w:line="288" w:lineRule="auto"/>
        <w:rPr>
          <w:rFonts w:cs="Arial"/>
        </w:rPr>
      </w:pPr>
    </w:p>
    <w:p w14:paraId="1E421336" w14:textId="613EC603" w:rsidR="005265CB" w:rsidRDefault="005265CB" w:rsidP="005265CB">
      <w:pPr>
        <w:spacing w:line="288" w:lineRule="auto"/>
        <w:rPr>
          <w:rFonts w:cs="Arial"/>
        </w:rPr>
      </w:pPr>
      <w:r w:rsidRPr="00FF40B5">
        <w:rPr>
          <w:rFonts w:cs="Arial"/>
        </w:rPr>
        <w:t xml:space="preserve">Natančnejše stanje s podatki o pomembnejših dejanjih in ukrepih stanovanjske inšpekcije v okviru </w:t>
      </w:r>
      <w:proofErr w:type="spellStart"/>
      <w:r w:rsidRPr="00FF40B5">
        <w:rPr>
          <w:rFonts w:cs="Arial"/>
        </w:rPr>
        <w:t>prekrškovnih</w:t>
      </w:r>
      <w:proofErr w:type="spellEnd"/>
      <w:r w:rsidRPr="00FF40B5">
        <w:rPr>
          <w:rFonts w:cs="Arial"/>
        </w:rPr>
        <w:t xml:space="preserve"> postopkov leta 2017 je razvidno iz spodnje tabele:</w:t>
      </w:r>
    </w:p>
    <w:p w14:paraId="403F38D5" w14:textId="0A51CCA0" w:rsidR="00485FE6" w:rsidRDefault="00485FE6" w:rsidP="005265CB">
      <w:pPr>
        <w:spacing w:line="288" w:lineRule="auto"/>
        <w:rPr>
          <w:rFonts w:cs="Arial"/>
        </w:rPr>
      </w:pPr>
    </w:p>
    <w:p w14:paraId="7F23C759" w14:textId="77777777" w:rsidR="00485FE6" w:rsidRPr="00FF40B5" w:rsidRDefault="00485FE6" w:rsidP="005265CB">
      <w:pPr>
        <w:spacing w:line="288" w:lineRule="auto"/>
        <w:rPr>
          <w:rFonts w:cs="Arial"/>
        </w:rPr>
      </w:pPr>
    </w:p>
    <w:p w14:paraId="3F268EB3" w14:textId="212304EA" w:rsidR="005265CB" w:rsidRDefault="005265CB" w:rsidP="00485FE6">
      <w:pPr>
        <w:spacing w:line="288" w:lineRule="auto"/>
        <w:jc w:val="center"/>
        <w:rPr>
          <w:rFonts w:cs="Arial"/>
          <w:i/>
        </w:rPr>
      </w:pPr>
      <w:r w:rsidRPr="00485FE6">
        <w:rPr>
          <w:rFonts w:cs="Arial"/>
          <w:i/>
        </w:rPr>
        <w:t>Tabela 3</w:t>
      </w:r>
      <w:r w:rsidR="00C24B68" w:rsidRPr="00485FE6">
        <w:rPr>
          <w:rFonts w:cs="Arial"/>
          <w:i/>
        </w:rPr>
        <w:t>6</w:t>
      </w:r>
      <w:r w:rsidRPr="00485FE6">
        <w:rPr>
          <w:rFonts w:cs="Arial"/>
          <w:i/>
        </w:rPr>
        <w:t xml:space="preserve">: Dejanja in ukrepi stanovanjske inšpekcije v okviru </w:t>
      </w:r>
      <w:proofErr w:type="spellStart"/>
      <w:r w:rsidRPr="00485FE6">
        <w:rPr>
          <w:rFonts w:cs="Arial"/>
          <w:i/>
        </w:rPr>
        <w:t>prekrškovnih</w:t>
      </w:r>
      <w:proofErr w:type="spellEnd"/>
      <w:r w:rsidRPr="00485FE6">
        <w:rPr>
          <w:rFonts w:cs="Arial"/>
          <w:i/>
        </w:rPr>
        <w:t xml:space="preserve"> postopkov leta 2017</w:t>
      </w:r>
    </w:p>
    <w:p w14:paraId="578042F9" w14:textId="77777777" w:rsidR="00485FE6" w:rsidRPr="00485FE6" w:rsidRDefault="00485FE6" w:rsidP="00485FE6">
      <w:pPr>
        <w:spacing w:line="288" w:lineRule="auto"/>
        <w:jc w:val="center"/>
        <w:rPr>
          <w:rFonts w:cs="Arial"/>
          <w: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01"/>
        <w:gridCol w:w="1134"/>
        <w:gridCol w:w="1134"/>
        <w:gridCol w:w="1145"/>
        <w:gridCol w:w="1145"/>
        <w:gridCol w:w="1134"/>
      </w:tblGrid>
      <w:tr w:rsidR="005265CB" w:rsidRPr="00FF40B5" w14:paraId="4755849F" w14:textId="77777777" w:rsidTr="00627F04">
        <w:trPr>
          <w:trHeight w:val="397"/>
          <w:jc w:val="center"/>
        </w:trPr>
        <w:tc>
          <w:tcPr>
            <w:tcW w:w="1701" w:type="dxa"/>
            <w:shd w:val="clear" w:color="auto" w:fill="BDD6EE" w:themeFill="accent1" w:themeFillTint="66"/>
          </w:tcPr>
          <w:p w14:paraId="453D4CE8" w14:textId="77777777" w:rsidR="005265CB" w:rsidRPr="00485FE6" w:rsidRDefault="005265CB" w:rsidP="00627F04">
            <w:pPr>
              <w:jc w:val="center"/>
              <w:rPr>
                <w:rFonts w:cs="Arial"/>
                <w:b/>
              </w:rPr>
            </w:pPr>
            <w:r w:rsidRPr="00485FE6">
              <w:rPr>
                <w:rFonts w:cs="Arial"/>
                <w:b/>
              </w:rPr>
              <w:t xml:space="preserve">Število </w:t>
            </w:r>
            <w:proofErr w:type="spellStart"/>
            <w:r w:rsidRPr="00485FE6">
              <w:rPr>
                <w:rFonts w:cs="Arial"/>
                <w:b/>
              </w:rPr>
              <w:t>prekrškovnih</w:t>
            </w:r>
            <w:proofErr w:type="spellEnd"/>
            <w:r w:rsidRPr="00485FE6">
              <w:rPr>
                <w:rFonts w:cs="Arial"/>
                <w:b/>
              </w:rPr>
              <w:t xml:space="preserve"> postopkov</w:t>
            </w:r>
          </w:p>
        </w:tc>
        <w:tc>
          <w:tcPr>
            <w:tcW w:w="1134" w:type="dxa"/>
            <w:shd w:val="clear" w:color="auto" w:fill="BDD6EE" w:themeFill="accent1" w:themeFillTint="66"/>
          </w:tcPr>
          <w:p w14:paraId="5BBC3EFD" w14:textId="77777777" w:rsidR="005265CB" w:rsidRPr="00485FE6" w:rsidRDefault="005265CB" w:rsidP="00627F04">
            <w:pPr>
              <w:jc w:val="center"/>
              <w:rPr>
                <w:rFonts w:cs="Arial"/>
                <w:b/>
              </w:rPr>
            </w:pPr>
            <w:r w:rsidRPr="00485FE6">
              <w:rPr>
                <w:rFonts w:cs="Arial"/>
                <w:b/>
              </w:rPr>
              <w:t>Število opozoril</w:t>
            </w:r>
          </w:p>
        </w:tc>
        <w:tc>
          <w:tcPr>
            <w:tcW w:w="1134" w:type="dxa"/>
            <w:shd w:val="clear" w:color="auto" w:fill="BDD6EE" w:themeFill="accent1" w:themeFillTint="66"/>
          </w:tcPr>
          <w:p w14:paraId="5FC96087" w14:textId="77777777" w:rsidR="005265CB" w:rsidRPr="00485FE6" w:rsidRDefault="005265CB" w:rsidP="00627F04">
            <w:pPr>
              <w:jc w:val="center"/>
              <w:rPr>
                <w:rFonts w:cs="Arial"/>
                <w:b/>
              </w:rPr>
            </w:pPr>
            <w:r w:rsidRPr="00485FE6">
              <w:rPr>
                <w:rFonts w:cs="Arial"/>
                <w:b/>
              </w:rPr>
              <w:t>Število PN</w:t>
            </w:r>
          </w:p>
        </w:tc>
        <w:tc>
          <w:tcPr>
            <w:tcW w:w="1145" w:type="dxa"/>
            <w:shd w:val="clear" w:color="auto" w:fill="BDD6EE" w:themeFill="accent1" w:themeFillTint="66"/>
          </w:tcPr>
          <w:p w14:paraId="4B88F51B" w14:textId="77777777" w:rsidR="005265CB" w:rsidRPr="00485FE6" w:rsidRDefault="005265CB" w:rsidP="00627F04">
            <w:pPr>
              <w:jc w:val="center"/>
              <w:rPr>
                <w:rFonts w:cs="Arial"/>
                <w:b/>
              </w:rPr>
            </w:pPr>
            <w:r w:rsidRPr="00485FE6">
              <w:rPr>
                <w:rFonts w:cs="Arial"/>
                <w:b/>
              </w:rPr>
              <w:t xml:space="preserve">Št. </w:t>
            </w:r>
            <w:proofErr w:type="spellStart"/>
            <w:r w:rsidRPr="00485FE6">
              <w:rPr>
                <w:rFonts w:cs="Arial"/>
                <w:b/>
              </w:rPr>
              <w:t>odl</w:t>
            </w:r>
            <w:proofErr w:type="spellEnd"/>
            <w:r w:rsidRPr="00485FE6">
              <w:rPr>
                <w:rFonts w:cs="Arial"/>
                <w:b/>
              </w:rPr>
              <w:t>. –GLOBA</w:t>
            </w:r>
          </w:p>
        </w:tc>
        <w:tc>
          <w:tcPr>
            <w:tcW w:w="1145" w:type="dxa"/>
            <w:shd w:val="clear" w:color="auto" w:fill="BDD6EE" w:themeFill="accent1" w:themeFillTint="66"/>
          </w:tcPr>
          <w:p w14:paraId="602FF362" w14:textId="55E56AFB" w:rsidR="005265CB" w:rsidRPr="00485FE6" w:rsidRDefault="005265CB" w:rsidP="00627F04">
            <w:pPr>
              <w:jc w:val="center"/>
              <w:rPr>
                <w:rFonts w:cs="Arial"/>
                <w:b/>
              </w:rPr>
            </w:pPr>
            <w:r w:rsidRPr="00485FE6">
              <w:rPr>
                <w:rFonts w:cs="Arial"/>
                <w:b/>
              </w:rPr>
              <w:t xml:space="preserve">Št. </w:t>
            </w:r>
            <w:proofErr w:type="spellStart"/>
            <w:r w:rsidRPr="00485FE6">
              <w:rPr>
                <w:rFonts w:cs="Arial"/>
                <w:b/>
              </w:rPr>
              <w:t>odl</w:t>
            </w:r>
            <w:proofErr w:type="spellEnd"/>
            <w:r w:rsidR="00DF3B5D" w:rsidRPr="00485FE6">
              <w:rPr>
                <w:rFonts w:cs="Arial"/>
                <w:b/>
              </w:rPr>
              <w:t>.</w:t>
            </w:r>
            <w:r w:rsidRPr="00485FE6">
              <w:rPr>
                <w:rFonts w:cs="Arial"/>
                <w:b/>
              </w:rPr>
              <w:t xml:space="preserve"> –OPOMIN</w:t>
            </w:r>
          </w:p>
        </w:tc>
        <w:tc>
          <w:tcPr>
            <w:tcW w:w="1134" w:type="dxa"/>
            <w:shd w:val="clear" w:color="auto" w:fill="BDD6EE" w:themeFill="accent1" w:themeFillTint="66"/>
          </w:tcPr>
          <w:p w14:paraId="2A98E9FE" w14:textId="77777777" w:rsidR="005265CB" w:rsidRPr="00485FE6" w:rsidRDefault="005265CB" w:rsidP="00627F04">
            <w:pPr>
              <w:jc w:val="center"/>
              <w:rPr>
                <w:rFonts w:cs="Arial"/>
                <w:b/>
              </w:rPr>
            </w:pPr>
            <w:r w:rsidRPr="00485FE6">
              <w:rPr>
                <w:rFonts w:cs="Arial"/>
                <w:b/>
              </w:rPr>
              <w:t>Število ZSV</w:t>
            </w:r>
          </w:p>
        </w:tc>
      </w:tr>
      <w:tr w:rsidR="005265CB" w:rsidRPr="00FF40B5" w14:paraId="420C4C8D" w14:textId="77777777" w:rsidTr="009B35DC">
        <w:trPr>
          <w:trHeight w:val="397"/>
          <w:jc w:val="center"/>
        </w:trPr>
        <w:tc>
          <w:tcPr>
            <w:tcW w:w="1701" w:type="dxa"/>
            <w:shd w:val="clear" w:color="auto" w:fill="auto"/>
            <w:vAlign w:val="center"/>
          </w:tcPr>
          <w:p w14:paraId="36CDAF50" w14:textId="77777777" w:rsidR="005265CB" w:rsidRPr="00FF40B5" w:rsidRDefault="00B70A2B" w:rsidP="009B35DC">
            <w:pPr>
              <w:jc w:val="center"/>
              <w:rPr>
                <w:rFonts w:cs="Arial"/>
              </w:rPr>
            </w:pPr>
            <w:r w:rsidRPr="00FF40B5">
              <w:rPr>
                <w:rFonts w:cs="Arial"/>
              </w:rPr>
              <w:t>96</w:t>
            </w:r>
          </w:p>
        </w:tc>
        <w:tc>
          <w:tcPr>
            <w:tcW w:w="1134" w:type="dxa"/>
            <w:shd w:val="clear" w:color="auto" w:fill="auto"/>
            <w:vAlign w:val="center"/>
          </w:tcPr>
          <w:p w14:paraId="0BCB6AF4" w14:textId="6DBC090F" w:rsidR="005265CB" w:rsidRPr="00FF40B5" w:rsidRDefault="00BD7B86" w:rsidP="009B35DC">
            <w:pPr>
              <w:jc w:val="center"/>
              <w:rPr>
                <w:rFonts w:cs="Arial"/>
              </w:rPr>
            </w:pPr>
            <w:r w:rsidRPr="00FF40B5">
              <w:rPr>
                <w:rFonts w:cs="Arial"/>
              </w:rPr>
              <w:t>8</w:t>
            </w:r>
          </w:p>
        </w:tc>
        <w:tc>
          <w:tcPr>
            <w:tcW w:w="1134" w:type="dxa"/>
            <w:shd w:val="clear" w:color="auto" w:fill="auto"/>
            <w:vAlign w:val="center"/>
          </w:tcPr>
          <w:p w14:paraId="15D2D2C8" w14:textId="77777777" w:rsidR="005265CB" w:rsidRPr="00FF40B5" w:rsidRDefault="00B70A2B" w:rsidP="009B35DC">
            <w:pPr>
              <w:jc w:val="center"/>
              <w:rPr>
                <w:rFonts w:cs="Arial"/>
              </w:rPr>
            </w:pPr>
            <w:r w:rsidRPr="00FF40B5">
              <w:rPr>
                <w:rFonts w:cs="Arial"/>
              </w:rPr>
              <w:t>1</w:t>
            </w:r>
          </w:p>
        </w:tc>
        <w:tc>
          <w:tcPr>
            <w:tcW w:w="1145" w:type="dxa"/>
            <w:shd w:val="clear" w:color="auto" w:fill="auto"/>
            <w:vAlign w:val="center"/>
          </w:tcPr>
          <w:p w14:paraId="53ED08B7" w14:textId="77777777" w:rsidR="005265CB" w:rsidRPr="00FF40B5" w:rsidRDefault="00B70A2B" w:rsidP="009B35DC">
            <w:pPr>
              <w:jc w:val="center"/>
              <w:rPr>
                <w:rFonts w:cs="Arial"/>
              </w:rPr>
            </w:pPr>
            <w:r w:rsidRPr="00FF40B5">
              <w:rPr>
                <w:rFonts w:cs="Arial"/>
              </w:rPr>
              <w:t>16</w:t>
            </w:r>
          </w:p>
        </w:tc>
        <w:tc>
          <w:tcPr>
            <w:tcW w:w="1145" w:type="dxa"/>
            <w:shd w:val="clear" w:color="auto" w:fill="auto"/>
            <w:vAlign w:val="center"/>
          </w:tcPr>
          <w:p w14:paraId="477427F3" w14:textId="4DE3B157" w:rsidR="005265CB" w:rsidRPr="00FF40B5" w:rsidRDefault="00BD7B86" w:rsidP="009B35DC">
            <w:pPr>
              <w:jc w:val="center"/>
              <w:rPr>
                <w:rFonts w:cs="Arial"/>
              </w:rPr>
            </w:pPr>
            <w:r w:rsidRPr="00FF40B5">
              <w:rPr>
                <w:rFonts w:cs="Arial"/>
              </w:rPr>
              <w:t>25</w:t>
            </w:r>
          </w:p>
        </w:tc>
        <w:tc>
          <w:tcPr>
            <w:tcW w:w="1134" w:type="dxa"/>
            <w:shd w:val="clear" w:color="auto" w:fill="auto"/>
            <w:vAlign w:val="center"/>
          </w:tcPr>
          <w:p w14:paraId="4E2D7C74" w14:textId="4420AAA9" w:rsidR="005265CB" w:rsidRPr="00FF40B5" w:rsidRDefault="00BD7B86" w:rsidP="009B35DC">
            <w:pPr>
              <w:jc w:val="center"/>
              <w:rPr>
                <w:rFonts w:cs="Arial"/>
              </w:rPr>
            </w:pPr>
            <w:r w:rsidRPr="00FF40B5">
              <w:rPr>
                <w:rFonts w:cs="Arial"/>
              </w:rPr>
              <w:t>10</w:t>
            </w:r>
          </w:p>
        </w:tc>
      </w:tr>
    </w:tbl>
    <w:p w14:paraId="6CE191F7" w14:textId="24821D09" w:rsidR="005265CB" w:rsidRDefault="005265CB" w:rsidP="005265CB">
      <w:pPr>
        <w:rPr>
          <w:rFonts w:cs="Arial"/>
        </w:rPr>
      </w:pPr>
    </w:p>
    <w:p w14:paraId="2EA0A0D6" w14:textId="77777777" w:rsidR="00175CD3" w:rsidRPr="00FF40B5" w:rsidRDefault="00175CD3" w:rsidP="005265CB">
      <w:pPr>
        <w:rPr>
          <w:rFonts w:cs="Arial"/>
        </w:rPr>
      </w:pPr>
    </w:p>
    <w:p w14:paraId="24A99B48" w14:textId="039DEFAD" w:rsidR="005265CB" w:rsidRPr="00FF40B5" w:rsidRDefault="005265CB" w:rsidP="005265CB">
      <w:pPr>
        <w:spacing w:line="288" w:lineRule="auto"/>
        <w:rPr>
          <w:rFonts w:cs="Arial"/>
        </w:rPr>
      </w:pPr>
      <w:r w:rsidRPr="00FF40B5">
        <w:rPr>
          <w:rFonts w:cs="Arial"/>
        </w:rPr>
        <w:t xml:space="preserve">V spodnji tabeli je prikazana skupna višina izrečenih glob, prikazana kot </w:t>
      </w:r>
      <w:r w:rsidR="00FA4DD4">
        <w:rPr>
          <w:rFonts w:cs="Arial"/>
        </w:rPr>
        <w:t>n</w:t>
      </w:r>
      <w:r w:rsidRPr="00FF40B5">
        <w:rPr>
          <w:rFonts w:cs="Arial"/>
        </w:rPr>
        <w:t xml:space="preserve">astanek terjatve, višina izvršenih plačil izrečenih glob kot </w:t>
      </w:r>
      <w:r w:rsidR="00FA4DD4">
        <w:rPr>
          <w:rFonts w:cs="Arial"/>
        </w:rPr>
        <w:t>p</w:t>
      </w:r>
      <w:r w:rsidRPr="00FF40B5">
        <w:rPr>
          <w:rFonts w:cs="Arial"/>
        </w:rPr>
        <w:t xml:space="preserve">lačilo terjatve </w:t>
      </w:r>
      <w:r w:rsidR="00FA4DD4">
        <w:rPr>
          <w:rFonts w:cs="Arial"/>
        </w:rPr>
        <w:t>ter</w:t>
      </w:r>
      <w:r w:rsidR="00FA4DD4" w:rsidRPr="00FF40B5">
        <w:rPr>
          <w:rFonts w:cs="Arial"/>
        </w:rPr>
        <w:t xml:space="preserve"> </w:t>
      </w:r>
      <w:r w:rsidRPr="00FF40B5">
        <w:rPr>
          <w:rFonts w:cs="Arial"/>
        </w:rPr>
        <w:t xml:space="preserve">višina izvršenih plačil izrečenih glob s priznanim 50-odstotnim popustom kot </w:t>
      </w:r>
      <w:r w:rsidR="00FA4DD4">
        <w:rPr>
          <w:rFonts w:cs="Arial"/>
        </w:rPr>
        <w:t>p</w:t>
      </w:r>
      <w:r w:rsidRPr="00FF40B5">
        <w:rPr>
          <w:rFonts w:cs="Arial"/>
        </w:rPr>
        <w:t>riznan 50</w:t>
      </w:r>
      <w:r w:rsidR="00FA4DD4">
        <w:rPr>
          <w:rFonts w:cs="Arial"/>
        </w:rPr>
        <w:t>-odstotni</w:t>
      </w:r>
      <w:r w:rsidRPr="00FF40B5">
        <w:rPr>
          <w:rFonts w:cs="Arial"/>
        </w:rPr>
        <w:t xml:space="preserve"> popust:</w:t>
      </w:r>
    </w:p>
    <w:p w14:paraId="6BBB09ED" w14:textId="03072408" w:rsidR="00D56922" w:rsidRPr="00FF40B5" w:rsidRDefault="00D56922" w:rsidP="005265CB">
      <w:pPr>
        <w:spacing w:line="288" w:lineRule="auto"/>
        <w:rPr>
          <w:rFonts w:cs="Arial"/>
        </w:rPr>
      </w:pPr>
    </w:p>
    <w:p w14:paraId="43FDFFDA" w14:textId="77777777" w:rsidR="00D56922" w:rsidRPr="00FF40B5" w:rsidRDefault="00D56922" w:rsidP="005265CB">
      <w:pPr>
        <w:spacing w:line="288" w:lineRule="auto"/>
        <w:rPr>
          <w:rFonts w:cs="Arial"/>
        </w:rPr>
      </w:pPr>
    </w:p>
    <w:p w14:paraId="168A20DE" w14:textId="1BB042B5" w:rsidR="005265CB" w:rsidRDefault="005265CB" w:rsidP="00485FE6">
      <w:pPr>
        <w:spacing w:line="288" w:lineRule="auto"/>
        <w:jc w:val="center"/>
        <w:rPr>
          <w:rFonts w:cs="Arial"/>
          <w:i/>
        </w:rPr>
      </w:pPr>
      <w:r w:rsidRPr="00485FE6">
        <w:rPr>
          <w:rFonts w:cs="Arial"/>
          <w:i/>
        </w:rPr>
        <w:t>Tabela 3</w:t>
      </w:r>
      <w:r w:rsidR="00C24B68" w:rsidRPr="00485FE6">
        <w:rPr>
          <w:rFonts w:cs="Arial"/>
          <w:i/>
        </w:rPr>
        <w:t>7</w:t>
      </w:r>
      <w:r w:rsidRPr="00485FE6">
        <w:rPr>
          <w:rFonts w:cs="Arial"/>
          <w:i/>
        </w:rPr>
        <w:t xml:space="preserve">: Terjatve v </w:t>
      </w:r>
      <w:proofErr w:type="spellStart"/>
      <w:r w:rsidRPr="00485FE6">
        <w:rPr>
          <w:rFonts w:cs="Arial"/>
          <w:i/>
        </w:rPr>
        <w:t>prekrškovnih</w:t>
      </w:r>
      <w:proofErr w:type="spellEnd"/>
      <w:r w:rsidRPr="00485FE6">
        <w:rPr>
          <w:rFonts w:cs="Arial"/>
          <w:i/>
        </w:rPr>
        <w:t xml:space="preserve"> postopkih stanovanjske inšpekcije v letu 2017</w:t>
      </w:r>
    </w:p>
    <w:p w14:paraId="53FBDD6A" w14:textId="77777777" w:rsidR="00485FE6" w:rsidRPr="00485FE6" w:rsidRDefault="00485FE6" w:rsidP="00485FE6">
      <w:pPr>
        <w:spacing w:line="288" w:lineRule="auto"/>
        <w:jc w:val="center"/>
        <w:rPr>
          <w:rFonts w:cs="Arial"/>
          <w:i/>
        </w:rPr>
      </w:pPr>
    </w:p>
    <w:tbl>
      <w:tblPr>
        <w:tblW w:w="0" w:type="auto"/>
        <w:jc w:val="center"/>
        <w:tblLayout w:type="fixed"/>
        <w:tblCellMar>
          <w:left w:w="70" w:type="dxa"/>
          <w:right w:w="70" w:type="dxa"/>
        </w:tblCellMar>
        <w:tblLook w:val="0000" w:firstRow="0" w:lastRow="0" w:firstColumn="0" w:lastColumn="0" w:noHBand="0" w:noVBand="0"/>
      </w:tblPr>
      <w:tblGrid>
        <w:gridCol w:w="3312"/>
        <w:gridCol w:w="2720"/>
      </w:tblGrid>
      <w:tr w:rsidR="005265CB" w:rsidRPr="00627F04" w14:paraId="2FA66D0B" w14:textId="77777777" w:rsidTr="00627F04">
        <w:trPr>
          <w:trHeight w:val="397"/>
          <w:jc w:val="center"/>
        </w:trPr>
        <w:tc>
          <w:tcPr>
            <w:tcW w:w="3312" w:type="dxa"/>
            <w:tcBorders>
              <w:top w:val="single" w:sz="4" w:space="0" w:color="000000"/>
              <w:left w:val="single" w:sz="4" w:space="0" w:color="000000"/>
              <w:bottom w:val="single" w:sz="4" w:space="0" w:color="000000"/>
            </w:tcBorders>
            <w:shd w:val="clear" w:color="auto" w:fill="BDD6EE" w:themeFill="accent1" w:themeFillTint="66"/>
          </w:tcPr>
          <w:p w14:paraId="4C1BB173" w14:textId="77777777" w:rsidR="005265CB" w:rsidRPr="00627F04" w:rsidRDefault="005265CB" w:rsidP="00627F04">
            <w:pPr>
              <w:snapToGrid w:val="0"/>
              <w:jc w:val="center"/>
              <w:rPr>
                <w:rFonts w:cs="Arial"/>
                <w:b/>
              </w:rPr>
            </w:pPr>
          </w:p>
        </w:tc>
        <w:tc>
          <w:tcPr>
            <w:tcW w:w="272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5D736995" w14:textId="39BD5A88" w:rsidR="005265CB" w:rsidRPr="00627F04" w:rsidRDefault="005265CB" w:rsidP="00627F04">
            <w:pPr>
              <w:jc w:val="center"/>
              <w:rPr>
                <w:rFonts w:cs="Arial"/>
                <w:b/>
              </w:rPr>
            </w:pPr>
            <w:proofErr w:type="spellStart"/>
            <w:r w:rsidRPr="00627F04">
              <w:rPr>
                <w:rFonts w:cs="Arial"/>
                <w:b/>
              </w:rPr>
              <w:t>Prekrškovna</w:t>
            </w:r>
            <w:proofErr w:type="spellEnd"/>
            <w:r w:rsidRPr="00627F04">
              <w:rPr>
                <w:rFonts w:cs="Arial"/>
                <w:b/>
              </w:rPr>
              <w:t xml:space="preserve"> globa (v </w:t>
            </w:r>
            <w:r w:rsidR="00DF3B5D" w:rsidRPr="00627F04">
              <w:rPr>
                <w:rFonts w:cs="Arial"/>
                <w:b/>
              </w:rPr>
              <w:t>evrih</w:t>
            </w:r>
            <w:r w:rsidRPr="00627F04">
              <w:rPr>
                <w:rFonts w:cs="Arial"/>
                <w:b/>
              </w:rPr>
              <w:t>)</w:t>
            </w:r>
          </w:p>
        </w:tc>
      </w:tr>
      <w:tr w:rsidR="005265CB" w:rsidRPr="00FF40B5" w14:paraId="3363A102" w14:textId="77777777" w:rsidTr="009B35DC">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14:paraId="1EB218C3" w14:textId="77777777" w:rsidR="005265CB" w:rsidRPr="00FF40B5" w:rsidRDefault="005265CB" w:rsidP="005265CB">
            <w:pPr>
              <w:rPr>
                <w:rFonts w:cs="Arial"/>
              </w:rPr>
            </w:pPr>
            <w:r w:rsidRPr="00FF40B5">
              <w:rPr>
                <w:rFonts w:cs="Arial"/>
              </w:rPr>
              <w:t>Nastanek terjatve</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6CBB8B" w14:textId="77777777" w:rsidR="005265CB" w:rsidRPr="00FF40B5" w:rsidRDefault="00B70A2B" w:rsidP="00B70A2B">
            <w:pPr>
              <w:jc w:val="center"/>
              <w:rPr>
                <w:rFonts w:cs="Arial"/>
              </w:rPr>
            </w:pPr>
            <w:r w:rsidRPr="00FF40B5">
              <w:rPr>
                <w:rFonts w:cs="Arial"/>
              </w:rPr>
              <w:t>57.200,00</w:t>
            </w:r>
          </w:p>
        </w:tc>
      </w:tr>
      <w:tr w:rsidR="005265CB" w:rsidRPr="00FF40B5" w14:paraId="0187D838" w14:textId="77777777" w:rsidTr="009B35DC">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14:paraId="10249795" w14:textId="77777777" w:rsidR="005265CB" w:rsidRPr="00FF40B5" w:rsidRDefault="005265CB" w:rsidP="005265CB">
            <w:pPr>
              <w:rPr>
                <w:rFonts w:cs="Arial"/>
              </w:rPr>
            </w:pPr>
            <w:r w:rsidRPr="00FF40B5">
              <w:rPr>
                <w:rFonts w:cs="Arial"/>
              </w:rPr>
              <w:t>Plačilo terjatev</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D7D80A" w14:textId="45FB4737" w:rsidR="005265CB" w:rsidRPr="00FF40B5" w:rsidRDefault="00BD7B86" w:rsidP="005265CB">
            <w:pPr>
              <w:jc w:val="center"/>
              <w:rPr>
                <w:rFonts w:cs="Arial"/>
                <w:b/>
              </w:rPr>
            </w:pPr>
            <w:r w:rsidRPr="00FF40B5">
              <w:rPr>
                <w:rFonts w:cs="Arial"/>
              </w:rPr>
              <w:t>50.900,00</w:t>
            </w:r>
          </w:p>
        </w:tc>
      </w:tr>
      <w:tr w:rsidR="005265CB" w:rsidRPr="00FF40B5" w14:paraId="750A18AC" w14:textId="77777777" w:rsidTr="009B35DC">
        <w:trPr>
          <w:trHeight w:val="397"/>
          <w:jc w:val="center"/>
        </w:trPr>
        <w:tc>
          <w:tcPr>
            <w:tcW w:w="3312" w:type="dxa"/>
            <w:tcBorders>
              <w:top w:val="single" w:sz="4" w:space="0" w:color="000000"/>
              <w:left w:val="single" w:sz="4" w:space="0" w:color="000000"/>
              <w:bottom w:val="single" w:sz="4" w:space="0" w:color="000000"/>
            </w:tcBorders>
            <w:shd w:val="clear" w:color="auto" w:fill="auto"/>
            <w:vAlign w:val="center"/>
          </w:tcPr>
          <w:p w14:paraId="537E94FD" w14:textId="58850182" w:rsidR="005265CB" w:rsidRPr="00FF40B5" w:rsidRDefault="005265CB" w:rsidP="00FA4DD4">
            <w:pPr>
              <w:rPr>
                <w:rFonts w:cs="Arial"/>
              </w:rPr>
            </w:pPr>
            <w:r w:rsidRPr="00FF40B5">
              <w:rPr>
                <w:rFonts w:cs="Arial"/>
              </w:rPr>
              <w:t>Plačilo s 50-</w:t>
            </w:r>
            <w:r w:rsidR="00FA4DD4">
              <w:rPr>
                <w:rFonts w:cs="Arial"/>
              </w:rPr>
              <w:t>odstotnim</w:t>
            </w:r>
            <w:r w:rsidRPr="00FF40B5">
              <w:rPr>
                <w:rFonts w:cs="Arial"/>
              </w:rPr>
              <w:t xml:space="preserve"> popustom</w:t>
            </w:r>
          </w:p>
        </w:tc>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26940A" w14:textId="5E065846" w:rsidR="005265CB" w:rsidRPr="00FF40B5" w:rsidRDefault="00BD7B86" w:rsidP="005265CB">
            <w:pPr>
              <w:jc w:val="center"/>
              <w:rPr>
                <w:rFonts w:cs="Arial"/>
              </w:rPr>
            </w:pPr>
            <w:r w:rsidRPr="00FF40B5">
              <w:rPr>
                <w:rFonts w:cs="Arial"/>
              </w:rPr>
              <w:t>13.000,00</w:t>
            </w:r>
          </w:p>
        </w:tc>
      </w:tr>
    </w:tbl>
    <w:p w14:paraId="1F6184E8" w14:textId="19FAF36E" w:rsidR="005265CB" w:rsidRDefault="005265CB" w:rsidP="005265CB">
      <w:pPr>
        <w:rPr>
          <w:rFonts w:cs="Arial"/>
        </w:rPr>
      </w:pPr>
    </w:p>
    <w:p w14:paraId="4B5973AA" w14:textId="77777777" w:rsidR="00175CD3" w:rsidRPr="00FF40B5" w:rsidRDefault="00175CD3" w:rsidP="005265CB">
      <w:pPr>
        <w:rPr>
          <w:rFonts w:cs="Arial"/>
        </w:rPr>
      </w:pPr>
    </w:p>
    <w:p w14:paraId="7B348D06" w14:textId="4BA74C97" w:rsidR="005265CB" w:rsidRDefault="005265CB" w:rsidP="005265CB">
      <w:pPr>
        <w:spacing w:line="288" w:lineRule="auto"/>
        <w:rPr>
          <w:rFonts w:cs="Arial"/>
        </w:rPr>
      </w:pPr>
      <w:r w:rsidRPr="00FF40B5">
        <w:rPr>
          <w:rFonts w:cs="Arial"/>
        </w:rPr>
        <w:t xml:space="preserve">Zaradi suma storitve prekrška, so stanovanjski inšpektorji začeli postopek v </w:t>
      </w:r>
      <w:r w:rsidR="00FD2F0E" w:rsidRPr="00FF40B5">
        <w:rPr>
          <w:rFonts w:cs="Arial"/>
        </w:rPr>
        <w:t xml:space="preserve">96 </w:t>
      </w:r>
      <w:r w:rsidRPr="00FF40B5">
        <w:rPr>
          <w:rFonts w:cs="Arial"/>
        </w:rPr>
        <w:t xml:space="preserve">zadevah. Najpogostejši domnevni kršitvi etažnih lastnikov na podlagi prijav sta bili: izvedbena dela v posameznem delu brez potrebnega soglasja drugih etažnih lastnikov in sklenitev najemnega razmerja brez pisne najemne pogodbe. Zoper upravnike so se prijave nanašale na kršitve v zvezi s sklicevanjem zbora etažnih lastnikov in sestavo zapisnika, predajo poslov novemu upravniku, porabo sredstev rezervnega sklada, onemogočanje vpogleda v pogodbe, sklenjene s tretjimi osebami, opustitev zbiranja ponudb pri sklepanju poslov s tretjimi osebami in sestavo letnega poročila in poročanjem etažnim lastnikom. </w:t>
      </w:r>
    </w:p>
    <w:p w14:paraId="6C322CDF" w14:textId="77777777" w:rsidR="00175CD3" w:rsidRPr="00FF40B5" w:rsidRDefault="00175CD3" w:rsidP="005265CB">
      <w:pPr>
        <w:spacing w:line="288" w:lineRule="auto"/>
        <w:rPr>
          <w:rFonts w:cs="Arial"/>
        </w:rPr>
      </w:pPr>
    </w:p>
    <w:p w14:paraId="2A1309BB" w14:textId="6C083FFE" w:rsidR="005265CB" w:rsidRDefault="005265CB" w:rsidP="00C84076">
      <w:pPr>
        <w:pStyle w:val="Naslov3"/>
      </w:pPr>
      <w:bookmarkStart w:id="65" w:name="_Toc516642478"/>
      <w:r w:rsidRPr="00FF40B5">
        <w:t>AKCIJE V LETU 201</w:t>
      </w:r>
      <w:bookmarkEnd w:id="64"/>
      <w:r w:rsidRPr="00FF40B5">
        <w:t>7</w:t>
      </w:r>
      <w:bookmarkEnd w:id="65"/>
    </w:p>
    <w:p w14:paraId="138BF55A" w14:textId="77777777" w:rsidR="00485FE6" w:rsidRPr="00485FE6" w:rsidRDefault="00485FE6" w:rsidP="00485FE6"/>
    <w:p w14:paraId="376909CD" w14:textId="77777777" w:rsidR="005265CB" w:rsidRPr="00FF40B5" w:rsidRDefault="005265CB" w:rsidP="005265CB">
      <w:pPr>
        <w:autoSpaceDE w:val="0"/>
        <w:autoSpaceDN w:val="0"/>
        <w:adjustRightInd w:val="0"/>
        <w:spacing w:line="288" w:lineRule="auto"/>
        <w:rPr>
          <w:rFonts w:cs="Republika"/>
          <w:color w:val="000000"/>
        </w:rPr>
      </w:pPr>
      <w:r w:rsidRPr="00FF40B5">
        <w:rPr>
          <w:rFonts w:cs="Republika"/>
          <w:color w:val="000000"/>
        </w:rPr>
        <w:t>Leta 2017 sta bili opravljeni dve akciji stanovanjske inšpekcije z namenom, da bi ugotovili in preprečili večji obseg kršitev in zaščitili javni interes, in sicer za:</w:t>
      </w:r>
    </w:p>
    <w:p w14:paraId="53A9C028" w14:textId="420A8F22" w:rsidR="005265CB" w:rsidRPr="00FF40B5" w:rsidRDefault="005265CB" w:rsidP="005265CB">
      <w:pPr>
        <w:numPr>
          <w:ilvl w:val="0"/>
          <w:numId w:val="8"/>
        </w:numPr>
        <w:autoSpaceDE w:val="0"/>
        <w:autoSpaceDN w:val="0"/>
        <w:adjustRightInd w:val="0"/>
        <w:spacing w:line="288" w:lineRule="auto"/>
        <w:rPr>
          <w:rFonts w:cs="Republika"/>
          <w:color w:val="000000"/>
        </w:rPr>
      </w:pPr>
      <w:r w:rsidRPr="00FF40B5">
        <w:t>nadzor nad rednimi pregledi dvigal in njihovim vzdrževanjem v večstanovanjskih stavbah</w:t>
      </w:r>
      <w:r w:rsidR="00F6216B" w:rsidRPr="00FF40B5">
        <w:rPr>
          <w:rFonts w:cs="Arial"/>
          <w:bCs/>
        </w:rPr>
        <w:t>,</w:t>
      </w:r>
    </w:p>
    <w:p w14:paraId="323DB1B2" w14:textId="709653D9" w:rsidR="005265CB" w:rsidRPr="00FF40B5" w:rsidRDefault="005265CB" w:rsidP="005265CB">
      <w:pPr>
        <w:numPr>
          <w:ilvl w:val="0"/>
          <w:numId w:val="8"/>
        </w:numPr>
        <w:autoSpaceDE w:val="0"/>
        <w:autoSpaceDN w:val="0"/>
        <w:adjustRightInd w:val="0"/>
        <w:spacing w:line="288" w:lineRule="auto"/>
        <w:rPr>
          <w:rFonts w:cs="Republika"/>
          <w:color w:val="000000"/>
        </w:rPr>
      </w:pPr>
      <w:r w:rsidRPr="00FF40B5">
        <w:t xml:space="preserve">koordinirana akcija – </w:t>
      </w:r>
      <w:r w:rsidRPr="00FF40B5">
        <w:rPr>
          <w:rFonts w:cs="Arial"/>
        </w:rPr>
        <w:t>nadzor upravnikov.</w:t>
      </w:r>
    </w:p>
    <w:p w14:paraId="03D6DA7A" w14:textId="77777777" w:rsidR="005265CB" w:rsidRPr="00FF40B5" w:rsidRDefault="005265CB" w:rsidP="005265CB">
      <w:pPr>
        <w:autoSpaceDE w:val="0"/>
        <w:autoSpaceDN w:val="0"/>
        <w:adjustRightInd w:val="0"/>
        <w:spacing w:line="288" w:lineRule="auto"/>
        <w:rPr>
          <w:rFonts w:cs="Republika"/>
          <w:color w:val="000000"/>
        </w:rPr>
      </w:pPr>
    </w:p>
    <w:p w14:paraId="64882182" w14:textId="77777777" w:rsidR="005265CB" w:rsidRPr="00FF40B5" w:rsidRDefault="005265CB" w:rsidP="005265CB">
      <w:pPr>
        <w:autoSpaceDE w:val="0"/>
        <w:autoSpaceDN w:val="0"/>
        <w:adjustRightInd w:val="0"/>
        <w:spacing w:line="288" w:lineRule="auto"/>
        <w:rPr>
          <w:rFonts w:cs="Republika"/>
          <w:color w:val="000000"/>
        </w:rPr>
      </w:pPr>
      <w:r w:rsidRPr="00FF40B5">
        <w:rPr>
          <w:rFonts w:cs="Republika"/>
          <w:color w:val="000000"/>
        </w:rPr>
        <w:t>V nadaljevanju podajamo kratek opis posameznih akcij in poročilo o stanju oziroma ukrepih.</w:t>
      </w:r>
    </w:p>
    <w:p w14:paraId="557A51FD" w14:textId="77777777" w:rsidR="005265CB" w:rsidRPr="00FF40B5" w:rsidRDefault="005265CB" w:rsidP="005265CB">
      <w:pPr>
        <w:tabs>
          <w:tab w:val="left" w:pos="720"/>
        </w:tabs>
        <w:autoSpaceDE w:val="0"/>
        <w:autoSpaceDN w:val="0"/>
        <w:adjustRightInd w:val="0"/>
        <w:spacing w:line="288" w:lineRule="auto"/>
        <w:ind w:left="720" w:hanging="360"/>
        <w:rPr>
          <w:rFonts w:cs="Republika"/>
          <w:color w:val="000000"/>
        </w:rPr>
      </w:pPr>
    </w:p>
    <w:p w14:paraId="50A847FA" w14:textId="77777777" w:rsidR="005265CB" w:rsidRPr="00FF40B5" w:rsidRDefault="005265CB" w:rsidP="005265CB">
      <w:pPr>
        <w:pStyle w:val="Naslov4"/>
        <w:rPr>
          <w:rFonts w:cs="Arial"/>
          <w:szCs w:val="20"/>
        </w:rPr>
      </w:pPr>
      <w:bookmarkStart w:id="66" w:name="_Toc516642479"/>
      <w:r w:rsidRPr="00FF40B5">
        <w:rPr>
          <w:szCs w:val="20"/>
        </w:rPr>
        <w:t>NADZOR NAD UPRAVNIKI</w:t>
      </w:r>
      <w:bookmarkEnd w:id="66"/>
    </w:p>
    <w:p w14:paraId="62DE1F54" w14:textId="77777777" w:rsidR="005265CB" w:rsidRPr="00FF40B5" w:rsidRDefault="005265CB" w:rsidP="005265CB">
      <w:pPr>
        <w:autoSpaceDE w:val="0"/>
        <w:autoSpaceDN w:val="0"/>
        <w:adjustRightInd w:val="0"/>
        <w:rPr>
          <w:rFonts w:cs="Arial"/>
          <w:bCs/>
          <w:i/>
          <w:u w:val="single"/>
        </w:rPr>
      </w:pPr>
    </w:p>
    <w:p w14:paraId="7E64CDBA" w14:textId="28404AA4" w:rsidR="005265CB" w:rsidRPr="00FF40B5" w:rsidRDefault="005265CB" w:rsidP="005265CB">
      <w:pPr>
        <w:spacing w:line="288" w:lineRule="auto"/>
        <w:rPr>
          <w:rFonts w:cs="Arial"/>
        </w:rPr>
      </w:pPr>
      <w:r w:rsidRPr="00FF40B5">
        <w:rPr>
          <w:rFonts w:cs="Arial"/>
        </w:rPr>
        <w:t xml:space="preserve">V letu 2017 je </w:t>
      </w:r>
      <w:r w:rsidR="00DE47D5">
        <w:rPr>
          <w:rFonts w:cs="Arial"/>
        </w:rPr>
        <w:t xml:space="preserve">potekala </w:t>
      </w:r>
      <w:r w:rsidRPr="00FF40B5">
        <w:rPr>
          <w:rFonts w:cs="Arial"/>
        </w:rPr>
        <w:t xml:space="preserve">usmerjena akcija </w:t>
      </w:r>
      <w:r w:rsidR="007F2177" w:rsidRPr="00FF40B5">
        <w:rPr>
          <w:rFonts w:cs="Arial"/>
        </w:rPr>
        <w:t>s</w:t>
      </w:r>
      <w:r w:rsidRPr="00FF40B5">
        <w:rPr>
          <w:rFonts w:cs="Arial"/>
        </w:rPr>
        <w:t>tanovanjsk</w:t>
      </w:r>
      <w:r w:rsidR="007F2177" w:rsidRPr="00FF40B5">
        <w:rPr>
          <w:rFonts w:cs="Arial"/>
        </w:rPr>
        <w:t>e</w:t>
      </w:r>
      <w:r w:rsidRPr="00FF40B5">
        <w:rPr>
          <w:rFonts w:cs="Arial"/>
        </w:rPr>
        <w:t xml:space="preserve"> inšpekcij</w:t>
      </w:r>
      <w:r w:rsidR="007F2177" w:rsidRPr="00FF40B5">
        <w:rPr>
          <w:rFonts w:cs="Arial"/>
        </w:rPr>
        <w:t>e</w:t>
      </w:r>
      <w:r w:rsidRPr="00FF40B5">
        <w:rPr>
          <w:rFonts w:cs="Arial"/>
        </w:rPr>
        <w:t xml:space="preserve"> z namenom preverit</w:t>
      </w:r>
      <w:r w:rsidR="00DE47D5">
        <w:rPr>
          <w:rFonts w:cs="Arial"/>
        </w:rPr>
        <w:t>i</w:t>
      </w:r>
      <w:r w:rsidRPr="00FF40B5">
        <w:rPr>
          <w:rFonts w:cs="Arial"/>
        </w:rPr>
        <w:t xml:space="preserve"> zagotavljanj</w:t>
      </w:r>
      <w:r w:rsidR="00DE47D5">
        <w:rPr>
          <w:rFonts w:cs="Arial"/>
        </w:rPr>
        <w:t>e</w:t>
      </w:r>
      <w:r w:rsidRPr="00FF40B5">
        <w:rPr>
          <w:rFonts w:cs="Arial"/>
        </w:rPr>
        <w:t xml:space="preserve"> ustreznih pogojev za učinkovito upravljanje večstanovanjskih stavb. V ta namen je bil načrtovan in </w:t>
      </w:r>
      <w:r w:rsidR="00DE47D5">
        <w:rPr>
          <w:rFonts w:cs="Arial"/>
        </w:rPr>
        <w:t>opravljen</w:t>
      </w:r>
      <w:r w:rsidR="00DE47D5" w:rsidRPr="00FF40B5">
        <w:rPr>
          <w:rFonts w:cs="Arial"/>
        </w:rPr>
        <w:t xml:space="preserve"> </w:t>
      </w:r>
      <w:r w:rsidRPr="00FF40B5">
        <w:rPr>
          <w:rFonts w:cs="Arial"/>
        </w:rPr>
        <w:t>inšpekcijski nadzor nad naključno izbranimi večstanovanjskimi stavbami, razpršenimi po celotnem območju Republike Slovenije (v nadaljevanju</w:t>
      </w:r>
      <w:r w:rsidR="00DE47D5">
        <w:rPr>
          <w:rFonts w:cs="Arial"/>
        </w:rPr>
        <w:t>:</w:t>
      </w:r>
      <w:r w:rsidRPr="00FF40B5">
        <w:rPr>
          <w:rFonts w:cs="Arial"/>
        </w:rPr>
        <w:t xml:space="preserve"> RS). </w:t>
      </w:r>
      <w:r w:rsidR="00DE47D5">
        <w:rPr>
          <w:rFonts w:cs="Arial"/>
        </w:rPr>
        <w:t xml:space="preserve">Da bi zajeli </w:t>
      </w:r>
      <w:r w:rsidRPr="00FF40B5">
        <w:rPr>
          <w:rFonts w:cs="Arial"/>
        </w:rPr>
        <w:t xml:space="preserve">čim več upravnikov, ki upravljajo večstanovanjske stavbe, kot jih opredeljuje 49. člen </w:t>
      </w:r>
      <w:r w:rsidR="007F2177" w:rsidRPr="00FF40B5">
        <w:rPr>
          <w:rFonts w:cs="Arial"/>
        </w:rPr>
        <w:t>SZ-1</w:t>
      </w:r>
      <w:r w:rsidRPr="00FF40B5">
        <w:rPr>
          <w:rFonts w:cs="Arial"/>
        </w:rPr>
        <w:t xml:space="preserve">, je bil vzorec naključnih 81 stavb (načrtovanih 75) izbran </w:t>
      </w:r>
      <w:r w:rsidR="00DE47D5">
        <w:rPr>
          <w:rFonts w:cs="Arial"/>
        </w:rPr>
        <w:t>tako</w:t>
      </w:r>
      <w:r w:rsidRPr="00FF40B5">
        <w:rPr>
          <w:rFonts w:cs="Arial"/>
        </w:rPr>
        <w:t xml:space="preserve">, da se je posamezni </w:t>
      </w:r>
      <w:r w:rsidR="00DE47D5">
        <w:rPr>
          <w:rFonts w:cs="Arial"/>
        </w:rPr>
        <w:t>u</w:t>
      </w:r>
      <w:r w:rsidRPr="00FF40B5">
        <w:rPr>
          <w:rFonts w:cs="Arial"/>
        </w:rPr>
        <w:t xml:space="preserve">pravnik pojavil le enkrat. </w:t>
      </w:r>
    </w:p>
    <w:p w14:paraId="7C354E34" w14:textId="77777777" w:rsidR="005265CB" w:rsidRPr="00FF40B5" w:rsidRDefault="005265CB" w:rsidP="005265CB">
      <w:pPr>
        <w:spacing w:line="288" w:lineRule="auto"/>
        <w:ind w:firstLine="360"/>
        <w:rPr>
          <w:rFonts w:cs="Arial"/>
        </w:rPr>
      </w:pPr>
    </w:p>
    <w:p w14:paraId="240627FD" w14:textId="5FDF74BB" w:rsidR="005265CB" w:rsidRPr="00FF40B5" w:rsidRDefault="005265CB" w:rsidP="005265CB">
      <w:pPr>
        <w:spacing w:line="288" w:lineRule="auto"/>
        <w:rPr>
          <w:rFonts w:cs="Arial"/>
        </w:rPr>
      </w:pPr>
      <w:r w:rsidRPr="00FF40B5">
        <w:rPr>
          <w:rFonts w:cs="Arial"/>
        </w:rPr>
        <w:t xml:space="preserve">Ob ustrezno zagotovljenemu okolju za upravljanje večstanovanjskih stavb lahko </w:t>
      </w:r>
      <w:r w:rsidR="00DE47D5">
        <w:rPr>
          <w:rFonts w:cs="Arial"/>
        </w:rPr>
        <w:t>uresničujemo</w:t>
      </w:r>
      <w:r w:rsidRPr="00FF40B5">
        <w:rPr>
          <w:rFonts w:cs="Arial"/>
        </w:rPr>
        <w:t xml:space="preserve"> javni interes RS, kot je opredeljen v 124. členu SZ-1, to je, zagotavljanje takega stanja večstanovanjske stavbe, da je omogočena njena normalna raba in zagotavljanje pogojev za učinkovito upravljanje večstanovanjskih stavb.</w:t>
      </w:r>
    </w:p>
    <w:p w14:paraId="1B38DB92" w14:textId="77777777" w:rsidR="005265CB" w:rsidRPr="00FF40B5" w:rsidRDefault="005265CB" w:rsidP="005265CB">
      <w:pPr>
        <w:spacing w:line="288" w:lineRule="auto"/>
        <w:ind w:firstLine="360"/>
        <w:rPr>
          <w:rFonts w:cs="Arial"/>
        </w:rPr>
      </w:pPr>
    </w:p>
    <w:p w14:paraId="6F4C2E87" w14:textId="4CE7F892" w:rsidR="005265CB" w:rsidRPr="00FF40B5" w:rsidRDefault="005265CB" w:rsidP="005265CB">
      <w:pPr>
        <w:spacing w:line="288" w:lineRule="auto"/>
        <w:rPr>
          <w:rFonts w:cs="Arial"/>
        </w:rPr>
      </w:pPr>
      <w:r w:rsidRPr="00FF40B5">
        <w:rPr>
          <w:rFonts w:cs="Arial"/>
        </w:rPr>
        <w:t xml:space="preserve">Usmerjeni nadzor je zajemal področja dela </w:t>
      </w:r>
      <w:r w:rsidR="00F6216B" w:rsidRPr="00FF40B5">
        <w:rPr>
          <w:rFonts w:cs="Arial"/>
        </w:rPr>
        <w:t>u</w:t>
      </w:r>
      <w:r w:rsidRPr="00FF40B5">
        <w:rPr>
          <w:rFonts w:cs="Arial"/>
        </w:rPr>
        <w:t xml:space="preserve">pravnika (kot pooblaščenca etažnih lastnikov v skladu z 48. členom SZ-1) </w:t>
      </w:r>
      <w:r w:rsidR="00F6216B" w:rsidRPr="00FF40B5">
        <w:rPr>
          <w:rFonts w:cs="Arial"/>
        </w:rPr>
        <w:t xml:space="preserve">pri </w:t>
      </w:r>
      <w:r w:rsidRPr="00FF40B5">
        <w:rPr>
          <w:rFonts w:cs="Arial"/>
        </w:rPr>
        <w:t>upravljanju večstanovanjskih stavb</w:t>
      </w:r>
      <w:r w:rsidR="00DE47D5">
        <w:rPr>
          <w:rFonts w:cs="Arial"/>
        </w:rPr>
        <w:t>, in sicer</w:t>
      </w:r>
      <w:r w:rsidRPr="00FF40B5">
        <w:rPr>
          <w:rFonts w:cs="Arial"/>
        </w:rPr>
        <w:t xml:space="preserve"> v zvezi s sklicem in izvedbo zbora lastnikov v skladu </w:t>
      </w:r>
      <w:r w:rsidR="00F6216B" w:rsidRPr="00FF40B5">
        <w:rPr>
          <w:rFonts w:cs="Arial"/>
        </w:rPr>
        <w:t>s</w:t>
      </w:r>
      <w:r w:rsidRPr="00FF40B5">
        <w:rPr>
          <w:rFonts w:cs="Arial"/>
        </w:rPr>
        <w:t xml:space="preserve"> 36. členom SZ-1, zapisnik</w:t>
      </w:r>
      <w:r w:rsidR="00DE47D5">
        <w:rPr>
          <w:rFonts w:cs="Arial"/>
        </w:rPr>
        <w:t>om</w:t>
      </w:r>
      <w:r w:rsidRPr="00FF40B5">
        <w:rPr>
          <w:rFonts w:cs="Arial"/>
        </w:rPr>
        <w:t xml:space="preserve"> zbora lastnikov skladno z 38. členom SZ-1; vod</w:t>
      </w:r>
      <w:r w:rsidR="00DE47D5">
        <w:rPr>
          <w:rFonts w:cs="Arial"/>
        </w:rPr>
        <w:t xml:space="preserve">enju </w:t>
      </w:r>
      <w:r w:rsidRPr="00FF40B5">
        <w:rPr>
          <w:rFonts w:cs="Arial"/>
        </w:rPr>
        <w:t>poseb</w:t>
      </w:r>
      <w:r w:rsidR="00DE47D5">
        <w:rPr>
          <w:rFonts w:cs="Arial"/>
        </w:rPr>
        <w:t xml:space="preserve">nega </w:t>
      </w:r>
      <w:r w:rsidRPr="00FF40B5">
        <w:rPr>
          <w:rFonts w:cs="Arial"/>
        </w:rPr>
        <w:t>račun</w:t>
      </w:r>
      <w:r w:rsidR="00DE47D5">
        <w:rPr>
          <w:rFonts w:cs="Arial"/>
        </w:rPr>
        <w:t>a</w:t>
      </w:r>
      <w:r w:rsidRPr="00FF40B5">
        <w:rPr>
          <w:rFonts w:cs="Arial"/>
        </w:rPr>
        <w:t xml:space="preserve"> v skladu z 42. členom SZ-1</w:t>
      </w:r>
      <w:r w:rsidR="00DE47D5">
        <w:rPr>
          <w:rFonts w:cs="Arial"/>
        </w:rPr>
        <w:t xml:space="preserve"> in</w:t>
      </w:r>
      <w:r w:rsidR="00F6216B" w:rsidRPr="00FF40B5">
        <w:rPr>
          <w:rFonts w:cs="Arial"/>
        </w:rPr>
        <w:t xml:space="preserve"> </w:t>
      </w:r>
      <w:r w:rsidRPr="00FF40B5">
        <w:rPr>
          <w:rFonts w:cs="Arial"/>
        </w:rPr>
        <w:t>poročilo</w:t>
      </w:r>
      <w:r w:rsidR="00DE47D5">
        <w:rPr>
          <w:rFonts w:cs="Arial"/>
        </w:rPr>
        <w:t>m</w:t>
      </w:r>
      <w:r w:rsidRPr="00FF40B5">
        <w:rPr>
          <w:rFonts w:cs="Arial"/>
        </w:rPr>
        <w:t xml:space="preserve"> o upravljanju objekta</w:t>
      </w:r>
      <w:r w:rsidR="00DE47D5">
        <w:rPr>
          <w:rFonts w:cs="Arial"/>
        </w:rPr>
        <w:t xml:space="preserve"> skladno s </w:t>
      </w:r>
      <w:r w:rsidRPr="00FF40B5">
        <w:rPr>
          <w:rFonts w:cs="Arial"/>
        </w:rPr>
        <w:t>6. točk</w:t>
      </w:r>
      <w:r w:rsidR="00DE47D5">
        <w:rPr>
          <w:rFonts w:cs="Arial"/>
        </w:rPr>
        <w:t>o</w:t>
      </w:r>
      <w:r w:rsidRPr="00FF40B5">
        <w:rPr>
          <w:rFonts w:cs="Arial"/>
        </w:rPr>
        <w:t xml:space="preserve"> 50. člen</w:t>
      </w:r>
      <w:r w:rsidR="00DE47D5">
        <w:rPr>
          <w:rFonts w:cs="Arial"/>
        </w:rPr>
        <w:t>a</w:t>
      </w:r>
      <w:r w:rsidRPr="00FF40B5">
        <w:rPr>
          <w:rFonts w:cs="Arial"/>
        </w:rPr>
        <w:t xml:space="preserve"> SZ-1.</w:t>
      </w:r>
    </w:p>
    <w:p w14:paraId="58A1DD9D" w14:textId="77777777" w:rsidR="005265CB" w:rsidRPr="00FF40B5" w:rsidRDefault="005265CB" w:rsidP="005265CB">
      <w:pPr>
        <w:spacing w:line="288" w:lineRule="auto"/>
        <w:ind w:firstLine="360"/>
        <w:rPr>
          <w:rFonts w:cs="Arial"/>
        </w:rPr>
      </w:pPr>
    </w:p>
    <w:p w14:paraId="54BFB184" w14:textId="3AFC398E" w:rsidR="005265CB" w:rsidRPr="00FF40B5" w:rsidRDefault="005265CB" w:rsidP="00627F04">
      <w:pPr>
        <w:spacing w:line="288" w:lineRule="auto"/>
        <w:rPr>
          <w:rFonts w:cs="Arial"/>
          <w:b/>
        </w:rPr>
      </w:pPr>
      <w:r w:rsidRPr="00FF40B5">
        <w:rPr>
          <w:rFonts w:cs="Arial"/>
          <w:b/>
        </w:rPr>
        <w:t>Rezultati nadzora</w:t>
      </w:r>
    </w:p>
    <w:p w14:paraId="5909FADB" w14:textId="77777777" w:rsidR="005265CB" w:rsidRPr="00FF40B5" w:rsidRDefault="005265CB" w:rsidP="005265CB">
      <w:pPr>
        <w:spacing w:line="288" w:lineRule="auto"/>
        <w:rPr>
          <w:rFonts w:cs="Arial"/>
        </w:rPr>
      </w:pPr>
    </w:p>
    <w:p w14:paraId="6EE97E98" w14:textId="7EFB1418" w:rsidR="005265CB" w:rsidRPr="00FF40B5" w:rsidRDefault="005265CB" w:rsidP="005265CB">
      <w:pPr>
        <w:spacing w:line="288" w:lineRule="auto"/>
        <w:rPr>
          <w:rFonts w:cs="Arial"/>
        </w:rPr>
      </w:pPr>
      <w:r w:rsidRPr="00FF40B5">
        <w:rPr>
          <w:rFonts w:cs="Arial"/>
        </w:rPr>
        <w:t xml:space="preserve">Od načrtovanih stavb oziroma usmerjenih nadzorov (75 stavb) je bilo v usmerjeno akcijo vključenih 81 stavb oziroma </w:t>
      </w:r>
      <w:r w:rsidR="00DE47D5" w:rsidRPr="00FD54A6">
        <w:rPr>
          <w:rFonts w:cs="Arial"/>
        </w:rPr>
        <w:t>u</w:t>
      </w:r>
      <w:r w:rsidRPr="00FD54A6">
        <w:rPr>
          <w:rFonts w:cs="Arial"/>
        </w:rPr>
        <w:t xml:space="preserve">pravnikov. V </w:t>
      </w:r>
      <w:r w:rsidR="00DE47D5" w:rsidRPr="00FD54A6">
        <w:rPr>
          <w:rFonts w:cs="Arial"/>
        </w:rPr>
        <w:t>dveh</w:t>
      </w:r>
      <w:r w:rsidRPr="00FD54A6">
        <w:rPr>
          <w:rFonts w:cs="Arial"/>
        </w:rPr>
        <w:t xml:space="preserve"> primerih stavba ni izpolnjevala merila, da je </w:t>
      </w:r>
      <w:r w:rsidR="00DE47D5" w:rsidRPr="00FD54A6">
        <w:rPr>
          <w:rFonts w:cs="Arial"/>
        </w:rPr>
        <w:t>u</w:t>
      </w:r>
      <w:r w:rsidRPr="00FD54A6">
        <w:rPr>
          <w:rFonts w:cs="Arial"/>
        </w:rPr>
        <w:t xml:space="preserve">pravnik po zakonu </w:t>
      </w:r>
      <w:r w:rsidR="00DE47D5" w:rsidRPr="00FD54A6">
        <w:rPr>
          <w:rFonts w:cs="Arial"/>
        </w:rPr>
        <w:t xml:space="preserve">(118. člen SPZ in 48. člen SZ-1) </w:t>
      </w:r>
      <w:r w:rsidRPr="00FD54A6">
        <w:rPr>
          <w:rFonts w:cs="Arial"/>
        </w:rPr>
        <w:t>obvezen.</w:t>
      </w:r>
      <w:r w:rsidRPr="00FF40B5">
        <w:rPr>
          <w:rFonts w:cs="Arial"/>
        </w:rPr>
        <w:t xml:space="preserve"> V obeh stavbah je sicer stavbo upravljala pravna oseba</w:t>
      </w:r>
      <w:r w:rsidR="00DE47D5">
        <w:rPr>
          <w:rFonts w:cs="Arial"/>
        </w:rPr>
        <w:t>,</w:t>
      </w:r>
      <w:r w:rsidRPr="00FF40B5">
        <w:rPr>
          <w:rFonts w:cs="Arial"/>
        </w:rPr>
        <w:t xml:space="preserve"> registrirana za upravljanje nepremičnin, </w:t>
      </w:r>
      <w:r w:rsidR="00DE47D5">
        <w:rPr>
          <w:rFonts w:cs="Arial"/>
        </w:rPr>
        <w:t>pri čemer</w:t>
      </w:r>
      <w:r w:rsidR="00DE47D5" w:rsidRPr="00FF40B5">
        <w:rPr>
          <w:rFonts w:cs="Arial"/>
        </w:rPr>
        <w:t xml:space="preserve"> </w:t>
      </w:r>
      <w:r w:rsidRPr="00FF40B5">
        <w:rPr>
          <w:rFonts w:cs="Arial"/>
        </w:rPr>
        <w:t xml:space="preserve">je bila </w:t>
      </w:r>
      <w:r w:rsidR="00DE47D5">
        <w:rPr>
          <w:rFonts w:cs="Arial"/>
        </w:rPr>
        <w:t>podlaga</w:t>
      </w:r>
      <w:r w:rsidR="00DE47D5" w:rsidRPr="00FF40B5">
        <w:rPr>
          <w:rFonts w:cs="Arial"/>
        </w:rPr>
        <w:t xml:space="preserve"> </w:t>
      </w:r>
      <w:r w:rsidRPr="00FF40B5">
        <w:rPr>
          <w:rFonts w:cs="Arial"/>
        </w:rPr>
        <w:t>za upravljanje (vzdrževanje) pogodbeno razmerje po Obligacijskem zakoniku in so pri delu uporabljali tudi posamezna določila</w:t>
      </w:r>
      <w:r w:rsidR="00DE47D5">
        <w:rPr>
          <w:rFonts w:cs="Arial"/>
        </w:rPr>
        <w:t> </w:t>
      </w:r>
      <w:r w:rsidRPr="00FF40B5">
        <w:rPr>
          <w:rFonts w:cs="Arial"/>
        </w:rPr>
        <w:t>SZ-1.</w:t>
      </w:r>
    </w:p>
    <w:p w14:paraId="0EAA81A9" w14:textId="77777777" w:rsidR="005265CB" w:rsidRPr="00FF40B5" w:rsidRDefault="005265CB" w:rsidP="005265CB">
      <w:pPr>
        <w:spacing w:line="288" w:lineRule="auto"/>
        <w:ind w:firstLine="360"/>
        <w:rPr>
          <w:rFonts w:cs="Arial"/>
        </w:rPr>
      </w:pPr>
    </w:p>
    <w:p w14:paraId="3E3CEE5C" w14:textId="25FC10A7" w:rsidR="005265CB" w:rsidRPr="00FF40B5" w:rsidRDefault="005265CB" w:rsidP="005265CB">
      <w:pPr>
        <w:spacing w:line="288" w:lineRule="auto"/>
        <w:rPr>
          <w:rFonts w:cs="Arial"/>
        </w:rPr>
      </w:pPr>
      <w:r w:rsidRPr="00FF40B5">
        <w:rPr>
          <w:rFonts w:cs="Arial"/>
        </w:rPr>
        <w:t>V zvezi z usmerjenimi nadzori v 68 nadzorih ni</w:t>
      </w:r>
      <w:r w:rsidR="00D676FC">
        <w:rPr>
          <w:rFonts w:cs="Arial"/>
        </w:rPr>
        <w:t>so</w:t>
      </w:r>
      <w:r w:rsidRPr="00FF40B5">
        <w:rPr>
          <w:rFonts w:cs="Arial"/>
        </w:rPr>
        <w:t xml:space="preserve"> bil</w:t>
      </w:r>
      <w:r w:rsidR="00D676FC">
        <w:rPr>
          <w:rFonts w:cs="Arial"/>
        </w:rPr>
        <w:t>e</w:t>
      </w:r>
      <w:r w:rsidRPr="00FF40B5">
        <w:rPr>
          <w:rFonts w:cs="Arial"/>
        </w:rPr>
        <w:t xml:space="preserve"> ugotovljen</w:t>
      </w:r>
      <w:r w:rsidR="00D676FC">
        <w:rPr>
          <w:rFonts w:cs="Arial"/>
        </w:rPr>
        <w:t>e</w:t>
      </w:r>
      <w:r w:rsidRPr="00FF40B5">
        <w:rPr>
          <w:rFonts w:cs="Arial"/>
        </w:rPr>
        <w:t xml:space="preserve"> nepravilnosti, v 13 usmerjenih nadzorih pa so bile ugotovljene posamezne kršitve SZ-1 </w:t>
      </w:r>
      <w:r w:rsidR="00DE47D5">
        <w:rPr>
          <w:rFonts w:cs="Arial"/>
        </w:rPr>
        <w:t>in</w:t>
      </w:r>
      <w:r w:rsidR="00DE47D5" w:rsidRPr="00FF40B5">
        <w:rPr>
          <w:rFonts w:cs="Arial"/>
        </w:rPr>
        <w:t xml:space="preserve"> </w:t>
      </w:r>
      <w:r w:rsidRPr="00FF40B5">
        <w:rPr>
          <w:rFonts w:cs="Arial"/>
        </w:rPr>
        <w:t xml:space="preserve">uvedeni </w:t>
      </w:r>
      <w:proofErr w:type="spellStart"/>
      <w:r w:rsidRPr="00FF40B5">
        <w:rPr>
          <w:rFonts w:cs="Arial"/>
        </w:rPr>
        <w:t>prekrškovni</w:t>
      </w:r>
      <w:proofErr w:type="spellEnd"/>
      <w:r w:rsidRPr="00FF40B5">
        <w:rPr>
          <w:rFonts w:cs="Arial"/>
        </w:rPr>
        <w:t xml:space="preserve"> postopki</w:t>
      </w:r>
      <w:r w:rsidR="00DE47D5">
        <w:rPr>
          <w:rFonts w:cs="Arial"/>
        </w:rPr>
        <w:t>,</w:t>
      </w:r>
      <w:r w:rsidRPr="00FF40B5">
        <w:rPr>
          <w:rFonts w:cs="Arial"/>
        </w:rPr>
        <w:t xml:space="preserve"> in sicer:</w:t>
      </w:r>
    </w:p>
    <w:p w14:paraId="42912194" w14:textId="77777777" w:rsidR="005265CB" w:rsidRPr="00FF40B5" w:rsidRDefault="005265CB" w:rsidP="005265CB">
      <w:pPr>
        <w:autoSpaceDE w:val="0"/>
        <w:autoSpaceDN w:val="0"/>
        <w:adjustRightInd w:val="0"/>
        <w:spacing w:line="288" w:lineRule="auto"/>
        <w:rPr>
          <w:rFonts w:cs="Arial"/>
        </w:rPr>
      </w:pPr>
    </w:p>
    <w:p w14:paraId="54C202A8" w14:textId="0FB304AD" w:rsidR="005265CB" w:rsidRPr="00FF40B5" w:rsidRDefault="005265CB" w:rsidP="005265CB">
      <w:pPr>
        <w:tabs>
          <w:tab w:val="left" w:pos="-935"/>
          <w:tab w:val="left" w:pos="-792"/>
          <w:tab w:val="left" w:pos="-432"/>
        </w:tabs>
        <w:autoSpaceDE w:val="0"/>
        <w:autoSpaceDN w:val="0"/>
        <w:adjustRightInd w:val="0"/>
        <w:spacing w:line="288" w:lineRule="auto"/>
        <w:ind w:left="720" w:hanging="720"/>
        <w:rPr>
          <w:rFonts w:cs="Arial"/>
        </w:rPr>
      </w:pPr>
      <w:r w:rsidRPr="00FF40B5">
        <w:rPr>
          <w:rFonts w:cs="Arial"/>
        </w:rPr>
        <w:t>1.</w:t>
      </w:r>
      <w:r w:rsidRPr="00FF40B5">
        <w:rPr>
          <w:rFonts w:cs="Arial"/>
        </w:rPr>
        <w:tab/>
      </w:r>
      <w:r w:rsidR="00BD1D85">
        <w:rPr>
          <w:rFonts w:cs="Arial"/>
        </w:rPr>
        <w:t>k</w:t>
      </w:r>
      <w:r w:rsidRPr="00FF40B5">
        <w:rPr>
          <w:rFonts w:cs="Arial"/>
        </w:rPr>
        <w:t xml:space="preserve">ršitve tretjega odstavka 36. člena SZ-1 – </w:t>
      </w:r>
      <w:r w:rsidR="00BD1D85">
        <w:rPr>
          <w:rFonts w:cs="Arial"/>
        </w:rPr>
        <w:t>osem</w:t>
      </w:r>
      <w:r w:rsidRPr="00FF40B5">
        <w:rPr>
          <w:rFonts w:cs="Arial"/>
        </w:rPr>
        <w:t xml:space="preserve"> </w:t>
      </w:r>
      <w:proofErr w:type="spellStart"/>
      <w:r w:rsidRPr="00FF40B5">
        <w:rPr>
          <w:rFonts w:cs="Arial"/>
        </w:rPr>
        <w:t>prekrškovnih</w:t>
      </w:r>
      <w:proofErr w:type="spellEnd"/>
      <w:r w:rsidRPr="00FF40B5">
        <w:rPr>
          <w:rFonts w:cs="Arial"/>
        </w:rPr>
        <w:t xml:space="preserve"> postopkov;</w:t>
      </w:r>
    </w:p>
    <w:p w14:paraId="31ECC358" w14:textId="4ED23756" w:rsidR="005265CB" w:rsidRPr="00FF40B5" w:rsidRDefault="005265CB" w:rsidP="005265CB">
      <w:pPr>
        <w:tabs>
          <w:tab w:val="left" w:pos="-935"/>
          <w:tab w:val="left" w:pos="-792"/>
          <w:tab w:val="left" w:pos="-432"/>
        </w:tabs>
        <w:autoSpaceDE w:val="0"/>
        <w:autoSpaceDN w:val="0"/>
        <w:adjustRightInd w:val="0"/>
        <w:spacing w:line="288" w:lineRule="auto"/>
        <w:rPr>
          <w:rFonts w:cs="Arial"/>
        </w:rPr>
      </w:pPr>
      <w:r w:rsidRPr="00FF40B5">
        <w:rPr>
          <w:rFonts w:cs="Arial"/>
        </w:rPr>
        <w:t>2.</w:t>
      </w:r>
      <w:r w:rsidRPr="00FF40B5">
        <w:rPr>
          <w:rFonts w:cs="Arial"/>
        </w:rPr>
        <w:tab/>
      </w:r>
      <w:r w:rsidR="00BD1D85">
        <w:rPr>
          <w:rFonts w:cs="Arial"/>
        </w:rPr>
        <w:t>k</w:t>
      </w:r>
      <w:r w:rsidRPr="00FF40B5">
        <w:rPr>
          <w:rFonts w:cs="Arial"/>
        </w:rPr>
        <w:t xml:space="preserve">ršitve 38. člena SZ-1 – </w:t>
      </w:r>
      <w:r w:rsidR="00BD1D85">
        <w:rPr>
          <w:rFonts w:cs="Arial"/>
        </w:rPr>
        <w:t>štirje</w:t>
      </w:r>
      <w:r w:rsidRPr="00FF40B5">
        <w:rPr>
          <w:rFonts w:cs="Arial"/>
        </w:rPr>
        <w:t xml:space="preserve"> </w:t>
      </w:r>
      <w:proofErr w:type="spellStart"/>
      <w:r w:rsidRPr="00FF40B5">
        <w:rPr>
          <w:rFonts w:cs="Arial"/>
        </w:rPr>
        <w:t>prekrškovni</w:t>
      </w:r>
      <w:proofErr w:type="spellEnd"/>
      <w:r w:rsidRPr="00FF40B5">
        <w:rPr>
          <w:rFonts w:cs="Arial"/>
        </w:rPr>
        <w:t xml:space="preserve"> postopk</w:t>
      </w:r>
      <w:r w:rsidR="00BD1D85">
        <w:rPr>
          <w:rFonts w:cs="Arial"/>
        </w:rPr>
        <w:t>i</w:t>
      </w:r>
      <w:r w:rsidRPr="00FF40B5">
        <w:rPr>
          <w:rFonts w:cs="Arial"/>
        </w:rPr>
        <w:t>;</w:t>
      </w:r>
    </w:p>
    <w:p w14:paraId="630ED86A" w14:textId="45F7F60F" w:rsidR="005265CB" w:rsidRPr="00FF40B5" w:rsidRDefault="005265CB" w:rsidP="005265CB">
      <w:pPr>
        <w:tabs>
          <w:tab w:val="left" w:pos="-935"/>
          <w:tab w:val="left" w:pos="-792"/>
          <w:tab w:val="left" w:pos="-432"/>
        </w:tabs>
        <w:autoSpaceDE w:val="0"/>
        <w:autoSpaceDN w:val="0"/>
        <w:adjustRightInd w:val="0"/>
        <w:spacing w:line="288" w:lineRule="auto"/>
        <w:rPr>
          <w:rFonts w:cs="Arial"/>
        </w:rPr>
      </w:pPr>
      <w:r w:rsidRPr="00FF40B5">
        <w:rPr>
          <w:rFonts w:cs="Arial"/>
        </w:rPr>
        <w:t>3.</w:t>
      </w:r>
      <w:r w:rsidRPr="00FF40B5">
        <w:rPr>
          <w:rFonts w:cs="Arial"/>
        </w:rPr>
        <w:tab/>
      </w:r>
      <w:r w:rsidR="00BD1D85">
        <w:rPr>
          <w:rFonts w:cs="Arial"/>
        </w:rPr>
        <w:t>k</w:t>
      </w:r>
      <w:r w:rsidRPr="00FF40B5">
        <w:rPr>
          <w:rFonts w:cs="Arial"/>
        </w:rPr>
        <w:t xml:space="preserve">ršitve 42. člena SZ-1 – </w:t>
      </w:r>
      <w:r w:rsidR="00BD1D85">
        <w:rPr>
          <w:rFonts w:cs="Arial"/>
        </w:rPr>
        <w:t>en</w:t>
      </w:r>
      <w:r w:rsidR="00BD1D85" w:rsidRPr="00FF40B5">
        <w:rPr>
          <w:rFonts w:cs="Arial"/>
        </w:rPr>
        <w:t xml:space="preserve"> </w:t>
      </w:r>
      <w:proofErr w:type="spellStart"/>
      <w:r w:rsidRPr="00FF40B5">
        <w:rPr>
          <w:rFonts w:cs="Arial"/>
        </w:rPr>
        <w:t>prekrškovni</w:t>
      </w:r>
      <w:proofErr w:type="spellEnd"/>
      <w:r w:rsidRPr="00FF40B5">
        <w:rPr>
          <w:rFonts w:cs="Arial"/>
        </w:rPr>
        <w:t xml:space="preserve"> postopek;</w:t>
      </w:r>
    </w:p>
    <w:p w14:paraId="4B91455B" w14:textId="29627631" w:rsidR="005265CB" w:rsidRPr="00FF40B5" w:rsidRDefault="005265CB" w:rsidP="005265CB">
      <w:pPr>
        <w:tabs>
          <w:tab w:val="left" w:pos="-935"/>
          <w:tab w:val="left" w:pos="-792"/>
          <w:tab w:val="left" w:pos="-432"/>
        </w:tabs>
        <w:autoSpaceDE w:val="0"/>
        <w:autoSpaceDN w:val="0"/>
        <w:adjustRightInd w:val="0"/>
        <w:spacing w:line="288" w:lineRule="auto"/>
        <w:rPr>
          <w:rFonts w:cs="Arial"/>
        </w:rPr>
      </w:pPr>
      <w:r w:rsidRPr="00FF40B5">
        <w:rPr>
          <w:rFonts w:cs="Arial"/>
        </w:rPr>
        <w:t>4.</w:t>
      </w:r>
      <w:r w:rsidRPr="00FF40B5">
        <w:rPr>
          <w:rFonts w:cs="Arial"/>
        </w:rPr>
        <w:tab/>
      </w:r>
      <w:r w:rsidR="00BD1D85">
        <w:rPr>
          <w:rFonts w:cs="Arial"/>
        </w:rPr>
        <w:t>k</w:t>
      </w:r>
      <w:r w:rsidRPr="00FF40B5">
        <w:rPr>
          <w:rFonts w:cs="Arial"/>
        </w:rPr>
        <w:t>ršitve 6. točke 50. člen</w:t>
      </w:r>
      <w:r w:rsidR="00BD1D85">
        <w:rPr>
          <w:rFonts w:cs="Arial"/>
        </w:rPr>
        <w:t>a</w:t>
      </w:r>
      <w:r w:rsidRPr="00FF40B5">
        <w:rPr>
          <w:rFonts w:cs="Arial"/>
        </w:rPr>
        <w:t xml:space="preserve"> SZ-1 – </w:t>
      </w:r>
      <w:r w:rsidR="00BD1D85">
        <w:rPr>
          <w:rFonts w:cs="Arial"/>
        </w:rPr>
        <w:t>nič</w:t>
      </w:r>
      <w:r w:rsidRPr="00FF40B5">
        <w:rPr>
          <w:rFonts w:cs="Arial"/>
        </w:rPr>
        <w:t xml:space="preserve"> </w:t>
      </w:r>
      <w:proofErr w:type="spellStart"/>
      <w:r w:rsidRPr="00FF40B5">
        <w:rPr>
          <w:rFonts w:cs="Arial"/>
        </w:rPr>
        <w:t>prekrškovnih</w:t>
      </w:r>
      <w:proofErr w:type="spellEnd"/>
      <w:r w:rsidRPr="00FF40B5">
        <w:rPr>
          <w:rFonts w:cs="Arial"/>
        </w:rPr>
        <w:t xml:space="preserve"> postopkov.</w:t>
      </w:r>
    </w:p>
    <w:p w14:paraId="1F1E8EA6" w14:textId="77777777" w:rsidR="005265CB" w:rsidRPr="00FF40B5" w:rsidRDefault="005265CB" w:rsidP="005265CB">
      <w:pPr>
        <w:spacing w:line="288" w:lineRule="auto"/>
        <w:rPr>
          <w:rFonts w:cs="Arial"/>
        </w:rPr>
      </w:pPr>
    </w:p>
    <w:p w14:paraId="725340EE" w14:textId="5046BA36" w:rsidR="005265CB" w:rsidRPr="00FF40B5" w:rsidRDefault="005265CB" w:rsidP="005265CB">
      <w:pPr>
        <w:spacing w:line="288" w:lineRule="auto"/>
        <w:rPr>
          <w:rFonts w:cs="Arial"/>
        </w:rPr>
      </w:pPr>
      <w:r w:rsidRPr="00FF40B5">
        <w:rPr>
          <w:rFonts w:cs="Arial"/>
        </w:rPr>
        <w:t xml:space="preserve">Ugotovljene kršitve SZ-1 se </w:t>
      </w:r>
      <w:r w:rsidR="00BD1D85">
        <w:rPr>
          <w:rFonts w:cs="Arial"/>
        </w:rPr>
        <w:t>večinoma</w:t>
      </w:r>
      <w:r w:rsidRPr="00FF40B5">
        <w:rPr>
          <w:rFonts w:cs="Arial"/>
        </w:rPr>
        <w:t xml:space="preserve"> nanašajo na izvedbo </w:t>
      </w:r>
      <w:r w:rsidR="00BD1D85">
        <w:rPr>
          <w:rFonts w:cs="Arial"/>
        </w:rPr>
        <w:t>z</w:t>
      </w:r>
      <w:r w:rsidRPr="00FF40B5">
        <w:rPr>
          <w:rFonts w:cs="Arial"/>
        </w:rPr>
        <w:t xml:space="preserve">bora etažnih lastnikov </w:t>
      </w:r>
      <w:r w:rsidR="00BD1D85">
        <w:rPr>
          <w:rFonts w:cs="Arial"/>
        </w:rPr>
        <w:t>in</w:t>
      </w:r>
      <w:r w:rsidRPr="00FF40B5">
        <w:rPr>
          <w:rFonts w:cs="Arial"/>
        </w:rPr>
        <w:t xml:space="preserve"> izdelav</w:t>
      </w:r>
      <w:r w:rsidR="00BD1D85">
        <w:rPr>
          <w:rFonts w:cs="Arial"/>
        </w:rPr>
        <w:t>o</w:t>
      </w:r>
      <w:r w:rsidRPr="00FF40B5">
        <w:rPr>
          <w:rFonts w:cs="Arial"/>
        </w:rPr>
        <w:t xml:space="preserve"> zapisnik</w:t>
      </w:r>
      <w:r w:rsidR="00BD1D85">
        <w:rPr>
          <w:rFonts w:cs="Arial"/>
        </w:rPr>
        <w:t>a</w:t>
      </w:r>
      <w:r w:rsidRPr="00FF40B5">
        <w:rPr>
          <w:rFonts w:cs="Arial"/>
        </w:rPr>
        <w:t xml:space="preserve"> zborov, medtem ko je bila ugotovljena kršitev 42. člena SZ-1 (sredstva rezervnega sklada na posebnem računu) v enem inšpekcijskem postopku. V vseh primerih usmerjenega nadzora so </w:t>
      </w:r>
      <w:r w:rsidR="00BD1D85">
        <w:rPr>
          <w:rFonts w:cs="Arial"/>
        </w:rPr>
        <w:t>u</w:t>
      </w:r>
      <w:r w:rsidRPr="00FF40B5">
        <w:rPr>
          <w:rFonts w:cs="Arial"/>
        </w:rPr>
        <w:t xml:space="preserve">pravniki poročali etažnim lastnikom. </w:t>
      </w:r>
    </w:p>
    <w:p w14:paraId="7EEEE75D" w14:textId="77777777" w:rsidR="005265CB" w:rsidRPr="00FF40B5" w:rsidRDefault="005265CB" w:rsidP="005265CB">
      <w:pPr>
        <w:spacing w:line="288" w:lineRule="auto"/>
        <w:ind w:firstLine="360"/>
        <w:rPr>
          <w:rFonts w:cs="Arial"/>
        </w:rPr>
      </w:pPr>
    </w:p>
    <w:p w14:paraId="2E2ED332" w14:textId="6B7D868F" w:rsidR="005265CB" w:rsidRPr="00FF40B5" w:rsidRDefault="005265CB" w:rsidP="005265CB">
      <w:pPr>
        <w:spacing w:line="288" w:lineRule="auto"/>
        <w:rPr>
          <w:rFonts w:cs="Arial"/>
        </w:rPr>
      </w:pPr>
      <w:r w:rsidRPr="00FF40B5">
        <w:rPr>
          <w:rFonts w:cs="Arial"/>
        </w:rPr>
        <w:t xml:space="preserve">Od uvedenih 81 inšpekcijskih postopkov so vsi postopki zaključeni, od uvedenih 13 </w:t>
      </w:r>
      <w:proofErr w:type="spellStart"/>
      <w:r w:rsidRPr="00FF40B5">
        <w:rPr>
          <w:rFonts w:cs="Arial"/>
        </w:rPr>
        <w:t>prekrškovnih</w:t>
      </w:r>
      <w:proofErr w:type="spellEnd"/>
      <w:r w:rsidRPr="00FF40B5">
        <w:rPr>
          <w:rFonts w:cs="Arial"/>
        </w:rPr>
        <w:t xml:space="preserve"> postopkov je </w:t>
      </w:r>
      <w:r w:rsidR="00BD1D85">
        <w:rPr>
          <w:rFonts w:cs="Arial"/>
        </w:rPr>
        <w:t>šest</w:t>
      </w:r>
      <w:r w:rsidRPr="00FF40B5">
        <w:rPr>
          <w:rFonts w:cs="Arial"/>
        </w:rPr>
        <w:t xml:space="preserve"> postopkov </w:t>
      </w:r>
      <w:r w:rsidR="00BD1D85">
        <w:rPr>
          <w:rFonts w:cs="Arial"/>
        </w:rPr>
        <w:t>končanih</w:t>
      </w:r>
      <w:r w:rsidRPr="00FF40B5">
        <w:rPr>
          <w:rFonts w:cs="Arial"/>
        </w:rPr>
        <w:t xml:space="preserve">, </w:t>
      </w:r>
      <w:r w:rsidR="00BD1D85">
        <w:rPr>
          <w:rFonts w:cs="Arial"/>
        </w:rPr>
        <w:t>sedem</w:t>
      </w:r>
      <w:r w:rsidRPr="00FF40B5">
        <w:rPr>
          <w:rFonts w:cs="Arial"/>
        </w:rPr>
        <w:t xml:space="preserve"> postopkov pa na dan izdelave poročila še poteka. Na podlagi 171. člena SZ-1 je bilo do 4. </w:t>
      </w:r>
      <w:r w:rsidR="008E545A" w:rsidRPr="00FF40B5">
        <w:rPr>
          <w:rFonts w:cs="Arial"/>
        </w:rPr>
        <w:t xml:space="preserve">decembra </w:t>
      </w:r>
      <w:r w:rsidRPr="00FF40B5">
        <w:rPr>
          <w:rFonts w:cs="Arial"/>
        </w:rPr>
        <w:t xml:space="preserve">2017 izrečenih glob pravnim osebam v skupni višini 25.000 </w:t>
      </w:r>
      <w:r w:rsidR="00DF3B5D" w:rsidRPr="00FF40B5">
        <w:rPr>
          <w:rFonts w:cs="Arial"/>
        </w:rPr>
        <w:t xml:space="preserve">evrov </w:t>
      </w:r>
      <w:r w:rsidRPr="00FF40B5">
        <w:rPr>
          <w:rFonts w:cs="Arial"/>
        </w:rPr>
        <w:t xml:space="preserve">(dodatno še sodne takse v skupni višini 2.500 </w:t>
      </w:r>
      <w:r w:rsidR="00DF3B5D" w:rsidRPr="00FF40B5">
        <w:rPr>
          <w:rFonts w:cs="Arial"/>
        </w:rPr>
        <w:t>evrov</w:t>
      </w:r>
      <w:r w:rsidRPr="00FF40B5">
        <w:rPr>
          <w:rFonts w:cs="Arial"/>
        </w:rPr>
        <w:t xml:space="preserve">), izrečenih glob odgovornim osebam pravnih oseb v skupni višini 4.000 </w:t>
      </w:r>
      <w:r w:rsidR="00DF3B5D" w:rsidRPr="00FF40B5">
        <w:rPr>
          <w:rFonts w:cs="Arial"/>
        </w:rPr>
        <w:t xml:space="preserve">evrov </w:t>
      </w:r>
      <w:r w:rsidRPr="00FF40B5">
        <w:rPr>
          <w:rFonts w:cs="Arial"/>
        </w:rPr>
        <w:t xml:space="preserve">(dodatno še sodne takse v skupni višini 400 </w:t>
      </w:r>
      <w:r w:rsidR="00DF3B5D" w:rsidRPr="00FF40B5">
        <w:rPr>
          <w:rFonts w:cs="Arial"/>
        </w:rPr>
        <w:t>evrov</w:t>
      </w:r>
      <w:r w:rsidRPr="00FF40B5">
        <w:rPr>
          <w:rFonts w:cs="Arial"/>
        </w:rPr>
        <w:t>). Glede na težo kršitve je bil izrečen pravni osebi in odgovorni osebi pravne osebe tudi opomin (v skupni višini 60</w:t>
      </w:r>
      <w:r w:rsidR="00DF3B5D" w:rsidRPr="00FF40B5">
        <w:rPr>
          <w:rFonts w:cs="Arial"/>
        </w:rPr>
        <w:t> evrov</w:t>
      </w:r>
      <w:r w:rsidRPr="00FF40B5">
        <w:rPr>
          <w:rFonts w:cs="Arial"/>
        </w:rPr>
        <w:t xml:space="preserve">). </w:t>
      </w:r>
    </w:p>
    <w:p w14:paraId="60AC17DD" w14:textId="77777777" w:rsidR="005265CB" w:rsidRPr="00FF40B5" w:rsidRDefault="005265CB" w:rsidP="005265CB">
      <w:pPr>
        <w:autoSpaceDE w:val="0"/>
        <w:autoSpaceDN w:val="0"/>
        <w:adjustRightInd w:val="0"/>
        <w:rPr>
          <w:rFonts w:cs="Arial"/>
        </w:rPr>
      </w:pPr>
    </w:p>
    <w:p w14:paraId="451C6256" w14:textId="77777777" w:rsidR="005265CB" w:rsidRPr="00FF40B5" w:rsidRDefault="005265CB" w:rsidP="005265CB">
      <w:pPr>
        <w:pStyle w:val="Naslov4"/>
        <w:rPr>
          <w:szCs w:val="20"/>
        </w:rPr>
      </w:pPr>
      <w:bookmarkStart w:id="67" w:name="_Toc516642480"/>
      <w:r w:rsidRPr="00FF40B5">
        <w:rPr>
          <w:rFonts w:cs="Arial"/>
          <w:szCs w:val="20"/>
        </w:rPr>
        <w:t>AKCIJA NADZORA V ZVEZI Z OBVEZNIMI REDNIMI PREGLEDI DVIGAL IN NJIHOVIM VZDRŽEVANJEM V VEČSTANOVANJSKIH STAVBAH</w:t>
      </w:r>
      <w:bookmarkEnd w:id="67"/>
      <w:r w:rsidRPr="00FF40B5">
        <w:rPr>
          <w:szCs w:val="20"/>
        </w:rPr>
        <w:t xml:space="preserve"> </w:t>
      </w:r>
    </w:p>
    <w:p w14:paraId="6CF54A0B" w14:textId="77777777" w:rsidR="005265CB" w:rsidRPr="00FF40B5" w:rsidRDefault="005265CB" w:rsidP="005265CB">
      <w:pPr>
        <w:autoSpaceDE w:val="0"/>
        <w:autoSpaceDN w:val="0"/>
        <w:adjustRightInd w:val="0"/>
        <w:rPr>
          <w:b/>
          <w:u w:val="single"/>
        </w:rPr>
      </w:pPr>
    </w:p>
    <w:p w14:paraId="192668CE" w14:textId="7368901C" w:rsidR="005265CB" w:rsidRPr="00FF40B5" w:rsidRDefault="005265CB" w:rsidP="005265CB">
      <w:pPr>
        <w:spacing w:line="288" w:lineRule="auto"/>
        <w:rPr>
          <w:rFonts w:cs="Arial"/>
          <w:color w:val="000000"/>
        </w:rPr>
      </w:pPr>
      <w:r w:rsidRPr="00FF40B5">
        <w:rPr>
          <w:rFonts w:cs="Arial"/>
        </w:rPr>
        <w:t xml:space="preserve">Stanovanjska inšpekcija je v letu 2017 izvedla </w:t>
      </w:r>
      <w:r w:rsidR="00E77A90" w:rsidRPr="00FF40B5">
        <w:rPr>
          <w:rFonts w:cs="Arial"/>
        </w:rPr>
        <w:t xml:space="preserve">načrtovano akcijo </w:t>
      </w:r>
      <w:r w:rsidRPr="00FF40B5">
        <w:rPr>
          <w:rFonts w:cs="Arial"/>
        </w:rPr>
        <w:t xml:space="preserve">nadzora </w:t>
      </w:r>
      <w:r w:rsidRPr="00FF40B5">
        <w:rPr>
          <w:rFonts w:cs="Arial"/>
          <w:color w:val="000000"/>
        </w:rPr>
        <w:t xml:space="preserve">v zvezi z obveznimi rednimi pregledi dvigal in njihovim vzdrževanjem v večstanovanjskih stavbah z namenom ugotavljanja in preprečevanja večjega obsega kršitev in zaščite javnega interesa. </w:t>
      </w:r>
    </w:p>
    <w:p w14:paraId="2770D3BB" w14:textId="35593FCA" w:rsidR="005265CB" w:rsidRPr="00FF40B5" w:rsidRDefault="005265CB" w:rsidP="005265CB">
      <w:pPr>
        <w:spacing w:line="288" w:lineRule="auto"/>
        <w:rPr>
          <w:rFonts w:cs="Arial"/>
        </w:rPr>
      </w:pPr>
      <w:r w:rsidRPr="00FF40B5">
        <w:rPr>
          <w:rFonts w:cs="Arial"/>
        </w:rPr>
        <w:t xml:space="preserve">Za javni interes na stanovanjskem področju se šteje zagotavljanje takšnega stanja večstanovanjske stavbe, da je omogočena njena normalna raba. Stanovanjski zakon v </w:t>
      </w:r>
      <w:r w:rsidR="00BD1D85">
        <w:rPr>
          <w:rFonts w:cs="Arial"/>
        </w:rPr>
        <w:t xml:space="preserve">5. </w:t>
      </w:r>
      <w:r w:rsidRPr="00FF40B5">
        <w:rPr>
          <w:rFonts w:cs="Arial"/>
        </w:rPr>
        <w:t>členu določa skupne dele večstanovanjske stavbe, v tretji točki še podrobneje opredeljuje skupne inštalacije, naprave in opremo</w:t>
      </w:r>
      <w:r w:rsidR="00BD1D85">
        <w:rPr>
          <w:rFonts w:cs="Arial"/>
        </w:rPr>
        <w:t>,</w:t>
      </w:r>
      <w:r w:rsidRPr="00FF40B5">
        <w:rPr>
          <w:rFonts w:cs="Arial"/>
        </w:rPr>
        <w:t xml:space="preserve"> med kater</w:t>
      </w:r>
      <w:r w:rsidR="00BD1D85">
        <w:rPr>
          <w:rFonts w:cs="Arial"/>
        </w:rPr>
        <w:t xml:space="preserve">o spadajo </w:t>
      </w:r>
      <w:r w:rsidRPr="00FF40B5">
        <w:rPr>
          <w:rFonts w:cs="Arial"/>
        </w:rPr>
        <w:t>tudi dvigala. V prvi točki 125.</w:t>
      </w:r>
      <w:r w:rsidR="00DF3B5D" w:rsidRPr="00FF40B5">
        <w:rPr>
          <w:rFonts w:cs="Arial"/>
        </w:rPr>
        <w:t> </w:t>
      </w:r>
      <w:r w:rsidRPr="00FF40B5">
        <w:rPr>
          <w:rFonts w:cs="Arial"/>
        </w:rPr>
        <w:t>čl</w:t>
      </w:r>
      <w:r w:rsidR="00DF3B5D" w:rsidRPr="00FF40B5">
        <w:rPr>
          <w:rFonts w:cs="Arial"/>
        </w:rPr>
        <w:t>ena</w:t>
      </w:r>
      <w:r w:rsidRPr="00FF40B5">
        <w:rPr>
          <w:rFonts w:cs="Arial"/>
        </w:rPr>
        <w:t xml:space="preserve"> stanovanjski zakon določa, da inšpekcijski organ z odločbo odredi, katera dela je treba izvesti in primeren rok za njihovo izvedbo, če skupni deli večstanovanjske stavbe niso vzdrževani </w:t>
      </w:r>
      <w:r w:rsidR="00DF3B5D" w:rsidRPr="00FF40B5">
        <w:rPr>
          <w:rFonts w:cs="Arial"/>
        </w:rPr>
        <w:t>skladno</w:t>
      </w:r>
      <w:r w:rsidRPr="00FF40B5">
        <w:rPr>
          <w:rFonts w:cs="Arial"/>
        </w:rPr>
        <w:t xml:space="preserve"> z normativi za vzdrževanje stanovanj in stanovanjskih stavb, ki jih s pravilnikom predpiše minister, ter niso primerni za normalno rabo. </w:t>
      </w:r>
      <w:r w:rsidRPr="00FF40B5">
        <w:rPr>
          <w:rFonts w:cs="Arial"/>
          <w:bCs/>
        </w:rPr>
        <w:t xml:space="preserve">Pravilnik o standardih vzdrževanja stanovanjskih stavb in stanovanj v </w:t>
      </w:r>
      <w:r w:rsidR="00BD1D85">
        <w:rPr>
          <w:rFonts w:cs="Arial"/>
          <w:bCs/>
        </w:rPr>
        <w:t>p</w:t>
      </w:r>
      <w:r w:rsidRPr="00FF40B5">
        <w:rPr>
          <w:rFonts w:cs="Arial"/>
          <w:bCs/>
        </w:rPr>
        <w:t>rilogi I za osebna dvigala določa potrebno vzdrževanje pod šifro 2.8.1.4</w:t>
      </w:r>
      <w:r w:rsidR="00F02C37" w:rsidRPr="00FF40B5">
        <w:rPr>
          <w:rFonts w:cs="Arial"/>
          <w:bCs/>
        </w:rPr>
        <w:t>,</w:t>
      </w:r>
      <w:r w:rsidRPr="00FF40B5">
        <w:rPr>
          <w:rFonts w:cs="Arial"/>
          <w:bCs/>
        </w:rPr>
        <w:t xml:space="preserve"> in sicer »Osebna dvigala (Letni tehnični pregledi, vzdrževanje in servisiranje. Po navodilu proizvajalca tudi krajši periodični – mesečni kontrolni pregledi)«. </w:t>
      </w:r>
      <w:r w:rsidRPr="00FF40B5">
        <w:rPr>
          <w:rFonts w:cs="Arial"/>
        </w:rPr>
        <w:t>Inšpekcijski nadzor nad dvigali je opredeljen tudi v Zakonu o tehničnih zahtevah za proizvode in o ugotavljanju skladnosti ter Pravilniku o varnosti dvigal, pri čemer 15.</w:t>
      </w:r>
      <w:r w:rsidR="00F02C37" w:rsidRPr="00FF40B5">
        <w:rPr>
          <w:rFonts w:cs="Arial"/>
        </w:rPr>
        <w:t> </w:t>
      </w:r>
      <w:r w:rsidRPr="00FF40B5">
        <w:rPr>
          <w:rFonts w:cs="Arial"/>
        </w:rPr>
        <w:t>čl</w:t>
      </w:r>
      <w:r w:rsidR="00F02C37" w:rsidRPr="00FF40B5">
        <w:rPr>
          <w:rFonts w:cs="Arial"/>
        </w:rPr>
        <w:t>en</w:t>
      </w:r>
      <w:r w:rsidRPr="00FF40B5">
        <w:rPr>
          <w:rFonts w:cs="Arial"/>
        </w:rPr>
        <w:t xml:space="preserve"> zakona določa, da izvajanje določb tega zakona in na njegovi podlagi izdanih predpisov ter Uredbe (ES) št. 764/2008 in Uredbe (ES) št. 765/2008 nadzorujejo inšpekcijski organi, pristojni za posamezno vrsto proizvodov, </w:t>
      </w:r>
      <w:r w:rsidR="00F02C37" w:rsidRPr="00FF40B5">
        <w:rPr>
          <w:rFonts w:cs="Arial"/>
        </w:rPr>
        <w:t>skladno</w:t>
      </w:r>
      <w:r w:rsidRPr="00FF40B5">
        <w:rPr>
          <w:rFonts w:cs="Arial"/>
        </w:rPr>
        <w:t xml:space="preserve"> s predpisi, ki urejajo organizacijo in delovno področje ministrstev, ter drugimi predpisi, ki določajo pristojnosti in naloge inšpekcijskih organov, Pravilnik o varnosti dvigal pa v drugi točki 38.</w:t>
      </w:r>
      <w:r w:rsidR="00F02C37" w:rsidRPr="00FF40B5">
        <w:rPr>
          <w:rFonts w:cs="Arial"/>
        </w:rPr>
        <w:t> </w:t>
      </w:r>
      <w:r w:rsidRPr="00FF40B5">
        <w:rPr>
          <w:rFonts w:cs="Arial"/>
        </w:rPr>
        <w:t>čl</w:t>
      </w:r>
      <w:r w:rsidR="00F02C37" w:rsidRPr="00FF40B5">
        <w:rPr>
          <w:rFonts w:cs="Arial"/>
        </w:rPr>
        <w:t>ena</w:t>
      </w:r>
      <w:r w:rsidRPr="00FF40B5">
        <w:rPr>
          <w:rFonts w:cs="Arial"/>
        </w:rPr>
        <w:t xml:space="preserve"> me</w:t>
      </w:r>
      <w:r w:rsidR="00BD1D85">
        <w:rPr>
          <w:rFonts w:cs="Arial"/>
        </w:rPr>
        <w:t>d</w:t>
      </w:r>
      <w:r w:rsidRPr="00FF40B5">
        <w:rPr>
          <w:rFonts w:cs="Arial"/>
        </w:rPr>
        <w:t xml:space="preserve"> drugim določa, da je v stanovanjskih stavbah za nadzor nad dvigali pristojen </w:t>
      </w:r>
      <w:r w:rsidR="00E868EF" w:rsidRPr="00FF40B5">
        <w:rPr>
          <w:rFonts w:cs="Arial"/>
        </w:rPr>
        <w:t>IRSOP</w:t>
      </w:r>
      <w:r w:rsidRPr="00FF40B5">
        <w:rPr>
          <w:rFonts w:cs="Arial"/>
        </w:rPr>
        <w:t>.</w:t>
      </w:r>
    </w:p>
    <w:p w14:paraId="2E7777CA" w14:textId="77777777" w:rsidR="005265CB" w:rsidRPr="00FF40B5" w:rsidRDefault="005265CB" w:rsidP="005265CB">
      <w:pPr>
        <w:spacing w:line="288" w:lineRule="auto"/>
        <w:rPr>
          <w:rFonts w:cs="Arial"/>
          <w:color w:val="000000"/>
        </w:rPr>
      </w:pPr>
    </w:p>
    <w:p w14:paraId="383B4578" w14:textId="05B8A704" w:rsidR="005265CB" w:rsidRPr="00FF40B5" w:rsidRDefault="005265CB" w:rsidP="005265CB">
      <w:pPr>
        <w:spacing w:line="288" w:lineRule="auto"/>
        <w:rPr>
          <w:rFonts w:cs="Arial"/>
          <w:color w:val="000000"/>
        </w:rPr>
      </w:pPr>
      <w:r w:rsidRPr="00FF40B5">
        <w:rPr>
          <w:rFonts w:cs="Arial"/>
          <w:color w:val="000000"/>
        </w:rPr>
        <w:t xml:space="preserve">Akcija je bila </w:t>
      </w:r>
      <w:r w:rsidR="00BD1D85">
        <w:rPr>
          <w:rFonts w:cs="Arial"/>
          <w:color w:val="000000"/>
        </w:rPr>
        <w:t>opravljena</w:t>
      </w:r>
      <w:r w:rsidR="00BD1D85" w:rsidRPr="00FF40B5">
        <w:rPr>
          <w:rFonts w:cs="Arial"/>
          <w:color w:val="000000"/>
        </w:rPr>
        <w:t xml:space="preserve"> </w:t>
      </w:r>
      <w:r w:rsidRPr="00FF40B5">
        <w:rPr>
          <w:rFonts w:cs="Arial"/>
          <w:color w:val="000000"/>
        </w:rPr>
        <w:t xml:space="preserve">skladno </w:t>
      </w:r>
      <w:r w:rsidR="00F02C37" w:rsidRPr="00FF40B5">
        <w:rPr>
          <w:rFonts w:cs="Arial"/>
          <w:color w:val="000000"/>
        </w:rPr>
        <w:t>z</w:t>
      </w:r>
      <w:r w:rsidRPr="00FF40B5">
        <w:rPr>
          <w:rFonts w:cs="Arial"/>
          <w:color w:val="000000"/>
        </w:rPr>
        <w:t xml:space="preserve"> usmeritvami v predmetni zadevi z dne 6.</w:t>
      </w:r>
      <w:r w:rsidR="00D56922" w:rsidRPr="00FF40B5">
        <w:rPr>
          <w:rFonts w:cs="Arial"/>
          <w:color w:val="000000"/>
        </w:rPr>
        <w:t xml:space="preserve"> april</w:t>
      </w:r>
      <w:r w:rsidR="00BD1D85">
        <w:rPr>
          <w:rFonts w:cs="Arial"/>
          <w:color w:val="000000"/>
        </w:rPr>
        <w:t>a</w:t>
      </w:r>
      <w:r w:rsidR="00D56922" w:rsidRPr="00FF40B5">
        <w:rPr>
          <w:rFonts w:cs="Arial"/>
          <w:color w:val="000000"/>
        </w:rPr>
        <w:t xml:space="preserve"> </w:t>
      </w:r>
      <w:r w:rsidRPr="00FF40B5">
        <w:rPr>
          <w:rFonts w:cs="Arial"/>
          <w:color w:val="000000"/>
        </w:rPr>
        <w:t>2017.</w:t>
      </w:r>
    </w:p>
    <w:p w14:paraId="54E4D234" w14:textId="77777777" w:rsidR="005265CB" w:rsidRPr="00FF40B5" w:rsidRDefault="005265CB" w:rsidP="005265CB">
      <w:pPr>
        <w:spacing w:line="288" w:lineRule="auto"/>
        <w:rPr>
          <w:rFonts w:cs="Arial"/>
          <w:color w:val="000000"/>
        </w:rPr>
      </w:pPr>
    </w:p>
    <w:p w14:paraId="6960E4E9" w14:textId="08784BF4" w:rsidR="005265CB" w:rsidRPr="00FF40B5" w:rsidRDefault="005265CB" w:rsidP="005265CB">
      <w:pPr>
        <w:spacing w:line="288" w:lineRule="auto"/>
        <w:rPr>
          <w:rFonts w:cs="Arial"/>
        </w:rPr>
      </w:pPr>
      <w:r w:rsidRPr="00FF40B5">
        <w:rPr>
          <w:rFonts w:cs="Arial"/>
          <w:color w:val="000000"/>
        </w:rPr>
        <w:t xml:space="preserve">Podlaga za inšpekcijske postopke v teh zadevah </w:t>
      </w:r>
      <w:r w:rsidR="00BD1D85">
        <w:rPr>
          <w:rFonts w:cs="Arial"/>
          <w:color w:val="000000"/>
        </w:rPr>
        <w:t xml:space="preserve">so </w:t>
      </w:r>
      <w:r w:rsidRPr="00FF40B5">
        <w:rPr>
          <w:rFonts w:cs="Arial"/>
          <w:color w:val="000000"/>
        </w:rPr>
        <w:t>podatki registra SPIN, Uprave RS za zaščito in reševanje, ki med drugim zajema podatke o nujnih intervencijah zaradi nepravilnosti na dvigalih</w:t>
      </w:r>
      <w:r w:rsidR="00F02C37" w:rsidRPr="00FF40B5">
        <w:rPr>
          <w:rFonts w:cs="Arial"/>
          <w:color w:val="000000"/>
        </w:rPr>
        <w:t>,</w:t>
      </w:r>
      <w:r w:rsidRPr="00FF40B5">
        <w:rPr>
          <w:rFonts w:cs="Arial"/>
          <w:color w:val="000000"/>
        </w:rPr>
        <w:t xml:space="preserve"> opravljenih v letu 2016.</w:t>
      </w:r>
      <w:r w:rsidRPr="00FF40B5">
        <w:rPr>
          <w:rFonts w:cs="Arial"/>
        </w:rPr>
        <w:t xml:space="preserve"> </w:t>
      </w:r>
    </w:p>
    <w:p w14:paraId="453ABE8C" w14:textId="77777777" w:rsidR="005265CB" w:rsidRPr="00FF40B5" w:rsidRDefault="005265CB" w:rsidP="005265CB">
      <w:pPr>
        <w:autoSpaceDE w:val="0"/>
        <w:autoSpaceDN w:val="0"/>
        <w:adjustRightInd w:val="0"/>
        <w:spacing w:line="288" w:lineRule="auto"/>
        <w:rPr>
          <w:rFonts w:cs="Arial"/>
          <w:color w:val="000000"/>
        </w:rPr>
      </w:pPr>
    </w:p>
    <w:p w14:paraId="01163D1B" w14:textId="7428E6AC" w:rsidR="005265CB" w:rsidRPr="00FF40B5" w:rsidRDefault="005265CB" w:rsidP="005265CB">
      <w:pPr>
        <w:autoSpaceDE w:val="0"/>
        <w:autoSpaceDN w:val="0"/>
        <w:adjustRightInd w:val="0"/>
        <w:spacing w:line="288" w:lineRule="auto"/>
        <w:rPr>
          <w:rFonts w:cs="Arial"/>
          <w:color w:val="000000"/>
        </w:rPr>
      </w:pPr>
      <w:r w:rsidRPr="00FF40B5">
        <w:rPr>
          <w:rFonts w:cs="Arial"/>
          <w:color w:val="000000"/>
        </w:rPr>
        <w:t xml:space="preserve">Akcija je potekala na območju celotne Republike Slovenije, pri čemer je od </w:t>
      </w:r>
      <w:r w:rsidR="00F02C37" w:rsidRPr="00FF40B5">
        <w:rPr>
          <w:rFonts w:cs="Arial"/>
          <w:color w:val="000000"/>
        </w:rPr>
        <w:t xml:space="preserve">načrtovanih </w:t>
      </w:r>
      <w:r w:rsidRPr="00FF40B5">
        <w:rPr>
          <w:rFonts w:cs="Arial"/>
          <w:color w:val="000000"/>
        </w:rPr>
        <w:t>15 zadev stanovanjska inšpekcija obravnavala 16 zadev.</w:t>
      </w:r>
    </w:p>
    <w:p w14:paraId="4D32EF54" w14:textId="77777777" w:rsidR="005265CB" w:rsidRPr="00FF40B5" w:rsidRDefault="005265CB" w:rsidP="005265CB">
      <w:pPr>
        <w:autoSpaceDE w:val="0"/>
        <w:autoSpaceDN w:val="0"/>
        <w:adjustRightInd w:val="0"/>
        <w:spacing w:line="288" w:lineRule="auto"/>
        <w:rPr>
          <w:rFonts w:cs="Arial"/>
          <w:color w:val="000000"/>
        </w:rPr>
      </w:pPr>
    </w:p>
    <w:p w14:paraId="36143E09" w14:textId="2ADF0C3A" w:rsidR="005265CB" w:rsidRPr="00FF40B5" w:rsidRDefault="005265CB" w:rsidP="005265CB">
      <w:pPr>
        <w:autoSpaceDE w:val="0"/>
        <w:autoSpaceDN w:val="0"/>
        <w:adjustRightInd w:val="0"/>
        <w:spacing w:line="288" w:lineRule="auto"/>
        <w:rPr>
          <w:rFonts w:cs="Arial"/>
          <w:color w:val="000000"/>
        </w:rPr>
      </w:pPr>
      <w:r w:rsidRPr="00FF40B5">
        <w:rPr>
          <w:rFonts w:cs="Arial"/>
          <w:color w:val="000000"/>
        </w:rPr>
        <w:t>Iz evidentiranih zadev so bile izločene tiste večstanovanjske stavbe v etažni lastnini z največjim številom intervencij zaradi napak na dvigalih</w:t>
      </w:r>
      <w:r w:rsidR="00F02C37" w:rsidRPr="00FF40B5">
        <w:rPr>
          <w:rFonts w:cs="Arial"/>
          <w:color w:val="000000"/>
        </w:rPr>
        <w:t>,</w:t>
      </w:r>
      <w:r w:rsidRPr="00FF40B5">
        <w:rPr>
          <w:rFonts w:cs="Arial"/>
          <w:color w:val="000000"/>
        </w:rPr>
        <w:t xml:space="preserve"> pri čemer je bilo upoštevano, da se geografsko pokrije čim večji del države.</w:t>
      </w:r>
    </w:p>
    <w:p w14:paraId="419CC060" w14:textId="77777777" w:rsidR="005265CB" w:rsidRPr="00FF40B5" w:rsidRDefault="005265CB" w:rsidP="005265CB">
      <w:pPr>
        <w:autoSpaceDE w:val="0"/>
        <w:autoSpaceDN w:val="0"/>
        <w:adjustRightInd w:val="0"/>
        <w:spacing w:line="288" w:lineRule="auto"/>
        <w:rPr>
          <w:rFonts w:cs="Arial"/>
          <w:color w:val="000000"/>
        </w:rPr>
      </w:pPr>
    </w:p>
    <w:p w14:paraId="358D0C4D" w14:textId="3604A36F" w:rsidR="005265CB" w:rsidRPr="00FF40B5" w:rsidRDefault="005265CB" w:rsidP="005265CB">
      <w:pPr>
        <w:autoSpaceDE w:val="0"/>
        <w:autoSpaceDN w:val="0"/>
        <w:adjustRightInd w:val="0"/>
        <w:spacing w:line="288" w:lineRule="auto"/>
        <w:rPr>
          <w:rFonts w:cs="Arial"/>
          <w:color w:val="000000"/>
        </w:rPr>
      </w:pPr>
      <w:r w:rsidRPr="00FF40B5">
        <w:rPr>
          <w:rFonts w:cs="Arial"/>
          <w:color w:val="000000"/>
        </w:rPr>
        <w:t xml:space="preserve">V akcijo so bili zajeti </w:t>
      </w:r>
      <w:r w:rsidR="00BD1D85">
        <w:rPr>
          <w:rFonts w:cs="Arial"/>
          <w:color w:val="000000"/>
        </w:rPr>
        <w:t>en</w:t>
      </w:r>
      <w:r w:rsidRPr="00FF40B5">
        <w:rPr>
          <w:rFonts w:cs="Arial"/>
          <w:color w:val="000000"/>
        </w:rPr>
        <w:t xml:space="preserve"> objekt iz Bistrice pri Tržiču, </w:t>
      </w:r>
      <w:r w:rsidR="00BD1D85">
        <w:rPr>
          <w:rFonts w:cs="Arial"/>
          <w:color w:val="000000"/>
        </w:rPr>
        <w:t>en</w:t>
      </w:r>
      <w:r w:rsidRPr="00FF40B5">
        <w:rPr>
          <w:rFonts w:cs="Arial"/>
          <w:color w:val="000000"/>
        </w:rPr>
        <w:t xml:space="preserve"> objekt iz Celja, </w:t>
      </w:r>
      <w:r w:rsidR="00BD1D85">
        <w:rPr>
          <w:rFonts w:cs="Arial"/>
          <w:color w:val="000000"/>
        </w:rPr>
        <w:t>en</w:t>
      </w:r>
      <w:r w:rsidRPr="00FF40B5">
        <w:rPr>
          <w:rFonts w:cs="Arial"/>
          <w:color w:val="000000"/>
        </w:rPr>
        <w:t xml:space="preserve"> objekt iz Idrije</w:t>
      </w:r>
      <w:r w:rsidR="00BD1D85">
        <w:rPr>
          <w:rFonts w:cs="Arial"/>
          <w:color w:val="000000"/>
        </w:rPr>
        <w:t>,</w:t>
      </w:r>
      <w:r w:rsidRPr="00FF40B5">
        <w:rPr>
          <w:rFonts w:cs="Arial"/>
          <w:color w:val="000000"/>
        </w:rPr>
        <w:t xml:space="preserve"> </w:t>
      </w:r>
      <w:r w:rsidR="00BD1D85">
        <w:rPr>
          <w:rFonts w:cs="Arial"/>
          <w:color w:val="000000"/>
        </w:rPr>
        <w:t>trije</w:t>
      </w:r>
      <w:r w:rsidRPr="00FF40B5">
        <w:rPr>
          <w:rFonts w:cs="Arial"/>
          <w:color w:val="000000"/>
        </w:rPr>
        <w:t xml:space="preserve"> objekti iz Jesenic, </w:t>
      </w:r>
      <w:r w:rsidR="00BD1D85">
        <w:rPr>
          <w:rFonts w:cs="Arial"/>
          <w:color w:val="000000"/>
        </w:rPr>
        <w:t>en objekt</w:t>
      </w:r>
      <w:r w:rsidRPr="00FF40B5">
        <w:rPr>
          <w:rFonts w:cs="Arial"/>
          <w:color w:val="000000"/>
        </w:rPr>
        <w:t xml:space="preserve"> iz Kopra, </w:t>
      </w:r>
      <w:r w:rsidR="00BD1D85">
        <w:rPr>
          <w:rFonts w:cs="Arial"/>
          <w:color w:val="000000"/>
        </w:rPr>
        <w:t>eden</w:t>
      </w:r>
      <w:r w:rsidRPr="00FF40B5">
        <w:rPr>
          <w:rFonts w:cs="Arial"/>
          <w:color w:val="000000"/>
        </w:rPr>
        <w:t xml:space="preserve"> iz Krškega, </w:t>
      </w:r>
      <w:r w:rsidR="00BD1D85">
        <w:rPr>
          <w:rFonts w:cs="Arial"/>
          <w:color w:val="000000"/>
        </w:rPr>
        <w:t>dva</w:t>
      </w:r>
      <w:r w:rsidRPr="00FF40B5">
        <w:rPr>
          <w:rFonts w:cs="Arial"/>
          <w:color w:val="000000"/>
        </w:rPr>
        <w:t xml:space="preserve"> iz Kranja, </w:t>
      </w:r>
      <w:r w:rsidR="00BD1D85">
        <w:rPr>
          <w:rFonts w:cs="Arial"/>
          <w:color w:val="000000"/>
        </w:rPr>
        <w:t>dva</w:t>
      </w:r>
      <w:r w:rsidRPr="00FF40B5">
        <w:rPr>
          <w:rFonts w:cs="Arial"/>
          <w:color w:val="000000"/>
        </w:rPr>
        <w:t xml:space="preserve"> iz Ljubljane, </w:t>
      </w:r>
      <w:r w:rsidR="00BD1D85">
        <w:rPr>
          <w:rFonts w:cs="Arial"/>
          <w:color w:val="000000"/>
        </w:rPr>
        <w:t>eden</w:t>
      </w:r>
      <w:r w:rsidRPr="00FF40B5">
        <w:rPr>
          <w:rFonts w:cs="Arial"/>
          <w:color w:val="000000"/>
        </w:rPr>
        <w:t xml:space="preserve"> iz Maribora in po </w:t>
      </w:r>
      <w:r w:rsidR="00BD1D85">
        <w:rPr>
          <w:rFonts w:cs="Arial"/>
          <w:color w:val="000000"/>
        </w:rPr>
        <w:t>en objekt</w:t>
      </w:r>
      <w:r w:rsidRPr="00FF40B5">
        <w:rPr>
          <w:rFonts w:cs="Arial"/>
          <w:color w:val="000000"/>
        </w:rPr>
        <w:t xml:space="preserve"> iz Murske Sobote</w:t>
      </w:r>
      <w:r w:rsidR="00BD1D85">
        <w:rPr>
          <w:rFonts w:cs="Arial"/>
          <w:color w:val="000000"/>
        </w:rPr>
        <w:t>,</w:t>
      </w:r>
      <w:r w:rsidRPr="00FF40B5">
        <w:rPr>
          <w:rFonts w:cs="Arial"/>
          <w:color w:val="000000"/>
        </w:rPr>
        <w:t xml:space="preserve"> Raven na Koroškem in Velenja.</w:t>
      </w:r>
    </w:p>
    <w:p w14:paraId="7F1DAF40" w14:textId="77777777" w:rsidR="005265CB" w:rsidRPr="00FF40B5" w:rsidRDefault="005265CB" w:rsidP="005265CB">
      <w:pPr>
        <w:autoSpaceDE w:val="0"/>
        <w:autoSpaceDN w:val="0"/>
        <w:adjustRightInd w:val="0"/>
        <w:spacing w:line="288" w:lineRule="auto"/>
        <w:rPr>
          <w:rFonts w:cs="Arial"/>
          <w:color w:val="000000"/>
        </w:rPr>
      </w:pPr>
    </w:p>
    <w:p w14:paraId="30D91CD1" w14:textId="77777777" w:rsidR="005265CB" w:rsidRPr="00FF40B5" w:rsidRDefault="005265CB" w:rsidP="005265CB">
      <w:pPr>
        <w:autoSpaceDE w:val="0"/>
        <w:autoSpaceDN w:val="0"/>
        <w:adjustRightInd w:val="0"/>
        <w:spacing w:line="288" w:lineRule="auto"/>
        <w:rPr>
          <w:rFonts w:cs="Arial"/>
          <w:color w:val="000000"/>
        </w:rPr>
      </w:pPr>
      <w:r w:rsidRPr="00FF40B5">
        <w:rPr>
          <w:rFonts w:cs="Arial"/>
          <w:color w:val="000000"/>
        </w:rPr>
        <w:t>Na podlagi 19. člena ZIN je bila s pozivi od upravnikov zahtevana naslednja dokumentacija:</w:t>
      </w:r>
    </w:p>
    <w:p w14:paraId="14334D6D" w14:textId="77777777" w:rsidR="005265CB" w:rsidRPr="00FF40B5" w:rsidRDefault="005265CB" w:rsidP="005265CB">
      <w:pPr>
        <w:autoSpaceDE w:val="0"/>
        <w:autoSpaceDN w:val="0"/>
        <w:adjustRightInd w:val="0"/>
        <w:spacing w:line="288" w:lineRule="auto"/>
        <w:rPr>
          <w:rFonts w:cs="Arial"/>
          <w:color w:val="000000"/>
        </w:rPr>
      </w:pPr>
    </w:p>
    <w:p w14:paraId="0F2E1DBA" w14:textId="59AF09ED" w:rsidR="005265CB" w:rsidRPr="00FF40B5" w:rsidRDefault="005265CB" w:rsidP="00F91B85">
      <w:pPr>
        <w:pStyle w:val="Odstavekseznama"/>
        <w:numPr>
          <w:ilvl w:val="0"/>
          <w:numId w:val="43"/>
        </w:numPr>
        <w:tabs>
          <w:tab w:val="left" w:pos="400"/>
        </w:tabs>
        <w:autoSpaceDE w:val="0"/>
        <w:autoSpaceDN w:val="0"/>
        <w:adjustRightInd w:val="0"/>
        <w:spacing w:line="288" w:lineRule="auto"/>
        <w:rPr>
          <w:rFonts w:ascii="Arial" w:hAnsi="Arial" w:cs="Arial"/>
          <w:color w:val="000000"/>
          <w:sz w:val="20"/>
          <w:szCs w:val="20"/>
        </w:rPr>
      </w:pPr>
      <w:r w:rsidRPr="00FF40B5">
        <w:rPr>
          <w:rFonts w:ascii="Arial" w:hAnsi="Arial" w:cs="Arial"/>
          <w:color w:val="000000"/>
          <w:sz w:val="20"/>
          <w:szCs w:val="20"/>
        </w:rPr>
        <w:t>zadnje poročilo o periodičnem pregledu dvigala s strani pooblaščene organizacije,</w:t>
      </w:r>
    </w:p>
    <w:p w14:paraId="773714DA" w14:textId="21A9E7A4" w:rsidR="005265CB" w:rsidRPr="00FF40B5" w:rsidRDefault="005265CB" w:rsidP="00F91B85">
      <w:pPr>
        <w:pStyle w:val="Odstavekseznama"/>
        <w:numPr>
          <w:ilvl w:val="0"/>
          <w:numId w:val="43"/>
        </w:numPr>
        <w:tabs>
          <w:tab w:val="left" w:pos="400"/>
        </w:tabs>
        <w:autoSpaceDE w:val="0"/>
        <w:autoSpaceDN w:val="0"/>
        <w:adjustRightInd w:val="0"/>
        <w:spacing w:line="288" w:lineRule="auto"/>
        <w:rPr>
          <w:rFonts w:ascii="Arial" w:hAnsi="Arial" w:cs="Arial"/>
          <w:color w:val="000000"/>
          <w:sz w:val="20"/>
          <w:szCs w:val="20"/>
        </w:rPr>
      </w:pPr>
      <w:r w:rsidRPr="00FF40B5">
        <w:rPr>
          <w:rFonts w:ascii="Arial" w:hAnsi="Arial" w:cs="Arial"/>
          <w:color w:val="000000"/>
          <w:sz w:val="20"/>
          <w:szCs w:val="20"/>
        </w:rPr>
        <w:t>izjava</w:t>
      </w:r>
      <w:r w:rsidR="00BD1D85">
        <w:rPr>
          <w:rFonts w:ascii="Arial" w:hAnsi="Arial" w:cs="Arial"/>
          <w:color w:val="000000"/>
          <w:sz w:val="20"/>
          <w:szCs w:val="20"/>
        </w:rPr>
        <w:t>,</w:t>
      </w:r>
      <w:r w:rsidRPr="00FF40B5">
        <w:rPr>
          <w:rFonts w:ascii="Arial" w:hAnsi="Arial" w:cs="Arial"/>
          <w:color w:val="000000"/>
          <w:sz w:val="20"/>
          <w:szCs w:val="20"/>
        </w:rPr>
        <w:t xml:space="preserve"> ali so bile ugotovljene pomanjkljivosti in ali so bile okvare na dvigalu odpravljene,</w:t>
      </w:r>
    </w:p>
    <w:p w14:paraId="1727D673" w14:textId="76B71CD7" w:rsidR="005265CB" w:rsidRPr="00FF40B5" w:rsidRDefault="005265CB" w:rsidP="00F91B85">
      <w:pPr>
        <w:pStyle w:val="Odstavekseznama"/>
        <w:numPr>
          <w:ilvl w:val="0"/>
          <w:numId w:val="43"/>
        </w:numPr>
        <w:autoSpaceDE w:val="0"/>
        <w:autoSpaceDN w:val="0"/>
        <w:adjustRightInd w:val="0"/>
        <w:spacing w:line="288" w:lineRule="auto"/>
        <w:rPr>
          <w:rFonts w:ascii="Arial" w:hAnsi="Arial" w:cs="Arial"/>
          <w:color w:val="000000"/>
          <w:sz w:val="20"/>
          <w:szCs w:val="20"/>
        </w:rPr>
      </w:pPr>
      <w:r w:rsidRPr="00FF40B5">
        <w:rPr>
          <w:rFonts w:ascii="Arial" w:hAnsi="Arial" w:cs="Arial"/>
          <w:color w:val="000000"/>
          <w:sz w:val="20"/>
          <w:szCs w:val="20"/>
        </w:rPr>
        <w:t>izjava o razlogih, zakaj ugotovljene pomanjkljivosti še niso odpravljene.</w:t>
      </w:r>
    </w:p>
    <w:p w14:paraId="6E5AB8F0" w14:textId="77777777" w:rsidR="005265CB" w:rsidRPr="00FF40B5" w:rsidRDefault="005265CB" w:rsidP="005265CB">
      <w:pPr>
        <w:autoSpaceDE w:val="0"/>
        <w:autoSpaceDN w:val="0"/>
        <w:adjustRightInd w:val="0"/>
        <w:spacing w:line="288" w:lineRule="auto"/>
        <w:rPr>
          <w:rFonts w:cs="Arial"/>
          <w:color w:val="000000"/>
        </w:rPr>
      </w:pPr>
    </w:p>
    <w:p w14:paraId="2975D41D" w14:textId="289D146E" w:rsidR="005265CB" w:rsidRPr="00FF40B5" w:rsidRDefault="005265CB" w:rsidP="005265CB">
      <w:pPr>
        <w:tabs>
          <w:tab w:val="left" w:pos="400"/>
        </w:tabs>
        <w:spacing w:line="288" w:lineRule="auto"/>
        <w:rPr>
          <w:rFonts w:cs="Arial"/>
        </w:rPr>
      </w:pPr>
      <w:r w:rsidRPr="00FF40B5">
        <w:rPr>
          <w:rFonts w:cs="Arial"/>
        </w:rPr>
        <w:t>V poslanih pozivih je bilo tudi opozorilo, če inšpekcijski zavezanec ne omogoči inšpekcijskega pregleda ali ne predloži zahtevanih listin, se po 38. členu Zakona o inšpekcijskem nadzoru z globo 1.500</w:t>
      </w:r>
      <w:r w:rsidR="00BD1D85">
        <w:rPr>
          <w:rFonts w:cs="Arial"/>
        </w:rPr>
        <w:t xml:space="preserve"> evrov</w:t>
      </w:r>
      <w:r w:rsidRPr="00FF40B5">
        <w:rPr>
          <w:rFonts w:cs="Arial"/>
        </w:rPr>
        <w:t xml:space="preserve"> kaznuje za prekršek pravna oseba in z globo 500</w:t>
      </w:r>
      <w:r w:rsidR="00BD1D85">
        <w:rPr>
          <w:rFonts w:cs="Arial"/>
        </w:rPr>
        <w:t xml:space="preserve"> evrov </w:t>
      </w:r>
      <w:r w:rsidRPr="00FF40B5">
        <w:rPr>
          <w:rFonts w:cs="Arial"/>
        </w:rPr>
        <w:t>odgovorna oseba pravne osebe.</w:t>
      </w:r>
    </w:p>
    <w:p w14:paraId="28571901" w14:textId="77777777" w:rsidR="005265CB" w:rsidRPr="00FF40B5" w:rsidRDefault="005265CB" w:rsidP="005265CB">
      <w:pPr>
        <w:autoSpaceDE w:val="0"/>
        <w:autoSpaceDN w:val="0"/>
        <w:adjustRightInd w:val="0"/>
        <w:spacing w:line="288" w:lineRule="auto"/>
        <w:rPr>
          <w:rFonts w:cs="Arial"/>
          <w:color w:val="000000"/>
        </w:rPr>
      </w:pPr>
    </w:p>
    <w:p w14:paraId="3067053E" w14:textId="2A45C9C0" w:rsidR="005265CB" w:rsidRPr="00FF40B5" w:rsidRDefault="005265CB" w:rsidP="005265CB">
      <w:pPr>
        <w:autoSpaceDE w:val="0"/>
        <w:autoSpaceDN w:val="0"/>
        <w:adjustRightInd w:val="0"/>
        <w:spacing w:line="288" w:lineRule="auto"/>
        <w:rPr>
          <w:rFonts w:cs="Arial"/>
          <w:color w:val="000000"/>
        </w:rPr>
      </w:pPr>
      <w:r w:rsidRPr="00FF40B5">
        <w:rPr>
          <w:rFonts w:cs="Arial"/>
          <w:color w:val="000000"/>
        </w:rPr>
        <w:t>Od skupno 16 obravnavanih primerov so bili v 14 primerih postopki s sklepom ustavljeni, ker ni</w:t>
      </w:r>
      <w:r w:rsidR="00BD1D85">
        <w:rPr>
          <w:rFonts w:cs="Arial"/>
          <w:color w:val="000000"/>
        </w:rPr>
        <w:t>so</w:t>
      </w:r>
      <w:r w:rsidRPr="00FF40B5">
        <w:rPr>
          <w:rFonts w:cs="Arial"/>
          <w:color w:val="000000"/>
        </w:rPr>
        <w:t xml:space="preserve"> bil</w:t>
      </w:r>
      <w:r w:rsidR="00BD1D85">
        <w:rPr>
          <w:rFonts w:cs="Arial"/>
          <w:color w:val="000000"/>
        </w:rPr>
        <w:t>e</w:t>
      </w:r>
      <w:r w:rsidRPr="00FF40B5">
        <w:rPr>
          <w:rFonts w:cs="Arial"/>
          <w:color w:val="000000"/>
        </w:rPr>
        <w:t xml:space="preserve"> ugotovljen</w:t>
      </w:r>
      <w:r w:rsidR="00BD1D85">
        <w:rPr>
          <w:rFonts w:cs="Arial"/>
          <w:color w:val="000000"/>
        </w:rPr>
        <w:t>e</w:t>
      </w:r>
      <w:r w:rsidRPr="00FF40B5">
        <w:rPr>
          <w:rFonts w:cs="Arial"/>
          <w:color w:val="000000"/>
        </w:rPr>
        <w:t xml:space="preserve"> pomanjkljivosti vzdrževanja dvigal, </w:t>
      </w:r>
      <w:r w:rsidR="00BD1D85">
        <w:rPr>
          <w:rFonts w:cs="Arial"/>
          <w:color w:val="000000"/>
        </w:rPr>
        <w:t xml:space="preserve">ali pa </w:t>
      </w:r>
      <w:r w:rsidRPr="00FF40B5">
        <w:rPr>
          <w:rFonts w:cs="Arial"/>
          <w:color w:val="000000"/>
        </w:rPr>
        <w:t xml:space="preserve">so bile po izjavi upravnika in priloženih izjavah pogodbenih serviserjev </w:t>
      </w:r>
      <w:r w:rsidR="00BD1D85">
        <w:rPr>
          <w:rFonts w:cs="Arial"/>
          <w:color w:val="000000"/>
        </w:rPr>
        <w:t xml:space="preserve"> pomanjkljivosti</w:t>
      </w:r>
      <w:r w:rsidRPr="00FF40B5">
        <w:rPr>
          <w:rFonts w:cs="Arial"/>
          <w:color w:val="000000"/>
        </w:rPr>
        <w:t xml:space="preserve"> odpravljene, v dveh primerih pa sta bili izdani ureditveni odločbi</w:t>
      </w:r>
      <w:r w:rsidR="00BD1D85">
        <w:rPr>
          <w:rFonts w:cs="Arial"/>
          <w:color w:val="000000"/>
        </w:rPr>
        <w:t xml:space="preserve">, od katerih je ena </w:t>
      </w:r>
      <w:r w:rsidRPr="00FF40B5">
        <w:rPr>
          <w:rFonts w:cs="Arial"/>
          <w:color w:val="000000"/>
        </w:rPr>
        <w:t>že izvršena.</w:t>
      </w:r>
    </w:p>
    <w:p w14:paraId="7B40F91B" w14:textId="77777777" w:rsidR="005265CB" w:rsidRPr="00FF40B5" w:rsidRDefault="005265CB" w:rsidP="005265CB">
      <w:pPr>
        <w:spacing w:line="288" w:lineRule="auto"/>
        <w:rPr>
          <w:rFonts w:cs="Arial"/>
          <w:color w:val="000000"/>
        </w:rPr>
      </w:pPr>
    </w:p>
    <w:p w14:paraId="06A17BFF" w14:textId="68B16FC6" w:rsidR="005265CB" w:rsidRPr="00FF40B5" w:rsidRDefault="005265CB" w:rsidP="005265CB">
      <w:pPr>
        <w:spacing w:line="288" w:lineRule="auto"/>
        <w:rPr>
          <w:rFonts w:cs="Arial"/>
          <w:color w:val="000000"/>
        </w:rPr>
      </w:pPr>
      <w:r w:rsidRPr="00FF40B5">
        <w:rPr>
          <w:rFonts w:cs="Arial"/>
          <w:color w:val="000000"/>
        </w:rPr>
        <w:t xml:space="preserve">Ob </w:t>
      </w:r>
      <w:r w:rsidR="00BD1D85">
        <w:rPr>
          <w:rFonts w:cs="Arial"/>
          <w:color w:val="000000"/>
        </w:rPr>
        <w:t xml:space="preserve">koncu </w:t>
      </w:r>
      <w:r w:rsidRPr="00FF40B5">
        <w:rPr>
          <w:rFonts w:cs="Arial"/>
          <w:color w:val="000000"/>
        </w:rPr>
        <w:t>akcije stanovanjska inšpekcija ugotavlja, da tudi z rednimi pregledi in načrtovanjem akcij v zvezi z vzdrževanjem dvigal v večstanovanjskih objektih pripomore, da ni prišlo do</w:t>
      </w:r>
      <w:r w:rsidR="00A2223F">
        <w:rPr>
          <w:rFonts w:cs="Arial"/>
          <w:color w:val="000000"/>
        </w:rPr>
        <w:t xml:space="preserve"> </w:t>
      </w:r>
      <w:r w:rsidRPr="00FF40B5">
        <w:rPr>
          <w:rFonts w:cs="Arial"/>
          <w:color w:val="000000"/>
        </w:rPr>
        <w:t>večjega obsega kršitev na tem področju.</w:t>
      </w:r>
    </w:p>
    <w:p w14:paraId="7C1E8A6C" w14:textId="77777777" w:rsidR="005265CB" w:rsidRPr="00FF40B5" w:rsidRDefault="005265CB" w:rsidP="005265CB">
      <w:pPr>
        <w:spacing w:line="288" w:lineRule="auto"/>
        <w:rPr>
          <w:rFonts w:cs="Arial"/>
          <w:color w:val="000000"/>
        </w:rPr>
      </w:pPr>
    </w:p>
    <w:p w14:paraId="3AB1588E" w14:textId="77777777" w:rsidR="005265CB" w:rsidRPr="00FF40B5" w:rsidRDefault="005265CB" w:rsidP="00C84076">
      <w:pPr>
        <w:pStyle w:val="Naslov3"/>
      </w:pPr>
      <w:bookmarkStart w:id="68" w:name="_Toc516642481"/>
      <w:r w:rsidRPr="00FF40B5">
        <w:t>DRUGO</w:t>
      </w:r>
      <w:bookmarkEnd w:id="68"/>
    </w:p>
    <w:p w14:paraId="32E4392B" w14:textId="77777777" w:rsidR="005265CB" w:rsidRPr="00FF40B5" w:rsidRDefault="005265CB" w:rsidP="005265CB">
      <w:pPr>
        <w:spacing w:line="288" w:lineRule="auto"/>
        <w:rPr>
          <w:rFonts w:cs="Arial"/>
        </w:rPr>
      </w:pPr>
    </w:p>
    <w:p w14:paraId="7871E9D4" w14:textId="1C5074A4" w:rsidR="005265CB" w:rsidRPr="00FF40B5" w:rsidRDefault="005265CB" w:rsidP="005265CB">
      <w:pPr>
        <w:spacing w:line="288" w:lineRule="auto"/>
        <w:rPr>
          <w:rFonts w:cs="Arial"/>
        </w:rPr>
      </w:pPr>
      <w:r w:rsidRPr="00FF40B5">
        <w:rPr>
          <w:rFonts w:cs="Arial"/>
        </w:rPr>
        <w:t>Možnosti za povečano učinkovitost dela stanovanjske inšpekcije vidimo predvsem v spremembi in dopolnitvi Stanovanjskega zakona, ki bi jasneje določal in urejal pristojnost in ukrepanje, kar pomeni prispevek k učinkovitejšemu delu. Zato prav v spremembi zakonodaje na tem področju vidimo velike možnosti za učinkovit</w:t>
      </w:r>
      <w:r w:rsidR="00BD1D85">
        <w:rPr>
          <w:rFonts w:cs="Arial"/>
        </w:rPr>
        <w:t>ejše</w:t>
      </w:r>
      <w:r w:rsidRPr="00FF40B5">
        <w:rPr>
          <w:rFonts w:cs="Arial"/>
        </w:rPr>
        <w:t xml:space="preserve"> delo. Na stanovanjskem področju trenutno poteka sprememba zakonodaje, pri kateri smo tudi v letu 2017 </w:t>
      </w:r>
      <w:r w:rsidR="00BD1D85">
        <w:rPr>
          <w:rFonts w:cs="Arial"/>
        </w:rPr>
        <w:t>dejavno</w:t>
      </w:r>
      <w:r w:rsidRPr="00FF40B5">
        <w:rPr>
          <w:rFonts w:cs="Arial"/>
        </w:rPr>
        <w:t xml:space="preserve"> sodelovali s pripomb</w:t>
      </w:r>
      <w:r w:rsidR="00735E1C">
        <w:rPr>
          <w:rFonts w:cs="Arial"/>
        </w:rPr>
        <w:t>ami</w:t>
      </w:r>
      <w:r w:rsidRPr="00FF40B5">
        <w:rPr>
          <w:rFonts w:cs="Arial"/>
        </w:rPr>
        <w:t xml:space="preserve">. </w:t>
      </w:r>
    </w:p>
    <w:p w14:paraId="45246798" w14:textId="77777777" w:rsidR="005265CB" w:rsidRPr="00FF40B5" w:rsidRDefault="005265CB" w:rsidP="005265CB">
      <w:pPr>
        <w:spacing w:line="288" w:lineRule="auto"/>
        <w:rPr>
          <w:rFonts w:cs="Arial"/>
        </w:rPr>
      </w:pPr>
    </w:p>
    <w:p w14:paraId="20A71C8B" w14:textId="19A252D7" w:rsidR="005265CB" w:rsidRPr="00FF40B5" w:rsidRDefault="005265CB" w:rsidP="005265CB">
      <w:pPr>
        <w:spacing w:line="288" w:lineRule="auto"/>
        <w:rPr>
          <w:rFonts w:cs="Arial"/>
        </w:rPr>
      </w:pPr>
      <w:r w:rsidRPr="00FF40B5">
        <w:rPr>
          <w:rFonts w:cs="Arial"/>
        </w:rPr>
        <w:t xml:space="preserve">Opozoriti velja še na problematiko v zvezi s čedalje številnejšimi vlogami, na katere je treba odgovarjati, čeprav že </w:t>
      </w:r>
      <w:r w:rsidR="00735E1C">
        <w:rPr>
          <w:rFonts w:cs="Arial"/>
        </w:rPr>
        <w:t xml:space="preserve">njihova </w:t>
      </w:r>
      <w:r w:rsidRPr="00FF40B5">
        <w:rPr>
          <w:rFonts w:cs="Arial"/>
        </w:rPr>
        <w:t>vsebina</w:t>
      </w:r>
      <w:r w:rsidR="00735E1C">
        <w:rPr>
          <w:rFonts w:cs="Arial"/>
        </w:rPr>
        <w:t xml:space="preserve"> kaže</w:t>
      </w:r>
      <w:r w:rsidRPr="00FF40B5">
        <w:rPr>
          <w:rFonts w:cs="Arial"/>
        </w:rPr>
        <w:t xml:space="preserve">, da ni podlage za vodenje inšpekcijskega postopka. Posledično nezadovoljstvo prijaviteljev oziroma pobudnikov zaradi </w:t>
      </w:r>
      <w:proofErr w:type="spellStart"/>
      <w:r w:rsidRPr="00FF40B5">
        <w:rPr>
          <w:rFonts w:cs="Arial"/>
        </w:rPr>
        <w:t>neuvedenih</w:t>
      </w:r>
      <w:proofErr w:type="spellEnd"/>
      <w:r w:rsidRPr="00FF40B5">
        <w:rPr>
          <w:rFonts w:cs="Arial"/>
        </w:rPr>
        <w:t xml:space="preserve"> postopkov za stanovanjsko inšpekcijo pomeni dodatno pojasnjevanje pristojnosti inšpekcije in razlogov, zakaj postopki niso </w:t>
      </w:r>
      <w:r w:rsidR="00735E1C">
        <w:rPr>
          <w:rFonts w:cs="Arial"/>
        </w:rPr>
        <w:t xml:space="preserve">bili </w:t>
      </w:r>
      <w:r w:rsidRPr="00FF40B5">
        <w:rPr>
          <w:rFonts w:cs="Arial"/>
        </w:rPr>
        <w:t>uved</w:t>
      </w:r>
      <w:r w:rsidR="00735E1C">
        <w:rPr>
          <w:rFonts w:cs="Arial"/>
        </w:rPr>
        <w:t>eni</w:t>
      </w:r>
      <w:r w:rsidRPr="00FF40B5">
        <w:rPr>
          <w:rFonts w:cs="Arial"/>
        </w:rPr>
        <w:t xml:space="preserve">, kar posledično onemogoča učinkovito </w:t>
      </w:r>
      <w:r w:rsidR="00735E1C">
        <w:rPr>
          <w:rFonts w:cs="Arial"/>
        </w:rPr>
        <w:t>opravljanje</w:t>
      </w:r>
      <w:r w:rsidR="00735E1C" w:rsidRPr="00FF40B5">
        <w:rPr>
          <w:rFonts w:cs="Arial"/>
        </w:rPr>
        <w:t xml:space="preserve"> </w:t>
      </w:r>
      <w:r w:rsidRPr="00FF40B5">
        <w:rPr>
          <w:rFonts w:cs="Arial"/>
        </w:rPr>
        <w:t>inšpekcijskega nadzora. V zvezi s tem smo v letu 2017 na spletni strani objavil</w:t>
      </w:r>
      <w:r w:rsidR="00735E1C">
        <w:rPr>
          <w:rFonts w:cs="Arial"/>
        </w:rPr>
        <w:t>i</w:t>
      </w:r>
      <w:r w:rsidRPr="00FF40B5">
        <w:rPr>
          <w:rFonts w:cs="Arial"/>
        </w:rPr>
        <w:t xml:space="preserve"> nekaj tipičnih odgovorov </w:t>
      </w:r>
      <w:r w:rsidR="00735E1C">
        <w:rPr>
          <w:rFonts w:cs="Arial"/>
        </w:rPr>
        <w:t>s</w:t>
      </w:r>
      <w:r w:rsidR="00735E1C" w:rsidRPr="00FF40B5">
        <w:rPr>
          <w:rFonts w:cs="Arial"/>
        </w:rPr>
        <w:t xml:space="preserve"> </w:t>
      </w:r>
      <w:r w:rsidRPr="00FF40B5">
        <w:rPr>
          <w:rFonts w:cs="Arial"/>
        </w:rPr>
        <w:t>stanovanjske</w:t>
      </w:r>
      <w:r w:rsidR="00735E1C">
        <w:rPr>
          <w:rFonts w:cs="Arial"/>
        </w:rPr>
        <w:t>ga</w:t>
      </w:r>
      <w:r w:rsidRPr="00FF40B5">
        <w:rPr>
          <w:rFonts w:cs="Arial"/>
        </w:rPr>
        <w:t xml:space="preserve"> področj</w:t>
      </w:r>
      <w:r w:rsidR="00735E1C">
        <w:rPr>
          <w:rFonts w:cs="Arial"/>
        </w:rPr>
        <w:t>a</w:t>
      </w:r>
      <w:r w:rsidRPr="00FF40B5">
        <w:rPr>
          <w:rFonts w:cs="Arial"/>
        </w:rPr>
        <w:t>.</w:t>
      </w:r>
    </w:p>
    <w:p w14:paraId="45FED0AB" w14:textId="71D23418" w:rsidR="005265CB" w:rsidRPr="00FF40B5" w:rsidRDefault="005265CB" w:rsidP="005265CB">
      <w:pPr>
        <w:spacing w:line="288" w:lineRule="auto"/>
        <w:rPr>
          <w:rFonts w:cs="Arial"/>
          <w:highlight w:val="darkMagenta"/>
        </w:rPr>
      </w:pPr>
    </w:p>
    <w:p w14:paraId="301AC151" w14:textId="6A1ABB56" w:rsidR="007F2177" w:rsidRPr="00FF40B5" w:rsidRDefault="007E6955" w:rsidP="005265CB">
      <w:pPr>
        <w:spacing w:line="288" w:lineRule="auto"/>
      </w:pPr>
      <w:r w:rsidRPr="00FF40B5">
        <w:t>Delo na stanovanjski inšpekciji je na dan 31. december 2017 opravljalo pet stanovanjskih inšpektorjev, ki imajo pooblastilo za vodenje inšpekcijskih postopkov za območje celotne Slovenije. V letu 2016 sta se od šestih stanovanjskih inšpektorjev upokojila dva</w:t>
      </w:r>
      <w:r w:rsidR="00735E1C">
        <w:t>,</w:t>
      </w:r>
      <w:r w:rsidRPr="00FF40B5">
        <w:t xml:space="preserve"> zato je bil zaradi zagotavljanja učinkovitega nadzora v okviru pristojnosti stanovanjske inšpekcije v letu 2016 gradbeni inšpektor premeščen za koordinatorja stanovanjske inšpekcije. Po podatkih Geodetske uprave RS za leto 2016 okoli 525 tisoč stanovanjskih enot (62 % stanovanjskega fonda) predstavljajo stanovanja v samostojnih eno- in dvostanovanjskih hišah, vrstnih hišah in dvojčkih</w:t>
      </w:r>
      <w:r w:rsidR="00735E1C">
        <w:t>,</w:t>
      </w:r>
      <w:r w:rsidRPr="00FF40B5">
        <w:t xml:space="preserve"> okoli 323 tisoč stanovanjskih enot (38 % stanovanjskega fonda) pa </w:t>
      </w:r>
      <w:r w:rsidR="00735E1C">
        <w:t>so</w:t>
      </w:r>
      <w:r w:rsidRPr="00FF40B5">
        <w:t xml:space="preserve"> stanovanja v večstanovanjskih stavbah. Nadzor nad </w:t>
      </w:r>
      <w:proofErr w:type="spellStart"/>
      <w:r w:rsidRPr="00FF40B5">
        <w:t>dvo</w:t>
      </w:r>
      <w:proofErr w:type="spellEnd"/>
      <w:r w:rsidRPr="00FF40B5">
        <w:t>- in večstanovanjskimi stavbami opravlja zgolj pet inšpektorjev.</w:t>
      </w:r>
    </w:p>
    <w:p w14:paraId="2269CD14" w14:textId="77777777" w:rsidR="007F2177" w:rsidRPr="00FF40B5" w:rsidRDefault="007F2177" w:rsidP="005265CB">
      <w:pPr>
        <w:spacing w:line="288" w:lineRule="auto"/>
      </w:pPr>
    </w:p>
    <w:p w14:paraId="6EB05714" w14:textId="24D2B289" w:rsidR="007F2177" w:rsidRPr="00FF40B5" w:rsidRDefault="007E6955" w:rsidP="005265CB">
      <w:pPr>
        <w:spacing w:line="288" w:lineRule="auto"/>
      </w:pPr>
      <w:r w:rsidRPr="00FF40B5">
        <w:t>Stanovanjska inšpekcija s ciljem preventivnega ukrepanja odgovarja na vsa pisna vprašanja posameznikov, podjetij in institucij</w:t>
      </w:r>
      <w:r w:rsidR="00735E1C">
        <w:t>,</w:t>
      </w:r>
      <w:r w:rsidRPr="00FF40B5">
        <w:t xml:space="preserve"> prek medijev (objave na spletni strani) obvešča zainteresirano javnost o ugotovljenih nepravilnostih in posledicah kršitev zakona ter na druge načine deluje v smislu o</w:t>
      </w:r>
      <w:r w:rsidR="00735E1C">
        <w:t>za</w:t>
      </w:r>
      <w:r w:rsidRPr="00FF40B5">
        <w:t>veščanja javnosti. Vsako prispelo pobudo mora stanovanjska inšpekcija preučiti</w:t>
      </w:r>
      <w:r w:rsidR="00735E1C">
        <w:t xml:space="preserve"> in ugotoviti</w:t>
      </w:r>
      <w:r w:rsidRPr="00FF40B5">
        <w:t xml:space="preserve">, ali obstajajo okoliščine za uvedbo postopka ali ne, </w:t>
      </w:r>
      <w:r w:rsidR="00735E1C">
        <w:t>in</w:t>
      </w:r>
      <w:r w:rsidRPr="00FF40B5">
        <w:t xml:space="preserve"> na prispele dopise skladno z 18. členom Uredbe o upravnem poslovanju tudi odgovoriti, kar </w:t>
      </w:r>
      <w:r w:rsidR="00735E1C">
        <w:t>vzame</w:t>
      </w:r>
      <w:r w:rsidRPr="00FF40B5">
        <w:t xml:space="preserve"> velik</w:t>
      </w:r>
      <w:r w:rsidR="00735E1C">
        <w:t>o</w:t>
      </w:r>
      <w:r w:rsidRPr="00FF40B5">
        <w:t xml:space="preserve"> razpoložljivega časa za delo. Pri delu se namreč inšpektorji srečujejo tudi z velikim številom dopisov, ki se nanašajo na odnose med etažnimi lastniki in/ali upravnikom (npr. kršitve hišnega reda, spori med etažnimi lastniki in/ali upravnikom, prilaščanje skupnih prostorov, pristojnosti nadzornih odborov, obratovanje stavbe, spreminjanje rabe skupnih prostorov brez ustreznih soglasij, neurejena etažna lastnina, reklamacije izvedenih del po pogodbi, kršitve pogodbe o upravljanju stavbe), ki sorazmerno močno obremenjuje delo </w:t>
      </w:r>
      <w:r w:rsidR="00735E1C">
        <w:t>s</w:t>
      </w:r>
      <w:r w:rsidRPr="00FF40B5">
        <w:t xml:space="preserve">tanovanjske inšpekcije, </w:t>
      </w:r>
      <w:r w:rsidR="00D676FC">
        <w:t xml:space="preserve">ta </w:t>
      </w:r>
      <w:r w:rsidRPr="00FF40B5">
        <w:t>pa ni pristojna za urejanje teh zadev.</w:t>
      </w:r>
    </w:p>
    <w:p w14:paraId="42732BE0" w14:textId="77777777" w:rsidR="007F2177" w:rsidRPr="00FF40B5" w:rsidRDefault="007F2177" w:rsidP="005265CB">
      <w:pPr>
        <w:spacing w:line="288" w:lineRule="auto"/>
      </w:pPr>
    </w:p>
    <w:p w14:paraId="28256F5C" w14:textId="047B4961" w:rsidR="007E6955" w:rsidRPr="00FF40B5" w:rsidRDefault="007E6955" w:rsidP="005265CB">
      <w:pPr>
        <w:spacing w:line="288" w:lineRule="auto"/>
      </w:pPr>
      <w:r w:rsidRPr="00FF40B5">
        <w:t xml:space="preserve">Stanovanjska inšpekcija je </w:t>
      </w:r>
      <w:r w:rsidR="00735E1C">
        <w:t xml:space="preserve">ves čas </w:t>
      </w:r>
      <w:r w:rsidRPr="00FF40B5">
        <w:t>kadrovsko podhranjena, hkrati pa stanovanjski inšpektorji ne razpolagajo z učinkovitimi upravnimi ukrepi v delu, ki se nanaša na upravljanje večstanovanjskih stavb.</w:t>
      </w:r>
      <w:r w:rsidR="007F2177" w:rsidRPr="00FF40B5">
        <w:t xml:space="preserve"> </w:t>
      </w:r>
      <w:r w:rsidRPr="00FF40B5">
        <w:t xml:space="preserve">Področje nadzora posega v pogodbena razmerja med etažnimi lastniki, najemniki in upravnikom </w:t>
      </w:r>
      <w:r w:rsidR="007F2177" w:rsidRPr="00FF40B5">
        <w:t xml:space="preserve">(deloma se </w:t>
      </w:r>
      <w:r w:rsidRPr="00FF40B5">
        <w:t xml:space="preserve">prekriva s kaznivimi dejanji), kar dodatno otežuje dokazovanje in izvajanje </w:t>
      </w:r>
      <w:proofErr w:type="spellStart"/>
      <w:r w:rsidRPr="00FF40B5">
        <w:t>prekrškovnih</w:t>
      </w:r>
      <w:proofErr w:type="spellEnd"/>
      <w:r w:rsidRPr="00FF40B5">
        <w:t xml:space="preserve"> postopkov na podlagi vsakokrat veljavnih določb Zakona o prekrških.</w:t>
      </w:r>
    </w:p>
    <w:p w14:paraId="23B49FB2" w14:textId="6DC276C0" w:rsidR="007E6955" w:rsidRPr="00FF40B5" w:rsidRDefault="007E6955" w:rsidP="005265CB">
      <w:pPr>
        <w:spacing w:line="288" w:lineRule="auto"/>
      </w:pPr>
    </w:p>
    <w:p w14:paraId="4891D457" w14:textId="76F5B66F" w:rsidR="007E6955" w:rsidRPr="00FF40B5" w:rsidRDefault="007E6955" w:rsidP="005265CB">
      <w:pPr>
        <w:spacing w:line="288" w:lineRule="auto"/>
      </w:pPr>
      <w:r w:rsidRPr="00FF40B5">
        <w:t xml:space="preserve">Ob velikem številu </w:t>
      </w:r>
      <w:r w:rsidR="007F2177" w:rsidRPr="00FF40B5">
        <w:t>prijav stanovanjski inšpektorji</w:t>
      </w:r>
      <w:r w:rsidRPr="00FF40B5">
        <w:t xml:space="preserve">, ki delujejo na območju celotne države, </w:t>
      </w:r>
      <w:r w:rsidR="00735E1C">
        <w:t>zelo</w:t>
      </w:r>
      <w:r w:rsidR="00735E1C" w:rsidRPr="00FF40B5">
        <w:t xml:space="preserve"> </w:t>
      </w:r>
      <w:r w:rsidRPr="00FF40B5">
        <w:t xml:space="preserve">težko zagotavljajo učinkovit nadzor v javnem interesu, kot je opredeljen v SZ-1. </w:t>
      </w:r>
    </w:p>
    <w:p w14:paraId="2AEDEB07" w14:textId="77777777" w:rsidR="007E6955" w:rsidRPr="00FF40B5" w:rsidRDefault="007E6955" w:rsidP="005265CB">
      <w:pPr>
        <w:spacing w:line="288" w:lineRule="auto"/>
      </w:pPr>
    </w:p>
    <w:p w14:paraId="2188F9D1" w14:textId="76164E44" w:rsidR="007E6955" w:rsidRPr="00FF40B5" w:rsidRDefault="00CB78A8" w:rsidP="00F91B85">
      <w:pPr>
        <w:spacing w:line="288" w:lineRule="auto"/>
      </w:pPr>
      <w:r w:rsidRPr="00FF40B5">
        <w:t>S</w:t>
      </w:r>
      <w:r w:rsidR="007E6955" w:rsidRPr="00FF40B5">
        <w:t>tanovanjska inšpekcija zaznava pri svojem delu večje število pobud za ukrepanje, ki se nanašajo na opuščanje vzdrževanja skupnih delov</w:t>
      </w:r>
      <w:r w:rsidR="00735E1C">
        <w:t xml:space="preserve"> in tudi na </w:t>
      </w:r>
      <w:r w:rsidR="007E6955" w:rsidRPr="00FF40B5">
        <w:t xml:space="preserve">opuščanje vzdrževanja v posameznih delih, nestrokovne oziroma samovoljne posege posameznih lastnikov </w:t>
      </w:r>
      <w:r w:rsidR="00735E1C">
        <w:t>v</w:t>
      </w:r>
      <w:r w:rsidR="007E6955" w:rsidRPr="00FF40B5">
        <w:t xml:space="preserve"> skupne dele brez ustreznih soglasij </w:t>
      </w:r>
      <w:r w:rsidR="00735E1C">
        <w:t>in</w:t>
      </w:r>
      <w:r w:rsidR="00735E1C" w:rsidRPr="00FF40B5">
        <w:t xml:space="preserve"> </w:t>
      </w:r>
      <w:r w:rsidR="007E6955" w:rsidRPr="00FF40B5">
        <w:t xml:space="preserve">pritožbe nad delom upravnika. Velik delež pobud za ukrepanje se nanaša na zadeve, ki niso v pristojnosti stanovanjske inšpekcije in izhajajo bodisi iz neznanja etažnih lastnikov bodisi upravnikov in kot take predstavljajo nerealna pričakovanja za ukrepanje inšpekcije, obenem pa je </w:t>
      </w:r>
      <w:r w:rsidR="00380049">
        <w:t>treba</w:t>
      </w:r>
      <w:r w:rsidR="007E6955" w:rsidRPr="00FF40B5">
        <w:t xml:space="preserve"> tudi na tovrstne vloge odgovarjati.</w:t>
      </w:r>
    </w:p>
    <w:p w14:paraId="16EB8A7F" w14:textId="77777777" w:rsidR="00627A71" w:rsidRPr="00FF40B5" w:rsidRDefault="00627A71" w:rsidP="005265CB">
      <w:pPr>
        <w:spacing w:line="288" w:lineRule="auto"/>
        <w:rPr>
          <w:rFonts w:cs="Arial"/>
          <w:highlight w:val="darkMagenta"/>
        </w:rPr>
      </w:pPr>
    </w:p>
    <w:p w14:paraId="652CE507" w14:textId="77777777" w:rsidR="005265CB" w:rsidRPr="00FF40B5" w:rsidRDefault="005265CB" w:rsidP="005265CB">
      <w:pPr>
        <w:spacing w:after="160" w:line="259" w:lineRule="auto"/>
        <w:jc w:val="left"/>
        <w:rPr>
          <w:highlight w:val="yellow"/>
        </w:rPr>
      </w:pPr>
      <w:r w:rsidRPr="00FF40B5">
        <w:rPr>
          <w:highlight w:val="yellow"/>
        </w:rPr>
        <w:br w:type="page"/>
      </w:r>
    </w:p>
    <w:p w14:paraId="065B34E8" w14:textId="77777777" w:rsidR="005265CB" w:rsidRPr="00FF40B5" w:rsidRDefault="005265CB" w:rsidP="005265CB">
      <w:pPr>
        <w:pStyle w:val="Naslov1"/>
        <w:rPr>
          <w:szCs w:val="28"/>
        </w:rPr>
      </w:pPr>
      <w:bookmarkStart w:id="69" w:name="_Toc516642482"/>
      <w:r w:rsidRPr="00FF40B5">
        <w:rPr>
          <w:szCs w:val="28"/>
        </w:rPr>
        <w:t>INŠPEKCIJA ZA OKOLJE IN NARAVO</w:t>
      </w:r>
      <w:bookmarkEnd w:id="69"/>
    </w:p>
    <w:p w14:paraId="2219A5E1" w14:textId="220E2AC6" w:rsidR="00F91B85" w:rsidRPr="00FF40B5" w:rsidRDefault="00F91B85" w:rsidP="00F91B85">
      <w:pPr>
        <w:pStyle w:val="Naslov2"/>
        <w:rPr>
          <w:caps/>
        </w:rPr>
      </w:pPr>
      <w:bookmarkStart w:id="70" w:name="_Toc516642483"/>
      <w:r w:rsidRPr="00FF40B5">
        <w:rPr>
          <w:caps/>
        </w:rPr>
        <w:t>Uvod</w:t>
      </w:r>
      <w:bookmarkEnd w:id="70"/>
      <w:r w:rsidRPr="00FF40B5">
        <w:rPr>
          <w:caps/>
        </w:rPr>
        <w:t xml:space="preserve"> </w:t>
      </w:r>
    </w:p>
    <w:p w14:paraId="4CFD759D" w14:textId="77777777" w:rsidR="00F91B85" w:rsidRPr="00FF40B5" w:rsidRDefault="00F91B85" w:rsidP="00F91B85">
      <w:pPr>
        <w:rPr>
          <w:rFonts w:cs="Arial"/>
        </w:rPr>
      </w:pPr>
    </w:p>
    <w:p w14:paraId="3295EFD0" w14:textId="494C4728" w:rsidR="00F91B85" w:rsidRPr="00FF40B5" w:rsidRDefault="00F91B85" w:rsidP="00F91B85">
      <w:pPr>
        <w:spacing w:line="288" w:lineRule="auto"/>
        <w:rPr>
          <w:rFonts w:cs="Arial"/>
        </w:rPr>
      </w:pPr>
      <w:r w:rsidRPr="00FF40B5">
        <w:rPr>
          <w:rFonts w:cs="Arial"/>
        </w:rPr>
        <w:t>Inšpektorji Inšpekcije za okolje in naravo (</w:t>
      </w:r>
      <w:r w:rsidR="00E62628">
        <w:rPr>
          <w:rFonts w:cs="Arial"/>
        </w:rPr>
        <w:t xml:space="preserve">v nadaljevanju: </w:t>
      </w:r>
      <w:r w:rsidRPr="00FF40B5">
        <w:rPr>
          <w:rFonts w:cs="Arial"/>
        </w:rPr>
        <w:t>ION) opravljajo naloge inšpekcijskega nadzora nad izv</w:t>
      </w:r>
      <w:r w:rsidR="00E62628">
        <w:rPr>
          <w:rFonts w:cs="Arial"/>
        </w:rPr>
        <w:t xml:space="preserve">ajanjem </w:t>
      </w:r>
      <w:r w:rsidRPr="00FF40B5">
        <w:rPr>
          <w:rFonts w:cs="Arial"/>
        </w:rPr>
        <w:t xml:space="preserve">predpisov in splošnih aktov s področja varstva okolja, ohranjanja narave, voda, industrijskega onesnaževanja, dimnikarskih storitev </w:t>
      </w:r>
      <w:r w:rsidR="00E62628">
        <w:rPr>
          <w:rFonts w:cs="Arial"/>
        </w:rPr>
        <w:t>in</w:t>
      </w:r>
      <w:r w:rsidR="00E62628" w:rsidRPr="00FF40B5">
        <w:rPr>
          <w:rFonts w:cs="Arial"/>
        </w:rPr>
        <w:t xml:space="preserve"> </w:t>
      </w:r>
      <w:r w:rsidRPr="00FF40B5">
        <w:rPr>
          <w:rFonts w:cs="Arial"/>
        </w:rPr>
        <w:t>gensko spremenjenih organizmov.</w:t>
      </w:r>
    </w:p>
    <w:p w14:paraId="3D1DC7FE" w14:textId="5A9D8997" w:rsidR="00F91B85" w:rsidRPr="00FF40B5" w:rsidRDefault="00F91B85" w:rsidP="00F91B85">
      <w:pPr>
        <w:spacing w:line="288" w:lineRule="auto"/>
        <w:rPr>
          <w:rFonts w:cs="Arial"/>
        </w:rPr>
      </w:pPr>
      <w:r w:rsidRPr="00FF40B5">
        <w:rPr>
          <w:rFonts w:cs="Arial"/>
        </w:rPr>
        <w:t xml:space="preserve">Navedena področja so urejena z več kot 450 predpisi, ki določajo zahteve za inšpekcijske zavezance. Raznolikost in kompleksnost zahtev po posameznih področjih zahteva za izvajanje učinkovitega nadzora visoko strokovno usposobljenost inšpektorjev za posamezna področja, hkrati pa integriran nadzor </w:t>
      </w:r>
      <w:r w:rsidR="00E009EA">
        <w:rPr>
          <w:rFonts w:cs="Arial"/>
        </w:rPr>
        <w:t xml:space="preserve">nad </w:t>
      </w:r>
      <w:r w:rsidRPr="00FF40B5">
        <w:rPr>
          <w:rFonts w:cs="Arial"/>
        </w:rPr>
        <w:t>posamezn</w:t>
      </w:r>
      <w:r w:rsidR="00E009EA">
        <w:rPr>
          <w:rFonts w:cs="Arial"/>
        </w:rPr>
        <w:t>im</w:t>
      </w:r>
      <w:r w:rsidRPr="00FF40B5">
        <w:rPr>
          <w:rFonts w:cs="Arial"/>
        </w:rPr>
        <w:t xml:space="preserve"> zavezanc</w:t>
      </w:r>
      <w:r w:rsidR="00E009EA">
        <w:rPr>
          <w:rFonts w:cs="Arial"/>
        </w:rPr>
        <w:t>em</w:t>
      </w:r>
      <w:r w:rsidRPr="00FF40B5">
        <w:rPr>
          <w:rFonts w:cs="Arial"/>
        </w:rPr>
        <w:t xml:space="preserve"> zahteva poznavanje predpisov z različnih področij našega dela. </w:t>
      </w:r>
    </w:p>
    <w:p w14:paraId="574994F1" w14:textId="6C629A18" w:rsidR="00E009EA" w:rsidRDefault="00F91B85" w:rsidP="00F91B85">
      <w:pPr>
        <w:spacing w:line="288" w:lineRule="auto"/>
        <w:rPr>
          <w:rFonts w:cs="Arial"/>
        </w:rPr>
      </w:pPr>
      <w:r w:rsidRPr="00FF40B5">
        <w:rPr>
          <w:rFonts w:cs="Arial"/>
        </w:rPr>
        <w:t xml:space="preserve">V letu 2017 je ION izvedel še nadaljnje aktivnosti za povečevanje učinkovitosti nadzora. </w:t>
      </w:r>
    </w:p>
    <w:p w14:paraId="3A8E356A" w14:textId="758DCDDB" w:rsidR="00F91B85" w:rsidRPr="00FF40B5" w:rsidRDefault="00F91B85" w:rsidP="00F91B85">
      <w:pPr>
        <w:spacing w:line="288" w:lineRule="auto"/>
        <w:rPr>
          <w:rFonts w:cs="Arial"/>
        </w:rPr>
      </w:pPr>
      <w:r w:rsidRPr="00FF40B5">
        <w:rPr>
          <w:rFonts w:cs="Arial"/>
        </w:rPr>
        <w:t>Izvajati se je začela specializacija inšpektorjev na področju nadzora večjih industrijskih zavezancev, nadgra</w:t>
      </w:r>
      <w:r w:rsidR="00E009EA">
        <w:rPr>
          <w:rFonts w:cs="Arial"/>
        </w:rPr>
        <w:t xml:space="preserve">jen je bil </w:t>
      </w:r>
      <w:r w:rsidRPr="00FF40B5">
        <w:rPr>
          <w:rFonts w:cs="Arial"/>
        </w:rPr>
        <w:t>informacijsk</w:t>
      </w:r>
      <w:r w:rsidR="00E009EA">
        <w:rPr>
          <w:rFonts w:cs="Arial"/>
        </w:rPr>
        <w:t>i</w:t>
      </w:r>
      <w:r w:rsidRPr="00FF40B5">
        <w:rPr>
          <w:rFonts w:cs="Arial"/>
        </w:rPr>
        <w:t xml:space="preserve"> sistem, pripravljene so bile usmeritve za vrstni red izvajanja izvršb po drugi osebi, dopolnjene so bile usmeritve za vrstni red obravnave prijav, dopolnjeval se je seznam pred</w:t>
      </w:r>
      <w:r w:rsidR="00E62628">
        <w:rPr>
          <w:rFonts w:cs="Arial"/>
        </w:rPr>
        <w:t>hodno pripravljenih</w:t>
      </w:r>
      <w:r w:rsidRPr="00FF40B5">
        <w:rPr>
          <w:rFonts w:cs="Arial"/>
        </w:rPr>
        <w:t xml:space="preserve"> vzorcev odločb, sklepov in drugih dokumentov, ki jih inšpektorji uporab</w:t>
      </w:r>
      <w:r w:rsidR="00E009EA">
        <w:rPr>
          <w:rFonts w:cs="Arial"/>
        </w:rPr>
        <w:t xml:space="preserve">ljajo </w:t>
      </w:r>
      <w:r w:rsidRPr="00FF40B5">
        <w:rPr>
          <w:rFonts w:cs="Arial"/>
        </w:rPr>
        <w:t xml:space="preserve">v postopkih, </w:t>
      </w:r>
      <w:r w:rsidR="00E62628">
        <w:rPr>
          <w:rFonts w:cs="Arial"/>
        </w:rPr>
        <w:t>opravljena</w:t>
      </w:r>
      <w:r w:rsidR="00E62628" w:rsidRPr="00FF40B5">
        <w:rPr>
          <w:rFonts w:cs="Arial"/>
        </w:rPr>
        <w:t xml:space="preserve"> </w:t>
      </w:r>
      <w:r w:rsidRPr="00FF40B5">
        <w:rPr>
          <w:rFonts w:cs="Arial"/>
        </w:rPr>
        <w:t xml:space="preserve">so </w:t>
      </w:r>
      <w:r w:rsidR="00E62628">
        <w:rPr>
          <w:rFonts w:cs="Arial"/>
        </w:rPr>
        <w:t>bila</w:t>
      </w:r>
      <w:r w:rsidRPr="00FF40B5">
        <w:rPr>
          <w:rFonts w:cs="Arial"/>
        </w:rPr>
        <w:t xml:space="preserve"> različna izobraževanja i</w:t>
      </w:r>
      <w:r w:rsidR="00E62628">
        <w:rPr>
          <w:rFonts w:cs="Arial"/>
        </w:rPr>
        <w:t>n podobno.</w:t>
      </w:r>
    </w:p>
    <w:p w14:paraId="7CA3EAB0" w14:textId="69C83F1D" w:rsidR="00F91B85" w:rsidRPr="00FF40B5" w:rsidRDefault="00F91B85" w:rsidP="00F91B85">
      <w:pPr>
        <w:spacing w:line="288" w:lineRule="auto"/>
        <w:rPr>
          <w:rFonts w:cs="Arial"/>
        </w:rPr>
      </w:pPr>
      <w:r w:rsidRPr="00FF40B5">
        <w:rPr>
          <w:rFonts w:cs="Arial"/>
        </w:rPr>
        <w:t xml:space="preserve">Kljub temu pa enako kot prejšnja leta tudi letos ugotavljamo, da z obstoječo kadrovsko zasedbo ni </w:t>
      </w:r>
      <w:r w:rsidR="00E62628">
        <w:rPr>
          <w:rFonts w:cs="Arial"/>
        </w:rPr>
        <w:t>mogoče</w:t>
      </w:r>
      <w:r w:rsidR="00E62628" w:rsidRPr="00FF40B5">
        <w:rPr>
          <w:rFonts w:cs="Arial"/>
        </w:rPr>
        <w:t xml:space="preserve"> </w:t>
      </w:r>
      <w:r w:rsidRPr="00FF40B5">
        <w:rPr>
          <w:rFonts w:cs="Arial"/>
        </w:rPr>
        <w:t xml:space="preserve">zagotavljati učinkovitega inšpekcijskega nadzora na vseh področjih, za katera </w:t>
      </w:r>
      <w:r w:rsidR="00E62628">
        <w:rPr>
          <w:rFonts w:cs="Arial"/>
        </w:rPr>
        <w:t xml:space="preserve">nas </w:t>
      </w:r>
      <w:r w:rsidRPr="00FF40B5">
        <w:rPr>
          <w:rFonts w:cs="Arial"/>
        </w:rPr>
        <w:t xml:space="preserve">zakoni in podzakonski predpisi pooblaščajo </w:t>
      </w:r>
      <w:r w:rsidR="00E62628">
        <w:rPr>
          <w:rFonts w:cs="Arial"/>
        </w:rPr>
        <w:t xml:space="preserve">kot </w:t>
      </w:r>
      <w:r w:rsidRPr="00FF40B5">
        <w:rPr>
          <w:rFonts w:cs="Arial"/>
        </w:rPr>
        <w:t>inšpektorje za okolje.</w:t>
      </w:r>
    </w:p>
    <w:p w14:paraId="376F5135" w14:textId="0D9275D2" w:rsidR="00F91B85" w:rsidRPr="00FF40B5" w:rsidRDefault="00F91B85" w:rsidP="00F91B85">
      <w:pPr>
        <w:spacing w:line="288" w:lineRule="auto"/>
        <w:rPr>
          <w:rFonts w:cs="Arial"/>
        </w:rPr>
      </w:pPr>
      <w:r w:rsidRPr="00FF40B5">
        <w:rPr>
          <w:rFonts w:cs="Arial"/>
        </w:rPr>
        <w:t xml:space="preserve">Glavno vodilo pri pripravi programa dela ION je zato še vedno usmeritev nadzora na obremenitve, ki </w:t>
      </w:r>
      <w:r w:rsidR="00E62628">
        <w:rPr>
          <w:rFonts w:cs="Arial"/>
        </w:rPr>
        <w:t>pomenijo</w:t>
      </w:r>
      <w:r w:rsidR="00E62628" w:rsidRPr="00FF40B5">
        <w:rPr>
          <w:rFonts w:cs="Arial"/>
        </w:rPr>
        <w:t xml:space="preserve"> </w:t>
      </w:r>
      <w:r w:rsidRPr="00FF40B5">
        <w:rPr>
          <w:rFonts w:cs="Arial"/>
        </w:rPr>
        <w:t xml:space="preserve">največje tveganje za okolje. </w:t>
      </w:r>
    </w:p>
    <w:p w14:paraId="448B2E0D" w14:textId="77777777" w:rsidR="00F91B85" w:rsidRPr="00FF40B5" w:rsidRDefault="00F91B85" w:rsidP="00F91B85">
      <w:pPr>
        <w:rPr>
          <w:rFonts w:cs="Arial"/>
        </w:rPr>
      </w:pPr>
    </w:p>
    <w:p w14:paraId="2A7293B9" w14:textId="1503A0E4" w:rsidR="00F91B85" w:rsidRPr="00FF40B5" w:rsidRDefault="00F91B85" w:rsidP="00F91B85">
      <w:pPr>
        <w:pStyle w:val="Naslov2"/>
      </w:pPr>
      <w:bookmarkStart w:id="71" w:name="_Toc382913843"/>
      <w:bookmarkStart w:id="72" w:name="_Toc516642484"/>
      <w:r w:rsidRPr="00FF40B5">
        <w:t>ORGANIZACIJA IN NAČRTOVANJE DELA</w:t>
      </w:r>
      <w:bookmarkEnd w:id="71"/>
      <w:bookmarkEnd w:id="72"/>
    </w:p>
    <w:p w14:paraId="0899E25F" w14:textId="77777777" w:rsidR="00F91B85" w:rsidRPr="00FF40B5" w:rsidRDefault="00F91B85" w:rsidP="00F91B85">
      <w:pPr>
        <w:rPr>
          <w:rFonts w:cs="Arial"/>
        </w:rPr>
      </w:pPr>
    </w:p>
    <w:p w14:paraId="128E18E7" w14:textId="08334D09" w:rsidR="00F91B85" w:rsidRPr="00C84076" w:rsidRDefault="00F91B85" w:rsidP="00C84076">
      <w:pPr>
        <w:pStyle w:val="Naslov3"/>
        <w:rPr>
          <w:rStyle w:val="Intenzivenpoudarek"/>
          <w:i/>
          <w:iCs w:val="0"/>
          <w:color w:val="auto"/>
        </w:rPr>
      </w:pPr>
      <w:bookmarkStart w:id="73" w:name="_Toc516642485"/>
      <w:r w:rsidRPr="00C84076">
        <w:rPr>
          <w:rStyle w:val="Intenzivenpoudarek"/>
          <w:i/>
          <w:iCs w:val="0"/>
          <w:color w:val="auto"/>
        </w:rPr>
        <w:t>ZAPOSLENI</w:t>
      </w:r>
      <w:bookmarkEnd w:id="73"/>
    </w:p>
    <w:p w14:paraId="705E06D8" w14:textId="77777777" w:rsidR="00F91B85" w:rsidRPr="00FF40B5" w:rsidRDefault="00F91B85" w:rsidP="00F91B85">
      <w:pPr>
        <w:rPr>
          <w:rFonts w:cs="Arial"/>
        </w:rPr>
      </w:pPr>
    </w:p>
    <w:p w14:paraId="62397DC2" w14:textId="634E8CE8" w:rsidR="00F91B85" w:rsidRPr="00FF40B5" w:rsidRDefault="00F91B85" w:rsidP="00F91B85">
      <w:pPr>
        <w:spacing w:line="288" w:lineRule="auto"/>
        <w:rPr>
          <w:rFonts w:cs="Arial"/>
        </w:rPr>
      </w:pPr>
      <w:r w:rsidRPr="00FF40B5">
        <w:rPr>
          <w:rFonts w:cs="Arial"/>
        </w:rPr>
        <w:t xml:space="preserve">V ION je bilo 31. </w:t>
      </w:r>
      <w:r w:rsidR="00E009EA">
        <w:rPr>
          <w:rFonts w:cs="Arial"/>
        </w:rPr>
        <w:t>decembra</w:t>
      </w:r>
      <w:r w:rsidRPr="00FF40B5">
        <w:rPr>
          <w:rFonts w:cs="Arial"/>
        </w:rPr>
        <w:t xml:space="preserve"> 2017 zaposlenih 60 uslužbencev</w:t>
      </w:r>
      <w:r w:rsidR="00E009EA">
        <w:rPr>
          <w:rFonts w:cs="Arial"/>
        </w:rPr>
        <w:t>,</w:t>
      </w:r>
      <w:r w:rsidRPr="00FF40B5">
        <w:rPr>
          <w:rFonts w:cs="Arial"/>
        </w:rPr>
        <w:t xml:space="preserve"> od tega 57 inšpektorjev za okolje</w:t>
      </w:r>
      <w:r w:rsidR="00E009EA">
        <w:rPr>
          <w:rFonts w:cs="Arial"/>
        </w:rPr>
        <w:t>,</w:t>
      </w:r>
      <w:r w:rsidRPr="00FF40B5">
        <w:rPr>
          <w:rFonts w:cs="Arial"/>
        </w:rPr>
        <w:t xml:space="preserve"> in sicer v Uradu glavne inšpektorice</w:t>
      </w:r>
      <w:r w:rsidR="00E009EA">
        <w:rPr>
          <w:rFonts w:cs="Arial"/>
        </w:rPr>
        <w:t>,</w:t>
      </w:r>
      <w:r w:rsidRPr="00FF40B5">
        <w:rPr>
          <w:rFonts w:cs="Arial"/>
        </w:rPr>
        <w:t xml:space="preserve"> direktor inšpekcije, </w:t>
      </w:r>
      <w:r w:rsidR="00E009EA">
        <w:rPr>
          <w:rFonts w:cs="Arial"/>
        </w:rPr>
        <w:t>dva</w:t>
      </w:r>
      <w:r w:rsidRPr="00FF40B5">
        <w:rPr>
          <w:rFonts w:cs="Arial"/>
        </w:rPr>
        <w:t xml:space="preserve"> inšpektorja in </w:t>
      </w:r>
      <w:r w:rsidR="00E009EA">
        <w:rPr>
          <w:rFonts w:cs="Arial"/>
        </w:rPr>
        <w:t xml:space="preserve">trije </w:t>
      </w:r>
      <w:r w:rsidRPr="00FF40B5">
        <w:rPr>
          <w:rFonts w:cs="Arial"/>
        </w:rPr>
        <w:t>podsekretarji, v območnih enotah pa 54 inšpektorjev. Inšpektorjem pri delu pomagajo nadzorniki.</w:t>
      </w:r>
    </w:p>
    <w:p w14:paraId="529A6DE4" w14:textId="5635D735" w:rsidR="00F91B85" w:rsidRPr="00FF40B5" w:rsidRDefault="00F91B85" w:rsidP="00F91B85">
      <w:pPr>
        <w:spacing w:line="288" w:lineRule="auto"/>
        <w:rPr>
          <w:rFonts w:cs="Arial"/>
        </w:rPr>
      </w:pPr>
      <w:r w:rsidRPr="00FF40B5">
        <w:rPr>
          <w:rFonts w:cs="Arial"/>
        </w:rPr>
        <w:t xml:space="preserve">Vsi inšpektorji </w:t>
      </w:r>
      <w:r w:rsidR="00E009EA">
        <w:rPr>
          <w:rFonts w:cs="Arial"/>
        </w:rPr>
        <w:t>opravljajo</w:t>
      </w:r>
      <w:r w:rsidR="00E009EA" w:rsidRPr="00FF40B5">
        <w:rPr>
          <w:rFonts w:cs="Arial"/>
        </w:rPr>
        <w:t xml:space="preserve"> </w:t>
      </w:r>
      <w:r w:rsidRPr="00FF40B5">
        <w:rPr>
          <w:rFonts w:cs="Arial"/>
        </w:rPr>
        <w:t xml:space="preserve">inšpekcijski nadzor na področju varstva okolja, 12 inšpektorjev je specializiranih tudi za delo na področju ohranjanja narave, za delo na področju nadzora gensko spremenjenih organizmov sta dodatno strokovno usposobljeni </w:t>
      </w:r>
      <w:r w:rsidR="00E009EA">
        <w:rPr>
          <w:rFonts w:cs="Arial"/>
        </w:rPr>
        <w:t>dve</w:t>
      </w:r>
      <w:r w:rsidRPr="00FF40B5">
        <w:rPr>
          <w:rFonts w:cs="Arial"/>
        </w:rPr>
        <w:t xml:space="preserve"> inšpektorici. Za delo na področju nadzora urejanja in varstva voda je na vsaki območni enoti vsaj en strokovno specializiran inšpektor, ki pa izvaja naloge tudi na področju okolja </w:t>
      </w:r>
      <w:r w:rsidR="00E009EA">
        <w:rPr>
          <w:rFonts w:cs="Arial"/>
        </w:rPr>
        <w:t>in</w:t>
      </w:r>
      <w:r w:rsidR="00E009EA" w:rsidRPr="00FF40B5">
        <w:rPr>
          <w:rFonts w:cs="Arial"/>
        </w:rPr>
        <w:t xml:space="preserve"> </w:t>
      </w:r>
      <w:r w:rsidRPr="00FF40B5">
        <w:rPr>
          <w:rFonts w:cs="Arial"/>
        </w:rPr>
        <w:t xml:space="preserve">področju narave. </w:t>
      </w:r>
    </w:p>
    <w:p w14:paraId="31320572" w14:textId="44143BAD" w:rsidR="000F205B" w:rsidRDefault="00F91B85" w:rsidP="00F91B85">
      <w:pPr>
        <w:spacing w:line="288" w:lineRule="auto"/>
        <w:rPr>
          <w:rFonts w:cs="Arial"/>
        </w:rPr>
      </w:pPr>
      <w:r w:rsidRPr="00FF40B5">
        <w:rPr>
          <w:rFonts w:cs="Arial"/>
        </w:rPr>
        <w:t xml:space="preserve">Pet inšpektorjev je bilo v letu 2017 zaposlenih za </w:t>
      </w:r>
      <w:r w:rsidR="00E009EA">
        <w:rPr>
          <w:rFonts w:cs="Arial"/>
        </w:rPr>
        <w:t>opravljanje</w:t>
      </w:r>
      <w:r w:rsidR="00E009EA" w:rsidRPr="00FF40B5">
        <w:rPr>
          <w:rFonts w:cs="Arial"/>
        </w:rPr>
        <w:t xml:space="preserve"> </w:t>
      </w:r>
      <w:r w:rsidRPr="00FF40B5">
        <w:rPr>
          <w:rFonts w:cs="Arial"/>
        </w:rPr>
        <w:t xml:space="preserve">novih nalog </w:t>
      </w:r>
      <w:r w:rsidR="00E009EA">
        <w:rPr>
          <w:rFonts w:cs="Arial"/>
        </w:rPr>
        <w:t>po</w:t>
      </w:r>
      <w:r w:rsidRPr="00FF40B5">
        <w:rPr>
          <w:rFonts w:cs="Arial"/>
        </w:rPr>
        <w:t xml:space="preserve"> Zakon</w:t>
      </w:r>
      <w:r w:rsidR="00E009EA">
        <w:rPr>
          <w:rFonts w:cs="Arial"/>
        </w:rPr>
        <w:t>u</w:t>
      </w:r>
      <w:r w:rsidRPr="00FF40B5">
        <w:rPr>
          <w:rFonts w:cs="Arial"/>
        </w:rPr>
        <w:t xml:space="preserve"> o dimnikarskih storitvah. Ena zaposlitev je bila posledica nadomestitve odpovedi inšpektorice</w:t>
      </w:r>
      <w:r w:rsidR="00E009EA">
        <w:rPr>
          <w:rFonts w:cs="Arial"/>
        </w:rPr>
        <w:t>,</w:t>
      </w:r>
      <w:r w:rsidRPr="00FF40B5">
        <w:rPr>
          <w:rFonts w:cs="Arial"/>
        </w:rPr>
        <w:t xml:space="preserve"> ena zaposlitev za čas nadomeščanja odsotnosti </w:t>
      </w:r>
      <w:r w:rsidR="00E009EA">
        <w:rPr>
          <w:rFonts w:cs="Arial"/>
        </w:rPr>
        <w:t xml:space="preserve">pa </w:t>
      </w:r>
      <w:r w:rsidRPr="00FF40B5">
        <w:rPr>
          <w:rFonts w:cs="Arial"/>
        </w:rPr>
        <w:t xml:space="preserve">zaradi starševskega dopusta. Vse zaposlitve so bile </w:t>
      </w:r>
      <w:r w:rsidR="00593A19">
        <w:rPr>
          <w:rFonts w:cs="Arial"/>
        </w:rPr>
        <w:t xml:space="preserve">med </w:t>
      </w:r>
      <w:r w:rsidRPr="00FF40B5">
        <w:rPr>
          <w:rFonts w:cs="Arial"/>
        </w:rPr>
        <w:t xml:space="preserve">oktobrom in decembrom 2017, pri čemer je </w:t>
      </w:r>
      <w:r w:rsidR="00380049">
        <w:rPr>
          <w:rFonts w:cs="Arial"/>
        </w:rPr>
        <w:t>treba</w:t>
      </w:r>
      <w:r w:rsidRPr="00FF40B5">
        <w:rPr>
          <w:rFonts w:cs="Arial"/>
        </w:rPr>
        <w:t xml:space="preserve"> upoštevati, da morajo </w:t>
      </w:r>
      <w:r w:rsidR="00593A19">
        <w:rPr>
          <w:rFonts w:cs="Arial"/>
        </w:rPr>
        <w:t>po</w:t>
      </w:r>
      <w:r w:rsidRPr="00FF40B5">
        <w:rPr>
          <w:rFonts w:cs="Arial"/>
        </w:rPr>
        <w:t xml:space="preserve"> Zakon</w:t>
      </w:r>
      <w:r w:rsidR="00593A19">
        <w:rPr>
          <w:rFonts w:cs="Arial"/>
        </w:rPr>
        <w:t>u</w:t>
      </w:r>
      <w:r w:rsidRPr="00FF40B5">
        <w:rPr>
          <w:rFonts w:cs="Arial"/>
        </w:rPr>
        <w:t xml:space="preserve"> o inšpekcijskem nadzoru (ZIN) izbrani kandidati v šestih mesecih opraviti inšpekcijski izpit, zato </w:t>
      </w:r>
      <w:r w:rsidR="00E009EA">
        <w:rPr>
          <w:rFonts w:cs="Arial"/>
        </w:rPr>
        <w:t xml:space="preserve">na začetku </w:t>
      </w:r>
      <w:r w:rsidRPr="00FF40B5">
        <w:rPr>
          <w:rFonts w:cs="Arial"/>
        </w:rPr>
        <w:t>zaposlitv</w:t>
      </w:r>
      <w:r w:rsidR="00E009EA">
        <w:rPr>
          <w:rFonts w:cs="Arial"/>
        </w:rPr>
        <w:t>e</w:t>
      </w:r>
      <w:r w:rsidRPr="00FF40B5">
        <w:rPr>
          <w:rFonts w:cs="Arial"/>
        </w:rPr>
        <w:t xml:space="preserve"> še nimajo pooblastil inšpektorjev in še ne morejo opravljati inšpekcijskega dela samostojno. </w:t>
      </w:r>
      <w:r w:rsidR="00593A19">
        <w:rPr>
          <w:rFonts w:cs="Arial"/>
        </w:rPr>
        <w:t>Prispevek novih</w:t>
      </w:r>
      <w:r w:rsidRPr="00FF40B5">
        <w:rPr>
          <w:rFonts w:cs="Arial"/>
        </w:rPr>
        <w:t xml:space="preserve"> zaposlit</w:t>
      </w:r>
      <w:r w:rsidR="00593A19">
        <w:rPr>
          <w:rFonts w:cs="Arial"/>
        </w:rPr>
        <w:t>e</w:t>
      </w:r>
      <w:r w:rsidRPr="00FF40B5">
        <w:rPr>
          <w:rFonts w:cs="Arial"/>
        </w:rPr>
        <w:t xml:space="preserve">v </w:t>
      </w:r>
      <w:r w:rsidR="00593A19">
        <w:rPr>
          <w:rFonts w:cs="Arial"/>
        </w:rPr>
        <w:t xml:space="preserve">bo znan </w:t>
      </w:r>
      <w:r w:rsidRPr="00FF40B5">
        <w:rPr>
          <w:rFonts w:cs="Arial"/>
        </w:rPr>
        <w:t xml:space="preserve">šele v letu 2018. </w:t>
      </w:r>
    </w:p>
    <w:p w14:paraId="28A5029C" w14:textId="6707B370" w:rsidR="00F91B85" w:rsidRPr="00FF40B5" w:rsidRDefault="00F91B85" w:rsidP="00F91B85">
      <w:pPr>
        <w:spacing w:line="288" w:lineRule="auto"/>
        <w:rPr>
          <w:rFonts w:cs="Arial"/>
        </w:rPr>
      </w:pPr>
      <w:r w:rsidRPr="00FF40B5">
        <w:rPr>
          <w:rFonts w:cs="Arial"/>
        </w:rPr>
        <w:t>Upoštevati je treba tudi, da direktor inšpekcije, vodje in koordinatorji območnih enot ION ter dva inšpektorja, sistematizirana v uradu, opravljajo še druge naloge, zato opravijo manj neposrednih inšpekcijskih nalog.</w:t>
      </w:r>
    </w:p>
    <w:p w14:paraId="5D61F0B0" w14:textId="77777777" w:rsidR="00F91B85" w:rsidRPr="00FF40B5" w:rsidRDefault="00F91B85" w:rsidP="00F91B85">
      <w:pPr>
        <w:spacing w:line="288" w:lineRule="auto"/>
        <w:rPr>
          <w:rFonts w:cs="Arial"/>
        </w:rPr>
      </w:pPr>
    </w:p>
    <w:p w14:paraId="115B7DDC" w14:textId="08FFBF9C" w:rsidR="00F91B85" w:rsidRPr="00C84076" w:rsidRDefault="00F91B85" w:rsidP="00C84076">
      <w:pPr>
        <w:pStyle w:val="Naslov3"/>
        <w:rPr>
          <w:rStyle w:val="Intenzivenpoudarek"/>
          <w:i/>
          <w:iCs w:val="0"/>
          <w:color w:val="auto"/>
        </w:rPr>
      </w:pPr>
      <w:bookmarkStart w:id="74" w:name="_Toc516642486"/>
      <w:r w:rsidRPr="00C84076">
        <w:rPr>
          <w:rStyle w:val="Intenzivenpoudarek"/>
          <w:i/>
          <w:iCs w:val="0"/>
          <w:color w:val="auto"/>
        </w:rPr>
        <w:t>ORGANIZACIJA ION</w:t>
      </w:r>
      <w:bookmarkEnd w:id="74"/>
    </w:p>
    <w:p w14:paraId="7DF8264D" w14:textId="77777777" w:rsidR="00F91B85" w:rsidRPr="00FF40B5" w:rsidRDefault="00F91B85" w:rsidP="00F91B85">
      <w:pPr>
        <w:rPr>
          <w:rFonts w:cs="Arial"/>
        </w:rPr>
      </w:pPr>
    </w:p>
    <w:p w14:paraId="33E25FD2" w14:textId="77777777" w:rsidR="00F91B85" w:rsidRPr="00FF40B5" w:rsidRDefault="00F91B85" w:rsidP="00F91B85">
      <w:pPr>
        <w:spacing w:line="288" w:lineRule="auto"/>
        <w:rPr>
          <w:rFonts w:cs="Arial"/>
        </w:rPr>
      </w:pPr>
      <w:r w:rsidRPr="00FF40B5">
        <w:rPr>
          <w:rFonts w:cs="Arial"/>
        </w:rPr>
        <w:t>ION je del Inšpektorata RS za okolje in prostor, ki ga vodi glavna inšpektorica. Zaradi učinkovitejšega nadzora in lažje organizacije so inšpektorji za okolje razporejeni po območnih enotah:</w:t>
      </w:r>
    </w:p>
    <w:p w14:paraId="0E82BAE8" w14:textId="244597F7" w:rsidR="00F91B85" w:rsidRPr="00FF40B5" w:rsidRDefault="00F91B85" w:rsidP="00F91B85">
      <w:pPr>
        <w:pStyle w:val="Odstavekseznama"/>
        <w:numPr>
          <w:ilvl w:val="0"/>
          <w:numId w:val="61"/>
        </w:numPr>
        <w:autoSpaceDE w:val="0"/>
        <w:autoSpaceDN w:val="0"/>
        <w:adjustRightInd w:val="0"/>
        <w:spacing w:after="0" w:line="288" w:lineRule="auto"/>
        <w:ind w:left="0" w:firstLine="0"/>
        <w:jc w:val="both"/>
        <w:rPr>
          <w:rFonts w:ascii="Arial" w:hAnsi="Arial" w:cs="Arial"/>
          <w:sz w:val="20"/>
          <w:szCs w:val="20"/>
        </w:rPr>
      </w:pPr>
      <w:r w:rsidRPr="00FF40B5">
        <w:rPr>
          <w:rFonts w:ascii="Arial" w:hAnsi="Arial" w:cs="Arial"/>
          <w:sz w:val="20"/>
          <w:szCs w:val="20"/>
        </w:rPr>
        <w:t>Območna enota Celje (osem inšpektorjev)</w:t>
      </w:r>
    </w:p>
    <w:p w14:paraId="484911ED" w14:textId="4A6D1CA5" w:rsidR="00F91B85" w:rsidRPr="00FF40B5" w:rsidRDefault="00F91B85" w:rsidP="00F91B85">
      <w:pPr>
        <w:pStyle w:val="Odstavekseznama"/>
        <w:numPr>
          <w:ilvl w:val="0"/>
          <w:numId w:val="61"/>
        </w:numPr>
        <w:autoSpaceDE w:val="0"/>
        <w:autoSpaceDN w:val="0"/>
        <w:adjustRightInd w:val="0"/>
        <w:spacing w:after="0" w:line="288" w:lineRule="auto"/>
        <w:ind w:left="0" w:firstLine="0"/>
        <w:jc w:val="both"/>
        <w:rPr>
          <w:rFonts w:ascii="Arial" w:hAnsi="Arial" w:cs="Arial"/>
          <w:sz w:val="20"/>
          <w:szCs w:val="20"/>
        </w:rPr>
      </w:pPr>
      <w:r w:rsidRPr="00FF40B5">
        <w:rPr>
          <w:rFonts w:ascii="Arial" w:hAnsi="Arial" w:cs="Arial"/>
          <w:sz w:val="20"/>
          <w:szCs w:val="20"/>
        </w:rPr>
        <w:t>Območna enota Koper (pet inšpektorjev)</w:t>
      </w:r>
    </w:p>
    <w:p w14:paraId="36417B0E" w14:textId="0D3E1FEE" w:rsidR="00F91B85" w:rsidRPr="00FF40B5" w:rsidRDefault="00F91B85" w:rsidP="00F91B85">
      <w:pPr>
        <w:pStyle w:val="Odstavekseznama"/>
        <w:numPr>
          <w:ilvl w:val="0"/>
          <w:numId w:val="61"/>
        </w:numPr>
        <w:autoSpaceDE w:val="0"/>
        <w:autoSpaceDN w:val="0"/>
        <w:adjustRightInd w:val="0"/>
        <w:spacing w:after="0" w:line="288" w:lineRule="auto"/>
        <w:ind w:left="0" w:firstLine="0"/>
        <w:jc w:val="both"/>
        <w:rPr>
          <w:rFonts w:ascii="Arial" w:hAnsi="Arial" w:cs="Arial"/>
          <w:sz w:val="20"/>
          <w:szCs w:val="20"/>
        </w:rPr>
      </w:pPr>
      <w:r w:rsidRPr="00FF40B5">
        <w:rPr>
          <w:rFonts w:ascii="Arial" w:hAnsi="Arial" w:cs="Arial"/>
          <w:sz w:val="20"/>
          <w:szCs w:val="20"/>
        </w:rPr>
        <w:t>Območna enota Kranj (pet inšpektorjev)</w:t>
      </w:r>
    </w:p>
    <w:p w14:paraId="091A8648" w14:textId="7DDEFB33" w:rsidR="00F91B85" w:rsidRPr="00FF40B5" w:rsidRDefault="00F91B85" w:rsidP="00F91B85">
      <w:pPr>
        <w:pStyle w:val="Odstavekseznama"/>
        <w:numPr>
          <w:ilvl w:val="0"/>
          <w:numId w:val="61"/>
        </w:numPr>
        <w:autoSpaceDE w:val="0"/>
        <w:autoSpaceDN w:val="0"/>
        <w:adjustRightInd w:val="0"/>
        <w:spacing w:after="0" w:line="288" w:lineRule="auto"/>
        <w:ind w:left="0" w:firstLine="0"/>
        <w:jc w:val="both"/>
        <w:rPr>
          <w:rFonts w:ascii="Arial" w:hAnsi="Arial" w:cs="Arial"/>
          <w:sz w:val="20"/>
          <w:szCs w:val="20"/>
        </w:rPr>
      </w:pPr>
      <w:r w:rsidRPr="00FF40B5">
        <w:rPr>
          <w:rFonts w:ascii="Arial" w:hAnsi="Arial" w:cs="Arial"/>
          <w:sz w:val="20"/>
          <w:szCs w:val="20"/>
        </w:rPr>
        <w:t>Območna enota Ljubljana (trinajst inšpektorjev)</w:t>
      </w:r>
    </w:p>
    <w:p w14:paraId="599E227D" w14:textId="58BCF163" w:rsidR="00F91B85" w:rsidRPr="00FF40B5" w:rsidRDefault="00F91B85" w:rsidP="00F91B85">
      <w:pPr>
        <w:pStyle w:val="Odstavekseznama"/>
        <w:numPr>
          <w:ilvl w:val="0"/>
          <w:numId w:val="61"/>
        </w:numPr>
        <w:autoSpaceDE w:val="0"/>
        <w:autoSpaceDN w:val="0"/>
        <w:adjustRightInd w:val="0"/>
        <w:spacing w:after="0" w:line="288" w:lineRule="auto"/>
        <w:ind w:left="0" w:firstLine="0"/>
        <w:jc w:val="both"/>
        <w:rPr>
          <w:rFonts w:ascii="Arial" w:hAnsi="Arial" w:cs="Arial"/>
          <w:sz w:val="20"/>
          <w:szCs w:val="20"/>
        </w:rPr>
      </w:pPr>
      <w:r w:rsidRPr="00FF40B5">
        <w:rPr>
          <w:rFonts w:ascii="Arial" w:hAnsi="Arial" w:cs="Arial"/>
          <w:sz w:val="20"/>
          <w:szCs w:val="20"/>
        </w:rPr>
        <w:t>Območna enota Maribor (devet inšpektorjev)</w:t>
      </w:r>
    </w:p>
    <w:p w14:paraId="229E074E" w14:textId="27597419" w:rsidR="00F91B85" w:rsidRPr="00FF40B5" w:rsidRDefault="00F91B85" w:rsidP="00F91B85">
      <w:pPr>
        <w:pStyle w:val="Odstavekseznama"/>
        <w:numPr>
          <w:ilvl w:val="0"/>
          <w:numId w:val="61"/>
        </w:numPr>
        <w:autoSpaceDE w:val="0"/>
        <w:autoSpaceDN w:val="0"/>
        <w:adjustRightInd w:val="0"/>
        <w:spacing w:after="0" w:line="288" w:lineRule="auto"/>
        <w:ind w:left="0" w:firstLine="0"/>
        <w:jc w:val="both"/>
        <w:rPr>
          <w:rFonts w:ascii="Arial" w:hAnsi="Arial" w:cs="Arial"/>
          <w:sz w:val="20"/>
          <w:szCs w:val="20"/>
        </w:rPr>
      </w:pPr>
      <w:r w:rsidRPr="00FF40B5">
        <w:rPr>
          <w:rFonts w:ascii="Arial" w:hAnsi="Arial" w:cs="Arial"/>
          <w:sz w:val="20"/>
          <w:szCs w:val="20"/>
        </w:rPr>
        <w:t>Območna enota Murska Sobota (štirje inšpektorji)</w:t>
      </w:r>
    </w:p>
    <w:p w14:paraId="238AF269" w14:textId="453AC014" w:rsidR="00F91B85" w:rsidRPr="00FF40B5" w:rsidRDefault="00F91B85" w:rsidP="00F91B85">
      <w:pPr>
        <w:pStyle w:val="Odstavekseznama"/>
        <w:numPr>
          <w:ilvl w:val="0"/>
          <w:numId w:val="61"/>
        </w:numPr>
        <w:autoSpaceDE w:val="0"/>
        <w:autoSpaceDN w:val="0"/>
        <w:adjustRightInd w:val="0"/>
        <w:spacing w:after="0" w:line="288" w:lineRule="auto"/>
        <w:ind w:left="0" w:firstLine="0"/>
        <w:jc w:val="both"/>
        <w:rPr>
          <w:rFonts w:ascii="Arial" w:hAnsi="Arial" w:cs="Arial"/>
          <w:sz w:val="20"/>
          <w:szCs w:val="20"/>
        </w:rPr>
      </w:pPr>
      <w:r w:rsidRPr="00FF40B5">
        <w:rPr>
          <w:rFonts w:ascii="Arial" w:hAnsi="Arial" w:cs="Arial"/>
          <w:sz w:val="20"/>
          <w:szCs w:val="20"/>
        </w:rPr>
        <w:t>Območna enota Nova Gorica (pet inšpektorjev)</w:t>
      </w:r>
    </w:p>
    <w:p w14:paraId="24826D07" w14:textId="457B5E2A" w:rsidR="00F91B85" w:rsidRPr="00FF40B5" w:rsidRDefault="00F91B85" w:rsidP="00F91B85">
      <w:pPr>
        <w:pStyle w:val="Odstavekseznama"/>
        <w:numPr>
          <w:ilvl w:val="0"/>
          <w:numId w:val="61"/>
        </w:numPr>
        <w:autoSpaceDE w:val="0"/>
        <w:autoSpaceDN w:val="0"/>
        <w:adjustRightInd w:val="0"/>
        <w:spacing w:after="0" w:line="288" w:lineRule="auto"/>
        <w:ind w:left="0" w:firstLine="0"/>
        <w:jc w:val="both"/>
        <w:rPr>
          <w:rFonts w:ascii="Arial" w:hAnsi="Arial" w:cs="Arial"/>
          <w:sz w:val="20"/>
          <w:szCs w:val="20"/>
        </w:rPr>
      </w:pPr>
      <w:r w:rsidRPr="00FF40B5">
        <w:rPr>
          <w:rFonts w:ascii="Arial" w:hAnsi="Arial" w:cs="Arial"/>
          <w:sz w:val="20"/>
          <w:szCs w:val="20"/>
        </w:rPr>
        <w:t>Območna enota Novo mesto (pet inšpektorjev)</w:t>
      </w:r>
    </w:p>
    <w:p w14:paraId="3A9D78F0" w14:textId="55D87749" w:rsidR="00F91B85" w:rsidRPr="00FF40B5" w:rsidRDefault="00F91B85" w:rsidP="00F91B85">
      <w:pPr>
        <w:pStyle w:val="NaslovTOC"/>
        <w:spacing w:before="0" w:line="288" w:lineRule="auto"/>
        <w:rPr>
          <w:rFonts w:ascii="Arial" w:eastAsia="Times New Roman" w:hAnsi="Arial" w:cs="Arial"/>
          <w:color w:val="auto"/>
          <w:sz w:val="20"/>
          <w:szCs w:val="20"/>
        </w:rPr>
      </w:pPr>
      <w:r w:rsidRPr="00FF40B5">
        <w:rPr>
          <w:rFonts w:ascii="Arial" w:eastAsia="Times New Roman" w:hAnsi="Arial" w:cs="Arial"/>
          <w:color w:val="auto"/>
          <w:sz w:val="20"/>
          <w:szCs w:val="20"/>
        </w:rPr>
        <w:t xml:space="preserve">Delo inšpektorjev ION </w:t>
      </w:r>
      <w:r w:rsidR="001A1DB3" w:rsidRPr="00FF40B5">
        <w:rPr>
          <w:rFonts w:ascii="Arial" w:eastAsia="Times New Roman" w:hAnsi="Arial" w:cs="Arial"/>
          <w:color w:val="auto"/>
          <w:sz w:val="20"/>
          <w:szCs w:val="20"/>
        </w:rPr>
        <w:t>usklajujejo štirje</w:t>
      </w:r>
      <w:r w:rsidRPr="00FF40B5">
        <w:rPr>
          <w:rFonts w:ascii="Arial" w:eastAsia="Times New Roman" w:hAnsi="Arial" w:cs="Arial"/>
          <w:color w:val="auto"/>
          <w:sz w:val="20"/>
          <w:szCs w:val="20"/>
        </w:rPr>
        <w:t xml:space="preserve"> vodje območnih enot in </w:t>
      </w:r>
      <w:r w:rsidR="001A1DB3" w:rsidRPr="00FF40B5">
        <w:rPr>
          <w:rFonts w:ascii="Arial" w:eastAsia="Times New Roman" w:hAnsi="Arial" w:cs="Arial"/>
          <w:color w:val="auto"/>
          <w:sz w:val="20"/>
          <w:szCs w:val="20"/>
        </w:rPr>
        <w:t xml:space="preserve">štirje </w:t>
      </w:r>
      <w:r w:rsidRPr="00FF40B5">
        <w:rPr>
          <w:rFonts w:ascii="Arial" w:eastAsia="Times New Roman" w:hAnsi="Arial" w:cs="Arial"/>
          <w:color w:val="auto"/>
          <w:sz w:val="20"/>
          <w:szCs w:val="20"/>
        </w:rPr>
        <w:t>koordinatorji za področje okolja. ION vodi direktor inšpekcije.</w:t>
      </w:r>
    </w:p>
    <w:p w14:paraId="46356F65" w14:textId="77777777" w:rsidR="00F91B85" w:rsidRPr="00FF40B5" w:rsidRDefault="00F91B85" w:rsidP="00F91B85"/>
    <w:p w14:paraId="0AFF583A" w14:textId="6F4FCC1D" w:rsidR="00F91B85" w:rsidRPr="00FF40B5" w:rsidRDefault="00F91B85" w:rsidP="00C84076">
      <w:pPr>
        <w:pStyle w:val="Naslov3"/>
        <w:rPr>
          <w:rStyle w:val="Intenzivenpoudarek"/>
          <w:color w:val="auto"/>
        </w:rPr>
      </w:pPr>
      <w:bookmarkStart w:id="75" w:name="_Toc516642487"/>
      <w:r w:rsidRPr="00FF40B5">
        <w:rPr>
          <w:rStyle w:val="Intenzivenpoudarek"/>
          <w:color w:val="auto"/>
        </w:rPr>
        <w:t>PRAVNA PODLAGA ZA DELO ION</w:t>
      </w:r>
      <w:bookmarkEnd w:id="75"/>
    </w:p>
    <w:p w14:paraId="00E85715" w14:textId="77777777" w:rsidR="00F91B85" w:rsidRPr="00FF40B5" w:rsidRDefault="00F91B85" w:rsidP="00F91B85">
      <w:pPr>
        <w:rPr>
          <w:rFonts w:cs="Arial"/>
          <w:snapToGrid w:val="0"/>
        </w:rPr>
      </w:pPr>
    </w:p>
    <w:p w14:paraId="6C6161F8" w14:textId="208657EA" w:rsidR="00F91B85" w:rsidRPr="00FF40B5" w:rsidRDefault="00F91B85" w:rsidP="000C5F44">
      <w:pPr>
        <w:spacing w:line="288" w:lineRule="auto"/>
        <w:rPr>
          <w:rFonts w:cs="Arial"/>
          <w:snapToGrid w:val="0"/>
        </w:rPr>
      </w:pPr>
      <w:r w:rsidRPr="00FF40B5">
        <w:rPr>
          <w:rFonts w:cs="Arial"/>
          <w:snapToGrid w:val="0"/>
        </w:rPr>
        <w:t xml:space="preserve">ION </w:t>
      </w:r>
      <w:r w:rsidR="000F205B">
        <w:rPr>
          <w:rFonts w:cs="Arial"/>
          <w:snapToGrid w:val="0"/>
        </w:rPr>
        <w:t>opravlja</w:t>
      </w:r>
      <w:r w:rsidR="000F205B" w:rsidRPr="00FF40B5">
        <w:rPr>
          <w:rFonts w:cs="Arial"/>
          <w:snapToGrid w:val="0"/>
        </w:rPr>
        <w:t xml:space="preserve"> </w:t>
      </w:r>
      <w:r w:rsidRPr="00FF40B5">
        <w:rPr>
          <w:rFonts w:cs="Arial"/>
          <w:snapToGrid w:val="0"/>
        </w:rPr>
        <w:t xml:space="preserve">inšpekcijski nadzor nad določbami naslednjih krovnih zakonov </w:t>
      </w:r>
      <w:r w:rsidRPr="00FF40B5">
        <w:rPr>
          <w:rFonts w:cs="Arial"/>
        </w:rPr>
        <w:t>in na njihovi podlag</w:t>
      </w:r>
      <w:r w:rsidR="000F205B">
        <w:rPr>
          <w:rFonts w:cs="Arial"/>
        </w:rPr>
        <w:t>i</w:t>
      </w:r>
      <w:r w:rsidRPr="00FF40B5">
        <w:rPr>
          <w:rFonts w:cs="Arial"/>
        </w:rPr>
        <w:t xml:space="preserve"> izdanih predpisov</w:t>
      </w:r>
      <w:r w:rsidRPr="00FF40B5">
        <w:rPr>
          <w:rFonts w:cs="Arial"/>
          <w:snapToGrid w:val="0"/>
        </w:rPr>
        <w:t>:</w:t>
      </w:r>
    </w:p>
    <w:p w14:paraId="6EF860C7" w14:textId="50C5EB7E" w:rsidR="00F91B85" w:rsidRPr="00627F04" w:rsidRDefault="00F91B85" w:rsidP="00E13D8C">
      <w:pPr>
        <w:pStyle w:val="Odstavekseznama"/>
        <w:numPr>
          <w:ilvl w:val="0"/>
          <w:numId w:val="81"/>
        </w:numPr>
        <w:spacing w:line="288" w:lineRule="auto"/>
        <w:rPr>
          <w:rFonts w:ascii="Arial" w:hAnsi="Arial" w:cs="Arial"/>
          <w:sz w:val="20"/>
          <w:szCs w:val="20"/>
        </w:rPr>
      </w:pPr>
      <w:r w:rsidRPr="00627F04">
        <w:rPr>
          <w:rFonts w:ascii="Arial" w:hAnsi="Arial" w:cs="Arial"/>
          <w:sz w:val="20"/>
          <w:szCs w:val="20"/>
        </w:rPr>
        <w:t>Zakon o varstvu okolja (ZVO-1) (Uradni list RS, št. 41/04 z vsemi spremembami)</w:t>
      </w:r>
    </w:p>
    <w:p w14:paraId="49A59712" w14:textId="6C6E1E14" w:rsidR="00F91B85" w:rsidRPr="00627F04" w:rsidRDefault="00F91B85" w:rsidP="00E13D8C">
      <w:pPr>
        <w:pStyle w:val="Odstavekseznama"/>
        <w:numPr>
          <w:ilvl w:val="0"/>
          <w:numId w:val="81"/>
        </w:numPr>
        <w:spacing w:line="288" w:lineRule="auto"/>
        <w:rPr>
          <w:rFonts w:ascii="Arial" w:hAnsi="Arial" w:cs="Arial"/>
          <w:sz w:val="20"/>
          <w:szCs w:val="20"/>
        </w:rPr>
      </w:pPr>
      <w:r w:rsidRPr="00627F04">
        <w:rPr>
          <w:rFonts w:ascii="Arial" w:hAnsi="Arial" w:cs="Arial"/>
          <w:sz w:val="20"/>
          <w:szCs w:val="20"/>
        </w:rPr>
        <w:t>Zakon o vodah</w:t>
      </w:r>
      <w:r w:rsidRPr="00627F04">
        <w:rPr>
          <w:rFonts w:ascii="Arial" w:hAnsi="Arial" w:cs="Arial"/>
          <w:i/>
          <w:sz w:val="20"/>
          <w:szCs w:val="20"/>
        </w:rPr>
        <w:t xml:space="preserve"> </w:t>
      </w:r>
      <w:r w:rsidRPr="00627F04">
        <w:rPr>
          <w:rFonts w:ascii="Arial" w:hAnsi="Arial" w:cs="Arial"/>
          <w:sz w:val="20"/>
          <w:szCs w:val="20"/>
        </w:rPr>
        <w:t>(ZV-1) (Uradni list RS, št. 67/02 z vsemi spremembami)</w:t>
      </w:r>
    </w:p>
    <w:p w14:paraId="70A17337" w14:textId="77777777" w:rsidR="00F91B85" w:rsidRPr="00627F04" w:rsidRDefault="00F91B85" w:rsidP="00E13D8C">
      <w:pPr>
        <w:pStyle w:val="Odstavekseznama"/>
        <w:numPr>
          <w:ilvl w:val="0"/>
          <w:numId w:val="81"/>
        </w:numPr>
        <w:spacing w:line="288" w:lineRule="auto"/>
        <w:rPr>
          <w:rFonts w:ascii="Arial" w:hAnsi="Arial" w:cs="Arial"/>
          <w:sz w:val="20"/>
          <w:szCs w:val="20"/>
        </w:rPr>
      </w:pPr>
      <w:r w:rsidRPr="00627F04">
        <w:rPr>
          <w:rFonts w:ascii="Arial" w:hAnsi="Arial" w:cs="Arial"/>
          <w:sz w:val="20"/>
          <w:szCs w:val="20"/>
        </w:rPr>
        <w:t xml:space="preserve">Zakon o ohranjanju </w:t>
      </w:r>
      <w:r w:rsidRPr="00627F04">
        <w:rPr>
          <w:rFonts w:ascii="Arial" w:eastAsia="Arial Unicode MS" w:hAnsi="Arial" w:cs="Arial"/>
          <w:sz w:val="20"/>
          <w:szCs w:val="20"/>
        </w:rPr>
        <w:t>narave</w:t>
      </w:r>
      <w:r w:rsidRPr="00627F04">
        <w:rPr>
          <w:rFonts w:ascii="Arial" w:hAnsi="Arial" w:cs="Arial"/>
          <w:sz w:val="20"/>
          <w:szCs w:val="20"/>
        </w:rPr>
        <w:t xml:space="preserve"> (ZON) (Uradni list RS, št. 56/99 z vsemi spremembami);</w:t>
      </w:r>
    </w:p>
    <w:p w14:paraId="7CCDF179" w14:textId="14B62CDD" w:rsidR="00F91B85" w:rsidRPr="00627F04" w:rsidRDefault="00F91B85" w:rsidP="00E13D8C">
      <w:pPr>
        <w:pStyle w:val="Odstavekseznama"/>
        <w:numPr>
          <w:ilvl w:val="0"/>
          <w:numId w:val="81"/>
        </w:numPr>
        <w:rPr>
          <w:rFonts w:ascii="Arial" w:hAnsi="Arial" w:cs="Arial"/>
          <w:sz w:val="20"/>
          <w:szCs w:val="20"/>
        </w:rPr>
      </w:pPr>
      <w:r w:rsidRPr="00627F04">
        <w:rPr>
          <w:rFonts w:ascii="Arial" w:hAnsi="Arial" w:cs="Arial"/>
          <w:sz w:val="20"/>
          <w:szCs w:val="20"/>
        </w:rPr>
        <w:t>Zakon o ravnanju z gensko spremenjenimi organizmi (ZRGSO) (Uradni list RS, št. 67/02 z vsemi spremembami)</w:t>
      </w:r>
    </w:p>
    <w:p w14:paraId="03B5AFC3" w14:textId="565F1B3E" w:rsidR="00F91B85" w:rsidRPr="00627F04" w:rsidRDefault="00F91B85" w:rsidP="00E13D8C">
      <w:pPr>
        <w:pStyle w:val="Odstavekseznama"/>
        <w:numPr>
          <w:ilvl w:val="0"/>
          <w:numId w:val="81"/>
        </w:numPr>
        <w:spacing w:line="288" w:lineRule="auto"/>
        <w:rPr>
          <w:rFonts w:ascii="Arial" w:hAnsi="Arial" w:cs="Arial"/>
          <w:sz w:val="20"/>
          <w:szCs w:val="20"/>
        </w:rPr>
      </w:pPr>
      <w:r w:rsidRPr="00627F04">
        <w:rPr>
          <w:rFonts w:ascii="Arial" w:hAnsi="Arial" w:cs="Arial"/>
          <w:sz w:val="20"/>
          <w:szCs w:val="20"/>
        </w:rPr>
        <w:t>Zakon o varstvu podzemnih jam (ZVPJ) (Uradni list RS, št. 2/04)</w:t>
      </w:r>
    </w:p>
    <w:p w14:paraId="6C24889B" w14:textId="11053CB8" w:rsidR="00F91B85" w:rsidRPr="00627F04" w:rsidRDefault="00327195" w:rsidP="00E13D8C">
      <w:pPr>
        <w:pStyle w:val="Odstavekseznama"/>
        <w:numPr>
          <w:ilvl w:val="0"/>
          <w:numId w:val="81"/>
        </w:numPr>
        <w:tabs>
          <w:tab w:val="left" w:pos="720"/>
        </w:tabs>
        <w:spacing w:line="288" w:lineRule="auto"/>
        <w:rPr>
          <w:rFonts w:ascii="Arial" w:hAnsi="Arial" w:cs="Arial"/>
          <w:kern w:val="32"/>
          <w:sz w:val="20"/>
          <w:szCs w:val="20"/>
        </w:rPr>
      </w:pPr>
      <w:hyperlink r:id="rId67" w:history="1">
        <w:r w:rsidR="00F91B85" w:rsidRPr="00627F04">
          <w:rPr>
            <w:rFonts w:ascii="Arial" w:hAnsi="Arial" w:cs="Arial"/>
            <w:kern w:val="32"/>
            <w:sz w:val="20"/>
            <w:szCs w:val="20"/>
          </w:rPr>
          <w:t>Zakon o Triglavskem narodnem parku</w:t>
        </w:r>
      </w:hyperlink>
      <w:r w:rsidR="00F91B85" w:rsidRPr="00627F04">
        <w:rPr>
          <w:rFonts w:ascii="Arial" w:hAnsi="Arial" w:cs="Arial"/>
          <w:kern w:val="32"/>
          <w:sz w:val="20"/>
          <w:szCs w:val="20"/>
        </w:rPr>
        <w:t xml:space="preserve"> (ZTNP-1) (Uradni list RS, 52/10 z vsemi spremembami)</w:t>
      </w:r>
    </w:p>
    <w:p w14:paraId="5099880F" w14:textId="25937955" w:rsidR="00F91B85" w:rsidRPr="00627F04" w:rsidRDefault="00F91B85" w:rsidP="00E13D8C">
      <w:pPr>
        <w:pStyle w:val="Odstavekseznama"/>
        <w:numPr>
          <w:ilvl w:val="0"/>
          <w:numId w:val="81"/>
        </w:numPr>
        <w:spacing w:line="288" w:lineRule="auto"/>
        <w:rPr>
          <w:rFonts w:ascii="Arial" w:hAnsi="Arial" w:cs="Arial"/>
          <w:kern w:val="32"/>
          <w:sz w:val="20"/>
          <w:szCs w:val="20"/>
        </w:rPr>
      </w:pPr>
      <w:r w:rsidRPr="00627F04">
        <w:rPr>
          <w:rFonts w:ascii="Arial" w:hAnsi="Arial" w:cs="Arial"/>
          <w:kern w:val="32"/>
          <w:sz w:val="20"/>
          <w:szCs w:val="20"/>
        </w:rPr>
        <w:t>Zakon o regijskem parku Škocjanske jame (ZRPSJ) (Uradni list RS, št. 57/96 z vsemi spremembami)</w:t>
      </w:r>
    </w:p>
    <w:p w14:paraId="2D059B11" w14:textId="701C31BF" w:rsidR="00F91B85" w:rsidRPr="00627F04" w:rsidRDefault="00F91B85" w:rsidP="00E13D8C">
      <w:pPr>
        <w:pStyle w:val="Odstavekseznama"/>
        <w:numPr>
          <w:ilvl w:val="0"/>
          <w:numId w:val="81"/>
        </w:numPr>
        <w:spacing w:line="288" w:lineRule="auto"/>
        <w:rPr>
          <w:rFonts w:ascii="Arial" w:hAnsi="Arial" w:cs="Arial"/>
          <w:kern w:val="32"/>
          <w:sz w:val="20"/>
          <w:szCs w:val="20"/>
        </w:rPr>
      </w:pPr>
      <w:r w:rsidRPr="00627F04">
        <w:rPr>
          <w:rFonts w:ascii="Arial" w:hAnsi="Arial" w:cs="Arial"/>
          <w:kern w:val="32"/>
          <w:sz w:val="20"/>
          <w:szCs w:val="20"/>
        </w:rPr>
        <w:t>Zakon o planinskih poteh (ZPlanP) (Uradni list RS, št. 61/07)</w:t>
      </w:r>
    </w:p>
    <w:p w14:paraId="4B1A9911" w14:textId="12A204B6" w:rsidR="00F91B85" w:rsidRPr="00627F04" w:rsidRDefault="00F91B85" w:rsidP="00E13D8C">
      <w:pPr>
        <w:pStyle w:val="Odstavekseznama"/>
        <w:numPr>
          <w:ilvl w:val="0"/>
          <w:numId w:val="81"/>
        </w:numPr>
        <w:spacing w:line="288" w:lineRule="auto"/>
        <w:rPr>
          <w:rFonts w:ascii="Arial" w:hAnsi="Arial" w:cs="Arial"/>
          <w:sz w:val="20"/>
          <w:szCs w:val="20"/>
        </w:rPr>
      </w:pPr>
      <w:r w:rsidRPr="00627F04">
        <w:rPr>
          <w:rFonts w:ascii="Arial" w:hAnsi="Arial" w:cs="Arial"/>
          <w:sz w:val="20"/>
          <w:szCs w:val="20"/>
        </w:rPr>
        <w:t>Zakon o dimnikarskih storitvah (Uradni list RS, št. 68/16)</w:t>
      </w:r>
    </w:p>
    <w:p w14:paraId="566EFC5D" w14:textId="21C66E1C" w:rsidR="00F91B85" w:rsidRPr="00627F04" w:rsidRDefault="00F91B85" w:rsidP="00E13D8C">
      <w:pPr>
        <w:pStyle w:val="Odstavekseznama"/>
        <w:numPr>
          <w:ilvl w:val="0"/>
          <w:numId w:val="81"/>
        </w:numPr>
        <w:spacing w:line="288" w:lineRule="auto"/>
        <w:rPr>
          <w:rFonts w:ascii="Arial" w:hAnsi="Arial" w:cs="Arial"/>
          <w:sz w:val="20"/>
          <w:szCs w:val="20"/>
        </w:rPr>
      </w:pPr>
      <w:r w:rsidRPr="00627F04">
        <w:rPr>
          <w:rFonts w:ascii="Arial" w:hAnsi="Arial" w:cs="Arial"/>
          <w:sz w:val="20"/>
          <w:szCs w:val="20"/>
        </w:rPr>
        <w:t>Zakon o državni meteorološki, hidrološki, oceanografski in seizmološki službi – ZDMHS (Uradni list RS, št. 60/17</w:t>
      </w:r>
      <w:r w:rsidR="000F205B" w:rsidRPr="00627F04">
        <w:rPr>
          <w:rFonts w:ascii="Arial" w:hAnsi="Arial" w:cs="Arial"/>
          <w:sz w:val="20"/>
          <w:szCs w:val="20"/>
        </w:rPr>
        <w:t>)</w:t>
      </w:r>
    </w:p>
    <w:p w14:paraId="283F8D79" w14:textId="77777777" w:rsidR="000F205B" w:rsidRPr="00FF40B5" w:rsidRDefault="000F205B" w:rsidP="00E97381">
      <w:pPr>
        <w:spacing w:line="288" w:lineRule="auto"/>
        <w:rPr>
          <w:rFonts w:cs="Arial"/>
        </w:rPr>
      </w:pPr>
    </w:p>
    <w:p w14:paraId="7AD457CB" w14:textId="7AC7A74B" w:rsidR="00F91B85" w:rsidRPr="00FF40B5" w:rsidRDefault="00F91B85" w:rsidP="000C5F44">
      <w:pPr>
        <w:spacing w:line="288" w:lineRule="auto"/>
        <w:rPr>
          <w:rFonts w:cs="Arial"/>
          <w:bCs/>
          <w:kern w:val="32"/>
        </w:rPr>
      </w:pPr>
      <w:r w:rsidRPr="00FF40B5">
        <w:rPr>
          <w:rFonts w:cs="Arial"/>
          <w:bCs/>
          <w:kern w:val="32"/>
        </w:rPr>
        <w:t xml:space="preserve">Na podlagi </w:t>
      </w:r>
      <w:r w:rsidR="000F205B">
        <w:rPr>
          <w:rFonts w:cs="Arial"/>
          <w:bCs/>
          <w:kern w:val="32"/>
        </w:rPr>
        <w:t>teh</w:t>
      </w:r>
      <w:r w:rsidR="000F205B" w:rsidRPr="00FF40B5">
        <w:rPr>
          <w:rFonts w:cs="Arial"/>
          <w:bCs/>
          <w:kern w:val="32"/>
        </w:rPr>
        <w:t xml:space="preserve"> </w:t>
      </w:r>
      <w:r w:rsidRPr="00FF40B5">
        <w:rPr>
          <w:rFonts w:cs="Arial"/>
          <w:bCs/>
          <w:kern w:val="32"/>
        </w:rPr>
        <w:t xml:space="preserve">krovnih zakonov je sprejetih več kot 450 podzakonskih aktov. </w:t>
      </w:r>
    </w:p>
    <w:p w14:paraId="3F39090C" w14:textId="5B832157" w:rsidR="00F91B85" w:rsidRPr="00FF40B5" w:rsidRDefault="00F91B85" w:rsidP="000C5F44">
      <w:pPr>
        <w:spacing w:line="288" w:lineRule="auto"/>
        <w:rPr>
          <w:rFonts w:cs="Arial"/>
          <w:bCs/>
          <w:kern w:val="32"/>
        </w:rPr>
      </w:pPr>
      <w:r w:rsidRPr="00FF40B5">
        <w:rPr>
          <w:rFonts w:cs="Arial"/>
          <w:bCs/>
          <w:kern w:val="32"/>
        </w:rPr>
        <w:t xml:space="preserve">Pooblastila inšpektorjem za okolje pa določajo še nekateri drugi materialni predpisi </w:t>
      </w:r>
      <w:r w:rsidR="000F205B">
        <w:rPr>
          <w:rFonts w:cs="Arial"/>
          <w:bCs/>
          <w:kern w:val="32"/>
        </w:rPr>
        <w:t>s</w:t>
      </w:r>
      <w:r w:rsidR="000F205B" w:rsidRPr="00FF40B5">
        <w:rPr>
          <w:rFonts w:cs="Arial"/>
          <w:bCs/>
          <w:kern w:val="32"/>
        </w:rPr>
        <w:t xml:space="preserve"> </w:t>
      </w:r>
      <w:r w:rsidRPr="00FF40B5">
        <w:rPr>
          <w:rFonts w:cs="Arial"/>
          <w:bCs/>
          <w:kern w:val="32"/>
        </w:rPr>
        <w:t>področ</w:t>
      </w:r>
      <w:r w:rsidR="000F205B">
        <w:rPr>
          <w:rFonts w:cs="Arial"/>
          <w:bCs/>
          <w:kern w:val="32"/>
        </w:rPr>
        <w:t>i</w:t>
      </w:r>
      <w:r w:rsidRPr="00FF40B5">
        <w:rPr>
          <w:rFonts w:cs="Arial"/>
          <w:bCs/>
          <w:kern w:val="32"/>
        </w:rPr>
        <w:t>j dela drugih resorjev zlasti: Zakon o rudarstvu (ZRud-1) (Uradni list RS, št. 14/14 – Zrud-1-UPB3 – s spremembami), Gradbeni zakon (GZ) (Uradni list RS, št. 61/17, popravek št. 72/17) in Zakon o motornih vozilih (ZMV</w:t>
      </w:r>
      <w:r w:rsidR="000F205B">
        <w:rPr>
          <w:rFonts w:cs="Arial"/>
          <w:bCs/>
          <w:kern w:val="32"/>
        </w:rPr>
        <w:t>)</w:t>
      </w:r>
      <w:r w:rsidRPr="00FF40B5">
        <w:rPr>
          <w:rFonts w:cs="Arial"/>
          <w:bCs/>
          <w:kern w:val="32"/>
        </w:rPr>
        <w:t xml:space="preserve"> </w:t>
      </w:r>
      <w:r w:rsidR="000F205B">
        <w:rPr>
          <w:rFonts w:cs="Arial"/>
          <w:bCs/>
          <w:kern w:val="32"/>
        </w:rPr>
        <w:t>(</w:t>
      </w:r>
      <w:r w:rsidRPr="00FF40B5">
        <w:rPr>
          <w:rFonts w:cs="Arial"/>
          <w:bCs/>
          <w:kern w:val="32"/>
        </w:rPr>
        <w:t xml:space="preserve">Uradni list RS, št. 106/10 </w:t>
      </w:r>
      <w:r w:rsidRPr="00FF40B5">
        <w:rPr>
          <w:rFonts w:cs="Arial"/>
        </w:rPr>
        <w:t>z vsemi spremembami</w:t>
      </w:r>
      <w:r w:rsidRPr="00FF40B5">
        <w:rPr>
          <w:rFonts w:cs="Arial"/>
          <w:bCs/>
          <w:kern w:val="32"/>
        </w:rPr>
        <w:t>).</w:t>
      </w:r>
    </w:p>
    <w:p w14:paraId="0A1CE668" w14:textId="77777777" w:rsidR="00F91B85" w:rsidRPr="00FF40B5" w:rsidRDefault="00F91B85" w:rsidP="000C5F44">
      <w:pPr>
        <w:spacing w:line="288" w:lineRule="auto"/>
        <w:rPr>
          <w:rFonts w:cs="Arial"/>
        </w:rPr>
      </w:pPr>
    </w:p>
    <w:p w14:paraId="11BFDD7B" w14:textId="1FD5F693" w:rsidR="00F91B85" w:rsidRPr="00C84076" w:rsidRDefault="00F91B85" w:rsidP="00C84076">
      <w:pPr>
        <w:pStyle w:val="Naslov3"/>
        <w:rPr>
          <w:rStyle w:val="Intenzivenpoudarek"/>
          <w:i/>
          <w:iCs w:val="0"/>
          <w:color w:val="auto"/>
        </w:rPr>
      </w:pPr>
      <w:bookmarkStart w:id="76" w:name="_Toc382913844"/>
      <w:bookmarkStart w:id="77" w:name="_Toc516642488"/>
      <w:r w:rsidRPr="00C84076">
        <w:rPr>
          <w:rStyle w:val="Intenzivenpoudarek"/>
          <w:i/>
          <w:iCs w:val="0"/>
          <w:color w:val="auto"/>
        </w:rPr>
        <w:t>NAČRTOVANJE DELA</w:t>
      </w:r>
      <w:bookmarkEnd w:id="76"/>
      <w:bookmarkEnd w:id="77"/>
    </w:p>
    <w:p w14:paraId="08A065EB" w14:textId="77777777" w:rsidR="00F91B85" w:rsidRPr="00FF40B5" w:rsidRDefault="00F91B85" w:rsidP="00F91B85">
      <w:pPr>
        <w:rPr>
          <w:rFonts w:cs="Arial"/>
        </w:rPr>
      </w:pPr>
    </w:p>
    <w:p w14:paraId="0C729E9F" w14:textId="77777777" w:rsidR="00F91B85" w:rsidRPr="00FF40B5" w:rsidRDefault="00F91B85" w:rsidP="000C5F44">
      <w:pPr>
        <w:spacing w:line="288" w:lineRule="auto"/>
        <w:rPr>
          <w:rFonts w:cs="Arial"/>
        </w:rPr>
      </w:pPr>
      <w:r w:rsidRPr="00FF40B5">
        <w:rPr>
          <w:rFonts w:cs="Arial"/>
        </w:rPr>
        <w:t xml:space="preserve">Inšpektorat oziroma inšpekcija za zagotavljanje učinkovitega izvajanja nalog inšpekcijskega nadzora sprejme letni program dela, s katerim določi vsebino in obseg izvajanja inšpekcijskega nadzora. </w:t>
      </w:r>
    </w:p>
    <w:p w14:paraId="243C00B9" w14:textId="40A2DCA2" w:rsidR="00F91B85" w:rsidRPr="00FF40B5" w:rsidRDefault="00F91B85" w:rsidP="000C5F44">
      <w:pPr>
        <w:spacing w:line="288" w:lineRule="auto"/>
        <w:rPr>
          <w:rFonts w:cs="Arial"/>
        </w:rPr>
      </w:pPr>
      <w:r w:rsidRPr="00FF40B5">
        <w:rPr>
          <w:rFonts w:cs="Arial"/>
        </w:rPr>
        <w:t xml:space="preserve">Posameznim področjem dela ION so bile določene </w:t>
      </w:r>
      <w:r w:rsidR="00D2379F">
        <w:rPr>
          <w:rFonts w:cs="Arial"/>
        </w:rPr>
        <w:t>pr</w:t>
      </w:r>
      <w:r w:rsidR="005733CB">
        <w:rPr>
          <w:rFonts w:cs="Arial"/>
        </w:rPr>
        <w:t xml:space="preserve">ioritete </w:t>
      </w:r>
      <w:r w:rsidRPr="00FF40B5">
        <w:rPr>
          <w:rFonts w:cs="Arial"/>
        </w:rPr>
        <w:t xml:space="preserve">za delo v obdobju 2017–2019. Prva </w:t>
      </w:r>
      <w:r w:rsidR="005733CB">
        <w:rPr>
          <w:rFonts w:cs="Arial"/>
        </w:rPr>
        <w:t xml:space="preserve">prioriteta </w:t>
      </w:r>
      <w:r w:rsidRPr="00FF40B5">
        <w:rPr>
          <w:rFonts w:cs="Arial"/>
        </w:rPr>
        <w:t>pomeni najpomembn</w:t>
      </w:r>
      <w:r w:rsidR="00D2379F">
        <w:rPr>
          <w:rFonts w:cs="Arial"/>
        </w:rPr>
        <w:t>ejš</w:t>
      </w:r>
      <w:r w:rsidRPr="00FF40B5">
        <w:rPr>
          <w:rFonts w:cs="Arial"/>
        </w:rPr>
        <w:t xml:space="preserve">o področje inšpekcijskega nadzora. To je podlaga za </w:t>
      </w:r>
      <w:r w:rsidRPr="000F205B">
        <w:rPr>
          <w:rFonts w:cs="Arial"/>
        </w:rPr>
        <w:t xml:space="preserve">privzem </w:t>
      </w:r>
      <w:r w:rsidR="000F205B">
        <w:rPr>
          <w:rFonts w:cs="Arial"/>
        </w:rPr>
        <w:t xml:space="preserve">števila </w:t>
      </w:r>
      <w:r w:rsidRPr="000F205B">
        <w:rPr>
          <w:rFonts w:cs="Arial"/>
        </w:rPr>
        <w:t>zavezancev v</w:t>
      </w:r>
      <w:r w:rsidRPr="00FF40B5">
        <w:rPr>
          <w:rFonts w:cs="Arial"/>
        </w:rPr>
        <w:t xml:space="preserve"> letni program dela glede na kadrovsk</w:t>
      </w:r>
      <w:r w:rsidR="00D2379F">
        <w:rPr>
          <w:rFonts w:cs="Arial"/>
        </w:rPr>
        <w:t>e zmogljivosti</w:t>
      </w:r>
      <w:r w:rsidRPr="00FF40B5">
        <w:rPr>
          <w:rFonts w:cs="Arial"/>
        </w:rPr>
        <w:t xml:space="preserve"> ION. </w:t>
      </w:r>
    </w:p>
    <w:p w14:paraId="2CF46D35" w14:textId="405C840B" w:rsidR="00F91B85" w:rsidRDefault="00F91B85" w:rsidP="000C5F44">
      <w:pPr>
        <w:spacing w:line="288" w:lineRule="auto"/>
        <w:rPr>
          <w:rFonts w:cs="Arial"/>
        </w:rPr>
      </w:pPr>
      <w:r w:rsidRPr="00FF40B5">
        <w:rPr>
          <w:rFonts w:cs="Arial"/>
        </w:rPr>
        <w:t xml:space="preserve">Zakon o varstvu okolja določa, da je </w:t>
      </w:r>
      <w:r w:rsidR="00380049">
        <w:rPr>
          <w:rFonts w:cs="Arial"/>
        </w:rPr>
        <w:t>treba</w:t>
      </w:r>
      <w:r w:rsidRPr="00FF40B5">
        <w:rPr>
          <w:rFonts w:cs="Arial"/>
        </w:rPr>
        <w:t xml:space="preserve"> za obrate večjega tveganja za okolje (SEVESO), zavezance za ravnanje z odpadki </w:t>
      </w:r>
      <w:r w:rsidR="000F205B">
        <w:rPr>
          <w:rFonts w:cs="Arial"/>
        </w:rPr>
        <w:t>in</w:t>
      </w:r>
      <w:r w:rsidR="000F205B" w:rsidRPr="00FF40B5">
        <w:rPr>
          <w:rFonts w:cs="Arial"/>
        </w:rPr>
        <w:t xml:space="preserve"> </w:t>
      </w:r>
      <w:r w:rsidRPr="00FF40B5">
        <w:rPr>
          <w:rFonts w:cs="Arial"/>
        </w:rPr>
        <w:t>naprave, ki povzročajo onesnaževanje večjega obsega (IED zavezanci; v nadaljevanju: SEVESO, odpadki, IED zavezanci)</w:t>
      </w:r>
      <w:r w:rsidR="000F205B">
        <w:rPr>
          <w:rFonts w:cs="Arial"/>
        </w:rPr>
        <w:t>,</w:t>
      </w:r>
      <w:r w:rsidRPr="00FF40B5">
        <w:rPr>
          <w:rFonts w:cs="Arial"/>
        </w:rPr>
        <w:t xml:space="preserve"> zagotavljati reden nadzor, zato je načrtovanje nadzora teh zavezancev podrobn</w:t>
      </w:r>
      <w:r w:rsidR="000F205B">
        <w:rPr>
          <w:rFonts w:cs="Arial"/>
        </w:rPr>
        <w:t>ejše</w:t>
      </w:r>
      <w:r w:rsidRPr="00FF40B5">
        <w:rPr>
          <w:rFonts w:cs="Arial"/>
        </w:rPr>
        <w:t xml:space="preserve"> in </w:t>
      </w:r>
      <w:r w:rsidR="000F205B">
        <w:rPr>
          <w:rFonts w:cs="Arial"/>
        </w:rPr>
        <w:t xml:space="preserve">bolj </w:t>
      </w:r>
      <w:r w:rsidRPr="00FF40B5">
        <w:rPr>
          <w:rFonts w:cs="Arial"/>
        </w:rPr>
        <w:t xml:space="preserve">celovito. Merila za razvrščanje inšpekcijskih zavezancev v tri različne kategorije so velikost vira onesnaževanja in tveganje za okolje, ki ga taka dejavnost povzroča. </w:t>
      </w:r>
      <w:r w:rsidR="000F205B">
        <w:rPr>
          <w:rFonts w:cs="Arial"/>
        </w:rPr>
        <w:t xml:space="preserve">Z </w:t>
      </w:r>
      <w:r w:rsidR="00175461">
        <w:rPr>
          <w:rFonts w:cs="Arial"/>
        </w:rPr>
        <w:t xml:space="preserve">uporabo </w:t>
      </w:r>
      <w:r w:rsidRPr="00FF40B5">
        <w:rPr>
          <w:rFonts w:cs="Arial"/>
        </w:rPr>
        <w:t xml:space="preserve">računalniške aplikacije je vsako leto izdelan program dela s konkretnim seznamom inšpekcijskih zavezancev, razvrščenih po kategorijah in </w:t>
      </w:r>
      <w:r w:rsidR="000F205B">
        <w:rPr>
          <w:rFonts w:cs="Arial"/>
        </w:rPr>
        <w:t>skladno s prednostnimi nalogami</w:t>
      </w:r>
      <w:r w:rsidRPr="00FF40B5">
        <w:rPr>
          <w:rFonts w:cs="Arial"/>
        </w:rPr>
        <w:t xml:space="preserve">, ki so predmet inšpekcijskega nadzora v tekočem letu. Področja, razvrščena v prvo in drugo </w:t>
      </w:r>
      <w:r w:rsidR="005733CB">
        <w:rPr>
          <w:rFonts w:cs="Arial"/>
        </w:rPr>
        <w:t>prioriteto</w:t>
      </w:r>
      <w:r w:rsidRPr="00FF40B5">
        <w:rPr>
          <w:rFonts w:cs="Arial"/>
        </w:rPr>
        <w:t>, so bila prednostno</w:t>
      </w:r>
      <w:r w:rsidR="00D2379F">
        <w:rPr>
          <w:rFonts w:cs="Arial"/>
        </w:rPr>
        <w:t xml:space="preserve"> obravnavana</w:t>
      </w:r>
      <w:r w:rsidRPr="00FF40B5">
        <w:rPr>
          <w:rFonts w:cs="Arial"/>
        </w:rPr>
        <w:t xml:space="preserve">, tretja </w:t>
      </w:r>
      <w:r w:rsidR="005733CB">
        <w:rPr>
          <w:rFonts w:cs="Arial"/>
        </w:rPr>
        <w:t>prioriteta</w:t>
      </w:r>
      <w:r w:rsidR="00D2379F" w:rsidRPr="00FF40B5">
        <w:rPr>
          <w:rFonts w:cs="Arial"/>
        </w:rPr>
        <w:t xml:space="preserve"> </w:t>
      </w:r>
      <w:r w:rsidRPr="00FF40B5">
        <w:rPr>
          <w:rFonts w:cs="Arial"/>
        </w:rPr>
        <w:t xml:space="preserve">pa je bila namenjena nadzoru </w:t>
      </w:r>
      <w:proofErr w:type="spellStart"/>
      <w:r w:rsidRPr="00FF40B5">
        <w:rPr>
          <w:rFonts w:cs="Arial"/>
        </w:rPr>
        <w:t>okoljsko</w:t>
      </w:r>
      <w:proofErr w:type="spellEnd"/>
      <w:r w:rsidRPr="00FF40B5">
        <w:rPr>
          <w:rFonts w:cs="Arial"/>
        </w:rPr>
        <w:t xml:space="preserve"> manj problematičnih zadev. Ocenjevanje IED zavezancev in dela zavezancev za ravnanje z odpadki je bilo tudi v letu 2017 </w:t>
      </w:r>
      <w:r w:rsidR="00175461">
        <w:rPr>
          <w:rFonts w:cs="Arial"/>
        </w:rPr>
        <w:t>narejeno</w:t>
      </w:r>
      <w:r w:rsidR="00175461" w:rsidRPr="00FF40B5">
        <w:rPr>
          <w:rFonts w:cs="Arial"/>
        </w:rPr>
        <w:t xml:space="preserve"> </w:t>
      </w:r>
      <w:r w:rsidRPr="00FF40B5">
        <w:rPr>
          <w:rFonts w:cs="Arial"/>
        </w:rPr>
        <w:t>z računalniško aplikacijo IRAM (</w:t>
      </w:r>
      <w:proofErr w:type="spellStart"/>
      <w:r w:rsidRPr="005733CB">
        <w:rPr>
          <w:rFonts w:cs="Arial"/>
          <w:i/>
          <w:lang w:eastAsia="fi-FI"/>
        </w:rPr>
        <w:t>Integrated</w:t>
      </w:r>
      <w:proofErr w:type="spellEnd"/>
      <w:r w:rsidRPr="005733CB">
        <w:rPr>
          <w:rFonts w:cs="Arial"/>
          <w:i/>
          <w:lang w:eastAsia="fi-FI"/>
        </w:rPr>
        <w:t xml:space="preserve"> </w:t>
      </w:r>
      <w:proofErr w:type="spellStart"/>
      <w:r w:rsidRPr="005733CB">
        <w:rPr>
          <w:rFonts w:cs="Arial"/>
          <w:i/>
          <w:lang w:eastAsia="fi-FI"/>
        </w:rPr>
        <w:t>Risk</w:t>
      </w:r>
      <w:proofErr w:type="spellEnd"/>
      <w:r w:rsidRPr="005733CB">
        <w:rPr>
          <w:rFonts w:cs="Arial"/>
          <w:i/>
          <w:lang w:eastAsia="fi-FI"/>
        </w:rPr>
        <w:t xml:space="preserve"> </w:t>
      </w:r>
      <w:proofErr w:type="spellStart"/>
      <w:r w:rsidRPr="005733CB">
        <w:rPr>
          <w:rFonts w:cs="Arial"/>
          <w:i/>
          <w:lang w:eastAsia="fi-FI"/>
        </w:rPr>
        <w:t>Assessment</w:t>
      </w:r>
      <w:proofErr w:type="spellEnd"/>
      <w:r w:rsidRPr="005733CB">
        <w:rPr>
          <w:rFonts w:cs="Arial"/>
          <w:i/>
          <w:lang w:eastAsia="fi-FI"/>
        </w:rPr>
        <w:t xml:space="preserve"> </w:t>
      </w:r>
      <w:proofErr w:type="spellStart"/>
      <w:r w:rsidRPr="005733CB">
        <w:rPr>
          <w:rFonts w:cs="Arial"/>
          <w:i/>
          <w:lang w:eastAsia="fi-FI"/>
        </w:rPr>
        <w:t>Method</w:t>
      </w:r>
      <w:proofErr w:type="spellEnd"/>
      <w:r w:rsidRPr="00FF40B5">
        <w:rPr>
          <w:rFonts w:cs="Arial"/>
          <w:lang w:eastAsia="fi-FI"/>
        </w:rPr>
        <w:t>)</w:t>
      </w:r>
      <w:r w:rsidRPr="00FF40B5">
        <w:rPr>
          <w:rFonts w:cs="Arial"/>
        </w:rPr>
        <w:t>, ki omogoča razvrstitev zavezancev na podlagi ocene tveganja</w:t>
      </w:r>
      <w:r w:rsidR="000F205B">
        <w:rPr>
          <w:rFonts w:cs="Arial"/>
        </w:rPr>
        <w:t xml:space="preserve">, </w:t>
      </w:r>
      <w:r w:rsidRPr="00FF40B5">
        <w:rPr>
          <w:rFonts w:cs="Arial"/>
        </w:rPr>
        <w:t xml:space="preserve">razvita </w:t>
      </w:r>
      <w:r w:rsidR="000F205B">
        <w:rPr>
          <w:rFonts w:cs="Arial"/>
        </w:rPr>
        <w:t xml:space="preserve">pa je bila </w:t>
      </w:r>
      <w:r w:rsidRPr="00FF40B5">
        <w:rPr>
          <w:rFonts w:cs="Arial"/>
        </w:rPr>
        <w:t xml:space="preserve">v sklopu </w:t>
      </w:r>
      <w:r w:rsidR="00175461" w:rsidRPr="005733CB">
        <w:rPr>
          <w:rStyle w:val="red"/>
          <w:bCs/>
          <w:color w:val="000000"/>
          <w:shd w:val="clear" w:color="auto" w:fill="FFFFFF"/>
        </w:rPr>
        <w:t>Evropsk</w:t>
      </w:r>
      <w:r w:rsidR="00175461">
        <w:rPr>
          <w:rStyle w:val="red"/>
          <w:bCs/>
          <w:color w:val="000000"/>
          <w:shd w:val="clear" w:color="auto" w:fill="FFFFFF"/>
        </w:rPr>
        <w:t xml:space="preserve">e </w:t>
      </w:r>
      <w:r w:rsidR="00175461" w:rsidRPr="005733CB">
        <w:rPr>
          <w:rStyle w:val="red"/>
          <w:bCs/>
          <w:color w:val="000000"/>
          <w:shd w:val="clear" w:color="auto" w:fill="FFFFFF"/>
        </w:rPr>
        <w:t>mrež</w:t>
      </w:r>
      <w:r w:rsidR="00175461">
        <w:rPr>
          <w:rStyle w:val="red"/>
          <w:bCs/>
          <w:color w:val="000000"/>
          <w:shd w:val="clear" w:color="auto" w:fill="FFFFFF"/>
        </w:rPr>
        <w:t>e</w:t>
      </w:r>
      <w:r w:rsidR="00175461" w:rsidRPr="005733CB">
        <w:rPr>
          <w:rStyle w:val="red"/>
          <w:bCs/>
          <w:color w:val="000000"/>
          <w:shd w:val="clear" w:color="auto" w:fill="FFFFFF"/>
        </w:rPr>
        <w:t xml:space="preserve"> za izvajanje in uveljavljanje </w:t>
      </w:r>
      <w:proofErr w:type="spellStart"/>
      <w:r w:rsidR="00175461" w:rsidRPr="005733CB">
        <w:rPr>
          <w:rStyle w:val="red"/>
          <w:bCs/>
          <w:color w:val="000000"/>
          <w:shd w:val="clear" w:color="auto" w:fill="FFFFFF"/>
        </w:rPr>
        <w:t>okoljske</w:t>
      </w:r>
      <w:proofErr w:type="spellEnd"/>
      <w:r w:rsidR="00175461" w:rsidRPr="005733CB">
        <w:rPr>
          <w:rStyle w:val="red"/>
          <w:bCs/>
          <w:color w:val="000000"/>
          <w:shd w:val="clear" w:color="auto" w:fill="FFFFFF"/>
        </w:rPr>
        <w:t xml:space="preserve"> zakonodaje</w:t>
      </w:r>
      <w:r w:rsidR="00175461" w:rsidRPr="00FF40B5">
        <w:rPr>
          <w:rFonts w:cs="Arial"/>
        </w:rPr>
        <w:t xml:space="preserve"> </w:t>
      </w:r>
      <w:r w:rsidR="00175461">
        <w:rPr>
          <w:rFonts w:cs="Arial"/>
        </w:rPr>
        <w:t xml:space="preserve">– </w:t>
      </w:r>
      <w:r w:rsidRPr="00FF40B5">
        <w:rPr>
          <w:rFonts w:cs="Arial"/>
        </w:rPr>
        <w:t xml:space="preserve"> IMPEL (</w:t>
      </w:r>
      <w:r w:rsidR="00175461">
        <w:rPr>
          <w:rFonts w:cs="Arial"/>
        </w:rPr>
        <w:t xml:space="preserve">angl. </w:t>
      </w:r>
      <w:proofErr w:type="spellStart"/>
      <w:r w:rsidRPr="005733CB">
        <w:rPr>
          <w:rFonts w:cs="Arial"/>
          <w:i/>
        </w:rPr>
        <w:t>European</w:t>
      </w:r>
      <w:proofErr w:type="spellEnd"/>
      <w:r w:rsidRPr="005733CB">
        <w:rPr>
          <w:rFonts w:cs="Arial"/>
          <w:i/>
        </w:rPr>
        <w:t xml:space="preserve"> Union </w:t>
      </w:r>
      <w:proofErr w:type="spellStart"/>
      <w:r w:rsidRPr="005733CB">
        <w:rPr>
          <w:rFonts w:cs="Arial"/>
          <w:i/>
        </w:rPr>
        <w:t>Network</w:t>
      </w:r>
      <w:proofErr w:type="spellEnd"/>
      <w:r w:rsidRPr="005733CB">
        <w:rPr>
          <w:rFonts w:cs="Arial"/>
          <w:i/>
        </w:rPr>
        <w:t xml:space="preserve"> </w:t>
      </w:r>
      <w:proofErr w:type="spellStart"/>
      <w:r w:rsidRPr="005733CB">
        <w:rPr>
          <w:rFonts w:cs="Arial"/>
          <w:i/>
        </w:rPr>
        <w:t>for</w:t>
      </w:r>
      <w:proofErr w:type="spellEnd"/>
      <w:r w:rsidRPr="005733CB">
        <w:rPr>
          <w:rFonts w:cs="Arial"/>
          <w:i/>
        </w:rPr>
        <w:t xml:space="preserve"> </w:t>
      </w:r>
      <w:proofErr w:type="spellStart"/>
      <w:r w:rsidRPr="005733CB">
        <w:rPr>
          <w:rFonts w:cs="Arial"/>
          <w:i/>
        </w:rPr>
        <w:t>the</w:t>
      </w:r>
      <w:proofErr w:type="spellEnd"/>
      <w:r w:rsidRPr="005733CB">
        <w:rPr>
          <w:rFonts w:cs="Arial"/>
          <w:i/>
        </w:rPr>
        <w:t xml:space="preserve"> </w:t>
      </w:r>
      <w:proofErr w:type="spellStart"/>
      <w:r w:rsidRPr="005733CB">
        <w:rPr>
          <w:rFonts w:cs="Arial"/>
          <w:i/>
        </w:rPr>
        <w:t>Implementation</w:t>
      </w:r>
      <w:proofErr w:type="spellEnd"/>
      <w:r w:rsidRPr="005733CB">
        <w:rPr>
          <w:rFonts w:cs="Arial"/>
          <w:i/>
        </w:rPr>
        <w:t xml:space="preserve"> </w:t>
      </w:r>
      <w:proofErr w:type="spellStart"/>
      <w:r w:rsidRPr="005733CB">
        <w:rPr>
          <w:rFonts w:cs="Arial"/>
          <w:i/>
        </w:rPr>
        <w:t>and</w:t>
      </w:r>
      <w:proofErr w:type="spellEnd"/>
      <w:r w:rsidRPr="005733CB">
        <w:rPr>
          <w:rFonts w:cs="Arial"/>
          <w:i/>
        </w:rPr>
        <w:t xml:space="preserve"> </w:t>
      </w:r>
      <w:proofErr w:type="spellStart"/>
      <w:r w:rsidRPr="005733CB">
        <w:rPr>
          <w:rFonts w:cs="Arial"/>
          <w:i/>
        </w:rPr>
        <w:t>Enforcement</w:t>
      </w:r>
      <w:proofErr w:type="spellEnd"/>
      <w:r w:rsidRPr="005733CB">
        <w:rPr>
          <w:rFonts w:cs="Arial"/>
          <w:i/>
        </w:rPr>
        <w:t xml:space="preserve"> </w:t>
      </w:r>
      <w:proofErr w:type="spellStart"/>
      <w:r w:rsidRPr="005733CB">
        <w:rPr>
          <w:rFonts w:cs="Arial"/>
          <w:i/>
        </w:rPr>
        <w:t>of</w:t>
      </w:r>
      <w:proofErr w:type="spellEnd"/>
      <w:r w:rsidRPr="005733CB">
        <w:rPr>
          <w:rFonts w:cs="Arial"/>
          <w:i/>
        </w:rPr>
        <w:t xml:space="preserve"> </w:t>
      </w:r>
      <w:proofErr w:type="spellStart"/>
      <w:r w:rsidRPr="005733CB">
        <w:rPr>
          <w:rFonts w:cs="Arial"/>
          <w:i/>
        </w:rPr>
        <w:t>Environmental</w:t>
      </w:r>
      <w:proofErr w:type="spellEnd"/>
      <w:r w:rsidRPr="005733CB">
        <w:rPr>
          <w:rFonts w:cs="Arial"/>
          <w:i/>
        </w:rPr>
        <w:t xml:space="preserve"> </w:t>
      </w:r>
      <w:proofErr w:type="spellStart"/>
      <w:r w:rsidRPr="005733CB">
        <w:rPr>
          <w:rFonts w:cs="Arial"/>
          <w:i/>
        </w:rPr>
        <w:t>Law</w:t>
      </w:r>
      <w:proofErr w:type="spellEnd"/>
      <w:r w:rsidRPr="00FF40B5">
        <w:rPr>
          <w:rFonts w:cs="Arial"/>
        </w:rPr>
        <w:t>; v nadaljevanju: IMPEL).</w:t>
      </w:r>
    </w:p>
    <w:p w14:paraId="38426320" w14:textId="77777777" w:rsidR="00774845" w:rsidRPr="00FF40B5" w:rsidRDefault="00774845" w:rsidP="000C5F44">
      <w:pPr>
        <w:spacing w:line="288" w:lineRule="auto"/>
        <w:rPr>
          <w:rFonts w:cs="Arial"/>
        </w:rPr>
      </w:pPr>
    </w:p>
    <w:p w14:paraId="380E6657" w14:textId="5EE09AD0" w:rsidR="00F91B85" w:rsidRDefault="000F205B" w:rsidP="000C5F44">
      <w:pPr>
        <w:spacing w:line="288" w:lineRule="auto"/>
        <w:rPr>
          <w:rFonts w:cs="Arial"/>
        </w:rPr>
      </w:pPr>
      <w:r>
        <w:rPr>
          <w:rFonts w:cs="Arial"/>
        </w:rPr>
        <w:t>Vsak mesec</w:t>
      </w:r>
      <w:r w:rsidRPr="00FF40B5">
        <w:rPr>
          <w:rFonts w:cs="Arial"/>
        </w:rPr>
        <w:t xml:space="preserve"> </w:t>
      </w:r>
      <w:r w:rsidR="00F91B85" w:rsidRPr="00FF40B5">
        <w:rPr>
          <w:rFonts w:cs="Arial"/>
        </w:rPr>
        <w:t>se na uradu predstojnika opravi analiza dela.</w:t>
      </w:r>
    </w:p>
    <w:p w14:paraId="69A00556" w14:textId="77777777" w:rsidR="00774845" w:rsidRPr="00FF40B5" w:rsidRDefault="00774845" w:rsidP="000C5F44">
      <w:pPr>
        <w:spacing w:line="288" w:lineRule="auto"/>
        <w:rPr>
          <w:rFonts w:cs="Arial"/>
        </w:rPr>
      </w:pPr>
    </w:p>
    <w:p w14:paraId="1B78FA83" w14:textId="3F694B39" w:rsidR="00F91B85" w:rsidRDefault="00F91B85" w:rsidP="000C5F44">
      <w:pPr>
        <w:spacing w:line="288" w:lineRule="auto"/>
        <w:rPr>
          <w:rFonts w:cs="Arial"/>
        </w:rPr>
      </w:pPr>
      <w:r w:rsidRPr="00FF40B5">
        <w:rPr>
          <w:rFonts w:cs="Arial"/>
        </w:rPr>
        <w:t xml:space="preserve">V letu 2016 je bila </w:t>
      </w:r>
      <w:r w:rsidR="000F205B">
        <w:rPr>
          <w:rFonts w:cs="Arial"/>
        </w:rPr>
        <w:t>za</w:t>
      </w:r>
      <w:r w:rsidRPr="00FF40B5">
        <w:rPr>
          <w:rFonts w:cs="Arial"/>
        </w:rPr>
        <w:t xml:space="preserve"> področj</w:t>
      </w:r>
      <w:r w:rsidR="000F205B">
        <w:rPr>
          <w:rFonts w:cs="Arial"/>
        </w:rPr>
        <w:t>e</w:t>
      </w:r>
      <w:r w:rsidRPr="00FF40B5">
        <w:rPr>
          <w:rFonts w:cs="Arial"/>
        </w:rPr>
        <w:t xml:space="preserve"> IED in SEVESO zavezancev pripravljena specializacija inšpektorjev, </w:t>
      </w:r>
      <w:r w:rsidR="00175461">
        <w:rPr>
          <w:rFonts w:cs="Arial"/>
        </w:rPr>
        <w:t>izvajati pa se je začela leta</w:t>
      </w:r>
      <w:r w:rsidRPr="00FF40B5">
        <w:rPr>
          <w:rFonts w:cs="Arial"/>
        </w:rPr>
        <w:t xml:space="preserve"> 2017. Zavezanci so bili razvrščeni v skupine po</w:t>
      </w:r>
      <w:r w:rsidR="00A2223F">
        <w:rPr>
          <w:rFonts w:cs="Arial"/>
        </w:rPr>
        <w:t xml:space="preserve"> </w:t>
      </w:r>
      <w:r w:rsidRPr="00FF40B5">
        <w:rPr>
          <w:rFonts w:cs="Arial"/>
        </w:rPr>
        <w:t xml:space="preserve">dejavnostih, nadzor </w:t>
      </w:r>
      <w:r w:rsidR="00175461">
        <w:rPr>
          <w:rFonts w:cs="Arial"/>
        </w:rPr>
        <w:t>nad</w:t>
      </w:r>
      <w:r w:rsidRPr="00FF40B5">
        <w:rPr>
          <w:rFonts w:cs="Arial"/>
        </w:rPr>
        <w:t xml:space="preserve"> posamezni</w:t>
      </w:r>
      <w:r w:rsidR="00175461">
        <w:rPr>
          <w:rFonts w:cs="Arial"/>
        </w:rPr>
        <w:t>mi</w:t>
      </w:r>
      <w:r w:rsidRPr="00FF40B5">
        <w:rPr>
          <w:rFonts w:cs="Arial"/>
        </w:rPr>
        <w:t xml:space="preserve"> skupin</w:t>
      </w:r>
      <w:r w:rsidR="00175461">
        <w:rPr>
          <w:rFonts w:cs="Arial"/>
        </w:rPr>
        <w:t>am</w:t>
      </w:r>
      <w:r w:rsidRPr="00FF40B5">
        <w:rPr>
          <w:rFonts w:cs="Arial"/>
        </w:rPr>
        <w:t xml:space="preserve">i </w:t>
      </w:r>
      <w:r w:rsidR="000F205B">
        <w:rPr>
          <w:rFonts w:cs="Arial"/>
        </w:rPr>
        <w:t xml:space="preserve">je </w:t>
      </w:r>
      <w:r w:rsidRPr="00FF40B5">
        <w:rPr>
          <w:rFonts w:cs="Arial"/>
        </w:rPr>
        <w:t>zagotavlja</w:t>
      </w:r>
      <w:r w:rsidR="000F205B">
        <w:rPr>
          <w:rFonts w:cs="Arial"/>
        </w:rPr>
        <w:t xml:space="preserve">lo tri do pet </w:t>
      </w:r>
      <w:r w:rsidRPr="00FF40B5">
        <w:rPr>
          <w:rFonts w:cs="Arial"/>
        </w:rPr>
        <w:t xml:space="preserve">inšpektorjev, odvisno od števila zavezancev v posamezni skupini. Posamezen inšpektor tako nadzoruje zavezance le iz ene in ne več iz različnih dejavnosti, kot je bilo to </w:t>
      </w:r>
      <w:r w:rsidR="00175461">
        <w:rPr>
          <w:rFonts w:cs="Arial"/>
        </w:rPr>
        <w:t xml:space="preserve">urejeno </w:t>
      </w:r>
      <w:r w:rsidR="000F205B">
        <w:rPr>
          <w:rFonts w:cs="Arial"/>
        </w:rPr>
        <w:t xml:space="preserve">prej. </w:t>
      </w:r>
      <w:r w:rsidRPr="00FF40B5">
        <w:rPr>
          <w:rFonts w:cs="Arial"/>
        </w:rPr>
        <w:t xml:space="preserve">Prednost tega pristopa je predvsem boljše poznavanje posebnosti dejavnosti in bolj poenoten nadzor </w:t>
      </w:r>
      <w:r w:rsidR="000F205B">
        <w:rPr>
          <w:rFonts w:cs="Arial"/>
        </w:rPr>
        <w:t xml:space="preserve">nad </w:t>
      </w:r>
      <w:r w:rsidRPr="00FF40B5">
        <w:rPr>
          <w:rFonts w:cs="Arial"/>
        </w:rPr>
        <w:t>družb</w:t>
      </w:r>
      <w:r w:rsidR="000F205B">
        <w:rPr>
          <w:rFonts w:cs="Arial"/>
        </w:rPr>
        <w:t>ami</w:t>
      </w:r>
      <w:r w:rsidRPr="00FF40B5">
        <w:rPr>
          <w:rFonts w:cs="Arial"/>
        </w:rPr>
        <w:t xml:space="preserve"> v okviru posamezn</w:t>
      </w:r>
      <w:r w:rsidR="00175461">
        <w:rPr>
          <w:rFonts w:cs="Arial"/>
        </w:rPr>
        <w:t>ih</w:t>
      </w:r>
      <w:r w:rsidRPr="00FF40B5">
        <w:rPr>
          <w:rFonts w:cs="Arial"/>
        </w:rPr>
        <w:t xml:space="preserve"> dejavnosti. </w:t>
      </w:r>
    </w:p>
    <w:p w14:paraId="457797B5" w14:textId="77777777" w:rsidR="00774845" w:rsidRPr="00FF40B5" w:rsidRDefault="00774845" w:rsidP="000C5F44">
      <w:pPr>
        <w:spacing w:line="288" w:lineRule="auto"/>
        <w:rPr>
          <w:rFonts w:cs="Arial"/>
        </w:rPr>
      </w:pPr>
    </w:p>
    <w:p w14:paraId="0B2F4471" w14:textId="529DEE21" w:rsidR="00F91B85" w:rsidRPr="00C84076" w:rsidRDefault="00F91B85" w:rsidP="00C84076">
      <w:pPr>
        <w:pStyle w:val="Naslov3"/>
        <w:rPr>
          <w:rStyle w:val="Intenzivenpoudarek"/>
          <w:i/>
          <w:iCs w:val="0"/>
          <w:color w:val="auto"/>
        </w:rPr>
      </w:pPr>
      <w:bookmarkStart w:id="78" w:name="_Toc516642489"/>
      <w:r w:rsidRPr="00C84076">
        <w:rPr>
          <w:rStyle w:val="Intenzivenpoudarek"/>
          <w:i/>
          <w:iCs w:val="0"/>
          <w:color w:val="auto"/>
        </w:rPr>
        <w:t>REDNI NADZORI</w:t>
      </w:r>
      <w:bookmarkEnd w:id="78"/>
    </w:p>
    <w:p w14:paraId="2F615627" w14:textId="77777777" w:rsidR="00F91B85" w:rsidRPr="00FF40B5" w:rsidRDefault="00F91B85" w:rsidP="00F91B85">
      <w:pPr>
        <w:rPr>
          <w:rFonts w:cs="Arial"/>
        </w:rPr>
      </w:pPr>
    </w:p>
    <w:p w14:paraId="4432EB5D" w14:textId="4E4DA509" w:rsidR="00F91B85" w:rsidRPr="00FF40B5" w:rsidRDefault="00F91B85" w:rsidP="008B454D">
      <w:pPr>
        <w:spacing w:line="288" w:lineRule="auto"/>
        <w:rPr>
          <w:rFonts w:cs="Arial"/>
        </w:rPr>
      </w:pPr>
      <w:r w:rsidRPr="00FF40B5">
        <w:rPr>
          <w:rFonts w:cs="Arial"/>
        </w:rPr>
        <w:t xml:space="preserve">Redni nadzori </w:t>
      </w:r>
      <w:r w:rsidR="00380049">
        <w:rPr>
          <w:rFonts w:cs="Arial"/>
        </w:rPr>
        <w:t>so</w:t>
      </w:r>
      <w:r w:rsidR="00380049" w:rsidRPr="00FF40B5">
        <w:rPr>
          <w:rFonts w:cs="Arial"/>
        </w:rPr>
        <w:t xml:space="preserve"> </w:t>
      </w:r>
      <w:r w:rsidRPr="00FF40B5">
        <w:rPr>
          <w:rFonts w:cs="Arial"/>
        </w:rPr>
        <w:t>osnov</w:t>
      </w:r>
      <w:r w:rsidR="00380049">
        <w:rPr>
          <w:rFonts w:cs="Arial"/>
        </w:rPr>
        <w:t>a</w:t>
      </w:r>
      <w:r w:rsidRPr="00FF40B5">
        <w:rPr>
          <w:rFonts w:cs="Arial"/>
        </w:rPr>
        <w:t xml:space="preserve"> inšpekcijskega nadzora zavezancev na terenu in niso posledica prijav, temveč so načrtovani vnaprej</w:t>
      </w:r>
      <w:r w:rsidR="00175461">
        <w:rPr>
          <w:rFonts w:cs="Arial"/>
        </w:rPr>
        <w:t xml:space="preserve"> z letnim programom dela</w:t>
      </w:r>
      <w:r w:rsidRPr="00FF40B5">
        <w:rPr>
          <w:rFonts w:cs="Arial"/>
        </w:rPr>
        <w:t>. Pri načrtovanju želimo zagotoviti, da vsaj 60</w:t>
      </w:r>
      <w:r w:rsidR="00FA4DD4">
        <w:rPr>
          <w:rFonts w:cs="Arial"/>
        </w:rPr>
        <w:t xml:space="preserve"> %</w:t>
      </w:r>
      <w:r w:rsidRPr="00FF40B5">
        <w:rPr>
          <w:rFonts w:cs="Arial"/>
        </w:rPr>
        <w:t xml:space="preserve"> aktivnosti ION </w:t>
      </w:r>
      <w:r w:rsidR="00380049">
        <w:rPr>
          <w:rFonts w:cs="Arial"/>
        </w:rPr>
        <w:t>zajema</w:t>
      </w:r>
      <w:r w:rsidRPr="00FF40B5">
        <w:rPr>
          <w:rFonts w:cs="Arial"/>
        </w:rPr>
        <w:t xml:space="preserve"> načrtovano delo. Glavnino zavezancev, vključenih v redni nadzor, </w:t>
      </w:r>
      <w:r w:rsidR="00380049">
        <w:rPr>
          <w:rFonts w:cs="Arial"/>
        </w:rPr>
        <w:t>sestavljajo</w:t>
      </w:r>
      <w:r w:rsidR="00380049" w:rsidRPr="00FF40B5">
        <w:rPr>
          <w:rFonts w:cs="Arial"/>
        </w:rPr>
        <w:t xml:space="preserve"> </w:t>
      </w:r>
      <w:r w:rsidRPr="00FF40B5">
        <w:rPr>
          <w:rFonts w:cs="Arial"/>
        </w:rPr>
        <w:t>podjetja</w:t>
      </w:r>
      <w:r w:rsidR="00380049">
        <w:rPr>
          <w:rFonts w:cs="Arial"/>
        </w:rPr>
        <w:t>,</w:t>
      </w:r>
      <w:r w:rsidRPr="00FF40B5">
        <w:rPr>
          <w:rFonts w:cs="Arial"/>
        </w:rPr>
        <w:t xml:space="preserve"> razvrščena v tri kategorije </w:t>
      </w:r>
      <w:r w:rsidR="00380049">
        <w:rPr>
          <w:rFonts w:cs="Arial"/>
        </w:rPr>
        <w:t>ali</w:t>
      </w:r>
      <w:r w:rsidRPr="00FF40B5">
        <w:rPr>
          <w:rFonts w:cs="Arial"/>
        </w:rPr>
        <w:t xml:space="preserve"> razrede glede na tveganje za okolje. Tist</w:t>
      </w:r>
      <w:r w:rsidR="00380049">
        <w:rPr>
          <w:rFonts w:cs="Arial"/>
        </w:rPr>
        <w:t>i</w:t>
      </w:r>
      <w:r w:rsidRPr="00FF40B5">
        <w:rPr>
          <w:rFonts w:cs="Arial"/>
        </w:rPr>
        <w:t xml:space="preserve">, ki </w:t>
      </w:r>
      <w:r w:rsidR="00380049">
        <w:rPr>
          <w:rFonts w:cs="Arial"/>
        </w:rPr>
        <w:t xml:space="preserve">bolj </w:t>
      </w:r>
      <w:r w:rsidRPr="00FF40B5">
        <w:rPr>
          <w:rFonts w:cs="Arial"/>
        </w:rPr>
        <w:t xml:space="preserve">obremenjujejo okolje ali/in </w:t>
      </w:r>
      <w:r w:rsidR="00175461">
        <w:rPr>
          <w:rFonts w:cs="Arial"/>
        </w:rPr>
        <w:t>pomenijo</w:t>
      </w:r>
      <w:r w:rsidRPr="00FF40B5">
        <w:rPr>
          <w:rFonts w:cs="Arial"/>
        </w:rPr>
        <w:t xml:space="preserve"> potencialno večje tveganje za okolje, s</w:t>
      </w:r>
      <w:r w:rsidR="00380049">
        <w:rPr>
          <w:rFonts w:cs="Arial"/>
        </w:rPr>
        <w:t xml:space="preserve">o pregledani </w:t>
      </w:r>
      <w:r w:rsidRPr="00FF40B5">
        <w:rPr>
          <w:rFonts w:cs="Arial"/>
        </w:rPr>
        <w:t>vsako leto, manj tvegan</w:t>
      </w:r>
      <w:r w:rsidR="00380049">
        <w:rPr>
          <w:rFonts w:cs="Arial"/>
        </w:rPr>
        <w:t>i</w:t>
      </w:r>
      <w:r w:rsidRPr="00FF40B5">
        <w:rPr>
          <w:rFonts w:cs="Arial"/>
        </w:rPr>
        <w:t xml:space="preserve"> </w:t>
      </w:r>
      <w:r w:rsidR="00380049">
        <w:rPr>
          <w:rFonts w:cs="Arial"/>
        </w:rPr>
        <w:t>vsaki</w:t>
      </w:r>
      <w:r w:rsidR="00380049" w:rsidRPr="00FF40B5">
        <w:rPr>
          <w:rFonts w:cs="Arial"/>
        </w:rPr>
        <w:t xml:space="preserve"> </w:t>
      </w:r>
      <w:r w:rsidRPr="00FF40B5">
        <w:rPr>
          <w:rFonts w:cs="Arial"/>
        </w:rPr>
        <w:t>dve leti</w:t>
      </w:r>
      <w:r w:rsidR="00380049">
        <w:rPr>
          <w:rFonts w:cs="Arial"/>
        </w:rPr>
        <w:t>,</w:t>
      </w:r>
      <w:r w:rsidRPr="00FF40B5">
        <w:rPr>
          <w:rFonts w:cs="Arial"/>
        </w:rPr>
        <w:t xml:space="preserve"> najmanj tvegan</w:t>
      </w:r>
      <w:r w:rsidR="00380049">
        <w:rPr>
          <w:rFonts w:cs="Arial"/>
        </w:rPr>
        <w:t xml:space="preserve">i pa </w:t>
      </w:r>
      <w:r w:rsidRPr="00FF40B5">
        <w:rPr>
          <w:rFonts w:cs="Arial"/>
        </w:rPr>
        <w:t xml:space="preserve">enkrat na </w:t>
      </w:r>
      <w:r w:rsidR="00380049">
        <w:rPr>
          <w:rFonts w:cs="Arial"/>
        </w:rPr>
        <w:t>tri leta</w:t>
      </w:r>
      <w:r w:rsidRPr="00FF40B5">
        <w:rPr>
          <w:rFonts w:cs="Arial"/>
        </w:rPr>
        <w:t xml:space="preserve"> ali več. </w:t>
      </w:r>
    </w:p>
    <w:p w14:paraId="707C166A" w14:textId="77777777" w:rsidR="00F91B85" w:rsidRPr="00FF40B5" w:rsidRDefault="00F91B85" w:rsidP="00F91B85">
      <w:pPr>
        <w:rPr>
          <w:rFonts w:cs="Arial"/>
        </w:rPr>
      </w:pPr>
    </w:p>
    <w:p w14:paraId="6374D339" w14:textId="78303FAE" w:rsidR="00F91B85" w:rsidRPr="00C84076" w:rsidRDefault="00F91B85" w:rsidP="00C84076">
      <w:pPr>
        <w:pStyle w:val="Naslov3"/>
        <w:rPr>
          <w:rStyle w:val="Intenzivenpoudarek"/>
          <w:i/>
          <w:iCs w:val="0"/>
          <w:color w:val="auto"/>
        </w:rPr>
      </w:pPr>
      <w:bookmarkStart w:id="79" w:name="_Toc516642490"/>
      <w:r w:rsidRPr="00C84076">
        <w:rPr>
          <w:rStyle w:val="Intenzivenpoudarek"/>
          <w:i/>
          <w:iCs w:val="0"/>
          <w:color w:val="auto"/>
        </w:rPr>
        <w:t>DOSEGANJE USTREZNEGA RAZMERJA REDNIH IN IZREDNIH NADZOROV</w:t>
      </w:r>
      <w:bookmarkEnd w:id="79"/>
    </w:p>
    <w:p w14:paraId="13D80F25" w14:textId="77777777" w:rsidR="00F91B85" w:rsidRPr="00FF40B5" w:rsidRDefault="00F91B85" w:rsidP="00F91B85">
      <w:pPr>
        <w:rPr>
          <w:rFonts w:cs="Arial"/>
        </w:rPr>
      </w:pPr>
    </w:p>
    <w:p w14:paraId="62C9C552" w14:textId="7647407A" w:rsidR="00F91B85" w:rsidRPr="00FF40B5" w:rsidRDefault="00F91B85" w:rsidP="008B454D">
      <w:pPr>
        <w:spacing w:line="288" w:lineRule="auto"/>
        <w:rPr>
          <w:rFonts w:cs="Arial"/>
        </w:rPr>
      </w:pPr>
      <w:r w:rsidRPr="00FF40B5">
        <w:rPr>
          <w:rFonts w:cs="Arial"/>
        </w:rPr>
        <w:t>Pri načrtovanju dela želimo doseči, da vsaj 60</w:t>
      </w:r>
      <w:r w:rsidR="00FA4DD4">
        <w:rPr>
          <w:rFonts w:cs="Arial"/>
        </w:rPr>
        <w:t xml:space="preserve"> %</w:t>
      </w:r>
      <w:r w:rsidRPr="00FF40B5">
        <w:rPr>
          <w:rFonts w:cs="Arial"/>
        </w:rPr>
        <w:t xml:space="preserve"> dela </w:t>
      </w:r>
      <w:r w:rsidR="00380049">
        <w:rPr>
          <w:rFonts w:cs="Arial"/>
        </w:rPr>
        <w:t>sestavljajo</w:t>
      </w:r>
      <w:r w:rsidR="00380049" w:rsidRPr="00FF40B5">
        <w:rPr>
          <w:rFonts w:cs="Arial"/>
        </w:rPr>
        <w:t xml:space="preserve"> </w:t>
      </w:r>
      <w:r w:rsidRPr="00FF40B5">
        <w:rPr>
          <w:rFonts w:cs="Arial"/>
        </w:rPr>
        <w:t>redni, torej načrtovani nadzori. Bistvo tega cilja je, da se redni nadzor načrtuje glede na tveganje za okolje, saj se prijave</w:t>
      </w:r>
      <w:r w:rsidR="00A2223F">
        <w:rPr>
          <w:rFonts w:cs="Arial"/>
        </w:rPr>
        <w:t xml:space="preserve"> </w:t>
      </w:r>
      <w:r w:rsidRPr="00FF40B5">
        <w:rPr>
          <w:rFonts w:cs="Arial"/>
        </w:rPr>
        <w:t xml:space="preserve">nanašajo </w:t>
      </w:r>
      <w:r w:rsidR="00380049">
        <w:rPr>
          <w:rFonts w:cs="Arial"/>
        </w:rPr>
        <w:t xml:space="preserve">tako </w:t>
      </w:r>
      <w:r w:rsidRPr="00FF40B5">
        <w:rPr>
          <w:rFonts w:cs="Arial"/>
        </w:rPr>
        <w:t xml:space="preserve">na zelo pomembne </w:t>
      </w:r>
      <w:r w:rsidR="00380049">
        <w:rPr>
          <w:rFonts w:cs="Arial"/>
        </w:rPr>
        <w:t xml:space="preserve">kakor tudi na majhne </w:t>
      </w:r>
      <w:r w:rsidRPr="00FF40B5">
        <w:rPr>
          <w:rFonts w:cs="Arial"/>
        </w:rPr>
        <w:t xml:space="preserve">obremenitve. Glede na obstoječe kadrovske vire je </w:t>
      </w:r>
      <w:r w:rsidR="00380049">
        <w:rPr>
          <w:rFonts w:cs="Arial"/>
        </w:rPr>
        <w:t>treba</w:t>
      </w:r>
      <w:r w:rsidR="00380049" w:rsidRPr="00FF40B5">
        <w:rPr>
          <w:rFonts w:cs="Arial"/>
        </w:rPr>
        <w:t xml:space="preserve"> </w:t>
      </w:r>
      <w:r w:rsidRPr="00FF40B5">
        <w:rPr>
          <w:rFonts w:cs="Arial"/>
        </w:rPr>
        <w:t xml:space="preserve">glavnino nadzora usmeriti v obvladovanje </w:t>
      </w:r>
      <w:r w:rsidR="00FC5D5D" w:rsidRPr="00FF40B5">
        <w:rPr>
          <w:rFonts w:cs="Arial"/>
        </w:rPr>
        <w:t xml:space="preserve">večjih tveganj. </w:t>
      </w:r>
      <w:r w:rsidR="00380049">
        <w:rPr>
          <w:rFonts w:cs="Arial"/>
        </w:rPr>
        <w:t>S</w:t>
      </w:r>
      <w:r w:rsidR="00FC5D5D" w:rsidRPr="00FF40B5">
        <w:rPr>
          <w:rFonts w:cs="Arial"/>
        </w:rPr>
        <w:t>lik</w:t>
      </w:r>
      <w:r w:rsidR="00380049">
        <w:rPr>
          <w:rFonts w:cs="Arial"/>
        </w:rPr>
        <w:t>a</w:t>
      </w:r>
      <w:r w:rsidR="00FC5D5D" w:rsidRPr="00FF40B5">
        <w:rPr>
          <w:rFonts w:cs="Arial"/>
        </w:rPr>
        <w:t xml:space="preserve"> 5</w:t>
      </w:r>
      <w:r w:rsidRPr="00FF40B5">
        <w:rPr>
          <w:rFonts w:cs="Arial"/>
        </w:rPr>
        <w:t xml:space="preserve"> pr</w:t>
      </w:r>
      <w:r w:rsidR="00380049">
        <w:rPr>
          <w:rFonts w:cs="Arial"/>
        </w:rPr>
        <w:t xml:space="preserve">ikazuje </w:t>
      </w:r>
      <w:r w:rsidRPr="00FF40B5">
        <w:rPr>
          <w:rFonts w:cs="Arial"/>
        </w:rPr>
        <w:t xml:space="preserve">razmerje števila zapisnikov, ki jih inšpektorji ustvarijo pri izvajanju nadzora. Številka zapisnikov </w:t>
      </w:r>
      <w:r w:rsidR="00380049">
        <w:rPr>
          <w:rFonts w:cs="Arial"/>
        </w:rPr>
        <w:t>iz</w:t>
      </w:r>
      <w:r w:rsidRPr="00FF40B5">
        <w:rPr>
          <w:rFonts w:cs="Arial"/>
        </w:rPr>
        <w:t>raža tudi razmerje med rednimi in izrednimi pregledi. Razmerje rednih, torej načrtovanih pregledov</w:t>
      </w:r>
      <w:r w:rsidR="00380049">
        <w:rPr>
          <w:rFonts w:cs="Arial"/>
        </w:rPr>
        <w:t>,</w:t>
      </w:r>
      <w:r w:rsidRPr="00FF40B5">
        <w:rPr>
          <w:rFonts w:cs="Arial"/>
        </w:rPr>
        <w:t xml:space="preserve"> proti izrednim, torej tistih</w:t>
      </w:r>
      <w:r w:rsidR="00380049">
        <w:rPr>
          <w:rFonts w:cs="Arial"/>
        </w:rPr>
        <w:t>,</w:t>
      </w:r>
      <w:r w:rsidRPr="00FF40B5">
        <w:rPr>
          <w:rFonts w:cs="Arial"/>
        </w:rPr>
        <w:t xml:space="preserve"> ki jih po uradni dolžnosti inšpektorji uvedejo na podlagi prejetih pobud in prijav</w:t>
      </w:r>
      <w:r w:rsidR="008B4A4C">
        <w:rPr>
          <w:rFonts w:cs="Arial"/>
        </w:rPr>
        <w:t>,</w:t>
      </w:r>
      <w:r w:rsidRPr="00FF40B5">
        <w:rPr>
          <w:rFonts w:cs="Arial"/>
        </w:rPr>
        <w:t xml:space="preserve"> je v letu 2017 47</w:t>
      </w:r>
      <w:r w:rsidR="00FA4DD4">
        <w:rPr>
          <w:rFonts w:cs="Arial"/>
        </w:rPr>
        <w:t xml:space="preserve"> %</w:t>
      </w:r>
      <w:r w:rsidRPr="00FF40B5">
        <w:rPr>
          <w:rFonts w:cs="Arial"/>
        </w:rPr>
        <w:t xml:space="preserve"> proti 53</w:t>
      </w:r>
      <w:r w:rsidR="00FA4DD4">
        <w:rPr>
          <w:rFonts w:cs="Arial"/>
        </w:rPr>
        <w:t xml:space="preserve"> %</w:t>
      </w:r>
      <w:r w:rsidRPr="00FF40B5">
        <w:rPr>
          <w:rFonts w:cs="Arial"/>
        </w:rPr>
        <w:t>. Želeno</w:t>
      </w:r>
      <w:r w:rsidR="00A2223F">
        <w:rPr>
          <w:rFonts w:cs="Arial"/>
        </w:rPr>
        <w:t xml:space="preserve"> </w:t>
      </w:r>
      <w:r w:rsidRPr="00FF40B5">
        <w:rPr>
          <w:rFonts w:cs="Arial"/>
        </w:rPr>
        <w:t>razmerje je doseženo ali preseženo pri nadzorih emisij v okolje pri nosilcih okoljevarstvenih dovoljenj. Na področju odpadkov dosegamo nekaj več kot polovico rednih pregledov, nekaj manj kot polovico rednega nadzora dosegamo na področjih</w:t>
      </w:r>
      <w:r w:rsidR="00380049">
        <w:rPr>
          <w:rFonts w:cs="Arial"/>
        </w:rPr>
        <w:t>,</w:t>
      </w:r>
      <w:r w:rsidRPr="00FF40B5">
        <w:rPr>
          <w:rFonts w:cs="Arial"/>
        </w:rPr>
        <w:t xml:space="preserve"> urejenih v Zakonu o vodah</w:t>
      </w:r>
      <w:r w:rsidR="00380049">
        <w:rPr>
          <w:rFonts w:cs="Arial"/>
        </w:rPr>
        <w:t>,</w:t>
      </w:r>
      <w:r w:rsidRPr="00FF40B5">
        <w:rPr>
          <w:rFonts w:cs="Arial"/>
        </w:rPr>
        <w:t xml:space="preserve"> in le tretjino na področjih</w:t>
      </w:r>
      <w:r w:rsidR="00380049">
        <w:rPr>
          <w:rFonts w:cs="Arial"/>
        </w:rPr>
        <w:t>,</w:t>
      </w:r>
      <w:r w:rsidRPr="00FF40B5">
        <w:rPr>
          <w:rFonts w:cs="Arial"/>
        </w:rPr>
        <w:t xml:space="preserve"> urejenih v Zakonu o ohranjanju na</w:t>
      </w:r>
      <w:r w:rsidR="00FC5D5D" w:rsidRPr="00FF40B5">
        <w:rPr>
          <w:rFonts w:cs="Arial"/>
        </w:rPr>
        <w:t>rave. Kot je razvidno iz slike 5</w:t>
      </w:r>
      <w:r w:rsidR="00380049">
        <w:rPr>
          <w:rFonts w:cs="Arial"/>
        </w:rPr>
        <w:t>,</w:t>
      </w:r>
      <w:r w:rsidRPr="00FF40B5">
        <w:rPr>
          <w:rFonts w:cs="Arial"/>
        </w:rPr>
        <w:t xml:space="preserve"> pa povprečno razmerje rednih in izrednih nadzorov še vedno ni doseženo. </w:t>
      </w:r>
    </w:p>
    <w:p w14:paraId="71A3D48B" w14:textId="3F8C2DE4" w:rsidR="00F91B85" w:rsidRPr="00FF40B5" w:rsidRDefault="00F91B85" w:rsidP="008B454D">
      <w:pPr>
        <w:spacing w:line="288" w:lineRule="auto"/>
        <w:rPr>
          <w:rFonts w:cs="Arial"/>
        </w:rPr>
      </w:pPr>
      <w:r w:rsidRPr="00FF40B5">
        <w:rPr>
          <w:rFonts w:cs="Arial"/>
        </w:rPr>
        <w:t>Zapisniki zaslišanj in pregleda dokumentacije in kontrolni pregledi nastanejo tako pri rednih kot izrednih nadzorih.</w:t>
      </w:r>
    </w:p>
    <w:p w14:paraId="351DDF11" w14:textId="77777777" w:rsidR="00F91B85" w:rsidRPr="00FF40B5" w:rsidRDefault="00F91B85" w:rsidP="008B454D">
      <w:pPr>
        <w:spacing w:line="288" w:lineRule="auto"/>
        <w:rPr>
          <w:rFonts w:cs="Arial"/>
        </w:rPr>
      </w:pPr>
    </w:p>
    <w:p w14:paraId="4E20DF27" w14:textId="77777777" w:rsidR="008B454D" w:rsidRPr="00FF40B5" w:rsidRDefault="008B454D">
      <w:pPr>
        <w:spacing w:after="160" w:line="259" w:lineRule="auto"/>
        <w:jc w:val="left"/>
        <w:rPr>
          <w:bCs/>
        </w:rPr>
      </w:pPr>
      <w:r w:rsidRPr="00FF40B5">
        <w:rPr>
          <w:b/>
        </w:rPr>
        <w:br w:type="page"/>
      </w:r>
    </w:p>
    <w:p w14:paraId="229DD826" w14:textId="77777777" w:rsidR="008B454D" w:rsidRPr="00FF40B5" w:rsidRDefault="008B454D" w:rsidP="008B454D"/>
    <w:p w14:paraId="5D2E011F" w14:textId="77777777" w:rsidR="00F91B85" w:rsidRPr="00FF40B5" w:rsidRDefault="00F91B85" w:rsidP="00485FE6">
      <w:pPr>
        <w:jc w:val="center"/>
        <w:rPr>
          <w:rFonts w:cs="Arial"/>
        </w:rPr>
      </w:pPr>
      <w:r w:rsidRPr="00FF40B5">
        <w:rPr>
          <w:rFonts w:cs="Arial"/>
          <w:noProof/>
        </w:rPr>
        <w:drawing>
          <wp:inline distT="0" distB="0" distL="0" distR="0" wp14:anchorId="0394680F" wp14:editId="6F68BB26">
            <wp:extent cx="4570095" cy="2741295"/>
            <wp:effectExtent l="0" t="0" r="0" b="0"/>
            <wp:docPr id="5" name="Grafikon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8EDF055" w14:textId="77777777" w:rsidR="00F91B85" w:rsidRPr="00FF40B5" w:rsidRDefault="00F91B85" w:rsidP="00F91B85">
      <w:pPr>
        <w:rPr>
          <w:rFonts w:cs="Arial"/>
        </w:rPr>
      </w:pPr>
    </w:p>
    <w:p w14:paraId="38B79883" w14:textId="77777777" w:rsidR="00485FE6" w:rsidRPr="00485FE6" w:rsidRDefault="00485FE6" w:rsidP="00485FE6">
      <w:pPr>
        <w:pStyle w:val="Napis"/>
        <w:jc w:val="center"/>
        <w:rPr>
          <w:b w:val="0"/>
          <w:i/>
        </w:rPr>
      </w:pPr>
      <w:r w:rsidRPr="00485FE6">
        <w:rPr>
          <w:b w:val="0"/>
          <w:i/>
        </w:rPr>
        <w:t xml:space="preserve">Slika </w:t>
      </w:r>
      <w:r w:rsidRPr="00485FE6">
        <w:rPr>
          <w:b w:val="0"/>
          <w:i/>
          <w:smallCaps/>
        </w:rPr>
        <w:t>5</w:t>
      </w:r>
      <w:r w:rsidRPr="00485FE6">
        <w:rPr>
          <w:b w:val="0"/>
          <w:i/>
        </w:rPr>
        <w:t>: Število zapisnikov v inšpekcijskih postopkih v 2017</w:t>
      </w:r>
    </w:p>
    <w:p w14:paraId="6B29C032" w14:textId="25A661FA" w:rsidR="00F91B85" w:rsidRDefault="00F91B85" w:rsidP="00F91B85">
      <w:pPr>
        <w:rPr>
          <w:rFonts w:cs="Arial"/>
        </w:rPr>
      </w:pPr>
    </w:p>
    <w:p w14:paraId="7B098351" w14:textId="77777777" w:rsidR="00485FE6" w:rsidRPr="00FF40B5" w:rsidRDefault="00485FE6" w:rsidP="00F91B85">
      <w:pPr>
        <w:rPr>
          <w:rFonts w:cs="Arial"/>
        </w:rPr>
      </w:pPr>
    </w:p>
    <w:p w14:paraId="3BBF3DC4" w14:textId="001B20DC" w:rsidR="00F91B85" w:rsidRPr="00FF40B5" w:rsidRDefault="00380049" w:rsidP="008B454D">
      <w:pPr>
        <w:spacing w:line="288" w:lineRule="auto"/>
        <w:rPr>
          <w:rFonts w:cs="Arial"/>
        </w:rPr>
      </w:pPr>
      <w:r>
        <w:rPr>
          <w:rFonts w:cs="Arial"/>
        </w:rPr>
        <w:t>P</w:t>
      </w:r>
      <w:r w:rsidR="00F91B85" w:rsidRPr="00FF40B5">
        <w:rPr>
          <w:rFonts w:cs="Arial"/>
        </w:rPr>
        <w:t>odrobn</w:t>
      </w:r>
      <w:r>
        <w:rPr>
          <w:rFonts w:cs="Arial"/>
        </w:rPr>
        <w:t>ejš</w:t>
      </w:r>
      <w:r w:rsidR="00F91B85" w:rsidRPr="00FF40B5">
        <w:rPr>
          <w:rFonts w:cs="Arial"/>
        </w:rPr>
        <w:t>a analiza dela je p</w:t>
      </w:r>
      <w:r w:rsidR="00FC5D5D" w:rsidRPr="00FF40B5">
        <w:rPr>
          <w:rFonts w:cs="Arial"/>
        </w:rPr>
        <w:t>o področjih prikazana na sliki 6</w:t>
      </w:r>
      <w:r w:rsidR="00F91B85" w:rsidRPr="00FF40B5">
        <w:rPr>
          <w:rFonts w:cs="Arial"/>
        </w:rPr>
        <w:t xml:space="preserve">, ki pokaže, da je razmerje rednih pregledov proti izrednim </w:t>
      </w:r>
      <w:r>
        <w:rPr>
          <w:rFonts w:cs="Arial"/>
        </w:rPr>
        <w:t>večinoma</w:t>
      </w:r>
      <w:r w:rsidR="00F91B85" w:rsidRPr="00FF40B5">
        <w:rPr>
          <w:rFonts w:cs="Arial"/>
        </w:rPr>
        <w:t xml:space="preserve"> doseženo na področjih, urejen</w:t>
      </w:r>
      <w:r>
        <w:rPr>
          <w:rFonts w:cs="Arial"/>
        </w:rPr>
        <w:t>ih</w:t>
      </w:r>
      <w:r w:rsidR="00F91B85" w:rsidRPr="00FF40B5">
        <w:rPr>
          <w:rFonts w:cs="Arial"/>
        </w:rPr>
        <w:t xml:space="preserve"> </w:t>
      </w:r>
      <w:r>
        <w:rPr>
          <w:rFonts w:cs="Arial"/>
        </w:rPr>
        <w:t>z</w:t>
      </w:r>
      <w:r w:rsidR="00F91B85" w:rsidRPr="00FF40B5">
        <w:rPr>
          <w:rFonts w:cs="Arial"/>
        </w:rPr>
        <w:t xml:space="preserve"> Zakon</w:t>
      </w:r>
      <w:r>
        <w:rPr>
          <w:rFonts w:cs="Arial"/>
        </w:rPr>
        <w:t>om</w:t>
      </w:r>
      <w:r w:rsidR="00F91B85" w:rsidRPr="00FF40B5">
        <w:rPr>
          <w:rFonts w:cs="Arial"/>
        </w:rPr>
        <w:t xml:space="preserve"> o varstvu okolja, medtem ko se večina nadzora na področjih</w:t>
      </w:r>
      <w:r>
        <w:rPr>
          <w:rFonts w:cs="Arial"/>
        </w:rPr>
        <w:t>,</w:t>
      </w:r>
      <w:r w:rsidR="00F91B85" w:rsidRPr="00FF40B5">
        <w:rPr>
          <w:rFonts w:cs="Arial"/>
        </w:rPr>
        <w:t xml:space="preserve"> urejenih z Zakonom o vodah in Zakonom o ohranjanju narave</w:t>
      </w:r>
      <w:r>
        <w:rPr>
          <w:rFonts w:cs="Arial"/>
        </w:rPr>
        <w:t>,</w:t>
      </w:r>
      <w:r w:rsidR="00F91B85" w:rsidRPr="00FF40B5">
        <w:rPr>
          <w:rFonts w:cs="Arial"/>
        </w:rPr>
        <w:t xml:space="preserve"> </w:t>
      </w:r>
      <w:r w:rsidR="008B4A4C">
        <w:rPr>
          <w:rFonts w:cs="Arial"/>
        </w:rPr>
        <w:t>opravi</w:t>
      </w:r>
      <w:r w:rsidR="008B4A4C" w:rsidRPr="00FF40B5">
        <w:rPr>
          <w:rFonts w:cs="Arial"/>
        </w:rPr>
        <w:t xml:space="preserve"> </w:t>
      </w:r>
      <w:r w:rsidR="00F91B85" w:rsidRPr="00FF40B5">
        <w:rPr>
          <w:rFonts w:cs="Arial"/>
        </w:rPr>
        <w:t>na podlagi pobud in prijav.</w:t>
      </w:r>
    </w:p>
    <w:p w14:paraId="32B16EEE" w14:textId="77777777" w:rsidR="00F91B85" w:rsidRPr="00FF40B5" w:rsidRDefault="00F91B85" w:rsidP="008B454D">
      <w:pPr>
        <w:spacing w:line="288" w:lineRule="auto"/>
        <w:rPr>
          <w:rFonts w:cs="Arial"/>
        </w:rPr>
      </w:pPr>
    </w:p>
    <w:p w14:paraId="22C2C12C" w14:textId="77777777" w:rsidR="00F91B85" w:rsidRPr="00FF40B5" w:rsidRDefault="00F91B85" w:rsidP="008B454D">
      <w:pPr>
        <w:spacing w:line="288" w:lineRule="auto"/>
        <w:rPr>
          <w:rFonts w:cs="Arial"/>
        </w:rPr>
      </w:pPr>
    </w:p>
    <w:p w14:paraId="650D35F8" w14:textId="77777777" w:rsidR="00F91B85" w:rsidRPr="00FF40B5" w:rsidRDefault="00F91B85" w:rsidP="00F91B85">
      <w:pPr>
        <w:rPr>
          <w:rFonts w:cs="Arial"/>
        </w:rPr>
      </w:pPr>
      <w:r w:rsidRPr="00FF40B5">
        <w:rPr>
          <w:rFonts w:cs="Arial"/>
          <w:noProof/>
        </w:rPr>
        <w:drawing>
          <wp:inline distT="0" distB="0" distL="0" distR="0" wp14:anchorId="1FE08762" wp14:editId="2209C3A5">
            <wp:extent cx="5809795" cy="2415909"/>
            <wp:effectExtent l="0" t="0" r="635" b="3810"/>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23897" cy="2421773"/>
                    </a:xfrm>
                    <a:prstGeom prst="rect">
                      <a:avLst/>
                    </a:prstGeom>
                    <a:noFill/>
                  </pic:spPr>
                </pic:pic>
              </a:graphicData>
            </a:graphic>
          </wp:inline>
        </w:drawing>
      </w:r>
    </w:p>
    <w:p w14:paraId="46DC6AC5" w14:textId="4DAFBCAF" w:rsidR="00F91B85" w:rsidRDefault="00F91B85" w:rsidP="00F91B85">
      <w:pPr>
        <w:rPr>
          <w:rFonts w:cs="Arial"/>
        </w:rPr>
      </w:pPr>
    </w:p>
    <w:p w14:paraId="3EB68217" w14:textId="77777777" w:rsidR="00485FE6" w:rsidRPr="00485FE6" w:rsidRDefault="00485FE6" w:rsidP="00485FE6">
      <w:pPr>
        <w:pStyle w:val="Napis"/>
        <w:jc w:val="center"/>
        <w:rPr>
          <w:b w:val="0"/>
          <w:i/>
        </w:rPr>
      </w:pPr>
      <w:r w:rsidRPr="00485FE6">
        <w:rPr>
          <w:b w:val="0"/>
          <w:i/>
        </w:rPr>
        <w:t>Slika 6: Število opravljenih pregledov po področjih dela ION</w:t>
      </w:r>
    </w:p>
    <w:p w14:paraId="69E66A5A" w14:textId="47D4EA33" w:rsidR="00485FE6" w:rsidRDefault="00485FE6" w:rsidP="00F91B85">
      <w:pPr>
        <w:rPr>
          <w:rFonts w:cs="Arial"/>
        </w:rPr>
      </w:pPr>
    </w:p>
    <w:p w14:paraId="4E298F5A" w14:textId="77777777" w:rsidR="00485FE6" w:rsidRPr="00FF40B5" w:rsidRDefault="00485FE6" w:rsidP="00F91B85">
      <w:pPr>
        <w:rPr>
          <w:rFonts w:cs="Arial"/>
        </w:rPr>
      </w:pPr>
    </w:p>
    <w:p w14:paraId="10F8F531" w14:textId="63B9BB19" w:rsidR="00F91B85" w:rsidRPr="00C84076" w:rsidRDefault="008B454D" w:rsidP="00C84076">
      <w:pPr>
        <w:pStyle w:val="Naslov3"/>
        <w:rPr>
          <w:rStyle w:val="Intenzivenpoudarek"/>
          <w:i/>
          <w:iCs w:val="0"/>
          <w:color w:val="auto"/>
        </w:rPr>
      </w:pPr>
      <w:bookmarkStart w:id="80" w:name="_Toc516642491"/>
      <w:r w:rsidRPr="00C84076">
        <w:rPr>
          <w:rStyle w:val="Intenzivenpoudarek"/>
          <w:i/>
          <w:iCs w:val="0"/>
          <w:color w:val="auto"/>
        </w:rPr>
        <w:t>PROGRAMA DELA 2017</w:t>
      </w:r>
      <w:bookmarkEnd w:id="80"/>
    </w:p>
    <w:p w14:paraId="39E30250" w14:textId="77777777" w:rsidR="00F91B85" w:rsidRPr="00FF40B5" w:rsidRDefault="00F91B85" w:rsidP="00F91B85">
      <w:pPr>
        <w:rPr>
          <w:rFonts w:cs="Arial"/>
        </w:rPr>
      </w:pPr>
    </w:p>
    <w:p w14:paraId="54DC82AA" w14:textId="708EEDC6" w:rsidR="00F91B85" w:rsidRPr="00FF40B5" w:rsidRDefault="00F91B85" w:rsidP="008B454D">
      <w:pPr>
        <w:spacing w:line="288" w:lineRule="auto"/>
        <w:rPr>
          <w:rFonts w:cs="Arial"/>
        </w:rPr>
      </w:pPr>
      <w:r w:rsidRPr="00FF40B5">
        <w:rPr>
          <w:rFonts w:cs="Arial"/>
        </w:rPr>
        <w:t xml:space="preserve">Na podlagi analize stanja ugotavljamo, da </w:t>
      </w:r>
      <w:r w:rsidR="00380049">
        <w:rPr>
          <w:rFonts w:cs="Arial"/>
        </w:rPr>
        <w:t xml:space="preserve">načrtovanega števila </w:t>
      </w:r>
      <w:r w:rsidRPr="00FF40B5">
        <w:rPr>
          <w:rFonts w:cs="Arial"/>
        </w:rPr>
        <w:t xml:space="preserve">rednih inšpekcijskih pregledov za leto 2017 nismo v celoti dosegli. Razlog za </w:t>
      </w:r>
      <w:r w:rsidR="00380049">
        <w:rPr>
          <w:rFonts w:cs="Arial"/>
        </w:rPr>
        <w:t xml:space="preserve">to </w:t>
      </w:r>
      <w:r w:rsidRPr="00FF40B5">
        <w:rPr>
          <w:rFonts w:cs="Arial"/>
        </w:rPr>
        <w:t>je bila prekinitev delovnega razmerja ene inšpektorice konec aprila</w:t>
      </w:r>
      <w:r w:rsidR="00380049">
        <w:rPr>
          <w:rFonts w:cs="Arial"/>
        </w:rPr>
        <w:t xml:space="preserve">. </w:t>
      </w:r>
      <w:r w:rsidR="008B4A4C">
        <w:rPr>
          <w:rFonts w:cs="Arial"/>
        </w:rPr>
        <w:t>D</w:t>
      </w:r>
      <w:r w:rsidR="00380049">
        <w:rPr>
          <w:rFonts w:cs="Arial"/>
        </w:rPr>
        <w:t xml:space="preserve">elovno mesto je bilo popolnjeno </w:t>
      </w:r>
      <w:r w:rsidRPr="00FF40B5">
        <w:rPr>
          <w:rFonts w:cs="Arial"/>
        </w:rPr>
        <w:t>šele novembr</w:t>
      </w:r>
      <w:r w:rsidR="00380049">
        <w:rPr>
          <w:rFonts w:cs="Arial"/>
        </w:rPr>
        <w:t xml:space="preserve">a, </w:t>
      </w:r>
      <w:r w:rsidR="008B4A4C">
        <w:rPr>
          <w:rFonts w:cs="Arial"/>
        </w:rPr>
        <w:t>n</w:t>
      </w:r>
      <w:r w:rsidRPr="00FF40B5">
        <w:rPr>
          <w:rFonts w:cs="Arial"/>
        </w:rPr>
        <w:t xml:space="preserve">ova inšpektorica </w:t>
      </w:r>
      <w:r w:rsidR="00380049">
        <w:rPr>
          <w:rFonts w:cs="Arial"/>
        </w:rPr>
        <w:t xml:space="preserve">pa </w:t>
      </w:r>
      <w:r w:rsidRPr="00FF40B5">
        <w:rPr>
          <w:rFonts w:cs="Arial"/>
        </w:rPr>
        <w:t xml:space="preserve">ob zaposlitvi še ni imela inšpekcijskega izpita. Z delno prerazporeditvijo rednih nadzorov na druge inšpektorje se je ta izpad vsaj delno omilil. </w:t>
      </w:r>
      <w:r w:rsidR="00D2379F">
        <w:rPr>
          <w:rFonts w:cs="Arial"/>
        </w:rPr>
        <w:t>Uresničitev</w:t>
      </w:r>
      <w:r w:rsidR="00D2379F" w:rsidRPr="00FF40B5">
        <w:rPr>
          <w:rFonts w:cs="Arial"/>
        </w:rPr>
        <w:t xml:space="preserve"> </w:t>
      </w:r>
      <w:r w:rsidRPr="00FF40B5">
        <w:rPr>
          <w:rFonts w:cs="Arial"/>
        </w:rPr>
        <w:t xml:space="preserve">programa dela je razvidna iz </w:t>
      </w:r>
      <w:r w:rsidR="00FC5D5D" w:rsidRPr="00FF40B5">
        <w:rPr>
          <w:rFonts w:cs="Arial"/>
        </w:rPr>
        <w:t>tabele 38</w:t>
      </w:r>
      <w:r w:rsidRPr="00FF40B5">
        <w:rPr>
          <w:rFonts w:cs="Arial"/>
        </w:rPr>
        <w:t>.</w:t>
      </w:r>
    </w:p>
    <w:p w14:paraId="6DAFDE79" w14:textId="77777777" w:rsidR="00485FE6" w:rsidRPr="00485FE6" w:rsidRDefault="00485FE6" w:rsidP="00485FE6">
      <w:pPr>
        <w:pStyle w:val="Napis"/>
        <w:jc w:val="center"/>
        <w:rPr>
          <w:b w:val="0"/>
          <w:i/>
          <w:smallCaps/>
        </w:rPr>
      </w:pPr>
      <w:r w:rsidRPr="00485FE6">
        <w:rPr>
          <w:b w:val="0"/>
          <w:i/>
        </w:rPr>
        <w:t xml:space="preserve">Tabela </w:t>
      </w:r>
      <w:r w:rsidRPr="00485FE6">
        <w:rPr>
          <w:b w:val="0"/>
          <w:i/>
          <w:smallCaps/>
        </w:rPr>
        <w:t>38</w:t>
      </w:r>
      <w:r w:rsidRPr="00485FE6">
        <w:rPr>
          <w:b w:val="0"/>
          <w:i/>
        </w:rPr>
        <w:t>: Realizacija programa dela v letu 2017</w:t>
      </w:r>
    </w:p>
    <w:p w14:paraId="0EF6ACE4" w14:textId="77777777" w:rsidR="00485FE6" w:rsidRDefault="00485FE6" w:rsidP="00485FE6">
      <w:pPr>
        <w:autoSpaceDE w:val="0"/>
        <w:autoSpaceDN w:val="0"/>
        <w:adjustRightInd w:val="0"/>
        <w:rPr>
          <w:rFonts w:cs="Arial"/>
          <w:color w:val="000000"/>
        </w:rPr>
      </w:pPr>
    </w:p>
    <w:p w14:paraId="6F42A309" w14:textId="77777777" w:rsidR="00175CD3" w:rsidRPr="00FF40B5" w:rsidRDefault="00175CD3" w:rsidP="00F91B85">
      <w:pPr>
        <w:rPr>
          <w:rFonts w:cs="Arial"/>
        </w:rPr>
      </w:pPr>
    </w:p>
    <w:tbl>
      <w:tblPr>
        <w:tblW w:w="8700" w:type="dxa"/>
        <w:tblInd w:w="170" w:type="dxa"/>
        <w:tblBorders>
          <w:top w:val="single" w:sz="6" w:space="0" w:color="000000"/>
          <w:left w:val="single" w:sz="12" w:space="0" w:color="000000"/>
          <w:bottom w:val="single" w:sz="6" w:space="0" w:color="000000"/>
          <w:right w:val="single" w:sz="12" w:space="0" w:color="000000"/>
          <w:insideV w:val="single" w:sz="6" w:space="0" w:color="000000"/>
        </w:tblBorders>
        <w:tblLook w:val="01E0" w:firstRow="1" w:lastRow="1" w:firstColumn="1" w:lastColumn="1" w:noHBand="0" w:noVBand="0"/>
      </w:tblPr>
      <w:tblGrid>
        <w:gridCol w:w="2379"/>
        <w:gridCol w:w="1540"/>
        <w:gridCol w:w="1620"/>
        <w:gridCol w:w="1649"/>
        <w:gridCol w:w="1512"/>
      </w:tblGrid>
      <w:tr w:rsidR="00751266" w:rsidRPr="00774845" w14:paraId="1D9D01F8" w14:textId="77777777" w:rsidTr="00774845">
        <w:trPr>
          <w:trHeight w:val="255"/>
        </w:trPr>
        <w:tc>
          <w:tcPr>
            <w:tcW w:w="2379" w:type="dxa"/>
            <w:tcBorders>
              <w:top w:val="single" w:sz="6" w:space="0" w:color="000000"/>
              <w:bottom w:val="single" w:sz="6" w:space="0" w:color="000000"/>
            </w:tcBorders>
            <w:shd w:val="clear" w:color="auto" w:fill="BDD6EE" w:themeFill="accent1" w:themeFillTint="66"/>
            <w:noWrap/>
          </w:tcPr>
          <w:p w14:paraId="15134606" w14:textId="4D819B0B" w:rsidR="00F91B85" w:rsidRPr="00774845" w:rsidRDefault="008B4A4C" w:rsidP="00774845">
            <w:pPr>
              <w:pStyle w:val="Tabelaolikatabele"/>
              <w:spacing w:after="0" w:line="240" w:lineRule="auto"/>
              <w:jc w:val="center"/>
              <w:rPr>
                <w:rFonts w:ascii="Arial" w:hAnsi="Arial" w:cs="Arial"/>
                <w:b/>
                <w:sz w:val="20"/>
              </w:rPr>
            </w:pPr>
            <w:r w:rsidRPr="00774845">
              <w:rPr>
                <w:rFonts w:ascii="Arial" w:hAnsi="Arial" w:cs="Arial"/>
                <w:b/>
                <w:sz w:val="20"/>
              </w:rPr>
              <w:t>2017</w:t>
            </w:r>
          </w:p>
        </w:tc>
        <w:tc>
          <w:tcPr>
            <w:tcW w:w="1540" w:type="dxa"/>
            <w:tcBorders>
              <w:top w:val="single" w:sz="6" w:space="0" w:color="000000"/>
              <w:bottom w:val="single" w:sz="6" w:space="0" w:color="000000"/>
            </w:tcBorders>
            <w:shd w:val="clear" w:color="auto" w:fill="BDD6EE"/>
            <w:noWrap/>
          </w:tcPr>
          <w:p w14:paraId="4BAFE188" w14:textId="0025D50F" w:rsidR="006131EA" w:rsidRPr="00774845" w:rsidRDefault="00F91B85" w:rsidP="00774845">
            <w:pPr>
              <w:pStyle w:val="Tabelaolikatabele"/>
              <w:spacing w:after="0" w:line="240" w:lineRule="auto"/>
              <w:jc w:val="center"/>
              <w:rPr>
                <w:rFonts w:ascii="Arial" w:hAnsi="Arial" w:cs="Arial"/>
                <w:b/>
                <w:sz w:val="20"/>
              </w:rPr>
            </w:pPr>
            <w:r w:rsidRPr="00774845">
              <w:rPr>
                <w:rFonts w:ascii="Arial" w:hAnsi="Arial" w:cs="Arial"/>
                <w:b/>
                <w:sz w:val="20"/>
              </w:rPr>
              <w:t>I.</w:t>
            </w:r>
          </w:p>
          <w:p w14:paraId="1F720197" w14:textId="29E4DAF0" w:rsidR="00F91B85" w:rsidRPr="00774845" w:rsidRDefault="006131EA" w:rsidP="00774845">
            <w:pPr>
              <w:pStyle w:val="Tabelaolikatabele"/>
              <w:spacing w:after="0" w:line="240" w:lineRule="auto"/>
              <w:jc w:val="center"/>
              <w:rPr>
                <w:rFonts w:ascii="Arial" w:hAnsi="Arial" w:cs="Arial"/>
                <w:b/>
                <w:sz w:val="20"/>
              </w:rPr>
            </w:pPr>
            <w:r w:rsidRPr="00774845">
              <w:rPr>
                <w:rFonts w:ascii="Arial" w:hAnsi="Arial" w:cs="Arial"/>
                <w:b/>
                <w:sz w:val="20"/>
              </w:rPr>
              <w:t>PRIORITEA</w:t>
            </w:r>
          </w:p>
        </w:tc>
        <w:tc>
          <w:tcPr>
            <w:tcW w:w="1620" w:type="dxa"/>
            <w:tcBorders>
              <w:top w:val="single" w:sz="6" w:space="0" w:color="000000"/>
              <w:bottom w:val="single" w:sz="6" w:space="0" w:color="000000"/>
            </w:tcBorders>
            <w:shd w:val="clear" w:color="auto" w:fill="BDD6EE"/>
            <w:noWrap/>
          </w:tcPr>
          <w:p w14:paraId="73B3B42D" w14:textId="28D2511F" w:rsidR="00F91B85" w:rsidRPr="00774845" w:rsidRDefault="00F91B85" w:rsidP="00774845">
            <w:pPr>
              <w:pStyle w:val="Tabelaolikatabele"/>
              <w:spacing w:after="0" w:line="240" w:lineRule="auto"/>
              <w:jc w:val="center"/>
              <w:rPr>
                <w:rFonts w:ascii="Arial" w:hAnsi="Arial" w:cs="Arial"/>
                <w:b/>
                <w:sz w:val="20"/>
              </w:rPr>
            </w:pPr>
            <w:r w:rsidRPr="00774845">
              <w:rPr>
                <w:rFonts w:ascii="Arial" w:hAnsi="Arial" w:cs="Arial"/>
                <w:b/>
                <w:sz w:val="20"/>
              </w:rPr>
              <w:t xml:space="preserve">II. </w:t>
            </w:r>
            <w:r w:rsidR="00751266" w:rsidRPr="00774845">
              <w:rPr>
                <w:rFonts w:ascii="Arial" w:hAnsi="Arial" w:cs="Arial"/>
                <w:b/>
                <w:sz w:val="20"/>
              </w:rPr>
              <w:t>P</w:t>
            </w:r>
            <w:r w:rsidR="006131EA" w:rsidRPr="00774845">
              <w:rPr>
                <w:rFonts w:ascii="Arial" w:hAnsi="Arial" w:cs="Arial"/>
                <w:b/>
                <w:sz w:val="20"/>
              </w:rPr>
              <w:t>RIORITETA</w:t>
            </w:r>
          </w:p>
        </w:tc>
        <w:tc>
          <w:tcPr>
            <w:tcW w:w="1649" w:type="dxa"/>
            <w:tcBorders>
              <w:top w:val="single" w:sz="6" w:space="0" w:color="000000"/>
              <w:bottom w:val="single" w:sz="6" w:space="0" w:color="000000"/>
            </w:tcBorders>
            <w:shd w:val="clear" w:color="auto" w:fill="BDD6EE"/>
            <w:noWrap/>
          </w:tcPr>
          <w:p w14:paraId="501416A3" w14:textId="7797087F" w:rsidR="00F91B85" w:rsidRPr="00774845" w:rsidRDefault="00F91B85" w:rsidP="00774845">
            <w:pPr>
              <w:pStyle w:val="Tabelaolikatabele"/>
              <w:spacing w:after="0" w:line="240" w:lineRule="auto"/>
              <w:jc w:val="center"/>
              <w:rPr>
                <w:rFonts w:ascii="Arial" w:hAnsi="Arial" w:cs="Arial"/>
                <w:b/>
                <w:sz w:val="20"/>
              </w:rPr>
            </w:pPr>
            <w:r w:rsidRPr="00774845">
              <w:rPr>
                <w:rFonts w:ascii="Arial" w:hAnsi="Arial" w:cs="Arial"/>
                <w:b/>
                <w:sz w:val="20"/>
              </w:rPr>
              <w:t xml:space="preserve">III. </w:t>
            </w:r>
            <w:r w:rsidR="00751266" w:rsidRPr="00774845">
              <w:rPr>
                <w:rFonts w:ascii="Arial" w:hAnsi="Arial" w:cs="Arial"/>
                <w:b/>
                <w:sz w:val="20"/>
              </w:rPr>
              <w:t>P</w:t>
            </w:r>
            <w:r w:rsidR="006131EA" w:rsidRPr="00774845">
              <w:rPr>
                <w:rFonts w:ascii="Arial" w:hAnsi="Arial" w:cs="Arial"/>
                <w:b/>
                <w:sz w:val="20"/>
              </w:rPr>
              <w:t>RIORITETA</w:t>
            </w:r>
          </w:p>
        </w:tc>
        <w:tc>
          <w:tcPr>
            <w:tcW w:w="1512" w:type="dxa"/>
            <w:tcBorders>
              <w:top w:val="single" w:sz="6" w:space="0" w:color="000000"/>
              <w:bottom w:val="single" w:sz="6" w:space="0" w:color="000000"/>
            </w:tcBorders>
            <w:shd w:val="clear" w:color="auto" w:fill="BDD6EE"/>
            <w:noWrap/>
          </w:tcPr>
          <w:p w14:paraId="2DB54175" w14:textId="77777777" w:rsidR="00F91B85" w:rsidRPr="00774845" w:rsidRDefault="00F91B85" w:rsidP="00774845">
            <w:pPr>
              <w:pStyle w:val="Tabelaolikatabele"/>
              <w:spacing w:after="0" w:line="240" w:lineRule="auto"/>
              <w:jc w:val="center"/>
              <w:rPr>
                <w:rFonts w:ascii="Arial" w:hAnsi="Arial" w:cs="Arial"/>
                <w:b/>
                <w:bCs/>
                <w:sz w:val="20"/>
              </w:rPr>
            </w:pPr>
            <w:r w:rsidRPr="00774845">
              <w:rPr>
                <w:rFonts w:ascii="Arial" w:hAnsi="Arial" w:cs="Arial"/>
                <w:b/>
                <w:bCs/>
                <w:sz w:val="20"/>
              </w:rPr>
              <w:t>SKUPAJ</w:t>
            </w:r>
          </w:p>
        </w:tc>
      </w:tr>
      <w:tr w:rsidR="00751266" w:rsidRPr="00FF40B5" w14:paraId="3C2DBD3F" w14:textId="77777777" w:rsidTr="00774845">
        <w:trPr>
          <w:trHeight w:val="255"/>
        </w:trPr>
        <w:tc>
          <w:tcPr>
            <w:tcW w:w="2379" w:type="dxa"/>
            <w:tcBorders>
              <w:top w:val="single" w:sz="6" w:space="0" w:color="000000"/>
              <w:bottom w:val="single" w:sz="6" w:space="0" w:color="000000"/>
            </w:tcBorders>
            <w:noWrap/>
          </w:tcPr>
          <w:p w14:paraId="2B61401E" w14:textId="5230E412" w:rsidR="00F91B85" w:rsidRPr="00774845" w:rsidRDefault="00751266" w:rsidP="000C5F44">
            <w:pPr>
              <w:pStyle w:val="Tabelaolikatabele"/>
              <w:spacing w:after="0" w:line="240" w:lineRule="auto"/>
              <w:rPr>
                <w:rFonts w:ascii="Arial" w:hAnsi="Arial" w:cs="Arial"/>
                <w:sz w:val="20"/>
              </w:rPr>
            </w:pPr>
            <w:r w:rsidRPr="00774845">
              <w:rPr>
                <w:rFonts w:ascii="Arial" w:hAnsi="Arial" w:cs="Arial"/>
                <w:sz w:val="20"/>
              </w:rPr>
              <w:t>NAČRT</w:t>
            </w:r>
          </w:p>
        </w:tc>
        <w:tc>
          <w:tcPr>
            <w:tcW w:w="1540" w:type="dxa"/>
            <w:tcBorders>
              <w:top w:val="single" w:sz="6" w:space="0" w:color="000000"/>
              <w:bottom w:val="single" w:sz="6" w:space="0" w:color="000000"/>
            </w:tcBorders>
            <w:noWrap/>
          </w:tcPr>
          <w:p w14:paraId="4CE57B24" w14:textId="77777777" w:rsidR="00F91B85" w:rsidRPr="00FF40B5" w:rsidRDefault="00F91B85" w:rsidP="000C5F44">
            <w:pPr>
              <w:pStyle w:val="Tabelaolikatabele"/>
              <w:spacing w:after="0" w:line="240" w:lineRule="auto"/>
              <w:jc w:val="center"/>
              <w:rPr>
                <w:rFonts w:ascii="Arial" w:hAnsi="Arial" w:cs="Arial"/>
                <w:sz w:val="20"/>
              </w:rPr>
            </w:pPr>
            <w:r w:rsidRPr="00FF40B5">
              <w:rPr>
                <w:rFonts w:ascii="Arial" w:hAnsi="Arial" w:cs="Arial"/>
                <w:sz w:val="20"/>
              </w:rPr>
              <w:t>655</w:t>
            </w:r>
          </w:p>
        </w:tc>
        <w:tc>
          <w:tcPr>
            <w:tcW w:w="1620" w:type="dxa"/>
            <w:tcBorders>
              <w:top w:val="single" w:sz="6" w:space="0" w:color="000000"/>
              <w:bottom w:val="single" w:sz="6" w:space="0" w:color="000000"/>
            </w:tcBorders>
            <w:noWrap/>
          </w:tcPr>
          <w:p w14:paraId="1AB1EF6B" w14:textId="77777777" w:rsidR="00F91B85" w:rsidRPr="00FF40B5" w:rsidRDefault="00F91B85" w:rsidP="000C5F44">
            <w:pPr>
              <w:pStyle w:val="Tabelaolikatabele"/>
              <w:spacing w:after="0" w:line="240" w:lineRule="auto"/>
              <w:jc w:val="center"/>
              <w:rPr>
                <w:rFonts w:ascii="Arial" w:hAnsi="Arial" w:cs="Arial"/>
                <w:sz w:val="20"/>
              </w:rPr>
            </w:pPr>
            <w:r w:rsidRPr="00FF40B5">
              <w:rPr>
                <w:rFonts w:ascii="Arial" w:hAnsi="Arial" w:cs="Arial"/>
                <w:sz w:val="20"/>
              </w:rPr>
              <w:t>426</w:t>
            </w:r>
          </w:p>
        </w:tc>
        <w:tc>
          <w:tcPr>
            <w:tcW w:w="1649" w:type="dxa"/>
            <w:tcBorders>
              <w:top w:val="single" w:sz="6" w:space="0" w:color="000000"/>
              <w:bottom w:val="single" w:sz="6" w:space="0" w:color="000000"/>
            </w:tcBorders>
            <w:noWrap/>
          </w:tcPr>
          <w:p w14:paraId="373A9F75" w14:textId="77777777" w:rsidR="00F91B85" w:rsidRPr="00FF40B5" w:rsidRDefault="00F91B85" w:rsidP="000C5F44">
            <w:pPr>
              <w:pStyle w:val="Tabelaolikatabele"/>
              <w:spacing w:after="0" w:line="240" w:lineRule="auto"/>
              <w:jc w:val="center"/>
              <w:rPr>
                <w:rFonts w:ascii="Arial" w:hAnsi="Arial" w:cs="Arial"/>
                <w:sz w:val="20"/>
              </w:rPr>
            </w:pPr>
            <w:r w:rsidRPr="00FF40B5">
              <w:rPr>
                <w:rFonts w:ascii="Arial" w:hAnsi="Arial" w:cs="Arial"/>
                <w:sz w:val="20"/>
              </w:rPr>
              <w:t>227</w:t>
            </w:r>
          </w:p>
        </w:tc>
        <w:tc>
          <w:tcPr>
            <w:tcW w:w="1512" w:type="dxa"/>
            <w:tcBorders>
              <w:top w:val="single" w:sz="6" w:space="0" w:color="000000"/>
              <w:bottom w:val="single" w:sz="6" w:space="0" w:color="000000"/>
            </w:tcBorders>
            <w:noWrap/>
          </w:tcPr>
          <w:p w14:paraId="5F041F32" w14:textId="77777777" w:rsidR="00F91B85" w:rsidRPr="00FF40B5" w:rsidRDefault="00F91B85" w:rsidP="000C5F44">
            <w:pPr>
              <w:pStyle w:val="Tabelaolikatabele"/>
              <w:spacing w:after="0" w:line="240" w:lineRule="auto"/>
              <w:jc w:val="center"/>
              <w:rPr>
                <w:rFonts w:ascii="Arial" w:hAnsi="Arial" w:cs="Arial"/>
                <w:b/>
                <w:bCs/>
                <w:sz w:val="20"/>
              </w:rPr>
            </w:pPr>
            <w:r w:rsidRPr="00FF40B5">
              <w:rPr>
                <w:rFonts w:ascii="Arial" w:hAnsi="Arial" w:cs="Arial"/>
                <w:b/>
                <w:bCs/>
                <w:sz w:val="20"/>
              </w:rPr>
              <w:t>1308</w:t>
            </w:r>
          </w:p>
        </w:tc>
      </w:tr>
      <w:tr w:rsidR="00751266" w:rsidRPr="00FF40B5" w14:paraId="25C801EF" w14:textId="77777777" w:rsidTr="00774845">
        <w:trPr>
          <w:trHeight w:val="255"/>
        </w:trPr>
        <w:tc>
          <w:tcPr>
            <w:tcW w:w="2379" w:type="dxa"/>
            <w:tcBorders>
              <w:top w:val="single" w:sz="6" w:space="0" w:color="000000"/>
              <w:bottom w:val="single" w:sz="6" w:space="0" w:color="000000"/>
            </w:tcBorders>
            <w:noWrap/>
          </w:tcPr>
          <w:p w14:paraId="41C1EBEF" w14:textId="77777777" w:rsidR="00F91B85" w:rsidRPr="00774845" w:rsidRDefault="00F91B85" w:rsidP="000C5F44">
            <w:pPr>
              <w:pStyle w:val="Tabelaolikatabele"/>
              <w:spacing w:after="0" w:line="240" w:lineRule="auto"/>
              <w:rPr>
                <w:rFonts w:ascii="Arial" w:hAnsi="Arial" w:cs="Arial"/>
                <w:sz w:val="20"/>
              </w:rPr>
            </w:pPr>
            <w:r w:rsidRPr="00774845">
              <w:rPr>
                <w:rFonts w:ascii="Arial" w:hAnsi="Arial" w:cs="Arial"/>
                <w:sz w:val="20"/>
              </w:rPr>
              <w:t>REALIZACIJA</w:t>
            </w:r>
          </w:p>
        </w:tc>
        <w:tc>
          <w:tcPr>
            <w:tcW w:w="1540" w:type="dxa"/>
            <w:tcBorders>
              <w:top w:val="single" w:sz="6" w:space="0" w:color="000000"/>
              <w:bottom w:val="single" w:sz="6" w:space="0" w:color="000000"/>
            </w:tcBorders>
            <w:noWrap/>
          </w:tcPr>
          <w:p w14:paraId="478505B1" w14:textId="77777777" w:rsidR="00F91B85" w:rsidRPr="00FF40B5" w:rsidRDefault="00F91B85" w:rsidP="000C5F44">
            <w:pPr>
              <w:pStyle w:val="Tabelaolikatabele"/>
              <w:spacing w:after="0" w:line="240" w:lineRule="auto"/>
              <w:jc w:val="center"/>
              <w:rPr>
                <w:rFonts w:ascii="Arial" w:hAnsi="Arial" w:cs="Arial"/>
                <w:sz w:val="20"/>
              </w:rPr>
            </w:pPr>
            <w:r w:rsidRPr="00FF40B5">
              <w:rPr>
                <w:rFonts w:ascii="Arial" w:hAnsi="Arial" w:cs="Arial"/>
                <w:sz w:val="20"/>
              </w:rPr>
              <w:t>648</w:t>
            </w:r>
          </w:p>
        </w:tc>
        <w:tc>
          <w:tcPr>
            <w:tcW w:w="1620" w:type="dxa"/>
            <w:tcBorders>
              <w:top w:val="single" w:sz="6" w:space="0" w:color="000000"/>
              <w:bottom w:val="single" w:sz="6" w:space="0" w:color="000000"/>
            </w:tcBorders>
            <w:noWrap/>
          </w:tcPr>
          <w:p w14:paraId="55383748" w14:textId="77777777" w:rsidR="00F91B85" w:rsidRPr="00FF40B5" w:rsidRDefault="00F91B85" w:rsidP="000C5F44">
            <w:pPr>
              <w:pStyle w:val="Tabelaolikatabele"/>
              <w:spacing w:after="0" w:line="240" w:lineRule="auto"/>
              <w:jc w:val="center"/>
              <w:rPr>
                <w:rFonts w:ascii="Arial" w:hAnsi="Arial" w:cs="Arial"/>
                <w:sz w:val="20"/>
              </w:rPr>
            </w:pPr>
            <w:r w:rsidRPr="00FF40B5">
              <w:rPr>
                <w:rFonts w:ascii="Arial" w:hAnsi="Arial" w:cs="Arial"/>
                <w:sz w:val="20"/>
              </w:rPr>
              <w:t>415</w:t>
            </w:r>
          </w:p>
        </w:tc>
        <w:tc>
          <w:tcPr>
            <w:tcW w:w="1649" w:type="dxa"/>
            <w:tcBorders>
              <w:top w:val="single" w:sz="6" w:space="0" w:color="000000"/>
              <w:bottom w:val="single" w:sz="6" w:space="0" w:color="000000"/>
            </w:tcBorders>
            <w:noWrap/>
          </w:tcPr>
          <w:p w14:paraId="68ADB925" w14:textId="77777777" w:rsidR="00F91B85" w:rsidRPr="00FF40B5" w:rsidRDefault="00F91B85" w:rsidP="000C5F44">
            <w:pPr>
              <w:pStyle w:val="Tabelaolikatabele"/>
              <w:spacing w:after="0" w:line="240" w:lineRule="auto"/>
              <w:jc w:val="center"/>
              <w:rPr>
                <w:rFonts w:ascii="Arial" w:hAnsi="Arial" w:cs="Arial"/>
                <w:sz w:val="20"/>
              </w:rPr>
            </w:pPr>
            <w:r w:rsidRPr="00FF40B5">
              <w:rPr>
                <w:rFonts w:ascii="Arial" w:hAnsi="Arial" w:cs="Arial"/>
                <w:sz w:val="20"/>
              </w:rPr>
              <w:t>227</w:t>
            </w:r>
          </w:p>
        </w:tc>
        <w:tc>
          <w:tcPr>
            <w:tcW w:w="1512" w:type="dxa"/>
            <w:tcBorders>
              <w:top w:val="single" w:sz="6" w:space="0" w:color="000000"/>
              <w:bottom w:val="single" w:sz="6" w:space="0" w:color="000000"/>
            </w:tcBorders>
            <w:noWrap/>
          </w:tcPr>
          <w:p w14:paraId="6BA4A12C" w14:textId="77777777" w:rsidR="00F91B85" w:rsidRPr="00FF40B5" w:rsidRDefault="00F91B85" w:rsidP="000C5F44">
            <w:pPr>
              <w:pStyle w:val="Tabelaolikatabele"/>
              <w:spacing w:after="0" w:line="240" w:lineRule="auto"/>
              <w:jc w:val="center"/>
              <w:rPr>
                <w:rFonts w:ascii="Arial" w:hAnsi="Arial" w:cs="Arial"/>
                <w:b/>
                <w:bCs/>
                <w:sz w:val="20"/>
              </w:rPr>
            </w:pPr>
            <w:r w:rsidRPr="00FF40B5">
              <w:rPr>
                <w:rFonts w:ascii="Arial" w:hAnsi="Arial" w:cs="Arial"/>
                <w:b/>
                <w:bCs/>
                <w:sz w:val="20"/>
              </w:rPr>
              <w:t>1290</w:t>
            </w:r>
          </w:p>
        </w:tc>
      </w:tr>
      <w:tr w:rsidR="00751266" w:rsidRPr="00FF40B5" w14:paraId="307BB80D" w14:textId="77777777" w:rsidTr="00774845">
        <w:trPr>
          <w:trHeight w:val="255"/>
        </w:trPr>
        <w:tc>
          <w:tcPr>
            <w:tcW w:w="2379" w:type="dxa"/>
            <w:tcBorders>
              <w:top w:val="single" w:sz="6" w:space="0" w:color="000000"/>
              <w:bottom w:val="single" w:sz="6" w:space="0" w:color="000000"/>
            </w:tcBorders>
            <w:noWrap/>
          </w:tcPr>
          <w:p w14:paraId="04FEE580" w14:textId="77777777" w:rsidR="00F91B85" w:rsidRPr="00774845" w:rsidRDefault="00F91B85" w:rsidP="000C5F44">
            <w:pPr>
              <w:pStyle w:val="Tabelaolikatabele"/>
              <w:spacing w:after="0" w:line="240" w:lineRule="auto"/>
              <w:rPr>
                <w:rFonts w:ascii="Arial" w:hAnsi="Arial" w:cs="Arial"/>
                <w:bCs/>
                <w:sz w:val="20"/>
              </w:rPr>
            </w:pPr>
            <w:r w:rsidRPr="00774845">
              <w:rPr>
                <w:rFonts w:ascii="Arial" w:hAnsi="Arial" w:cs="Arial"/>
                <w:bCs/>
                <w:sz w:val="20"/>
              </w:rPr>
              <w:t>ODSTOTEK</w:t>
            </w:r>
          </w:p>
        </w:tc>
        <w:tc>
          <w:tcPr>
            <w:tcW w:w="1540" w:type="dxa"/>
            <w:tcBorders>
              <w:top w:val="single" w:sz="6" w:space="0" w:color="000000"/>
              <w:bottom w:val="single" w:sz="6" w:space="0" w:color="000000"/>
            </w:tcBorders>
            <w:noWrap/>
          </w:tcPr>
          <w:p w14:paraId="41B71167" w14:textId="77777777" w:rsidR="00F91B85" w:rsidRPr="00FF40B5" w:rsidRDefault="00F91B85" w:rsidP="000C5F44">
            <w:pPr>
              <w:pStyle w:val="Tabelaolikatabele"/>
              <w:spacing w:after="0" w:line="240" w:lineRule="auto"/>
              <w:jc w:val="center"/>
              <w:rPr>
                <w:rFonts w:ascii="Arial" w:hAnsi="Arial" w:cs="Arial"/>
                <w:bCs/>
                <w:sz w:val="20"/>
              </w:rPr>
            </w:pPr>
            <w:r w:rsidRPr="00FF40B5">
              <w:rPr>
                <w:rFonts w:ascii="Arial" w:hAnsi="Arial" w:cs="Arial"/>
                <w:bCs/>
                <w:sz w:val="20"/>
              </w:rPr>
              <w:t>98,93</w:t>
            </w:r>
          </w:p>
        </w:tc>
        <w:tc>
          <w:tcPr>
            <w:tcW w:w="1620" w:type="dxa"/>
            <w:tcBorders>
              <w:top w:val="single" w:sz="6" w:space="0" w:color="000000"/>
              <w:bottom w:val="single" w:sz="6" w:space="0" w:color="000000"/>
            </w:tcBorders>
            <w:noWrap/>
          </w:tcPr>
          <w:p w14:paraId="27237536" w14:textId="77777777" w:rsidR="00F91B85" w:rsidRPr="00FF40B5" w:rsidRDefault="00F91B85" w:rsidP="000C5F44">
            <w:pPr>
              <w:pStyle w:val="Tabelaolikatabele"/>
              <w:spacing w:after="0" w:line="240" w:lineRule="auto"/>
              <w:jc w:val="center"/>
              <w:rPr>
                <w:rFonts w:ascii="Arial" w:hAnsi="Arial" w:cs="Arial"/>
                <w:bCs/>
                <w:sz w:val="20"/>
              </w:rPr>
            </w:pPr>
            <w:r w:rsidRPr="00FF40B5">
              <w:rPr>
                <w:rFonts w:ascii="Arial" w:hAnsi="Arial" w:cs="Arial"/>
                <w:bCs/>
                <w:sz w:val="20"/>
              </w:rPr>
              <w:t>97,42</w:t>
            </w:r>
          </w:p>
        </w:tc>
        <w:tc>
          <w:tcPr>
            <w:tcW w:w="1649" w:type="dxa"/>
            <w:tcBorders>
              <w:top w:val="single" w:sz="6" w:space="0" w:color="000000"/>
              <w:bottom w:val="single" w:sz="6" w:space="0" w:color="000000"/>
            </w:tcBorders>
            <w:noWrap/>
          </w:tcPr>
          <w:p w14:paraId="16545576" w14:textId="77777777" w:rsidR="00F91B85" w:rsidRPr="00FF40B5" w:rsidRDefault="00F91B85" w:rsidP="000C5F44">
            <w:pPr>
              <w:pStyle w:val="Tabelaolikatabele"/>
              <w:spacing w:after="0" w:line="240" w:lineRule="auto"/>
              <w:jc w:val="center"/>
              <w:rPr>
                <w:rFonts w:ascii="Arial" w:hAnsi="Arial" w:cs="Arial"/>
                <w:bCs/>
                <w:sz w:val="20"/>
              </w:rPr>
            </w:pPr>
            <w:r w:rsidRPr="00FF40B5">
              <w:rPr>
                <w:rFonts w:ascii="Arial" w:hAnsi="Arial" w:cs="Arial"/>
                <w:bCs/>
                <w:sz w:val="20"/>
              </w:rPr>
              <w:t>100,00</w:t>
            </w:r>
          </w:p>
        </w:tc>
        <w:tc>
          <w:tcPr>
            <w:tcW w:w="1512" w:type="dxa"/>
            <w:tcBorders>
              <w:top w:val="single" w:sz="6" w:space="0" w:color="000000"/>
              <w:bottom w:val="single" w:sz="6" w:space="0" w:color="000000"/>
            </w:tcBorders>
            <w:noWrap/>
          </w:tcPr>
          <w:p w14:paraId="3C5F563A" w14:textId="77777777" w:rsidR="00F91B85" w:rsidRPr="00FF40B5" w:rsidRDefault="00F91B85" w:rsidP="000C5F44">
            <w:pPr>
              <w:pStyle w:val="Tabelaolikatabele"/>
              <w:spacing w:after="0" w:line="240" w:lineRule="auto"/>
              <w:jc w:val="center"/>
              <w:rPr>
                <w:rFonts w:ascii="Arial" w:hAnsi="Arial" w:cs="Arial"/>
                <w:b/>
                <w:bCs/>
                <w:sz w:val="20"/>
              </w:rPr>
            </w:pPr>
            <w:r w:rsidRPr="00FF40B5">
              <w:rPr>
                <w:rFonts w:ascii="Arial" w:hAnsi="Arial" w:cs="Arial"/>
                <w:b/>
                <w:bCs/>
                <w:sz w:val="20"/>
              </w:rPr>
              <w:t>98,62</w:t>
            </w:r>
          </w:p>
        </w:tc>
      </w:tr>
    </w:tbl>
    <w:p w14:paraId="1550A16B" w14:textId="77777777" w:rsidR="00F91B85" w:rsidRPr="00FF40B5" w:rsidRDefault="00F91B85" w:rsidP="00F91B85">
      <w:pPr>
        <w:pStyle w:val="Napis"/>
        <w:rPr>
          <w:b w:val="0"/>
          <w:smallCaps/>
        </w:rPr>
      </w:pPr>
    </w:p>
    <w:p w14:paraId="33550D04" w14:textId="77777777" w:rsidR="00175CD3" w:rsidRPr="00FF40B5" w:rsidRDefault="00175CD3" w:rsidP="00F91B85">
      <w:pPr>
        <w:autoSpaceDE w:val="0"/>
        <w:autoSpaceDN w:val="0"/>
        <w:adjustRightInd w:val="0"/>
        <w:rPr>
          <w:rFonts w:cs="Arial"/>
          <w:color w:val="000000"/>
        </w:rPr>
      </w:pPr>
    </w:p>
    <w:p w14:paraId="197BC9E6" w14:textId="2216C730" w:rsidR="00F91B85" w:rsidRPr="00FF40B5" w:rsidRDefault="00F91B85" w:rsidP="008B454D">
      <w:pPr>
        <w:autoSpaceDE w:val="0"/>
        <w:autoSpaceDN w:val="0"/>
        <w:adjustRightInd w:val="0"/>
        <w:spacing w:line="288" w:lineRule="auto"/>
        <w:rPr>
          <w:rFonts w:cs="Arial"/>
          <w:color w:val="000000"/>
        </w:rPr>
      </w:pPr>
      <w:r w:rsidRPr="00FF40B5">
        <w:rPr>
          <w:rFonts w:cs="Arial"/>
          <w:color w:val="000000"/>
        </w:rPr>
        <w:t>V zadnjih letih ION ugotavlja, da se je znižalo število kršitev pri inšpekcijskih zavezancih iz programa dela,</w:t>
      </w:r>
      <w:r w:rsidR="00A2223F">
        <w:rPr>
          <w:rFonts w:cs="Arial"/>
          <w:color w:val="000000"/>
        </w:rPr>
        <w:t xml:space="preserve"> </w:t>
      </w:r>
      <w:r w:rsidRPr="00FF40B5">
        <w:rPr>
          <w:rFonts w:cs="Arial"/>
          <w:color w:val="000000"/>
        </w:rPr>
        <w:t xml:space="preserve">ki so </w:t>
      </w:r>
      <w:r w:rsidR="008B4A4C">
        <w:rPr>
          <w:rFonts w:cs="Arial"/>
          <w:color w:val="000000"/>
        </w:rPr>
        <w:t>razvrščeni</w:t>
      </w:r>
      <w:r w:rsidR="008B4A4C" w:rsidRPr="00FF40B5">
        <w:rPr>
          <w:rFonts w:cs="Arial"/>
          <w:color w:val="000000"/>
        </w:rPr>
        <w:t xml:space="preserve"> </w:t>
      </w:r>
      <w:r w:rsidR="008B4A4C">
        <w:rPr>
          <w:rFonts w:cs="Arial"/>
          <w:color w:val="000000"/>
        </w:rPr>
        <w:t>v</w:t>
      </w:r>
      <w:r w:rsidRPr="00FF40B5">
        <w:rPr>
          <w:rFonts w:cs="Arial"/>
          <w:color w:val="000000"/>
        </w:rPr>
        <w:t xml:space="preserve"> </w:t>
      </w:r>
      <w:r w:rsidR="00751266">
        <w:rPr>
          <w:rFonts w:cs="Arial"/>
          <w:color w:val="000000"/>
        </w:rPr>
        <w:t>prednostn</w:t>
      </w:r>
      <w:r w:rsidR="008B4A4C">
        <w:rPr>
          <w:rFonts w:cs="Arial"/>
          <w:color w:val="000000"/>
        </w:rPr>
        <w:t>e</w:t>
      </w:r>
      <w:r w:rsidR="00751266">
        <w:rPr>
          <w:rFonts w:cs="Arial"/>
          <w:color w:val="000000"/>
        </w:rPr>
        <w:t xml:space="preserve"> skupin</w:t>
      </w:r>
      <w:r w:rsidR="008B4A4C">
        <w:rPr>
          <w:rFonts w:cs="Arial"/>
          <w:color w:val="000000"/>
        </w:rPr>
        <w:t>e</w:t>
      </w:r>
      <w:r w:rsidRPr="00FF40B5">
        <w:rPr>
          <w:rFonts w:cs="Arial"/>
          <w:color w:val="000000"/>
        </w:rPr>
        <w:t xml:space="preserve">, posebno </w:t>
      </w:r>
      <w:r w:rsidR="00751266">
        <w:rPr>
          <w:rFonts w:cs="Arial"/>
          <w:color w:val="000000"/>
        </w:rPr>
        <w:t>pri</w:t>
      </w:r>
      <w:r w:rsidR="00751266" w:rsidRPr="00FF40B5">
        <w:rPr>
          <w:rFonts w:cs="Arial"/>
          <w:color w:val="000000"/>
        </w:rPr>
        <w:t xml:space="preserve"> </w:t>
      </w:r>
      <w:r w:rsidRPr="00FF40B5">
        <w:rPr>
          <w:rFonts w:cs="Arial"/>
          <w:color w:val="000000"/>
        </w:rPr>
        <w:t>zavezanc</w:t>
      </w:r>
      <w:r w:rsidR="00751266">
        <w:rPr>
          <w:rFonts w:cs="Arial"/>
          <w:color w:val="000000"/>
        </w:rPr>
        <w:t>ih</w:t>
      </w:r>
      <w:r w:rsidRPr="00FF40B5">
        <w:rPr>
          <w:rFonts w:cs="Arial"/>
          <w:color w:val="000000"/>
        </w:rPr>
        <w:t xml:space="preserve"> iz prve in druge </w:t>
      </w:r>
      <w:r w:rsidR="00751266">
        <w:rPr>
          <w:rFonts w:cs="Arial"/>
          <w:color w:val="000000"/>
        </w:rPr>
        <w:t>skupine</w:t>
      </w:r>
      <w:r w:rsidRPr="00FF40B5">
        <w:rPr>
          <w:rFonts w:cs="Arial"/>
          <w:color w:val="000000"/>
        </w:rPr>
        <w:t>. To je zagotovo tudi posledica rednih inšpekcijskih nadzorov pri teh dveh skupinah zavezancev.</w:t>
      </w:r>
    </w:p>
    <w:p w14:paraId="3CFD42C3" w14:textId="77777777" w:rsidR="00F91B85" w:rsidRPr="00FF40B5" w:rsidRDefault="00F91B85" w:rsidP="008B454D">
      <w:pPr>
        <w:spacing w:line="288" w:lineRule="auto"/>
        <w:rPr>
          <w:rFonts w:cs="Arial"/>
        </w:rPr>
      </w:pPr>
    </w:p>
    <w:p w14:paraId="5AF7143F" w14:textId="0E51AE72" w:rsidR="00F91B85" w:rsidRPr="00C84076" w:rsidRDefault="008B454D" w:rsidP="00C84076">
      <w:pPr>
        <w:pStyle w:val="Naslov3"/>
        <w:rPr>
          <w:rStyle w:val="Intenzivenpoudarek"/>
          <w:i/>
          <w:iCs w:val="0"/>
          <w:color w:val="auto"/>
        </w:rPr>
      </w:pPr>
      <w:bookmarkStart w:id="81" w:name="_Toc516642492"/>
      <w:r w:rsidRPr="00C84076">
        <w:rPr>
          <w:rStyle w:val="Intenzivenpoudarek"/>
          <w:i/>
          <w:iCs w:val="0"/>
          <w:color w:val="auto"/>
        </w:rPr>
        <w:t>AKCIJE NADZORA</w:t>
      </w:r>
      <w:bookmarkEnd w:id="81"/>
    </w:p>
    <w:p w14:paraId="53D093D2" w14:textId="77777777" w:rsidR="00F91B85" w:rsidRPr="00FF40B5" w:rsidRDefault="00F91B85" w:rsidP="00F91B85">
      <w:pPr>
        <w:rPr>
          <w:rFonts w:cs="Arial"/>
        </w:rPr>
      </w:pPr>
    </w:p>
    <w:p w14:paraId="03C3BE74" w14:textId="1796FDEA" w:rsidR="00F91B85" w:rsidRPr="00FF40B5" w:rsidRDefault="00F91B85" w:rsidP="008B454D">
      <w:pPr>
        <w:spacing w:line="288" w:lineRule="auto"/>
        <w:rPr>
          <w:rFonts w:cs="Arial"/>
        </w:rPr>
      </w:pPr>
      <w:r w:rsidRPr="00FF40B5">
        <w:rPr>
          <w:rFonts w:cs="Arial"/>
        </w:rPr>
        <w:t xml:space="preserve">Oblika rednega dela so tudi </w:t>
      </w:r>
      <w:r w:rsidR="001A1DB3" w:rsidRPr="00FF40B5">
        <w:rPr>
          <w:rFonts w:cs="Arial"/>
        </w:rPr>
        <w:t xml:space="preserve">usklajene </w:t>
      </w:r>
      <w:r w:rsidRPr="00FF40B5">
        <w:rPr>
          <w:rFonts w:cs="Arial"/>
        </w:rPr>
        <w:t xml:space="preserve">akcije nadzora, s katerimi želimo na območju celotne države sočasno preveriti izvajanje </w:t>
      </w:r>
      <w:r w:rsidR="00751266">
        <w:rPr>
          <w:rFonts w:cs="Arial"/>
        </w:rPr>
        <w:t>neke</w:t>
      </w:r>
      <w:r w:rsidR="00751266" w:rsidRPr="00FF40B5">
        <w:rPr>
          <w:rFonts w:cs="Arial"/>
        </w:rPr>
        <w:t xml:space="preserve"> </w:t>
      </w:r>
      <w:r w:rsidRPr="00FF40B5">
        <w:rPr>
          <w:rFonts w:cs="Arial"/>
        </w:rPr>
        <w:t xml:space="preserve">zakonsko predpisane obveznosti. Akcije nadzora načrtujemo glede na širše zaznane neskladnosti na posameznih področjih ali za zagotovitev celovitega pregleda na posameznem področju nadzora. </w:t>
      </w:r>
      <w:r w:rsidR="001A1DB3" w:rsidRPr="00FF40B5">
        <w:rPr>
          <w:rFonts w:cs="Arial"/>
        </w:rPr>
        <w:t>Tako</w:t>
      </w:r>
      <w:r w:rsidRPr="00FF40B5">
        <w:rPr>
          <w:rFonts w:cs="Arial"/>
        </w:rPr>
        <w:t xml:space="preserve"> učinkovito in </w:t>
      </w:r>
      <w:r w:rsidR="001A1DB3" w:rsidRPr="00FF40B5">
        <w:rPr>
          <w:rFonts w:cs="Arial"/>
        </w:rPr>
        <w:t>hitro</w:t>
      </w:r>
      <w:r w:rsidRPr="00FF40B5">
        <w:rPr>
          <w:rFonts w:cs="Arial"/>
        </w:rPr>
        <w:t xml:space="preserve"> pridobimo informacijo o stopnji </w:t>
      </w:r>
      <w:r w:rsidR="001A1DB3" w:rsidRPr="00FF40B5">
        <w:rPr>
          <w:rFonts w:cs="Arial"/>
        </w:rPr>
        <w:t xml:space="preserve">uresničevanja </w:t>
      </w:r>
      <w:r w:rsidR="00751266">
        <w:rPr>
          <w:rFonts w:cs="Arial"/>
        </w:rPr>
        <w:t>določb</w:t>
      </w:r>
      <w:r w:rsidRPr="00FF40B5">
        <w:rPr>
          <w:rFonts w:cs="Arial"/>
        </w:rPr>
        <w:t xml:space="preserve"> </w:t>
      </w:r>
      <w:r w:rsidR="001A1DB3" w:rsidRPr="00FF40B5">
        <w:rPr>
          <w:rFonts w:cs="Arial"/>
        </w:rPr>
        <w:t xml:space="preserve">iz nekega </w:t>
      </w:r>
      <w:r w:rsidRPr="00FF40B5">
        <w:rPr>
          <w:rFonts w:cs="Arial"/>
        </w:rPr>
        <w:t>predpisa na območju cel</w:t>
      </w:r>
      <w:r w:rsidR="00D036D7" w:rsidRPr="00FF40B5">
        <w:rPr>
          <w:rFonts w:cs="Arial"/>
        </w:rPr>
        <w:t>otn</w:t>
      </w:r>
      <w:r w:rsidRPr="00FF40B5">
        <w:rPr>
          <w:rFonts w:cs="Arial"/>
        </w:rPr>
        <w:t xml:space="preserve">e države </w:t>
      </w:r>
      <w:r w:rsidR="001A1DB3" w:rsidRPr="00FF40B5">
        <w:rPr>
          <w:rFonts w:cs="Arial"/>
        </w:rPr>
        <w:t xml:space="preserve">ali samo </w:t>
      </w:r>
      <w:r w:rsidRPr="00FF40B5">
        <w:rPr>
          <w:rFonts w:cs="Arial"/>
        </w:rPr>
        <w:t xml:space="preserve">na </w:t>
      </w:r>
      <w:r w:rsidR="00A2223F">
        <w:rPr>
          <w:rFonts w:cs="Arial"/>
        </w:rPr>
        <w:t>nekem</w:t>
      </w:r>
      <w:r w:rsidR="00A2223F" w:rsidRPr="00FF40B5">
        <w:rPr>
          <w:rFonts w:cs="Arial"/>
        </w:rPr>
        <w:t xml:space="preserve"> </w:t>
      </w:r>
      <w:r w:rsidRPr="00FF40B5">
        <w:rPr>
          <w:rFonts w:cs="Arial"/>
        </w:rPr>
        <w:t xml:space="preserve">območju. </w:t>
      </w:r>
      <w:r w:rsidR="001A1DB3" w:rsidRPr="00FF40B5">
        <w:rPr>
          <w:rFonts w:cs="Arial"/>
        </w:rPr>
        <w:t xml:space="preserve">Obenem </w:t>
      </w:r>
      <w:r w:rsidRPr="00FF40B5">
        <w:rPr>
          <w:rFonts w:cs="Arial"/>
        </w:rPr>
        <w:t xml:space="preserve">tak način dela prispeva k poenotenju dela znotraj ION. Izkazalo se je, da so akcije nadzora kot ena od oblik rednega dela koristne in učinkovite. </w:t>
      </w:r>
    </w:p>
    <w:p w14:paraId="076E0F7B" w14:textId="18AF1038" w:rsidR="00F91B85" w:rsidRPr="00FF40B5" w:rsidRDefault="00F91B85" w:rsidP="008B454D">
      <w:pPr>
        <w:spacing w:line="288" w:lineRule="auto"/>
        <w:rPr>
          <w:rFonts w:cs="Arial"/>
        </w:rPr>
      </w:pPr>
      <w:r w:rsidRPr="00FF40B5">
        <w:rPr>
          <w:rFonts w:cs="Arial"/>
        </w:rPr>
        <w:t xml:space="preserve">Za vsako akcijo se določijo izhodišča in cilji ter pripravijo usmeritve za delo glede vodenja postopkov in ukrepanja. Akcije potekajo sočasno </w:t>
      </w:r>
      <w:r w:rsidR="00D036D7" w:rsidRPr="00FF40B5">
        <w:rPr>
          <w:rFonts w:cs="Arial"/>
        </w:rPr>
        <w:t xml:space="preserve">po vsej </w:t>
      </w:r>
      <w:r w:rsidRPr="00FF40B5">
        <w:rPr>
          <w:rFonts w:cs="Arial"/>
        </w:rPr>
        <w:t>držav</w:t>
      </w:r>
      <w:r w:rsidR="00D036D7" w:rsidRPr="00FF40B5">
        <w:rPr>
          <w:rFonts w:cs="Arial"/>
        </w:rPr>
        <w:t>i</w:t>
      </w:r>
      <w:r w:rsidRPr="00FF40B5">
        <w:rPr>
          <w:rFonts w:cs="Arial"/>
        </w:rPr>
        <w:t xml:space="preserve">, so časovno omejene in imajo jasno določeno vsebino. </w:t>
      </w:r>
    </w:p>
    <w:p w14:paraId="2454A306" w14:textId="5AFD2F88" w:rsidR="00F91B85" w:rsidRPr="00FF40B5" w:rsidRDefault="00F91B85" w:rsidP="008B454D">
      <w:pPr>
        <w:spacing w:line="288" w:lineRule="auto"/>
        <w:rPr>
          <w:rFonts w:cs="Arial"/>
        </w:rPr>
      </w:pPr>
      <w:r w:rsidRPr="00FF40B5">
        <w:rPr>
          <w:rFonts w:cs="Arial"/>
        </w:rPr>
        <w:t xml:space="preserve">Po </w:t>
      </w:r>
      <w:r w:rsidR="00D036D7" w:rsidRPr="00FF40B5">
        <w:rPr>
          <w:rFonts w:cs="Arial"/>
        </w:rPr>
        <w:t xml:space="preserve">končani </w:t>
      </w:r>
      <w:r w:rsidRPr="00FF40B5">
        <w:rPr>
          <w:rFonts w:cs="Arial"/>
        </w:rPr>
        <w:t>akcij</w:t>
      </w:r>
      <w:r w:rsidR="00D036D7" w:rsidRPr="00FF40B5">
        <w:rPr>
          <w:rFonts w:cs="Arial"/>
        </w:rPr>
        <w:t>i</w:t>
      </w:r>
      <w:r w:rsidRPr="00FF40B5">
        <w:rPr>
          <w:rFonts w:cs="Arial"/>
        </w:rPr>
        <w:t xml:space="preserve"> je izdelano poročilo</w:t>
      </w:r>
      <w:r w:rsidR="008B4A4C">
        <w:rPr>
          <w:rFonts w:cs="Arial"/>
        </w:rPr>
        <w:t>,</w:t>
      </w:r>
      <w:r w:rsidRPr="00FF40B5">
        <w:rPr>
          <w:rFonts w:cs="Arial"/>
        </w:rPr>
        <w:t xml:space="preserve"> s katerim seznanimo Ministrstvo za okolje in prostor</w:t>
      </w:r>
      <w:r w:rsidR="008B4A4C">
        <w:rPr>
          <w:rFonts w:cs="Arial"/>
        </w:rPr>
        <w:t>,</w:t>
      </w:r>
      <w:r w:rsidRPr="00FF40B5">
        <w:rPr>
          <w:rFonts w:cs="Arial"/>
        </w:rPr>
        <w:t xml:space="preserve"> ter pripravimo objavo za medije. Prednosti takega načina dela so v:</w:t>
      </w:r>
    </w:p>
    <w:p w14:paraId="5DFEDFA4" w14:textId="77777777" w:rsidR="00F91B85" w:rsidRPr="00FF40B5" w:rsidRDefault="00F91B85" w:rsidP="008B454D">
      <w:pPr>
        <w:numPr>
          <w:ilvl w:val="0"/>
          <w:numId w:val="57"/>
        </w:numPr>
        <w:spacing w:line="288" w:lineRule="auto"/>
        <w:ind w:left="0" w:firstLine="0"/>
        <w:rPr>
          <w:rFonts w:cs="Arial"/>
        </w:rPr>
      </w:pPr>
      <w:r w:rsidRPr="00FF40B5">
        <w:rPr>
          <w:rFonts w:cs="Arial"/>
        </w:rPr>
        <w:t>sistematičnem nadzoru področja dela,</w:t>
      </w:r>
    </w:p>
    <w:p w14:paraId="15D674D7" w14:textId="77777777" w:rsidR="00F91B85" w:rsidRPr="00FF40B5" w:rsidRDefault="00F91B85" w:rsidP="008B454D">
      <w:pPr>
        <w:numPr>
          <w:ilvl w:val="0"/>
          <w:numId w:val="56"/>
        </w:numPr>
        <w:spacing w:line="288" w:lineRule="auto"/>
        <w:ind w:left="0" w:firstLine="0"/>
        <w:rPr>
          <w:rFonts w:cs="Arial"/>
        </w:rPr>
      </w:pPr>
      <w:r w:rsidRPr="00FF40B5">
        <w:rPr>
          <w:rFonts w:cs="Arial"/>
        </w:rPr>
        <w:t>pridobivanju povratnih informacij glede izvršljivosti in stopnje izvajanja predpisa,</w:t>
      </w:r>
    </w:p>
    <w:p w14:paraId="5F4D22E9" w14:textId="48CF0F44" w:rsidR="00F91B85" w:rsidRPr="00FF40B5" w:rsidRDefault="00F91B85" w:rsidP="008B454D">
      <w:pPr>
        <w:numPr>
          <w:ilvl w:val="0"/>
          <w:numId w:val="56"/>
        </w:numPr>
        <w:spacing w:line="288" w:lineRule="auto"/>
        <w:ind w:left="0" w:firstLine="0"/>
        <w:rPr>
          <w:rFonts w:cs="Arial"/>
        </w:rPr>
      </w:pPr>
      <w:r w:rsidRPr="00FF40B5">
        <w:rPr>
          <w:rFonts w:cs="Arial"/>
        </w:rPr>
        <w:t xml:space="preserve">poenotenem nadzoru in ukrepanju </w:t>
      </w:r>
      <w:r w:rsidR="00D036D7" w:rsidRPr="00FF40B5">
        <w:rPr>
          <w:rFonts w:cs="Arial"/>
        </w:rPr>
        <w:t>ter</w:t>
      </w:r>
    </w:p>
    <w:p w14:paraId="2D413770" w14:textId="7E6B0ED5" w:rsidR="00F91B85" w:rsidRPr="00FF40B5" w:rsidRDefault="00F91B85" w:rsidP="008B454D">
      <w:pPr>
        <w:numPr>
          <w:ilvl w:val="0"/>
          <w:numId w:val="56"/>
        </w:numPr>
        <w:spacing w:line="288" w:lineRule="auto"/>
        <w:ind w:left="0" w:firstLine="0"/>
        <w:rPr>
          <w:rFonts w:cs="Arial"/>
        </w:rPr>
      </w:pPr>
      <w:r w:rsidRPr="00FF40B5">
        <w:rPr>
          <w:rFonts w:cs="Arial"/>
        </w:rPr>
        <w:t>informiranju in o</w:t>
      </w:r>
      <w:r w:rsidR="00D036D7" w:rsidRPr="00FF40B5">
        <w:rPr>
          <w:rFonts w:cs="Arial"/>
        </w:rPr>
        <w:t>za</w:t>
      </w:r>
      <w:r w:rsidRPr="00FF40B5">
        <w:rPr>
          <w:rFonts w:cs="Arial"/>
        </w:rPr>
        <w:t xml:space="preserve">veščanju </w:t>
      </w:r>
      <w:r w:rsidR="009252C3">
        <w:rPr>
          <w:rFonts w:cs="Arial"/>
        </w:rPr>
        <w:t>ciljne</w:t>
      </w:r>
      <w:r w:rsidR="009252C3" w:rsidRPr="00FF40B5">
        <w:rPr>
          <w:rFonts w:cs="Arial"/>
        </w:rPr>
        <w:t xml:space="preserve"> </w:t>
      </w:r>
      <w:r w:rsidRPr="00FF40B5">
        <w:rPr>
          <w:rFonts w:cs="Arial"/>
        </w:rPr>
        <w:t>in splošne javnosti.</w:t>
      </w:r>
    </w:p>
    <w:p w14:paraId="38443C81" w14:textId="77777777" w:rsidR="005958C5" w:rsidRPr="00BD3F84" w:rsidRDefault="005958C5" w:rsidP="005958C5">
      <w:pPr>
        <w:pStyle w:val="Napis"/>
        <w:rPr>
          <w:rFonts w:cs="Arial"/>
          <w:b w:val="0"/>
        </w:rPr>
      </w:pPr>
    </w:p>
    <w:p w14:paraId="0D92C5D4" w14:textId="6FF07D23" w:rsidR="00F91B85" w:rsidRPr="00FF40B5" w:rsidRDefault="00F91B85" w:rsidP="008B454D">
      <w:pPr>
        <w:spacing w:line="288" w:lineRule="auto"/>
        <w:rPr>
          <w:rFonts w:cs="Arial"/>
        </w:rPr>
      </w:pPr>
      <w:r w:rsidRPr="00FF40B5">
        <w:rPr>
          <w:rFonts w:cs="Arial"/>
        </w:rPr>
        <w:t xml:space="preserve">V </w:t>
      </w:r>
      <w:r w:rsidR="008B454D" w:rsidRPr="00FF40B5">
        <w:rPr>
          <w:rFonts w:cs="Arial"/>
        </w:rPr>
        <w:t>tabeli</w:t>
      </w:r>
      <w:r w:rsidRPr="00FF40B5">
        <w:rPr>
          <w:rFonts w:cs="Arial"/>
        </w:rPr>
        <w:t xml:space="preserve"> </w:t>
      </w:r>
      <w:r w:rsidR="00FC5D5D" w:rsidRPr="00FF40B5">
        <w:rPr>
          <w:rFonts w:cs="Arial"/>
        </w:rPr>
        <w:t>39</w:t>
      </w:r>
      <w:r w:rsidRPr="00FF40B5">
        <w:rPr>
          <w:rFonts w:cs="Arial"/>
        </w:rPr>
        <w:t xml:space="preserve"> je predstavljen seznam akcij nadzora, ki so bile </w:t>
      </w:r>
      <w:r w:rsidR="00D676FC">
        <w:rPr>
          <w:rFonts w:cs="Arial"/>
        </w:rPr>
        <w:t>opravljene</w:t>
      </w:r>
      <w:r w:rsidR="00D676FC" w:rsidRPr="00FF40B5">
        <w:rPr>
          <w:rFonts w:cs="Arial"/>
        </w:rPr>
        <w:t xml:space="preserve"> </w:t>
      </w:r>
      <w:r w:rsidRPr="00FF40B5">
        <w:rPr>
          <w:rFonts w:cs="Arial"/>
        </w:rPr>
        <w:t>v letu 2017.</w:t>
      </w:r>
    </w:p>
    <w:p w14:paraId="52BC078B" w14:textId="2DDA3719" w:rsidR="00F91B85" w:rsidRDefault="00F91B85" w:rsidP="00F91B85">
      <w:pPr>
        <w:pStyle w:val="Tabelasstevilcenjem"/>
        <w:spacing w:after="0" w:line="240" w:lineRule="auto"/>
        <w:ind w:left="0" w:firstLine="0"/>
      </w:pPr>
    </w:p>
    <w:p w14:paraId="2780780D" w14:textId="32C33513" w:rsidR="00485FE6" w:rsidRDefault="00485FE6">
      <w:pPr>
        <w:spacing w:after="160" w:line="259" w:lineRule="auto"/>
        <w:jc w:val="left"/>
      </w:pPr>
      <w:r>
        <w:br w:type="page"/>
      </w:r>
    </w:p>
    <w:p w14:paraId="3EA1F1C1" w14:textId="77777777" w:rsidR="00485FE6" w:rsidRPr="00485FE6" w:rsidRDefault="00485FE6" w:rsidP="00485FE6">
      <w:pPr>
        <w:pStyle w:val="Napis"/>
        <w:jc w:val="center"/>
        <w:rPr>
          <w:b w:val="0"/>
          <w:i/>
          <w:smallCaps/>
        </w:rPr>
      </w:pPr>
      <w:r w:rsidRPr="00485FE6">
        <w:rPr>
          <w:b w:val="0"/>
          <w:i/>
        </w:rPr>
        <w:t>Tabela 39: Akcije nadzora v letu 2017</w:t>
      </w:r>
    </w:p>
    <w:p w14:paraId="05D7F445" w14:textId="77777777" w:rsidR="00485FE6" w:rsidRPr="00485FE6" w:rsidRDefault="00485FE6" w:rsidP="00485FE6"/>
    <w:tbl>
      <w:tblPr>
        <w:tblpPr w:leftFromText="141" w:rightFromText="141" w:vertAnchor="text" w:horzAnchor="margin" w:tblpX="108" w:tblpY="203"/>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387"/>
        <w:gridCol w:w="1276"/>
        <w:gridCol w:w="1701"/>
      </w:tblGrid>
      <w:tr w:rsidR="00F91B85" w:rsidRPr="00FF40B5" w14:paraId="23B03AD4" w14:textId="77777777" w:rsidTr="00774845">
        <w:trPr>
          <w:trHeight w:val="503"/>
        </w:trPr>
        <w:tc>
          <w:tcPr>
            <w:tcW w:w="675" w:type="dxa"/>
            <w:shd w:val="clear" w:color="auto" w:fill="BDD6EE"/>
          </w:tcPr>
          <w:p w14:paraId="127A3BD0" w14:textId="77777777" w:rsidR="00F91B85" w:rsidRPr="00FF40B5" w:rsidRDefault="00F91B85" w:rsidP="00774845">
            <w:pPr>
              <w:pStyle w:val="Tabelaolikatabele"/>
              <w:spacing w:after="0" w:line="240" w:lineRule="auto"/>
              <w:jc w:val="center"/>
              <w:rPr>
                <w:rFonts w:ascii="Arial" w:hAnsi="Arial" w:cs="Arial"/>
                <w:b/>
                <w:sz w:val="20"/>
              </w:rPr>
            </w:pPr>
            <w:proofErr w:type="spellStart"/>
            <w:r w:rsidRPr="00FF40B5">
              <w:rPr>
                <w:rFonts w:ascii="Arial" w:hAnsi="Arial" w:cs="Arial"/>
                <w:b/>
                <w:sz w:val="20"/>
              </w:rPr>
              <w:t>Zap</w:t>
            </w:r>
            <w:proofErr w:type="spellEnd"/>
            <w:r w:rsidRPr="00FF40B5">
              <w:rPr>
                <w:rFonts w:ascii="Arial" w:hAnsi="Arial" w:cs="Arial"/>
                <w:b/>
                <w:sz w:val="20"/>
              </w:rPr>
              <w:t>. štev.</w:t>
            </w:r>
          </w:p>
        </w:tc>
        <w:tc>
          <w:tcPr>
            <w:tcW w:w="5387" w:type="dxa"/>
            <w:shd w:val="clear" w:color="auto" w:fill="BDD6EE"/>
          </w:tcPr>
          <w:p w14:paraId="765545A5" w14:textId="77777777" w:rsidR="00F91B85" w:rsidRPr="00FF40B5" w:rsidRDefault="00F91B85" w:rsidP="00774845">
            <w:pPr>
              <w:pStyle w:val="Tabelaolikatabele"/>
              <w:spacing w:after="0" w:line="240" w:lineRule="auto"/>
              <w:jc w:val="center"/>
              <w:rPr>
                <w:rFonts w:ascii="Arial" w:hAnsi="Arial" w:cs="Arial"/>
                <w:b/>
                <w:sz w:val="20"/>
              </w:rPr>
            </w:pPr>
            <w:r w:rsidRPr="00FF40B5">
              <w:rPr>
                <w:rFonts w:ascii="Arial" w:hAnsi="Arial" w:cs="Arial"/>
                <w:b/>
                <w:sz w:val="20"/>
              </w:rPr>
              <w:t>Akcije nadzora 2017</w:t>
            </w:r>
          </w:p>
        </w:tc>
        <w:tc>
          <w:tcPr>
            <w:tcW w:w="1276" w:type="dxa"/>
            <w:shd w:val="clear" w:color="auto" w:fill="BDD6EE"/>
          </w:tcPr>
          <w:p w14:paraId="405DB5CA" w14:textId="77777777" w:rsidR="00F91B85" w:rsidRPr="00FF40B5" w:rsidRDefault="00F91B85" w:rsidP="00774845">
            <w:pPr>
              <w:pStyle w:val="Tabelaolikatabele"/>
              <w:spacing w:after="0" w:line="240" w:lineRule="auto"/>
              <w:jc w:val="center"/>
              <w:rPr>
                <w:rFonts w:ascii="Arial" w:hAnsi="Arial" w:cs="Arial"/>
                <w:b/>
                <w:sz w:val="20"/>
              </w:rPr>
            </w:pPr>
            <w:r w:rsidRPr="00FF40B5">
              <w:rPr>
                <w:rFonts w:ascii="Arial" w:hAnsi="Arial" w:cs="Arial"/>
                <w:b/>
                <w:sz w:val="20"/>
              </w:rPr>
              <w:t>Področje</w:t>
            </w:r>
          </w:p>
        </w:tc>
        <w:tc>
          <w:tcPr>
            <w:tcW w:w="1701" w:type="dxa"/>
            <w:shd w:val="clear" w:color="auto" w:fill="BDD6EE"/>
          </w:tcPr>
          <w:p w14:paraId="6613E11E" w14:textId="613D3007" w:rsidR="00F91B85" w:rsidRPr="00FF40B5" w:rsidRDefault="00751266" w:rsidP="00774845">
            <w:pPr>
              <w:pStyle w:val="Tabelaolikatabele"/>
              <w:spacing w:after="0" w:line="240" w:lineRule="auto"/>
              <w:jc w:val="center"/>
              <w:rPr>
                <w:rFonts w:ascii="Arial" w:hAnsi="Arial" w:cs="Arial"/>
                <w:b/>
                <w:bCs/>
                <w:sz w:val="20"/>
              </w:rPr>
            </w:pPr>
            <w:r>
              <w:rPr>
                <w:rFonts w:ascii="Arial" w:hAnsi="Arial" w:cs="Arial"/>
                <w:b/>
                <w:bCs/>
                <w:sz w:val="20"/>
              </w:rPr>
              <w:t>Obdobje</w:t>
            </w:r>
            <w:r w:rsidR="005958C5">
              <w:rPr>
                <w:rFonts w:ascii="Arial" w:hAnsi="Arial" w:cs="Arial"/>
                <w:b/>
                <w:bCs/>
                <w:sz w:val="20"/>
              </w:rPr>
              <w:t xml:space="preserve"> i</w:t>
            </w:r>
            <w:r w:rsidR="00F91B85" w:rsidRPr="00FF40B5">
              <w:rPr>
                <w:rFonts w:ascii="Arial" w:hAnsi="Arial" w:cs="Arial"/>
                <w:b/>
                <w:bCs/>
                <w:sz w:val="20"/>
              </w:rPr>
              <w:t>zvedb</w:t>
            </w:r>
            <w:r w:rsidR="005958C5">
              <w:rPr>
                <w:rFonts w:ascii="Arial" w:hAnsi="Arial" w:cs="Arial"/>
                <w:b/>
                <w:bCs/>
                <w:sz w:val="20"/>
              </w:rPr>
              <w:t>e</w:t>
            </w:r>
          </w:p>
        </w:tc>
      </w:tr>
      <w:tr w:rsidR="00F91B85" w:rsidRPr="00FF40B5" w14:paraId="788B1F88" w14:textId="77777777" w:rsidTr="000C5F44">
        <w:trPr>
          <w:trHeight w:val="514"/>
        </w:trPr>
        <w:tc>
          <w:tcPr>
            <w:tcW w:w="675" w:type="dxa"/>
            <w:shd w:val="clear" w:color="auto" w:fill="auto"/>
          </w:tcPr>
          <w:p w14:paraId="3ACDA551" w14:textId="77777777" w:rsidR="00F91B85" w:rsidRPr="00FF40B5" w:rsidRDefault="00F91B85" w:rsidP="000C5F44">
            <w:pPr>
              <w:pStyle w:val="Tabelaolikatabele"/>
              <w:spacing w:after="0" w:line="240" w:lineRule="auto"/>
              <w:rPr>
                <w:rFonts w:ascii="Arial" w:hAnsi="Arial" w:cs="Arial"/>
                <w:sz w:val="20"/>
              </w:rPr>
            </w:pPr>
            <w:r w:rsidRPr="00FF40B5">
              <w:rPr>
                <w:rFonts w:ascii="Arial" w:hAnsi="Arial" w:cs="Arial"/>
                <w:sz w:val="20"/>
              </w:rPr>
              <w:t>1.</w:t>
            </w:r>
          </w:p>
        </w:tc>
        <w:tc>
          <w:tcPr>
            <w:tcW w:w="5387" w:type="dxa"/>
            <w:shd w:val="clear" w:color="auto" w:fill="auto"/>
          </w:tcPr>
          <w:p w14:paraId="7E4BE725" w14:textId="4DF9FBF6" w:rsidR="00F91B85" w:rsidRPr="00FF40B5" w:rsidRDefault="00F91B85" w:rsidP="003B674E">
            <w:pPr>
              <w:rPr>
                <w:rFonts w:cs="Arial"/>
              </w:rPr>
            </w:pPr>
            <w:r w:rsidRPr="00FF40B5">
              <w:rPr>
                <w:rFonts w:cs="Arial"/>
              </w:rPr>
              <w:t xml:space="preserve">Akcija nadzora nad doseganjem zahtev za izgradnjo javnega kanalizacijskega omrežja po aglomeracijah </w:t>
            </w:r>
            <w:r w:rsidR="005958C5">
              <w:rPr>
                <w:rFonts w:cs="Arial"/>
              </w:rPr>
              <w:t>in</w:t>
            </w:r>
            <w:r w:rsidR="005958C5" w:rsidRPr="00FF40B5">
              <w:rPr>
                <w:rFonts w:cs="Arial"/>
              </w:rPr>
              <w:t xml:space="preserve"> </w:t>
            </w:r>
            <w:r w:rsidRPr="00FF40B5">
              <w:rPr>
                <w:rFonts w:cs="Arial"/>
              </w:rPr>
              <w:t>izgradnjo čistilnih naprav glede na pretečene roke po veljavni zakonodaji – nadaljevanje akcije iz leta 2015 in 2016</w:t>
            </w:r>
          </w:p>
        </w:tc>
        <w:tc>
          <w:tcPr>
            <w:tcW w:w="1276" w:type="dxa"/>
            <w:shd w:val="clear" w:color="auto" w:fill="auto"/>
          </w:tcPr>
          <w:p w14:paraId="40EF64A9" w14:textId="77777777" w:rsidR="00F91B85" w:rsidRPr="00FF40B5" w:rsidRDefault="00F91B85" w:rsidP="000C5F44">
            <w:pPr>
              <w:pStyle w:val="Tabelaolikatabele"/>
              <w:spacing w:after="0" w:line="240" w:lineRule="auto"/>
              <w:rPr>
                <w:rFonts w:ascii="Arial" w:hAnsi="Arial" w:cs="Arial"/>
                <w:sz w:val="20"/>
              </w:rPr>
            </w:pPr>
            <w:r w:rsidRPr="00FF40B5">
              <w:rPr>
                <w:rFonts w:ascii="Arial" w:hAnsi="Arial" w:cs="Arial"/>
                <w:sz w:val="20"/>
              </w:rPr>
              <w:t>okolje</w:t>
            </w:r>
          </w:p>
        </w:tc>
        <w:tc>
          <w:tcPr>
            <w:tcW w:w="1701" w:type="dxa"/>
            <w:shd w:val="clear" w:color="auto" w:fill="auto"/>
          </w:tcPr>
          <w:p w14:paraId="3AF588BA" w14:textId="3C115F27" w:rsidR="00F91B85" w:rsidRPr="00FF40B5" w:rsidRDefault="00F91B85" w:rsidP="00D036D7">
            <w:pPr>
              <w:pStyle w:val="Tabelaolikatabele"/>
              <w:spacing w:after="0" w:line="240" w:lineRule="auto"/>
              <w:rPr>
                <w:rFonts w:ascii="Arial" w:hAnsi="Arial" w:cs="Arial"/>
                <w:bCs/>
                <w:sz w:val="20"/>
              </w:rPr>
            </w:pPr>
            <w:r w:rsidRPr="00FF40B5">
              <w:rPr>
                <w:rFonts w:ascii="Arial" w:hAnsi="Arial" w:cs="Arial"/>
                <w:bCs/>
                <w:sz w:val="20"/>
              </w:rPr>
              <w:t>januar</w:t>
            </w:r>
            <w:r w:rsidR="00D036D7" w:rsidRPr="00FF40B5">
              <w:rPr>
                <w:rFonts w:ascii="Arial" w:hAnsi="Arial" w:cs="Arial"/>
                <w:bCs/>
                <w:sz w:val="20"/>
              </w:rPr>
              <w:t>–</w:t>
            </w:r>
            <w:r w:rsidRPr="00FF40B5">
              <w:rPr>
                <w:rFonts w:ascii="Arial" w:hAnsi="Arial" w:cs="Arial"/>
                <w:bCs/>
                <w:sz w:val="20"/>
              </w:rPr>
              <w:t>oktober</w:t>
            </w:r>
          </w:p>
        </w:tc>
      </w:tr>
      <w:tr w:rsidR="00F91B85" w:rsidRPr="00FF40B5" w14:paraId="05B5AF03" w14:textId="77777777" w:rsidTr="000C5F44">
        <w:trPr>
          <w:trHeight w:val="514"/>
        </w:trPr>
        <w:tc>
          <w:tcPr>
            <w:tcW w:w="675" w:type="dxa"/>
            <w:shd w:val="clear" w:color="auto" w:fill="auto"/>
          </w:tcPr>
          <w:p w14:paraId="0C45AE0E" w14:textId="77777777" w:rsidR="00F91B85" w:rsidRPr="00FF40B5" w:rsidRDefault="00F91B85" w:rsidP="000C5F44">
            <w:pPr>
              <w:pStyle w:val="Tabelaolikatabele"/>
              <w:spacing w:after="0" w:line="240" w:lineRule="auto"/>
              <w:rPr>
                <w:rFonts w:ascii="Arial" w:hAnsi="Arial" w:cs="Arial"/>
                <w:sz w:val="20"/>
              </w:rPr>
            </w:pPr>
            <w:r w:rsidRPr="00FF40B5">
              <w:rPr>
                <w:rFonts w:ascii="Arial" w:hAnsi="Arial" w:cs="Arial"/>
                <w:sz w:val="20"/>
              </w:rPr>
              <w:t>2.</w:t>
            </w:r>
          </w:p>
        </w:tc>
        <w:tc>
          <w:tcPr>
            <w:tcW w:w="5387" w:type="dxa"/>
            <w:shd w:val="clear" w:color="auto" w:fill="auto"/>
          </w:tcPr>
          <w:p w14:paraId="6832F61F" w14:textId="5A556A00" w:rsidR="00F91B85" w:rsidRPr="00FF40B5" w:rsidRDefault="00F91B85" w:rsidP="000C5F44">
            <w:pPr>
              <w:rPr>
                <w:rFonts w:cs="Arial"/>
              </w:rPr>
            </w:pPr>
            <w:r w:rsidRPr="00FF40B5">
              <w:rPr>
                <w:rFonts w:cs="Arial"/>
              </w:rPr>
              <w:t xml:space="preserve">Akcija nadzora </w:t>
            </w:r>
            <w:r w:rsidR="005958C5">
              <w:rPr>
                <w:rFonts w:cs="Arial"/>
              </w:rPr>
              <w:t xml:space="preserve">nad </w:t>
            </w:r>
            <w:r w:rsidRPr="00FF40B5">
              <w:rPr>
                <w:rFonts w:eastAsia="Calibri" w:cs="Arial"/>
                <w:color w:val="000000"/>
              </w:rPr>
              <w:t>oskrb</w:t>
            </w:r>
            <w:r w:rsidR="005958C5">
              <w:rPr>
                <w:rFonts w:eastAsia="Calibri" w:cs="Arial"/>
                <w:color w:val="000000"/>
              </w:rPr>
              <w:t>o</w:t>
            </w:r>
            <w:r w:rsidRPr="00FF40B5">
              <w:rPr>
                <w:rFonts w:eastAsia="Calibri" w:cs="Arial"/>
                <w:color w:val="000000"/>
              </w:rPr>
              <w:t xml:space="preserve"> s pitno vodo </w:t>
            </w:r>
            <w:r w:rsidR="00D036D7" w:rsidRPr="00FF40B5">
              <w:rPr>
                <w:rFonts w:eastAsia="Calibri" w:cs="Arial"/>
                <w:color w:val="000000"/>
              </w:rPr>
              <w:t>–</w:t>
            </w:r>
            <w:r w:rsidRPr="00FF40B5">
              <w:rPr>
                <w:rFonts w:eastAsia="Calibri" w:cs="Arial"/>
                <w:color w:val="000000"/>
              </w:rPr>
              <w:t xml:space="preserve"> poročanje občin o standardih opremljenosti</w:t>
            </w:r>
          </w:p>
          <w:p w14:paraId="0618F575" w14:textId="77777777" w:rsidR="00F91B85" w:rsidRPr="00FF40B5" w:rsidRDefault="00F91B85" w:rsidP="000C5F44">
            <w:pPr>
              <w:pStyle w:val="Tabelaolikatabele"/>
              <w:spacing w:after="0" w:line="240" w:lineRule="auto"/>
              <w:rPr>
                <w:rFonts w:ascii="Arial" w:hAnsi="Arial" w:cs="Arial"/>
                <w:sz w:val="20"/>
              </w:rPr>
            </w:pPr>
          </w:p>
        </w:tc>
        <w:tc>
          <w:tcPr>
            <w:tcW w:w="1276" w:type="dxa"/>
            <w:shd w:val="clear" w:color="auto" w:fill="auto"/>
          </w:tcPr>
          <w:p w14:paraId="068D3617" w14:textId="77777777" w:rsidR="00F91B85" w:rsidRPr="00FF40B5" w:rsidRDefault="00F91B85" w:rsidP="000C5F44">
            <w:pPr>
              <w:pStyle w:val="Tabelaolikatabele"/>
              <w:spacing w:after="0" w:line="240" w:lineRule="auto"/>
              <w:rPr>
                <w:rFonts w:ascii="Arial" w:hAnsi="Arial" w:cs="Arial"/>
                <w:sz w:val="20"/>
              </w:rPr>
            </w:pPr>
            <w:r w:rsidRPr="00FF40B5">
              <w:rPr>
                <w:rFonts w:ascii="Arial" w:hAnsi="Arial" w:cs="Arial"/>
                <w:sz w:val="20"/>
              </w:rPr>
              <w:t>okolje</w:t>
            </w:r>
          </w:p>
        </w:tc>
        <w:tc>
          <w:tcPr>
            <w:tcW w:w="1701" w:type="dxa"/>
            <w:shd w:val="clear" w:color="auto" w:fill="auto"/>
          </w:tcPr>
          <w:p w14:paraId="7260C6C0" w14:textId="0543A6E9" w:rsidR="00F91B85" w:rsidRPr="00FF40B5" w:rsidRDefault="00F91B85" w:rsidP="00D036D7">
            <w:pPr>
              <w:pStyle w:val="Tabelaolikatabele"/>
              <w:spacing w:after="0" w:line="240" w:lineRule="auto"/>
              <w:rPr>
                <w:rFonts w:ascii="Arial" w:hAnsi="Arial" w:cs="Arial"/>
                <w:bCs/>
                <w:sz w:val="20"/>
              </w:rPr>
            </w:pPr>
            <w:r w:rsidRPr="00FF40B5">
              <w:rPr>
                <w:rFonts w:ascii="Arial" w:hAnsi="Arial" w:cs="Arial"/>
                <w:bCs/>
                <w:sz w:val="20"/>
              </w:rPr>
              <w:t>september</w:t>
            </w:r>
            <w:r w:rsidR="00D036D7" w:rsidRPr="00FF40B5">
              <w:rPr>
                <w:rFonts w:ascii="Arial" w:hAnsi="Arial" w:cs="Arial"/>
                <w:bCs/>
                <w:sz w:val="20"/>
              </w:rPr>
              <w:t>–</w:t>
            </w:r>
            <w:r w:rsidRPr="00FF40B5">
              <w:rPr>
                <w:rFonts w:ascii="Arial" w:hAnsi="Arial" w:cs="Arial"/>
                <w:bCs/>
                <w:sz w:val="20"/>
              </w:rPr>
              <w:t>december</w:t>
            </w:r>
          </w:p>
        </w:tc>
      </w:tr>
      <w:tr w:rsidR="00F91B85" w:rsidRPr="00FF40B5" w14:paraId="36D65571" w14:textId="77777777" w:rsidTr="000C5F44">
        <w:trPr>
          <w:trHeight w:val="503"/>
        </w:trPr>
        <w:tc>
          <w:tcPr>
            <w:tcW w:w="675" w:type="dxa"/>
            <w:shd w:val="clear" w:color="auto" w:fill="auto"/>
          </w:tcPr>
          <w:p w14:paraId="2607B1ED" w14:textId="77777777" w:rsidR="00F91B85" w:rsidRPr="00FF40B5" w:rsidRDefault="00F91B85" w:rsidP="000C5F44">
            <w:pPr>
              <w:pStyle w:val="Tabelaolikatabele"/>
              <w:spacing w:after="0" w:line="240" w:lineRule="auto"/>
              <w:rPr>
                <w:rFonts w:ascii="Arial" w:hAnsi="Arial" w:cs="Arial"/>
                <w:sz w:val="20"/>
              </w:rPr>
            </w:pPr>
            <w:r w:rsidRPr="00FF40B5">
              <w:rPr>
                <w:rFonts w:ascii="Arial" w:hAnsi="Arial" w:cs="Arial"/>
                <w:sz w:val="20"/>
              </w:rPr>
              <w:t>3.</w:t>
            </w:r>
          </w:p>
        </w:tc>
        <w:tc>
          <w:tcPr>
            <w:tcW w:w="5387" w:type="dxa"/>
            <w:shd w:val="clear" w:color="auto" w:fill="auto"/>
          </w:tcPr>
          <w:p w14:paraId="10418E8B" w14:textId="77777777" w:rsidR="00F91B85" w:rsidRPr="00FF40B5" w:rsidRDefault="00F91B85" w:rsidP="000C5F44">
            <w:pPr>
              <w:rPr>
                <w:rFonts w:cs="Arial"/>
              </w:rPr>
            </w:pPr>
            <w:r w:rsidRPr="00FF40B5">
              <w:rPr>
                <w:rFonts w:cs="Arial"/>
              </w:rPr>
              <w:t>Akcija nadzora nad zbiranjem odpadnih nagrobnih sveč</w:t>
            </w:r>
          </w:p>
        </w:tc>
        <w:tc>
          <w:tcPr>
            <w:tcW w:w="1276" w:type="dxa"/>
            <w:shd w:val="clear" w:color="auto" w:fill="auto"/>
          </w:tcPr>
          <w:p w14:paraId="3E061BE0" w14:textId="77777777" w:rsidR="00F91B85" w:rsidRPr="00FF40B5" w:rsidRDefault="00F91B85" w:rsidP="000C5F44">
            <w:pPr>
              <w:pStyle w:val="Tabelaolikatabele"/>
              <w:spacing w:after="0" w:line="240" w:lineRule="auto"/>
              <w:rPr>
                <w:rFonts w:ascii="Arial" w:hAnsi="Arial" w:cs="Arial"/>
                <w:sz w:val="20"/>
              </w:rPr>
            </w:pPr>
            <w:r w:rsidRPr="00FF40B5">
              <w:rPr>
                <w:rFonts w:ascii="Arial" w:hAnsi="Arial" w:cs="Arial"/>
                <w:sz w:val="20"/>
              </w:rPr>
              <w:t>okolje</w:t>
            </w:r>
          </w:p>
        </w:tc>
        <w:tc>
          <w:tcPr>
            <w:tcW w:w="1701" w:type="dxa"/>
            <w:shd w:val="clear" w:color="auto" w:fill="auto"/>
          </w:tcPr>
          <w:p w14:paraId="0B682EC1" w14:textId="411D44A3" w:rsidR="00F91B85" w:rsidRPr="00FF40B5" w:rsidRDefault="00F91B85" w:rsidP="00D036D7">
            <w:pPr>
              <w:pStyle w:val="Tabelaolikatabele"/>
              <w:spacing w:after="0" w:line="240" w:lineRule="auto"/>
              <w:rPr>
                <w:rFonts w:ascii="Arial" w:hAnsi="Arial" w:cs="Arial"/>
                <w:bCs/>
                <w:sz w:val="20"/>
              </w:rPr>
            </w:pPr>
            <w:r w:rsidRPr="00FF40B5">
              <w:rPr>
                <w:rFonts w:ascii="Arial" w:hAnsi="Arial" w:cs="Arial"/>
                <w:bCs/>
                <w:sz w:val="20"/>
              </w:rPr>
              <w:t>januar</w:t>
            </w:r>
            <w:r w:rsidR="00D036D7" w:rsidRPr="00FF40B5">
              <w:rPr>
                <w:rFonts w:ascii="Arial" w:hAnsi="Arial" w:cs="Arial"/>
                <w:bCs/>
                <w:sz w:val="20"/>
              </w:rPr>
              <w:t>–</w:t>
            </w:r>
            <w:r w:rsidRPr="00FF40B5">
              <w:rPr>
                <w:rFonts w:ascii="Arial" w:hAnsi="Arial" w:cs="Arial"/>
                <w:bCs/>
                <w:sz w:val="20"/>
              </w:rPr>
              <w:t>maj</w:t>
            </w:r>
          </w:p>
        </w:tc>
      </w:tr>
      <w:tr w:rsidR="00F91B85" w:rsidRPr="00FF40B5" w14:paraId="7B79900E" w14:textId="77777777" w:rsidTr="000C5F44">
        <w:trPr>
          <w:trHeight w:val="514"/>
        </w:trPr>
        <w:tc>
          <w:tcPr>
            <w:tcW w:w="675" w:type="dxa"/>
            <w:shd w:val="clear" w:color="auto" w:fill="auto"/>
          </w:tcPr>
          <w:p w14:paraId="579893C9" w14:textId="77777777" w:rsidR="00F91B85" w:rsidRPr="00FF40B5" w:rsidRDefault="00F91B85" w:rsidP="000C5F44">
            <w:pPr>
              <w:pStyle w:val="Tabelaolikatabele"/>
              <w:spacing w:after="0" w:line="240" w:lineRule="auto"/>
              <w:rPr>
                <w:rFonts w:ascii="Arial" w:hAnsi="Arial" w:cs="Arial"/>
                <w:sz w:val="20"/>
              </w:rPr>
            </w:pPr>
            <w:r w:rsidRPr="00FF40B5">
              <w:rPr>
                <w:rFonts w:ascii="Arial" w:hAnsi="Arial" w:cs="Arial"/>
                <w:sz w:val="20"/>
              </w:rPr>
              <w:t>4.</w:t>
            </w:r>
          </w:p>
        </w:tc>
        <w:tc>
          <w:tcPr>
            <w:tcW w:w="5387" w:type="dxa"/>
            <w:shd w:val="clear" w:color="auto" w:fill="auto"/>
          </w:tcPr>
          <w:p w14:paraId="136A67A7" w14:textId="07392C00" w:rsidR="00F91B85" w:rsidRPr="00FF40B5" w:rsidRDefault="00F91B85" w:rsidP="003B674E">
            <w:pPr>
              <w:rPr>
                <w:rFonts w:cs="Arial"/>
              </w:rPr>
            </w:pPr>
            <w:r w:rsidRPr="00FF40B5">
              <w:rPr>
                <w:rFonts w:cs="Arial"/>
              </w:rPr>
              <w:t xml:space="preserve">Akcija nadzora </w:t>
            </w:r>
            <w:r w:rsidR="005958C5">
              <w:rPr>
                <w:rFonts w:cs="Arial"/>
              </w:rPr>
              <w:t xml:space="preserve">nad </w:t>
            </w:r>
            <w:r w:rsidRPr="00FF40B5">
              <w:rPr>
                <w:rFonts w:cs="Arial"/>
              </w:rPr>
              <w:t>rab</w:t>
            </w:r>
            <w:r w:rsidR="005958C5">
              <w:rPr>
                <w:rFonts w:cs="Arial"/>
              </w:rPr>
              <w:t>o</w:t>
            </w:r>
            <w:r w:rsidRPr="00FF40B5">
              <w:rPr>
                <w:rFonts w:cs="Arial"/>
              </w:rPr>
              <w:t xml:space="preserve"> termalne in mineralne vode</w:t>
            </w:r>
          </w:p>
        </w:tc>
        <w:tc>
          <w:tcPr>
            <w:tcW w:w="1276" w:type="dxa"/>
            <w:shd w:val="clear" w:color="auto" w:fill="auto"/>
          </w:tcPr>
          <w:p w14:paraId="74173F24" w14:textId="77777777" w:rsidR="00F91B85" w:rsidRPr="00FF40B5" w:rsidRDefault="00F91B85" w:rsidP="000C5F44">
            <w:pPr>
              <w:pStyle w:val="Tabelaolikatabele"/>
              <w:spacing w:after="0" w:line="240" w:lineRule="auto"/>
              <w:rPr>
                <w:rFonts w:ascii="Arial" w:hAnsi="Arial" w:cs="Arial"/>
                <w:sz w:val="20"/>
              </w:rPr>
            </w:pPr>
            <w:r w:rsidRPr="00FF40B5">
              <w:rPr>
                <w:rFonts w:ascii="Arial" w:hAnsi="Arial" w:cs="Arial"/>
                <w:sz w:val="20"/>
              </w:rPr>
              <w:t>vode</w:t>
            </w:r>
          </w:p>
        </w:tc>
        <w:tc>
          <w:tcPr>
            <w:tcW w:w="1701" w:type="dxa"/>
            <w:shd w:val="clear" w:color="auto" w:fill="auto"/>
          </w:tcPr>
          <w:p w14:paraId="3ADE413D" w14:textId="297FAFEC" w:rsidR="00F91B85" w:rsidRPr="00FF40B5" w:rsidRDefault="00F91B85" w:rsidP="00D036D7">
            <w:pPr>
              <w:pStyle w:val="Tabelaolikatabele"/>
              <w:spacing w:after="0" w:line="240" w:lineRule="auto"/>
              <w:rPr>
                <w:rFonts w:ascii="Arial" w:hAnsi="Arial" w:cs="Arial"/>
                <w:bCs/>
                <w:sz w:val="20"/>
              </w:rPr>
            </w:pPr>
            <w:r w:rsidRPr="00FF40B5">
              <w:rPr>
                <w:rFonts w:ascii="Arial" w:hAnsi="Arial" w:cs="Arial"/>
                <w:bCs/>
                <w:sz w:val="20"/>
              </w:rPr>
              <w:t>julij</w:t>
            </w:r>
            <w:r w:rsidR="00D036D7" w:rsidRPr="00FF40B5">
              <w:rPr>
                <w:rFonts w:ascii="Arial" w:hAnsi="Arial" w:cs="Arial"/>
                <w:bCs/>
                <w:sz w:val="20"/>
              </w:rPr>
              <w:t>–</w:t>
            </w:r>
            <w:r w:rsidRPr="00FF40B5">
              <w:rPr>
                <w:rFonts w:ascii="Arial" w:hAnsi="Arial" w:cs="Arial"/>
                <w:bCs/>
                <w:sz w:val="20"/>
              </w:rPr>
              <w:t>december</w:t>
            </w:r>
          </w:p>
        </w:tc>
      </w:tr>
      <w:tr w:rsidR="00F91B85" w:rsidRPr="00FF40B5" w14:paraId="0C2A17E2" w14:textId="77777777" w:rsidTr="000C5F44">
        <w:trPr>
          <w:trHeight w:val="340"/>
        </w:trPr>
        <w:tc>
          <w:tcPr>
            <w:tcW w:w="675" w:type="dxa"/>
            <w:shd w:val="clear" w:color="auto" w:fill="auto"/>
          </w:tcPr>
          <w:p w14:paraId="0198738F" w14:textId="77777777" w:rsidR="00F91B85" w:rsidRPr="00FF40B5" w:rsidRDefault="00F91B85" w:rsidP="000C5F44">
            <w:pPr>
              <w:pStyle w:val="Tabelaolikatabele"/>
              <w:spacing w:after="0" w:line="240" w:lineRule="auto"/>
              <w:rPr>
                <w:rFonts w:ascii="Arial" w:hAnsi="Arial" w:cs="Arial"/>
                <w:sz w:val="20"/>
              </w:rPr>
            </w:pPr>
            <w:r w:rsidRPr="00FF40B5">
              <w:rPr>
                <w:rFonts w:ascii="Arial" w:hAnsi="Arial" w:cs="Arial"/>
                <w:sz w:val="20"/>
              </w:rPr>
              <w:t>5.</w:t>
            </w:r>
          </w:p>
        </w:tc>
        <w:tc>
          <w:tcPr>
            <w:tcW w:w="5387" w:type="dxa"/>
            <w:shd w:val="clear" w:color="auto" w:fill="auto"/>
          </w:tcPr>
          <w:p w14:paraId="5095DBD6" w14:textId="0A486975" w:rsidR="00F91B85" w:rsidRPr="00FF40B5" w:rsidRDefault="00F91B85" w:rsidP="009252C3">
            <w:pPr>
              <w:rPr>
                <w:rFonts w:cs="Arial"/>
              </w:rPr>
            </w:pPr>
            <w:r w:rsidRPr="00FF40B5">
              <w:rPr>
                <w:rFonts w:cs="Arial"/>
              </w:rPr>
              <w:t xml:space="preserve">Akcija nadzora </w:t>
            </w:r>
            <w:r w:rsidR="009252C3">
              <w:rPr>
                <w:rFonts w:cs="Arial"/>
              </w:rPr>
              <w:t xml:space="preserve">nad </w:t>
            </w:r>
            <w:r w:rsidRPr="009252C3">
              <w:rPr>
                <w:rFonts w:cs="Arial"/>
              </w:rPr>
              <w:t>ocen</w:t>
            </w:r>
            <w:r w:rsidR="009252C3">
              <w:rPr>
                <w:rFonts w:cs="Arial"/>
              </w:rPr>
              <w:t>o</w:t>
            </w:r>
            <w:r w:rsidRPr="00FF40B5">
              <w:rPr>
                <w:rFonts w:cs="Arial"/>
              </w:rPr>
              <w:t xml:space="preserve"> odpadkov na odlagališčih odpadkov</w:t>
            </w:r>
          </w:p>
        </w:tc>
        <w:tc>
          <w:tcPr>
            <w:tcW w:w="1276" w:type="dxa"/>
            <w:shd w:val="clear" w:color="auto" w:fill="auto"/>
          </w:tcPr>
          <w:p w14:paraId="201F8500" w14:textId="77777777" w:rsidR="00F91B85" w:rsidRPr="00FF40B5" w:rsidRDefault="00F91B85" w:rsidP="000C5F44">
            <w:pPr>
              <w:pStyle w:val="Tabelaolikatabele"/>
              <w:spacing w:after="0" w:line="240" w:lineRule="auto"/>
              <w:rPr>
                <w:rFonts w:ascii="Arial" w:hAnsi="Arial" w:cs="Arial"/>
                <w:sz w:val="20"/>
              </w:rPr>
            </w:pPr>
            <w:r w:rsidRPr="00FF40B5">
              <w:rPr>
                <w:rFonts w:ascii="Arial" w:hAnsi="Arial" w:cs="Arial"/>
                <w:sz w:val="20"/>
              </w:rPr>
              <w:t>okolje</w:t>
            </w:r>
          </w:p>
        </w:tc>
        <w:tc>
          <w:tcPr>
            <w:tcW w:w="1701" w:type="dxa"/>
            <w:shd w:val="clear" w:color="auto" w:fill="auto"/>
          </w:tcPr>
          <w:p w14:paraId="743E1149" w14:textId="532A1B82" w:rsidR="00F91B85" w:rsidRPr="00FF40B5" w:rsidRDefault="00F91B85" w:rsidP="00D036D7">
            <w:pPr>
              <w:pStyle w:val="Tabelaolikatabele"/>
              <w:spacing w:after="0" w:line="240" w:lineRule="auto"/>
              <w:rPr>
                <w:rFonts w:ascii="Arial" w:hAnsi="Arial" w:cs="Arial"/>
                <w:bCs/>
                <w:sz w:val="20"/>
              </w:rPr>
            </w:pPr>
            <w:r w:rsidRPr="00FF40B5">
              <w:rPr>
                <w:rFonts w:ascii="Arial" w:hAnsi="Arial" w:cs="Arial"/>
                <w:bCs/>
                <w:sz w:val="20"/>
              </w:rPr>
              <w:t>januar–december</w:t>
            </w:r>
          </w:p>
        </w:tc>
      </w:tr>
      <w:tr w:rsidR="00F91B85" w:rsidRPr="00FF40B5" w14:paraId="3263C9F1" w14:textId="77777777" w:rsidTr="000C5F44">
        <w:trPr>
          <w:trHeight w:val="553"/>
        </w:trPr>
        <w:tc>
          <w:tcPr>
            <w:tcW w:w="675" w:type="dxa"/>
            <w:shd w:val="clear" w:color="auto" w:fill="auto"/>
          </w:tcPr>
          <w:p w14:paraId="45E2DE0B" w14:textId="77777777" w:rsidR="00F91B85" w:rsidRPr="00FF40B5" w:rsidRDefault="00F91B85" w:rsidP="000C5F44">
            <w:pPr>
              <w:pStyle w:val="Tabelaolikatabele"/>
              <w:spacing w:after="0" w:line="240" w:lineRule="auto"/>
              <w:rPr>
                <w:rFonts w:ascii="Arial" w:hAnsi="Arial" w:cs="Arial"/>
                <w:bCs/>
                <w:sz w:val="20"/>
              </w:rPr>
            </w:pPr>
            <w:r w:rsidRPr="00FF40B5">
              <w:rPr>
                <w:rFonts w:ascii="Arial" w:hAnsi="Arial" w:cs="Arial"/>
                <w:bCs/>
                <w:sz w:val="20"/>
              </w:rPr>
              <w:t>6.</w:t>
            </w:r>
          </w:p>
        </w:tc>
        <w:tc>
          <w:tcPr>
            <w:tcW w:w="5387" w:type="dxa"/>
            <w:shd w:val="clear" w:color="auto" w:fill="auto"/>
          </w:tcPr>
          <w:p w14:paraId="2B6D1487" w14:textId="77777777" w:rsidR="00F91B85" w:rsidRPr="00FF40B5" w:rsidRDefault="00F91B85" w:rsidP="000C5F44">
            <w:pPr>
              <w:rPr>
                <w:rFonts w:cs="Arial"/>
              </w:rPr>
            </w:pPr>
            <w:r w:rsidRPr="00FF40B5">
              <w:rPr>
                <w:rFonts w:cs="Arial"/>
              </w:rPr>
              <w:t>Akcija nadzora nad nelegalnim lovom jamskih živali in odpadki po ZVPJ, ZON in ZVO</w:t>
            </w:r>
          </w:p>
        </w:tc>
        <w:tc>
          <w:tcPr>
            <w:tcW w:w="1276" w:type="dxa"/>
            <w:shd w:val="clear" w:color="auto" w:fill="auto"/>
          </w:tcPr>
          <w:p w14:paraId="12B9524B" w14:textId="77777777" w:rsidR="00F91B85" w:rsidRPr="00FF40B5" w:rsidRDefault="00F91B85" w:rsidP="000C5F44">
            <w:pPr>
              <w:pStyle w:val="Tabelaolikatabele"/>
              <w:spacing w:after="0" w:line="240" w:lineRule="auto"/>
              <w:rPr>
                <w:rFonts w:ascii="Arial" w:hAnsi="Arial" w:cs="Arial"/>
                <w:bCs/>
                <w:sz w:val="20"/>
              </w:rPr>
            </w:pPr>
            <w:r w:rsidRPr="00FF40B5">
              <w:rPr>
                <w:rFonts w:ascii="Arial" w:hAnsi="Arial" w:cs="Arial"/>
                <w:bCs/>
                <w:sz w:val="20"/>
              </w:rPr>
              <w:t>narava, okolje, jame</w:t>
            </w:r>
          </w:p>
        </w:tc>
        <w:tc>
          <w:tcPr>
            <w:tcW w:w="1701" w:type="dxa"/>
            <w:shd w:val="clear" w:color="auto" w:fill="auto"/>
          </w:tcPr>
          <w:p w14:paraId="6A96B327" w14:textId="2C65F65D" w:rsidR="00F91B85" w:rsidRPr="00FF40B5" w:rsidRDefault="00F91B85" w:rsidP="00D036D7">
            <w:pPr>
              <w:pStyle w:val="Tabelaolikatabele"/>
              <w:spacing w:after="0" w:line="240" w:lineRule="auto"/>
              <w:rPr>
                <w:rFonts w:ascii="Arial" w:hAnsi="Arial" w:cs="Arial"/>
                <w:bCs/>
                <w:sz w:val="20"/>
              </w:rPr>
            </w:pPr>
            <w:r w:rsidRPr="00FF40B5">
              <w:rPr>
                <w:rFonts w:ascii="Arial" w:hAnsi="Arial" w:cs="Arial"/>
                <w:bCs/>
                <w:sz w:val="20"/>
              </w:rPr>
              <w:t>julij–november</w:t>
            </w:r>
          </w:p>
        </w:tc>
      </w:tr>
      <w:tr w:rsidR="00F91B85" w:rsidRPr="00FF40B5" w14:paraId="6B348473" w14:textId="77777777" w:rsidTr="000C5F44">
        <w:trPr>
          <w:trHeight w:val="703"/>
        </w:trPr>
        <w:tc>
          <w:tcPr>
            <w:tcW w:w="675" w:type="dxa"/>
            <w:shd w:val="clear" w:color="auto" w:fill="auto"/>
          </w:tcPr>
          <w:p w14:paraId="3946F62C" w14:textId="77777777" w:rsidR="00F91B85" w:rsidRPr="00FF40B5" w:rsidRDefault="00F91B85" w:rsidP="000C5F44">
            <w:pPr>
              <w:pStyle w:val="Tabelaolikatabele"/>
              <w:spacing w:after="0" w:line="240" w:lineRule="auto"/>
              <w:rPr>
                <w:rFonts w:ascii="Arial" w:hAnsi="Arial" w:cs="Arial"/>
                <w:bCs/>
                <w:sz w:val="20"/>
              </w:rPr>
            </w:pPr>
            <w:r w:rsidRPr="00FF40B5">
              <w:rPr>
                <w:rFonts w:ascii="Arial" w:hAnsi="Arial" w:cs="Arial"/>
                <w:bCs/>
                <w:sz w:val="20"/>
              </w:rPr>
              <w:t>7.</w:t>
            </w:r>
          </w:p>
        </w:tc>
        <w:tc>
          <w:tcPr>
            <w:tcW w:w="5387" w:type="dxa"/>
            <w:shd w:val="clear" w:color="auto" w:fill="auto"/>
          </w:tcPr>
          <w:p w14:paraId="725EC4BB" w14:textId="637D6E3F" w:rsidR="00F91B85" w:rsidRPr="00FF40B5" w:rsidRDefault="00F91B85" w:rsidP="003B674E">
            <w:pPr>
              <w:rPr>
                <w:rFonts w:cs="Arial"/>
              </w:rPr>
            </w:pPr>
            <w:r w:rsidRPr="00FF40B5">
              <w:rPr>
                <w:rFonts w:cs="Arial"/>
              </w:rPr>
              <w:t xml:space="preserve">Akcija nadzora </w:t>
            </w:r>
            <w:r w:rsidR="00751266">
              <w:rPr>
                <w:rFonts w:cs="Arial"/>
              </w:rPr>
              <w:t xml:space="preserve">nad </w:t>
            </w:r>
            <w:r w:rsidRPr="00FF40B5">
              <w:rPr>
                <w:rFonts w:cs="Arial"/>
              </w:rPr>
              <w:t>čezmejn</w:t>
            </w:r>
            <w:r w:rsidR="00751266">
              <w:rPr>
                <w:rFonts w:cs="Arial"/>
              </w:rPr>
              <w:t>im</w:t>
            </w:r>
            <w:r w:rsidRPr="00FF40B5">
              <w:rPr>
                <w:rFonts w:cs="Arial"/>
              </w:rPr>
              <w:t xml:space="preserve"> pošiljanj</w:t>
            </w:r>
            <w:r w:rsidR="00751266">
              <w:rPr>
                <w:rFonts w:cs="Arial"/>
              </w:rPr>
              <w:t>em</w:t>
            </w:r>
            <w:r w:rsidRPr="00FF40B5">
              <w:rPr>
                <w:rFonts w:cs="Arial"/>
              </w:rPr>
              <w:t xml:space="preserve"> odpadkov</w:t>
            </w:r>
          </w:p>
        </w:tc>
        <w:tc>
          <w:tcPr>
            <w:tcW w:w="1276" w:type="dxa"/>
            <w:shd w:val="clear" w:color="auto" w:fill="auto"/>
          </w:tcPr>
          <w:p w14:paraId="38AE3677" w14:textId="77777777" w:rsidR="00F91B85" w:rsidRPr="00FF40B5" w:rsidRDefault="00F91B85" w:rsidP="000C5F44">
            <w:pPr>
              <w:pStyle w:val="Tabelaolikatabele"/>
              <w:spacing w:after="0" w:line="240" w:lineRule="auto"/>
              <w:rPr>
                <w:rFonts w:ascii="Arial" w:hAnsi="Arial" w:cs="Arial"/>
                <w:bCs/>
                <w:sz w:val="20"/>
              </w:rPr>
            </w:pPr>
            <w:r w:rsidRPr="00FF40B5">
              <w:rPr>
                <w:rFonts w:ascii="Arial" w:hAnsi="Arial" w:cs="Arial"/>
                <w:bCs/>
                <w:sz w:val="20"/>
              </w:rPr>
              <w:t>okolje</w:t>
            </w:r>
          </w:p>
        </w:tc>
        <w:tc>
          <w:tcPr>
            <w:tcW w:w="1701" w:type="dxa"/>
            <w:shd w:val="clear" w:color="auto" w:fill="auto"/>
          </w:tcPr>
          <w:p w14:paraId="0E6C48E0" w14:textId="2ACB3AC2" w:rsidR="00F91B85" w:rsidRPr="00FF40B5" w:rsidRDefault="00F91B85" w:rsidP="00D036D7">
            <w:pPr>
              <w:pStyle w:val="Tabelaolikatabele"/>
              <w:spacing w:after="0" w:line="240" w:lineRule="auto"/>
              <w:rPr>
                <w:rFonts w:ascii="Arial" w:hAnsi="Arial" w:cs="Arial"/>
                <w:bCs/>
                <w:sz w:val="20"/>
              </w:rPr>
            </w:pPr>
            <w:r w:rsidRPr="00FF40B5">
              <w:rPr>
                <w:rFonts w:ascii="Arial" w:hAnsi="Arial" w:cs="Arial"/>
                <w:bCs/>
                <w:sz w:val="20"/>
              </w:rPr>
              <w:t>januar–december</w:t>
            </w:r>
          </w:p>
        </w:tc>
      </w:tr>
      <w:tr w:rsidR="00F91B85" w:rsidRPr="00FF40B5" w14:paraId="0C21768F" w14:textId="77777777" w:rsidTr="000C5F44">
        <w:trPr>
          <w:trHeight w:val="561"/>
        </w:trPr>
        <w:tc>
          <w:tcPr>
            <w:tcW w:w="675" w:type="dxa"/>
            <w:shd w:val="clear" w:color="auto" w:fill="auto"/>
          </w:tcPr>
          <w:p w14:paraId="58CA3021" w14:textId="77777777" w:rsidR="00F91B85" w:rsidRPr="00FF40B5" w:rsidRDefault="00F91B85" w:rsidP="000C5F44">
            <w:pPr>
              <w:pStyle w:val="Tabelaolikatabele"/>
              <w:spacing w:after="0" w:line="240" w:lineRule="auto"/>
              <w:rPr>
                <w:rFonts w:ascii="Arial" w:hAnsi="Arial" w:cs="Arial"/>
                <w:bCs/>
                <w:sz w:val="20"/>
              </w:rPr>
            </w:pPr>
            <w:r w:rsidRPr="00FF40B5">
              <w:rPr>
                <w:rFonts w:ascii="Arial" w:hAnsi="Arial" w:cs="Arial"/>
                <w:bCs/>
                <w:sz w:val="20"/>
              </w:rPr>
              <w:t>8.</w:t>
            </w:r>
          </w:p>
        </w:tc>
        <w:tc>
          <w:tcPr>
            <w:tcW w:w="5387" w:type="dxa"/>
            <w:shd w:val="clear" w:color="auto" w:fill="auto"/>
          </w:tcPr>
          <w:p w14:paraId="5FA541AC" w14:textId="6922A7FE" w:rsidR="00F91B85" w:rsidRPr="00FF40B5" w:rsidRDefault="00F91B85" w:rsidP="003B674E">
            <w:pPr>
              <w:pStyle w:val="Tabelaolikatabele"/>
              <w:spacing w:after="0" w:line="240" w:lineRule="auto"/>
              <w:rPr>
                <w:rFonts w:ascii="Arial" w:hAnsi="Arial" w:cs="Arial"/>
                <w:sz w:val="20"/>
              </w:rPr>
            </w:pPr>
            <w:r w:rsidRPr="00FF40B5">
              <w:rPr>
                <w:rFonts w:ascii="Arial" w:hAnsi="Arial" w:cs="Arial"/>
                <w:sz w:val="20"/>
              </w:rPr>
              <w:t xml:space="preserve">Akcija nadzora </w:t>
            </w:r>
            <w:r w:rsidR="00751266">
              <w:rPr>
                <w:rFonts w:ascii="Arial" w:hAnsi="Arial" w:cs="Arial"/>
                <w:sz w:val="20"/>
              </w:rPr>
              <w:t xml:space="preserve">nad </w:t>
            </w:r>
            <w:r w:rsidRPr="00FF40B5">
              <w:rPr>
                <w:rFonts w:ascii="Arial" w:hAnsi="Arial" w:cs="Arial"/>
                <w:sz w:val="20"/>
              </w:rPr>
              <w:t>ravnanj</w:t>
            </w:r>
            <w:r w:rsidR="00751266">
              <w:rPr>
                <w:rFonts w:ascii="Arial" w:hAnsi="Arial" w:cs="Arial"/>
                <w:sz w:val="20"/>
              </w:rPr>
              <w:t>em</w:t>
            </w:r>
            <w:r w:rsidRPr="00FF40B5">
              <w:rPr>
                <w:rFonts w:ascii="Arial" w:hAnsi="Arial" w:cs="Arial"/>
                <w:sz w:val="20"/>
              </w:rPr>
              <w:t xml:space="preserve"> z odpadno komunalno embalažo (dodatna, ne</w:t>
            </w:r>
            <w:r w:rsidR="007403D1" w:rsidRPr="00FF40B5">
              <w:rPr>
                <w:rFonts w:ascii="Arial" w:hAnsi="Arial" w:cs="Arial"/>
                <w:sz w:val="20"/>
              </w:rPr>
              <w:t>načrtovana</w:t>
            </w:r>
            <w:r w:rsidRPr="00FF40B5">
              <w:rPr>
                <w:rFonts w:ascii="Arial" w:hAnsi="Arial" w:cs="Arial"/>
                <w:sz w:val="20"/>
              </w:rPr>
              <w:t xml:space="preserve"> akcija)</w:t>
            </w:r>
          </w:p>
        </w:tc>
        <w:tc>
          <w:tcPr>
            <w:tcW w:w="1276" w:type="dxa"/>
            <w:shd w:val="clear" w:color="auto" w:fill="auto"/>
          </w:tcPr>
          <w:p w14:paraId="61D53B99" w14:textId="77777777" w:rsidR="00F91B85" w:rsidRPr="00FF40B5" w:rsidRDefault="00F91B85" w:rsidP="000C5F44">
            <w:pPr>
              <w:pStyle w:val="Tabelaolikatabele"/>
              <w:spacing w:after="0" w:line="240" w:lineRule="auto"/>
              <w:rPr>
                <w:rFonts w:ascii="Arial" w:hAnsi="Arial" w:cs="Arial"/>
                <w:bCs/>
                <w:sz w:val="20"/>
              </w:rPr>
            </w:pPr>
            <w:r w:rsidRPr="00FF40B5">
              <w:rPr>
                <w:rFonts w:ascii="Arial" w:hAnsi="Arial" w:cs="Arial"/>
                <w:bCs/>
                <w:sz w:val="20"/>
              </w:rPr>
              <w:t>okolje</w:t>
            </w:r>
          </w:p>
        </w:tc>
        <w:tc>
          <w:tcPr>
            <w:tcW w:w="1701" w:type="dxa"/>
            <w:shd w:val="clear" w:color="auto" w:fill="auto"/>
          </w:tcPr>
          <w:p w14:paraId="4C5C4DCC" w14:textId="0EB060AD" w:rsidR="00F91B85" w:rsidRPr="00FF40B5" w:rsidRDefault="00F91B85" w:rsidP="00D036D7">
            <w:pPr>
              <w:pStyle w:val="Tabelaolikatabele"/>
              <w:spacing w:after="0" w:line="240" w:lineRule="auto"/>
              <w:rPr>
                <w:rFonts w:ascii="Arial" w:hAnsi="Arial" w:cs="Arial"/>
                <w:bCs/>
                <w:sz w:val="20"/>
              </w:rPr>
            </w:pPr>
            <w:r w:rsidRPr="00FF40B5">
              <w:rPr>
                <w:rFonts w:ascii="Arial" w:hAnsi="Arial" w:cs="Arial"/>
                <w:bCs/>
                <w:sz w:val="20"/>
              </w:rPr>
              <w:t>marec</w:t>
            </w:r>
            <w:r w:rsidR="00D036D7" w:rsidRPr="00FF40B5">
              <w:rPr>
                <w:rFonts w:ascii="Arial" w:hAnsi="Arial" w:cs="Arial"/>
                <w:bCs/>
                <w:sz w:val="20"/>
              </w:rPr>
              <w:t>–</w:t>
            </w:r>
            <w:r w:rsidRPr="00FF40B5">
              <w:rPr>
                <w:rFonts w:ascii="Arial" w:hAnsi="Arial" w:cs="Arial"/>
                <w:bCs/>
                <w:sz w:val="20"/>
              </w:rPr>
              <w:t>december</w:t>
            </w:r>
          </w:p>
        </w:tc>
      </w:tr>
    </w:tbl>
    <w:p w14:paraId="7ACE118E" w14:textId="77777777" w:rsidR="00F91B85" w:rsidRPr="00FF40B5" w:rsidRDefault="00F91B85" w:rsidP="00F91B85">
      <w:pPr>
        <w:rPr>
          <w:rFonts w:cs="Arial"/>
        </w:rPr>
      </w:pPr>
    </w:p>
    <w:p w14:paraId="4908ABFF" w14:textId="77777777" w:rsidR="00F91B85" w:rsidRPr="00FF40B5" w:rsidRDefault="00F91B85" w:rsidP="00F91B85"/>
    <w:p w14:paraId="6CBB31CC" w14:textId="00580379" w:rsidR="00F91B85" w:rsidRPr="00C84076" w:rsidRDefault="008B454D" w:rsidP="00C84076">
      <w:pPr>
        <w:pStyle w:val="Naslov3"/>
        <w:rPr>
          <w:rStyle w:val="Intenzivenpoudarek"/>
          <w:i/>
          <w:iCs w:val="0"/>
          <w:color w:val="auto"/>
        </w:rPr>
      </w:pPr>
      <w:bookmarkStart w:id="82" w:name="_Toc516642493"/>
      <w:r w:rsidRPr="00C84076">
        <w:rPr>
          <w:rStyle w:val="Intenzivenpoudarek"/>
          <w:i/>
          <w:iCs w:val="0"/>
          <w:color w:val="auto"/>
        </w:rPr>
        <w:t xml:space="preserve">IZREDNI NADZORI </w:t>
      </w:r>
      <w:r w:rsidR="005958C5" w:rsidRPr="00C84076">
        <w:rPr>
          <w:rStyle w:val="Intenzivenpoudarek"/>
          <w:i/>
          <w:iCs w:val="0"/>
          <w:color w:val="auto"/>
        </w:rPr>
        <w:t>–</w:t>
      </w:r>
      <w:r w:rsidRPr="00C84076">
        <w:rPr>
          <w:rStyle w:val="Intenzivenpoudarek"/>
          <w:i/>
          <w:iCs w:val="0"/>
          <w:color w:val="auto"/>
        </w:rPr>
        <w:t xml:space="preserve"> ODZIV NA PREJETE PRIJAVE IN POBUDE</w:t>
      </w:r>
      <w:bookmarkEnd w:id="82"/>
    </w:p>
    <w:p w14:paraId="647248FB" w14:textId="77777777" w:rsidR="00F91B85" w:rsidRPr="00FF40B5" w:rsidRDefault="00F91B85" w:rsidP="008B454D">
      <w:pPr>
        <w:spacing w:line="288" w:lineRule="auto"/>
        <w:rPr>
          <w:rFonts w:cs="Arial"/>
        </w:rPr>
      </w:pPr>
    </w:p>
    <w:p w14:paraId="0F66B85A" w14:textId="57265157" w:rsidR="00F91B85" w:rsidRPr="00FF40B5" w:rsidRDefault="00A70621" w:rsidP="008B454D">
      <w:pPr>
        <w:spacing w:line="288" w:lineRule="auto"/>
        <w:rPr>
          <w:rFonts w:cs="Arial"/>
        </w:rPr>
      </w:pPr>
      <w:r>
        <w:rPr>
          <w:rFonts w:cs="Arial"/>
        </w:rPr>
        <w:t>K</w:t>
      </w:r>
      <w:r w:rsidRPr="00FF40B5">
        <w:rPr>
          <w:rFonts w:cs="Arial"/>
        </w:rPr>
        <w:t xml:space="preserve"> </w:t>
      </w:r>
      <w:r w:rsidR="00F91B85" w:rsidRPr="00FF40B5">
        <w:rPr>
          <w:rFonts w:cs="Arial"/>
        </w:rPr>
        <w:t>izredni</w:t>
      </w:r>
      <w:r>
        <w:rPr>
          <w:rFonts w:cs="Arial"/>
        </w:rPr>
        <w:t>m</w:t>
      </w:r>
      <w:r w:rsidR="00F91B85" w:rsidRPr="00FF40B5">
        <w:rPr>
          <w:rFonts w:cs="Arial"/>
        </w:rPr>
        <w:t xml:space="preserve"> nadzor</w:t>
      </w:r>
      <w:r>
        <w:rPr>
          <w:rFonts w:cs="Arial"/>
        </w:rPr>
        <w:t>om spadajo</w:t>
      </w:r>
      <w:r w:rsidR="00F91B85" w:rsidRPr="00FF40B5">
        <w:rPr>
          <w:rFonts w:cs="Arial"/>
        </w:rPr>
        <w:t xml:space="preserve"> inšpekcijski nadzori, opravljeni kot odziv na prejete prijave in pobude. </w:t>
      </w:r>
      <w:r>
        <w:rPr>
          <w:rFonts w:cs="Arial"/>
        </w:rPr>
        <w:t>V</w:t>
      </w:r>
      <w:r w:rsidRPr="00FF40B5">
        <w:rPr>
          <w:rFonts w:cs="Arial"/>
        </w:rPr>
        <w:t xml:space="preserve">sako leto </w:t>
      </w:r>
      <w:r w:rsidR="00F91B85" w:rsidRPr="00FF40B5">
        <w:rPr>
          <w:rFonts w:cs="Arial"/>
        </w:rPr>
        <w:t>ION prejme številne prijave kršitev, pobude za ukrepanje in zahteve za razna poročila, katerih vsebina in zahtevnost je zelo različna. V letu 2017 je ION prejel 3281 prijav in pobud, kar pomeni 8,5</w:t>
      </w:r>
      <w:r w:rsidR="007403D1" w:rsidRPr="00FF40B5">
        <w:rPr>
          <w:rFonts w:cs="Arial"/>
        </w:rPr>
        <w:t> </w:t>
      </w:r>
      <w:r w:rsidR="00F91B85" w:rsidRPr="00FF40B5">
        <w:rPr>
          <w:rFonts w:cs="Arial"/>
        </w:rPr>
        <w:t xml:space="preserve">% manj kot </w:t>
      </w:r>
      <w:r w:rsidR="009252C3">
        <w:rPr>
          <w:rFonts w:cs="Arial"/>
        </w:rPr>
        <w:t xml:space="preserve">leta </w:t>
      </w:r>
      <w:r w:rsidR="00F91B85" w:rsidRPr="00FF40B5">
        <w:rPr>
          <w:rFonts w:cs="Arial"/>
        </w:rPr>
        <w:t>2016 in 7</w:t>
      </w:r>
      <w:r w:rsidR="007403D1" w:rsidRPr="00FF40B5">
        <w:rPr>
          <w:rFonts w:cs="Arial"/>
        </w:rPr>
        <w:t> </w:t>
      </w:r>
      <w:r w:rsidR="00F91B85" w:rsidRPr="00FF40B5">
        <w:rPr>
          <w:rFonts w:cs="Arial"/>
        </w:rPr>
        <w:t xml:space="preserve">% več kot 2015. </w:t>
      </w:r>
      <w:r w:rsidR="00751266" w:rsidRPr="00FF40B5">
        <w:rPr>
          <w:rFonts w:cs="Arial"/>
        </w:rPr>
        <w:t xml:space="preserve">ION </w:t>
      </w:r>
      <w:r w:rsidR="00751266">
        <w:rPr>
          <w:rFonts w:cs="Arial"/>
        </w:rPr>
        <w:t xml:space="preserve">je imel </w:t>
      </w:r>
      <w:r w:rsidR="00F91B85" w:rsidRPr="00FF40B5">
        <w:rPr>
          <w:rFonts w:cs="Arial"/>
        </w:rPr>
        <w:t>31.</w:t>
      </w:r>
      <w:r w:rsidR="007403D1" w:rsidRPr="00FF40B5">
        <w:rPr>
          <w:rFonts w:cs="Arial"/>
        </w:rPr>
        <w:t> </w:t>
      </w:r>
      <w:r w:rsidR="005958C5">
        <w:rPr>
          <w:rFonts w:cs="Arial"/>
        </w:rPr>
        <w:t>decembra</w:t>
      </w:r>
      <w:r w:rsidR="007403D1" w:rsidRPr="00FF40B5">
        <w:rPr>
          <w:rFonts w:cs="Arial"/>
        </w:rPr>
        <w:t> </w:t>
      </w:r>
      <w:r w:rsidR="00F91B85" w:rsidRPr="00FF40B5">
        <w:rPr>
          <w:rFonts w:cs="Arial"/>
        </w:rPr>
        <w:t xml:space="preserve">2017 še 1548 neobdelanih prijav. </w:t>
      </w:r>
    </w:p>
    <w:p w14:paraId="72BB0F23" w14:textId="77777777" w:rsidR="00F91B85" w:rsidRPr="00FF40B5" w:rsidRDefault="00F91B85" w:rsidP="008B454D">
      <w:pPr>
        <w:spacing w:line="288" w:lineRule="auto"/>
        <w:rPr>
          <w:rFonts w:cs="Arial"/>
        </w:rPr>
      </w:pPr>
    </w:p>
    <w:p w14:paraId="0D40A5A2" w14:textId="133895D0" w:rsidR="00F91B85" w:rsidRPr="00FF40B5" w:rsidRDefault="00F91B85" w:rsidP="008B454D">
      <w:pPr>
        <w:spacing w:line="288" w:lineRule="auto"/>
        <w:rPr>
          <w:rFonts w:cs="Arial"/>
        </w:rPr>
      </w:pPr>
      <w:r w:rsidRPr="00FF40B5">
        <w:rPr>
          <w:rFonts w:cs="Arial"/>
        </w:rPr>
        <w:t xml:space="preserve">Z obravnavo prijav na podlagi sprejetih usmeritev za vrstni red prijav se poskuša zagotoviti, da </w:t>
      </w:r>
      <w:r w:rsidR="009252C3">
        <w:rPr>
          <w:rFonts w:cs="Arial"/>
        </w:rPr>
        <w:t xml:space="preserve">se </w:t>
      </w:r>
      <w:r w:rsidRPr="00FF40B5">
        <w:rPr>
          <w:rFonts w:cs="Arial"/>
        </w:rPr>
        <w:t xml:space="preserve">lahko ION v vsakem trenutku </w:t>
      </w:r>
      <w:r w:rsidR="009252C3">
        <w:rPr>
          <w:rFonts w:cs="Arial"/>
        </w:rPr>
        <w:t>odzove</w:t>
      </w:r>
      <w:r w:rsidR="009252C3" w:rsidRPr="00FF40B5">
        <w:rPr>
          <w:rFonts w:cs="Arial"/>
        </w:rPr>
        <w:t xml:space="preserve"> </w:t>
      </w:r>
      <w:r w:rsidRPr="00FF40B5">
        <w:rPr>
          <w:rFonts w:cs="Arial"/>
        </w:rPr>
        <w:t>na prijavo, ki bi pomenila večje tveganje</w:t>
      </w:r>
      <w:r w:rsidR="009252C3">
        <w:rPr>
          <w:rFonts w:cs="Arial"/>
        </w:rPr>
        <w:t>,</w:t>
      </w:r>
      <w:r w:rsidRPr="00FF40B5">
        <w:rPr>
          <w:rFonts w:cs="Arial"/>
        </w:rPr>
        <w:t xml:space="preserve"> in </w:t>
      </w:r>
      <w:r w:rsidR="009252C3">
        <w:rPr>
          <w:rFonts w:cs="Arial"/>
        </w:rPr>
        <w:t>s tem</w:t>
      </w:r>
      <w:r w:rsidRPr="00FF40B5">
        <w:rPr>
          <w:rFonts w:cs="Arial"/>
        </w:rPr>
        <w:t xml:space="preserve"> učinkovito ščiti javni interes. V najvišjo </w:t>
      </w:r>
      <w:r w:rsidR="005958C5">
        <w:rPr>
          <w:rFonts w:cs="Arial"/>
        </w:rPr>
        <w:t>prednostno</w:t>
      </w:r>
      <w:r w:rsidR="005958C5" w:rsidRPr="00FF40B5">
        <w:rPr>
          <w:rFonts w:cs="Arial"/>
        </w:rPr>
        <w:t xml:space="preserve"> </w:t>
      </w:r>
      <w:r w:rsidRPr="00FF40B5">
        <w:rPr>
          <w:rFonts w:cs="Arial"/>
        </w:rPr>
        <w:t xml:space="preserve">obravnavo </w:t>
      </w:r>
      <w:r w:rsidR="005958C5">
        <w:rPr>
          <w:rFonts w:cs="Arial"/>
        </w:rPr>
        <w:t>spadajo</w:t>
      </w:r>
      <w:r w:rsidR="005958C5" w:rsidRPr="00FF40B5">
        <w:rPr>
          <w:rFonts w:cs="Arial"/>
        </w:rPr>
        <w:t xml:space="preserve"> </w:t>
      </w:r>
      <w:r w:rsidRPr="00FF40B5">
        <w:rPr>
          <w:rFonts w:cs="Arial"/>
        </w:rPr>
        <w:t>prijave:</w:t>
      </w:r>
    </w:p>
    <w:p w14:paraId="041EEB55" w14:textId="63841650" w:rsidR="00F91B85" w:rsidRPr="00FF40B5" w:rsidRDefault="00F91B85" w:rsidP="008B454D">
      <w:pPr>
        <w:numPr>
          <w:ilvl w:val="0"/>
          <w:numId w:val="59"/>
        </w:numPr>
        <w:spacing w:line="288" w:lineRule="auto"/>
        <w:ind w:left="0" w:firstLine="0"/>
        <w:rPr>
          <w:rFonts w:cs="Arial"/>
        </w:rPr>
      </w:pPr>
      <w:r w:rsidRPr="00FF40B5">
        <w:rPr>
          <w:rFonts w:cs="Arial"/>
        </w:rPr>
        <w:t>iz katerih je razviden obst</w:t>
      </w:r>
      <w:r w:rsidR="007403D1" w:rsidRPr="00FF40B5">
        <w:rPr>
          <w:rFonts w:cs="Arial"/>
        </w:rPr>
        <w:t>o</w:t>
      </w:r>
      <w:r w:rsidRPr="00FF40B5">
        <w:rPr>
          <w:rFonts w:cs="Arial"/>
        </w:rPr>
        <w:t xml:space="preserve">j nevarnosti za zdravje ljudi, javni red in mir, javno varnost ali premoženje večje vrednosti (nujni ukrepi v javnem interesu, kjer je upravičena tudi ustna odločba </w:t>
      </w:r>
      <w:r w:rsidR="007403D1" w:rsidRPr="00FF40B5">
        <w:rPr>
          <w:rFonts w:cs="Arial"/>
        </w:rPr>
        <w:t>–</w:t>
      </w:r>
      <w:r w:rsidRPr="00FF40B5">
        <w:rPr>
          <w:rFonts w:cs="Arial"/>
        </w:rPr>
        <w:t xml:space="preserve"> 144. in 211. člen ZUP);</w:t>
      </w:r>
    </w:p>
    <w:p w14:paraId="3136C730" w14:textId="74E5F85A" w:rsidR="00F91B85" w:rsidRPr="00FF40B5" w:rsidRDefault="00F91B85" w:rsidP="008B454D">
      <w:pPr>
        <w:numPr>
          <w:ilvl w:val="0"/>
          <w:numId w:val="59"/>
        </w:numPr>
        <w:spacing w:line="288" w:lineRule="auto"/>
        <w:ind w:left="0" w:firstLine="0"/>
        <w:rPr>
          <w:rFonts w:cs="Arial"/>
        </w:rPr>
      </w:pPr>
      <w:r w:rsidRPr="00FF40B5">
        <w:rPr>
          <w:rFonts w:cs="Arial"/>
        </w:rPr>
        <w:t xml:space="preserve">ki se nanašajo na delovno področje iz I. </w:t>
      </w:r>
      <w:r w:rsidR="005958C5">
        <w:rPr>
          <w:rFonts w:cs="Arial"/>
        </w:rPr>
        <w:t>prednostne naloge iz</w:t>
      </w:r>
      <w:r w:rsidR="005958C5" w:rsidRPr="00FF40B5">
        <w:rPr>
          <w:rFonts w:cs="Arial"/>
        </w:rPr>
        <w:t xml:space="preserve"> </w:t>
      </w:r>
      <w:r w:rsidRPr="00FF40B5">
        <w:rPr>
          <w:rFonts w:cs="Arial"/>
        </w:rPr>
        <w:t>načrta dela (veliki industrijski zavezanci, ki imajo lahko velik vpliv na okolje).</w:t>
      </w:r>
    </w:p>
    <w:p w14:paraId="213EEC47" w14:textId="77777777" w:rsidR="00AA5A37" w:rsidRDefault="00AA5A37" w:rsidP="008B454D">
      <w:pPr>
        <w:spacing w:line="288" w:lineRule="auto"/>
        <w:rPr>
          <w:rFonts w:cs="Arial"/>
        </w:rPr>
      </w:pPr>
    </w:p>
    <w:p w14:paraId="78DD743D" w14:textId="797C3029" w:rsidR="00F91B85" w:rsidRPr="00FF40B5" w:rsidRDefault="00F91B85" w:rsidP="008B454D">
      <w:pPr>
        <w:spacing w:line="288" w:lineRule="auto"/>
        <w:rPr>
          <w:rFonts w:cs="Arial"/>
        </w:rPr>
      </w:pPr>
      <w:r w:rsidRPr="00FF40B5">
        <w:rPr>
          <w:rFonts w:cs="Arial"/>
        </w:rPr>
        <w:t xml:space="preserve">Ne glede na te </w:t>
      </w:r>
      <w:r w:rsidR="005958C5">
        <w:rPr>
          <w:rFonts w:cs="Arial"/>
        </w:rPr>
        <w:t>prednostne naloge</w:t>
      </w:r>
      <w:r w:rsidR="005958C5" w:rsidRPr="00FF40B5">
        <w:rPr>
          <w:rFonts w:cs="Arial"/>
        </w:rPr>
        <w:t xml:space="preserve"> </w:t>
      </w:r>
      <w:r w:rsidRPr="00FF40B5">
        <w:rPr>
          <w:rFonts w:cs="Arial"/>
        </w:rPr>
        <w:t xml:space="preserve">pa inšpektorji </w:t>
      </w:r>
      <w:r w:rsidR="00A232CA">
        <w:rPr>
          <w:rFonts w:cs="Arial"/>
        </w:rPr>
        <w:t>morajo</w:t>
      </w:r>
      <w:r w:rsidRPr="00FF40B5">
        <w:rPr>
          <w:rFonts w:cs="Arial"/>
        </w:rPr>
        <w:t xml:space="preserve"> zagotavljati odzivnost na prijave v skladu z določili Uredbe o upravnem poslovanju.</w:t>
      </w:r>
      <w:r w:rsidR="00AA5A37">
        <w:rPr>
          <w:rFonts w:cs="Arial"/>
        </w:rPr>
        <w:t xml:space="preserve"> </w:t>
      </w:r>
      <w:r w:rsidRPr="00FF40B5">
        <w:rPr>
          <w:rFonts w:cs="Arial"/>
        </w:rPr>
        <w:t xml:space="preserve">Glede na </w:t>
      </w:r>
      <w:r w:rsidR="00A232CA">
        <w:rPr>
          <w:rFonts w:cs="Arial"/>
        </w:rPr>
        <w:t xml:space="preserve">velik </w:t>
      </w:r>
      <w:r w:rsidRPr="00FF40B5">
        <w:rPr>
          <w:rFonts w:cs="Arial"/>
        </w:rPr>
        <w:t>obseg dela</w:t>
      </w:r>
      <w:r w:rsidR="00A232CA">
        <w:rPr>
          <w:rFonts w:cs="Arial"/>
        </w:rPr>
        <w:t xml:space="preserve"> se </w:t>
      </w:r>
      <w:r w:rsidRPr="00FF40B5">
        <w:rPr>
          <w:rFonts w:cs="Arial"/>
        </w:rPr>
        <w:t xml:space="preserve">ION žal večkrat </w:t>
      </w:r>
      <w:r w:rsidR="00A232CA">
        <w:rPr>
          <w:rFonts w:cs="Arial"/>
        </w:rPr>
        <w:t xml:space="preserve">znajde </w:t>
      </w:r>
      <w:r w:rsidRPr="00FF40B5">
        <w:rPr>
          <w:rFonts w:cs="Arial"/>
        </w:rPr>
        <w:t xml:space="preserve">v </w:t>
      </w:r>
      <w:r w:rsidR="00A232CA">
        <w:rPr>
          <w:rFonts w:cs="Arial"/>
        </w:rPr>
        <w:t>stanju</w:t>
      </w:r>
      <w:r w:rsidRPr="00FF40B5">
        <w:rPr>
          <w:rFonts w:cs="Arial"/>
        </w:rPr>
        <w:t xml:space="preserve">, da prijav nižjega tveganja za okolje ne uspe sproti obravnavati. </w:t>
      </w:r>
    </w:p>
    <w:p w14:paraId="62C13A46" w14:textId="2999F3AD" w:rsidR="00F91B85" w:rsidRPr="00FF40B5" w:rsidRDefault="00F91B85" w:rsidP="008B454D">
      <w:pPr>
        <w:spacing w:line="288" w:lineRule="auto"/>
        <w:rPr>
          <w:rFonts w:cs="Arial"/>
        </w:rPr>
      </w:pPr>
      <w:r w:rsidRPr="00FF40B5">
        <w:rPr>
          <w:rFonts w:cs="Arial"/>
        </w:rPr>
        <w:t>ION si že nekaj let prizadeva z notranjimi organizacijskimi izboljšavami povečati učinkovitost organa in tako izkoristiti notranje rezerve. Kljub temu pa je obseg rednega in izrednega dela preobsežen glede na kadrovsk</w:t>
      </w:r>
      <w:r w:rsidR="00A232CA">
        <w:rPr>
          <w:rFonts w:cs="Arial"/>
        </w:rPr>
        <w:t>e zmogljivosti</w:t>
      </w:r>
      <w:r w:rsidRPr="00FF40B5">
        <w:rPr>
          <w:rFonts w:cs="Arial"/>
        </w:rPr>
        <w:t xml:space="preserve">. </w:t>
      </w:r>
    </w:p>
    <w:p w14:paraId="29E581D9" w14:textId="7641CAC9" w:rsidR="00F91B85" w:rsidRPr="00FF40B5" w:rsidRDefault="00F91B85" w:rsidP="008B454D">
      <w:pPr>
        <w:spacing w:line="288" w:lineRule="auto"/>
        <w:rPr>
          <w:rFonts w:cs="Arial"/>
        </w:rPr>
      </w:pPr>
      <w:r w:rsidRPr="00FF40B5">
        <w:rPr>
          <w:rFonts w:cs="Arial"/>
        </w:rPr>
        <w:t xml:space="preserve">Zaradi velike obremenjenosti s prijavami je težko preventivno delovati </w:t>
      </w:r>
      <w:r w:rsidR="00C92306">
        <w:rPr>
          <w:rFonts w:cs="Arial"/>
        </w:rPr>
        <w:t>s sistematskim</w:t>
      </w:r>
      <w:r w:rsidRPr="00FF40B5">
        <w:rPr>
          <w:rFonts w:cs="Arial"/>
        </w:rPr>
        <w:t xml:space="preserve"> vključevanjem novih potencialnih zavezancev v reden nadzor, kar bi bilo nujno za učinkovitost inšpekcijskega nadzora na vseh področjih v naši pristojnosti. </w:t>
      </w:r>
    </w:p>
    <w:p w14:paraId="475ED130" w14:textId="580D874E" w:rsidR="00F91B85" w:rsidRPr="00C84076" w:rsidRDefault="008B454D" w:rsidP="00C84076">
      <w:pPr>
        <w:pStyle w:val="Naslov3"/>
        <w:rPr>
          <w:rStyle w:val="Intenzivenpoudarek"/>
          <w:i/>
          <w:iCs w:val="0"/>
          <w:color w:val="auto"/>
        </w:rPr>
      </w:pPr>
      <w:bookmarkStart w:id="83" w:name="_Toc516642494"/>
      <w:r w:rsidRPr="00C84076">
        <w:rPr>
          <w:rStyle w:val="Intenzivenpoudarek"/>
          <w:i/>
          <w:iCs w:val="0"/>
          <w:color w:val="auto"/>
        </w:rPr>
        <w:t>DRUGI PREGLEDI</w:t>
      </w:r>
      <w:bookmarkEnd w:id="83"/>
    </w:p>
    <w:p w14:paraId="4AD25402" w14:textId="77777777" w:rsidR="008B454D" w:rsidRPr="00FF40B5" w:rsidRDefault="008B454D" w:rsidP="00F91B85">
      <w:pPr>
        <w:rPr>
          <w:rFonts w:cs="Arial"/>
        </w:rPr>
      </w:pPr>
    </w:p>
    <w:p w14:paraId="1B8BF475" w14:textId="6D76F012" w:rsidR="00F91B85" w:rsidRPr="00FF40B5" w:rsidRDefault="00F91B85" w:rsidP="008B454D">
      <w:pPr>
        <w:spacing w:line="288" w:lineRule="auto"/>
        <w:rPr>
          <w:rFonts w:cs="Arial"/>
        </w:rPr>
      </w:pPr>
      <w:r w:rsidRPr="00FF40B5">
        <w:rPr>
          <w:rFonts w:cs="Arial"/>
        </w:rPr>
        <w:t xml:space="preserve">V to kategorijo </w:t>
      </w:r>
      <w:r w:rsidR="009252C3">
        <w:rPr>
          <w:rFonts w:cs="Arial"/>
        </w:rPr>
        <w:t>spadajo</w:t>
      </w:r>
      <w:r w:rsidR="009252C3" w:rsidRPr="00FF40B5">
        <w:rPr>
          <w:rFonts w:cs="Arial"/>
        </w:rPr>
        <w:t xml:space="preserve"> </w:t>
      </w:r>
      <w:r w:rsidRPr="00FF40B5">
        <w:rPr>
          <w:rFonts w:cs="Arial"/>
        </w:rPr>
        <w:t xml:space="preserve">aktivnosti inšpektorja, ki jih ta ne opravi na terenu oziroma kraju samem, so pa povezane z nalogami inšpekcijskega nadzora in v samem postopku pomenijo pomembne ugotovitve dejstev in okoliščin za odločanje o zadevi. To so predvsem aktivnosti </w:t>
      </w:r>
      <w:r w:rsidR="009252C3">
        <w:rPr>
          <w:rFonts w:cs="Arial"/>
        </w:rPr>
        <w:t xml:space="preserve">inšpekcijskega nadzora v zvezi </w:t>
      </w:r>
      <w:r w:rsidRPr="00FF40B5">
        <w:rPr>
          <w:rFonts w:cs="Arial"/>
        </w:rPr>
        <w:t xml:space="preserve">z inšpekcijskim in </w:t>
      </w:r>
      <w:proofErr w:type="spellStart"/>
      <w:r w:rsidRPr="00FF40B5">
        <w:rPr>
          <w:rFonts w:cs="Arial"/>
        </w:rPr>
        <w:t>prekrškovnim</w:t>
      </w:r>
      <w:proofErr w:type="spellEnd"/>
      <w:r w:rsidRPr="00FF40B5">
        <w:rPr>
          <w:rFonts w:cs="Arial"/>
        </w:rPr>
        <w:t xml:space="preserve"> postopkom</w:t>
      </w:r>
      <w:r w:rsidR="009252C3">
        <w:rPr>
          <w:rFonts w:cs="Arial"/>
        </w:rPr>
        <w:t>,</w:t>
      </w:r>
      <w:r w:rsidRPr="00FF40B5">
        <w:rPr>
          <w:rFonts w:cs="Arial"/>
        </w:rPr>
        <w:t xml:space="preserve"> kot so zaslišanja strank in pregledi dokumentacije (poročil, monitoringov i</w:t>
      </w:r>
      <w:r w:rsidR="009252C3">
        <w:rPr>
          <w:rFonts w:cs="Arial"/>
        </w:rPr>
        <w:t>n podobno</w:t>
      </w:r>
      <w:r w:rsidRPr="00FF40B5">
        <w:rPr>
          <w:rFonts w:cs="Arial"/>
        </w:rPr>
        <w:t>).</w:t>
      </w:r>
    </w:p>
    <w:p w14:paraId="632DF40F" w14:textId="77777777" w:rsidR="00F91B85" w:rsidRPr="00FF40B5" w:rsidRDefault="00F91B85" w:rsidP="00F91B85">
      <w:pPr>
        <w:rPr>
          <w:rFonts w:cs="Arial"/>
        </w:rPr>
      </w:pPr>
    </w:p>
    <w:p w14:paraId="74F8CF31" w14:textId="6F0F70C7" w:rsidR="00F91B85" w:rsidRPr="00C84076" w:rsidRDefault="008B454D" w:rsidP="00C84076">
      <w:pPr>
        <w:pStyle w:val="Naslov3"/>
        <w:rPr>
          <w:rStyle w:val="Intenzivenpoudarek"/>
          <w:i/>
          <w:iCs w:val="0"/>
          <w:color w:val="auto"/>
        </w:rPr>
      </w:pPr>
      <w:bookmarkStart w:id="84" w:name="_Toc382913846"/>
      <w:bookmarkStart w:id="85" w:name="_Toc516642495"/>
      <w:r w:rsidRPr="00C84076">
        <w:rPr>
          <w:rStyle w:val="Intenzivenpoudarek"/>
          <w:i/>
          <w:iCs w:val="0"/>
          <w:color w:val="auto"/>
        </w:rPr>
        <w:t>INŠPEKTORSKI INFORMACIJSKI SISTEM</w:t>
      </w:r>
      <w:bookmarkEnd w:id="85"/>
      <w:r w:rsidRPr="00C84076">
        <w:rPr>
          <w:rStyle w:val="Intenzivenpoudarek"/>
          <w:i/>
          <w:iCs w:val="0"/>
          <w:color w:val="auto"/>
        </w:rPr>
        <w:t xml:space="preserve"> </w:t>
      </w:r>
      <w:bookmarkEnd w:id="84"/>
    </w:p>
    <w:p w14:paraId="083192A6" w14:textId="77777777" w:rsidR="00F91B85" w:rsidRPr="00FF40B5" w:rsidRDefault="00F91B85" w:rsidP="00F91B85">
      <w:pPr>
        <w:rPr>
          <w:rFonts w:cs="Arial"/>
        </w:rPr>
      </w:pPr>
    </w:p>
    <w:p w14:paraId="70D3A9EB" w14:textId="70313808" w:rsidR="00F91B85" w:rsidRPr="00FF40B5" w:rsidRDefault="00F91B85" w:rsidP="008B454D">
      <w:pPr>
        <w:spacing w:line="288" w:lineRule="auto"/>
        <w:rPr>
          <w:rFonts w:cs="Arial"/>
        </w:rPr>
      </w:pPr>
      <w:r w:rsidRPr="00FF40B5">
        <w:rPr>
          <w:rFonts w:cs="Arial"/>
        </w:rPr>
        <w:t xml:space="preserve">Inšpektorji Inšpektorata za okolje in prostor uporabljajo informacijski sistem INSPIS IS IRSOP, ki je bil v letu 2017 še nadgrajen z možnostjo </w:t>
      </w:r>
      <w:proofErr w:type="spellStart"/>
      <w:r w:rsidRPr="00FF40B5">
        <w:rPr>
          <w:rFonts w:cs="Arial"/>
        </w:rPr>
        <w:t>rangiranja</w:t>
      </w:r>
      <w:proofErr w:type="spellEnd"/>
      <w:r w:rsidRPr="00FF40B5">
        <w:rPr>
          <w:rFonts w:cs="Arial"/>
        </w:rPr>
        <w:t xml:space="preserve"> prijav. Uveden je bil celotni nadzor nad vodenjem prijav, kar pomeni, da se prijave spremljajo od prejema pa vse do zaključka vseh zadev, odprtih na podlagi prijave. </w:t>
      </w:r>
      <w:r w:rsidR="00A70621">
        <w:rPr>
          <w:rFonts w:cs="Arial"/>
        </w:rPr>
        <w:t xml:space="preserve">Tako </w:t>
      </w:r>
      <w:r w:rsidRPr="00FF40B5">
        <w:rPr>
          <w:rFonts w:cs="Arial"/>
        </w:rPr>
        <w:t xml:space="preserve">imajo inšpektorji pregled in </w:t>
      </w:r>
      <w:r w:rsidR="00E931F4">
        <w:rPr>
          <w:rFonts w:cs="Arial"/>
        </w:rPr>
        <w:t>nadzor</w:t>
      </w:r>
      <w:r w:rsidR="00E931F4" w:rsidRPr="00FF40B5">
        <w:rPr>
          <w:rFonts w:cs="Arial"/>
        </w:rPr>
        <w:t xml:space="preserve"> </w:t>
      </w:r>
      <w:r w:rsidRPr="00FF40B5">
        <w:rPr>
          <w:rFonts w:cs="Arial"/>
        </w:rPr>
        <w:t xml:space="preserve">nad svojimi prijavami. </w:t>
      </w:r>
    </w:p>
    <w:p w14:paraId="032A7E62" w14:textId="1ACDBD74" w:rsidR="00F91B85" w:rsidRPr="00FF40B5" w:rsidRDefault="00F91B85" w:rsidP="008B454D">
      <w:pPr>
        <w:spacing w:line="288" w:lineRule="auto"/>
        <w:rPr>
          <w:rFonts w:cs="Arial"/>
        </w:rPr>
      </w:pPr>
      <w:r w:rsidRPr="00FF40B5">
        <w:rPr>
          <w:rFonts w:cs="Arial"/>
        </w:rPr>
        <w:t xml:space="preserve">Nadgrajen je bil tudi postopek vodenja in nadzora nad izvršilnimi postopki. Ta funkcionalnost omogoča </w:t>
      </w:r>
      <w:r w:rsidR="00E931F4">
        <w:rPr>
          <w:rFonts w:cs="Arial"/>
        </w:rPr>
        <w:t>nadzor nad</w:t>
      </w:r>
      <w:r w:rsidR="00A70621" w:rsidRPr="00FF40B5">
        <w:rPr>
          <w:rFonts w:cs="Arial"/>
        </w:rPr>
        <w:t xml:space="preserve"> </w:t>
      </w:r>
      <w:r w:rsidRPr="00FF40B5">
        <w:rPr>
          <w:rFonts w:cs="Arial"/>
        </w:rPr>
        <w:t>izvršilni</w:t>
      </w:r>
      <w:r w:rsidR="00E931F4">
        <w:rPr>
          <w:rFonts w:cs="Arial"/>
        </w:rPr>
        <w:t>mi</w:t>
      </w:r>
      <w:r w:rsidRPr="00FF40B5">
        <w:rPr>
          <w:rFonts w:cs="Arial"/>
        </w:rPr>
        <w:t xml:space="preserve"> postopk</w:t>
      </w:r>
      <w:r w:rsidR="00E931F4">
        <w:rPr>
          <w:rFonts w:cs="Arial"/>
        </w:rPr>
        <w:t>i</w:t>
      </w:r>
      <w:r w:rsidRPr="00FF40B5">
        <w:rPr>
          <w:rFonts w:cs="Arial"/>
        </w:rPr>
        <w:t xml:space="preserve"> ION na enem mestu, dodatno pa se </w:t>
      </w:r>
      <w:r w:rsidR="00A70621">
        <w:rPr>
          <w:rFonts w:cs="Arial"/>
        </w:rPr>
        <w:t>oblikuje</w:t>
      </w:r>
      <w:r w:rsidR="00A70621" w:rsidRPr="00FF40B5">
        <w:rPr>
          <w:rFonts w:cs="Arial"/>
        </w:rPr>
        <w:t xml:space="preserve"> </w:t>
      </w:r>
      <w:r w:rsidRPr="00FF40B5">
        <w:rPr>
          <w:rFonts w:cs="Arial"/>
        </w:rPr>
        <w:t>tudi tabela rangov izvršilnih postopkov sklad</w:t>
      </w:r>
      <w:r w:rsidR="00A70621">
        <w:rPr>
          <w:rFonts w:cs="Arial"/>
        </w:rPr>
        <w:t>no</w:t>
      </w:r>
      <w:r w:rsidRPr="00FF40B5">
        <w:rPr>
          <w:rFonts w:cs="Arial"/>
        </w:rPr>
        <w:t xml:space="preserve"> z usmeritvami za vrstni red izvajanja izvršb po drugi osebi, ki je dostopna vsem </w:t>
      </w:r>
      <w:proofErr w:type="spellStart"/>
      <w:r w:rsidRPr="00FF40B5">
        <w:rPr>
          <w:rFonts w:cs="Arial"/>
        </w:rPr>
        <w:t>okoljskim</w:t>
      </w:r>
      <w:proofErr w:type="spellEnd"/>
      <w:r w:rsidRPr="00FF40B5">
        <w:rPr>
          <w:rFonts w:cs="Arial"/>
        </w:rPr>
        <w:t xml:space="preserve"> inšpektorjem.</w:t>
      </w:r>
      <w:r w:rsidR="00A2223F">
        <w:rPr>
          <w:rFonts w:cs="Arial"/>
        </w:rPr>
        <w:t xml:space="preserve"> </w:t>
      </w:r>
    </w:p>
    <w:p w14:paraId="103F1932" w14:textId="790A99F8" w:rsidR="00F91B85" w:rsidRPr="00FF40B5" w:rsidRDefault="00F91B85" w:rsidP="008B454D">
      <w:pPr>
        <w:spacing w:line="288" w:lineRule="auto"/>
        <w:rPr>
          <w:rFonts w:cs="Arial"/>
        </w:rPr>
      </w:pPr>
      <w:r w:rsidRPr="00FF40B5">
        <w:rPr>
          <w:rFonts w:cs="Arial"/>
        </w:rPr>
        <w:t xml:space="preserve">Podobno kot v preteklih letih so inšpektorji pri svojem delu uporabljali </w:t>
      </w:r>
      <w:proofErr w:type="spellStart"/>
      <w:r w:rsidRPr="00FF40B5">
        <w:rPr>
          <w:rFonts w:cs="Arial"/>
        </w:rPr>
        <w:t>okoljski</w:t>
      </w:r>
      <w:proofErr w:type="spellEnd"/>
      <w:r w:rsidRPr="00FF40B5">
        <w:rPr>
          <w:rFonts w:cs="Arial"/>
        </w:rPr>
        <w:t xml:space="preserve"> informacijski sistem (v nadaljevanju: OIS)</w:t>
      </w:r>
      <w:r w:rsidR="00A70621">
        <w:rPr>
          <w:rFonts w:cs="Arial"/>
        </w:rPr>
        <w:t>,</w:t>
      </w:r>
      <w:r w:rsidRPr="00FF40B5">
        <w:rPr>
          <w:rFonts w:cs="Arial"/>
        </w:rPr>
        <w:t xml:space="preserve"> ki je namenjen </w:t>
      </w:r>
      <w:r w:rsidR="007403D1" w:rsidRPr="00FF40B5">
        <w:rPr>
          <w:rFonts w:cs="Arial"/>
        </w:rPr>
        <w:t>načrtovanju</w:t>
      </w:r>
      <w:r w:rsidRPr="00FF40B5">
        <w:rPr>
          <w:rFonts w:cs="Arial"/>
        </w:rPr>
        <w:t xml:space="preserve">, organizaciji in sprotnemu spremljanju dela inšpektorjev. OIS zagotavlja preglednost in kontinuiteto inšpekcijskega nadzora </w:t>
      </w:r>
      <w:r w:rsidR="00D61873">
        <w:rPr>
          <w:rFonts w:cs="Arial"/>
        </w:rPr>
        <w:t xml:space="preserve">nad </w:t>
      </w:r>
      <w:r w:rsidRPr="00FF40B5">
        <w:rPr>
          <w:rFonts w:cs="Arial"/>
        </w:rPr>
        <w:t>posamezn</w:t>
      </w:r>
      <w:r w:rsidR="00D61873">
        <w:rPr>
          <w:rFonts w:cs="Arial"/>
        </w:rPr>
        <w:t xml:space="preserve">im </w:t>
      </w:r>
      <w:r w:rsidRPr="00FF40B5">
        <w:rPr>
          <w:rFonts w:cs="Arial"/>
        </w:rPr>
        <w:t>zavezanc</w:t>
      </w:r>
      <w:r w:rsidR="00D61873">
        <w:rPr>
          <w:rFonts w:cs="Arial"/>
        </w:rPr>
        <w:t>em</w:t>
      </w:r>
      <w:r w:rsidRPr="00FF40B5">
        <w:rPr>
          <w:rFonts w:cs="Arial"/>
        </w:rPr>
        <w:t xml:space="preserve"> </w:t>
      </w:r>
      <w:r w:rsidR="00A70621">
        <w:rPr>
          <w:rFonts w:cs="Arial"/>
        </w:rPr>
        <w:t>in</w:t>
      </w:r>
      <w:r w:rsidR="00A70621" w:rsidRPr="00FF40B5">
        <w:rPr>
          <w:rFonts w:cs="Arial"/>
        </w:rPr>
        <w:t xml:space="preserve"> </w:t>
      </w:r>
      <w:r w:rsidRPr="00FF40B5">
        <w:rPr>
          <w:rFonts w:cs="Arial"/>
        </w:rPr>
        <w:t xml:space="preserve">bistveno prispeva k </w:t>
      </w:r>
      <w:r w:rsidR="00D61873">
        <w:rPr>
          <w:rFonts w:cs="Arial"/>
        </w:rPr>
        <w:t xml:space="preserve">večji </w:t>
      </w:r>
      <w:r w:rsidRPr="00FF40B5">
        <w:rPr>
          <w:rFonts w:cs="Arial"/>
        </w:rPr>
        <w:t>učinkovitosti nadzora. Na podlagi podatkov iz OIS se za interno uporabo opravljajo različne analize (število pregledov, število ukrepov, realizacija dela itd.), ki so pokazatelji</w:t>
      </w:r>
      <w:r w:rsidR="00A70621">
        <w:rPr>
          <w:rFonts w:cs="Arial"/>
        </w:rPr>
        <w:t xml:space="preserve"> uspešnosti</w:t>
      </w:r>
      <w:r w:rsidRPr="00FF40B5">
        <w:rPr>
          <w:rFonts w:cs="Arial"/>
        </w:rPr>
        <w:t xml:space="preserve"> del</w:t>
      </w:r>
      <w:r w:rsidR="00A70621">
        <w:rPr>
          <w:rFonts w:cs="Arial"/>
        </w:rPr>
        <w:t>a</w:t>
      </w:r>
      <w:r w:rsidRPr="00FF40B5">
        <w:rPr>
          <w:rFonts w:cs="Arial"/>
        </w:rPr>
        <w:t xml:space="preserve"> posameznega inšpektorja</w:t>
      </w:r>
      <w:r w:rsidR="00D61873">
        <w:rPr>
          <w:rFonts w:cs="Arial"/>
        </w:rPr>
        <w:t xml:space="preserve"> in</w:t>
      </w:r>
      <w:r w:rsidR="00A70621">
        <w:rPr>
          <w:rFonts w:cs="Arial"/>
        </w:rPr>
        <w:t xml:space="preserve"> </w:t>
      </w:r>
      <w:r w:rsidRPr="00FF40B5">
        <w:rPr>
          <w:rFonts w:cs="Arial"/>
        </w:rPr>
        <w:t>posledično tudi del</w:t>
      </w:r>
      <w:r w:rsidR="00A70621">
        <w:rPr>
          <w:rFonts w:cs="Arial"/>
        </w:rPr>
        <w:t>a</w:t>
      </w:r>
      <w:r w:rsidRPr="00FF40B5">
        <w:rPr>
          <w:rFonts w:cs="Arial"/>
        </w:rPr>
        <w:t xml:space="preserve"> celotne inšpekcije. </w:t>
      </w:r>
    </w:p>
    <w:p w14:paraId="3CF8F23C" w14:textId="77777777" w:rsidR="008B454D" w:rsidRPr="00FF40B5" w:rsidRDefault="008B454D" w:rsidP="008B454D">
      <w:pPr>
        <w:spacing w:line="288" w:lineRule="auto"/>
        <w:rPr>
          <w:rFonts w:cs="Arial"/>
        </w:rPr>
      </w:pPr>
    </w:p>
    <w:p w14:paraId="5FB6515B" w14:textId="736C6F9B" w:rsidR="00F91B85" w:rsidRPr="00C84076" w:rsidRDefault="008B454D" w:rsidP="00C84076">
      <w:pPr>
        <w:pStyle w:val="Naslov3"/>
        <w:rPr>
          <w:rStyle w:val="Intenzivenpoudarek"/>
          <w:i/>
          <w:iCs w:val="0"/>
          <w:color w:val="auto"/>
        </w:rPr>
      </w:pPr>
      <w:bookmarkStart w:id="86" w:name="_Toc516642496"/>
      <w:r w:rsidRPr="00C84076">
        <w:rPr>
          <w:rStyle w:val="Intenzivenpoudarek"/>
          <w:i/>
          <w:iCs w:val="0"/>
          <w:color w:val="auto"/>
        </w:rPr>
        <w:t>ZAKONODAJNI POSTOPEK IN SODELOVANJE PRI PRIPRAVI PREDPISOV</w:t>
      </w:r>
      <w:bookmarkEnd w:id="86"/>
    </w:p>
    <w:p w14:paraId="705BF7C2" w14:textId="77777777" w:rsidR="00F91B85" w:rsidRPr="00FF40B5" w:rsidRDefault="00F91B85" w:rsidP="00F91B85">
      <w:pPr>
        <w:rPr>
          <w:rFonts w:cs="Arial"/>
          <w:color w:val="000000"/>
        </w:rPr>
      </w:pPr>
    </w:p>
    <w:p w14:paraId="133CB64E" w14:textId="0891D53C" w:rsidR="00F91B85" w:rsidRPr="00FF40B5" w:rsidRDefault="00F91B85" w:rsidP="008B454D">
      <w:pPr>
        <w:spacing w:line="288" w:lineRule="auto"/>
        <w:rPr>
          <w:rFonts w:cs="Arial"/>
          <w:color w:val="000000"/>
        </w:rPr>
      </w:pPr>
      <w:r w:rsidRPr="00FF40B5">
        <w:rPr>
          <w:rFonts w:cs="Arial"/>
          <w:color w:val="000000"/>
        </w:rPr>
        <w:t>Na leto se navad</w:t>
      </w:r>
      <w:r w:rsidR="00D61873">
        <w:rPr>
          <w:rFonts w:cs="Arial"/>
          <w:color w:val="000000"/>
        </w:rPr>
        <w:t>no</w:t>
      </w:r>
      <w:r w:rsidRPr="00FF40B5">
        <w:rPr>
          <w:rFonts w:cs="Arial"/>
          <w:color w:val="000000"/>
        </w:rPr>
        <w:t xml:space="preserve"> na novo sprejme ali spremeni in dopolni več deset predpisov </w:t>
      </w:r>
      <w:r w:rsidR="00A70621">
        <w:rPr>
          <w:rFonts w:cs="Arial"/>
          <w:color w:val="000000"/>
        </w:rPr>
        <w:t>s</w:t>
      </w:r>
      <w:r w:rsidRPr="00FF40B5">
        <w:rPr>
          <w:rFonts w:cs="Arial"/>
          <w:color w:val="000000"/>
        </w:rPr>
        <w:t xml:space="preserve"> področij </w:t>
      </w:r>
      <w:r w:rsidR="00D61873">
        <w:rPr>
          <w:rFonts w:cs="Arial"/>
          <w:color w:val="000000"/>
        </w:rPr>
        <w:t>predmetne</w:t>
      </w:r>
      <w:r w:rsidRPr="00FF40B5">
        <w:rPr>
          <w:rFonts w:cs="Arial"/>
          <w:color w:val="000000"/>
        </w:rPr>
        <w:t xml:space="preserve"> zakono</w:t>
      </w:r>
      <w:r w:rsidR="00D61873">
        <w:rPr>
          <w:rFonts w:cs="Arial"/>
          <w:color w:val="000000"/>
        </w:rPr>
        <w:t>daje</w:t>
      </w:r>
      <w:r w:rsidRPr="00FF40B5">
        <w:rPr>
          <w:rFonts w:cs="Arial"/>
          <w:color w:val="000000"/>
        </w:rPr>
        <w:t>, deloma tudi zaradi obveznosti</w:t>
      </w:r>
      <w:r w:rsidR="00D61873">
        <w:rPr>
          <w:rFonts w:cs="Arial"/>
          <w:color w:val="000000"/>
        </w:rPr>
        <w:t xml:space="preserve"> usklajevanja domače zakonodaje s pravnim redom EU</w:t>
      </w:r>
      <w:r w:rsidRPr="00FF40B5">
        <w:rPr>
          <w:rFonts w:cs="Arial"/>
          <w:color w:val="000000"/>
        </w:rPr>
        <w:t>. Pregled in sodelovanje pri pripravi tako velikega števila predlogov</w:t>
      </w:r>
      <w:r w:rsidR="00D61873">
        <w:rPr>
          <w:rFonts w:cs="Arial"/>
          <w:color w:val="000000"/>
        </w:rPr>
        <w:t xml:space="preserve"> ali sprememb</w:t>
      </w:r>
      <w:r w:rsidRPr="00FF40B5">
        <w:rPr>
          <w:rFonts w:cs="Arial"/>
          <w:color w:val="000000"/>
        </w:rPr>
        <w:t xml:space="preserve"> predpisov zahteva precejšno aktivnost ION. Kljub </w:t>
      </w:r>
      <w:r w:rsidR="00CB601B">
        <w:rPr>
          <w:rFonts w:cs="Arial"/>
          <w:color w:val="000000"/>
        </w:rPr>
        <w:t xml:space="preserve">povečanemu obsegu dela </w:t>
      </w:r>
      <w:r w:rsidRPr="00FF40B5">
        <w:rPr>
          <w:rFonts w:cs="Arial"/>
          <w:color w:val="000000"/>
        </w:rPr>
        <w:t>pa menimo, da je ključno</w:t>
      </w:r>
      <w:r w:rsidR="00A70621">
        <w:rPr>
          <w:rFonts w:cs="Arial"/>
          <w:color w:val="000000"/>
        </w:rPr>
        <w:t xml:space="preserve"> aktivno vključevanje </w:t>
      </w:r>
      <w:r w:rsidRPr="00FF40B5">
        <w:rPr>
          <w:rFonts w:cs="Arial"/>
          <w:color w:val="000000"/>
        </w:rPr>
        <w:t>ION v te postopke</w:t>
      </w:r>
      <w:r w:rsidR="00D61873">
        <w:rPr>
          <w:rFonts w:cs="Arial"/>
          <w:color w:val="000000"/>
        </w:rPr>
        <w:t>,</w:t>
      </w:r>
      <w:r w:rsidRPr="00FF40B5">
        <w:rPr>
          <w:rFonts w:cs="Arial"/>
          <w:color w:val="000000"/>
        </w:rPr>
        <w:t xml:space="preserve"> saj je organ, ki predpise neposredno uporablja in ima zato zelo dobro predstavo o izvedljivosti določb in učinkovitosti predpisa ter stopnji in obsegu njegove</w:t>
      </w:r>
      <w:r w:rsidR="00D61873">
        <w:rPr>
          <w:rFonts w:cs="Arial"/>
          <w:color w:val="000000"/>
        </w:rPr>
        <w:t>ga uresničevanja v praksi</w:t>
      </w:r>
      <w:r w:rsidRPr="00FF40B5">
        <w:rPr>
          <w:rFonts w:cs="Arial"/>
          <w:color w:val="000000"/>
        </w:rPr>
        <w:t>. Ugotavljamo, da kljub aktivnemu vključevanju v zakonodajni proces s predlogi, katerih namen je izboljšanje izvajanja predpisov in s tem stanja v okolju in naravi, naša prizadevanja niso vedno uspešna. Največkrat opozarjamo na nedorečenosti in nedoslednosti v besedilih veljavnih predpisov</w:t>
      </w:r>
      <w:r w:rsidR="00D61873">
        <w:rPr>
          <w:rFonts w:cs="Arial"/>
          <w:color w:val="000000"/>
        </w:rPr>
        <w:t xml:space="preserve"> ter</w:t>
      </w:r>
      <w:r w:rsidRPr="00FF40B5">
        <w:rPr>
          <w:rFonts w:cs="Arial"/>
          <w:color w:val="000000"/>
        </w:rPr>
        <w:t xml:space="preserve"> na pomanjkanje jasnih opredelitev osnovnih pojmov</w:t>
      </w:r>
      <w:r w:rsidR="00D61873">
        <w:rPr>
          <w:rFonts w:cs="Arial"/>
          <w:color w:val="000000"/>
        </w:rPr>
        <w:t>,</w:t>
      </w:r>
      <w:r w:rsidRPr="00FF40B5">
        <w:rPr>
          <w:rFonts w:cs="Arial"/>
          <w:color w:val="000000"/>
        </w:rPr>
        <w:t xml:space="preserve"> kar omogoča zelo različna tolmačenja posameznih določb. Nekatere pomanjkljivosti </w:t>
      </w:r>
      <w:r w:rsidR="00D61873">
        <w:rPr>
          <w:rFonts w:cs="Arial"/>
          <w:color w:val="000000"/>
        </w:rPr>
        <w:t xml:space="preserve">v </w:t>
      </w:r>
      <w:r w:rsidRPr="00FF40B5">
        <w:rPr>
          <w:rFonts w:cs="Arial"/>
          <w:color w:val="000000"/>
        </w:rPr>
        <w:t>predpis</w:t>
      </w:r>
      <w:r w:rsidR="00D61873">
        <w:rPr>
          <w:rFonts w:cs="Arial"/>
          <w:color w:val="000000"/>
        </w:rPr>
        <w:t>ih</w:t>
      </w:r>
      <w:r w:rsidRPr="00FF40B5">
        <w:rPr>
          <w:rFonts w:cs="Arial"/>
          <w:color w:val="000000"/>
        </w:rPr>
        <w:t xml:space="preserve"> </w:t>
      </w:r>
      <w:r w:rsidR="00CB601B">
        <w:rPr>
          <w:rFonts w:cs="Arial"/>
          <w:color w:val="000000"/>
        </w:rPr>
        <w:t>omejujejo</w:t>
      </w:r>
      <w:r w:rsidRPr="00FF40B5">
        <w:rPr>
          <w:rFonts w:cs="Arial"/>
          <w:color w:val="000000"/>
        </w:rPr>
        <w:t xml:space="preserve"> učinkovit nadzor, kar v javnosti pre</w:t>
      </w:r>
      <w:r w:rsidR="00D61873">
        <w:rPr>
          <w:rFonts w:cs="Arial"/>
          <w:color w:val="000000"/>
        </w:rPr>
        <w:t>pogosto</w:t>
      </w:r>
      <w:r w:rsidRPr="00FF40B5">
        <w:rPr>
          <w:rFonts w:cs="Arial"/>
          <w:color w:val="000000"/>
        </w:rPr>
        <w:t xml:space="preserve"> ustvarja vtis neprizadevnosti in ravnodušnosti inšpektorjev. Inšpektorji namreč lahko učinkovito ukrepajo </w:t>
      </w:r>
      <w:r w:rsidR="00CB601B">
        <w:rPr>
          <w:rFonts w:cs="Arial"/>
          <w:color w:val="000000"/>
        </w:rPr>
        <w:t xml:space="preserve">samo </w:t>
      </w:r>
      <w:r w:rsidRPr="00FF40B5">
        <w:rPr>
          <w:rFonts w:cs="Arial"/>
          <w:color w:val="000000"/>
        </w:rPr>
        <w:t xml:space="preserve">ob jasno določenih pravnih določilih, kjer so natančno določene obveznosti za zavezance, </w:t>
      </w:r>
      <w:r w:rsidR="00D61873">
        <w:rPr>
          <w:rFonts w:cs="Arial"/>
          <w:color w:val="000000"/>
        </w:rPr>
        <w:t xml:space="preserve">pri </w:t>
      </w:r>
      <w:r w:rsidRPr="00FF40B5">
        <w:rPr>
          <w:rFonts w:cs="Arial"/>
          <w:color w:val="000000"/>
        </w:rPr>
        <w:t>ugotovljen</w:t>
      </w:r>
      <w:r w:rsidR="00D61873">
        <w:rPr>
          <w:rFonts w:cs="Arial"/>
          <w:color w:val="000000"/>
        </w:rPr>
        <w:t>ih</w:t>
      </w:r>
      <w:r w:rsidRPr="00FF40B5">
        <w:rPr>
          <w:rFonts w:cs="Arial"/>
          <w:color w:val="000000"/>
        </w:rPr>
        <w:t xml:space="preserve"> kršitv</w:t>
      </w:r>
      <w:r w:rsidR="00D61873">
        <w:rPr>
          <w:rFonts w:cs="Arial"/>
          <w:color w:val="000000"/>
        </w:rPr>
        <w:t>ah</w:t>
      </w:r>
      <w:r w:rsidRPr="00FF40B5">
        <w:rPr>
          <w:rFonts w:cs="Arial"/>
          <w:color w:val="000000"/>
        </w:rPr>
        <w:t xml:space="preserve"> pa morajo imeti jasna pooblastila za ukrepanje. V letu 2017 smo pregledali in dali pripombe in komentarje </w:t>
      </w:r>
      <w:r w:rsidR="00D61873">
        <w:rPr>
          <w:rFonts w:cs="Arial"/>
          <w:color w:val="000000"/>
        </w:rPr>
        <w:t>k</w:t>
      </w:r>
      <w:r w:rsidRPr="00FF40B5">
        <w:rPr>
          <w:rFonts w:cs="Arial"/>
          <w:color w:val="000000"/>
        </w:rPr>
        <w:t xml:space="preserve"> 20 osnutko</w:t>
      </w:r>
      <w:r w:rsidR="00D61873">
        <w:rPr>
          <w:rFonts w:cs="Arial"/>
          <w:color w:val="000000"/>
        </w:rPr>
        <w:t>m</w:t>
      </w:r>
      <w:r w:rsidRPr="00FF40B5">
        <w:rPr>
          <w:rFonts w:cs="Arial"/>
          <w:color w:val="000000"/>
        </w:rPr>
        <w:t xml:space="preserve"> </w:t>
      </w:r>
      <w:r w:rsidR="0050484B" w:rsidRPr="00FF40B5">
        <w:rPr>
          <w:rFonts w:cs="Arial"/>
          <w:color w:val="000000"/>
        </w:rPr>
        <w:t>oziroma</w:t>
      </w:r>
      <w:r w:rsidRPr="00FF40B5">
        <w:rPr>
          <w:rFonts w:cs="Arial"/>
          <w:color w:val="000000"/>
        </w:rPr>
        <w:t xml:space="preserve"> predlogo</w:t>
      </w:r>
      <w:r w:rsidR="00D61873">
        <w:rPr>
          <w:rFonts w:cs="Arial"/>
          <w:color w:val="000000"/>
        </w:rPr>
        <w:t>m</w:t>
      </w:r>
      <w:r w:rsidRPr="00FF40B5">
        <w:rPr>
          <w:rFonts w:cs="Arial"/>
          <w:color w:val="000000"/>
        </w:rPr>
        <w:t xml:space="preserve"> predpisov, deloma tudi na področjih, ki neposredno ne spadajo </w:t>
      </w:r>
      <w:r w:rsidR="00D61873">
        <w:rPr>
          <w:rFonts w:cs="Arial"/>
          <w:color w:val="000000"/>
        </w:rPr>
        <w:t>v</w:t>
      </w:r>
      <w:r w:rsidRPr="00FF40B5">
        <w:rPr>
          <w:rFonts w:cs="Arial"/>
          <w:color w:val="000000"/>
        </w:rPr>
        <w:t xml:space="preserve"> delovno področje ION in ki jih ta le delno nadzoruje (npr. s področja kmetijstva in rudarstva). </w:t>
      </w:r>
      <w:r w:rsidR="00D61873">
        <w:rPr>
          <w:rFonts w:cs="Arial"/>
          <w:color w:val="000000"/>
        </w:rPr>
        <w:t xml:space="preserve">Dali </w:t>
      </w:r>
      <w:r w:rsidRPr="00FF40B5">
        <w:rPr>
          <w:rFonts w:cs="Arial"/>
          <w:color w:val="000000"/>
        </w:rPr>
        <w:t xml:space="preserve">smo pripombe </w:t>
      </w:r>
      <w:r w:rsidR="00D61873">
        <w:rPr>
          <w:rFonts w:cs="Arial"/>
          <w:color w:val="000000"/>
        </w:rPr>
        <w:t>k</w:t>
      </w:r>
      <w:r w:rsidRPr="00FF40B5">
        <w:rPr>
          <w:rFonts w:cs="Arial"/>
          <w:color w:val="000000"/>
        </w:rPr>
        <w:t xml:space="preserve"> </w:t>
      </w:r>
      <w:r w:rsidR="00D61873">
        <w:rPr>
          <w:rFonts w:cs="Arial"/>
          <w:color w:val="000000"/>
        </w:rPr>
        <w:t>sedmim</w:t>
      </w:r>
      <w:r w:rsidRPr="00FF40B5">
        <w:rPr>
          <w:rFonts w:cs="Arial"/>
          <w:color w:val="000000"/>
        </w:rPr>
        <w:t xml:space="preserve"> predlogo</w:t>
      </w:r>
      <w:r w:rsidR="00D61873">
        <w:rPr>
          <w:rFonts w:cs="Arial"/>
          <w:color w:val="000000"/>
        </w:rPr>
        <w:t>m</w:t>
      </w:r>
      <w:r w:rsidRPr="00FF40B5">
        <w:rPr>
          <w:rFonts w:cs="Arial"/>
          <w:color w:val="000000"/>
        </w:rPr>
        <w:t xml:space="preserve"> sprememb in dopolnitev ali novi</w:t>
      </w:r>
      <w:r w:rsidR="00D61873">
        <w:rPr>
          <w:rFonts w:cs="Arial"/>
          <w:color w:val="000000"/>
        </w:rPr>
        <w:t>m</w:t>
      </w:r>
      <w:r w:rsidRPr="00FF40B5">
        <w:rPr>
          <w:rFonts w:cs="Arial"/>
          <w:color w:val="000000"/>
        </w:rPr>
        <w:t xml:space="preserve"> zakono</w:t>
      </w:r>
      <w:r w:rsidR="00D61873">
        <w:rPr>
          <w:rFonts w:cs="Arial"/>
          <w:color w:val="000000"/>
        </w:rPr>
        <w:t>m</w:t>
      </w:r>
      <w:r w:rsidRPr="00FF40B5">
        <w:rPr>
          <w:rFonts w:cs="Arial"/>
          <w:color w:val="000000"/>
        </w:rPr>
        <w:t xml:space="preserve"> (Zakon o varstvu okolja, Gradbeni zakon, Zakon o državni meteorološki, hidrološki, oceanografski in seizmološki službi, </w:t>
      </w:r>
      <w:r w:rsidRPr="00FF40B5">
        <w:rPr>
          <w:rFonts w:cs="Arial"/>
        </w:rPr>
        <w:t xml:space="preserve">Zakon o motornih vozilih, Zakon o kmetijstvu, Zakon o triglavskem narodnem parku in Pomorski zakonik), </w:t>
      </w:r>
      <w:r w:rsidR="00D61873">
        <w:rPr>
          <w:rFonts w:cs="Arial"/>
        </w:rPr>
        <w:t>k desetim</w:t>
      </w:r>
      <w:r w:rsidRPr="00FF40B5">
        <w:rPr>
          <w:rFonts w:cs="Arial"/>
        </w:rPr>
        <w:t xml:space="preserve"> osnutko</w:t>
      </w:r>
      <w:r w:rsidR="00D61873">
        <w:rPr>
          <w:rFonts w:cs="Arial"/>
        </w:rPr>
        <w:t>m</w:t>
      </w:r>
      <w:r w:rsidRPr="00FF40B5">
        <w:rPr>
          <w:rFonts w:cs="Arial"/>
        </w:rPr>
        <w:t xml:space="preserve"> uredb in </w:t>
      </w:r>
      <w:r w:rsidR="00D61873">
        <w:rPr>
          <w:rFonts w:cs="Arial"/>
        </w:rPr>
        <w:t xml:space="preserve">dvema </w:t>
      </w:r>
      <w:r w:rsidRPr="00FF40B5">
        <w:rPr>
          <w:rFonts w:cs="Arial"/>
        </w:rPr>
        <w:t>pravilnik</w:t>
      </w:r>
      <w:r w:rsidR="00D61873">
        <w:rPr>
          <w:rFonts w:cs="Arial"/>
        </w:rPr>
        <w:t>om</w:t>
      </w:r>
      <w:r w:rsidRPr="00FF40B5">
        <w:rPr>
          <w:rFonts w:cs="Arial"/>
        </w:rPr>
        <w:t xml:space="preserve">a. MOP smo </w:t>
      </w:r>
      <w:r w:rsidR="00CB601B">
        <w:rPr>
          <w:rFonts w:cs="Arial"/>
        </w:rPr>
        <w:t>poslali</w:t>
      </w:r>
      <w:r w:rsidR="00D61873">
        <w:rPr>
          <w:rFonts w:cs="Arial"/>
        </w:rPr>
        <w:t xml:space="preserve"> </w:t>
      </w:r>
      <w:r w:rsidRPr="00FF40B5">
        <w:rPr>
          <w:rFonts w:cs="Arial"/>
        </w:rPr>
        <w:t xml:space="preserve">tudi en predlog za uskladitev nezakonitega občinskega odloka. </w:t>
      </w:r>
      <w:r w:rsidRPr="00FF40B5">
        <w:rPr>
          <w:rFonts w:cs="Arial"/>
          <w:color w:val="000000"/>
        </w:rPr>
        <w:t xml:space="preserve">Naše pripombe in predlogi so bili delno upoštevani. </w:t>
      </w:r>
    </w:p>
    <w:p w14:paraId="1B2A864F" w14:textId="3BBA08FD" w:rsidR="00F91B85" w:rsidRDefault="00F91B85" w:rsidP="008B454D">
      <w:pPr>
        <w:spacing w:line="288" w:lineRule="auto"/>
        <w:rPr>
          <w:rFonts w:cs="Arial"/>
        </w:rPr>
      </w:pPr>
      <w:r w:rsidRPr="00FF40B5">
        <w:rPr>
          <w:rFonts w:cs="Arial"/>
          <w:color w:val="000000"/>
        </w:rPr>
        <w:t xml:space="preserve">Poudariti moramo, da pregled in priprava pripomb </w:t>
      </w:r>
      <w:r w:rsidR="00D61873">
        <w:rPr>
          <w:rFonts w:cs="Arial"/>
          <w:color w:val="000000"/>
        </w:rPr>
        <w:t>k</w:t>
      </w:r>
      <w:r w:rsidRPr="00FF40B5">
        <w:rPr>
          <w:rFonts w:cs="Arial"/>
          <w:color w:val="000000"/>
        </w:rPr>
        <w:t xml:space="preserve"> osnutk</w:t>
      </w:r>
      <w:r w:rsidR="00D61873">
        <w:rPr>
          <w:rFonts w:cs="Arial"/>
          <w:color w:val="000000"/>
        </w:rPr>
        <w:t>om</w:t>
      </w:r>
      <w:r w:rsidRPr="00FF40B5">
        <w:rPr>
          <w:rFonts w:cs="Arial"/>
          <w:color w:val="000000"/>
        </w:rPr>
        <w:t xml:space="preserve"> in predlog</w:t>
      </w:r>
      <w:r w:rsidR="00D61873">
        <w:rPr>
          <w:rFonts w:cs="Arial"/>
          <w:color w:val="000000"/>
        </w:rPr>
        <w:t>om</w:t>
      </w:r>
      <w:r w:rsidRPr="00FF40B5">
        <w:rPr>
          <w:rFonts w:cs="Arial"/>
          <w:color w:val="000000"/>
        </w:rPr>
        <w:t xml:space="preserve"> predpisov zahteva razmeroma veliko pozornosti in truda, roki za oddajo pripomb </w:t>
      </w:r>
      <w:r w:rsidRPr="00FF40B5">
        <w:rPr>
          <w:rFonts w:cs="Arial"/>
        </w:rPr>
        <w:t xml:space="preserve">pa so bili </w:t>
      </w:r>
      <w:r w:rsidR="00D61873">
        <w:rPr>
          <w:rFonts w:cs="Arial"/>
        </w:rPr>
        <w:t>za</w:t>
      </w:r>
      <w:r w:rsidRPr="00FF40B5">
        <w:rPr>
          <w:rFonts w:cs="Arial"/>
        </w:rPr>
        <w:t xml:space="preserve"> nekater</w:t>
      </w:r>
      <w:r w:rsidR="00D61873">
        <w:rPr>
          <w:rFonts w:cs="Arial"/>
        </w:rPr>
        <w:t>e</w:t>
      </w:r>
      <w:r w:rsidRPr="00FF40B5">
        <w:rPr>
          <w:rFonts w:cs="Arial"/>
        </w:rPr>
        <w:t xml:space="preserve"> predpis</w:t>
      </w:r>
      <w:r w:rsidR="00D61873">
        <w:rPr>
          <w:rFonts w:cs="Arial"/>
        </w:rPr>
        <w:t>e</w:t>
      </w:r>
      <w:r w:rsidRPr="00FF40B5">
        <w:rPr>
          <w:rFonts w:cs="Arial"/>
        </w:rPr>
        <w:t xml:space="preserve"> nerazumno kratki. Obseg dela na predpisih se je v letu 2017 v primerjavi z letom 2016 povečal vsaj za četrtino.</w:t>
      </w:r>
    </w:p>
    <w:p w14:paraId="6AF79711" w14:textId="77777777" w:rsidR="00485FE6" w:rsidRPr="00FF40B5" w:rsidRDefault="00485FE6" w:rsidP="008B454D">
      <w:pPr>
        <w:spacing w:line="288" w:lineRule="auto"/>
        <w:rPr>
          <w:rFonts w:cs="Arial"/>
        </w:rPr>
      </w:pPr>
    </w:p>
    <w:p w14:paraId="496F5279" w14:textId="167BD998" w:rsidR="00F91B85" w:rsidRPr="00C84076" w:rsidRDefault="008B454D" w:rsidP="00C84076">
      <w:pPr>
        <w:pStyle w:val="Naslov3"/>
        <w:rPr>
          <w:rStyle w:val="Intenzivenpoudarek"/>
          <w:i/>
          <w:iCs w:val="0"/>
          <w:color w:val="auto"/>
        </w:rPr>
      </w:pPr>
      <w:bookmarkStart w:id="87" w:name="_Toc516642497"/>
      <w:r w:rsidRPr="00C84076">
        <w:rPr>
          <w:rStyle w:val="Intenzivenpoudarek"/>
          <w:i/>
          <w:iCs w:val="0"/>
          <w:color w:val="auto"/>
        </w:rPr>
        <w:t>UPRAVNI AKTI IN STROKOVNA MNENJA</w:t>
      </w:r>
      <w:bookmarkEnd w:id="87"/>
    </w:p>
    <w:p w14:paraId="4EBBDAA0" w14:textId="77777777" w:rsidR="00F91B85" w:rsidRPr="00FF40B5" w:rsidRDefault="00F91B85" w:rsidP="00F91B85">
      <w:pPr>
        <w:rPr>
          <w:rFonts w:cs="Arial"/>
        </w:rPr>
      </w:pPr>
    </w:p>
    <w:p w14:paraId="17BF10D5" w14:textId="14923F8C" w:rsidR="00F91B85" w:rsidRPr="00FF40B5" w:rsidRDefault="00F91B85" w:rsidP="008B454D">
      <w:pPr>
        <w:spacing w:line="288" w:lineRule="auto"/>
        <w:rPr>
          <w:rFonts w:cs="Arial"/>
        </w:rPr>
      </w:pPr>
      <w:r w:rsidRPr="00FF40B5">
        <w:rPr>
          <w:rFonts w:cs="Arial"/>
        </w:rPr>
        <w:t xml:space="preserve">Na podlagi določb področnih zakonov ION </w:t>
      </w:r>
      <w:r w:rsidR="00CB601B">
        <w:rPr>
          <w:rFonts w:cs="Arial"/>
        </w:rPr>
        <w:t>opravlja</w:t>
      </w:r>
      <w:r w:rsidR="00CB601B" w:rsidRPr="00FF40B5">
        <w:rPr>
          <w:rFonts w:cs="Arial"/>
        </w:rPr>
        <w:t xml:space="preserve"> </w:t>
      </w:r>
      <w:r w:rsidRPr="00FF40B5">
        <w:rPr>
          <w:rFonts w:cs="Arial"/>
        </w:rPr>
        <w:t xml:space="preserve">nadzor tudi nad skladnostjo delovanja zavezancev z upravnimi akti, </w:t>
      </w:r>
      <w:r w:rsidR="00CB601B">
        <w:rPr>
          <w:rFonts w:cs="Arial"/>
        </w:rPr>
        <w:t>izdanimi</w:t>
      </w:r>
      <w:r w:rsidRPr="00FF40B5">
        <w:rPr>
          <w:rFonts w:cs="Arial"/>
        </w:rPr>
        <w:t xml:space="preserve"> na njihovi podlagi</w:t>
      </w:r>
      <w:r w:rsidR="00CB601B">
        <w:rPr>
          <w:rFonts w:cs="Arial"/>
        </w:rPr>
        <w:t>, ki so</w:t>
      </w:r>
      <w:r w:rsidRPr="00FF40B5">
        <w:rPr>
          <w:rFonts w:cs="Arial"/>
        </w:rPr>
        <w:t xml:space="preserve"> npr.: okoljevarstvena dovoljenja in soglasja, naravovarstvena dovoljenja in soglasja, dovoljenja za poseg v naravo, vodovarstvena soglasja, vodna dovoljenja, dovoljenja za ravnanje z </w:t>
      </w:r>
      <w:r w:rsidR="00CB601B">
        <w:rPr>
          <w:rFonts w:cs="Arial"/>
        </w:rPr>
        <w:t>gensko spremenjenimi organizmi</w:t>
      </w:r>
      <w:r w:rsidRPr="00FF40B5">
        <w:rPr>
          <w:rFonts w:cs="Arial"/>
        </w:rPr>
        <w:t xml:space="preserve"> i</w:t>
      </w:r>
      <w:r w:rsidR="00CB601B">
        <w:rPr>
          <w:rFonts w:cs="Arial"/>
        </w:rPr>
        <w:t>n drugo</w:t>
      </w:r>
      <w:r w:rsidRPr="00FF40B5">
        <w:rPr>
          <w:rFonts w:cs="Arial"/>
        </w:rPr>
        <w:t>.</w:t>
      </w:r>
    </w:p>
    <w:p w14:paraId="17F573A7" w14:textId="42783CDA" w:rsidR="00F91B85" w:rsidRPr="00FF40B5" w:rsidRDefault="00F91B85" w:rsidP="008B454D">
      <w:pPr>
        <w:spacing w:line="288" w:lineRule="auto"/>
        <w:rPr>
          <w:rFonts w:cs="Arial"/>
        </w:rPr>
      </w:pPr>
      <w:r w:rsidRPr="00FF40B5">
        <w:rPr>
          <w:rFonts w:cs="Arial"/>
        </w:rPr>
        <w:t>Ugotavljamo, da v teh aktih večkrat niso določene vse zahteve za zavezance, ki jih predvideva zakonodaja</w:t>
      </w:r>
      <w:r w:rsidR="00CB601B">
        <w:rPr>
          <w:rFonts w:cs="Arial"/>
        </w:rPr>
        <w:t xml:space="preserve">, </w:t>
      </w:r>
      <w:r w:rsidRPr="00FF40B5">
        <w:rPr>
          <w:rFonts w:cs="Arial"/>
        </w:rPr>
        <w:t xml:space="preserve">včasih </w:t>
      </w:r>
      <w:r w:rsidR="00CB601B">
        <w:rPr>
          <w:rFonts w:cs="Arial"/>
        </w:rPr>
        <w:t xml:space="preserve">pa zahteve </w:t>
      </w:r>
      <w:r w:rsidRPr="00FF40B5">
        <w:rPr>
          <w:rFonts w:cs="Arial"/>
        </w:rPr>
        <w:t>tudi niso dovolj konkretizirane</w:t>
      </w:r>
      <w:r w:rsidR="00CB601B">
        <w:rPr>
          <w:rFonts w:cs="Arial"/>
        </w:rPr>
        <w:t>, kar vse skupaj pomeni</w:t>
      </w:r>
      <w:r w:rsidRPr="00FF40B5">
        <w:rPr>
          <w:rFonts w:cs="Arial"/>
        </w:rPr>
        <w:t xml:space="preserve"> veliko omejitev pri </w:t>
      </w:r>
      <w:r w:rsidR="00CB601B">
        <w:rPr>
          <w:rFonts w:cs="Arial"/>
        </w:rPr>
        <w:t xml:space="preserve">opravljanju </w:t>
      </w:r>
      <w:r w:rsidRPr="00FF40B5">
        <w:rPr>
          <w:rFonts w:cs="Arial"/>
        </w:rPr>
        <w:t xml:space="preserve">inšpekcijskega nadzora in </w:t>
      </w:r>
      <w:r w:rsidR="00CB601B">
        <w:rPr>
          <w:rFonts w:cs="Arial"/>
        </w:rPr>
        <w:t xml:space="preserve">izvajanju </w:t>
      </w:r>
      <w:r w:rsidRPr="00FF40B5">
        <w:rPr>
          <w:rFonts w:cs="Arial"/>
        </w:rPr>
        <w:t>ukrep</w:t>
      </w:r>
      <w:r w:rsidR="00CB601B">
        <w:rPr>
          <w:rFonts w:cs="Arial"/>
        </w:rPr>
        <w:t>ov</w:t>
      </w:r>
      <w:r w:rsidRPr="00FF40B5">
        <w:rPr>
          <w:rFonts w:cs="Arial"/>
        </w:rPr>
        <w:t>.</w:t>
      </w:r>
    </w:p>
    <w:p w14:paraId="3E6290F4" w14:textId="43112141" w:rsidR="00F91B85" w:rsidRPr="00FF40B5" w:rsidRDefault="00F91B85" w:rsidP="008B454D">
      <w:pPr>
        <w:spacing w:line="288" w:lineRule="auto"/>
        <w:rPr>
          <w:rFonts w:cs="Arial"/>
        </w:rPr>
      </w:pPr>
      <w:r w:rsidRPr="00FF40B5">
        <w:rPr>
          <w:rFonts w:cs="Arial"/>
        </w:rPr>
        <w:t xml:space="preserve">V pomoč inšpektorjem pri odreditvi nekaterih ukrepov, ki zahtevajo specifična strokovna znanja (npr. sanacije ali povrnitve v prejšnje stanje), področni zakoni predvidevajo tudi obveznost ali možnost pridobitve strokovnega mnenja po zakonu pristojnih inštitucij. Smisel pridobitve strokovnega mnenja je v tem, da je v pomoč inšpekcijskemu organu pri opredelitvi obveznosti inšpekcijskega zavezanca, zato mora vsebovati </w:t>
      </w:r>
      <w:r w:rsidR="00CB601B">
        <w:rPr>
          <w:rFonts w:cs="Arial"/>
        </w:rPr>
        <w:t xml:space="preserve">vse </w:t>
      </w:r>
      <w:r w:rsidRPr="00FF40B5">
        <w:rPr>
          <w:rFonts w:cs="Arial"/>
        </w:rPr>
        <w:t xml:space="preserve">temu ustrezne elemente, saj mora biti inšpekcijski ukrep formuliran </w:t>
      </w:r>
      <w:r w:rsidR="00CB601B">
        <w:rPr>
          <w:rFonts w:cs="Arial"/>
        </w:rPr>
        <w:t>tako</w:t>
      </w:r>
      <w:r w:rsidRPr="00FF40B5">
        <w:rPr>
          <w:rFonts w:cs="Arial"/>
        </w:rPr>
        <w:t xml:space="preserve"> natančno, da ni nobenega dvoma, kaj mora zavezanec storiti in </w:t>
      </w:r>
      <w:r w:rsidR="00A2223F">
        <w:rPr>
          <w:rFonts w:cs="Arial"/>
        </w:rPr>
        <w:t>kako</w:t>
      </w:r>
      <w:r w:rsidRPr="00FF40B5">
        <w:rPr>
          <w:rFonts w:cs="Arial"/>
        </w:rPr>
        <w:t>.</w:t>
      </w:r>
    </w:p>
    <w:p w14:paraId="665FBED3" w14:textId="6601B57C" w:rsidR="00F91B85" w:rsidRPr="00FF40B5" w:rsidRDefault="00F91B85" w:rsidP="008B454D">
      <w:pPr>
        <w:spacing w:line="288" w:lineRule="auto"/>
        <w:rPr>
          <w:rFonts w:cs="Arial"/>
        </w:rPr>
      </w:pPr>
      <w:r w:rsidRPr="00FF40B5">
        <w:rPr>
          <w:rFonts w:cs="Arial"/>
        </w:rPr>
        <w:t xml:space="preserve">V praksi </w:t>
      </w:r>
      <w:r w:rsidR="00A2223F">
        <w:rPr>
          <w:rFonts w:cs="Arial"/>
        </w:rPr>
        <w:t>ugotavljamo</w:t>
      </w:r>
      <w:r w:rsidRPr="00FF40B5">
        <w:rPr>
          <w:rFonts w:cs="Arial"/>
        </w:rPr>
        <w:t xml:space="preserve">, da strokovna mnenja večkrat ne vsebujejo vseh opisanih elementov, posledično so lahko izreki inšpekcijskih odločb pomanjkljivi in inšpekcijske odločbe na drugi stopnji v primeru pritožbe ne zdržijo. </w:t>
      </w:r>
      <w:r w:rsidR="00A2223F">
        <w:rPr>
          <w:rFonts w:cs="Arial"/>
        </w:rPr>
        <w:t>Težave</w:t>
      </w:r>
      <w:r w:rsidR="00A2223F" w:rsidRPr="00FF40B5">
        <w:rPr>
          <w:rFonts w:cs="Arial"/>
        </w:rPr>
        <w:t xml:space="preserve"> </w:t>
      </w:r>
      <w:r w:rsidRPr="00FF40B5">
        <w:rPr>
          <w:rFonts w:cs="Arial"/>
        </w:rPr>
        <w:t xml:space="preserve">so še vedno zamude pri pridobivanju mnenj, za katere včasih inšpektorji čakajo več kot </w:t>
      </w:r>
      <w:r w:rsidR="00A2223F">
        <w:rPr>
          <w:rFonts w:cs="Arial"/>
        </w:rPr>
        <w:t>eno</w:t>
      </w:r>
      <w:r w:rsidRPr="00FF40B5">
        <w:rPr>
          <w:rFonts w:cs="Arial"/>
        </w:rPr>
        <w:t xml:space="preserve"> leto. </w:t>
      </w:r>
    </w:p>
    <w:p w14:paraId="02288ADC" w14:textId="77777777" w:rsidR="00F91B85" w:rsidRPr="00FF40B5" w:rsidRDefault="00F91B85" w:rsidP="00F91B85">
      <w:pPr>
        <w:rPr>
          <w:rFonts w:cs="Arial"/>
        </w:rPr>
      </w:pPr>
    </w:p>
    <w:p w14:paraId="6863C41B" w14:textId="499843DE" w:rsidR="00F91B85" w:rsidRPr="00C84076" w:rsidRDefault="00A2223F" w:rsidP="00C84076">
      <w:pPr>
        <w:pStyle w:val="Naslov3"/>
        <w:rPr>
          <w:rStyle w:val="Intenzivenpoudarek"/>
          <w:i/>
          <w:iCs w:val="0"/>
          <w:color w:val="auto"/>
        </w:rPr>
      </w:pPr>
      <w:bookmarkStart w:id="88" w:name="_Toc516642498"/>
      <w:r w:rsidRPr="00C84076">
        <w:rPr>
          <w:rStyle w:val="Intenzivenpoudarek"/>
          <w:i/>
          <w:iCs w:val="0"/>
          <w:color w:val="auto"/>
        </w:rPr>
        <w:t>POMEMBNA</w:t>
      </w:r>
      <w:r w:rsidR="008B454D" w:rsidRPr="00C84076">
        <w:rPr>
          <w:rStyle w:val="Intenzivenpoudarek"/>
          <w:i/>
          <w:iCs w:val="0"/>
          <w:color w:val="auto"/>
        </w:rPr>
        <w:t xml:space="preserve"> SODNA PRAKSA NA PODROČJU DELA ION</w:t>
      </w:r>
      <w:bookmarkEnd w:id="88"/>
    </w:p>
    <w:p w14:paraId="566723C4" w14:textId="77777777" w:rsidR="00F91B85" w:rsidRPr="00FF40B5" w:rsidRDefault="00F91B85" w:rsidP="00F91B85">
      <w:pPr>
        <w:rPr>
          <w:rFonts w:cs="Arial"/>
        </w:rPr>
      </w:pPr>
    </w:p>
    <w:p w14:paraId="4DD3EC85" w14:textId="0D14769B" w:rsidR="00F91B85" w:rsidRPr="00FF40B5" w:rsidRDefault="00A2223F" w:rsidP="008B454D">
      <w:pPr>
        <w:spacing w:line="288" w:lineRule="auto"/>
        <w:rPr>
          <w:rFonts w:cs="Arial"/>
        </w:rPr>
      </w:pPr>
      <w:r>
        <w:rPr>
          <w:rFonts w:cs="Arial"/>
        </w:rPr>
        <w:t>L</w:t>
      </w:r>
      <w:r w:rsidR="00F91B85" w:rsidRPr="00FF40B5">
        <w:rPr>
          <w:rFonts w:cs="Arial"/>
        </w:rPr>
        <w:t>et</w:t>
      </w:r>
      <w:r>
        <w:rPr>
          <w:rFonts w:cs="Arial"/>
        </w:rPr>
        <w:t>o</w:t>
      </w:r>
      <w:r w:rsidR="00F91B85" w:rsidRPr="00FF40B5">
        <w:rPr>
          <w:rFonts w:cs="Arial"/>
        </w:rPr>
        <w:t xml:space="preserve"> 2017 je bilo </w:t>
      </w:r>
      <w:r>
        <w:rPr>
          <w:rFonts w:cs="Arial"/>
        </w:rPr>
        <w:t>za</w:t>
      </w:r>
      <w:r w:rsidRPr="00FF40B5">
        <w:rPr>
          <w:rFonts w:cs="Arial"/>
        </w:rPr>
        <w:t xml:space="preserve"> </w:t>
      </w:r>
      <w:r w:rsidR="00F91B85" w:rsidRPr="00FF40B5">
        <w:rPr>
          <w:rFonts w:cs="Arial"/>
        </w:rPr>
        <w:t xml:space="preserve">ION </w:t>
      </w:r>
      <w:r w:rsidR="00F91B85" w:rsidRPr="00BC6B6E">
        <w:rPr>
          <w:rFonts w:cs="Arial"/>
        </w:rPr>
        <w:t>zanimivo</w:t>
      </w:r>
      <w:r w:rsidR="00F91B85" w:rsidRPr="00FF40B5">
        <w:rPr>
          <w:rFonts w:cs="Arial"/>
        </w:rPr>
        <w:t xml:space="preserve"> tudi z vidika prejetih sodb Upravnega sodišča. Navajamo le dve, ki sta najpomembn</w:t>
      </w:r>
      <w:r>
        <w:rPr>
          <w:rFonts w:cs="Arial"/>
        </w:rPr>
        <w:t>ejš</w:t>
      </w:r>
      <w:r w:rsidR="00F91B85" w:rsidRPr="00FF40B5">
        <w:rPr>
          <w:rFonts w:cs="Arial"/>
        </w:rPr>
        <w:t>i za pristojnost ION.</w:t>
      </w:r>
    </w:p>
    <w:p w14:paraId="56258DBF" w14:textId="77777777" w:rsidR="00F91B85" w:rsidRPr="00FF40B5" w:rsidRDefault="00F91B85" w:rsidP="008B454D">
      <w:pPr>
        <w:spacing w:line="288" w:lineRule="auto"/>
        <w:rPr>
          <w:rFonts w:cs="Arial"/>
        </w:rPr>
      </w:pPr>
    </w:p>
    <w:p w14:paraId="79BBB3A5" w14:textId="1C14B01A" w:rsidR="00F91B85" w:rsidRPr="00FF40B5" w:rsidRDefault="00F91B85" w:rsidP="008B454D">
      <w:pPr>
        <w:spacing w:line="288" w:lineRule="auto"/>
        <w:rPr>
          <w:rFonts w:cs="Arial"/>
        </w:rPr>
      </w:pPr>
      <w:r w:rsidRPr="00FF40B5">
        <w:rPr>
          <w:rFonts w:cs="Arial"/>
        </w:rPr>
        <w:tab/>
        <w:t>Sodba</w:t>
      </w:r>
      <w:r w:rsidR="00A2223F">
        <w:rPr>
          <w:rFonts w:cs="Arial"/>
        </w:rPr>
        <w:t>,</w:t>
      </w:r>
      <w:r w:rsidRPr="00FF40B5">
        <w:rPr>
          <w:rFonts w:cs="Arial"/>
        </w:rPr>
        <w:t xml:space="preserve"> pomembna za področje zagotavljanja občinske javne infrastrukture</w:t>
      </w:r>
    </w:p>
    <w:p w14:paraId="30E7CA49" w14:textId="1F096DBA" w:rsidR="00F91B85" w:rsidRPr="00FF40B5" w:rsidRDefault="00F91B85" w:rsidP="008B454D">
      <w:pPr>
        <w:spacing w:line="288" w:lineRule="auto"/>
        <w:rPr>
          <w:rFonts w:cs="Arial"/>
        </w:rPr>
      </w:pPr>
      <w:r w:rsidRPr="00FF40B5">
        <w:rPr>
          <w:rFonts w:cs="Arial"/>
        </w:rPr>
        <w:t xml:space="preserve">Sodišče je v sodbi št. I U 1231/2017-16 navedlo, da je bilo z inšpekcijsko odločbo nezakonito poseženo v avtonomijo občine, ki temelji na 140. členu Ustave RS, ter v 2. člen Zakona o lokalni samoupravi </w:t>
      </w:r>
      <w:r w:rsidR="00BC6B6E">
        <w:rPr>
          <w:rFonts w:cs="Arial"/>
        </w:rPr>
        <w:t>(</w:t>
      </w:r>
      <w:r w:rsidRPr="00FF40B5">
        <w:rPr>
          <w:rFonts w:cs="Arial"/>
        </w:rPr>
        <w:t>ZLS</w:t>
      </w:r>
      <w:r w:rsidR="00BC6B6E">
        <w:rPr>
          <w:rFonts w:cs="Arial"/>
        </w:rPr>
        <w:t>)</w:t>
      </w:r>
      <w:r w:rsidRPr="00FF40B5">
        <w:rPr>
          <w:rFonts w:cs="Arial"/>
        </w:rPr>
        <w:t xml:space="preserve">. Posegi v občinsko samoupravo so </w:t>
      </w:r>
      <w:r w:rsidR="00BC6B6E">
        <w:rPr>
          <w:rFonts w:cs="Arial"/>
        </w:rPr>
        <w:t xml:space="preserve">kar najbolj </w:t>
      </w:r>
      <w:r w:rsidRPr="00FF40B5">
        <w:rPr>
          <w:rFonts w:cs="Arial"/>
        </w:rPr>
        <w:t>omejeni  in ne obsegajo inšpekcijskih ukrepov. ION torej nima pristojnosti, da občine prisiljuje k zagotovitvi javne infrastrukture – kanalizacijskega omrežja, ne glede nato, da ni sporno, da jo je občina dolžna zgraditi. Sodišče je pojasnilo, da</w:t>
      </w:r>
      <w:r w:rsidR="00BC6B6E">
        <w:rPr>
          <w:rFonts w:cs="Arial"/>
        </w:rPr>
        <w:t>,</w:t>
      </w:r>
      <w:r w:rsidRPr="00FF40B5">
        <w:rPr>
          <w:rFonts w:cs="Arial"/>
        </w:rPr>
        <w:t xml:space="preserve"> ker je ta naloga v izvirni pristojnosti občine, lahko pristojni organ, v tem primeru MOP, najprej opozori občino in ji predlaga način izvršitve naloge v rokih glede na </w:t>
      </w:r>
      <w:r w:rsidR="007B1680" w:rsidRPr="00FF40B5">
        <w:rPr>
          <w:color w:val="000000"/>
        </w:rPr>
        <w:t>Zakonom</w:t>
      </w:r>
      <w:r w:rsidRPr="00FF40B5">
        <w:rPr>
          <w:color w:val="000000"/>
        </w:rPr>
        <w:t xml:space="preserve"> o lokalni samoupravi</w:t>
      </w:r>
      <w:r w:rsidRPr="00FF40B5">
        <w:rPr>
          <w:rFonts w:cs="Arial"/>
        </w:rPr>
        <w:t xml:space="preserve"> v povezavi z Zakonom o varstvu okolja. </w:t>
      </w:r>
    </w:p>
    <w:p w14:paraId="47482A69" w14:textId="77777777" w:rsidR="00F91B85" w:rsidRPr="00FF40B5" w:rsidRDefault="00F91B85" w:rsidP="008B454D">
      <w:pPr>
        <w:spacing w:line="288" w:lineRule="auto"/>
        <w:rPr>
          <w:rFonts w:cs="Arial"/>
        </w:rPr>
      </w:pPr>
    </w:p>
    <w:p w14:paraId="368FDA75" w14:textId="797D5685" w:rsidR="00F91B85" w:rsidRPr="00FF40B5" w:rsidRDefault="00F91B85" w:rsidP="008B454D">
      <w:pPr>
        <w:spacing w:line="288" w:lineRule="auto"/>
        <w:ind w:firstLine="567"/>
        <w:rPr>
          <w:rFonts w:cs="Arial"/>
        </w:rPr>
      </w:pPr>
      <w:r w:rsidRPr="00FF40B5">
        <w:rPr>
          <w:rFonts w:cs="Arial"/>
        </w:rPr>
        <w:t>Sodba</w:t>
      </w:r>
      <w:r w:rsidR="00BC6B6E">
        <w:rPr>
          <w:rFonts w:cs="Arial"/>
        </w:rPr>
        <w:t>,</w:t>
      </w:r>
      <w:r w:rsidRPr="00FF40B5">
        <w:rPr>
          <w:rFonts w:cs="Arial"/>
        </w:rPr>
        <w:t xml:space="preserve"> pomembna za področje odpadne embalaže</w:t>
      </w:r>
    </w:p>
    <w:p w14:paraId="47BC8BF3" w14:textId="04492E83" w:rsidR="00F91B85" w:rsidRPr="00FF40B5" w:rsidRDefault="00F91B85" w:rsidP="008B454D">
      <w:pPr>
        <w:spacing w:line="288" w:lineRule="auto"/>
        <w:rPr>
          <w:rFonts w:cs="Arial"/>
        </w:rPr>
      </w:pPr>
      <w:r w:rsidRPr="00FF40B5">
        <w:rPr>
          <w:rFonts w:cs="Arial"/>
        </w:rPr>
        <w:t>V zadnjih letih je bil</w:t>
      </w:r>
      <w:r w:rsidR="00BC6B6E">
        <w:rPr>
          <w:rFonts w:cs="Arial"/>
        </w:rPr>
        <w:t>o</w:t>
      </w:r>
      <w:r w:rsidRPr="00FF40B5">
        <w:rPr>
          <w:rFonts w:cs="Arial"/>
        </w:rPr>
        <w:t xml:space="preserve"> kopičenj</w:t>
      </w:r>
      <w:r w:rsidR="00BC6B6E">
        <w:rPr>
          <w:rFonts w:cs="Arial"/>
        </w:rPr>
        <w:t>e</w:t>
      </w:r>
      <w:r w:rsidRPr="00FF40B5">
        <w:rPr>
          <w:rFonts w:cs="Arial"/>
        </w:rPr>
        <w:t xml:space="preserve"> velikih količin embalaže pri izvajalcih javne službe staln</w:t>
      </w:r>
      <w:r w:rsidR="00BC6B6E">
        <w:rPr>
          <w:rFonts w:cs="Arial"/>
        </w:rPr>
        <w:t>a težava</w:t>
      </w:r>
      <w:r w:rsidRPr="00FF40B5">
        <w:rPr>
          <w:rFonts w:cs="Arial"/>
        </w:rPr>
        <w:t xml:space="preserve">. V letu 2017 je s spremembo zakonodaje na področju odpadne embalaže ION dobil podlago za ukrepanje na tem področju in izvedel akcijo nadzora nad izvajalci javne službe in družbami za ravnanje z embalažo. S poostrenim nadzorom, izdajo inšpekcijskih odločb in spremembo </w:t>
      </w:r>
      <w:r w:rsidR="00BC6B6E">
        <w:rPr>
          <w:rFonts w:cs="Arial"/>
        </w:rPr>
        <w:t>u</w:t>
      </w:r>
      <w:r w:rsidRPr="00FF40B5">
        <w:rPr>
          <w:rFonts w:cs="Arial"/>
        </w:rPr>
        <w:t xml:space="preserve">redbe so se količine </w:t>
      </w:r>
      <w:proofErr w:type="spellStart"/>
      <w:r w:rsidRPr="00FF40B5">
        <w:rPr>
          <w:rFonts w:cs="Arial"/>
        </w:rPr>
        <w:t>neprevzete</w:t>
      </w:r>
      <w:proofErr w:type="spellEnd"/>
      <w:r w:rsidRPr="00FF40B5">
        <w:rPr>
          <w:rFonts w:cs="Arial"/>
        </w:rPr>
        <w:t xml:space="preserve"> odpadne embalaže, predvsem v drugi polovici leta 2017</w:t>
      </w:r>
      <w:r w:rsidR="00BC6B6E">
        <w:rPr>
          <w:rFonts w:cs="Arial"/>
        </w:rPr>
        <w:t>,</w:t>
      </w:r>
      <w:r w:rsidRPr="00FF40B5">
        <w:rPr>
          <w:rFonts w:cs="Arial"/>
        </w:rPr>
        <w:t xml:space="preserve"> bistveno zmanjšale. </w:t>
      </w:r>
    </w:p>
    <w:p w14:paraId="2751D420" w14:textId="12E98D34" w:rsidR="00F91B85" w:rsidRPr="00FF40B5" w:rsidRDefault="00F91B85" w:rsidP="008B454D">
      <w:pPr>
        <w:spacing w:line="288" w:lineRule="auto"/>
        <w:rPr>
          <w:rFonts w:cs="Arial"/>
        </w:rPr>
      </w:pPr>
      <w:r w:rsidRPr="00FF40B5">
        <w:rPr>
          <w:rFonts w:cs="Arial"/>
        </w:rPr>
        <w:t xml:space="preserve">Upravno sodišče je v sodbi št. I U 1746/2017 v letu 2018 odločilo, da sklep o določitvi deležev prevzemanja odpadne embalaže pri IJS, ki ga je sprejela </w:t>
      </w:r>
      <w:r w:rsidR="00BC6B6E">
        <w:rPr>
          <w:rFonts w:cs="Arial"/>
        </w:rPr>
        <w:t>V</w:t>
      </w:r>
      <w:r w:rsidRPr="00FF40B5">
        <w:rPr>
          <w:rFonts w:cs="Arial"/>
        </w:rPr>
        <w:t xml:space="preserve">lada RS, po svoji naravi ni posamični akt, ampak akt </w:t>
      </w:r>
      <w:proofErr w:type="spellStart"/>
      <w:r w:rsidRPr="00FF40B5">
        <w:rPr>
          <w:rFonts w:cs="Arial"/>
        </w:rPr>
        <w:t>sui</w:t>
      </w:r>
      <w:proofErr w:type="spellEnd"/>
      <w:r w:rsidRPr="00FF40B5">
        <w:rPr>
          <w:rFonts w:cs="Arial"/>
        </w:rPr>
        <w:t xml:space="preserve"> </w:t>
      </w:r>
      <w:proofErr w:type="spellStart"/>
      <w:r w:rsidRPr="00FF40B5">
        <w:rPr>
          <w:rFonts w:cs="Arial"/>
        </w:rPr>
        <w:t>generis</w:t>
      </w:r>
      <w:proofErr w:type="spellEnd"/>
      <w:r w:rsidRPr="00FF40B5">
        <w:rPr>
          <w:rFonts w:cs="Arial"/>
        </w:rPr>
        <w:t>. Država s tem ne določi obveznosti, temveč le zagotovi podatke za nadaljnji postopek, ki temelji na pogodbah. Zato je ta postopek izključno stvar pogodbenih razmerij med subjekti (IJS in DROE), sodno varstvo pa jim je zagotovljeno v gospodarskem sporu in ne z inšpekcijskim nadzorom. Oblastni posamični akt, ki tožniku nalaga obveznost prevzemanja embalaže</w:t>
      </w:r>
      <w:r w:rsidR="00BC6B6E">
        <w:rPr>
          <w:rFonts w:cs="Arial"/>
        </w:rPr>
        <w:t>,</w:t>
      </w:r>
      <w:r w:rsidRPr="00FF40B5">
        <w:rPr>
          <w:rFonts w:cs="Arial"/>
        </w:rPr>
        <w:t xml:space="preserve"> je OVD, kjer so določeni tudi pogoji</w:t>
      </w:r>
      <w:r w:rsidR="00BC6B6E">
        <w:rPr>
          <w:rFonts w:cs="Arial"/>
        </w:rPr>
        <w:t>,</w:t>
      </w:r>
      <w:r w:rsidRPr="00FF40B5">
        <w:rPr>
          <w:rFonts w:cs="Arial"/>
        </w:rPr>
        <w:t xml:space="preserve"> pod katerimi mora DROE zagotoviti predpisano ravnanje. V skladu z OVD pa mora DROE zagotavljati redno prevzemanje in zbiranje vse odpadne embalaže, za katero mu je </w:t>
      </w:r>
      <w:proofErr w:type="spellStart"/>
      <w:r w:rsidRPr="00FF40B5">
        <w:rPr>
          <w:rFonts w:cs="Arial"/>
        </w:rPr>
        <w:t>embaler</w:t>
      </w:r>
      <w:proofErr w:type="spellEnd"/>
      <w:r w:rsidRPr="00FF40B5">
        <w:rPr>
          <w:rFonts w:cs="Arial"/>
        </w:rPr>
        <w:t xml:space="preserve">, proizvajalec itd. s pogodbo prepustil svoje obveznosti ravnanja z odpadno embalažo. DROE je tako v okviru OVD dolžan prevzemati (le) tolikšno količino odpadkov, </w:t>
      </w:r>
      <w:r w:rsidR="00BC6B6E">
        <w:rPr>
          <w:rFonts w:cs="Arial"/>
        </w:rPr>
        <w:t>kolikor</w:t>
      </w:r>
      <w:r w:rsidR="00BC6B6E" w:rsidRPr="00FF40B5">
        <w:rPr>
          <w:rFonts w:cs="Arial"/>
        </w:rPr>
        <w:t xml:space="preserve"> </w:t>
      </w:r>
      <w:r w:rsidRPr="00FF40B5">
        <w:rPr>
          <w:rFonts w:cs="Arial"/>
        </w:rPr>
        <w:t>so j</w:t>
      </w:r>
      <w:r w:rsidR="00BC6B6E">
        <w:rPr>
          <w:rFonts w:cs="Arial"/>
        </w:rPr>
        <w:t>e</w:t>
      </w:r>
      <w:r w:rsidRPr="00FF40B5">
        <w:rPr>
          <w:rFonts w:cs="Arial"/>
        </w:rPr>
        <w:t xml:space="preserve"> zavezanci, s katerimi ima DROE sklenjene pogodbe, dali na trg.</w:t>
      </w:r>
    </w:p>
    <w:p w14:paraId="0943AA38" w14:textId="77777777" w:rsidR="00F91B85" w:rsidRPr="00FF40B5" w:rsidRDefault="00F91B85" w:rsidP="00F91B85">
      <w:pPr>
        <w:rPr>
          <w:rFonts w:cs="Arial"/>
        </w:rPr>
      </w:pPr>
    </w:p>
    <w:p w14:paraId="03E5CA9D" w14:textId="55AB5529" w:rsidR="00F91B85" w:rsidRPr="00C84076" w:rsidRDefault="008B454D" w:rsidP="00C84076">
      <w:pPr>
        <w:pStyle w:val="Naslov3"/>
        <w:rPr>
          <w:rStyle w:val="Intenzivenpoudarek"/>
          <w:i/>
          <w:iCs w:val="0"/>
          <w:color w:val="auto"/>
        </w:rPr>
      </w:pPr>
      <w:bookmarkStart w:id="89" w:name="_Toc382913848"/>
      <w:bookmarkStart w:id="90" w:name="_Toc516642499"/>
      <w:r w:rsidRPr="00C84076">
        <w:rPr>
          <w:rStyle w:val="Intenzivenpoudarek"/>
          <w:i/>
          <w:iCs w:val="0"/>
          <w:color w:val="auto"/>
        </w:rPr>
        <w:t>SODELOVANJE Z DRUGIMI INŠPEKCIJAMI IN ORGANI</w:t>
      </w:r>
      <w:bookmarkEnd w:id="89"/>
      <w:bookmarkEnd w:id="90"/>
    </w:p>
    <w:p w14:paraId="219A9937" w14:textId="77777777" w:rsidR="00F91B85" w:rsidRPr="00FF40B5" w:rsidRDefault="00F91B85" w:rsidP="008B454D">
      <w:pPr>
        <w:spacing w:line="288" w:lineRule="auto"/>
        <w:rPr>
          <w:rFonts w:cs="Arial"/>
        </w:rPr>
      </w:pPr>
    </w:p>
    <w:p w14:paraId="42F4A4F4" w14:textId="2F2A4A67" w:rsidR="00F91B85" w:rsidRPr="00FF40B5" w:rsidRDefault="00F91B85" w:rsidP="008B454D">
      <w:pPr>
        <w:spacing w:line="288" w:lineRule="auto"/>
        <w:rPr>
          <w:rFonts w:cs="Arial"/>
        </w:rPr>
      </w:pPr>
      <w:r w:rsidRPr="00FF40B5">
        <w:rPr>
          <w:rFonts w:cs="Arial"/>
        </w:rPr>
        <w:t xml:space="preserve">Sodelovanje z drugimi inšpekcijskimi organi je potekalo predvsem v okviru akcij nadzora, ki jih pripravljajo regijske koordinacije in Inšpekcijski svet </w:t>
      </w:r>
      <w:r w:rsidR="00BC6B6E">
        <w:rPr>
          <w:rFonts w:cs="Arial"/>
        </w:rPr>
        <w:t>ter</w:t>
      </w:r>
      <w:r w:rsidR="00BC6B6E" w:rsidRPr="00FF40B5">
        <w:rPr>
          <w:rFonts w:cs="Arial"/>
        </w:rPr>
        <w:t xml:space="preserve"> </w:t>
      </w:r>
      <w:r w:rsidRPr="00FF40B5">
        <w:rPr>
          <w:rFonts w:cs="Arial"/>
        </w:rPr>
        <w:t xml:space="preserve">po potrebi pri izvajanju rednih in izrednih nadzorov. V okviru regijskih koordinacij se je s sodelovanjem z drugimi inšpekcijskimi organi in s sočasno </w:t>
      </w:r>
      <w:r w:rsidR="00E931F4">
        <w:rPr>
          <w:rFonts w:cs="Arial"/>
        </w:rPr>
        <w:t>opravljeni</w:t>
      </w:r>
      <w:r w:rsidRPr="00FF40B5">
        <w:rPr>
          <w:rFonts w:cs="Arial"/>
        </w:rPr>
        <w:t xml:space="preserve">mi nadzori problematičnih zavezancev zagotovila hitrejša in učinkovitejša vzpostavitev zakonitega ravnanja. Sodelovanje je potekalo v smislu izmenjave podatkov in informacij ter po potrebi z izvajanjem skupnih pregledov. ION je najpogosteje sodelovala s tržno, kmetijsko, gozdarsko in gradbeno inšpekcijo, Finančno upravo RS </w:t>
      </w:r>
      <w:r w:rsidR="00BC6B6E">
        <w:rPr>
          <w:rFonts w:cs="Arial"/>
        </w:rPr>
        <w:t>in</w:t>
      </w:r>
      <w:r w:rsidR="00BC6B6E" w:rsidRPr="00FF40B5">
        <w:rPr>
          <w:rFonts w:cs="Arial"/>
        </w:rPr>
        <w:t xml:space="preserve"> </w:t>
      </w:r>
      <w:r w:rsidRPr="00FF40B5">
        <w:rPr>
          <w:rFonts w:cs="Arial"/>
        </w:rPr>
        <w:t xml:space="preserve">Policijo. Skupni pristop je v veliko primerih prispeval k hitrejši rešitvi problemov. </w:t>
      </w:r>
    </w:p>
    <w:p w14:paraId="3E68F38A" w14:textId="6280B4C6" w:rsidR="00F91B85" w:rsidRPr="00FF40B5" w:rsidRDefault="00F91B85" w:rsidP="008B454D">
      <w:pPr>
        <w:spacing w:line="288" w:lineRule="auto"/>
        <w:rPr>
          <w:rFonts w:cs="Arial"/>
        </w:rPr>
      </w:pPr>
      <w:r w:rsidRPr="00FF40B5">
        <w:rPr>
          <w:rFonts w:cs="Arial"/>
        </w:rPr>
        <w:t xml:space="preserve">V letu 2017 smo aktivno sodelovali </w:t>
      </w:r>
      <w:r w:rsidR="00BC6B6E">
        <w:rPr>
          <w:rFonts w:cs="Arial"/>
        </w:rPr>
        <w:t>pri</w:t>
      </w:r>
      <w:r w:rsidRPr="00FF40B5">
        <w:rPr>
          <w:rFonts w:cs="Arial"/>
        </w:rPr>
        <w:t xml:space="preserve"> izvajanju usposabljanja za naravovarstveni nadzor in preverjanju znanja v izpitni komisiji za naravovarstveni nadzor, ki ga na podlagi določil ZON organizira MOP, Sektor za naravo.</w:t>
      </w:r>
    </w:p>
    <w:p w14:paraId="5B53D93C" w14:textId="0CDE953A" w:rsidR="00F91B85" w:rsidRPr="00FF40B5" w:rsidRDefault="00F91B85" w:rsidP="008B454D">
      <w:pPr>
        <w:spacing w:line="288" w:lineRule="auto"/>
        <w:rPr>
          <w:rFonts w:cs="Arial"/>
        </w:rPr>
      </w:pPr>
      <w:r w:rsidRPr="00FF40B5">
        <w:rPr>
          <w:rFonts w:cs="Arial"/>
        </w:rPr>
        <w:t xml:space="preserve">Kot zelo učinkovita se je izkazala daljša skupna akcija nadzora </w:t>
      </w:r>
      <w:r w:rsidR="00BC6B6E">
        <w:rPr>
          <w:rFonts w:cs="Arial"/>
        </w:rPr>
        <w:t xml:space="preserve">nad </w:t>
      </w:r>
      <w:r w:rsidRPr="00FF40B5">
        <w:rPr>
          <w:rFonts w:cs="Arial"/>
        </w:rPr>
        <w:t>odlaganj</w:t>
      </w:r>
      <w:r w:rsidR="00BC6B6E">
        <w:rPr>
          <w:rFonts w:cs="Arial"/>
        </w:rPr>
        <w:t>em</w:t>
      </w:r>
      <w:r w:rsidRPr="00FF40B5">
        <w:rPr>
          <w:rFonts w:cs="Arial"/>
        </w:rPr>
        <w:t xml:space="preserve"> manjših količin gradbenih odpadkov v naravno okolje na območju Občine Kranj, ki je </w:t>
      </w:r>
      <w:r w:rsidR="00D676FC">
        <w:rPr>
          <w:rFonts w:cs="Arial"/>
        </w:rPr>
        <w:t xml:space="preserve">potekala v sodelovanju </w:t>
      </w:r>
      <w:r w:rsidRPr="00FF40B5">
        <w:rPr>
          <w:rFonts w:cs="Arial"/>
        </w:rPr>
        <w:t xml:space="preserve">s Policijo. Dežurne policijske patrulje so izvajale obhode in ob odkritju nezakonito odloženih odpadkov </w:t>
      </w:r>
      <w:r w:rsidR="00BC6B6E">
        <w:rPr>
          <w:rFonts w:cs="Arial"/>
        </w:rPr>
        <w:t xml:space="preserve">vložile na </w:t>
      </w:r>
      <w:r w:rsidRPr="00FF40B5">
        <w:rPr>
          <w:rFonts w:cs="Arial"/>
        </w:rPr>
        <w:t xml:space="preserve">ION predloge za uvedbo postopkov o prekršku. </w:t>
      </w:r>
      <w:r w:rsidR="0050484B" w:rsidRPr="00FF40B5">
        <w:rPr>
          <w:rFonts w:cs="Arial"/>
        </w:rPr>
        <w:t xml:space="preserve">Čez </w:t>
      </w:r>
      <w:r w:rsidRPr="00FF40B5">
        <w:rPr>
          <w:rFonts w:cs="Arial"/>
        </w:rPr>
        <w:t xml:space="preserve">leto se je s takim načinom dela število </w:t>
      </w:r>
      <w:r w:rsidR="00D676FC">
        <w:rPr>
          <w:rFonts w:cs="Arial"/>
        </w:rPr>
        <w:t>kršitev</w:t>
      </w:r>
      <w:r w:rsidR="0050484B" w:rsidRPr="00FF40B5">
        <w:rPr>
          <w:rFonts w:cs="Arial"/>
        </w:rPr>
        <w:t xml:space="preserve"> </w:t>
      </w:r>
      <w:r w:rsidRPr="00FF40B5">
        <w:rPr>
          <w:rFonts w:cs="Arial"/>
        </w:rPr>
        <w:t xml:space="preserve">precej zmanjšalo, posledično pa je ION OE KR v letu 2017 prejela zelo malo takih prijav. </w:t>
      </w:r>
    </w:p>
    <w:p w14:paraId="3AC1C669" w14:textId="13965C8D" w:rsidR="00F91B85" w:rsidRPr="00FF40B5" w:rsidRDefault="00F91B85" w:rsidP="008B454D">
      <w:pPr>
        <w:spacing w:line="288" w:lineRule="auto"/>
        <w:rPr>
          <w:rFonts w:cs="Arial"/>
        </w:rPr>
      </w:pPr>
      <w:r w:rsidRPr="00FF40B5">
        <w:rPr>
          <w:rFonts w:cs="Arial"/>
        </w:rPr>
        <w:t xml:space="preserve">Skupni nadzor s Policijo smo izvedli tudi v okviru akcije nadzora </w:t>
      </w:r>
      <w:r w:rsidR="00BC6B6E">
        <w:rPr>
          <w:rFonts w:cs="Arial"/>
        </w:rPr>
        <w:t xml:space="preserve">nad </w:t>
      </w:r>
      <w:r w:rsidRPr="00FF40B5">
        <w:rPr>
          <w:rFonts w:cs="Arial"/>
          <w:lang w:eastAsia="ar-SA"/>
        </w:rPr>
        <w:t>nezakonit</w:t>
      </w:r>
      <w:r w:rsidR="00BC6B6E">
        <w:rPr>
          <w:rFonts w:cs="Arial"/>
          <w:lang w:eastAsia="ar-SA"/>
        </w:rPr>
        <w:t>im</w:t>
      </w:r>
      <w:r w:rsidRPr="00FF40B5">
        <w:rPr>
          <w:rFonts w:cs="Arial"/>
          <w:lang w:eastAsia="ar-SA"/>
        </w:rPr>
        <w:t xml:space="preserve"> odvzema</w:t>
      </w:r>
      <w:r w:rsidR="00BC6B6E">
        <w:rPr>
          <w:rFonts w:cs="Arial"/>
          <w:lang w:eastAsia="ar-SA"/>
        </w:rPr>
        <w:t>njem</w:t>
      </w:r>
      <w:r w:rsidRPr="00FF40B5">
        <w:rPr>
          <w:rFonts w:cs="Arial"/>
          <w:lang w:eastAsia="ar-SA"/>
        </w:rPr>
        <w:t xml:space="preserve"> jamskih hroščev </w:t>
      </w:r>
      <w:r w:rsidR="00C66E0E">
        <w:rPr>
          <w:rFonts w:cs="Arial"/>
          <w:lang w:eastAsia="ar-SA"/>
        </w:rPr>
        <w:t xml:space="preserve">in </w:t>
      </w:r>
      <w:r w:rsidRPr="00FF40B5">
        <w:rPr>
          <w:rFonts w:cs="Arial"/>
          <w:lang w:eastAsia="ar-SA"/>
        </w:rPr>
        <w:t>odlaganj</w:t>
      </w:r>
      <w:r w:rsidR="00C66E0E">
        <w:rPr>
          <w:rFonts w:cs="Arial"/>
          <w:lang w:eastAsia="ar-SA"/>
        </w:rPr>
        <w:t>em</w:t>
      </w:r>
      <w:r w:rsidRPr="00FF40B5">
        <w:rPr>
          <w:rFonts w:cs="Arial"/>
          <w:lang w:eastAsia="ar-SA"/>
        </w:rPr>
        <w:t xml:space="preserve"> odpadkov v podzemne jame. Sodelovali so tudi člani jamarskih društev in predstavniki ZRSVN. </w:t>
      </w:r>
      <w:r w:rsidR="007D64C6">
        <w:rPr>
          <w:rFonts w:cs="Arial"/>
        </w:rPr>
        <w:t>N</w:t>
      </w:r>
      <w:r w:rsidRPr="00FF40B5">
        <w:rPr>
          <w:rFonts w:cs="Arial"/>
        </w:rPr>
        <w:t>adzor</w:t>
      </w:r>
      <w:r w:rsidR="007D64C6">
        <w:rPr>
          <w:rFonts w:cs="Arial"/>
        </w:rPr>
        <w:t xml:space="preserve"> nad</w:t>
      </w:r>
      <w:r w:rsidRPr="00FF40B5">
        <w:rPr>
          <w:rFonts w:cs="Arial"/>
        </w:rPr>
        <w:t xml:space="preserve"> obratovanj</w:t>
      </w:r>
      <w:r w:rsidR="007D64C6">
        <w:rPr>
          <w:rFonts w:cs="Arial"/>
        </w:rPr>
        <w:t>em</w:t>
      </w:r>
      <w:r w:rsidRPr="00FF40B5">
        <w:rPr>
          <w:rFonts w:cs="Arial"/>
        </w:rPr>
        <w:t xml:space="preserve"> </w:t>
      </w:r>
      <w:proofErr w:type="spellStart"/>
      <w:r w:rsidRPr="00FF40B5">
        <w:rPr>
          <w:rFonts w:cs="Arial"/>
        </w:rPr>
        <w:t>bioplinarn</w:t>
      </w:r>
      <w:proofErr w:type="spellEnd"/>
      <w:r w:rsidRPr="00FF40B5">
        <w:rPr>
          <w:rFonts w:cs="Arial"/>
        </w:rPr>
        <w:t xml:space="preserve"> je potekal </w:t>
      </w:r>
      <w:r w:rsidR="007D64C6">
        <w:rPr>
          <w:rFonts w:cs="Arial"/>
        </w:rPr>
        <w:t xml:space="preserve">v </w:t>
      </w:r>
      <w:r w:rsidRPr="00FF40B5">
        <w:rPr>
          <w:rFonts w:cs="Arial"/>
        </w:rPr>
        <w:t>sodelovanj</w:t>
      </w:r>
      <w:r w:rsidR="007D64C6">
        <w:rPr>
          <w:rFonts w:cs="Arial"/>
        </w:rPr>
        <w:t>u</w:t>
      </w:r>
      <w:r w:rsidRPr="00FF40B5">
        <w:rPr>
          <w:rFonts w:cs="Arial"/>
        </w:rPr>
        <w:t xml:space="preserve"> s kmetijsko</w:t>
      </w:r>
      <w:r w:rsidR="00C66E0E">
        <w:rPr>
          <w:rFonts w:cs="Arial"/>
        </w:rPr>
        <w:t xml:space="preserve"> in</w:t>
      </w:r>
      <w:r w:rsidRPr="00FF40B5">
        <w:rPr>
          <w:rFonts w:cs="Arial"/>
        </w:rPr>
        <w:t xml:space="preserve"> veterinarsko inšpekcijo </w:t>
      </w:r>
      <w:r w:rsidR="00C66E0E">
        <w:rPr>
          <w:rFonts w:cs="Arial"/>
        </w:rPr>
        <w:t>ter</w:t>
      </w:r>
      <w:r w:rsidR="00C66E0E" w:rsidRPr="00FF40B5">
        <w:rPr>
          <w:rFonts w:cs="Arial"/>
        </w:rPr>
        <w:t xml:space="preserve"> </w:t>
      </w:r>
      <w:r w:rsidRPr="00FF40B5">
        <w:rPr>
          <w:rFonts w:cs="Arial"/>
        </w:rPr>
        <w:t>občinskimi inšpektorji.</w:t>
      </w:r>
    </w:p>
    <w:p w14:paraId="36E58E66" w14:textId="0C881DF5" w:rsidR="00F91B85" w:rsidRPr="00FF40B5" w:rsidRDefault="00F91B85" w:rsidP="008B454D">
      <w:pPr>
        <w:spacing w:line="288" w:lineRule="auto"/>
        <w:rPr>
          <w:rFonts w:cs="Arial"/>
        </w:rPr>
      </w:pPr>
      <w:r w:rsidRPr="00FF40B5">
        <w:rPr>
          <w:rFonts w:cs="Arial"/>
        </w:rPr>
        <w:t xml:space="preserve">V OE Nova Gorica je bil tudi v letu 2017 dogovorjen letni nadzor odvzema metuljev iz narave v sodelovanju s </w:t>
      </w:r>
      <w:r w:rsidR="007D64C6">
        <w:rPr>
          <w:rFonts w:cs="Arial"/>
        </w:rPr>
        <w:t>p</w:t>
      </w:r>
      <w:r w:rsidRPr="00FF40B5">
        <w:rPr>
          <w:rFonts w:cs="Arial"/>
        </w:rPr>
        <w:t xml:space="preserve">olicijo in entomologom, zaposlenim na Zavodu za gozdove. </w:t>
      </w:r>
    </w:p>
    <w:p w14:paraId="1F94BA3F" w14:textId="0B10B451" w:rsidR="00F91B85" w:rsidRPr="00FF40B5" w:rsidRDefault="00F91B85" w:rsidP="008B454D">
      <w:pPr>
        <w:pStyle w:val="Teloodloebe"/>
        <w:spacing w:before="0" w:after="0" w:line="288" w:lineRule="auto"/>
        <w:rPr>
          <w:rFonts w:ascii="Arial" w:hAnsi="Arial" w:cs="Arial"/>
          <w:sz w:val="20"/>
        </w:rPr>
      </w:pPr>
      <w:r w:rsidRPr="00FF40B5">
        <w:rPr>
          <w:rFonts w:ascii="Arial" w:hAnsi="Arial" w:cs="Arial"/>
          <w:sz w:val="20"/>
        </w:rPr>
        <w:t xml:space="preserve">V zvezi s prijavami, da </w:t>
      </w:r>
      <w:r w:rsidR="00C66E0E">
        <w:rPr>
          <w:rFonts w:ascii="Arial" w:hAnsi="Arial" w:cs="Arial"/>
          <w:sz w:val="20"/>
        </w:rPr>
        <w:t>je</w:t>
      </w:r>
      <w:r w:rsidR="00C66E0E" w:rsidRPr="00FF40B5">
        <w:rPr>
          <w:rFonts w:ascii="Arial" w:hAnsi="Arial" w:cs="Arial"/>
          <w:sz w:val="20"/>
        </w:rPr>
        <w:t xml:space="preserve"> </w:t>
      </w:r>
      <w:r w:rsidRPr="00FF40B5">
        <w:rPr>
          <w:rFonts w:ascii="Arial" w:hAnsi="Arial" w:cs="Arial"/>
          <w:sz w:val="20"/>
        </w:rPr>
        <w:t xml:space="preserve">na </w:t>
      </w:r>
      <w:r w:rsidR="00C66E0E">
        <w:rPr>
          <w:rFonts w:ascii="Arial" w:hAnsi="Arial" w:cs="Arial"/>
          <w:sz w:val="20"/>
        </w:rPr>
        <w:t xml:space="preserve">delu </w:t>
      </w:r>
      <w:r w:rsidRPr="00FF40B5">
        <w:rPr>
          <w:rFonts w:ascii="Arial" w:hAnsi="Arial" w:cs="Arial"/>
          <w:sz w:val="20"/>
        </w:rPr>
        <w:t xml:space="preserve">Ljubljanskega </w:t>
      </w:r>
      <w:r w:rsidR="00C66E0E">
        <w:rPr>
          <w:rFonts w:ascii="Arial" w:hAnsi="Arial" w:cs="Arial"/>
          <w:sz w:val="20"/>
        </w:rPr>
        <w:t>b</w:t>
      </w:r>
      <w:r w:rsidRPr="00FF40B5">
        <w:rPr>
          <w:rFonts w:ascii="Arial" w:hAnsi="Arial" w:cs="Arial"/>
          <w:sz w:val="20"/>
        </w:rPr>
        <w:t xml:space="preserve">arja, ki leži na </w:t>
      </w:r>
      <w:r w:rsidR="00C66E0E">
        <w:rPr>
          <w:rFonts w:ascii="Arial" w:hAnsi="Arial" w:cs="Arial"/>
          <w:sz w:val="20"/>
        </w:rPr>
        <w:t>vodovarstvenem območju</w:t>
      </w:r>
      <w:r w:rsidRPr="00FF40B5">
        <w:rPr>
          <w:rFonts w:ascii="Arial" w:hAnsi="Arial" w:cs="Arial"/>
          <w:sz w:val="20"/>
        </w:rPr>
        <w:t xml:space="preserve">, </w:t>
      </w:r>
      <w:r w:rsidR="00C66E0E">
        <w:rPr>
          <w:rFonts w:ascii="Arial" w:hAnsi="Arial" w:cs="Arial"/>
          <w:sz w:val="20"/>
        </w:rPr>
        <w:t>ekološko pomembnem območju</w:t>
      </w:r>
      <w:r w:rsidRPr="00FF40B5">
        <w:rPr>
          <w:rFonts w:ascii="Arial" w:hAnsi="Arial" w:cs="Arial"/>
          <w:sz w:val="20"/>
        </w:rPr>
        <w:t xml:space="preserve"> in območju Natura 2000 več nezakonito odloženih odpadkov (odpadne gume, gradbeni odpadki, kosovni odpadki, azbestne kritine...)</w:t>
      </w:r>
      <w:r w:rsidR="00C66E0E">
        <w:rPr>
          <w:rFonts w:ascii="Arial" w:hAnsi="Arial" w:cs="Arial"/>
          <w:sz w:val="20"/>
        </w:rPr>
        <w:t>,</w:t>
      </w:r>
      <w:r w:rsidRPr="00FF40B5">
        <w:rPr>
          <w:rFonts w:ascii="Arial" w:hAnsi="Arial" w:cs="Arial"/>
          <w:sz w:val="20"/>
        </w:rPr>
        <w:t xml:space="preserve"> je </w:t>
      </w:r>
      <w:r w:rsidR="00C66E0E">
        <w:rPr>
          <w:rFonts w:ascii="Arial" w:hAnsi="Arial" w:cs="Arial"/>
          <w:sz w:val="20"/>
        </w:rPr>
        <w:t>potekal</w:t>
      </w:r>
      <w:r w:rsidRPr="00FF40B5">
        <w:rPr>
          <w:rFonts w:ascii="Arial" w:hAnsi="Arial" w:cs="Arial"/>
          <w:sz w:val="20"/>
        </w:rPr>
        <w:t xml:space="preserve"> sestanek z </w:t>
      </w:r>
      <w:r w:rsidR="00C66E0E">
        <w:rPr>
          <w:rFonts w:ascii="Arial" w:hAnsi="Arial" w:cs="Arial"/>
          <w:sz w:val="20"/>
        </w:rPr>
        <w:t>M</w:t>
      </w:r>
      <w:r w:rsidRPr="00FF40B5">
        <w:rPr>
          <w:rFonts w:ascii="Arial" w:hAnsi="Arial" w:cs="Arial"/>
          <w:sz w:val="20"/>
        </w:rPr>
        <w:t xml:space="preserve">estno občino Ljubljana (MOL) in Krajinskim parkom Ljubljansko barje, </w:t>
      </w:r>
      <w:r w:rsidR="00C66E0E">
        <w:rPr>
          <w:rFonts w:ascii="Arial" w:hAnsi="Arial" w:cs="Arial"/>
          <w:sz w:val="20"/>
        </w:rPr>
        <w:t>na katerem</w:t>
      </w:r>
      <w:r w:rsidR="00C66E0E" w:rsidRPr="00FF40B5">
        <w:rPr>
          <w:rFonts w:ascii="Arial" w:hAnsi="Arial" w:cs="Arial"/>
          <w:sz w:val="20"/>
        </w:rPr>
        <w:t xml:space="preserve"> </w:t>
      </w:r>
      <w:r w:rsidRPr="00FF40B5">
        <w:rPr>
          <w:rFonts w:ascii="Arial" w:hAnsi="Arial" w:cs="Arial"/>
          <w:sz w:val="20"/>
        </w:rPr>
        <w:t>s</w:t>
      </w:r>
      <w:r w:rsidR="007D64C6">
        <w:rPr>
          <w:rFonts w:ascii="Arial" w:hAnsi="Arial" w:cs="Arial"/>
          <w:sz w:val="20"/>
        </w:rPr>
        <w:t>m</w:t>
      </w:r>
      <w:r w:rsidRPr="00FF40B5">
        <w:rPr>
          <w:rFonts w:ascii="Arial" w:hAnsi="Arial" w:cs="Arial"/>
          <w:sz w:val="20"/>
        </w:rPr>
        <w:t>o določil</w:t>
      </w:r>
      <w:r w:rsidR="00C66E0E">
        <w:rPr>
          <w:rFonts w:ascii="Arial" w:hAnsi="Arial" w:cs="Arial"/>
          <w:sz w:val="20"/>
        </w:rPr>
        <w:t>i</w:t>
      </w:r>
      <w:r w:rsidRPr="00FF40B5">
        <w:rPr>
          <w:rFonts w:ascii="Arial" w:hAnsi="Arial" w:cs="Arial"/>
          <w:sz w:val="20"/>
        </w:rPr>
        <w:t xml:space="preserve"> naloge za dolgoročno rešitev </w:t>
      </w:r>
      <w:r w:rsidR="00C66E0E">
        <w:rPr>
          <w:rFonts w:ascii="Arial" w:hAnsi="Arial" w:cs="Arial"/>
          <w:sz w:val="20"/>
        </w:rPr>
        <w:t>te</w:t>
      </w:r>
      <w:r w:rsidR="00C66E0E" w:rsidRPr="00FF40B5">
        <w:rPr>
          <w:rFonts w:ascii="Arial" w:hAnsi="Arial" w:cs="Arial"/>
          <w:sz w:val="20"/>
        </w:rPr>
        <w:t xml:space="preserve"> </w:t>
      </w:r>
      <w:r w:rsidRPr="00FF40B5">
        <w:rPr>
          <w:rFonts w:ascii="Arial" w:hAnsi="Arial" w:cs="Arial"/>
          <w:sz w:val="20"/>
        </w:rPr>
        <w:t xml:space="preserve">problematike. Največ zemljišč, </w:t>
      </w:r>
      <w:r w:rsidR="00C66E0E">
        <w:rPr>
          <w:rFonts w:ascii="Arial" w:hAnsi="Arial" w:cs="Arial"/>
          <w:sz w:val="20"/>
        </w:rPr>
        <w:t xml:space="preserve">na katerih </w:t>
      </w:r>
      <w:r w:rsidRPr="00FF40B5">
        <w:rPr>
          <w:rFonts w:ascii="Arial" w:hAnsi="Arial" w:cs="Arial"/>
          <w:sz w:val="20"/>
        </w:rPr>
        <w:t>so odpadki, je namreč v lasti MOL.</w:t>
      </w:r>
    </w:p>
    <w:p w14:paraId="0DF122A0" w14:textId="77777777" w:rsidR="007D64C6" w:rsidRDefault="007D64C6" w:rsidP="008B454D">
      <w:pPr>
        <w:spacing w:line="288" w:lineRule="auto"/>
        <w:rPr>
          <w:rFonts w:cs="Arial"/>
        </w:rPr>
      </w:pPr>
    </w:p>
    <w:p w14:paraId="27B9B88A" w14:textId="329CD3CA" w:rsidR="00F91B85" w:rsidRPr="00FF40B5" w:rsidRDefault="00F91B85" w:rsidP="008B454D">
      <w:pPr>
        <w:spacing w:line="288" w:lineRule="auto"/>
        <w:rPr>
          <w:rFonts w:cs="Arial"/>
        </w:rPr>
      </w:pPr>
      <w:r w:rsidRPr="00FF40B5">
        <w:rPr>
          <w:rFonts w:cs="Arial"/>
        </w:rPr>
        <w:t xml:space="preserve">Na področju </w:t>
      </w:r>
      <w:r w:rsidR="00C66E0E">
        <w:rPr>
          <w:rFonts w:cs="Arial"/>
        </w:rPr>
        <w:t xml:space="preserve">čezmejnega </w:t>
      </w:r>
      <w:r w:rsidRPr="00FF40B5">
        <w:rPr>
          <w:rFonts w:cs="Arial"/>
        </w:rPr>
        <w:t>pošiljanja odpadkov se je nadaljevalo ustaljeno sodelovanje vseh pristojnih organov: IRSOP (ION in oddelka za čezmejno pošiljanje odpadkov), FURS</w:t>
      </w:r>
      <w:r w:rsidR="00C66E0E">
        <w:rPr>
          <w:rFonts w:cs="Arial"/>
        </w:rPr>
        <w:t xml:space="preserve"> in</w:t>
      </w:r>
      <w:r w:rsidRPr="00FF40B5">
        <w:rPr>
          <w:rFonts w:cs="Arial"/>
        </w:rPr>
        <w:t xml:space="preserve"> Policije. </w:t>
      </w:r>
      <w:r w:rsidR="00D676FC">
        <w:rPr>
          <w:rFonts w:cs="Arial"/>
        </w:rPr>
        <w:t>Potekale</w:t>
      </w:r>
      <w:r w:rsidR="00D676FC" w:rsidRPr="00FF40B5">
        <w:rPr>
          <w:rFonts w:cs="Arial"/>
        </w:rPr>
        <w:t xml:space="preserve"> </w:t>
      </w:r>
      <w:r w:rsidRPr="00FF40B5">
        <w:rPr>
          <w:rFonts w:cs="Arial"/>
        </w:rPr>
        <w:t xml:space="preserve">so tudi naključne akcije nadzora </w:t>
      </w:r>
      <w:r w:rsidR="007D64C6">
        <w:rPr>
          <w:rFonts w:cs="Arial"/>
        </w:rPr>
        <w:t xml:space="preserve">s </w:t>
      </w:r>
      <w:r w:rsidRPr="00FF40B5">
        <w:rPr>
          <w:rFonts w:cs="Arial"/>
        </w:rPr>
        <w:t>preverjanj</w:t>
      </w:r>
      <w:r w:rsidR="007D64C6">
        <w:rPr>
          <w:rFonts w:cs="Arial"/>
        </w:rPr>
        <w:t>em</w:t>
      </w:r>
      <w:r w:rsidRPr="00FF40B5">
        <w:rPr>
          <w:rFonts w:cs="Arial"/>
        </w:rPr>
        <w:t xml:space="preserve"> pošiljk odpadkov v tovornem prometu na mejnih prehodih in na posameznih avtocestnih odsekih ter v pomorskem prometu v Luki Koper. </w:t>
      </w:r>
    </w:p>
    <w:p w14:paraId="1AE93BB6" w14:textId="00D517AB" w:rsidR="00F91B85" w:rsidRPr="00FF40B5" w:rsidRDefault="00C66E0E" w:rsidP="008B454D">
      <w:pPr>
        <w:spacing w:line="288" w:lineRule="auto"/>
        <w:rPr>
          <w:rFonts w:cs="Arial"/>
        </w:rPr>
      </w:pPr>
      <w:r>
        <w:rPr>
          <w:rFonts w:cs="Arial"/>
        </w:rPr>
        <w:t xml:space="preserve">Pri </w:t>
      </w:r>
      <w:r w:rsidR="00F91B85" w:rsidRPr="00FF40B5">
        <w:rPr>
          <w:rFonts w:cs="Arial"/>
        </w:rPr>
        <w:t>čezmejne</w:t>
      </w:r>
      <w:r>
        <w:rPr>
          <w:rFonts w:cs="Arial"/>
        </w:rPr>
        <w:t>m</w:t>
      </w:r>
      <w:r w:rsidR="00F91B85" w:rsidRPr="00FF40B5">
        <w:rPr>
          <w:rFonts w:cs="Arial"/>
        </w:rPr>
        <w:t xml:space="preserve"> pošiljanj</w:t>
      </w:r>
      <w:r>
        <w:rPr>
          <w:rFonts w:cs="Arial"/>
        </w:rPr>
        <w:t>u</w:t>
      </w:r>
      <w:r w:rsidR="00F91B85" w:rsidRPr="00FF40B5">
        <w:rPr>
          <w:rFonts w:cs="Arial"/>
        </w:rPr>
        <w:t xml:space="preserve"> odpadkov na mejnih prehodih je bil nadzor </w:t>
      </w:r>
      <w:r>
        <w:rPr>
          <w:rFonts w:cs="Arial"/>
        </w:rPr>
        <w:t>opravljen</w:t>
      </w:r>
      <w:r w:rsidR="00F91B85" w:rsidRPr="00FF40B5">
        <w:rPr>
          <w:rFonts w:cs="Arial"/>
        </w:rPr>
        <w:t xml:space="preserve"> v sodelovanju s predstavniki madžarskega in hrvaškega inšpektorata ter avstrijskega ministrstva za okolje</w:t>
      </w:r>
      <w:r>
        <w:rPr>
          <w:rFonts w:cs="Arial"/>
        </w:rPr>
        <w:t>.</w:t>
      </w:r>
    </w:p>
    <w:p w14:paraId="2B2F73A0" w14:textId="77777777" w:rsidR="007D64C6" w:rsidRDefault="007D64C6" w:rsidP="008B454D">
      <w:pPr>
        <w:spacing w:line="288" w:lineRule="auto"/>
        <w:rPr>
          <w:rFonts w:cs="Arial"/>
        </w:rPr>
      </w:pPr>
    </w:p>
    <w:p w14:paraId="00A463BA" w14:textId="4658F6E0" w:rsidR="00F91B85" w:rsidRPr="00FF40B5" w:rsidRDefault="00F91B85" w:rsidP="008B454D">
      <w:pPr>
        <w:spacing w:line="288" w:lineRule="auto"/>
        <w:rPr>
          <w:rFonts w:cs="Arial"/>
        </w:rPr>
      </w:pPr>
      <w:r w:rsidRPr="00FF40B5">
        <w:rPr>
          <w:rFonts w:cs="Arial"/>
        </w:rPr>
        <w:t xml:space="preserve">Nadaljevalo se je tudi ustaljeno sodelovanje z ARSO pri nadzoru zavezancev, ki </w:t>
      </w:r>
      <w:r w:rsidR="007D64C6">
        <w:rPr>
          <w:rFonts w:cs="Arial"/>
        </w:rPr>
        <w:t>agenciji</w:t>
      </w:r>
      <w:r w:rsidRPr="00FF40B5">
        <w:rPr>
          <w:rFonts w:cs="Arial"/>
        </w:rPr>
        <w:t xml:space="preserve"> ne pošljejo poročil, </w:t>
      </w:r>
      <w:r w:rsidR="007D64C6">
        <w:rPr>
          <w:rFonts w:cs="Arial"/>
        </w:rPr>
        <w:t xml:space="preserve">kot je </w:t>
      </w:r>
      <w:r w:rsidRPr="00FF40B5">
        <w:rPr>
          <w:rFonts w:cs="Arial"/>
        </w:rPr>
        <w:t>predpisan</w:t>
      </w:r>
      <w:r w:rsidR="007D64C6">
        <w:rPr>
          <w:rFonts w:cs="Arial"/>
        </w:rPr>
        <w:t>o</w:t>
      </w:r>
      <w:r w:rsidRPr="00FF40B5">
        <w:rPr>
          <w:rFonts w:cs="Arial"/>
        </w:rPr>
        <w:t xml:space="preserve"> v zakonodaji, </w:t>
      </w:r>
      <w:r w:rsidR="0050484B" w:rsidRPr="00FF40B5">
        <w:rPr>
          <w:rFonts w:cs="Arial"/>
        </w:rPr>
        <w:t>oziroma</w:t>
      </w:r>
      <w:r w:rsidRPr="00FF40B5">
        <w:rPr>
          <w:rFonts w:cs="Arial"/>
        </w:rPr>
        <w:t xml:space="preserve"> pri katerih iz poročil o obratovalnih monitoringi</w:t>
      </w:r>
      <w:r w:rsidR="00C66E0E">
        <w:rPr>
          <w:rFonts w:cs="Arial"/>
        </w:rPr>
        <w:t>h</w:t>
      </w:r>
      <w:r w:rsidRPr="00FF40B5">
        <w:rPr>
          <w:rFonts w:cs="Arial"/>
        </w:rPr>
        <w:t xml:space="preserve"> ARSO ugotovi, da so predpisane emisijske vrednosti presežene. ARSO </w:t>
      </w:r>
      <w:r w:rsidR="00C66E0E">
        <w:rPr>
          <w:rFonts w:cs="Arial"/>
        </w:rPr>
        <w:t>pri</w:t>
      </w:r>
      <w:r w:rsidRPr="00FF40B5">
        <w:rPr>
          <w:rFonts w:cs="Arial"/>
        </w:rPr>
        <w:t xml:space="preserve"> odkritih nepravilnostih </w:t>
      </w:r>
      <w:r w:rsidR="00C66E0E">
        <w:rPr>
          <w:rFonts w:cs="Arial"/>
        </w:rPr>
        <w:t>pošlje</w:t>
      </w:r>
      <w:r w:rsidR="00C66E0E" w:rsidRPr="00FF40B5">
        <w:rPr>
          <w:rFonts w:cs="Arial"/>
        </w:rPr>
        <w:t xml:space="preserve"> </w:t>
      </w:r>
      <w:r w:rsidRPr="00FF40B5">
        <w:rPr>
          <w:rFonts w:cs="Arial"/>
        </w:rPr>
        <w:t>prijave ION. Te prijave zajemajo zlasti zavezance, ki:</w:t>
      </w:r>
    </w:p>
    <w:p w14:paraId="3D92894C" w14:textId="0D5834A2" w:rsidR="00F91B85" w:rsidRPr="00FF40B5" w:rsidRDefault="007D64C6" w:rsidP="008B454D">
      <w:pPr>
        <w:spacing w:line="288" w:lineRule="auto"/>
        <w:rPr>
          <w:rFonts w:cs="Arial"/>
        </w:rPr>
      </w:pPr>
      <w:r>
        <w:rPr>
          <w:rFonts w:cs="Arial"/>
        </w:rPr>
        <w:t>–</w:t>
      </w:r>
      <w:r w:rsidR="00F91B85" w:rsidRPr="00FF40B5">
        <w:rPr>
          <w:rFonts w:cs="Arial"/>
        </w:rPr>
        <w:t xml:space="preserve"> ne poročajo o ozonu škodljivih snoveh in F-plinih,</w:t>
      </w:r>
    </w:p>
    <w:p w14:paraId="39AA0154" w14:textId="10CB25AB" w:rsidR="00F91B85" w:rsidRPr="00FF40B5" w:rsidRDefault="007D64C6" w:rsidP="008B454D">
      <w:pPr>
        <w:spacing w:line="288" w:lineRule="auto"/>
        <w:rPr>
          <w:rFonts w:cs="Arial"/>
        </w:rPr>
      </w:pPr>
      <w:r>
        <w:rPr>
          <w:rFonts w:cs="Arial"/>
        </w:rPr>
        <w:t>–</w:t>
      </w:r>
      <w:r w:rsidR="00F91B85" w:rsidRPr="00FF40B5">
        <w:rPr>
          <w:rFonts w:cs="Arial"/>
        </w:rPr>
        <w:t xml:space="preserve"> ne poročajo o hlapnih organskih spojinah in halogeniranih hlapnih organskih spojinah,</w:t>
      </w:r>
    </w:p>
    <w:p w14:paraId="4A01B4DA" w14:textId="0B11E962" w:rsidR="00F91B85" w:rsidRPr="00FF40B5" w:rsidRDefault="007D64C6" w:rsidP="008B454D">
      <w:pPr>
        <w:spacing w:line="288" w:lineRule="auto"/>
        <w:rPr>
          <w:rFonts w:cs="Arial"/>
        </w:rPr>
      </w:pPr>
      <w:r>
        <w:rPr>
          <w:rFonts w:cs="Arial"/>
        </w:rPr>
        <w:t>–</w:t>
      </w:r>
      <w:r w:rsidR="00F91B85" w:rsidRPr="00FF40B5">
        <w:rPr>
          <w:rFonts w:cs="Arial"/>
        </w:rPr>
        <w:t xml:space="preserve"> prekoračujejo mejne vrednosti emisij snovi v zrak,</w:t>
      </w:r>
    </w:p>
    <w:p w14:paraId="3E83F805" w14:textId="0855C95D" w:rsidR="00F91B85" w:rsidRPr="00FF40B5" w:rsidRDefault="007D64C6" w:rsidP="008B454D">
      <w:pPr>
        <w:spacing w:line="288" w:lineRule="auto"/>
        <w:rPr>
          <w:rFonts w:cs="Arial"/>
        </w:rPr>
      </w:pPr>
      <w:r>
        <w:rPr>
          <w:rFonts w:cs="Arial"/>
        </w:rPr>
        <w:t>–</w:t>
      </w:r>
      <w:r w:rsidR="00F91B85" w:rsidRPr="00FF40B5">
        <w:rPr>
          <w:rFonts w:cs="Arial"/>
        </w:rPr>
        <w:t xml:space="preserve"> prekoračujejo mejne vrednosti emisij snovi v vode, </w:t>
      </w:r>
    </w:p>
    <w:p w14:paraId="67CEB613" w14:textId="77924421" w:rsidR="00F91B85" w:rsidRPr="00FF40B5" w:rsidRDefault="007D64C6" w:rsidP="008B454D">
      <w:pPr>
        <w:spacing w:line="288" w:lineRule="auto"/>
        <w:rPr>
          <w:rFonts w:cs="Arial"/>
        </w:rPr>
      </w:pPr>
      <w:r>
        <w:rPr>
          <w:rFonts w:cs="Arial"/>
        </w:rPr>
        <w:t>–</w:t>
      </w:r>
      <w:r w:rsidR="00C66E0E">
        <w:rPr>
          <w:rFonts w:cs="Arial"/>
        </w:rPr>
        <w:t xml:space="preserve"> </w:t>
      </w:r>
      <w:r w:rsidR="00F91B85" w:rsidRPr="00FF40B5">
        <w:rPr>
          <w:rFonts w:cs="Arial"/>
        </w:rPr>
        <w:t>ne poročajo o rabi vode,</w:t>
      </w:r>
    </w:p>
    <w:p w14:paraId="002BE414" w14:textId="76A9A065" w:rsidR="00F91B85" w:rsidRPr="00FF40B5" w:rsidRDefault="007D64C6" w:rsidP="008B454D">
      <w:pPr>
        <w:spacing w:line="288" w:lineRule="auto"/>
        <w:rPr>
          <w:rFonts w:cs="Arial"/>
        </w:rPr>
      </w:pPr>
      <w:r>
        <w:rPr>
          <w:rFonts w:cs="Arial"/>
        </w:rPr>
        <w:t>–</w:t>
      </w:r>
      <w:r w:rsidR="00F91B85" w:rsidRPr="00FF40B5">
        <w:rPr>
          <w:rFonts w:cs="Arial"/>
        </w:rPr>
        <w:t xml:space="preserve"> ne poročajo o oskrb</w:t>
      </w:r>
      <w:r>
        <w:rPr>
          <w:rFonts w:cs="Arial"/>
        </w:rPr>
        <w:t>i</w:t>
      </w:r>
      <w:r w:rsidR="00F91B85" w:rsidRPr="00FF40B5">
        <w:rPr>
          <w:rFonts w:cs="Arial"/>
        </w:rPr>
        <w:t xml:space="preserve"> s pitno vodo in</w:t>
      </w:r>
    </w:p>
    <w:p w14:paraId="2ED97955" w14:textId="03DE548C" w:rsidR="00F91B85" w:rsidRPr="00FF40B5" w:rsidRDefault="007D64C6" w:rsidP="008B454D">
      <w:pPr>
        <w:spacing w:line="288" w:lineRule="auto"/>
        <w:rPr>
          <w:rFonts w:cs="Arial"/>
        </w:rPr>
      </w:pPr>
      <w:r>
        <w:rPr>
          <w:rFonts w:cs="Arial"/>
        </w:rPr>
        <w:t>–</w:t>
      </w:r>
      <w:r w:rsidRPr="00FF40B5">
        <w:rPr>
          <w:rFonts w:cs="Arial"/>
        </w:rPr>
        <w:t xml:space="preserve"> </w:t>
      </w:r>
      <w:r w:rsidR="00F91B85" w:rsidRPr="00FF40B5">
        <w:rPr>
          <w:rFonts w:cs="Arial"/>
        </w:rPr>
        <w:t>ne poročajo o zbiranju in obdelavi odpadkov.</w:t>
      </w:r>
    </w:p>
    <w:p w14:paraId="68106FD8" w14:textId="77777777" w:rsidR="00F91B85" w:rsidRPr="00FF40B5" w:rsidRDefault="00F91B85" w:rsidP="008B454D">
      <w:pPr>
        <w:spacing w:line="288" w:lineRule="auto"/>
        <w:rPr>
          <w:rFonts w:cs="Arial"/>
        </w:rPr>
      </w:pPr>
    </w:p>
    <w:p w14:paraId="599FA203" w14:textId="74125F72" w:rsidR="00F91B85" w:rsidRPr="00FF40B5" w:rsidRDefault="00F91B85" w:rsidP="008B454D">
      <w:pPr>
        <w:spacing w:line="288" w:lineRule="auto"/>
        <w:rPr>
          <w:rFonts w:cs="Arial"/>
        </w:rPr>
      </w:pPr>
      <w:r w:rsidRPr="00FF40B5">
        <w:rPr>
          <w:rFonts w:cs="Arial"/>
        </w:rPr>
        <w:t xml:space="preserve">ION redno sodeluje z ARSO in z v letu 2016 ustanovljeno Direkcijo RS za vode (DRSV) </w:t>
      </w:r>
      <w:r w:rsidR="007D64C6">
        <w:rPr>
          <w:rFonts w:cs="Arial"/>
        </w:rPr>
        <w:t>z</w:t>
      </w:r>
      <w:r w:rsidRPr="00FF40B5">
        <w:rPr>
          <w:rFonts w:cs="Arial"/>
        </w:rPr>
        <w:t xml:space="preserve"> izmenjav</w:t>
      </w:r>
      <w:r w:rsidR="007D64C6">
        <w:rPr>
          <w:rFonts w:cs="Arial"/>
        </w:rPr>
        <w:t>o</w:t>
      </w:r>
      <w:r w:rsidRPr="00FF40B5">
        <w:rPr>
          <w:rFonts w:cs="Arial"/>
        </w:rPr>
        <w:t xml:space="preserve"> podatkov in strokovnih stališč.</w:t>
      </w:r>
    </w:p>
    <w:p w14:paraId="5C17202F" w14:textId="67AEF683" w:rsidR="00F91B85" w:rsidRPr="00FF40B5" w:rsidRDefault="00F91B85" w:rsidP="008B454D">
      <w:pPr>
        <w:spacing w:line="288" w:lineRule="auto"/>
        <w:rPr>
          <w:rFonts w:cs="Arial"/>
        </w:rPr>
      </w:pPr>
    </w:p>
    <w:p w14:paraId="7E3A95C5" w14:textId="55B9B03C" w:rsidR="00F91B85" w:rsidRPr="00C84076" w:rsidRDefault="008B454D" w:rsidP="00C84076">
      <w:pPr>
        <w:pStyle w:val="Naslov3"/>
        <w:rPr>
          <w:rStyle w:val="Intenzivenpoudarek"/>
          <w:i/>
          <w:iCs w:val="0"/>
          <w:color w:val="auto"/>
        </w:rPr>
      </w:pPr>
      <w:bookmarkStart w:id="91" w:name="_Toc382913849"/>
      <w:bookmarkStart w:id="92" w:name="_Toc516642500"/>
      <w:r w:rsidRPr="00C84076">
        <w:rPr>
          <w:rStyle w:val="Intenzivenpoudarek"/>
          <w:i/>
          <w:iCs w:val="0"/>
          <w:color w:val="auto"/>
        </w:rPr>
        <w:t>IZOBRAŽEVANJE INŠPEKTORJEV</w:t>
      </w:r>
      <w:bookmarkEnd w:id="91"/>
      <w:bookmarkEnd w:id="92"/>
    </w:p>
    <w:p w14:paraId="28909995" w14:textId="77777777" w:rsidR="00F91B85" w:rsidRPr="00FF40B5" w:rsidRDefault="00F91B85" w:rsidP="00F91B85">
      <w:pPr>
        <w:rPr>
          <w:rFonts w:cs="Arial"/>
        </w:rPr>
      </w:pPr>
    </w:p>
    <w:p w14:paraId="4E60BC13" w14:textId="5C426C8B" w:rsidR="00F91B85" w:rsidRPr="00FF40B5" w:rsidRDefault="00F91B85" w:rsidP="008B454D">
      <w:pPr>
        <w:spacing w:line="288" w:lineRule="auto"/>
        <w:rPr>
          <w:rFonts w:cs="Arial"/>
        </w:rPr>
      </w:pPr>
      <w:r w:rsidRPr="00FF40B5">
        <w:rPr>
          <w:rFonts w:cs="Arial"/>
        </w:rPr>
        <w:t xml:space="preserve">Izobraževanje </w:t>
      </w:r>
      <w:r w:rsidR="007D64C6">
        <w:rPr>
          <w:rFonts w:cs="Arial"/>
        </w:rPr>
        <w:t>poteka</w:t>
      </w:r>
      <w:r w:rsidRPr="00FF40B5">
        <w:rPr>
          <w:rFonts w:cs="Arial"/>
        </w:rPr>
        <w:t xml:space="preserve"> na podlagi letnega načrta izobraževanja, ki vključuje izobraževanja </w:t>
      </w:r>
      <w:r w:rsidR="007D64C6">
        <w:rPr>
          <w:rFonts w:cs="Arial"/>
        </w:rPr>
        <w:t xml:space="preserve">doma in </w:t>
      </w:r>
      <w:r w:rsidRPr="00FF40B5">
        <w:rPr>
          <w:rFonts w:cs="Arial"/>
        </w:rPr>
        <w:t xml:space="preserve">v tujini. </w:t>
      </w:r>
      <w:r w:rsidR="00F67E75" w:rsidRPr="00FF40B5">
        <w:rPr>
          <w:rFonts w:cs="Arial"/>
        </w:rPr>
        <w:t xml:space="preserve">Inšpektorji so doma </w:t>
      </w:r>
      <w:r w:rsidR="00F67E75">
        <w:rPr>
          <w:rFonts w:cs="Arial"/>
        </w:rPr>
        <w:t xml:space="preserve">in </w:t>
      </w:r>
      <w:r w:rsidR="00F67E75" w:rsidRPr="00FF40B5">
        <w:rPr>
          <w:rFonts w:cs="Arial"/>
        </w:rPr>
        <w:t>v tujini skupno sodelovali na šestinšestdesetih izobraževanjih, seminarjih in delavnicah.</w:t>
      </w:r>
      <w:r w:rsidR="00F67E75">
        <w:rPr>
          <w:rFonts w:cs="Arial"/>
        </w:rPr>
        <w:t xml:space="preserve"> </w:t>
      </w:r>
      <w:r w:rsidRPr="00FF40B5">
        <w:rPr>
          <w:rFonts w:cs="Arial"/>
        </w:rPr>
        <w:t xml:space="preserve">V letu 2017 so se zaposleni na ION v povprečju izobraževali skoraj </w:t>
      </w:r>
      <w:r w:rsidR="007D64C6">
        <w:rPr>
          <w:rFonts w:cs="Arial"/>
        </w:rPr>
        <w:t>sedem</w:t>
      </w:r>
      <w:r w:rsidR="007D64C6" w:rsidRPr="00FF40B5">
        <w:rPr>
          <w:rFonts w:cs="Arial"/>
        </w:rPr>
        <w:t xml:space="preserve"> </w:t>
      </w:r>
      <w:r w:rsidRPr="00FF40B5">
        <w:rPr>
          <w:rFonts w:cs="Arial"/>
        </w:rPr>
        <w:t xml:space="preserve">dni na leto. V zvezi s področji nadzora ION so </w:t>
      </w:r>
      <w:r w:rsidR="007D64C6">
        <w:rPr>
          <w:rFonts w:cs="Arial"/>
        </w:rPr>
        <w:t xml:space="preserve">potekala </w:t>
      </w:r>
      <w:r w:rsidR="00F67E75">
        <w:rPr>
          <w:rFonts w:cs="Arial"/>
        </w:rPr>
        <w:t xml:space="preserve">tudi </w:t>
      </w:r>
      <w:r w:rsidRPr="00FF40B5">
        <w:rPr>
          <w:rFonts w:cs="Arial"/>
        </w:rPr>
        <w:t xml:space="preserve">izobraževanja v zvezi z ravnanjem z odpadki, vodami, podzemnimi jamami, sistemom EMAS, gensko spremenjenimi organizmi itd. Za inšpektorje je bilo organizirano tudi </w:t>
      </w:r>
      <w:proofErr w:type="spellStart"/>
      <w:r w:rsidRPr="00FF40B5">
        <w:rPr>
          <w:rFonts w:cs="Arial"/>
        </w:rPr>
        <w:t>osvežitveno</w:t>
      </w:r>
      <w:proofErr w:type="spellEnd"/>
      <w:r w:rsidRPr="00FF40B5">
        <w:rPr>
          <w:rFonts w:cs="Arial"/>
        </w:rPr>
        <w:t xml:space="preserve"> izobraževanje iz Zakona o splošnem upravnem postopku, ki je poleg Zakona o inšpekcijskem nadzoru najpomembnejši predpis za zakonito postopkovno delovanje inšpektorjev.</w:t>
      </w:r>
    </w:p>
    <w:p w14:paraId="7D78ABA6" w14:textId="5AA19A0C" w:rsidR="00F91B85" w:rsidRPr="00FF40B5" w:rsidRDefault="00F91B85" w:rsidP="008B454D">
      <w:pPr>
        <w:spacing w:line="288" w:lineRule="auto"/>
        <w:rPr>
          <w:rFonts w:cs="Arial"/>
        </w:rPr>
      </w:pPr>
      <w:r w:rsidRPr="00FF40B5">
        <w:rPr>
          <w:rFonts w:cs="Arial"/>
        </w:rPr>
        <w:t xml:space="preserve">V tujini so se posamezni inšpektorji izobraževali na raznih področjih dela v okviru delavnic oziroma strokovnih konferenc </w:t>
      </w:r>
      <w:r w:rsidR="00F67E75">
        <w:rPr>
          <w:rFonts w:cs="Arial"/>
        </w:rPr>
        <w:t>in</w:t>
      </w:r>
      <w:r w:rsidR="00F67E75" w:rsidRPr="00FF40B5">
        <w:rPr>
          <w:rFonts w:cs="Arial"/>
        </w:rPr>
        <w:t xml:space="preserve"> </w:t>
      </w:r>
      <w:r w:rsidRPr="00FF40B5">
        <w:rPr>
          <w:rFonts w:cs="Arial"/>
        </w:rPr>
        <w:t>projektov, organiziran</w:t>
      </w:r>
      <w:r w:rsidR="00F67E75">
        <w:rPr>
          <w:rFonts w:cs="Arial"/>
        </w:rPr>
        <w:t>ih</w:t>
      </w:r>
      <w:r w:rsidRPr="00FF40B5">
        <w:rPr>
          <w:rFonts w:cs="Arial"/>
        </w:rPr>
        <w:t xml:space="preserve"> pod </w:t>
      </w:r>
      <w:r w:rsidR="00F67E75">
        <w:rPr>
          <w:rFonts w:cs="Arial"/>
        </w:rPr>
        <w:t>pokroviteljstvom</w:t>
      </w:r>
      <w:r w:rsidR="00F67E75" w:rsidRPr="00FF40B5">
        <w:rPr>
          <w:rFonts w:cs="Arial"/>
        </w:rPr>
        <w:t xml:space="preserve"> </w:t>
      </w:r>
      <w:r w:rsidR="00F67E75">
        <w:rPr>
          <w:rFonts w:cs="Arial"/>
        </w:rPr>
        <w:t xml:space="preserve">mreže </w:t>
      </w:r>
      <w:r w:rsidRPr="00FF40B5">
        <w:rPr>
          <w:rFonts w:cs="Arial"/>
        </w:rPr>
        <w:t>IMPEL</w:t>
      </w:r>
      <w:r w:rsidR="00F67E75">
        <w:rPr>
          <w:rFonts w:cs="Arial"/>
        </w:rPr>
        <w:t>.</w:t>
      </w:r>
    </w:p>
    <w:p w14:paraId="195DF7DE" w14:textId="77777777" w:rsidR="00F91B85" w:rsidRPr="00FF40B5" w:rsidRDefault="00F91B85" w:rsidP="00F91B85">
      <w:pPr>
        <w:rPr>
          <w:rFonts w:cs="Arial"/>
        </w:rPr>
      </w:pPr>
    </w:p>
    <w:p w14:paraId="44FABD2A" w14:textId="66670789" w:rsidR="00F91B85" w:rsidRPr="00C84076" w:rsidRDefault="008D20E8" w:rsidP="00C84076">
      <w:pPr>
        <w:pStyle w:val="Naslov3"/>
        <w:rPr>
          <w:rStyle w:val="Intenzivenpoudarek"/>
          <w:i/>
          <w:iCs w:val="0"/>
          <w:color w:val="auto"/>
        </w:rPr>
      </w:pPr>
      <w:bookmarkStart w:id="93" w:name="_Toc516642501"/>
      <w:r w:rsidRPr="00C84076">
        <w:rPr>
          <w:rStyle w:val="Intenzivenpoudarek"/>
          <w:i/>
          <w:iCs w:val="0"/>
          <w:color w:val="auto"/>
        </w:rPr>
        <w:t>MEDNARODNO SODELOVANJE</w:t>
      </w:r>
      <w:bookmarkEnd w:id="93"/>
    </w:p>
    <w:p w14:paraId="6237D2F7" w14:textId="77777777" w:rsidR="00F91B85" w:rsidRPr="00FF40B5" w:rsidRDefault="00F91B85" w:rsidP="008D20E8">
      <w:pPr>
        <w:spacing w:line="288" w:lineRule="auto"/>
        <w:rPr>
          <w:rFonts w:cs="Arial"/>
        </w:rPr>
      </w:pPr>
    </w:p>
    <w:p w14:paraId="12A53E5A" w14:textId="1460DAF8" w:rsidR="00F91B85" w:rsidRPr="00FF40B5" w:rsidRDefault="00F91B85" w:rsidP="008D20E8">
      <w:pPr>
        <w:spacing w:line="288" w:lineRule="auto"/>
        <w:rPr>
          <w:rFonts w:cs="Arial"/>
        </w:rPr>
      </w:pPr>
      <w:r w:rsidRPr="00FF40B5">
        <w:rPr>
          <w:rFonts w:cs="Arial"/>
        </w:rPr>
        <w:t xml:space="preserve">Številne možnosti </w:t>
      </w:r>
      <w:r w:rsidR="00F67E75">
        <w:rPr>
          <w:rFonts w:cs="Arial"/>
        </w:rPr>
        <w:t xml:space="preserve">za </w:t>
      </w:r>
      <w:r w:rsidRPr="00FF40B5">
        <w:rPr>
          <w:rFonts w:cs="Arial"/>
        </w:rPr>
        <w:t>izboljšanj</w:t>
      </w:r>
      <w:r w:rsidR="00F67E75">
        <w:rPr>
          <w:rFonts w:cs="Arial"/>
        </w:rPr>
        <w:t>e</w:t>
      </w:r>
      <w:r w:rsidRPr="00FF40B5">
        <w:rPr>
          <w:rFonts w:cs="Arial"/>
        </w:rPr>
        <w:t xml:space="preserve"> učinkovitosti dela in prenosa dobrih praks daje tudi mednarodno sodelovanje, kjer inšpektorji pridobivajo koristne informacije in znanja in jih s pridom vključujejo v delovni proces in inšpekcijske postopke</w:t>
      </w:r>
      <w:r w:rsidR="00F67E75">
        <w:rPr>
          <w:rFonts w:cs="Arial"/>
        </w:rPr>
        <w:t xml:space="preserve"> doma</w:t>
      </w:r>
      <w:r w:rsidRPr="00FF40B5">
        <w:rPr>
          <w:rFonts w:cs="Arial"/>
        </w:rPr>
        <w:t>.</w:t>
      </w:r>
    </w:p>
    <w:p w14:paraId="6855B665" w14:textId="110A4BBF" w:rsidR="00F91B85" w:rsidRPr="00FF40B5" w:rsidRDefault="00F91B85" w:rsidP="008D20E8">
      <w:pPr>
        <w:spacing w:line="288" w:lineRule="auto"/>
        <w:rPr>
          <w:rFonts w:cs="Arial"/>
        </w:rPr>
      </w:pPr>
      <w:r w:rsidRPr="00FF40B5">
        <w:rPr>
          <w:rFonts w:cs="Arial"/>
        </w:rPr>
        <w:t xml:space="preserve">Na področju mednarodnega sodelovanja so inšpektorji za okolje vključeni v delovanje mednarodne </w:t>
      </w:r>
      <w:r w:rsidR="00F67E75">
        <w:rPr>
          <w:rFonts w:cs="Arial"/>
        </w:rPr>
        <w:t xml:space="preserve">Evropske mreže za izvajanje in uveljavljanje </w:t>
      </w:r>
      <w:proofErr w:type="spellStart"/>
      <w:r w:rsidR="00F67E75">
        <w:rPr>
          <w:rFonts w:cs="Arial"/>
        </w:rPr>
        <w:t>okoljske</w:t>
      </w:r>
      <w:proofErr w:type="spellEnd"/>
      <w:r w:rsidR="00F67E75">
        <w:rPr>
          <w:rFonts w:cs="Arial"/>
        </w:rPr>
        <w:t xml:space="preserve"> zakonodaje –</w:t>
      </w:r>
      <w:r w:rsidRPr="00FF40B5">
        <w:rPr>
          <w:rFonts w:cs="Arial"/>
        </w:rPr>
        <w:t xml:space="preserve"> IMPEL. To je </w:t>
      </w:r>
      <w:r w:rsidR="00F67E75">
        <w:rPr>
          <w:rFonts w:cs="Arial"/>
        </w:rPr>
        <w:t>mreža</w:t>
      </w:r>
      <w:r w:rsidR="00F67E75" w:rsidRPr="00FF40B5">
        <w:rPr>
          <w:rFonts w:cs="Arial"/>
        </w:rPr>
        <w:t xml:space="preserve"> </w:t>
      </w:r>
      <w:r w:rsidRPr="00FF40B5">
        <w:rPr>
          <w:rFonts w:cs="Arial"/>
        </w:rPr>
        <w:t xml:space="preserve">evropskih </w:t>
      </w:r>
      <w:r w:rsidR="00F67E75">
        <w:rPr>
          <w:rFonts w:cs="Arial"/>
        </w:rPr>
        <w:t>ustanov</w:t>
      </w:r>
      <w:r w:rsidRPr="00FF40B5">
        <w:rPr>
          <w:rFonts w:cs="Arial"/>
        </w:rPr>
        <w:t xml:space="preserve">, pristojnih za izvajanje in uveljavljanje </w:t>
      </w:r>
      <w:proofErr w:type="spellStart"/>
      <w:r w:rsidRPr="00FF40B5">
        <w:rPr>
          <w:rFonts w:cs="Arial"/>
        </w:rPr>
        <w:t>okoljske</w:t>
      </w:r>
      <w:proofErr w:type="spellEnd"/>
      <w:r w:rsidRPr="00FF40B5">
        <w:rPr>
          <w:rFonts w:cs="Arial"/>
        </w:rPr>
        <w:t xml:space="preserve"> zakonodaje, katere osnovni cilj je širjenje uporabe uveljavljene dobre prakse s pomočjo izmenjave informacij in promocija preizkušenih postopkov pri izvajanju zakonodaje in usposabljanju na področju nadzora. Več informacij o </w:t>
      </w:r>
      <w:r w:rsidR="00F67E75">
        <w:rPr>
          <w:rFonts w:cs="Arial"/>
        </w:rPr>
        <w:t>mreži</w:t>
      </w:r>
      <w:r w:rsidR="00F67E75" w:rsidRPr="00FF40B5">
        <w:rPr>
          <w:rFonts w:cs="Arial"/>
        </w:rPr>
        <w:t xml:space="preserve"> </w:t>
      </w:r>
      <w:r w:rsidRPr="00FF40B5">
        <w:rPr>
          <w:rFonts w:cs="Arial"/>
        </w:rPr>
        <w:t xml:space="preserve">IMPEL je na razpolago na spletni strani: </w:t>
      </w:r>
      <w:hyperlink r:id="rId70" w:history="1">
        <w:r w:rsidR="00AC1A13" w:rsidRPr="00B1382C">
          <w:rPr>
            <w:rStyle w:val="Hiperpovezava"/>
            <w:rFonts w:cs="Arial"/>
          </w:rPr>
          <w:t>http://www.impel.eu/</w:t>
        </w:r>
      </w:hyperlink>
      <w:r w:rsidRPr="00FF40B5">
        <w:rPr>
          <w:rFonts w:cs="Arial"/>
        </w:rPr>
        <w:t>.</w:t>
      </w:r>
    </w:p>
    <w:p w14:paraId="3B432745" w14:textId="5EF9B117" w:rsidR="00F91B85" w:rsidRPr="00FF40B5" w:rsidRDefault="00F91B85" w:rsidP="008D20E8">
      <w:pPr>
        <w:spacing w:line="288" w:lineRule="auto"/>
        <w:rPr>
          <w:rFonts w:cs="Arial"/>
        </w:rPr>
      </w:pPr>
      <w:r w:rsidRPr="00FF40B5">
        <w:rPr>
          <w:rFonts w:cs="Arial"/>
        </w:rPr>
        <w:t xml:space="preserve">V okviru </w:t>
      </w:r>
      <w:r w:rsidR="00F67E75">
        <w:rPr>
          <w:rFonts w:cs="Arial"/>
        </w:rPr>
        <w:t>mreže IMPEL</w:t>
      </w:r>
      <w:r w:rsidR="00F67E75" w:rsidRPr="00FF40B5">
        <w:rPr>
          <w:rFonts w:cs="Arial"/>
        </w:rPr>
        <w:t xml:space="preserve"> </w:t>
      </w:r>
      <w:r w:rsidRPr="00FF40B5">
        <w:rPr>
          <w:rFonts w:cs="Arial"/>
        </w:rPr>
        <w:t xml:space="preserve">se vsako leto izvedejo številni projekti, v katerih </w:t>
      </w:r>
      <w:r w:rsidR="00F67E75">
        <w:rPr>
          <w:rFonts w:cs="Arial"/>
        </w:rPr>
        <w:t>dejavno</w:t>
      </w:r>
      <w:r w:rsidR="00F67E75" w:rsidRPr="00FF40B5">
        <w:rPr>
          <w:rFonts w:cs="Arial"/>
        </w:rPr>
        <w:t xml:space="preserve"> </w:t>
      </w:r>
      <w:r w:rsidRPr="00FF40B5">
        <w:rPr>
          <w:rFonts w:cs="Arial"/>
        </w:rPr>
        <w:t>sodel</w:t>
      </w:r>
      <w:r w:rsidR="00F67E75">
        <w:rPr>
          <w:rFonts w:cs="Arial"/>
        </w:rPr>
        <w:t xml:space="preserve">ujejo </w:t>
      </w:r>
      <w:r w:rsidRPr="00FF40B5">
        <w:rPr>
          <w:rFonts w:cs="Arial"/>
        </w:rPr>
        <w:t xml:space="preserve">tudi inšpektorji za okolje. Delo slovenskih predstavnikov je v IMPEL zelo prepoznavno in cenjeno. Predstavnica ION je </w:t>
      </w:r>
      <w:r w:rsidR="00F67E75">
        <w:rPr>
          <w:rFonts w:cs="Arial"/>
        </w:rPr>
        <w:t>še naprej</w:t>
      </w:r>
      <w:r w:rsidRPr="00FF40B5">
        <w:rPr>
          <w:rFonts w:cs="Arial"/>
        </w:rPr>
        <w:t xml:space="preserve"> namestnic</w:t>
      </w:r>
      <w:r w:rsidR="00F67E75">
        <w:rPr>
          <w:rFonts w:cs="Arial"/>
        </w:rPr>
        <w:t>a</w:t>
      </w:r>
      <w:r w:rsidRPr="00FF40B5">
        <w:rPr>
          <w:rFonts w:cs="Arial"/>
        </w:rPr>
        <w:t xml:space="preserve"> vodje ekspertne skupine za naravo, ION ima tudi člana v organizacijskem odboru ekspertne skupine za odpadke in čezmejno pošiljanje odpadkov, nekaj inšpektorjev je tudi članov </w:t>
      </w:r>
      <w:r w:rsidR="00F67E75">
        <w:rPr>
          <w:rFonts w:cs="Arial"/>
        </w:rPr>
        <w:t xml:space="preserve">raznih </w:t>
      </w:r>
      <w:r w:rsidRPr="00FF40B5">
        <w:rPr>
          <w:rFonts w:cs="Arial"/>
        </w:rPr>
        <w:t>projektnih skupin (</w:t>
      </w:r>
      <w:proofErr w:type="spellStart"/>
      <w:r w:rsidRPr="00327195">
        <w:rPr>
          <w:rFonts w:cs="Arial"/>
          <w:i/>
        </w:rPr>
        <w:t>Enforcement</w:t>
      </w:r>
      <w:proofErr w:type="spellEnd"/>
      <w:r w:rsidRPr="00327195">
        <w:rPr>
          <w:rFonts w:cs="Arial"/>
          <w:i/>
        </w:rPr>
        <w:t xml:space="preserve"> </w:t>
      </w:r>
      <w:proofErr w:type="spellStart"/>
      <w:r w:rsidRPr="00327195">
        <w:rPr>
          <w:rFonts w:cs="Arial"/>
          <w:i/>
        </w:rPr>
        <w:t>actions</w:t>
      </w:r>
      <w:proofErr w:type="spellEnd"/>
      <w:r w:rsidRPr="00327195">
        <w:rPr>
          <w:rFonts w:cs="Arial"/>
          <w:i/>
        </w:rPr>
        <w:t xml:space="preserve">, </w:t>
      </w:r>
      <w:proofErr w:type="spellStart"/>
      <w:r w:rsidRPr="00327195">
        <w:rPr>
          <w:rFonts w:cs="Arial"/>
          <w:i/>
        </w:rPr>
        <w:t>Implementation</w:t>
      </w:r>
      <w:proofErr w:type="spellEnd"/>
      <w:r w:rsidRPr="00327195">
        <w:rPr>
          <w:rFonts w:cs="Arial"/>
          <w:i/>
        </w:rPr>
        <w:t xml:space="preserve"> </w:t>
      </w:r>
      <w:proofErr w:type="spellStart"/>
      <w:r w:rsidRPr="00327195">
        <w:rPr>
          <w:rFonts w:cs="Arial"/>
          <w:i/>
        </w:rPr>
        <w:t>of</w:t>
      </w:r>
      <w:proofErr w:type="spellEnd"/>
      <w:r w:rsidRPr="00327195">
        <w:rPr>
          <w:rFonts w:cs="Arial"/>
          <w:i/>
        </w:rPr>
        <w:t xml:space="preserve"> IED, </w:t>
      </w:r>
      <w:proofErr w:type="spellStart"/>
      <w:r w:rsidRPr="00327195">
        <w:rPr>
          <w:rFonts w:cs="Arial"/>
          <w:i/>
        </w:rPr>
        <w:t>River</w:t>
      </w:r>
      <w:proofErr w:type="spellEnd"/>
      <w:r w:rsidRPr="00327195">
        <w:rPr>
          <w:rFonts w:cs="Arial"/>
          <w:i/>
        </w:rPr>
        <w:t xml:space="preserve"> </w:t>
      </w:r>
      <w:proofErr w:type="spellStart"/>
      <w:r w:rsidRPr="00327195">
        <w:rPr>
          <w:rFonts w:cs="Arial"/>
          <w:i/>
        </w:rPr>
        <w:t>development</w:t>
      </w:r>
      <w:proofErr w:type="spellEnd"/>
      <w:r w:rsidRPr="00327195">
        <w:rPr>
          <w:rFonts w:cs="Arial"/>
          <w:i/>
        </w:rPr>
        <w:t xml:space="preserve"> </w:t>
      </w:r>
      <w:proofErr w:type="spellStart"/>
      <w:r w:rsidRPr="00327195">
        <w:rPr>
          <w:rFonts w:cs="Arial"/>
          <w:i/>
        </w:rPr>
        <w:t>planning</w:t>
      </w:r>
      <w:proofErr w:type="spellEnd"/>
      <w:r w:rsidRPr="00327195">
        <w:rPr>
          <w:rFonts w:cs="Arial"/>
          <w:i/>
        </w:rPr>
        <w:t xml:space="preserve"> </w:t>
      </w:r>
      <w:r w:rsidRPr="00FF40B5">
        <w:rPr>
          <w:rFonts w:cs="Arial"/>
        </w:rPr>
        <w:t>idr.</w:t>
      </w:r>
      <w:r w:rsidRPr="00327195">
        <w:rPr>
          <w:rFonts w:cs="Arial"/>
          <w:i/>
        </w:rPr>
        <w:t>)</w:t>
      </w:r>
      <w:r w:rsidR="00F67E75">
        <w:rPr>
          <w:rFonts w:cs="Arial"/>
          <w:i/>
        </w:rPr>
        <w:t>.</w:t>
      </w:r>
    </w:p>
    <w:p w14:paraId="1A464F18" w14:textId="4F2C78C8" w:rsidR="00F91B85" w:rsidRPr="00FF40B5" w:rsidRDefault="00F91B85" w:rsidP="008D20E8">
      <w:pPr>
        <w:spacing w:line="288" w:lineRule="auto"/>
        <w:rPr>
          <w:rFonts w:cs="Arial"/>
        </w:rPr>
      </w:pPr>
      <w:r w:rsidRPr="00FF40B5">
        <w:rPr>
          <w:rFonts w:cs="Arial"/>
        </w:rPr>
        <w:t>Inšpektorji ION so v letu 2017 sodelovali v projektih IMPEL na področju industrijskega onesnaževanja, ravnanja z odpadki (odlagališča, čezmejno pošiljanje odpadkov), vod</w:t>
      </w:r>
      <w:r w:rsidR="00F67E75">
        <w:rPr>
          <w:rFonts w:cs="Arial"/>
        </w:rPr>
        <w:t>a</w:t>
      </w:r>
      <w:r w:rsidRPr="00FF40B5">
        <w:rPr>
          <w:rFonts w:cs="Arial"/>
        </w:rPr>
        <w:t xml:space="preserve">, narave </w:t>
      </w:r>
      <w:r w:rsidR="00F67E75">
        <w:rPr>
          <w:rFonts w:cs="Arial"/>
        </w:rPr>
        <w:t>in</w:t>
      </w:r>
      <w:r w:rsidRPr="00FF40B5">
        <w:rPr>
          <w:rFonts w:cs="Arial"/>
        </w:rPr>
        <w:t xml:space="preserve"> uveljavljanja zakonodaje</w:t>
      </w:r>
      <w:r w:rsidR="00F67E75">
        <w:rPr>
          <w:rFonts w:cs="Arial"/>
        </w:rPr>
        <w:t xml:space="preserve"> EU</w:t>
      </w:r>
      <w:r w:rsidRPr="00FF40B5">
        <w:rPr>
          <w:rFonts w:cs="Arial"/>
        </w:rPr>
        <w:t xml:space="preserve">. Sodelovanje inšpektorjev v mednarodnih projektih in na mednarodnih delavnicah pomeni poleg izmenjave izkušenj in pridobivanja znanj glede načina dela inšpekcij in spoznavanja zakonodaje in ureditev v drugih evropskih državah tudi zagotavljanje pomembne </w:t>
      </w:r>
      <w:r w:rsidR="00F67E75">
        <w:rPr>
          <w:rFonts w:cs="Arial"/>
        </w:rPr>
        <w:t>dejavne</w:t>
      </w:r>
      <w:r w:rsidR="00F67E75" w:rsidRPr="00FF40B5">
        <w:rPr>
          <w:rFonts w:cs="Arial"/>
        </w:rPr>
        <w:t xml:space="preserve"> </w:t>
      </w:r>
      <w:r w:rsidRPr="00FF40B5">
        <w:rPr>
          <w:rFonts w:cs="Arial"/>
        </w:rPr>
        <w:t>vloge inšpektorjev za okolje pri dajanju pripomb in predlogov ob spremembah nacionalnih predpisov in s tem primerljivost</w:t>
      </w:r>
      <w:r w:rsidR="00F67E75">
        <w:rPr>
          <w:rFonts w:cs="Arial"/>
        </w:rPr>
        <w:t>i</w:t>
      </w:r>
      <w:r w:rsidRPr="00FF40B5">
        <w:rPr>
          <w:rFonts w:cs="Arial"/>
        </w:rPr>
        <w:t xml:space="preserve"> nacionalne zakonodaje z drugimi državami ter njeno uspešno izvajanje, kar je tudi eden glavnih ciljev projektov, ki se nanašajo na delovanje inšpektorjev za okolje. Zato je </w:t>
      </w:r>
      <w:r w:rsidR="00380049">
        <w:rPr>
          <w:rFonts w:cs="Arial"/>
        </w:rPr>
        <w:t>treba</w:t>
      </w:r>
      <w:r w:rsidR="00380049" w:rsidRPr="00FF40B5">
        <w:rPr>
          <w:rFonts w:cs="Arial"/>
        </w:rPr>
        <w:t xml:space="preserve"> </w:t>
      </w:r>
      <w:r w:rsidRPr="00FF40B5">
        <w:rPr>
          <w:rFonts w:cs="Arial"/>
        </w:rPr>
        <w:t xml:space="preserve">tudi v prihodnje </w:t>
      </w:r>
      <w:r w:rsidR="00380049">
        <w:rPr>
          <w:rFonts w:cs="Arial"/>
        </w:rPr>
        <w:t xml:space="preserve">še naprej sodelovati s </w:t>
      </w:r>
      <w:r w:rsidRPr="00FF40B5">
        <w:rPr>
          <w:rFonts w:cs="Arial"/>
        </w:rPr>
        <w:t>čim večj</w:t>
      </w:r>
      <w:r w:rsidR="00380049">
        <w:rPr>
          <w:rFonts w:cs="Arial"/>
        </w:rPr>
        <w:t>im</w:t>
      </w:r>
      <w:r w:rsidRPr="00FF40B5">
        <w:rPr>
          <w:rFonts w:cs="Arial"/>
        </w:rPr>
        <w:t xml:space="preserve"> števil</w:t>
      </w:r>
      <w:r w:rsidR="00380049">
        <w:rPr>
          <w:rFonts w:cs="Arial"/>
        </w:rPr>
        <w:t>om</w:t>
      </w:r>
      <w:r w:rsidRPr="00FF40B5">
        <w:rPr>
          <w:rFonts w:cs="Arial"/>
        </w:rPr>
        <w:t xml:space="preserve"> inšpektorjev na raznih mednarodnih projektih in izobraževanjih.</w:t>
      </w:r>
    </w:p>
    <w:p w14:paraId="656C9418" w14:textId="77777777" w:rsidR="00AC1A13" w:rsidRPr="00FF40B5" w:rsidRDefault="00AC1A13" w:rsidP="00F91B85">
      <w:pPr>
        <w:rPr>
          <w:rFonts w:cs="Arial"/>
        </w:rPr>
      </w:pPr>
    </w:p>
    <w:p w14:paraId="615CC2DC" w14:textId="2CBF94E6" w:rsidR="008D20E8" w:rsidRPr="00C84076" w:rsidRDefault="008D20E8" w:rsidP="00C84076">
      <w:pPr>
        <w:pStyle w:val="Naslov2"/>
        <w:rPr>
          <w:rStyle w:val="Intenzivenpoudarek"/>
          <w:i w:val="0"/>
          <w:iCs/>
          <w:color w:val="auto"/>
        </w:rPr>
      </w:pPr>
      <w:bookmarkStart w:id="94" w:name="_Toc516642502"/>
      <w:r w:rsidRPr="00C84076">
        <w:rPr>
          <w:rStyle w:val="Intenzivenpoudarek"/>
          <w:i w:val="0"/>
          <w:iCs/>
          <w:color w:val="auto"/>
        </w:rPr>
        <w:t>IZVAJANJE INŠPEKCIJSKEGA NADZORA V LETU 2017</w:t>
      </w:r>
      <w:bookmarkEnd w:id="94"/>
    </w:p>
    <w:p w14:paraId="3D98B475" w14:textId="1EB46F2F" w:rsidR="00F91B85" w:rsidRPr="00C84076" w:rsidRDefault="008D20E8" w:rsidP="00C84076">
      <w:pPr>
        <w:pStyle w:val="Naslov3"/>
        <w:rPr>
          <w:rStyle w:val="Intenzivenpoudarek"/>
          <w:i/>
          <w:iCs w:val="0"/>
          <w:color w:val="auto"/>
        </w:rPr>
      </w:pPr>
      <w:bookmarkStart w:id="95" w:name="_Toc516642503"/>
      <w:r w:rsidRPr="00C84076">
        <w:rPr>
          <w:rStyle w:val="Intenzivenpoudarek"/>
          <w:i/>
          <w:iCs w:val="0"/>
          <w:color w:val="auto"/>
        </w:rPr>
        <w:t>PRIJAVE</w:t>
      </w:r>
      <w:bookmarkEnd w:id="95"/>
    </w:p>
    <w:p w14:paraId="264FD302" w14:textId="77777777" w:rsidR="00F91B85" w:rsidRPr="00FF40B5" w:rsidRDefault="00F91B85" w:rsidP="00F91B85">
      <w:pPr>
        <w:rPr>
          <w:rFonts w:cs="Arial"/>
        </w:rPr>
      </w:pPr>
    </w:p>
    <w:p w14:paraId="5F5EB9C8" w14:textId="5E1C2928" w:rsidR="00F91B85" w:rsidRPr="00FF40B5" w:rsidRDefault="00F91B85" w:rsidP="008D20E8">
      <w:pPr>
        <w:spacing w:line="288" w:lineRule="auto"/>
        <w:rPr>
          <w:rFonts w:cs="Arial"/>
        </w:rPr>
      </w:pPr>
      <w:r w:rsidRPr="00FF40B5">
        <w:rPr>
          <w:rFonts w:cs="Arial"/>
        </w:rPr>
        <w:t>V letu 2017 je ION skupno prejel 3281 prijav in pobud, kar pomeni 7</w:t>
      </w:r>
      <w:r w:rsidR="00FA4DD4">
        <w:rPr>
          <w:rFonts w:cs="Arial"/>
        </w:rPr>
        <w:t xml:space="preserve"> %</w:t>
      </w:r>
      <w:r w:rsidRPr="00FF40B5">
        <w:rPr>
          <w:rFonts w:cs="Arial"/>
        </w:rPr>
        <w:t xml:space="preserve"> manj kot </w:t>
      </w:r>
      <w:r w:rsidR="003C5803">
        <w:rPr>
          <w:rFonts w:cs="Arial"/>
        </w:rPr>
        <w:t xml:space="preserve">leta </w:t>
      </w:r>
      <w:r w:rsidRPr="00FF40B5">
        <w:rPr>
          <w:rFonts w:cs="Arial"/>
        </w:rPr>
        <w:t>2016 in 7</w:t>
      </w:r>
      <w:r w:rsidR="00FA4DD4">
        <w:rPr>
          <w:rFonts w:cs="Arial"/>
        </w:rPr>
        <w:t xml:space="preserve"> %</w:t>
      </w:r>
      <w:r w:rsidRPr="00FF40B5">
        <w:rPr>
          <w:rFonts w:cs="Arial"/>
        </w:rPr>
        <w:t xml:space="preserve"> več kot 2015. Skupaj je bilo na ION 31. </w:t>
      </w:r>
      <w:r w:rsidR="00F67E75">
        <w:rPr>
          <w:rFonts w:cs="Arial"/>
        </w:rPr>
        <w:t>decembra</w:t>
      </w:r>
      <w:r w:rsidRPr="00FF40B5">
        <w:rPr>
          <w:rFonts w:cs="Arial"/>
        </w:rPr>
        <w:t xml:space="preserve"> 2017 neobdelanih še 1548 prijav. Upoštevajoč pričakovan letni </w:t>
      </w:r>
      <w:proofErr w:type="spellStart"/>
      <w:r w:rsidRPr="00FF40B5">
        <w:rPr>
          <w:rFonts w:cs="Arial"/>
        </w:rPr>
        <w:t>pripad</w:t>
      </w:r>
      <w:proofErr w:type="spellEnd"/>
      <w:r w:rsidRPr="00FF40B5">
        <w:rPr>
          <w:rFonts w:cs="Arial"/>
        </w:rPr>
        <w:t xml:space="preserve"> novih prijav, ki je </w:t>
      </w:r>
      <w:r w:rsidR="009A1BDF" w:rsidRPr="00FF40B5">
        <w:rPr>
          <w:rFonts w:cs="Arial"/>
        </w:rPr>
        <w:t>za leto 2017 prikazan na sliki 7</w:t>
      </w:r>
      <w:r w:rsidRPr="00FF40B5">
        <w:rPr>
          <w:rFonts w:cs="Arial"/>
        </w:rPr>
        <w:t xml:space="preserve">, ta podatek pomeni, da na področju okolja </w:t>
      </w:r>
      <w:r w:rsidR="003C5803">
        <w:rPr>
          <w:rFonts w:cs="Arial"/>
        </w:rPr>
        <w:t xml:space="preserve">obravnavanje pobud in prijav v razumnem času </w:t>
      </w:r>
      <w:r w:rsidRPr="00FF40B5">
        <w:rPr>
          <w:rFonts w:cs="Arial"/>
        </w:rPr>
        <w:t>ni zagotovljeno</w:t>
      </w:r>
      <w:r w:rsidR="003C5803">
        <w:rPr>
          <w:rFonts w:cs="Arial"/>
        </w:rPr>
        <w:t>.</w:t>
      </w:r>
      <w:r w:rsidRPr="00FF40B5">
        <w:rPr>
          <w:rFonts w:cs="Arial"/>
        </w:rPr>
        <w:t xml:space="preserve"> To pri prijaviteljih in splošni javnosti vzbuja občutek neodzivnosti</w:t>
      </w:r>
      <w:r w:rsidR="00197C30">
        <w:rPr>
          <w:rFonts w:cs="Arial"/>
        </w:rPr>
        <w:t xml:space="preserve"> inšpekcije</w:t>
      </w:r>
      <w:r w:rsidRPr="00FF40B5">
        <w:rPr>
          <w:rFonts w:cs="Arial"/>
        </w:rPr>
        <w:t>, kar pa ni res</w:t>
      </w:r>
      <w:r w:rsidR="003C5803">
        <w:rPr>
          <w:rFonts w:cs="Arial"/>
        </w:rPr>
        <w:t xml:space="preserve">, saj si </w:t>
      </w:r>
      <w:r w:rsidRPr="00FF40B5">
        <w:rPr>
          <w:rFonts w:cs="Arial"/>
        </w:rPr>
        <w:t xml:space="preserve">ION </w:t>
      </w:r>
      <w:r w:rsidR="003C5803">
        <w:rPr>
          <w:rFonts w:cs="Arial"/>
        </w:rPr>
        <w:t>zelo prizadeva</w:t>
      </w:r>
      <w:r w:rsidRPr="00FF40B5">
        <w:rPr>
          <w:rFonts w:cs="Arial"/>
        </w:rPr>
        <w:t>, da bi se lahko vedno hitro in učinkovito odzval in sproti reševal zaznan</w:t>
      </w:r>
      <w:r w:rsidR="00F67E75">
        <w:rPr>
          <w:rFonts w:cs="Arial"/>
        </w:rPr>
        <w:t xml:space="preserve">o problematiko </w:t>
      </w:r>
      <w:r w:rsidRPr="00FF40B5">
        <w:rPr>
          <w:rFonts w:cs="Arial"/>
        </w:rPr>
        <w:t xml:space="preserve"> na terenu</w:t>
      </w:r>
      <w:r w:rsidR="003C5803">
        <w:rPr>
          <w:rFonts w:cs="Arial"/>
        </w:rPr>
        <w:t xml:space="preserve">, </w:t>
      </w:r>
      <w:r w:rsidRPr="00FF40B5">
        <w:rPr>
          <w:rFonts w:cs="Arial"/>
        </w:rPr>
        <w:t xml:space="preserve">javnost </w:t>
      </w:r>
      <w:r w:rsidR="003C5803">
        <w:rPr>
          <w:rFonts w:cs="Arial"/>
        </w:rPr>
        <w:t xml:space="preserve">pa tako </w:t>
      </w:r>
      <w:r w:rsidRPr="00FF40B5">
        <w:rPr>
          <w:rFonts w:cs="Arial"/>
        </w:rPr>
        <w:t xml:space="preserve">pravočasno </w:t>
      </w:r>
      <w:r w:rsidR="003C5803">
        <w:rPr>
          <w:rFonts w:cs="Arial"/>
        </w:rPr>
        <w:t>opoz</w:t>
      </w:r>
      <w:r w:rsidR="00197C30">
        <w:rPr>
          <w:rFonts w:cs="Arial"/>
        </w:rPr>
        <w:t>o</w:t>
      </w:r>
      <w:r w:rsidR="003C5803">
        <w:rPr>
          <w:rFonts w:cs="Arial"/>
        </w:rPr>
        <w:t xml:space="preserve">ril in </w:t>
      </w:r>
      <w:r w:rsidRPr="00FF40B5">
        <w:rPr>
          <w:rFonts w:cs="Arial"/>
        </w:rPr>
        <w:t>odpravljal tveganja za okolje.</w:t>
      </w:r>
    </w:p>
    <w:p w14:paraId="500A277D" w14:textId="27DEEB1E" w:rsidR="00F91B85" w:rsidRPr="00FF40B5" w:rsidRDefault="00F91B85" w:rsidP="008D20E8">
      <w:pPr>
        <w:spacing w:line="288" w:lineRule="auto"/>
        <w:rPr>
          <w:rFonts w:cs="Arial"/>
        </w:rPr>
      </w:pPr>
      <w:proofErr w:type="spellStart"/>
      <w:r w:rsidRPr="00FF40B5">
        <w:rPr>
          <w:rFonts w:cs="Arial"/>
        </w:rPr>
        <w:t>Pripad</w:t>
      </w:r>
      <w:proofErr w:type="spellEnd"/>
      <w:r w:rsidRPr="00FF40B5">
        <w:rPr>
          <w:rFonts w:cs="Arial"/>
        </w:rPr>
        <w:t xml:space="preserve"> prijav in pobud </w:t>
      </w:r>
      <w:r w:rsidR="003C5803">
        <w:rPr>
          <w:rFonts w:cs="Arial"/>
        </w:rPr>
        <w:t>ter</w:t>
      </w:r>
      <w:r w:rsidR="003C5803" w:rsidRPr="00FF40B5">
        <w:rPr>
          <w:rFonts w:cs="Arial"/>
        </w:rPr>
        <w:t xml:space="preserve"> </w:t>
      </w:r>
      <w:r w:rsidRPr="00FF40B5">
        <w:rPr>
          <w:rFonts w:cs="Arial"/>
        </w:rPr>
        <w:t>obseg rednega nadzora se po območnih enotah razlikuje (slika 4)</w:t>
      </w:r>
      <w:r w:rsidR="003C5803">
        <w:rPr>
          <w:rFonts w:cs="Arial"/>
        </w:rPr>
        <w:t xml:space="preserve">, kar </w:t>
      </w:r>
      <w:r w:rsidR="00197C30">
        <w:rPr>
          <w:rFonts w:cs="Arial"/>
        </w:rPr>
        <w:t xml:space="preserve">inšpektorat </w:t>
      </w:r>
      <w:r w:rsidR="003C5803">
        <w:rPr>
          <w:rFonts w:cs="Arial"/>
        </w:rPr>
        <w:t xml:space="preserve">rešuje </w:t>
      </w:r>
      <w:r w:rsidRPr="00FF40B5">
        <w:rPr>
          <w:rFonts w:cs="Arial"/>
        </w:rPr>
        <w:t xml:space="preserve">tudi s kadrovsko razporeditvijo po posameznih območnih enotah. Povprečno je </w:t>
      </w:r>
      <w:r w:rsidR="003C5803">
        <w:rPr>
          <w:rFonts w:cs="Arial"/>
        </w:rPr>
        <w:t xml:space="preserve">bilo </w:t>
      </w:r>
      <w:r w:rsidRPr="00FF40B5">
        <w:rPr>
          <w:rFonts w:cs="Arial"/>
        </w:rPr>
        <w:t xml:space="preserve">na </w:t>
      </w:r>
      <w:r w:rsidR="003C5803">
        <w:rPr>
          <w:rFonts w:cs="Arial"/>
        </w:rPr>
        <w:t xml:space="preserve">enega </w:t>
      </w:r>
      <w:r w:rsidRPr="00FF40B5">
        <w:rPr>
          <w:rFonts w:cs="Arial"/>
        </w:rPr>
        <w:t xml:space="preserve">inšpektorja ION v letu 2017 </w:t>
      </w:r>
      <w:r w:rsidR="003C5803">
        <w:rPr>
          <w:rFonts w:cs="Arial"/>
        </w:rPr>
        <w:t>dodeljenih</w:t>
      </w:r>
      <w:r w:rsidR="003C5803" w:rsidRPr="00FF40B5">
        <w:rPr>
          <w:rFonts w:cs="Arial"/>
        </w:rPr>
        <w:t xml:space="preserve"> </w:t>
      </w:r>
      <w:r w:rsidRPr="00FF40B5">
        <w:rPr>
          <w:rFonts w:cs="Arial"/>
        </w:rPr>
        <w:t>66 novih pobud in prijav. Najbolj kritičn</w:t>
      </w:r>
      <w:r w:rsidR="003C5803">
        <w:rPr>
          <w:rFonts w:cs="Arial"/>
        </w:rPr>
        <w:t xml:space="preserve">e so razmere </w:t>
      </w:r>
      <w:r w:rsidRPr="00FF40B5">
        <w:rPr>
          <w:rFonts w:cs="Arial"/>
        </w:rPr>
        <w:t xml:space="preserve">v OE Ljubljana, kjer je </w:t>
      </w:r>
      <w:r w:rsidR="003C5803">
        <w:rPr>
          <w:rFonts w:cs="Arial"/>
        </w:rPr>
        <w:t>bilo dodeljenih</w:t>
      </w:r>
      <w:r w:rsidR="003C5803" w:rsidRPr="00FF40B5">
        <w:rPr>
          <w:rFonts w:cs="Arial"/>
        </w:rPr>
        <w:t xml:space="preserve"> </w:t>
      </w:r>
      <w:r w:rsidRPr="00FF40B5">
        <w:rPr>
          <w:rFonts w:cs="Arial"/>
        </w:rPr>
        <w:t xml:space="preserve">kar 96 novih prijav na inšpektorja. </w:t>
      </w:r>
      <w:r w:rsidR="00FC5D5D" w:rsidRPr="00FF40B5">
        <w:rPr>
          <w:rFonts w:cs="Arial"/>
        </w:rPr>
        <w:t>Na sliki 8</w:t>
      </w:r>
      <w:r w:rsidRPr="00FF40B5">
        <w:rPr>
          <w:rFonts w:cs="Arial"/>
        </w:rPr>
        <w:t xml:space="preserve"> ni prikazan</w:t>
      </w:r>
      <w:r w:rsidR="00FC5D5D" w:rsidRPr="00FF40B5">
        <w:rPr>
          <w:rFonts w:cs="Arial"/>
        </w:rPr>
        <w:t>ih</w:t>
      </w:r>
      <w:r w:rsidRPr="00FF40B5">
        <w:rPr>
          <w:rFonts w:cs="Arial"/>
        </w:rPr>
        <w:t xml:space="preserve"> </w:t>
      </w:r>
      <w:r w:rsidR="003C5803">
        <w:rPr>
          <w:rFonts w:cs="Arial"/>
        </w:rPr>
        <w:t>sed</w:t>
      </w:r>
      <w:r w:rsidR="003B5041">
        <w:rPr>
          <w:rFonts w:cs="Arial"/>
        </w:rPr>
        <w:t>e</w:t>
      </w:r>
      <w:r w:rsidR="003C5803">
        <w:rPr>
          <w:rFonts w:cs="Arial"/>
        </w:rPr>
        <w:t>m</w:t>
      </w:r>
      <w:r w:rsidRPr="00FF40B5">
        <w:rPr>
          <w:rFonts w:cs="Arial"/>
        </w:rPr>
        <w:t xml:space="preserve"> prijav, ki jih je obravnaval urad IRSOP.</w:t>
      </w:r>
    </w:p>
    <w:p w14:paraId="1770D1E8" w14:textId="77777777" w:rsidR="00F91B85" w:rsidRPr="00FF40B5" w:rsidRDefault="00F91B85" w:rsidP="008D20E8">
      <w:pPr>
        <w:spacing w:line="288" w:lineRule="auto"/>
        <w:rPr>
          <w:rFonts w:cs="Arial"/>
        </w:rPr>
      </w:pPr>
    </w:p>
    <w:p w14:paraId="5E315FA9" w14:textId="44208C26" w:rsidR="00F91B85" w:rsidRPr="00FF40B5" w:rsidRDefault="00F91B85" w:rsidP="00F91B85">
      <w:pPr>
        <w:rPr>
          <w:bCs/>
          <w:color w:val="5B9BD5"/>
          <w:spacing w:val="6"/>
        </w:rPr>
      </w:pPr>
    </w:p>
    <w:p w14:paraId="6E09C2A0" w14:textId="2B7D1DAD" w:rsidR="00F91B85" w:rsidRPr="00FF40B5" w:rsidRDefault="00327195" w:rsidP="00485FE6">
      <w:pPr>
        <w:jc w:val="center"/>
        <w:rPr>
          <w:rFonts w:cs="Arial"/>
        </w:rPr>
      </w:pPr>
      <w:r>
        <w:rPr>
          <w:noProof/>
        </w:rPr>
        <w:drawing>
          <wp:inline distT="0" distB="0" distL="0" distR="0" wp14:anchorId="313A3F20" wp14:editId="22947C41">
            <wp:extent cx="4584589" cy="2755631"/>
            <wp:effectExtent l="0" t="0" r="6985" b="6985"/>
            <wp:docPr id="2"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pic:cNvPicPr>
                      <a:picLocks noChangeAspect="1"/>
                    </pic:cNvPicPr>
                  </pic:nvPicPr>
                  <pic:blipFill>
                    <a:blip r:embed="rId71"/>
                    <a:stretch>
                      <a:fillRect/>
                    </a:stretch>
                  </pic:blipFill>
                  <pic:spPr>
                    <a:xfrm>
                      <a:off x="0" y="0"/>
                      <a:ext cx="4584589" cy="2755631"/>
                    </a:xfrm>
                    <a:prstGeom prst="rect">
                      <a:avLst/>
                    </a:prstGeom>
                  </pic:spPr>
                </pic:pic>
              </a:graphicData>
            </a:graphic>
          </wp:inline>
        </w:drawing>
      </w:r>
    </w:p>
    <w:p w14:paraId="077C759B" w14:textId="5503A2B3" w:rsidR="00F91B85" w:rsidRDefault="00F91B85" w:rsidP="00F91B85">
      <w:pPr>
        <w:rPr>
          <w:rFonts w:cs="Arial"/>
        </w:rPr>
      </w:pPr>
    </w:p>
    <w:p w14:paraId="468EE90C" w14:textId="77777777" w:rsidR="00485FE6" w:rsidRPr="00485FE6" w:rsidRDefault="00485FE6" w:rsidP="00485FE6">
      <w:pPr>
        <w:pStyle w:val="Napis"/>
        <w:jc w:val="center"/>
        <w:rPr>
          <w:b w:val="0"/>
          <w:i/>
        </w:rPr>
      </w:pPr>
      <w:r w:rsidRPr="00485FE6">
        <w:rPr>
          <w:b w:val="0"/>
          <w:i/>
        </w:rPr>
        <w:t xml:space="preserve">Slika </w:t>
      </w:r>
      <w:r w:rsidRPr="00485FE6">
        <w:rPr>
          <w:b w:val="0"/>
          <w:i/>
          <w:smallCaps/>
        </w:rPr>
        <w:t>7</w:t>
      </w:r>
      <w:r w:rsidRPr="00485FE6">
        <w:rPr>
          <w:b w:val="0"/>
          <w:i/>
        </w:rPr>
        <w:t xml:space="preserve">: Razporeditev prejetih prijav in pobud po območnih enotah ION v letu 2017 ter povprečen </w:t>
      </w:r>
      <w:proofErr w:type="spellStart"/>
      <w:r w:rsidRPr="00485FE6">
        <w:rPr>
          <w:b w:val="0"/>
          <w:i/>
        </w:rPr>
        <w:t>pripad</w:t>
      </w:r>
      <w:proofErr w:type="spellEnd"/>
      <w:r w:rsidRPr="00485FE6">
        <w:rPr>
          <w:b w:val="0"/>
          <w:i/>
        </w:rPr>
        <w:t xml:space="preserve"> na inšpektorja</w:t>
      </w:r>
    </w:p>
    <w:p w14:paraId="078595C8" w14:textId="77777777" w:rsidR="00485FE6" w:rsidRDefault="00485FE6" w:rsidP="00F91B85">
      <w:pPr>
        <w:rPr>
          <w:rFonts w:cs="Arial"/>
        </w:rPr>
      </w:pPr>
    </w:p>
    <w:p w14:paraId="3C9A8DD2" w14:textId="77777777" w:rsidR="00327195" w:rsidRPr="00FF40B5" w:rsidRDefault="00327195" w:rsidP="00F91B85">
      <w:pPr>
        <w:rPr>
          <w:rFonts w:cs="Arial"/>
        </w:rPr>
      </w:pPr>
    </w:p>
    <w:p w14:paraId="4CB869FD" w14:textId="766CC07E" w:rsidR="00F91B85" w:rsidRPr="00FF40B5" w:rsidRDefault="009A1BDF" w:rsidP="008D20E8">
      <w:pPr>
        <w:pStyle w:val="Odstavekseznama"/>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0" w:line="288" w:lineRule="auto"/>
        <w:ind w:left="0"/>
        <w:jc w:val="both"/>
        <w:textAlignment w:val="baseline"/>
        <w:rPr>
          <w:rFonts w:ascii="Arial" w:hAnsi="Arial" w:cs="Arial"/>
          <w:sz w:val="20"/>
          <w:szCs w:val="20"/>
        </w:rPr>
      </w:pPr>
      <w:r w:rsidRPr="00FF40B5">
        <w:rPr>
          <w:rFonts w:ascii="Arial" w:hAnsi="Arial" w:cs="Arial"/>
          <w:sz w:val="20"/>
          <w:szCs w:val="20"/>
        </w:rPr>
        <w:t>Na sliki 8</w:t>
      </w:r>
      <w:r w:rsidR="00F91B85" w:rsidRPr="00FF40B5">
        <w:rPr>
          <w:rFonts w:ascii="Arial" w:hAnsi="Arial" w:cs="Arial"/>
          <w:sz w:val="20"/>
          <w:szCs w:val="20"/>
        </w:rPr>
        <w:t xml:space="preserve"> </w:t>
      </w:r>
      <w:r w:rsidR="00197C30">
        <w:rPr>
          <w:rFonts w:ascii="Arial" w:hAnsi="Arial" w:cs="Arial"/>
          <w:sz w:val="20"/>
          <w:szCs w:val="20"/>
        </w:rPr>
        <w:t>so</w:t>
      </w:r>
      <w:r w:rsidR="00197C30" w:rsidRPr="00FF40B5">
        <w:rPr>
          <w:rFonts w:ascii="Arial" w:hAnsi="Arial" w:cs="Arial"/>
          <w:sz w:val="20"/>
          <w:szCs w:val="20"/>
        </w:rPr>
        <w:t xml:space="preserve"> </w:t>
      </w:r>
      <w:r w:rsidR="00F91B85" w:rsidRPr="00FF40B5">
        <w:rPr>
          <w:rFonts w:ascii="Arial" w:hAnsi="Arial" w:cs="Arial"/>
          <w:sz w:val="20"/>
          <w:szCs w:val="20"/>
        </w:rPr>
        <w:t>prikazan</w:t>
      </w:r>
      <w:r w:rsidR="00197C30">
        <w:rPr>
          <w:rFonts w:ascii="Arial" w:hAnsi="Arial" w:cs="Arial"/>
          <w:sz w:val="20"/>
          <w:szCs w:val="20"/>
        </w:rPr>
        <w:t>a</w:t>
      </w:r>
      <w:r w:rsidR="00F91B85" w:rsidRPr="00FF40B5">
        <w:rPr>
          <w:rFonts w:ascii="Arial" w:hAnsi="Arial" w:cs="Arial"/>
          <w:sz w:val="20"/>
          <w:szCs w:val="20"/>
        </w:rPr>
        <w:t xml:space="preserve"> področja</w:t>
      </w:r>
      <w:r w:rsidR="00197C30">
        <w:rPr>
          <w:rFonts w:ascii="Arial" w:hAnsi="Arial" w:cs="Arial"/>
          <w:sz w:val="20"/>
          <w:szCs w:val="20"/>
        </w:rPr>
        <w:t>, na katera</w:t>
      </w:r>
      <w:r w:rsidR="00F91B85" w:rsidRPr="00FF40B5">
        <w:rPr>
          <w:rFonts w:ascii="Arial" w:hAnsi="Arial" w:cs="Arial"/>
          <w:sz w:val="20"/>
          <w:szCs w:val="20"/>
        </w:rPr>
        <w:t xml:space="preserve"> se nanašajo prijave in pobude. Največ prijav se nanaša na področje odpadkov (50</w:t>
      </w:r>
      <w:r w:rsidR="00FA4DD4">
        <w:rPr>
          <w:rFonts w:ascii="Arial" w:hAnsi="Arial" w:cs="Arial"/>
          <w:sz w:val="20"/>
          <w:szCs w:val="20"/>
        </w:rPr>
        <w:t xml:space="preserve"> %</w:t>
      </w:r>
      <w:r w:rsidR="00F91B85" w:rsidRPr="00FF40B5">
        <w:rPr>
          <w:rFonts w:ascii="Arial" w:hAnsi="Arial" w:cs="Arial"/>
          <w:sz w:val="20"/>
          <w:szCs w:val="20"/>
        </w:rPr>
        <w:t>), sledi področje emisij v vode (11</w:t>
      </w:r>
      <w:r w:rsidR="00FA4DD4">
        <w:rPr>
          <w:rFonts w:ascii="Arial" w:hAnsi="Arial" w:cs="Arial"/>
          <w:sz w:val="20"/>
          <w:szCs w:val="20"/>
        </w:rPr>
        <w:t xml:space="preserve"> %</w:t>
      </w:r>
      <w:r w:rsidR="00F91B85" w:rsidRPr="00FF40B5">
        <w:rPr>
          <w:rFonts w:ascii="Arial" w:hAnsi="Arial" w:cs="Arial"/>
          <w:sz w:val="20"/>
          <w:szCs w:val="20"/>
        </w:rPr>
        <w:t>), hrup (10</w:t>
      </w:r>
      <w:r w:rsidR="00FA4DD4">
        <w:rPr>
          <w:rFonts w:ascii="Arial" w:hAnsi="Arial" w:cs="Arial"/>
          <w:sz w:val="20"/>
          <w:szCs w:val="20"/>
        </w:rPr>
        <w:t xml:space="preserve"> %</w:t>
      </w:r>
      <w:r w:rsidR="00F91B85" w:rsidRPr="00FF40B5">
        <w:rPr>
          <w:rFonts w:ascii="Arial" w:hAnsi="Arial" w:cs="Arial"/>
          <w:sz w:val="20"/>
          <w:szCs w:val="20"/>
        </w:rPr>
        <w:t xml:space="preserve">), področja </w:t>
      </w:r>
      <w:r w:rsidR="00197C30">
        <w:rPr>
          <w:rFonts w:ascii="Arial" w:hAnsi="Arial" w:cs="Arial"/>
          <w:sz w:val="20"/>
          <w:szCs w:val="20"/>
        </w:rPr>
        <w:t xml:space="preserve">voda </w:t>
      </w:r>
      <w:r w:rsidR="00F91B85" w:rsidRPr="00FF40B5">
        <w:rPr>
          <w:rFonts w:ascii="Arial" w:hAnsi="Arial" w:cs="Arial"/>
          <w:sz w:val="20"/>
          <w:szCs w:val="20"/>
        </w:rPr>
        <w:t>v skladu z Zakonom o vodah (9</w:t>
      </w:r>
      <w:r w:rsidR="00FA4DD4">
        <w:rPr>
          <w:rFonts w:ascii="Arial" w:hAnsi="Arial" w:cs="Arial"/>
          <w:sz w:val="20"/>
          <w:szCs w:val="20"/>
        </w:rPr>
        <w:t xml:space="preserve"> %</w:t>
      </w:r>
      <w:r w:rsidR="00F91B85" w:rsidRPr="00FF40B5">
        <w:rPr>
          <w:rFonts w:ascii="Arial" w:hAnsi="Arial" w:cs="Arial"/>
          <w:sz w:val="20"/>
          <w:szCs w:val="20"/>
        </w:rPr>
        <w:t>), emisije iz kurilnih naprav (7</w:t>
      </w:r>
      <w:r w:rsidR="00FA4DD4">
        <w:rPr>
          <w:rFonts w:ascii="Arial" w:hAnsi="Arial" w:cs="Arial"/>
          <w:sz w:val="20"/>
          <w:szCs w:val="20"/>
        </w:rPr>
        <w:t xml:space="preserve"> %</w:t>
      </w:r>
      <w:r w:rsidR="00F91B85" w:rsidRPr="00FF40B5">
        <w:rPr>
          <w:rFonts w:ascii="Arial" w:hAnsi="Arial" w:cs="Arial"/>
          <w:sz w:val="20"/>
          <w:szCs w:val="20"/>
        </w:rPr>
        <w:t>), IED in SEVESO zavezanci (6</w:t>
      </w:r>
      <w:r w:rsidR="00FA4DD4">
        <w:rPr>
          <w:rFonts w:ascii="Arial" w:hAnsi="Arial" w:cs="Arial"/>
          <w:sz w:val="20"/>
          <w:szCs w:val="20"/>
        </w:rPr>
        <w:t xml:space="preserve"> %</w:t>
      </w:r>
      <w:r w:rsidR="00F91B85" w:rsidRPr="00FF40B5">
        <w:rPr>
          <w:rFonts w:ascii="Arial" w:hAnsi="Arial" w:cs="Arial"/>
          <w:sz w:val="20"/>
          <w:szCs w:val="20"/>
        </w:rPr>
        <w:t xml:space="preserve">) </w:t>
      </w:r>
      <w:r w:rsidR="00197C30">
        <w:rPr>
          <w:rFonts w:ascii="Arial" w:hAnsi="Arial" w:cs="Arial"/>
          <w:sz w:val="20"/>
          <w:szCs w:val="20"/>
        </w:rPr>
        <w:t>ter</w:t>
      </w:r>
      <w:r w:rsidR="00F91B85" w:rsidRPr="00FF40B5">
        <w:rPr>
          <w:rFonts w:ascii="Arial" w:hAnsi="Arial" w:cs="Arial"/>
          <w:sz w:val="20"/>
          <w:szCs w:val="20"/>
        </w:rPr>
        <w:t xml:space="preserve"> področja</w:t>
      </w:r>
      <w:r w:rsidR="00197C30">
        <w:rPr>
          <w:rFonts w:ascii="Arial" w:hAnsi="Arial" w:cs="Arial"/>
          <w:sz w:val="20"/>
          <w:szCs w:val="20"/>
        </w:rPr>
        <w:t xml:space="preserve"> v zvezi z</w:t>
      </w:r>
      <w:r w:rsidR="00F91B85" w:rsidRPr="00FF40B5">
        <w:rPr>
          <w:rFonts w:ascii="Arial" w:hAnsi="Arial" w:cs="Arial"/>
          <w:sz w:val="20"/>
          <w:szCs w:val="20"/>
        </w:rPr>
        <w:t xml:space="preserve"> Zakon</w:t>
      </w:r>
      <w:r w:rsidR="00197C30">
        <w:rPr>
          <w:rFonts w:ascii="Arial" w:hAnsi="Arial" w:cs="Arial"/>
          <w:sz w:val="20"/>
          <w:szCs w:val="20"/>
        </w:rPr>
        <w:t>om</w:t>
      </w:r>
      <w:r w:rsidR="00F91B85" w:rsidRPr="00FF40B5">
        <w:rPr>
          <w:rFonts w:ascii="Arial" w:hAnsi="Arial" w:cs="Arial"/>
          <w:sz w:val="20"/>
          <w:szCs w:val="20"/>
        </w:rPr>
        <w:t xml:space="preserve"> o ohranjanju nara</w:t>
      </w:r>
      <w:r w:rsidRPr="00FF40B5">
        <w:rPr>
          <w:rFonts w:ascii="Arial" w:hAnsi="Arial" w:cs="Arial"/>
          <w:sz w:val="20"/>
          <w:szCs w:val="20"/>
        </w:rPr>
        <w:t>ve (4</w:t>
      </w:r>
      <w:r w:rsidR="00FA4DD4">
        <w:rPr>
          <w:rFonts w:ascii="Arial" w:hAnsi="Arial" w:cs="Arial"/>
          <w:sz w:val="20"/>
          <w:szCs w:val="20"/>
        </w:rPr>
        <w:t xml:space="preserve"> %</w:t>
      </w:r>
      <w:r w:rsidRPr="00FF40B5">
        <w:rPr>
          <w:rFonts w:ascii="Arial" w:hAnsi="Arial" w:cs="Arial"/>
          <w:sz w:val="20"/>
          <w:szCs w:val="20"/>
        </w:rPr>
        <w:t>). Pri podatkih na sliki 8</w:t>
      </w:r>
      <w:r w:rsidR="00F91B85" w:rsidRPr="00FF40B5">
        <w:rPr>
          <w:rFonts w:ascii="Arial" w:hAnsi="Arial" w:cs="Arial"/>
          <w:sz w:val="20"/>
          <w:szCs w:val="20"/>
        </w:rPr>
        <w:t xml:space="preserve"> je </w:t>
      </w:r>
      <w:r w:rsidR="00380049">
        <w:rPr>
          <w:rFonts w:ascii="Arial" w:hAnsi="Arial" w:cs="Arial"/>
          <w:sz w:val="20"/>
          <w:szCs w:val="20"/>
        </w:rPr>
        <w:t>treba</w:t>
      </w:r>
      <w:r w:rsidR="00F91B85" w:rsidRPr="00FF40B5">
        <w:rPr>
          <w:rFonts w:ascii="Arial" w:hAnsi="Arial" w:cs="Arial"/>
          <w:sz w:val="20"/>
          <w:szCs w:val="20"/>
        </w:rPr>
        <w:t xml:space="preserve"> upoštevati, da se ena prijava </w:t>
      </w:r>
      <w:r w:rsidR="0050484B" w:rsidRPr="00FF40B5">
        <w:rPr>
          <w:rFonts w:ascii="Arial" w:hAnsi="Arial" w:cs="Arial"/>
          <w:sz w:val="20"/>
          <w:szCs w:val="20"/>
        </w:rPr>
        <w:t>oziroma</w:t>
      </w:r>
      <w:r w:rsidR="00F91B85" w:rsidRPr="00FF40B5">
        <w:rPr>
          <w:rFonts w:ascii="Arial" w:hAnsi="Arial" w:cs="Arial"/>
          <w:sz w:val="20"/>
          <w:szCs w:val="20"/>
        </w:rPr>
        <w:t xml:space="preserve"> pobuda lahko nanaša na več področij nadzora, zato je vsota po področjih nekoliko večja, kot je število prejetih pobud in prijav.</w:t>
      </w:r>
    </w:p>
    <w:p w14:paraId="59C6EEF8" w14:textId="77777777" w:rsidR="00F91B85" w:rsidRPr="00FF40B5" w:rsidRDefault="00F91B85" w:rsidP="008D20E8">
      <w:pPr>
        <w:pStyle w:val="Odstavekseznama"/>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0" w:line="288" w:lineRule="auto"/>
        <w:ind w:left="0"/>
        <w:jc w:val="both"/>
        <w:textAlignment w:val="baseline"/>
        <w:rPr>
          <w:rFonts w:ascii="Arial" w:hAnsi="Arial" w:cs="Arial"/>
          <w:sz w:val="20"/>
          <w:szCs w:val="20"/>
        </w:rPr>
      </w:pPr>
    </w:p>
    <w:p w14:paraId="0E40951C" w14:textId="77777777" w:rsidR="008D20E8" w:rsidRPr="00FF40B5" w:rsidRDefault="008D20E8">
      <w:pPr>
        <w:spacing w:after="160" w:line="259" w:lineRule="auto"/>
        <w:jc w:val="left"/>
        <w:rPr>
          <w:bCs/>
        </w:rPr>
      </w:pPr>
      <w:r w:rsidRPr="00FF40B5">
        <w:rPr>
          <w:b/>
        </w:rPr>
        <w:br w:type="page"/>
      </w:r>
    </w:p>
    <w:p w14:paraId="6E6E0F35" w14:textId="77777777" w:rsidR="008D20E8" w:rsidRPr="00FF40B5" w:rsidRDefault="008D20E8" w:rsidP="008D20E8"/>
    <w:p w14:paraId="33DFB6C5" w14:textId="77777777" w:rsidR="003B5041" w:rsidRDefault="003B5041" w:rsidP="00F91B85">
      <w:pPr>
        <w:pStyle w:val="Odstavekseznama"/>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0" w:line="240" w:lineRule="auto"/>
        <w:ind w:left="0"/>
        <w:jc w:val="both"/>
        <w:textAlignment w:val="baseline"/>
        <w:rPr>
          <w:rFonts w:ascii="Arial" w:hAnsi="Arial" w:cs="Arial"/>
          <w:sz w:val="20"/>
          <w:szCs w:val="20"/>
        </w:rPr>
      </w:pPr>
    </w:p>
    <w:p w14:paraId="5F9CF806" w14:textId="0D42BE27" w:rsidR="003B5041" w:rsidRDefault="009A69BD" w:rsidP="00F91B85">
      <w:pPr>
        <w:pStyle w:val="Odstavekseznama"/>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0" w:line="240" w:lineRule="auto"/>
        <w:ind w:left="0"/>
        <w:jc w:val="both"/>
        <w:textAlignment w:val="baseline"/>
        <w:rPr>
          <w:rFonts w:ascii="Arial" w:hAnsi="Arial" w:cs="Arial"/>
          <w:sz w:val="20"/>
          <w:szCs w:val="20"/>
        </w:rPr>
      </w:pPr>
      <w:r>
        <w:rPr>
          <w:noProof/>
        </w:rPr>
        <w:drawing>
          <wp:inline distT="0" distB="0" distL="0" distR="0" wp14:anchorId="54858A73" wp14:editId="61C8D5FB">
            <wp:extent cx="5759450" cy="2300605"/>
            <wp:effectExtent l="0" t="0" r="0" b="4445"/>
            <wp:docPr id="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6"/>
                    <pic:cNvPicPr>
                      <a:picLocks noChangeAspect="1"/>
                    </pic:cNvPicPr>
                  </pic:nvPicPr>
                  <pic:blipFill>
                    <a:blip r:embed="rId72"/>
                    <a:stretch>
                      <a:fillRect/>
                    </a:stretch>
                  </pic:blipFill>
                  <pic:spPr>
                    <a:xfrm>
                      <a:off x="0" y="0"/>
                      <a:ext cx="5759450" cy="2300605"/>
                    </a:xfrm>
                    <a:prstGeom prst="rect">
                      <a:avLst/>
                    </a:prstGeom>
                  </pic:spPr>
                </pic:pic>
              </a:graphicData>
            </a:graphic>
          </wp:inline>
        </w:drawing>
      </w:r>
    </w:p>
    <w:p w14:paraId="0658536F" w14:textId="5FFA4189" w:rsidR="009A69BD" w:rsidRDefault="009A69BD" w:rsidP="00F91B85">
      <w:pPr>
        <w:pStyle w:val="Odstavekseznama"/>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0" w:line="240" w:lineRule="auto"/>
        <w:ind w:left="0"/>
        <w:jc w:val="both"/>
        <w:textAlignment w:val="baseline"/>
        <w:rPr>
          <w:rFonts w:ascii="Arial" w:hAnsi="Arial" w:cs="Arial"/>
          <w:sz w:val="20"/>
          <w:szCs w:val="20"/>
        </w:rPr>
      </w:pPr>
    </w:p>
    <w:p w14:paraId="1C027952" w14:textId="77777777" w:rsidR="00485FE6" w:rsidRPr="00485FE6" w:rsidRDefault="00485FE6" w:rsidP="00485FE6">
      <w:pPr>
        <w:pStyle w:val="Napis"/>
        <w:jc w:val="center"/>
        <w:rPr>
          <w:b w:val="0"/>
          <w:i/>
        </w:rPr>
      </w:pPr>
      <w:r w:rsidRPr="00485FE6">
        <w:rPr>
          <w:b w:val="0"/>
          <w:i/>
        </w:rPr>
        <w:t>Slika 8: Področja nadzora ION, na katera se nanašajo kršitve v prijavah in pobudah</w:t>
      </w:r>
    </w:p>
    <w:p w14:paraId="1EB10C06" w14:textId="77777777" w:rsidR="00485FE6" w:rsidRDefault="00485FE6" w:rsidP="00F91B85">
      <w:pPr>
        <w:pStyle w:val="Odstavekseznama"/>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0" w:line="240" w:lineRule="auto"/>
        <w:ind w:left="0"/>
        <w:jc w:val="both"/>
        <w:textAlignment w:val="baseline"/>
        <w:rPr>
          <w:rFonts w:ascii="Arial" w:hAnsi="Arial" w:cs="Arial"/>
          <w:sz w:val="20"/>
          <w:szCs w:val="20"/>
        </w:rPr>
      </w:pPr>
    </w:p>
    <w:p w14:paraId="27EF20E1" w14:textId="77777777" w:rsidR="009A69BD" w:rsidRDefault="009A69BD" w:rsidP="008D20E8">
      <w:pPr>
        <w:spacing w:line="288" w:lineRule="auto"/>
        <w:rPr>
          <w:rFonts w:cs="Arial"/>
        </w:rPr>
      </w:pPr>
    </w:p>
    <w:p w14:paraId="64E3C82E" w14:textId="51A1321B" w:rsidR="00F91B85" w:rsidRDefault="003C5803" w:rsidP="008D20E8">
      <w:pPr>
        <w:spacing w:line="288" w:lineRule="auto"/>
        <w:rPr>
          <w:rFonts w:cs="Arial"/>
        </w:rPr>
      </w:pPr>
      <w:r>
        <w:rPr>
          <w:rFonts w:cs="Arial"/>
        </w:rPr>
        <w:t xml:space="preserve">Kadar </w:t>
      </w:r>
      <w:r w:rsidR="00F91B85" w:rsidRPr="00FF40B5">
        <w:rPr>
          <w:rFonts w:cs="Arial"/>
        </w:rPr>
        <w:t>so se prijave nanašale na delovna področja, ki niso v pristojnosti ION, so bile odstopljene ustreznim inšpekcijskim službam oziroma drugim organom.</w:t>
      </w:r>
    </w:p>
    <w:p w14:paraId="300C0A2E" w14:textId="77777777" w:rsidR="00485FE6" w:rsidRPr="00FF40B5" w:rsidRDefault="00485FE6" w:rsidP="008D20E8">
      <w:pPr>
        <w:spacing w:line="288" w:lineRule="auto"/>
        <w:rPr>
          <w:rFonts w:cs="Arial"/>
        </w:rPr>
      </w:pPr>
    </w:p>
    <w:p w14:paraId="11836714" w14:textId="3CDAA9B0" w:rsidR="00F91B85" w:rsidRPr="00C84076" w:rsidRDefault="008D20E8" w:rsidP="00C84076">
      <w:pPr>
        <w:pStyle w:val="Naslov3"/>
        <w:rPr>
          <w:rStyle w:val="Intenzivenpoudarek"/>
          <w:i/>
          <w:iCs w:val="0"/>
          <w:color w:val="auto"/>
        </w:rPr>
      </w:pPr>
      <w:bookmarkStart w:id="96" w:name="_Toc516642504"/>
      <w:r w:rsidRPr="00C84076">
        <w:rPr>
          <w:rStyle w:val="Intenzivenpoudarek"/>
          <w:i/>
          <w:iCs w:val="0"/>
          <w:color w:val="auto"/>
        </w:rPr>
        <w:t>INŠPEKCIJSKI POSTOPKI</w:t>
      </w:r>
      <w:bookmarkEnd w:id="96"/>
    </w:p>
    <w:p w14:paraId="79161FFC" w14:textId="77777777" w:rsidR="00F91B85" w:rsidRPr="00FF40B5" w:rsidRDefault="00F91B85" w:rsidP="00F91B85">
      <w:pPr>
        <w:rPr>
          <w:rFonts w:cs="Arial"/>
        </w:rPr>
      </w:pPr>
    </w:p>
    <w:p w14:paraId="60D60FD0" w14:textId="32B8B7A3" w:rsidR="00F91B85" w:rsidRPr="00FF40B5" w:rsidRDefault="00F91B85" w:rsidP="00C7273C">
      <w:pPr>
        <w:spacing w:line="288" w:lineRule="auto"/>
        <w:rPr>
          <w:rFonts w:cs="Arial"/>
        </w:rPr>
      </w:pPr>
      <w:r w:rsidRPr="00FF40B5">
        <w:rPr>
          <w:rFonts w:cs="Arial"/>
        </w:rPr>
        <w:t xml:space="preserve">Po uradni dolžnosti je bilo v letu 2017 uvedenih 3857 postopkov, od tega 3044 inšpekcijskih in 544 </w:t>
      </w:r>
      <w:proofErr w:type="spellStart"/>
      <w:r w:rsidRPr="00FF40B5">
        <w:rPr>
          <w:rFonts w:cs="Arial"/>
        </w:rPr>
        <w:t>prekrškovnih</w:t>
      </w:r>
      <w:proofErr w:type="spellEnd"/>
      <w:r w:rsidRPr="00FF40B5">
        <w:rPr>
          <w:rFonts w:cs="Arial"/>
        </w:rPr>
        <w:t xml:space="preserve"> postopkov. Poleg tega je bilo vodenih še 269 drugih splošnih postopkov</w:t>
      </w:r>
      <w:r w:rsidR="00197C30">
        <w:rPr>
          <w:rFonts w:cs="Arial"/>
        </w:rPr>
        <w:t xml:space="preserve"> v zvezi z </w:t>
      </w:r>
      <w:r w:rsidRPr="00FF40B5">
        <w:rPr>
          <w:rFonts w:cs="Arial"/>
        </w:rPr>
        <w:t>delovanje</w:t>
      </w:r>
      <w:r w:rsidR="00197C30">
        <w:rPr>
          <w:rFonts w:cs="Arial"/>
        </w:rPr>
        <w:t>m</w:t>
      </w:r>
      <w:r w:rsidRPr="00FF40B5">
        <w:rPr>
          <w:rFonts w:cs="Arial"/>
        </w:rPr>
        <w:t xml:space="preserve"> ION. V istem obdobju je bilo rešenih 3227 inšpekcijskih zadev, 516 </w:t>
      </w:r>
      <w:proofErr w:type="spellStart"/>
      <w:r w:rsidRPr="00FF40B5">
        <w:rPr>
          <w:rFonts w:cs="Arial"/>
        </w:rPr>
        <w:t>prekrškovnih</w:t>
      </w:r>
      <w:proofErr w:type="spellEnd"/>
      <w:r w:rsidRPr="00FF40B5">
        <w:rPr>
          <w:rFonts w:cs="Arial"/>
        </w:rPr>
        <w:t xml:space="preserve"> in 214 splošnih zadev. 31.</w:t>
      </w:r>
      <w:r w:rsidR="000D48AC">
        <w:rPr>
          <w:rFonts w:cs="Arial"/>
        </w:rPr>
        <w:t> </w:t>
      </w:r>
      <w:r w:rsidR="00197C30">
        <w:rPr>
          <w:rFonts w:cs="Arial"/>
        </w:rPr>
        <w:t>decembra</w:t>
      </w:r>
      <w:r w:rsidRPr="00FF40B5">
        <w:rPr>
          <w:rFonts w:cs="Arial"/>
        </w:rPr>
        <w:t xml:space="preserve"> 2017 je </w:t>
      </w:r>
      <w:r w:rsidR="000D48AC">
        <w:rPr>
          <w:rFonts w:cs="Arial"/>
        </w:rPr>
        <w:t xml:space="preserve">imel </w:t>
      </w:r>
      <w:r w:rsidRPr="00FF40B5">
        <w:rPr>
          <w:rFonts w:cs="Arial"/>
        </w:rPr>
        <w:t xml:space="preserve">ION v reševanju še 2875 zadev, od tega 2267 inšpekcijskih, 358 </w:t>
      </w:r>
      <w:proofErr w:type="spellStart"/>
      <w:r w:rsidRPr="00FF40B5">
        <w:rPr>
          <w:rFonts w:cs="Arial"/>
        </w:rPr>
        <w:t>prekrškovnih</w:t>
      </w:r>
      <w:proofErr w:type="spellEnd"/>
      <w:r w:rsidRPr="00FF40B5">
        <w:rPr>
          <w:rFonts w:cs="Arial"/>
        </w:rPr>
        <w:t xml:space="preserve"> in 358 splošnih zadev. Nadzorniki so v letu 2017 opravili 27 rednih pregledov, 114 izrednih pregledov in 33 drugih pregledov.</w:t>
      </w:r>
    </w:p>
    <w:p w14:paraId="0F2995C7" w14:textId="1F9D9037" w:rsidR="00F91B85" w:rsidRPr="00FF40B5" w:rsidRDefault="00F91B85" w:rsidP="00C7273C">
      <w:pPr>
        <w:spacing w:line="288" w:lineRule="auto"/>
        <w:rPr>
          <w:rFonts w:cs="Arial"/>
        </w:rPr>
      </w:pPr>
      <w:r w:rsidRPr="00FF40B5">
        <w:rPr>
          <w:rFonts w:cs="Arial"/>
        </w:rPr>
        <w:t xml:space="preserve">Od 2267 zadev, </w:t>
      </w:r>
      <w:r w:rsidR="000D48AC">
        <w:rPr>
          <w:rFonts w:cs="Arial"/>
        </w:rPr>
        <w:t>v katerih</w:t>
      </w:r>
      <w:r w:rsidRPr="00FF40B5">
        <w:rPr>
          <w:rFonts w:cs="Arial"/>
        </w:rPr>
        <w:t xml:space="preserve"> inšpekcijski postopek še ni končan</w:t>
      </w:r>
      <w:r w:rsidR="00197C30">
        <w:rPr>
          <w:rFonts w:cs="Arial"/>
        </w:rPr>
        <w:t>,</w:t>
      </w:r>
      <w:r w:rsidRPr="00FF40B5">
        <w:rPr>
          <w:rFonts w:cs="Arial"/>
        </w:rPr>
        <w:t xml:space="preserve"> je bila odločba izdana v 784 zadevah, od teh so bili v 49 zadevah izdani že sklepi o dovolitvi izvršbe po drugi osebi, ki so v </w:t>
      </w:r>
      <w:r w:rsidR="00197C30">
        <w:rPr>
          <w:rFonts w:cs="Arial"/>
        </w:rPr>
        <w:t>sedmih</w:t>
      </w:r>
      <w:r w:rsidRPr="00FF40B5">
        <w:rPr>
          <w:rFonts w:cs="Arial"/>
        </w:rPr>
        <w:t xml:space="preserve"> zadevah tudi že izvršljivi.</w:t>
      </w:r>
    </w:p>
    <w:p w14:paraId="4963A665" w14:textId="77777777" w:rsidR="00F91B85" w:rsidRPr="00FF40B5" w:rsidRDefault="00F91B85" w:rsidP="00F91B85">
      <w:pPr>
        <w:rPr>
          <w:rFonts w:cs="Arial"/>
        </w:rPr>
      </w:pPr>
    </w:p>
    <w:p w14:paraId="0EF345E3" w14:textId="76B7D943" w:rsidR="00F91B85" w:rsidRPr="00FF40B5" w:rsidRDefault="008D20E8" w:rsidP="00C7273C">
      <w:pPr>
        <w:pStyle w:val="Naslov4"/>
      </w:pPr>
      <w:bookmarkStart w:id="97" w:name="_Toc516642505"/>
      <w:r w:rsidRPr="00FF40B5">
        <w:t>UPRAVNE INŠPEKCIJSKE ODLOČBE</w:t>
      </w:r>
      <w:bookmarkEnd w:id="97"/>
    </w:p>
    <w:p w14:paraId="1899C15B" w14:textId="77777777" w:rsidR="00C7273C" w:rsidRPr="00FF40B5" w:rsidRDefault="00C7273C" w:rsidP="00F91B85">
      <w:pPr>
        <w:rPr>
          <w:rFonts w:cs="Arial"/>
        </w:rPr>
      </w:pPr>
    </w:p>
    <w:p w14:paraId="25CCDD19" w14:textId="1009AF3A" w:rsidR="00F91B85" w:rsidRPr="00FF40B5" w:rsidRDefault="00F91B85" w:rsidP="00C7273C">
      <w:pPr>
        <w:spacing w:line="288" w:lineRule="auto"/>
        <w:rPr>
          <w:rFonts w:cs="Arial"/>
        </w:rPr>
      </w:pPr>
      <w:r w:rsidRPr="00FF40B5">
        <w:rPr>
          <w:rFonts w:cs="Arial"/>
        </w:rPr>
        <w:t xml:space="preserve">V letu 2017 so inšpektorji ION izdali 977 inšpekcijskih odločb, od tega je bilo </w:t>
      </w:r>
      <w:r w:rsidR="00197C30">
        <w:rPr>
          <w:rFonts w:cs="Arial"/>
        </w:rPr>
        <w:t>osem</w:t>
      </w:r>
      <w:r w:rsidRPr="00FF40B5">
        <w:rPr>
          <w:rFonts w:cs="Arial"/>
        </w:rPr>
        <w:t xml:space="preserve"> odločb ustnih. </w:t>
      </w:r>
      <w:r w:rsidR="00197C30">
        <w:rPr>
          <w:rFonts w:cs="Arial"/>
        </w:rPr>
        <w:t>Te</w:t>
      </w:r>
      <w:r w:rsidR="00197C30" w:rsidRPr="00FF40B5">
        <w:rPr>
          <w:rFonts w:cs="Arial"/>
        </w:rPr>
        <w:t xml:space="preserve"> </w:t>
      </w:r>
      <w:r w:rsidRPr="00FF40B5">
        <w:rPr>
          <w:rFonts w:cs="Arial"/>
        </w:rPr>
        <w:t xml:space="preserve">so inšpektorji izrekli predvsem v izrednih </w:t>
      </w:r>
      <w:r w:rsidR="00197C30">
        <w:rPr>
          <w:rFonts w:cs="Arial"/>
        </w:rPr>
        <w:t>razmerah</w:t>
      </w:r>
      <w:r w:rsidRPr="00FF40B5">
        <w:rPr>
          <w:rFonts w:cs="Arial"/>
        </w:rPr>
        <w:t xml:space="preserve">, kot so bili požari v </w:t>
      </w:r>
      <w:r w:rsidR="00D15EBF">
        <w:rPr>
          <w:rFonts w:cs="Arial"/>
        </w:rPr>
        <w:t xml:space="preserve">družbah </w:t>
      </w:r>
      <w:r w:rsidRPr="00FF40B5">
        <w:rPr>
          <w:rFonts w:cs="Arial"/>
        </w:rPr>
        <w:t xml:space="preserve">Kemis, Eco </w:t>
      </w:r>
      <w:proofErr w:type="spellStart"/>
      <w:r w:rsidRPr="00FF40B5">
        <w:rPr>
          <w:rFonts w:cs="Arial"/>
        </w:rPr>
        <w:t>Plastkomu</w:t>
      </w:r>
      <w:proofErr w:type="spellEnd"/>
      <w:r w:rsidRPr="00FF40B5">
        <w:rPr>
          <w:rFonts w:cs="Arial"/>
        </w:rPr>
        <w:t xml:space="preserve">, Ekosistemi in tudi </w:t>
      </w:r>
      <w:r w:rsidR="001A29DB">
        <w:rPr>
          <w:rFonts w:cs="Arial"/>
        </w:rPr>
        <w:t>ob</w:t>
      </w:r>
      <w:r w:rsidRPr="00FF40B5">
        <w:rPr>
          <w:rFonts w:cs="Arial"/>
        </w:rPr>
        <w:t xml:space="preserve"> nepravilnosti</w:t>
      </w:r>
      <w:r w:rsidR="001A29DB">
        <w:rPr>
          <w:rFonts w:cs="Arial"/>
        </w:rPr>
        <w:t>h</w:t>
      </w:r>
      <w:r w:rsidRPr="00FF40B5">
        <w:rPr>
          <w:rFonts w:cs="Arial"/>
        </w:rPr>
        <w:t xml:space="preserve"> v </w:t>
      </w:r>
      <w:proofErr w:type="spellStart"/>
      <w:r w:rsidRPr="00FF40B5">
        <w:rPr>
          <w:rFonts w:cs="Arial"/>
        </w:rPr>
        <w:t>bioplinarni</w:t>
      </w:r>
      <w:proofErr w:type="spellEnd"/>
      <w:r w:rsidRPr="00FF40B5">
        <w:rPr>
          <w:rFonts w:cs="Arial"/>
        </w:rPr>
        <w:t xml:space="preserve"> </w:t>
      </w:r>
      <w:r w:rsidR="001A29DB">
        <w:rPr>
          <w:rFonts w:cs="Arial"/>
        </w:rPr>
        <w:t xml:space="preserve">v </w:t>
      </w:r>
      <w:r w:rsidRPr="00FF40B5">
        <w:rPr>
          <w:rFonts w:cs="Arial"/>
        </w:rPr>
        <w:t>Lendav</w:t>
      </w:r>
      <w:r w:rsidR="001A29DB">
        <w:rPr>
          <w:rFonts w:cs="Arial"/>
        </w:rPr>
        <w:t>i</w:t>
      </w:r>
      <w:r w:rsidRPr="00FF40B5">
        <w:rPr>
          <w:rFonts w:cs="Arial"/>
        </w:rPr>
        <w:t xml:space="preserve">. V grobem ocenjujemo, da se na </w:t>
      </w:r>
      <w:proofErr w:type="spellStart"/>
      <w:r w:rsidR="000D48AC" w:rsidRPr="00FF40B5">
        <w:rPr>
          <w:rFonts w:cs="Arial"/>
        </w:rPr>
        <w:t>okolj</w:t>
      </w:r>
      <w:r w:rsidR="000D48AC">
        <w:rPr>
          <w:rFonts w:cs="Arial"/>
        </w:rPr>
        <w:t>skem</w:t>
      </w:r>
      <w:proofErr w:type="spellEnd"/>
      <w:r w:rsidR="000D48AC" w:rsidRPr="00FF40B5">
        <w:rPr>
          <w:rFonts w:cs="Arial"/>
        </w:rPr>
        <w:t xml:space="preserve"> </w:t>
      </w:r>
      <w:r w:rsidRPr="00FF40B5">
        <w:rPr>
          <w:rFonts w:cs="Arial"/>
        </w:rPr>
        <w:t>področju 30</w:t>
      </w:r>
      <w:r w:rsidR="00FA4DD4">
        <w:rPr>
          <w:rFonts w:cs="Arial"/>
        </w:rPr>
        <w:t xml:space="preserve"> %</w:t>
      </w:r>
      <w:r w:rsidRPr="00FF40B5">
        <w:rPr>
          <w:rFonts w:cs="Arial"/>
        </w:rPr>
        <w:t xml:space="preserve"> inšpekcijskih postopkov </w:t>
      </w:r>
      <w:r w:rsidR="001A29DB">
        <w:rPr>
          <w:rFonts w:cs="Arial"/>
        </w:rPr>
        <w:t>konča</w:t>
      </w:r>
      <w:r w:rsidR="001A29DB" w:rsidRPr="00FF40B5">
        <w:rPr>
          <w:rFonts w:cs="Arial"/>
        </w:rPr>
        <w:t xml:space="preserve"> </w:t>
      </w:r>
      <w:r w:rsidRPr="00FF40B5">
        <w:rPr>
          <w:rFonts w:cs="Arial"/>
        </w:rPr>
        <w:t>z izdajo inšpekcijske odločbe, kar kaže</w:t>
      </w:r>
      <w:r w:rsidR="000D48AC">
        <w:rPr>
          <w:rFonts w:cs="Arial"/>
        </w:rPr>
        <w:t xml:space="preserve"> na </w:t>
      </w:r>
      <w:r w:rsidR="000D48AC" w:rsidRPr="00FF40B5">
        <w:rPr>
          <w:rFonts w:cs="Arial"/>
        </w:rPr>
        <w:t>relativno nizk</w:t>
      </w:r>
      <w:r w:rsidR="000D48AC">
        <w:rPr>
          <w:rFonts w:cs="Arial"/>
        </w:rPr>
        <w:t xml:space="preserve">o </w:t>
      </w:r>
      <w:proofErr w:type="spellStart"/>
      <w:r w:rsidR="00D15EBF">
        <w:rPr>
          <w:rFonts w:cs="Arial"/>
        </w:rPr>
        <w:t>okoljsko</w:t>
      </w:r>
      <w:proofErr w:type="spellEnd"/>
      <w:r w:rsidR="00D15EBF">
        <w:rPr>
          <w:rFonts w:cs="Arial"/>
        </w:rPr>
        <w:t xml:space="preserve"> </w:t>
      </w:r>
      <w:r w:rsidRPr="00FF40B5">
        <w:rPr>
          <w:rFonts w:cs="Arial"/>
        </w:rPr>
        <w:t>skladnost zavezancev</w:t>
      </w:r>
      <w:r w:rsidR="00D15EBF">
        <w:rPr>
          <w:rFonts w:cs="Arial"/>
        </w:rPr>
        <w:t>.</w:t>
      </w:r>
      <w:r w:rsidRPr="00FF40B5">
        <w:rPr>
          <w:rFonts w:cs="Arial"/>
        </w:rPr>
        <w:t xml:space="preserve"> </w:t>
      </w:r>
      <w:r w:rsidR="001A29DB">
        <w:rPr>
          <w:rFonts w:cs="Arial"/>
        </w:rPr>
        <w:t>Stanje</w:t>
      </w:r>
      <w:r w:rsidR="001A29DB" w:rsidRPr="00FF40B5">
        <w:rPr>
          <w:rFonts w:cs="Arial"/>
        </w:rPr>
        <w:t xml:space="preserve"> </w:t>
      </w:r>
      <w:r w:rsidRPr="00FF40B5">
        <w:rPr>
          <w:rFonts w:cs="Arial"/>
        </w:rPr>
        <w:t>je še nekoliko manj ugodn</w:t>
      </w:r>
      <w:r w:rsidR="001A29DB">
        <w:rPr>
          <w:rFonts w:cs="Arial"/>
        </w:rPr>
        <w:t>o</w:t>
      </w:r>
      <w:r w:rsidRPr="00FF40B5">
        <w:rPr>
          <w:rFonts w:cs="Arial"/>
        </w:rPr>
        <w:t xml:space="preserve">, saj je </w:t>
      </w:r>
      <w:r w:rsidR="00380049">
        <w:rPr>
          <w:rFonts w:cs="Arial"/>
        </w:rPr>
        <w:t>treba</w:t>
      </w:r>
      <w:r w:rsidRPr="00FF40B5">
        <w:rPr>
          <w:rFonts w:cs="Arial"/>
        </w:rPr>
        <w:t xml:space="preserve"> upoštevati </w:t>
      </w:r>
      <w:r w:rsidR="000D48AC">
        <w:rPr>
          <w:rFonts w:cs="Arial"/>
        </w:rPr>
        <w:t>tudi</w:t>
      </w:r>
      <w:r w:rsidR="000D48AC" w:rsidRPr="00FF40B5">
        <w:rPr>
          <w:rFonts w:cs="Arial"/>
        </w:rPr>
        <w:t xml:space="preserve"> </w:t>
      </w:r>
      <w:r w:rsidRPr="00FF40B5">
        <w:rPr>
          <w:rFonts w:cs="Arial"/>
        </w:rPr>
        <w:t xml:space="preserve">manjše kršitve, </w:t>
      </w:r>
      <w:r w:rsidR="001A29DB">
        <w:rPr>
          <w:rFonts w:cs="Arial"/>
        </w:rPr>
        <w:t xml:space="preserve">pri </w:t>
      </w:r>
      <w:r w:rsidRPr="00FF40B5">
        <w:rPr>
          <w:rFonts w:cs="Arial"/>
        </w:rPr>
        <w:t xml:space="preserve">katerih je </w:t>
      </w:r>
      <w:r w:rsidR="00D15EBF">
        <w:rPr>
          <w:rFonts w:cs="Arial"/>
        </w:rPr>
        <w:t xml:space="preserve">bilo </w:t>
      </w:r>
      <w:r w:rsidR="001A29DB">
        <w:rPr>
          <w:rFonts w:cs="Arial"/>
        </w:rPr>
        <w:t xml:space="preserve">zavezancem </w:t>
      </w:r>
      <w:r w:rsidRPr="00FF40B5">
        <w:rPr>
          <w:rFonts w:cs="Arial"/>
        </w:rPr>
        <w:t>izrečeno opozorilo</w:t>
      </w:r>
      <w:r w:rsidR="001A29DB">
        <w:rPr>
          <w:rFonts w:cs="Arial"/>
        </w:rPr>
        <w:t xml:space="preserve"> za odpravo pomanjkljivosti.</w:t>
      </w:r>
      <w:r w:rsidRPr="00FF40B5">
        <w:rPr>
          <w:rFonts w:cs="Arial"/>
        </w:rPr>
        <w:t xml:space="preserve"> </w:t>
      </w:r>
    </w:p>
    <w:p w14:paraId="34C483B0" w14:textId="366CBA0C" w:rsidR="00F91B85" w:rsidRPr="00FF40B5" w:rsidRDefault="00F91B85" w:rsidP="00C7273C">
      <w:pPr>
        <w:spacing w:line="288" w:lineRule="auto"/>
        <w:rPr>
          <w:rFonts w:cs="Arial"/>
        </w:rPr>
      </w:pPr>
      <w:r w:rsidRPr="00FF40B5">
        <w:rPr>
          <w:rFonts w:cs="Arial"/>
        </w:rPr>
        <w:t>Na slik</w:t>
      </w:r>
      <w:r w:rsidR="009A1BDF" w:rsidRPr="00FF40B5">
        <w:rPr>
          <w:rFonts w:cs="Arial"/>
        </w:rPr>
        <w:t>i 9</w:t>
      </w:r>
      <w:r w:rsidRPr="00FF40B5">
        <w:rPr>
          <w:rFonts w:cs="Arial"/>
        </w:rPr>
        <w:t xml:space="preserve"> </w:t>
      </w:r>
      <w:r w:rsidR="000D48AC">
        <w:rPr>
          <w:rFonts w:cs="Arial"/>
        </w:rPr>
        <w:t>so</w:t>
      </w:r>
      <w:r w:rsidRPr="00FF40B5">
        <w:rPr>
          <w:rFonts w:cs="Arial"/>
        </w:rPr>
        <w:t xml:space="preserve"> prikazan</w:t>
      </w:r>
      <w:r w:rsidR="000D48AC">
        <w:rPr>
          <w:rFonts w:cs="Arial"/>
        </w:rPr>
        <w:t>a</w:t>
      </w:r>
      <w:r w:rsidRPr="00FF40B5">
        <w:rPr>
          <w:rFonts w:cs="Arial"/>
        </w:rPr>
        <w:t xml:space="preserve"> področja dela ION</w:t>
      </w:r>
      <w:r w:rsidR="000D48AC">
        <w:rPr>
          <w:rFonts w:cs="Arial"/>
        </w:rPr>
        <w:t>, na katera</w:t>
      </w:r>
      <w:r w:rsidRPr="00FF40B5">
        <w:rPr>
          <w:rFonts w:cs="Arial"/>
        </w:rPr>
        <w:t xml:space="preserve"> se je nanašalo največ ukrepov inšpekcijskih odločb. Pri tem je treba pri </w:t>
      </w:r>
      <w:r w:rsidR="000D48AC">
        <w:rPr>
          <w:rFonts w:cs="Arial"/>
        </w:rPr>
        <w:t xml:space="preserve">podatkih </w:t>
      </w:r>
      <w:r w:rsidRPr="00FF40B5">
        <w:rPr>
          <w:rFonts w:cs="Arial"/>
        </w:rPr>
        <w:t xml:space="preserve">na sliki </w:t>
      </w:r>
      <w:r w:rsidR="009A1BDF" w:rsidRPr="00FF40B5">
        <w:rPr>
          <w:rFonts w:cs="Arial"/>
        </w:rPr>
        <w:t xml:space="preserve">9 </w:t>
      </w:r>
      <w:r w:rsidRPr="00FF40B5">
        <w:rPr>
          <w:rFonts w:cs="Arial"/>
        </w:rPr>
        <w:t>upoštevati, da lahko inšpektor v eni inšpekcijski odločbi odredi tudi več ukrepov z različnih področ</w:t>
      </w:r>
      <w:r w:rsidR="000D48AC">
        <w:rPr>
          <w:rFonts w:cs="Arial"/>
        </w:rPr>
        <w:t>i</w:t>
      </w:r>
      <w:r w:rsidRPr="00FF40B5">
        <w:rPr>
          <w:rFonts w:cs="Arial"/>
        </w:rPr>
        <w:t>j dela ION</w:t>
      </w:r>
      <w:r w:rsidR="009B0B50">
        <w:rPr>
          <w:rFonts w:cs="Arial"/>
        </w:rPr>
        <w:t>,</w:t>
      </w:r>
      <w:r w:rsidRPr="00FF40B5">
        <w:rPr>
          <w:rFonts w:cs="Arial"/>
        </w:rPr>
        <w:t xml:space="preserve"> </w:t>
      </w:r>
      <w:r w:rsidR="009B0B50">
        <w:rPr>
          <w:rFonts w:cs="Arial"/>
        </w:rPr>
        <w:t>z</w:t>
      </w:r>
      <w:r w:rsidRPr="00FF40B5">
        <w:rPr>
          <w:rFonts w:cs="Arial"/>
        </w:rPr>
        <w:t xml:space="preserve">ato je skupna vsota števila ukrepov po področjih večja, kot je število izdanih odločb.  </w:t>
      </w:r>
    </w:p>
    <w:p w14:paraId="77246B69" w14:textId="77777777" w:rsidR="00C7273C" w:rsidRPr="00FF40B5" w:rsidRDefault="00C7273C">
      <w:pPr>
        <w:spacing w:after="160" w:line="259" w:lineRule="auto"/>
        <w:jc w:val="left"/>
        <w:rPr>
          <w:bCs/>
        </w:rPr>
      </w:pPr>
      <w:r w:rsidRPr="00FF40B5">
        <w:rPr>
          <w:b/>
        </w:rPr>
        <w:br w:type="page"/>
      </w:r>
    </w:p>
    <w:p w14:paraId="528904C3" w14:textId="77777777" w:rsidR="00C7273C" w:rsidRPr="00FF40B5" w:rsidRDefault="00C7273C" w:rsidP="00C7273C"/>
    <w:p w14:paraId="06196155" w14:textId="5ED050D4" w:rsidR="00F91B85" w:rsidRDefault="00F91B85" w:rsidP="00F91B85">
      <w:pPr>
        <w:rPr>
          <w:rFonts w:cs="Arial"/>
        </w:rPr>
      </w:pPr>
    </w:p>
    <w:p w14:paraId="78B9D00B" w14:textId="04C01F8F" w:rsidR="00E276DE" w:rsidRDefault="00E276DE" w:rsidP="00F91B85">
      <w:pPr>
        <w:rPr>
          <w:rFonts w:cs="Arial"/>
        </w:rPr>
      </w:pPr>
      <w:r>
        <w:rPr>
          <w:noProof/>
        </w:rPr>
        <w:drawing>
          <wp:inline distT="0" distB="0" distL="0" distR="0" wp14:anchorId="59875909" wp14:editId="386F8EEE">
            <wp:extent cx="5438103" cy="2755631"/>
            <wp:effectExtent l="0" t="0" r="0" b="6985"/>
            <wp:docPr id="9"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7"/>
                    <pic:cNvPicPr>
                      <a:picLocks noChangeAspect="1"/>
                    </pic:cNvPicPr>
                  </pic:nvPicPr>
                  <pic:blipFill>
                    <a:blip r:embed="rId73"/>
                    <a:stretch>
                      <a:fillRect/>
                    </a:stretch>
                  </pic:blipFill>
                  <pic:spPr>
                    <a:xfrm>
                      <a:off x="0" y="0"/>
                      <a:ext cx="5438103" cy="2755631"/>
                    </a:xfrm>
                    <a:prstGeom prst="rect">
                      <a:avLst/>
                    </a:prstGeom>
                  </pic:spPr>
                </pic:pic>
              </a:graphicData>
            </a:graphic>
          </wp:inline>
        </w:drawing>
      </w:r>
    </w:p>
    <w:p w14:paraId="2C0F0632" w14:textId="7DCAB32E" w:rsidR="00E276DE" w:rsidRDefault="00E276DE" w:rsidP="00F91B85">
      <w:pPr>
        <w:rPr>
          <w:rFonts w:cs="Arial"/>
        </w:rPr>
      </w:pPr>
    </w:p>
    <w:p w14:paraId="033729DE" w14:textId="77777777" w:rsidR="00485FE6" w:rsidRPr="00485FE6" w:rsidRDefault="00485FE6" w:rsidP="00485FE6">
      <w:pPr>
        <w:pStyle w:val="Napis"/>
        <w:jc w:val="center"/>
        <w:rPr>
          <w:b w:val="0"/>
          <w:i/>
        </w:rPr>
      </w:pPr>
      <w:r w:rsidRPr="00485FE6">
        <w:rPr>
          <w:b w:val="0"/>
          <w:i/>
        </w:rPr>
        <w:t>Slika 9: Področja dela ION, na katera se nanašajo inšpekcijske odločbe</w:t>
      </w:r>
    </w:p>
    <w:p w14:paraId="6448D7D5" w14:textId="09C4C5B4" w:rsidR="00E276DE" w:rsidRDefault="00E276DE" w:rsidP="00F91B85">
      <w:pPr>
        <w:rPr>
          <w:rFonts w:cs="Arial"/>
        </w:rPr>
      </w:pPr>
    </w:p>
    <w:p w14:paraId="5CE13180" w14:textId="77777777" w:rsidR="00485FE6" w:rsidRPr="00FF40B5" w:rsidRDefault="00485FE6" w:rsidP="00F91B85">
      <w:pPr>
        <w:rPr>
          <w:rFonts w:cs="Arial"/>
        </w:rPr>
      </w:pPr>
    </w:p>
    <w:p w14:paraId="16B7BC7E" w14:textId="7D4EA2C1" w:rsidR="00F91B85" w:rsidRPr="00FF40B5" w:rsidRDefault="00C7273C" w:rsidP="00C7273C">
      <w:pPr>
        <w:pStyle w:val="Naslov4"/>
      </w:pPr>
      <w:bookmarkStart w:id="98" w:name="_Toc516642506"/>
      <w:r w:rsidRPr="00FF40B5">
        <w:t>OPOZORILA V INŠPEKCIJSKIH POSTOPKIH</w:t>
      </w:r>
      <w:bookmarkEnd w:id="98"/>
    </w:p>
    <w:p w14:paraId="073A134F" w14:textId="77777777" w:rsidR="00C7273C" w:rsidRPr="00FF40B5" w:rsidRDefault="00C7273C" w:rsidP="00F91B85">
      <w:pPr>
        <w:rPr>
          <w:rFonts w:cs="Arial"/>
        </w:rPr>
      </w:pPr>
    </w:p>
    <w:p w14:paraId="21C6F39C" w14:textId="5A8F8B09" w:rsidR="00F91B85" w:rsidRPr="00FF40B5" w:rsidRDefault="00F91B85" w:rsidP="00C7273C">
      <w:pPr>
        <w:spacing w:line="288" w:lineRule="auto"/>
        <w:rPr>
          <w:rFonts w:cs="Arial"/>
        </w:rPr>
      </w:pPr>
      <w:r w:rsidRPr="00FF40B5">
        <w:rPr>
          <w:rFonts w:cs="Arial"/>
        </w:rPr>
        <w:t xml:space="preserve">Če inšpektor pri opravljanju </w:t>
      </w:r>
      <w:r w:rsidR="006D282F">
        <w:rPr>
          <w:rFonts w:cs="Arial"/>
        </w:rPr>
        <w:t xml:space="preserve">svojih </w:t>
      </w:r>
      <w:r w:rsidRPr="00FF40B5">
        <w:rPr>
          <w:rFonts w:cs="Arial"/>
        </w:rPr>
        <w:t xml:space="preserve">nalog odkrije nepravilnosti in </w:t>
      </w:r>
      <w:r w:rsidR="00D15EBF">
        <w:rPr>
          <w:rFonts w:cs="Arial"/>
        </w:rPr>
        <w:t>presodi</w:t>
      </w:r>
      <w:r w:rsidRPr="00FF40B5">
        <w:rPr>
          <w:rFonts w:cs="Arial"/>
        </w:rPr>
        <w:t xml:space="preserve">, da je glede na pomen dejanja opozorilo zadosten ukrep, najprej le ustno opozori na nepravilnosti </w:t>
      </w:r>
      <w:r w:rsidR="006D282F">
        <w:rPr>
          <w:rFonts w:cs="Arial"/>
        </w:rPr>
        <w:t>in</w:t>
      </w:r>
      <w:r w:rsidR="006D282F" w:rsidRPr="00FF40B5">
        <w:rPr>
          <w:rFonts w:cs="Arial"/>
        </w:rPr>
        <w:t xml:space="preserve"> </w:t>
      </w:r>
      <w:r w:rsidRPr="00FF40B5">
        <w:rPr>
          <w:rFonts w:cs="Arial"/>
        </w:rPr>
        <w:t xml:space="preserve">njihove posledice </w:t>
      </w:r>
      <w:r w:rsidR="00C92EC1">
        <w:rPr>
          <w:rFonts w:cs="Arial"/>
        </w:rPr>
        <w:t>ter</w:t>
      </w:r>
      <w:r w:rsidR="00C92EC1" w:rsidRPr="00FF40B5">
        <w:rPr>
          <w:rFonts w:cs="Arial"/>
        </w:rPr>
        <w:t xml:space="preserve"> </w:t>
      </w:r>
      <w:r w:rsidRPr="00FF40B5">
        <w:rPr>
          <w:rFonts w:cs="Arial"/>
        </w:rPr>
        <w:t xml:space="preserve">določi rok za njihovo odpravo. Svoje ugotovitve, izrečeno opozorilo </w:t>
      </w:r>
      <w:r w:rsidR="00D15EBF">
        <w:rPr>
          <w:rFonts w:cs="Arial"/>
        </w:rPr>
        <w:t>in</w:t>
      </w:r>
      <w:r w:rsidR="00D15EBF" w:rsidRPr="00FF40B5">
        <w:rPr>
          <w:rFonts w:cs="Arial"/>
        </w:rPr>
        <w:t xml:space="preserve"> </w:t>
      </w:r>
      <w:r w:rsidRPr="00FF40B5">
        <w:rPr>
          <w:rFonts w:cs="Arial"/>
        </w:rPr>
        <w:t>rok za odpravo pomanjkljivosti navede v zapisniku. V letu 2017 so inšpektorji izrekli 342 opozoril v skladu z ZIN.</w:t>
      </w:r>
    </w:p>
    <w:p w14:paraId="687C663C" w14:textId="77777777" w:rsidR="00F91B85" w:rsidRPr="00FF40B5" w:rsidRDefault="00F91B85" w:rsidP="00F91B85">
      <w:pPr>
        <w:rPr>
          <w:rFonts w:cs="Arial"/>
        </w:rPr>
      </w:pPr>
    </w:p>
    <w:p w14:paraId="076AFF57" w14:textId="7CED67CD" w:rsidR="00F91B85" w:rsidRPr="00FF40B5" w:rsidRDefault="00C7273C" w:rsidP="00C7273C">
      <w:pPr>
        <w:pStyle w:val="Naslov4"/>
      </w:pPr>
      <w:bookmarkStart w:id="99" w:name="_Toc516642507"/>
      <w:r w:rsidRPr="00FF40B5">
        <w:t>KONTROLNI MONITORINGI</w:t>
      </w:r>
      <w:bookmarkEnd w:id="99"/>
    </w:p>
    <w:p w14:paraId="5183935A" w14:textId="77777777" w:rsidR="00C7273C" w:rsidRPr="00FF40B5" w:rsidRDefault="00C7273C" w:rsidP="00F91B85">
      <w:pPr>
        <w:rPr>
          <w:rFonts w:cs="Arial"/>
        </w:rPr>
      </w:pPr>
    </w:p>
    <w:p w14:paraId="2ED26387" w14:textId="73A20C35" w:rsidR="00F91B85" w:rsidRPr="00FF40B5" w:rsidRDefault="00F91B85" w:rsidP="00C7273C">
      <w:pPr>
        <w:spacing w:line="288" w:lineRule="auto"/>
        <w:rPr>
          <w:rFonts w:cs="Arial"/>
        </w:rPr>
      </w:pPr>
      <w:r w:rsidRPr="00FF40B5">
        <w:rPr>
          <w:rFonts w:cs="Arial"/>
        </w:rPr>
        <w:t>Na podlagi četrte aline</w:t>
      </w:r>
      <w:r w:rsidR="00D15EBF">
        <w:rPr>
          <w:rFonts w:cs="Arial"/>
        </w:rPr>
        <w:t>j</w:t>
      </w:r>
      <w:r w:rsidRPr="00FF40B5">
        <w:rPr>
          <w:rFonts w:cs="Arial"/>
        </w:rPr>
        <w:t xml:space="preserve">e prvega odstavka 157. člena ZVO-1 ima inšpektor, </w:t>
      </w:r>
      <w:r w:rsidR="00E36CB9">
        <w:rPr>
          <w:rFonts w:cs="Arial"/>
        </w:rPr>
        <w:t>kadar</w:t>
      </w:r>
      <w:r w:rsidR="00E36CB9" w:rsidRPr="00FF40B5">
        <w:rPr>
          <w:rFonts w:cs="Arial"/>
        </w:rPr>
        <w:t xml:space="preserve"> </w:t>
      </w:r>
      <w:r w:rsidRPr="00FF40B5">
        <w:rPr>
          <w:rFonts w:cs="Arial"/>
        </w:rPr>
        <w:t>pri opravljanju nalog inšpekcijskega nadzora ugotovi, da je kršen zakon, drug predpis ali naprava ali obrat ne delujeta v okviru dovoljenja, izdanega na podlagi tega zakona, pravico in dolžnost odrediti izvedbo kontrolnega monitoringa. Pravna podlaga za tak ukrep je posredno tudi peta aline</w:t>
      </w:r>
      <w:r w:rsidR="00E36CB9">
        <w:rPr>
          <w:rFonts w:cs="Arial"/>
        </w:rPr>
        <w:t>j</w:t>
      </w:r>
      <w:r w:rsidRPr="00FF40B5">
        <w:rPr>
          <w:rFonts w:cs="Arial"/>
        </w:rPr>
        <w:t xml:space="preserve">a prvega odstavka 32. člena ZIN. Kontrolni monitoring se odredi predvsem pri zavezancih, kjer inšpektor dvomi </w:t>
      </w:r>
      <w:r w:rsidR="00E36CB9">
        <w:rPr>
          <w:rFonts w:cs="Arial"/>
        </w:rPr>
        <w:t>o</w:t>
      </w:r>
      <w:r w:rsidR="00E36CB9" w:rsidRPr="00FF40B5">
        <w:rPr>
          <w:rFonts w:cs="Arial"/>
        </w:rPr>
        <w:t xml:space="preserve"> </w:t>
      </w:r>
      <w:r w:rsidRPr="00FF40B5">
        <w:rPr>
          <w:rFonts w:cs="Arial"/>
        </w:rPr>
        <w:t>pravilnost</w:t>
      </w:r>
      <w:r w:rsidR="00E36CB9">
        <w:rPr>
          <w:rFonts w:cs="Arial"/>
        </w:rPr>
        <w:t>i</w:t>
      </w:r>
      <w:r w:rsidRPr="00FF40B5">
        <w:rPr>
          <w:rFonts w:cs="Arial"/>
        </w:rPr>
        <w:t xml:space="preserve"> rezultatov rednega monitoringa, tak dvom pa lahko vzbudi tudi več </w:t>
      </w:r>
      <w:r w:rsidR="00E36CB9">
        <w:rPr>
          <w:rFonts w:cs="Arial"/>
        </w:rPr>
        <w:t>prejetih</w:t>
      </w:r>
      <w:r w:rsidR="00E36CB9" w:rsidRPr="00FF40B5">
        <w:rPr>
          <w:rFonts w:cs="Arial"/>
        </w:rPr>
        <w:t xml:space="preserve"> </w:t>
      </w:r>
      <w:r w:rsidRPr="00FF40B5">
        <w:rPr>
          <w:rFonts w:cs="Arial"/>
        </w:rPr>
        <w:t>prijav na ION zaradi domnevnega onesnaževanja okolja z različnimi emisijami.</w:t>
      </w:r>
    </w:p>
    <w:p w14:paraId="5841115A" w14:textId="1F533883" w:rsidR="00F91B85" w:rsidRPr="00FF40B5" w:rsidRDefault="00F91B85" w:rsidP="00C7273C">
      <w:pPr>
        <w:tabs>
          <w:tab w:val="left" w:pos="360"/>
        </w:tabs>
        <w:spacing w:line="288" w:lineRule="auto"/>
        <w:rPr>
          <w:rFonts w:cs="Arial"/>
        </w:rPr>
      </w:pPr>
      <w:r w:rsidRPr="00FF40B5">
        <w:rPr>
          <w:rFonts w:cs="Arial"/>
        </w:rPr>
        <w:t xml:space="preserve">V letu 2017 so inšpektorji za okolje odredili izvedbo kontrolnega monitoringa v </w:t>
      </w:r>
      <w:r w:rsidR="00D15EBF">
        <w:rPr>
          <w:rFonts w:cs="Arial"/>
        </w:rPr>
        <w:t>desetih</w:t>
      </w:r>
      <w:r w:rsidR="00D15EBF" w:rsidRPr="00FF40B5">
        <w:rPr>
          <w:rFonts w:cs="Arial"/>
        </w:rPr>
        <w:t xml:space="preserve"> </w:t>
      </w:r>
      <w:r w:rsidRPr="00FF40B5">
        <w:rPr>
          <w:rFonts w:cs="Arial"/>
        </w:rPr>
        <w:t>primerih</w:t>
      </w:r>
      <w:r w:rsidR="00D15EBF">
        <w:rPr>
          <w:rFonts w:cs="Arial"/>
        </w:rPr>
        <w:t>,</w:t>
      </w:r>
      <w:r w:rsidRPr="00FF40B5">
        <w:rPr>
          <w:rFonts w:cs="Arial"/>
        </w:rPr>
        <w:t xml:space="preserve"> in sicer največkrat </w:t>
      </w:r>
      <w:r w:rsidR="006D282F">
        <w:rPr>
          <w:rFonts w:cs="Arial"/>
        </w:rPr>
        <w:t xml:space="preserve">kot </w:t>
      </w:r>
      <w:r w:rsidRPr="00FF40B5">
        <w:rPr>
          <w:rFonts w:cs="Arial"/>
        </w:rPr>
        <w:t>merit</w:t>
      </w:r>
      <w:r w:rsidR="006D282F">
        <w:rPr>
          <w:rFonts w:cs="Arial"/>
        </w:rPr>
        <w:t xml:space="preserve">ve </w:t>
      </w:r>
      <w:r w:rsidRPr="00FF40B5">
        <w:rPr>
          <w:rFonts w:cs="Arial"/>
        </w:rPr>
        <w:t>hrupa v okolju (6</w:t>
      </w:r>
      <w:r w:rsidR="00D15EBF">
        <w:rPr>
          <w:rFonts w:cs="Arial"/>
        </w:rPr>
        <w:t>-krat</w:t>
      </w:r>
      <w:r w:rsidRPr="00FF40B5">
        <w:rPr>
          <w:rFonts w:cs="Arial"/>
        </w:rPr>
        <w:t xml:space="preserve">), monitoring </w:t>
      </w:r>
      <w:proofErr w:type="spellStart"/>
      <w:r w:rsidRPr="00FF40B5">
        <w:rPr>
          <w:rFonts w:cs="Arial"/>
        </w:rPr>
        <w:t>digestata</w:t>
      </w:r>
      <w:proofErr w:type="spellEnd"/>
      <w:r w:rsidRPr="00FF40B5">
        <w:rPr>
          <w:rFonts w:cs="Arial"/>
        </w:rPr>
        <w:t xml:space="preserve"> (2</w:t>
      </w:r>
      <w:r w:rsidR="00D15EBF">
        <w:rPr>
          <w:rFonts w:cs="Arial"/>
        </w:rPr>
        <w:t>-krat</w:t>
      </w:r>
      <w:r w:rsidRPr="00FF40B5">
        <w:rPr>
          <w:rFonts w:cs="Arial"/>
        </w:rPr>
        <w:t>), emisij snovi v zrak (1</w:t>
      </w:r>
      <w:r w:rsidR="00D15EBF">
        <w:rPr>
          <w:rFonts w:cs="Arial"/>
        </w:rPr>
        <w:t>-krat</w:t>
      </w:r>
      <w:r w:rsidRPr="00FF40B5">
        <w:rPr>
          <w:rFonts w:cs="Arial"/>
        </w:rPr>
        <w:t>) in masnega pretoka prahu (1</w:t>
      </w:r>
      <w:r w:rsidR="00D15EBF">
        <w:rPr>
          <w:rFonts w:cs="Arial"/>
        </w:rPr>
        <w:t>-krat</w:t>
      </w:r>
      <w:r w:rsidRPr="00FF40B5">
        <w:rPr>
          <w:rFonts w:cs="Arial"/>
        </w:rPr>
        <w:t xml:space="preserve">). V obeh primerih monitoringa </w:t>
      </w:r>
      <w:proofErr w:type="spellStart"/>
      <w:r w:rsidRPr="00FF40B5">
        <w:rPr>
          <w:rFonts w:cs="Arial"/>
        </w:rPr>
        <w:t>digestata</w:t>
      </w:r>
      <w:proofErr w:type="spellEnd"/>
      <w:r w:rsidRPr="00FF40B5">
        <w:rPr>
          <w:rFonts w:cs="Arial"/>
        </w:rPr>
        <w:t xml:space="preserve"> je bilo izkazano preseganje mejnih vrednosti.</w:t>
      </w:r>
    </w:p>
    <w:p w14:paraId="53438555" w14:textId="46FFDB7D" w:rsidR="00F91B85" w:rsidRPr="00FF40B5" w:rsidRDefault="00F91B85" w:rsidP="00C7273C">
      <w:pPr>
        <w:tabs>
          <w:tab w:val="left" w:pos="360"/>
        </w:tabs>
        <w:spacing w:line="288" w:lineRule="auto"/>
        <w:rPr>
          <w:rFonts w:cs="Arial"/>
        </w:rPr>
      </w:pPr>
      <w:r w:rsidRPr="00FF40B5">
        <w:rPr>
          <w:rFonts w:cs="Arial"/>
        </w:rPr>
        <w:t xml:space="preserve">V </w:t>
      </w:r>
      <w:r w:rsidR="00FC5D5D" w:rsidRPr="00FF40B5">
        <w:rPr>
          <w:rFonts w:cs="Arial"/>
        </w:rPr>
        <w:t>tabeli 40</w:t>
      </w:r>
      <w:r w:rsidRPr="00FF40B5">
        <w:rPr>
          <w:rFonts w:cs="Arial"/>
        </w:rPr>
        <w:t xml:space="preserve"> so prikazani </w:t>
      </w:r>
      <w:r w:rsidR="00E931F4">
        <w:rPr>
          <w:rFonts w:cs="Arial"/>
        </w:rPr>
        <w:t>opravljeni</w:t>
      </w:r>
      <w:r w:rsidRPr="00FF40B5">
        <w:rPr>
          <w:rFonts w:cs="Arial"/>
        </w:rPr>
        <w:t xml:space="preserve"> kontrolni monitoringi v letu 2017.</w:t>
      </w:r>
    </w:p>
    <w:p w14:paraId="605EED56" w14:textId="34C4A5F9" w:rsidR="00F91B85" w:rsidRPr="00FF40B5" w:rsidRDefault="00F91B85" w:rsidP="00C7273C">
      <w:pPr>
        <w:spacing w:line="288" w:lineRule="auto"/>
        <w:rPr>
          <w:rFonts w:cs="Arial"/>
        </w:rPr>
      </w:pPr>
      <w:r w:rsidRPr="00FF40B5">
        <w:rPr>
          <w:rFonts w:cs="Arial"/>
        </w:rPr>
        <w:t>V akcij</w:t>
      </w:r>
      <w:r w:rsidR="006D282F">
        <w:rPr>
          <w:rFonts w:cs="Arial"/>
        </w:rPr>
        <w:t>i</w:t>
      </w:r>
      <w:r w:rsidRPr="00FF40B5">
        <w:rPr>
          <w:rFonts w:cs="Arial"/>
        </w:rPr>
        <w:t xml:space="preserve"> </w:t>
      </w:r>
      <w:r w:rsidR="00D15EBF">
        <w:rPr>
          <w:rFonts w:cs="Arial"/>
        </w:rPr>
        <w:t>o</w:t>
      </w:r>
      <w:r w:rsidRPr="00FF40B5">
        <w:rPr>
          <w:rFonts w:cs="Arial"/>
        </w:rPr>
        <w:t xml:space="preserve">cena odpadkov na odlagališčih odpadkov je bilo </w:t>
      </w:r>
      <w:r w:rsidR="00E36CB9">
        <w:rPr>
          <w:rFonts w:cs="Arial"/>
        </w:rPr>
        <w:t>izdelanih</w:t>
      </w:r>
      <w:r w:rsidR="00E36CB9" w:rsidRPr="00FF40B5">
        <w:rPr>
          <w:rFonts w:cs="Arial"/>
        </w:rPr>
        <w:t xml:space="preserve"> </w:t>
      </w:r>
      <w:r w:rsidR="00D15EBF">
        <w:rPr>
          <w:rFonts w:cs="Arial"/>
        </w:rPr>
        <w:t>osem</w:t>
      </w:r>
      <w:r w:rsidRPr="00FF40B5">
        <w:rPr>
          <w:rFonts w:cs="Arial"/>
        </w:rPr>
        <w:t xml:space="preserve"> ocen odpadkov. Pri </w:t>
      </w:r>
      <w:r w:rsidR="00D15EBF">
        <w:rPr>
          <w:rFonts w:cs="Arial"/>
        </w:rPr>
        <w:t>dveh</w:t>
      </w:r>
      <w:r w:rsidRPr="00FF40B5">
        <w:rPr>
          <w:rFonts w:cs="Arial"/>
        </w:rPr>
        <w:t xml:space="preserve"> ocenah je bilo izkazano preseganje mejnih vrednosti.</w:t>
      </w:r>
    </w:p>
    <w:p w14:paraId="34C3E5D1" w14:textId="17771F14" w:rsidR="00F91B85" w:rsidRPr="00FF40B5" w:rsidRDefault="00F91B85" w:rsidP="00C7273C">
      <w:pPr>
        <w:spacing w:line="288" w:lineRule="auto"/>
        <w:rPr>
          <w:rFonts w:cs="Arial"/>
        </w:rPr>
      </w:pPr>
      <w:r w:rsidRPr="00FF40B5">
        <w:rPr>
          <w:rFonts w:cs="Arial"/>
        </w:rPr>
        <w:t xml:space="preserve">Strošek </w:t>
      </w:r>
      <w:r w:rsidR="00D15EBF">
        <w:rPr>
          <w:rFonts w:cs="Arial"/>
        </w:rPr>
        <w:t xml:space="preserve">kontrolnih monitoringov </w:t>
      </w:r>
      <w:r w:rsidRPr="00FF40B5">
        <w:rPr>
          <w:rFonts w:cs="Arial"/>
        </w:rPr>
        <w:t xml:space="preserve">v </w:t>
      </w:r>
      <w:r w:rsidR="00D15EBF">
        <w:rPr>
          <w:rFonts w:cs="Arial"/>
        </w:rPr>
        <w:t xml:space="preserve">letu </w:t>
      </w:r>
      <w:r w:rsidRPr="00FF40B5">
        <w:rPr>
          <w:rFonts w:cs="Arial"/>
        </w:rPr>
        <w:t xml:space="preserve">2017 je znašal 13.950 </w:t>
      </w:r>
      <w:r w:rsidR="00970B38" w:rsidRPr="00FF40B5">
        <w:rPr>
          <w:rFonts w:cs="Arial"/>
        </w:rPr>
        <w:t>evrov</w:t>
      </w:r>
      <w:r w:rsidRPr="00FF40B5">
        <w:rPr>
          <w:rFonts w:cs="Arial"/>
        </w:rPr>
        <w:t>.</w:t>
      </w:r>
    </w:p>
    <w:p w14:paraId="5A545A24" w14:textId="346CFD01" w:rsidR="00C7273C" w:rsidRDefault="00C7273C">
      <w:pPr>
        <w:spacing w:after="160" w:line="259" w:lineRule="auto"/>
        <w:jc w:val="left"/>
        <w:rPr>
          <w:rFonts w:cs="Arial"/>
        </w:rPr>
      </w:pPr>
      <w:r w:rsidRPr="00FF40B5">
        <w:rPr>
          <w:rFonts w:cs="Arial"/>
        </w:rPr>
        <w:br w:type="page"/>
      </w:r>
    </w:p>
    <w:p w14:paraId="7914D38C" w14:textId="77777777" w:rsidR="001E2DD3" w:rsidRPr="001E2DD3" w:rsidRDefault="001E2DD3" w:rsidP="001E2DD3">
      <w:pPr>
        <w:pStyle w:val="Napis"/>
        <w:jc w:val="center"/>
        <w:rPr>
          <w:b w:val="0"/>
          <w:i/>
          <w:smallCaps/>
        </w:rPr>
      </w:pPr>
      <w:r w:rsidRPr="001E2DD3">
        <w:rPr>
          <w:b w:val="0"/>
          <w:i/>
        </w:rPr>
        <w:t xml:space="preserve">Tabela </w:t>
      </w:r>
      <w:r w:rsidRPr="001E2DD3">
        <w:rPr>
          <w:b w:val="0"/>
          <w:i/>
          <w:smallCaps/>
        </w:rPr>
        <w:t>40</w:t>
      </w:r>
      <w:r w:rsidRPr="001E2DD3">
        <w:rPr>
          <w:b w:val="0"/>
          <w:i/>
        </w:rPr>
        <w:t>: Opravljeni kontrolni monitoringi v letu 2017</w:t>
      </w:r>
    </w:p>
    <w:p w14:paraId="5432D56C" w14:textId="77777777" w:rsidR="001E2DD3" w:rsidRPr="00FF40B5" w:rsidRDefault="001E2DD3">
      <w:pPr>
        <w:spacing w:after="160" w:line="259" w:lineRule="auto"/>
        <w:jc w:val="left"/>
        <w:rPr>
          <w:rFonts w:cs="Arial"/>
        </w:rPr>
      </w:pPr>
    </w:p>
    <w:tbl>
      <w:tblPr>
        <w:tblW w:w="834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772"/>
        <w:gridCol w:w="3577"/>
      </w:tblGrid>
      <w:tr w:rsidR="00F91B85" w:rsidRPr="00FF40B5" w14:paraId="3469347B" w14:textId="77777777" w:rsidTr="00774845">
        <w:trPr>
          <w:trHeight w:val="314"/>
        </w:trPr>
        <w:tc>
          <w:tcPr>
            <w:tcW w:w="4772" w:type="dxa"/>
            <w:shd w:val="clear" w:color="auto" w:fill="BDD6EE" w:themeFill="accent1" w:themeFillTint="66"/>
          </w:tcPr>
          <w:p w14:paraId="71130166" w14:textId="77777777" w:rsidR="00F91B85" w:rsidRPr="001E2DD3" w:rsidRDefault="00F91B85" w:rsidP="00774845">
            <w:pPr>
              <w:pStyle w:val="Tabelaolikatabele"/>
              <w:spacing w:after="0" w:line="240" w:lineRule="auto"/>
              <w:jc w:val="center"/>
              <w:rPr>
                <w:rFonts w:ascii="Arial" w:hAnsi="Arial" w:cs="Arial"/>
                <w:b/>
                <w:bCs/>
                <w:sz w:val="20"/>
              </w:rPr>
            </w:pPr>
            <w:r w:rsidRPr="001E2DD3">
              <w:rPr>
                <w:rFonts w:ascii="Arial" w:hAnsi="Arial" w:cs="Arial"/>
                <w:b/>
                <w:bCs/>
                <w:sz w:val="20"/>
              </w:rPr>
              <w:t>Vsebina storitve</w:t>
            </w:r>
          </w:p>
        </w:tc>
        <w:tc>
          <w:tcPr>
            <w:tcW w:w="3577" w:type="dxa"/>
            <w:shd w:val="clear" w:color="auto" w:fill="BDD6EE" w:themeFill="accent1" w:themeFillTint="66"/>
          </w:tcPr>
          <w:p w14:paraId="01299C98" w14:textId="77777777" w:rsidR="00F91B85" w:rsidRPr="001E2DD3" w:rsidRDefault="00F91B85" w:rsidP="00774845">
            <w:pPr>
              <w:pStyle w:val="Tabelaolikatabele"/>
              <w:spacing w:after="0" w:line="240" w:lineRule="auto"/>
              <w:jc w:val="center"/>
              <w:rPr>
                <w:rFonts w:ascii="Arial" w:hAnsi="Arial" w:cs="Arial"/>
                <w:b/>
                <w:bCs/>
                <w:sz w:val="20"/>
              </w:rPr>
            </w:pPr>
            <w:r w:rsidRPr="001E2DD3">
              <w:rPr>
                <w:rFonts w:ascii="Arial" w:hAnsi="Arial" w:cs="Arial"/>
                <w:b/>
                <w:bCs/>
                <w:sz w:val="20"/>
              </w:rPr>
              <w:t>Zavezanec</w:t>
            </w:r>
          </w:p>
        </w:tc>
      </w:tr>
      <w:tr w:rsidR="00F91B85" w:rsidRPr="00FF40B5" w14:paraId="519A113E" w14:textId="77777777" w:rsidTr="00774845">
        <w:trPr>
          <w:trHeight w:val="1444"/>
        </w:trPr>
        <w:tc>
          <w:tcPr>
            <w:tcW w:w="4772" w:type="dxa"/>
            <w:shd w:val="clear" w:color="auto" w:fill="auto"/>
          </w:tcPr>
          <w:p w14:paraId="430F348B" w14:textId="77777777" w:rsidR="00F91B85" w:rsidRPr="00774845" w:rsidRDefault="00F91B85" w:rsidP="000C5F44">
            <w:pPr>
              <w:pStyle w:val="Tabelaolikatabele"/>
              <w:spacing w:after="0" w:line="240" w:lineRule="auto"/>
              <w:rPr>
                <w:rFonts w:ascii="Arial" w:hAnsi="Arial" w:cs="Arial"/>
                <w:bCs/>
                <w:color w:val="000000"/>
                <w:sz w:val="20"/>
              </w:rPr>
            </w:pPr>
            <w:r w:rsidRPr="00774845">
              <w:rPr>
                <w:rFonts w:ascii="Arial" w:hAnsi="Arial" w:cs="Arial"/>
                <w:bCs/>
                <w:sz w:val="20"/>
              </w:rPr>
              <w:t>Meritev emisij hrupa iz obrata/naprave</w:t>
            </w:r>
            <w:r w:rsidRPr="00774845">
              <w:rPr>
                <w:rFonts w:ascii="Arial" w:hAnsi="Arial" w:cs="Arial"/>
                <w:bCs/>
                <w:color w:val="000000"/>
                <w:sz w:val="20"/>
              </w:rPr>
              <w:t xml:space="preserve"> </w:t>
            </w:r>
          </w:p>
          <w:p w14:paraId="395F8004" w14:textId="77777777" w:rsidR="00F91B85" w:rsidRPr="00774845" w:rsidRDefault="00F91B85" w:rsidP="000C5F44">
            <w:pPr>
              <w:pStyle w:val="Tabelaolikatabele"/>
              <w:spacing w:after="0" w:line="240" w:lineRule="auto"/>
              <w:rPr>
                <w:rFonts w:ascii="Arial" w:hAnsi="Arial" w:cs="Arial"/>
                <w:bCs/>
                <w:color w:val="000000"/>
                <w:sz w:val="20"/>
              </w:rPr>
            </w:pPr>
          </w:p>
        </w:tc>
        <w:tc>
          <w:tcPr>
            <w:tcW w:w="3577" w:type="dxa"/>
            <w:shd w:val="clear" w:color="auto" w:fill="auto"/>
          </w:tcPr>
          <w:p w14:paraId="1FBEEE93" w14:textId="77777777" w:rsidR="00F91B85" w:rsidRPr="001E2DD3" w:rsidRDefault="00F91B85" w:rsidP="000C5F44">
            <w:pPr>
              <w:pStyle w:val="Tabelaolikatabele"/>
              <w:spacing w:after="0" w:line="240" w:lineRule="auto"/>
              <w:rPr>
                <w:rFonts w:ascii="Arial" w:hAnsi="Arial" w:cs="Arial"/>
                <w:bCs/>
                <w:sz w:val="20"/>
              </w:rPr>
            </w:pPr>
            <w:r w:rsidRPr="001E2DD3">
              <w:rPr>
                <w:rFonts w:ascii="Arial" w:hAnsi="Arial" w:cs="Arial"/>
                <w:bCs/>
                <w:sz w:val="20"/>
              </w:rPr>
              <w:t xml:space="preserve">FIBRAN </w:t>
            </w:r>
            <w:proofErr w:type="spellStart"/>
            <w:r w:rsidRPr="001E2DD3">
              <w:rPr>
                <w:rFonts w:ascii="Arial" w:hAnsi="Arial" w:cs="Arial"/>
                <w:bCs/>
                <w:sz w:val="20"/>
              </w:rPr>
              <w:t>d.o.o</w:t>
            </w:r>
            <w:proofErr w:type="spellEnd"/>
            <w:r w:rsidRPr="001E2DD3">
              <w:rPr>
                <w:rFonts w:ascii="Arial" w:hAnsi="Arial" w:cs="Arial"/>
                <w:bCs/>
                <w:sz w:val="20"/>
              </w:rPr>
              <w:t>.</w:t>
            </w:r>
          </w:p>
          <w:p w14:paraId="7AD33E10" w14:textId="77777777" w:rsidR="00F91B85" w:rsidRPr="001E2DD3" w:rsidRDefault="00F91B85" w:rsidP="000C5F44">
            <w:pPr>
              <w:pStyle w:val="Tabelaolikatabele"/>
              <w:spacing w:after="0" w:line="240" w:lineRule="auto"/>
              <w:rPr>
                <w:rFonts w:ascii="Arial" w:hAnsi="Arial" w:cs="Arial"/>
                <w:bCs/>
                <w:sz w:val="20"/>
              </w:rPr>
            </w:pPr>
            <w:r w:rsidRPr="001E2DD3">
              <w:rPr>
                <w:rFonts w:ascii="Arial" w:hAnsi="Arial" w:cs="Arial"/>
                <w:bCs/>
                <w:sz w:val="20"/>
              </w:rPr>
              <w:t>LESARSTVO JANEZ BRICMAN S.P.</w:t>
            </w:r>
          </w:p>
          <w:p w14:paraId="1500E2A7" w14:textId="77777777" w:rsidR="00F91B85" w:rsidRPr="001E2DD3" w:rsidRDefault="00F91B85" w:rsidP="000C5F44">
            <w:pPr>
              <w:pStyle w:val="Tabelaolikatabele"/>
              <w:spacing w:after="0" w:line="240" w:lineRule="auto"/>
              <w:rPr>
                <w:rFonts w:ascii="Arial" w:hAnsi="Arial" w:cs="Arial"/>
                <w:bCs/>
                <w:sz w:val="20"/>
              </w:rPr>
            </w:pPr>
            <w:r w:rsidRPr="001E2DD3">
              <w:rPr>
                <w:rFonts w:ascii="Arial" w:hAnsi="Arial" w:cs="Arial"/>
                <w:bCs/>
                <w:sz w:val="20"/>
              </w:rPr>
              <w:t xml:space="preserve">DUROPACK </w:t>
            </w:r>
            <w:proofErr w:type="spellStart"/>
            <w:r w:rsidRPr="001E2DD3">
              <w:rPr>
                <w:rFonts w:ascii="Arial" w:hAnsi="Arial" w:cs="Arial"/>
                <w:bCs/>
                <w:sz w:val="20"/>
              </w:rPr>
              <w:t>d.o.o</w:t>
            </w:r>
            <w:proofErr w:type="spellEnd"/>
            <w:r w:rsidRPr="001E2DD3">
              <w:rPr>
                <w:rFonts w:ascii="Arial" w:hAnsi="Arial" w:cs="Arial"/>
                <w:bCs/>
                <w:sz w:val="20"/>
              </w:rPr>
              <w:t>.</w:t>
            </w:r>
          </w:p>
          <w:p w14:paraId="5E03D770" w14:textId="77777777" w:rsidR="00F91B85" w:rsidRPr="001E2DD3" w:rsidRDefault="00F91B85" w:rsidP="000C5F44">
            <w:pPr>
              <w:pStyle w:val="Tabelaolikatabele"/>
              <w:spacing w:after="0" w:line="240" w:lineRule="auto"/>
              <w:rPr>
                <w:rFonts w:ascii="Arial" w:hAnsi="Arial" w:cs="Arial"/>
                <w:bCs/>
                <w:sz w:val="20"/>
              </w:rPr>
            </w:pPr>
            <w:r w:rsidRPr="001E2DD3">
              <w:rPr>
                <w:rFonts w:ascii="Arial" w:hAnsi="Arial" w:cs="Arial"/>
                <w:bCs/>
                <w:sz w:val="20"/>
              </w:rPr>
              <w:t xml:space="preserve">GAJ LES </w:t>
            </w:r>
            <w:proofErr w:type="spellStart"/>
            <w:r w:rsidRPr="001E2DD3">
              <w:rPr>
                <w:rFonts w:ascii="Arial" w:hAnsi="Arial" w:cs="Arial"/>
                <w:bCs/>
                <w:sz w:val="20"/>
              </w:rPr>
              <w:t>d.o.o</w:t>
            </w:r>
            <w:proofErr w:type="spellEnd"/>
            <w:r w:rsidRPr="001E2DD3">
              <w:rPr>
                <w:rFonts w:ascii="Arial" w:hAnsi="Arial" w:cs="Arial"/>
                <w:bCs/>
                <w:sz w:val="20"/>
              </w:rPr>
              <w:t>.</w:t>
            </w:r>
          </w:p>
          <w:p w14:paraId="546CDB6C" w14:textId="77777777" w:rsidR="00F91B85" w:rsidRPr="001E2DD3" w:rsidRDefault="00F91B85" w:rsidP="000C5F44">
            <w:pPr>
              <w:pStyle w:val="Tabelaolikatabele"/>
              <w:spacing w:after="0" w:line="240" w:lineRule="auto"/>
              <w:rPr>
                <w:rFonts w:ascii="Arial" w:hAnsi="Arial" w:cs="Arial"/>
                <w:bCs/>
                <w:sz w:val="20"/>
              </w:rPr>
            </w:pPr>
            <w:r w:rsidRPr="001E2DD3">
              <w:rPr>
                <w:rFonts w:ascii="Arial" w:hAnsi="Arial" w:cs="Arial"/>
                <w:bCs/>
                <w:sz w:val="20"/>
              </w:rPr>
              <w:t xml:space="preserve">MIZARSTVO JOŽE SVETELJ S.P. </w:t>
            </w:r>
          </w:p>
          <w:p w14:paraId="6F2AA21C" w14:textId="77777777" w:rsidR="00F91B85" w:rsidRPr="001E2DD3" w:rsidRDefault="00F91B85" w:rsidP="000C5F44">
            <w:pPr>
              <w:pStyle w:val="Tabelaolikatabele"/>
              <w:spacing w:after="0" w:line="240" w:lineRule="auto"/>
              <w:rPr>
                <w:rFonts w:ascii="Arial" w:hAnsi="Arial" w:cs="Arial"/>
                <w:bCs/>
                <w:sz w:val="20"/>
              </w:rPr>
            </w:pPr>
            <w:r w:rsidRPr="001E2DD3">
              <w:rPr>
                <w:rFonts w:ascii="Arial" w:hAnsi="Arial" w:cs="Arial"/>
                <w:bCs/>
                <w:sz w:val="20"/>
              </w:rPr>
              <w:t xml:space="preserve">KOLDING </w:t>
            </w:r>
            <w:proofErr w:type="spellStart"/>
            <w:r w:rsidRPr="001E2DD3">
              <w:rPr>
                <w:rFonts w:ascii="Arial" w:hAnsi="Arial" w:cs="Arial"/>
                <w:bCs/>
                <w:sz w:val="20"/>
              </w:rPr>
              <w:t>d.o.o</w:t>
            </w:r>
            <w:proofErr w:type="spellEnd"/>
            <w:r w:rsidRPr="001E2DD3">
              <w:rPr>
                <w:rFonts w:ascii="Arial" w:hAnsi="Arial" w:cs="Arial"/>
                <w:bCs/>
                <w:sz w:val="20"/>
              </w:rPr>
              <w:t>.</w:t>
            </w:r>
          </w:p>
        </w:tc>
      </w:tr>
      <w:tr w:rsidR="00F91B85" w:rsidRPr="00FF40B5" w14:paraId="3546E6CD" w14:textId="77777777" w:rsidTr="00774845">
        <w:trPr>
          <w:trHeight w:val="556"/>
        </w:trPr>
        <w:tc>
          <w:tcPr>
            <w:tcW w:w="4772" w:type="dxa"/>
            <w:shd w:val="clear" w:color="auto" w:fill="auto"/>
          </w:tcPr>
          <w:p w14:paraId="1E946825" w14:textId="77777777" w:rsidR="00F91B85" w:rsidRPr="00774845" w:rsidRDefault="00F91B85" w:rsidP="000C5F44">
            <w:pPr>
              <w:pStyle w:val="Tabelaolikatabele"/>
              <w:spacing w:after="0" w:line="240" w:lineRule="auto"/>
              <w:rPr>
                <w:rFonts w:ascii="Arial" w:hAnsi="Arial" w:cs="Arial"/>
                <w:bCs/>
                <w:sz w:val="20"/>
              </w:rPr>
            </w:pPr>
            <w:r w:rsidRPr="00774845">
              <w:rPr>
                <w:rFonts w:ascii="Arial" w:hAnsi="Arial" w:cs="Arial"/>
                <w:bCs/>
                <w:color w:val="000000"/>
                <w:sz w:val="20"/>
              </w:rPr>
              <w:t xml:space="preserve">Kontrolni monitoring </w:t>
            </w:r>
            <w:r w:rsidRPr="00774845">
              <w:rPr>
                <w:rFonts w:ascii="Arial" w:hAnsi="Arial" w:cs="Arial"/>
                <w:bCs/>
                <w:sz w:val="20"/>
              </w:rPr>
              <w:t xml:space="preserve">meritev </w:t>
            </w:r>
            <w:proofErr w:type="spellStart"/>
            <w:r w:rsidRPr="00774845">
              <w:rPr>
                <w:rFonts w:ascii="Arial" w:hAnsi="Arial" w:cs="Arial"/>
                <w:bCs/>
                <w:sz w:val="20"/>
              </w:rPr>
              <w:t>digestata</w:t>
            </w:r>
            <w:proofErr w:type="spellEnd"/>
          </w:p>
          <w:p w14:paraId="3E6C0724" w14:textId="77777777" w:rsidR="00F91B85" w:rsidRPr="00774845" w:rsidRDefault="00F91B85" w:rsidP="000C5F44">
            <w:pPr>
              <w:pStyle w:val="Tabelaolikatabele"/>
              <w:spacing w:after="0" w:line="240" w:lineRule="auto"/>
              <w:rPr>
                <w:rFonts w:ascii="Arial" w:hAnsi="Arial" w:cs="Arial"/>
                <w:bCs/>
                <w:color w:val="000000"/>
                <w:sz w:val="20"/>
              </w:rPr>
            </w:pPr>
          </w:p>
        </w:tc>
        <w:tc>
          <w:tcPr>
            <w:tcW w:w="3577" w:type="dxa"/>
            <w:shd w:val="clear" w:color="auto" w:fill="auto"/>
          </w:tcPr>
          <w:p w14:paraId="515AD6A7" w14:textId="77777777" w:rsidR="00F91B85" w:rsidRPr="001E2DD3" w:rsidRDefault="00F91B85" w:rsidP="000C5F44">
            <w:pPr>
              <w:pStyle w:val="Tabelaolikatabele"/>
              <w:spacing w:after="0" w:line="240" w:lineRule="auto"/>
              <w:rPr>
                <w:rFonts w:ascii="Arial" w:hAnsi="Arial" w:cs="Arial"/>
                <w:bCs/>
                <w:sz w:val="20"/>
              </w:rPr>
            </w:pPr>
            <w:r w:rsidRPr="001E2DD3">
              <w:rPr>
                <w:rFonts w:ascii="Arial" w:hAnsi="Arial" w:cs="Arial"/>
                <w:bCs/>
                <w:sz w:val="20"/>
              </w:rPr>
              <w:t>EKO GEA, NEJC ĐORĐIĆ S.P.</w:t>
            </w:r>
          </w:p>
          <w:p w14:paraId="24E9B80F" w14:textId="77777777" w:rsidR="00F91B85" w:rsidRPr="001E2DD3" w:rsidRDefault="00F91B85" w:rsidP="000C5F44">
            <w:pPr>
              <w:pStyle w:val="Tabelaolikatabele"/>
              <w:spacing w:after="0" w:line="240" w:lineRule="auto"/>
              <w:rPr>
                <w:rFonts w:ascii="Arial" w:hAnsi="Arial" w:cs="Arial"/>
                <w:bCs/>
                <w:sz w:val="20"/>
              </w:rPr>
            </w:pPr>
            <w:r w:rsidRPr="001E2DD3">
              <w:rPr>
                <w:rFonts w:ascii="Arial" w:hAnsi="Arial" w:cs="Arial"/>
                <w:bCs/>
                <w:sz w:val="20"/>
              </w:rPr>
              <w:t xml:space="preserve">ECOS CENTER </w:t>
            </w:r>
            <w:proofErr w:type="spellStart"/>
            <w:r w:rsidRPr="001E2DD3">
              <w:rPr>
                <w:rFonts w:ascii="Arial" w:hAnsi="Arial" w:cs="Arial"/>
                <w:bCs/>
                <w:sz w:val="20"/>
              </w:rPr>
              <w:t>d.o.o</w:t>
            </w:r>
            <w:proofErr w:type="spellEnd"/>
            <w:r w:rsidRPr="001E2DD3">
              <w:rPr>
                <w:rFonts w:ascii="Arial" w:hAnsi="Arial" w:cs="Arial"/>
                <w:bCs/>
                <w:sz w:val="20"/>
              </w:rPr>
              <w:t>.</w:t>
            </w:r>
          </w:p>
        </w:tc>
      </w:tr>
      <w:tr w:rsidR="00F91B85" w:rsidRPr="00FF40B5" w14:paraId="48A12A53" w14:textId="77777777" w:rsidTr="00774845">
        <w:trPr>
          <w:trHeight w:val="267"/>
        </w:trPr>
        <w:tc>
          <w:tcPr>
            <w:tcW w:w="4772" w:type="dxa"/>
            <w:shd w:val="clear" w:color="auto" w:fill="auto"/>
          </w:tcPr>
          <w:p w14:paraId="7C1107A8" w14:textId="77777777" w:rsidR="00F91B85" w:rsidRPr="00774845" w:rsidRDefault="00F91B85" w:rsidP="000C5F44">
            <w:pPr>
              <w:pStyle w:val="Tabelaolikatabele"/>
              <w:spacing w:after="0" w:line="240" w:lineRule="auto"/>
              <w:rPr>
                <w:rFonts w:ascii="Arial" w:hAnsi="Arial" w:cs="Arial"/>
                <w:bCs/>
                <w:sz w:val="20"/>
              </w:rPr>
            </w:pPr>
            <w:r w:rsidRPr="00774845">
              <w:rPr>
                <w:rFonts w:ascii="Arial" w:hAnsi="Arial" w:cs="Arial"/>
                <w:bCs/>
                <w:color w:val="000000"/>
                <w:sz w:val="20"/>
              </w:rPr>
              <w:t xml:space="preserve">Kontrolni monitoring </w:t>
            </w:r>
            <w:r w:rsidRPr="00774845">
              <w:rPr>
                <w:rFonts w:ascii="Arial" w:hAnsi="Arial" w:cs="Arial"/>
                <w:bCs/>
                <w:sz w:val="20"/>
              </w:rPr>
              <w:t>meritev emisije snovi v zrak</w:t>
            </w:r>
          </w:p>
          <w:p w14:paraId="345FB949" w14:textId="77777777" w:rsidR="00F91B85" w:rsidRPr="00774845" w:rsidRDefault="00F91B85" w:rsidP="000C5F44">
            <w:pPr>
              <w:pStyle w:val="Tabelaolikatabele"/>
              <w:spacing w:after="0" w:line="240" w:lineRule="auto"/>
              <w:rPr>
                <w:rFonts w:ascii="Arial" w:hAnsi="Arial" w:cs="Arial"/>
                <w:bCs/>
                <w:color w:val="000000"/>
                <w:sz w:val="20"/>
              </w:rPr>
            </w:pPr>
          </w:p>
        </w:tc>
        <w:tc>
          <w:tcPr>
            <w:tcW w:w="3577" w:type="dxa"/>
            <w:shd w:val="clear" w:color="auto" w:fill="auto"/>
          </w:tcPr>
          <w:p w14:paraId="5753E5BB" w14:textId="77777777" w:rsidR="00F91B85" w:rsidRPr="001E2DD3" w:rsidRDefault="00F91B85" w:rsidP="000C5F44">
            <w:pPr>
              <w:pStyle w:val="Tabelaolikatabele"/>
              <w:spacing w:after="0" w:line="240" w:lineRule="auto"/>
              <w:rPr>
                <w:rFonts w:ascii="Arial" w:hAnsi="Arial" w:cs="Arial"/>
                <w:bCs/>
                <w:sz w:val="20"/>
              </w:rPr>
            </w:pPr>
            <w:r w:rsidRPr="001E2DD3">
              <w:rPr>
                <w:rFonts w:ascii="Arial" w:hAnsi="Arial" w:cs="Arial"/>
                <w:bCs/>
                <w:sz w:val="20"/>
              </w:rPr>
              <w:t xml:space="preserve">GAJ LES </w:t>
            </w:r>
            <w:proofErr w:type="spellStart"/>
            <w:r w:rsidRPr="001E2DD3">
              <w:rPr>
                <w:rFonts w:ascii="Arial" w:hAnsi="Arial" w:cs="Arial"/>
                <w:bCs/>
                <w:sz w:val="20"/>
              </w:rPr>
              <w:t>d.o.o</w:t>
            </w:r>
            <w:proofErr w:type="spellEnd"/>
            <w:r w:rsidRPr="001E2DD3">
              <w:rPr>
                <w:rFonts w:ascii="Arial" w:hAnsi="Arial" w:cs="Arial"/>
                <w:bCs/>
                <w:sz w:val="20"/>
              </w:rPr>
              <w:t>.</w:t>
            </w:r>
          </w:p>
        </w:tc>
      </w:tr>
      <w:tr w:rsidR="00F91B85" w:rsidRPr="00FF40B5" w14:paraId="1646149D" w14:textId="77777777" w:rsidTr="00774845">
        <w:trPr>
          <w:trHeight w:val="672"/>
        </w:trPr>
        <w:tc>
          <w:tcPr>
            <w:tcW w:w="4772" w:type="dxa"/>
            <w:shd w:val="clear" w:color="auto" w:fill="auto"/>
          </w:tcPr>
          <w:p w14:paraId="69E18180" w14:textId="77777777" w:rsidR="00F91B85" w:rsidRPr="00774845" w:rsidRDefault="00F91B85" w:rsidP="000C5F44">
            <w:pPr>
              <w:pStyle w:val="Tabelaolikatabele"/>
              <w:spacing w:after="0" w:line="240" w:lineRule="auto"/>
              <w:rPr>
                <w:rFonts w:ascii="Arial" w:hAnsi="Arial" w:cs="Arial"/>
                <w:bCs/>
                <w:color w:val="000000"/>
                <w:sz w:val="20"/>
              </w:rPr>
            </w:pPr>
            <w:r w:rsidRPr="00774845">
              <w:rPr>
                <w:rFonts w:ascii="Arial" w:hAnsi="Arial" w:cs="Arial"/>
                <w:bCs/>
                <w:color w:val="000000"/>
                <w:sz w:val="20"/>
              </w:rPr>
              <w:t>Meritev masnega pretoka prahu</w:t>
            </w:r>
          </w:p>
        </w:tc>
        <w:tc>
          <w:tcPr>
            <w:tcW w:w="3577" w:type="dxa"/>
            <w:shd w:val="clear" w:color="auto" w:fill="auto"/>
          </w:tcPr>
          <w:p w14:paraId="0B31F30E" w14:textId="77777777" w:rsidR="00F91B85" w:rsidRPr="001E2DD3" w:rsidRDefault="00F91B85" w:rsidP="000C5F44">
            <w:pPr>
              <w:pStyle w:val="Tabelaolikatabele"/>
              <w:spacing w:after="0" w:line="240" w:lineRule="auto"/>
              <w:rPr>
                <w:rFonts w:ascii="Arial" w:hAnsi="Arial" w:cs="Arial"/>
                <w:bCs/>
                <w:sz w:val="20"/>
              </w:rPr>
            </w:pPr>
            <w:r w:rsidRPr="001E2DD3">
              <w:rPr>
                <w:rFonts w:ascii="Arial" w:hAnsi="Arial" w:cs="Arial"/>
                <w:bCs/>
                <w:sz w:val="20"/>
              </w:rPr>
              <w:t>PIŠČANČEREJA DANIMIR KAVČIČ S.P.</w:t>
            </w:r>
          </w:p>
        </w:tc>
      </w:tr>
    </w:tbl>
    <w:p w14:paraId="7F950367" w14:textId="77777777" w:rsidR="00F91B85" w:rsidRPr="00FF40B5" w:rsidRDefault="00F91B85" w:rsidP="00F91B85">
      <w:pPr>
        <w:rPr>
          <w:rFonts w:cs="Arial"/>
        </w:rPr>
      </w:pPr>
    </w:p>
    <w:p w14:paraId="12B08041" w14:textId="4DDF2E3F" w:rsidR="00F91B85" w:rsidRPr="00FF40B5" w:rsidRDefault="00C7273C" w:rsidP="00C7273C">
      <w:pPr>
        <w:pStyle w:val="Naslov4"/>
      </w:pPr>
      <w:bookmarkStart w:id="100" w:name="_Toc516642508"/>
      <w:r w:rsidRPr="00FF40B5">
        <w:t>PRITOŽBE</w:t>
      </w:r>
      <w:bookmarkEnd w:id="100"/>
    </w:p>
    <w:p w14:paraId="5B498B0B" w14:textId="77777777" w:rsidR="00C7273C" w:rsidRPr="00FF40B5" w:rsidRDefault="00C7273C" w:rsidP="00F91B85">
      <w:pPr>
        <w:rPr>
          <w:rFonts w:cs="Arial"/>
        </w:rPr>
      </w:pPr>
    </w:p>
    <w:p w14:paraId="1834FE94" w14:textId="0C30DAC2" w:rsidR="00F91B85" w:rsidRPr="00FF40B5" w:rsidRDefault="00F91B85" w:rsidP="00C7273C">
      <w:pPr>
        <w:spacing w:line="288" w:lineRule="auto"/>
        <w:rPr>
          <w:rFonts w:cs="Arial"/>
        </w:rPr>
      </w:pPr>
      <w:r w:rsidRPr="00FF40B5">
        <w:rPr>
          <w:rFonts w:cs="Arial"/>
        </w:rPr>
        <w:t>V letu 2017 je bilo vloženih 120 pritožb na upravne akte, izdane v inšpekcijskem postopku, od tega 64 pritožb na odločbe in 56</w:t>
      </w:r>
      <w:r w:rsidR="009A1BDF" w:rsidRPr="00FF40B5">
        <w:rPr>
          <w:rFonts w:cs="Arial"/>
        </w:rPr>
        <w:t xml:space="preserve"> na sklepe. Na sliki 10</w:t>
      </w:r>
      <w:r w:rsidRPr="00FF40B5">
        <w:rPr>
          <w:rFonts w:cs="Arial"/>
        </w:rPr>
        <w:t xml:space="preserve"> </w:t>
      </w:r>
      <w:r w:rsidR="00E36CB9">
        <w:rPr>
          <w:rFonts w:cs="Arial"/>
        </w:rPr>
        <w:t xml:space="preserve">so prikazana delovna področja, </w:t>
      </w:r>
      <w:r w:rsidRPr="00FF40B5">
        <w:rPr>
          <w:rFonts w:cs="Arial"/>
        </w:rPr>
        <w:t>na katera se nanaša največ pritožb. Pri tem</w:t>
      </w:r>
      <w:r w:rsidR="006D282F">
        <w:rPr>
          <w:rFonts w:cs="Arial"/>
        </w:rPr>
        <w:t xml:space="preserve"> pa</w:t>
      </w:r>
      <w:r w:rsidRPr="00FF40B5">
        <w:rPr>
          <w:rFonts w:cs="Arial"/>
        </w:rPr>
        <w:t xml:space="preserve"> je treba upoštevati, da se lahko ena pritožba nanaša na več področij dela, zato j</w:t>
      </w:r>
      <w:r w:rsidR="00FC5D5D" w:rsidRPr="00FF40B5">
        <w:rPr>
          <w:rFonts w:cs="Arial"/>
        </w:rPr>
        <w:t>e</w:t>
      </w:r>
      <w:r w:rsidR="009A1BDF" w:rsidRPr="00FF40B5">
        <w:rPr>
          <w:rFonts w:cs="Arial"/>
        </w:rPr>
        <w:t xml:space="preserve"> skupna vsota števil na sliki 10</w:t>
      </w:r>
      <w:r w:rsidRPr="00FF40B5">
        <w:rPr>
          <w:rFonts w:cs="Arial"/>
        </w:rPr>
        <w:t xml:space="preserve"> večje, kot je število prejetih pritožb. Če upoštevamo število odločb</w:t>
      </w:r>
      <w:r w:rsidR="00E36CB9">
        <w:rPr>
          <w:rFonts w:cs="Arial"/>
        </w:rPr>
        <w:t>,</w:t>
      </w:r>
      <w:r w:rsidRPr="00FF40B5">
        <w:rPr>
          <w:rFonts w:cs="Arial"/>
        </w:rPr>
        <w:t xml:space="preserve"> izdanih po posameznih področjih, lahko </w:t>
      </w:r>
      <w:r w:rsidR="00E36CB9">
        <w:rPr>
          <w:rFonts w:cs="Arial"/>
        </w:rPr>
        <w:t>ugotovimo</w:t>
      </w:r>
      <w:r w:rsidRPr="00FF40B5">
        <w:rPr>
          <w:rFonts w:cs="Arial"/>
        </w:rPr>
        <w:t>, da je relativno največji delež aktov</w:t>
      </w:r>
      <w:r w:rsidR="00E36CB9">
        <w:rPr>
          <w:rFonts w:cs="Arial"/>
        </w:rPr>
        <w:t>,</w:t>
      </w:r>
      <w:r w:rsidRPr="00FF40B5">
        <w:rPr>
          <w:rFonts w:cs="Arial"/>
        </w:rPr>
        <w:t xml:space="preserve"> izdanih v inšpekcijskih nadzorih</w:t>
      </w:r>
      <w:r w:rsidR="00E36CB9">
        <w:rPr>
          <w:rFonts w:cs="Arial"/>
        </w:rPr>
        <w:t>,</w:t>
      </w:r>
      <w:r w:rsidRPr="00FF40B5">
        <w:rPr>
          <w:rFonts w:cs="Arial"/>
        </w:rPr>
        <w:t xml:space="preserve"> izpodbijanih s pritožbami na področjih</w:t>
      </w:r>
      <w:r w:rsidR="00E36CB9">
        <w:rPr>
          <w:rFonts w:cs="Arial"/>
        </w:rPr>
        <w:t>,</w:t>
      </w:r>
      <w:r w:rsidRPr="00FF40B5">
        <w:rPr>
          <w:rFonts w:cs="Arial"/>
        </w:rPr>
        <w:t xml:space="preserve"> </w:t>
      </w:r>
      <w:r w:rsidR="00E36CB9">
        <w:rPr>
          <w:rFonts w:cs="Arial"/>
        </w:rPr>
        <w:t xml:space="preserve">ki jih urejajo </w:t>
      </w:r>
      <w:r w:rsidRPr="00FF40B5">
        <w:rPr>
          <w:rFonts w:cs="Arial"/>
        </w:rPr>
        <w:t xml:space="preserve">Zakon o vodah, Zakon o ohranjanju narave in </w:t>
      </w:r>
      <w:r w:rsidR="006D282F">
        <w:rPr>
          <w:rFonts w:cs="Arial"/>
        </w:rPr>
        <w:t xml:space="preserve">zakonodaja, ki ureja </w:t>
      </w:r>
      <w:r w:rsidRPr="00FF40B5">
        <w:rPr>
          <w:rFonts w:cs="Arial"/>
        </w:rPr>
        <w:t xml:space="preserve">področje odpadkov (ZVO-1). </w:t>
      </w:r>
    </w:p>
    <w:p w14:paraId="441739C0" w14:textId="62736823" w:rsidR="00F91B85" w:rsidRPr="00FF40B5" w:rsidRDefault="00F91B85" w:rsidP="00C7273C">
      <w:pPr>
        <w:spacing w:line="288" w:lineRule="auto"/>
        <w:rPr>
          <w:rFonts w:cs="Arial"/>
        </w:rPr>
      </w:pPr>
      <w:r w:rsidRPr="00FF40B5">
        <w:rPr>
          <w:rFonts w:cs="Arial"/>
        </w:rPr>
        <w:t xml:space="preserve">Splošno pa lahko </w:t>
      </w:r>
      <w:r w:rsidR="006D282F">
        <w:rPr>
          <w:rFonts w:cs="Arial"/>
        </w:rPr>
        <w:t>ugotovimo</w:t>
      </w:r>
      <w:r w:rsidRPr="00FF40B5">
        <w:rPr>
          <w:rFonts w:cs="Arial"/>
        </w:rPr>
        <w:t xml:space="preserve">, da se delež izpodbijanih odločb zmanjšuje. Če je bila v letu 2015 </w:t>
      </w:r>
      <w:r w:rsidR="006D282F">
        <w:rPr>
          <w:rFonts w:cs="Arial"/>
        </w:rPr>
        <w:t>vložena</w:t>
      </w:r>
      <w:r w:rsidR="006D282F" w:rsidRPr="00FF40B5">
        <w:rPr>
          <w:rFonts w:cs="Arial"/>
        </w:rPr>
        <w:t xml:space="preserve"> </w:t>
      </w:r>
      <w:r w:rsidRPr="00FF40B5">
        <w:rPr>
          <w:rFonts w:cs="Arial"/>
        </w:rPr>
        <w:t>pritožba na vsako deseto odločbo</w:t>
      </w:r>
      <w:r w:rsidR="006D282F">
        <w:rPr>
          <w:rFonts w:cs="Arial"/>
        </w:rPr>
        <w:t xml:space="preserve"> in</w:t>
      </w:r>
      <w:r w:rsidRPr="00FF40B5">
        <w:rPr>
          <w:rFonts w:cs="Arial"/>
        </w:rPr>
        <w:t xml:space="preserve"> v letu 2016 na vsako trinajsto, je bila v letu 2017 izpodbijana vsaka petnajsta odločba. </w:t>
      </w:r>
    </w:p>
    <w:p w14:paraId="4A0F4740" w14:textId="77777777" w:rsidR="00F91B85" w:rsidRPr="00FF40B5" w:rsidRDefault="00F91B85" w:rsidP="00F91B85">
      <w:pPr>
        <w:rPr>
          <w:rFonts w:cs="Arial"/>
        </w:rPr>
      </w:pPr>
    </w:p>
    <w:p w14:paraId="4BAC5ACD" w14:textId="28B32FD3" w:rsidR="00F91B85" w:rsidRPr="00FF40B5" w:rsidRDefault="00F91B85" w:rsidP="00F91B85">
      <w:pPr>
        <w:rPr>
          <w:bCs/>
          <w:color w:val="5B9BD5"/>
          <w:spacing w:val="6"/>
        </w:rPr>
      </w:pPr>
    </w:p>
    <w:p w14:paraId="40F8BBC0" w14:textId="77777777" w:rsidR="00F91B85" w:rsidRPr="00FF40B5" w:rsidRDefault="00F91B85" w:rsidP="00F91B85">
      <w:pPr>
        <w:rPr>
          <w:rFonts w:cs="Arial"/>
        </w:rPr>
      </w:pPr>
      <w:r w:rsidRPr="00FF40B5">
        <w:rPr>
          <w:rFonts w:cs="Arial"/>
          <w:noProof/>
        </w:rPr>
        <w:drawing>
          <wp:inline distT="0" distB="0" distL="0" distR="0" wp14:anchorId="7A89A0EE" wp14:editId="0CEFCC04">
            <wp:extent cx="5409565" cy="2552065"/>
            <wp:effectExtent l="0" t="0" r="0" b="0"/>
            <wp:docPr id="105" name="Slika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9565" cy="2552065"/>
                    </a:xfrm>
                    <a:prstGeom prst="rect">
                      <a:avLst/>
                    </a:prstGeom>
                    <a:noFill/>
                  </pic:spPr>
                </pic:pic>
              </a:graphicData>
            </a:graphic>
          </wp:inline>
        </w:drawing>
      </w:r>
    </w:p>
    <w:p w14:paraId="214795C9" w14:textId="77777777" w:rsidR="00F91B85" w:rsidRPr="00FF40B5" w:rsidRDefault="00F91B85" w:rsidP="00F91B85">
      <w:pPr>
        <w:rPr>
          <w:rFonts w:cs="Arial"/>
        </w:rPr>
      </w:pPr>
    </w:p>
    <w:p w14:paraId="63F1065C" w14:textId="77777777" w:rsidR="001E2DD3" w:rsidRPr="001E2DD3" w:rsidRDefault="001E2DD3" w:rsidP="001E2DD3">
      <w:pPr>
        <w:pStyle w:val="Napis"/>
        <w:jc w:val="center"/>
        <w:rPr>
          <w:b w:val="0"/>
          <w:i/>
        </w:rPr>
      </w:pPr>
      <w:r w:rsidRPr="001E2DD3">
        <w:rPr>
          <w:b w:val="0"/>
          <w:i/>
        </w:rPr>
        <w:t>Slika 10: Pritožbe po področjih dela</w:t>
      </w:r>
    </w:p>
    <w:p w14:paraId="5249FC1C" w14:textId="7A96968B" w:rsidR="00F91B85" w:rsidRDefault="00F91B85" w:rsidP="00F91B85">
      <w:pPr>
        <w:rPr>
          <w:rFonts w:cs="Arial"/>
        </w:rPr>
      </w:pPr>
    </w:p>
    <w:p w14:paraId="7E1A5C10" w14:textId="77777777" w:rsidR="00774845" w:rsidRPr="00FF40B5" w:rsidRDefault="00774845" w:rsidP="00F91B85">
      <w:pPr>
        <w:rPr>
          <w:rFonts w:cs="Arial"/>
        </w:rPr>
      </w:pPr>
    </w:p>
    <w:p w14:paraId="7B59B1EF" w14:textId="1250E58D" w:rsidR="00F91B85" w:rsidRPr="00FF40B5" w:rsidRDefault="00F91B85" w:rsidP="00C7273C">
      <w:pPr>
        <w:spacing w:line="288" w:lineRule="auto"/>
        <w:rPr>
          <w:rFonts w:cs="Arial"/>
        </w:rPr>
      </w:pPr>
      <w:r w:rsidRPr="00FF40B5">
        <w:rPr>
          <w:rFonts w:cs="Arial"/>
        </w:rPr>
        <w:t>Drugostopenjski organ je odločil o 104. pritožbah</w:t>
      </w:r>
      <w:r w:rsidR="00FA4DD4">
        <w:rPr>
          <w:rFonts w:cs="Arial"/>
        </w:rPr>
        <w:t>,</w:t>
      </w:r>
      <w:r w:rsidRPr="00FF40B5">
        <w:rPr>
          <w:rFonts w:cs="Arial"/>
        </w:rPr>
        <w:t xml:space="preserve"> 71</w:t>
      </w:r>
      <w:r w:rsidR="00FA4DD4">
        <w:rPr>
          <w:rFonts w:cs="Arial"/>
        </w:rPr>
        <w:t xml:space="preserve"> %</w:t>
      </w:r>
      <w:r w:rsidRPr="00FF40B5">
        <w:rPr>
          <w:rFonts w:cs="Arial"/>
        </w:rPr>
        <w:t xml:space="preserve"> </w:t>
      </w:r>
      <w:r w:rsidR="00FA4DD4">
        <w:rPr>
          <w:rFonts w:cs="Arial"/>
        </w:rPr>
        <w:t xml:space="preserve">jih je </w:t>
      </w:r>
      <w:r w:rsidRPr="00FF40B5">
        <w:rPr>
          <w:rFonts w:cs="Arial"/>
        </w:rPr>
        <w:t>zavrnil</w:t>
      </w:r>
      <w:r w:rsidR="00FA4DD4">
        <w:rPr>
          <w:rFonts w:cs="Arial"/>
        </w:rPr>
        <w:t>,</w:t>
      </w:r>
      <w:r w:rsidRPr="00FF40B5">
        <w:rPr>
          <w:rFonts w:cs="Arial"/>
        </w:rPr>
        <w:t xml:space="preserve"> 2</w:t>
      </w:r>
      <w:r w:rsidR="00FA4DD4">
        <w:rPr>
          <w:rFonts w:cs="Arial"/>
        </w:rPr>
        <w:t xml:space="preserve"> %</w:t>
      </w:r>
      <w:r w:rsidRPr="00FF40B5">
        <w:rPr>
          <w:rFonts w:cs="Arial"/>
        </w:rPr>
        <w:t xml:space="preserve"> </w:t>
      </w:r>
      <w:r w:rsidR="00FA4DD4">
        <w:rPr>
          <w:rFonts w:cs="Arial"/>
        </w:rPr>
        <w:t xml:space="preserve">pa </w:t>
      </w:r>
      <w:r w:rsidRPr="00FF40B5">
        <w:rPr>
          <w:rFonts w:cs="Arial"/>
        </w:rPr>
        <w:t>zavrgel. Pritožniki so bili uspešni v celoti ali delno v 27 %</w:t>
      </w:r>
      <w:r w:rsidR="00FA4DD4">
        <w:rPr>
          <w:rFonts w:cs="Arial"/>
        </w:rPr>
        <w:t>,</w:t>
      </w:r>
      <w:r w:rsidRPr="00FF40B5">
        <w:rPr>
          <w:rFonts w:cs="Arial"/>
        </w:rPr>
        <w:t xml:space="preserve"> in sicer je pritožbeni organ 20 aktov odpravil v celoti, </w:t>
      </w:r>
      <w:r w:rsidR="00FA4DD4">
        <w:rPr>
          <w:rFonts w:cs="Arial"/>
        </w:rPr>
        <w:t>štiri</w:t>
      </w:r>
      <w:r w:rsidRPr="00FF40B5">
        <w:rPr>
          <w:rFonts w:cs="Arial"/>
        </w:rPr>
        <w:t xml:space="preserve"> delno, v </w:t>
      </w:r>
      <w:r w:rsidR="00FA4DD4">
        <w:rPr>
          <w:rFonts w:cs="Arial"/>
        </w:rPr>
        <w:t>štirih</w:t>
      </w:r>
      <w:r w:rsidR="00FA4DD4" w:rsidRPr="00FF40B5">
        <w:rPr>
          <w:rFonts w:cs="Arial"/>
        </w:rPr>
        <w:t xml:space="preserve"> </w:t>
      </w:r>
      <w:r w:rsidRPr="00FF40B5">
        <w:rPr>
          <w:rFonts w:cs="Arial"/>
        </w:rPr>
        <w:t>primerih je odločitev v izpodbijanem aktu spremenil. Delež ugodno rešenih pritožb je primerljiv deležu v letu 2016.</w:t>
      </w:r>
    </w:p>
    <w:p w14:paraId="3B0C1004" w14:textId="77777777" w:rsidR="00F91B85" w:rsidRPr="00FF40B5" w:rsidRDefault="00F91B85" w:rsidP="00F91B85">
      <w:pPr>
        <w:rPr>
          <w:rFonts w:cs="Arial"/>
        </w:rPr>
      </w:pPr>
    </w:p>
    <w:p w14:paraId="58CF3C66" w14:textId="36BB23A1" w:rsidR="00F91B85" w:rsidRPr="00FF40B5" w:rsidRDefault="00C7273C" w:rsidP="00C7273C">
      <w:pPr>
        <w:pStyle w:val="Naslov4"/>
      </w:pPr>
      <w:bookmarkStart w:id="101" w:name="_Toc516642509"/>
      <w:r w:rsidRPr="00FF40B5">
        <w:t>IZVRŠBE</w:t>
      </w:r>
      <w:bookmarkEnd w:id="101"/>
    </w:p>
    <w:p w14:paraId="214CF1D1" w14:textId="77777777" w:rsidR="00F91B85" w:rsidRPr="00FF40B5" w:rsidRDefault="00F91B85" w:rsidP="00F91B85">
      <w:pPr>
        <w:rPr>
          <w:rFonts w:cs="Arial"/>
        </w:rPr>
      </w:pPr>
    </w:p>
    <w:p w14:paraId="1FE5B3D2" w14:textId="220EEE99" w:rsidR="00F91B85" w:rsidRPr="00FF40B5" w:rsidRDefault="00F91B85" w:rsidP="00C7273C">
      <w:pPr>
        <w:spacing w:line="288" w:lineRule="auto"/>
        <w:rPr>
          <w:rFonts w:cs="Arial"/>
        </w:rPr>
      </w:pPr>
      <w:r w:rsidRPr="00FF40B5">
        <w:rPr>
          <w:rFonts w:cs="Arial"/>
        </w:rPr>
        <w:t>Če zavezan</w:t>
      </w:r>
      <w:r w:rsidR="00FA4DD4">
        <w:rPr>
          <w:rFonts w:cs="Arial"/>
        </w:rPr>
        <w:t>e</w:t>
      </w:r>
      <w:r w:rsidRPr="00FF40B5">
        <w:rPr>
          <w:rFonts w:cs="Arial"/>
        </w:rPr>
        <w:t>c v roku, določen</w:t>
      </w:r>
      <w:r w:rsidR="00FA4DD4">
        <w:rPr>
          <w:rFonts w:cs="Arial"/>
        </w:rPr>
        <w:t>em</w:t>
      </w:r>
      <w:r w:rsidRPr="00FF40B5">
        <w:rPr>
          <w:rFonts w:cs="Arial"/>
        </w:rPr>
        <w:t xml:space="preserve"> v inšpekcijski odločbi</w:t>
      </w:r>
      <w:r w:rsidR="00FA4DD4">
        <w:rPr>
          <w:rFonts w:cs="Arial"/>
        </w:rPr>
        <w:t>,</w:t>
      </w:r>
      <w:r w:rsidRPr="00FF40B5">
        <w:rPr>
          <w:rFonts w:cs="Arial"/>
        </w:rPr>
        <w:t xml:space="preserve"> ne izpolni obveznosti iz odločbe, inšpektor v izvršilnem postopku izda sklep o dovolitvi izvršbe. V njem določi tudi način izvršbe, kar je lahko izvršba po drugi osebi ali izvršba z denarno prisilitvijo. </w:t>
      </w:r>
      <w:r w:rsidR="006D282F">
        <w:rPr>
          <w:rFonts w:cs="Arial"/>
        </w:rPr>
        <w:t xml:space="preserve">Pri </w:t>
      </w:r>
      <w:r w:rsidRPr="00FF40B5">
        <w:rPr>
          <w:rFonts w:cs="Arial"/>
        </w:rPr>
        <w:t>izvršb</w:t>
      </w:r>
      <w:r w:rsidR="006D282F">
        <w:rPr>
          <w:rFonts w:cs="Arial"/>
        </w:rPr>
        <w:t>i</w:t>
      </w:r>
      <w:r w:rsidRPr="00FF40B5">
        <w:rPr>
          <w:rFonts w:cs="Arial"/>
        </w:rPr>
        <w:t xml:space="preserve"> po drugi osebi in po izdanem sklepu o dovolitvi izvršbe po drugi osebi, v katerem se zavezan</w:t>
      </w:r>
      <w:r w:rsidR="00FA4DD4">
        <w:rPr>
          <w:rFonts w:cs="Arial"/>
        </w:rPr>
        <w:t>e</w:t>
      </w:r>
      <w:r w:rsidRPr="00FF40B5">
        <w:rPr>
          <w:rFonts w:cs="Arial"/>
        </w:rPr>
        <w:t xml:space="preserve">c seznani, da bo izvedena izvršba na njegove stroške, ta še vedno ne izvrši zahtev iz odločbe, inšpektor izda tudi sklep o založitvi sredstev.  </w:t>
      </w:r>
    </w:p>
    <w:p w14:paraId="4A305169" w14:textId="77777777" w:rsidR="00F91B85" w:rsidRPr="00FF40B5" w:rsidRDefault="00F91B85" w:rsidP="00C7273C">
      <w:pPr>
        <w:spacing w:line="288" w:lineRule="auto"/>
        <w:rPr>
          <w:rFonts w:cs="Arial"/>
        </w:rPr>
      </w:pPr>
    </w:p>
    <w:p w14:paraId="3AB005FB" w14:textId="51BB1804" w:rsidR="00F91B85" w:rsidRPr="00FF40B5" w:rsidRDefault="00F91B85" w:rsidP="00C7273C">
      <w:pPr>
        <w:spacing w:line="288" w:lineRule="auto"/>
        <w:rPr>
          <w:rFonts w:cs="Arial"/>
          <w:color w:val="FF0000"/>
        </w:rPr>
      </w:pPr>
      <w:r w:rsidRPr="00FF40B5">
        <w:rPr>
          <w:rFonts w:cs="Arial"/>
        </w:rPr>
        <w:t>V letu 2017 so inšpektorji uvedli 219 izvršilnih postopkov</w:t>
      </w:r>
      <w:r w:rsidR="00FA4DD4">
        <w:rPr>
          <w:rFonts w:cs="Arial"/>
        </w:rPr>
        <w:t>,</w:t>
      </w:r>
      <w:r w:rsidRPr="00FF40B5">
        <w:rPr>
          <w:rFonts w:cs="Arial"/>
        </w:rPr>
        <w:t xml:space="preserve"> in sicer so izdali 38 sklepov o dovolitvi izvršbe po drugi osebi in 181 sklepov o dovolitvi izvršbe z denarno prisilitvijo. Izdanih je bilo 78 sklepov o izvršbi z denarno prisilitvijo v skupni vrednosti 332.250</w:t>
      </w:r>
      <w:r w:rsidR="00FA4DD4">
        <w:rPr>
          <w:rFonts w:cs="Arial"/>
        </w:rPr>
        <w:t xml:space="preserve"> evrov</w:t>
      </w:r>
      <w:r w:rsidRPr="00FF40B5">
        <w:rPr>
          <w:rFonts w:cs="Arial"/>
        </w:rPr>
        <w:t xml:space="preserve">. Inšpektorji so izdali še </w:t>
      </w:r>
      <w:r w:rsidR="00970B38" w:rsidRPr="00FF40B5">
        <w:rPr>
          <w:rFonts w:cs="Arial"/>
        </w:rPr>
        <w:t xml:space="preserve">deset </w:t>
      </w:r>
      <w:r w:rsidRPr="00FF40B5">
        <w:rPr>
          <w:rFonts w:cs="Arial"/>
        </w:rPr>
        <w:t xml:space="preserve">sklepov o založitvi stroškov izvršbe in </w:t>
      </w:r>
      <w:r w:rsidR="00970B38" w:rsidRPr="00FF40B5">
        <w:rPr>
          <w:rFonts w:cs="Arial"/>
        </w:rPr>
        <w:t xml:space="preserve">devet </w:t>
      </w:r>
      <w:r w:rsidRPr="00FF40B5">
        <w:rPr>
          <w:rFonts w:cs="Arial"/>
        </w:rPr>
        <w:t xml:space="preserve">sklepov o odlogu izvršbe. Odlog izvršbe so inšpektorji odobrili v </w:t>
      </w:r>
      <w:r w:rsidR="00970B38" w:rsidRPr="00FF40B5">
        <w:rPr>
          <w:rFonts w:cs="Arial"/>
        </w:rPr>
        <w:t>sedmih</w:t>
      </w:r>
      <w:r w:rsidRPr="00FF40B5">
        <w:rPr>
          <w:rFonts w:cs="Arial"/>
        </w:rPr>
        <w:t xml:space="preserve"> primerih</w:t>
      </w:r>
      <w:r w:rsidR="00443EDE">
        <w:rPr>
          <w:rFonts w:cs="Arial"/>
        </w:rPr>
        <w:t xml:space="preserve">, </w:t>
      </w:r>
      <w:r w:rsidRPr="00FF40B5">
        <w:rPr>
          <w:rFonts w:cs="Arial"/>
        </w:rPr>
        <w:t xml:space="preserve">v </w:t>
      </w:r>
      <w:r w:rsidR="00970B38" w:rsidRPr="00FF40B5">
        <w:rPr>
          <w:rFonts w:cs="Arial"/>
        </w:rPr>
        <w:t>dveh</w:t>
      </w:r>
      <w:r w:rsidRPr="00FF40B5">
        <w:rPr>
          <w:rFonts w:cs="Arial"/>
        </w:rPr>
        <w:t xml:space="preserve"> so odlog zavrnili. S sklepom je bilo v 2017 ustavljenih 155 izvršb, ker je zavezanec naloženo obveznost izvršil pred potekom roka za naknadno izvršitev obveznosti. </w:t>
      </w:r>
    </w:p>
    <w:p w14:paraId="0DE24A0D" w14:textId="77777777" w:rsidR="00F91B85" w:rsidRPr="00FF40B5" w:rsidRDefault="00F91B85" w:rsidP="00C7273C">
      <w:pPr>
        <w:spacing w:line="288" w:lineRule="auto"/>
        <w:rPr>
          <w:rFonts w:cs="Arial"/>
        </w:rPr>
      </w:pPr>
    </w:p>
    <w:p w14:paraId="3D3F7C5C" w14:textId="1BACC765" w:rsidR="00F91B85" w:rsidRPr="00FF40B5" w:rsidRDefault="00F91B85" w:rsidP="00C7273C">
      <w:pPr>
        <w:tabs>
          <w:tab w:val="left" w:pos="360"/>
        </w:tabs>
        <w:autoSpaceDE w:val="0"/>
        <w:autoSpaceDN w:val="0"/>
        <w:adjustRightInd w:val="0"/>
        <w:spacing w:line="288" w:lineRule="auto"/>
        <w:rPr>
          <w:rFonts w:cs="Arial"/>
        </w:rPr>
      </w:pPr>
      <w:r w:rsidRPr="00FF40B5">
        <w:rPr>
          <w:rFonts w:cs="Arial"/>
        </w:rPr>
        <w:t>Z</w:t>
      </w:r>
      <w:r w:rsidR="00970B38" w:rsidRPr="00FF40B5">
        <w:rPr>
          <w:rFonts w:cs="Arial"/>
        </w:rPr>
        <w:t>a</w:t>
      </w:r>
      <w:r w:rsidR="00443EDE">
        <w:rPr>
          <w:rFonts w:cs="Arial"/>
        </w:rPr>
        <w:t>radi</w:t>
      </w:r>
      <w:r w:rsidR="00FA4DD4">
        <w:rPr>
          <w:rFonts w:cs="Arial"/>
        </w:rPr>
        <w:t xml:space="preserve"> </w:t>
      </w:r>
      <w:r w:rsidRPr="00FF40B5">
        <w:rPr>
          <w:rFonts w:cs="Arial"/>
        </w:rPr>
        <w:t xml:space="preserve">zagotavljanja sredstev, ki jih ION potrebuje za izvedbo izvršb po drugi osebi, je bil izbran pooblaščeni izvajalec za pripravo ocen stroškov izvršb za leti 2017 in 2018 </w:t>
      </w:r>
      <w:r w:rsidR="00443EDE">
        <w:rPr>
          <w:rFonts w:cs="Arial"/>
        </w:rPr>
        <w:t>za</w:t>
      </w:r>
      <w:r w:rsidRPr="00FF40B5">
        <w:rPr>
          <w:rFonts w:cs="Arial"/>
        </w:rPr>
        <w:t xml:space="preserve"> področj</w:t>
      </w:r>
      <w:r w:rsidR="00443EDE">
        <w:rPr>
          <w:rFonts w:cs="Arial"/>
        </w:rPr>
        <w:t>e</w:t>
      </w:r>
      <w:r w:rsidRPr="00FF40B5">
        <w:rPr>
          <w:rFonts w:cs="Arial"/>
        </w:rPr>
        <w:t xml:space="preserve"> nezakonito odloženih odpadkov </w:t>
      </w:r>
      <w:r w:rsidR="00443EDE">
        <w:rPr>
          <w:rFonts w:cs="Arial"/>
        </w:rPr>
        <w:t xml:space="preserve">in </w:t>
      </w:r>
      <w:r w:rsidRPr="00FF40B5">
        <w:rPr>
          <w:rFonts w:cs="Arial"/>
        </w:rPr>
        <w:t xml:space="preserve">nezakonitih posegov na vodna in priobalna zemljišča. V </w:t>
      </w:r>
      <w:r w:rsidR="00970B38" w:rsidRPr="00FF40B5">
        <w:rPr>
          <w:rFonts w:cs="Arial"/>
        </w:rPr>
        <w:t xml:space="preserve">tem </w:t>
      </w:r>
      <w:r w:rsidRPr="00FF40B5">
        <w:rPr>
          <w:rFonts w:cs="Arial"/>
        </w:rPr>
        <w:t>okviru je bilo opravljenih več ogledov lokacij na terenu in pripravljenih predračunov za izvedbo posameznih izvršb. Po seznanitvi zavezancev s predračuni v veliki večini izdaja sklepa o založitvi sredstev ni bila več potrebna, saj so zavezanci sami izpolnili obveznost. V preostalem so bili izdani sklepi o založitvi sredstev (</w:t>
      </w:r>
      <w:r w:rsidR="00FA4DD4">
        <w:rPr>
          <w:rFonts w:cs="Arial"/>
        </w:rPr>
        <w:t>desetkrat</w:t>
      </w:r>
      <w:r w:rsidRPr="00FF40B5">
        <w:rPr>
          <w:rFonts w:cs="Arial"/>
        </w:rPr>
        <w:t xml:space="preserve">), </w:t>
      </w:r>
      <w:r w:rsidR="00FA4DD4">
        <w:rPr>
          <w:rFonts w:cs="Arial"/>
        </w:rPr>
        <w:t xml:space="preserve">če sredstva niso bila založena, pa </w:t>
      </w:r>
      <w:r w:rsidRPr="00FF40B5">
        <w:rPr>
          <w:rFonts w:cs="Arial"/>
        </w:rPr>
        <w:t xml:space="preserve"> odstopljeni na FURS v izterjavo. Šele po izterjavi sredstev </w:t>
      </w:r>
      <w:r w:rsidR="0050484B" w:rsidRPr="00FF40B5">
        <w:rPr>
          <w:rFonts w:cs="Arial"/>
        </w:rPr>
        <w:t>oziroma</w:t>
      </w:r>
      <w:r w:rsidRPr="00FF40B5">
        <w:rPr>
          <w:rFonts w:cs="Arial"/>
        </w:rPr>
        <w:t xml:space="preserve"> drugačni zagotovitvi finančnih sredstev za opravo izvršbe po drugi osebi </w:t>
      </w:r>
      <w:r w:rsidR="00FA4DD4">
        <w:rPr>
          <w:rFonts w:cs="Arial"/>
        </w:rPr>
        <w:t>se</w:t>
      </w:r>
      <w:r w:rsidR="00FA4DD4" w:rsidRPr="00FF40B5">
        <w:rPr>
          <w:rFonts w:cs="Arial"/>
        </w:rPr>
        <w:t xml:space="preserve"> </w:t>
      </w:r>
      <w:r w:rsidRPr="00FF40B5">
        <w:rPr>
          <w:rFonts w:cs="Arial"/>
        </w:rPr>
        <w:t>je mo</w:t>
      </w:r>
      <w:r w:rsidR="00FA4DD4">
        <w:rPr>
          <w:rFonts w:cs="Arial"/>
        </w:rPr>
        <w:t>goče</w:t>
      </w:r>
      <w:r w:rsidRPr="00FF40B5">
        <w:rPr>
          <w:rFonts w:cs="Arial"/>
        </w:rPr>
        <w:t xml:space="preserve"> </w:t>
      </w:r>
      <w:r w:rsidR="00FA4DD4">
        <w:rPr>
          <w:rFonts w:cs="Arial"/>
        </w:rPr>
        <w:t>lotiti</w:t>
      </w:r>
      <w:r w:rsidRPr="00FF40B5">
        <w:rPr>
          <w:rFonts w:cs="Arial"/>
        </w:rPr>
        <w:t xml:space="preserve"> dejansk</w:t>
      </w:r>
      <w:r w:rsidR="00FA4DD4">
        <w:rPr>
          <w:rFonts w:cs="Arial"/>
        </w:rPr>
        <w:t>e</w:t>
      </w:r>
      <w:r w:rsidRPr="00FF40B5">
        <w:rPr>
          <w:rFonts w:cs="Arial"/>
        </w:rPr>
        <w:t xml:space="preserve"> izvršb</w:t>
      </w:r>
      <w:r w:rsidR="00FA4DD4">
        <w:rPr>
          <w:rFonts w:cs="Arial"/>
        </w:rPr>
        <w:t>e</w:t>
      </w:r>
      <w:r w:rsidRPr="00FF40B5">
        <w:rPr>
          <w:rFonts w:cs="Arial"/>
        </w:rPr>
        <w:t xml:space="preserve"> na terenu, </w:t>
      </w:r>
      <w:r w:rsidR="00FA4DD4">
        <w:rPr>
          <w:rFonts w:cs="Arial"/>
        </w:rPr>
        <w:t xml:space="preserve">pri čemer je treba </w:t>
      </w:r>
      <w:r w:rsidRPr="00FF40B5">
        <w:rPr>
          <w:rFonts w:cs="Arial"/>
        </w:rPr>
        <w:t>pred tem</w:t>
      </w:r>
      <w:r w:rsidR="00FA4DD4">
        <w:rPr>
          <w:rFonts w:cs="Arial"/>
        </w:rPr>
        <w:t>, upoštevajoč</w:t>
      </w:r>
      <w:r w:rsidRPr="00FF40B5">
        <w:rPr>
          <w:rFonts w:cs="Arial"/>
        </w:rPr>
        <w:t xml:space="preserve"> Zakon o javnem naročanju, izbrati še pooblaščenega izvajalca.</w:t>
      </w:r>
    </w:p>
    <w:p w14:paraId="4792B2A2" w14:textId="77777777" w:rsidR="00F91B85" w:rsidRPr="00FF40B5" w:rsidRDefault="00F91B85" w:rsidP="00C7273C">
      <w:pPr>
        <w:tabs>
          <w:tab w:val="left" w:pos="360"/>
        </w:tabs>
        <w:autoSpaceDE w:val="0"/>
        <w:autoSpaceDN w:val="0"/>
        <w:adjustRightInd w:val="0"/>
        <w:spacing w:line="288" w:lineRule="auto"/>
        <w:rPr>
          <w:rFonts w:cs="Arial"/>
        </w:rPr>
      </w:pPr>
    </w:p>
    <w:p w14:paraId="61DBC931" w14:textId="1AB7EC75" w:rsidR="00F91B85" w:rsidRPr="00FF40B5" w:rsidRDefault="00F91B85" w:rsidP="00C7273C">
      <w:pPr>
        <w:autoSpaceDE w:val="0"/>
        <w:autoSpaceDN w:val="0"/>
        <w:adjustRightInd w:val="0"/>
        <w:spacing w:line="288" w:lineRule="auto"/>
        <w:rPr>
          <w:rFonts w:cs="Arial"/>
        </w:rPr>
      </w:pPr>
      <w:r w:rsidRPr="00FF40B5">
        <w:rPr>
          <w:rFonts w:cs="Arial"/>
        </w:rPr>
        <w:t xml:space="preserve">ION je v inšpekcijskem postopku 19. </w:t>
      </w:r>
      <w:r w:rsidR="00443EDE">
        <w:rPr>
          <w:rFonts w:cs="Arial"/>
        </w:rPr>
        <w:t>oktobra</w:t>
      </w:r>
      <w:r w:rsidRPr="00FF40B5">
        <w:rPr>
          <w:rFonts w:cs="Arial"/>
        </w:rPr>
        <w:t xml:space="preserve"> 2012 zaradi ugotovljenih kršitev predpisov zavezancu</w:t>
      </w:r>
      <w:r w:rsidR="00443EDE">
        <w:rPr>
          <w:rFonts w:cs="Arial"/>
        </w:rPr>
        <w:t>,</w:t>
      </w:r>
      <w:r w:rsidRPr="00FF40B5">
        <w:rPr>
          <w:rFonts w:cs="Arial"/>
        </w:rPr>
        <w:t xml:space="preserve"> podjetju Albin </w:t>
      </w:r>
      <w:proofErr w:type="spellStart"/>
      <w:r w:rsidRPr="00FF40B5">
        <w:rPr>
          <w:rFonts w:cs="Arial"/>
        </w:rPr>
        <w:t>Promotion</w:t>
      </w:r>
      <w:proofErr w:type="spellEnd"/>
      <w:r w:rsidRPr="00FF40B5">
        <w:rPr>
          <w:rFonts w:cs="Arial"/>
        </w:rPr>
        <w:t xml:space="preserve"> d. o. o., z odločbo odredila odstranitev izrabljenih gum iz nekdanje gramozne jame v Lovrencu na Dravskem </w:t>
      </w:r>
      <w:r w:rsidR="00443EDE">
        <w:rPr>
          <w:rFonts w:cs="Arial"/>
        </w:rPr>
        <w:t>p</w:t>
      </w:r>
      <w:r w:rsidRPr="00FF40B5">
        <w:rPr>
          <w:rFonts w:cs="Arial"/>
        </w:rPr>
        <w:t xml:space="preserve">olju. Zavezanec </w:t>
      </w:r>
      <w:r w:rsidR="00443EDE">
        <w:rPr>
          <w:rFonts w:cs="Arial"/>
        </w:rPr>
        <w:t xml:space="preserve">kljub </w:t>
      </w:r>
      <w:r w:rsidRPr="00FF40B5">
        <w:rPr>
          <w:rFonts w:cs="Arial"/>
        </w:rPr>
        <w:t>odločb</w:t>
      </w:r>
      <w:r w:rsidR="00443EDE">
        <w:rPr>
          <w:rFonts w:cs="Arial"/>
        </w:rPr>
        <w:t>i</w:t>
      </w:r>
      <w:r w:rsidRPr="00FF40B5">
        <w:rPr>
          <w:rFonts w:cs="Arial"/>
        </w:rPr>
        <w:t xml:space="preserve"> </w:t>
      </w:r>
      <w:r w:rsidR="00443EDE">
        <w:rPr>
          <w:rFonts w:cs="Arial"/>
        </w:rPr>
        <w:t>izrabljenih gum ni odstranil</w:t>
      </w:r>
      <w:r w:rsidRPr="00FF40B5">
        <w:rPr>
          <w:rFonts w:cs="Arial"/>
        </w:rPr>
        <w:t xml:space="preserve">, zato je inšpekcija v letu 2013 </w:t>
      </w:r>
      <w:r w:rsidR="00443EDE">
        <w:rPr>
          <w:rFonts w:cs="Arial"/>
        </w:rPr>
        <w:t>za</w:t>
      </w:r>
      <w:r w:rsidRPr="00FF40B5">
        <w:rPr>
          <w:rFonts w:cs="Arial"/>
        </w:rPr>
        <w:t>čela izvršbo po drugi osebi</w:t>
      </w:r>
      <w:r w:rsidR="00443EDE">
        <w:rPr>
          <w:rFonts w:cs="Arial"/>
        </w:rPr>
        <w:t xml:space="preserve">, da bi se </w:t>
      </w:r>
      <w:r w:rsidRPr="00FF40B5">
        <w:rPr>
          <w:rFonts w:cs="Arial"/>
        </w:rPr>
        <w:t>izrabljen</w:t>
      </w:r>
      <w:r w:rsidR="00443EDE">
        <w:rPr>
          <w:rFonts w:cs="Arial"/>
        </w:rPr>
        <w:t>e</w:t>
      </w:r>
      <w:r w:rsidRPr="00FF40B5">
        <w:rPr>
          <w:rFonts w:cs="Arial"/>
        </w:rPr>
        <w:t xml:space="preserve"> gum</w:t>
      </w:r>
      <w:r w:rsidR="00443EDE">
        <w:rPr>
          <w:rFonts w:cs="Arial"/>
        </w:rPr>
        <w:t>e</w:t>
      </w:r>
      <w:r w:rsidRPr="00FF40B5">
        <w:rPr>
          <w:rFonts w:cs="Arial"/>
        </w:rPr>
        <w:t xml:space="preserve"> </w:t>
      </w:r>
      <w:r w:rsidR="00443EDE">
        <w:rPr>
          <w:rFonts w:cs="Arial"/>
        </w:rPr>
        <w:t>odstranile</w:t>
      </w:r>
      <w:r w:rsidRPr="00FF40B5">
        <w:rPr>
          <w:rFonts w:cs="Arial"/>
        </w:rPr>
        <w:t xml:space="preserve">. Zaradi velike količine gum je </w:t>
      </w:r>
      <w:r w:rsidR="00443EDE">
        <w:rPr>
          <w:rFonts w:cs="Arial"/>
        </w:rPr>
        <w:t>odstranjevanje</w:t>
      </w:r>
      <w:r w:rsidR="00443EDE" w:rsidRPr="00FF40B5">
        <w:rPr>
          <w:rFonts w:cs="Arial"/>
        </w:rPr>
        <w:t xml:space="preserve"> </w:t>
      </w:r>
      <w:r w:rsidR="00443EDE">
        <w:rPr>
          <w:rFonts w:cs="Arial"/>
        </w:rPr>
        <w:t xml:space="preserve">potekalo </w:t>
      </w:r>
      <w:r w:rsidRPr="00FF40B5">
        <w:rPr>
          <w:rFonts w:cs="Arial"/>
        </w:rPr>
        <w:t>postopoma</w:t>
      </w:r>
      <w:r w:rsidR="00443EDE">
        <w:rPr>
          <w:rFonts w:cs="Arial"/>
        </w:rPr>
        <w:t>, t</w:t>
      </w:r>
      <w:r w:rsidRPr="00FF40B5">
        <w:rPr>
          <w:rFonts w:cs="Arial"/>
        </w:rPr>
        <w:t xml:space="preserve">retja faza izvršbe se je </w:t>
      </w:r>
      <w:r w:rsidR="00443EDE">
        <w:rPr>
          <w:rFonts w:cs="Arial"/>
        </w:rPr>
        <w:t xml:space="preserve">končala </w:t>
      </w:r>
      <w:r w:rsidRPr="00FF40B5">
        <w:rPr>
          <w:rFonts w:cs="Arial"/>
        </w:rPr>
        <w:t>v letu 2017</w:t>
      </w:r>
      <w:r w:rsidR="00443EDE">
        <w:rPr>
          <w:rFonts w:cs="Arial"/>
        </w:rPr>
        <w:t xml:space="preserve">, ko je bilo </w:t>
      </w:r>
      <w:r w:rsidRPr="00FF40B5">
        <w:rPr>
          <w:rFonts w:cs="Arial"/>
        </w:rPr>
        <w:t>odstran</w:t>
      </w:r>
      <w:r w:rsidR="00443EDE">
        <w:rPr>
          <w:rFonts w:cs="Arial"/>
        </w:rPr>
        <w:t xml:space="preserve">jenih </w:t>
      </w:r>
      <w:r w:rsidRPr="00906974">
        <w:rPr>
          <w:rFonts w:cs="Arial"/>
        </w:rPr>
        <w:t>vseh</w:t>
      </w:r>
      <w:r w:rsidRPr="00FF40B5">
        <w:rPr>
          <w:rFonts w:cs="Arial"/>
        </w:rPr>
        <w:t xml:space="preserve"> 28.000 ton nezakonito odloženih </w:t>
      </w:r>
      <w:r w:rsidRPr="00906974">
        <w:rPr>
          <w:rFonts w:cs="Arial"/>
        </w:rPr>
        <w:t>odpadnih gum</w:t>
      </w:r>
      <w:r w:rsidR="00906974">
        <w:rPr>
          <w:rFonts w:cs="Arial"/>
        </w:rPr>
        <w:t>.</w:t>
      </w:r>
      <w:r w:rsidRPr="00FF40B5">
        <w:rPr>
          <w:rFonts w:cs="Arial"/>
        </w:rPr>
        <w:t xml:space="preserve"> Izvršba se bo </w:t>
      </w:r>
      <w:r w:rsidR="00443EDE">
        <w:rPr>
          <w:rFonts w:cs="Arial"/>
        </w:rPr>
        <w:t xml:space="preserve">leta </w:t>
      </w:r>
      <w:r w:rsidRPr="00FF40B5">
        <w:rPr>
          <w:rFonts w:cs="Arial"/>
        </w:rPr>
        <w:t xml:space="preserve">2018 </w:t>
      </w:r>
      <w:r w:rsidR="00443EDE" w:rsidRPr="00906974">
        <w:rPr>
          <w:rFonts w:cs="Arial"/>
        </w:rPr>
        <w:t xml:space="preserve">nadaljevala </w:t>
      </w:r>
      <w:r w:rsidRPr="00906974">
        <w:rPr>
          <w:rFonts w:cs="Arial"/>
        </w:rPr>
        <w:t>s četrto fazo.</w:t>
      </w:r>
      <w:r w:rsidRPr="00FF40B5">
        <w:rPr>
          <w:rFonts w:cs="Arial"/>
        </w:rPr>
        <w:t xml:space="preserve"> </w:t>
      </w:r>
    </w:p>
    <w:p w14:paraId="08F26350" w14:textId="77777777" w:rsidR="000746AA" w:rsidRDefault="000746AA" w:rsidP="00C7273C">
      <w:pPr>
        <w:autoSpaceDE w:val="0"/>
        <w:autoSpaceDN w:val="0"/>
        <w:adjustRightInd w:val="0"/>
        <w:spacing w:line="288" w:lineRule="auto"/>
        <w:rPr>
          <w:rFonts w:cs="Arial"/>
          <w:color w:val="000000"/>
        </w:rPr>
      </w:pPr>
    </w:p>
    <w:p w14:paraId="47C23C8F" w14:textId="19D363C3" w:rsidR="00F91B85" w:rsidRDefault="000746AA" w:rsidP="00C7273C">
      <w:pPr>
        <w:autoSpaceDE w:val="0"/>
        <w:autoSpaceDN w:val="0"/>
        <w:adjustRightInd w:val="0"/>
        <w:spacing w:line="288" w:lineRule="auto"/>
        <w:rPr>
          <w:rFonts w:cs="Arial"/>
          <w:color w:val="000000"/>
        </w:rPr>
      </w:pPr>
      <w:r>
        <w:rPr>
          <w:rFonts w:cs="Arial"/>
          <w:color w:val="000000"/>
        </w:rPr>
        <w:t xml:space="preserve">V </w:t>
      </w:r>
      <w:r w:rsidR="00F91B85" w:rsidRPr="00FF40B5">
        <w:rPr>
          <w:rFonts w:cs="Arial"/>
          <w:color w:val="000000"/>
        </w:rPr>
        <w:t>Borovnic</w:t>
      </w:r>
      <w:r>
        <w:rPr>
          <w:rFonts w:cs="Arial"/>
          <w:color w:val="000000"/>
        </w:rPr>
        <w:t>i</w:t>
      </w:r>
      <w:r w:rsidR="00F91B85" w:rsidRPr="00FF40B5">
        <w:rPr>
          <w:rFonts w:cs="Arial"/>
          <w:color w:val="000000"/>
        </w:rPr>
        <w:t xml:space="preserve"> so bili skladiščeni sodi nevarnih odpadkov, ki so nastali pri obratovanju družbe Liko Vrata</w:t>
      </w:r>
      <w:r>
        <w:rPr>
          <w:rFonts w:cs="Arial"/>
          <w:color w:val="000000"/>
        </w:rPr>
        <w:t>,</w:t>
      </w:r>
      <w:r w:rsidR="00F91B85" w:rsidRPr="00FF40B5">
        <w:rPr>
          <w:rFonts w:cs="Arial"/>
          <w:color w:val="000000"/>
        </w:rPr>
        <w:t xml:space="preserve"> d.</w:t>
      </w:r>
      <w:r>
        <w:rPr>
          <w:rFonts w:cs="Arial"/>
          <w:color w:val="000000"/>
        </w:rPr>
        <w:t> </w:t>
      </w:r>
      <w:r w:rsidR="00F91B85" w:rsidRPr="00FF40B5">
        <w:rPr>
          <w:rFonts w:cs="Arial"/>
          <w:color w:val="000000"/>
        </w:rPr>
        <w:t>o.</w:t>
      </w:r>
      <w:r>
        <w:rPr>
          <w:rFonts w:cs="Arial"/>
          <w:color w:val="000000"/>
        </w:rPr>
        <w:t> </w:t>
      </w:r>
      <w:r w:rsidR="00F91B85" w:rsidRPr="00FF40B5">
        <w:rPr>
          <w:rFonts w:cs="Arial"/>
          <w:color w:val="000000"/>
        </w:rPr>
        <w:t xml:space="preserve">o., ki je šla leta 2009 v likvidacijo. Julija 2012 se je družba preimenovala v družbo RVC Projekti </w:t>
      </w:r>
      <w:r>
        <w:rPr>
          <w:rFonts w:cs="Arial"/>
          <w:color w:val="000000"/>
        </w:rPr>
        <w:t>–</w:t>
      </w:r>
      <w:r w:rsidR="00F91B85" w:rsidRPr="00FF40B5">
        <w:rPr>
          <w:rFonts w:cs="Arial"/>
          <w:color w:val="000000"/>
        </w:rPr>
        <w:t xml:space="preserve"> v likvidaciji in ta je šla maja 2013 v stečaj. Družbi RVC Projekti – v stečaju je bila izdana inšpekcijska odločba o odstranitvi nevarnih odpadkov, vodil se je tudi izvršilni postopek, ki pa je bil na podlagi sodbe ustavljen. Del nevarnih odpadkov je </w:t>
      </w:r>
      <w:r w:rsidR="00950DF4">
        <w:rPr>
          <w:rFonts w:cs="Arial"/>
          <w:color w:val="000000"/>
        </w:rPr>
        <w:t xml:space="preserve">odložen </w:t>
      </w:r>
      <w:r w:rsidR="00F91B85" w:rsidRPr="00FF40B5">
        <w:rPr>
          <w:rFonts w:cs="Arial"/>
          <w:color w:val="000000"/>
        </w:rPr>
        <w:t>v Borovnici na neutrjeni površini vodovarstvene</w:t>
      </w:r>
      <w:r>
        <w:rPr>
          <w:rFonts w:cs="Arial"/>
          <w:color w:val="000000"/>
        </w:rPr>
        <w:t>ga</w:t>
      </w:r>
      <w:r w:rsidR="00F91B85" w:rsidRPr="00FF40B5">
        <w:rPr>
          <w:rFonts w:cs="Arial"/>
          <w:color w:val="000000"/>
        </w:rPr>
        <w:t xml:space="preserve"> območj</w:t>
      </w:r>
      <w:r>
        <w:rPr>
          <w:rFonts w:cs="Arial"/>
          <w:color w:val="000000"/>
        </w:rPr>
        <w:t>a</w:t>
      </w:r>
      <w:r w:rsidR="00F91B85" w:rsidRPr="00FF40B5">
        <w:rPr>
          <w:rFonts w:cs="Arial"/>
          <w:color w:val="000000"/>
        </w:rPr>
        <w:t>. Odloženi sodi nevarnih odpadkov so bili poškodovani in stari, zato bi lahko povzročili čezmerno obremen</w:t>
      </w:r>
      <w:r>
        <w:rPr>
          <w:rFonts w:cs="Arial"/>
          <w:color w:val="000000"/>
        </w:rPr>
        <w:t xml:space="preserve">itev </w:t>
      </w:r>
      <w:r w:rsidR="00F91B85" w:rsidRPr="00FF40B5">
        <w:rPr>
          <w:rFonts w:cs="Arial"/>
          <w:color w:val="000000"/>
        </w:rPr>
        <w:t xml:space="preserve">okolja. </w:t>
      </w:r>
      <w:r>
        <w:rPr>
          <w:rFonts w:cs="Arial"/>
          <w:color w:val="000000"/>
        </w:rPr>
        <w:t>I</w:t>
      </w:r>
      <w:r w:rsidR="00F91B85" w:rsidRPr="00FF40B5">
        <w:rPr>
          <w:rFonts w:cs="Arial"/>
          <w:color w:val="000000"/>
        </w:rPr>
        <w:t xml:space="preserve">nšpekcijski postopek </w:t>
      </w:r>
      <w:r>
        <w:rPr>
          <w:rFonts w:cs="Arial"/>
          <w:color w:val="000000"/>
        </w:rPr>
        <w:t xml:space="preserve">teče </w:t>
      </w:r>
      <w:r w:rsidR="00F91B85" w:rsidRPr="00FF40B5">
        <w:rPr>
          <w:rFonts w:cs="Arial"/>
          <w:color w:val="000000"/>
        </w:rPr>
        <w:t>na podlagi 29. člena ZVO-1</w:t>
      </w:r>
      <w:r>
        <w:rPr>
          <w:rFonts w:cs="Arial"/>
          <w:color w:val="000000"/>
        </w:rPr>
        <w:t xml:space="preserve"> in še ni v celoti končan.</w:t>
      </w:r>
      <w:r w:rsidR="00F91B85" w:rsidRPr="00FF40B5">
        <w:rPr>
          <w:rFonts w:cs="Arial"/>
          <w:color w:val="000000"/>
        </w:rPr>
        <w:t xml:space="preserve"> </w:t>
      </w:r>
      <w:r>
        <w:rPr>
          <w:rFonts w:cs="Arial"/>
          <w:color w:val="000000"/>
        </w:rPr>
        <w:t>J</w:t>
      </w:r>
      <w:r w:rsidRPr="00FF40B5">
        <w:rPr>
          <w:rFonts w:cs="Arial"/>
          <w:color w:val="000000"/>
        </w:rPr>
        <w:t>ulij</w:t>
      </w:r>
      <w:r>
        <w:rPr>
          <w:rFonts w:cs="Arial"/>
          <w:color w:val="000000"/>
        </w:rPr>
        <w:t>a</w:t>
      </w:r>
      <w:r w:rsidRPr="00FF40B5">
        <w:rPr>
          <w:rFonts w:cs="Arial"/>
          <w:color w:val="000000"/>
        </w:rPr>
        <w:t xml:space="preserve"> 2017</w:t>
      </w:r>
      <w:r>
        <w:rPr>
          <w:rFonts w:cs="Arial"/>
          <w:color w:val="000000"/>
        </w:rPr>
        <w:t xml:space="preserve"> je sode z nevarnimi odpadki z lokacije odstranil pooblaščeni izvajalec. </w:t>
      </w:r>
      <w:r w:rsidR="00F91B85" w:rsidRPr="00FF40B5">
        <w:rPr>
          <w:rFonts w:cs="Arial"/>
          <w:color w:val="000000"/>
        </w:rPr>
        <w:t xml:space="preserve"> Stečajnemu upravitelju in Okrožnemu sodišču v Ljubljani je bil </w:t>
      </w:r>
      <w:r>
        <w:rPr>
          <w:rFonts w:cs="Arial"/>
          <w:color w:val="000000"/>
        </w:rPr>
        <w:t>poslan</w:t>
      </w:r>
      <w:r w:rsidRPr="00FF40B5">
        <w:rPr>
          <w:rFonts w:cs="Arial"/>
          <w:color w:val="000000"/>
        </w:rPr>
        <w:t xml:space="preserve"> </w:t>
      </w:r>
      <w:r w:rsidR="00F91B85" w:rsidRPr="00FF40B5">
        <w:rPr>
          <w:rFonts w:cs="Arial"/>
          <w:color w:val="000000"/>
        </w:rPr>
        <w:t xml:space="preserve">poziv o izdaji sklepa o izločitvi </w:t>
      </w:r>
      <w:r w:rsidRPr="00FF40B5">
        <w:rPr>
          <w:rFonts w:cs="Arial"/>
          <w:color w:val="000000"/>
        </w:rPr>
        <w:t xml:space="preserve">denarnih sredstev </w:t>
      </w:r>
      <w:r w:rsidR="00F91B85" w:rsidRPr="00FF40B5">
        <w:rPr>
          <w:rFonts w:cs="Arial"/>
          <w:color w:val="000000"/>
        </w:rPr>
        <w:t xml:space="preserve">in </w:t>
      </w:r>
      <w:r>
        <w:rPr>
          <w:rFonts w:cs="Arial"/>
          <w:color w:val="000000"/>
        </w:rPr>
        <w:t xml:space="preserve">njihovim </w:t>
      </w:r>
      <w:r w:rsidR="00F91B85" w:rsidRPr="00FF40B5">
        <w:rPr>
          <w:rFonts w:cs="Arial"/>
          <w:color w:val="000000"/>
        </w:rPr>
        <w:t xml:space="preserve">prenosom na državo v višini </w:t>
      </w:r>
      <w:r>
        <w:rPr>
          <w:rFonts w:cs="Arial"/>
          <w:color w:val="000000"/>
        </w:rPr>
        <w:t xml:space="preserve">stroškov </w:t>
      </w:r>
      <w:r w:rsidR="00F91B85" w:rsidRPr="00FF40B5">
        <w:rPr>
          <w:rFonts w:cs="Arial"/>
          <w:color w:val="000000"/>
        </w:rPr>
        <w:t>odstranitve odpadkov pred poplačilom lastnikov povzročitelja obremenitve v stečaju. Denarna sredstva do decembra 2017 še niso bila nakazana.</w:t>
      </w:r>
    </w:p>
    <w:p w14:paraId="1DE8D743" w14:textId="77777777" w:rsidR="000746AA" w:rsidRPr="00FF40B5" w:rsidRDefault="000746AA" w:rsidP="00C7273C">
      <w:pPr>
        <w:autoSpaceDE w:val="0"/>
        <w:autoSpaceDN w:val="0"/>
        <w:adjustRightInd w:val="0"/>
        <w:spacing w:line="288" w:lineRule="auto"/>
        <w:rPr>
          <w:rFonts w:cs="Arial"/>
          <w:color w:val="000000"/>
        </w:rPr>
      </w:pPr>
    </w:p>
    <w:p w14:paraId="1129C84F" w14:textId="4A0FC736" w:rsidR="003962C1" w:rsidRDefault="00F91B85" w:rsidP="00C7273C">
      <w:pPr>
        <w:spacing w:line="288" w:lineRule="auto"/>
        <w:rPr>
          <w:rFonts w:cs="Arial"/>
        </w:rPr>
      </w:pPr>
      <w:r w:rsidRPr="00FF40B5">
        <w:rPr>
          <w:rFonts w:cs="Arial"/>
        </w:rPr>
        <w:t xml:space="preserve">V Rušah sta </w:t>
      </w:r>
      <w:r w:rsidR="000746AA" w:rsidRPr="00FF40B5">
        <w:rPr>
          <w:rFonts w:cs="Arial"/>
        </w:rPr>
        <w:t xml:space="preserve">bili </w:t>
      </w:r>
      <w:r w:rsidRPr="00FF40B5">
        <w:rPr>
          <w:rFonts w:cs="Arial"/>
        </w:rPr>
        <w:t>oktobr</w:t>
      </w:r>
      <w:r w:rsidR="000746AA">
        <w:rPr>
          <w:rFonts w:cs="Arial"/>
        </w:rPr>
        <w:t>a</w:t>
      </w:r>
      <w:r w:rsidRPr="00FF40B5">
        <w:rPr>
          <w:rFonts w:cs="Arial"/>
        </w:rPr>
        <w:t xml:space="preserve"> 2017 opravljeni izvršbi po drugi osebi v skladu z javnim naročilom prek izbranega izvajalca del </w:t>
      </w:r>
      <w:proofErr w:type="spellStart"/>
      <w:r w:rsidRPr="00FF40B5">
        <w:rPr>
          <w:rFonts w:cs="Arial"/>
        </w:rPr>
        <w:t>Saubermacher</w:t>
      </w:r>
      <w:proofErr w:type="spellEnd"/>
      <w:r w:rsidRPr="00FF40B5">
        <w:rPr>
          <w:rFonts w:cs="Arial"/>
        </w:rPr>
        <w:t xml:space="preserve"> d.</w:t>
      </w:r>
      <w:r w:rsidR="00E276DE">
        <w:rPr>
          <w:rFonts w:cs="Arial"/>
        </w:rPr>
        <w:t xml:space="preserve"> </w:t>
      </w:r>
      <w:r w:rsidRPr="00FF40B5">
        <w:rPr>
          <w:rFonts w:cs="Arial"/>
        </w:rPr>
        <w:t>o.</w:t>
      </w:r>
      <w:r w:rsidR="00E276DE">
        <w:rPr>
          <w:rFonts w:cs="Arial"/>
        </w:rPr>
        <w:t xml:space="preserve"> </w:t>
      </w:r>
      <w:r w:rsidRPr="00FF40B5">
        <w:rPr>
          <w:rFonts w:cs="Arial"/>
        </w:rPr>
        <w:t xml:space="preserve">o., Murska Sobota. </w:t>
      </w:r>
    </w:p>
    <w:p w14:paraId="019A190A" w14:textId="602AF45A" w:rsidR="00F91B85" w:rsidRDefault="00F91B85" w:rsidP="00C7273C">
      <w:pPr>
        <w:spacing w:line="288" w:lineRule="auto"/>
        <w:rPr>
          <w:rFonts w:cs="Arial"/>
        </w:rPr>
      </w:pPr>
      <w:r w:rsidRPr="00FF40B5">
        <w:rPr>
          <w:rFonts w:cs="Arial"/>
        </w:rPr>
        <w:t xml:space="preserve">V </w:t>
      </w:r>
      <w:r w:rsidR="003962C1">
        <w:rPr>
          <w:rFonts w:cs="Arial"/>
        </w:rPr>
        <w:t>prvem primeru</w:t>
      </w:r>
      <w:r w:rsidRPr="00FF40B5">
        <w:rPr>
          <w:rFonts w:cs="Arial"/>
        </w:rPr>
        <w:t xml:space="preserve"> je bilo pri zavezancu F.</w:t>
      </w:r>
      <w:r w:rsidR="00E276DE">
        <w:rPr>
          <w:rFonts w:cs="Arial"/>
        </w:rPr>
        <w:t xml:space="preserve"> </w:t>
      </w:r>
      <w:r w:rsidRPr="00FF40B5">
        <w:rPr>
          <w:rFonts w:cs="Arial"/>
        </w:rPr>
        <w:t>DICK</w:t>
      </w:r>
      <w:r w:rsidR="00036432">
        <w:rPr>
          <w:rFonts w:cs="Arial"/>
        </w:rPr>
        <w:t>,</w:t>
      </w:r>
      <w:r w:rsidRPr="00FF40B5">
        <w:rPr>
          <w:rFonts w:cs="Arial"/>
        </w:rPr>
        <w:t xml:space="preserve"> d.</w:t>
      </w:r>
      <w:r w:rsidR="00E276DE">
        <w:rPr>
          <w:rFonts w:cs="Arial"/>
        </w:rPr>
        <w:t xml:space="preserve"> </w:t>
      </w:r>
      <w:r w:rsidRPr="00FF40B5">
        <w:rPr>
          <w:rFonts w:cs="Arial"/>
        </w:rPr>
        <w:t>o.</w:t>
      </w:r>
      <w:r w:rsidR="00E276DE">
        <w:rPr>
          <w:rFonts w:cs="Arial"/>
        </w:rPr>
        <w:t xml:space="preserve"> </w:t>
      </w:r>
      <w:r w:rsidRPr="00FF40B5">
        <w:rPr>
          <w:rFonts w:cs="Arial"/>
        </w:rPr>
        <w:t>o.</w:t>
      </w:r>
      <w:r w:rsidR="00036432">
        <w:rPr>
          <w:rFonts w:cs="Arial"/>
        </w:rPr>
        <w:t>,</w:t>
      </w:r>
      <w:r w:rsidRPr="00FF40B5">
        <w:rPr>
          <w:rFonts w:cs="Arial"/>
        </w:rPr>
        <w:t xml:space="preserve"> odstranjen</w:t>
      </w:r>
      <w:r w:rsidR="000746AA">
        <w:rPr>
          <w:rFonts w:cs="Arial"/>
        </w:rPr>
        <w:t>ih</w:t>
      </w:r>
      <w:r w:rsidRPr="00FF40B5">
        <w:rPr>
          <w:rFonts w:cs="Arial"/>
        </w:rPr>
        <w:t xml:space="preserve"> 160,32 t odpadne industrijske gume (št. odpadka 07 02 99)</w:t>
      </w:r>
      <w:r w:rsidR="00036432">
        <w:rPr>
          <w:rFonts w:cs="Arial"/>
        </w:rPr>
        <w:t>,</w:t>
      </w:r>
      <w:r w:rsidRPr="00FF40B5">
        <w:rPr>
          <w:rFonts w:cs="Arial"/>
        </w:rPr>
        <w:t xml:space="preserve"> </w:t>
      </w:r>
      <w:r w:rsidRPr="00036432">
        <w:rPr>
          <w:rFonts w:cs="Arial"/>
        </w:rPr>
        <w:t xml:space="preserve">v </w:t>
      </w:r>
      <w:r w:rsidR="003962C1">
        <w:rPr>
          <w:rFonts w:cs="Arial"/>
        </w:rPr>
        <w:t>drugem</w:t>
      </w:r>
      <w:r w:rsidRPr="00FF40B5">
        <w:rPr>
          <w:rFonts w:cs="Arial"/>
        </w:rPr>
        <w:t xml:space="preserve"> </w:t>
      </w:r>
      <w:r w:rsidR="00036432">
        <w:rPr>
          <w:rFonts w:cs="Arial"/>
        </w:rPr>
        <w:t xml:space="preserve">pa je bilo </w:t>
      </w:r>
      <w:r w:rsidRPr="00FF40B5">
        <w:rPr>
          <w:rFonts w:cs="Arial"/>
        </w:rPr>
        <w:t>pri zavezancu RIAG</w:t>
      </w:r>
      <w:r w:rsidR="00036432">
        <w:rPr>
          <w:rFonts w:cs="Arial"/>
        </w:rPr>
        <w:t>,</w:t>
      </w:r>
      <w:r w:rsidRPr="00FF40B5">
        <w:rPr>
          <w:rFonts w:cs="Arial"/>
        </w:rPr>
        <w:t xml:space="preserve"> d.</w:t>
      </w:r>
      <w:r w:rsidR="00E276DE">
        <w:rPr>
          <w:rFonts w:cs="Arial"/>
        </w:rPr>
        <w:t xml:space="preserve"> </w:t>
      </w:r>
      <w:r w:rsidRPr="00FF40B5">
        <w:rPr>
          <w:rFonts w:cs="Arial"/>
        </w:rPr>
        <w:t>o.</w:t>
      </w:r>
      <w:r w:rsidR="00E276DE">
        <w:rPr>
          <w:rFonts w:cs="Arial"/>
        </w:rPr>
        <w:t xml:space="preserve"> </w:t>
      </w:r>
      <w:r w:rsidRPr="00FF40B5">
        <w:rPr>
          <w:rFonts w:cs="Arial"/>
        </w:rPr>
        <w:t>o.</w:t>
      </w:r>
      <w:r w:rsidR="00036432">
        <w:rPr>
          <w:rFonts w:cs="Arial"/>
        </w:rPr>
        <w:t>,</w:t>
      </w:r>
      <w:r w:rsidRPr="00FF40B5">
        <w:rPr>
          <w:rFonts w:cs="Arial"/>
        </w:rPr>
        <w:t xml:space="preserve"> odstranjen</w:t>
      </w:r>
      <w:r w:rsidR="00036432">
        <w:rPr>
          <w:rFonts w:cs="Arial"/>
        </w:rPr>
        <w:t>ih</w:t>
      </w:r>
      <w:r w:rsidRPr="00FF40B5">
        <w:rPr>
          <w:rFonts w:cs="Arial"/>
        </w:rPr>
        <w:t xml:space="preserve"> 151,520</w:t>
      </w:r>
      <w:r w:rsidR="00950DF4">
        <w:rPr>
          <w:rFonts w:cs="Arial"/>
        </w:rPr>
        <w:t> </w:t>
      </w:r>
      <w:r w:rsidRPr="00FF40B5">
        <w:rPr>
          <w:rFonts w:cs="Arial"/>
        </w:rPr>
        <w:t>t odpadnih avtomobilskih gum (št. odpadka 16 01 03).</w:t>
      </w:r>
    </w:p>
    <w:p w14:paraId="7F814AC0" w14:textId="77777777" w:rsidR="003962C1" w:rsidRPr="00FF40B5" w:rsidRDefault="003962C1" w:rsidP="00C7273C">
      <w:pPr>
        <w:spacing w:line="288" w:lineRule="auto"/>
        <w:rPr>
          <w:rFonts w:cs="Arial"/>
        </w:rPr>
      </w:pPr>
    </w:p>
    <w:p w14:paraId="0FBF3501" w14:textId="2FD6C9B7" w:rsidR="00F91B85" w:rsidRPr="00FF40B5" w:rsidRDefault="003962C1" w:rsidP="00C7273C">
      <w:pPr>
        <w:spacing w:line="288" w:lineRule="auto"/>
        <w:rPr>
          <w:rFonts w:cs="Arial"/>
        </w:rPr>
      </w:pPr>
      <w:r>
        <w:rPr>
          <w:rFonts w:cs="Arial"/>
        </w:rPr>
        <w:t>V Skakovcih je bila o</w:t>
      </w:r>
      <w:r w:rsidR="00F91B85" w:rsidRPr="00FF40B5">
        <w:rPr>
          <w:rFonts w:cs="Arial"/>
        </w:rPr>
        <w:t xml:space="preserve">pravljena izvršba po drugi osebi pri zavezancu </w:t>
      </w:r>
      <w:proofErr w:type="spellStart"/>
      <w:r w:rsidR="00F91B85" w:rsidRPr="00FF40B5">
        <w:rPr>
          <w:rFonts w:cs="Arial"/>
        </w:rPr>
        <w:t>Rematom</w:t>
      </w:r>
      <w:proofErr w:type="spellEnd"/>
      <w:r>
        <w:rPr>
          <w:rFonts w:cs="Arial"/>
        </w:rPr>
        <w:t>,</w:t>
      </w:r>
      <w:r w:rsidR="00F91B85" w:rsidRPr="00FF40B5">
        <w:rPr>
          <w:rFonts w:cs="Arial"/>
        </w:rPr>
        <w:t xml:space="preserve"> d.</w:t>
      </w:r>
      <w:r w:rsidR="00E276DE">
        <w:rPr>
          <w:rFonts w:cs="Arial"/>
        </w:rPr>
        <w:t xml:space="preserve"> </w:t>
      </w:r>
      <w:r w:rsidR="00F91B85" w:rsidRPr="00FF40B5">
        <w:rPr>
          <w:rFonts w:cs="Arial"/>
        </w:rPr>
        <w:t>o.</w:t>
      </w:r>
      <w:r w:rsidR="00E276DE">
        <w:rPr>
          <w:rFonts w:cs="Arial"/>
        </w:rPr>
        <w:t xml:space="preserve"> </w:t>
      </w:r>
      <w:r w:rsidR="00F91B85" w:rsidRPr="00FF40B5">
        <w:rPr>
          <w:rFonts w:cs="Arial"/>
        </w:rPr>
        <w:t>o.</w:t>
      </w:r>
      <w:r>
        <w:rPr>
          <w:rFonts w:cs="Arial"/>
        </w:rPr>
        <w:t>,</w:t>
      </w:r>
      <w:r w:rsidR="00F91B85" w:rsidRPr="00FF40B5">
        <w:rPr>
          <w:rFonts w:cs="Arial"/>
        </w:rPr>
        <w:t xml:space="preserve">  ko je bilo odpeljanih </w:t>
      </w:r>
      <w:r w:rsidR="0050484B" w:rsidRPr="00FF40B5">
        <w:rPr>
          <w:rFonts w:cs="Arial"/>
        </w:rPr>
        <w:t>pribl</w:t>
      </w:r>
      <w:r w:rsidR="00F91B85" w:rsidRPr="00FF40B5">
        <w:rPr>
          <w:rFonts w:cs="Arial"/>
        </w:rPr>
        <w:t xml:space="preserve">. 200 ton </w:t>
      </w:r>
      <w:r w:rsidR="00FD7A3E">
        <w:rPr>
          <w:rFonts w:cs="Arial"/>
        </w:rPr>
        <w:t>izrabljenih avtomobilskih gum (</w:t>
      </w:r>
      <w:r w:rsidR="00F91B85" w:rsidRPr="00FD7A3E">
        <w:rPr>
          <w:rFonts w:cs="Arial"/>
        </w:rPr>
        <w:t>IAG</w:t>
      </w:r>
      <w:r w:rsidR="00FD7A3E">
        <w:rPr>
          <w:rFonts w:cs="Arial"/>
        </w:rPr>
        <w:t>)</w:t>
      </w:r>
      <w:r>
        <w:rPr>
          <w:rFonts w:cs="Arial"/>
        </w:rPr>
        <w:t>,</w:t>
      </w:r>
      <w:r w:rsidR="00F91B85" w:rsidRPr="00FF40B5">
        <w:rPr>
          <w:rFonts w:cs="Arial"/>
        </w:rPr>
        <w:t xml:space="preserve"> pomešan</w:t>
      </w:r>
      <w:r w:rsidR="00FD7A3E">
        <w:rPr>
          <w:rFonts w:cs="Arial"/>
        </w:rPr>
        <w:t>ih</w:t>
      </w:r>
      <w:r w:rsidR="00F91B85" w:rsidRPr="00FF40B5">
        <w:rPr>
          <w:rFonts w:cs="Arial"/>
        </w:rPr>
        <w:t xml:space="preserve"> z mleto odpadno gumo</w:t>
      </w:r>
      <w:r>
        <w:rPr>
          <w:rFonts w:cs="Arial"/>
        </w:rPr>
        <w:t>.</w:t>
      </w:r>
      <w:r w:rsidR="00F91B85" w:rsidRPr="00FF40B5">
        <w:rPr>
          <w:rFonts w:cs="Arial"/>
        </w:rPr>
        <w:t xml:space="preserve"> Zavezancu je bila izdana nova odločba o odstranitvi dodatno ne</w:t>
      </w:r>
      <w:r>
        <w:rPr>
          <w:rFonts w:cs="Arial"/>
        </w:rPr>
        <w:t>zakonito</w:t>
      </w:r>
      <w:r w:rsidR="00F91B85" w:rsidRPr="00FF40B5">
        <w:rPr>
          <w:rFonts w:cs="Arial"/>
        </w:rPr>
        <w:t xml:space="preserve"> odloženih </w:t>
      </w:r>
      <w:r w:rsidR="0050484B" w:rsidRPr="00FF40B5">
        <w:rPr>
          <w:rFonts w:cs="Arial"/>
        </w:rPr>
        <w:t>pribl</w:t>
      </w:r>
      <w:r w:rsidR="00F91B85" w:rsidRPr="00FF40B5">
        <w:rPr>
          <w:rFonts w:cs="Arial"/>
        </w:rPr>
        <w:t>. 4520 m</w:t>
      </w:r>
      <w:r>
        <w:rPr>
          <w:rFonts w:cs="Arial"/>
        </w:rPr>
        <w:t>³</w:t>
      </w:r>
      <w:r w:rsidR="00F91B85" w:rsidRPr="00FF40B5">
        <w:rPr>
          <w:rFonts w:cs="Arial"/>
        </w:rPr>
        <w:t xml:space="preserve"> </w:t>
      </w:r>
      <w:r w:rsidR="00F91B85" w:rsidRPr="00FD7A3E">
        <w:rPr>
          <w:rFonts w:cs="Arial"/>
        </w:rPr>
        <w:t>IAG,  mlete odpadne gume, pomešan</w:t>
      </w:r>
      <w:r w:rsidR="00F91B85" w:rsidRPr="006E3310">
        <w:rPr>
          <w:rFonts w:cs="Arial"/>
        </w:rPr>
        <w:t>o z industrijsko odpadno</w:t>
      </w:r>
      <w:r w:rsidR="00F91B85" w:rsidRPr="006672F0">
        <w:rPr>
          <w:rFonts w:cs="Arial"/>
        </w:rPr>
        <w:t xml:space="preserve"> gumo</w:t>
      </w:r>
      <w:r w:rsidRPr="00146134">
        <w:rPr>
          <w:rFonts w:cs="Arial"/>
        </w:rPr>
        <w:t>,</w:t>
      </w:r>
      <w:r w:rsidR="00F91B85" w:rsidRPr="00146134">
        <w:rPr>
          <w:rFonts w:cs="Arial"/>
        </w:rPr>
        <w:t xml:space="preserve"> in mlete plastike</w:t>
      </w:r>
      <w:r w:rsidRPr="00146134">
        <w:rPr>
          <w:rFonts w:cs="Arial"/>
        </w:rPr>
        <w:t>.</w:t>
      </w:r>
      <w:r w:rsidR="00F91B85" w:rsidRPr="00146134">
        <w:rPr>
          <w:rFonts w:cs="Arial"/>
        </w:rPr>
        <w:t xml:space="preserve"> </w:t>
      </w:r>
      <w:r w:rsidRPr="00146134">
        <w:rPr>
          <w:rFonts w:cs="Arial"/>
        </w:rPr>
        <w:t xml:space="preserve">Po </w:t>
      </w:r>
      <w:r w:rsidR="00F91B85" w:rsidRPr="00146134">
        <w:rPr>
          <w:rFonts w:cs="Arial"/>
        </w:rPr>
        <w:t xml:space="preserve">odločbi </w:t>
      </w:r>
      <w:r w:rsidRPr="00146134">
        <w:rPr>
          <w:rFonts w:cs="Arial"/>
        </w:rPr>
        <w:t>rok za odstranitev odpadkov</w:t>
      </w:r>
      <w:r>
        <w:rPr>
          <w:rFonts w:cs="Arial"/>
        </w:rPr>
        <w:t xml:space="preserve"> </w:t>
      </w:r>
      <w:r w:rsidR="00F91B85" w:rsidRPr="00FF40B5">
        <w:rPr>
          <w:rFonts w:cs="Arial"/>
        </w:rPr>
        <w:t>še ni potekel.</w:t>
      </w:r>
    </w:p>
    <w:p w14:paraId="35612CD3" w14:textId="1DC45DB6" w:rsidR="00F91B85" w:rsidRDefault="00F91B85" w:rsidP="00C7273C">
      <w:pPr>
        <w:spacing w:line="288" w:lineRule="auto"/>
        <w:rPr>
          <w:rFonts w:cs="Arial"/>
        </w:rPr>
      </w:pPr>
      <w:r w:rsidRPr="00FF40B5">
        <w:rPr>
          <w:rFonts w:cs="Arial"/>
        </w:rPr>
        <w:t>Stroški izvršb po drugi osebi</w:t>
      </w:r>
      <w:r w:rsidR="003962C1">
        <w:rPr>
          <w:rFonts w:cs="Arial"/>
        </w:rPr>
        <w:t>,</w:t>
      </w:r>
      <w:r w:rsidRPr="00FF40B5">
        <w:rPr>
          <w:rFonts w:cs="Arial"/>
        </w:rPr>
        <w:t xml:space="preserve"> izvedeni na ION</w:t>
      </w:r>
      <w:r w:rsidR="003962C1">
        <w:rPr>
          <w:rFonts w:cs="Arial"/>
        </w:rPr>
        <w:t>,</w:t>
      </w:r>
      <w:r w:rsidRPr="00FF40B5">
        <w:rPr>
          <w:rFonts w:cs="Arial"/>
        </w:rPr>
        <w:t xml:space="preserve"> so v letu 2017 znašali 1.354.268,65 </w:t>
      </w:r>
      <w:r w:rsidR="00970B38" w:rsidRPr="00FF40B5">
        <w:rPr>
          <w:rFonts w:cs="Arial"/>
        </w:rPr>
        <w:t>evra</w:t>
      </w:r>
      <w:r w:rsidRPr="00FF40B5">
        <w:rPr>
          <w:rFonts w:cs="Arial"/>
        </w:rPr>
        <w:t>.</w:t>
      </w:r>
    </w:p>
    <w:p w14:paraId="114BD76D" w14:textId="77777777" w:rsidR="001E2DD3" w:rsidRPr="00FF40B5" w:rsidRDefault="001E2DD3" w:rsidP="00C7273C">
      <w:pPr>
        <w:spacing w:line="288" w:lineRule="auto"/>
        <w:rPr>
          <w:rFonts w:cs="Arial"/>
        </w:rPr>
      </w:pPr>
    </w:p>
    <w:p w14:paraId="6C01683D" w14:textId="05256FB8" w:rsidR="00F91B85" w:rsidRPr="00C84076" w:rsidRDefault="00C7273C" w:rsidP="00C84076">
      <w:pPr>
        <w:pStyle w:val="Naslov4"/>
        <w:rPr>
          <w:rStyle w:val="Intenzivenpoudarek"/>
          <w:i w:val="0"/>
          <w:iCs w:val="0"/>
          <w:color w:val="auto"/>
        </w:rPr>
      </w:pPr>
      <w:bookmarkStart w:id="102" w:name="_Toc516642510"/>
      <w:r w:rsidRPr="00C84076">
        <w:rPr>
          <w:rStyle w:val="Intenzivenpoudarek"/>
          <w:i w:val="0"/>
          <w:iCs w:val="0"/>
          <w:color w:val="auto"/>
        </w:rPr>
        <w:t>PREKRŠKOVNI POSTOPEK</w:t>
      </w:r>
      <w:bookmarkEnd w:id="102"/>
    </w:p>
    <w:p w14:paraId="0D08DC98" w14:textId="77777777" w:rsidR="00F91B85" w:rsidRPr="00FF40B5" w:rsidRDefault="00F91B85" w:rsidP="00C7273C">
      <w:pPr>
        <w:spacing w:line="288" w:lineRule="auto"/>
        <w:rPr>
          <w:rFonts w:cs="Arial"/>
          <w:color w:val="000000"/>
        </w:rPr>
      </w:pPr>
    </w:p>
    <w:p w14:paraId="280368CB" w14:textId="46A1F4BB" w:rsidR="00F91B85" w:rsidRPr="00FF40B5" w:rsidRDefault="00F91B85" w:rsidP="00C7273C">
      <w:pPr>
        <w:spacing w:line="288" w:lineRule="auto"/>
        <w:rPr>
          <w:rFonts w:cs="Arial"/>
          <w:color w:val="000000"/>
        </w:rPr>
      </w:pPr>
      <w:r w:rsidRPr="00FF40B5">
        <w:rPr>
          <w:rFonts w:cs="Arial"/>
          <w:color w:val="000000"/>
        </w:rPr>
        <w:t>Z uveljavitvijo Zakona o prekrških (Uradni list RS, št. 7/03), ki se je začel uporabljati z začetkom leta 2005, sta se vsebina in obseg dela inšpektorjev za okolje močno spremenila oziroma razširila. Na podlagi drugega odstavka 45. člena tega zakona so namreč upravni in drugi državni organi, ki nadz</w:t>
      </w:r>
      <w:r w:rsidR="00F12E77">
        <w:rPr>
          <w:rFonts w:cs="Arial"/>
          <w:color w:val="000000"/>
        </w:rPr>
        <w:t xml:space="preserve">irajo </w:t>
      </w:r>
      <w:r w:rsidRPr="00FF40B5">
        <w:rPr>
          <w:rFonts w:cs="Arial"/>
          <w:color w:val="000000"/>
        </w:rPr>
        <w:t>izv</w:t>
      </w:r>
      <w:r w:rsidR="006E3310">
        <w:rPr>
          <w:rFonts w:cs="Arial"/>
          <w:color w:val="000000"/>
        </w:rPr>
        <w:t>ajanje</w:t>
      </w:r>
      <w:r w:rsidRPr="00FF40B5">
        <w:rPr>
          <w:rFonts w:cs="Arial"/>
          <w:color w:val="000000"/>
        </w:rPr>
        <w:t xml:space="preserve"> zakonov in uredb, s katerimi so določeni prekrški, torej tudi IRSOP, postali tudi </w:t>
      </w:r>
      <w:proofErr w:type="spellStart"/>
      <w:r w:rsidRPr="00FF40B5">
        <w:rPr>
          <w:rFonts w:cs="Arial"/>
          <w:color w:val="000000"/>
        </w:rPr>
        <w:t>prekrškovni</w:t>
      </w:r>
      <w:proofErr w:type="spellEnd"/>
      <w:r w:rsidRPr="00FF40B5">
        <w:rPr>
          <w:rFonts w:cs="Arial"/>
          <w:color w:val="000000"/>
        </w:rPr>
        <w:t xml:space="preserve"> organi.</w:t>
      </w:r>
    </w:p>
    <w:p w14:paraId="25D808B7" w14:textId="273EA786" w:rsidR="00F91B85" w:rsidRPr="00FF40B5" w:rsidRDefault="00F12E77" w:rsidP="00C7273C">
      <w:pPr>
        <w:spacing w:line="288" w:lineRule="auto"/>
        <w:rPr>
          <w:rFonts w:cs="Arial"/>
          <w:color w:val="000000"/>
        </w:rPr>
      </w:pPr>
      <w:r>
        <w:rPr>
          <w:rFonts w:cs="Arial"/>
          <w:color w:val="000000"/>
        </w:rPr>
        <w:t xml:space="preserve">Ob </w:t>
      </w:r>
      <w:r w:rsidR="00F91B85" w:rsidRPr="00FF40B5">
        <w:rPr>
          <w:rFonts w:cs="Arial"/>
          <w:color w:val="000000"/>
        </w:rPr>
        <w:t>prekršk</w:t>
      </w:r>
      <w:r>
        <w:rPr>
          <w:rFonts w:cs="Arial"/>
          <w:color w:val="000000"/>
        </w:rPr>
        <w:t>u</w:t>
      </w:r>
      <w:r w:rsidR="00F91B85" w:rsidRPr="00FF40B5">
        <w:rPr>
          <w:rFonts w:cs="Arial"/>
          <w:color w:val="000000"/>
        </w:rPr>
        <w:t xml:space="preserve"> se storilcu izreče predpisana sankcija (globa ali opomin), vendar pa lahko inšpektor namesto izreka sankcije </w:t>
      </w:r>
      <w:r w:rsidR="0050484B" w:rsidRPr="00FF40B5">
        <w:rPr>
          <w:rFonts w:cs="Arial"/>
          <w:color w:val="000000"/>
        </w:rPr>
        <w:t>krši</w:t>
      </w:r>
      <w:r w:rsidR="00442F5C">
        <w:rPr>
          <w:rFonts w:cs="Arial"/>
          <w:color w:val="000000"/>
        </w:rPr>
        <w:t>telja</w:t>
      </w:r>
      <w:r w:rsidR="0050484B" w:rsidRPr="00FF40B5">
        <w:rPr>
          <w:rFonts w:cs="Arial"/>
          <w:color w:val="000000"/>
        </w:rPr>
        <w:t xml:space="preserve"> samo </w:t>
      </w:r>
      <w:r w:rsidR="00F91B85" w:rsidRPr="00FF40B5">
        <w:rPr>
          <w:rFonts w:cs="Arial"/>
          <w:color w:val="000000"/>
        </w:rPr>
        <w:t xml:space="preserve">opozori, če je storjeni prekršek neznatnega pomena in če </w:t>
      </w:r>
      <w:r w:rsidR="00662E50">
        <w:rPr>
          <w:rFonts w:cs="Arial"/>
          <w:color w:val="000000"/>
        </w:rPr>
        <w:t>presodi</w:t>
      </w:r>
      <w:r w:rsidR="00F91B85" w:rsidRPr="00FF40B5">
        <w:rPr>
          <w:rFonts w:cs="Arial"/>
          <w:color w:val="000000"/>
        </w:rPr>
        <w:t xml:space="preserve">, da je glede na pomen dejanja to zadosten ukrep. Če </w:t>
      </w:r>
      <w:r>
        <w:rPr>
          <w:rFonts w:cs="Arial"/>
          <w:color w:val="000000"/>
        </w:rPr>
        <w:t>inšpektor</w:t>
      </w:r>
      <w:r w:rsidRPr="00FF40B5">
        <w:rPr>
          <w:rFonts w:cs="Arial"/>
          <w:color w:val="000000"/>
        </w:rPr>
        <w:t xml:space="preserve"> </w:t>
      </w:r>
      <w:r w:rsidR="00F91B85" w:rsidRPr="00FF40B5">
        <w:rPr>
          <w:rFonts w:cs="Arial"/>
          <w:color w:val="000000"/>
        </w:rPr>
        <w:t xml:space="preserve">prekršek osebno zazna ali ga ugotovi z uporabo ustreznih tehničnih sredstev ali naprav, </w:t>
      </w:r>
      <w:r>
        <w:rPr>
          <w:rFonts w:cs="Arial"/>
          <w:color w:val="000000"/>
        </w:rPr>
        <w:t>lahko</w:t>
      </w:r>
      <w:r w:rsidRPr="00FF40B5">
        <w:rPr>
          <w:rFonts w:cs="Arial"/>
          <w:color w:val="000000"/>
        </w:rPr>
        <w:t xml:space="preserve"> </w:t>
      </w:r>
      <w:r w:rsidR="0050484B" w:rsidRPr="00FF40B5">
        <w:rPr>
          <w:rFonts w:cs="Arial"/>
          <w:color w:val="000000"/>
        </w:rPr>
        <w:t xml:space="preserve">kršilcu </w:t>
      </w:r>
      <w:r w:rsidR="00F91B85" w:rsidRPr="00FF40B5">
        <w:rPr>
          <w:rFonts w:cs="Arial"/>
          <w:color w:val="000000"/>
        </w:rPr>
        <w:t>takoj na kraju prekrška izda in vroči plačilni nalog.</w:t>
      </w:r>
    </w:p>
    <w:p w14:paraId="6BD32D91" w14:textId="53828C77" w:rsidR="00F91B85" w:rsidRPr="00FF40B5" w:rsidRDefault="0050484B" w:rsidP="00C7273C">
      <w:pPr>
        <w:spacing w:line="288" w:lineRule="auto"/>
        <w:rPr>
          <w:rFonts w:cs="Arial"/>
          <w:color w:val="000000"/>
        </w:rPr>
      </w:pPr>
      <w:r w:rsidRPr="00FF40B5">
        <w:rPr>
          <w:rFonts w:cs="Arial"/>
          <w:color w:val="000000"/>
        </w:rPr>
        <w:t xml:space="preserve">Za </w:t>
      </w:r>
      <w:r w:rsidR="00F91B85" w:rsidRPr="00FF40B5">
        <w:rPr>
          <w:rFonts w:cs="Arial"/>
          <w:color w:val="000000"/>
        </w:rPr>
        <w:t>storilce prekrškov, ki deloma ali v celoti ne plačajo globe v določenem roku, se lahko po spremembi ZP-1 v letu 2016 določi tudi nadomestni zapor, o katerem odloči pristojno sodišče, prisilna izterjava globe in drugih stroškov postopka pa je v pristojnosti Finančne uprave RS.</w:t>
      </w:r>
    </w:p>
    <w:p w14:paraId="4244525A" w14:textId="0870D7F5" w:rsidR="00F91B85" w:rsidRPr="00FF40B5" w:rsidRDefault="00F91B85" w:rsidP="00C7273C">
      <w:pPr>
        <w:spacing w:line="288" w:lineRule="auto"/>
        <w:rPr>
          <w:rFonts w:eastAsia="Calibri" w:cs="Arial"/>
          <w:color w:val="000000"/>
        </w:rPr>
      </w:pPr>
      <w:r w:rsidRPr="00FF40B5">
        <w:rPr>
          <w:rFonts w:cs="Arial"/>
        </w:rPr>
        <w:t xml:space="preserve">Leta 2017 je bilo prejetih 95 predlogov za uvedbo postopka o prekršku, uvedenih je bilo 544 </w:t>
      </w:r>
      <w:proofErr w:type="spellStart"/>
      <w:r w:rsidR="00662E50">
        <w:rPr>
          <w:rFonts w:cs="Arial"/>
        </w:rPr>
        <w:t>prekrškovnih</w:t>
      </w:r>
      <w:proofErr w:type="spellEnd"/>
      <w:r w:rsidR="00662E50">
        <w:rPr>
          <w:rFonts w:cs="Arial"/>
        </w:rPr>
        <w:t xml:space="preserve"> </w:t>
      </w:r>
      <w:r w:rsidRPr="00FF40B5">
        <w:rPr>
          <w:rFonts w:cs="Arial"/>
        </w:rPr>
        <w:t>postopkov o prekršku</w:t>
      </w:r>
      <w:r w:rsidR="00662E50">
        <w:rPr>
          <w:rFonts w:cs="Arial"/>
        </w:rPr>
        <w:t xml:space="preserve">, od tega jih je bilo </w:t>
      </w:r>
      <w:r w:rsidRPr="00FF40B5">
        <w:rPr>
          <w:rFonts w:cs="Arial"/>
        </w:rPr>
        <w:t>rešenih 516.</w:t>
      </w:r>
      <w:r w:rsidR="00662E50">
        <w:rPr>
          <w:rFonts w:cs="Arial"/>
        </w:rPr>
        <w:t xml:space="preserve"> </w:t>
      </w:r>
      <w:r w:rsidRPr="00FF40B5">
        <w:rPr>
          <w:rFonts w:eastAsia="Calibri" w:cs="Arial"/>
          <w:color w:val="000000"/>
        </w:rPr>
        <w:t>Izdanih je bilo 167 odločb o prekršku v skupni višini izrečenih glob 371.748</w:t>
      </w:r>
      <w:r w:rsidR="00970B38" w:rsidRPr="00FF40B5">
        <w:rPr>
          <w:rFonts w:eastAsia="Calibri" w:cs="Arial"/>
          <w:color w:val="000000"/>
        </w:rPr>
        <w:t xml:space="preserve"> evrov </w:t>
      </w:r>
      <w:r w:rsidRPr="00FF40B5">
        <w:rPr>
          <w:rFonts w:eastAsia="Calibri" w:cs="Arial"/>
          <w:color w:val="000000"/>
        </w:rPr>
        <w:t>in 56 plačilnih nalogov po ZP-1 v skupni višini izrečenih glob 200.610</w:t>
      </w:r>
      <w:r w:rsidR="00970B38" w:rsidRPr="00FF40B5">
        <w:rPr>
          <w:rFonts w:eastAsia="Calibri" w:cs="Arial"/>
          <w:color w:val="000000"/>
        </w:rPr>
        <w:t xml:space="preserve"> evrov. </w:t>
      </w:r>
    </w:p>
    <w:p w14:paraId="5218112C" w14:textId="5BA1E930" w:rsidR="00F91B85" w:rsidRPr="00FF40B5" w:rsidRDefault="00F91B85" w:rsidP="00C7273C">
      <w:pPr>
        <w:spacing w:line="288" w:lineRule="auto"/>
        <w:rPr>
          <w:rFonts w:eastAsia="Calibri" w:cs="Arial"/>
          <w:color w:val="000000"/>
        </w:rPr>
      </w:pPr>
      <w:r w:rsidRPr="00FF40B5">
        <w:rPr>
          <w:rFonts w:eastAsia="Calibri" w:cs="Arial"/>
          <w:color w:val="000000"/>
        </w:rPr>
        <w:t>V letu 2017 je bilo plačanih za 261.558</w:t>
      </w:r>
      <w:r w:rsidR="00970B38" w:rsidRPr="00FF40B5">
        <w:rPr>
          <w:rFonts w:eastAsia="Calibri" w:cs="Arial"/>
          <w:color w:val="000000"/>
        </w:rPr>
        <w:t xml:space="preserve"> evrov </w:t>
      </w:r>
      <w:r w:rsidRPr="00FF40B5">
        <w:rPr>
          <w:rFonts w:eastAsia="Calibri" w:cs="Arial"/>
          <w:color w:val="000000"/>
        </w:rPr>
        <w:t>glob in še 100.509</w:t>
      </w:r>
      <w:r w:rsidR="00970B38" w:rsidRPr="00FF40B5">
        <w:rPr>
          <w:rFonts w:eastAsia="Calibri" w:cs="Arial"/>
          <w:color w:val="000000"/>
        </w:rPr>
        <w:t xml:space="preserve"> evrov </w:t>
      </w:r>
      <w:r w:rsidRPr="00FF40B5">
        <w:rPr>
          <w:rFonts w:eastAsia="Calibri" w:cs="Arial"/>
          <w:color w:val="000000"/>
        </w:rPr>
        <w:t>glob</w:t>
      </w:r>
      <w:r w:rsidR="00970B38" w:rsidRPr="00FF40B5">
        <w:rPr>
          <w:rFonts w:eastAsia="Calibri" w:cs="Arial"/>
          <w:color w:val="000000"/>
        </w:rPr>
        <w:t>,</w:t>
      </w:r>
      <w:r w:rsidRPr="00FF40B5">
        <w:rPr>
          <w:rFonts w:eastAsia="Calibri" w:cs="Arial"/>
          <w:color w:val="000000"/>
        </w:rPr>
        <w:t xml:space="preserve"> </w:t>
      </w:r>
      <w:r w:rsidR="00970B38" w:rsidRPr="00FF40B5">
        <w:rPr>
          <w:rFonts w:eastAsia="Calibri" w:cs="Arial"/>
          <w:color w:val="000000"/>
        </w:rPr>
        <w:t>pri katerih</w:t>
      </w:r>
      <w:r w:rsidRPr="00FF40B5">
        <w:rPr>
          <w:rFonts w:eastAsia="Calibri" w:cs="Arial"/>
          <w:color w:val="000000"/>
        </w:rPr>
        <w:t xml:space="preserve"> kršitelji, niso vložili zahteve za sodno varstvo zoper plačilni nalog in so zato</w:t>
      </w:r>
      <w:r w:rsidR="00970B38" w:rsidRPr="00FF40B5">
        <w:rPr>
          <w:rFonts w:eastAsia="Calibri" w:cs="Arial"/>
          <w:color w:val="000000"/>
        </w:rPr>
        <w:t xml:space="preserve"> po</w:t>
      </w:r>
      <w:r w:rsidRPr="00FF40B5">
        <w:rPr>
          <w:rFonts w:eastAsia="Calibri" w:cs="Arial"/>
          <w:color w:val="000000"/>
        </w:rPr>
        <w:t xml:space="preserve"> Zakon</w:t>
      </w:r>
      <w:r w:rsidR="00970B38" w:rsidRPr="00FF40B5">
        <w:rPr>
          <w:rFonts w:eastAsia="Calibri" w:cs="Arial"/>
          <w:color w:val="000000"/>
        </w:rPr>
        <w:t>u</w:t>
      </w:r>
      <w:r w:rsidRPr="00FF40B5">
        <w:rPr>
          <w:rFonts w:eastAsia="Calibri" w:cs="Arial"/>
          <w:color w:val="000000"/>
        </w:rPr>
        <w:t xml:space="preserve"> </w:t>
      </w:r>
      <w:r w:rsidR="00442F5C">
        <w:rPr>
          <w:rFonts w:eastAsia="Calibri" w:cs="Arial"/>
          <w:color w:val="000000"/>
        </w:rPr>
        <w:t xml:space="preserve">o </w:t>
      </w:r>
      <w:r w:rsidRPr="00FF40B5">
        <w:rPr>
          <w:rFonts w:eastAsia="Calibri" w:cs="Arial"/>
          <w:color w:val="000000"/>
        </w:rPr>
        <w:t>prekrških plačali polovico izrečene globe v osmih dneh po pravnomočnosti odločbe.</w:t>
      </w:r>
    </w:p>
    <w:p w14:paraId="0057B3F5" w14:textId="77777777" w:rsidR="00F91B85" w:rsidRPr="00FF40B5" w:rsidRDefault="00F91B85" w:rsidP="00C7273C">
      <w:pPr>
        <w:spacing w:line="288" w:lineRule="auto"/>
        <w:rPr>
          <w:rFonts w:eastAsia="Calibri" w:cs="Arial"/>
          <w:color w:val="000000"/>
        </w:rPr>
      </w:pPr>
      <w:r w:rsidRPr="00FF40B5">
        <w:rPr>
          <w:rFonts w:eastAsia="Calibri" w:cs="Arial"/>
          <w:color w:val="000000"/>
        </w:rPr>
        <w:t xml:space="preserve">V 261 </w:t>
      </w:r>
      <w:proofErr w:type="spellStart"/>
      <w:r w:rsidRPr="00FF40B5">
        <w:rPr>
          <w:rFonts w:eastAsia="Calibri" w:cs="Arial"/>
          <w:color w:val="000000"/>
        </w:rPr>
        <w:t>prekrškovnih</w:t>
      </w:r>
      <w:proofErr w:type="spellEnd"/>
      <w:r w:rsidRPr="00FF40B5">
        <w:rPr>
          <w:rFonts w:eastAsia="Calibri" w:cs="Arial"/>
          <w:color w:val="000000"/>
        </w:rPr>
        <w:t xml:space="preserve"> zadevah je bil izrečen opomin.</w:t>
      </w:r>
    </w:p>
    <w:p w14:paraId="3F9F71DB" w14:textId="77777777" w:rsidR="00F91B85" w:rsidRPr="00FF40B5" w:rsidRDefault="00F91B85" w:rsidP="00F91B85">
      <w:pPr>
        <w:rPr>
          <w:rFonts w:cs="Arial"/>
          <w:color w:val="5B9BD5"/>
        </w:rPr>
      </w:pPr>
    </w:p>
    <w:p w14:paraId="62DFACB5" w14:textId="793694D9" w:rsidR="00F91B85" w:rsidRPr="00FF40B5" w:rsidRDefault="00C7273C" w:rsidP="00C7273C">
      <w:pPr>
        <w:pStyle w:val="Naslov4"/>
      </w:pPr>
      <w:bookmarkStart w:id="103" w:name="_Toc516642511"/>
      <w:r w:rsidRPr="00FF40B5">
        <w:t>ZAHTEVE ZA SODNO VARSTVO</w:t>
      </w:r>
      <w:bookmarkEnd w:id="103"/>
    </w:p>
    <w:p w14:paraId="39F1954A" w14:textId="77777777" w:rsidR="00F91B85" w:rsidRPr="00FF40B5" w:rsidRDefault="00F91B85" w:rsidP="00F91B85">
      <w:pPr>
        <w:rPr>
          <w:rFonts w:cs="Arial"/>
        </w:rPr>
      </w:pPr>
    </w:p>
    <w:p w14:paraId="03F90331" w14:textId="1D8053D5" w:rsidR="00F91B85" w:rsidRPr="00FF40B5" w:rsidRDefault="00F91B85" w:rsidP="00C7273C">
      <w:pPr>
        <w:spacing w:line="288" w:lineRule="auto"/>
        <w:rPr>
          <w:rFonts w:cs="Arial"/>
        </w:rPr>
      </w:pPr>
      <w:r w:rsidRPr="00FF40B5">
        <w:rPr>
          <w:rFonts w:cs="Arial"/>
        </w:rPr>
        <w:t xml:space="preserve">V letu 2017 je bilo </w:t>
      </w:r>
      <w:r w:rsidR="00662E50">
        <w:rPr>
          <w:rFonts w:cs="Arial"/>
        </w:rPr>
        <w:t xml:space="preserve">vloženih </w:t>
      </w:r>
      <w:r w:rsidRPr="00FF40B5">
        <w:rPr>
          <w:rFonts w:cs="Arial"/>
        </w:rPr>
        <w:t>39 zahtev za sodno varstvo, kar je tretjino več kot lani. ION pa je prejela 15 odločitev sodišč o zahtevi za sodno varstvo, v katerih je sodišče v štirih zadevah zahtevo za sodno varstvo zavrnilo in potrdilo odločitev ION (25</w:t>
      </w:r>
      <w:r w:rsidR="00380049">
        <w:rPr>
          <w:rFonts w:cs="Arial"/>
        </w:rPr>
        <w:t xml:space="preserve"> %</w:t>
      </w:r>
      <w:r w:rsidRPr="00FF40B5">
        <w:rPr>
          <w:rFonts w:cs="Arial"/>
        </w:rPr>
        <w:t>), v šestih zadevah je sodišče globo spremenilo v opomin (40</w:t>
      </w:r>
      <w:r w:rsidR="00380049">
        <w:rPr>
          <w:rFonts w:cs="Arial"/>
        </w:rPr>
        <w:t xml:space="preserve"> %</w:t>
      </w:r>
      <w:r w:rsidRPr="00FF40B5">
        <w:rPr>
          <w:rFonts w:cs="Arial"/>
        </w:rPr>
        <w:t>), v treh zadevah je postopek ustavilo (20</w:t>
      </w:r>
      <w:r w:rsidR="00380049">
        <w:rPr>
          <w:rFonts w:cs="Arial"/>
        </w:rPr>
        <w:t xml:space="preserve"> %</w:t>
      </w:r>
      <w:r w:rsidRPr="00FF40B5">
        <w:rPr>
          <w:rFonts w:cs="Arial"/>
        </w:rPr>
        <w:t>), v dveh zadevah (13</w:t>
      </w:r>
      <w:r w:rsidR="00380049">
        <w:rPr>
          <w:rFonts w:cs="Arial"/>
        </w:rPr>
        <w:t xml:space="preserve"> %</w:t>
      </w:r>
      <w:r w:rsidRPr="00FF40B5">
        <w:rPr>
          <w:rFonts w:cs="Arial"/>
        </w:rPr>
        <w:t xml:space="preserve">) </w:t>
      </w:r>
      <w:r w:rsidR="00950DF4">
        <w:rPr>
          <w:rFonts w:cs="Arial"/>
        </w:rPr>
        <w:t xml:space="preserve">pa </w:t>
      </w:r>
      <w:r w:rsidRPr="00FF40B5">
        <w:rPr>
          <w:rFonts w:cs="Arial"/>
        </w:rPr>
        <w:t xml:space="preserve">je sodišče spremenilo višino izrečene globe. </w:t>
      </w:r>
    </w:p>
    <w:p w14:paraId="02FC10F9" w14:textId="53FD57EF" w:rsidR="00774845" w:rsidRDefault="00774845">
      <w:pPr>
        <w:spacing w:after="160" w:line="259" w:lineRule="auto"/>
        <w:jc w:val="left"/>
        <w:rPr>
          <w:rFonts w:cs="Arial"/>
        </w:rPr>
      </w:pPr>
      <w:r>
        <w:rPr>
          <w:rFonts w:cs="Arial"/>
        </w:rPr>
        <w:br w:type="page"/>
      </w:r>
    </w:p>
    <w:p w14:paraId="478954E1" w14:textId="5A51C308" w:rsidR="00F91B85" w:rsidRPr="00C84076" w:rsidRDefault="006A5CAB" w:rsidP="00C84076">
      <w:pPr>
        <w:pStyle w:val="Naslov3"/>
        <w:rPr>
          <w:rStyle w:val="Intenzivenpoudarek"/>
          <w:i/>
          <w:iCs w:val="0"/>
          <w:color w:val="auto"/>
        </w:rPr>
      </w:pPr>
      <w:bookmarkStart w:id="104" w:name="_Toc516642512"/>
      <w:r w:rsidRPr="00C84076">
        <w:rPr>
          <w:rStyle w:val="Intenzivenpoudarek"/>
          <w:i/>
          <w:iCs w:val="0"/>
          <w:color w:val="auto"/>
        </w:rPr>
        <w:t>DRUGE VLOGE</w:t>
      </w:r>
      <w:bookmarkEnd w:id="104"/>
    </w:p>
    <w:p w14:paraId="7A8A1726" w14:textId="77777777" w:rsidR="00F91B85" w:rsidRPr="00FF40B5" w:rsidRDefault="00F91B85" w:rsidP="00F91B85">
      <w:pPr>
        <w:rPr>
          <w:rFonts w:cs="Arial"/>
        </w:rPr>
      </w:pPr>
    </w:p>
    <w:p w14:paraId="1EA6FDB9" w14:textId="6BCB51B3" w:rsidR="00F91B85" w:rsidRPr="00FF40B5" w:rsidRDefault="00F91B85" w:rsidP="006A5CAB">
      <w:pPr>
        <w:spacing w:line="288" w:lineRule="auto"/>
        <w:rPr>
          <w:rFonts w:cs="Arial"/>
        </w:rPr>
      </w:pPr>
      <w:r w:rsidRPr="00FF40B5">
        <w:rPr>
          <w:rFonts w:cs="Arial"/>
        </w:rPr>
        <w:t>Vloge subjektov v skladu z Zakonom o dostopu do informacij javnega značaja o postopkih inšpekcije so iz leta v leto številčnejše. Prijavitelji se vse pogosteje obračajo tudi na novinarje in druge inštitucije npr. Varuha človekovih pravic, ministrstvo ali na poslance. Obseg dela ION, ki ne predstavlja neposredno izvajanje inšpekcijskega nadzora se iz leta v leto pomembno povečuje</w:t>
      </w:r>
      <w:r w:rsidR="009A1BDF" w:rsidRPr="00FF40B5">
        <w:rPr>
          <w:rFonts w:cs="Arial"/>
        </w:rPr>
        <w:t xml:space="preserve"> (slika 11)</w:t>
      </w:r>
      <w:r w:rsidRPr="00FF40B5">
        <w:rPr>
          <w:rFonts w:cs="Arial"/>
        </w:rPr>
        <w:t xml:space="preserve">. To pomeni, da so poleg strokovnih sodelavcev na uradu, tudi inšpektorji vedno bolj obremenjeni s pripravo različnih vsebin, ki niso del inšpekcijskih ali </w:t>
      </w:r>
      <w:proofErr w:type="spellStart"/>
      <w:r w:rsidRPr="00FF40B5">
        <w:rPr>
          <w:rFonts w:cs="Arial"/>
        </w:rPr>
        <w:t>prekrškovnih</w:t>
      </w:r>
      <w:proofErr w:type="spellEnd"/>
      <w:r w:rsidRPr="00FF40B5">
        <w:rPr>
          <w:rFonts w:cs="Arial"/>
        </w:rPr>
        <w:t xml:space="preserve"> postopkov, kar lahko še dodatno podaljšuje samo inšpekcijsko ukrepanje, ko je to potrebno. </w:t>
      </w:r>
    </w:p>
    <w:p w14:paraId="076071DC" w14:textId="77777777" w:rsidR="00F91B85" w:rsidRPr="00FF40B5" w:rsidRDefault="00F91B85" w:rsidP="00F91B85">
      <w:pPr>
        <w:rPr>
          <w:rFonts w:cs="Arial"/>
        </w:rPr>
      </w:pPr>
    </w:p>
    <w:p w14:paraId="51E22935" w14:textId="77777777" w:rsidR="006A5CAB" w:rsidRPr="00FF40B5" w:rsidRDefault="006A5CAB" w:rsidP="006A5CAB"/>
    <w:p w14:paraId="0FB68D2B" w14:textId="77777777" w:rsidR="00F91B85" w:rsidRPr="00FF40B5" w:rsidRDefault="00F91B85" w:rsidP="001E2DD3">
      <w:pPr>
        <w:jc w:val="center"/>
        <w:rPr>
          <w:rFonts w:cs="Arial"/>
        </w:rPr>
      </w:pPr>
      <w:r w:rsidRPr="00FF40B5">
        <w:rPr>
          <w:rFonts w:cs="Arial"/>
          <w:noProof/>
        </w:rPr>
        <w:drawing>
          <wp:inline distT="0" distB="0" distL="0" distR="0" wp14:anchorId="66726B2D" wp14:editId="425E3009">
            <wp:extent cx="4804012" cy="2887731"/>
            <wp:effectExtent l="0" t="0" r="0" b="8255"/>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19867" cy="2897261"/>
                    </a:xfrm>
                    <a:prstGeom prst="rect">
                      <a:avLst/>
                    </a:prstGeom>
                    <a:noFill/>
                  </pic:spPr>
                </pic:pic>
              </a:graphicData>
            </a:graphic>
          </wp:inline>
        </w:drawing>
      </w:r>
    </w:p>
    <w:p w14:paraId="69526C42" w14:textId="558A394E" w:rsidR="00F91B85" w:rsidRDefault="00F91B85" w:rsidP="00F91B85">
      <w:pPr>
        <w:rPr>
          <w:rFonts w:cs="Arial"/>
        </w:rPr>
      </w:pPr>
    </w:p>
    <w:p w14:paraId="23D66BF7" w14:textId="77777777" w:rsidR="001E2DD3" w:rsidRPr="001E2DD3" w:rsidRDefault="001E2DD3" w:rsidP="001E2DD3">
      <w:pPr>
        <w:pStyle w:val="Napis"/>
        <w:jc w:val="center"/>
        <w:rPr>
          <w:b w:val="0"/>
          <w:i/>
        </w:rPr>
      </w:pPr>
      <w:r w:rsidRPr="001E2DD3">
        <w:rPr>
          <w:b w:val="0"/>
          <w:i/>
        </w:rPr>
        <w:t xml:space="preserve">Slika </w:t>
      </w:r>
      <w:r w:rsidRPr="001E2DD3">
        <w:rPr>
          <w:b w:val="0"/>
          <w:i/>
          <w:smallCaps/>
        </w:rPr>
        <w:t>11</w:t>
      </w:r>
      <w:r w:rsidRPr="001E2DD3">
        <w:rPr>
          <w:b w:val="0"/>
          <w:i/>
        </w:rPr>
        <w:t>: Število odgovorov ION na prejeta vprašanja in pobude v obdobju od 2015 do 2017</w:t>
      </w:r>
    </w:p>
    <w:p w14:paraId="32C55368" w14:textId="77777777" w:rsidR="001E2DD3" w:rsidRPr="00FF40B5" w:rsidRDefault="001E2DD3" w:rsidP="00F91B85">
      <w:pPr>
        <w:rPr>
          <w:rFonts w:cs="Arial"/>
        </w:rPr>
      </w:pPr>
    </w:p>
    <w:p w14:paraId="1A0FFE50" w14:textId="77777777" w:rsidR="00F91B85" w:rsidRPr="00FF40B5" w:rsidRDefault="00F91B85" w:rsidP="00F91B85">
      <w:pPr>
        <w:rPr>
          <w:rFonts w:cs="Arial"/>
        </w:rPr>
      </w:pPr>
    </w:p>
    <w:p w14:paraId="729C10D6" w14:textId="4C21046E" w:rsidR="00F91B85" w:rsidRPr="00FF40B5" w:rsidRDefault="00F91B85" w:rsidP="006A5CAB">
      <w:pPr>
        <w:spacing w:line="288" w:lineRule="auto"/>
        <w:rPr>
          <w:rFonts w:cs="Arial"/>
        </w:rPr>
      </w:pPr>
      <w:r w:rsidRPr="00FF40B5">
        <w:rPr>
          <w:rFonts w:cs="Arial"/>
        </w:rPr>
        <w:t>Na podlagi različnih vlog je ION v letu 2017 pripravil kar 756 odgovorov, kar je 40</w:t>
      </w:r>
      <w:r w:rsidR="00380049">
        <w:rPr>
          <w:rFonts w:cs="Arial"/>
        </w:rPr>
        <w:t xml:space="preserve"> %</w:t>
      </w:r>
      <w:r w:rsidRPr="00FF40B5">
        <w:rPr>
          <w:rFonts w:cs="Arial"/>
        </w:rPr>
        <w:t xml:space="preserve"> več kot lani in kar 95</w:t>
      </w:r>
      <w:r w:rsidR="00380049">
        <w:rPr>
          <w:rFonts w:cs="Arial"/>
        </w:rPr>
        <w:t xml:space="preserve"> %</w:t>
      </w:r>
      <w:r w:rsidRPr="00FF40B5">
        <w:rPr>
          <w:rFonts w:cs="Arial"/>
        </w:rPr>
        <w:t xml:space="preserve"> več kot leta 2015. Relativno najbolj, kar za štirikrat, se je v primerjavi z letom 2016 povečalo število odgovorov na poslanska vprašanja (31 odgovorov v </w:t>
      </w:r>
      <w:r w:rsidR="00950DF4">
        <w:rPr>
          <w:rFonts w:cs="Arial"/>
        </w:rPr>
        <w:t>letu</w:t>
      </w:r>
      <w:r w:rsidRPr="00FF40B5">
        <w:rPr>
          <w:rFonts w:cs="Arial"/>
        </w:rPr>
        <w:t xml:space="preserve"> 2017). V primerjavi z letom 2016 se je podvojilo število odgovorov na zahteve za dostop do informacij javnega značaja (66 odgovorov v 2017) in odgovorov varuhinji človekovih pravic (11 odgovorov v </w:t>
      </w:r>
      <w:r w:rsidR="00950DF4">
        <w:rPr>
          <w:rFonts w:cs="Arial"/>
        </w:rPr>
        <w:t>letu</w:t>
      </w:r>
      <w:r w:rsidRPr="00FF40B5">
        <w:rPr>
          <w:rFonts w:cs="Arial"/>
        </w:rPr>
        <w:t xml:space="preserve"> 2017). ION je s svojimi odgovori sodeloval tudi pri </w:t>
      </w:r>
      <w:r w:rsidR="00950DF4">
        <w:rPr>
          <w:rFonts w:cs="Arial"/>
        </w:rPr>
        <w:t>štirih</w:t>
      </w:r>
      <w:r w:rsidRPr="00FF40B5">
        <w:rPr>
          <w:rFonts w:cs="Arial"/>
        </w:rPr>
        <w:t xml:space="preserve"> postopkih Računskega sodišča, </w:t>
      </w:r>
      <w:r w:rsidR="00950DF4">
        <w:rPr>
          <w:rFonts w:cs="Arial"/>
        </w:rPr>
        <w:t>štirih</w:t>
      </w:r>
      <w:r w:rsidRPr="00FF40B5">
        <w:rPr>
          <w:rFonts w:cs="Arial"/>
        </w:rPr>
        <w:t xml:space="preserve"> pilotnih in </w:t>
      </w:r>
      <w:r w:rsidR="00950DF4">
        <w:rPr>
          <w:rFonts w:cs="Arial"/>
        </w:rPr>
        <w:t>štirih</w:t>
      </w:r>
      <w:r w:rsidRPr="00FF40B5">
        <w:rPr>
          <w:rFonts w:cs="Arial"/>
        </w:rPr>
        <w:t xml:space="preserve"> poizvedovalnih postopkih Evropske komisije  ter </w:t>
      </w:r>
      <w:r w:rsidR="00950DF4">
        <w:rPr>
          <w:rFonts w:cs="Arial"/>
        </w:rPr>
        <w:t xml:space="preserve"> šestih</w:t>
      </w:r>
      <w:r w:rsidRPr="00FF40B5">
        <w:rPr>
          <w:rFonts w:cs="Arial"/>
        </w:rPr>
        <w:t xml:space="preserve"> postopkih državnega pravobranilstva. Pripravljenih je bilo še 130 odgovoro</w:t>
      </w:r>
      <w:r w:rsidR="00950DF4">
        <w:rPr>
          <w:rFonts w:cs="Arial"/>
        </w:rPr>
        <w:t>v</w:t>
      </w:r>
      <w:r w:rsidRPr="00FF40B5">
        <w:rPr>
          <w:rFonts w:cs="Arial"/>
        </w:rPr>
        <w:t xml:space="preserve"> drugim organom in posameznikom in 100 odgovorov MOP. Absolutno najbolj se je spet povečalo število odgovorov medijem, kjer smo v letu 2017 pripravili 400 odgovorov, to je kar dvakrat več kot v letu 2015. </w:t>
      </w:r>
      <w:proofErr w:type="spellStart"/>
      <w:r w:rsidRPr="00FF40B5">
        <w:rPr>
          <w:rFonts w:cs="Arial"/>
        </w:rPr>
        <w:t>Okoljska</w:t>
      </w:r>
      <w:proofErr w:type="spellEnd"/>
      <w:r w:rsidRPr="00FF40B5">
        <w:rPr>
          <w:rFonts w:cs="Arial"/>
        </w:rPr>
        <w:t xml:space="preserve"> problematika je našla svoj medijski prostor, kar pomeni, da se tudi javnost vse bolj zanima za to področje, kar je vsekakor dobrodošlo, saj pripomore pri ozaveščanju zavezancev. </w:t>
      </w:r>
    </w:p>
    <w:p w14:paraId="683ED069" w14:textId="3E948CC0" w:rsidR="00F91B85" w:rsidRPr="00FF40B5" w:rsidRDefault="00F91B85" w:rsidP="006A5CAB">
      <w:pPr>
        <w:spacing w:line="288" w:lineRule="auto"/>
        <w:rPr>
          <w:rFonts w:cs="Arial"/>
        </w:rPr>
      </w:pPr>
      <w:r w:rsidRPr="00FF40B5">
        <w:rPr>
          <w:rFonts w:cs="Arial"/>
        </w:rPr>
        <w:t xml:space="preserve">ION je že zaradi narave dela po navadi pozvan k odgovorom, </w:t>
      </w:r>
      <w:r w:rsidR="00950DF4">
        <w:rPr>
          <w:rFonts w:cs="Arial"/>
        </w:rPr>
        <w:t xml:space="preserve">navadno takrat, </w:t>
      </w:r>
      <w:r w:rsidRPr="00FF40B5">
        <w:rPr>
          <w:rFonts w:cs="Arial"/>
        </w:rPr>
        <w:t xml:space="preserve">ko </w:t>
      </w:r>
      <w:r w:rsidR="00950DF4">
        <w:rPr>
          <w:rFonts w:cs="Arial"/>
        </w:rPr>
        <w:t xml:space="preserve">težave že nastanejo, </w:t>
      </w:r>
      <w:r w:rsidRPr="00FF40B5">
        <w:rPr>
          <w:rFonts w:cs="Arial"/>
        </w:rPr>
        <w:t xml:space="preserve">in je v javnosti prikazan </w:t>
      </w:r>
      <w:r w:rsidR="00950DF4">
        <w:rPr>
          <w:rFonts w:cs="Arial"/>
        </w:rPr>
        <w:t>v negativni luči</w:t>
      </w:r>
      <w:r w:rsidRPr="00FF40B5">
        <w:rPr>
          <w:rFonts w:cs="Arial"/>
        </w:rPr>
        <w:t xml:space="preserve">. Kljub temu ugotavljamo, da se </w:t>
      </w:r>
      <w:r w:rsidR="00950DF4">
        <w:rPr>
          <w:rFonts w:cs="Arial"/>
        </w:rPr>
        <w:t xml:space="preserve">v javnosti </w:t>
      </w:r>
      <w:r w:rsidRPr="00FF40B5">
        <w:rPr>
          <w:rFonts w:cs="Arial"/>
        </w:rPr>
        <w:t xml:space="preserve">na podlagi ustreznega ukrepanja in </w:t>
      </w:r>
      <w:r w:rsidR="00950DF4">
        <w:rPr>
          <w:rFonts w:cs="Arial"/>
        </w:rPr>
        <w:t>pravočasne</w:t>
      </w:r>
      <w:r w:rsidR="00950DF4" w:rsidRPr="00FF40B5">
        <w:rPr>
          <w:rFonts w:cs="Arial"/>
        </w:rPr>
        <w:t xml:space="preserve"> </w:t>
      </w:r>
      <w:r w:rsidRPr="00FF40B5">
        <w:rPr>
          <w:rFonts w:cs="Arial"/>
        </w:rPr>
        <w:t xml:space="preserve">priprave strokovno korektnih odgovorov postopoma dviguje ugled </w:t>
      </w:r>
      <w:r w:rsidR="00950DF4">
        <w:rPr>
          <w:rFonts w:cs="Arial"/>
        </w:rPr>
        <w:t xml:space="preserve">Inšpektorata za okolje in </w:t>
      </w:r>
      <w:r w:rsidR="007D1AC5">
        <w:rPr>
          <w:rFonts w:cs="Arial"/>
        </w:rPr>
        <w:t>prostor</w:t>
      </w:r>
      <w:r w:rsidRPr="00FF40B5">
        <w:rPr>
          <w:rFonts w:cs="Arial"/>
        </w:rPr>
        <w:t xml:space="preserve">. Opažamo, da v večini primerov nismo več prikazani samo kot »dežurni krivec«, ampak se v medijih bolj korektno navaja naše ukrepanje in zakonski okvir, ki inšpektorjem določa pristojnost ukrepanja in </w:t>
      </w:r>
      <w:r w:rsidR="00950DF4">
        <w:rPr>
          <w:rFonts w:cs="Arial"/>
        </w:rPr>
        <w:t>čez</w:t>
      </w:r>
      <w:r w:rsidRPr="00FF40B5">
        <w:rPr>
          <w:rFonts w:cs="Arial"/>
        </w:rPr>
        <w:t xml:space="preserve"> katerega ne smejo poseči, saj bi v nasprotnem delovali nezakonito. </w:t>
      </w:r>
    </w:p>
    <w:p w14:paraId="4CCE30EC" w14:textId="44AC3E3F" w:rsidR="00F91B85" w:rsidRPr="00FF40B5" w:rsidRDefault="00F91B85" w:rsidP="006A5CAB">
      <w:pPr>
        <w:spacing w:line="288" w:lineRule="auto"/>
        <w:rPr>
          <w:rFonts w:cs="Arial"/>
        </w:rPr>
      </w:pPr>
      <w:r w:rsidRPr="00FF40B5">
        <w:rPr>
          <w:rFonts w:cs="Arial"/>
        </w:rPr>
        <w:t>Določen</w:t>
      </w:r>
      <w:r w:rsidR="00950DF4">
        <w:rPr>
          <w:rFonts w:cs="Arial"/>
        </w:rPr>
        <w:t>a težava</w:t>
      </w:r>
      <w:r w:rsidRPr="00FF40B5">
        <w:rPr>
          <w:rFonts w:cs="Arial"/>
        </w:rPr>
        <w:t xml:space="preserve"> </w:t>
      </w:r>
      <w:r w:rsidR="00950DF4">
        <w:rPr>
          <w:rFonts w:cs="Arial"/>
        </w:rPr>
        <w:t xml:space="preserve">je </w:t>
      </w:r>
      <w:r w:rsidRPr="00FF40B5">
        <w:rPr>
          <w:rFonts w:cs="Arial"/>
        </w:rPr>
        <w:t>pričakovanje medijev, da mora ION v vsakem trenutku dati odgovor o dogajanju v okolju in tudi</w:t>
      </w:r>
      <w:r w:rsidR="00950DF4">
        <w:rPr>
          <w:rFonts w:cs="Arial"/>
        </w:rPr>
        <w:t xml:space="preserve"> </w:t>
      </w:r>
      <w:r w:rsidRPr="00FF40B5">
        <w:rPr>
          <w:rFonts w:cs="Arial"/>
        </w:rPr>
        <w:t>takoj ukrepa</w:t>
      </w:r>
      <w:r w:rsidR="00950DF4">
        <w:rPr>
          <w:rFonts w:cs="Arial"/>
        </w:rPr>
        <w:t>ti</w:t>
      </w:r>
      <w:r w:rsidRPr="00FF40B5">
        <w:rPr>
          <w:rFonts w:cs="Arial"/>
        </w:rPr>
        <w:t xml:space="preserve">. Inšpektorji morajo natančno izpeljati ugotovitveni postopek, kar </w:t>
      </w:r>
      <w:r w:rsidR="00950DF4">
        <w:rPr>
          <w:rFonts w:cs="Arial"/>
        </w:rPr>
        <w:t>zahteva</w:t>
      </w:r>
      <w:r w:rsidR="00950DF4" w:rsidRPr="00FF40B5">
        <w:rPr>
          <w:rFonts w:cs="Arial"/>
        </w:rPr>
        <w:t xml:space="preserve"> </w:t>
      </w:r>
      <w:r w:rsidRPr="00FF40B5">
        <w:rPr>
          <w:rFonts w:cs="Arial"/>
        </w:rPr>
        <w:t xml:space="preserve">določen čas. </w:t>
      </w:r>
      <w:r w:rsidR="00950DF4">
        <w:rPr>
          <w:rFonts w:cs="Arial"/>
        </w:rPr>
        <w:t>Razen</w:t>
      </w:r>
      <w:r w:rsidRPr="00FF40B5">
        <w:rPr>
          <w:rFonts w:cs="Arial"/>
        </w:rPr>
        <w:t xml:space="preserve"> izdaje ustne odločbe, kar je predvideno v izjemnih okoliščinah, inšpektorji nimajo pooblastil za takojšnje ukrepanje. V skladu z zakonodajo morajo inšpektorji zakonito izvesti inšpekcijski in/ali </w:t>
      </w:r>
      <w:proofErr w:type="spellStart"/>
      <w:r w:rsidRPr="00FF40B5">
        <w:rPr>
          <w:rFonts w:cs="Arial"/>
        </w:rPr>
        <w:t>prekrškovni</w:t>
      </w:r>
      <w:proofErr w:type="spellEnd"/>
      <w:r w:rsidRPr="00FF40B5">
        <w:rPr>
          <w:rFonts w:cs="Arial"/>
        </w:rPr>
        <w:t xml:space="preserve"> postopek z upoštevanjem vseh procesnih in materialno pravnih določil zakonodaje, med drugim tudi pravice strank v postopkih, vključno z roki. Inšpekcijski postopki zato praviloma ne morejo biti takojšni, tudi če zaznane kršitve pomenijo veliko tveganje. </w:t>
      </w:r>
    </w:p>
    <w:p w14:paraId="1D37B357" w14:textId="2BC3F4CD" w:rsidR="00F91B85" w:rsidRPr="00FF40B5" w:rsidRDefault="00F91B85" w:rsidP="006A5CAB">
      <w:pPr>
        <w:spacing w:line="288" w:lineRule="auto"/>
        <w:rPr>
          <w:rFonts w:cs="Arial"/>
        </w:rPr>
      </w:pPr>
      <w:r w:rsidRPr="00FF40B5">
        <w:rPr>
          <w:rFonts w:cs="Arial"/>
        </w:rPr>
        <w:t xml:space="preserve">Poleg tega se prijave obravnavajo </w:t>
      </w:r>
      <w:r w:rsidR="005958C5">
        <w:rPr>
          <w:rFonts w:cs="Arial"/>
        </w:rPr>
        <w:t>prednostno</w:t>
      </w:r>
      <w:r w:rsidR="005958C5" w:rsidRPr="00FF40B5">
        <w:rPr>
          <w:rFonts w:cs="Arial"/>
        </w:rPr>
        <w:t xml:space="preserve"> </w:t>
      </w:r>
      <w:r w:rsidRPr="00FF40B5">
        <w:rPr>
          <w:rFonts w:cs="Arial"/>
        </w:rPr>
        <w:t xml:space="preserve">glede na </w:t>
      </w:r>
      <w:r w:rsidR="005958C5">
        <w:rPr>
          <w:rFonts w:cs="Arial"/>
        </w:rPr>
        <w:t xml:space="preserve">stopnjo </w:t>
      </w:r>
      <w:r w:rsidRPr="00FF40B5">
        <w:rPr>
          <w:rFonts w:cs="Arial"/>
        </w:rPr>
        <w:t>njihov</w:t>
      </w:r>
      <w:r w:rsidR="005958C5">
        <w:rPr>
          <w:rFonts w:cs="Arial"/>
        </w:rPr>
        <w:t>ega</w:t>
      </w:r>
      <w:r w:rsidRPr="00FF40B5">
        <w:rPr>
          <w:rFonts w:cs="Arial"/>
        </w:rPr>
        <w:t xml:space="preserve"> tveganje za okolje</w:t>
      </w:r>
      <w:r w:rsidR="005958C5">
        <w:rPr>
          <w:rFonts w:cs="Arial"/>
        </w:rPr>
        <w:t>,</w:t>
      </w:r>
      <w:r w:rsidRPr="00FF40B5">
        <w:rPr>
          <w:rFonts w:cs="Arial"/>
        </w:rPr>
        <w:t xml:space="preserve"> ne pa glede na njihovo medijsko pozornost.</w:t>
      </w:r>
    </w:p>
    <w:p w14:paraId="7CE7CFC4" w14:textId="351CFD33" w:rsidR="00F91B85" w:rsidRPr="00FF40B5" w:rsidRDefault="00F91B85" w:rsidP="006A5CAB">
      <w:pPr>
        <w:spacing w:line="288" w:lineRule="auto"/>
        <w:rPr>
          <w:rFonts w:cs="Arial"/>
        </w:rPr>
      </w:pPr>
      <w:r w:rsidRPr="00FF40B5">
        <w:rPr>
          <w:rFonts w:cs="Arial"/>
        </w:rPr>
        <w:t>Kljub bistveno povečani količini dela na področju odziva medijem ocenjujemo, da gre za pozitiven trend, ki dolgoročno pomemb</w:t>
      </w:r>
      <w:r w:rsidR="00950DF4">
        <w:rPr>
          <w:rFonts w:cs="Arial"/>
        </w:rPr>
        <w:t>no</w:t>
      </w:r>
      <w:r w:rsidRPr="00FF40B5">
        <w:rPr>
          <w:rFonts w:cs="Arial"/>
        </w:rPr>
        <w:t xml:space="preserve"> vpliv</w:t>
      </w:r>
      <w:r w:rsidR="00950DF4">
        <w:rPr>
          <w:rFonts w:cs="Arial"/>
        </w:rPr>
        <w:t>a</w:t>
      </w:r>
      <w:r w:rsidRPr="00FF40B5">
        <w:rPr>
          <w:rFonts w:cs="Arial"/>
        </w:rPr>
        <w:t xml:space="preserve"> na naše delo. Pojavljanje pravil ravnanja, kršitev in sankcij s področja okolja v medijih je namreč zelo učinkovit način </w:t>
      </w:r>
      <w:r w:rsidR="004A258F" w:rsidRPr="00FF40B5">
        <w:rPr>
          <w:rFonts w:cs="Arial"/>
        </w:rPr>
        <w:t>ozave</w:t>
      </w:r>
      <w:r w:rsidRPr="00FF40B5">
        <w:rPr>
          <w:rFonts w:cs="Arial"/>
        </w:rPr>
        <w:t>ščanja in izobraževanj</w:t>
      </w:r>
      <w:r w:rsidR="00950DF4">
        <w:rPr>
          <w:rFonts w:cs="Arial"/>
        </w:rPr>
        <w:t>a</w:t>
      </w:r>
      <w:r w:rsidRPr="00FF40B5">
        <w:rPr>
          <w:rFonts w:cs="Arial"/>
        </w:rPr>
        <w:t xml:space="preserve"> </w:t>
      </w:r>
      <w:r w:rsidR="00950DF4">
        <w:rPr>
          <w:rFonts w:cs="Arial"/>
        </w:rPr>
        <w:t>ciljne</w:t>
      </w:r>
      <w:r w:rsidRPr="00FF40B5">
        <w:rPr>
          <w:rFonts w:cs="Arial"/>
        </w:rPr>
        <w:t xml:space="preserve"> in splošne javnosti.</w:t>
      </w:r>
    </w:p>
    <w:p w14:paraId="641A9720" w14:textId="77777777" w:rsidR="00F91B85" w:rsidRPr="00FF40B5" w:rsidRDefault="00F91B85" w:rsidP="006A5CAB">
      <w:pPr>
        <w:spacing w:line="288" w:lineRule="auto"/>
        <w:rPr>
          <w:rFonts w:cs="Arial"/>
        </w:rPr>
      </w:pPr>
    </w:p>
    <w:p w14:paraId="6B248974" w14:textId="16116C65" w:rsidR="00F91B85" w:rsidRPr="00C84076" w:rsidRDefault="006A5CAB" w:rsidP="00C84076">
      <w:pPr>
        <w:pStyle w:val="Naslov2"/>
        <w:rPr>
          <w:rStyle w:val="Intenzivenpoudarek"/>
          <w:i w:val="0"/>
          <w:iCs/>
          <w:color w:val="auto"/>
        </w:rPr>
      </w:pPr>
      <w:bookmarkStart w:id="105" w:name="_Toc382913853"/>
      <w:bookmarkStart w:id="106" w:name="_Toc516642513"/>
      <w:r w:rsidRPr="00C84076">
        <w:rPr>
          <w:rStyle w:val="Intenzivenpoudarek"/>
          <w:i w:val="0"/>
          <w:iCs/>
          <w:color w:val="auto"/>
        </w:rPr>
        <w:t>UGOTOVITVE PO PODROČJIH DELA</w:t>
      </w:r>
      <w:bookmarkEnd w:id="105"/>
      <w:r w:rsidRPr="00C84076">
        <w:rPr>
          <w:rStyle w:val="Intenzivenpoudarek"/>
          <w:i w:val="0"/>
          <w:iCs/>
          <w:color w:val="auto"/>
        </w:rPr>
        <w:t xml:space="preserve"> IN NEKATERI PRIMERI INŠPEKCIJSKIH POSTOPKOV</w:t>
      </w:r>
      <w:bookmarkEnd w:id="106"/>
    </w:p>
    <w:p w14:paraId="73BA1761" w14:textId="77777777" w:rsidR="00F91B85" w:rsidRPr="00FF40B5" w:rsidRDefault="00F91B85" w:rsidP="00F91B85">
      <w:pPr>
        <w:rPr>
          <w:rFonts w:cs="Arial"/>
        </w:rPr>
      </w:pPr>
    </w:p>
    <w:p w14:paraId="451FE856" w14:textId="6978547F" w:rsidR="00F91B85" w:rsidRPr="00FF40B5" w:rsidRDefault="00F91B85" w:rsidP="006A5CAB">
      <w:pPr>
        <w:spacing w:line="288" w:lineRule="auto"/>
        <w:rPr>
          <w:rFonts w:cs="Arial"/>
        </w:rPr>
      </w:pPr>
      <w:r w:rsidRPr="00FF40B5">
        <w:rPr>
          <w:rFonts w:cs="Arial"/>
        </w:rPr>
        <w:t>Največ pregledov, skoraj polovico (49</w:t>
      </w:r>
      <w:r w:rsidR="00380049">
        <w:rPr>
          <w:rFonts w:cs="Arial"/>
        </w:rPr>
        <w:t xml:space="preserve"> %</w:t>
      </w:r>
      <w:r w:rsidRPr="00FF40B5">
        <w:rPr>
          <w:rFonts w:cs="Arial"/>
        </w:rPr>
        <w:t>) opravijo inšpektorji na področju ravnanja z odpadki, sledi področje kakovosti voda (14</w:t>
      </w:r>
      <w:r w:rsidR="00380049">
        <w:rPr>
          <w:rFonts w:cs="Arial"/>
        </w:rPr>
        <w:t xml:space="preserve"> %</w:t>
      </w:r>
      <w:r w:rsidRPr="00FF40B5">
        <w:rPr>
          <w:rFonts w:cs="Arial"/>
        </w:rPr>
        <w:t>), torej emisij v vode in industrijsko onesnaževanje (11</w:t>
      </w:r>
      <w:r w:rsidR="00380049">
        <w:rPr>
          <w:rFonts w:cs="Arial"/>
        </w:rPr>
        <w:t xml:space="preserve"> %</w:t>
      </w:r>
      <w:r w:rsidRPr="00FF40B5">
        <w:rPr>
          <w:rFonts w:cs="Arial"/>
        </w:rPr>
        <w:t>), kamor sodi tudi nadzor IED in SEVESO zavezancev in kurilnih naprav. Nadalje opravijo inšpektorji 10</w:t>
      </w:r>
      <w:r w:rsidR="00380049">
        <w:rPr>
          <w:rFonts w:cs="Arial"/>
        </w:rPr>
        <w:t xml:space="preserve"> %</w:t>
      </w:r>
      <w:r w:rsidRPr="00FF40B5">
        <w:rPr>
          <w:rFonts w:cs="Arial"/>
        </w:rPr>
        <w:t xml:space="preserve"> pregledov na področjih, ki so urejena v Zakonu o vodah, 8</w:t>
      </w:r>
      <w:r w:rsidR="00380049">
        <w:rPr>
          <w:rFonts w:cs="Arial"/>
        </w:rPr>
        <w:t xml:space="preserve"> %</w:t>
      </w:r>
      <w:r w:rsidRPr="00FF40B5">
        <w:rPr>
          <w:rFonts w:cs="Arial"/>
        </w:rPr>
        <w:t xml:space="preserve"> na področju hrupa, 3</w:t>
      </w:r>
      <w:r w:rsidR="00380049">
        <w:rPr>
          <w:rFonts w:cs="Arial"/>
        </w:rPr>
        <w:t xml:space="preserve"> %</w:t>
      </w:r>
      <w:r w:rsidRPr="00FF40B5">
        <w:rPr>
          <w:rFonts w:cs="Arial"/>
        </w:rPr>
        <w:t xml:space="preserve"> pregledov na področjih, ki jih ureja Zakon o ohranjanju narave, 2</w:t>
      </w:r>
      <w:r w:rsidR="00380049">
        <w:rPr>
          <w:rFonts w:cs="Arial"/>
        </w:rPr>
        <w:t xml:space="preserve"> %</w:t>
      </w:r>
      <w:r w:rsidRPr="00FF40B5">
        <w:rPr>
          <w:rFonts w:cs="Arial"/>
        </w:rPr>
        <w:t xml:space="preserve"> na področju kemikalij in gensko spremenjenih organizmov, ter 1</w:t>
      </w:r>
      <w:r w:rsidR="00380049">
        <w:rPr>
          <w:rFonts w:cs="Arial"/>
        </w:rPr>
        <w:t xml:space="preserve"> %</w:t>
      </w:r>
      <w:r w:rsidRPr="00FF40B5">
        <w:rPr>
          <w:rFonts w:cs="Arial"/>
        </w:rPr>
        <w:t xml:space="preserve"> na področju kakovosti zraka, kamor s</w:t>
      </w:r>
      <w:r w:rsidR="00380049">
        <w:rPr>
          <w:rFonts w:cs="Arial"/>
        </w:rPr>
        <w:t>pada</w:t>
      </w:r>
      <w:r w:rsidRPr="00FF40B5">
        <w:rPr>
          <w:rFonts w:cs="Arial"/>
        </w:rPr>
        <w:t xml:space="preserve"> zlasti nadzor </w:t>
      </w:r>
      <w:r w:rsidR="00380049">
        <w:rPr>
          <w:rFonts w:cs="Arial"/>
        </w:rPr>
        <w:t xml:space="preserve">nad </w:t>
      </w:r>
      <w:r w:rsidRPr="00FF40B5">
        <w:rPr>
          <w:rFonts w:cs="Arial"/>
        </w:rPr>
        <w:t>ozonu škodljivi</w:t>
      </w:r>
      <w:r w:rsidR="00380049">
        <w:rPr>
          <w:rFonts w:cs="Arial"/>
        </w:rPr>
        <w:t>mi</w:t>
      </w:r>
      <w:r w:rsidRPr="00FF40B5">
        <w:rPr>
          <w:rFonts w:cs="Arial"/>
        </w:rPr>
        <w:t xml:space="preserve"> snov</w:t>
      </w:r>
      <w:r w:rsidR="00380049">
        <w:rPr>
          <w:rFonts w:cs="Arial"/>
        </w:rPr>
        <w:t>m</w:t>
      </w:r>
      <w:r w:rsidRPr="00FF40B5">
        <w:rPr>
          <w:rFonts w:cs="Arial"/>
        </w:rPr>
        <w:t>i</w:t>
      </w:r>
      <w:r w:rsidR="009A1BDF" w:rsidRPr="00FF40B5">
        <w:rPr>
          <w:rFonts w:cs="Arial"/>
        </w:rPr>
        <w:t xml:space="preserve"> (slika 12)</w:t>
      </w:r>
      <w:r w:rsidRPr="00FF40B5">
        <w:rPr>
          <w:rFonts w:cs="Arial"/>
        </w:rPr>
        <w:t xml:space="preserve">. </w:t>
      </w:r>
    </w:p>
    <w:p w14:paraId="74210E12" w14:textId="77777777" w:rsidR="00F91B85" w:rsidRPr="00FF40B5" w:rsidRDefault="00F91B85" w:rsidP="00F91B85">
      <w:pPr>
        <w:rPr>
          <w:rFonts w:cs="Arial"/>
        </w:rPr>
      </w:pPr>
    </w:p>
    <w:p w14:paraId="3C8492CB" w14:textId="77777777" w:rsidR="006A5CAB" w:rsidRPr="00FF40B5" w:rsidRDefault="006A5CAB" w:rsidP="006A5CAB"/>
    <w:p w14:paraId="492EAE64" w14:textId="77777777" w:rsidR="00F91B85" w:rsidRPr="00FF40B5" w:rsidRDefault="00F91B85" w:rsidP="00F91B85">
      <w:pPr>
        <w:rPr>
          <w:rFonts w:cs="Arial"/>
        </w:rPr>
      </w:pPr>
      <w:r w:rsidRPr="00FF40B5">
        <w:rPr>
          <w:rFonts w:cs="Arial"/>
          <w:noProof/>
        </w:rPr>
        <w:drawing>
          <wp:inline distT="0" distB="0" distL="0" distR="0" wp14:anchorId="18F30E77" wp14:editId="69353159">
            <wp:extent cx="5891282" cy="2449794"/>
            <wp:effectExtent l="0" t="0" r="0" b="8255"/>
            <wp:docPr id="113" name="Slika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13700" cy="2459116"/>
                    </a:xfrm>
                    <a:prstGeom prst="rect">
                      <a:avLst/>
                    </a:prstGeom>
                    <a:noFill/>
                  </pic:spPr>
                </pic:pic>
              </a:graphicData>
            </a:graphic>
          </wp:inline>
        </w:drawing>
      </w:r>
    </w:p>
    <w:p w14:paraId="1EE51516" w14:textId="0ED6F617" w:rsidR="00F91B85" w:rsidRDefault="00F91B85" w:rsidP="00F91B85">
      <w:pPr>
        <w:rPr>
          <w:rFonts w:cs="Arial"/>
        </w:rPr>
      </w:pPr>
    </w:p>
    <w:p w14:paraId="0710C4FD" w14:textId="77777777" w:rsidR="001E2DD3" w:rsidRPr="001E2DD3" w:rsidRDefault="001E2DD3" w:rsidP="001E2DD3">
      <w:pPr>
        <w:pStyle w:val="Napis"/>
        <w:jc w:val="center"/>
        <w:rPr>
          <w:b w:val="0"/>
          <w:i/>
        </w:rPr>
      </w:pPr>
      <w:r w:rsidRPr="001E2DD3">
        <w:rPr>
          <w:b w:val="0"/>
          <w:i/>
        </w:rPr>
        <w:t xml:space="preserve">Slika </w:t>
      </w:r>
      <w:r w:rsidRPr="001E2DD3">
        <w:rPr>
          <w:b w:val="0"/>
          <w:i/>
          <w:smallCaps/>
        </w:rPr>
        <w:t>12</w:t>
      </w:r>
      <w:r w:rsidRPr="001E2DD3">
        <w:rPr>
          <w:b w:val="0"/>
          <w:i/>
        </w:rPr>
        <w:t>: Število opravljenih pregledov po področjih dela ION</w:t>
      </w:r>
    </w:p>
    <w:p w14:paraId="67AB9B0F" w14:textId="77777777" w:rsidR="001E2DD3" w:rsidRPr="00FF40B5" w:rsidRDefault="001E2DD3" w:rsidP="00F91B85">
      <w:pPr>
        <w:rPr>
          <w:rFonts w:cs="Arial"/>
        </w:rPr>
      </w:pPr>
    </w:p>
    <w:p w14:paraId="5566AFE7" w14:textId="77777777" w:rsidR="00F91B85" w:rsidRPr="00FF40B5" w:rsidRDefault="00F91B85" w:rsidP="00F91B85">
      <w:pPr>
        <w:rPr>
          <w:rFonts w:cs="Arial"/>
        </w:rPr>
      </w:pPr>
    </w:p>
    <w:p w14:paraId="5F77129F" w14:textId="174BB84F" w:rsidR="00F91B85" w:rsidRPr="00FF40B5" w:rsidRDefault="00FC5D5D" w:rsidP="006A5CAB">
      <w:pPr>
        <w:spacing w:line="288" w:lineRule="auto"/>
        <w:rPr>
          <w:rFonts w:cs="Arial"/>
        </w:rPr>
      </w:pPr>
      <w:r w:rsidRPr="00FF40B5">
        <w:rPr>
          <w:rFonts w:cs="Arial"/>
        </w:rPr>
        <w:t>Na sliki 13</w:t>
      </w:r>
      <w:r w:rsidR="00F91B85" w:rsidRPr="00FF40B5">
        <w:rPr>
          <w:rFonts w:cs="Arial"/>
        </w:rPr>
        <w:t xml:space="preserve"> je prikazano število opravljenih pregledov, izdanih inšpekcijskih odločb ter </w:t>
      </w:r>
      <w:proofErr w:type="spellStart"/>
      <w:r w:rsidR="00F91B85" w:rsidRPr="00FF40B5">
        <w:rPr>
          <w:rFonts w:cs="Arial"/>
        </w:rPr>
        <w:t>prekrškovnih</w:t>
      </w:r>
      <w:proofErr w:type="spellEnd"/>
      <w:r w:rsidR="00F91B85" w:rsidRPr="00FF40B5">
        <w:rPr>
          <w:rFonts w:cs="Arial"/>
        </w:rPr>
        <w:t xml:space="preserve"> odločb po področjih dela ION v letu 2017. Iz slike </w:t>
      </w:r>
      <w:r w:rsidR="009A1BDF" w:rsidRPr="00FF40B5">
        <w:rPr>
          <w:rFonts w:cs="Arial"/>
        </w:rPr>
        <w:t xml:space="preserve">13 </w:t>
      </w:r>
      <w:r w:rsidR="00F91B85" w:rsidRPr="00FF40B5">
        <w:rPr>
          <w:rFonts w:cs="Arial"/>
        </w:rPr>
        <w:t xml:space="preserve">je razvidno, da se razmerja med </w:t>
      </w:r>
      <w:r w:rsidR="00E931F4">
        <w:rPr>
          <w:rFonts w:cs="Arial"/>
        </w:rPr>
        <w:t>opravljenimi</w:t>
      </w:r>
      <w:r w:rsidR="00E931F4" w:rsidRPr="00FF40B5">
        <w:rPr>
          <w:rFonts w:cs="Arial"/>
        </w:rPr>
        <w:t xml:space="preserve"> </w:t>
      </w:r>
      <w:r w:rsidR="00F91B85" w:rsidRPr="00FF40B5">
        <w:rPr>
          <w:rFonts w:cs="Arial"/>
        </w:rPr>
        <w:t xml:space="preserve">pregledi in nato izdanimi inšpekcijskimi ali </w:t>
      </w:r>
      <w:proofErr w:type="spellStart"/>
      <w:r w:rsidR="00F91B85" w:rsidRPr="00FF40B5">
        <w:rPr>
          <w:rFonts w:cs="Arial"/>
        </w:rPr>
        <w:t>prekrškovnimi</w:t>
      </w:r>
      <w:proofErr w:type="spellEnd"/>
      <w:r w:rsidR="00F91B85" w:rsidRPr="00FF40B5">
        <w:rPr>
          <w:rFonts w:cs="Arial"/>
        </w:rPr>
        <w:t xml:space="preserve"> odločbami razlikujejo med področji, kar do neke mere kaže tudi na stopnjo skladnosti na posameznem področju dela. V povprečju se na področjih dela ION v slabi tretjini inšpekcijskih postopkih izda inšpekcijska odločba </w:t>
      </w:r>
      <w:r w:rsidR="0050484B" w:rsidRPr="00FF40B5">
        <w:rPr>
          <w:rFonts w:cs="Arial"/>
        </w:rPr>
        <w:t>oziroma</w:t>
      </w:r>
      <w:r w:rsidR="00F91B85" w:rsidRPr="00FF40B5">
        <w:rPr>
          <w:rFonts w:cs="Arial"/>
        </w:rPr>
        <w:t xml:space="preserve"> </w:t>
      </w:r>
      <w:r w:rsidR="00E931F4">
        <w:rPr>
          <w:rFonts w:cs="Arial"/>
        </w:rPr>
        <w:t xml:space="preserve">je </w:t>
      </w:r>
      <w:r w:rsidR="00F91B85" w:rsidRPr="00FF40B5">
        <w:rPr>
          <w:rFonts w:cs="Arial"/>
        </w:rPr>
        <w:t xml:space="preserve">na </w:t>
      </w:r>
      <w:r w:rsidR="00E931F4">
        <w:rPr>
          <w:rFonts w:cs="Arial"/>
        </w:rPr>
        <w:t>štiri</w:t>
      </w:r>
      <w:r w:rsidR="00F91B85" w:rsidRPr="00FF40B5">
        <w:rPr>
          <w:rFonts w:cs="Arial"/>
        </w:rPr>
        <w:t xml:space="preserve"> opravljene redne ali izredne preglede izdana inšpekcijska odločba. Ti podatki kažejo na sorazmerno nizko skladnost zavezancev z zahtevami </w:t>
      </w:r>
      <w:proofErr w:type="spellStart"/>
      <w:r w:rsidR="00F91B85" w:rsidRPr="00FF40B5">
        <w:rPr>
          <w:rFonts w:cs="Arial"/>
        </w:rPr>
        <w:t>okoljske</w:t>
      </w:r>
      <w:proofErr w:type="spellEnd"/>
      <w:r w:rsidR="00F91B85" w:rsidRPr="00FF40B5">
        <w:rPr>
          <w:rFonts w:cs="Arial"/>
        </w:rPr>
        <w:t xml:space="preserve"> zakonodaje. Na nekaterih področjih je sicer ugotovljenih bistveno manj kršitev, kot recimo kakovost zraka, kjer je bila izdana ena odločba na 22 pregledov ali področje kemikalij in gensko spremenjenih organizmov, kjer je bila izdana ena odločba na 28 pregledov ter področje elektromagnetnega sevanja s podobnim razmerjem</w:t>
      </w:r>
      <w:r w:rsidR="009A1BDF" w:rsidRPr="00FF40B5">
        <w:rPr>
          <w:rFonts w:cs="Arial"/>
        </w:rPr>
        <w:t xml:space="preserve"> (slika 13</w:t>
      </w:r>
      <w:r w:rsidR="00A53939" w:rsidRPr="00FF40B5">
        <w:rPr>
          <w:rFonts w:cs="Arial"/>
        </w:rPr>
        <w:t>)</w:t>
      </w:r>
      <w:r w:rsidR="00F91B85" w:rsidRPr="00FF40B5">
        <w:rPr>
          <w:rFonts w:cs="Arial"/>
        </w:rPr>
        <w:t>. Na teh področjih lahko rečemo, da je skladnost zadovoljiva. Relativno največ kršitev je zaznanih na področjih kakovosti voda, upravljanja voda in hrupa, kjer je izdana inšpekcijska odločba na vsake 4 preglede, sledi področje svetlobnega onesnaževanja z eno odločbo na 5 pregledov in področja ravnanja z odpadki, varstva narave in industrijskega onesnaževanja z eno odločbo na 6 pregledov. Podatki kažejo, da na večini področji nadzora ION še ne moremo biti zadovoljni z izvajanjem zakonodaje.</w:t>
      </w:r>
    </w:p>
    <w:p w14:paraId="76125891" w14:textId="77777777" w:rsidR="00F91B85" w:rsidRPr="00FF40B5" w:rsidRDefault="00F91B85" w:rsidP="00F91B85">
      <w:pPr>
        <w:rPr>
          <w:rFonts w:cs="Arial"/>
        </w:rPr>
      </w:pPr>
    </w:p>
    <w:p w14:paraId="3E0CF5CF" w14:textId="77777777" w:rsidR="006A5CAB" w:rsidRPr="00FF40B5" w:rsidRDefault="006A5CAB" w:rsidP="006A5CAB"/>
    <w:p w14:paraId="041AE6D5" w14:textId="77777777" w:rsidR="00F91B85" w:rsidRPr="00FF40B5" w:rsidRDefault="00F91B85" w:rsidP="00F91B85">
      <w:pPr>
        <w:rPr>
          <w:rFonts w:cs="Arial"/>
        </w:rPr>
      </w:pPr>
      <w:r w:rsidRPr="00FF40B5">
        <w:rPr>
          <w:rFonts w:cs="Arial"/>
          <w:noProof/>
        </w:rPr>
        <w:drawing>
          <wp:inline distT="0" distB="0" distL="0" distR="0" wp14:anchorId="778CF812" wp14:editId="7116F09D">
            <wp:extent cx="5815036" cy="2993616"/>
            <wp:effectExtent l="0" t="0" r="0" b="0"/>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26251" cy="2999389"/>
                    </a:xfrm>
                    <a:prstGeom prst="rect">
                      <a:avLst/>
                    </a:prstGeom>
                    <a:noFill/>
                  </pic:spPr>
                </pic:pic>
              </a:graphicData>
            </a:graphic>
          </wp:inline>
        </w:drawing>
      </w:r>
    </w:p>
    <w:p w14:paraId="17163A92" w14:textId="4E2F7A8D" w:rsidR="00F91B85" w:rsidRDefault="00F91B85" w:rsidP="00F91B85">
      <w:pPr>
        <w:rPr>
          <w:rFonts w:cs="Arial"/>
        </w:rPr>
      </w:pPr>
    </w:p>
    <w:p w14:paraId="76CEA2B0" w14:textId="77777777" w:rsidR="00C842B8" w:rsidRPr="00C842B8" w:rsidRDefault="00C842B8" w:rsidP="00C842B8">
      <w:pPr>
        <w:pStyle w:val="Napis"/>
        <w:jc w:val="center"/>
        <w:rPr>
          <w:b w:val="0"/>
          <w:i/>
        </w:rPr>
      </w:pPr>
      <w:r w:rsidRPr="00C842B8">
        <w:rPr>
          <w:b w:val="0"/>
          <w:i/>
        </w:rPr>
        <w:t xml:space="preserve">Slika </w:t>
      </w:r>
      <w:r w:rsidRPr="00C842B8">
        <w:rPr>
          <w:b w:val="0"/>
          <w:i/>
          <w:smallCaps/>
        </w:rPr>
        <w:t>13</w:t>
      </w:r>
      <w:r w:rsidRPr="00C842B8">
        <w:rPr>
          <w:b w:val="0"/>
          <w:i/>
        </w:rPr>
        <w:t xml:space="preserve">: Delež opravljenih pregledov, izdanih inšpekcijskih odločb ter </w:t>
      </w:r>
      <w:proofErr w:type="spellStart"/>
      <w:r w:rsidRPr="00C842B8">
        <w:rPr>
          <w:b w:val="0"/>
          <w:i/>
        </w:rPr>
        <w:t>prekrškovnih</w:t>
      </w:r>
      <w:proofErr w:type="spellEnd"/>
      <w:r w:rsidRPr="00C842B8">
        <w:rPr>
          <w:b w:val="0"/>
          <w:i/>
        </w:rPr>
        <w:t xml:space="preserve"> odločb po področjih dela ION</w:t>
      </w:r>
    </w:p>
    <w:p w14:paraId="0E7D4173" w14:textId="77777777" w:rsidR="00C842B8" w:rsidRPr="00FF40B5" w:rsidRDefault="00C842B8" w:rsidP="00F91B85">
      <w:pPr>
        <w:rPr>
          <w:rFonts w:cs="Arial"/>
        </w:rPr>
      </w:pPr>
    </w:p>
    <w:p w14:paraId="4AD1A790" w14:textId="77777777" w:rsidR="00F91B85" w:rsidRPr="00FF40B5" w:rsidRDefault="00F91B85" w:rsidP="00F91B85">
      <w:pPr>
        <w:rPr>
          <w:rFonts w:cs="Arial"/>
        </w:rPr>
      </w:pPr>
    </w:p>
    <w:p w14:paraId="681625D0" w14:textId="7C435492" w:rsidR="00F91B85" w:rsidRPr="00C84076" w:rsidRDefault="006A5CAB" w:rsidP="00C84076">
      <w:pPr>
        <w:pStyle w:val="Naslov3"/>
        <w:rPr>
          <w:rStyle w:val="Intenzivenpoudarek"/>
          <w:i/>
          <w:iCs w:val="0"/>
          <w:color w:val="auto"/>
        </w:rPr>
      </w:pPr>
      <w:bookmarkStart w:id="107" w:name="_Toc382913854"/>
      <w:bookmarkStart w:id="108" w:name="_Toc516642514"/>
      <w:r w:rsidRPr="00C84076">
        <w:rPr>
          <w:rStyle w:val="Intenzivenpoudarek"/>
          <w:i/>
          <w:iCs w:val="0"/>
          <w:color w:val="auto"/>
        </w:rPr>
        <w:t>NADZOR PREDPISOV S PODROČJA KAKOVOSTI ZRAKA</w:t>
      </w:r>
      <w:bookmarkEnd w:id="107"/>
      <w:bookmarkEnd w:id="108"/>
    </w:p>
    <w:p w14:paraId="34B588FC" w14:textId="77777777" w:rsidR="00F91B85" w:rsidRPr="00FF40B5" w:rsidRDefault="00F91B85" w:rsidP="00F91B85">
      <w:pPr>
        <w:rPr>
          <w:rFonts w:cs="Arial"/>
        </w:rPr>
      </w:pPr>
    </w:p>
    <w:p w14:paraId="3354FF05" w14:textId="53C66751" w:rsidR="00F91B85" w:rsidRPr="00FF40B5" w:rsidRDefault="00F91B85" w:rsidP="006A5CAB">
      <w:pPr>
        <w:spacing w:line="288" w:lineRule="auto"/>
        <w:rPr>
          <w:rFonts w:cs="Arial"/>
        </w:rPr>
      </w:pPr>
      <w:r w:rsidRPr="00FF40B5">
        <w:rPr>
          <w:rFonts w:cs="Arial"/>
        </w:rPr>
        <w:t xml:space="preserve">V to področje dela spada zlasti nadzor emisij hlapnih organskih snovi iz naprav, ki uporabljajo organska topila, kršitve pa se najpogosteje nanašajo na zagotavljanje izvedbe obratovalnega monitoringa. Inšpektorji so na tem področju opravili 84 rednih, 27 izrednih in 17 drugih pregledov. Izrekli so 32 opozoril, izdali 5 inšpekcijskih odločb za odpravo neskladnosti in 1 </w:t>
      </w:r>
      <w:proofErr w:type="spellStart"/>
      <w:r w:rsidRPr="00FF40B5">
        <w:rPr>
          <w:rFonts w:cs="Arial"/>
        </w:rPr>
        <w:t>prekrškovno</w:t>
      </w:r>
      <w:proofErr w:type="spellEnd"/>
      <w:r w:rsidRPr="00FF40B5">
        <w:rPr>
          <w:rFonts w:cs="Arial"/>
        </w:rPr>
        <w:t xml:space="preserve"> odločbo. Iz navedenega izhaja, da je skladnost zavezancev na tem področju sorazmerno visoka, saj je resnejših nepravilnosti sorazmerno malo in inšpektorji manjša neskladja uspešno odpravijo z opozorili. Zlasti pri zavezancih, pri katerih se inšpekcijski nadzor opravlja prvič, so pogostejše nepravilnosti v zvezi z ravnanjem z ozonu škodljivimi snovmi in </w:t>
      </w:r>
      <w:proofErr w:type="spellStart"/>
      <w:r w:rsidRPr="00FF40B5">
        <w:rPr>
          <w:rFonts w:cs="Arial"/>
        </w:rPr>
        <w:t>fluoriranimi</w:t>
      </w:r>
      <w:proofErr w:type="spellEnd"/>
      <w:r w:rsidRPr="00FF40B5">
        <w:rPr>
          <w:rFonts w:cs="Arial"/>
        </w:rPr>
        <w:t xml:space="preserve"> ogljikovodiki (vsi zavezanci nimajo prijavljenih naprav, ne vodijo evidence, niso oddali letnega poročila, nimajo opravljenega preverjanja uhajanja itd.). Nadzor na tem delovnem področju je bil v glavnem </w:t>
      </w:r>
      <w:r w:rsidR="00D676FC">
        <w:rPr>
          <w:rFonts w:cs="Arial"/>
        </w:rPr>
        <w:t>opravljen</w:t>
      </w:r>
      <w:r w:rsidR="00D676FC" w:rsidRPr="00FF40B5">
        <w:rPr>
          <w:rFonts w:cs="Arial"/>
        </w:rPr>
        <w:t xml:space="preserve"> </w:t>
      </w:r>
      <w:r w:rsidRPr="00FF40B5">
        <w:rPr>
          <w:rFonts w:cs="Arial"/>
        </w:rPr>
        <w:t xml:space="preserve">v okviru integriranih pregledov industrijskih zavezancev.  </w:t>
      </w:r>
    </w:p>
    <w:p w14:paraId="5EC823A1" w14:textId="77777777" w:rsidR="00F91B85" w:rsidRPr="00FF40B5" w:rsidRDefault="00F91B85" w:rsidP="00F91B85">
      <w:pPr>
        <w:rPr>
          <w:rFonts w:cs="Arial"/>
        </w:rPr>
      </w:pPr>
    </w:p>
    <w:p w14:paraId="3F0BB5E6" w14:textId="3BF3B22E" w:rsidR="00F91B85" w:rsidRPr="00C84076" w:rsidRDefault="006A5CAB" w:rsidP="00C84076">
      <w:pPr>
        <w:pStyle w:val="Naslov3"/>
        <w:rPr>
          <w:rStyle w:val="Intenzivenpoudarek"/>
          <w:i/>
          <w:iCs w:val="0"/>
          <w:color w:val="auto"/>
        </w:rPr>
      </w:pPr>
      <w:bookmarkStart w:id="109" w:name="_Toc382913855"/>
      <w:bookmarkStart w:id="110" w:name="_Toc516642515"/>
      <w:r w:rsidRPr="00C84076">
        <w:rPr>
          <w:rStyle w:val="Intenzivenpoudarek"/>
          <w:i/>
          <w:iCs w:val="0"/>
          <w:color w:val="auto"/>
        </w:rPr>
        <w:t>NADZOR PREDPISOV S PODROČJA RAVNANJA Z ODPADKI</w:t>
      </w:r>
      <w:bookmarkEnd w:id="109"/>
      <w:bookmarkEnd w:id="110"/>
    </w:p>
    <w:p w14:paraId="3F4E0D4D" w14:textId="77777777" w:rsidR="00F91B85" w:rsidRPr="00FF40B5" w:rsidRDefault="00F91B85" w:rsidP="006A5CAB">
      <w:pPr>
        <w:spacing w:line="288" w:lineRule="auto"/>
        <w:rPr>
          <w:rFonts w:cs="Arial"/>
        </w:rPr>
      </w:pPr>
    </w:p>
    <w:p w14:paraId="30610729" w14:textId="3C6B2BAF" w:rsidR="00F91B85" w:rsidRPr="00FF40B5" w:rsidRDefault="00F91B85" w:rsidP="006A5CAB">
      <w:pPr>
        <w:spacing w:line="288" w:lineRule="auto"/>
        <w:rPr>
          <w:rFonts w:cs="Arial"/>
        </w:rPr>
      </w:pPr>
      <w:r w:rsidRPr="00FF40B5">
        <w:rPr>
          <w:rFonts w:cs="Arial"/>
        </w:rPr>
        <w:t xml:space="preserve">Nadzor ravnanja z odpadki je področje, kjer inšpektorji vsako leto opravijo največ pregledov in izrečejo največ ukrepov. Na tem področju je </w:t>
      </w:r>
      <w:r w:rsidR="00662E50">
        <w:rPr>
          <w:rFonts w:cs="Arial"/>
        </w:rPr>
        <w:t>vloženih</w:t>
      </w:r>
      <w:r w:rsidR="00662E50" w:rsidRPr="00FF40B5">
        <w:rPr>
          <w:rFonts w:cs="Arial"/>
        </w:rPr>
        <w:t xml:space="preserve"> </w:t>
      </w:r>
      <w:r w:rsidRPr="00FF40B5">
        <w:rPr>
          <w:rFonts w:cs="Arial"/>
        </w:rPr>
        <w:t>tudi največ pobud in prijav, v letu 2017 kar 50</w:t>
      </w:r>
      <w:r w:rsidR="00380049">
        <w:rPr>
          <w:rFonts w:cs="Arial"/>
        </w:rPr>
        <w:t xml:space="preserve"> %</w:t>
      </w:r>
      <w:r w:rsidRPr="00FF40B5">
        <w:rPr>
          <w:rFonts w:cs="Arial"/>
        </w:rPr>
        <w:t xml:space="preserve">. Inšpektorji so na tem področju v letu 2017 opravili 1804 rednih, 1587 izrednih in 1274 drugih pregledov. Izrekli so 660 opozoril in izdali 590 inšpekcijskih odločb za odpravo neskladnosti, 185 </w:t>
      </w:r>
      <w:proofErr w:type="spellStart"/>
      <w:r w:rsidRPr="00FF40B5">
        <w:rPr>
          <w:rFonts w:cs="Arial"/>
        </w:rPr>
        <w:t>prekrškovnih</w:t>
      </w:r>
      <w:proofErr w:type="spellEnd"/>
      <w:r w:rsidRPr="00FF40B5">
        <w:rPr>
          <w:rFonts w:cs="Arial"/>
        </w:rPr>
        <w:t xml:space="preserve"> odločb in 54 plačilnih nalogov. </w:t>
      </w:r>
    </w:p>
    <w:p w14:paraId="155C6E9D" w14:textId="77777777" w:rsidR="00F91B85" w:rsidRPr="00FF40B5" w:rsidRDefault="00F91B85" w:rsidP="006A5CAB">
      <w:pPr>
        <w:spacing w:line="288" w:lineRule="auto"/>
        <w:rPr>
          <w:rFonts w:cs="Arial"/>
        </w:rPr>
      </w:pPr>
      <w:r w:rsidRPr="00FF40B5">
        <w:rPr>
          <w:rFonts w:cs="Arial"/>
        </w:rPr>
        <w:t xml:space="preserve">Kljub temu, da predstavlja nazor ravnanja z odpadki vsaj polovico dela ION iz navedenih podatkov izhaja, da stopnja skladnosti z zahtevami zakonodaje na tem področju še ni zadovoljiva in je incidenca odkritih kršitev še prevelika. </w:t>
      </w:r>
    </w:p>
    <w:p w14:paraId="160C31CA" w14:textId="77777777" w:rsidR="00F91B85" w:rsidRPr="00FF40B5" w:rsidRDefault="00F91B85" w:rsidP="006A5CAB">
      <w:pPr>
        <w:spacing w:line="288" w:lineRule="auto"/>
        <w:rPr>
          <w:rFonts w:cs="Arial"/>
        </w:rPr>
      </w:pPr>
    </w:p>
    <w:p w14:paraId="6CDEC110" w14:textId="77777777" w:rsidR="00F91B85" w:rsidRPr="00FF40B5" w:rsidRDefault="00F91B85" w:rsidP="006A5CAB">
      <w:pPr>
        <w:spacing w:line="288" w:lineRule="auto"/>
        <w:rPr>
          <w:rFonts w:cs="Arial"/>
          <w:lang w:eastAsia="en-US"/>
        </w:rPr>
      </w:pPr>
      <w:r w:rsidRPr="00FF40B5">
        <w:rPr>
          <w:rFonts w:cs="Arial"/>
          <w:lang w:eastAsia="en-US"/>
        </w:rPr>
        <w:t xml:space="preserve">V letu 2017 so področje odpadkov zaznamovali tudi nekateri izredni dogodki, zlasti požari v podjetjih, katerih dejavnost je povezana z ravnanjem z odpadki. Zelo pereča je bila ponovno problematika smradu iz </w:t>
      </w:r>
      <w:proofErr w:type="spellStart"/>
      <w:r w:rsidRPr="00FF40B5">
        <w:rPr>
          <w:rFonts w:cs="Arial"/>
          <w:lang w:eastAsia="en-US"/>
        </w:rPr>
        <w:t>bioplinarn</w:t>
      </w:r>
      <w:proofErr w:type="spellEnd"/>
      <w:r w:rsidRPr="00FF40B5">
        <w:rPr>
          <w:rFonts w:cs="Arial"/>
          <w:lang w:eastAsia="en-US"/>
        </w:rPr>
        <w:t xml:space="preserve"> in kompostarn, ravnanje z izkopi in vnosi v tla, nadaljujejo se z neučinkovitim upravljanjem gradbenih odpadkov, zelo zahtevni so tudi postopki pri obravnavi zavezancev v stečaju. V nadaljevanju na kratko predstavljamo te problematike skupaj z izbranimi primeri inšpekcijskih postopkov.  </w:t>
      </w:r>
    </w:p>
    <w:p w14:paraId="38A162DF" w14:textId="77777777" w:rsidR="00F91B85" w:rsidRPr="00FF40B5" w:rsidRDefault="00F91B85" w:rsidP="006A5CAB">
      <w:pPr>
        <w:spacing w:line="288" w:lineRule="auto"/>
        <w:rPr>
          <w:rFonts w:cs="Arial"/>
          <w:lang w:eastAsia="en-US"/>
        </w:rPr>
      </w:pPr>
      <w:r w:rsidRPr="00FF40B5">
        <w:rPr>
          <w:rFonts w:cs="Arial"/>
          <w:lang w:eastAsia="en-US"/>
        </w:rPr>
        <w:t xml:space="preserve">Opozarjamo tudi na sistemske pomanjkljivosti na področju ravnanja z odpadki. Največji problem je da se za veliko večino odpadkov plača obdelava odpadkov šele na koncu, ko neka stvar postane odpadek. Cena obdelave bi morala biti vračunana v prodajno ceno izdelka in bi bila predaja odpadka v obdelavo zastonj. Opozarjamo tudi na težave pri vpeljanih shemah, ko se na posameznih področjih ravnanja z določenim odpadkom pojavi večje število shem, kjer pa je zaradi nepopolne in nejasne zakonodaje oteženo ugotavljanje deležev prevzema odpadkov, kar povzroča dodatne težave. </w:t>
      </w:r>
    </w:p>
    <w:p w14:paraId="225AD9C2" w14:textId="77777777" w:rsidR="00F91B85" w:rsidRPr="00FF40B5" w:rsidRDefault="00F91B85" w:rsidP="00F91B85">
      <w:pPr>
        <w:rPr>
          <w:rFonts w:cs="Arial"/>
          <w:lang w:eastAsia="en-US"/>
        </w:rPr>
      </w:pPr>
    </w:p>
    <w:p w14:paraId="1260ABAA" w14:textId="4C76B21B" w:rsidR="00F91B85" w:rsidRPr="00FF40B5" w:rsidRDefault="006A5CAB" w:rsidP="006A5CAB">
      <w:pPr>
        <w:pStyle w:val="Naslov4"/>
      </w:pPr>
      <w:bookmarkStart w:id="111" w:name="_Toc516642516"/>
      <w:r w:rsidRPr="00FF40B5">
        <w:t>POŽARI V PODJETJIH, KATERIH DEJAVNOST JE POVEZANA Z RAVNANJEM Z ODPADKI</w:t>
      </w:r>
      <w:bookmarkEnd w:id="111"/>
    </w:p>
    <w:p w14:paraId="5BCBBF02" w14:textId="77777777" w:rsidR="006A5CAB" w:rsidRPr="00FF40B5" w:rsidRDefault="006A5CAB" w:rsidP="006A5CAB">
      <w:pPr>
        <w:spacing w:line="288" w:lineRule="auto"/>
        <w:ind w:left="357"/>
        <w:rPr>
          <w:rFonts w:cs="Arial"/>
        </w:rPr>
      </w:pPr>
    </w:p>
    <w:p w14:paraId="21A6577A" w14:textId="51D43182" w:rsidR="00F91B85" w:rsidRPr="00FF40B5" w:rsidRDefault="00F91B85" w:rsidP="006A5CAB">
      <w:pPr>
        <w:numPr>
          <w:ilvl w:val="0"/>
          <w:numId w:val="65"/>
        </w:numPr>
        <w:spacing w:line="288" w:lineRule="auto"/>
        <w:ind w:left="357"/>
        <w:rPr>
          <w:rFonts w:cs="Arial"/>
        </w:rPr>
      </w:pPr>
      <w:r w:rsidRPr="00FF40B5">
        <w:rPr>
          <w:rFonts w:cs="Arial"/>
        </w:rPr>
        <w:t xml:space="preserve">V podjetju </w:t>
      </w:r>
      <w:r w:rsidRPr="00FF40B5">
        <w:rPr>
          <w:rFonts w:cs="Arial"/>
          <w:b/>
        </w:rPr>
        <w:t xml:space="preserve">Kemis </w:t>
      </w:r>
      <w:proofErr w:type="spellStart"/>
      <w:r w:rsidRPr="00FF40B5">
        <w:rPr>
          <w:rFonts w:cs="Arial"/>
          <w:b/>
        </w:rPr>
        <w:t>d.o.o</w:t>
      </w:r>
      <w:proofErr w:type="spellEnd"/>
      <w:r w:rsidRPr="00FF40B5">
        <w:rPr>
          <w:rFonts w:cs="Arial"/>
          <w:b/>
        </w:rPr>
        <w:t>.</w:t>
      </w:r>
      <w:r w:rsidRPr="00FF40B5">
        <w:rPr>
          <w:rFonts w:cs="Arial"/>
        </w:rPr>
        <w:t xml:space="preserve"> na Vrhniki je požar izbruhnil 15. 5. 2017. Opravljen je bil izredni inšpekcijski nadzor zaradi </w:t>
      </w:r>
      <w:proofErr w:type="spellStart"/>
      <w:r w:rsidRPr="00FF40B5">
        <w:rPr>
          <w:rFonts w:cs="Arial"/>
        </w:rPr>
        <w:t>okoljske</w:t>
      </w:r>
      <w:proofErr w:type="spellEnd"/>
      <w:r w:rsidRPr="00FF40B5">
        <w:rPr>
          <w:rFonts w:cs="Arial"/>
        </w:rPr>
        <w:t xml:space="preserve"> nesreče in družbi Kemis </w:t>
      </w:r>
      <w:proofErr w:type="spellStart"/>
      <w:r w:rsidRPr="00FF40B5">
        <w:rPr>
          <w:rFonts w:cs="Arial"/>
        </w:rPr>
        <w:t>d.o.o</w:t>
      </w:r>
      <w:proofErr w:type="spellEnd"/>
      <w:r w:rsidRPr="00FF40B5">
        <w:rPr>
          <w:rFonts w:cs="Arial"/>
        </w:rPr>
        <w:t>. izdana ustna odločba, da mora zavezanec glede na ugotovljene kršitve okoljevarstvenega dovoljenja, ki pomenijo ogrožanje zdravja ljudi ter okolja, prenehati z obratovanjem naprave, razen v delu, ki se nanaša na sanacijo po požaru. V nadaljevanju je bila izdana pisna odločba z dne 30. 5. 2017, ki je objavljena na internetni strani IRSOP. Pri kontrolnih inšpekcijskih pregledih, opravljenih po izdani inšpekcijski odločbi</w:t>
      </w:r>
      <w:r w:rsidR="00E931F4">
        <w:rPr>
          <w:rFonts w:cs="Arial"/>
        </w:rPr>
        <w:t>,</w:t>
      </w:r>
      <w:r w:rsidRPr="00FF40B5">
        <w:rPr>
          <w:rFonts w:cs="Arial"/>
        </w:rPr>
        <w:t xml:space="preserve"> je bilo ugotovljeno, da zavezanec Kemis </w:t>
      </w:r>
      <w:proofErr w:type="spellStart"/>
      <w:r w:rsidRPr="00FF40B5">
        <w:rPr>
          <w:rFonts w:cs="Arial"/>
        </w:rPr>
        <w:t>d.o.o</w:t>
      </w:r>
      <w:proofErr w:type="spellEnd"/>
      <w:r w:rsidRPr="00FF40B5">
        <w:rPr>
          <w:rFonts w:cs="Arial"/>
        </w:rPr>
        <w:t xml:space="preserve">. spoštuje z inšpekcijsko odločbo odrejeno prepoved obratovanja naprave. V odločbi je bilo navedeno, da prepoved ne posega v obveznost Kemis </w:t>
      </w:r>
      <w:proofErr w:type="spellStart"/>
      <w:r w:rsidRPr="00FF40B5">
        <w:rPr>
          <w:rFonts w:cs="Arial"/>
        </w:rPr>
        <w:t>d.o.o</w:t>
      </w:r>
      <w:proofErr w:type="spellEnd"/>
      <w:r w:rsidRPr="00FF40B5">
        <w:rPr>
          <w:rFonts w:cs="Arial"/>
        </w:rPr>
        <w:t xml:space="preserve">. kot povzročitelja </w:t>
      </w:r>
      <w:proofErr w:type="spellStart"/>
      <w:r w:rsidRPr="00FF40B5">
        <w:rPr>
          <w:rFonts w:cs="Arial"/>
        </w:rPr>
        <w:t>okoljske</w:t>
      </w:r>
      <w:proofErr w:type="spellEnd"/>
      <w:r w:rsidRPr="00FF40B5">
        <w:rPr>
          <w:rFonts w:cs="Arial"/>
        </w:rPr>
        <w:t xml:space="preserve"> škode, da izvede vse ukrepe za preprečitev dodatne </w:t>
      </w:r>
      <w:proofErr w:type="spellStart"/>
      <w:r w:rsidRPr="00FF40B5">
        <w:rPr>
          <w:rFonts w:cs="Arial"/>
        </w:rPr>
        <w:t>okoljske</w:t>
      </w:r>
      <w:proofErr w:type="spellEnd"/>
      <w:r w:rsidRPr="00FF40B5">
        <w:rPr>
          <w:rFonts w:cs="Arial"/>
        </w:rPr>
        <w:t xml:space="preserve"> škode oziroma sanacijo </w:t>
      </w:r>
      <w:proofErr w:type="spellStart"/>
      <w:r w:rsidRPr="00FF40B5">
        <w:rPr>
          <w:rFonts w:cs="Arial"/>
        </w:rPr>
        <w:t>okoljske</w:t>
      </w:r>
      <w:proofErr w:type="spellEnd"/>
      <w:r w:rsidRPr="00FF40B5">
        <w:rPr>
          <w:rFonts w:cs="Arial"/>
        </w:rPr>
        <w:t xml:space="preserve"> škode, nastale po požaru, skladno z ZVO-1.</w:t>
      </w:r>
    </w:p>
    <w:p w14:paraId="05769813" w14:textId="23356FD7" w:rsidR="00F91B85" w:rsidRPr="00FF40B5" w:rsidRDefault="00F91B85" w:rsidP="006A5CAB">
      <w:pPr>
        <w:numPr>
          <w:ilvl w:val="0"/>
          <w:numId w:val="65"/>
        </w:numPr>
        <w:spacing w:line="288" w:lineRule="auto"/>
        <w:ind w:left="357"/>
        <w:rPr>
          <w:rFonts w:cs="Arial"/>
        </w:rPr>
      </w:pPr>
      <w:r w:rsidRPr="00FF40B5">
        <w:rPr>
          <w:rFonts w:cs="Arial"/>
        </w:rPr>
        <w:t xml:space="preserve">Zaradi požara 8. 6. 2017 v dejavnosti predelave odpadnih nagrobnih sveč </w:t>
      </w:r>
      <w:proofErr w:type="spellStart"/>
      <w:r w:rsidRPr="00FF40B5">
        <w:rPr>
          <w:rFonts w:cs="Arial"/>
          <w:b/>
        </w:rPr>
        <w:t>Eko</w:t>
      </w:r>
      <w:proofErr w:type="spellEnd"/>
      <w:r w:rsidRPr="00FF40B5">
        <w:rPr>
          <w:rFonts w:cs="Arial"/>
          <w:b/>
        </w:rPr>
        <w:t xml:space="preserve"> </w:t>
      </w:r>
      <w:proofErr w:type="spellStart"/>
      <w:r w:rsidRPr="00FF40B5">
        <w:rPr>
          <w:rFonts w:cs="Arial"/>
          <w:b/>
        </w:rPr>
        <w:t>Plastkom</w:t>
      </w:r>
      <w:proofErr w:type="spellEnd"/>
      <w:r w:rsidRPr="00FF40B5">
        <w:rPr>
          <w:rFonts w:cs="Arial"/>
          <w:b/>
        </w:rPr>
        <w:t xml:space="preserve"> </w:t>
      </w:r>
      <w:proofErr w:type="spellStart"/>
      <w:r w:rsidRPr="00FF40B5">
        <w:rPr>
          <w:rFonts w:cs="Arial"/>
          <w:b/>
        </w:rPr>
        <w:t>d.o.o</w:t>
      </w:r>
      <w:proofErr w:type="spellEnd"/>
      <w:r w:rsidRPr="00FF40B5">
        <w:rPr>
          <w:rFonts w:cs="Arial"/>
        </w:rPr>
        <w:t>. Ljutomer je ION odre</w:t>
      </w:r>
      <w:r w:rsidR="00E931F4">
        <w:rPr>
          <w:rFonts w:cs="Arial"/>
        </w:rPr>
        <w:t xml:space="preserve">dil </w:t>
      </w:r>
      <w:r w:rsidRPr="00FF40B5">
        <w:rPr>
          <w:rFonts w:cs="Arial"/>
        </w:rPr>
        <w:t xml:space="preserve">večje število inšpekcijskih ukrepov. Izdane so bile ustna odločba za očiščenje raztopljenega parafina po dovozni poti in manipulativnih površinah, izdana je bila tudi odločba o predaji nastalih odpadkov v požaru pooblaščenim prevzemnikom. Rok po odločbi še ni potekel, zavezanec pa </w:t>
      </w:r>
      <w:r w:rsidR="00E931F4">
        <w:rPr>
          <w:rFonts w:cs="Arial"/>
        </w:rPr>
        <w:t xml:space="preserve">že čisti lokacijo in </w:t>
      </w:r>
      <w:r w:rsidR="00E931F4" w:rsidRPr="00FF40B5">
        <w:rPr>
          <w:rFonts w:cs="Arial"/>
        </w:rPr>
        <w:t>posamezn</w:t>
      </w:r>
      <w:r w:rsidR="00E931F4">
        <w:rPr>
          <w:rFonts w:cs="Arial"/>
        </w:rPr>
        <w:t>e</w:t>
      </w:r>
      <w:r w:rsidR="00E931F4" w:rsidRPr="00FF40B5">
        <w:rPr>
          <w:rFonts w:cs="Arial"/>
        </w:rPr>
        <w:t xml:space="preserve"> vrst</w:t>
      </w:r>
      <w:r w:rsidR="00E931F4">
        <w:rPr>
          <w:rFonts w:cs="Arial"/>
        </w:rPr>
        <w:t>e</w:t>
      </w:r>
      <w:r w:rsidR="00E931F4" w:rsidRPr="00FF40B5">
        <w:rPr>
          <w:rFonts w:cs="Arial"/>
        </w:rPr>
        <w:t xml:space="preserve"> odpadkov</w:t>
      </w:r>
      <w:r w:rsidR="00E931F4">
        <w:rPr>
          <w:rFonts w:cs="Arial"/>
        </w:rPr>
        <w:t>, ki so nastali v požaru,</w:t>
      </w:r>
      <w:r w:rsidR="00E931F4" w:rsidRPr="00FF40B5">
        <w:rPr>
          <w:rFonts w:cs="Arial"/>
        </w:rPr>
        <w:t xml:space="preserve"> </w:t>
      </w:r>
      <w:r w:rsidR="00E931F4">
        <w:rPr>
          <w:rFonts w:cs="Arial"/>
        </w:rPr>
        <w:t xml:space="preserve">tudi </w:t>
      </w:r>
      <w:r w:rsidRPr="00FF40B5">
        <w:rPr>
          <w:rFonts w:cs="Arial"/>
        </w:rPr>
        <w:t xml:space="preserve">pakira </w:t>
      </w:r>
      <w:r w:rsidR="00A82498" w:rsidRPr="00FF40B5">
        <w:rPr>
          <w:rFonts w:cs="Arial"/>
        </w:rPr>
        <w:t>in</w:t>
      </w:r>
      <w:r w:rsidRPr="00FF40B5">
        <w:rPr>
          <w:rFonts w:cs="Arial"/>
        </w:rPr>
        <w:t xml:space="preserve"> skladišč</w:t>
      </w:r>
      <w:r w:rsidR="00E931F4">
        <w:rPr>
          <w:rFonts w:cs="Arial"/>
        </w:rPr>
        <w:t xml:space="preserve">i, </w:t>
      </w:r>
      <w:r w:rsidRPr="00FF40B5">
        <w:rPr>
          <w:rFonts w:cs="Arial"/>
        </w:rPr>
        <w:t>d</w:t>
      </w:r>
      <w:r w:rsidR="00E931F4">
        <w:rPr>
          <w:rFonts w:cs="Arial"/>
        </w:rPr>
        <w:t xml:space="preserve">a jih preda </w:t>
      </w:r>
      <w:r w:rsidRPr="00FF40B5">
        <w:rPr>
          <w:rFonts w:cs="Arial"/>
        </w:rPr>
        <w:t xml:space="preserve">pooblaščenim prevzemnikom.  </w:t>
      </w:r>
    </w:p>
    <w:p w14:paraId="31B4BF95" w14:textId="405E9824" w:rsidR="00F91B85" w:rsidRPr="00FF40B5" w:rsidRDefault="00F91B85" w:rsidP="006A5CAB">
      <w:pPr>
        <w:numPr>
          <w:ilvl w:val="0"/>
          <w:numId w:val="65"/>
        </w:numPr>
        <w:spacing w:line="288" w:lineRule="auto"/>
        <w:ind w:left="357"/>
        <w:rPr>
          <w:rFonts w:cs="Arial"/>
        </w:rPr>
      </w:pPr>
      <w:r w:rsidRPr="00FF40B5">
        <w:rPr>
          <w:rFonts w:cs="Arial"/>
        </w:rPr>
        <w:t xml:space="preserve">V Družbi </w:t>
      </w:r>
      <w:r w:rsidRPr="00FF40B5">
        <w:rPr>
          <w:rFonts w:cs="Arial"/>
          <w:b/>
        </w:rPr>
        <w:t>Ekosistemi d. o. o.</w:t>
      </w:r>
      <w:r w:rsidRPr="00FF40B5">
        <w:rPr>
          <w:rFonts w:cs="Arial"/>
        </w:rPr>
        <w:t xml:space="preserve"> v Zalogu je požar izbruhnil 20. 7. 2017. Inšpektor za okolje je po požaru izdal odločbo št. 06182-1596/2017-2 z dne 18. 7. 2017 z izrekom, da mora zavezanec vse odpadke pred obdelavo in mešanje v trdno gorivo skladiščiti na utrjenih in pokritih površinah. Prav tako je bil izdan tudi pisni odpravek prepovedne odločbe, št. 0618-1596/2017-6 z dne 26. 7. 2017, ki je bila po pritožbi nadomeščena z odločbo, št. 06182-1596/2017-26 z dne 25. 8. 2017. V izreku je določeno, da mora zavezanec po požaru  takoj po vročitvi prenehati z opravljanjem dejavnosti za katero ima pridobljeno okoljevarstveno dovoljenje. Prepoved pa ne posega v obveznost zavezanke, da izvede vse ukrepe za preprečitev dodatne </w:t>
      </w:r>
      <w:proofErr w:type="spellStart"/>
      <w:r w:rsidRPr="00FF40B5">
        <w:rPr>
          <w:rFonts w:cs="Arial"/>
        </w:rPr>
        <w:t>okoljske</w:t>
      </w:r>
      <w:proofErr w:type="spellEnd"/>
      <w:r w:rsidRPr="00FF40B5">
        <w:rPr>
          <w:rFonts w:cs="Arial"/>
        </w:rPr>
        <w:t xml:space="preserve"> škode </w:t>
      </w:r>
      <w:proofErr w:type="spellStart"/>
      <w:r w:rsidRPr="00FF40B5">
        <w:rPr>
          <w:rFonts w:cs="Arial"/>
        </w:rPr>
        <w:t>oz</w:t>
      </w:r>
      <w:proofErr w:type="spellEnd"/>
      <w:r w:rsidRPr="00FF40B5">
        <w:rPr>
          <w:rFonts w:cs="Arial"/>
        </w:rPr>
        <w:t xml:space="preserve"> za sanacijo </w:t>
      </w:r>
      <w:proofErr w:type="spellStart"/>
      <w:r w:rsidRPr="00FF40B5">
        <w:rPr>
          <w:rFonts w:cs="Arial"/>
        </w:rPr>
        <w:t>okoljske</w:t>
      </w:r>
      <w:proofErr w:type="spellEnd"/>
      <w:r w:rsidRPr="00FF40B5">
        <w:rPr>
          <w:rFonts w:cs="Arial"/>
        </w:rPr>
        <w:t xml:space="preserve"> škode, ki je (morebiti) nastala po požaru na napravi. Inšpektor sproti spremlja stanje glede prepovedi opravljanja dejavnosti zavezanca.</w:t>
      </w:r>
    </w:p>
    <w:p w14:paraId="7E26972F" w14:textId="77777777" w:rsidR="00F91B85" w:rsidRPr="00FF40B5" w:rsidRDefault="00F91B85" w:rsidP="006A5CAB">
      <w:pPr>
        <w:spacing w:line="288" w:lineRule="auto"/>
        <w:ind w:left="357"/>
        <w:rPr>
          <w:rFonts w:cs="Arial"/>
        </w:rPr>
      </w:pPr>
      <w:r w:rsidRPr="00FF40B5">
        <w:rPr>
          <w:rFonts w:cs="Arial"/>
        </w:rPr>
        <w:t xml:space="preserve">Zavezanka je po pridobitvi ocene odpadka iskala rešitev odvoza ožganih odpadkov na odlagališče, vendar jih nobeno odlagališče takrat ni bilo pripravljeno sprejeti. Po pridobitvi nove ocene odpadkov je bilo ugotovljeno, da ta odpadek ni primeren za odlaganje na odlagališčih odpadkov, pač pa ga je treba obdelati, da bo primeren za sežig. Na IRSOP je bila preko posrednika, podjetja Eco </w:t>
      </w:r>
      <w:proofErr w:type="spellStart"/>
      <w:r w:rsidRPr="00FF40B5">
        <w:rPr>
          <w:rFonts w:cs="Arial"/>
        </w:rPr>
        <w:t>export</w:t>
      </w:r>
      <w:proofErr w:type="spellEnd"/>
      <w:r w:rsidRPr="00FF40B5">
        <w:rPr>
          <w:rFonts w:cs="Arial"/>
        </w:rPr>
        <w:t xml:space="preserve"> d. o. o., Novo mesto, vložena vloga za pridobitev soglasja za pošiljanje odpadkov na Hrvaško. Vloga je bila že obravnavana in skupaj z dokumenti posredovana hrvaškemu pristojnemu organu, ki o vlogi še ni odločil.</w:t>
      </w:r>
    </w:p>
    <w:p w14:paraId="2982E109" w14:textId="4EFB13CD" w:rsidR="00F91B85" w:rsidRPr="00FF40B5" w:rsidRDefault="00F91B85" w:rsidP="006A5CAB">
      <w:pPr>
        <w:spacing w:line="288" w:lineRule="auto"/>
        <w:ind w:left="357"/>
        <w:rPr>
          <w:rFonts w:cs="Arial"/>
        </w:rPr>
      </w:pPr>
      <w:r w:rsidRPr="00FF40B5">
        <w:rPr>
          <w:rFonts w:cs="Arial"/>
        </w:rPr>
        <w:t xml:space="preserve">Agencija RS za okolje je na predlog inšpektorja o odvzemu OVD z dne 3. 10. 2017 izdala odločbo z dne 27. 10. 2017 o odvzemu OVD (1. in 2. točka izreka) ter da mora zavezanka (3. točka izreka) v 60-ih dneh od dokončnosti odločbe zagotoviti obdelavo odpadkov tako, da jih odda zbiralcu ali izvajalcu obdelave odpadkov ali nenevarne odpadke, za katere ne velja poseben predpis, proda trgovcu, če ta zanj zagotovi njihovo obdelavo tako, da jih proda izvajalcu obdelave ali pošlje v obdelavo v drugo državo članico EU ali tretjo državo v skladu z Uredbo 1013/2006/ES. Zoper odločbo se je zavezanka pritožila. </w:t>
      </w:r>
    </w:p>
    <w:p w14:paraId="1CFFCC98" w14:textId="77777777" w:rsidR="00F91B85" w:rsidRPr="00FF40B5" w:rsidRDefault="00F91B85" w:rsidP="00F91B85">
      <w:pPr>
        <w:rPr>
          <w:rFonts w:cs="Arial"/>
        </w:rPr>
      </w:pPr>
    </w:p>
    <w:p w14:paraId="1C58B126" w14:textId="01C6C0DB" w:rsidR="00F91B85" w:rsidRPr="00FF40B5" w:rsidRDefault="006A5CAB" w:rsidP="006A5CAB">
      <w:pPr>
        <w:pStyle w:val="Naslov4"/>
      </w:pPr>
      <w:bookmarkStart w:id="112" w:name="_Toc516642517"/>
      <w:r w:rsidRPr="00FF40B5">
        <w:t>SMRAD IZ BIOPLINARN IN KOMPOSTARN</w:t>
      </w:r>
      <w:bookmarkEnd w:id="112"/>
    </w:p>
    <w:p w14:paraId="26D1306F" w14:textId="77777777" w:rsidR="006A5CAB" w:rsidRPr="00FF40B5" w:rsidRDefault="006A5CAB" w:rsidP="00F91B85">
      <w:pPr>
        <w:rPr>
          <w:rFonts w:cs="Arial"/>
          <w:lang w:eastAsia="en-US"/>
        </w:rPr>
      </w:pPr>
    </w:p>
    <w:p w14:paraId="1190AEB0" w14:textId="7C8FFFC6" w:rsidR="00F91B85" w:rsidRPr="00FF40B5" w:rsidRDefault="00F91B85" w:rsidP="006A5CAB">
      <w:pPr>
        <w:spacing w:line="288" w:lineRule="auto"/>
        <w:rPr>
          <w:rFonts w:cs="Arial"/>
          <w:lang w:eastAsia="en-US"/>
        </w:rPr>
      </w:pPr>
      <w:r w:rsidRPr="00FF40B5">
        <w:rPr>
          <w:rFonts w:cs="Arial"/>
          <w:lang w:eastAsia="en-US"/>
        </w:rPr>
        <w:t xml:space="preserve">Na področju nadzora smradu v Sloveniji obstaja sistemska vrzel, saj v slovenski zakonodaji ni predpisa, ki bi celovito obravnaval neprijetne vonjave, temveč so te obravnavane zgolj v okviru predpisov, ki urejajo posamezna področja </w:t>
      </w:r>
      <w:r w:rsidR="0050484B" w:rsidRPr="00FF40B5">
        <w:rPr>
          <w:rFonts w:cs="Arial"/>
          <w:lang w:eastAsia="en-US"/>
        </w:rPr>
        <w:t>oziroma</w:t>
      </w:r>
      <w:r w:rsidRPr="00FF40B5">
        <w:rPr>
          <w:rFonts w:cs="Arial"/>
          <w:lang w:eastAsia="en-US"/>
        </w:rPr>
        <w:t xml:space="preserve"> dejavnosti, ki povzročajo neprijetne vonjave. Najbolj celovito so v sektorski zakonodaji obravnavane vonjave iz kompostarn in </w:t>
      </w:r>
      <w:proofErr w:type="spellStart"/>
      <w:r w:rsidRPr="00FF40B5">
        <w:rPr>
          <w:rFonts w:cs="Arial"/>
          <w:lang w:eastAsia="en-US"/>
        </w:rPr>
        <w:t>bioplinarn</w:t>
      </w:r>
      <w:proofErr w:type="spellEnd"/>
      <w:r w:rsidRPr="00FF40B5">
        <w:rPr>
          <w:rFonts w:cs="Arial"/>
          <w:lang w:eastAsia="en-US"/>
        </w:rPr>
        <w:t xml:space="preserve">, ki predstavljajo, poleg pritožb zaradi gnojenja, največji vir pritožb zaradi smradu. </w:t>
      </w:r>
      <w:r w:rsidR="00380049">
        <w:rPr>
          <w:rFonts w:cs="Arial"/>
          <w:lang w:eastAsia="en-US"/>
        </w:rPr>
        <w:t>Treba</w:t>
      </w:r>
      <w:r w:rsidRPr="00FF40B5">
        <w:rPr>
          <w:rFonts w:cs="Arial"/>
          <w:lang w:eastAsia="en-US"/>
        </w:rPr>
        <w:t xml:space="preserve"> bi bilo sprejeti predpis, s katerim bi se  vzpostavil celovit sistem za obvladovanje obremenjenosti zunanjega zraka z neprijetnim vonjem zaradi preprečevanja izpostavljenosti ljudi in določiti tudi metodologijo zaznavanja in spremljanja neprijetnih vonjav ter ustrezne mejne vrednosti. Inšpektorji trenutno nimajo podlage za ukrepanje zaradi prekomernega smradu in lahko le preverjajo ali zavezanci izpolnjujejo ukrepe, ki so jim predpisani v OVD za zmanjševanje širjenja neprijetnih vonjav.</w:t>
      </w:r>
    </w:p>
    <w:p w14:paraId="768A4C08" w14:textId="0400B548" w:rsidR="00F91B85" w:rsidRPr="00FF40B5" w:rsidRDefault="00F91B85" w:rsidP="006A5CAB">
      <w:pPr>
        <w:spacing w:line="288" w:lineRule="auto"/>
        <w:rPr>
          <w:rFonts w:cs="Arial"/>
          <w:lang w:eastAsia="en-US"/>
        </w:rPr>
      </w:pPr>
      <w:r w:rsidRPr="00FF40B5">
        <w:rPr>
          <w:rFonts w:cs="Arial"/>
          <w:lang w:eastAsia="en-US"/>
        </w:rPr>
        <w:t xml:space="preserve">Na splošno ugotavljamo zelo veliko število prijav zaradi motečega delovanja </w:t>
      </w:r>
      <w:proofErr w:type="spellStart"/>
      <w:r w:rsidRPr="00FF40B5">
        <w:rPr>
          <w:rFonts w:cs="Arial"/>
          <w:lang w:eastAsia="en-US"/>
        </w:rPr>
        <w:t>bioplinarn</w:t>
      </w:r>
      <w:proofErr w:type="spellEnd"/>
      <w:r w:rsidRPr="00FF40B5">
        <w:rPr>
          <w:rFonts w:cs="Arial"/>
          <w:lang w:eastAsia="en-US"/>
        </w:rPr>
        <w:t xml:space="preserve">. Zaradi svoje velikosti in specifične dejavnosti, ki v lokalnem okolju vedno predstavljajo občasen ali stalen vir smradu, po mnenju ION, najverjetneje v fazi prostorskega načrtovanja s strani občin niso bile ustrezno umeščene v prostor, saj so preblizu stanovanjskih sosesk, izredno moteče pa so tudi za sosednje dejavnosti v industrijskih </w:t>
      </w:r>
      <w:r w:rsidR="0050484B" w:rsidRPr="00FF40B5">
        <w:rPr>
          <w:rFonts w:cs="Arial"/>
          <w:lang w:eastAsia="en-US"/>
        </w:rPr>
        <w:t>oziroma</w:t>
      </w:r>
      <w:r w:rsidRPr="00FF40B5">
        <w:rPr>
          <w:rFonts w:cs="Arial"/>
          <w:lang w:eastAsia="en-US"/>
        </w:rPr>
        <w:t xml:space="preserve"> obrtnih conah.</w:t>
      </w:r>
    </w:p>
    <w:p w14:paraId="3293D4A8" w14:textId="7C6B4D4D" w:rsidR="00F91B85" w:rsidRPr="00FF40B5" w:rsidRDefault="00F91B85" w:rsidP="006A5CAB">
      <w:pPr>
        <w:numPr>
          <w:ilvl w:val="0"/>
          <w:numId w:val="66"/>
        </w:numPr>
        <w:spacing w:line="288" w:lineRule="auto"/>
        <w:rPr>
          <w:rFonts w:cs="Arial"/>
          <w:lang w:eastAsia="en-US"/>
        </w:rPr>
      </w:pPr>
      <w:r w:rsidRPr="00FF40B5">
        <w:rPr>
          <w:rFonts w:cs="Arial"/>
          <w:lang w:eastAsia="en-US"/>
        </w:rPr>
        <w:t xml:space="preserve">Največ napora in dela je bilo v letu 2017 opravljenega pri nadzoru obratovanja </w:t>
      </w:r>
      <w:proofErr w:type="spellStart"/>
      <w:r w:rsidRPr="00FF40B5">
        <w:rPr>
          <w:rFonts w:cs="Arial"/>
          <w:b/>
          <w:lang w:eastAsia="en-US"/>
        </w:rPr>
        <w:t>bioplinarne</w:t>
      </w:r>
      <w:proofErr w:type="spellEnd"/>
      <w:r w:rsidRPr="00FF40B5">
        <w:rPr>
          <w:rFonts w:cs="Arial"/>
          <w:b/>
          <w:lang w:eastAsia="en-US"/>
        </w:rPr>
        <w:t xml:space="preserve"> Lendava.</w:t>
      </w:r>
      <w:r w:rsidRPr="00FF40B5">
        <w:rPr>
          <w:rFonts w:cs="Arial"/>
          <w:lang w:eastAsia="en-US"/>
        </w:rPr>
        <w:t xml:space="preserve"> Upravljavcu naprave </w:t>
      </w:r>
      <w:proofErr w:type="spellStart"/>
      <w:r w:rsidRPr="00FF40B5">
        <w:rPr>
          <w:rFonts w:cs="Arial"/>
          <w:b/>
          <w:lang w:eastAsia="en-US"/>
        </w:rPr>
        <w:t>Ecos</w:t>
      </w:r>
      <w:proofErr w:type="spellEnd"/>
      <w:r w:rsidRPr="00FF40B5">
        <w:rPr>
          <w:rFonts w:cs="Arial"/>
          <w:b/>
          <w:lang w:eastAsia="en-US"/>
        </w:rPr>
        <w:t xml:space="preserve"> center </w:t>
      </w:r>
      <w:proofErr w:type="spellStart"/>
      <w:r w:rsidRPr="00FF40B5">
        <w:rPr>
          <w:rFonts w:cs="Arial"/>
          <w:b/>
          <w:lang w:eastAsia="en-US"/>
        </w:rPr>
        <w:t>d.o.o</w:t>
      </w:r>
      <w:proofErr w:type="spellEnd"/>
      <w:r w:rsidRPr="00FF40B5">
        <w:rPr>
          <w:rFonts w:cs="Arial"/>
          <w:lang w:eastAsia="en-US"/>
        </w:rPr>
        <w:t xml:space="preserve">. je bilo zaradi ugotovljenih nepravilnosti pri predelavi odpadkov in delovanju </w:t>
      </w:r>
      <w:proofErr w:type="spellStart"/>
      <w:r w:rsidRPr="00FF40B5">
        <w:rPr>
          <w:rFonts w:cs="Arial"/>
          <w:lang w:eastAsia="en-US"/>
        </w:rPr>
        <w:t>bioplinarne</w:t>
      </w:r>
      <w:proofErr w:type="spellEnd"/>
      <w:r w:rsidRPr="00FF40B5">
        <w:rPr>
          <w:rFonts w:cs="Arial"/>
          <w:lang w:eastAsia="en-US"/>
        </w:rPr>
        <w:t xml:space="preserve"> izdanih več inšpekcijskih odločb in uvedenih več </w:t>
      </w:r>
      <w:proofErr w:type="spellStart"/>
      <w:r w:rsidRPr="00FF40B5">
        <w:rPr>
          <w:rFonts w:cs="Arial"/>
          <w:lang w:eastAsia="en-US"/>
        </w:rPr>
        <w:t>prekrškovnih</w:t>
      </w:r>
      <w:proofErr w:type="spellEnd"/>
      <w:r w:rsidRPr="00FF40B5">
        <w:rPr>
          <w:rFonts w:cs="Arial"/>
          <w:lang w:eastAsia="en-US"/>
        </w:rPr>
        <w:t xml:space="preserve"> postopkov. Prav tako je bil zaradi neizvrševanja obveznosti iz inšpekcijskih odločb s strani ION na ARSO </w:t>
      </w:r>
      <w:r w:rsidR="00662E50">
        <w:rPr>
          <w:rFonts w:cs="Arial"/>
          <w:lang w:eastAsia="en-US"/>
        </w:rPr>
        <w:t>vložen</w:t>
      </w:r>
      <w:r w:rsidR="00662E50" w:rsidRPr="00FF40B5">
        <w:rPr>
          <w:rFonts w:cs="Arial"/>
          <w:lang w:eastAsia="en-US"/>
        </w:rPr>
        <w:t xml:space="preserve"> </w:t>
      </w:r>
      <w:r w:rsidRPr="00FF40B5">
        <w:rPr>
          <w:rFonts w:cs="Arial"/>
          <w:lang w:eastAsia="en-US"/>
        </w:rPr>
        <w:t>predlog za odvzem OVD.</w:t>
      </w:r>
    </w:p>
    <w:p w14:paraId="6C51ED59" w14:textId="77777777" w:rsidR="00F91B85" w:rsidRPr="00FF40B5" w:rsidRDefault="00F91B85" w:rsidP="006A5CAB">
      <w:pPr>
        <w:numPr>
          <w:ilvl w:val="0"/>
          <w:numId w:val="66"/>
        </w:numPr>
        <w:spacing w:line="288" w:lineRule="auto"/>
        <w:rPr>
          <w:rFonts w:cs="Arial"/>
          <w:lang w:eastAsia="en-US"/>
        </w:rPr>
      </w:pPr>
      <w:r w:rsidRPr="00FF40B5">
        <w:rPr>
          <w:rFonts w:cs="Arial"/>
          <w:lang w:eastAsia="en-US"/>
        </w:rPr>
        <w:t xml:space="preserve">Opravljenih je bilo tudi več inšpekcijskih pregledov v </w:t>
      </w:r>
      <w:proofErr w:type="spellStart"/>
      <w:r w:rsidRPr="00FF40B5">
        <w:rPr>
          <w:rFonts w:cs="Arial"/>
          <w:lang w:eastAsia="en-US"/>
        </w:rPr>
        <w:t>bioplinarnah</w:t>
      </w:r>
      <w:proofErr w:type="spellEnd"/>
      <w:r w:rsidRPr="00FF40B5">
        <w:rPr>
          <w:rFonts w:cs="Arial"/>
          <w:lang w:eastAsia="en-US"/>
        </w:rPr>
        <w:t xml:space="preserve"> v Bučečovcih, Ižakovcih, Rakičanu, Dobrovniku, Šalovcih in Doliču. Pri nadzoru obratovanja </w:t>
      </w:r>
      <w:proofErr w:type="spellStart"/>
      <w:r w:rsidRPr="00FF40B5">
        <w:rPr>
          <w:rFonts w:cs="Arial"/>
          <w:lang w:eastAsia="en-US"/>
        </w:rPr>
        <w:t>bioplinarn</w:t>
      </w:r>
      <w:proofErr w:type="spellEnd"/>
      <w:r w:rsidRPr="00FF40B5">
        <w:rPr>
          <w:rFonts w:cs="Arial"/>
          <w:lang w:eastAsia="en-US"/>
        </w:rPr>
        <w:t xml:space="preserve"> je potekalo sodelovanje s kmetijsko inšpekcijo, veterinarsko inšpekcijo in občinskimi inšpektorji ter policijo.</w:t>
      </w:r>
    </w:p>
    <w:p w14:paraId="1E0B51A4" w14:textId="77777777" w:rsidR="00F91B85" w:rsidRPr="00FF40B5" w:rsidRDefault="00F91B85" w:rsidP="006A5CAB">
      <w:pPr>
        <w:numPr>
          <w:ilvl w:val="0"/>
          <w:numId w:val="66"/>
        </w:numPr>
        <w:spacing w:line="288" w:lineRule="auto"/>
        <w:rPr>
          <w:rFonts w:cs="Arial"/>
          <w:lang w:eastAsia="en-US"/>
        </w:rPr>
      </w:pPr>
      <w:r w:rsidRPr="00FF40B5">
        <w:rPr>
          <w:rFonts w:cs="Arial"/>
          <w:lang w:eastAsia="en-US"/>
        </w:rPr>
        <w:t xml:space="preserve">Upravljavcu </w:t>
      </w:r>
      <w:proofErr w:type="spellStart"/>
      <w:r w:rsidRPr="00FF40B5">
        <w:rPr>
          <w:rFonts w:cs="Arial"/>
          <w:lang w:eastAsia="en-US"/>
        </w:rPr>
        <w:t>bioplinarne</w:t>
      </w:r>
      <w:proofErr w:type="spellEnd"/>
      <w:r w:rsidRPr="00FF40B5">
        <w:rPr>
          <w:rFonts w:cs="Arial"/>
          <w:lang w:eastAsia="en-US"/>
        </w:rPr>
        <w:t xml:space="preserve"> v Dobrovniku </w:t>
      </w:r>
      <w:proofErr w:type="spellStart"/>
      <w:r w:rsidRPr="00FF40B5">
        <w:rPr>
          <w:rFonts w:cs="Arial"/>
          <w:b/>
          <w:lang w:eastAsia="en-US"/>
        </w:rPr>
        <w:t>Eko</w:t>
      </w:r>
      <w:proofErr w:type="spellEnd"/>
      <w:r w:rsidRPr="00FF40B5">
        <w:rPr>
          <w:rFonts w:cs="Arial"/>
          <w:b/>
          <w:lang w:eastAsia="en-US"/>
        </w:rPr>
        <w:t xml:space="preserve"> </w:t>
      </w:r>
      <w:proofErr w:type="spellStart"/>
      <w:r w:rsidRPr="00FF40B5">
        <w:rPr>
          <w:rFonts w:cs="Arial"/>
          <w:b/>
          <w:lang w:eastAsia="en-US"/>
        </w:rPr>
        <w:t>gea</w:t>
      </w:r>
      <w:proofErr w:type="spellEnd"/>
      <w:r w:rsidRPr="00FF40B5">
        <w:rPr>
          <w:rFonts w:cs="Arial"/>
          <w:b/>
          <w:lang w:eastAsia="en-US"/>
        </w:rPr>
        <w:t xml:space="preserve"> Nejc </w:t>
      </w:r>
      <w:proofErr w:type="spellStart"/>
      <w:r w:rsidRPr="00FF40B5">
        <w:rPr>
          <w:rFonts w:cs="Arial"/>
          <w:b/>
          <w:lang w:eastAsia="en-US"/>
        </w:rPr>
        <w:t>Đorđić</w:t>
      </w:r>
      <w:proofErr w:type="spellEnd"/>
      <w:r w:rsidRPr="00FF40B5">
        <w:rPr>
          <w:rFonts w:cs="Arial"/>
          <w:b/>
          <w:lang w:eastAsia="en-US"/>
        </w:rPr>
        <w:t xml:space="preserve"> </w:t>
      </w:r>
      <w:proofErr w:type="spellStart"/>
      <w:r w:rsidRPr="00FF40B5">
        <w:rPr>
          <w:rFonts w:cs="Arial"/>
          <w:b/>
          <w:lang w:eastAsia="en-US"/>
        </w:rPr>
        <w:t>s.p</w:t>
      </w:r>
      <w:proofErr w:type="spellEnd"/>
      <w:r w:rsidRPr="00FF40B5">
        <w:rPr>
          <w:rFonts w:cs="Arial"/>
          <w:b/>
          <w:lang w:eastAsia="en-US"/>
        </w:rPr>
        <w:t>.</w:t>
      </w:r>
      <w:r w:rsidRPr="00FF40B5">
        <w:rPr>
          <w:rFonts w:cs="Arial"/>
          <w:lang w:eastAsia="en-US"/>
        </w:rPr>
        <w:t xml:space="preserve"> je bila izdana odločba o ustreznem skladiščenju odpadkov (odločba izvršena) in odločba o prepovedi pošiljanja </w:t>
      </w:r>
      <w:proofErr w:type="spellStart"/>
      <w:r w:rsidRPr="00FF40B5">
        <w:rPr>
          <w:rFonts w:cs="Arial"/>
          <w:lang w:eastAsia="en-US"/>
        </w:rPr>
        <w:t>digestata</w:t>
      </w:r>
      <w:proofErr w:type="spellEnd"/>
      <w:r w:rsidRPr="00FF40B5">
        <w:rPr>
          <w:rFonts w:cs="Arial"/>
          <w:lang w:eastAsia="en-US"/>
        </w:rPr>
        <w:t xml:space="preserve"> na Madžarsko (odločba izvršena), po odredbi je bil opravljen tudi izredni kontrolni monitoring </w:t>
      </w:r>
      <w:proofErr w:type="spellStart"/>
      <w:r w:rsidRPr="00FF40B5">
        <w:rPr>
          <w:rFonts w:cs="Arial"/>
          <w:lang w:eastAsia="en-US"/>
        </w:rPr>
        <w:t>digestata</w:t>
      </w:r>
      <w:proofErr w:type="spellEnd"/>
      <w:r w:rsidRPr="00FF40B5">
        <w:rPr>
          <w:rFonts w:cs="Arial"/>
          <w:lang w:eastAsia="en-US"/>
        </w:rPr>
        <w:t xml:space="preserve">. Upravljavcu </w:t>
      </w:r>
      <w:proofErr w:type="spellStart"/>
      <w:r w:rsidRPr="00FF40B5">
        <w:rPr>
          <w:rFonts w:cs="Arial"/>
          <w:lang w:eastAsia="en-US"/>
        </w:rPr>
        <w:t>bioplinarne</w:t>
      </w:r>
      <w:proofErr w:type="spellEnd"/>
      <w:r w:rsidRPr="00FF40B5">
        <w:rPr>
          <w:rFonts w:cs="Arial"/>
          <w:lang w:eastAsia="en-US"/>
        </w:rPr>
        <w:t xml:space="preserve"> v </w:t>
      </w:r>
      <w:r w:rsidRPr="00FF40B5">
        <w:rPr>
          <w:rFonts w:cs="Arial"/>
          <w:b/>
          <w:lang w:eastAsia="en-US"/>
        </w:rPr>
        <w:t xml:space="preserve">Doliču Branko Arnuš </w:t>
      </w:r>
      <w:proofErr w:type="spellStart"/>
      <w:r w:rsidRPr="00FF40B5">
        <w:rPr>
          <w:rFonts w:cs="Arial"/>
          <w:b/>
          <w:lang w:eastAsia="en-US"/>
        </w:rPr>
        <w:t>s.p</w:t>
      </w:r>
      <w:proofErr w:type="spellEnd"/>
      <w:r w:rsidRPr="00FF40B5">
        <w:rPr>
          <w:rFonts w:cs="Arial"/>
          <w:b/>
          <w:lang w:eastAsia="en-US"/>
        </w:rPr>
        <w:t>.</w:t>
      </w:r>
      <w:r w:rsidRPr="00FF40B5">
        <w:rPr>
          <w:rFonts w:cs="Arial"/>
          <w:lang w:eastAsia="en-US"/>
        </w:rPr>
        <w:t xml:space="preserve"> je bila izdana odločba o prepovedi predelave odpadkov do uvedbe zakonitega stanja (odločba izvršena). Upravljavcu </w:t>
      </w:r>
      <w:proofErr w:type="spellStart"/>
      <w:r w:rsidRPr="00FF40B5">
        <w:rPr>
          <w:rFonts w:cs="Arial"/>
          <w:b/>
          <w:lang w:eastAsia="en-US"/>
        </w:rPr>
        <w:t>bioplinarne</w:t>
      </w:r>
      <w:proofErr w:type="spellEnd"/>
      <w:r w:rsidRPr="00FF40B5">
        <w:rPr>
          <w:rFonts w:cs="Arial"/>
          <w:b/>
          <w:lang w:eastAsia="en-US"/>
        </w:rPr>
        <w:t xml:space="preserve"> v Šalovci</w:t>
      </w:r>
      <w:r w:rsidRPr="00FF40B5">
        <w:rPr>
          <w:rFonts w:cs="Arial"/>
          <w:lang w:eastAsia="en-US"/>
        </w:rPr>
        <w:t xml:space="preserve"> je bila izdana odločba o ustreznem skladiščenju nevarnih tekočin, motornega olja (odločba izvršena). </w:t>
      </w:r>
    </w:p>
    <w:p w14:paraId="3347C00B" w14:textId="77777777" w:rsidR="00F91B85" w:rsidRPr="00FF40B5" w:rsidRDefault="00F91B85" w:rsidP="006A5CAB">
      <w:pPr>
        <w:numPr>
          <w:ilvl w:val="0"/>
          <w:numId w:val="66"/>
        </w:numPr>
        <w:spacing w:line="288" w:lineRule="auto"/>
        <w:rPr>
          <w:rFonts w:cs="Arial"/>
          <w:lang w:eastAsia="en-US"/>
        </w:rPr>
      </w:pPr>
      <w:r w:rsidRPr="00FF40B5">
        <w:rPr>
          <w:rFonts w:cs="Arial"/>
          <w:lang w:eastAsia="en-US"/>
        </w:rPr>
        <w:t xml:space="preserve">Ponovno lahko tudi na Vrhniki v letu 2017 izpostavimo problematiko smradu v zvezi z obratovanjem zavezancev </w:t>
      </w:r>
      <w:proofErr w:type="spellStart"/>
      <w:r w:rsidRPr="00FF40B5">
        <w:rPr>
          <w:rFonts w:cs="Arial"/>
          <w:b/>
          <w:lang w:eastAsia="en-US"/>
        </w:rPr>
        <w:t>Saubermacher</w:t>
      </w:r>
      <w:proofErr w:type="spellEnd"/>
      <w:r w:rsidRPr="00FF40B5">
        <w:rPr>
          <w:rFonts w:cs="Arial"/>
          <w:b/>
          <w:lang w:eastAsia="en-US"/>
        </w:rPr>
        <w:t xml:space="preserve"> Slovenija </w:t>
      </w:r>
      <w:proofErr w:type="spellStart"/>
      <w:r w:rsidRPr="00FF40B5">
        <w:rPr>
          <w:rFonts w:cs="Arial"/>
          <w:b/>
          <w:lang w:eastAsia="en-US"/>
        </w:rPr>
        <w:t>d.o.o</w:t>
      </w:r>
      <w:proofErr w:type="spellEnd"/>
      <w:r w:rsidRPr="00FF40B5">
        <w:rPr>
          <w:rFonts w:cs="Arial"/>
          <w:b/>
          <w:lang w:eastAsia="en-US"/>
        </w:rPr>
        <w:t>. (kompostarna Vrhnika)</w:t>
      </w:r>
      <w:r w:rsidRPr="00FF40B5">
        <w:rPr>
          <w:rFonts w:cs="Arial"/>
          <w:lang w:eastAsia="en-US"/>
        </w:rPr>
        <w:t xml:space="preserve"> in družbe </w:t>
      </w:r>
      <w:proofErr w:type="spellStart"/>
      <w:r w:rsidRPr="00FF40B5">
        <w:rPr>
          <w:rFonts w:cs="Arial"/>
          <w:b/>
          <w:lang w:eastAsia="en-US"/>
        </w:rPr>
        <w:t>Roks</w:t>
      </w:r>
      <w:proofErr w:type="spellEnd"/>
      <w:r w:rsidRPr="00FF40B5">
        <w:rPr>
          <w:rFonts w:cs="Arial"/>
          <w:b/>
          <w:lang w:eastAsia="en-US"/>
        </w:rPr>
        <w:t xml:space="preserve"> recikliranje </w:t>
      </w:r>
      <w:proofErr w:type="spellStart"/>
      <w:r w:rsidRPr="00FF40B5">
        <w:rPr>
          <w:rFonts w:cs="Arial"/>
          <w:b/>
          <w:lang w:eastAsia="en-US"/>
        </w:rPr>
        <w:t>d.o.o</w:t>
      </w:r>
      <w:proofErr w:type="spellEnd"/>
      <w:r w:rsidRPr="00FF40B5">
        <w:rPr>
          <w:rFonts w:cs="Arial"/>
          <w:b/>
          <w:lang w:eastAsia="en-US"/>
        </w:rPr>
        <w:t>. (kompostarna Rosa)</w:t>
      </w:r>
      <w:r w:rsidRPr="00FF40B5">
        <w:rPr>
          <w:rFonts w:cs="Arial"/>
          <w:lang w:eastAsia="en-US"/>
        </w:rPr>
        <w:t>. Zoper navedena zavezanca je preko celega leta vloženih veliko število prijav v zvezi z neprijetnimi vonjavami v okolje. Pri obeh zavezancih sta bila v okviru letnega plana dela opravljena celovita inšpekcijska pregleda po področjih dela, prav tako pa tudi več izrednih inšpekcijskih pregledov na podlagi posredovanih prijav. Pri obeh zavezancih ni bilo ugotovljenih večjih nepravilnosti oziroma oba zavezanca obratujeta v skladu z izdanimi OVD. Kompostarna Vrhnika in kompostarna ROSA imata s strani ARSO izdana OVD za predelavo odpadkov ter za obratovanje naprave glede emisije v zrak in v vode.</w:t>
      </w:r>
    </w:p>
    <w:p w14:paraId="11837060" w14:textId="25228A9E" w:rsidR="00F91B85" w:rsidRPr="00FF40B5" w:rsidRDefault="006A5CAB" w:rsidP="006A5CAB">
      <w:pPr>
        <w:pStyle w:val="Naslov4"/>
      </w:pPr>
      <w:bookmarkStart w:id="113" w:name="_Toc516642518"/>
      <w:r w:rsidRPr="00FF40B5">
        <w:t>IZKOPI IN VNOSI V TLA</w:t>
      </w:r>
      <w:bookmarkEnd w:id="113"/>
    </w:p>
    <w:p w14:paraId="2E85C9D5" w14:textId="77777777" w:rsidR="006A5CAB" w:rsidRPr="00FF40B5" w:rsidRDefault="006A5CAB" w:rsidP="00F91B85">
      <w:pPr>
        <w:rPr>
          <w:rFonts w:cs="Arial"/>
        </w:rPr>
      </w:pPr>
    </w:p>
    <w:p w14:paraId="7A7AD050" w14:textId="4E03115D" w:rsidR="00F91B85" w:rsidRPr="00FF40B5" w:rsidRDefault="00F91B85" w:rsidP="006A5CAB">
      <w:pPr>
        <w:spacing w:line="288" w:lineRule="auto"/>
        <w:rPr>
          <w:rFonts w:cs="Arial"/>
        </w:rPr>
      </w:pPr>
      <w:r w:rsidRPr="00FF40B5">
        <w:rPr>
          <w:rFonts w:cs="Arial"/>
        </w:rPr>
        <w:t xml:space="preserve">Na področju ravnanja z izkopi, ki nastanejo v zvezi z gradnjo, inšpektorji ugotavljajo številne kršitve tako pri izvedbi javnih kot </w:t>
      </w:r>
      <w:r w:rsidR="00F6216B" w:rsidRPr="00FF40B5">
        <w:rPr>
          <w:rFonts w:cs="Arial"/>
        </w:rPr>
        <w:t>tudi zasebnih</w:t>
      </w:r>
      <w:r w:rsidRPr="00FF40B5">
        <w:rPr>
          <w:rFonts w:cs="Arial"/>
        </w:rPr>
        <w:t xml:space="preserve"> investicij. Splošno ugotavljajo, da investitorji večinoma niso seznanjeni s predpisi s področja ravnanja z gradbenimi odpadki, projektanti in svetovalci s področja varstva okolja pa jih usmerjajo oziroma izdelujejo dokumentacijo, ki ne odraža dejanskega stanja, velikokrat pa je v nasprotju z zakonodajo. Pri pridobivanju gradbenih dovoljenj za zahtevne objekte ali v primeru, da je pri gradnji predvidena večja količina zemeljskega izkopa (&gt;1000 m</w:t>
      </w:r>
      <w:r w:rsidRPr="00FF40B5">
        <w:rPr>
          <w:rFonts w:cs="Arial"/>
          <w:vertAlign w:val="superscript"/>
        </w:rPr>
        <w:t>3</w:t>
      </w:r>
      <w:r w:rsidRPr="00FF40B5">
        <w:rPr>
          <w:rFonts w:cs="Arial"/>
        </w:rPr>
        <w:t xml:space="preserve">) je del obvezne dokumentacije tudi načrt gospodarjenja z gradbenimi odpadki. Ugotavljamo, da ga upravne enote in Ministrstvo za okolje in prostor, ki sta pristojni za izdajo gradbenih dovoljenj, praviloma ne pregledata, inšpektorji pa nato ugotavljajo, da so načrti izdelani na način, da se jih ne da izvajati, v nasprotju s predpisi, ki določajo ravnanje z gradbenimi odpadki ali pa investitor ne ravna z odpadki v skladu z načrtom. </w:t>
      </w:r>
    </w:p>
    <w:p w14:paraId="54968B2A" w14:textId="77777777" w:rsidR="00F91B85" w:rsidRPr="00FF40B5" w:rsidRDefault="00F91B85" w:rsidP="006A5CAB">
      <w:pPr>
        <w:spacing w:line="288" w:lineRule="auto"/>
        <w:rPr>
          <w:rFonts w:cs="Arial"/>
        </w:rPr>
      </w:pPr>
      <w:r w:rsidRPr="00FF40B5">
        <w:rPr>
          <w:rFonts w:cs="Arial"/>
        </w:rPr>
        <w:t xml:space="preserve">Investitorji pred pričetkom gradnje največkrat ne vedo, kako bodo ravnali z zemeljskim izkopom oziroma kje ga bodo začasno skladiščili, s pogodbo prenašajo svoje obveznosti na izvajalce del, kljub temu, da predpisi jasno določajo, da je za oddajo gradbenih odpadkov v nadaljnje ravnanje zbiralcu ali predelovalcu gradbenih odpadkov in ravnanjem z gradbenimi odpadki na gradbišču odgovoren investitor. Investitor lahko sicer za celotno gradbišče pooblasti enega od izvajalcev del, da v njegovem imenu oddaja gradbene odpadke zbiralcu gradbenih odpadkov ali obdelovalcu in ob oddaji vsake pošiljke odpadkov izpolni evidenčni list, določen s predpisom, ki ureja ravnanje z odpadki, vendar pa je še vedno za zagotavljanje obdelave gradbenih odpadkov odgovoren investitor in ne izvajalec del. Ker pa investitor praviloma ni prisoten na gradbišču, je ravnanje z gradbenimi odpadki prepuščeno izvajalcem del. </w:t>
      </w:r>
    </w:p>
    <w:p w14:paraId="2E65BF13" w14:textId="77777777" w:rsidR="00F91B85" w:rsidRPr="00FF40B5" w:rsidRDefault="00F91B85" w:rsidP="006A5CAB">
      <w:pPr>
        <w:spacing w:line="288" w:lineRule="auto"/>
        <w:rPr>
          <w:rFonts w:cs="Arial"/>
        </w:rPr>
      </w:pPr>
      <w:r w:rsidRPr="00FF40B5">
        <w:rPr>
          <w:rFonts w:cs="Arial"/>
        </w:rPr>
        <w:t xml:space="preserve">Poseben problem pri obravnavi vnosa zemeljskega izkopa na ali v tla na kmetijskih zemljiščih predstavlja neusklajenosti predpisov s področja okolja in kmetijstva. </w:t>
      </w:r>
      <w:r w:rsidRPr="00FF40B5">
        <w:rPr>
          <w:rFonts w:cs="Arial"/>
          <w:color w:val="000000"/>
        </w:rPr>
        <w:t xml:space="preserve">Zakon o kmetijskih zemljiščih, ki ga nadzira kmetijska inšpekcija, določa, da </w:t>
      </w:r>
      <w:r w:rsidRPr="00FF40B5">
        <w:rPr>
          <w:rFonts w:cs="Arial"/>
        </w:rPr>
        <w:t xml:space="preserve">se rodovitna zemlja, odrinjena pri gradbenih posegih, uporabi za izboljšanje kmetijskih zemljišč, urejanje javnih zelenih površin ali sanacijo degradiranih območij, razen kadar se rodovitna zemlja uporabi za ureditev okolice objekta, zaradi gradnje katerega je bila odrinjena. </w:t>
      </w:r>
      <w:r w:rsidRPr="00FF40B5">
        <w:rPr>
          <w:rFonts w:cs="Arial"/>
          <w:color w:val="000000"/>
        </w:rPr>
        <w:t xml:space="preserve">Uredba o obremenjevanju tal z vnašanjem odpadkov pa določa, da je zemeljski izkop odpadek, sestavljen iz prsti, mineralnih sedimentov in kamenja, ki nastane pri izkopavanju ali odkrivanju tal ali podtalja. Tako prihaja do konfliktnih situacij, ko kmetijska inšpekcija zavezancu z odločbo odredi, da se zemljišče nasipa s plastjo rodovitne zemlje, ION pa istemu zavezancu izda odločbo, da mora zemeljski izkop, ki se je odložil in vnesel na kmetijsko zemljišče brez okoljevarstvenega dovoljenja, odstraniti. Lahko pa se zgodi tudi obratna situacija v primeru, da ja za vnos zemeljskega izkopa v tla na kmetijsko zemljišče pridobljeno okoljevarstveno dovoljenje in je zemeljski izkop že vnesen v tla, ni pa pridobljena </w:t>
      </w:r>
      <w:r w:rsidRPr="00FF40B5">
        <w:rPr>
          <w:rFonts w:cs="Arial"/>
        </w:rPr>
        <w:t xml:space="preserve">odločba za uvedbo zahtevne agromelioracije in lahko kmetijski inšpektor odredi njegovo odstranitev, ne glede na to, da je bil zemeljski izkop po </w:t>
      </w:r>
      <w:proofErr w:type="spellStart"/>
      <w:r w:rsidRPr="00FF40B5">
        <w:rPr>
          <w:rFonts w:cs="Arial"/>
        </w:rPr>
        <w:t>okoljski</w:t>
      </w:r>
      <w:proofErr w:type="spellEnd"/>
      <w:r w:rsidRPr="00FF40B5">
        <w:rPr>
          <w:rFonts w:cs="Arial"/>
        </w:rPr>
        <w:t xml:space="preserve"> zakonodaji zakonito vnesen v tla. Inšpekciji skušata vprašanja zakonitega ukrepanja sproti skupno razreševati.</w:t>
      </w:r>
    </w:p>
    <w:p w14:paraId="105FF633" w14:textId="77777777" w:rsidR="00F91B85" w:rsidRPr="00FF40B5" w:rsidRDefault="00F91B85" w:rsidP="006A5CAB">
      <w:pPr>
        <w:spacing w:line="288" w:lineRule="auto"/>
        <w:rPr>
          <w:rFonts w:cs="Arial"/>
        </w:rPr>
      </w:pPr>
      <w:r w:rsidRPr="00FF40B5">
        <w:rPr>
          <w:rFonts w:cs="Arial"/>
        </w:rPr>
        <w:t xml:space="preserve">Odlaganje izkopnega materiala na poplavnih področjih, kar je tudi relativno pogosta kršitev, pa poleg kršitev predpisov o odpadkih pomeni tudi kršitev Zakona o vodah, če se izvede brez pridobitve vodnega soglasja. Če namreč investitorji izkope odložijo na poplavna območja, se bo voda razlila drugam, kjer lahko povzroči povečanje poplavne ogroženosti, kar je nesprejemljivo. </w:t>
      </w:r>
    </w:p>
    <w:p w14:paraId="4C74C224" w14:textId="60D9AD0F" w:rsidR="00F91B85" w:rsidRPr="00FF40B5" w:rsidRDefault="00F91B85" w:rsidP="006A5CAB">
      <w:pPr>
        <w:spacing w:line="288" w:lineRule="auto"/>
        <w:rPr>
          <w:rFonts w:cs="Arial"/>
        </w:rPr>
      </w:pPr>
      <w:r w:rsidRPr="00FF40B5">
        <w:rPr>
          <w:rFonts w:cs="Arial"/>
        </w:rPr>
        <w:t>Posebno problematično je ravnanje z izkopano zemljino, ki nastane pri gradbenih posegih na območju Mestne občine Celje (MOC)</w:t>
      </w:r>
      <w:r w:rsidR="0050484B" w:rsidRPr="00FF40B5">
        <w:rPr>
          <w:rFonts w:cs="Arial"/>
        </w:rPr>
        <w:t>. Tam</w:t>
      </w:r>
      <w:r w:rsidRPr="00FF40B5">
        <w:rPr>
          <w:rFonts w:cs="Arial"/>
        </w:rPr>
        <w:t xml:space="preserve"> je zaradi obratovanja težke industrije v preteklosti onesnaženost tal s težkimi kovinami precejšnja, tako da analize izkopnih materialov na območju MOC </w:t>
      </w:r>
      <w:r w:rsidR="0050484B" w:rsidRPr="00FF40B5">
        <w:rPr>
          <w:rFonts w:cs="Arial"/>
        </w:rPr>
        <w:t>večinoma</w:t>
      </w:r>
      <w:r w:rsidRPr="00FF40B5">
        <w:rPr>
          <w:rFonts w:cs="Arial"/>
        </w:rPr>
        <w:t xml:space="preserve"> izkazujejo nevarne lastnosti ali pa so izkopni materiali sicer nenevarni, ne dosegajo pa predpisanih </w:t>
      </w:r>
      <w:r w:rsidR="0050484B" w:rsidRPr="00FC36F3">
        <w:rPr>
          <w:rFonts w:cs="Arial"/>
        </w:rPr>
        <w:t>dovoljenih</w:t>
      </w:r>
      <w:r w:rsidR="0050484B" w:rsidRPr="00FF40B5">
        <w:rPr>
          <w:rFonts w:cs="Arial"/>
        </w:rPr>
        <w:t xml:space="preserve"> </w:t>
      </w:r>
      <w:r w:rsidRPr="00FF40B5">
        <w:rPr>
          <w:rFonts w:cs="Arial"/>
        </w:rPr>
        <w:t>mejnih vrednosti za vnos v tla. Ker projektanti pri izdelavi projektne dokumentacije onesnaženosti tal ne upoštevajo, investitorji</w:t>
      </w:r>
      <w:r w:rsidR="00404F5B" w:rsidRPr="00FF40B5">
        <w:rPr>
          <w:rFonts w:cs="Arial"/>
        </w:rPr>
        <w:t xml:space="preserve"> – zasebni in</w:t>
      </w:r>
      <w:r w:rsidRPr="00FF40B5">
        <w:rPr>
          <w:rFonts w:cs="Arial"/>
        </w:rPr>
        <w:t xml:space="preserve"> javni</w:t>
      </w:r>
      <w:r w:rsidR="00404F5B" w:rsidRPr="00FF40B5">
        <w:rPr>
          <w:rFonts w:cs="Arial"/>
        </w:rPr>
        <w:t xml:space="preserve"> –</w:t>
      </w:r>
      <w:r w:rsidRPr="00FF40B5">
        <w:rPr>
          <w:rFonts w:cs="Arial"/>
        </w:rPr>
        <w:t xml:space="preserve"> šele po opravljenih nadzorih inšpektorjev za okolje </w:t>
      </w:r>
      <w:r w:rsidR="00404F5B" w:rsidRPr="00FF40B5">
        <w:rPr>
          <w:rFonts w:cs="Arial"/>
        </w:rPr>
        <w:t>začnejo iskati</w:t>
      </w:r>
      <w:r w:rsidRPr="00FF40B5">
        <w:rPr>
          <w:rFonts w:cs="Arial"/>
        </w:rPr>
        <w:t xml:space="preserve"> rešit</w:t>
      </w:r>
      <w:r w:rsidR="00404F5B" w:rsidRPr="00FF40B5">
        <w:rPr>
          <w:rFonts w:cs="Arial"/>
        </w:rPr>
        <w:t>ve</w:t>
      </w:r>
      <w:r w:rsidRPr="00FF40B5">
        <w:rPr>
          <w:rFonts w:cs="Arial"/>
        </w:rPr>
        <w:t xml:space="preserve"> za zagotovitev predpisanega ravnanja. </w:t>
      </w:r>
    </w:p>
    <w:p w14:paraId="3648C116" w14:textId="3A60BF48" w:rsidR="00F91B85" w:rsidRPr="00FF40B5" w:rsidRDefault="00F91B85" w:rsidP="006A5CAB">
      <w:pPr>
        <w:numPr>
          <w:ilvl w:val="0"/>
          <w:numId w:val="67"/>
        </w:numPr>
        <w:spacing w:line="288" w:lineRule="auto"/>
        <w:rPr>
          <w:rFonts w:cs="Arial"/>
        </w:rPr>
      </w:pPr>
      <w:r w:rsidRPr="00FF40B5">
        <w:rPr>
          <w:rFonts w:cs="Arial"/>
        </w:rPr>
        <w:t xml:space="preserve">V letu 2017 se je </w:t>
      </w:r>
      <w:r w:rsidR="00404F5B" w:rsidRPr="00FF40B5">
        <w:rPr>
          <w:rFonts w:cs="Arial"/>
        </w:rPr>
        <w:t>za</w:t>
      </w:r>
      <w:r w:rsidRPr="00FF40B5">
        <w:rPr>
          <w:rFonts w:cs="Arial"/>
        </w:rPr>
        <w:t>čela nadgradnja glavne železniške proge Zidani Most–Šentilj na odseku Zidani Most</w:t>
      </w:r>
      <w:r w:rsidR="00404F5B" w:rsidRPr="00FF40B5">
        <w:rPr>
          <w:rFonts w:cs="Arial"/>
        </w:rPr>
        <w:t>–</w:t>
      </w:r>
      <w:r w:rsidRPr="00FF40B5">
        <w:rPr>
          <w:rFonts w:cs="Arial"/>
        </w:rPr>
        <w:t xml:space="preserve">Celje, investitor je </w:t>
      </w:r>
      <w:r w:rsidR="00404F5B" w:rsidRPr="00FF40B5">
        <w:rPr>
          <w:rFonts w:cs="Arial"/>
        </w:rPr>
        <w:t xml:space="preserve">bilo </w:t>
      </w:r>
      <w:r w:rsidRPr="00FF40B5">
        <w:rPr>
          <w:rFonts w:cs="Arial"/>
        </w:rPr>
        <w:t xml:space="preserve">Ministrstvo za infrastrukturo, </w:t>
      </w:r>
      <w:r w:rsidRPr="00FF40B5">
        <w:rPr>
          <w:rFonts w:cs="Arial"/>
          <w:b/>
        </w:rPr>
        <w:t>Direkcija RS za infrastrukturo</w:t>
      </w:r>
      <w:r w:rsidRPr="00FF40B5">
        <w:rPr>
          <w:rFonts w:cs="Arial"/>
        </w:rPr>
        <w:t xml:space="preserve">. Gradbena dela so se </w:t>
      </w:r>
      <w:r w:rsidR="00404F5B" w:rsidRPr="00FF40B5">
        <w:rPr>
          <w:rFonts w:cs="Arial"/>
        </w:rPr>
        <w:t>za</w:t>
      </w:r>
      <w:r w:rsidRPr="00FF40B5">
        <w:rPr>
          <w:rFonts w:cs="Arial"/>
        </w:rPr>
        <w:t xml:space="preserve">čela na dveh odsekih oziroma gradbiščih in sicer na odseku Železniška postaja Celje (potniški in tovorni del) in odseku Železniška postaja Laško. Za </w:t>
      </w:r>
      <w:r w:rsidR="00404F5B" w:rsidRPr="00FF40B5">
        <w:rPr>
          <w:rFonts w:cs="Arial"/>
        </w:rPr>
        <w:t xml:space="preserve">ta </w:t>
      </w:r>
      <w:r w:rsidRPr="00FF40B5">
        <w:rPr>
          <w:rFonts w:cs="Arial"/>
        </w:rPr>
        <w:t xml:space="preserve">poseg kljub splošno znani onesnaženosti tal v Celjski kotlini ni bilo </w:t>
      </w:r>
      <w:r w:rsidR="00404F5B" w:rsidRPr="00FF40B5">
        <w:rPr>
          <w:rFonts w:cs="Arial"/>
        </w:rPr>
        <w:t xml:space="preserve">treba izdelati </w:t>
      </w:r>
      <w:r w:rsidRPr="00FF40B5">
        <w:rPr>
          <w:rFonts w:cs="Arial"/>
        </w:rPr>
        <w:t>presoj</w:t>
      </w:r>
      <w:r w:rsidR="00404F5B" w:rsidRPr="00FF40B5">
        <w:rPr>
          <w:rFonts w:cs="Arial"/>
        </w:rPr>
        <w:t>e</w:t>
      </w:r>
      <w:r w:rsidRPr="00FF40B5">
        <w:rPr>
          <w:rFonts w:cs="Arial"/>
        </w:rPr>
        <w:t xml:space="preserve"> vplivov na okolje in pridobiti okoljevarstvenega soglasja. V načrtu gospodarjenja z odpadki, ki je bil sestavni del projektne dokumentacije, za nadgradnjo železniške proge na odseku Železniška postaja Celje nastanek nevarnih odpadkov ni bil načrtovan. Šele po začetku del, ki so se </w:t>
      </w:r>
      <w:r w:rsidR="00404F5B" w:rsidRPr="00FF40B5">
        <w:rPr>
          <w:rFonts w:cs="Arial"/>
        </w:rPr>
        <w:t xml:space="preserve">začela </w:t>
      </w:r>
      <w:r w:rsidRPr="00FF40B5">
        <w:rPr>
          <w:rFonts w:cs="Arial"/>
        </w:rPr>
        <w:t>najprej na najbolj onesnaženem delu na območju stare Cinkarne, je bil po opravljenih predhodnih analizah načrt gospodarjenja z odpadki noveliran, do zaključka  gradbenih del na predmetnem odseku pa naj bi nastalo v okviru gradnje 65.010 m</w:t>
      </w:r>
      <w:r w:rsidRPr="00FF40B5">
        <w:rPr>
          <w:rFonts w:cs="Arial"/>
          <w:vertAlign w:val="superscript"/>
        </w:rPr>
        <w:t>3</w:t>
      </w:r>
      <w:r w:rsidRPr="00FF40B5">
        <w:rPr>
          <w:rFonts w:cs="Arial"/>
        </w:rPr>
        <w:t xml:space="preserve"> izkopnih materialov, od tega je ocenjeno, da bo 29.432 m</w:t>
      </w:r>
      <w:r w:rsidRPr="00FF40B5">
        <w:rPr>
          <w:rFonts w:cs="Arial"/>
          <w:vertAlign w:val="superscript"/>
        </w:rPr>
        <w:t>3</w:t>
      </w:r>
      <w:r w:rsidRPr="00FF40B5">
        <w:rPr>
          <w:rFonts w:cs="Arial"/>
        </w:rPr>
        <w:t xml:space="preserve"> izkopnih materialov lahko imelo nevarne lastnosti. Trenutno je sicer ustrezno skladiščeno </w:t>
      </w:r>
      <w:r w:rsidR="00870FC6" w:rsidRPr="00FF40B5">
        <w:rPr>
          <w:rFonts w:cs="Arial"/>
        </w:rPr>
        <w:t xml:space="preserve">pribl. </w:t>
      </w:r>
      <w:r w:rsidRPr="00FF40B5">
        <w:rPr>
          <w:rFonts w:cs="Arial"/>
        </w:rPr>
        <w:t>15.000 m</w:t>
      </w:r>
      <w:r w:rsidRPr="00FF40B5">
        <w:rPr>
          <w:rFonts w:cs="Arial"/>
          <w:vertAlign w:val="superscript"/>
        </w:rPr>
        <w:t>3</w:t>
      </w:r>
      <w:r w:rsidRPr="00FF40B5">
        <w:rPr>
          <w:rFonts w:cs="Arial"/>
        </w:rPr>
        <w:t xml:space="preserve"> izkopnega materiala, ki ima nevarne lastnosti, ob celotni trasi proge pa so skladiščeni v velikih kupih nenevarni izkopni materiali in tolčenec. Investitorju, Direkciji RS za infrastrukturo, je bilo z odločbo naloženo, da za odpadke spodnjega ustroja proge (tolčenec in izkopne materiale) zagotovi naročilo za </w:t>
      </w:r>
      <w:r w:rsidR="00870FC6" w:rsidRPr="00FF40B5">
        <w:rPr>
          <w:rFonts w:cs="Arial"/>
        </w:rPr>
        <w:t xml:space="preserve">njihov </w:t>
      </w:r>
      <w:r w:rsidRPr="00FF40B5">
        <w:rPr>
          <w:rFonts w:cs="Arial"/>
        </w:rPr>
        <w:t>prevzem pri zbiralcu gradbenih odpadkov ali izvajalcu obdelave teh odpadkov. Investitor še vedno ni našel ustrezne rešitve za izkopne materiale, tudi nenevarne, inšpekcijski postopek pa je v fazi izvršbe z denarno prisilitvijo.</w:t>
      </w:r>
    </w:p>
    <w:p w14:paraId="202432F3" w14:textId="77777777" w:rsidR="00F91B85" w:rsidRPr="00FF40B5" w:rsidRDefault="00F91B85" w:rsidP="006A5CAB">
      <w:pPr>
        <w:spacing w:line="288" w:lineRule="auto"/>
        <w:ind w:left="360"/>
        <w:rPr>
          <w:rFonts w:cs="Arial"/>
        </w:rPr>
      </w:pPr>
      <w:r w:rsidRPr="00FF40B5">
        <w:rPr>
          <w:rFonts w:cs="Arial"/>
        </w:rPr>
        <w:t>Skladiščenje in manipuliranje z velikimi količinami izkopnih materialov bistveno vpliva tudi na emisije prašnih delcev. Predmetno gradbišče je na območju naselja, ki ima status mesta, prostornina gradbišča presega 20.000 m</w:t>
      </w:r>
      <w:r w:rsidRPr="00FF40B5">
        <w:rPr>
          <w:rFonts w:cs="Arial"/>
          <w:vertAlign w:val="superscript"/>
        </w:rPr>
        <w:t>3</w:t>
      </w:r>
      <w:r w:rsidRPr="00FF40B5">
        <w:rPr>
          <w:rFonts w:cs="Arial"/>
        </w:rPr>
        <w:t xml:space="preserve"> in je vsaj v velikosti 65.010 m</w:t>
      </w:r>
      <w:r w:rsidRPr="00FF40B5">
        <w:rPr>
          <w:rFonts w:cs="Arial"/>
          <w:vertAlign w:val="superscript"/>
        </w:rPr>
        <w:t>3</w:t>
      </w:r>
      <w:r w:rsidRPr="00FF40B5">
        <w:rPr>
          <w:rFonts w:cs="Arial"/>
        </w:rPr>
        <w:t>, izvajanje gradbenih del vključno z odvozom začasno skladiščenih odpadkov pa bo trajalo več kot 12 mesecev, zato morajo biti upoštevane določbe Uredbe o preprečevanju in zmanjševanju emisije delcev iz gradbišč (Uradni list RS, št. 21/11). V okviru projektne dokumentacije ni bil izdelan elaborat o preprečevanju in zmanjševanju emisije delcev iz gradbišča, zato je bila izdana ureditvena odločba.</w:t>
      </w:r>
    </w:p>
    <w:p w14:paraId="27C35278" w14:textId="77777777" w:rsidR="00F91B85" w:rsidRPr="00FF40B5" w:rsidRDefault="00F91B85" w:rsidP="006A5CAB">
      <w:pPr>
        <w:numPr>
          <w:ilvl w:val="0"/>
          <w:numId w:val="67"/>
        </w:numPr>
        <w:spacing w:line="288" w:lineRule="auto"/>
        <w:rPr>
          <w:rFonts w:cs="Arial"/>
        </w:rPr>
      </w:pPr>
      <w:r w:rsidRPr="00FF40B5">
        <w:rPr>
          <w:rFonts w:cs="Arial"/>
        </w:rPr>
        <w:t xml:space="preserve">Glede obremenjevanja tal z vnašanjem odpadkov na Primorskem še vedno izstopa zadeva nezakonitega vnosa velikih količin zemeljskega izkopa (vnos v nasprotju z izdanim okoljevarstvenim dovoljenjem) na lokaciji v dolini reke </w:t>
      </w:r>
      <w:proofErr w:type="spellStart"/>
      <w:r w:rsidRPr="00FF40B5">
        <w:rPr>
          <w:rFonts w:cs="Arial"/>
        </w:rPr>
        <w:t>Drnice</w:t>
      </w:r>
      <w:proofErr w:type="spellEnd"/>
      <w:r w:rsidRPr="00FF40B5">
        <w:rPr>
          <w:rFonts w:cs="Arial"/>
        </w:rPr>
        <w:t xml:space="preserve"> pri zaselku </w:t>
      </w:r>
      <w:proofErr w:type="spellStart"/>
      <w:r w:rsidRPr="00FF40B5">
        <w:rPr>
          <w:rFonts w:cs="Arial"/>
        </w:rPr>
        <w:t>Bandel</w:t>
      </w:r>
      <w:proofErr w:type="spellEnd"/>
      <w:r w:rsidRPr="00FF40B5">
        <w:rPr>
          <w:rFonts w:cs="Arial"/>
        </w:rPr>
        <w:t xml:space="preserve">, kjer se postopek zoper družbo </w:t>
      </w:r>
      <w:r w:rsidRPr="00FF40B5">
        <w:rPr>
          <w:rFonts w:cs="Arial"/>
          <w:b/>
        </w:rPr>
        <w:t xml:space="preserve">Finali </w:t>
      </w:r>
      <w:proofErr w:type="spellStart"/>
      <w:r w:rsidRPr="00FF40B5">
        <w:rPr>
          <w:rFonts w:cs="Arial"/>
          <w:b/>
        </w:rPr>
        <w:t>Trading</w:t>
      </w:r>
      <w:proofErr w:type="spellEnd"/>
      <w:r w:rsidRPr="00FF40B5">
        <w:rPr>
          <w:rFonts w:cs="Arial"/>
        </w:rPr>
        <w:t xml:space="preserve">, Koper vleče že od leta 2009. Po številnih vloženih pritožbah in tožbah zoper izdano odločbo o odstranitvi, ki je med tem postala izvršljiva in pravnomočna, ter zoper sklep o dovolitvi izvršbe, se je pričelo z izvršbo po drugi osebi. Zavezanec je s pritožbo zoper predhodno izdani sklep o založitvi sredstev za izvršbo v znesku 4.876.120 evrov uspel. V ponovnem postopku je s strani novega, z evidenčnim naročilom izbranega pooblaščenega izvršitelja, pridobljen nov predračun v višini 4.950.000 evrov in po seznanitvi zavezanca z njim izdan nov sklep o založitvi sredstev za izvršbo, zoper katerega se je zavezanec ravno tako pritožil. Nazadnje je druga stopnja pritožbo zoper sklep o založitvi sredstev za izvršbo zavrnila. </w:t>
      </w:r>
    </w:p>
    <w:p w14:paraId="0B3F964C" w14:textId="077E1787" w:rsidR="00F91B85" w:rsidRPr="00FF40B5" w:rsidRDefault="00F91B85" w:rsidP="006A5CAB">
      <w:pPr>
        <w:numPr>
          <w:ilvl w:val="0"/>
          <w:numId w:val="67"/>
        </w:numPr>
        <w:spacing w:line="288" w:lineRule="auto"/>
        <w:rPr>
          <w:rFonts w:cs="Arial"/>
        </w:rPr>
      </w:pPr>
      <w:r w:rsidRPr="00FF40B5">
        <w:rPr>
          <w:rFonts w:cs="Arial"/>
        </w:rPr>
        <w:t xml:space="preserve">Kot primer odlaganja izkopa na poplavnem območju navajamo investicijo </w:t>
      </w:r>
      <w:r w:rsidRPr="00FF40B5">
        <w:rPr>
          <w:rFonts w:cs="Arial"/>
          <w:b/>
        </w:rPr>
        <w:t xml:space="preserve">Term </w:t>
      </w:r>
      <w:proofErr w:type="spellStart"/>
      <w:r w:rsidRPr="00FF40B5">
        <w:rPr>
          <w:rFonts w:cs="Arial"/>
          <w:b/>
        </w:rPr>
        <w:t>Olimija</w:t>
      </w:r>
      <w:proofErr w:type="spellEnd"/>
      <w:r w:rsidRPr="00FF40B5">
        <w:rPr>
          <w:rFonts w:cs="Arial"/>
        </w:rPr>
        <w:t xml:space="preserve">, ki so v letu 2017 začela izvajati dela v zvezi s sanacijo bazenskega kompleksa in novogradnjo hotela Terme </w:t>
      </w:r>
      <w:proofErr w:type="spellStart"/>
      <w:r w:rsidRPr="00FF40B5">
        <w:rPr>
          <w:rFonts w:cs="Arial"/>
        </w:rPr>
        <w:t>Olimia</w:t>
      </w:r>
      <w:proofErr w:type="spellEnd"/>
      <w:r w:rsidRPr="00FF40B5">
        <w:rPr>
          <w:rFonts w:cs="Arial"/>
        </w:rPr>
        <w:t xml:space="preserve"> v Podčetrtku. Pri gradnji je nastalo </w:t>
      </w:r>
      <w:r w:rsidR="0050484B" w:rsidRPr="00FF40B5">
        <w:rPr>
          <w:rFonts w:cs="Arial"/>
        </w:rPr>
        <w:t xml:space="preserve">pribl. </w:t>
      </w:r>
      <w:r w:rsidRPr="00FF40B5">
        <w:rPr>
          <w:rFonts w:cs="Arial"/>
        </w:rPr>
        <w:t>25.000 m</w:t>
      </w:r>
      <w:r w:rsidRPr="00FF40B5">
        <w:rPr>
          <w:rFonts w:cs="Arial"/>
          <w:vertAlign w:val="superscript"/>
        </w:rPr>
        <w:t>3</w:t>
      </w:r>
      <w:r w:rsidRPr="00FF40B5">
        <w:rPr>
          <w:rFonts w:cs="Arial"/>
        </w:rPr>
        <w:t xml:space="preserve"> izkopne zemljine. Ravnanje z izkopno zemljino v projektu ravnanja z odpadki ni bilo obdelano, izvajalec je tako zaradi nižanja cene investicije zemljino odlagal na več lokacij v okolici Podčetrtka. Med drugim je odložil </w:t>
      </w:r>
      <w:r w:rsidR="0050484B" w:rsidRPr="00FF40B5">
        <w:rPr>
          <w:rFonts w:cs="Arial"/>
        </w:rPr>
        <w:t>pribl.</w:t>
      </w:r>
      <w:r w:rsidRPr="00FF40B5">
        <w:rPr>
          <w:rFonts w:cs="Arial"/>
        </w:rPr>
        <w:t xml:space="preserve"> 10.000 m</w:t>
      </w:r>
      <w:r w:rsidRPr="00FF40B5">
        <w:rPr>
          <w:rFonts w:cs="Arial"/>
          <w:vertAlign w:val="superscript"/>
        </w:rPr>
        <w:t>3</w:t>
      </w:r>
      <w:r w:rsidRPr="00FF40B5">
        <w:rPr>
          <w:rFonts w:cs="Arial"/>
        </w:rPr>
        <w:t xml:space="preserve"> izkopne zemljine tudi na poplavno območje reke Sotle. Izdana je bila odločba za odstranitev (po določilih ZV-1), teče izvršilni postopek. Prav tako je bila izdana odločba za odstranitev 5000m</w:t>
      </w:r>
      <w:r w:rsidRPr="00FF40B5">
        <w:rPr>
          <w:rFonts w:cs="Arial"/>
          <w:vertAlign w:val="superscript"/>
        </w:rPr>
        <w:t>3</w:t>
      </w:r>
      <w:r w:rsidRPr="00FF40B5">
        <w:rPr>
          <w:rFonts w:cs="Arial"/>
        </w:rPr>
        <w:t xml:space="preserve">  vnesene izkopne zemljine na lokaciji pri betonarni Pristava, zadeva je v izvršilnem postopku, lastnik zemljišča pa pridobiva okoljevarstveno dovoljenje. Za vse nedovoljene vnose so bili zoper investitorja del in izvajalce uspešno speljani </w:t>
      </w:r>
      <w:proofErr w:type="spellStart"/>
      <w:r w:rsidRPr="00FF40B5">
        <w:rPr>
          <w:rFonts w:cs="Arial"/>
        </w:rPr>
        <w:t>prekrškovni</w:t>
      </w:r>
      <w:proofErr w:type="spellEnd"/>
      <w:r w:rsidRPr="00FF40B5">
        <w:rPr>
          <w:rFonts w:cs="Arial"/>
        </w:rPr>
        <w:t xml:space="preserve"> postopki.</w:t>
      </w:r>
    </w:p>
    <w:p w14:paraId="217586C7" w14:textId="77777777" w:rsidR="00F91B85" w:rsidRPr="00FF40B5" w:rsidRDefault="00F91B85" w:rsidP="00F91B85">
      <w:pPr>
        <w:rPr>
          <w:rFonts w:cs="Arial"/>
        </w:rPr>
      </w:pPr>
    </w:p>
    <w:p w14:paraId="094311FF" w14:textId="77777777" w:rsidR="00C842B8" w:rsidRDefault="00C842B8">
      <w:pPr>
        <w:spacing w:after="160" w:line="259" w:lineRule="auto"/>
        <w:jc w:val="left"/>
        <w:rPr>
          <w:b/>
          <w:bCs/>
          <w:sz w:val="22"/>
          <w:szCs w:val="28"/>
        </w:rPr>
      </w:pPr>
      <w:bookmarkStart w:id="114" w:name="_Toc516642519"/>
      <w:r>
        <w:br w:type="page"/>
      </w:r>
    </w:p>
    <w:p w14:paraId="34C0375E" w14:textId="010A754F" w:rsidR="00F91B85" w:rsidRPr="00FF40B5" w:rsidRDefault="006A5CAB" w:rsidP="006A5CAB">
      <w:pPr>
        <w:pStyle w:val="Naslov4"/>
      </w:pPr>
      <w:r w:rsidRPr="00FF40B5">
        <w:t>GRADBENI ODPADKI</w:t>
      </w:r>
      <w:bookmarkEnd w:id="114"/>
    </w:p>
    <w:p w14:paraId="6BA2772F" w14:textId="77777777" w:rsidR="006A5CAB" w:rsidRPr="00FF40B5" w:rsidRDefault="006A5CAB" w:rsidP="00F91B85">
      <w:pPr>
        <w:rPr>
          <w:rFonts w:cs="Arial"/>
        </w:rPr>
      </w:pPr>
    </w:p>
    <w:p w14:paraId="4D18D808" w14:textId="259C2767" w:rsidR="00F91B85" w:rsidRPr="00FF40B5" w:rsidRDefault="00F91B85" w:rsidP="006A5CAB">
      <w:pPr>
        <w:spacing w:line="288" w:lineRule="auto"/>
        <w:rPr>
          <w:rFonts w:cs="Arial"/>
        </w:rPr>
      </w:pPr>
      <w:r w:rsidRPr="00FF40B5">
        <w:rPr>
          <w:rFonts w:cs="Arial"/>
        </w:rPr>
        <w:t xml:space="preserve">V zvezi s problematiko ravnanja z gradbenimi odpadki je </w:t>
      </w:r>
      <w:r w:rsidR="00404F5B" w:rsidRPr="00FF40B5">
        <w:rPr>
          <w:rFonts w:cs="Arial"/>
        </w:rPr>
        <w:t>treba</w:t>
      </w:r>
      <w:r w:rsidRPr="00FF40B5">
        <w:rPr>
          <w:rFonts w:cs="Arial"/>
        </w:rPr>
        <w:t xml:space="preserve"> ponovno opozoriti, da samo z inšpekcijskim ukrepanjem tega področja ni moč urediti. Sedanja ureditev področja ravnanja z gradbenimi odpadki, je praktično prepuščeno trgu, kar ni ustrezno. Tako recimo na območju Mestne občine Koper, občine Piran, občine Ankaran, Ilirske Bistrice, Pivke in Postojne namreč ni odlagališča za inertne odpadke in tudi ne centra za zbiranje gradbenih odpadkov. Le nekatera podjetja imajo pridobljena okoljevarstvena dovoljenja za predelavo gradbenih odpadkov s premično napravo in se na ta način nekako skuša reševati to problematiko, kar pa vsekakor ne zadošča. S tem se stopnja tveganja, da se bodo gradbeni odpadki odlagali nelegalno bistveno povečuje. Začasna rešitev problematike ravnanja z gradbenimi odpadki (vključno z zemeljskimi izkopi) bi lahko bila s strani lokalnih skupnosti, v skladu s prostorsko zakonodajo, vsaj določitev lokacije za začasno skladiščenje gradbenih odpadkov. Temu ustrezno bi bilo </w:t>
      </w:r>
      <w:r w:rsidR="00404F5B" w:rsidRPr="00FF40B5">
        <w:rPr>
          <w:rFonts w:cs="Arial"/>
        </w:rPr>
        <w:t>treba</w:t>
      </w:r>
      <w:r w:rsidRPr="00FF40B5">
        <w:rPr>
          <w:rFonts w:cs="Arial"/>
        </w:rPr>
        <w:t xml:space="preserve"> spremeniti Uredbo o ravnanju z odpadki, ki nastajajo pri gradbenih delih. </w:t>
      </w:r>
    </w:p>
    <w:p w14:paraId="4D247E4D" w14:textId="77777777" w:rsidR="00F91B85" w:rsidRPr="00FF40B5" w:rsidRDefault="00F91B85" w:rsidP="006A5CAB">
      <w:pPr>
        <w:spacing w:line="288" w:lineRule="auto"/>
        <w:rPr>
          <w:rFonts w:cs="Arial"/>
        </w:rPr>
      </w:pPr>
      <w:r w:rsidRPr="00FF40B5">
        <w:rPr>
          <w:rFonts w:cs="Arial"/>
        </w:rPr>
        <w:t>Zelo velik problem so gradbeni odpadki iz obnov in gradbeni odpadki iz rušenja objektov, ki nastajajo pri posameznikih, in tam kje gradbeno dovoljenje sploh ni potrebno. Te odpadke se žal še vedno večkrat odvrže v okolje. Že večkrat smo predlagali, da bi bilo treba Uredbo o ravnanju z odpadki, ki nastajajo pri gradbenih delih nujno spremeniti z opredelitvijo, da so gradbeni odpadki, ki nastajajo pri gradnjah, za katere ni potrebno gradbeno dovoljenje, komunalni odpadek. Po sedanji ureditvi je namreč za vse, tudi najmanjše količine gradbenih odpadkov, pristojen inšpektor za okolje. Logična ureditev pa bi bila, da bi lahko prebivalci občin manjše količine gradbenih odpadkov brezplačno odložili na komunalnih odlagališčih.</w:t>
      </w:r>
    </w:p>
    <w:p w14:paraId="0C0E302F" w14:textId="77777777" w:rsidR="00F91B85" w:rsidRPr="00FF40B5" w:rsidRDefault="00F91B85" w:rsidP="006A5CAB">
      <w:pPr>
        <w:spacing w:line="288" w:lineRule="auto"/>
        <w:rPr>
          <w:rFonts w:cs="Arial"/>
        </w:rPr>
      </w:pPr>
      <w:r w:rsidRPr="00FF40B5">
        <w:rPr>
          <w:rFonts w:cs="Arial"/>
        </w:rPr>
        <w:t>Inšpektorji ugotavljajo tudi, da so se v letu 2017 pričele izvajati večje investicije v izgradnjo novih objektov, posledično pa se stanje  na področju ravnanje z gradbenimi odpadki vidno slabša. Glede na napovedi gospodarske rasti in novih investicij v izgradnjo večjih objektov, se bo stanje na tem področju še slabšalo.</w:t>
      </w:r>
    </w:p>
    <w:p w14:paraId="175B373F" w14:textId="77777777" w:rsidR="00F91B85" w:rsidRPr="00FF40B5" w:rsidRDefault="00F91B85" w:rsidP="006A5CAB">
      <w:pPr>
        <w:numPr>
          <w:ilvl w:val="0"/>
          <w:numId w:val="68"/>
        </w:numPr>
        <w:spacing w:line="288" w:lineRule="auto"/>
        <w:rPr>
          <w:rFonts w:cs="Arial"/>
        </w:rPr>
      </w:pPr>
      <w:r w:rsidRPr="00FF40B5">
        <w:rPr>
          <w:rFonts w:cs="Arial"/>
        </w:rPr>
        <w:t xml:space="preserve">Glede nezakonitega ravnanja z gradbenimi odpadki izstopa družba </w:t>
      </w:r>
      <w:proofErr w:type="spellStart"/>
      <w:r w:rsidRPr="00FF40B5">
        <w:rPr>
          <w:rFonts w:cs="Arial"/>
          <w:b/>
        </w:rPr>
        <w:t>Grafist</w:t>
      </w:r>
      <w:proofErr w:type="spellEnd"/>
      <w:r w:rsidRPr="00FF40B5">
        <w:rPr>
          <w:rFonts w:cs="Arial"/>
          <w:b/>
        </w:rPr>
        <w:t xml:space="preserve"> Koper</w:t>
      </w:r>
      <w:r w:rsidRPr="00FF40B5">
        <w:rPr>
          <w:rFonts w:cs="Arial"/>
        </w:rPr>
        <w:t xml:space="preserve">. Navedena družba namreč ponavljajoče krši predpise s področja odpadkov. Tako je v  zvezi s prijavo opravljen pregled lokacije v </w:t>
      </w:r>
      <w:proofErr w:type="spellStart"/>
      <w:r w:rsidRPr="00FF40B5">
        <w:rPr>
          <w:rFonts w:cs="Arial"/>
        </w:rPr>
        <w:t>Serminu</w:t>
      </w:r>
      <w:proofErr w:type="spellEnd"/>
      <w:r w:rsidRPr="00FF40B5">
        <w:rPr>
          <w:rFonts w:cs="Arial"/>
        </w:rPr>
        <w:t xml:space="preserve"> pri Kopru na katerem je bilo ugotovljeno je, da je družba </w:t>
      </w:r>
      <w:proofErr w:type="spellStart"/>
      <w:r w:rsidRPr="00FF40B5">
        <w:rPr>
          <w:rFonts w:cs="Arial"/>
        </w:rPr>
        <w:t>Grafist</w:t>
      </w:r>
      <w:proofErr w:type="spellEnd"/>
      <w:r w:rsidRPr="00FF40B5">
        <w:rPr>
          <w:rFonts w:cs="Arial"/>
        </w:rPr>
        <w:t xml:space="preserve"> Koper na navedeni lokaciji nezakonito odložila večjo količino gradbenih odpadkov, da vnaša zemeljski izkop brez pridobljenega okoljevarstvenega dovoljenja. Navedena lokacija namreč ni gradbišče. Izdana je inšpekcijska odločba o prepovedi odlaganja gradbenih odpadkov, prepovedi vnašanja zemeljskega izkopa in odstranitev nezakonito odloženih gradbenih odpadkov. Zoper izdano odločbo je vložena pritožba, ki pa jo je druga stopnja zavrnila. Izdana je tudi odločba o prekršku z globo 10.000 evrov za pravno osebo in z globo 2.000 evrov za odgovorno osebo. Navedena družba odrejene prepovedi spoštuje. </w:t>
      </w:r>
    </w:p>
    <w:p w14:paraId="216319E5" w14:textId="0D9FCC13" w:rsidR="00F91B85" w:rsidRPr="00FF40B5" w:rsidRDefault="00F91B85" w:rsidP="006A5CAB">
      <w:pPr>
        <w:numPr>
          <w:ilvl w:val="0"/>
          <w:numId w:val="68"/>
        </w:numPr>
        <w:spacing w:line="288" w:lineRule="auto"/>
        <w:rPr>
          <w:rFonts w:cs="Arial"/>
        </w:rPr>
      </w:pPr>
      <w:r w:rsidRPr="00FF40B5">
        <w:rPr>
          <w:rFonts w:cs="Arial"/>
        </w:rPr>
        <w:t xml:space="preserve">V inšpekcijskem postopku je bilo ugotovljeno večje nezakonito odlagališče gradbenih odpadkov v Krogu, kjer se nahaja </w:t>
      </w:r>
      <w:r w:rsidR="0050484B" w:rsidRPr="00FF40B5">
        <w:rPr>
          <w:rFonts w:cs="Arial"/>
        </w:rPr>
        <w:t>pribl.</w:t>
      </w:r>
      <w:r w:rsidRPr="00FF40B5">
        <w:rPr>
          <w:rFonts w:cs="Arial"/>
        </w:rPr>
        <w:t xml:space="preserve"> 10.000 ton gradbenih odpadkov. Izdane so bile odločba trem povzročiteljem, in sicer </w:t>
      </w:r>
      <w:proofErr w:type="spellStart"/>
      <w:r w:rsidRPr="00FF40B5">
        <w:rPr>
          <w:rFonts w:cs="Arial"/>
          <w:b/>
        </w:rPr>
        <w:t>Žuran</w:t>
      </w:r>
      <w:proofErr w:type="spellEnd"/>
      <w:r w:rsidRPr="00FF40B5">
        <w:rPr>
          <w:rFonts w:cs="Arial"/>
          <w:b/>
        </w:rPr>
        <w:t xml:space="preserve"> </w:t>
      </w:r>
      <w:proofErr w:type="spellStart"/>
      <w:r w:rsidRPr="00FF40B5">
        <w:rPr>
          <w:rFonts w:cs="Arial"/>
          <w:b/>
        </w:rPr>
        <w:t>d.o.o</w:t>
      </w:r>
      <w:proofErr w:type="spellEnd"/>
      <w:r w:rsidRPr="00FF40B5">
        <w:rPr>
          <w:rFonts w:cs="Arial"/>
          <w:b/>
        </w:rPr>
        <w:t xml:space="preserve">., </w:t>
      </w:r>
      <w:proofErr w:type="spellStart"/>
      <w:r w:rsidRPr="00FF40B5">
        <w:rPr>
          <w:rFonts w:cs="Arial"/>
          <w:b/>
        </w:rPr>
        <w:t>Hidrokop</w:t>
      </w:r>
      <w:proofErr w:type="spellEnd"/>
      <w:r w:rsidRPr="00FF40B5">
        <w:rPr>
          <w:rFonts w:cs="Arial"/>
          <w:b/>
        </w:rPr>
        <w:t xml:space="preserve"> </w:t>
      </w:r>
      <w:proofErr w:type="spellStart"/>
      <w:r w:rsidRPr="00FF40B5">
        <w:rPr>
          <w:rFonts w:cs="Arial"/>
          <w:b/>
        </w:rPr>
        <w:t>d.o.o</w:t>
      </w:r>
      <w:proofErr w:type="spellEnd"/>
      <w:r w:rsidRPr="00FF40B5">
        <w:rPr>
          <w:rFonts w:cs="Arial"/>
          <w:b/>
        </w:rPr>
        <w:t xml:space="preserve">. in </w:t>
      </w:r>
      <w:proofErr w:type="spellStart"/>
      <w:r w:rsidRPr="00FF40B5">
        <w:rPr>
          <w:rFonts w:cs="Arial"/>
          <w:b/>
        </w:rPr>
        <w:t>Cerop</w:t>
      </w:r>
      <w:proofErr w:type="spellEnd"/>
      <w:r w:rsidRPr="00FF40B5">
        <w:rPr>
          <w:rFonts w:cs="Arial"/>
          <w:b/>
        </w:rPr>
        <w:t xml:space="preserve"> </w:t>
      </w:r>
      <w:proofErr w:type="spellStart"/>
      <w:r w:rsidRPr="00FF40B5">
        <w:rPr>
          <w:rFonts w:cs="Arial"/>
          <w:b/>
        </w:rPr>
        <w:t>d.o.o</w:t>
      </w:r>
      <w:proofErr w:type="spellEnd"/>
      <w:r w:rsidRPr="00FF40B5">
        <w:rPr>
          <w:rFonts w:cs="Arial"/>
        </w:rPr>
        <w:t xml:space="preserve">. v katerih je odrejena odstranitev odpadkov z navedene lokacije in zagotovitev obdelave. Ker povzročitelji navedenih odpadkov odrejenih ukrepov niso izvršili, bodo začeti izvršilni postopki. </w:t>
      </w:r>
    </w:p>
    <w:p w14:paraId="71E52DE5" w14:textId="77777777" w:rsidR="00F91B85" w:rsidRPr="00FF40B5" w:rsidRDefault="00F91B85" w:rsidP="006A5CAB">
      <w:pPr>
        <w:numPr>
          <w:ilvl w:val="0"/>
          <w:numId w:val="68"/>
        </w:numPr>
        <w:spacing w:line="288" w:lineRule="auto"/>
        <w:rPr>
          <w:rFonts w:cs="Arial"/>
        </w:rPr>
      </w:pPr>
      <w:r w:rsidRPr="00FF40B5">
        <w:rPr>
          <w:rFonts w:cs="Arial"/>
        </w:rPr>
        <w:t>Veliko je bilo ugotovljenih nepravilnosti pri ravnanju z gradbenimi odpadki, ker so bili odpadki z azbestom ponovno uporabljeni ali niso bili ustrezno oddani in so se skladiščili (</w:t>
      </w:r>
      <w:proofErr w:type="spellStart"/>
      <w:r w:rsidRPr="00FF40B5">
        <w:rPr>
          <w:rFonts w:cs="Arial"/>
          <w:b/>
        </w:rPr>
        <w:t>Kr'tko</w:t>
      </w:r>
      <w:proofErr w:type="spellEnd"/>
      <w:r w:rsidRPr="00FF40B5">
        <w:rPr>
          <w:rFonts w:cs="Arial"/>
          <w:b/>
        </w:rPr>
        <w:t xml:space="preserve"> d. o. o., SŽ infrastruktura d. o. o., fizične osebe</w:t>
      </w:r>
      <w:r w:rsidRPr="00FF40B5">
        <w:rPr>
          <w:rFonts w:cs="Arial"/>
        </w:rPr>
        <w:t>).</w:t>
      </w:r>
    </w:p>
    <w:p w14:paraId="001EA3E1" w14:textId="77777777" w:rsidR="00F91B85" w:rsidRPr="00FF40B5" w:rsidRDefault="00F91B85" w:rsidP="006A5CAB">
      <w:pPr>
        <w:spacing w:line="288" w:lineRule="auto"/>
        <w:rPr>
          <w:rFonts w:cs="Arial"/>
        </w:rPr>
      </w:pPr>
    </w:p>
    <w:p w14:paraId="3281A19E" w14:textId="55FA1E59" w:rsidR="00F91B85" w:rsidRPr="00FF40B5" w:rsidRDefault="006A5CAB" w:rsidP="006A5CAB">
      <w:pPr>
        <w:pStyle w:val="Naslov4"/>
      </w:pPr>
      <w:bookmarkStart w:id="115" w:name="_Toc516642520"/>
      <w:r w:rsidRPr="00FF40B5">
        <w:t>ODPADKI PODJETJI V STEČAJU</w:t>
      </w:r>
      <w:bookmarkEnd w:id="115"/>
    </w:p>
    <w:p w14:paraId="23C4109E" w14:textId="77777777" w:rsidR="006A5CAB" w:rsidRPr="00FF40B5" w:rsidRDefault="006A5CAB" w:rsidP="00F91B85">
      <w:pPr>
        <w:autoSpaceDE w:val="0"/>
        <w:autoSpaceDN w:val="0"/>
        <w:adjustRightInd w:val="0"/>
        <w:rPr>
          <w:rFonts w:cs="Arial"/>
          <w:color w:val="000000"/>
        </w:rPr>
      </w:pPr>
    </w:p>
    <w:p w14:paraId="3221EAB1" w14:textId="002BC2A8" w:rsidR="00F91B85" w:rsidRPr="00FF40B5" w:rsidRDefault="00F91B85" w:rsidP="006A5CAB">
      <w:pPr>
        <w:autoSpaceDE w:val="0"/>
        <w:autoSpaceDN w:val="0"/>
        <w:adjustRightInd w:val="0"/>
        <w:spacing w:line="288" w:lineRule="auto"/>
        <w:rPr>
          <w:rFonts w:cs="Arial"/>
          <w:color w:val="000000"/>
        </w:rPr>
      </w:pPr>
      <w:r w:rsidRPr="00FF40B5">
        <w:rPr>
          <w:rFonts w:cs="Arial"/>
          <w:color w:val="000000"/>
        </w:rPr>
        <w:t xml:space="preserve">Vodenje inšpekcijskih postopkov zoper zavezance v stečaju je zelo zahtevno, saj je </w:t>
      </w:r>
      <w:r w:rsidR="00404F5B" w:rsidRPr="00FF40B5">
        <w:rPr>
          <w:rFonts w:cs="Arial"/>
          <w:color w:val="000000"/>
        </w:rPr>
        <w:t>treba</w:t>
      </w:r>
      <w:r w:rsidRPr="00FF40B5">
        <w:rPr>
          <w:rFonts w:cs="Arial"/>
          <w:color w:val="000000"/>
        </w:rPr>
        <w:t xml:space="preserve"> upoštevati tudi vso zakonodajo, ki ureja primere insolventnosti, vključno s stečaji. V pomoč inšpektorjem so bile v letu 2016 pripravljene usmeritve, ki se glede na novo sodno prakso tudi dopolnjujejo in so bistveno pripomogle k učinkovitem vodenju postopkov tudi v primerih smrti ali insolventnosti zavezancev. </w:t>
      </w:r>
    </w:p>
    <w:p w14:paraId="5A354451" w14:textId="2F0801DB" w:rsidR="00F91B85" w:rsidRPr="00FF40B5" w:rsidRDefault="00F91B85" w:rsidP="006A5CAB">
      <w:pPr>
        <w:autoSpaceDE w:val="0"/>
        <w:autoSpaceDN w:val="0"/>
        <w:adjustRightInd w:val="0"/>
        <w:spacing w:line="288" w:lineRule="auto"/>
        <w:rPr>
          <w:rFonts w:cs="Arial"/>
          <w:color w:val="000000"/>
        </w:rPr>
      </w:pPr>
      <w:r w:rsidRPr="00FF40B5">
        <w:rPr>
          <w:rFonts w:cs="Arial"/>
          <w:color w:val="000000"/>
        </w:rPr>
        <w:t xml:space="preserve">Kljub temu ugotavljamo, da v teh primerih obstaja precejšnje tveganje, da se strošek odstranitve odpadkov ne izterja od zavezanca </w:t>
      </w:r>
      <w:r w:rsidR="0050484B" w:rsidRPr="00FF40B5">
        <w:rPr>
          <w:rFonts w:cs="Arial"/>
          <w:color w:val="000000"/>
        </w:rPr>
        <w:t>oziroma</w:t>
      </w:r>
      <w:r w:rsidRPr="00FF40B5">
        <w:rPr>
          <w:rFonts w:cs="Arial"/>
          <w:color w:val="000000"/>
        </w:rPr>
        <w:t xml:space="preserve"> iz stečajne mase in ga na koncu vsaj delno krije država. Problem je tudi, da inšpektorji vstopajo v stečajne postopke v različnih fazah stečajnega postopka. </w:t>
      </w:r>
    </w:p>
    <w:p w14:paraId="488AC439" w14:textId="5E9C7057" w:rsidR="00F91B85" w:rsidRPr="00FF40B5" w:rsidRDefault="00F91B85" w:rsidP="006A5CAB">
      <w:pPr>
        <w:autoSpaceDE w:val="0"/>
        <w:autoSpaceDN w:val="0"/>
        <w:adjustRightInd w:val="0"/>
        <w:spacing w:line="288" w:lineRule="auto"/>
        <w:rPr>
          <w:rFonts w:cs="Arial"/>
          <w:color w:val="000000"/>
        </w:rPr>
      </w:pPr>
      <w:r w:rsidRPr="00FF40B5">
        <w:rPr>
          <w:rFonts w:cs="Arial"/>
          <w:color w:val="000000"/>
        </w:rPr>
        <w:t xml:space="preserve">Drug pereč problem je ravnanje z nevarnimi odpadki, ki dostikrat zahteva hitro ukrepanje, kar pa inšpekcijski postopek po svoji naravi ne omogoča, saj je </w:t>
      </w:r>
      <w:r w:rsidR="00404F5B" w:rsidRPr="00FF40B5">
        <w:rPr>
          <w:rFonts w:cs="Arial"/>
          <w:color w:val="000000"/>
        </w:rPr>
        <w:t>treba</w:t>
      </w:r>
      <w:r w:rsidRPr="00FF40B5">
        <w:rPr>
          <w:rFonts w:cs="Arial"/>
          <w:color w:val="000000"/>
        </w:rPr>
        <w:t xml:space="preserve"> stranki tudi v teh primerih omogočiti izvajanje vseh pravic, določenih v ZIN in ZUP. Tudi če bi se inšpektor odločil za uporabo ustne odločbe, ta ni učinkovita, če stečajni upravitelj ne razpolaga z likvidnimi sredstvi. ZVO-1 opredeljuje postopek ravnanj z odpadki tudi v primeru stečaja, vendar ta postopek prav tako ne omogoča takojšnega ukrepanja. V skladu z veljavno zakonodajo se bi sicer v primeru npr. iztekanja nevarnih tekočin sprožila intervencija v skladu z Zakonom o naravnih in drugih nesrečah, kar pa je po mnenji IRSOP neprimerno, saj menimo, da bi bilo </w:t>
      </w:r>
      <w:r w:rsidR="00404F5B" w:rsidRPr="00FF40B5">
        <w:rPr>
          <w:rFonts w:cs="Arial"/>
          <w:color w:val="000000"/>
        </w:rPr>
        <w:t>treba</w:t>
      </w:r>
      <w:r w:rsidRPr="00FF40B5">
        <w:rPr>
          <w:rFonts w:cs="Arial"/>
          <w:color w:val="000000"/>
        </w:rPr>
        <w:t xml:space="preserve"> interventno ukrepati že na podlagi tveganja, da bi lahko do izlitja prišlo in ne čakati da do tega pride. Stroške intervencije bi nosil zavezanec.</w:t>
      </w:r>
    </w:p>
    <w:p w14:paraId="0E968EA9" w14:textId="77777777" w:rsidR="00F91B85" w:rsidRPr="00FF40B5" w:rsidRDefault="00F91B85" w:rsidP="006A5CAB">
      <w:pPr>
        <w:numPr>
          <w:ilvl w:val="0"/>
          <w:numId w:val="69"/>
        </w:numPr>
        <w:autoSpaceDE w:val="0"/>
        <w:autoSpaceDN w:val="0"/>
        <w:adjustRightInd w:val="0"/>
        <w:spacing w:line="288" w:lineRule="auto"/>
        <w:rPr>
          <w:rFonts w:cs="Arial"/>
          <w:color w:val="000000"/>
        </w:rPr>
      </w:pPr>
      <w:r w:rsidRPr="00FF40B5">
        <w:rPr>
          <w:rFonts w:cs="Arial"/>
          <w:color w:val="000000"/>
        </w:rPr>
        <w:t xml:space="preserve">Takšen primer predstavlja skladiščenja sodov nevarnih odpadkov na lokaciji Borovnice, ki so nastali pri obratovanju družbe </w:t>
      </w:r>
      <w:r w:rsidRPr="00FF40B5">
        <w:rPr>
          <w:rFonts w:cs="Arial"/>
          <w:b/>
          <w:color w:val="000000"/>
        </w:rPr>
        <w:t xml:space="preserve">Liko Vrata </w:t>
      </w:r>
      <w:proofErr w:type="spellStart"/>
      <w:r w:rsidRPr="00FF40B5">
        <w:rPr>
          <w:rFonts w:cs="Arial"/>
          <w:b/>
          <w:color w:val="000000"/>
        </w:rPr>
        <w:t>d.o.o</w:t>
      </w:r>
      <w:proofErr w:type="spellEnd"/>
      <w:r w:rsidRPr="00FF40B5">
        <w:rPr>
          <w:rFonts w:cs="Arial"/>
          <w:color w:val="000000"/>
        </w:rPr>
        <w:t xml:space="preserve">., in je opisan v poglavju Izvršbe. </w:t>
      </w:r>
    </w:p>
    <w:p w14:paraId="40EB959A" w14:textId="0EA31293" w:rsidR="00F91B85" w:rsidRPr="00FF40B5" w:rsidRDefault="00F91B85" w:rsidP="006A5CAB">
      <w:pPr>
        <w:numPr>
          <w:ilvl w:val="0"/>
          <w:numId w:val="69"/>
        </w:numPr>
        <w:spacing w:line="288" w:lineRule="auto"/>
        <w:rPr>
          <w:rFonts w:cs="Arial"/>
          <w:color w:val="000000"/>
        </w:rPr>
      </w:pPr>
      <w:r w:rsidRPr="00FF40B5">
        <w:rPr>
          <w:rFonts w:cs="Arial"/>
          <w:color w:val="000000"/>
        </w:rPr>
        <w:t xml:space="preserve">V medijsko odmevnem primeru </w:t>
      </w:r>
      <w:r w:rsidRPr="00FF40B5">
        <w:rPr>
          <w:rFonts w:cs="Arial"/>
          <w:b/>
          <w:color w:val="000000"/>
        </w:rPr>
        <w:t>Javor Pivka d. d</w:t>
      </w:r>
      <w:r w:rsidRPr="00FF40B5">
        <w:rPr>
          <w:rFonts w:cs="Arial"/>
          <w:color w:val="000000"/>
        </w:rPr>
        <w:t xml:space="preserve">. - v likvidaciji je šlo za obravnavo nevarnih odpadkov, ki so bili raztreseni po celotnem območju nekdanjih objektov Javor d. d. v Pivki. V postopku je bila lastniku zemljišča, Javorju Pivka d. d. - v likvidaciji, izdana odločba. Na odločbo je bila </w:t>
      </w:r>
      <w:r w:rsidR="00662E50">
        <w:rPr>
          <w:rFonts w:cs="Arial"/>
          <w:color w:val="000000"/>
        </w:rPr>
        <w:t>vložena</w:t>
      </w:r>
      <w:r w:rsidR="00662E50" w:rsidRPr="00FF40B5">
        <w:rPr>
          <w:rFonts w:cs="Arial"/>
          <w:color w:val="000000"/>
        </w:rPr>
        <w:t xml:space="preserve"> </w:t>
      </w:r>
      <w:r w:rsidRPr="00FF40B5">
        <w:rPr>
          <w:rFonts w:cs="Arial"/>
          <w:color w:val="000000"/>
        </w:rPr>
        <w:t xml:space="preserve">pritožba, ki je bila odstopljena v pristojno reševanje drugostopenjskemu organu. Drugostopenjski organ je odločbo odpravil in zadevo vrnil v ponovni postopek. Ponovni postopek </w:t>
      </w:r>
      <w:r w:rsidR="00662E50">
        <w:rPr>
          <w:rFonts w:cs="Arial"/>
          <w:color w:val="000000"/>
        </w:rPr>
        <w:t>poteka</w:t>
      </w:r>
      <w:r w:rsidRPr="00FF40B5">
        <w:rPr>
          <w:rFonts w:cs="Arial"/>
          <w:color w:val="000000"/>
        </w:rPr>
        <w:t xml:space="preserve">. </w:t>
      </w:r>
    </w:p>
    <w:p w14:paraId="28D7153B" w14:textId="0E4C4F49" w:rsidR="00F91B85" w:rsidRPr="00FF40B5" w:rsidRDefault="00F91B85" w:rsidP="006A5CAB">
      <w:pPr>
        <w:pStyle w:val="Teloodloebe"/>
        <w:numPr>
          <w:ilvl w:val="0"/>
          <w:numId w:val="69"/>
        </w:numPr>
        <w:spacing w:before="0" w:after="0" w:line="288" w:lineRule="auto"/>
        <w:rPr>
          <w:rFonts w:ascii="Arial" w:hAnsi="Arial" w:cs="Arial"/>
          <w:sz w:val="20"/>
        </w:rPr>
      </w:pPr>
      <w:r w:rsidRPr="00FF40B5">
        <w:rPr>
          <w:rFonts w:ascii="Arial" w:hAnsi="Arial" w:cs="Arial"/>
          <w:sz w:val="20"/>
        </w:rPr>
        <w:t xml:space="preserve">V letu 2017 je bil opravljen redni inšpekcijski pregled na lokaciji, kjer je pred leti uspešno delovala družba </w:t>
      </w:r>
      <w:r w:rsidRPr="00FF40B5">
        <w:rPr>
          <w:rFonts w:ascii="Arial" w:hAnsi="Arial" w:cs="Arial"/>
          <w:b/>
          <w:sz w:val="20"/>
        </w:rPr>
        <w:t>AHA Hoja</w:t>
      </w:r>
      <w:r w:rsidR="00662E50">
        <w:rPr>
          <w:rFonts w:ascii="Arial" w:hAnsi="Arial" w:cs="Arial"/>
          <w:b/>
          <w:sz w:val="20"/>
        </w:rPr>
        <w:t>,</w:t>
      </w:r>
      <w:r w:rsidRPr="00FF40B5">
        <w:rPr>
          <w:rFonts w:ascii="Arial" w:hAnsi="Arial" w:cs="Arial"/>
          <w:b/>
          <w:sz w:val="20"/>
        </w:rPr>
        <w:t xml:space="preserve"> d.</w:t>
      </w:r>
      <w:r w:rsidR="00662E50">
        <w:rPr>
          <w:rFonts w:ascii="Arial" w:hAnsi="Arial" w:cs="Arial"/>
          <w:b/>
          <w:sz w:val="20"/>
        </w:rPr>
        <w:t> </w:t>
      </w:r>
      <w:r w:rsidRPr="00FF40B5">
        <w:rPr>
          <w:rFonts w:ascii="Arial" w:hAnsi="Arial" w:cs="Arial"/>
          <w:b/>
          <w:sz w:val="20"/>
        </w:rPr>
        <w:t>o.</w:t>
      </w:r>
      <w:r w:rsidR="00662E50">
        <w:rPr>
          <w:rFonts w:ascii="Arial" w:hAnsi="Arial" w:cs="Arial"/>
          <w:b/>
          <w:sz w:val="20"/>
        </w:rPr>
        <w:t> </w:t>
      </w:r>
      <w:r w:rsidRPr="00FF40B5">
        <w:rPr>
          <w:rFonts w:ascii="Arial" w:hAnsi="Arial" w:cs="Arial"/>
          <w:b/>
          <w:sz w:val="20"/>
        </w:rPr>
        <w:t>o.</w:t>
      </w:r>
      <w:r w:rsidRPr="00FF40B5">
        <w:rPr>
          <w:rFonts w:ascii="Arial" w:hAnsi="Arial" w:cs="Arial"/>
          <w:sz w:val="20"/>
        </w:rPr>
        <w:t xml:space="preserve">, ki je od leta 2014 v stečaju. Ugotovljeno je bilo, da </w:t>
      </w:r>
      <w:r w:rsidR="00662E50">
        <w:rPr>
          <w:rFonts w:ascii="Arial" w:hAnsi="Arial" w:cs="Arial"/>
          <w:sz w:val="20"/>
        </w:rPr>
        <w:t>so</w:t>
      </w:r>
      <w:r w:rsidR="00662E50" w:rsidRPr="00FF40B5">
        <w:rPr>
          <w:rFonts w:ascii="Arial" w:hAnsi="Arial" w:cs="Arial"/>
          <w:sz w:val="20"/>
        </w:rPr>
        <w:t xml:space="preserve"> </w:t>
      </w:r>
      <w:r w:rsidRPr="00FF40B5">
        <w:rPr>
          <w:rFonts w:ascii="Arial" w:hAnsi="Arial" w:cs="Arial"/>
          <w:sz w:val="20"/>
        </w:rPr>
        <w:t>na lokaciji velike količine odpadkov, ki so ostale po prenehanju obratovanja družbe – odpadni laki, odpadne barve, odpadne kadi, ki so se uporabljale za lakiranje, odpadni les</w:t>
      </w:r>
      <w:r w:rsidR="00662E50">
        <w:rPr>
          <w:rFonts w:ascii="Arial" w:hAnsi="Arial" w:cs="Arial"/>
          <w:sz w:val="20"/>
        </w:rPr>
        <w:t xml:space="preserve"> </w:t>
      </w:r>
      <w:r w:rsidRPr="00FF40B5">
        <w:rPr>
          <w:rFonts w:ascii="Arial" w:hAnsi="Arial" w:cs="Arial"/>
          <w:sz w:val="20"/>
        </w:rPr>
        <w:t xml:space="preserve">... </w:t>
      </w:r>
      <w:r w:rsidR="00662E50">
        <w:rPr>
          <w:rFonts w:ascii="Arial" w:hAnsi="Arial" w:cs="Arial"/>
          <w:sz w:val="20"/>
        </w:rPr>
        <w:t>Med</w:t>
      </w:r>
      <w:r w:rsidRPr="00FF40B5">
        <w:rPr>
          <w:rFonts w:ascii="Arial" w:hAnsi="Arial" w:cs="Arial"/>
          <w:sz w:val="20"/>
        </w:rPr>
        <w:t xml:space="preserve"> postopk</w:t>
      </w:r>
      <w:r w:rsidR="00662E50">
        <w:rPr>
          <w:rFonts w:ascii="Arial" w:hAnsi="Arial" w:cs="Arial"/>
          <w:sz w:val="20"/>
        </w:rPr>
        <w:t>om</w:t>
      </w:r>
      <w:r w:rsidRPr="00FF40B5">
        <w:rPr>
          <w:rFonts w:ascii="Arial" w:hAnsi="Arial" w:cs="Arial"/>
          <w:sz w:val="20"/>
        </w:rPr>
        <w:t xml:space="preserve"> je bilo ugotovljeno, da je stranka </w:t>
      </w:r>
      <w:r w:rsidR="00662E50">
        <w:rPr>
          <w:rFonts w:ascii="Arial" w:hAnsi="Arial" w:cs="Arial"/>
          <w:sz w:val="20"/>
        </w:rPr>
        <w:t>to</w:t>
      </w:r>
      <w:r w:rsidR="00662E50" w:rsidRPr="00FF40B5">
        <w:rPr>
          <w:rFonts w:ascii="Arial" w:hAnsi="Arial" w:cs="Arial"/>
          <w:sz w:val="20"/>
        </w:rPr>
        <w:t xml:space="preserve"> </w:t>
      </w:r>
      <w:r w:rsidRPr="00FF40B5">
        <w:rPr>
          <w:rFonts w:ascii="Arial" w:hAnsi="Arial" w:cs="Arial"/>
          <w:sz w:val="20"/>
        </w:rPr>
        <w:t>lokacijo že prodala novemu lastniku</w:t>
      </w:r>
      <w:r w:rsidR="00662E50">
        <w:rPr>
          <w:rFonts w:ascii="Arial" w:hAnsi="Arial" w:cs="Arial"/>
          <w:sz w:val="20"/>
        </w:rPr>
        <w:t xml:space="preserve"> po načelu </w:t>
      </w:r>
      <w:r w:rsidRPr="00FF40B5">
        <w:rPr>
          <w:rFonts w:ascii="Arial" w:hAnsi="Arial" w:cs="Arial"/>
          <w:sz w:val="20"/>
        </w:rPr>
        <w:t>videno</w:t>
      </w:r>
      <w:r w:rsidR="00662E50">
        <w:rPr>
          <w:rFonts w:ascii="Arial" w:hAnsi="Arial" w:cs="Arial"/>
          <w:sz w:val="20"/>
        </w:rPr>
        <w:t xml:space="preserve"> -</w:t>
      </w:r>
      <w:r w:rsidRPr="00FF40B5">
        <w:rPr>
          <w:rFonts w:ascii="Arial" w:hAnsi="Arial" w:cs="Arial"/>
          <w:sz w:val="20"/>
        </w:rPr>
        <w:t xml:space="preserve"> kupljeno. Izdana bo ureditvena odločba.</w:t>
      </w:r>
    </w:p>
    <w:p w14:paraId="5E563B91" w14:textId="77777777" w:rsidR="00F91B85" w:rsidRPr="00FF40B5" w:rsidRDefault="00F91B85" w:rsidP="006A5CAB">
      <w:pPr>
        <w:spacing w:line="288" w:lineRule="auto"/>
        <w:rPr>
          <w:rFonts w:cs="Arial"/>
        </w:rPr>
      </w:pPr>
    </w:p>
    <w:p w14:paraId="2D38204A" w14:textId="77777777" w:rsidR="00F91B85" w:rsidRPr="00671797" w:rsidRDefault="00F91B85" w:rsidP="006A5CAB">
      <w:pPr>
        <w:pStyle w:val="Naslov4"/>
        <w:rPr>
          <w:caps/>
        </w:rPr>
      </w:pPr>
      <w:bookmarkStart w:id="116" w:name="_Toc516642521"/>
      <w:r w:rsidRPr="00671797">
        <w:rPr>
          <w:caps/>
        </w:rPr>
        <w:t>Kopičenje odpadkov pri izvajalcih javne službe</w:t>
      </w:r>
      <w:bookmarkEnd w:id="116"/>
    </w:p>
    <w:p w14:paraId="29D24C86" w14:textId="77777777" w:rsidR="006A5CAB" w:rsidRPr="00FF40B5" w:rsidRDefault="006A5CAB" w:rsidP="00F91B85">
      <w:pPr>
        <w:pStyle w:val="Default"/>
        <w:jc w:val="both"/>
        <w:rPr>
          <w:sz w:val="20"/>
          <w:szCs w:val="20"/>
        </w:rPr>
      </w:pPr>
    </w:p>
    <w:p w14:paraId="5D3B7EF6" w14:textId="512004ED" w:rsidR="00F91B85" w:rsidRPr="00FF40B5" w:rsidRDefault="00F91B85" w:rsidP="006A5CAB">
      <w:pPr>
        <w:pStyle w:val="Default"/>
        <w:spacing w:line="288" w:lineRule="auto"/>
        <w:jc w:val="both"/>
        <w:rPr>
          <w:sz w:val="20"/>
          <w:szCs w:val="20"/>
        </w:rPr>
      </w:pPr>
      <w:r w:rsidRPr="00FF40B5">
        <w:rPr>
          <w:sz w:val="20"/>
          <w:szCs w:val="20"/>
        </w:rPr>
        <w:t>Več let se predvsem konec leta pojavlja problematika kopičenja velikih količin komunalne odpadne embalaže pri izvajalcih javne službe (IJS). S spremembo Uredbe o ravnanju z embalažo in odpadno embalažo, ki je začela veljati juliju 2017</w:t>
      </w:r>
      <w:r w:rsidR="00662E50">
        <w:rPr>
          <w:sz w:val="20"/>
          <w:szCs w:val="20"/>
        </w:rPr>
        <w:t>,</w:t>
      </w:r>
      <w:r w:rsidRPr="00FF40B5">
        <w:rPr>
          <w:sz w:val="20"/>
          <w:szCs w:val="20"/>
        </w:rPr>
        <w:t xml:space="preserve"> je bilo med drugim </w:t>
      </w:r>
      <w:r w:rsidR="00662E50">
        <w:rPr>
          <w:sz w:val="20"/>
          <w:szCs w:val="20"/>
        </w:rPr>
        <w:t xml:space="preserve">tudi </w:t>
      </w:r>
      <w:r w:rsidRPr="00FF40B5">
        <w:rPr>
          <w:sz w:val="20"/>
          <w:szCs w:val="20"/>
        </w:rPr>
        <w:t xml:space="preserve">določeno, da mora IJS </w:t>
      </w:r>
      <w:r w:rsidR="00662E50">
        <w:rPr>
          <w:sz w:val="20"/>
          <w:szCs w:val="20"/>
        </w:rPr>
        <w:t xml:space="preserve">– </w:t>
      </w:r>
      <w:r w:rsidRPr="00FF40B5">
        <w:rPr>
          <w:sz w:val="20"/>
          <w:szCs w:val="20"/>
        </w:rPr>
        <w:t>če količina odpadne embalaže, ki jo skladišči, presega 80 % količine odpadne embalaže, ki jo IJS lahko hkrati predhodno skladišči glede na zmogljivost zbirnega centra ali hkrati skladišči glede na zmogljivost objekta za skladiščenje odpadne embalaže</w:t>
      </w:r>
      <w:r w:rsidR="00662E50">
        <w:rPr>
          <w:sz w:val="20"/>
          <w:szCs w:val="20"/>
        </w:rPr>
        <w:t xml:space="preserve"> –</w:t>
      </w:r>
      <w:r w:rsidRPr="00FF40B5">
        <w:rPr>
          <w:sz w:val="20"/>
          <w:szCs w:val="20"/>
        </w:rPr>
        <w:t>, o tem v treh delovnih dneh pisno ali elektronsko obvestiti družbo za ravnanje z odpadno embalažo in pristojnega inšpektorja. Na podlagi te določbe je ION v 2017 izvedel akcijo nadzora</w:t>
      </w:r>
      <w:r w:rsidR="00662E50">
        <w:rPr>
          <w:sz w:val="20"/>
          <w:szCs w:val="20"/>
        </w:rPr>
        <w:t>,</w:t>
      </w:r>
      <w:r w:rsidRPr="00FF40B5">
        <w:rPr>
          <w:sz w:val="20"/>
          <w:szCs w:val="20"/>
        </w:rPr>
        <w:t xml:space="preserve"> v kateri je prisiljeval družbe za ravnanje za embalažo (DROE), da so redno prevzemale embalažo </w:t>
      </w:r>
      <w:r w:rsidR="00662E50">
        <w:rPr>
          <w:sz w:val="20"/>
          <w:szCs w:val="20"/>
        </w:rPr>
        <w:t>skladno</w:t>
      </w:r>
      <w:r w:rsidRPr="00FF40B5">
        <w:rPr>
          <w:sz w:val="20"/>
          <w:szCs w:val="20"/>
        </w:rPr>
        <w:t xml:space="preserve"> z določenim deležem pri IJS. </w:t>
      </w:r>
    </w:p>
    <w:p w14:paraId="4E829987" w14:textId="5A762794" w:rsidR="00F91B85" w:rsidRPr="00FF40B5" w:rsidRDefault="00F91B85" w:rsidP="006A5CAB">
      <w:pPr>
        <w:pStyle w:val="Default"/>
        <w:spacing w:line="288" w:lineRule="auto"/>
        <w:jc w:val="both"/>
        <w:rPr>
          <w:sz w:val="20"/>
          <w:szCs w:val="20"/>
        </w:rPr>
      </w:pPr>
      <w:r w:rsidRPr="00FF40B5">
        <w:rPr>
          <w:sz w:val="20"/>
          <w:szCs w:val="20"/>
        </w:rPr>
        <w:t xml:space="preserve">S poostrenim nadzorom, izdajo inšpekcijskih odločb in spremembo </w:t>
      </w:r>
      <w:r w:rsidR="00662E50">
        <w:rPr>
          <w:sz w:val="20"/>
          <w:szCs w:val="20"/>
        </w:rPr>
        <w:t>u</w:t>
      </w:r>
      <w:r w:rsidRPr="00FF40B5">
        <w:rPr>
          <w:sz w:val="20"/>
          <w:szCs w:val="20"/>
        </w:rPr>
        <w:t xml:space="preserve">redbe so se količine </w:t>
      </w:r>
      <w:proofErr w:type="spellStart"/>
      <w:r w:rsidRPr="00FF40B5">
        <w:rPr>
          <w:sz w:val="20"/>
          <w:szCs w:val="20"/>
        </w:rPr>
        <w:t>neprevzete</w:t>
      </w:r>
      <w:proofErr w:type="spellEnd"/>
      <w:r w:rsidRPr="00FF40B5">
        <w:rPr>
          <w:sz w:val="20"/>
          <w:szCs w:val="20"/>
        </w:rPr>
        <w:t xml:space="preserve"> odpadne embalaže v drugi polovici leta 2017 zmanjšale. IJS so redno mesečno opozarjale DROE na njihove obveznosti </w:t>
      </w:r>
      <w:r w:rsidR="00662E50">
        <w:rPr>
          <w:sz w:val="20"/>
          <w:szCs w:val="20"/>
        </w:rPr>
        <w:t xml:space="preserve">ter </w:t>
      </w:r>
      <w:r w:rsidRPr="00FF40B5">
        <w:rPr>
          <w:sz w:val="20"/>
          <w:szCs w:val="20"/>
        </w:rPr>
        <w:t xml:space="preserve">mesečno seznanjale tudi IRSOP </w:t>
      </w:r>
      <w:r w:rsidR="00662E50">
        <w:rPr>
          <w:sz w:val="20"/>
          <w:szCs w:val="20"/>
        </w:rPr>
        <w:t xml:space="preserve">s </w:t>
      </w:r>
      <w:r w:rsidRPr="00FF40B5">
        <w:rPr>
          <w:sz w:val="20"/>
          <w:szCs w:val="20"/>
        </w:rPr>
        <w:t>količin</w:t>
      </w:r>
      <w:r w:rsidR="00662E50">
        <w:rPr>
          <w:sz w:val="20"/>
          <w:szCs w:val="20"/>
        </w:rPr>
        <w:t>o</w:t>
      </w:r>
      <w:r w:rsidRPr="00FF40B5">
        <w:rPr>
          <w:sz w:val="20"/>
          <w:szCs w:val="20"/>
        </w:rPr>
        <w:t xml:space="preserve"> zbrane in prevzete odpadne embalaže. Ob koncu leta 2017 inšpekcija ni imela podatka o količinah </w:t>
      </w:r>
      <w:proofErr w:type="spellStart"/>
      <w:r w:rsidRPr="00FF40B5">
        <w:rPr>
          <w:sz w:val="20"/>
          <w:szCs w:val="20"/>
        </w:rPr>
        <w:t>neprevzete</w:t>
      </w:r>
      <w:proofErr w:type="spellEnd"/>
      <w:r w:rsidRPr="00FF40B5">
        <w:rPr>
          <w:sz w:val="20"/>
          <w:szCs w:val="20"/>
        </w:rPr>
        <w:t xml:space="preserve"> OE, večjih od 100 ton, razen pri IJS Snaga Ljubljana, ki je poročala o </w:t>
      </w:r>
      <w:proofErr w:type="spellStart"/>
      <w:r w:rsidRPr="00FF40B5">
        <w:rPr>
          <w:sz w:val="20"/>
          <w:szCs w:val="20"/>
        </w:rPr>
        <w:t>neprevzeti</w:t>
      </w:r>
      <w:proofErr w:type="spellEnd"/>
      <w:r w:rsidRPr="00FF40B5">
        <w:rPr>
          <w:sz w:val="20"/>
          <w:szCs w:val="20"/>
        </w:rPr>
        <w:t xml:space="preserve"> komunalni odpadni embalaži iz </w:t>
      </w:r>
      <w:r w:rsidR="00662E50">
        <w:rPr>
          <w:sz w:val="20"/>
          <w:szCs w:val="20"/>
        </w:rPr>
        <w:t xml:space="preserve">leta </w:t>
      </w:r>
      <w:r w:rsidRPr="00FF40B5">
        <w:rPr>
          <w:sz w:val="20"/>
          <w:szCs w:val="20"/>
        </w:rPr>
        <w:t>2015.</w:t>
      </w:r>
    </w:p>
    <w:p w14:paraId="0348BB0B" w14:textId="7170D4FF" w:rsidR="00F91B85" w:rsidRPr="00FF40B5" w:rsidRDefault="00F91B85" w:rsidP="006A5CAB">
      <w:pPr>
        <w:spacing w:line="288" w:lineRule="auto"/>
        <w:rPr>
          <w:rFonts w:cs="Arial"/>
        </w:rPr>
      </w:pPr>
      <w:r w:rsidRPr="00FF40B5">
        <w:rPr>
          <w:rFonts w:cs="Arial"/>
          <w:lang w:eastAsia="en-US"/>
        </w:rPr>
        <w:t xml:space="preserve">DROE </w:t>
      </w:r>
      <w:proofErr w:type="spellStart"/>
      <w:r w:rsidRPr="00FF40B5">
        <w:rPr>
          <w:rFonts w:cs="Arial"/>
          <w:lang w:eastAsia="en-US"/>
        </w:rPr>
        <w:t>Interseroh</w:t>
      </w:r>
      <w:proofErr w:type="spellEnd"/>
      <w:r w:rsidR="00662E50">
        <w:rPr>
          <w:rFonts w:cs="Arial"/>
          <w:lang w:eastAsia="en-US"/>
        </w:rPr>
        <w:t>,</w:t>
      </w:r>
      <w:r w:rsidRPr="00FF40B5">
        <w:rPr>
          <w:rFonts w:cs="Arial"/>
          <w:lang w:eastAsia="en-US"/>
        </w:rPr>
        <w:t xml:space="preserve"> d.</w:t>
      </w:r>
      <w:r w:rsidR="00662E50">
        <w:rPr>
          <w:rFonts w:cs="Arial"/>
          <w:lang w:eastAsia="en-US"/>
        </w:rPr>
        <w:t> </w:t>
      </w:r>
      <w:r w:rsidRPr="00FF40B5">
        <w:rPr>
          <w:rFonts w:cs="Arial"/>
          <w:lang w:eastAsia="en-US"/>
        </w:rPr>
        <w:t>o.</w:t>
      </w:r>
      <w:r w:rsidR="00662E50">
        <w:rPr>
          <w:rFonts w:cs="Arial"/>
          <w:lang w:eastAsia="en-US"/>
        </w:rPr>
        <w:t> </w:t>
      </w:r>
      <w:r w:rsidRPr="00FF40B5">
        <w:rPr>
          <w:rFonts w:cs="Arial"/>
          <w:lang w:eastAsia="en-US"/>
        </w:rPr>
        <w:t>o.</w:t>
      </w:r>
      <w:r w:rsidR="00662E50">
        <w:rPr>
          <w:rFonts w:cs="Arial"/>
          <w:lang w:eastAsia="en-US"/>
        </w:rPr>
        <w:t>,</w:t>
      </w:r>
      <w:r w:rsidRPr="00FF40B5">
        <w:rPr>
          <w:rFonts w:cs="Arial"/>
          <w:lang w:eastAsia="en-US"/>
        </w:rPr>
        <w:t xml:space="preserve"> se je zoper vse izdane inšpekcijske odločbe pritožil in izkoristil pravno možnost z vložitvijo upravnih sporov po zavrnitvi pritožb. </w:t>
      </w:r>
      <w:r w:rsidRPr="00FF40B5">
        <w:rPr>
          <w:rFonts w:cs="Arial"/>
        </w:rPr>
        <w:t>Upravno sodišče je v sodbi št. I U 1746/2017 v letu 2018 odločilo, da je prevzemanje odpadne embalaže glede na deleže</w:t>
      </w:r>
      <w:r w:rsidR="00662E50">
        <w:rPr>
          <w:rFonts w:cs="Arial"/>
        </w:rPr>
        <w:t>,</w:t>
      </w:r>
      <w:r w:rsidRPr="00FF40B5">
        <w:rPr>
          <w:rFonts w:cs="Arial"/>
        </w:rPr>
        <w:t xml:space="preserve"> določene s sklepom vlade</w:t>
      </w:r>
      <w:r w:rsidR="00662E50">
        <w:rPr>
          <w:rFonts w:cs="Arial"/>
        </w:rPr>
        <w:t>,</w:t>
      </w:r>
      <w:r w:rsidRPr="00FF40B5">
        <w:rPr>
          <w:rFonts w:cs="Arial"/>
        </w:rPr>
        <w:t xml:space="preserve"> izključno stvar pogodbenih razmerij med subjekti (IJS in DROE), sodno varstvo pa jim je zagotovljeno v gospodarskem sporu in ne z inšpekcijskim nadzorom. </w:t>
      </w:r>
    </w:p>
    <w:p w14:paraId="183C5729" w14:textId="397F2D1B" w:rsidR="00F91B85" w:rsidRPr="00FF40B5" w:rsidRDefault="00F91B85" w:rsidP="006A5CAB">
      <w:pPr>
        <w:spacing w:line="288" w:lineRule="auto"/>
        <w:rPr>
          <w:rFonts w:cs="Arial"/>
          <w:lang w:eastAsia="en-US"/>
        </w:rPr>
      </w:pPr>
      <w:r w:rsidRPr="00FF40B5">
        <w:rPr>
          <w:rFonts w:cs="Arial"/>
        </w:rPr>
        <w:t>Glede na to sodbo se pričakuje, da se bo</w:t>
      </w:r>
      <w:r w:rsidR="00662E50">
        <w:rPr>
          <w:rFonts w:cs="Arial"/>
        </w:rPr>
        <w:t xml:space="preserve">do težave s </w:t>
      </w:r>
      <w:r w:rsidRPr="00FF40B5">
        <w:rPr>
          <w:rFonts w:cs="Arial"/>
        </w:rPr>
        <w:t>kopičenj</w:t>
      </w:r>
      <w:r w:rsidR="00662E50">
        <w:rPr>
          <w:rFonts w:cs="Arial"/>
        </w:rPr>
        <w:t>em</w:t>
      </w:r>
      <w:r w:rsidRPr="00FF40B5">
        <w:rPr>
          <w:rFonts w:cs="Arial"/>
        </w:rPr>
        <w:t xml:space="preserve"> velikih količin embalaže pri izvajalcih javne službe </w:t>
      </w:r>
      <w:r w:rsidR="00662E50">
        <w:rPr>
          <w:rFonts w:cs="Arial"/>
        </w:rPr>
        <w:t xml:space="preserve">spet pojavile </w:t>
      </w:r>
      <w:r w:rsidRPr="00FF40B5">
        <w:rPr>
          <w:rFonts w:cs="Arial"/>
        </w:rPr>
        <w:t xml:space="preserve">v </w:t>
      </w:r>
      <w:r w:rsidR="00662E50">
        <w:rPr>
          <w:rFonts w:cs="Arial"/>
        </w:rPr>
        <w:t xml:space="preserve">letu </w:t>
      </w:r>
      <w:r w:rsidRPr="00FF40B5">
        <w:rPr>
          <w:rFonts w:cs="Arial"/>
        </w:rPr>
        <w:t xml:space="preserve">2018 ponovno pojavil. ION pa glede na sodbo nima pooblastila, da prisiljuje DROE k prevzemanju embalaže na podlagi sklepa vlade o določitvi deležev prevzemanja odpadne embalaže pri IJS. </w:t>
      </w:r>
    </w:p>
    <w:p w14:paraId="5DE88248" w14:textId="77777777" w:rsidR="00F91B85" w:rsidRPr="00FF40B5" w:rsidRDefault="00F91B85" w:rsidP="006A5CAB">
      <w:pPr>
        <w:spacing w:line="288" w:lineRule="auto"/>
        <w:rPr>
          <w:rFonts w:cs="Arial"/>
        </w:rPr>
      </w:pPr>
    </w:p>
    <w:p w14:paraId="3BDAF274" w14:textId="52800A0C" w:rsidR="00F91B85" w:rsidRPr="00FF40B5" w:rsidRDefault="006A5CAB" w:rsidP="006A5CAB">
      <w:pPr>
        <w:pStyle w:val="Naslov4"/>
      </w:pPr>
      <w:bookmarkStart w:id="117" w:name="_Toc516642522"/>
      <w:r w:rsidRPr="00FF40B5">
        <w:t>FIZIČNE OSEBE</w:t>
      </w:r>
      <w:bookmarkEnd w:id="117"/>
    </w:p>
    <w:p w14:paraId="66CF8B28" w14:textId="77777777" w:rsidR="006A5CAB" w:rsidRPr="00FF40B5" w:rsidRDefault="006A5CAB" w:rsidP="00F91B85">
      <w:pPr>
        <w:rPr>
          <w:rFonts w:cs="Arial"/>
        </w:rPr>
      </w:pPr>
    </w:p>
    <w:p w14:paraId="59940E00" w14:textId="18B8061F" w:rsidR="00F91B85" w:rsidRPr="00FF40B5" w:rsidRDefault="00F91B85" w:rsidP="006A5CAB">
      <w:pPr>
        <w:spacing w:line="288" w:lineRule="auto"/>
        <w:rPr>
          <w:rFonts w:cs="Arial"/>
        </w:rPr>
      </w:pPr>
      <w:r w:rsidRPr="00FF40B5">
        <w:rPr>
          <w:rFonts w:cs="Arial"/>
        </w:rPr>
        <w:t>Na področju odpadkov izstopajo tudi nekateri posamezniki, fizične osebe, ki popolnoma brezvestno kršijo zakonodajo in hkrati na različne načine otežujejo delo inšpektorjem in drugim organom.</w:t>
      </w:r>
    </w:p>
    <w:p w14:paraId="1FEA093E" w14:textId="20947E37" w:rsidR="00F91B85" w:rsidRPr="00FF40B5" w:rsidRDefault="00F91B85" w:rsidP="006A5CAB">
      <w:pPr>
        <w:numPr>
          <w:ilvl w:val="0"/>
          <w:numId w:val="70"/>
        </w:numPr>
        <w:spacing w:line="288" w:lineRule="auto"/>
        <w:rPr>
          <w:rFonts w:cs="Arial"/>
        </w:rPr>
      </w:pPr>
      <w:r w:rsidRPr="00FF40B5">
        <w:rPr>
          <w:rFonts w:cs="Arial"/>
        </w:rPr>
        <w:t>Na lokaciji Ljubljana Vič, Cesta dveh cesarjev</w:t>
      </w:r>
      <w:r w:rsidR="00662E50">
        <w:rPr>
          <w:rFonts w:cs="Arial"/>
        </w:rPr>
        <w:t>,</w:t>
      </w:r>
      <w:r w:rsidRPr="00FF40B5">
        <w:rPr>
          <w:rFonts w:cs="Arial"/>
        </w:rPr>
        <w:t xml:space="preserve"> je zelo velik problem z zavezancem, fizično osebo, ki na neutrjenem in zagrajenem zemljišču v izmeri 11142 </w:t>
      </w:r>
      <w:r w:rsidR="00970B38" w:rsidRPr="00FF40B5">
        <w:rPr>
          <w:rFonts w:cs="Arial"/>
        </w:rPr>
        <w:t>m²</w:t>
      </w:r>
      <w:r w:rsidRPr="00FF40B5">
        <w:rPr>
          <w:rFonts w:cs="Arial"/>
        </w:rPr>
        <w:t xml:space="preserve">, ki ni v njegovi lasti in za katero nima soglasja lastnikov zemljišča, že več let zbira, odlaga in obdeluje različne vrste odpadkov, predvsem izrabljena in rabljena motorna vozila in njihove dele. Za opravljanje omenjene dejavnosti si zavezanec ni pridobil okoljevarstvenega dovoljenja za obdelavo odpadkov in se ni vpisal v evidenco zbiralcev odpadkov. Na celotni površini zemljišča </w:t>
      </w:r>
      <w:r w:rsidR="0050484B" w:rsidRPr="00FF40B5">
        <w:rPr>
          <w:rFonts w:cs="Arial"/>
        </w:rPr>
        <w:t xml:space="preserve">je pribl. </w:t>
      </w:r>
      <w:r w:rsidRPr="00FF40B5">
        <w:rPr>
          <w:rFonts w:cs="Arial"/>
        </w:rPr>
        <w:t xml:space="preserve">100.000 </w:t>
      </w:r>
      <w:r w:rsidR="0050484B" w:rsidRPr="00FF40B5">
        <w:rPr>
          <w:rFonts w:cs="Arial"/>
        </w:rPr>
        <w:t>kubičnih metrov</w:t>
      </w:r>
      <w:r w:rsidRPr="00FF40B5">
        <w:rPr>
          <w:rFonts w:cs="Arial"/>
        </w:rPr>
        <w:t xml:space="preserve"> odpadkov, delno ločenih in odloženih v kupe, predvsem različnih odpadnih delov avtomobilov, odpadni gradbeni material, odpadni les, odpadni izolacijski material. Zavezanec ima območje ograjeno in zaklenjeno. V letu 2017 so bili zaslišani tudi lastniki zemljišč, na katerih se izvaja zgoraj omenjena dejavnost. Vsi so se izjavili, da zavezancu ali drugim osebam niso dovolili opravljati omenjene dejavnosti in da si želijo dobiti svoje zemljišče čim prej nazaj, brez odpadkov. Ker gre za več let trajajoči problem</w:t>
      </w:r>
      <w:r w:rsidR="006D4B44">
        <w:rPr>
          <w:rFonts w:cs="Arial"/>
        </w:rPr>
        <w:t>,</w:t>
      </w:r>
      <w:r w:rsidRPr="00FF40B5">
        <w:rPr>
          <w:rFonts w:cs="Arial"/>
        </w:rPr>
        <w:t xml:space="preserve"> ena od strank že sama rešuje predmetno problematiko na svojem zemljišču na sodišču – sodna izvršitev sodne poravnave. Prav tako so povedali, da si na svoje zemljišče ne upajo vstopati, ker da jih obstopijo tujci in jim povedo, da nimajo kaj iskati tam. Prav tako policija brez sodnega naloga zaradi zaklenjenih vrat ne more vstopiti. V letu 2016 je bila zoper povzročitelja odpadkov izdana ureditvena odločba in sklep o dovolitvi izvršbe. Ker posestnik odločbe ni izvršil, mu je bil v letu 2017 izdan sklep o denarni kazni v upravni izvršbi s postavitvijo novega roka za izpolnitev naloženih mu obveznosti. Uveden bo tudi </w:t>
      </w:r>
      <w:proofErr w:type="spellStart"/>
      <w:r w:rsidRPr="00FF40B5">
        <w:rPr>
          <w:rFonts w:cs="Arial"/>
        </w:rPr>
        <w:t>prekrškovni</w:t>
      </w:r>
      <w:proofErr w:type="spellEnd"/>
      <w:r w:rsidRPr="00FF40B5">
        <w:rPr>
          <w:rFonts w:cs="Arial"/>
        </w:rPr>
        <w:t xml:space="preserve"> postopek zaradi neizpolnitve ureditvene odločbe. Zaradi suma storitve kaznivega dejanja po Kazenskem zakoniku pa bo </w:t>
      </w:r>
      <w:r w:rsidR="006D4B44">
        <w:rPr>
          <w:rFonts w:cs="Arial"/>
        </w:rPr>
        <w:t>vložen</w:t>
      </w:r>
      <w:r w:rsidR="006D4B44" w:rsidRPr="00FF40B5">
        <w:rPr>
          <w:rFonts w:cs="Arial"/>
        </w:rPr>
        <w:t xml:space="preserve"> </w:t>
      </w:r>
      <w:r w:rsidRPr="00FF40B5">
        <w:rPr>
          <w:rFonts w:cs="Arial"/>
        </w:rPr>
        <w:t xml:space="preserve">predlog za kazensko ovadbo. Omenjena problematika je bila v letu 2017 odstopljena v pristojno reševanje glede dela na črno na FURS in glede pogojev dela na delovno inšpekcijo. </w:t>
      </w:r>
    </w:p>
    <w:p w14:paraId="707150EF" w14:textId="491F91C0" w:rsidR="00F91B85" w:rsidRPr="00FF40B5" w:rsidRDefault="00F91B85" w:rsidP="006A5CAB">
      <w:pPr>
        <w:numPr>
          <w:ilvl w:val="0"/>
          <w:numId w:val="70"/>
        </w:numPr>
        <w:spacing w:line="288" w:lineRule="auto"/>
        <w:rPr>
          <w:rFonts w:cs="Arial"/>
        </w:rPr>
      </w:pPr>
      <w:r w:rsidRPr="00FF40B5">
        <w:rPr>
          <w:rFonts w:cs="Arial"/>
        </w:rPr>
        <w:t xml:space="preserve">V zvezi s ponavljajočo </w:t>
      </w:r>
      <w:r w:rsidR="006D4B44">
        <w:rPr>
          <w:rFonts w:cs="Arial"/>
        </w:rPr>
        <w:t xml:space="preserve">se </w:t>
      </w:r>
      <w:r w:rsidRPr="00FF40B5">
        <w:rPr>
          <w:rFonts w:cs="Arial"/>
        </w:rPr>
        <w:t xml:space="preserve">problematiko odlaganja izrabljenih motornih vozil na neutrjenem zemljišču v naravnem okolju pri zavezancu, fizični osebi v Razgorju pri Žabljeku, je ION v letih med 2009 in 2017 izdala </w:t>
      </w:r>
      <w:r w:rsidR="0050484B" w:rsidRPr="00FF40B5">
        <w:rPr>
          <w:rFonts w:cs="Arial"/>
        </w:rPr>
        <w:t>šest</w:t>
      </w:r>
      <w:r w:rsidRPr="00FF40B5">
        <w:rPr>
          <w:rFonts w:cs="Arial"/>
        </w:rPr>
        <w:t xml:space="preserve"> inšpekcijski odločb. Zavezanec je izvršil odločbe v roku, saj je odstranil vsa izrabljena motorna vozila, ni pa spoštoval prepovedi o nadaljnjem odlaganju odpadkov. Prav tako je bilo kršitelju </w:t>
      </w:r>
      <w:r w:rsidR="0050484B" w:rsidRPr="00FF40B5">
        <w:rPr>
          <w:rFonts w:cs="Arial"/>
        </w:rPr>
        <w:t xml:space="preserve">kršilcu </w:t>
      </w:r>
      <w:r w:rsidRPr="00FF40B5">
        <w:rPr>
          <w:rFonts w:cs="Arial"/>
        </w:rPr>
        <w:t xml:space="preserve">izdanih </w:t>
      </w:r>
      <w:r w:rsidR="0050484B" w:rsidRPr="00FF40B5">
        <w:rPr>
          <w:rFonts w:cs="Arial"/>
        </w:rPr>
        <w:t>pet</w:t>
      </w:r>
      <w:r w:rsidRPr="00FF40B5">
        <w:rPr>
          <w:rFonts w:cs="Arial"/>
        </w:rPr>
        <w:t xml:space="preserve"> </w:t>
      </w:r>
      <w:proofErr w:type="spellStart"/>
      <w:r w:rsidRPr="00FF40B5">
        <w:rPr>
          <w:rFonts w:cs="Arial"/>
        </w:rPr>
        <w:t>prekrškovnih</w:t>
      </w:r>
      <w:proofErr w:type="spellEnd"/>
      <w:r w:rsidRPr="00FF40B5">
        <w:rPr>
          <w:rFonts w:cs="Arial"/>
        </w:rPr>
        <w:t xml:space="preserve"> odločb, vendar kršitelj ni poravnal nobene denarne obveznosti, zato so bili </w:t>
      </w:r>
      <w:r w:rsidR="006D4B44">
        <w:rPr>
          <w:rFonts w:cs="Arial"/>
        </w:rPr>
        <w:t>vloženi</w:t>
      </w:r>
      <w:r w:rsidR="006D4B44" w:rsidRPr="00FF40B5">
        <w:rPr>
          <w:rFonts w:cs="Arial"/>
        </w:rPr>
        <w:t xml:space="preserve"> </w:t>
      </w:r>
      <w:r w:rsidRPr="00FF40B5">
        <w:rPr>
          <w:rFonts w:cs="Arial"/>
        </w:rPr>
        <w:t xml:space="preserve">predlogi za izterjavo na FURS. Ker kršitelj odlaga odpadke v naravnem okolju, je bil </w:t>
      </w:r>
      <w:r w:rsidR="006D4B44">
        <w:rPr>
          <w:rFonts w:cs="Arial"/>
        </w:rPr>
        <w:t>vložen</w:t>
      </w:r>
      <w:r w:rsidR="006D4B44" w:rsidRPr="00FF40B5">
        <w:rPr>
          <w:rFonts w:cs="Arial"/>
        </w:rPr>
        <w:t xml:space="preserve"> </w:t>
      </w:r>
      <w:r w:rsidR="006D4B44">
        <w:rPr>
          <w:rFonts w:cs="Arial"/>
        </w:rPr>
        <w:t>p</w:t>
      </w:r>
      <w:r w:rsidRPr="00FF40B5">
        <w:rPr>
          <w:rFonts w:cs="Arial"/>
        </w:rPr>
        <w:t>redlog za pregon kaznivega dejanja po 338. členu Kazenskega zakonika RS na Okrožno državno tožilstvo v Mariboru.</w:t>
      </w:r>
    </w:p>
    <w:p w14:paraId="463AD09E" w14:textId="77777777" w:rsidR="00F91B85" w:rsidRPr="00FF40B5" w:rsidRDefault="00F91B85" w:rsidP="00F91B85">
      <w:pPr>
        <w:rPr>
          <w:rFonts w:cs="Arial"/>
        </w:rPr>
      </w:pPr>
    </w:p>
    <w:p w14:paraId="59621789" w14:textId="446E4BAF" w:rsidR="00F91B85" w:rsidRPr="00FF40B5" w:rsidRDefault="006A5CAB" w:rsidP="006A5CAB">
      <w:pPr>
        <w:pStyle w:val="Naslov4"/>
      </w:pPr>
      <w:bookmarkStart w:id="118" w:name="_Toc516642523"/>
      <w:r w:rsidRPr="00FF40B5">
        <w:t>PREDELOVALCI ODPADKOV IN KOPIČENJE LAHKE FRAKCIJE 19 12 12</w:t>
      </w:r>
      <w:bookmarkEnd w:id="118"/>
      <w:r w:rsidRPr="00FF40B5">
        <w:t xml:space="preserve"> </w:t>
      </w:r>
    </w:p>
    <w:p w14:paraId="5D978E78" w14:textId="77777777" w:rsidR="006A5CAB" w:rsidRPr="00FF40B5" w:rsidRDefault="006A5CAB" w:rsidP="00F91B85">
      <w:pPr>
        <w:rPr>
          <w:rFonts w:cs="Arial"/>
        </w:rPr>
      </w:pPr>
    </w:p>
    <w:p w14:paraId="232DD051" w14:textId="2439EA29" w:rsidR="00F91B85" w:rsidRPr="00FF40B5" w:rsidRDefault="00F91B85" w:rsidP="006A5CAB">
      <w:pPr>
        <w:spacing w:line="288" w:lineRule="auto"/>
        <w:rPr>
          <w:rFonts w:cs="Arial"/>
        </w:rPr>
      </w:pPr>
      <w:r w:rsidRPr="00FF40B5">
        <w:rPr>
          <w:rFonts w:cs="Arial"/>
        </w:rPr>
        <w:t>Inšpektorji zaznavajo tudi, da se nabirajo velike količine predelane lahke frakcije 19 12 12, nastale pri predelavi odpadne embalaže</w:t>
      </w:r>
      <w:r w:rsidR="006A5CAB" w:rsidRPr="00FF40B5">
        <w:rPr>
          <w:rFonts w:cs="Arial"/>
        </w:rPr>
        <w:t xml:space="preserve"> in mešanih komunalnih odpadkov</w:t>
      </w:r>
      <w:r w:rsidRPr="00FF40B5">
        <w:rPr>
          <w:rFonts w:cs="Arial"/>
        </w:rPr>
        <w:t>. Država pa nima izdelane strategije ravnanja s tem odpadkom. Izvoz 19 12 12 se je zaustavil in se ta odpadek že kopiči pri predelovalcih odpadkov.</w:t>
      </w:r>
    </w:p>
    <w:p w14:paraId="2F9D7C55" w14:textId="72E23E33" w:rsidR="00F91B85" w:rsidRPr="00FF40B5" w:rsidRDefault="00F91B85" w:rsidP="006A5CAB">
      <w:pPr>
        <w:spacing w:line="288" w:lineRule="auto"/>
        <w:rPr>
          <w:rFonts w:cs="Arial"/>
        </w:rPr>
      </w:pPr>
      <w:r w:rsidRPr="00FF40B5">
        <w:rPr>
          <w:rFonts w:cs="Arial"/>
        </w:rPr>
        <w:t xml:space="preserve">Na ARSO je bil v letu 2017 </w:t>
      </w:r>
      <w:r w:rsidR="006D4B44">
        <w:rPr>
          <w:rFonts w:cs="Arial"/>
        </w:rPr>
        <w:t>vložen</w:t>
      </w:r>
      <w:r w:rsidR="006D4B44" w:rsidRPr="00FF40B5">
        <w:rPr>
          <w:rFonts w:cs="Arial"/>
        </w:rPr>
        <w:t xml:space="preserve"> </w:t>
      </w:r>
      <w:r w:rsidRPr="00FF40B5">
        <w:rPr>
          <w:rFonts w:cs="Arial"/>
        </w:rPr>
        <w:t xml:space="preserve">predlog za odvzem okoljevarstvenega dovoljenja družbi </w:t>
      </w:r>
      <w:proofErr w:type="spellStart"/>
      <w:r w:rsidRPr="00FF40B5">
        <w:rPr>
          <w:rFonts w:cs="Arial"/>
        </w:rPr>
        <w:t>Publicus</w:t>
      </w:r>
      <w:proofErr w:type="spellEnd"/>
      <w:r w:rsidR="006D4B44">
        <w:rPr>
          <w:rFonts w:cs="Arial"/>
        </w:rPr>
        <w:t>,</w:t>
      </w:r>
      <w:r w:rsidRPr="00FF40B5">
        <w:rPr>
          <w:rFonts w:cs="Arial"/>
        </w:rPr>
        <w:t xml:space="preserve"> d.</w:t>
      </w:r>
      <w:r w:rsidR="006D4B44">
        <w:rPr>
          <w:rFonts w:cs="Arial"/>
        </w:rPr>
        <w:t> </w:t>
      </w:r>
      <w:r w:rsidRPr="00FF40B5">
        <w:rPr>
          <w:rFonts w:cs="Arial"/>
        </w:rPr>
        <w:t>o.</w:t>
      </w:r>
      <w:r w:rsidR="006D4B44">
        <w:rPr>
          <w:rFonts w:cs="Arial"/>
        </w:rPr>
        <w:t> </w:t>
      </w:r>
      <w:r w:rsidRPr="00FF40B5">
        <w:rPr>
          <w:rFonts w:cs="Arial"/>
        </w:rPr>
        <w:t xml:space="preserve">o. Družba </w:t>
      </w:r>
      <w:proofErr w:type="spellStart"/>
      <w:r w:rsidRPr="00FF40B5">
        <w:rPr>
          <w:rFonts w:cs="Arial"/>
        </w:rPr>
        <w:t>Publicus</w:t>
      </w:r>
      <w:proofErr w:type="spellEnd"/>
      <w:r w:rsidRPr="00FF40B5">
        <w:rPr>
          <w:rFonts w:cs="Arial"/>
        </w:rPr>
        <w:t xml:space="preserve"> je imetnik OVD za obdelavo odpadkov na lokaciji Suhadole. V inšpekcijskem postopku je bilo ugotovljeno, da zavezanec ravna v nasprotju z OVD. Z odločbo </w:t>
      </w:r>
      <w:r w:rsidR="006D4B44">
        <w:rPr>
          <w:rFonts w:cs="Arial"/>
        </w:rPr>
        <w:t xml:space="preserve">mu </w:t>
      </w:r>
      <w:r w:rsidRPr="00FF40B5">
        <w:rPr>
          <w:rFonts w:cs="Arial"/>
        </w:rPr>
        <w:t xml:space="preserve">je bila odrejena odprava nepravilnosti, </w:t>
      </w:r>
      <w:r w:rsidR="006D4B44">
        <w:rPr>
          <w:rFonts w:cs="Arial"/>
        </w:rPr>
        <w:t xml:space="preserve">vendar </w:t>
      </w:r>
      <w:r w:rsidRPr="00FF40B5">
        <w:rPr>
          <w:rFonts w:cs="Arial"/>
        </w:rPr>
        <w:t xml:space="preserve">zavezanec </w:t>
      </w:r>
      <w:r w:rsidR="006D4B44">
        <w:rPr>
          <w:rFonts w:cs="Arial"/>
        </w:rPr>
        <w:t xml:space="preserve">tega </w:t>
      </w:r>
      <w:r w:rsidRPr="00FF40B5">
        <w:rPr>
          <w:rFonts w:cs="Arial"/>
        </w:rPr>
        <w:t>ni spoštoval</w:t>
      </w:r>
      <w:r w:rsidR="006D4B44">
        <w:rPr>
          <w:rFonts w:cs="Arial"/>
        </w:rPr>
        <w:t xml:space="preserve">, </w:t>
      </w:r>
      <w:r w:rsidRPr="00FF40B5">
        <w:rPr>
          <w:rFonts w:cs="Arial"/>
        </w:rPr>
        <w:t xml:space="preserve">po izdaji predloga za odvzem OVD </w:t>
      </w:r>
      <w:r w:rsidR="006D4B44">
        <w:rPr>
          <w:rFonts w:cs="Arial"/>
        </w:rPr>
        <w:t xml:space="preserve">pa je </w:t>
      </w:r>
      <w:r w:rsidRPr="00FF40B5">
        <w:rPr>
          <w:rFonts w:cs="Arial"/>
        </w:rPr>
        <w:t>odpravil nepravilnosti v kratkem roku, manj kot 30 dni, zato je bil predlog za odvzem OVD umaknjen.</w:t>
      </w:r>
    </w:p>
    <w:p w14:paraId="47B7989A" w14:textId="77777777" w:rsidR="00F91B85" w:rsidRPr="00FF40B5" w:rsidRDefault="00F91B85" w:rsidP="006A5CAB">
      <w:pPr>
        <w:spacing w:line="288" w:lineRule="auto"/>
        <w:rPr>
          <w:rFonts w:cs="Arial"/>
        </w:rPr>
      </w:pPr>
    </w:p>
    <w:p w14:paraId="69662FF9" w14:textId="2E036A50" w:rsidR="00F91B85" w:rsidRPr="00FF40B5" w:rsidRDefault="006A5CAB" w:rsidP="006A5CAB">
      <w:pPr>
        <w:pStyle w:val="Naslov4"/>
      </w:pPr>
      <w:bookmarkStart w:id="119" w:name="_Toc516642524"/>
      <w:r w:rsidRPr="00FF40B5">
        <w:t>ČEZMEJNO POŠILJANJE ODPADKOV IN GLOBALNI TRENDI</w:t>
      </w:r>
      <w:bookmarkEnd w:id="119"/>
      <w:r w:rsidRPr="00FF40B5">
        <w:t xml:space="preserve"> </w:t>
      </w:r>
    </w:p>
    <w:p w14:paraId="488873D4" w14:textId="77777777" w:rsidR="006A5CAB" w:rsidRPr="00FF40B5" w:rsidRDefault="006A5CAB" w:rsidP="00F91B85">
      <w:pPr>
        <w:rPr>
          <w:rFonts w:cs="Arial"/>
        </w:rPr>
      </w:pPr>
    </w:p>
    <w:p w14:paraId="104B501B" w14:textId="02FD3FE2" w:rsidR="00F91B85" w:rsidRPr="00FF40B5" w:rsidRDefault="00F91B85" w:rsidP="006A5CAB">
      <w:pPr>
        <w:spacing w:line="288" w:lineRule="auto"/>
        <w:rPr>
          <w:rFonts w:cs="Arial"/>
        </w:rPr>
      </w:pPr>
      <w:r w:rsidRPr="00FF40B5">
        <w:rPr>
          <w:rFonts w:cs="Arial"/>
        </w:rPr>
        <w:t xml:space="preserve">Nadzor nad izpolnjevanjem obveznosti pri čezmejnem pošiljanju odpadkov se je izvajal v okviru rednega nadzora pri povzročiteljih odpadkov, zbiralcih, izvajalcih obdelave in posrednikih odpadkov. Pri rednem nadzoru je bil poudarek na nadzoru ustreznosti izpolnjevanja dokumentacije pri čezmejnih pošiljkah odpadkov. Na podlagi obvestila drugih pristojnih organov o ugotovljenih </w:t>
      </w:r>
      <w:proofErr w:type="spellStart"/>
      <w:r w:rsidRPr="00FF40B5">
        <w:rPr>
          <w:rFonts w:cs="Arial"/>
        </w:rPr>
        <w:t>nezakoniitih</w:t>
      </w:r>
      <w:proofErr w:type="spellEnd"/>
      <w:r w:rsidRPr="00FF40B5">
        <w:rPr>
          <w:rFonts w:cs="Arial"/>
        </w:rPr>
        <w:t xml:space="preserve"> pošiljkah odpadkov so bili uvedeni </w:t>
      </w:r>
      <w:proofErr w:type="spellStart"/>
      <w:r w:rsidRPr="00FF40B5">
        <w:rPr>
          <w:rFonts w:cs="Arial"/>
        </w:rPr>
        <w:t>prekrškovni</w:t>
      </w:r>
      <w:proofErr w:type="spellEnd"/>
      <w:r w:rsidRPr="00FF40B5">
        <w:rPr>
          <w:rFonts w:cs="Arial"/>
        </w:rPr>
        <w:t xml:space="preserve"> postopki in izdane odločbe. V sodelovanju s FURS in Policijo je bilo opravljenih več nadzorov nad čezmejnimi pošiljkami odpadkov</w:t>
      </w:r>
    </w:p>
    <w:p w14:paraId="344CDDD2" w14:textId="77777777" w:rsidR="00F91B85" w:rsidRPr="00FF40B5" w:rsidRDefault="00F91B85" w:rsidP="006A5CAB">
      <w:pPr>
        <w:spacing w:line="288" w:lineRule="auto"/>
        <w:rPr>
          <w:rFonts w:cs="Arial"/>
        </w:rPr>
      </w:pPr>
      <w:r w:rsidRPr="00FF40B5">
        <w:rPr>
          <w:rFonts w:cs="Arial"/>
        </w:rPr>
        <w:t xml:space="preserve">S strani avstrijskih kolegov je bil inšpektorat obveščen, glede nezakonitih pošiljk gradbenih odpadkov iz Avstrije v Slovenijo na zemljišče v </w:t>
      </w:r>
      <w:proofErr w:type="spellStart"/>
      <w:r w:rsidRPr="00FF40B5">
        <w:rPr>
          <w:rFonts w:cs="Arial"/>
        </w:rPr>
        <w:t>k.o</w:t>
      </w:r>
      <w:proofErr w:type="spellEnd"/>
      <w:r w:rsidRPr="00FF40B5">
        <w:rPr>
          <w:rFonts w:cs="Arial"/>
        </w:rPr>
        <w:t xml:space="preserve">. Fikšinci in v zvezi s tem je bila fizični osebi izdana odločba o odstranitvi mešanih gradbenih odpadkov v ocenjeni količini 2000 m3. Uveden je bil tudi </w:t>
      </w:r>
      <w:proofErr w:type="spellStart"/>
      <w:r w:rsidRPr="00FF40B5">
        <w:rPr>
          <w:rFonts w:cs="Arial"/>
        </w:rPr>
        <w:t>prekrškovni</w:t>
      </w:r>
      <w:proofErr w:type="spellEnd"/>
      <w:r w:rsidRPr="00FF40B5">
        <w:rPr>
          <w:rFonts w:cs="Arial"/>
        </w:rPr>
        <w:t xml:space="preserve"> postopek v zvezi s kršenjem Uredbe o izvajanju Uredbe (ES) o pošiljkah odpadkov (Uradni list RS, št. 78/16) zoper dva posameznika.</w:t>
      </w:r>
    </w:p>
    <w:p w14:paraId="03E69C1B" w14:textId="77777777" w:rsidR="00F91B85" w:rsidRPr="00FF40B5" w:rsidRDefault="00F91B85" w:rsidP="006A5CAB">
      <w:pPr>
        <w:spacing w:line="288" w:lineRule="auto"/>
        <w:rPr>
          <w:rFonts w:cs="Arial"/>
        </w:rPr>
      </w:pPr>
      <w:r w:rsidRPr="00FF40B5">
        <w:rPr>
          <w:rFonts w:cs="Arial"/>
        </w:rPr>
        <w:t xml:space="preserve">Zaradi nezakonitega čezmejnega pošiljanja odpadkov iz Hrvaške je bila zavezancu </w:t>
      </w:r>
      <w:proofErr w:type="spellStart"/>
      <w:r w:rsidRPr="00FF40B5">
        <w:rPr>
          <w:rFonts w:cs="Arial"/>
        </w:rPr>
        <w:t>Ecos</w:t>
      </w:r>
      <w:proofErr w:type="spellEnd"/>
      <w:r w:rsidRPr="00FF40B5">
        <w:rPr>
          <w:rFonts w:cs="Arial"/>
        </w:rPr>
        <w:t xml:space="preserve"> center </w:t>
      </w:r>
      <w:proofErr w:type="spellStart"/>
      <w:r w:rsidRPr="00FF40B5">
        <w:rPr>
          <w:rFonts w:cs="Arial"/>
        </w:rPr>
        <w:t>d.o.o</w:t>
      </w:r>
      <w:proofErr w:type="spellEnd"/>
      <w:r w:rsidRPr="00FF40B5">
        <w:rPr>
          <w:rFonts w:cs="Arial"/>
        </w:rPr>
        <w:t xml:space="preserve">. za </w:t>
      </w:r>
      <w:proofErr w:type="spellStart"/>
      <w:r w:rsidRPr="00FF40B5">
        <w:rPr>
          <w:rFonts w:cs="Arial"/>
        </w:rPr>
        <w:t>bioplinarno</w:t>
      </w:r>
      <w:proofErr w:type="spellEnd"/>
      <w:r w:rsidRPr="00FF40B5">
        <w:rPr>
          <w:rFonts w:cs="Arial"/>
        </w:rPr>
        <w:t xml:space="preserve"> v Lendavi izrečena globa v </w:t>
      </w:r>
      <w:proofErr w:type="spellStart"/>
      <w:r w:rsidRPr="00FF40B5">
        <w:rPr>
          <w:rFonts w:cs="Arial"/>
        </w:rPr>
        <w:t>prekrškovnem</w:t>
      </w:r>
      <w:proofErr w:type="spellEnd"/>
      <w:r w:rsidRPr="00FF40B5">
        <w:rPr>
          <w:rFonts w:cs="Arial"/>
        </w:rPr>
        <w:t xml:space="preserve"> postopku, v sodelovanju s policijo je zaradi tega sprožen tudi postopek za sum kaznivega dejanja.</w:t>
      </w:r>
    </w:p>
    <w:p w14:paraId="40FF70FB" w14:textId="25D8071B" w:rsidR="00F91B85" w:rsidRDefault="00F91B85" w:rsidP="006A5CAB">
      <w:pPr>
        <w:spacing w:line="288" w:lineRule="auto"/>
        <w:rPr>
          <w:rFonts w:cs="Arial"/>
        </w:rPr>
      </w:pPr>
      <w:r w:rsidRPr="00FF40B5">
        <w:rPr>
          <w:rFonts w:cs="Arial"/>
        </w:rPr>
        <w:t>S 1. 1. 2018 je Kitajska prepovedala uvoz določenih vrst odpadkov, med drugim tudi odpadne plastike, kar ima za našo državo predvsem posreden vpliv, saj je Slovenija največkrat tranzitna država za prevoz odpadkov.</w:t>
      </w:r>
    </w:p>
    <w:p w14:paraId="6B9567CE" w14:textId="77777777" w:rsidR="00C842B8" w:rsidRPr="00FF40B5" w:rsidRDefault="00C842B8" w:rsidP="006A5CAB">
      <w:pPr>
        <w:spacing w:line="288" w:lineRule="auto"/>
        <w:rPr>
          <w:rFonts w:cs="Arial"/>
        </w:rPr>
      </w:pPr>
    </w:p>
    <w:p w14:paraId="229E175D" w14:textId="63A6C4EA" w:rsidR="00F91B85" w:rsidRPr="00C84076" w:rsidRDefault="006A5CAB" w:rsidP="00C84076">
      <w:pPr>
        <w:pStyle w:val="Naslov3"/>
        <w:rPr>
          <w:rStyle w:val="Intenzivenpoudarek"/>
          <w:i/>
          <w:iCs w:val="0"/>
          <w:color w:val="auto"/>
        </w:rPr>
      </w:pPr>
      <w:bookmarkStart w:id="120" w:name="_Toc382913856"/>
      <w:bookmarkStart w:id="121" w:name="_Toc516642525"/>
      <w:r w:rsidRPr="00C84076">
        <w:rPr>
          <w:rStyle w:val="Intenzivenpoudarek"/>
          <w:i/>
          <w:iCs w:val="0"/>
          <w:color w:val="auto"/>
        </w:rPr>
        <w:t>NADZOR EMISIJ SNOVI IN TOPLOTE V VODE</w:t>
      </w:r>
      <w:bookmarkEnd w:id="120"/>
      <w:bookmarkEnd w:id="121"/>
    </w:p>
    <w:p w14:paraId="25F31DE2" w14:textId="77777777" w:rsidR="00F91B85" w:rsidRPr="00FF40B5" w:rsidRDefault="00F91B85" w:rsidP="00F91B85">
      <w:pPr>
        <w:rPr>
          <w:rFonts w:cs="Arial"/>
        </w:rPr>
      </w:pPr>
    </w:p>
    <w:p w14:paraId="7ACE2B6F" w14:textId="77777777" w:rsidR="00F91B85" w:rsidRPr="00FF40B5" w:rsidRDefault="00F91B85" w:rsidP="006A5CAB">
      <w:pPr>
        <w:spacing w:line="288" w:lineRule="auto"/>
        <w:rPr>
          <w:rFonts w:cs="Arial"/>
          <w:color w:val="2F5496"/>
          <w:lang w:eastAsia="en-US"/>
        </w:rPr>
      </w:pPr>
      <w:r w:rsidRPr="00FF40B5">
        <w:rPr>
          <w:rFonts w:cs="Arial"/>
        </w:rPr>
        <w:t xml:space="preserve">Nadzor emisij v vode predstavlja približno 10 % dela ION. Inšpektorji so v letu 2017 na tem področju opravili 660 rednih, 379 izrednih in 339 drugih pregledov. Izrekli so 213 opozoril in izdali 250 inšpekcijskih odločb za odpravo neskladnosti, 18 </w:t>
      </w:r>
      <w:proofErr w:type="spellStart"/>
      <w:r w:rsidRPr="00FF40B5">
        <w:rPr>
          <w:rFonts w:cs="Arial"/>
        </w:rPr>
        <w:t>prekrškovnih</w:t>
      </w:r>
      <w:proofErr w:type="spellEnd"/>
      <w:r w:rsidRPr="00FF40B5">
        <w:rPr>
          <w:rFonts w:cs="Arial"/>
        </w:rPr>
        <w:t xml:space="preserve"> odločb in 11 plačilnih nalogov. </w:t>
      </w:r>
      <w:r w:rsidRPr="00FF40B5">
        <w:rPr>
          <w:rFonts w:cs="Arial"/>
          <w:lang w:eastAsia="en-US"/>
        </w:rPr>
        <w:t xml:space="preserve">Nadzor obremenjevanja okolja z industrijskimi odpadnimi vodami se izvaja v okviru rednega nadzora, na podlagi obvestila ARSO o ugotovitvah obratovalnih monitoringov v okviru rednih integriranih pregledov industrijskih zavezancev in na podlagi prijav onesnaženj. </w:t>
      </w:r>
    </w:p>
    <w:p w14:paraId="52653457" w14:textId="77777777" w:rsidR="00F91B85" w:rsidRPr="00FF40B5" w:rsidRDefault="00F91B85" w:rsidP="006A5CAB">
      <w:pPr>
        <w:spacing w:line="288" w:lineRule="auto"/>
        <w:rPr>
          <w:rFonts w:cs="Arial"/>
        </w:rPr>
      </w:pPr>
      <w:r w:rsidRPr="00FF40B5">
        <w:rPr>
          <w:rFonts w:cs="Arial"/>
        </w:rPr>
        <w:t xml:space="preserve">Inšpektorji ugotavljajo, da so najtežje rešljivi zavezanci, ki izpuščajo odpadne vode v manjše vodotoke in presegajo maksimalne letne vrednosti emisij, tudi v primerih, da uporabljajo najboljšo možno tehnologijo. </w:t>
      </w:r>
    </w:p>
    <w:p w14:paraId="0F95C08E" w14:textId="77777777" w:rsidR="00F91B85" w:rsidRPr="00FF40B5" w:rsidRDefault="00F91B85" w:rsidP="006A5CAB">
      <w:pPr>
        <w:numPr>
          <w:ilvl w:val="0"/>
          <w:numId w:val="71"/>
        </w:numPr>
        <w:spacing w:line="288" w:lineRule="auto"/>
        <w:rPr>
          <w:rFonts w:cs="Arial"/>
        </w:rPr>
      </w:pPr>
      <w:r w:rsidRPr="00FF40B5">
        <w:rPr>
          <w:rFonts w:cs="Arial"/>
        </w:rPr>
        <w:t xml:space="preserve">Problematično je stanje v </w:t>
      </w:r>
      <w:r w:rsidRPr="00FF40B5">
        <w:rPr>
          <w:rFonts w:cs="Arial"/>
          <w:b/>
        </w:rPr>
        <w:t xml:space="preserve">Iskri d. d., PE </w:t>
      </w:r>
      <w:proofErr w:type="spellStart"/>
      <w:r w:rsidRPr="00FF40B5">
        <w:rPr>
          <w:rFonts w:cs="Arial"/>
          <w:b/>
        </w:rPr>
        <w:t>Galvanotehniki</w:t>
      </w:r>
      <w:proofErr w:type="spellEnd"/>
      <w:r w:rsidRPr="00FF40B5">
        <w:rPr>
          <w:rFonts w:cs="Arial"/>
        </w:rPr>
        <w:t>. Zaradi velike porabe vode v procesu galvaniziranja naprava črpa vodo iz vrtine, a je že načrpana voda onesnažena. Naprava je locirana na območju, kjer ni javne kanalizacije, zato odvaja industrijsko odpadno vodo v potoček z zelo majhno vrednostjo srednjega malega pretoka. Posledica tega je, da kljub tehnološko očiščeni vodi, ki ne presega mejnih emisijskih vrednosti, z odvajanjem čezmerno obremenjuje okolje z letnimi količinami onesnaževal, ki so izračunana na podlagi vrednosti srednjega malega pretoka odvodnika.</w:t>
      </w:r>
    </w:p>
    <w:p w14:paraId="7F08BDFB" w14:textId="77777777" w:rsidR="00F91B85" w:rsidRPr="00FF40B5" w:rsidRDefault="00F91B85" w:rsidP="006A5CAB">
      <w:pPr>
        <w:numPr>
          <w:ilvl w:val="0"/>
          <w:numId w:val="71"/>
        </w:numPr>
        <w:spacing w:line="288" w:lineRule="auto"/>
        <w:rPr>
          <w:rFonts w:cs="Arial"/>
        </w:rPr>
      </w:pPr>
      <w:r w:rsidRPr="00FF40B5">
        <w:rPr>
          <w:rFonts w:cs="Arial"/>
        </w:rPr>
        <w:t xml:space="preserve">Opravljen je inšpekcijski pregled v družbi </w:t>
      </w:r>
      <w:r w:rsidRPr="00FF40B5">
        <w:rPr>
          <w:rFonts w:cs="Arial"/>
          <w:b/>
        </w:rPr>
        <w:t xml:space="preserve">Kras </w:t>
      </w:r>
      <w:proofErr w:type="spellStart"/>
      <w:r w:rsidRPr="00FF40B5">
        <w:rPr>
          <w:rFonts w:cs="Arial"/>
          <w:b/>
        </w:rPr>
        <w:t>d.o.o</w:t>
      </w:r>
      <w:proofErr w:type="spellEnd"/>
      <w:r w:rsidRPr="00FF40B5">
        <w:rPr>
          <w:rFonts w:cs="Arial"/>
          <w:b/>
        </w:rPr>
        <w:t>.,</w:t>
      </w:r>
      <w:r w:rsidRPr="00FF40B5">
        <w:rPr>
          <w:rFonts w:cs="Arial"/>
        </w:rPr>
        <w:t xml:space="preserve"> Šepulje, v Obratu Sečovlje, z letnim obsegom proizvodnje (v letu 2016) 2.008.392 kg mesnih izdelkov. V napravi potekajo trije, med seboj povezani tehnološki postopki: razsek in pakiranje svežega mesa, skladiščenje zamrznjenih živil živalskega izvora in proizvodnja mesnih izdelkov. Naprava je v letu 2016, čezmerno obremenjevala okolje z odvajanjem industrijske odpadne vode, saj je bila presežena predpisana letna količina emisije nevarnih snovi parametra </w:t>
      </w:r>
      <w:proofErr w:type="spellStart"/>
      <w:r w:rsidRPr="00FF40B5">
        <w:rPr>
          <w:rFonts w:cs="Arial"/>
        </w:rPr>
        <w:t>adsorbljivi</w:t>
      </w:r>
      <w:proofErr w:type="spellEnd"/>
      <w:r w:rsidRPr="00FF40B5">
        <w:rPr>
          <w:rFonts w:cs="Arial"/>
        </w:rPr>
        <w:t xml:space="preserve"> organski halogeni (AOX);  letna količina emisije AOX  iz naprave v reko </w:t>
      </w:r>
      <w:proofErr w:type="spellStart"/>
      <w:r w:rsidRPr="00FF40B5">
        <w:rPr>
          <w:rFonts w:cs="Arial"/>
        </w:rPr>
        <w:t>Drnico</w:t>
      </w:r>
      <w:proofErr w:type="spellEnd"/>
      <w:r w:rsidRPr="00FF40B5">
        <w:rPr>
          <w:rFonts w:cs="Arial"/>
        </w:rPr>
        <w:t xml:space="preserve"> je znašala 2,76 kg/leto, predpisana mejna vrednost pa je 0,5 kg/leto. Izdana je ureditvena odločba in uveden </w:t>
      </w:r>
      <w:proofErr w:type="spellStart"/>
      <w:r w:rsidRPr="00FF40B5">
        <w:rPr>
          <w:rFonts w:cs="Arial"/>
        </w:rPr>
        <w:t>prekrškovni</w:t>
      </w:r>
      <w:proofErr w:type="spellEnd"/>
      <w:r w:rsidRPr="00FF40B5">
        <w:rPr>
          <w:rFonts w:cs="Arial"/>
        </w:rPr>
        <w:t xml:space="preserve"> postopek.</w:t>
      </w:r>
    </w:p>
    <w:p w14:paraId="0D6D4172" w14:textId="77777777" w:rsidR="00F91B85" w:rsidRPr="00FF40B5" w:rsidRDefault="00F91B85" w:rsidP="006A5CAB">
      <w:pPr>
        <w:spacing w:line="288" w:lineRule="auto"/>
        <w:ind w:left="360"/>
        <w:rPr>
          <w:rFonts w:cs="Arial"/>
        </w:rPr>
      </w:pPr>
    </w:p>
    <w:p w14:paraId="33745E40" w14:textId="77777777" w:rsidR="00F91B85" w:rsidRPr="00FF40B5" w:rsidRDefault="00F91B85" w:rsidP="006A5CAB">
      <w:pPr>
        <w:spacing w:line="288" w:lineRule="auto"/>
        <w:rPr>
          <w:rFonts w:cs="Arial"/>
        </w:rPr>
      </w:pPr>
      <w:r w:rsidRPr="00FF40B5">
        <w:rPr>
          <w:rFonts w:cs="Arial"/>
        </w:rPr>
        <w:t xml:space="preserve">Na tem področju obstaja problem uskladitve emisijskih mejnih vrednosti na način, da so doseženi </w:t>
      </w:r>
      <w:proofErr w:type="spellStart"/>
      <w:r w:rsidRPr="00FF40B5">
        <w:rPr>
          <w:rFonts w:cs="Arial"/>
        </w:rPr>
        <w:t>okoljski</w:t>
      </w:r>
      <w:proofErr w:type="spellEnd"/>
      <w:r w:rsidRPr="00FF40B5">
        <w:rPr>
          <w:rFonts w:cs="Arial"/>
        </w:rPr>
        <w:t xml:space="preserve"> standardi kakovosti voda v prejemniku. Neizkoriščena je tudi možnost določitve mešalnih con, ki je sicer po zakonodaji možna, vendar le-te v OVD po navadi niso določene. Brez določitve mešalne cone, bi moral zavezanec pravno gledano dosegati </w:t>
      </w:r>
      <w:proofErr w:type="spellStart"/>
      <w:r w:rsidRPr="00FF40B5">
        <w:rPr>
          <w:rFonts w:cs="Arial"/>
        </w:rPr>
        <w:t>okoljske</w:t>
      </w:r>
      <w:proofErr w:type="spellEnd"/>
      <w:r w:rsidRPr="00FF40B5">
        <w:rPr>
          <w:rFonts w:cs="Arial"/>
        </w:rPr>
        <w:t xml:space="preserve"> standarde kakovosti že takoj pod izpustom, kar pa po navadi ni možno. Teh primerov sicer v praksi ne zasledimo veliko, saj se monitoring standardov kakovosti na </w:t>
      </w:r>
      <w:proofErr w:type="spellStart"/>
      <w:r w:rsidRPr="00FF40B5">
        <w:rPr>
          <w:rFonts w:cs="Arial"/>
        </w:rPr>
        <w:t>na</w:t>
      </w:r>
      <w:proofErr w:type="spellEnd"/>
      <w:r w:rsidRPr="00FF40B5">
        <w:rPr>
          <w:rFonts w:cs="Arial"/>
        </w:rPr>
        <w:t xml:space="preserve"> manjših vodotokih ne zagotavlja. </w:t>
      </w:r>
    </w:p>
    <w:p w14:paraId="12507AB2" w14:textId="77777777" w:rsidR="00F91B85" w:rsidRPr="00FF40B5" w:rsidRDefault="00F91B85" w:rsidP="006A5CAB">
      <w:pPr>
        <w:spacing w:line="288" w:lineRule="auto"/>
        <w:rPr>
          <w:rFonts w:cs="Arial"/>
        </w:rPr>
      </w:pPr>
      <w:r w:rsidRPr="00FF40B5">
        <w:rPr>
          <w:rFonts w:cs="Arial"/>
        </w:rPr>
        <w:t>V letu 2017 je vendarle prišlo do izboljšanja v nekaterih primerih ponavljajočih onesnaževanja vodotokov.</w:t>
      </w:r>
    </w:p>
    <w:p w14:paraId="347FB00B" w14:textId="2F9C6CAF" w:rsidR="00F91B85" w:rsidRPr="00FF40B5" w:rsidRDefault="00F91B85" w:rsidP="006A5CAB">
      <w:pPr>
        <w:numPr>
          <w:ilvl w:val="0"/>
          <w:numId w:val="71"/>
        </w:numPr>
        <w:spacing w:line="288" w:lineRule="auto"/>
        <w:rPr>
          <w:rFonts w:cs="Arial"/>
        </w:rPr>
      </w:pPr>
      <w:r w:rsidRPr="00FF40B5">
        <w:rPr>
          <w:rFonts w:cs="Arial"/>
        </w:rPr>
        <w:t>S strani ARSA smo prejeli prijavo o preseženi vrednosti živega srebra (</w:t>
      </w:r>
      <w:proofErr w:type="spellStart"/>
      <w:r w:rsidRPr="00FF40B5">
        <w:rPr>
          <w:rFonts w:cs="Arial"/>
        </w:rPr>
        <w:t>Hg</w:t>
      </w:r>
      <w:proofErr w:type="spellEnd"/>
      <w:r w:rsidRPr="00FF40B5">
        <w:rPr>
          <w:rFonts w:cs="Arial"/>
        </w:rPr>
        <w:t xml:space="preserve">) v potoku </w:t>
      </w:r>
      <w:proofErr w:type="spellStart"/>
      <w:r w:rsidRPr="00FF40B5">
        <w:rPr>
          <w:rFonts w:cs="Arial"/>
        </w:rPr>
        <w:t>Žabnik</w:t>
      </w:r>
      <w:proofErr w:type="spellEnd"/>
      <w:r w:rsidRPr="00FF40B5">
        <w:rPr>
          <w:rFonts w:cs="Arial"/>
        </w:rPr>
        <w:t xml:space="preserve">, zaradi iztoka iz industrijske odpadne vode podjetja </w:t>
      </w:r>
      <w:proofErr w:type="spellStart"/>
      <w:r w:rsidRPr="00FF40B5">
        <w:rPr>
          <w:rFonts w:cs="Arial"/>
          <w:b/>
        </w:rPr>
        <w:t>Albaugh</w:t>
      </w:r>
      <w:proofErr w:type="spellEnd"/>
      <w:r w:rsidRPr="00FF40B5">
        <w:rPr>
          <w:rFonts w:cs="Arial"/>
          <w:b/>
        </w:rPr>
        <w:t xml:space="preserve"> TKI </w:t>
      </w:r>
      <w:proofErr w:type="spellStart"/>
      <w:r w:rsidRPr="00FF40B5">
        <w:rPr>
          <w:rFonts w:cs="Arial"/>
          <w:b/>
        </w:rPr>
        <w:t>d.o.o</w:t>
      </w:r>
      <w:proofErr w:type="spellEnd"/>
      <w:r w:rsidRPr="00FF40B5">
        <w:rPr>
          <w:rFonts w:cs="Arial"/>
        </w:rPr>
        <w:t>., Rače. Prijavitelj v svoji prijavi navaja preseženo vrednost živega srebra (</w:t>
      </w:r>
      <w:proofErr w:type="spellStart"/>
      <w:r w:rsidRPr="00FF40B5">
        <w:rPr>
          <w:rFonts w:cs="Arial"/>
        </w:rPr>
        <w:t>Hg</w:t>
      </w:r>
      <w:proofErr w:type="spellEnd"/>
      <w:r w:rsidRPr="00FF40B5">
        <w:rPr>
          <w:rFonts w:cs="Arial"/>
        </w:rPr>
        <w:t xml:space="preserve">) v potoku </w:t>
      </w:r>
      <w:proofErr w:type="spellStart"/>
      <w:r w:rsidRPr="00FF40B5">
        <w:rPr>
          <w:rFonts w:cs="Arial"/>
        </w:rPr>
        <w:t>Žabnik</w:t>
      </w:r>
      <w:proofErr w:type="spellEnd"/>
      <w:r w:rsidRPr="00FF40B5">
        <w:rPr>
          <w:rFonts w:cs="Arial"/>
        </w:rPr>
        <w:t xml:space="preserve"> 0,15 </w:t>
      </w:r>
      <w:r w:rsidRPr="00FF40B5">
        <w:rPr>
          <w:rFonts w:cs="Arial"/>
        </w:rPr>
        <w:sym w:font="Symbol" w:char="F06D"/>
      </w:r>
      <w:r w:rsidRPr="00FF40B5">
        <w:rPr>
          <w:rFonts w:cs="Arial"/>
        </w:rPr>
        <w:t xml:space="preserve">g/l, po Uredbi o stanju površinskih voda je dovoljena koncentracija 0,07 </w:t>
      </w:r>
      <w:r w:rsidRPr="00FF40B5">
        <w:rPr>
          <w:rFonts w:cs="Arial"/>
        </w:rPr>
        <w:sym w:font="Symbol" w:char="F06D"/>
      </w:r>
      <w:r w:rsidRPr="00FF40B5">
        <w:rPr>
          <w:rFonts w:cs="Arial"/>
        </w:rPr>
        <w:t xml:space="preserve">g/l. Zavezanec </w:t>
      </w:r>
      <w:proofErr w:type="spellStart"/>
      <w:r w:rsidRPr="00FF40B5">
        <w:rPr>
          <w:rFonts w:cs="Arial"/>
        </w:rPr>
        <w:t>Albaugh</w:t>
      </w:r>
      <w:proofErr w:type="spellEnd"/>
      <w:r w:rsidRPr="00FF40B5">
        <w:rPr>
          <w:rFonts w:cs="Arial"/>
        </w:rPr>
        <w:t xml:space="preserve"> TKI </w:t>
      </w:r>
      <w:proofErr w:type="spellStart"/>
      <w:r w:rsidRPr="00FF40B5">
        <w:rPr>
          <w:rFonts w:cs="Arial"/>
        </w:rPr>
        <w:t>d.o.o</w:t>
      </w:r>
      <w:proofErr w:type="spellEnd"/>
      <w:r w:rsidRPr="00FF40B5">
        <w:rPr>
          <w:rFonts w:cs="Arial"/>
        </w:rPr>
        <w:t>., pa ima po okoljevarstvenem dovoljenju dopustno vrednost živega srebra (</w:t>
      </w:r>
      <w:proofErr w:type="spellStart"/>
      <w:r w:rsidRPr="00FF40B5">
        <w:rPr>
          <w:rFonts w:cs="Arial"/>
        </w:rPr>
        <w:t>Hg</w:t>
      </w:r>
      <w:proofErr w:type="spellEnd"/>
      <w:r w:rsidRPr="00FF40B5">
        <w:rPr>
          <w:rFonts w:cs="Arial"/>
        </w:rPr>
        <w:t>) na iztoku industrijske odpadne vode iz sežigalnice 0,03 mg/l (</w:t>
      </w:r>
      <w:r w:rsidR="0050484B" w:rsidRPr="00FF40B5">
        <w:rPr>
          <w:rFonts w:cs="Arial"/>
        </w:rPr>
        <w:t>oziroma</w:t>
      </w:r>
      <w:r w:rsidRPr="00FF40B5">
        <w:rPr>
          <w:rFonts w:cs="Arial"/>
        </w:rPr>
        <w:t xml:space="preserve"> 30 </w:t>
      </w:r>
      <w:r w:rsidRPr="00FF40B5">
        <w:rPr>
          <w:rFonts w:cs="Arial"/>
        </w:rPr>
        <w:sym w:font="Symbol" w:char="F06D"/>
      </w:r>
      <w:r w:rsidRPr="00FF40B5">
        <w:rPr>
          <w:rFonts w:cs="Arial"/>
        </w:rPr>
        <w:t>g/l), kar pomeni da ima zavezanec določeno previsoko dopustno vrednost živega srebra (</w:t>
      </w:r>
      <w:proofErr w:type="spellStart"/>
      <w:r w:rsidRPr="00FF40B5">
        <w:rPr>
          <w:rFonts w:cs="Arial"/>
        </w:rPr>
        <w:t>Hg</w:t>
      </w:r>
      <w:proofErr w:type="spellEnd"/>
      <w:r w:rsidRPr="00FF40B5">
        <w:rPr>
          <w:rFonts w:cs="Arial"/>
        </w:rPr>
        <w:t>) po okoljevarstvenem dovoljenju, saj je le-ta 100 krat višja od dopustne vrednosti živega srebra (</w:t>
      </w:r>
      <w:proofErr w:type="spellStart"/>
      <w:r w:rsidRPr="00FF40B5">
        <w:rPr>
          <w:rFonts w:cs="Arial"/>
        </w:rPr>
        <w:t>Hg</w:t>
      </w:r>
      <w:proofErr w:type="spellEnd"/>
      <w:r w:rsidRPr="00FF40B5">
        <w:rPr>
          <w:rFonts w:cs="Arial"/>
        </w:rPr>
        <w:t xml:space="preserve">) v površinskih vodah. Občini Rače – Fram je bilo z odločbo odrejeno, da mora v okviru obratovalnega monitoringa odpadnih vod na iztoku iz komunalne čistilne naprave Rače izvajati tudi monitoring </w:t>
      </w:r>
      <w:proofErr w:type="spellStart"/>
      <w:r w:rsidRPr="00FF40B5">
        <w:rPr>
          <w:rFonts w:cs="Arial"/>
        </w:rPr>
        <w:t>Hg</w:t>
      </w:r>
      <w:proofErr w:type="spellEnd"/>
      <w:r w:rsidRPr="00FF40B5">
        <w:rPr>
          <w:rFonts w:cs="Arial"/>
        </w:rPr>
        <w:t xml:space="preserve"> in </w:t>
      </w:r>
      <w:proofErr w:type="spellStart"/>
      <w:r w:rsidRPr="00FF40B5">
        <w:rPr>
          <w:rFonts w:cs="Arial"/>
        </w:rPr>
        <w:t>glifosta</w:t>
      </w:r>
      <w:proofErr w:type="spellEnd"/>
      <w:r w:rsidRPr="00FF40B5">
        <w:rPr>
          <w:rFonts w:cs="Arial"/>
        </w:rPr>
        <w:t>.</w:t>
      </w:r>
    </w:p>
    <w:p w14:paraId="21916460" w14:textId="5E4ED96E" w:rsidR="00F91B85" w:rsidRPr="00FF40B5" w:rsidRDefault="00F91B85" w:rsidP="006A5CAB">
      <w:pPr>
        <w:numPr>
          <w:ilvl w:val="0"/>
          <w:numId w:val="71"/>
        </w:numPr>
        <w:spacing w:line="288" w:lineRule="auto"/>
        <w:rPr>
          <w:rFonts w:cs="Arial"/>
        </w:rPr>
      </w:pPr>
      <w:r w:rsidRPr="00FF40B5">
        <w:rPr>
          <w:rFonts w:cs="Arial"/>
        </w:rPr>
        <w:t xml:space="preserve">Zavezancema </w:t>
      </w:r>
      <w:r w:rsidRPr="00FF40B5">
        <w:rPr>
          <w:rFonts w:cs="Arial"/>
          <w:b/>
        </w:rPr>
        <w:t xml:space="preserve">Konus </w:t>
      </w:r>
      <w:proofErr w:type="spellStart"/>
      <w:r w:rsidRPr="00FF40B5">
        <w:rPr>
          <w:rFonts w:cs="Arial"/>
          <w:b/>
        </w:rPr>
        <w:t>Konex</w:t>
      </w:r>
      <w:proofErr w:type="spellEnd"/>
      <w:r w:rsidRPr="00FF40B5">
        <w:rPr>
          <w:rFonts w:cs="Arial"/>
          <w:b/>
        </w:rPr>
        <w:t xml:space="preserve"> </w:t>
      </w:r>
      <w:proofErr w:type="spellStart"/>
      <w:r w:rsidRPr="00FF40B5">
        <w:rPr>
          <w:rFonts w:cs="Arial"/>
          <w:b/>
        </w:rPr>
        <w:t>d.o.o</w:t>
      </w:r>
      <w:proofErr w:type="spellEnd"/>
      <w:r w:rsidRPr="00FF40B5">
        <w:rPr>
          <w:rFonts w:cs="Arial"/>
          <w:b/>
        </w:rPr>
        <w:t xml:space="preserve"> in </w:t>
      </w:r>
      <w:proofErr w:type="spellStart"/>
      <w:r w:rsidRPr="00FF40B5">
        <w:rPr>
          <w:rFonts w:cs="Arial"/>
          <w:b/>
        </w:rPr>
        <w:t>Konitex</w:t>
      </w:r>
      <w:proofErr w:type="spellEnd"/>
      <w:r w:rsidRPr="00FF40B5">
        <w:rPr>
          <w:rFonts w:cs="Arial"/>
          <w:b/>
        </w:rPr>
        <w:t xml:space="preserve"> </w:t>
      </w:r>
      <w:proofErr w:type="spellStart"/>
      <w:r w:rsidRPr="00FF40B5">
        <w:rPr>
          <w:rFonts w:cs="Arial"/>
          <w:b/>
        </w:rPr>
        <w:t>d.o.o</w:t>
      </w:r>
      <w:proofErr w:type="spellEnd"/>
      <w:r w:rsidRPr="00FF40B5">
        <w:rPr>
          <w:rFonts w:cs="Arial"/>
        </w:rPr>
        <w:t>., iz Slovenskih Konjic, ki oba obratujeta na območju kompleksa bivšega Konusa in v proizvodnji nastajajo tudi tehnološke odpadne vode, so bile izdane odločbe o obvezni priključitvi na javno kanalizacijo, ki je bila dograjena konec leta</w:t>
      </w:r>
      <w:r w:rsidRPr="00FF40B5" w:rsidDel="003B4DD6">
        <w:rPr>
          <w:rFonts w:cs="Arial"/>
        </w:rPr>
        <w:t xml:space="preserve"> </w:t>
      </w:r>
      <w:r w:rsidRPr="00FF40B5">
        <w:rPr>
          <w:rFonts w:cs="Arial"/>
        </w:rPr>
        <w:t xml:space="preserve">2016. Oba zavezanca sta odločbi v roku realizirala, izvršila priklop na javno kanalizacijsko omrežje in zagotovila opremo priklopnih jaškov tako, da je vzpostavljena </w:t>
      </w:r>
      <w:r w:rsidR="00E931F4">
        <w:rPr>
          <w:rFonts w:cs="Arial"/>
        </w:rPr>
        <w:t xml:space="preserve">on-line </w:t>
      </w:r>
      <w:r w:rsidRPr="00FF40B5">
        <w:rPr>
          <w:rFonts w:cs="Arial"/>
        </w:rPr>
        <w:t>kontrola ključnih parametrov onesnaženja, ki bi lahko vplivali na delovanje CČN Slovenske Konjice. S tem ukrepom je inšpekcija zagotovila preprečitev nekontroliranega izpuščanja obarvanih odpadnih tehnoloških vod v reko Dravinjo in zaradi česar je v preteklosti ION večkrat prejel prijave.</w:t>
      </w:r>
    </w:p>
    <w:p w14:paraId="61C46A33" w14:textId="02714BC2" w:rsidR="00F91B85" w:rsidRDefault="00F91B85" w:rsidP="006A5CAB">
      <w:pPr>
        <w:numPr>
          <w:ilvl w:val="0"/>
          <w:numId w:val="71"/>
        </w:numPr>
        <w:spacing w:line="288" w:lineRule="auto"/>
        <w:rPr>
          <w:rFonts w:cs="Arial"/>
        </w:rPr>
      </w:pPr>
      <w:r w:rsidRPr="00FF40B5">
        <w:rPr>
          <w:rFonts w:cs="Arial"/>
        </w:rPr>
        <w:t xml:space="preserve">IRSOP je v letu 2017 prejel več prijav s strani različnih oseb (krajani, novinarji...), da jih moti črn dim in rdeča voda na izpustih iz družbe </w:t>
      </w:r>
      <w:r w:rsidRPr="00FF40B5">
        <w:rPr>
          <w:rFonts w:cs="Arial"/>
          <w:b/>
        </w:rPr>
        <w:t xml:space="preserve">Košaki TMI </w:t>
      </w:r>
      <w:proofErr w:type="spellStart"/>
      <w:r w:rsidRPr="00FF40B5">
        <w:rPr>
          <w:rFonts w:cs="Arial"/>
          <w:b/>
        </w:rPr>
        <w:t>d.d</w:t>
      </w:r>
      <w:proofErr w:type="spellEnd"/>
      <w:r w:rsidRPr="00FF40B5">
        <w:rPr>
          <w:rFonts w:cs="Arial"/>
          <w:b/>
        </w:rPr>
        <w:t>.</w:t>
      </w:r>
      <w:r w:rsidRPr="00FF40B5">
        <w:rPr>
          <w:rFonts w:cs="Arial"/>
        </w:rPr>
        <w:t xml:space="preserve"> Opravljen je bil kontrolni inšpekcijski pregled IED zavezanca. Ugotovljeno je bilo, da stranka do kontrolnega pregleda še ni izpolnila ukrepov iz izdanih ureditvenih odločb, ki se nanašajo na področje emisij snovi v vode in emisij snovi v zrak. Glede na to, so bili izdani sklepi o dovolitvi izvršbe z novimi roki za izvršitev naloženih obveznosti po izvršljivih odločbah. Na inšpekcijskem pregledu so bile ugotovljene tudi nepravilnosti pri ravnanju z odpadki, nepravilnosti s področja rabe vode. Glede na to je bila zavezancu izdana nova ureditvena odločba. Uveden bo </w:t>
      </w:r>
      <w:proofErr w:type="spellStart"/>
      <w:r w:rsidRPr="00FF40B5">
        <w:rPr>
          <w:rFonts w:cs="Arial"/>
        </w:rPr>
        <w:t>prekrškovni</w:t>
      </w:r>
      <w:proofErr w:type="spellEnd"/>
      <w:r w:rsidRPr="00FF40B5">
        <w:rPr>
          <w:rFonts w:cs="Arial"/>
        </w:rPr>
        <w:t xml:space="preserve"> postopek.</w:t>
      </w:r>
    </w:p>
    <w:p w14:paraId="4F7415A9" w14:textId="77777777" w:rsidR="00C842B8" w:rsidRPr="00FF40B5" w:rsidRDefault="00C842B8" w:rsidP="00C842B8">
      <w:pPr>
        <w:spacing w:line="288" w:lineRule="auto"/>
        <w:ind w:left="360"/>
        <w:rPr>
          <w:rFonts w:cs="Arial"/>
        </w:rPr>
      </w:pPr>
    </w:p>
    <w:p w14:paraId="472B10A0" w14:textId="36A1F4DF" w:rsidR="00F91B85" w:rsidRPr="00C84076" w:rsidRDefault="006A5CAB" w:rsidP="00C84076">
      <w:pPr>
        <w:pStyle w:val="Naslov3"/>
        <w:rPr>
          <w:rStyle w:val="Intenzivenpoudarek"/>
          <w:i/>
          <w:iCs w:val="0"/>
          <w:color w:val="auto"/>
        </w:rPr>
      </w:pPr>
      <w:bookmarkStart w:id="122" w:name="_Toc382913857"/>
      <w:bookmarkStart w:id="123" w:name="_Toc516642526"/>
      <w:r w:rsidRPr="00C84076">
        <w:rPr>
          <w:rStyle w:val="Intenzivenpoudarek"/>
          <w:i/>
          <w:iCs w:val="0"/>
          <w:color w:val="auto"/>
        </w:rPr>
        <w:t>NADZOR UREJANJA VODA IN GOSPODARJENJA Z NJIMI</w:t>
      </w:r>
      <w:bookmarkEnd w:id="122"/>
      <w:bookmarkEnd w:id="123"/>
    </w:p>
    <w:p w14:paraId="5A29ABC1" w14:textId="77777777" w:rsidR="00F91B85" w:rsidRPr="00FF40B5" w:rsidRDefault="00F91B85" w:rsidP="00F91B85">
      <w:pPr>
        <w:rPr>
          <w:rFonts w:cs="Arial"/>
        </w:rPr>
      </w:pPr>
    </w:p>
    <w:p w14:paraId="0BAEFEF5" w14:textId="77777777" w:rsidR="00F91B85" w:rsidRPr="00FF40B5" w:rsidRDefault="00F91B85" w:rsidP="006A5CAB">
      <w:pPr>
        <w:spacing w:line="288" w:lineRule="auto"/>
        <w:rPr>
          <w:rFonts w:cs="Arial"/>
        </w:rPr>
      </w:pPr>
      <w:r w:rsidRPr="00FF40B5">
        <w:rPr>
          <w:rFonts w:cs="Arial"/>
        </w:rPr>
        <w:t xml:space="preserve">Delo na tem področju je potekalo predvsem na podlagi prijav in v obliki akcij nadzora. </w:t>
      </w:r>
    </w:p>
    <w:p w14:paraId="5377A96F" w14:textId="77777777" w:rsidR="00F91B85" w:rsidRPr="00FF40B5" w:rsidRDefault="00F91B85" w:rsidP="006A5CAB">
      <w:pPr>
        <w:spacing w:line="288" w:lineRule="auto"/>
        <w:rPr>
          <w:rFonts w:cs="Arial"/>
        </w:rPr>
      </w:pPr>
    </w:p>
    <w:p w14:paraId="30ABFC83" w14:textId="40DD52EA" w:rsidR="00F91B85" w:rsidRPr="00FF40B5" w:rsidRDefault="00F91B85" w:rsidP="006A5CAB">
      <w:pPr>
        <w:spacing w:line="288" w:lineRule="auto"/>
        <w:rPr>
          <w:rFonts w:cs="Arial"/>
        </w:rPr>
      </w:pPr>
      <w:r w:rsidRPr="00FF40B5">
        <w:rPr>
          <w:rFonts w:cs="Arial"/>
        </w:rPr>
        <w:t xml:space="preserve">Na tem področju je bilo </w:t>
      </w:r>
      <w:r w:rsidR="006D4B44">
        <w:rPr>
          <w:rFonts w:cs="Arial"/>
        </w:rPr>
        <w:t>vloženih</w:t>
      </w:r>
      <w:r w:rsidR="006D4B44" w:rsidRPr="00FF40B5">
        <w:rPr>
          <w:rFonts w:cs="Arial"/>
        </w:rPr>
        <w:t xml:space="preserve"> </w:t>
      </w:r>
      <w:r w:rsidRPr="00FF40B5">
        <w:rPr>
          <w:rFonts w:cs="Arial"/>
        </w:rPr>
        <w:t>približno 9</w:t>
      </w:r>
      <w:r w:rsidR="00380049">
        <w:rPr>
          <w:rFonts w:cs="Arial"/>
        </w:rPr>
        <w:t xml:space="preserve"> %</w:t>
      </w:r>
      <w:r w:rsidRPr="00FF40B5">
        <w:rPr>
          <w:rFonts w:cs="Arial"/>
        </w:rPr>
        <w:t xml:space="preserve"> pobud in prijav, ki jih je </w:t>
      </w:r>
      <w:r w:rsidR="006D4B44">
        <w:rPr>
          <w:rFonts w:cs="Arial"/>
        </w:rPr>
        <w:t xml:space="preserve">ION </w:t>
      </w:r>
      <w:r w:rsidRPr="00FF40B5">
        <w:rPr>
          <w:rFonts w:cs="Arial"/>
        </w:rPr>
        <w:t>prejel v letu 2017. Inšpektorji so na tem področju v letu 2017 opravili 296 rednih, 351 izrednih in 373 drugih pregledov</w:t>
      </w:r>
      <w:r w:rsidR="006D4B44">
        <w:rPr>
          <w:rFonts w:cs="Arial"/>
        </w:rPr>
        <w:t>,</w:t>
      </w:r>
      <w:r w:rsidRPr="00FF40B5">
        <w:rPr>
          <w:rFonts w:cs="Arial"/>
        </w:rPr>
        <w:t xml:space="preserve"> </w:t>
      </w:r>
      <w:r w:rsidR="006D4B44">
        <w:rPr>
          <w:rFonts w:cs="Arial"/>
        </w:rPr>
        <w:t>i</w:t>
      </w:r>
      <w:r w:rsidRPr="00FF40B5">
        <w:rPr>
          <w:rFonts w:cs="Arial"/>
        </w:rPr>
        <w:t xml:space="preserve">zrekli so 149 opozoril in izdali 153 inšpekcijskih odločb za odpravo neskladnosti, 23 </w:t>
      </w:r>
      <w:proofErr w:type="spellStart"/>
      <w:r w:rsidRPr="00FF40B5">
        <w:rPr>
          <w:rFonts w:cs="Arial"/>
        </w:rPr>
        <w:t>prekrškovnih</w:t>
      </w:r>
      <w:proofErr w:type="spellEnd"/>
      <w:r w:rsidRPr="00FF40B5">
        <w:rPr>
          <w:rFonts w:cs="Arial"/>
        </w:rPr>
        <w:t xml:space="preserve"> odločb in 12 plačilnih nalogov. </w:t>
      </w:r>
    </w:p>
    <w:p w14:paraId="51030ABA" w14:textId="77777777" w:rsidR="00F91B85" w:rsidRPr="00FF40B5" w:rsidRDefault="00F91B85" w:rsidP="006A5CAB">
      <w:pPr>
        <w:spacing w:line="288" w:lineRule="auto"/>
        <w:rPr>
          <w:rFonts w:cs="Arial"/>
        </w:rPr>
      </w:pPr>
    </w:p>
    <w:p w14:paraId="7CBF52F0" w14:textId="086B144A" w:rsidR="00F91B85" w:rsidRPr="00FF40B5" w:rsidRDefault="00F91B85" w:rsidP="006A5CAB">
      <w:pPr>
        <w:spacing w:line="288" w:lineRule="auto"/>
        <w:rPr>
          <w:rFonts w:cs="Arial"/>
        </w:rPr>
      </w:pPr>
      <w:r w:rsidRPr="00FF40B5">
        <w:rPr>
          <w:rFonts w:cs="Arial"/>
        </w:rPr>
        <w:t xml:space="preserve">Tudi v letu 2017 je bilo največ prijav, opravljenih pregledov in izdanih ukrepov v zvezi s poseganjem na vodno in priobalno zemljišče, ljudje si namreč brez predhodno pridobljenih vodnih soglasij postavljajo mostičke, </w:t>
      </w:r>
      <w:proofErr w:type="spellStart"/>
      <w:r w:rsidRPr="00FF40B5">
        <w:rPr>
          <w:rFonts w:cs="Arial"/>
        </w:rPr>
        <w:t>zajez</w:t>
      </w:r>
      <w:r w:rsidR="006D4B44">
        <w:rPr>
          <w:rFonts w:cs="Arial"/>
        </w:rPr>
        <w:t>ujejo</w:t>
      </w:r>
      <w:proofErr w:type="spellEnd"/>
      <w:r w:rsidR="006D4B44">
        <w:rPr>
          <w:rFonts w:cs="Arial"/>
        </w:rPr>
        <w:t xml:space="preserve"> struge, v struge vodotokov vgrajujejo cevi, </w:t>
      </w:r>
      <w:r w:rsidRPr="00FF40B5">
        <w:rPr>
          <w:rFonts w:cs="Arial"/>
        </w:rPr>
        <w:t xml:space="preserve">nasipavajo vodna in priobalna zemljišča itd. </w:t>
      </w:r>
    </w:p>
    <w:p w14:paraId="52DDCB6E" w14:textId="77777777" w:rsidR="00F91B85" w:rsidRPr="00FF40B5" w:rsidRDefault="00F91B85" w:rsidP="006A5CAB">
      <w:pPr>
        <w:autoSpaceDE w:val="0"/>
        <w:autoSpaceDN w:val="0"/>
        <w:adjustRightInd w:val="0"/>
        <w:spacing w:line="288" w:lineRule="auto"/>
        <w:rPr>
          <w:rFonts w:cs="Arial"/>
        </w:rPr>
      </w:pPr>
      <w:r w:rsidRPr="00FF40B5">
        <w:rPr>
          <w:rFonts w:cs="Arial"/>
        </w:rPr>
        <w:t xml:space="preserve">Predvidoma bi moralo do izboljšanja priti z uvedbo vodovarstvenih nadzornikov, kot je to predvideno v 177. členu Zakona o vodah (vodovarstveni nadzor organiziran pri izvajalcu javne službe urejanja voda). Približno 20 vodovarstvenih nadzornikov je že pridobilo nacionalno poklicno kvalifikacijo, vendar pa do sprejetja manjkajočih aktov v skladu z drugim odstavkom 178. člena in petim odstavkom 180. člena ZV-1, nimajo polnih pooblastil za ukrepanje. Trenutno je stanje tako, da javne službe s področja urejanja voda pri svojih ogledih zaznajo nepravilnosti in te posredujejo inšpekciji. V tako začetih postopkih, v katerih se najprej ugotavlja zavezanca, je v večini primerov tem izdano opozorilo v skladu s 33. členom ZIN, da priobalno zemljišče vrnejo v prvotno stanje na način, ki ga določi pristojni inšpektor. </w:t>
      </w:r>
    </w:p>
    <w:p w14:paraId="21D219BF" w14:textId="77777777" w:rsidR="00F91B85" w:rsidRPr="00FF40B5" w:rsidRDefault="00F91B85" w:rsidP="006A5CAB">
      <w:pPr>
        <w:spacing w:line="288" w:lineRule="auto"/>
        <w:rPr>
          <w:rFonts w:cs="Arial"/>
        </w:rPr>
      </w:pPr>
      <w:r w:rsidRPr="00FF40B5">
        <w:rPr>
          <w:rFonts w:cs="Arial"/>
        </w:rPr>
        <w:t>Pri izdaji ureditvenih odločb ostaja problem s pridobivanji strokovnih mnenj DRSV po drugem odstavku 175. člena Zakona o vodah, zaradi česar so inšpekcijski postopki nerazumno dolgi. Inšpektorji ugotavljajo, da si si stranke navadno pridobijo naravovarstvena soglasje ARSO in projektne pogoje DRSV, samega vodnega soglasja pa ne. Navajajo, da sta razloga za to kršitev predvsem, da so postopki pridobivanja vodnega soglasja zelo dolgi in vezani na finančna sredstva.</w:t>
      </w:r>
    </w:p>
    <w:p w14:paraId="1432859D" w14:textId="39558E61" w:rsidR="00F91B85" w:rsidRPr="00FF40B5" w:rsidRDefault="00F91B85" w:rsidP="006A5CAB">
      <w:pPr>
        <w:spacing w:line="288" w:lineRule="auto"/>
        <w:rPr>
          <w:rFonts w:cs="Arial"/>
        </w:rPr>
      </w:pPr>
      <w:r w:rsidRPr="00FF40B5">
        <w:rPr>
          <w:rFonts w:cs="Arial"/>
        </w:rPr>
        <w:t xml:space="preserve">Poseben problem so posegi, ko zavezanci poskusijo sami reševati poplavno ogroženost </w:t>
      </w:r>
      <w:r w:rsidR="0050484B" w:rsidRPr="00FF40B5">
        <w:rPr>
          <w:rFonts w:cs="Arial"/>
        </w:rPr>
        <w:t>oziroma</w:t>
      </w:r>
      <w:r w:rsidRPr="00FF40B5">
        <w:rPr>
          <w:rFonts w:cs="Arial"/>
        </w:rPr>
        <w:t xml:space="preserve"> posledice prejšnjih poplav, zlasti tam, kjer dobijo informacije, da lahko probleme, ki jih imajo na priobalnih zemljiščih uredijo sami, ker država v ta namen nima dovolj denarja. Ko pa sami sanirajo nastale situacije – uničenje brežine zaradi delovanja vodotoka idr., jih vodovarstveni nadzorniki prijavijo na inšpektorat, da posegi niso ustrezno </w:t>
      </w:r>
      <w:r w:rsidR="00E931F4">
        <w:rPr>
          <w:rFonts w:cs="Arial"/>
        </w:rPr>
        <w:t>narejeni</w:t>
      </w:r>
      <w:r w:rsidR="00E931F4" w:rsidRPr="00FF40B5">
        <w:rPr>
          <w:rFonts w:cs="Arial"/>
        </w:rPr>
        <w:t xml:space="preserve"> </w:t>
      </w:r>
      <w:r w:rsidRPr="00FF40B5">
        <w:rPr>
          <w:rFonts w:cs="Arial"/>
        </w:rPr>
        <w:t>in da zavezanci nimajo pridobljenih ustreznih vodnih soglasij. Sprašujemo se</w:t>
      </w:r>
      <w:r w:rsidR="00E931F4">
        <w:rPr>
          <w:rFonts w:cs="Arial"/>
        </w:rPr>
        <w:t>,</w:t>
      </w:r>
      <w:r w:rsidRPr="00FF40B5">
        <w:rPr>
          <w:rFonts w:cs="Arial"/>
        </w:rPr>
        <w:t xml:space="preserve"> ali ne bi bilo smiselno za manj zahtev</w:t>
      </w:r>
      <w:r w:rsidR="00E931F4">
        <w:rPr>
          <w:rFonts w:cs="Arial"/>
        </w:rPr>
        <w:t>n</w:t>
      </w:r>
      <w:r w:rsidRPr="00FF40B5">
        <w:rPr>
          <w:rFonts w:cs="Arial"/>
        </w:rPr>
        <w:t>e sanacije po poplavah, ki jih izvajajo obrežni lastniki, vzpostaviti kakšen učinkovitejši postopek dajanja usmeritev za sanacijo.</w:t>
      </w:r>
    </w:p>
    <w:p w14:paraId="713C879D" w14:textId="3D0B9EAA" w:rsidR="00F91B85" w:rsidRPr="00FF40B5" w:rsidRDefault="00F91B85" w:rsidP="006A5CAB">
      <w:pPr>
        <w:spacing w:line="288" w:lineRule="auto"/>
        <w:rPr>
          <w:rFonts w:cs="Arial"/>
        </w:rPr>
      </w:pPr>
      <w:r w:rsidRPr="00FF40B5">
        <w:rPr>
          <w:rFonts w:cs="Arial"/>
        </w:rPr>
        <w:t xml:space="preserve">Problem ostajajo posegi, ki so bili </w:t>
      </w:r>
      <w:r w:rsidR="00D676FC">
        <w:rPr>
          <w:rFonts w:cs="Arial"/>
        </w:rPr>
        <w:t>narejeni</w:t>
      </w:r>
      <w:r w:rsidR="00D676FC" w:rsidRPr="00FF40B5">
        <w:rPr>
          <w:rFonts w:cs="Arial"/>
        </w:rPr>
        <w:t xml:space="preserve"> </w:t>
      </w:r>
      <w:r w:rsidRPr="00FF40B5">
        <w:rPr>
          <w:rFonts w:cs="Arial"/>
        </w:rPr>
        <w:t>pred uveljavitvijo Zakona o vodah v letu 2002, kjer mora inšpektor upoštevati takrat veljavno zakonodajo in izdane upravne akte. Evidence upravnih aktov izdanih</w:t>
      </w:r>
      <w:r w:rsidR="00E931F4">
        <w:rPr>
          <w:rFonts w:cs="Arial"/>
        </w:rPr>
        <w:t>,</w:t>
      </w:r>
      <w:r w:rsidRPr="00FF40B5">
        <w:rPr>
          <w:rFonts w:cs="Arial"/>
        </w:rPr>
        <w:t xml:space="preserve"> po prejšnjih zakonih</w:t>
      </w:r>
      <w:r w:rsidR="00E931F4">
        <w:rPr>
          <w:rFonts w:cs="Arial"/>
        </w:rPr>
        <w:t>,</w:t>
      </w:r>
      <w:r w:rsidRPr="00FF40B5">
        <w:rPr>
          <w:rFonts w:cs="Arial"/>
        </w:rPr>
        <w:t xml:space="preserve"> praviloma ni. Tako je ugotovitev dejanskega stanja dostikrat nemogoča. Po mnenju ION bo potrebna sprememba ZV-1, da bo nadzor tudi nad starejšimi posegi učinkovit.</w:t>
      </w:r>
    </w:p>
    <w:p w14:paraId="3A2B78FD" w14:textId="0C4AC074" w:rsidR="00F91B85" w:rsidRPr="00FF40B5" w:rsidRDefault="00F91B85" w:rsidP="006A5CAB">
      <w:pPr>
        <w:spacing w:line="288" w:lineRule="auto"/>
        <w:rPr>
          <w:rFonts w:cs="Arial"/>
        </w:rPr>
      </w:pPr>
      <w:r w:rsidRPr="00FF40B5">
        <w:rPr>
          <w:rFonts w:cs="Arial"/>
        </w:rPr>
        <w:t>V postopkih, vodenih v zvezi s poseganjem na vodna in priobalna zemljišča</w:t>
      </w:r>
      <w:r w:rsidR="00D676FC">
        <w:rPr>
          <w:rFonts w:cs="Arial"/>
        </w:rPr>
        <w:t>,</w:t>
      </w:r>
      <w:r w:rsidRPr="00FF40B5">
        <w:rPr>
          <w:rFonts w:cs="Arial"/>
        </w:rPr>
        <w:t xml:space="preserve"> v katerih je zavezanec javna služba</w:t>
      </w:r>
      <w:r w:rsidR="00D676FC">
        <w:rPr>
          <w:rFonts w:cs="Arial"/>
        </w:rPr>
        <w:t>,</w:t>
      </w:r>
      <w:r w:rsidRPr="00FF40B5">
        <w:rPr>
          <w:rFonts w:cs="Arial"/>
        </w:rPr>
        <w:t xml:space="preserve"> vzdrževanje vodnih in priobalnih zemljišč velja omeniti dejstvo, da javna služba izvaja dela na podlagi programov</w:t>
      </w:r>
      <w:r w:rsidR="00D676FC">
        <w:rPr>
          <w:rFonts w:cs="Arial"/>
        </w:rPr>
        <w:t xml:space="preserve"> </w:t>
      </w:r>
      <w:r w:rsidRPr="00FF40B5">
        <w:rPr>
          <w:rFonts w:cs="Arial"/>
        </w:rPr>
        <w:t xml:space="preserve">projektov. </w:t>
      </w:r>
      <w:r w:rsidR="00D676FC">
        <w:rPr>
          <w:rFonts w:cs="Arial"/>
        </w:rPr>
        <w:t>Te</w:t>
      </w:r>
      <w:r w:rsidR="00D676FC" w:rsidRPr="00FF40B5">
        <w:rPr>
          <w:rFonts w:cs="Arial"/>
        </w:rPr>
        <w:t xml:space="preserve"> </w:t>
      </w:r>
      <w:r w:rsidRPr="00FF40B5">
        <w:rPr>
          <w:rFonts w:cs="Arial"/>
        </w:rPr>
        <w:t>program</w:t>
      </w:r>
      <w:r w:rsidR="00D676FC">
        <w:rPr>
          <w:rFonts w:cs="Arial"/>
        </w:rPr>
        <w:t>e</w:t>
      </w:r>
      <w:r w:rsidRPr="00FF40B5">
        <w:rPr>
          <w:rFonts w:cs="Arial"/>
        </w:rPr>
        <w:t xml:space="preserve"> stroškovno potr</w:t>
      </w:r>
      <w:r w:rsidR="00D676FC">
        <w:rPr>
          <w:rFonts w:cs="Arial"/>
        </w:rPr>
        <w:t>di</w:t>
      </w:r>
      <w:r w:rsidRPr="00FF40B5">
        <w:rPr>
          <w:rFonts w:cs="Arial"/>
        </w:rPr>
        <w:t xml:space="preserve"> DRSV, nimajo pa vodnega soglasja niti v obliki klavzule na projektu.</w:t>
      </w:r>
    </w:p>
    <w:p w14:paraId="30CD4B91" w14:textId="3F31D499" w:rsidR="00F91B85" w:rsidRPr="00FF40B5" w:rsidRDefault="00F91B85" w:rsidP="006A5CAB">
      <w:pPr>
        <w:pStyle w:val="Odstavekseznama"/>
        <w:numPr>
          <w:ilvl w:val="0"/>
          <w:numId w:val="72"/>
        </w:numPr>
        <w:spacing w:after="0" w:line="288" w:lineRule="auto"/>
        <w:jc w:val="both"/>
        <w:rPr>
          <w:rFonts w:ascii="Arial" w:hAnsi="Arial" w:cs="Arial"/>
          <w:sz w:val="20"/>
          <w:szCs w:val="20"/>
        </w:rPr>
      </w:pPr>
      <w:r w:rsidRPr="00FF40B5">
        <w:rPr>
          <w:rFonts w:ascii="Arial" w:hAnsi="Arial" w:cs="Arial"/>
          <w:sz w:val="20"/>
          <w:szCs w:val="20"/>
        </w:rPr>
        <w:t>V postopku zoper zavezanca, fizično osebo iz Kopra zaradi nedovoljenega posega v vodotok v Strunjanu, ki ga že od 2014 vodi ION</w:t>
      </w:r>
      <w:r w:rsidR="00D676FC">
        <w:rPr>
          <w:rFonts w:ascii="Arial" w:hAnsi="Arial" w:cs="Arial"/>
          <w:sz w:val="20"/>
          <w:szCs w:val="20"/>
        </w:rPr>
        <w:t>,</w:t>
      </w:r>
      <w:r w:rsidRPr="00FF40B5">
        <w:rPr>
          <w:rFonts w:ascii="Arial" w:hAnsi="Arial" w:cs="Arial"/>
          <w:sz w:val="20"/>
          <w:szCs w:val="20"/>
        </w:rPr>
        <w:t xml:space="preserve"> je inšpektor prav zaradi urgentnosti situacije, ker so bili poplavno ogroženi prebivalci, že leta 2014 brez zamud na podlagi ZV-1 izdal odločbo za povrnitev v prejšnje stanje (odstranitev propusta)</w:t>
      </w:r>
      <w:r w:rsidR="00D676FC">
        <w:rPr>
          <w:rFonts w:ascii="Arial" w:hAnsi="Arial" w:cs="Arial"/>
          <w:sz w:val="20"/>
          <w:szCs w:val="20"/>
        </w:rPr>
        <w:t>,</w:t>
      </w:r>
      <w:r w:rsidRPr="00FF40B5">
        <w:rPr>
          <w:rFonts w:ascii="Arial" w:hAnsi="Arial" w:cs="Arial"/>
          <w:sz w:val="20"/>
          <w:szCs w:val="20"/>
        </w:rPr>
        <w:t xml:space="preserve"> in sicer brez pridobitve strokovnega mnenja ARSO (</w:t>
      </w:r>
      <w:r w:rsidR="00D676FC">
        <w:rPr>
          <w:rFonts w:ascii="Arial" w:hAnsi="Arial" w:cs="Arial"/>
          <w:sz w:val="20"/>
          <w:szCs w:val="20"/>
        </w:rPr>
        <w:t>z</w:t>
      </w:r>
      <w:r w:rsidRPr="00FF40B5">
        <w:rPr>
          <w:rFonts w:ascii="Arial" w:hAnsi="Arial" w:cs="Arial"/>
          <w:sz w:val="20"/>
          <w:szCs w:val="20"/>
        </w:rPr>
        <w:t xml:space="preserve">daj DRSV). Drugostopenjski organ je nato v pritožbenem postopku odločil, da lahko inšpektor odredi vrnitev v prejšnje stanje po ZV-1 le v skladu s strokovnim mnenjem ministrstva. Inšpektor je šele v juliju 2017 prejel vsebinsko ustrezno strokovno mnenje DRSV in takoj po </w:t>
      </w:r>
      <w:proofErr w:type="spellStart"/>
      <w:r w:rsidRPr="00FF40B5">
        <w:rPr>
          <w:rFonts w:ascii="Arial" w:hAnsi="Arial" w:cs="Arial"/>
          <w:sz w:val="20"/>
          <w:szCs w:val="20"/>
        </w:rPr>
        <w:t>izjasnit</w:t>
      </w:r>
      <w:r w:rsidR="00D676FC">
        <w:rPr>
          <w:rFonts w:ascii="Arial" w:hAnsi="Arial" w:cs="Arial"/>
          <w:sz w:val="20"/>
          <w:szCs w:val="20"/>
        </w:rPr>
        <w:t>v</w:t>
      </w:r>
      <w:r w:rsidRPr="00FF40B5">
        <w:rPr>
          <w:rFonts w:ascii="Arial" w:hAnsi="Arial" w:cs="Arial"/>
          <w:sz w:val="20"/>
          <w:szCs w:val="20"/>
        </w:rPr>
        <w:t>i</w:t>
      </w:r>
      <w:proofErr w:type="spellEnd"/>
      <w:r w:rsidRPr="00FF40B5">
        <w:rPr>
          <w:rFonts w:ascii="Arial" w:hAnsi="Arial" w:cs="Arial"/>
          <w:sz w:val="20"/>
          <w:szCs w:val="20"/>
        </w:rPr>
        <w:t xml:space="preserve"> zavezanca izdal odločbo, s katero je zavezancu odredil vrnitev v prejšnje stanje v skladu s strokovnim mnenjem DRSV. Zavezanec se je na odločbo pritožil in predlagal odlog izvršbe. Pritožba je bila odstopljena drugostopenjskemu organu, predlog za odlog izvršbe pa je inšpektor zavrgel. Po opravljenem inšpekcijskem pregledu, pri katerem je inšpektor ugotovil, da zavezanec ni izvršil odločbe, je inšpektor izdal sklep o dovolitvi izvršbe po drugi osebi. Zavezanec je delno izvršil odločbo </w:t>
      </w:r>
      <w:r w:rsidR="00D676FC">
        <w:rPr>
          <w:rFonts w:ascii="Arial" w:hAnsi="Arial" w:cs="Arial"/>
          <w:sz w:val="20"/>
          <w:szCs w:val="20"/>
        </w:rPr>
        <w:t>in</w:t>
      </w:r>
      <w:r w:rsidR="00D676FC" w:rsidRPr="00FF40B5">
        <w:rPr>
          <w:rFonts w:ascii="Arial" w:hAnsi="Arial" w:cs="Arial"/>
          <w:sz w:val="20"/>
          <w:szCs w:val="20"/>
        </w:rPr>
        <w:t xml:space="preserve"> </w:t>
      </w:r>
      <w:r w:rsidRPr="00FF40B5">
        <w:rPr>
          <w:rFonts w:ascii="Arial" w:hAnsi="Arial" w:cs="Arial"/>
          <w:sz w:val="20"/>
          <w:szCs w:val="20"/>
        </w:rPr>
        <w:t xml:space="preserve">zaprosil DRSV za izdajo vodnega soglasja za ureditev novega cestnega priključka </w:t>
      </w:r>
      <w:r w:rsidR="00D676FC">
        <w:rPr>
          <w:rFonts w:ascii="Arial" w:hAnsi="Arial" w:cs="Arial"/>
          <w:sz w:val="20"/>
          <w:szCs w:val="20"/>
        </w:rPr>
        <w:t>čez</w:t>
      </w:r>
      <w:r w:rsidR="00D676FC" w:rsidRPr="00FF40B5">
        <w:rPr>
          <w:rFonts w:ascii="Arial" w:hAnsi="Arial" w:cs="Arial"/>
          <w:sz w:val="20"/>
          <w:szCs w:val="20"/>
        </w:rPr>
        <w:t xml:space="preserve"> </w:t>
      </w:r>
      <w:r w:rsidRPr="00FF40B5">
        <w:rPr>
          <w:rFonts w:ascii="Arial" w:hAnsi="Arial" w:cs="Arial"/>
          <w:sz w:val="20"/>
          <w:szCs w:val="20"/>
        </w:rPr>
        <w:t>predmetn</w:t>
      </w:r>
      <w:r w:rsidR="00D676FC">
        <w:rPr>
          <w:rFonts w:ascii="Arial" w:hAnsi="Arial" w:cs="Arial"/>
          <w:sz w:val="20"/>
          <w:szCs w:val="20"/>
        </w:rPr>
        <w:t>i</w:t>
      </w:r>
      <w:r w:rsidRPr="00FF40B5">
        <w:rPr>
          <w:rFonts w:ascii="Arial" w:hAnsi="Arial" w:cs="Arial"/>
          <w:sz w:val="20"/>
          <w:szCs w:val="20"/>
        </w:rPr>
        <w:t xml:space="preserve"> vodotok, ki naj bi omogočal dovolj velik pretok.  </w:t>
      </w:r>
    </w:p>
    <w:p w14:paraId="4ED8C25B" w14:textId="56031057" w:rsidR="00F91B85" w:rsidRPr="00FF40B5" w:rsidRDefault="00F91B85" w:rsidP="006A5CAB">
      <w:pPr>
        <w:pStyle w:val="Odstavekseznama"/>
        <w:numPr>
          <w:ilvl w:val="0"/>
          <w:numId w:val="72"/>
        </w:numPr>
        <w:spacing w:after="0" w:line="288" w:lineRule="auto"/>
        <w:jc w:val="both"/>
        <w:rPr>
          <w:rFonts w:ascii="Arial" w:hAnsi="Arial" w:cs="Arial"/>
          <w:sz w:val="20"/>
          <w:szCs w:val="20"/>
        </w:rPr>
      </w:pPr>
      <w:r w:rsidRPr="00FF40B5">
        <w:rPr>
          <w:rFonts w:ascii="Arial" w:hAnsi="Arial" w:cs="Arial"/>
          <w:sz w:val="20"/>
          <w:szCs w:val="20"/>
        </w:rPr>
        <w:t xml:space="preserve">Odmeven primer v javnosti je bil tudi postavitev počitniških hišic t. i. Eco </w:t>
      </w:r>
      <w:proofErr w:type="spellStart"/>
      <w:r w:rsidRPr="00FF40B5">
        <w:rPr>
          <w:rFonts w:ascii="Arial" w:hAnsi="Arial" w:cs="Arial"/>
          <w:sz w:val="20"/>
          <w:szCs w:val="20"/>
        </w:rPr>
        <w:t>resorta</w:t>
      </w:r>
      <w:proofErr w:type="spellEnd"/>
      <w:r w:rsidRPr="00FF40B5">
        <w:rPr>
          <w:rFonts w:ascii="Arial" w:hAnsi="Arial" w:cs="Arial"/>
          <w:sz w:val="20"/>
          <w:szCs w:val="20"/>
        </w:rPr>
        <w:t xml:space="preserve"> v bližini Kamniške Bistrice. Zaradi posegov na vodna zemljišča brez vodnega soglasja je bila izdana odločba družbi </w:t>
      </w:r>
      <w:proofErr w:type="spellStart"/>
      <w:r w:rsidRPr="00FF40B5">
        <w:rPr>
          <w:rFonts w:ascii="Arial" w:hAnsi="Arial" w:cs="Arial"/>
          <w:sz w:val="20"/>
          <w:szCs w:val="20"/>
        </w:rPr>
        <w:t>Palmieri</w:t>
      </w:r>
      <w:proofErr w:type="spellEnd"/>
      <w:r w:rsidRPr="00FF40B5">
        <w:rPr>
          <w:rFonts w:ascii="Arial" w:hAnsi="Arial" w:cs="Arial"/>
          <w:sz w:val="20"/>
          <w:szCs w:val="20"/>
        </w:rPr>
        <w:t xml:space="preserve">, ki je na priobalnem zemljišču Kamniške Bistrice postavila lesene bivalne hiške brez vodnega soglasja, prav tako je bila ugotovljena raba vode iz vodotoka za potrebe zalivanja in namakanja brez vodnega dovoljenja. Uveden je bil tudi </w:t>
      </w:r>
      <w:proofErr w:type="spellStart"/>
      <w:r w:rsidRPr="00FF40B5">
        <w:rPr>
          <w:rFonts w:ascii="Arial" w:hAnsi="Arial" w:cs="Arial"/>
          <w:sz w:val="20"/>
          <w:szCs w:val="20"/>
        </w:rPr>
        <w:t>prekrškovni</w:t>
      </w:r>
      <w:proofErr w:type="spellEnd"/>
      <w:r w:rsidRPr="00FF40B5">
        <w:rPr>
          <w:rFonts w:ascii="Arial" w:hAnsi="Arial" w:cs="Arial"/>
          <w:sz w:val="20"/>
          <w:szCs w:val="20"/>
        </w:rPr>
        <w:t xml:space="preserve"> postopek.</w:t>
      </w:r>
    </w:p>
    <w:p w14:paraId="6CA4FE3D" w14:textId="08C6B395" w:rsidR="00F91B85" w:rsidRPr="00FF40B5" w:rsidRDefault="00F91B85" w:rsidP="006A5CAB">
      <w:pPr>
        <w:numPr>
          <w:ilvl w:val="0"/>
          <w:numId w:val="72"/>
        </w:numPr>
        <w:spacing w:line="288" w:lineRule="auto"/>
        <w:rPr>
          <w:rFonts w:cs="Arial"/>
        </w:rPr>
      </w:pPr>
      <w:r w:rsidRPr="00FF40B5">
        <w:rPr>
          <w:rFonts w:cs="Arial"/>
        </w:rPr>
        <w:t xml:space="preserve">V letu 2017 je bilo opravljenih več pregledov v zvezi z omenjeno problematiko tudi na lokaciji Črne vasi, Ljubljana. Na omenjeni lokaciji, ki spada v območje Natura 2000, EPO in na VVO, si stranke navadno pridobijo naravovarstvena soglasje od ARSO in </w:t>
      </w:r>
      <w:r w:rsidR="00D676FC">
        <w:rPr>
          <w:rFonts w:cs="Arial"/>
        </w:rPr>
        <w:t>p</w:t>
      </w:r>
      <w:r w:rsidRPr="00FF40B5">
        <w:rPr>
          <w:rFonts w:cs="Arial"/>
        </w:rPr>
        <w:t xml:space="preserve">rojektne pogoje od Direkcije RS za vode, samega vodnega soglasja pa ne. Postopki pridobivanja dovoljenj so zelo dolgotrajni in </w:t>
      </w:r>
      <w:r w:rsidR="00D676FC">
        <w:rPr>
          <w:rFonts w:cs="Arial"/>
        </w:rPr>
        <w:t>povezani s</w:t>
      </w:r>
      <w:r w:rsidRPr="00FF40B5">
        <w:rPr>
          <w:rFonts w:cs="Arial"/>
        </w:rPr>
        <w:t xml:space="preserve"> finančn</w:t>
      </w:r>
      <w:r w:rsidR="00D676FC">
        <w:rPr>
          <w:rFonts w:cs="Arial"/>
        </w:rPr>
        <w:t>imi</w:t>
      </w:r>
      <w:r w:rsidRPr="00FF40B5">
        <w:rPr>
          <w:rFonts w:cs="Arial"/>
        </w:rPr>
        <w:t xml:space="preserve"> sredstv</w:t>
      </w:r>
      <w:r w:rsidR="00D676FC">
        <w:rPr>
          <w:rFonts w:cs="Arial"/>
        </w:rPr>
        <w:t>i</w:t>
      </w:r>
      <w:r w:rsidRPr="00FF40B5">
        <w:rPr>
          <w:rFonts w:cs="Arial"/>
        </w:rPr>
        <w:t>.</w:t>
      </w:r>
    </w:p>
    <w:p w14:paraId="10BA5A8E" w14:textId="7F95F5E9" w:rsidR="00F91B85" w:rsidRPr="00FF40B5" w:rsidRDefault="00F91B85" w:rsidP="006A5CAB">
      <w:pPr>
        <w:numPr>
          <w:ilvl w:val="0"/>
          <w:numId w:val="72"/>
        </w:numPr>
        <w:spacing w:line="288" w:lineRule="auto"/>
        <w:rPr>
          <w:rFonts w:cs="Arial"/>
        </w:rPr>
      </w:pPr>
      <w:r w:rsidRPr="00FF40B5">
        <w:rPr>
          <w:rFonts w:cs="Arial"/>
        </w:rPr>
        <w:t xml:space="preserve">V letošnjem letu smo obravnavali tudi primer nezakonitega posega v brežino reguliranega vodotoka, ko je lastnica zemljišča ob Koprivnici nedovoljeno posegala v </w:t>
      </w:r>
      <w:r w:rsidR="00D676FC">
        <w:rPr>
          <w:rFonts w:cs="Arial"/>
        </w:rPr>
        <w:t xml:space="preserve">na </w:t>
      </w:r>
      <w:r w:rsidRPr="00FF40B5">
        <w:rPr>
          <w:rFonts w:cs="Arial"/>
        </w:rPr>
        <w:t>novo</w:t>
      </w:r>
      <w:r w:rsidR="00D676FC">
        <w:rPr>
          <w:rFonts w:cs="Arial"/>
        </w:rPr>
        <w:t xml:space="preserve"> zgrajeno</w:t>
      </w:r>
      <w:r w:rsidRPr="00FF40B5">
        <w:rPr>
          <w:rFonts w:cs="Arial"/>
        </w:rPr>
        <w:t xml:space="preserve"> protipoplavno zaščito in odstranila del protipoplavnega zidu in nasipa. V sodelovanju z DRSV je izvajalec protipoplavnih del Nivo </w:t>
      </w:r>
      <w:proofErr w:type="spellStart"/>
      <w:r w:rsidRPr="00FF40B5">
        <w:rPr>
          <w:rFonts w:cs="Arial"/>
        </w:rPr>
        <w:t>eko</w:t>
      </w:r>
      <w:proofErr w:type="spellEnd"/>
      <w:r w:rsidRPr="00FF40B5">
        <w:rPr>
          <w:rFonts w:cs="Arial"/>
        </w:rPr>
        <w:t xml:space="preserve"> stanje saniral in betonski zid ter protipoplavni nasip na novo zgradil. Povzročiteljici so bili naloženi stroški sanacije, ki jih je po naših informacijah že plačala. Inšpekcija je proti povzročiteljici in proti izvajalcu del uvedla </w:t>
      </w:r>
      <w:proofErr w:type="spellStart"/>
      <w:r w:rsidRPr="00FF40B5">
        <w:rPr>
          <w:rFonts w:cs="Arial"/>
        </w:rPr>
        <w:t>prekrškovni</w:t>
      </w:r>
      <w:proofErr w:type="spellEnd"/>
      <w:r w:rsidRPr="00FF40B5">
        <w:rPr>
          <w:rFonts w:cs="Arial"/>
        </w:rPr>
        <w:t xml:space="preserve"> postopek.</w:t>
      </w:r>
    </w:p>
    <w:p w14:paraId="5830BEBE" w14:textId="77777777" w:rsidR="00F91B85" w:rsidRPr="00FF40B5" w:rsidRDefault="00F91B85" w:rsidP="006A5CAB">
      <w:pPr>
        <w:autoSpaceDE w:val="0"/>
        <w:autoSpaceDN w:val="0"/>
        <w:adjustRightInd w:val="0"/>
        <w:spacing w:line="288" w:lineRule="auto"/>
        <w:rPr>
          <w:rFonts w:cs="Arial"/>
        </w:rPr>
      </w:pPr>
    </w:p>
    <w:p w14:paraId="611271F6" w14:textId="50687E93" w:rsidR="00F91B85" w:rsidRPr="00FF40B5" w:rsidRDefault="00F91B85" w:rsidP="006A5CAB">
      <w:pPr>
        <w:autoSpaceDE w:val="0"/>
        <w:autoSpaceDN w:val="0"/>
        <w:adjustRightInd w:val="0"/>
        <w:spacing w:line="288" w:lineRule="auto"/>
        <w:rPr>
          <w:rFonts w:cs="Arial"/>
        </w:rPr>
      </w:pPr>
      <w:r w:rsidRPr="00FF40B5">
        <w:rPr>
          <w:rFonts w:cs="Arial"/>
        </w:rPr>
        <w:t xml:space="preserve">Kot drugi organi ima tudi ION težave pri </w:t>
      </w:r>
      <w:r w:rsidR="00D676FC">
        <w:rPr>
          <w:rFonts w:cs="Arial"/>
        </w:rPr>
        <w:t>opravljanju</w:t>
      </w:r>
      <w:r w:rsidR="00D676FC" w:rsidRPr="00FF40B5">
        <w:rPr>
          <w:rFonts w:cs="Arial"/>
        </w:rPr>
        <w:t xml:space="preserve"> </w:t>
      </w:r>
      <w:r w:rsidRPr="00FF40B5">
        <w:rPr>
          <w:rFonts w:cs="Arial"/>
        </w:rPr>
        <w:t>svojih nalog na območju, ki po odločitvi arbitražnega sodišča nedvoumno pripada Republiki Sloveniji.</w:t>
      </w:r>
    </w:p>
    <w:p w14:paraId="1BAADCA3" w14:textId="6582734E" w:rsidR="00F91B85" w:rsidRPr="00FF40B5" w:rsidRDefault="00F91B85" w:rsidP="006A5CAB">
      <w:pPr>
        <w:numPr>
          <w:ilvl w:val="0"/>
          <w:numId w:val="73"/>
        </w:numPr>
        <w:autoSpaceDE w:val="0"/>
        <w:autoSpaceDN w:val="0"/>
        <w:adjustRightInd w:val="0"/>
        <w:spacing w:line="288" w:lineRule="auto"/>
        <w:rPr>
          <w:rFonts w:cs="Arial"/>
        </w:rPr>
      </w:pPr>
      <w:r w:rsidRPr="00FF40B5">
        <w:rPr>
          <w:rFonts w:cs="Arial"/>
        </w:rPr>
        <w:t xml:space="preserve">ION je  v zadnji četrtini leta </w:t>
      </w:r>
      <w:r w:rsidR="00D676FC">
        <w:rPr>
          <w:rFonts w:cs="Arial"/>
        </w:rPr>
        <w:t>od</w:t>
      </w:r>
      <w:r w:rsidRPr="00FF40B5">
        <w:rPr>
          <w:rFonts w:cs="Arial"/>
        </w:rPr>
        <w:t xml:space="preserve"> OKC in  MNZ, Policije in Postaje pomorske policije Koper prejela več obvestil, da se </w:t>
      </w:r>
      <w:r w:rsidR="00D676FC">
        <w:rPr>
          <w:rFonts w:cs="Arial"/>
        </w:rPr>
        <w:t xml:space="preserve">izvajajo </w:t>
      </w:r>
      <w:r w:rsidRPr="00FF40B5">
        <w:rPr>
          <w:rFonts w:cs="Arial"/>
        </w:rPr>
        <w:t>ali so se izvajala dela na novem školjčišču v Piranskem zalivu na območju, ki po odločitvi arbitražnega sodišča nedvoumno pripada Republiki Sloveniji. ION v zvezi s školjčiščem v Piranskem zalivu vodi inšpekcijski postopek zoper M.</w:t>
      </w:r>
      <w:r w:rsidR="00D676FC">
        <w:rPr>
          <w:rFonts w:cs="Arial"/>
        </w:rPr>
        <w:t> </w:t>
      </w:r>
      <w:r w:rsidRPr="00FF40B5">
        <w:rPr>
          <w:rFonts w:cs="Arial"/>
        </w:rPr>
        <w:t xml:space="preserve">P., </w:t>
      </w:r>
      <w:proofErr w:type="spellStart"/>
      <w:r w:rsidRPr="00FF40B5">
        <w:rPr>
          <w:rFonts w:cs="Arial"/>
        </w:rPr>
        <w:t>s.p</w:t>
      </w:r>
      <w:proofErr w:type="spellEnd"/>
      <w:r w:rsidRPr="00FF40B5">
        <w:rPr>
          <w:rFonts w:cs="Arial"/>
        </w:rPr>
        <w:t xml:space="preserve">., iz Izole, ki je za hrvaškega naročnika </w:t>
      </w:r>
      <w:r w:rsidR="00D676FC">
        <w:rPr>
          <w:rFonts w:cs="Arial"/>
        </w:rPr>
        <w:t>opravljal</w:t>
      </w:r>
      <w:r w:rsidR="00D676FC" w:rsidRPr="00FF40B5">
        <w:rPr>
          <w:rFonts w:cs="Arial"/>
        </w:rPr>
        <w:t xml:space="preserve"> </w:t>
      </w:r>
      <w:r w:rsidRPr="00FF40B5">
        <w:rPr>
          <w:rFonts w:cs="Arial"/>
        </w:rPr>
        <w:t xml:space="preserve">določena dela pri postavitvi školjčišča brez vodnega soglasja. Zoper </w:t>
      </w:r>
      <w:r w:rsidR="00D676FC">
        <w:rPr>
          <w:rFonts w:cs="Arial"/>
        </w:rPr>
        <w:t xml:space="preserve">tega podjetnika </w:t>
      </w:r>
      <w:r w:rsidRPr="00FF40B5">
        <w:rPr>
          <w:rFonts w:cs="Arial"/>
        </w:rPr>
        <w:t xml:space="preserve">je uveden tudi </w:t>
      </w:r>
      <w:proofErr w:type="spellStart"/>
      <w:r w:rsidRPr="00FF40B5">
        <w:rPr>
          <w:rFonts w:cs="Arial"/>
        </w:rPr>
        <w:t>prekrškovni</w:t>
      </w:r>
      <w:proofErr w:type="spellEnd"/>
      <w:r w:rsidRPr="00FF40B5">
        <w:rPr>
          <w:rFonts w:cs="Arial"/>
        </w:rPr>
        <w:t xml:space="preserve"> postopek.</w:t>
      </w:r>
    </w:p>
    <w:p w14:paraId="04DF0CC5" w14:textId="0E30FE34" w:rsidR="00F91B85" w:rsidRDefault="00F91B85" w:rsidP="006A5CAB">
      <w:pPr>
        <w:numPr>
          <w:ilvl w:val="0"/>
          <w:numId w:val="73"/>
        </w:numPr>
        <w:autoSpaceDE w:val="0"/>
        <w:autoSpaceDN w:val="0"/>
        <w:adjustRightInd w:val="0"/>
        <w:spacing w:line="288" w:lineRule="auto"/>
        <w:rPr>
          <w:rFonts w:cs="Arial"/>
        </w:rPr>
      </w:pPr>
      <w:r w:rsidRPr="00FF40B5">
        <w:rPr>
          <w:rFonts w:cs="Arial"/>
        </w:rPr>
        <w:t xml:space="preserve"> Nadzor je v tem delu morja zelo otežen, saj delovno plovilo, s katerim postav</w:t>
      </w:r>
      <w:r w:rsidR="00D676FC">
        <w:rPr>
          <w:rFonts w:cs="Arial"/>
        </w:rPr>
        <w:t xml:space="preserve">ljajo </w:t>
      </w:r>
      <w:r w:rsidRPr="00FF40B5">
        <w:rPr>
          <w:rFonts w:cs="Arial"/>
        </w:rPr>
        <w:t>školjčišč</w:t>
      </w:r>
      <w:r w:rsidR="00D676FC">
        <w:rPr>
          <w:rFonts w:cs="Arial"/>
        </w:rPr>
        <w:t>e</w:t>
      </w:r>
      <w:r w:rsidRPr="00FF40B5">
        <w:rPr>
          <w:rFonts w:cs="Arial"/>
        </w:rPr>
        <w:t xml:space="preserve">, vedno spremlja </w:t>
      </w:r>
      <w:r w:rsidR="00D676FC">
        <w:rPr>
          <w:rFonts w:cs="Arial"/>
        </w:rPr>
        <w:t xml:space="preserve">tudi </w:t>
      </w:r>
      <w:r w:rsidRPr="00FF40B5">
        <w:rPr>
          <w:rFonts w:cs="Arial"/>
        </w:rPr>
        <w:t>patruljni čoln hrvaške policije, ki slovenskim policistom in inšpektorjem preprečuje vzpostavitev stika s posadko na delovnem plovilu. Tudi ko je inšpektor novembra na inšpekcijskem pregledu želel ugotoviti</w:t>
      </w:r>
      <w:r w:rsidR="00D676FC">
        <w:rPr>
          <w:rFonts w:cs="Arial"/>
        </w:rPr>
        <w:t>,</w:t>
      </w:r>
      <w:r w:rsidRPr="00FF40B5">
        <w:rPr>
          <w:rFonts w:cs="Arial"/>
        </w:rPr>
        <w:t xml:space="preserve"> ali se dejansko gojitev školjk že izvaja</w:t>
      </w:r>
      <w:r w:rsidR="00D676FC">
        <w:rPr>
          <w:rFonts w:cs="Arial"/>
        </w:rPr>
        <w:t>,</w:t>
      </w:r>
      <w:r w:rsidRPr="00FF40B5">
        <w:rPr>
          <w:rFonts w:cs="Arial"/>
        </w:rPr>
        <w:t xml:space="preserve"> je priplulo plovilo hrvaške policije. </w:t>
      </w:r>
    </w:p>
    <w:p w14:paraId="0894CA37" w14:textId="77777777" w:rsidR="00C842B8" w:rsidRPr="00FF40B5" w:rsidRDefault="00C842B8" w:rsidP="00C842B8">
      <w:pPr>
        <w:autoSpaceDE w:val="0"/>
        <w:autoSpaceDN w:val="0"/>
        <w:adjustRightInd w:val="0"/>
        <w:spacing w:line="288" w:lineRule="auto"/>
        <w:ind w:left="360"/>
        <w:rPr>
          <w:rFonts w:cs="Arial"/>
        </w:rPr>
      </w:pPr>
    </w:p>
    <w:p w14:paraId="7BF993D7" w14:textId="1F5F63B1" w:rsidR="00F91B85" w:rsidRPr="00FF40B5" w:rsidRDefault="006A5CAB" w:rsidP="00C84076">
      <w:pPr>
        <w:pStyle w:val="Naslov3"/>
      </w:pPr>
      <w:bookmarkStart w:id="124" w:name="_Toc382913858"/>
      <w:bookmarkStart w:id="125" w:name="_Toc516642527"/>
      <w:r w:rsidRPr="00FF40B5">
        <w:t>NADZOR BIOTSKE RAZNOVRSTNOSTI IN NARAVNIH VREDNOT</w:t>
      </w:r>
      <w:bookmarkEnd w:id="124"/>
      <w:bookmarkEnd w:id="125"/>
    </w:p>
    <w:p w14:paraId="30A99ABD" w14:textId="77777777" w:rsidR="00F91B85" w:rsidRPr="00FF40B5" w:rsidRDefault="00F91B85" w:rsidP="006A5CAB">
      <w:pPr>
        <w:spacing w:line="288" w:lineRule="auto"/>
        <w:rPr>
          <w:rFonts w:cs="Arial"/>
        </w:rPr>
      </w:pPr>
    </w:p>
    <w:p w14:paraId="75A21368" w14:textId="6B4A3DE1" w:rsidR="00F91B85" w:rsidRPr="00FF40B5" w:rsidRDefault="00F91B85" w:rsidP="006A5CAB">
      <w:pPr>
        <w:spacing w:line="288" w:lineRule="auto"/>
        <w:rPr>
          <w:rFonts w:cs="Arial"/>
        </w:rPr>
      </w:pPr>
      <w:r w:rsidRPr="00FF40B5">
        <w:rPr>
          <w:rFonts w:cs="Arial"/>
        </w:rPr>
        <w:t xml:space="preserve">Na tem področju je bilo </w:t>
      </w:r>
      <w:r w:rsidR="006D4B44">
        <w:rPr>
          <w:rFonts w:cs="Arial"/>
        </w:rPr>
        <w:t>vloženih</w:t>
      </w:r>
      <w:r w:rsidR="006D4B44" w:rsidRPr="00FF40B5">
        <w:rPr>
          <w:rFonts w:cs="Arial"/>
        </w:rPr>
        <w:t xml:space="preserve"> </w:t>
      </w:r>
      <w:r w:rsidRPr="00FF40B5">
        <w:rPr>
          <w:rFonts w:cs="Arial"/>
        </w:rPr>
        <w:t>približno 4</w:t>
      </w:r>
      <w:r w:rsidR="00380049">
        <w:rPr>
          <w:rFonts w:cs="Arial"/>
        </w:rPr>
        <w:t xml:space="preserve"> %</w:t>
      </w:r>
      <w:r w:rsidRPr="00FF40B5">
        <w:rPr>
          <w:rFonts w:cs="Arial"/>
        </w:rPr>
        <w:t xml:space="preserve"> pobud in prijav v letu 2017. Inšpektorji so v letu 2017 opravili 63 rednih, 122 izrednih in 79 drugih pregledov. Izrekli so 25 opozoril in izdali 31 inšpekcijskih odločb za odpravo neskladnosti, 22 </w:t>
      </w:r>
      <w:proofErr w:type="spellStart"/>
      <w:r w:rsidRPr="00FF40B5">
        <w:rPr>
          <w:rFonts w:cs="Arial"/>
        </w:rPr>
        <w:t>prekrškovnih</w:t>
      </w:r>
      <w:proofErr w:type="spellEnd"/>
      <w:r w:rsidRPr="00FF40B5">
        <w:rPr>
          <w:rFonts w:cs="Arial"/>
        </w:rPr>
        <w:t xml:space="preserve"> odločb in </w:t>
      </w:r>
      <w:r w:rsidR="006D4B44">
        <w:rPr>
          <w:rFonts w:cs="Arial"/>
        </w:rPr>
        <w:t xml:space="preserve">štiri </w:t>
      </w:r>
      <w:r w:rsidRPr="00FF40B5">
        <w:rPr>
          <w:rFonts w:cs="Arial"/>
        </w:rPr>
        <w:t xml:space="preserve">plačilne naloge. </w:t>
      </w:r>
    </w:p>
    <w:p w14:paraId="65CF794F" w14:textId="77777777" w:rsidR="00F91B85" w:rsidRPr="00FF40B5" w:rsidRDefault="00F91B85" w:rsidP="006A5CAB">
      <w:pPr>
        <w:spacing w:line="288" w:lineRule="auto"/>
        <w:rPr>
          <w:rFonts w:cs="Arial"/>
        </w:rPr>
      </w:pPr>
      <w:r w:rsidRPr="00FF40B5">
        <w:rPr>
          <w:rFonts w:cs="Arial"/>
        </w:rPr>
        <w:t xml:space="preserve">Delo na tem področju je potekalo predvsem na podlagi prijav, izvedli pa smo tudi akcijo nadzora nad nelegalnim lovom jamskih živali in odlaganjem odpadkov v podzemnih jamah. </w:t>
      </w:r>
    </w:p>
    <w:p w14:paraId="636DC7B4" w14:textId="36ECC2F8" w:rsidR="00F91B85" w:rsidRPr="00FF40B5" w:rsidRDefault="00F91B85" w:rsidP="006A5CAB">
      <w:pPr>
        <w:spacing w:line="288" w:lineRule="auto"/>
        <w:rPr>
          <w:rFonts w:cs="Arial"/>
        </w:rPr>
      </w:pPr>
      <w:r w:rsidRPr="00FF40B5">
        <w:rPr>
          <w:rFonts w:cs="Arial"/>
        </w:rPr>
        <w:t xml:space="preserve">Z obstoječimi kadrovskimi zmogljivostmi je sistematično in načrtovano izvajanje inšpekcijskega nadzora vsaj delno zagotovljeno le na območjih Natura 2000. Na to smo opozorili že v preteklih letnih poročilih, prav tako smo v preteklosti že večkrat </w:t>
      </w:r>
      <w:r w:rsidR="006D4B44">
        <w:rPr>
          <w:rFonts w:cs="Arial"/>
        </w:rPr>
        <w:t>poudarili</w:t>
      </w:r>
      <w:r w:rsidR="006D4B44" w:rsidRPr="00FF40B5">
        <w:rPr>
          <w:rFonts w:cs="Arial"/>
        </w:rPr>
        <w:t xml:space="preserve"> </w:t>
      </w:r>
      <w:r w:rsidRPr="00FF40B5">
        <w:rPr>
          <w:rFonts w:cs="Arial"/>
        </w:rPr>
        <w:t>problematiko naravovarstvene službe, ki še vedno ni zaživela s polnimi pooblastili, kar pa je pomembno za vzpostavitev celovitega sistematičnega nadzora na tem področju, ki bo dolgoročno prispeval k ohranitvi biotske raznovrstnosti in naravnih vrednot</w:t>
      </w:r>
      <w:r w:rsidR="006D4B44">
        <w:rPr>
          <w:rFonts w:cs="Arial"/>
        </w:rPr>
        <w:t>,</w:t>
      </w:r>
      <w:r w:rsidRPr="00FF40B5">
        <w:rPr>
          <w:rFonts w:cs="Arial"/>
        </w:rPr>
        <w:t xml:space="preserve"> kot je določeno </w:t>
      </w:r>
      <w:r w:rsidR="006D4B44">
        <w:rPr>
          <w:rFonts w:cs="Arial"/>
        </w:rPr>
        <w:t>z</w:t>
      </w:r>
      <w:r w:rsidRPr="00FF40B5">
        <w:rPr>
          <w:rFonts w:cs="Arial"/>
        </w:rPr>
        <w:t xml:space="preserve"> zakonodaj</w:t>
      </w:r>
      <w:r w:rsidR="006D4B44">
        <w:rPr>
          <w:rFonts w:cs="Arial"/>
        </w:rPr>
        <w:t>o.</w:t>
      </w:r>
    </w:p>
    <w:p w14:paraId="059335D6" w14:textId="57FD3239" w:rsidR="00F91B85" w:rsidRPr="00FF40B5" w:rsidRDefault="00F91B85" w:rsidP="006A5CAB">
      <w:pPr>
        <w:spacing w:line="288" w:lineRule="auto"/>
        <w:rPr>
          <w:rFonts w:cs="Arial"/>
        </w:rPr>
      </w:pPr>
      <w:r w:rsidRPr="00FF40B5">
        <w:rPr>
          <w:rFonts w:cs="Arial"/>
        </w:rPr>
        <w:t xml:space="preserve">Od leta 2016 ION poskuša sistematično v okviru kadrovskih zmožnosti </w:t>
      </w:r>
      <w:r w:rsidR="00D676FC">
        <w:rPr>
          <w:rFonts w:cs="Arial"/>
        </w:rPr>
        <w:t>opravljati</w:t>
      </w:r>
      <w:r w:rsidR="00D676FC" w:rsidRPr="00FF40B5">
        <w:rPr>
          <w:rFonts w:cs="Arial"/>
        </w:rPr>
        <w:t xml:space="preserve"> </w:t>
      </w:r>
      <w:r w:rsidRPr="00FF40B5">
        <w:rPr>
          <w:rFonts w:cs="Arial"/>
        </w:rPr>
        <w:t xml:space="preserve">nadzor v skladu z Programom upravljanja območji Natura 2000 (PUN), saj menimo, da je </w:t>
      </w:r>
      <w:r w:rsidRPr="00FF40B5">
        <w:rPr>
          <w:rFonts w:ascii="Helv" w:hAnsi="Helv" w:cs="Helv"/>
          <w:color w:val="000000"/>
        </w:rPr>
        <w:t>usmeritev inšpekcijskega nadzora na podlagi analize pritiskov in vplivov, ki se je izvedla v PUN</w:t>
      </w:r>
      <w:r w:rsidR="00D676FC">
        <w:rPr>
          <w:rFonts w:ascii="Helv" w:hAnsi="Helv" w:cs="Helv"/>
          <w:color w:val="000000"/>
        </w:rPr>
        <w:t>,</w:t>
      </w:r>
      <w:r w:rsidRPr="00FF40B5">
        <w:rPr>
          <w:rFonts w:ascii="Helv" w:hAnsi="Helv" w:cs="Helv"/>
          <w:color w:val="000000"/>
        </w:rPr>
        <w:t xml:space="preserve"> dobrodošla</w:t>
      </w:r>
      <w:r w:rsidRPr="00FF40B5">
        <w:rPr>
          <w:rFonts w:cs="Arial"/>
        </w:rPr>
        <w:t>. V letu 2016 smo ukrepe, ki so predvideni v PUN</w:t>
      </w:r>
      <w:r w:rsidR="00D676FC">
        <w:rPr>
          <w:rFonts w:cs="Arial"/>
        </w:rPr>
        <w:t>,</w:t>
      </w:r>
      <w:r w:rsidRPr="00FF40B5">
        <w:rPr>
          <w:rFonts w:cs="Arial"/>
        </w:rPr>
        <w:t xml:space="preserve"> upoštevali pri naboru zavezancev za </w:t>
      </w:r>
      <w:r w:rsidR="00D676FC">
        <w:rPr>
          <w:rFonts w:cs="Arial"/>
        </w:rPr>
        <w:t>a</w:t>
      </w:r>
      <w:r w:rsidRPr="00FF40B5">
        <w:rPr>
          <w:rFonts w:cs="Arial"/>
        </w:rPr>
        <w:t xml:space="preserve">kcijo nadzora posegov in </w:t>
      </w:r>
      <w:r w:rsidR="00D676FC">
        <w:rPr>
          <w:rFonts w:cs="Arial"/>
        </w:rPr>
        <w:t>a</w:t>
      </w:r>
      <w:r w:rsidRPr="00FF40B5">
        <w:rPr>
          <w:rFonts w:cs="Arial"/>
        </w:rPr>
        <w:t xml:space="preserve">kcijo nadzora mokrišč. V 2017 smo izvedli akcijo nadzora nad nelegalnim lovom jamskih živali in odlaganjem odpadkov v podzemnih jamah </w:t>
      </w:r>
      <w:r w:rsidR="00D676FC">
        <w:rPr>
          <w:rFonts w:cs="Arial"/>
        </w:rPr>
        <w:t>ter</w:t>
      </w:r>
      <w:r w:rsidR="00D676FC" w:rsidRPr="00FF40B5">
        <w:rPr>
          <w:rFonts w:cs="Arial"/>
        </w:rPr>
        <w:t xml:space="preserve"> </w:t>
      </w:r>
      <w:r w:rsidRPr="00FF40B5">
        <w:rPr>
          <w:rFonts w:cs="Arial"/>
        </w:rPr>
        <w:t>pripravili tudi poročilo o izvajanju ukrepov PUN. V poročilu navajamo aktivnosti, ki smo jih izvedli</w:t>
      </w:r>
      <w:r w:rsidR="00D676FC">
        <w:rPr>
          <w:rFonts w:cs="Arial"/>
        </w:rPr>
        <w:t>,</w:t>
      </w:r>
      <w:r w:rsidRPr="00FF40B5">
        <w:rPr>
          <w:rFonts w:cs="Arial"/>
        </w:rPr>
        <w:t xml:space="preserve"> in opozarjamo na sistemske </w:t>
      </w:r>
      <w:r w:rsidR="00D676FC">
        <w:rPr>
          <w:rFonts w:cs="Arial"/>
        </w:rPr>
        <w:t>težave</w:t>
      </w:r>
      <w:r w:rsidRPr="00FF40B5">
        <w:rPr>
          <w:rFonts w:cs="Arial"/>
        </w:rPr>
        <w:t>, ki ne omogočajo učinkovitega nadzora območji Natura 2000 (pristojnost, poman</w:t>
      </w:r>
      <w:r w:rsidR="00D676FC">
        <w:rPr>
          <w:rFonts w:cs="Arial"/>
        </w:rPr>
        <w:t>j</w:t>
      </w:r>
      <w:r w:rsidRPr="00FF40B5">
        <w:rPr>
          <w:rFonts w:cs="Arial"/>
        </w:rPr>
        <w:t xml:space="preserve">kanje pravnih podlag za ukrepanje, bolj </w:t>
      </w:r>
      <w:r w:rsidR="00950DF4">
        <w:rPr>
          <w:rFonts w:cs="Arial"/>
        </w:rPr>
        <w:t>ciljna</w:t>
      </w:r>
      <w:r w:rsidR="00950DF4" w:rsidRPr="00FF40B5">
        <w:rPr>
          <w:rFonts w:cs="Arial"/>
        </w:rPr>
        <w:t xml:space="preserve"> </w:t>
      </w:r>
      <w:r w:rsidRPr="00FF40B5">
        <w:rPr>
          <w:rFonts w:cs="Arial"/>
        </w:rPr>
        <w:t xml:space="preserve">usmeritev ukrepov, učinkovitost inšpekcijskega nadzora v primerjavi z drugimi </w:t>
      </w:r>
      <w:r w:rsidR="0050484B" w:rsidRPr="00FF40B5">
        <w:rPr>
          <w:rFonts w:cs="Arial"/>
        </w:rPr>
        <w:t xml:space="preserve">možnostmi </w:t>
      </w:r>
      <w:r w:rsidR="00D676FC">
        <w:rPr>
          <w:rFonts w:cs="Arial"/>
        </w:rPr>
        <w:t xml:space="preserve">– </w:t>
      </w:r>
      <w:r w:rsidRPr="00FF40B5">
        <w:rPr>
          <w:rFonts w:cs="Arial"/>
        </w:rPr>
        <w:t>o</w:t>
      </w:r>
      <w:r w:rsidR="0050484B" w:rsidRPr="00FF40B5">
        <w:rPr>
          <w:rFonts w:cs="Arial"/>
        </w:rPr>
        <w:t>za</w:t>
      </w:r>
      <w:r w:rsidRPr="00FF40B5">
        <w:rPr>
          <w:rFonts w:cs="Arial"/>
        </w:rPr>
        <w:t>veščanje, izobraževanje</w:t>
      </w:r>
      <w:r w:rsidR="00D676FC">
        <w:rPr>
          <w:rFonts w:cs="Arial"/>
        </w:rPr>
        <w:t> </w:t>
      </w:r>
      <w:r w:rsidR="0050484B" w:rsidRPr="00FF40B5">
        <w:rPr>
          <w:rFonts w:cs="Arial"/>
        </w:rPr>
        <w:t>…).</w:t>
      </w:r>
    </w:p>
    <w:p w14:paraId="7B85065D" w14:textId="77777777" w:rsidR="00F91B85" w:rsidRPr="00FF40B5" w:rsidRDefault="00F91B85" w:rsidP="006A5CAB">
      <w:pPr>
        <w:spacing w:line="288" w:lineRule="auto"/>
        <w:rPr>
          <w:rFonts w:cs="Arial"/>
        </w:rPr>
      </w:pPr>
    </w:p>
    <w:p w14:paraId="395223C2" w14:textId="16806CB4" w:rsidR="00F91B85" w:rsidRPr="00FF40B5" w:rsidRDefault="00F91B85" w:rsidP="006A5CAB">
      <w:pPr>
        <w:numPr>
          <w:ilvl w:val="0"/>
          <w:numId w:val="73"/>
        </w:numPr>
        <w:spacing w:line="288" w:lineRule="auto"/>
        <w:rPr>
          <w:rFonts w:cs="Arial"/>
        </w:rPr>
      </w:pPr>
      <w:r w:rsidRPr="00FF40B5">
        <w:rPr>
          <w:rFonts w:cs="Arial"/>
        </w:rPr>
        <w:t xml:space="preserve">Marca 2017 je </w:t>
      </w:r>
      <w:r w:rsidR="00D676FC">
        <w:rPr>
          <w:rFonts w:cs="Arial"/>
        </w:rPr>
        <w:t xml:space="preserve">v morju </w:t>
      </w:r>
      <w:r w:rsidRPr="00FF40B5">
        <w:rPr>
          <w:rFonts w:cs="Arial"/>
        </w:rPr>
        <w:t xml:space="preserve">na območju Debelega rtiča, </w:t>
      </w:r>
      <w:r w:rsidR="00210CF4">
        <w:rPr>
          <w:rFonts w:cs="Arial"/>
        </w:rPr>
        <w:t xml:space="preserve">ki je </w:t>
      </w:r>
      <w:r w:rsidRPr="00FF40B5">
        <w:rPr>
          <w:rFonts w:cs="Arial"/>
        </w:rPr>
        <w:t xml:space="preserve">zaščiten kot naravni spomenik, naravna vrednota, ekološko pomembno območje in Natura 2000, nasedel </w:t>
      </w:r>
      <w:r w:rsidRPr="00FF40B5">
        <w:rPr>
          <w:rFonts w:cs="Arial"/>
          <w:b/>
        </w:rPr>
        <w:t xml:space="preserve">tanker </w:t>
      </w:r>
      <w:proofErr w:type="spellStart"/>
      <w:r w:rsidRPr="00FF40B5">
        <w:rPr>
          <w:rFonts w:cs="Arial"/>
          <w:b/>
        </w:rPr>
        <w:t>Capodistria</w:t>
      </w:r>
      <w:proofErr w:type="spellEnd"/>
      <w:r w:rsidRPr="00FF40B5">
        <w:rPr>
          <w:rFonts w:cs="Arial"/>
        </w:rPr>
        <w:t xml:space="preserve">, ki je v upravljanju italijanske pravne osebe. Opravljen je bil inšpekcijski pregled, pridobljeni so bili podatki o naravovarstvenem statusu območja in odrejen monitoring stanja okolja (oboje ZRSVN Piran). </w:t>
      </w:r>
      <w:r w:rsidR="00D676FC">
        <w:rPr>
          <w:rFonts w:cs="Arial"/>
        </w:rPr>
        <w:t>M</w:t>
      </w:r>
      <w:r w:rsidRPr="00FF40B5">
        <w:rPr>
          <w:rFonts w:cs="Arial"/>
        </w:rPr>
        <w:t>aj</w:t>
      </w:r>
      <w:r w:rsidR="00D676FC">
        <w:rPr>
          <w:rFonts w:cs="Arial"/>
        </w:rPr>
        <w:t>a</w:t>
      </w:r>
      <w:r w:rsidRPr="00FF40B5">
        <w:rPr>
          <w:rFonts w:cs="Arial"/>
        </w:rPr>
        <w:t xml:space="preserve"> je bilo pridobljeno poročilo o monitoringu in nastali </w:t>
      </w:r>
      <w:proofErr w:type="spellStart"/>
      <w:r w:rsidRPr="00FF40B5">
        <w:rPr>
          <w:rFonts w:cs="Arial"/>
        </w:rPr>
        <w:t>okoljski</w:t>
      </w:r>
      <w:proofErr w:type="spellEnd"/>
      <w:r w:rsidRPr="00FF40B5">
        <w:rPr>
          <w:rFonts w:cs="Arial"/>
        </w:rPr>
        <w:t xml:space="preserve"> škodi na zavarovanih živalskih vrstah ter habitatu. ZRSVN je bil pozvan, da pripravi strokovno mnenje o sanaciji </w:t>
      </w:r>
      <w:proofErr w:type="spellStart"/>
      <w:r w:rsidRPr="00FF40B5">
        <w:rPr>
          <w:rFonts w:cs="Arial"/>
        </w:rPr>
        <w:t>okoljske</w:t>
      </w:r>
      <w:proofErr w:type="spellEnd"/>
      <w:r w:rsidRPr="00FF40B5">
        <w:rPr>
          <w:rFonts w:cs="Arial"/>
        </w:rPr>
        <w:t xml:space="preserve"> škode. 19.</w:t>
      </w:r>
      <w:r w:rsidR="00210CF4">
        <w:rPr>
          <w:rFonts w:cs="Arial"/>
        </w:rPr>
        <w:t xml:space="preserve"> junija </w:t>
      </w:r>
      <w:r w:rsidRPr="00FF40B5">
        <w:rPr>
          <w:rFonts w:cs="Arial"/>
        </w:rPr>
        <w:t xml:space="preserve">2017 je inšpektorica povzročitelju izdala odločbo in mu določila </w:t>
      </w:r>
      <w:r w:rsidR="00210CF4">
        <w:rPr>
          <w:rFonts w:cs="Arial"/>
        </w:rPr>
        <w:t>deset</w:t>
      </w:r>
      <w:r w:rsidRPr="00FF40B5">
        <w:rPr>
          <w:rFonts w:cs="Arial"/>
        </w:rPr>
        <w:t>dnevni rok za sanacijo morskega dna</w:t>
      </w:r>
      <w:r w:rsidR="00210CF4">
        <w:rPr>
          <w:rFonts w:cs="Arial"/>
        </w:rPr>
        <w:t xml:space="preserve">, ki jo mora opraviti </w:t>
      </w:r>
      <w:r w:rsidRPr="00FF40B5">
        <w:rPr>
          <w:rFonts w:cs="Arial"/>
        </w:rPr>
        <w:t>strokovno usposobljen</w:t>
      </w:r>
      <w:r w:rsidR="00210CF4">
        <w:rPr>
          <w:rFonts w:cs="Arial"/>
        </w:rPr>
        <w:t>i</w:t>
      </w:r>
      <w:r w:rsidRPr="00FF40B5">
        <w:rPr>
          <w:rFonts w:cs="Arial"/>
        </w:rPr>
        <w:t xml:space="preserve"> izvajal</w:t>
      </w:r>
      <w:r w:rsidR="00210CF4">
        <w:rPr>
          <w:rFonts w:cs="Arial"/>
        </w:rPr>
        <w:t>e</w:t>
      </w:r>
      <w:r w:rsidRPr="00FF40B5">
        <w:rPr>
          <w:rFonts w:cs="Arial"/>
        </w:rPr>
        <w:t xml:space="preserve">c. Povzročitelj je za izvršitev odločbe najel podjetje </w:t>
      </w:r>
      <w:proofErr w:type="spellStart"/>
      <w:r w:rsidRPr="00FF40B5">
        <w:rPr>
          <w:rFonts w:cs="Arial"/>
        </w:rPr>
        <w:t>Sirio</w:t>
      </w:r>
      <w:proofErr w:type="spellEnd"/>
      <w:r w:rsidR="00210CF4">
        <w:rPr>
          <w:rFonts w:cs="Arial"/>
        </w:rPr>
        <w:t>,</w:t>
      </w:r>
      <w:r w:rsidRPr="00FF40B5">
        <w:rPr>
          <w:rFonts w:cs="Arial"/>
        </w:rPr>
        <w:t xml:space="preserve"> d.</w:t>
      </w:r>
      <w:r w:rsidR="00210CF4">
        <w:rPr>
          <w:rFonts w:cs="Arial"/>
        </w:rPr>
        <w:t> </w:t>
      </w:r>
      <w:r w:rsidRPr="00FF40B5">
        <w:rPr>
          <w:rFonts w:cs="Arial"/>
        </w:rPr>
        <w:t>o.</w:t>
      </w:r>
      <w:r w:rsidR="00210CF4">
        <w:rPr>
          <w:rFonts w:cs="Arial"/>
        </w:rPr>
        <w:t> </w:t>
      </w:r>
      <w:r w:rsidRPr="00FF40B5">
        <w:rPr>
          <w:rFonts w:cs="Arial"/>
        </w:rPr>
        <w:t>o.</w:t>
      </w:r>
      <w:r w:rsidR="00210CF4">
        <w:rPr>
          <w:rFonts w:cs="Arial"/>
        </w:rPr>
        <w:t>,</w:t>
      </w:r>
      <w:r w:rsidRPr="00FF40B5">
        <w:rPr>
          <w:rFonts w:cs="Arial"/>
        </w:rPr>
        <w:t xml:space="preserve"> in v roku izvedel sanacijo</w:t>
      </w:r>
      <w:r w:rsidR="00210CF4">
        <w:rPr>
          <w:rFonts w:cs="Arial"/>
        </w:rPr>
        <w:t>, ki je obsegala</w:t>
      </w:r>
      <w:r w:rsidRPr="00FF40B5">
        <w:rPr>
          <w:rFonts w:cs="Arial"/>
        </w:rPr>
        <w:t xml:space="preserve"> odstranitev odpadnih cink</w:t>
      </w:r>
      <w:r w:rsidR="00210CF4">
        <w:rPr>
          <w:rFonts w:cs="Arial"/>
        </w:rPr>
        <w:t>ovih</w:t>
      </w:r>
      <w:r w:rsidRPr="00FF40B5">
        <w:rPr>
          <w:rFonts w:cs="Arial"/>
        </w:rPr>
        <w:t xml:space="preserve"> protektorjev</w:t>
      </w:r>
      <w:r w:rsidR="00D676FC">
        <w:rPr>
          <w:rFonts w:cs="Arial"/>
        </w:rPr>
        <w:t>,</w:t>
      </w:r>
      <w:r w:rsidRPr="00FF40B5">
        <w:rPr>
          <w:rFonts w:cs="Arial"/>
        </w:rPr>
        <w:t xml:space="preserve"> odstranitev </w:t>
      </w:r>
      <w:proofErr w:type="spellStart"/>
      <w:r w:rsidRPr="00FF40B5">
        <w:rPr>
          <w:rFonts w:cs="Arial"/>
        </w:rPr>
        <w:t>antivegetativne</w:t>
      </w:r>
      <w:proofErr w:type="spellEnd"/>
      <w:r w:rsidRPr="00FF40B5">
        <w:rPr>
          <w:rFonts w:cs="Arial"/>
        </w:rPr>
        <w:t xml:space="preserve"> barve z morskega dna</w:t>
      </w:r>
      <w:r w:rsidR="00D676FC">
        <w:rPr>
          <w:rFonts w:cs="Arial"/>
        </w:rPr>
        <w:t>,</w:t>
      </w:r>
      <w:r w:rsidRPr="00FF40B5">
        <w:rPr>
          <w:rFonts w:cs="Arial"/>
        </w:rPr>
        <w:t xml:space="preserve"> vzpostavitev prvotnega položaja skal, prevrnjenih ob nasedanju</w:t>
      </w:r>
      <w:r w:rsidR="00D676FC">
        <w:rPr>
          <w:rFonts w:cs="Arial"/>
        </w:rPr>
        <w:t xml:space="preserve"> in</w:t>
      </w:r>
      <w:r w:rsidRPr="00FF40B5">
        <w:rPr>
          <w:rFonts w:cs="Arial"/>
        </w:rPr>
        <w:t xml:space="preserve"> deln</w:t>
      </w:r>
      <w:r w:rsidR="00D676FC">
        <w:rPr>
          <w:rFonts w:cs="Arial"/>
        </w:rPr>
        <w:t>o</w:t>
      </w:r>
      <w:r w:rsidRPr="00FF40B5">
        <w:rPr>
          <w:rFonts w:cs="Arial"/>
        </w:rPr>
        <w:t xml:space="preserve"> poravnav</w:t>
      </w:r>
      <w:r w:rsidR="00D676FC">
        <w:rPr>
          <w:rFonts w:cs="Arial"/>
        </w:rPr>
        <w:t>o</w:t>
      </w:r>
      <w:r w:rsidRPr="00FF40B5">
        <w:rPr>
          <w:rFonts w:cs="Arial"/>
        </w:rPr>
        <w:t xml:space="preserve"> </w:t>
      </w:r>
      <w:r w:rsidR="00210CF4">
        <w:rPr>
          <w:rFonts w:cs="Arial"/>
        </w:rPr>
        <w:t>jame</w:t>
      </w:r>
      <w:r w:rsidRPr="00FF40B5">
        <w:rPr>
          <w:rFonts w:cs="Arial"/>
        </w:rPr>
        <w:t xml:space="preserve">, ki jo je na morskem dnu povzročil ladijski propeler. </w:t>
      </w:r>
      <w:r w:rsidR="00210CF4" w:rsidRPr="00FF40B5">
        <w:rPr>
          <w:rFonts w:cs="Arial"/>
        </w:rPr>
        <w:t xml:space="preserve">ZRSVN </w:t>
      </w:r>
      <w:r w:rsidR="00210CF4">
        <w:rPr>
          <w:rFonts w:cs="Arial"/>
        </w:rPr>
        <w:t xml:space="preserve">je izdal </w:t>
      </w:r>
      <w:r w:rsidRPr="00FF40B5">
        <w:rPr>
          <w:rFonts w:cs="Arial"/>
        </w:rPr>
        <w:t>pozitivn</w:t>
      </w:r>
      <w:r w:rsidR="00210CF4">
        <w:rPr>
          <w:rFonts w:cs="Arial"/>
        </w:rPr>
        <w:t>o</w:t>
      </w:r>
      <w:r w:rsidRPr="00FF40B5">
        <w:rPr>
          <w:rFonts w:cs="Arial"/>
        </w:rPr>
        <w:t xml:space="preserve"> mnenj</w:t>
      </w:r>
      <w:r w:rsidR="00210CF4">
        <w:rPr>
          <w:rFonts w:cs="Arial"/>
        </w:rPr>
        <w:t>e</w:t>
      </w:r>
      <w:r w:rsidRPr="00FF40B5">
        <w:rPr>
          <w:rFonts w:cs="Arial"/>
        </w:rPr>
        <w:t xml:space="preserve"> </w:t>
      </w:r>
      <w:r w:rsidR="00210CF4">
        <w:rPr>
          <w:rFonts w:cs="Arial"/>
        </w:rPr>
        <w:t>o</w:t>
      </w:r>
      <w:r w:rsidR="00210CF4" w:rsidRPr="00FF40B5">
        <w:rPr>
          <w:rFonts w:cs="Arial"/>
        </w:rPr>
        <w:t xml:space="preserve"> </w:t>
      </w:r>
      <w:r w:rsidRPr="00FF40B5">
        <w:rPr>
          <w:rFonts w:cs="Arial"/>
        </w:rPr>
        <w:t>sanacij</w:t>
      </w:r>
      <w:r w:rsidR="00210CF4">
        <w:rPr>
          <w:rFonts w:cs="Arial"/>
        </w:rPr>
        <w:t>i</w:t>
      </w:r>
      <w:r w:rsidRPr="00FF40B5">
        <w:rPr>
          <w:rFonts w:cs="Arial"/>
        </w:rPr>
        <w:t xml:space="preserve"> </w:t>
      </w:r>
      <w:r w:rsidR="00210CF4">
        <w:rPr>
          <w:rFonts w:cs="Arial"/>
        </w:rPr>
        <w:t xml:space="preserve">in </w:t>
      </w:r>
      <w:r w:rsidRPr="00FF40B5">
        <w:rPr>
          <w:rFonts w:cs="Arial"/>
        </w:rPr>
        <w:t xml:space="preserve">inšpektorica </w:t>
      </w:r>
      <w:r w:rsidR="00210CF4">
        <w:rPr>
          <w:rFonts w:cs="Arial"/>
        </w:rPr>
        <w:t xml:space="preserve">je </w:t>
      </w:r>
      <w:r w:rsidRPr="00FF40B5">
        <w:rPr>
          <w:rFonts w:cs="Arial"/>
        </w:rPr>
        <w:t xml:space="preserve">postopek </w:t>
      </w:r>
      <w:r w:rsidR="00210CF4">
        <w:rPr>
          <w:rFonts w:cs="Arial"/>
        </w:rPr>
        <w:t>končala</w:t>
      </w:r>
      <w:r w:rsidRPr="00FF40B5">
        <w:rPr>
          <w:rFonts w:cs="Arial"/>
        </w:rPr>
        <w:t>.</w:t>
      </w:r>
    </w:p>
    <w:p w14:paraId="1F329AA0" w14:textId="0C6B5569" w:rsidR="00F91B85" w:rsidRPr="00FF40B5" w:rsidRDefault="00F91B85" w:rsidP="006A5CAB">
      <w:pPr>
        <w:numPr>
          <w:ilvl w:val="0"/>
          <w:numId w:val="73"/>
        </w:numPr>
        <w:spacing w:line="288" w:lineRule="auto"/>
        <w:rPr>
          <w:rFonts w:cs="Arial"/>
        </w:rPr>
      </w:pPr>
      <w:r w:rsidRPr="00FF40B5">
        <w:rPr>
          <w:rFonts w:cs="Arial"/>
        </w:rPr>
        <w:t xml:space="preserve">Ugotovljeno je bilo, da je zavezanec </w:t>
      </w:r>
      <w:r w:rsidRPr="00FF40B5">
        <w:rPr>
          <w:rFonts w:cs="Arial"/>
          <w:b/>
        </w:rPr>
        <w:t>DRAVABETON RUŠE</w:t>
      </w:r>
      <w:r w:rsidR="00210CF4">
        <w:rPr>
          <w:rFonts w:cs="Arial"/>
          <w:b/>
        </w:rPr>
        <w:t>,</w:t>
      </w:r>
      <w:r w:rsidRPr="00FF40B5">
        <w:rPr>
          <w:rFonts w:cs="Arial"/>
          <w:b/>
        </w:rPr>
        <w:t xml:space="preserve"> d. o. o</w:t>
      </w:r>
      <w:r w:rsidRPr="00C900B3">
        <w:rPr>
          <w:rFonts w:cs="Arial"/>
          <w:b/>
        </w:rPr>
        <w:t>.</w:t>
      </w:r>
      <w:r w:rsidRPr="00FF40B5">
        <w:rPr>
          <w:rFonts w:cs="Arial"/>
        </w:rPr>
        <w:t>, ki je izvedel poseg, neskladen z naravovarstvenimi pogoji, realiziral odločbo za sanacijo, ki je trajala od 2014 do 2017, v skladu s predhodno pridobljenimi idejnimi projekti in uskladitvijo ZRSVN, OE Maribor. Tako je san</w:t>
      </w:r>
      <w:r w:rsidR="00D676FC">
        <w:rPr>
          <w:rFonts w:cs="Arial"/>
        </w:rPr>
        <w:t xml:space="preserve">iral </w:t>
      </w:r>
      <w:r w:rsidRPr="00FF40B5">
        <w:rPr>
          <w:rFonts w:cs="Arial"/>
        </w:rPr>
        <w:t xml:space="preserve">del </w:t>
      </w:r>
      <w:proofErr w:type="spellStart"/>
      <w:r w:rsidRPr="00FF40B5">
        <w:rPr>
          <w:rFonts w:cs="Arial"/>
        </w:rPr>
        <w:t>Brsteljškovega</w:t>
      </w:r>
      <w:proofErr w:type="spellEnd"/>
      <w:r w:rsidRPr="00FF40B5">
        <w:rPr>
          <w:rFonts w:cs="Arial"/>
        </w:rPr>
        <w:t xml:space="preserve"> potoka, uredil iztok </w:t>
      </w:r>
      <w:proofErr w:type="spellStart"/>
      <w:r w:rsidRPr="00FF40B5">
        <w:rPr>
          <w:rFonts w:cs="Arial"/>
        </w:rPr>
        <w:t>Brsteljškovega</w:t>
      </w:r>
      <w:proofErr w:type="spellEnd"/>
      <w:r w:rsidRPr="00FF40B5">
        <w:rPr>
          <w:rFonts w:cs="Arial"/>
        </w:rPr>
        <w:t xml:space="preserve"> potoka v reko Dravo ter vzpostavil 25</w:t>
      </w:r>
      <w:r w:rsidR="00210CF4">
        <w:rPr>
          <w:rFonts w:cs="Arial"/>
        </w:rPr>
        <w:t>-</w:t>
      </w:r>
      <w:r w:rsidRPr="00FF40B5">
        <w:rPr>
          <w:rFonts w:cs="Arial"/>
        </w:rPr>
        <w:t>metrski zaščitni pas obrežja reke Drave z zasaditvijo avtohtone drevesne in grmovne vegetacije.</w:t>
      </w:r>
    </w:p>
    <w:p w14:paraId="7362BB19" w14:textId="6BE1E491" w:rsidR="00F91B85" w:rsidRPr="00FF40B5" w:rsidRDefault="00F91B85" w:rsidP="006A5CAB">
      <w:pPr>
        <w:numPr>
          <w:ilvl w:val="0"/>
          <w:numId w:val="73"/>
        </w:numPr>
        <w:spacing w:line="288" w:lineRule="auto"/>
        <w:rPr>
          <w:rFonts w:cs="Arial"/>
        </w:rPr>
      </w:pPr>
      <w:r w:rsidRPr="00FF40B5">
        <w:rPr>
          <w:rFonts w:cs="Arial"/>
        </w:rPr>
        <w:t xml:space="preserve">V letu 2017 smo prejeli dve prijavi v zvezi z nepravilnim ravnanjem z invazivnimi vrstami rakov. Na podlagi prijave je bil obravnavan primer gojenja in vnosa invazivne tujerodne vrste raka </w:t>
      </w:r>
      <w:r w:rsidR="00210CF4">
        <w:rPr>
          <w:rFonts w:cs="Arial"/>
        </w:rPr>
        <w:t>m</w:t>
      </w:r>
      <w:r w:rsidRPr="00FF40B5">
        <w:rPr>
          <w:rFonts w:cs="Arial"/>
        </w:rPr>
        <w:t xml:space="preserve">armorni </w:t>
      </w:r>
      <w:proofErr w:type="spellStart"/>
      <w:r w:rsidRPr="00FF40B5">
        <w:rPr>
          <w:rFonts w:cs="Arial"/>
        </w:rPr>
        <w:t>škarjar</w:t>
      </w:r>
      <w:proofErr w:type="spellEnd"/>
      <w:r w:rsidRPr="00FF40B5">
        <w:rPr>
          <w:rFonts w:cs="Arial"/>
        </w:rPr>
        <w:t xml:space="preserve"> na območju Ilirske Bistrice. V okviru inšpekcijskega postopka in v sodelovanju z Zavodom za ribištvo so bili raki najdeni </w:t>
      </w:r>
      <w:r w:rsidR="00210CF4">
        <w:rPr>
          <w:rFonts w:cs="Arial"/>
        </w:rPr>
        <w:t>in</w:t>
      </w:r>
      <w:r w:rsidR="00210CF4" w:rsidRPr="00FF40B5">
        <w:rPr>
          <w:rFonts w:cs="Arial"/>
        </w:rPr>
        <w:t xml:space="preserve"> </w:t>
      </w:r>
      <w:r w:rsidRPr="00FF40B5">
        <w:rPr>
          <w:rFonts w:cs="Arial"/>
        </w:rPr>
        <w:t xml:space="preserve">odvzeti lastniku. Zaradi ugotovitve, da so bili raki </w:t>
      </w:r>
      <w:r w:rsidR="00210CF4">
        <w:rPr>
          <w:rFonts w:cs="Arial"/>
        </w:rPr>
        <w:t>res</w:t>
      </w:r>
      <w:r w:rsidR="00210CF4" w:rsidRPr="00FF40B5">
        <w:rPr>
          <w:rFonts w:cs="Arial"/>
        </w:rPr>
        <w:t xml:space="preserve"> </w:t>
      </w:r>
      <w:r w:rsidRPr="00FF40B5">
        <w:rPr>
          <w:rFonts w:cs="Arial"/>
        </w:rPr>
        <w:t>izpuščeni v naravno okolje</w:t>
      </w:r>
      <w:r w:rsidR="00210CF4">
        <w:rPr>
          <w:rFonts w:cs="Arial"/>
        </w:rPr>
        <w:t>,</w:t>
      </w:r>
      <w:r w:rsidRPr="00FF40B5">
        <w:rPr>
          <w:rFonts w:cs="Arial"/>
        </w:rPr>
        <w:t xml:space="preserve"> je bil odstop zadeve </w:t>
      </w:r>
      <w:r w:rsidR="00210CF4">
        <w:rPr>
          <w:rFonts w:cs="Arial"/>
        </w:rPr>
        <w:t>poslan</w:t>
      </w:r>
      <w:r w:rsidR="00210CF4" w:rsidRPr="00FF40B5">
        <w:rPr>
          <w:rFonts w:cs="Arial"/>
        </w:rPr>
        <w:t xml:space="preserve"> </w:t>
      </w:r>
      <w:r w:rsidRPr="00FF40B5">
        <w:rPr>
          <w:rFonts w:cs="Arial"/>
        </w:rPr>
        <w:t>tudi na MOP. MOP je novembr</w:t>
      </w:r>
      <w:r w:rsidR="00210CF4">
        <w:rPr>
          <w:rFonts w:cs="Arial"/>
        </w:rPr>
        <w:t>a</w:t>
      </w:r>
      <w:r w:rsidRPr="00FF40B5">
        <w:rPr>
          <w:rFonts w:cs="Arial"/>
        </w:rPr>
        <w:t xml:space="preserve"> 2017 inšpektorici poslal poročilo o preverjanj</w:t>
      </w:r>
      <w:r w:rsidR="00210CF4">
        <w:rPr>
          <w:rFonts w:cs="Arial"/>
        </w:rPr>
        <w:t>u</w:t>
      </w:r>
      <w:r w:rsidRPr="00FF40B5">
        <w:rPr>
          <w:rFonts w:cs="Arial"/>
        </w:rPr>
        <w:t xml:space="preserve"> prisotnosti tega raka v naravnem okolju. Iz poročila izhaja, da raki v naravnem okolju niso bili najdeni in da bo preverjanje ponovljeno let</w:t>
      </w:r>
      <w:r w:rsidR="00210CF4">
        <w:rPr>
          <w:rFonts w:cs="Arial"/>
        </w:rPr>
        <w:t>a</w:t>
      </w:r>
      <w:r w:rsidRPr="00FF40B5">
        <w:rPr>
          <w:rFonts w:cs="Arial"/>
        </w:rPr>
        <w:t xml:space="preserve"> 2018. Podoben primer je ION obravnaval tudi na območju Savinje, kjer je šlo za izpust tujerodnih rakov vrste </w:t>
      </w:r>
      <w:proofErr w:type="spellStart"/>
      <w:r w:rsidRPr="00FF40B5">
        <w:rPr>
          <w:rFonts w:cs="Arial"/>
        </w:rPr>
        <w:t>ozkoškarjevec</w:t>
      </w:r>
      <w:proofErr w:type="spellEnd"/>
      <w:r w:rsidRPr="00FF40B5">
        <w:rPr>
          <w:rFonts w:cs="Arial"/>
        </w:rPr>
        <w:t xml:space="preserve">, kupljenih v trgovini E. </w:t>
      </w:r>
      <w:proofErr w:type="spellStart"/>
      <w:r w:rsidRPr="00FF40B5">
        <w:rPr>
          <w:rFonts w:cs="Arial"/>
        </w:rPr>
        <w:t>Leclerc</w:t>
      </w:r>
      <w:proofErr w:type="spellEnd"/>
      <w:r w:rsidRPr="00FF40B5">
        <w:rPr>
          <w:rFonts w:cs="Arial"/>
        </w:rPr>
        <w:t>. V obeh primerih sta kršitelja mislila, da sta z izpustitvijo rakov naredila nekaj dobrega</w:t>
      </w:r>
      <w:r w:rsidR="0050484B" w:rsidRPr="00FF40B5">
        <w:rPr>
          <w:rFonts w:cs="Arial"/>
        </w:rPr>
        <w:t>,</w:t>
      </w:r>
      <w:r w:rsidRPr="00FF40B5">
        <w:rPr>
          <w:rFonts w:cs="Arial"/>
        </w:rPr>
        <w:t xml:space="preserve"> ne zavedajoč se, da lahko tujerodne invazivne vrste ogrožajo biotsko raznovrstnost avtohtone flore in favne. Inšpekcijski nadzor v teh primerih je sicer lahko do neke mere učinkovit, vendar se je treba zavedati, da vedno ni mogoče popolnoma odstraniti invazivnih tujerodnih vrst kljub odrejenim ukrepom, zato mora biti primaren ukrep, da do tega ne prihaja</w:t>
      </w:r>
      <w:r w:rsidR="00210CF4">
        <w:rPr>
          <w:rFonts w:cs="Arial"/>
        </w:rPr>
        <w:t>,</w:t>
      </w:r>
      <w:r w:rsidRPr="00FF40B5">
        <w:rPr>
          <w:rFonts w:cs="Arial"/>
        </w:rPr>
        <w:t xml:space="preserve"> predvsem o</w:t>
      </w:r>
      <w:r w:rsidR="0050484B" w:rsidRPr="00FF40B5">
        <w:rPr>
          <w:rFonts w:cs="Arial"/>
        </w:rPr>
        <w:t>za</w:t>
      </w:r>
      <w:r w:rsidRPr="00FF40B5">
        <w:rPr>
          <w:rFonts w:cs="Arial"/>
        </w:rPr>
        <w:t xml:space="preserve">veščanje in izobraževanje </w:t>
      </w:r>
      <w:r w:rsidR="00210CF4">
        <w:rPr>
          <w:rFonts w:cs="Arial"/>
        </w:rPr>
        <w:t>ciljne</w:t>
      </w:r>
      <w:r w:rsidR="00210CF4" w:rsidRPr="00FF40B5">
        <w:rPr>
          <w:rFonts w:cs="Arial"/>
        </w:rPr>
        <w:t xml:space="preserve"> </w:t>
      </w:r>
      <w:r w:rsidRPr="00FF40B5">
        <w:rPr>
          <w:rFonts w:cs="Arial"/>
        </w:rPr>
        <w:t xml:space="preserve">in splošne javnosti. </w:t>
      </w:r>
    </w:p>
    <w:p w14:paraId="2DB09928" w14:textId="469733CE" w:rsidR="00F91B85" w:rsidRPr="00FF40B5" w:rsidRDefault="00F91B85" w:rsidP="006A5CAB">
      <w:pPr>
        <w:numPr>
          <w:ilvl w:val="0"/>
          <w:numId w:val="73"/>
        </w:numPr>
        <w:spacing w:line="288" w:lineRule="auto"/>
        <w:rPr>
          <w:rFonts w:cs="Arial"/>
        </w:rPr>
      </w:pPr>
      <w:r w:rsidRPr="00FF40B5">
        <w:rPr>
          <w:rFonts w:cs="Arial"/>
        </w:rPr>
        <w:t xml:space="preserve">Opravljenih je bilo več inšpekcijskih pregledov zaradi posegov v varovana ali zavarovana območja </w:t>
      </w:r>
      <w:r w:rsidR="0050484B" w:rsidRPr="00FF40B5">
        <w:rPr>
          <w:rFonts w:cs="Arial"/>
        </w:rPr>
        <w:t>oziroma</w:t>
      </w:r>
      <w:r w:rsidRPr="00FF40B5">
        <w:rPr>
          <w:rFonts w:cs="Arial"/>
        </w:rPr>
        <w:t xml:space="preserve"> na naravne vrednote državnega pomena brez dovoljenja za poseg v naravo: poseg  na naravno vrednoto Graški potok v </w:t>
      </w:r>
      <w:r w:rsidR="00D676FC">
        <w:rPr>
          <w:rFonts w:cs="Arial"/>
        </w:rPr>
        <w:t xml:space="preserve">katastrski občini </w:t>
      </w:r>
      <w:r w:rsidRPr="00FF40B5">
        <w:rPr>
          <w:rFonts w:cs="Arial"/>
        </w:rPr>
        <w:t xml:space="preserve">Grad, kjer je </w:t>
      </w:r>
      <w:r w:rsidRPr="00FF40B5">
        <w:rPr>
          <w:rFonts w:cs="Arial"/>
          <w:b/>
        </w:rPr>
        <w:t>VPG Pomgrad</w:t>
      </w:r>
      <w:r w:rsidR="00210CF4">
        <w:rPr>
          <w:rFonts w:cs="Arial"/>
          <w:b/>
        </w:rPr>
        <w:t>,</w:t>
      </w:r>
      <w:r w:rsidRPr="00FF40B5">
        <w:rPr>
          <w:rFonts w:cs="Arial"/>
          <w:b/>
        </w:rPr>
        <w:t xml:space="preserve"> d.</w:t>
      </w:r>
      <w:r w:rsidR="00210CF4">
        <w:rPr>
          <w:rFonts w:cs="Arial"/>
          <w:b/>
        </w:rPr>
        <w:t> </w:t>
      </w:r>
      <w:r w:rsidRPr="00FF40B5">
        <w:rPr>
          <w:rFonts w:cs="Arial"/>
          <w:b/>
        </w:rPr>
        <w:t>d</w:t>
      </w:r>
      <w:r w:rsidR="00210CF4">
        <w:rPr>
          <w:rFonts w:cs="Arial"/>
          <w:b/>
        </w:rPr>
        <w:t>.</w:t>
      </w:r>
      <w:r w:rsidR="00210CF4">
        <w:rPr>
          <w:rFonts w:cs="Arial"/>
        </w:rPr>
        <w:t>,</w:t>
      </w:r>
      <w:r w:rsidRPr="00FF40B5">
        <w:rPr>
          <w:rFonts w:cs="Arial"/>
        </w:rPr>
        <w:t xml:space="preserve"> pri vzdrževanju vodotoka odstranil večino vegetacije s priobalnega zemljišča brez dovoljenja za poseg v naravo, po odločbi je sledila sanacija območja, postopek </w:t>
      </w:r>
      <w:r w:rsidR="00210CF4">
        <w:rPr>
          <w:rFonts w:cs="Arial"/>
        </w:rPr>
        <w:t>je končan</w:t>
      </w:r>
      <w:r w:rsidRPr="00FF40B5">
        <w:rPr>
          <w:rFonts w:cs="Arial"/>
        </w:rPr>
        <w:t xml:space="preserve">, izdano </w:t>
      </w:r>
      <w:r w:rsidR="00210CF4">
        <w:rPr>
          <w:rFonts w:cs="Arial"/>
        </w:rPr>
        <w:t xml:space="preserve">je </w:t>
      </w:r>
      <w:r w:rsidRPr="00FF40B5">
        <w:rPr>
          <w:rFonts w:cs="Arial"/>
        </w:rPr>
        <w:t>opozorilo po ZP</w:t>
      </w:r>
      <w:r w:rsidR="00D676FC">
        <w:rPr>
          <w:rFonts w:cs="Arial"/>
        </w:rPr>
        <w:t>. F</w:t>
      </w:r>
      <w:r w:rsidRPr="00FF40B5">
        <w:rPr>
          <w:rFonts w:cs="Arial"/>
        </w:rPr>
        <w:t>izični osebi je bila izdana odločba za sanacijo škode na naravni vrednoti mokrici Petišovsko jezero v Petišovci</w:t>
      </w:r>
      <w:r w:rsidR="00D676FC">
        <w:rPr>
          <w:rFonts w:cs="Arial"/>
        </w:rPr>
        <w:t>h</w:t>
      </w:r>
      <w:r w:rsidRPr="00FF40B5">
        <w:rPr>
          <w:rFonts w:cs="Arial"/>
        </w:rPr>
        <w:t>, zavezanec je izvršil odločbo, uveden je postopek po ZP; uveden je inšp</w:t>
      </w:r>
      <w:r w:rsidR="0050484B" w:rsidRPr="00FF40B5">
        <w:rPr>
          <w:rFonts w:cs="Arial"/>
        </w:rPr>
        <w:t>ekcijski</w:t>
      </w:r>
      <w:r w:rsidRPr="00FF40B5">
        <w:rPr>
          <w:rFonts w:cs="Arial"/>
        </w:rPr>
        <w:t xml:space="preserve"> postopek zaradi posega na zavarovanem območju Krajinski park Goričko, postavitev počitniške hišice brez dovoljenja v Hodoš</w:t>
      </w:r>
      <w:r w:rsidR="00D676FC">
        <w:rPr>
          <w:rFonts w:cs="Arial"/>
        </w:rPr>
        <w:t>u</w:t>
      </w:r>
      <w:r w:rsidRPr="00FF40B5">
        <w:rPr>
          <w:rFonts w:cs="Arial"/>
        </w:rPr>
        <w:t xml:space="preserve">, postopek še poteka. </w:t>
      </w:r>
    </w:p>
    <w:p w14:paraId="6AF05CBC" w14:textId="77777777" w:rsidR="00F91B85" w:rsidRPr="00FF40B5" w:rsidRDefault="00F91B85" w:rsidP="00F91B85">
      <w:pPr>
        <w:rPr>
          <w:rFonts w:cs="Arial"/>
          <w:highlight w:val="lightGray"/>
        </w:rPr>
      </w:pPr>
    </w:p>
    <w:p w14:paraId="222283E5" w14:textId="1AEE6B21" w:rsidR="00F91B85" w:rsidRPr="00FF40B5" w:rsidRDefault="006A5CAB" w:rsidP="00C84076">
      <w:pPr>
        <w:pStyle w:val="Naslov3"/>
      </w:pPr>
      <w:bookmarkStart w:id="126" w:name="_Toc382913860"/>
      <w:bookmarkStart w:id="127" w:name="_Toc516642528"/>
      <w:r w:rsidRPr="00FF40B5">
        <w:t>NADZOR GENSKO SPREMENJENIH ORGANIZMOV (GSO) V ZAPRTIH SISTEMIH</w:t>
      </w:r>
      <w:bookmarkEnd w:id="126"/>
      <w:bookmarkEnd w:id="127"/>
    </w:p>
    <w:p w14:paraId="212ABBBD" w14:textId="77777777" w:rsidR="00F91B85" w:rsidRPr="00FF40B5" w:rsidRDefault="00F91B85" w:rsidP="00F91B85">
      <w:pPr>
        <w:rPr>
          <w:rFonts w:cs="Arial"/>
        </w:rPr>
      </w:pPr>
    </w:p>
    <w:p w14:paraId="7F710970" w14:textId="2B68BF78" w:rsidR="00F91B85" w:rsidRPr="00FF40B5" w:rsidRDefault="00F91B85" w:rsidP="006A5CAB">
      <w:pPr>
        <w:spacing w:line="288" w:lineRule="auto"/>
        <w:rPr>
          <w:rFonts w:cs="Arial"/>
        </w:rPr>
      </w:pPr>
      <w:r w:rsidRPr="00FF40B5">
        <w:rPr>
          <w:rFonts w:cs="Arial"/>
        </w:rPr>
        <w:t xml:space="preserve">Inšpektorji so v letu 2017 na tem področju opravili 119 rednih, 48 izrednih in 22 drugih pregledov. Izrekli so 53 opozoril in izdali </w:t>
      </w:r>
      <w:r w:rsidR="00210CF4">
        <w:rPr>
          <w:rFonts w:cs="Arial"/>
        </w:rPr>
        <w:t>šest</w:t>
      </w:r>
      <w:r w:rsidRPr="00FF40B5">
        <w:rPr>
          <w:rFonts w:cs="Arial"/>
        </w:rPr>
        <w:t xml:space="preserve"> inšpekcijskih odločb za odpravo neskladnosti. </w:t>
      </w:r>
      <w:proofErr w:type="spellStart"/>
      <w:r w:rsidRPr="00FF40B5">
        <w:rPr>
          <w:rFonts w:cs="Arial"/>
        </w:rPr>
        <w:t>Prekrškovni</w:t>
      </w:r>
      <w:proofErr w:type="spellEnd"/>
      <w:r w:rsidRPr="00FF40B5">
        <w:rPr>
          <w:rFonts w:cs="Arial"/>
        </w:rPr>
        <w:t xml:space="preserve"> postopki niso bili uvedeni. </w:t>
      </w:r>
    </w:p>
    <w:p w14:paraId="2E840E57" w14:textId="5163CDEA" w:rsidR="00F91B85" w:rsidRPr="00FF40B5" w:rsidRDefault="00F91B85" w:rsidP="006A5CAB">
      <w:pPr>
        <w:spacing w:line="288" w:lineRule="auto"/>
        <w:rPr>
          <w:rFonts w:cs="Arial"/>
        </w:rPr>
      </w:pPr>
      <w:r w:rsidRPr="00FF40B5">
        <w:rPr>
          <w:rFonts w:cs="Arial"/>
        </w:rPr>
        <w:t>Na tem področju dobi ION zelo malo prijav, večin</w:t>
      </w:r>
      <w:r w:rsidR="00210CF4">
        <w:rPr>
          <w:rFonts w:cs="Arial"/>
        </w:rPr>
        <w:t>a</w:t>
      </w:r>
      <w:r w:rsidRPr="00FF40B5">
        <w:rPr>
          <w:rFonts w:cs="Arial"/>
        </w:rPr>
        <w:t xml:space="preserve"> dela se opravi na podlagi programa nadzora zavezancev za delo v zaprtih sistemih. Najpogostejše ugotovljene pomanjkljivosti pri nadzoru ravnanja z gensko spremenjenimi organizmi v zaprtih sistemih so povezane z vodenjem  dokumentacije (vodenje evidence nadzora </w:t>
      </w:r>
      <w:r w:rsidR="00210CF4">
        <w:rPr>
          <w:rFonts w:cs="Arial"/>
        </w:rPr>
        <w:t xml:space="preserve">nad </w:t>
      </w:r>
      <w:r w:rsidRPr="00FF40B5">
        <w:rPr>
          <w:rFonts w:cs="Arial"/>
        </w:rPr>
        <w:t>izvajanj</w:t>
      </w:r>
      <w:r w:rsidR="00210CF4">
        <w:rPr>
          <w:rFonts w:cs="Arial"/>
        </w:rPr>
        <w:t>em</w:t>
      </w:r>
      <w:r w:rsidRPr="00FF40B5">
        <w:rPr>
          <w:rFonts w:cs="Arial"/>
        </w:rPr>
        <w:t xml:space="preserve"> zadrževalnih ukrepov, vodenje evidence izobraževanja, izdelava pisnih navodil za zunanje osebje, ki </w:t>
      </w:r>
      <w:r w:rsidR="00210CF4">
        <w:rPr>
          <w:rFonts w:cs="Arial"/>
        </w:rPr>
        <w:t>opravlja</w:t>
      </w:r>
      <w:r w:rsidRPr="00FF40B5">
        <w:rPr>
          <w:rFonts w:cs="Arial"/>
        </w:rPr>
        <w:t xml:space="preserve"> čiščenje, redno preverjanj</w:t>
      </w:r>
      <w:r w:rsidR="00210CF4">
        <w:rPr>
          <w:rFonts w:cs="Arial"/>
        </w:rPr>
        <w:t>e</w:t>
      </w:r>
      <w:r w:rsidRPr="00FF40B5">
        <w:rPr>
          <w:rFonts w:cs="Arial"/>
        </w:rPr>
        <w:t xml:space="preserve"> načrtov za primer nesreče </w:t>
      </w:r>
      <w:r w:rsidR="00210CF4">
        <w:rPr>
          <w:rFonts w:cs="Arial"/>
        </w:rPr>
        <w:t>ali</w:t>
      </w:r>
      <w:r w:rsidRPr="00FF40B5">
        <w:rPr>
          <w:rFonts w:cs="Arial"/>
        </w:rPr>
        <w:t xml:space="preserve"> izrednega dogodka) in pomanjkljivim izvajanjem predpisanih zadrževalnih ukrepov (zagotavljanje nadzora nad vektorji – zamrežena okna v laboratoriju). </w:t>
      </w:r>
    </w:p>
    <w:p w14:paraId="1B26F4CD" w14:textId="601B61A8" w:rsidR="00F91B85" w:rsidRPr="00FF40B5" w:rsidRDefault="00F91B85" w:rsidP="006A5CAB">
      <w:pPr>
        <w:spacing w:line="288" w:lineRule="auto"/>
        <w:rPr>
          <w:rFonts w:cs="Arial"/>
        </w:rPr>
      </w:pPr>
      <w:r w:rsidRPr="00FF40B5">
        <w:rPr>
          <w:rFonts w:cs="Arial"/>
        </w:rPr>
        <w:t xml:space="preserve">Prijave dobimo </w:t>
      </w:r>
      <w:r w:rsidR="00210CF4">
        <w:rPr>
          <w:rFonts w:cs="Arial"/>
        </w:rPr>
        <w:t xml:space="preserve">navadno </w:t>
      </w:r>
      <w:r w:rsidRPr="00FF40B5">
        <w:rPr>
          <w:rFonts w:cs="Arial"/>
        </w:rPr>
        <w:t>p</w:t>
      </w:r>
      <w:r w:rsidR="00210CF4">
        <w:rPr>
          <w:rFonts w:cs="Arial"/>
        </w:rPr>
        <w:t xml:space="preserve">o sistemu </w:t>
      </w:r>
      <w:r w:rsidRPr="00FF40B5">
        <w:rPr>
          <w:rFonts w:cs="Arial"/>
        </w:rPr>
        <w:t xml:space="preserve">»EU </w:t>
      </w:r>
      <w:proofErr w:type="spellStart"/>
      <w:r w:rsidRPr="00FF40B5">
        <w:rPr>
          <w:rFonts w:cs="Arial"/>
        </w:rPr>
        <w:t>alert</w:t>
      </w:r>
      <w:proofErr w:type="spellEnd"/>
      <w:r w:rsidRPr="00FF40B5">
        <w:rPr>
          <w:rFonts w:cs="Arial"/>
        </w:rPr>
        <w:t>«</w:t>
      </w:r>
      <w:r w:rsidR="00210CF4">
        <w:rPr>
          <w:rFonts w:cs="Arial"/>
        </w:rPr>
        <w:t xml:space="preserve">, </w:t>
      </w:r>
      <w:r w:rsidRPr="00FF40B5">
        <w:rPr>
          <w:rFonts w:cs="Arial"/>
        </w:rPr>
        <w:t>prek katerega se države članice in Evropska komisija obveščajo o nedovoljenih GSO, ki jih najdejo na trgu</w:t>
      </w:r>
      <w:r w:rsidR="00B07F6E">
        <w:rPr>
          <w:rFonts w:cs="Arial"/>
        </w:rPr>
        <w:t xml:space="preserve"> EU</w:t>
      </w:r>
      <w:r w:rsidRPr="00FF40B5">
        <w:rPr>
          <w:rFonts w:cs="Arial"/>
        </w:rPr>
        <w:t xml:space="preserve">. Tak primer so bile v letu 2017 gensko spremenjene petunije, kar opisujemo v nadaljevanju. </w:t>
      </w:r>
    </w:p>
    <w:p w14:paraId="408A241B" w14:textId="77777777" w:rsidR="00F91B85" w:rsidRPr="00FF40B5" w:rsidRDefault="00F91B85" w:rsidP="006A5CAB">
      <w:pPr>
        <w:spacing w:line="288" w:lineRule="auto"/>
        <w:rPr>
          <w:rFonts w:cs="Arial"/>
        </w:rPr>
      </w:pPr>
    </w:p>
    <w:p w14:paraId="0E97EC2A" w14:textId="1969881F" w:rsidR="00F91B85" w:rsidRPr="00FF40B5" w:rsidRDefault="00F91B85" w:rsidP="006A5CAB">
      <w:pPr>
        <w:numPr>
          <w:ilvl w:val="0"/>
          <w:numId w:val="74"/>
        </w:numPr>
        <w:spacing w:line="288" w:lineRule="auto"/>
        <w:rPr>
          <w:rFonts w:cs="Arial"/>
        </w:rPr>
      </w:pPr>
      <w:r w:rsidRPr="00FF40B5">
        <w:rPr>
          <w:rFonts w:cs="Arial"/>
        </w:rPr>
        <w:t xml:space="preserve">Na podlagi informacij, pridobljenih od Evropske komisije, o sumu prodaje gensko spremenjenih oranžnih petunij na trgu </w:t>
      </w:r>
      <w:r w:rsidR="00B07F6E" w:rsidRPr="00FF40B5">
        <w:rPr>
          <w:rFonts w:cs="Arial"/>
        </w:rPr>
        <w:t xml:space="preserve">EU </w:t>
      </w:r>
      <w:r w:rsidRPr="00FF40B5">
        <w:rPr>
          <w:rFonts w:cs="Arial"/>
        </w:rPr>
        <w:t>in tudi v nekaterih slovenskih vrtnarijah je ION v 2017 uved</w:t>
      </w:r>
      <w:r w:rsidR="00B07F6E">
        <w:rPr>
          <w:rFonts w:cs="Arial"/>
        </w:rPr>
        <w:t>e</w:t>
      </w:r>
      <w:r w:rsidRPr="00FF40B5">
        <w:rPr>
          <w:rFonts w:cs="Arial"/>
        </w:rPr>
        <w:t xml:space="preserve">l postopke nadzora. Inšpekcijski nadzor je bil opravljen pri štirinajstih zavezancih – vrtnarijah. V postopku je bilo ugotovljeno, da so v vrtnarijah prodajali tudi oranžne petunije s komercialnimi imeni, kot so bila navedena v obvestilu Evropske komisije. Vrtnarije v Sloveniji so te petunije nabavile pri vsaj pri treh veletrgovcih iz držav članic. Posamezne vrtnarije so ob nadzoru poročale, da so bile glede suma prisotnosti GS oranžnih petunij že predhodno obveščene in so jih umaknile iz prodaje in uničile. Tako jih ob inšpekcijskem nadzoru ni bilo več ne na zalogi niti jih ni bilo več </w:t>
      </w:r>
      <w:r w:rsidR="00B07F6E">
        <w:rPr>
          <w:rFonts w:cs="Arial"/>
        </w:rPr>
        <w:t>mogoče</w:t>
      </w:r>
      <w:r w:rsidR="00B07F6E" w:rsidRPr="00FF40B5">
        <w:rPr>
          <w:rFonts w:cs="Arial"/>
        </w:rPr>
        <w:t xml:space="preserve"> </w:t>
      </w:r>
      <w:r w:rsidRPr="00FF40B5">
        <w:rPr>
          <w:rFonts w:cs="Arial"/>
        </w:rPr>
        <w:t xml:space="preserve">kupiti. Posamezne vrtnarije so izjavile, da so sadike petunij do poziva inšpekcije že prodale, ena vrtnarija je preostanek sadik umaknila iz prodaje in uničila, ena vrtnarija je preostanek uporabila za lastno rabo. Glede na navedene ugotovitve ni bilo razloga za  nadaljnje vodenje inšpekcijskih postopkov in ni bilo pogojev za izrek inšpekcijskih ukrepov, zato so bili postopki zoper zavezance </w:t>
      </w:r>
      <w:r w:rsidR="00B07F6E">
        <w:rPr>
          <w:rFonts w:cs="Arial"/>
        </w:rPr>
        <w:t>končani</w:t>
      </w:r>
      <w:r w:rsidRPr="00FF40B5">
        <w:rPr>
          <w:rFonts w:cs="Arial"/>
        </w:rPr>
        <w:t xml:space="preserve">. </w:t>
      </w:r>
      <w:r w:rsidR="00B07F6E">
        <w:rPr>
          <w:rFonts w:cs="Arial"/>
        </w:rPr>
        <w:t>M</w:t>
      </w:r>
      <w:r w:rsidRPr="00FF40B5">
        <w:rPr>
          <w:rFonts w:cs="Arial"/>
        </w:rPr>
        <w:t>edij</w:t>
      </w:r>
      <w:r w:rsidR="00B07F6E">
        <w:rPr>
          <w:rFonts w:cs="Arial"/>
        </w:rPr>
        <w:t>i</w:t>
      </w:r>
      <w:r w:rsidRPr="00FF40B5">
        <w:rPr>
          <w:rFonts w:cs="Arial"/>
        </w:rPr>
        <w:t xml:space="preserve"> </w:t>
      </w:r>
      <w:r w:rsidR="00B07F6E">
        <w:rPr>
          <w:rFonts w:cs="Arial"/>
        </w:rPr>
        <w:t xml:space="preserve">so </w:t>
      </w:r>
      <w:r w:rsidR="006C4966">
        <w:rPr>
          <w:rFonts w:cs="Arial"/>
        </w:rPr>
        <w:t>javnost obvestili</w:t>
      </w:r>
      <w:r w:rsidR="00B07F6E">
        <w:rPr>
          <w:rFonts w:cs="Arial"/>
        </w:rPr>
        <w:t>,</w:t>
      </w:r>
      <w:r w:rsidRPr="00FF40B5">
        <w:rPr>
          <w:rFonts w:cs="Arial"/>
        </w:rPr>
        <w:t xml:space="preserve"> da katere</w:t>
      </w:r>
      <w:r w:rsidR="006C4966">
        <w:rPr>
          <w:rFonts w:cs="Arial"/>
        </w:rPr>
        <w:t xml:space="preserve"> </w:t>
      </w:r>
      <w:r w:rsidRPr="00FF40B5">
        <w:rPr>
          <w:rFonts w:cs="Arial"/>
        </w:rPr>
        <w:t>koli sorte gensko spremenjenih oranžnih/rdečih petunij v Sloveniji ni dovoljeno razmnoževati ali kako drugače uporabljati, saj nimajo dovoljenja za trženje</w:t>
      </w:r>
      <w:r w:rsidR="00B07F6E">
        <w:rPr>
          <w:rFonts w:cs="Arial"/>
        </w:rPr>
        <w:t>,</w:t>
      </w:r>
      <w:r w:rsidRPr="00FF40B5">
        <w:rPr>
          <w:rFonts w:cs="Arial"/>
        </w:rPr>
        <w:t xml:space="preserve"> in morajo biti umaknjene s slovenskega trga in uničene. </w:t>
      </w:r>
      <w:r w:rsidR="00B07F6E">
        <w:rPr>
          <w:rFonts w:cs="Arial"/>
        </w:rPr>
        <w:t xml:space="preserve">Svetovali so, da naj </w:t>
      </w:r>
      <w:r w:rsidRPr="00FF40B5">
        <w:rPr>
          <w:rFonts w:cs="Arial"/>
        </w:rPr>
        <w:t xml:space="preserve">kupci oranžne petunije, ki so lahko gensko spremenjene, konec rasne sezone zavržejo (na kompost ali med biološke odpadke) in </w:t>
      </w:r>
      <w:r w:rsidR="006C4966">
        <w:rPr>
          <w:rFonts w:cs="Arial"/>
        </w:rPr>
        <w:t xml:space="preserve">naj </w:t>
      </w:r>
      <w:r w:rsidRPr="00FF40B5">
        <w:rPr>
          <w:rFonts w:cs="Arial"/>
        </w:rPr>
        <w:t>jih ne poskušajo razmnoževati s semeni ali vegetativno, ker je to prepovedano.</w:t>
      </w:r>
    </w:p>
    <w:p w14:paraId="754BBE41" w14:textId="77777777" w:rsidR="00F91B85" w:rsidRPr="00FF40B5" w:rsidRDefault="00F91B85" w:rsidP="00F91B85">
      <w:pPr>
        <w:rPr>
          <w:rFonts w:cs="Arial"/>
          <w:lang w:eastAsia="en-US"/>
        </w:rPr>
      </w:pPr>
    </w:p>
    <w:p w14:paraId="75CEA9E3" w14:textId="6CA86E4B" w:rsidR="00F91B85" w:rsidRPr="00FF40B5" w:rsidRDefault="006A5CAB" w:rsidP="00C84076">
      <w:pPr>
        <w:pStyle w:val="Naslov3"/>
      </w:pPr>
      <w:bookmarkStart w:id="128" w:name="_Toc382913861"/>
      <w:bookmarkStart w:id="129" w:name="_Toc516642529"/>
      <w:r w:rsidRPr="00FF40B5">
        <w:t>NADZOR INDUSTRIJSKEGA ONESNAŽEVANJA IN TVEGANJ</w:t>
      </w:r>
      <w:bookmarkEnd w:id="128"/>
      <w:bookmarkEnd w:id="129"/>
      <w:r w:rsidRPr="00FF40B5">
        <w:t xml:space="preserve"> </w:t>
      </w:r>
    </w:p>
    <w:p w14:paraId="1458676C" w14:textId="77777777" w:rsidR="00F91B85" w:rsidRPr="00FF40B5" w:rsidRDefault="00F91B85" w:rsidP="00F91B85">
      <w:pPr>
        <w:rPr>
          <w:rFonts w:cs="Arial"/>
        </w:rPr>
      </w:pPr>
    </w:p>
    <w:p w14:paraId="1E845AC0" w14:textId="152B8811" w:rsidR="00F91B85" w:rsidRPr="00FF40B5" w:rsidRDefault="00F91B85" w:rsidP="006A5CAB">
      <w:pPr>
        <w:spacing w:line="288" w:lineRule="auto"/>
        <w:rPr>
          <w:rFonts w:cs="Arial"/>
        </w:rPr>
      </w:pPr>
      <w:r w:rsidRPr="00FF40B5">
        <w:rPr>
          <w:rFonts w:cs="Arial"/>
        </w:rPr>
        <w:t xml:space="preserve">Na tem področju je bilo v letu 2017 </w:t>
      </w:r>
      <w:r w:rsidR="006D4B44">
        <w:rPr>
          <w:rFonts w:cs="Arial"/>
        </w:rPr>
        <w:t>vloženih</w:t>
      </w:r>
      <w:r w:rsidR="006D4B44" w:rsidRPr="00FF40B5">
        <w:rPr>
          <w:rFonts w:cs="Arial"/>
        </w:rPr>
        <w:t xml:space="preserve"> </w:t>
      </w:r>
      <w:r w:rsidRPr="00FF40B5">
        <w:rPr>
          <w:rFonts w:cs="Arial"/>
        </w:rPr>
        <w:t>6</w:t>
      </w:r>
      <w:r w:rsidR="00380049">
        <w:rPr>
          <w:rFonts w:cs="Arial"/>
        </w:rPr>
        <w:t xml:space="preserve"> %</w:t>
      </w:r>
      <w:r w:rsidRPr="00FF40B5">
        <w:rPr>
          <w:rFonts w:cs="Arial"/>
        </w:rPr>
        <w:t xml:space="preserve"> vseh pobud in prijav. Področje pa </w:t>
      </w:r>
      <w:r w:rsidR="006D4B44">
        <w:rPr>
          <w:rFonts w:cs="Arial"/>
        </w:rPr>
        <w:t>obsega</w:t>
      </w:r>
      <w:r w:rsidR="006D4B44" w:rsidRPr="00FF40B5">
        <w:rPr>
          <w:rFonts w:cs="Arial"/>
        </w:rPr>
        <w:t xml:space="preserve"> </w:t>
      </w:r>
      <w:r w:rsidRPr="00FF40B5">
        <w:rPr>
          <w:rFonts w:cs="Arial"/>
        </w:rPr>
        <w:t>približno 11</w:t>
      </w:r>
      <w:r w:rsidR="00380049">
        <w:rPr>
          <w:rFonts w:cs="Arial"/>
        </w:rPr>
        <w:t xml:space="preserve"> %</w:t>
      </w:r>
      <w:r w:rsidRPr="00FF40B5">
        <w:rPr>
          <w:rFonts w:cs="Arial"/>
        </w:rPr>
        <w:t xml:space="preserve"> opravljenega dela ION. Inšpektorji so v letu 2017 opravili 544 rednih, 284 izrednih in 310 drugih pregledov. Izrekli so 198 opozoril in izdali 150 inšpekcijskih odločb za odpravo neskladnosti, 17 </w:t>
      </w:r>
      <w:proofErr w:type="spellStart"/>
      <w:r w:rsidRPr="00FF40B5">
        <w:rPr>
          <w:rFonts w:cs="Arial"/>
        </w:rPr>
        <w:t>prekrškovnih</w:t>
      </w:r>
      <w:proofErr w:type="spellEnd"/>
      <w:r w:rsidRPr="00FF40B5">
        <w:rPr>
          <w:rFonts w:cs="Arial"/>
        </w:rPr>
        <w:t xml:space="preserve"> odločb in </w:t>
      </w:r>
      <w:r w:rsidR="006D4B44">
        <w:rPr>
          <w:rFonts w:cs="Arial"/>
        </w:rPr>
        <w:t>tri</w:t>
      </w:r>
      <w:r w:rsidRPr="00FF40B5">
        <w:rPr>
          <w:rFonts w:cs="Arial"/>
        </w:rPr>
        <w:t xml:space="preserve"> plačilne naloge. </w:t>
      </w:r>
    </w:p>
    <w:p w14:paraId="569A3A49" w14:textId="77777777" w:rsidR="00F91B85" w:rsidRPr="00FF40B5" w:rsidRDefault="00F91B85" w:rsidP="006A5CAB">
      <w:pPr>
        <w:spacing w:line="288" w:lineRule="auto"/>
        <w:rPr>
          <w:rFonts w:cs="Arial"/>
        </w:rPr>
      </w:pPr>
    </w:p>
    <w:p w14:paraId="75BAE7BF" w14:textId="61976AD7" w:rsidR="00F91B85" w:rsidRPr="00FF40B5" w:rsidRDefault="006A5CAB" w:rsidP="006A5CAB">
      <w:pPr>
        <w:pStyle w:val="Naslov4"/>
      </w:pPr>
      <w:bookmarkStart w:id="130" w:name="_Toc516642530"/>
      <w:r w:rsidRPr="00FF40B5">
        <w:t>NADZOR MALIH KURILNIH NAPRAV</w:t>
      </w:r>
      <w:bookmarkEnd w:id="130"/>
    </w:p>
    <w:p w14:paraId="66DFF5F2" w14:textId="77777777" w:rsidR="006A5CAB" w:rsidRPr="00FF40B5" w:rsidRDefault="006A5CAB" w:rsidP="00F91B85">
      <w:pPr>
        <w:rPr>
          <w:rFonts w:cs="Arial"/>
        </w:rPr>
      </w:pPr>
    </w:p>
    <w:p w14:paraId="1E597370" w14:textId="4B9212E1" w:rsidR="00F91B85" w:rsidRPr="00FF40B5" w:rsidRDefault="00F91B85" w:rsidP="006A5CAB">
      <w:pPr>
        <w:spacing w:line="288" w:lineRule="auto"/>
        <w:rPr>
          <w:rFonts w:cs="Arial"/>
        </w:rPr>
      </w:pPr>
      <w:r w:rsidRPr="00FF40B5">
        <w:rPr>
          <w:rFonts w:cs="Arial"/>
        </w:rPr>
        <w:t>Od tega je bilo največ nadzorov opravljen</w:t>
      </w:r>
      <w:r w:rsidR="006D4B44">
        <w:rPr>
          <w:rFonts w:cs="Arial"/>
        </w:rPr>
        <w:t>ih</w:t>
      </w:r>
      <w:r w:rsidRPr="00FF40B5">
        <w:rPr>
          <w:rFonts w:cs="Arial"/>
        </w:rPr>
        <w:t xml:space="preserve"> </w:t>
      </w:r>
      <w:r w:rsidR="006D4B44">
        <w:rPr>
          <w:rFonts w:cs="Arial"/>
        </w:rPr>
        <w:t xml:space="preserve">v zvezi z </w:t>
      </w:r>
      <w:r w:rsidRPr="00FF40B5">
        <w:rPr>
          <w:rFonts w:cs="Arial"/>
        </w:rPr>
        <w:t>emisij</w:t>
      </w:r>
      <w:r w:rsidR="006D4B44">
        <w:rPr>
          <w:rFonts w:cs="Arial"/>
        </w:rPr>
        <w:t>ami</w:t>
      </w:r>
      <w:r w:rsidRPr="00FF40B5">
        <w:rPr>
          <w:rFonts w:cs="Arial"/>
        </w:rPr>
        <w:t xml:space="preserve"> iz kurilnih naprav</w:t>
      </w:r>
      <w:r w:rsidR="006D4B44">
        <w:rPr>
          <w:rFonts w:cs="Arial"/>
        </w:rPr>
        <w:t>,</w:t>
      </w:r>
      <w:r w:rsidRPr="00FF40B5">
        <w:rPr>
          <w:rFonts w:cs="Arial"/>
        </w:rPr>
        <w:t xml:space="preserve"> in sicer 184 rednih, 140 izrednih in 160 drugih pregledov, izdanih je bilo 95 ureditvenih odločb, izrečenih 68 opozoril ter izdanih 11 </w:t>
      </w:r>
      <w:proofErr w:type="spellStart"/>
      <w:r w:rsidRPr="00FF40B5">
        <w:rPr>
          <w:rFonts w:cs="Arial"/>
        </w:rPr>
        <w:t>prekrškovnih</w:t>
      </w:r>
      <w:proofErr w:type="spellEnd"/>
      <w:r w:rsidRPr="00FF40B5">
        <w:rPr>
          <w:rFonts w:cs="Arial"/>
        </w:rPr>
        <w:t xml:space="preserve"> odločb in </w:t>
      </w:r>
      <w:r w:rsidR="006D4B44">
        <w:rPr>
          <w:rFonts w:cs="Arial"/>
        </w:rPr>
        <w:t>dva</w:t>
      </w:r>
      <w:r w:rsidR="006D4B44" w:rsidRPr="00FF40B5">
        <w:rPr>
          <w:rFonts w:cs="Arial"/>
        </w:rPr>
        <w:t xml:space="preserve"> </w:t>
      </w:r>
      <w:r w:rsidRPr="00FF40B5">
        <w:rPr>
          <w:rFonts w:cs="Arial"/>
        </w:rPr>
        <w:t xml:space="preserve">plačilna naloga. </w:t>
      </w:r>
    </w:p>
    <w:p w14:paraId="68AE5CA3" w14:textId="582ED736" w:rsidR="00F91B85" w:rsidRPr="00FF40B5" w:rsidRDefault="00F91B85" w:rsidP="006A5CAB">
      <w:pPr>
        <w:spacing w:line="288" w:lineRule="auto"/>
        <w:rPr>
          <w:rFonts w:cs="Arial"/>
        </w:rPr>
      </w:pPr>
      <w:r w:rsidRPr="00FF40B5">
        <w:rPr>
          <w:rFonts w:cs="Arial"/>
        </w:rPr>
        <w:t xml:space="preserve">Na področju dimnikarskih storitev je prišlo s 1. </w:t>
      </w:r>
      <w:r w:rsidR="006D4B44">
        <w:rPr>
          <w:rFonts w:cs="Arial"/>
        </w:rPr>
        <w:t>januarjem</w:t>
      </w:r>
      <w:r w:rsidRPr="00FF40B5">
        <w:rPr>
          <w:rFonts w:cs="Arial"/>
        </w:rPr>
        <w:t xml:space="preserve"> 2017 na podlagi Zakona o dimnikarskih storitvah do prehoda iz prejšnjega koncesijskega sistema, kjer  je imela ION le omejeno pristojnost za ukrepanje (predvsem </w:t>
      </w:r>
      <w:proofErr w:type="spellStart"/>
      <w:r w:rsidRPr="00FF40B5">
        <w:rPr>
          <w:rFonts w:cs="Arial"/>
        </w:rPr>
        <w:t>prekrškovni</w:t>
      </w:r>
      <w:proofErr w:type="spellEnd"/>
      <w:r w:rsidRPr="00FF40B5">
        <w:rPr>
          <w:rFonts w:cs="Arial"/>
        </w:rPr>
        <w:t xml:space="preserve"> postopki zoper uporabnike), v </w:t>
      </w:r>
      <w:r w:rsidR="006D4B44">
        <w:rPr>
          <w:rFonts w:cs="Arial"/>
        </w:rPr>
        <w:t>pre</w:t>
      </w:r>
      <w:r w:rsidRPr="00FF40B5">
        <w:rPr>
          <w:rFonts w:cs="Arial"/>
        </w:rPr>
        <w:t xml:space="preserve">ostalem je šlo namreč za koncesijsko razmerje me </w:t>
      </w:r>
      <w:proofErr w:type="spellStart"/>
      <w:r w:rsidRPr="00FF40B5">
        <w:rPr>
          <w:rFonts w:cs="Arial"/>
        </w:rPr>
        <w:t>koncendentom</w:t>
      </w:r>
      <w:proofErr w:type="spellEnd"/>
      <w:r w:rsidRPr="00FF40B5">
        <w:rPr>
          <w:rFonts w:cs="Arial"/>
        </w:rPr>
        <w:t xml:space="preserve"> in koncesionarjem</w:t>
      </w:r>
      <w:r w:rsidR="006D4B44">
        <w:rPr>
          <w:rFonts w:cs="Arial"/>
        </w:rPr>
        <w:t xml:space="preserve"> po</w:t>
      </w:r>
      <w:r w:rsidRPr="00FF40B5">
        <w:rPr>
          <w:rFonts w:cs="Arial"/>
        </w:rPr>
        <w:t xml:space="preserve"> licenčn</w:t>
      </w:r>
      <w:r w:rsidR="006D4B44">
        <w:rPr>
          <w:rFonts w:cs="Arial"/>
        </w:rPr>
        <w:t>em</w:t>
      </w:r>
      <w:r w:rsidRPr="00FF40B5">
        <w:rPr>
          <w:rFonts w:cs="Arial"/>
        </w:rPr>
        <w:t xml:space="preserve"> sistem</w:t>
      </w:r>
      <w:r w:rsidR="006D4B44">
        <w:rPr>
          <w:rFonts w:cs="Arial"/>
        </w:rPr>
        <w:t>u</w:t>
      </w:r>
      <w:r w:rsidRPr="00FF40B5">
        <w:rPr>
          <w:rFonts w:cs="Arial"/>
        </w:rPr>
        <w:t xml:space="preserve">. Dovoljenje za opravljanje dimnikarskih storitev in licenco za izvajanje dimnikarskih storitev izda upravna enota.  MOP vodi in upravlja evidenco </w:t>
      </w:r>
      <w:r w:rsidR="006D4B44">
        <w:rPr>
          <w:rFonts w:cs="Arial"/>
        </w:rPr>
        <w:t>–</w:t>
      </w:r>
      <w:r w:rsidRPr="00FF40B5">
        <w:rPr>
          <w:rFonts w:cs="Arial"/>
        </w:rPr>
        <w:t xml:space="preserve"> E</w:t>
      </w:r>
      <w:r w:rsidR="006D4B44">
        <w:rPr>
          <w:rFonts w:cs="Arial"/>
        </w:rPr>
        <w:t>VI-DIM</w:t>
      </w:r>
      <w:r w:rsidRPr="00FF40B5">
        <w:rPr>
          <w:rFonts w:cs="Arial"/>
        </w:rPr>
        <w:t xml:space="preserve">. Nadzor nad izvajanjem določb zakona in na njegovi podlagi izdanih predpisov opravlja ION, razen </w:t>
      </w:r>
      <w:r w:rsidR="006D4B44">
        <w:rPr>
          <w:rFonts w:cs="Arial"/>
        </w:rPr>
        <w:t xml:space="preserve">za </w:t>
      </w:r>
      <w:r w:rsidRPr="00FF40B5">
        <w:rPr>
          <w:rFonts w:cs="Arial"/>
        </w:rPr>
        <w:t>cen</w:t>
      </w:r>
      <w:r w:rsidR="006D4B44">
        <w:rPr>
          <w:rFonts w:cs="Arial"/>
        </w:rPr>
        <w:t>e</w:t>
      </w:r>
      <w:r w:rsidRPr="00FF40B5">
        <w:rPr>
          <w:rFonts w:cs="Arial"/>
        </w:rPr>
        <w:t xml:space="preserve"> dimnikarskih storitev nadzora nad zahtevami za male kurilne naprave, kar opravlja inšpekcija, pristojna za trg, </w:t>
      </w:r>
      <w:r w:rsidR="006D4B44">
        <w:rPr>
          <w:rFonts w:cs="Arial"/>
        </w:rPr>
        <w:t>in</w:t>
      </w:r>
      <w:r w:rsidRPr="00FF40B5">
        <w:rPr>
          <w:rFonts w:cs="Arial"/>
        </w:rPr>
        <w:t xml:space="preserve"> v primeru zmanjšanega varstva pred požarom in s tem povezano odpravo pomanjkljivosti, kjer inšpekcijski nadzor opravlja inšpekcija, pristojna za varstvo pred naravnimi in drugimi nesrečami. ION bo v skladu z ZDimS po novem poleg zahtev uporabnikov nadzirala tudi same dimnikarske družbe in dimnikarje. Tako lahko upravna enota izda dimnikarju odločbo o prenehanju licence tudi na podlagi odločbe pristojne inšpekcije (ko bodo izpolnjeni pogoji). Prav tako lahko </w:t>
      </w:r>
      <w:r w:rsidR="00825178">
        <w:rPr>
          <w:rFonts w:cs="Arial"/>
        </w:rPr>
        <w:t xml:space="preserve">pri </w:t>
      </w:r>
      <w:r w:rsidRPr="00FF40B5">
        <w:rPr>
          <w:rFonts w:cs="Arial"/>
        </w:rPr>
        <w:t>neposredn</w:t>
      </w:r>
      <w:r w:rsidR="00825178">
        <w:rPr>
          <w:rFonts w:cs="Arial"/>
        </w:rPr>
        <w:t>i</w:t>
      </w:r>
      <w:r w:rsidRPr="00FF40B5">
        <w:rPr>
          <w:rFonts w:cs="Arial"/>
        </w:rPr>
        <w:t xml:space="preserve"> nevarnosti za življenje ljudi ali premoženje večje vrednosti inšpektor za okolje </w:t>
      </w:r>
      <w:r w:rsidR="0050484B" w:rsidRPr="00FF40B5">
        <w:rPr>
          <w:rFonts w:cs="Arial"/>
        </w:rPr>
        <w:t>oziroma</w:t>
      </w:r>
      <w:r w:rsidRPr="00FF40B5">
        <w:rPr>
          <w:rFonts w:cs="Arial"/>
        </w:rPr>
        <w:t xml:space="preserve"> varstvo pred naravnimi in drugimi nesrečami odredi prepoved uporabe kurilne naprave na </w:t>
      </w:r>
      <w:r w:rsidR="00825178">
        <w:rPr>
          <w:rFonts w:cs="Arial"/>
        </w:rPr>
        <w:t>podlagi</w:t>
      </w:r>
      <w:r w:rsidR="00825178" w:rsidRPr="00FF40B5">
        <w:rPr>
          <w:rFonts w:cs="Arial"/>
        </w:rPr>
        <w:t xml:space="preserve"> </w:t>
      </w:r>
      <w:r w:rsidRPr="00FF40B5">
        <w:rPr>
          <w:rFonts w:cs="Arial"/>
        </w:rPr>
        <w:t>prijave dimnikarske družbe, kar je po prejšnjem sistemu nadziral oz</w:t>
      </w:r>
      <w:r w:rsidR="00825178">
        <w:rPr>
          <w:rFonts w:cs="Arial"/>
        </w:rPr>
        <w:t>iroma</w:t>
      </w:r>
      <w:r w:rsidRPr="00FF40B5">
        <w:rPr>
          <w:rFonts w:cs="Arial"/>
        </w:rPr>
        <w:t xml:space="preserve"> opravljal </w:t>
      </w:r>
      <w:r w:rsidR="00825178">
        <w:rPr>
          <w:rFonts w:cs="Arial"/>
        </w:rPr>
        <w:t>z</w:t>
      </w:r>
      <w:r w:rsidRPr="00FF40B5">
        <w:rPr>
          <w:rFonts w:cs="Arial"/>
        </w:rPr>
        <w:t xml:space="preserve">dravstveni inšpektorat. Zaradi novih pristojnosti je bilo na ION predvidenih tudi </w:t>
      </w:r>
      <w:r w:rsidR="005958C5">
        <w:rPr>
          <w:rFonts w:cs="Arial"/>
        </w:rPr>
        <w:t>deset</w:t>
      </w:r>
      <w:r w:rsidR="005958C5" w:rsidRPr="00FF40B5">
        <w:rPr>
          <w:rFonts w:cs="Arial"/>
        </w:rPr>
        <w:t xml:space="preserve"> </w:t>
      </w:r>
      <w:r w:rsidRPr="00FF40B5">
        <w:rPr>
          <w:rFonts w:cs="Arial"/>
        </w:rPr>
        <w:t xml:space="preserve">novih zaposlitev. Polovica je bila realizirana v drugi polovici 2017, vendar so morali </w:t>
      </w:r>
      <w:r w:rsidR="00825178">
        <w:rPr>
          <w:rFonts w:cs="Arial"/>
        </w:rPr>
        <w:t xml:space="preserve">na </w:t>
      </w:r>
      <w:r w:rsidRPr="00FF40B5">
        <w:rPr>
          <w:rFonts w:cs="Arial"/>
        </w:rPr>
        <w:t xml:space="preserve">novo zaposleni najprej opraviti še inšpekcijski izpit, kar pomeni, da bodo s polnimi pooblastili lahko delali šele v 2018. Zato se je delo ION v letu 2017, ko je že veljal ZDimS, ni pa še dobil novih inšpektorjev, prilagodilo tako, da </w:t>
      </w:r>
      <w:r w:rsidR="005958C5">
        <w:rPr>
          <w:rFonts w:cs="Arial"/>
        </w:rPr>
        <w:t>so</w:t>
      </w:r>
      <w:r w:rsidR="005958C5" w:rsidRPr="00FF40B5">
        <w:rPr>
          <w:rFonts w:cs="Arial"/>
        </w:rPr>
        <w:t xml:space="preserve"> </w:t>
      </w:r>
      <w:r w:rsidR="005958C5">
        <w:rPr>
          <w:rFonts w:cs="Arial"/>
        </w:rPr>
        <w:t>se</w:t>
      </w:r>
      <w:r w:rsidR="005958C5" w:rsidRPr="00FF40B5">
        <w:rPr>
          <w:rFonts w:cs="Arial"/>
        </w:rPr>
        <w:t xml:space="preserve"> </w:t>
      </w:r>
      <w:r w:rsidRPr="00FF40B5">
        <w:rPr>
          <w:rFonts w:cs="Arial"/>
        </w:rPr>
        <w:t>prednostno obravnaval</w:t>
      </w:r>
      <w:r w:rsidR="005958C5">
        <w:rPr>
          <w:rFonts w:cs="Arial"/>
        </w:rPr>
        <w:t>i</w:t>
      </w:r>
      <w:r w:rsidRPr="00FF40B5">
        <w:rPr>
          <w:rFonts w:cs="Arial"/>
        </w:rPr>
        <w:t xml:space="preserve"> primer</w:t>
      </w:r>
      <w:r w:rsidR="005958C5">
        <w:rPr>
          <w:rFonts w:cs="Arial"/>
        </w:rPr>
        <w:t>i</w:t>
      </w:r>
      <w:r w:rsidRPr="00FF40B5">
        <w:rPr>
          <w:rFonts w:cs="Arial"/>
        </w:rPr>
        <w:t xml:space="preserve"> neposredne nevarnosti za življenje ljudi ali premoženje večje vrednosti. </w:t>
      </w:r>
    </w:p>
    <w:p w14:paraId="0424C7F6" w14:textId="159F070D" w:rsidR="00F91B85" w:rsidRPr="00FF40B5" w:rsidRDefault="00F91B85" w:rsidP="006A5CAB">
      <w:pPr>
        <w:spacing w:line="288" w:lineRule="auto"/>
        <w:rPr>
          <w:rFonts w:cs="Arial"/>
        </w:rPr>
      </w:pPr>
      <w:r w:rsidRPr="00FF40B5">
        <w:rPr>
          <w:rFonts w:cs="Arial"/>
        </w:rPr>
        <w:t>V letu 2017 smo prejeli več prijav moteče uporabe malih kurilnih naprav zaradi emisij dimnih plinov v okolje. ION je prijavitelje seznanila, da zakonodaja določa obveznost izvajanja storitev dimnikarskih storitev, vendar za obstoječe male kurilne naprave določa prehodni rok do konca leta 2017</w:t>
      </w:r>
      <w:r w:rsidR="00825178">
        <w:rPr>
          <w:rFonts w:cs="Arial"/>
        </w:rPr>
        <w:t>,</w:t>
      </w:r>
      <w:r w:rsidRPr="00FF40B5">
        <w:rPr>
          <w:rFonts w:cs="Arial"/>
        </w:rPr>
        <w:t xml:space="preserve"> in da pogojev za izvedbo inšpekcijskega posto</w:t>
      </w:r>
      <w:r w:rsidR="005958C5">
        <w:rPr>
          <w:rFonts w:cs="Arial"/>
        </w:rPr>
        <w:t>p</w:t>
      </w:r>
      <w:r w:rsidRPr="00FF40B5">
        <w:rPr>
          <w:rFonts w:cs="Arial"/>
        </w:rPr>
        <w:t xml:space="preserve">ka na tem področju ni. </w:t>
      </w:r>
    </w:p>
    <w:p w14:paraId="1217EDAE" w14:textId="49DAF02E" w:rsidR="00F91B85" w:rsidRPr="00FF40B5" w:rsidRDefault="00F91B85" w:rsidP="006A5CAB">
      <w:pPr>
        <w:numPr>
          <w:ilvl w:val="0"/>
          <w:numId w:val="74"/>
        </w:numPr>
        <w:spacing w:line="288" w:lineRule="auto"/>
        <w:ind w:left="357" w:hanging="357"/>
        <w:rPr>
          <w:rFonts w:cs="Arial"/>
        </w:rPr>
      </w:pPr>
      <w:r w:rsidRPr="00FF40B5">
        <w:rPr>
          <w:rFonts w:cs="Arial"/>
        </w:rPr>
        <w:t xml:space="preserve">Na podlagi prijave gospodarske zbornice je bil pri vseh dimnikarskih družbah s sedežem v OE Nova Gorica </w:t>
      </w:r>
      <w:r w:rsidR="00825178">
        <w:rPr>
          <w:rFonts w:cs="Arial"/>
        </w:rPr>
        <w:t>opravljen</w:t>
      </w:r>
      <w:r w:rsidR="00825178" w:rsidRPr="00FF40B5">
        <w:rPr>
          <w:rFonts w:cs="Arial"/>
        </w:rPr>
        <w:t xml:space="preserve"> </w:t>
      </w:r>
      <w:r w:rsidRPr="00FF40B5">
        <w:rPr>
          <w:rFonts w:cs="Arial"/>
        </w:rPr>
        <w:t xml:space="preserve">nadzor </w:t>
      </w:r>
      <w:r w:rsidR="005958C5">
        <w:rPr>
          <w:rFonts w:cs="Arial"/>
        </w:rPr>
        <w:t xml:space="preserve">nad </w:t>
      </w:r>
      <w:r w:rsidRPr="00FF40B5">
        <w:rPr>
          <w:rFonts w:cs="Arial"/>
        </w:rPr>
        <w:t>izpolnjevanj</w:t>
      </w:r>
      <w:r w:rsidR="005958C5">
        <w:rPr>
          <w:rFonts w:cs="Arial"/>
        </w:rPr>
        <w:t>em</w:t>
      </w:r>
      <w:r w:rsidRPr="00FF40B5">
        <w:rPr>
          <w:rFonts w:cs="Arial"/>
        </w:rPr>
        <w:t xml:space="preserve"> pogojev za izvajanje dimnikarskih storitev. Dimnikarskim družbam so izdana dovoljenja za izvajanje dimnikarskih storitev. Dimnikarska družba, ki je v letu 2016 izvajala dimnikarske storitve na dimnikarskem območju občine Idrija</w:t>
      </w:r>
      <w:r w:rsidR="005958C5">
        <w:rPr>
          <w:rFonts w:cs="Arial"/>
        </w:rPr>
        <w:t>,</w:t>
      </w:r>
      <w:r w:rsidRPr="00FF40B5">
        <w:rPr>
          <w:rFonts w:cs="Arial"/>
        </w:rPr>
        <w:t xml:space="preserve"> je prenehala.</w:t>
      </w:r>
    </w:p>
    <w:p w14:paraId="3B05E05D" w14:textId="77777777" w:rsidR="00F91B85" w:rsidRPr="00FF40B5" w:rsidRDefault="00F91B85" w:rsidP="00F91B85">
      <w:pPr>
        <w:rPr>
          <w:rFonts w:cs="Arial"/>
        </w:rPr>
      </w:pPr>
    </w:p>
    <w:p w14:paraId="6B7D1371" w14:textId="0C05D418" w:rsidR="00F91B85" w:rsidRPr="00FF40B5" w:rsidRDefault="006A5CAB" w:rsidP="006A5CAB">
      <w:pPr>
        <w:pStyle w:val="Naslov4"/>
      </w:pPr>
      <w:bookmarkStart w:id="131" w:name="_Toc382913862"/>
      <w:bookmarkStart w:id="132" w:name="_Toc516642531"/>
      <w:r w:rsidRPr="00FF40B5">
        <w:t xml:space="preserve">NADZOR </w:t>
      </w:r>
      <w:r w:rsidR="005958C5" w:rsidRPr="00825178">
        <w:t xml:space="preserve">NAD </w:t>
      </w:r>
      <w:r w:rsidRPr="00825178">
        <w:t>ZAVEZANC</w:t>
      </w:r>
      <w:r w:rsidR="005958C5" w:rsidRPr="00825178">
        <w:t>I</w:t>
      </w:r>
      <w:r w:rsidRPr="00FF40B5">
        <w:t>, KI MORAJO PRIDOBITI OKOLJEVARSTVENO DOVOLJENJE ZA ONESNAŽEVANJE VEČJEGA OBSEGA</w:t>
      </w:r>
      <w:bookmarkEnd w:id="131"/>
      <w:r w:rsidRPr="00FF40B5">
        <w:t xml:space="preserve"> (IED ZAVEZANCI)</w:t>
      </w:r>
      <w:bookmarkEnd w:id="132"/>
    </w:p>
    <w:p w14:paraId="68290AFD" w14:textId="77777777" w:rsidR="006A5CAB" w:rsidRPr="00FF40B5" w:rsidRDefault="006A5CAB" w:rsidP="00F91B85">
      <w:pPr>
        <w:rPr>
          <w:rFonts w:cs="Arial"/>
        </w:rPr>
      </w:pPr>
    </w:p>
    <w:p w14:paraId="385FD714" w14:textId="4F275C71" w:rsidR="00F91B85" w:rsidRPr="00FF40B5" w:rsidRDefault="009A16FA" w:rsidP="006A5CAB">
      <w:pPr>
        <w:spacing w:line="288" w:lineRule="auto"/>
        <w:rPr>
          <w:rFonts w:cs="Arial"/>
        </w:rPr>
      </w:pPr>
      <w:r w:rsidRPr="00FF40B5">
        <w:rPr>
          <w:rFonts w:cs="Arial"/>
        </w:rPr>
        <w:t xml:space="preserve">Inšpektorji so v letu 2017 opravili 97 rednih in izrednih pregledov in 11 drugih pregledov. Izrekli so </w:t>
      </w:r>
      <w:r w:rsidR="005958C5">
        <w:rPr>
          <w:rFonts w:cs="Arial"/>
        </w:rPr>
        <w:t>šest</w:t>
      </w:r>
      <w:r w:rsidR="005958C5" w:rsidRPr="00FF40B5">
        <w:rPr>
          <w:rFonts w:cs="Arial"/>
        </w:rPr>
        <w:t xml:space="preserve"> </w:t>
      </w:r>
      <w:r w:rsidRPr="00FF40B5">
        <w:rPr>
          <w:rFonts w:cs="Arial"/>
        </w:rPr>
        <w:t xml:space="preserve">opozoril in izdali 15 inšpekcijskih odločb za odpravo neskladnosti, </w:t>
      </w:r>
      <w:r w:rsidR="005958C5">
        <w:rPr>
          <w:rFonts w:cs="Arial"/>
        </w:rPr>
        <w:t>dve</w:t>
      </w:r>
      <w:r w:rsidR="005958C5" w:rsidRPr="00FF40B5">
        <w:rPr>
          <w:rFonts w:cs="Arial"/>
        </w:rPr>
        <w:t xml:space="preserve"> </w:t>
      </w:r>
      <w:proofErr w:type="spellStart"/>
      <w:r w:rsidRPr="00FF40B5">
        <w:rPr>
          <w:rFonts w:cs="Arial"/>
        </w:rPr>
        <w:t>prekrškovni</w:t>
      </w:r>
      <w:proofErr w:type="spellEnd"/>
      <w:r w:rsidRPr="00FF40B5">
        <w:rPr>
          <w:rFonts w:cs="Arial"/>
        </w:rPr>
        <w:t xml:space="preserve"> odločbi in </w:t>
      </w:r>
      <w:r w:rsidR="005958C5">
        <w:rPr>
          <w:rFonts w:cs="Arial"/>
        </w:rPr>
        <w:t>en</w:t>
      </w:r>
      <w:r w:rsidR="005958C5" w:rsidRPr="00FF40B5">
        <w:rPr>
          <w:rFonts w:cs="Arial"/>
        </w:rPr>
        <w:t xml:space="preserve"> </w:t>
      </w:r>
      <w:r w:rsidRPr="00FF40B5">
        <w:rPr>
          <w:rFonts w:cs="Arial"/>
        </w:rPr>
        <w:t>plačilni nalog (</w:t>
      </w:r>
      <w:r w:rsidR="005958C5">
        <w:rPr>
          <w:rFonts w:cs="Arial"/>
        </w:rPr>
        <w:t>o</w:t>
      </w:r>
      <w:r w:rsidRPr="00FF40B5">
        <w:rPr>
          <w:rFonts w:cs="Arial"/>
        </w:rPr>
        <w:t xml:space="preserve">pomba: </w:t>
      </w:r>
      <w:r w:rsidR="005958C5">
        <w:rPr>
          <w:rFonts w:cs="Arial"/>
        </w:rPr>
        <w:t>n</w:t>
      </w:r>
      <w:r w:rsidRPr="00FF40B5">
        <w:rPr>
          <w:rFonts w:cs="Arial"/>
        </w:rPr>
        <w:t>avedene številke so bile izjemoma pridobljene iz informacijskega sistema OIS, ker INSPIS še ne omogoča te analize)</w:t>
      </w:r>
      <w:r w:rsidR="005958C5">
        <w:rPr>
          <w:rFonts w:cs="Arial"/>
        </w:rPr>
        <w:t>.</w:t>
      </w:r>
    </w:p>
    <w:p w14:paraId="36CD0F73" w14:textId="0FDA401A" w:rsidR="00F91B85" w:rsidRPr="00FF40B5" w:rsidRDefault="00F91B85" w:rsidP="006A5CAB">
      <w:pPr>
        <w:numPr>
          <w:ilvl w:val="0"/>
          <w:numId w:val="74"/>
        </w:numPr>
        <w:tabs>
          <w:tab w:val="center" w:pos="567"/>
          <w:tab w:val="center" w:pos="709"/>
          <w:tab w:val="center" w:pos="4320"/>
          <w:tab w:val="right" w:pos="8640"/>
        </w:tabs>
        <w:spacing w:line="288" w:lineRule="auto"/>
        <w:ind w:left="357" w:hanging="357"/>
        <w:rPr>
          <w:rFonts w:cs="Arial"/>
        </w:rPr>
      </w:pPr>
      <w:r w:rsidRPr="00FF40B5">
        <w:rPr>
          <w:rFonts w:cs="Arial"/>
        </w:rPr>
        <w:t xml:space="preserve">Zavezancu </w:t>
      </w:r>
      <w:r w:rsidRPr="00FF40B5">
        <w:rPr>
          <w:rFonts w:cs="Arial"/>
          <w:b/>
        </w:rPr>
        <w:t>Rezervoarji</w:t>
      </w:r>
      <w:r w:rsidR="00825178">
        <w:rPr>
          <w:rFonts w:cs="Arial"/>
          <w:b/>
        </w:rPr>
        <w:t>,</w:t>
      </w:r>
      <w:r w:rsidRPr="00FF40B5">
        <w:rPr>
          <w:rFonts w:cs="Arial"/>
          <w:b/>
        </w:rPr>
        <w:t xml:space="preserve"> d.</w:t>
      </w:r>
      <w:r w:rsidR="005D5764">
        <w:rPr>
          <w:rFonts w:cs="Arial"/>
          <w:b/>
        </w:rPr>
        <w:t xml:space="preserve"> </w:t>
      </w:r>
      <w:r w:rsidRPr="00FF40B5">
        <w:rPr>
          <w:rFonts w:cs="Arial"/>
          <w:b/>
        </w:rPr>
        <w:t>o.</w:t>
      </w:r>
      <w:r w:rsidR="005D5764">
        <w:rPr>
          <w:rFonts w:cs="Arial"/>
          <w:b/>
        </w:rPr>
        <w:t xml:space="preserve"> </w:t>
      </w:r>
      <w:r w:rsidRPr="00FF40B5">
        <w:rPr>
          <w:rFonts w:cs="Arial"/>
          <w:b/>
        </w:rPr>
        <w:t>o</w:t>
      </w:r>
      <w:r w:rsidR="00825178">
        <w:rPr>
          <w:rFonts w:cs="Arial"/>
          <w:b/>
        </w:rPr>
        <w:t>.</w:t>
      </w:r>
      <w:r w:rsidR="00825178">
        <w:rPr>
          <w:rFonts w:cs="Arial"/>
        </w:rPr>
        <w:t>,</w:t>
      </w:r>
      <w:r w:rsidRPr="00FF40B5">
        <w:rPr>
          <w:rFonts w:cs="Arial"/>
        </w:rPr>
        <w:t xml:space="preserve"> na lokaciji v Lendavi je bila zaradi večjih nepravilnosti izdana odločba o prepovedi polnjenja rezervoarjev, rezervoarji pa so izpraznjeni in očiščeni tako, da </w:t>
      </w:r>
      <w:r w:rsidR="00825178">
        <w:rPr>
          <w:rFonts w:cs="Arial"/>
        </w:rPr>
        <w:t>ta</w:t>
      </w:r>
      <w:r w:rsidR="00825178" w:rsidRPr="00FF40B5">
        <w:rPr>
          <w:rFonts w:cs="Arial"/>
        </w:rPr>
        <w:t xml:space="preserve"> </w:t>
      </w:r>
      <w:r w:rsidRPr="00FF40B5">
        <w:rPr>
          <w:rFonts w:cs="Arial"/>
        </w:rPr>
        <w:t xml:space="preserve">obrat več ne spada med obrate tveganja za okolje. Ob pregledih je bilo ugotovljeno, da več obratov ne zagotavlja pravočasno pregledov varnostno pomembnih naprav oziroma ne odpravi ugotovljenih nepravilnosti, kar lahko </w:t>
      </w:r>
      <w:r w:rsidR="006D4B44">
        <w:rPr>
          <w:rFonts w:cs="Arial"/>
        </w:rPr>
        <w:t>pomeni</w:t>
      </w:r>
      <w:r w:rsidR="006D4B44" w:rsidRPr="00FF40B5">
        <w:rPr>
          <w:rFonts w:cs="Arial"/>
        </w:rPr>
        <w:t xml:space="preserve"> </w:t>
      </w:r>
      <w:r w:rsidRPr="00FF40B5">
        <w:rPr>
          <w:rFonts w:cs="Arial"/>
        </w:rPr>
        <w:t>tveganje za nastanek večje nesreče, zato so bili tudi odstop</w:t>
      </w:r>
      <w:r w:rsidR="006D4B44">
        <w:rPr>
          <w:rFonts w:cs="Arial"/>
        </w:rPr>
        <w:t>lj</w:t>
      </w:r>
      <w:r w:rsidR="00825178">
        <w:rPr>
          <w:rFonts w:cs="Arial"/>
        </w:rPr>
        <w:t>e</w:t>
      </w:r>
      <w:r w:rsidR="006D4B44">
        <w:rPr>
          <w:rFonts w:cs="Arial"/>
        </w:rPr>
        <w:t>n</w:t>
      </w:r>
      <w:r w:rsidRPr="00FF40B5">
        <w:rPr>
          <w:rFonts w:cs="Arial"/>
        </w:rPr>
        <w:t xml:space="preserve">i </w:t>
      </w:r>
      <w:r w:rsidR="00825178">
        <w:rPr>
          <w:rFonts w:cs="Arial"/>
        </w:rPr>
        <w:t xml:space="preserve">v obravnavo </w:t>
      </w:r>
      <w:r w:rsidRPr="00FF40B5">
        <w:rPr>
          <w:rFonts w:cs="Arial"/>
        </w:rPr>
        <w:t>elektroenergetskemu inšpektorju in inšpektorju za varstvo pred naravnimi in drugimi nesrečami.</w:t>
      </w:r>
    </w:p>
    <w:p w14:paraId="73D678E1" w14:textId="587A5524" w:rsidR="00F91B85" w:rsidRPr="00FF40B5" w:rsidRDefault="00F91B85" w:rsidP="006A5CAB">
      <w:pPr>
        <w:numPr>
          <w:ilvl w:val="0"/>
          <w:numId w:val="74"/>
        </w:numPr>
        <w:spacing w:line="288" w:lineRule="auto"/>
        <w:rPr>
          <w:rFonts w:cs="Arial"/>
        </w:rPr>
      </w:pPr>
      <w:r w:rsidRPr="00FF40B5">
        <w:rPr>
          <w:rFonts w:cs="Arial"/>
        </w:rPr>
        <w:t xml:space="preserve">Zavezancu </w:t>
      </w:r>
      <w:r w:rsidRPr="00FF40B5">
        <w:rPr>
          <w:rFonts w:cs="Arial"/>
          <w:b/>
        </w:rPr>
        <w:t>TEŠ 6</w:t>
      </w:r>
      <w:r w:rsidRPr="00FF40B5">
        <w:rPr>
          <w:rFonts w:cs="Arial"/>
        </w:rPr>
        <w:t xml:space="preserve"> je bilo naloženo sanirati folijo v usedalnikih zaprtega krogotoka tehnološke vode in s tem zagotoviti njihovo tesnost ter </w:t>
      </w:r>
      <w:r w:rsidR="006D4B44">
        <w:rPr>
          <w:rFonts w:cs="Arial"/>
        </w:rPr>
        <w:t>zgraditi</w:t>
      </w:r>
      <w:r w:rsidR="006D4B44" w:rsidRPr="00FF40B5">
        <w:rPr>
          <w:rFonts w:cs="Arial"/>
        </w:rPr>
        <w:t xml:space="preserve"> </w:t>
      </w:r>
      <w:r w:rsidRPr="00FF40B5">
        <w:rPr>
          <w:rFonts w:cs="Arial"/>
        </w:rPr>
        <w:t>usedalnik za onesnažene meteorne vode iz deponije premoga. Obveznosti so bile realizirane. ARSO je v letu 2017 začel spreminja</w:t>
      </w:r>
      <w:r w:rsidR="006D4B44">
        <w:rPr>
          <w:rFonts w:cs="Arial"/>
        </w:rPr>
        <w:t>ti</w:t>
      </w:r>
      <w:r w:rsidRPr="00FF40B5">
        <w:rPr>
          <w:rFonts w:cs="Arial"/>
        </w:rPr>
        <w:t xml:space="preserve"> okoljevarstven</w:t>
      </w:r>
      <w:r w:rsidR="006D4B44">
        <w:rPr>
          <w:rFonts w:cs="Arial"/>
        </w:rPr>
        <w:t>o</w:t>
      </w:r>
      <w:r w:rsidRPr="00FF40B5">
        <w:rPr>
          <w:rFonts w:cs="Arial"/>
        </w:rPr>
        <w:t xml:space="preserve"> dovoljenj</w:t>
      </w:r>
      <w:r w:rsidR="006D4B44">
        <w:rPr>
          <w:rFonts w:cs="Arial"/>
        </w:rPr>
        <w:t>e</w:t>
      </w:r>
      <w:r w:rsidRPr="00FF40B5">
        <w:rPr>
          <w:rFonts w:cs="Arial"/>
        </w:rPr>
        <w:t xml:space="preserve"> za TEŠ 6 po uradni dolžnosti. V dovoljenje naj bi po pričakovanju vnesli fleksibil</w:t>
      </w:r>
      <w:r w:rsidR="006D4B44">
        <w:rPr>
          <w:rFonts w:cs="Arial"/>
        </w:rPr>
        <w:t xml:space="preserve">nejši </w:t>
      </w:r>
      <w:r w:rsidRPr="00FF40B5">
        <w:rPr>
          <w:rFonts w:cs="Arial"/>
        </w:rPr>
        <w:t xml:space="preserve">način ravnanja z nastalimi odpadki – žlindro, sadro in pepelom, saj ob izrednih dogodkih ni mogoče zagotoviti v celoti predelave teh odpadkov v mešalnici v </w:t>
      </w:r>
      <w:proofErr w:type="spellStart"/>
      <w:r w:rsidRPr="00FF40B5">
        <w:rPr>
          <w:rFonts w:cs="Arial"/>
        </w:rPr>
        <w:t>stabilizat</w:t>
      </w:r>
      <w:proofErr w:type="spellEnd"/>
      <w:r w:rsidRPr="00FF40B5">
        <w:rPr>
          <w:rFonts w:cs="Arial"/>
        </w:rPr>
        <w:t>.</w:t>
      </w:r>
    </w:p>
    <w:p w14:paraId="05E8423C" w14:textId="74E30E59" w:rsidR="00F91B85" w:rsidRPr="00FF40B5" w:rsidRDefault="00F91B85" w:rsidP="006A5CAB">
      <w:pPr>
        <w:numPr>
          <w:ilvl w:val="0"/>
          <w:numId w:val="74"/>
        </w:numPr>
        <w:spacing w:line="288" w:lineRule="auto"/>
        <w:rPr>
          <w:rFonts w:cs="Arial"/>
        </w:rPr>
      </w:pPr>
      <w:r w:rsidRPr="00FF40B5">
        <w:rPr>
          <w:rFonts w:cs="Arial"/>
        </w:rPr>
        <w:t xml:space="preserve">IED zavezanec </w:t>
      </w:r>
      <w:r w:rsidRPr="00FF40B5">
        <w:rPr>
          <w:rFonts w:cs="Arial"/>
          <w:b/>
        </w:rPr>
        <w:t>Celjske mesnine</w:t>
      </w:r>
      <w:r w:rsidR="00825178">
        <w:rPr>
          <w:rFonts w:cs="Arial"/>
          <w:b/>
        </w:rPr>
        <w:t>,</w:t>
      </w:r>
      <w:r w:rsidRPr="00FF40B5">
        <w:rPr>
          <w:rFonts w:cs="Arial"/>
          <w:b/>
        </w:rPr>
        <w:t xml:space="preserve"> d.</w:t>
      </w:r>
      <w:r w:rsidR="00825178">
        <w:rPr>
          <w:rFonts w:cs="Arial"/>
          <w:b/>
        </w:rPr>
        <w:t> </w:t>
      </w:r>
      <w:r w:rsidRPr="00FF40B5">
        <w:rPr>
          <w:rFonts w:cs="Arial"/>
          <w:b/>
        </w:rPr>
        <w:t>d.</w:t>
      </w:r>
      <w:r w:rsidR="00825178">
        <w:rPr>
          <w:rFonts w:cs="Arial"/>
          <w:b/>
        </w:rPr>
        <w:t>,</w:t>
      </w:r>
      <w:r w:rsidRPr="00FF40B5">
        <w:rPr>
          <w:rFonts w:cs="Arial"/>
        </w:rPr>
        <w:t xml:space="preserve"> je v letu 2017 na podlagi izrečenih inšpekcijskih pregledov zagotovil znižanje parametrov v odpadni vodi na iztoku iz čistilne naprave in iztoku iz maščobnega lovil</w:t>
      </w:r>
      <w:r w:rsidR="00825178">
        <w:rPr>
          <w:rFonts w:cs="Arial"/>
        </w:rPr>
        <w:t>nika</w:t>
      </w:r>
      <w:r w:rsidRPr="00FF40B5">
        <w:rPr>
          <w:rFonts w:cs="Arial"/>
        </w:rPr>
        <w:t xml:space="preserve">, tako da z emisijami snovi v vode ne povzroča več čezmernega obremenjevanja. </w:t>
      </w:r>
      <w:r w:rsidR="00825178">
        <w:rPr>
          <w:rFonts w:cs="Arial"/>
        </w:rPr>
        <w:t>Z</w:t>
      </w:r>
      <w:r w:rsidRPr="00FF40B5">
        <w:rPr>
          <w:rFonts w:cs="Arial"/>
        </w:rPr>
        <w:t xml:space="preserve">agotovil </w:t>
      </w:r>
      <w:r w:rsidR="00825178">
        <w:rPr>
          <w:rFonts w:cs="Arial"/>
        </w:rPr>
        <w:t xml:space="preserve">je tudi </w:t>
      </w:r>
      <w:r w:rsidRPr="00FF40B5">
        <w:rPr>
          <w:rFonts w:cs="Arial"/>
        </w:rPr>
        <w:t xml:space="preserve">tako skladiščenje odpadkov (predvsem gre za odpadke, ki nastajajo pri praznjenju vampov zaklanih živali), da je prepečena možnost izcejanja tekočine iz </w:t>
      </w:r>
      <w:r w:rsidR="00825178">
        <w:rPr>
          <w:rFonts w:cs="Arial"/>
        </w:rPr>
        <w:t>tega</w:t>
      </w:r>
      <w:r w:rsidR="00825178" w:rsidRPr="00FF40B5">
        <w:rPr>
          <w:rFonts w:cs="Arial"/>
        </w:rPr>
        <w:t xml:space="preserve"> </w:t>
      </w:r>
      <w:r w:rsidRPr="00FF40B5">
        <w:rPr>
          <w:rFonts w:cs="Arial"/>
        </w:rPr>
        <w:t>odpadka v utrjena in neutrjena tla ob silosih.</w:t>
      </w:r>
    </w:p>
    <w:p w14:paraId="3A4199E4" w14:textId="600C87E2" w:rsidR="00F91B85" w:rsidRPr="00FF40B5" w:rsidRDefault="00F91B85" w:rsidP="006A5CAB">
      <w:pPr>
        <w:numPr>
          <w:ilvl w:val="0"/>
          <w:numId w:val="74"/>
        </w:numPr>
        <w:spacing w:line="288" w:lineRule="auto"/>
        <w:rPr>
          <w:rFonts w:cs="Arial"/>
        </w:rPr>
      </w:pPr>
      <w:r w:rsidRPr="00FF40B5">
        <w:rPr>
          <w:rFonts w:cs="Arial"/>
        </w:rPr>
        <w:t xml:space="preserve">Zavezanki </w:t>
      </w:r>
      <w:r w:rsidRPr="00FF40B5">
        <w:rPr>
          <w:rFonts w:cs="Arial"/>
          <w:b/>
        </w:rPr>
        <w:t>Cinkarna Celje</w:t>
      </w:r>
      <w:r w:rsidRPr="00FF40B5">
        <w:rPr>
          <w:rFonts w:cs="Arial"/>
        </w:rPr>
        <w:t xml:space="preserve">, ki je upravljavka industrijskega odlagališča nenevarnih odpadkov v Bukovžlaku (ONOB), je bila izdana odločba o izvedbi nujnih interventnih ukrepov na ONOB zaradi dvigovanja talne vode v telesu pregrade, zamašitve drenaž in po mnenju Fakultete za gradbeništvo in geodezijo možnostjo porušitve odlagališča. Zavezanka je v rokih iz odločbe </w:t>
      </w:r>
      <w:r w:rsidR="00825178">
        <w:rPr>
          <w:rFonts w:cs="Arial"/>
        </w:rPr>
        <w:t>izvedla</w:t>
      </w:r>
      <w:r w:rsidR="00825178" w:rsidRPr="00FF40B5">
        <w:rPr>
          <w:rFonts w:cs="Arial"/>
        </w:rPr>
        <w:t xml:space="preserve"> </w:t>
      </w:r>
      <w:r w:rsidRPr="00FF40B5">
        <w:rPr>
          <w:rFonts w:cs="Arial"/>
        </w:rPr>
        <w:t xml:space="preserve">vse nujne interventne ukrepe in po sanaciji </w:t>
      </w:r>
      <w:r w:rsidR="00825178">
        <w:rPr>
          <w:rFonts w:cs="Arial"/>
        </w:rPr>
        <w:t xml:space="preserve">ob </w:t>
      </w:r>
      <w:r w:rsidRPr="00FF40B5">
        <w:rPr>
          <w:rFonts w:cs="Arial"/>
        </w:rPr>
        <w:t>konc</w:t>
      </w:r>
      <w:r w:rsidR="00825178">
        <w:rPr>
          <w:rFonts w:cs="Arial"/>
        </w:rPr>
        <w:t>u</w:t>
      </w:r>
      <w:r w:rsidRPr="00FF40B5">
        <w:rPr>
          <w:rFonts w:cs="Arial"/>
        </w:rPr>
        <w:t xml:space="preserve"> leta pridobila tudi OVD za obratovanje zaprtega ONOB.</w:t>
      </w:r>
    </w:p>
    <w:p w14:paraId="4640BE33" w14:textId="77777777" w:rsidR="00F91B85" w:rsidRPr="00FF40B5" w:rsidRDefault="00F91B85" w:rsidP="00F91B85">
      <w:pPr>
        <w:rPr>
          <w:rFonts w:cs="Arial"/>
        </w:rPr>
      </w:pPr>
    </w:p>
    <w:p w14:paraId="3CCD94EE" w14:textId="53BC7907" w:rsidR="00F91B85" w:rsidRPr="00FF40B5" w:rsidRDefault="00ED158A" w:rsidP="006A5CAB">
      <w:pPr>
        <w:pStyle w:val="Naslov4"/>
      </w:pPr>
      <w:bookmarkStart w:id="133" w:name="_Toc516642532"/>
      <w:r w:rsidRPr="00FF40B5">
        <w:t>NADZOR NAD OBRATI TVEGANJA ZA OKOLJE (SEVESO OBRATI)</w:t>
      </w:r>
      <w:bookmarkEnd w:id="133"/>
    </w:p>
    <w:p w14:paraId="6C29D566" w14:textId="77777777" w:rsidR="00ED158A" w:rsidRPr="00FF40B5" w:rsidRDefault="00ED158A" w:rsidP="00F91B85">
      <w:pPr>
        <w:rPr>
          <w:rFonts w:cs="Arial"/>
        </w:rPr>
      </w:pPr>
    </w:p>
    <w:p w14:paraId="35D7363E" w14:textId="56413AD8" w:rsidR="00F91B85" w:rsidRPr="00FF40B5" w:rsidRDefault="00F91B85" w:rsidP="00ED158A">
      <w:pPr>
        <w:spacing w:line="288" w:lineRule="auto"/>
        <w:rPr>
          <w:rFonts w:cs="Arial"/>
        </w:rPr>
      </w:pPr>
      <w:r w:rsidRPr="00FF40B5">
        <w:rPr>
          <w:rFonts w:cs="Arial"/>
        </w:rPr>
        <w:t xml:space="preserve">ION je skladno z zahtevo iz </w:t>
      </w:r>
      <w:r w:rsidR="00825178">
        <w:rPr>
          <w:rFonts w:cs="Arial"/>
        </w:rPr>
        <w:t>četrtega</w:t>
      </w:r>
      <w:r w:rsidRPr="00FF40B5">
        <w:rPr>
          <w:rFonts w:cs="Arial"/>
        </w:rPr>
        <w:t xml:space="preserve"> odstavka 156. člena ZVO-1 in s programom nadzora v koledarskem letu 2017 pregledala vse v </w:t>
      </w:r>
      <w:r w:rsidR="00825178">
        <w:rPr>
          <w:rFonts w:cs="Arial"/>
        </w:rPr>
        <w:t>načrtu</w:t>
      </w:r>
      <w:r w:rsidR="00825178" w:rsidRPr="00FF40B5">
        <w:rPr>
          <w:rFonts w:cs="Arial"/>
        </w:rPr>
        <w:t xml:space="preserve"> </w:t>
      </w:r>
      <w:r w:rsidRPr="00FF40B5">
        <w:rPr>
          <w:rFonts w:cs="Arial"/>
        </w:rPr>
        <w:t>določene obrate tveganja za okolje. Skupaj je bilo v letu 2017 pregledan</w:t>
      </w:r>
      <w:r w:rsidR="00825178">
        <w:rPr>
          <w:rFonts w:cs="Arial"/>
        </w:rPr>
        <w:t>ih</w:t>
      </w:r>
      <w:r w:rsidRPr="00FF40B5">
        <w:rPr>
          <w:rFonts w:cs="Arial"/>
        </w:rPr>
        <w:t xml:space="preserve"> 32 obratov večjega tveganja za okolje in </w:t>
      </w:r>
      <w:r w:rsidR="00825178">
        <w:rPr>
          <w:rFonts w:cs="Arial"/>
        </w:rPr>
        <w:t>devet</w:t>
      </w:r>
      <w:r w:rsidRPr="00FF40B5">
        <w:rPr>
          <w:rFonts w:cs="Arial"/>
        </w:rPr>
        <w:t xml:space="preserve"> obratov manjšega tveganja za okolje.</w:t>
      </w:r>
    </w:p>
    <w:p w14:paraId="1C48C2D1" w14:textId="355533C5" w:rsidR="00F91B85" w:rsidRPr="00FF40B5" w:rsidRDefault="00F91B85" w:rsidP="00ED158A">
      <w:pPr>
        <w:spacing w:line="288" w:lineRule="auto"/>
        <w:rPr>
          <w:rFonts w:cs="Arial"/>
        </w:rPr>
      </w:pPr>
      <w:r w:rsidRPr="00FF40B5">
        <w:rPr>
          <w:rFonts w:cs="Arial"/>
        </w:rPr>
        <w:t xml:space="preserve">V letu 2017 se je nadzor nad obrati večjega tveganja </w:t>
      </w:r>
      <w:r w:rsidR="00825178">
        <w:rPr>
          <w:rFonts w:cs="Arial"/>
        </w:rPr>
        <w:t>opravljal</w:t>
      </w:r>
      <w:r w:rsidR="00825178" w:rsidRPr="00FF40B5">
        <w:rPr>
          <w:rFonts w:cs="Arial"/>
        </w:rPr>
        <w:t xml:space="preserve"> </w:t>
      </w:r>
      <w:r w:rsidRPr="00FF40B5">
        <w:rPr>
          <w:rFonts w:cs="Arial"/>
        </w:rPr>
        <w:t>po naslednjih področjih:</w:t>
      </w:r>
    </w:p>
    <w:p w14:paraId="2E667AAF" w14:textId="513382DF" w:rsidR="00F91B85" w:rsidRPr="00FF40B5" w:rsidRDefault="00825178" w:rsidP="00ED158A">
      <w:pPr>
        <w:pStyle w:val="Otevilenseznam2"/>
        <w:numPr>
          <w:ilvl w:val="0"/>
          <w:numId w:val="76"/>
        </w:numPr>
        <w:spacing w:line="288" w:lineRule="auto"/>
        <w:jc w:val="both"/>
        <w:rPr>
          <w:rFonts w:ascii="Arial" w:hAnsi="Arial" w:cs="Arial"/>
          <w:bCs/>
          <w:noProof w:val="0"/>
        </w:rPr>
      </w:pPr>
      <w:r>
        <w:rPr>
          <w:rFonts w:ascii="Arial" w:hAnsi="Arial" w:cs="Arial"/>
          <w:noProof w:val="0"/>
        </w:rPr>
        <w:t>preverjanje</w:t>
      </w:r>
      <w:r w:rsidRPr="00FF40B5">
        <w:rPr>
          <w:rFonts w:ascii="Arial" w:hAnsi="Arial" w:cs="Arial"/>
          <w:noProof w:val="0"/>
        </w:rPr>
        <w:t xml:space="preserve"> </w:t>
      </w:r>
      <w:r w:rsidR="00F91B85" w:rsidRPr="00FF40B5">
        <w:rPr>
          <w:rFonts w:ascii="Arial" w:hAnsi="Arial" w:cs="Arial"/>
          <w:noProof w:val="0"/>
        </w:rPr>
        <w:t xml:space="preserve">količin in lastnosti prisotnih nevarnih snovi, </w:t>
      </w:r>
    </w:p>
    <w:p w14:paraId="2C7D4C3D" w14:textId="7FCED66F" w:rsidR="00F91B85" w:rsidRPr="00FF40B5" w:rsidRDefault="00825178" w:rsidP="00ED158A">
      <w:pPr>
        <w:pStyle w:val="Otevilenseznam2"/>
        <w:numPr>
          <w:ilvl w:val="0"/>
          <w:numId w:val="76"/>
        </w:numPr>
        <w:spacing w:line="288" w:lineRule="auto"/>
        <w:jc w:val="both"/>
        <w:rPr>
          <w:rFonts w:ascii="Arial" w:hAnsi="Arial" w:cs="Arial"/>
          <w:bCs/>
          <w:noProof w:val="0"/>
        </w:rPr>
      </w:pPr>
      <w:r>
        <w:rPr>
          <w:rFonts w:ascii="Arial" w:hAnsi="Arial" w:cs="Arial"/>
          <w:noProof w:val="0"/>
        </w:rPr>
        <w:t>preverjanje</w:t>
      </w:r>
      <w:r w:rsidRPr="00FF40B5">
        <w:rPr>
          <w:rFonts w:ascii="Arial" w:hAnsi="Arial" w:cs="Arial"/>
          <w:noProof w:val="0"/>
        </w:rPr>
        <w:t xml:space="preserve"> </w:t>
      </w:r>
      <w:r w:rsidR="00F91B85" w:rsidRPr="00FF40B5">
        <w:rPr>
          <w:rFonts w:ascii="Arial" w:hAnsi="Arial" w:cs="Arial"/>
          <w:bCs/>
          <w:noProof w:val="0"/>
        </w:rPr>
        <w:t>usklajenosti informacije za javnost o varnostnih ukrepih,</w:t>
      </w:r>
    </w:p>
    <w:p w14:paraId="5DE290A2" w14:textId="781DD003" w:rsidR="00F91B85" w:rsidRPr="00FF40B5" w:rsidRDefault="00825178" w:rsidP="00ED158A">
      <w:pPr>
        <w:pStyle w:val="Otevilenseznam2"/>
        <w:numPr>
          <w:ilvl w:val="0"/>
          <w:numId w:val="76"/>
        </w:numPr>
        <w:spacing w:line="288" w:lineRule="auto"/>
        <w:jc w:val="both"/>
        <w:rPr>
          <w:rFonts w:ascii="Arial" w:hAnsi="Arial" w:cs="Arial"/>
          <w:bCs/>
          <w:noProof w:val="0"/>
        </w:rPr>
      </w:pPr>
      <w:r>
        <w:rPr>
          <w:rFonts w:ascii="Arial" w:hAnsi="Arial" w:cs="Arial"/>
          <w:noProof w:val="0"/>
        </w:rPr>
        <w:t>preverjanje,</w:t>
      </w:r>
      <w:r w:rsidRPr="00FF40B5">
        <w:rPr>
          <w:rFonts w:ascii="Arial" w:hAnsi="Arial" w:cs="Arial"/>
          <w:noProof w:val="0"/>
        </w:rPr>
        <w:t xml:space="preserve"> </w:t>
      </w:r>
      <w:r w:rsidR="00F91B85" w:rsidRPr="00FF40B5">
        <w:rPr>
          <w:rFonts w:ascii="Arial" w:hAnsi="Arial" w:cs="Arial"/>
          <w:bCs/>
          <w:noProof w:val="0"/>
        </w:rPr>
        <w:t>ali s</w:t>
      </w:r>
      <w:r>
        <w:rPr>
          <w:rFonts w:ascii="Arial" w:hAnsi="Arial" w:cs="Arial"/>
          <w:bCs/>
          <w:noProof w:val="0"/>
        </w:rPr>
        <w:t>o</w:t>
      </w:r>
      <w:r w:rsidR="00F91B85" w:rsidRPr="00FF40B5">
        <w:rPr>
          <w:rFonts w:ascii="Arial" w:hAnsi="Arial" w:cs="Arial"/>
          <w:bCs/>
          <w:noProof w:val="0"/>
        </w:rPr>
        <w:t xml:space="preserve"> v bližini obrata tudi drugi obrati ali naprave, ki bi lahko povzročil</w:t>
      </w:r>
      <w:r>
        <w:rPr>
          <w:rFonts w:ascii="Arial" w:hAnsi="Arial" w:cs="Arial"/>
          <w:bCs/>
          <w:noProof w:val="0"/>
        </w:rPr>
        <w:t>i</w:t>
      </w:r>
      <w:r w:rsidR="00F91B85" w:rsidRPr="00FF40B5">
        <w:rPr>
          <w:rFonts w:ascii="Arial" w:hAnsi="Arial" w:cs="Arial"/>
          <w:bCs/>
          <w:noProof w:val="0"/>
        </w:rPr>
        <w:t xml:space="preserve"> verižni učinek</w:t>
      </w:r>
      <w:r>
        <w:rPr>
          <w:rFonts w:ascii="Arial" w:hAnsi="Arial" w:cs="Arial"/>
          <w:bCs/>
          <w:noProof w:val="0"/>
        </w:rPr>
        <w:t>,</w:t>
      </w:r>
    </w:p>
    <w:p w14:paraId="57D373D6" w14:textId="0C331394" w:rsidR="00F91B85" w:rsidRPr="00FF40B5" w:rsidRDefault="00825178" w:rsidP="00ED158A">
      <w:pPr>
        <w:pStyle w:val="Otevilenseznam2"/>
        <w:numPr>
          <w:ilvl w:val="0"/>
          <w:numId w:val="76"/>
        </w:numPr>
        <w:spacing w:line="288" w:lineRule="auto"/>
        <w:jc w:val="both"/>
        <w:rPr>
          <w:rFonts w:ascii="Arial" w:hAnsi="Arial" w:cs="Arial"/>
          <w:bCs/>
          <w:noProof w:val="0"/>
        </w:rPr>
      </w:pPr>
      <w:r>
        <w:rPr>
          <w:rFonts w:ascii="Arial" w:hAnsi="Arial" w:cs="Arial"/>
          <w:noProof w:val="0"/>
        </w:rPr>
        <w:t>preverjanje</w:t>
      </w:r>
      <w:r w:rsidRPr="00FF40B5">
        <w:rPr>
          <w:rFonts w:ascii="Arial" w:hAnsi="Arial" w:cs="Arial"/>
          <w:noProof w:val="0"/>
        </w:rPr>
        <w:t xml:space="preserve"> </w:t>
      </w:r>
      <w:r w:rsidR="00F91B85" w:rsidRPr="00FF40B5">
        <w:rPr>
          <w:rFonts w:ascii="Arial" w:hAnsi="Arial" w:cs="Arial"/>
          <w:bCs/>
          <w:noProof w:val="0"/>
        </w:rPr>
        <w:t>usposobljenosti zaposlenih za ravnanje ob večjih nesrečah z nevarnimi snovmi</w:t>
      </w:r>
      <w:r>
        <w:rPr>
          <w:rFonts w:ascii="Arial" w:hAnsi="Arial" w:cs="Arial"/>
          <w:bCs/>
          <w:noProof w:val="0"/>
        </w:rPr>
        <w:t>.</w:t>
      </w:r>
    </w:p>
    <w:p w14:paraId="660FC28A" w14:textId="77777777" w:rsidR="00F91B85" w:rsidRPr="00FF40B5" w:rsidRDefault="00F91B85" w:rsidP="00ED158A">
      <w:pPr>
        <w:pStyle w:val="Otevilenseznam2"/>
        <w:numPr>
          <w:ilvl w:val="0"/>
          <w:numId w:val="0"/>
        </w:numPr>
        <w:spacing w:line="288" w:lineRule="auto"/>
        <w:jc w:val="both"/>
        <w:rPr>
          <w:rFonts w:ascii="Arial" w:hAnsi="Arial" w:cs="Arial"/>
          <w:noProof w:val="0"/>
        </w:rPr>
      </w:pPr>
    </w:p>
    <w:p w14:paraId="05A71442" w14:textId="30548DC7" w:rsidR="00F91B85" w:rsidRPr="00FF40B5" w:rsidRDefault="00F91B85" w:rsidP="00ED158A">
      <w:pPr>
        <w:pStyle w:val="Otevilenseznam2"/>
        <w:numPr>
          <w:ilvl w:val="0"/>
          <w:numId w:val="0"/>
        </w:numPr>
        <w:spacing w:line="288" w:lineRule="auto"/>
        <w:jc w:val="both"/>
        <w:rPr>
          <w:rFonts w:ascii="Arial" w:hAnsi="Arial" w:cs="Arial"/>
          <w:bCs/>
          <w:noProof w:val="0"/>
        </w:rPr>
      </w:pPr>
      <w:r w:rsidRPr="00FF40B5">
        <w:rPr>
          <w:rFonts w:ascii="Arial" w:hAnsi="Arial" w:cs="Arial"/>
          <w:noProof w:val="0"/>
        </w:rPr>
        <w:t xml:space="preserve">Pri nadzoru obratov večjega tveganja so inšpektorji izdali eno opozorilo v zvezi z obveznostjo </w:t>
      </w:r>
      <w:r w:rsidR="00825178">
        <w:rPr>
          <w:rFonts w:ascii="Arial" w:hAnsi="Arial" w:cs="Arial"/>
          <w:noProof w:val="0"/>
        </w:rPr>
        <w:t>pošiljanja</w:t>
      </w:r>
      <w:r w:rsidR="00825178" w:rsidRPr="00FF40B5">
        <w:rPr>
          <w:rFonts w:ascii="Arial" w:hAnsi="Arial" w:cs="Arial"/>
          <w:noProof w:val="0"/>
        </w:rPr>
        <w:t xml:space="preserve"> </w:t>
      </w:r>
      <w:r w:rsidRPr="00FF40B5">
        <w:rPr>
          <w:rFonts w:ascii="Arial" w:hAnsi="Arial" w:cs="Arial"/>
          <w:bCs/>
          <w:noProof w:val="0"/>
        </w:rPr>
        <w:t>informacije za javnost vsem, tudi fizičnim osebam na vplivnem območju obrata</w:t>
      </w:r>
      <w:r w:rsidR="00825178">
        <w:rPr>
          <w:rFonts w:ascii="Arial" w:hAnsi="Arial" w:cs="Arial"/>
          <w:bCs/>
          <w:noProof w:val="0"/>
        </w:rPr>
        <w:t>,</w:t>
      </w:r>
      <w:r w:rsidRPr="00FF40B5">
        <w:rPr>
          <w:rFonts w:ascii="Arial" w:hAnsi="Arial" w:cs="Arial"/>
          <w:bCs/>
          <w:noProof w:val="0"/>
        </w:rPr>
        <w:t xml:space="preserve"> in dve opozorili</w:t>
      </w:r>
      <w:r w:rsidR="00825178">
        <w:rPr>
          <w:rFonts w:ascii="Arial" w:hAnsi="Arial" w:cs="Arial"/>
          <w:bCs/>
          <w:noProof w:val="0"/>
        </w:rPr>
        <w:t>,</w:t>
      </w:r>
      <w:r w:rsidRPr="00FF40B5">
        <w:rPr>
          <w:rFonts w:ascii="Arial" w:hAnsi="Arial" w:cs="Arial"/>
          <w:bCs/>
          <w:noProof w:val="0"/>
        </w:rPr>
        <w:t xml:space="preserve"> ker sta imela obrata na spletnih straneh v času nadzora objavljeno staro informacij</w:t>
      </w:r>
      <w:r w:rsidR="00593A19">
        <w:rPr>
          <w:rFonts w:ascii="Arial" w:hAnsi="Arial" w:cs="Arial"/>
          <w:bCs/>
          <w:noProof w:val="0"/>
        </w:rPr>
        <w:t>o</w:t>
      </w:r>
      <w:r w:rsidRPr="00FF40B5">
        <w:rPr>
          <w:rFonts w:ascii="Arial" w:hAnsi="Arial" w:cs="Arial"/>
          <w:bCs/>
          <w:noProof w:val="0"/>
        </w:rPr>
        <w:t xml:space="preserve"> za javnost. </w:t>
      </w:r>
    </w:p>
    <w:p w14:paraId="75C0DF92" w14:textId="1D2EDDB8" w:rsidR="00F91B85" w:rsidRPr="00FF40B5" w:rsidRDefault="00F91B85" w:rsidP="00ED158A">
      <w:pPr>
        <w:pStyle w:val="Otevilenseznam2"/>
        <w:numPr>
          <w:ilvl w:val="0"/>
          <w:numId w:val="0"/>
        </w:numPr>
        <w:spacing w:line="288" w:lineRule="auto"/>
        <w:jc w:val="both"/>
        <w:rPr>
          <w:rFonts w:ascii="Arial" w:hAnsi="Arial" w:cs="Arial"/>
          <w:noProof w:val="0"/>
        </w:rPr>
      </w:pPr>
      <w:r w:rsidRPr="00FF40B5">
        <w:rPr>
          <w:rFonts w:ascii="Arial" w:hAnsi="Arial" w:cs="Arial"/>
          <w:noProof w:val="0"/>
        </w:rPr>
        <w:t>V letu 2017 ni bilo v obratih večjega tveganja nobene nesreče z nevarnimi snovmi</w:t>
      </w:r>
      <w:r w:rsidR="00593A19">
        <w:rPr>
          <w:rFonts w:ascii="Arial" w:hAnsi="Arial" w:cs="Arial"/>
          <w:noProof w:val="0"/>
        </w:rPr>
        <w:t>,</w:t>
      </w:r>
      <w:r w:rsidRPr="00FF40B5">
        <w:rPr>
          <w:rFonts w:ascii="Arial" w:hAnsi="Arial" w:cs="Arial"/>
          <w:noProof w:val="0"/>
        </w:rPr>
        <w:t xml:space="preserve"> o kateri bi bilo </w:t>
      </w:r>
      <w:r w:rsidR="00404F5B" w:rsidRPr="00FF40B5">
        <w:rPr>
          <w:rFonts w:ascii="Arial" w:hAnsi="Arial" w:cs="Arial"/>
          <w:noProof w:val="0"/>
        </w:rPr>
        <w:t>treba</w:t>
      </w:r>
      <w:r w:rsidRPr="00FF40B5">
        <w:rPr>
          <w:rFonts w:ascii="Arial" w:hAnsi="Arial" w:cs="Arial"/>
          <w:noProof w:val="0"/>
        </w:rPr>
        <w:t xml:space="preserve"> poročati Evropski komisiji.</w:t>
      </w:r>
    </w:p>
    <w:p w14:paraId="034DDBB4" w14:textId="77777777" w:rsidR="00F91B85" w:rsidRPr="00FF40B5" w:rsidRDefault="00F91B85" w:rsidP="00ED158A">
      <w:pPr>
        <w:pStyle w:val="Otevilenseznam2"/>
        <w:numPr>
          <w:ilvl w:val="0"/>
          <w:numId w:val="0"/>
        </w:numPr>
        <w:spacing w:line="288" w:lineRule="auto"/>
        <w:jc w:val="both"/>
        <w:rPr>
          <w:rFonts w:ascii="Arial" w:hAnsi="Arial" w:cs="Arial"/>
          <w:noProof w:val="0"/>
        </w:rPr>
      </w:pPr>
    </w:p>
    <w:p w14:paraId="5CF23F03" w14:textId="2E03CA21" w:rsidR="00F91B85" w:rsidRPr="00FF40B5" w:rsidRDefault="00F91B85" w:rsidP="00ED158A">
      <w:pPr>
        <w:spacing w:line="288" w:lineRule="auto"/>
        <w:rPr>
          <w:rFonts w:cs="Arial"/>
        </w:rPr>
      </w:pPr>
      <w:r w:rsidRPr="00FF40B5">
        <w:rPr>
          <w:rFonts w:cs="Arial"/>
        </w:rPr>
        <w:t xml:space="preserve">Nadzor nad obrati manjšega tveganja za okolje je bil </w:t>
      </w:r>
      <w:r w:rsidR="00593A19">
        <w:rPr>
          <w:rFonts w:cs="Arial"/>
        </w:rPr>
        <w:t>opravljen</w:t>
      </w:r>
      <w:r w:rsidR="00593A19" w:rsidRPr="00FF40B5">
        <w:rPr>
          <w:rFonts w:cs="Arial"/>
        </w:rPr>
        <w:t xml:space="preserve"> </w:t>
      </w:r>
      <w:r w:rsidR="00593A19">
        <w:rPr>
          <w:rFonts w:cs="Arial"/>
        </w:rPr>
        <w:t>v zvezi z naslednjim</w:t>
      </w:r>
      <w:r w:rsidRPr="00FF40B5">
        <w:rPr>
          <w:rFonts w:cs="Arial"/>
        </w:rPr>
        <w:t>:</w:t>
      </w:r>
    </w:p>
    <w:p w14:paraId="54683FE4" w14:textId="65622833" w:rsidR="00F91B85" w:rsidRPr="00FF40B5" w:rsidRDefault="00F91B85" w:rsidP="00ED158A">
      <w:pPr>
        <w:pStyle w:val="Otevilenseznam2"/>
        <w:numPr>
          <w:ilvl w:val="0"/>
          <w:numId w:val="58"/>
        </w:numPr>
        <w:tabs>
          <w:tab w:val="left" w:pos="567"/>
        </w:tabs>
        <w:spacing w:line="288" w:lineRule="auto"/>
        <w:jc w:val="both"/>
        <w:rPr>
          <w:rFonts w:ascii="Arial" w:hAnsi="Arial" w:cs="Arial"/>
          <w:noProof w:val="0"/>
        </w:rPr>
      </w:pPr>
      <w:r w:rsidRPr="00FF40B5">
        <w:rPr>
          <w:rFonts w:ascii="Arial" w:hAnsi="Arial" w:cs="Arial"/>
          <w:noProof w:val="0"/>
        </w:rPr>
        <w:t>prever</w:t>
      </w:r>
      <w:r w:rsidR="00593A19">
        <w:rPr>
          <w:rFonts w:ascii="Arial" w:hAnsi="Arial" w:cs="Arial"/>
          <w:noProof w:val="0"/>
        </w:rPr>
        <w:t xml:space="preserve">janje </w:t>
      </w:r>
      <w:r w:rsidRPr="00FF40B5">
        <w:rPr>
          <w:rFonts w:ascii="Arial" w:hAnsi="Arial" w:cs="Arial"/>
          <w:noProof w:val="0"/>
        </w:rPr>
        <w:t>količin in lastnosti prisotnih nevarnih snovi,</w:t>
      </w:r>
    </w:p>
    <w:p w14:paraId="3E67EA97" w14:textId="616762F8" w:rsidR="00F91B85" w:rsidRPr="00FF40B5" w:rsidRDefault="00593A19" w:rsidP="00ED158A">
      <w:pPr>
        <w:pStyle w:val="Otevilenseznam2"/>
        <w:numPr>
          <w:ilvl w:val="0"/>
          <w:numId w:val="58"/>
        </w:numPr>
        <w:tabs>
          <w:tab w:val="left" w:pos="567"/>
        </w:tabs>
        <w:spacing w:line="288" w:lineRule="auto"/>
        <w:jc w:val="both"/>
        <w:rPr>
          <w:rFonts w:ascii="Arial" w:hAnsi="Arial" w:cs="Arial"/>
          <w:noProof w:val="0"/>
        </w:rPr>
      </w:pPr>
      <w:r>
        <w:rPr>
          <w:rFonts w:ascii="Arial" w:hAnsi="Arial" w:cs="Arial"/>
          <w:noProof w:val="0"/>
        </w:rPr>
        <w:t xml:space="preserve">uresničevanje </w:t>
      </w:r>
      <w:r w:rsidR="00F91B85" w:rsidRPr="00FF40B5">
        <w:rPr>
          <w:rFonts w:ascii="Arial" w:hAnsi="Arial" w:cs="Arial"/>
          <w:noProof w:val="0"/>
        </w:rPr>
        <w:t>Zasnove zmanjšanja tveganja za okolje,</w:t>
      </w:r>
    </w:p>
    <w:p w14:paraId="339F77C0" w14:textId="62E3A0DB" w:rsidR="00F91B85" w:rsidRPr="00FF40B5" w:rsidRDefault="00593A19" w:rsidP="00ED158A">
      <w:pPr>
        <w:pStyle w:val="Otevilenseznam2"/>
        <w:numPr>
          <w:ilvl w:val="0"/>
          <w:numId w:val="58"/>
        </w:numPr>
        <w:tabs>
          <w:tab w:val="left" w:pos="567"/>
        </w:tabs>
        <w:spacing w:line="288" w:lineRule="auto"/>
        <w:jc w:val="both"/>
        <w:rPr>
          <w:rFonts w:ascii="Arial" w:hAnsi="Arial" w:cs="Arial"/>
          <w:noProof w:val="0"/>
        </w:rPr>
      </w:pPr>
      <w:r>
        <w:rPr>
          <w:rFonts w:ascii="Arial" w:hAnsi="Arial" w:cs="Arial"/>
          <w:noProof w:val="0"/>
        </w:rPr>
        <w:t>preverjanje</w:t>
      </w:r>
      <w:r w:rsidRPr="00FF40B5">
        <w:rPr>
          <w:rFonts w:ascii="Arial" w:hAnsi="Arial" w:cs="Arial"/>
          <w:noProof w:val="0"/>
        </w:rPr>
        <w:t xml:space="preserve"> </w:t>
      </w:r>
      <w:r w:rsidR="00F91B85" w:rsidRPr="00FF40B5">
        <w:rPr>
          <w:rFonts w:ascii="Arial" w:hAnsi="Arial" w:cs="Arial"/>
          <w:noProof w:val="0"/>
        </w:rPr>
        <w:t>izvajanj</w:t>
      </w:r>
      <w:r>
        <w:rPr>
          <w:rFonts w:ascii="Arial" w:hAnsi="Arial" w:cs="Arial"/>
          <w:noProof w:val="0"/>
        </w:rPr>
        <w:t>a</w:t>
      </w:r>
      <w:r w:rsidR="00F91B85" w:rsidRPr="00FF40B5">
        <w:rPr>
          <w:rFonts w:ascii="Arial" w:hAnsi="Arial" w:cs="Arial"/>
          <w:noProof w:val="0"/>
        </w:rPr>
        <w:t xml:space="preserve"> splošnih varnostnih ukrepov in </w:t>
      </w:r>
    </w:p>
    <w:p w14:paraId="07C1D2E0" w14:textId="4BEFF068" w:rsidR="00F91B85" w:rsidRPr="00FF40B5" w:rsidRDefault="00593A19" w:rsidP="00ED158A">
      <w:pPr>
        <w:pStyle w:val="Otevilenseznam2"/>
        <w:numPr>
          <w:ilvl w:val="0"/>
          <w:numId w:val="58"/>
        </w:numPr>
        <w:tabs>
          <w:tab w:val="left" w:pos="567"/>
        </w:tabs>
        <w:spacing w:line="288" w:lineRule="auto"/>
        <w:jc w:val="both"/>
        <w:rPr>
          <w:rFonts w:ascii="Arial" w:hAnsi="Arial" w:cs="Arial"/>
          <w:noProof w:val="0"/>
        </w:rPr>
      </w:pPr>
      <w:r>
        <w:rPr>
          <w:rFonts w:ascii="Arial" w:hAnsi="Arial" w:cs="Arial"/>
          <w:noProof w:val="0"/>
        </w:rPr>
        <w:t>i</w:t>
      </w:r>
      <w:r w:rsidR="00F91B85" w:rsidRPr="00FF40B5">
        <w:rPr>
          <w:rFonts w:ascii="Arial" w:hAnsi="Arial" w:cs="Arial"/>
          <w:noProof w:val="0"/>
        </w:rPr>
        <w:t>nformacij</w:t>
      </w:r>
      <w:r>
        <w:rPr>
          <w:rFonts w:ascii="Arial" w:hAnsi="Arial" w:cs="Arial"/>
          <w:noProof w:val="0"/>
        </w:rPr>
        <w:t>e</w:t>
      </w:r>
      <w:r w:rsidR="00F91B85" w:rsidRPr="00FF40B5">
        <w:rPr>
          <w:rFonts w:ascii="Arial" w:hAnsi="Arial" w:cs="Arial"/>
          <w:noProof w:val="0"/>
        </w:rPr>
        <w:t xml:space="preserve"> za javnost o varnostnih ukrepih.</w:t>
      </w:r>
    </w:p>
    <w:p w14:paraId="31C391D9" w14:textId="77777777" w:rsidR="00F91B85" w:rsidRPr="00FF40B5" w:rsidRDefault="00F91B85" w:rsidP="00ED158A">
      <w:pPr>
        <w:pStyle w:val="Otevilenseznam2"/>
        <w:numPr>
          <w:ilvl w:val="0"/>
          <w:numId w:val="0"/>
        </w:numPr>
        <w:tabs>
          <w:tab w:val="left" w:pos="567"/>
        </w:tabs>
        <w:spacing w:line="288" w:lineRule="auto"/>
        <w:jc w:val="both"/>
        <w:rPr>
          <w:rFonts w:ascii="Arial" w:hAnsi="Arial" w:cs="Arial"/>
          <w:noProof w:val="0"/>
        </w:rPr>
      </w:pPr>
    </w:p>
    <w:p w14:paraId="36BF0DB2" w14:textId="39EAB289" w:rsidR="00F91B85" w:rsidRPr="00FF40B5" w:rsidRDefault="00F91B85" w:rsidP="00ED158A">
      <w:pPr>
        <w:pStyle w:val="Otevilenseznam2"/>
        <w:numPr>
          <w:ilvl w:val="0"/>
          <w:numId w:val="0"/>
        </w:numPr>
        <w:tabs>
          <w:tab w:val="left" w:pos="567"/>
        </w:tabs>
        <w:spacing w:line="288" w:lineRule="auto"/>
        <w:jc w:val="both"/>
        <w:rPr>
          <w:rFonts w:ascii="Arial" w:hAnsi="Arial" w:cs="Arial"/>
          <w:noProof w:val="0"/>
        </w:rPr>
      </w:pPr>
      <w:r w:rsidRPr="00FF40B5">
        <w:rPr>
          <w:rFonts w:ascii="Arial" w:hAnsi="Arial" w:cs="Arial"/>
          <w:noProof w:val="0"/>
        </w:rPr>
        <w:t xml:space="preserve">V večini obratov </w:t>
      </w:r>
      <w:r w:rsidR="00A2223F">
        <w:rPr>
          <w:rFonts w:ascii="Arial" w:hAnsi="Arial" w:cs="Arial"/>
          <w:noProof w:val="0"/>
        </w:rPr>
        <w:t xml:space="preserve">niso bile ugotovljene </w:t>
      </w:r>
      <w:r w:rsidR="00A2223F" w:rsidRPr="00FF40B5">
        <w:rPr>
          <w:rFonts w:ascii="Arial" w:hAnsi="Arial" w:cs="Arial"/>
          <w:noProof w:val="0"/>
        </w:rPr>
        <w:t>kršit</w:t>
      </w:r>
      <w:r w:rsidR="00A2223F">
        <w:rPr>
          <w:rFonts w:ascii="Arial" w:hAnsi="Arial" w:cs="Arial"/>
          <w:noProof w:val="0"/>
        </w:rPr>
        <w:t xml:space="preserve">ve v zvezi z </w:t>
      </w:r>
      <w:r w:rsidRPr="00FF40B5">
        <w:rPr>
          <w:rFonts w:ascii="Arial" w:hAnsi="Arial" w:cs="Arial"/>
          <w:noProof w:val="0"/>
        </w:rPr>
        <w:t>večj</w:t>
      </w:r>
      <w:r w:rsidR="00A2223F">
        <w:rPr>
          <w:rFonts w:ascii="Arial" w:hAnsi="Arial" w:cs="Arial"/>
          <w:noProof w:val="0"/>
        </w:rPr>
        <w:t>im</w:t>
      </w:r>
      <w:r w:rsidRPr="00FF40B5">
        <w:rPr>
          <w:rFonts w:ascii="Arial" w:hAnsi="Arial" w:cs="Arial"/>
          <w:noProof w:val="0"/>
        </w:rPr>
        <w:t xml:space="preserve"> </w:t>
      </w:r>
      <w:r w:rsidR="00A2223F">
        <w:rPr>
          <w:rFonts w:ascii="Arial" w:hAnsi="Arial" w:cs="Arial"/>
          <w:noProof w:val="0"/>
        </w:rPr>
        <w:t>ali</w:t>
      </w:r>
      <w:r w:rsidRPr="00FF40B5">
        <w:rPr>
          <w:rFonts w:ascii="Arial" w:hAnsi="Arial" w:cs="Arial"/>
          <w:noProof w:val="0"/>
        </w:rPr>
        <w:t xml:space="preserve"> manjš</w:t>
      </w:r>
      <w:r w:rsidR="00A2223F">
        <w:rPr>
          <w:rFonts w:ascii="Arial" w:hAnsi="Arial" w:cs="Arial"/>
          <w:noProof w:val="0"/>
        </w:rPr>
        <w:t>im</w:t>
      </w:r>
      <w:r w:rsidRPr="00FF40B5">
        <w:rPr>
          <w:rFonts w:ascii="Arial" w:hAnsi="Arial" w:cs="Arial"/>
          <w:noProof w:val="0"/>
        </w:rPr>
        <w:t xml:space="preserve"> tveganj</w:t>
      </w:r>
      <w:r w:rsidR="00A2223F">
        <w:rPr>
          <w:rFonts w:ascii="Arial" w:hAnsi="Arial" w:cs="Arial"/>
          <w:noProof w:val="0"/>
        </w:rPr>
        <w:t>em</w:t>
      </w:r>
      <w:r w:rsidRPr="00FF40B5">
        <w:rPr>
          <w:rFonts w:ascii="Arial" w:hAnsi="Arial" w:cs="Arial"/>
          <w:noProof w:val="0"/>
        </w:rPr>
        <w:t xml:space="preserve"> za okolje. V letu 2017 je potekel rok, v katerem so morali obrati manjšega tveganja za okolje izdelati in objaviti informacijo za javnost o varnostnih ukrepih. Ugotovljeno je bilo, da so vsi pregledani obrati manjšega tveganja izdelali in objavili informacijo za javnost o varnostnih ukrepih.</w:t>
      </w:r>
    </w:p>
    <w:p w14:paraId="5A7D33AA" w14:textId="77777777" w:rsidR="00F91B85" w:rsidRPr="00FF40B5" w:rsidRDefault="00F91B85" w:rsidP="00F91B85">
      <w:pPr>
        <w:pStyle w:val="Otevilenseznam2"/>
        <w:numPr>
          <w:ilvl w:val="0"/>
          <w:numId w:val="0"/>
        </w:numPr>
        <w:jc w:val="both"/>
        <w:rPr>
          <w:rFonts w:ascii="Arial" w:hAnsi="Arial" w:cs="Arial"/>
          <w:noProof w:val="0"/>
        </w:rPr>
      </w:pPr>
    </w:p>
    <w:p w14:paraId="1033DDF9" w14:textId="45C02B0A" w:rsidR="00F91B85" w:rsidRPr="00FF40B5" w:rsidRDefault="00ED158A" w:rsidP="00ED158A">
      <w:pPr>
        <w:pStyle w:val="Naslov4"/>
      </w:pPr>
      <w:bookmarkStart w:id="134" w:name="_Toc516642533"/>
      <w:r w:rsidRPr="00FF40B5">
        <w:t>NADZOR NAD EMISIJAMI SNOVI V ZRAK IZ NEPREMIČNIH VIROV ONESNAŽEVANJA</w:t>
      </w:r>
      <w:bookmarkEnd w:id="134"/>
    </w:p>
    <w:p w14:paraId="1A6AAE8E" w14:textId="77777777" w:rsidR="00ED158A" w:rsidRPr="00FF40B5" w:rsidRDefault="00ED158A" w:rsidP="00ED158A">
      <w:pPr>
        <w:spacing w:line="288" w:lineRule="auto"/>
        <w:ind w:left="360"/>
        <w:rPr>
          <w:rFonts w:cs="Arial"/>
        </w:rPr>
      </w:pPr>
    </w:p>
    <w:p w14:paraId="30D74B6F" w14:textId="0F7C8517" w:rsidR="00F91B85" w:rsidRPr="00FF40B5" w:rsidRDefault="00F91B85" w:rsidP="00ED158A">
      <w:pPr>
        <w:numPr>
          <w:ilvl w:val="0"/>
          <w:numId w:val="75"/>
        </w:numPr>
        <w:spacing w:line="288" w:lineRule="auto"/>
        <w:ind w:left="360"/>
        <w:rPr>
          <w:rFonts w:cs="Arial"/>
        </w:rPr>
      </w:pPr>
      <w:r w:rsidRPr="00FF40B5">
        <w:rPr>
          <w:rFonts w:cs="Arial"/>
          <w:b/>
        </w:rPr>
        <w:t>Livarna Titan</w:t>
      </w:r>
      <w:r w:rsidR="00A2223F" w:rsidRPr="00825178">
        <w:rPr>
          <w:rFonts w:cs="Arial"/>
          <w:b/>
        </w:rPr>
        <w:t>,</w:t>
      </w:r>
      <w:r w:rsidRPr="00825178">
        <w:rPr>
          <w:rFonts w:cs="Arial"/>
          <w:b/>
        </w:rPr>
        <w:t xml:space="preserve"> d</w:t>
      </w:r>
      <w:r w:rsidR="00A2223F" w:rsidRPr="00825178">
        <w:rPr>
          <w:rFonts w:cs="Arial"/>
          <w:b/>
        </w:rPr>
        <w:t>.</w:t>
      </w:r>
      <w:r w:rsidR="00825178" w:rsidRPr="0007271C">
        <w:rPr>
          <w:rFonts w:cs="Arial"/>
          <w:b/>
        </w:rPr>
        <w:t> </w:t>
      </w:r>
      <w:r w:rsidRPr="00825178">
        <w:rPr>
          <w:rFonts w:cs="Arial"/>
          <w:b/>
        </w:rPr>
        <w:t>o.</w:t>
      </w:r>
      <w:r w:rsidR="00825178" w:rsidRPr="0007271C">
        <w:rPr>
          <w:rFonts w:cs="Arial"/>
          <w:b/>
        </w:rPr>
        <w:t> </w:t>
      </w:r>
      <w:r w:rsidRPr="00825178">
        <w:rPr>
          <w:rFonts w:cs="Arial"/>
          <w:b/>
        </w:rPr>
        <w:t>o</w:t>
      </w:r>
      <w:r w:rsidR="00A2223F" w:rsidRPr="0007271C">
        <w:rPr>
          <w:rFonts w:cs="Arial"/>
          <w:b/>
        </w:rPr>
        <w:t>.</w:t>
      </w:r>
      <w:r w:rsidRPr="0007271C">
        <w:rPr>
          <w:rFonts w:cs="Arial"/>
          <w:b/>
        </w:rPr>
        <w:t>,</w:t>
      </w:r>
      <w:r w:rsidRPr="00FF40B5">
        <w:rPr>
          <w:rFonts w:cs="Arial"/>
        </w:rPr>
        <w:t xml:space="preserve"> Kamnik</w:t>
      </w:r>
      <w:r w:rsidR="00A2223F">
        <w:rPr>
          <w:rFonts w:cs="Arial"/>
        </w:rPr>
        <w:t>,</w:t>
      </w:r>
      <w:r w:rsidRPr="00FF40B5">
        <w:rPr>
          <w:rFonts w:cs="Arial"/>
        </w:rPr>
        <w:t xml:space="preserve"> z emisijami v zrak čezmerno obremenjuje okolje. Z odločbo je odrejena obveznost izvedbe ukrepov za odpravo čezmernih emisij na treh izpustih. Odločba je delno izvršena. V delu </w:t>
      </w:r>
      <w:r w:rsidR="00825178">
        <w:rPr>
          <w:rFonts w:cs="Arial"/>
        </w:rPr>
        <w:t xml:space="preserve">v zvezi z </w:t>
      </w:r>
      <w:r w:rsidRPr="00FF40B5">
        <w:rPr>
          <w:rFonts w:cs="Arial"/>
        </w:rPr>
        <w:t>zmanjševanj</w:t>
      </w:r>
      <w:r w:rsidR="00825178">
        <w:rPr>
          <w:rFonts w:cs="Arial"/>
        </w:rPr>
        <w:t>em</w:t>
      </w:r>
      <w:r w:rsidRPr="00FF40B5">
        <w:rPr>
          <w:rFonts w:cs="Arial"/>
        </w:rPr>
        <w:t xml:space="preserve"> emisij na izpustu tunelske peči izvršilni postopek</w:t>
      </w:r>
      <w:r w:rsidR="00825178">
        <w:rPr>
          <w:rFonts w:cs="Arial"/>
        </w:rPr>
        <w:t xml:space="preserve"> še poteka</w:t>
      </w:r>
      <w:r w:rsidRPr="00FF40B5">
        <w:rPr>
          <w:rFonts w:cs="Arial"/>
        </w:rPr>
        <w:t xml:space="preserve">. Zadeva čezmernega obremenjevanja je obravnavana v kazenskem postopku. Zavezanec je zagotovil izvedbo meritev obratovalnega monitoringa </w:t>
      </w:r>
      <w:r w:rsidR="00825178">
        <w:rPr>
          <w:rFonts w:cs="Arial"/>
        </w:rPr>
        <w:t>s</w:t>
      </w:r>
      <w:r w:rsidR="00825178" w:rsidRPr="00FF40B5">
        <w:rPr>
          <w:rFonts w:cs="Arial"/>
        </w:rPr>
        <w:t xml:space="preserve"> </w:t>
      </w:r>
      <w:r w:rsidRPr="00FF40B5">
        <w:rPr>
          <w:rFonts w:cs="Arial"/>
        </w:rPr>
        <w:t>pooblaščen</w:t>
      </w:r>
      <w:r w:rsidR="00825178">
        <w:rPr>
          <w:rFonts w:cs="Arial"/>
        </w:rPr>
        <w:t>im</w:t>
      </w:r>
      <w:r w:rsidRPr="00FF40B5">
        <w:rPr>
          <w:rFonts w:cs="Arial"/>
        </w:rPr>
        <w:t xml:space="preserve"> izvajalc</w:t>
      </w:r>
      <w:r w:rsidR="00825178">
        <w:rPr>
          <w:rFonts w:cs="Arial"/>
        </w:rPr>
        <w:t>em</w:t>
      </w:r>
      <w:r w:rsidRPr="00FF40B5">
        <w:rPr>
          <w:rFonts w:cs="Arial"/>
        </w:rPr>
        <w:t>, sprejel poslovnike čistilnih naprav in zagotavlja vodenje obratovalnih dnevnikov čistilnih naprav.</w:t>
      </w:r>
    </w:p>
    <w:p w14:paraId="4E75C115" w14:textId="23629D97" w:rsidR="00F91B85" w:rsidRPr="00FF40B5" w:rsidRDefault="00F91B85" w:rsidP="00ED158A">
      <w:pPr>
        <w:numPr>
          <w:ilvl w:val="0"/>
          <w:numId w:val="75"/>
        </w:numPr>
        <w:spacing w:line="288" w:lineRule="auto"/>
        <w:ind w:left="360"/>
        <w:rPr>
          <w:rFonts w:cs="Arial"/>
        </w:rPr>
      </w:pPr>
      <w:r w:rsidRPr="00FF40B5">
        <w:rPr>
          <w:rFonts w:cs="Arial"/>
        </w:rPr>
        <w:t xml:space="preserve">V podjetju </w:t>
      </w:r>
      <w:r w:rsidRPr="00FF40B5">
        <w:rPr>
          <w:rFonts w:cs="Arial"/>
          <w:b/>
        </w:rPr>
        <w:t>SALONIT ANHOVO</w:t>
      </w:r>
      <w:r w:rsidR="00825178">
        <w:rPr>
          <w:rFonts w:cs="Arial"/>
          <w:b/>
        </w:rPr>
        <w:t>,</w:t>
      </w:r>
      <w:r w:rsidRPr="00FF40B5">
        <w:rPr>
          <w:rFonts w:cs="Arial"/>
          <w:b/>
        </w:rPr>
        <w:t xml:space="preserve"> d.</w:t>
      </w:r>
      <w:r w:rsidR="00E276DE">
        <w:rPr>
          <w:rFonts w:cs="Arial"/>
          <w:b/>
        </w:rPr>
        <w:t xml:space="preserve"> </w:t>
      </w:r>
      <w:r w:rsidRPr="00FF40B5">
        <w:rPr>
          <w:rFonts w:cs="Arial"/>
          <w:b/>
        </w:rPr>
        <w:t>d</w:t>
      </w:r>
      <w:r w:rsidR="00825178" w:rsidRPr="0007271C">
        <w:rPr>
          <w:rFonts w:cs="Arial"/>
          <w:b/>
        </w:rPr>
        <w:t>.</w:t>
      </w:r>
      <w:r w:rsidRPr="00FF40B5">
        <w:rPr>
          <w:rFonts w:cs="Arial"/>
        </w:rPr>
        <w:t xml:space="preserve">, Anhovo je bilo zaradi številnih pritožb opravljeno večje število izrednih inšpekcijskih pregledov. Podjetje je postavilo novo skladišče 3D odpadkov in transportni trak do dozirnega mesta v peči za žganje klinkerja. Zaradi neprijetnih vonjav, ki so se širile v okolico, je podjetje  skladišče naknadno opremilo z vodnimi filtri za odvzem vonjav in registratorji le-teh. Opravili so vse predpisane monitoringe emisij snovi v zrak (trajne in občasne meritve), monitoring odpadnih vod in hrupa, </w:t>
      </w:r>
      <w:r w:rsidR="00825178">
        <w:rPr>
          <w:rFonts w:cs="Arial"/>
        </w:rPr>
        <w:t>n</w:t>
      </w:r>
      <w:r w:rsidRPr="00FF40B5">
        <w:rPr>
          <w:rFonts w:cs="Arial"/>
        </w:rPr>
        <w:t xml:space="preserve">epravilnosti niso bile ugotovljene. Konec leta 2017 so </w:t>
      </w:r>
      <w:r w:rsidR="00DE47D5">
        <w:rPr>
          <w:rFonts w:cs="Arial"/>
        </w:rPr>
        <w:t>za</w:t>
      </w:r>
      <w:r w:rsidRPr="00FF40B5">
        <w:rPr>
          <w:rFonts w:cs="Arial"/>
        </w:rPr>
        <w:t xml:space="preserve">čeli s poskusnim obratovanjem sistema za odstranjevanje klora. </w:t>
      </w:r>
      <w:r w:rsidR="00DE47D5">
        <w:rPr>
          <w:rFonts w:cs="Arial"/>
        </w:rPr>
        <w:t>Med</w:t>
      </w:r>
      <w:r w:rsidR="00DE47D5" w:rsidRPr="00FF40B5">
        <w:rPr>
          <w:rFonts w:cs="Arial"/>
        </w:rPr>
        <w:t xml:space="preserve"> </w:t>
      </w:r>
      <w:r w:rsidRPr="00FF40B5">
        <w:rPr>
          <w:rFonts w:cs="Arial"/>
        </w:rPr>
        <w:t>let</w:t>
      </w:r>
      <w:r w:rsidR="00DE47D5">
        <w:rPr>
          <w:rFonts w:cs="Arial"/>
        </w:rPr>
        <w:t>om</w:t>
      </w:r>
      <w:r w:rsidRPr="00FF40B5">
        <w:rPr>
          <w:rFonts w:cs="Arial"/>
        </w:rPr>
        <w:t xml:space="preserve"> so odstranili </w:t>
      </w:r>
      <w:r w:rsidR="0050484B" w:rsidRPr="00FF40B5">
        <w:rPr>
          <w:rFonts w:cs="Arial"/>
        </w:rPr>
        <w:t>pribl.</w:t>
      </w:r>
      <w:r w:rsidRPr="00FF40B5">
        <w:rPr>
          <w:rFonts w:cs="Arial"/>
        </w:rPr>
        <w:t xml:space="preserve"> 40 ton azbest</w:t>
      </w:r>
      <w:r w:rsidR="00DE47D5">
        <w:rPr>
          <w:rFonts w:cs="Arial"/>
        </w:rPr>
        <w:t>no-</w:t>
      </w:r>
      <w:r w:rsidRPr="00FF40B5">
        <w:rPr>
          <w:rFonts w:cs="Arial"/>
        </w:rPr>
        <w:t>cementne kritine v sklopu prijavljenih del večjega obsega. Področje ravnanja z odpadki imajo urejeno. Predelava odpadkov poteka v skladu z okoljevarstvenim dovoljenjem. Na ARSO poteka postopek obnove okoljevarstvenega dovoljenja v skladu z zakonodajo.</w:t>
      </w:r>
    </w:p>
    <w:p w14:paraId="167D21B7" w14:textId="425F539E" w:rsidR="00ED158A" w:rsidRPr="00FF40B5" w:rsidRDefault="00ED158A">
      <w:pPr>
        <w:spacing w:after="160" w:line="259" w:lineRule="auto"/>
        <w:jc w:val="left"/>
        <w:rPr>
          <w:rFonts w:cs="Arial"/>
          <w:lang w:eastAsia="en-US"/>
        </w:rPr>
      </w:pPr>
    </w:p>
    <w:p w14:paraId="59833036" w14:textId="721ABCCE" w:rsidR="00F91B85" w:rsidRPr="00FF40B5" w:rsidRDefault="00ED158A" w:rsidP="00C84076">
      <w:pPr>
        <w:pStyle w:val="Naslov3"/>
      </w:pPr>
      <w:bookmarkStart w:id="135" w:name="_Toc382913864"/>
      <w:bookmarkStart w:id="136" w:name="_Toc516642534"/>
      <w:r w:rsidRPr="00FF40B5">
        <w:t>NADZOR NAD OBREMENJEVANJEM S HRUPOM IZ INDUSTRIJSKIH IN DRUGIH OBRATOV</w:t>
      </w:r>
      <w:bookmarkEnd w:id="135"/>
      <w:bookmarkEnd w:id="136"/>
    </w:p>
    <w:p w14:paraId="18DD7371" w14:textId="77777777" w:rsidR="00F91B85" w:rsidRPr="00FF40B5" w:rsidRDefault="00F91B85" w:rsidP="00F91B85">
      <w:pPr>
        <w:rPr>
          <w:rFonts w:cs="Arial"/>
        </w:rPr>
      </w:pPr>
    </w:p>
    <w:p w14:paraId="02A27824" w14:textId="5BC05AED" w:rsidR="00F91B85" w:rsidRPr="00FF40B5" w:rsidRDefault="00F91B85" w:rsidP="00ED158A">
      <w:pPr>
        <w:spacing w:line="288" w:lineRule="auto"/>
        <w:rPr>
          <w:rFonts w:cs="Arial"/>
        </w:rPr>
      </w:pPr>
      <w:r w:rsidRPr="00FF40B5">
        <w:rPr>
          <w:rFonts w:cs="Arial"/>
        </w:rPr>
        <w:t>Kar 10</w:t>
      </w:r>
      <w:r w:rsidR="00380049">
        <w:rPr>
          <w:rFonts w:cs="Arial"/>
        </w:rPr>
        <w:t xml:space="preserve"> %</w:t>
      </w:r>
      <w:r w:rsidRPr="00FF40B5">
        <w:rPr>
          <w:rFonts w:cs="Arial"/>
        </w:rPr>
        <w:t xml:space="preserve"> pobud in prijav v letu 2017 se je nanašalo na področje hrupa. Inšpektorji so </w:t>
      </w:r>
      <w:r w:rsidR="00E7086A">
        <w:rPr>
          <w:rFonts w:cs="Arial"/>
        </w:rPr>
        <w:t xml:space="preserve">tako </w:t>
      </w:r>
      <w:r w:rsidRPr="00FF40B5">
        <w:rPr>
          <w:rFonts w:cs="Arial"/>
        </w:rPr>
        <w:t xml:space="preserve">opravili 403 redne, 224 izrednih in 235 drugih pregledov. Izrekli so 171 opozoril, izdali 149 inšpekcijskih odločb za odpravo neskladnosti in </w:t>
      </w:r>
      <w:r w:rsidR="00E7086A">
        <w:rPr>
          <w:rFonts w:cs="Arial"/>
        </w:rPr>
        <w:t>tri</w:t>
      </w:r>
      <w:r w:rsidRPr="00FF40B5">
        <w:rPr>
          <w:rFonts w:cs="Arial"/>
        </w:rPr>
        <w:t xml:space="preserve"> </w:t>
      </w:r>
      <w:proofErr w:type="spellStart"/>
      <w:r w:rsidRPr="00FF40B5">
        <w:rPr>
          <w:rFonts w:cs="Arial"/>
        </w:rPr>
        <w:t>prekrškovne</w:t>
      </w:r>
      <w:proofErr w:type="spellEnd"/>
      <w:r w:rsidRPr="00FF40B5">
        <w:rPr>
          <w:rFonts w:cs="Arial"/>
        </w:rPr>
        <w:t xml:space="preserve"> odločbe. </w:t>
      </w:r>
    </w:p>
    <w:p w14:paraId="2DE7B87F" w14:textId="708B2A52" w:rsidR="00F91B85" w:rsidRPr="00FF40B5" w:rsidRDefault="00F91B85" w:rsidP="00ED158A">
      <w:pPr>
        <w:autoSpaceDE w:val="0"/>
        <w:autoSpaceDN w:val="0"/>
        <w:adjustRightInd w:val="0"/>
        <w:spacing w:line="288" w:lineRule="auto"/>
        <w:rPr>
          <w:rFonts w:cs="Arial"/>
        </w:rPr>
      </w:pPr>
      <w:r w:rsidRPr="00FF40B5">
        <w:rPr>
          <w:rFonts w:cs="Arial"/>
        </w:rPr>
        <w:t xml:space="preserve">Nadzor nad obremenjevanjem s hrupom je bil opravljen v okviru rednih inšpekcijskih pregledov in na podlagi prijav. Na tem področju dela </w:t>
      </w:r>
      <w:r w:rsidR="00E7086A">
        <w:rPr>
          <w:rFonts w:cs="Arial"/>
        </w:rPr>
        <w:t>pomeni</w:t>
      </w:r>
      <w:r w:rsidR="00E7086A" w:rsidRPr="00FF40B5">
        <w:rPr>
          <w:rFonts w:cs="Arial"/>
        </w:rPr>
        <w:t xml:space="preserve"> </w:t>
      </w:r>
      <w:r w:rsidRPr="00FF40B5">
        <w:rPr>
          <w:rFonts w:cs="Arial"/>
        </w:rPr>
        <w:t>največj</w:t>
      </w:r>
      <w:r w:rsidR="00E7086A">
        <w:rPr>
          <w:rFonts w:cs="Arial"/>
        </w:rPr>
        <w:t>o</w:t>
      </w:r>
      <w:r w:rsidRPr="00FF40B5">
        <w:rPr>
          <w:rFonts w:cs="Arial"/>
        </w:rPr>
        <w:t xml:space="preserve"> </w:t>
      </w:r>
      <w:r w:rsidR="00E7086A">
        <w:rPr>
          <w:rFonts w:cs="Arial"/>
        </w:rPr>
        <w:t xml:space="preserve">težavo opravljanje </w:t>
      </w:r>
      <w:r w:rsidRPr="00FF40B5">
        <w:rPr>
          <w:rFonts w:cs="Arial"/>
        </w:rPr>
        <w:t xml:space="preserve">dejavnosti v strnjenih </w:t>
      </w:r>
      <w:r w:rsidR="00E7086A">
        <w:rPr>
          <w:rFonts w:cs="Arial"/>
        </w:rPr>
        <w:t>naseljih</w:t>
      </w:r>
      <w:r w:rsidRPr="00FF40B5">
        <w:rPr>
          <w:rFonts w:cs="Arial"/>
        </w:rPr>
        <w:t xml:space="preserve">, predvsem zaradi posameznikov, ki </w:t>
      </w:r>
      <w:r w:rsidR="00E7086A">
        <w:rPr>
          <w:rFonts w:cs="Arial"/>
        </w:rPr>
        <w:t>sledijo in upoštevajo samo lastne interese.</w:t>
      </w:r>
    </w:p>
    <w:p w14:paraId="2D9DBB8E" w14:textId="09AFB2BF" w:rsidR="00F91B85" w:rsidRPr="00FF40B5" w:rsidRDefault="00F91B85" w:rsidP="00ED158A">
      <w:pPr>
        <w:spacing w:line="288" w:lineRule="auto"/>
        <w:rPr>
          <w:rFonts w:cs="Arial"/>
        </w:rPr>
      </w:pPr>
      <w:r w:rsidRPr="00FF40B5">
        <w:rPr>
          <w:rFonts w:cs="Arial"/>
        </w:rPr>
        <w:t>Najpogosteje ugotovljen</w:t>
      </w:r>
      <w:r w:rsidR="00E7086A">
        <w:rPr>
          <w:rFonts w:cs="Arial"/>
        </w:rPr>
        <w:t>i</w:t>
      </w:r>
      <w:r w:rsidRPr="00FF40B5">
        <w:rPr>
          <w:rFonts w:cs="Arial"/>
        </w:rPr>
        <w:t xml:space="preserve"> neskladnost</w:t>
      </w:r>
      <w:r w:rsidR="00E7086A">
        <w:rPr>
          <w:rFonts w:cs="Arial"/>
        </w:rPr>
        <w:t xml:space="preserve">i sta </w:t>
      </w:r>
      <w:r w:rsidRPr="00FF40B5">
        <w:rPr>
          <w:rFonts w:cs="Arial"/>
        </w:rPr>
        <w:t xml:space="preserve">neredno izvajanje predpisanega monitoringa in </w:t>
      </w:r>
      <w:r w:rsidR="00E7086A">
        <w:rPr>
          <w:rFonts w:cs="Arial"/>
        </w:rPr>
        <w:t xml:space="preserve">neizpolnjevanje </w:t>
      </w:r>
      <w:r w:rsidRPr="00FF40B5">
        <w:rPr>
          <w:rFonts w:cs="Arial"/>
        </w:rPr>
        <w:t xml:space="preserve">obveznosti poročanja. Prav tako so še vedno pogoste prijave gostinskih obratov z živo ali mehansko glasbo, predvsem prijave hrupnih prireditev, kar pa ni predmet neposrednega nadzora ION, temveč občinske inšpekcije. </w:t>
      </w:r>
    </w:p>
    <w:p w14:paraId="1730F1C8" w14:textId="7E206510" w:rsidR="00F91B85" w:rsidRPr="00FF40B5" w:rsidRDefault="00F91B85" w:rsidP="00ED158A">
      <w:pPr>
        <w:spacing w:line="288" w:lineRule="auto"/>
        <w:rPr>
          <w:rFonts w:cs="Arial"/>
        </w:rPr>
      </w:pPr>
      <w:r w:rsidRPr="00FF40B5">
        <w:rPr>
          <w:rFonts w:cs="Arial"/>
        </w:rPr>
        <w:t>V zvezi s prejetimi številnimi prijavami glede hrupa tovornega pristanišča Koper je bil opravljen izredni nadzor pri upravljavcu pristanišča, družbi Luka Koper. V postopku inšpekcijskega nadzora emisije hrupa tovornega pristanišča Koper je ugotovljeno, da pri obratovanj</w:t>
      </w:r>
      <w:r w:rsidR="00E7086A">
        <w:rPr>
          <w:rFonts w:cs="Arial"/>
        </w:rPr>
        <w:t>u</w:t>
      </w:r>
      <w:r w:rsidRPr="00FF40B5">
        <w:rPr>
          <w:rFonts w:cs="Arial"/>
        </w:rPr>
        <w:t xml:space="preserve"> pristanišča prihaja do preseganja z okoljevarstvenim dovoljenjem določenih mejnih vrednosti kazal</w:t>
      </w:r>
      <w:r w:rsidR="00E7086A">
        <w:rPr>
          <w:rFonts w:cs="Arial"/>
        </w:rPr>
        <w:t>nikov</w:t>
      </w:r>
      <w:r w:rsidRPr="00FF40B5">
        <w:rPr>
          <w:rFonts w:cs="Arial"/>
        </w:rPr>
        <w:t xml:space="preserve"> hrupa. Zato je bila upravljavcu pristanišča izdana odločba, s katero je bila odrejena prilagoditev obratovanja pristanišča tako, da ne bodo presežene z okoljevarstvenim dovoljenjem določene mejne vrednosti kazal</w:t>
      </w:r>
      <w:r w:rsidR="00E7086A">
        <w:rPr>
          <w:rFonts w:cs="Arial"/>
        </w:rPr>
        <w:t>nikov</w:t>
      </w:r>
      <w:r w:rsidRPr="00FF40B5">
        <w:rPr>
          <w:rFonts w:cs="Arial"/>
        </w:rPr>
        <w:t xml:space="preserve"> hrupa pred fasadami najbolj izpostavljenih stavb z varovanimi prostori v njihovem območju varstva pred hrupom. Prilagoditev mora biti zagotovljena do 31.</w:t>
      </w:r>
      <w:r w:rsidR="00E7086A">
        <w:rPr>
          <w:rFonts w:cs="Arial"/>
        </w:rPr>
        <w:t xml:space="preserve"> oktobra </w:t>
      </w:r>
      <w:r w:rsidRPr="00FF40B5">
        <w:rPr>
          <w:rFonts w:cs="Arial"/>
        </w:rPr>
        <w:t xml:space="preserve">2018. Z isto odločbo je tudi odrejeno, da mora upravljavec po </w:t>
      </w:r>
      <w:r w:rsidR="00E7086A">
        <w:rPr>
          <w:rFonts w:cs="Arial"/>
        </w:rPr>
        <w:t xml:space="preserve">opravljeni </w:t>
      </w:r>
      <w:r w:rsidRPr="00FF40B5">
        <w:rPr>
          <w:rFonts w:cs="Arial"/>
        </w:rPr>
        <w:t>prilagoditvi do 31.</w:t>
      </w:r>
      <w:r w:rsidR="00E7086A">
        <w:rPr>
          <w:rFonts w:cs="Arial"/>
        </w:rPr>
        <w:t xml:space="preserve"> decembra </w:t>
      </w:r>
      <w:r w:rsidRPr="00FF40B5">
        <w:rPr>
          <w:rFonts w:cs="Arial"/>
        </w:rPr>
        <w:t>2018 zagotoviti prv</w:t>
      </w:r>
      <w:r w:rsidR="00E7086A">
        <w:rPr>
          <w:rFonts w:cs="Arial"/>
        </w:rPr>
        <w:t xml:space="preserve">o meritev </w:t>
      </w:r>
      <w:r w:rsidRPr="00FF40B5">
        <w:rPr>
          <w:rFonts w:cs="Arial"/>
        </w:rPr>
        <w:t xml:space="preserve">hrupa, ki </w:t>
      </w:r>
      <w:r w:rsidR="00E7086A">
        <w:rPr>
          <w:rFonts w:cs="Arial"/>
        </w:rPr>
        <w:t>jo</w:t>
      </w:r>
      <w:r w:rsidR="00E7086A" w:rsidRPr="00FF40B5">
        <w:rPr>
          <w:rFonts w:cs="Arial"/>
        </w:rPr>
        <w:t xml:space="preserve"> </w:t>
      </w:r>
      <w:r w:rsidRPr="00FF40B5">
        <w:rPr>
          <w:rFonts w:cs="Arial"/>
        </w:rPr>
        <w:t xml:space="preserve">mora </w:t>
      </w:r>
      <w:r w:rsidR="00E7086A">
        <w:rPr>
          <w:rFonts w:cs="Arial"/>
        </w:rPr>
        <w:t>opraviti</w:t>
      </w:r>
      <w:r w:rsidR="00E7086A" w:rsidRPr="00FF40B5">
        <w:rPr>
          <w:rFonts w:cs="Arial"/>
        </w:rPr>
        <w:t xml:space="preserve"> </w:t>
      </w:r>
      <w:r w:rsidRPr="00FF40B5">
        <w:rPr>
          <w:rFonts w:cs="Arial"/>
        </w:rPr>
        <w:t>oseba</w:t>
      </w:r>
      <w:r w:rsidR="00E7086A">
        <w:rPr>
          <w:rFonts w:cs="Arial"/>
        </w:rPr>
        <w:t xml:space="preserve"> s</w:t>
      </w:r>
      <w:r w:rsidRPr="00FF40B5">
        <w:rPr>
          <w:rFonts w:cs="Arial"/>
        </w:rPr>
        <w:t xml:space="preserve"> pooblastilo</w:t>
      </w:r>
      <w:r w:rsidR="00E7086A">
        <w:rPr>
          <w:rFonts w:cs="Arial"/>
        </w:rPr>
        <w:t>m</w:t>
      </w:r>
      <w:r w:rsidRPr="00FF40B5">
        <w:rPr>
          <w:rFonts w:cs="Arial"/>
        </w:rPr>
        <w:t xml:space="preserve"> za izvajanje obratovalnega monitoringa hrupa v okolje.</w:t>
      </w:r>
    </w:p>
    <w:p w14:paraId="4BB84C2A" w14:textId="5E399215" w:rsidR="00F91B85" w:rsidRPr="00FF40B5" w:rsidRDefault="00F91B85" w:rsidP="00ED158A">
      <w:pPr>
        <w:spacing w:line="288" w:lineRule="auto"/>
        <w:rPr>
          <w:rFonts w:cs="Arial"/>
        </w:rPr>
      </w:pPr>
      <w:r w:rsidRPr="00FF40B5">
        <w:rPr>
          <w:rFonts w:cs="Arial"/>
        </w:rPr>
        <w:t xml:space="preserve">Kot smo poročali že lani, civilna </w:t>
      </w:r>
      <w:r w:rsidR="00E7086A">
        <w:rPr>
          <w:rFonts w:cs="Arial"/>
        </w:rPr>
        <w:t>pobuda</w:t>
      </w:r>
      <w:r w:rsidR="00E7086A" w:rsidRPr="00FF40B5">
        <w:rPr>
          <w:rFonts w:cs="Arial"/>
        </w:rPr>
        <w:t xml:space="preserve"> </w:t>
      </w:r>
      <w:r w:rsidRPr="00FF40B5">
        <w:rPr>
          <w:rFonts w:cs="Arial"/>
        </w:rPr>
        <w:t xml:space="preserve">prizadetih krajanov v Kozarjah že več let </w:t>
      </w:r>
      <w:r w:rsidR="00E7086A">
        <w:rPr>
          <w:rFonts w:cs="Arial"/>
        </w:rPr>
        <w:t>nenehno</w:t>
      </w:r>
      <w:r w:rsidR="00E7086A" w:rsidRPr="00FF40B5">
        <w:rPr>
          <w:rFonts w:cs="Arial"/>
        </w:rPr>
        <w:t xml:space="preserve"> </w:t>
      </w:r>
      <w:r w:rsidRPr="00FF40B5">
        <w:rPr>
          <w:rFonts w:cs="Arial"/>
        </w:rPr>
        <w:t xml:space="preserve">prijavlja izpuste in hrup iz nelegalno zgrajenega objekta družbe </w:t>
      </w:r>
      <w:proofErr w:type="spellStart"/>
      <w:r w:rsidRPr="00FF40B5">
        <w:rPr>
          <w:rFonts w:cs="Arial"/>
        </w:rPr>
        <w:t>Biovizija</w:t>
      </w:r>
      <w:proofErr w:type="spellEnd"/>
      <w:r w:rsidR="00E7086A">
        <w:rPr>
          <w:rFonts w:cs="Arial"/>
        </w:rPr>
        <w:t>,</w:t>
      </w:r>
      <w:r w:rsidRPr="00FF40B5">
        <w:rPr>
          <w:rFonts w:cs="Arial"/>
        </w:rPr>
        <w:t xml:space="preserve"> d.</w:t>
      </w:r>
      <w:r w:rsidR="00E7086A">
        <w:rPr>
          <w:rFonts w:cs="Arial"/>
        </w:rPr>
        <w:t> </w:t>
      </w:r>
      <w:r w:rsidRPr="00FF40B5">
        <w:rPr>
          <w:rFonts w:cs="Arial"/>
        </w:rPr>
        <w:t>o.</w:t>
      </w:r>
      <w:r w:rsidR="00E7086A">
        <w:rPr>
          <w:rFonts w:cs="Arial"/>
        </w:rPr>
        <w:t> </w:t>
      </w:r>
      <w:r w:rsidRPr="00FF40B5">
        <w:rPr>
          <w:rFonts w:cs="Arial"/>
        </w:rPr>
        <w:t>o. Ker objekt nima gradbenega dovoljenja, mu je gradbena inšpekcija v letu 2014 izdala ureditveno odločbo, k</w:t>
      </w:r>
      <w:r w:rsidR="00E7086A">
        <w:rPr>
          <w:rFonts w:cs="Arial"/>
        </w:rPr>
        <w:t xml:space="preserve">i jo je potrdilo tudi </w:t>
      </w:r>
      <w:r w:rsidRPr="00FF40B5">
        <w:rPr>
          <w:rFonts w:cs="Arial"/>
        </w:rPr>
        <w:t>ministrstv</w:t>
      </w:r>
      <w:r w:rsidR="00E7086A">
        <w:rPr>
          <w:rFonts w:cs="Arial"/>
        </w:rPr>
        <w:t>o</w:t>
      </w:r>
      <w:r w:rsidRPr="00FF40B5">
        <w:rPr>
          <w:rFonts w:cs="Arial"/>
        </w:rPr>
        <w:t xml:space="preserve">. Ker stranka ni </w:t>
      </w:r>
      <w:r w:rsidR="00E7086A">
        <w:rPr>
          <w:rFonts w:cs="Arial"/>
        </w:rPr>
        <w:t>upoštevala določil odločbe,</w:t>
      </w:r>
      <w:r w:rsidRPr="00FF40B5">
        <w:rPr>
          <w:rFonts w:cs="Arial"/>
        </w:rPr>
        <w:t xml:space="preserve"> ji je gradbena inšpektorica v letu 2016 odklopila elektriko. S tem se je hrup v okolju še povečal. Glede na prijave okoliških prebivalcev je zavezanec sam v začetku leta 2016 izvedel prve meritve hrupa v okolju, </w:t>
      </w:r>
      <w:r w:rsidR="00B32F62">
        <w:rPr>
          <w:rFonts w:cs="Arial"/>
        </w:rPr>
        <w:t>po katerih</w:t>
      </w:r>
      <w:r w:rsidR="00B32F62" w:rsidRPr="00FF40B5">
        <w:rPr>
          <w:rFonts w:cs="Arial"/>
        </w:rPr>
        <w:t xml:space="preserve"> </w:t>
      </w:r>
      <w:r w:rsidRPr="00FF40B5">
        <w:rPr>
          <w:rFonts w:cs="Arial"/>
        </w:rPr>
        <w:t>merjeni kazal</w:t>
      </w:r>
      <w:r w:rsidR="00B32F62">
        <w:rPr>
          <w:rFonts w:cs="Arial"/>
        </w:rPr>
        <w:t>niki</w:t>
      </w:r>
      <w:r w:rsidRPr="00FF40B5">
        <w:rPr>
          <w:rFonts w:cs="Arial"/>
        </w:rPr>
        <w:t xml:space="preserve"> hrupa niso presegali zakonsko določenih mejnih vrednosti. </w:t>
      </w:r>
      <w:r w:rsidR="00B32F62">
        <w:rPr>
          <w:rFonts w:cs="Arial"/>
        </w:rPr>
        <w:t xml:space="preserve">Maja </w:t>
      </w:r>
      <w:r w:rsidRPr="00FF40B5">
        <w:rPr>
          <w:rFonts w:cs="Arial"/>
        </w:rPr>
        <w:t xml:space="preserve">2016 je bila izdana odredba inšpekcijskega ukrepa za izvedbo kontrolnega monitoringa. </w:t>
      </w:r>
      <w:r w:rsidR="00B32F62">
        <w:rPr>
          <w:rFonts w:cs="Arial"/>
        </w:rPr>
        <w:t>P</w:t>
      </w:r>
      <w:r w:rsidRPr="00FF40B5">
        <w:rPr>
          <w:rFonts w:cs="Arial"/>
        </w:rPr>
        <w:t>ooblaščeni izvajalec monitoringa hrupa</w:t>
      </w:r>
      <w:r w:rsidR="00B32F62">
        <w:rPr>
          <w:rFonts w:cs="Arial"/>
        </w:rPr>
        <w:t xml:space="preserve">, ki ga je izbral ION, </w:t>
      </w:r>
      <w:r w:rsidRPr="00FF40B5">
        <w:rPr>
          <w:rFonts w:cs="Arial"/>
        </w:rPr>
        <w:t>je ugotovil, da vrednosti kazal</w:t>
      </w:r>
      <w:r w:rsidR="00B32F62">
        <w:rPr>
          <w:rFonts w:cs="Arial"/>
        </w:rPr>
        <w:t>nikov</w:t>
      </w:r>
      <w:r w:rsidRPr="00FF40B5">
        <w:rPr>
          <w:rFonts w:cs="Arial"/>
        </w:rPr>
        <w:t xml:space="preserve"> hrupa </w:t>
      </w:r>
      <w:proofErr w:type="spellStart"/>
      <w:r w:rsidRPr="00FF40B5">
        <w:rPr>
          <w:rFonts w:cs="Arial"/>
        </w:rPr>
        <w:t>Lvečer</w:t>
      </w:r>
      <w:proofErr w:type="spellEnd"/>
      <w:r w:rsidRPr="00FF40B5">
        <w:rPr>
          <w:rFonts w:cs="Arial"/>
        </w:rPr>
        <w:t xml:space="preserve">, </w:t>
      </w:r>
      <w:proofErr w:type="spellStart"/>
      <w:r w:rsidRPr="00FF40B5">
        <w:rPr>
          <w:rFonts w:cs="Arial"/>
        </w:rPr>
        <w:t>Lnoč</w:t>
      </w:r>
      <w:proofErr w:type="spellEnd"/>
      <w:r w:rsidRPr="00FF40B5">
        <w:rPr>
          <w:rFonts w:cs="Arial"/>
        </w:rPr>
        <w:t xml:space="preserve"> in </w:t>
      </w:r>
      <w:proofErr w:type="spellStart"/>
      <w:r w:rsidRPr="00FF40B5">
        <w:rPr>
          <w:rFonts w:cs="Arial"/>
        </w:rPr>
        <w:t>Ldvn</w:t>
      </w:r>
      <w:proofErr w:type="spellEnd"/>
      <w:r w:rsidRPr="00FF40B5">
        <w:rPr>
          <w:rFonts w:cs="Arial"/>
        </w:rPr>
        <w:t xml:space="preserve"> presegajo mejne vrednosti kazal</w:t>
      </w:r>
      <w:r w:rsidR="00B32F62">
        <w:rPr>
          <w:rFonts w:cs="Arial"/>
        </w:rPr>
        <w:t>nikov</w:t>
      </w:r>
      <w:r w:rsidRPr="00FF40B5">
        <w:rPr>
          <w:rFonts w:cs="Arial"/>
        </w:rPr>
        <w:t xml:space="preserve"> hrupa, ki ga povzroča naprava, za III. območje varstva pred hrupom. Izdana je bila ureditvena odločba, da mora kot upravljavec naprave oziroma vira hrupa prilagoditi obratovanje vira hrupa v skladu z zakonsko določenimi predpisi in uspešnost sanacije dokazati </w:t>
      </w:r>
      <w:r w:rsidR="00B32F62">
        <w:rPr>
          <w:rFonts w:cs="Arial"/>
        </w:rPr>
        <w:t xml:space="preserve">z novimi </w:t>
      </w:r>
      <w:r w:rsidRPr="00FF40B5">
        <w:rPr>
          <w:rFonts w:cs="Arial"/>
        </w:rPr>
        <w:t xml:space="preserve">meritvam hrupa. Predpisan rok za </w:t>
      </w:r>
      <w:r w:rsidR="00B32F62">
        <w:rPr>
          <w:rFonts w:cs="Arial"/>
        </w:rPr>
        <w:t xml:space="preserve">uresničitev </w:t>
      </w:r>
      <w:r w:rsidRPr="00FF40B5">
        <w:rPr>
          <w:rFonts w:cs="Arial"/>
        </w:rPr>
        <w:t>ukrepov iz izdane ureditvene odločbe še ni potekel.</w:t>
      </w:r>
    </w:p>
    <w:p w14:paraId="784EBE2C" w14:textId="77777777" w:rsidR="00F91B85" w:rsidRPr="00FF40B5" w:rsidRDefault="00F91B85" w:rsidP="00ED158A">
      <w:pPr>
        <w:spacing w:line="288" w:lineRule="auto"/>
        <w:rPr>
          <w:rFonts w:cs="Arial"/>
        </w:rPr>
      </w:pPr>
    </w:p>
    <w:p w14:paraId="7FE292CB" w14:textId="77E364F9" w:rsidR="00F91B85" w:rsidRPr="00FF40B5" w:rsidRDefault="00ED158A" w:rsidP="00C84076">
      <w:pPr>
        <w:pStyle w:val="Naslov3"/>
      </w:pPr>
      <w:bookmarkStart w:id="137" w:name="_Toc382913865"/>
      <w:bookmarkStart w:id="138" w:name="_Toc516642535"/>
      <w:r w:rsidRPr="00FF40B5">
        <w:t>NADZOR NAD ELEKTROMAGNETNIM SEVANJEM IN SVETLOBNIM ONESNAŽEVANJEM</w:t>
      </w:r>
      <w:bookmarkEnd w:id="137"/>
      <w:bookmarkEnd w:id="138"/>
    </w:p>
    <w:p w14:paraId="32267CD8" w14:textId="77777777" w:rsidR="00F91B85" w:rsidRPr="00FF40B5" w:rsidRDefault="00F91B85" w:rsidP="00F91B85">
      <w:pPr>
        <w:rPr>
          <w:rFonts w:cs="Arial"/>
        </w:rPr>
      </w:pPr>
    </w:p>
    <w:p w14:paraId="09903121" w14:textId="3BC3CE06" w:rsidR="00F91B85" w:rsidRPr="00FF40B5" w:rsidRDefault="00F91B85" w:rsidP="00ED158A">
      <w:pPr>
        <w:spacing w:line="288" w:lineRule="auto"/>
        <w:rPr>
          <w:rFonts w:cs="Arial"/>
        </w:rPr>
      </w:pPr>
      <w:r w:rsidRPr="00FF40B5">
        <w:rPr>
          <w:rFonts w:cs="Arial"/>
        </w:rPr>
        <w:t xml:space="preserve">Inšpektorji so v letu 2017 opravili 42 rednih, 53 izrednih in 17 drugih pregledov. Izrekli so 17 opozoril in izdali 15 inšpekcijskih odločb za odpravo neskladnosti. </w:t>
      </w:r>
      <w:proofErr w:type="spellStart"/>
      <w:r w:rsidRPr="00FF40B5">
        <w:rPr>
          <w:rFonts w:cs="Arial"/>
        </w:rPr>
        <w:t>Prekrškovnih</w:t>
      </w:r>
      <w:proofErr w:type="spellEnd"/>
      <w:r w:rsidRPr="00FF40B5">
        <w:rPr>
          <w:rFonts w:cs="Arial"/>
        </w:rPr>
        <w:t xml:space="preserve"> postopkov na tem področju ni</w:t>
      </w:r>
      <w:r w:rsidR="005D3D17">
        <w:rPr>
          <w:rFonts w:cs="Arial"/>
        </w:rPr>
        <w:t>so</w:t>
      </w:r>
      <w:r w:rsidRPr="00FF40B5">
        <w:rPr>
          <w:rFonts w:cs="Arial"/>
        </w:rPr>
        <w:t xml:space="preserve"> uved</w:t>
      </w:r>
      <w:r w:rsidR="005D3D17">
        <w:rPr>
          <w:rFonts w:cs="Arial"/>
        </w:rPr>
        <w:t>li</w:t>
      </w:r>
      <w:r w:rsidRPr="00FF40B5">
        <w:rPr>
          <w:rFonts w:cs="Arial"/>
        </w:rPr>
        <w:t>.</w:t>
      </w:r>
    </w:p>
    <w:p w14:paraId="7BB97D7A" w14:textId="7B0BF852" w:rsidR="00F91B85" w:rsidRPr="00FF40B5" w:rsidRDefault="00F91B85" w:rsidP="00ED158A">
      <w:pPr>
        <w:spacing w:line="288" w:lineRule="auto"/>
        <w:rPr>
          <w:rFonts w:cs="Arial"/>
        </w:rPr>
      </w:pPr>
      <w:r w:rsidRPr="00FF40B5">
        <w:rPr>
          <w:rFonts w:cs="Arial"/>
        </w:rPr>
        <w:t xml:space="preserve">Nadzor se je na obeh področjih </w:t>
      </w:r>
      <w:r w:rsidR="00B32F62">
        <w:rPr>
          <w:rFonts w:cs="Arial"/>
        </w:rPr>
        <w:t>opravljal</w:t>
      </w:r>
      <w:r w:rsidR="00B32F62" w:rsidRPr="00FF40B5">
        <w:rPr>
          <w:rFonts w:cs="Arial"/>
        </w:rPr>
        <w:t xml:space="preserve"> </w:t>
      </w:r>
      <w:r w:rsidRPr="00FF40B5">
        <w:rPr>
          <w:rFonts w:cs="Arial"/>
        </w:rPr>
        <w:t xml:space="preserve">na podlagi prejetih prijav </w:t>
      </w:r>
      <w:r w:rsidR="00B32F62">
        <w:rPr>
          <w:rFonts w:cs="Arial"/>
        </w:rPr>
        <w:t>in</w:t>
      </w:r>
      <w:r w:rsidR="00B32F62" w:rsidRPr="00FF40B5">
        <w:rPr>
          <w:rFonts w:cs="Arial"/>
        </w:rPr>
        <w:t xml:space="preserve"> </w:t>
      </w:r>
      <w:r w:rsidRPr="00FF40B5">
        <w:rPr>
          <w:rFonts w:cs="Arial"/>
        </w:rPr>
        <w:t>v okviru celovitih rednih pregledov IED</w:t>
      </w:r>
      <w:r w:rsidR="00B32F62">
        <w:rPr>
          <w:rFonts w:cs="Arial"/>
        </w:rPr>
        <w:t>-</w:t>
      </w:r>
      <w:r w:rsidRPr="00FF40B5">
        <w:rPr>
          <w:rFonts w:cs="Arial"/>
        </w:rPr>
        <w:t xml:space="preserve">naprav in večjih trgovskih centrov. </w:t>
      </w:r>
    </w:p>
    <w:p w14:paraId="02FEFD6F" w14:textId="77777777" w:rsidR="00C84076" w:rsidRDefault="00C84076">
      <w:pPr>
        <w:spacing w:after="160" w:line="259" w:lineRule="auto"/>
        <w:jc w:val="left"/>
        <w:rPr>
          <w:rStyle w:val="Intenzivenpoudarek"/>
          <w:rFonts w:cs="Arial"/>
          <w:b/>
          <w:bCs/>
          <w:i w:val="0"/>
          <w:color w:val="auto"/>
          <w:sz w:val="24"/>
          <w:szCs w:val="28"/>
        </w:rPr>
      </w:pPr>
      <w:bookmarkStart w:id="139" w:name="_Toc516642536"/>
      <w:r>
        <w:rPr>
          <w:rStyle w:val="Intenzivenpoudarek"/>
          <w:i w:val="0"/>
          <w:iCs w:val="0"/>
          <w:color w:val="auto"/>
        </w:rPr>
        <w:br w:type="page"/>
      </w:r>
    </w:p>
    <w:p w14:paraId="73235D99" w14:textId="3BD55A89" w:rsidR="00F91B85" w:rsidRPr="00144226" w:rsidRDefault="00ED158A" w:rsidP="00144226">
      <w:pPr>
        <w:pStyle w:val="Naslov2"/>
        <w:rPr>
          <w:rStyle w:val="Intenzivenpoudarek"/>
          <w:i w:val="0"/>
          <w:iCs/>
          <w:color w:val="auto"/>
        </w:rPr>
      </w:pPr>
      <w:r w:rsidRPr="00144226">
        <w:rPr>
          <w:rStyle w:val="Intenzivenpoudarek"/>
          <w:i w:val="0"/>
          <w:iCs/>
          <w:color w:val="auto"/>
        </w:rPr>
        <w:t>AKCIJE NADZORA 2017</w:t>
      </w:r>
      <w:bookmarkEnd w:id="139"/>
    </w:p>
    <w:p w14:paraId="2ECAB7FC" w14:textId="77777777" w:rsidR="00F91B85" w:rsidRPr="00FF40B5" w:rsidRDefault="00F91B85" w:rsidP="00F91B85">
      <w:pPr>
        <w:rPr>
          <w:rFonts w:cs="Arial"/>
          <w:lang w:eastAsia="en-US"/>
        </w:rPr>
      </w:pPr>
    </w:p>
    <w:p w14:paraId="32010CB3" w14:textId="6B084395" w:rsidR="00F91B85" w:rsidRPr="00FF40B5" w:rsidRDefault="00F91B85" w:rsidP="00ED158A">
      <w:pPr>
        <w:pStyle w:val="Default"/>
        <w:spacing w:line="288" w:lineRule="auto"/>
        <w:jc w:val="both"/>
        <w:rPr>
          <w:sz w:val="20"/>
          <w:szCs w:val="20"/>
        </w:rPr>
      </w:pPr>
      <w:r w:rsidRPr="00FF40B5">
        <w:rPr>
          <w:sz w:val="20"/>
          <w:szCs w:val="20"/>
        </w:rPr>
        <w:t xml:space="preserve">V nadaljevanju </w:t>
      </w:r>
      <w:r w:rsidR="00B32F62">
        <w:rPr>
          <w:sz w:val="20"/>
          <w:szCs w:val="20"/>
        </w:rPr>
        <w:t xml:space="preserve">predstavljamo </w:t>
      </w:r>
      <w:r w:rsidRPr="00FF40B5">
        <w:rPr>
          <w:sz w:val="20"/>
          <w:szCs w:val="20"/>
        </w:rPr>
        <w:t>kratek opis akcij nadzora v letu 2017 in ključne ugotovitve in ukrepe inšpektorjev.</w:t>
      </w:r>
    </w:p>
    <w:p w14:paraId="6D50F3CF" w14:textId="77777777" w:rsidR="00F91B85" w:rsidRPr="00FF40B5" w:rsidRDefault="00F91B85" w:rsidP="00ED158A">
      <w:pPr>
        <w:pStyle w:val="Default"/>
        <w:spacing w:line="288" w:lineRule="auto"/>
        <w:jc w:val="both"/>
        <w:rPr>
          <w:b/>
          <w:sz w:val="20"/>
          <w:szCs w:val="20"/>
          <w:u w:val="single"/>
        </w:rPr>
      </w:pPr>
    </w:p>
    <w:p w14:paraId="55A642A9" w14:textId="7EBF8040" w:rsidR="00F91B85" w:rsidRPr="00FF40B5" w:rsidRDefault="00ED158A" w:rsidP="00C84076">
      <w:pPr>
        <w:pStyle w:val="Naslov3"/>
      </w:pPr>
      <w:bookmarkStart w:id="140" w:name="_Toc516642537"/>
      <w:r w:rsidRPr="00FF40B5">
        <w:t xml:space="preserve">AKCIJA NADZORA NAD DOSEGANJEM ZAHTEV ZA IZGRADNJO JAVNEGA KANALIZACIJSKEGA OMREŽJA PO AGLOMERACIJAH </w:t>
      </w:r>
      <w:r w:rsidR="00B32F62">
        <w:t>IN</w:t>
      </w:r>
      <w:r w:rsidR="00B32F62" w:rsidRPr="00FF40B5">
        <w:t xml:space="preserve"> </w:t>
      </w:r>
      <w:r w:rsidRPr="00FF40B5">
        <w:t>IZGRADNJO ČISTILNIH NAPRAV GLEDE NA PRETEČENE ROKE PO VELJAVNI ZAKONODAJI – NADALJEVANJE AKCIJE IZ LETA 2015 IN 2016</w:t>
      </w:r>
      <w:bookmarkEnd w:id="140"/>
    </w:p>
    <w:p w14:paraId="3FEBFE3D" w14:textId="77777777" w:rsidR="00ED158A" w:rsidRPr="00FF40B5" w:rsidRDefault="00ED158A" w:rsidP="00ED158A">
      <w:pPr>
        <w:pStyle w:val="Default"/>
        <w:spacing w:line="288" w:lineRule="auto"/>
        <w:jc w:val="both"/>
        <w:rPr>
          <w:sz w:val="20"/>
          <w:szCs w:val="20"/>
        </w:rPr>
      </w:pPr>
    </w:p>
    <w:p w14:paraId="66582DFA" w14:textId="2F5E60DF" w:rsidR="00F91B85" w:rsidRPr="00FF40B5" w:rsidRDefault="00F91B85" w:rsidP="00ED158A">
      <w:pPr>
        <w:pStyle w:val="Default"/>
        <w:spacing w:line="288" w:lineRule="auto"/>
        <w:jc w:val="both"/>
        <w:rPr>
          <w:sz w:val="20"/>
          <w:szCs w:val="20"/>
        </w:rPr>
      </w:pPr>
      <w:r w:rsidRPr="00FF40B5">
        <w:rPr>
          <w:sz w:val="20"/>
          <w:szCs w:val="20"/>
        </w:rPr>
        <w:t>Inšpekcija za okolje in naravo  je v obdobju 2015</w:t>
      </w:r>
      <w:r w:rsidR="005D3D17">
        <w:rPr>
          <w:sz w:val="20"/>
          <w:szCs w:val="20"/>
        </w:rPr>
        <w:t>–</w:t>
      </w:r>
      <w:r w:rsidRPr="00FF40B5">
        <w:rPr>
          <w:sz w:val="20"/>
          <w:szCs w:val="20"/>
        </w:rPr>
        <w:t xml:space="preserve">2017 v okviru </w:t>
      </w:r>
      <w:r w:rsidR="005D3D17">
        <w:rPr>
          <w:sz w:val="20"/>
          <w:szCs w:val="20"/>
        </w:rPr>
        <w:t>a</w:t>
      </w:r>
      <w:r w:rsidRPr="00FF40B5">
        <w:rPr>
          <w:sz w:val="20"/>
          <w:szCs w:val="20"/>
        </w:rPr>
        <w:t xml:space="preserve">kcije nadzora </w:t>
      </w:r>
      <w:r w:rsidR="005D3D17">
        <w:rPr>
          <w:sz w:val="20"/>
          <w:szCs w:val="20"/>
        </w:rPr>
        <w:t xml:space="preserve">nad </w:t>
      </w:r>
      <w:r w:rsidRPr="00FF40B5">
        <w:rPr>
          <w:sz w:val="20"/>
          <w:szCs w:val="20"/>
        </w:rPr>
        <w:t>odvajanje</w:t>
      </w:r>
      <w:r w:rsidR="005D3D17">
        <w:rPr>
          <w:sz w:val="20"/>
          <w:szCs w:val="20"/>
        </w:rPr>
        <w:t>m</w:t>
      </w:r>
      <w:r w:rsidRPr="00FF40B5">
        <w:rPr>
          <w:sz w:val="20"/>
          <w:szCs w:val="20"/>
        </w:rPr>
        <w:t xml:space="preserve"> komunalnih odpadnih vod po javni kanalizaciji preverjala</w:t>
      </w:r>
      <w:r w:rsidR="005D3D17">
        <w:rPr>
          <w:sz w:val="20"/>
          <w:szCs w:val="20"/>
        </w:rPr>
        <w:t>,</w:t>
      </w:r>
      <w:r w:rsidRPr="00FF40B5">
        <w:rPr>
          <w:sz w:val="20"/>
          <w:szCs w:val="20"/>
        </w:rPr>
        <w:t xml:space="preserve"> ali so občine v aglomeracijah zagotovile opremljenost z javnim kanalizacijskim omrežjem do predpisnega roka. V akciji so bili inšpekcijski postopki uvedeni v 81 aglomeracijah. Izdanih je bilo 11 odločb za pripravo programa izgradnje kanalizacijskega omrežja in 29 odločb za izgradnjo javne kanalizacije. Na eno od odločb za pripravo programa izgradnje kanalizacijskega omrežja se je občina pritožila in na upravnem sodišču uspela. Sodišče je v sodbi (I U 1231/2017-16) pritrdilo občini, da je bilo z inšpekcijsko odločbo nezakonito poseženo v avtonomijo samoupravne lokalne skupnosti, saj gre za opravljanje izvirnih nalog občine. Hkrati je sodišče pritrdilo stališču Ministrstva za okolje in prostor glede zahteve, da je občina dolžna zgraditi kanalizacijo in </w:t>
      </w:r>
      <w:r w:rsidR="005D3D17">
        <w:rPr>
          <w:sz w:val="20"/>
          <w:szCs w:val="20"/>
        </w:rPr>
        <w:t>postaviti roke za dokončanje del.</w:t>
      </w:r>
      <w:r w:rsidRPr="00FF40B5">
        <w:rPr>
          <w:sz w:val="20"/>
          <w:szCs w:val="20"/>
        </w:rPr>
        <w:t xml:space="preserve"> </w:t>
      </w:r>
    </w:p>
    <w:p w14:paraId="5FE8AED4" w14:textId="61B5639D" w:rsidR="00F91B85" w:rsidRPr="00FF40B5" w:rsidRDefault="00F91B85" w:rsidP="00ED158A">
      <w:pPr>
        <w:pStyle w:val="Default"/>
        <w:spacing w:line="288" w:lineRule="auto"/>
        <w:jc w:val="both"/>
        <w:rPr>
          <w:sz w:val="20"/>
          <w:szCs w:val="20"/>
        </w:rPr>
      </w:pPr>
      <w:r w:rsidRPr="00FF40B5">
        <w:rPr>
          <w:sz w:val="20"/>
          <w:szCs w:val="20"/>
        </w:rPr>
        <w:t xml:space="preserve">Sodišče je navedlo, da mora </w:t>
      </w:r>
      <w:r w:rsidR="005D3D17">
        <w:rPr>
          <w:sz w:val="20"/>
          <w:szCs w:val="20"/>
        </w:rPr>
        <w:t xml:space="preserve">– </w:t>
      </w:r>
      <w:r w:rsidRPr="00FF40B5">
        <w:rPr>
          <w:sz w:val="20"/>
          <w:szCs w:val="20"/>
        </w:rPr>
        <w:t xml:space="preserve"> če občina ne opravlja ali v nasprotju z zakonom opravlja </w:t>
      </w:r>
      <w:r w:rsidR="00457046">
        <w:rPr>
          <w:sz w:val="20"/>
          <w:szCs w:val="20"/>
        </w:rPr>
        <w:t>zakonsko</w:t>
      </w:r>
      <w:r w:rsidRPr="00FF40B5">
        <w:rPr>
          <w:sz w:val="20"/>
          <w:szCs w:val="20"/>
        </w:rPr>
        <w:t xml:space="preserve"> določene naloge iz svoje izvirne pristojnosti </w:t>
      </w:r>
      <w:r w:rsidR="005D3D17">
        <w:rPr>
          <w:sz w:val="20"/>
          <w:szCs w:val="20"/>
        </w:rPr>
        <w:t xml:space="preserve">– </w:t>
      </w:r>
      <w:r w:rsidRPr="00FF40B5">
        <w:rPr>
          <w:sz w:val="20"/>
          <w:szCs w:val="20"/>
        </w:rPr>
        <w:t>v skladu s postopkom</w:t>
      </w:r>
      <w:r w:rsidR="005D3D17">
        <w:rPr>
          <w:sz w:val="20"/>
          <w:szCs w:val="20"/>
        </w:rPr>
        <w:t>,</w:t>
      </w:r>
      <w:r w:rsidRPr="00FF40B5">
        <w:rPr>
          <w:sz w:val="20"/>
          <w:szCs w:val="20"/>
        </w:rPr>
        <w:t xml:space="preserve"> določenim v Zakonu o lokalni samoupravi</w:t>
      </w:r>
      <w:r w:rsidR="005D3D17">
        <w:rPr>
          <w:sz w:val="20"/>
          <w:szCs w:val="20"/>
        </w:rPr>
        <w:t>,</w:t>
      </w:r>
      <w:r w:rsidRPr="00FF40B5">
        <w:rPr>
          <w:sz w:val="20"/>
          <w:szCs w:val="20"/>
        </w:rPr>
        <w:t xml:space="preserve"> ukrepati pristojno ministrstvo in ne inšpekcija. </w:t>
      </w:r>
    </w:p>
    <w:p w14:paraId="7C87E124" w14:textId="38D62766" w:rsidR="00F91B85" w:rsidRPr="00FF40B5" w:rsidRDefault="00F91B85" w:rsidP="00ED158A">
      <w:pPr>
        <w:pStyle w:val="Default"/>
        <w:spacing w:line="288" w:lineRule="auto"/>
        <w:jc w:val="both"/>
        <w:rPr>
          <w:sz w:val="20"/>
          <w:szCs w:val="20"/>
        </w:rPr>
      </w:pPr>
      <w:r w:rsidRPr="00FF40B5">
        <w:rPr>
          <w:sz w:val="20"/>
          <w:szCs w:val="20"/>
        </w:rPr>
        <w:t>Upoštevajoč sodbo sodišča</w:t>
      </w:r>
      <w:r w:rsidR="00B32F62">
        <w:rPr>
          <w:sz w:val="20"/>
          <w:szCs w:val="20"/>
        </w:rPr>
        <w:t>,</w:t>
      </w:r>
      <w:r w:rsidRPr="00FF40B5">
        <w:rPr>
          <w:sz w:val="20"/>
          <w:szCs w:val="20"/>
        </w:rPr>
        <w:t xml:space="preserve"> Inšpektorat za okolje in prostor akcij</w:t>
      </w:r>
      <w:r w:rsidR="00B32F62">
        <w:rPr>
          <w:sz w:val="20"/>
          <w:szCs w:val="20"/>
        </w:rPr>
        <w:t>e</w:t>
      </w:r>
      <w:r w:rsidRPr="00FF40B5">
        <w:rPr>
          <w:sz w:val="20"/>
          <w:szCs w:val="20"/>
        </w:rPr>
        <w:t xml:space="preserve"> ni nadaljeval in je izdane odločbe poslal na ministrstvo s predlogom, da izdane odločbe odpravi </w:t>
      </w:r>
      <w:r w:rsidR="0050484B" w:rsidRPr="00FF40B5">
        <w:rPr>
          <w:sz w:val="20"/>
          <w:szCs w:val="20"/>
        </w:rPr>
        <w:t>oziroma</w:t>
      </w:r>
      <w:r w:rsidRPr="00FF40B5">
        <w:rPr>
          <w:sz w:val="20"/>
          <w:szCs w:val="20"/>
        </w:rPr>
        <w:t xml:space="preserve"> razveljavi. Take predloge pa je ministrstvo zavrnilo, saj za</w:t>
      </w:r>
      <w:r w:rsidR="00B32F62">
        <w:rPr>
          <w:sz w:val="20"/>
          <w:szCs w:val="20"/>
        </w:rPr>
        <w:t xml:space="preserve"> </w:t>
      </w:r>
      <w:r w:rsidRPr="00FF40B5">
        <w:rPr>
          <w:sz w:val="20"/>
          <w:szCs w:val="20"/>
        </w:rPr>
        <w:t>to niso bili izpolnjeni pogoji.</w:t>
      </w:r>
    </w:p>
    <w:p w14:paraId="03D51206" w14:textId="77777777" w:rsidR="00F91B85" w:rsidRPr="00FF40B5" w:rsidRDefault="00F91B85" w:rsidP="00ED158A">
      <w:pPr>
        <w:pStyle w:val="Default"/>
        <w:spacing w:line="288" w:lineRule="auto"/>
        <w:jc w:val="both"/>
        <w:rPr>
          <w:b/>
          <w:sz w:val="20"/>
          <w:szCs w:val="20"/>
          <w:u w:val="single"/>
        </w:rPr>
      </w:pPr>
    </w:p>
    <w:p w14:paraId="2021320B" w14:textId="2B678517" w:rsidR="00F91B85" w:rsidRPr="00FF40B5" w:rsidRDefault="00ED158A" w:rsidP="00C84076">
      <w:pPr>
        <w:pStyle w:val="Naslov3"/>
      </w:pPr>
      <w:bookmarkStart w:id="141" w:name="_Toc516642538"/>
      <w:r w:rsidRPr="00FF40B5">
        <w:t xml:space="preserve">AKCIJA NADZORA </w:t>
      </w:r>
      <w:r w:rsidR="00E931F4">
        <w:t xml:space="preserve">NAD </w:t>
      </w:r>
      <w:r w:rsidRPr="00FF40B5">
        <w:t>OSKRB</w:t>
      </w:r>
      <w:r w:rsidR="00E931F4">
        <w:t>O</w:t>
      </w:r>
      <w:r w:rsidRPr="00FF40B5">
        <w:t xml:space="preserve"> S PITNO VODO</w:t>
      </w:r>
      <w:bookmarkEnd w:id="141"/>
      <w:r w:rsidRPr="00FF40B5">
        <w:t xml:space="preserve"> </w:t>
      </w:r>
    </w:p>
    <w:p w14:paraId="0F730061" w14:textId="77777777" w:rsidR="00ED158A" w:rsidRPr="00FF40B5" w:rsidRDefault="00ED158A" w:rsidP="00ED158A">
      <w:pPr>
        <w:pStyle w:val="Default"/>
        <w:spacing w:line="288" w:lineRule="auto"/>
        <w:jc w:val="both"/>
        <w:rPr>
          <w:sz w:val="20"/>
          <w:szCs w:val="20"/>
        </w:rPr>
      </w:pPr>
    </w:p>
    <w:p w14:paraId="34899CE0" w14:textId="67532B8A" w:rsidR="00F91B85" w:rsidRPr="00FF40B5" w:rsidRDefault="00F91B85" w:rsidP="00ED158A">
      <w:pPr>
        <w:pStyle w:val="Default"/>
        <w:spacing w:line="288" w:lineRule="auto"/>
        <w:jc w:val="both"/>
        <w:rPr>
          <w:sz w:val="20"/>
          <w:szCs w:val="20"/>
        </w:rPr>
      </w:pPr>
      <w:r w:rsidRPr="00FF40B5">
        <w:rPr>
          <w:sz w:val="20"/>
          <w:szCs w:val="20"/>
        </w:rPr>
        <w:t xml:space="preserve">Inšpekcija za okolje in naravo je od septembra do decembra 2017 v okviru </w:t>
      </w:r>
      <w:r w:rsidR="00E931F4">
        <w:rPr>
          <w:sz w:val="20"/>
          <w:szCs w:val="20"/>
        </w:rPr>
        <w:t>a</w:t>
      </w:r>
      <w:r w:rsidRPr="00FF40B5">
        <w:rPr>
          <w:sz w:val="20"/>
          <w:szCs w:val="20"/>
        </w:rPr>
        <w:t xml:space="preserve">kcije nadzora </w:t>
      </w:r>
      <w:r w:rsidR="00E931F4">
        <w:rPr>
          <w:sz w:val="20"/>
          <w:szCs w:val="20"/>
        </w:rPr>
        <w:t xml:space="preserve">nad </w:t>
      </w:r>
      <w:r w:rsidRPr="00FF40B5">
        <w:rPr>
          <w:sz w:val="20"/>
          <w:szCs w:val="20"/>
        </w:rPr>
        <w:t>oskrb</w:t>
      </w:r>
      <w:r w:rsidR="00E931F4">
        <w:rPr>
          <w:sz w:val="20"/>
          <w:szCs w:val="20"/>
        </w:rPr>
        <w:t>o</w:t>
      </w:r>
      <w:r w:rsidRPr="00FF40B5">
        <w:rPr>
          <w:sz w:val="20"/>
          <w:szCs w:val="20"/>
        </w:rPr>
        <w:t xml:space="preserve"> s pitno vodo </w:t>
      </w:r>
      <w:r w:rsidR="00E931F4">
        <w:rPr>
          <w:sz w:val="20"/>
          <w:szCs w:val="20"/>
        </w:rPr>
        <w:t>–</w:t>
      </w:r>
      <w:r w:rsidRPr="00FF40B5">
        <w:rPr>
          <w:sz w:val="20"/>
          <w:szCs w:val="20"/>
        </w:rPr>
        <w:t xml:space="preserve"> poročanje občin o standardih opremljenosti, </w:t>
      </w:r>
      <w:r w:rsidR="00E931F4" w:rsidRPr="00A909D1">
        <w:rPr>
          <w:sz w:val="20"/>
          <w:szCs w:val="20"/>
        </w:rPr>
        <w:t>pozivala</w:t>
      </w:r>
      <w:r w:rsidR="00A909D1">
        <w:rPr>
          <w:sz w:val="20"/>
          <w:szCs w:val="20"/>
        </w:rPr>
        <w:t xml:space="preserve"> </w:t>
      </w:r>
      <w:r w:rsidRPr="00FF40B5">
        <w:rPr>
          <w:sz w:val="20"/>
          <w:szCs w:val="20"/>
        </w:rPr>
        <w:t xml:space="preserve">občine, ki Ministrstvu za okolje in prostor še niso  </w:t>
      </w:r>
      <w:r w:rsidR="00E931F4">
        <w:rPr>
          <w:sz w:val="20"/>
          <w:szCs w:val="20"/>
        </w:rPr>
        <w:t>poslale</w:t>
      </w:r>
      <w:r w:rsidR="00E931F4" w:rsidRPr="00FF40B5">
        <w:rPr>
          <w:sz w:val="20"/>
          <w:szCs w:val="20"/>
        </w:rPr>
        <w:t xml:space="preserve"> </w:t>
      </w:r>
      <w:r w:rsidRPr="00FF40B5">
        <w:rPr>
          <w:sz w:val="20"/>
          <w:szCs w:val="20"/>
        </w:rPr>
        <w:t xml:space="preserve">poročila o standardih opremljenosti, </w:t>
      </w:r>
      <w:r w:rsidR="00E931F4">
        <w:rPr>
          <w:sz w:val="20"/>
          <w:szCs w:val="20"/>
        </w:rPr>
        <w:t xml:space="preserve">da </w:t>
      </w:r>
      <w:r w:rsidRPr="00FF40B5">
        <w:rPr>
          <w:sz w:val="20"/>
          <w:szCs w:val="20"/>
        </w:rPr>
        <w:t xml:space="preserve">to storijo v skladu </w:t>
      </w:r>
      <w:r w:rsidR="00E931F4">
        <w:rPr>
          <w:sz w:val="20"/>
          <w:szCs w:val="20"/>
        </w:rPr>
        <w:t>s</w:t>
      </w:r>
      <w:r w:rsidRPr="00FF40B5">
        <w:rPr>
          <w:sz w:val="20"/>
          <w:szCs w:val="20"/>
        </w:rPr>
        <w:t xml:space="preserve"> 27. členom Uredbe o oskrbi s pitno vodo. Iz </w:t>
      </w:r>
      <w:r w:rsidR="00E931F4">
        <w:rPr>
          <w:sz w:val="20"/>
          <w:szCs w:val="20"/>
        </w:rPr>
        <w:t>i</w:t>
      </w:r>
      <w:r w:rsidRPr="00FF40B5">
        <w:rPr>
          <w:sz w:val="20"/>
          <w:szCs w:val="20"/>
        </w:rPr>
        <w:t>nformacijskega sistema javnih služb varstva okolja je bilo razvidno, da 22.</w:t>
      </w:r>
      <w:r w:rsidR="00E931F4">
        <w:rPr>
          <w:sz w:val="20"/>
          <w:szCs w:val="20"/>
        </w:rPr>
        <w:t xml:space="preserve"> avgusta </w:t>
      </w:r>
      <w:r w:rsidRPr="00FF40B5">
        <w:rPr>
          <w:sz w:val="20"/>
          <w:szCs w:val="20"/>
        </w:rPr>
        <w:t>2017 46 (21</w:t>
      </w:r>
      <w:r w:rsidR="00380049">
        <w:rPr>
          <w:sz w:val="20"/>
          <w:szCs w:val="20"/>
        </w:rPr>
        <w:t xml:space="preserve"> %</w:t>
      </w:r>
      <w:r w:rsidRPr="00FF40B5">
        <w:rPr>
          <w:sz w:val="20"/>
          <w:szCs w:val="20"/>
        </w:rPr>
        <w:t xml:space="preserve">) od skupno 212 občin še ni ali ni v celoti </w:t>
      </w:r>
      <w:r w:rsidR="00E931F4">
        <w:rPr>
          <w:sz w:val="20"/>
          <w:szCs w:val="20"/>
        </w:rPr>
        <w:t xml:space="preserve">poročalo </w:t>
      </w:r>
      <w:r w:rsidRPr="00FF40B5">
        <w:rPr>
          <w:sz w:val="20"/>
          <w:szCs w:val="20"/>
        </w:rPr>
        <w:t xml:space="preserve">o standardih opremljenosti. V akciji nadzora je bil </w:t>
      </w:r>
      <w:r w:rsidR="00DE47D5">
        <w:rPr>
          <w:sz w:val="20"/>
          <w:szCs w:val="20"/>
        </w:rPr>
        <w:t>opravljen</w:t>
      </w:r>
      <w:r w:rsidRPr="00FF40B5">
        <w:rPr>
          <w:sz w:val="20"/>
          <w:szCs w:val="20"/>
        </w:rPr>
        <w:t xml:space="preserve"> nadzor v 43 občinah</w:t>
      </w:r>
      <w:r w:rsidR="00E931F4">
        <w:rPr>
          <w:sz w:val="20"/>
          <w:szCs w:val="20"/>
        </w:rPr>
        <w:t>,</w:t>
      </w:r>
      <w:r w:rsidRPr="00FF40B5">
        <w:rPr>
          <w:sz w:val="20"/>
          <w:szCs w:val="20"/>
        </w:rPr>
        <w:t xml:space="preserve"> trije inšpekcijski postopki pa bodo </w:t>
      </w:r>
      <w:r w:rsidR="00B32F62">
        <w:rPr>
          <w:sz w:val="20"/>
          <w:szCs w:val="20"/>
        </w:rPr>
        <w:t>opravljeni</w:t>
      </w:r>
      <w:r w:rsidR="00A909D1">
        <w:rPr>
          <w:sz w:val="20"/>
          <w:szCs w:val="20"/>
        </w:rPr>
        <w:t xml:space="preserve"> </w:t>
      </w:r>
      <w:r w:rsidRPr="00FF40B5">
        <w:rPr>
          <w:sz w:val="20"/>
          <w:szCs w:val="20"/>
        </w:rPr>
        <w:t xml:space="preserve">v letu 2018, </w:t>
      </w:r>
      <w:r w:rsidR="00E931F4">
        <w:rPr>
          <w:sz w:val="20"/>
          <w:szCs w:val="20"/>
        </w:rPr>
        <w:t>če</w:t>
      </w:r>
      <w:r w:rsidRPr="00FF40B5">
        <w:rPr>
          <w:sz w:val="20"/>
          <w:szCs w:val="20"/>
        </w:rPr>
        <w:t xml:space="preserve"> občine ne bodo že prej izpolnile obveznosti poročanja.</w:t>
      </w:r>
    </w:p>
    <w:p w14:paraId="1E53FECA" w14:textId="0EACF46B" w:rsidR="00F91B85" w:rsidRPr="00FF40B5" w:rsidRDefault="00F91B85" w:rsidP="00ED158A">
      <w:pPr>
        <w:pStyle w:val="Default"/>
        <w:spacing w:line="288" w:lineRule="auto"/>
        <w:jc w:val="both"/>
        <w:rPr>
          <w:sz w:val="20"/>
          <w:szCs w:val="20"/>
        </w:rPr>
      </w:pPr>
      <w:r w:rsidRPr="00FF40B5">
        <w:rPr>
          <w:sz w:val="20"/>
          <w:szCs w:val="20"/>
        </w:rPr>
        <w:t xml:space="preserve">Večina občin, kar 25, je </w:t>
      </w:r>
      <w:r w:rsidR="00E931F4">
        <w:rPr>
          <w:sz w:val="20"/>
          <w:szCs w:val="20"/>
        </w:rPr>
        <w:t>poslala</w:t>
      </w:r>
      <w:r w:rsidR="00E931F4" w:rsidRPr="00FF40B5">
        <w:rPr>
          <w:sz w:val="20"/>
          <w:szCs w:val="20"/>
        </w:rPr>
        <w:t xml:space="preserve"> </w:t>
      </w:r>
      <w:r w:rsidR="00E931F4">
        <w:rPr>
          <w:sz w:val="20"/>
          <w:szCs w:val="20"/>
        </w:rPr>
        <w:t>pomanjkljiva</w:t>
      </w:r>
      <w:r w:rsidR="00E931F4" w:rsidRPr="00FF40B5">
        <w:rPr>
          <w:sz w:val="20"/>
          <w:szCs w:val="20"/>
        </w:rPr>
        <w:t xml:space="preserve"> </w:t>
      </w:r>
      <w:r w:rsidRPr="00FF40B5">
        <w:rPr>
          <w:sz w:val="20"/>
          <w:szCs w:val="20"/>
        </w:rPr>
        <w:t xml:space="preserve">poročila o standardih opremljenosti </w:t>
      </w:r>
      <w:r w:rsidR="0050484B" w:rsidRPr="00FF40B5">
        <w:rPr>
          <w:sz w:val="20"/>
          <w:szCs w:val="20"/>
        </w:rPr>
        <w:t>oziroma</w:t>
      </w:r>
      <w:r w:rsidRPr="00FF40B5">
        <w:rPr>
          <w:sz w:val="20"/>
          <w:szCs w:val="20"/>
        </w:rPr>
        <w:t xml:space="preserve"> </w:t>
      </w:r>
      <w:r w:rsidR="00E931F4">
        <w:rPr>
          <w:sz w:val="20"/>
          <w:szCs w:val="20"/>
        </w:rPr>
        <w:t>pomanjkljive</w:t>
      </w:r>
      <w:r w:rsidR="00E931F4" w:rsidRPr="00FF40B5">
        <w:rPr>
          <w:sz w:val="20"/>
          <w:szCs w:val="20"/>
        </w:rPr>
        <w:t xml:space="preserve"> </w:t>
      </w:r>
      <w:r w:rsidRPr="00FF40B5">
        <w:rPr>
          <w:sz w:val="20"/>
          <w:szCs w:val="20"/>
        </w:rPr>
        <w:t>podatke iz poročil že na poziv inšpektorjev, da se opredelijo do te kršitve. Ena občina je poročilo oddala</w:t>
      </w:r>
      <w:r w:rsidR="00E931F4">
        <w:rPr>
          <w:sz w:val="20"/>
          <w:szCs w:val="20"/>
        </w:rPr>
        <w:t>,</w:t>
      </w:r>
      <w:r w:rsidRPr="00FF40B5">
        <w:rPr>
          <w:sz w:val="20"/>
          <w:szCs w:val="20"/>
        </w:rPr>
        <w:t xml:space="preserve"> </w:t>
      </w:r>
      <w:r w:rsidR="00B32F62">
        <w:rPr>
          <w:sz w:val="20"/>
          <w:szCs w:val="20"/>
        </w:rPr>
        <w:t>š</w:t>
      </w:r>
      <w:r w:rsidRPr="00FF40B5">
        <w:rPr>
          <w:sz w:val="20"/>
          <w:szCs w:val="20"/>
        </w:rPr>
        <w:t xml:space="preserve">e preden je prejela poziv inšpektorja. V </w:t>
      </w:r>
      <w:r w:rsidR="00E931F4">
        <w:rPr>
          <w:sz w:val="20"/>
          <w:szCs w:val="20"/>
        </w:rPr>
        <w:t>treh</w:t>
      </w:r>
      <w:r w:rsidR="00E931F4" w:rsidRPr="00FF40B5">
        <w:rPr>
          <w:sz w:val="20"/>
          <w:szCs w:val="20"/>
        </w:rPr>
        <w:t xml:space="preserve"> </w:t>
      </w:r>
      <w:r w:rsidRPr="00FF40B5">
        <w:rPr>
          <w:sz w:val="20"/>
          <w:szCs w:val="20"/>
        </w:rPr>
        <w:t>primerih so inšpektorji občinam izrekli opozorilo na zapisnik</w:t>
      </w:r>
      <w:r w:rsidR="00E931F4">
        <w:rPr>
          <w:sz w:val="20"/>
          <w:szCs w:val="20"/>
        </w:rPr>
        <w:t xml:space="preserve">, dve </w:t>
      </w:r>
      <w:r w:rsidRPr="00FF40B5">
        <w:rPr>
          <w:sz w:val="20"/>
          <w:szCs w:val="20"/>
        </w:rPr>
        <w:t xml:space="preserve">občini sta poročilo nato </w:t>
      </w:r>
      <w:r w:rsidR="00E931F4">
        <w:rPr>
          <w:sz w:val="20"/>
          <w:szCs w:val="20"/>
        </w:rPr>
        <w:t>poslali, ena pa poročila še ni predložila.</w:t>
      </w:r>
      <w:r w:rsidRPr="00FF40B5">
        <w:rPr>
          <w:sz w:val="20"/>
          <w:szCs w:val="20"/>
        </w:rPr>
        <w:t xml:space="preserve"> V </w:t>
      </w:r>
      <w:r w:rsidR="00E931F4">
        <w:rPr>
          <w:sz w:val="20"/>
          <w:szCs w:val="20"/>
        </w:rPr>
        <w:t>sedmih</w:t>
      </w:r>
      <w:r w:rsidRPr="00FF40B5">
        <w:rPr>
          <w:sz w:val="20"/>
          <w:szCs w:val="20"/>
        </w:rPr>
        <w:t xml:space="preserve"> primerih so inšpektorji občinam z odločb</w:t>
      </w:r>
      <w:r w:rsidR="00E931F4">
        <w:rPr>
          <w:sz w:val="20"/>
          <w:szCs w:val="20"/>
        </w:rPr>
        <w:t>o</w:t>
      </w:r>
      <w:r w:rsidRPr="00FF40B5">
        <w:rPr>
          <w:sz w:val="20"/>
          <w:szCs w:val="20"/>
        </w:rPr>
        <w:t xml:space="preserve"> naložili, da morajo do določenega roka </w:t>
      </w:r>
      <w:r w:rsidR="00E931F4">
        <w:rPr>
          <w:sz w:val="20"/>
          <w:szCs w:val="20"/>
        </w:rPr>
        <w:t>poslati</w:t>
      </w:r>
      <w:r w:rsidR="00E931F4" w:rsidRPr="00FF40B5">
        <w:rPr>
          <w:sz w:val="20"/>
          <w:szCs w:val="20"/>
        </w:rPr>
        <w:t xml:space="preserve"> </w:t>
      </w:r>
      <w:r w:rsidRPr="00FF40B5">
        <w:rPr>
          <w:sz w:val="20"/>
          <w:szCs w:val="20"/>
        </w:rPr>
        <w:t xml:space="preserve">poročilo </w:t>
      </w:r>
      <w:r w:rsidR="0050484B" w:rsidRPr="00FF40B5">
        <w:rPr>
          <w:sz w:val="20"/>
          <w:szCs w:val="20"/>
        </w:rPr>
        <w:t>oziroma</w:t>
      </w:r>
      <w:r w:rsidRPr="00FF40B5">
        <w:rPr>
          <w:sz w:val="20"/>
          <w:szCs w:val="20"/>
        </w:rPr>
        <w:t xml:space="preserve"> podatke. V treh primerih so občine </w:t>
      </w:r>
      <w:r w:rsidR="00B32F62">
        <w:rPr>
          <w:sz w:val="20"/>
          <w:szCs w:val="20"/>
        </w:rPr>
        <w:t xml:space="preserve">to že storile, </w:t>
      </w:r>
      <w:r w:rsidRPr="00FF40B5">
        <w:rPr>
          <w:sz w:val="20"/>
          <w:szCs w:val="20"/>
        </w:rPr>
        <w:t xml:space="preserve">v štirih pa še ne, zato je bil v enem primeru, ko je </w:t>
      </w:r>
      <w:r w:rsidR="00E931F4">
        <w:rPr>
          <w:sz w:val="20"/>
          <w:szCs w:val="20"/>
        </w:rPr>
        <w:t xml:space="preserve">odmerjeni rok </w:t>
      </w:r>
      <w:r w:rsidRPr="00FF40B5">
        <w:rPr>
          <w:sz w:val="20"/>
          <w:szCs w:val="20"/>
        </w:rPr>
        <w:t>že potekel</w:t>
      </w:r>
      <w:r w:rsidR="00E931F4">
        <w:rPr>
          <w:sz w:val="20"/>
          <w:szCs w:val="20"/>
        </w:rPr>
        <w:t xml:space="preserve">, </w:t>
      </w:r>
      <w:r w:rsidRPr="00FF40B5">
        <w:rPr>
          <w:sz w:val="20"/>
          <w:szCs w:val="20"/>
        </w:rPr>
        <w:t xml:space="preserve">izdan sklep o dovolitvi izvršbe z denarno prisilitvijo. </w:t>
      </w:r>
      <w:r w:rsidR="00E931F4">
        <w:rPr>
          <w:sz w:val="20"/>
          <w:szCs w:val="20"/>
        </w:rPr>
        <w:t xml:space="preserve">Če </w:t>
      </w:r>
      <w:r w:rsidRPr="00FF40B5">
        <w:rPr>
          <w:sz w:val="20"/>
          <w:szCs w:val="20"/>
        </w:rPr>
        <w:t xml:space="preserve">tudi </w:t>
      </w:r>
      <w:r w:rsidR="00E931F4">
        <w:rPr>
          <w:sz w:val="20"/>
          <w:szCs w:val="20"/>
        </w:rPr>
        <w:t>pre</w:t>
      </w:r>
      <w:r w:rsidRPr="00FF40B5">
        <w:rPr>
          <w:sz w:val="20"/>
          <w:szCs w:val="20"/>
        </w:rPr>
        <w:t>ostale tri občine odločb ne bodo izvršile do določenega roka, jim bodo izdani sklepi o dovolitvi izvršbe. V šestih primerih inšpekcijski postopek še teče.</w:t>
      </w:r>
    </w:p>
    <w:p w14:paraId="176254D1" w14:textId="37D6A97C" w:rsidR="00F91B85" w:rsidRPr="00FF40B5" w:rsidRDefault="00F91B85" w:rsidP="00ED158A">
      <w:pPr>
        <w:pStyle w:val="Default"/>
        <w:spacing w:line="288" w:lineRule="auto"/>
        <w:jc w:val="both"/>
        <w:rPr>
          <w:sz w:val="20"/>
          <w:szCs w:val="20"/>
        </w:rPr>
      </w:pPr>
      <w:r w:rsidRPr="00FF40B5">
        <w:rPr>
          <w:sz w:val="20"/>
          <w:szCs w:val="20"/>
        </w:rPr>
        <w:t xml:space="preserve">V obdobju akcije nadzora je torej 31 občin že </w:t>
      </w:r>
      <w:r w:rsidR="00053630">
        <w:rPr>
          <w:sz w:val="20"/>
          <w:szCs w:val="20"/>
        </w:rPr>
        <w:t>poslalo</w:t>
      </w:r>
      <w:r w:rsidR="00053630" w:rsidRPr="00FF40B5">
        <w:rPr>
          <w:sz w:val="20"/>
          <w:szCs w:val="20"/>
        </w:rPr>
        <w:t xml:space="preserve"> </w:t>
      </w:r>
      <w:r w:rsidRPr="00FF40B5">
        <w:rPr>
          <w:sz w:val="20"/>
          <w:szCs w:val="20"/>
        </w:rPr>
        <w:t xml:space="preserve">ministrstvu manjkajoča poročila o standardih opremljenosti </w:t>
      </w:r>
      <w:r w:rsidR="0050484B" w:rsidRPr="00FF40B5">
        <w:rPr>
          <w:sz w:val="20"/>
          <w:szCs w:val="20"/>
        </w:rPr>
        <w:t>oziroma</w:t>
      </w:r>
      <w:r w:rsidRPr="00FF40B5">
        <w:rPr>
          <w:sz w:val="20"/>
          <w:szCs w:val="20"/>
        </w:rPr>
        <w:t xml:space="preserve"> manjkajoče podatke, v 12 primerih postopek še poteka</w:t>
      </w:r>
      <w:r w:rsidR="009D3C60">
        <w:rPr>
          <w:sz w:val="20"/>
          <w:szCs w:val="20"/>
        </w:rPr>
        <w:t>,</w:t>
      </w:r>
      <w:r w:rsidRPr="00FF40B5">
        <w:rPr>
          <w:sz w:val="20"/>
          <w:szCs w:val="20"/>
        </w:rPr>
        <w:t xml:space="preserve"> v treh </w:t>
      </w:r>
      <w:r w:rsidR="009D3C60">
        <w:rPr>
          <w:sz w:val="20"/>
          <w:szCs w:val="20"/>
        </w:rPr>
        <w:t xml:space="preserve">pa </w:t>
      </w:r>
      <w:r w:rsidRPr="00FF40B5">
        <w:rPr>
          <w:sz w:val="20"/>
          <w:szCs w:val="20"/>
        </w:rPr>
        <w:t xml:space="preserve">se bo še začel. </w:t>
      </w:r>
    </w:p>
    <w:p w14:paraId="325C89B4" w14:textId="373D5AF4" w:rsidR="00F91B85" w:rsidRPr="00FF40B5" w:rsidRDefault="00F91B85" w:rsidP="00ED158A">
      <w:pPr>
        <w:pStyle w:val="Default"/>
        <w:spacing w:line="288" w:lineRule="auto"/>
        <w:jc w:val="both"/>
        <w:rPr>
          <w:sz w:val="20"/>
          <w:szCs w:val="20"/>
        </w:rPr>
      </w:pPr>
      <w:r w:rsidRPr="00FF40B5">
        <w:rPr>
          <w:sz w:val="20"/>
          <w:szCs w:val="20"/>
        </w:rPr>
        <w:t>Inšpekcijski nadzor je na tem področju učinkovit, prav tako pa ugotavljamo, da v večini primerov občine želijo čim</w:t>
      </w:r>
      <w:r w:rsidR="00053630">
        <w:rPr>
          <w:sz w:val="20"/>
          <w:szCs w:val="20"/>
        </w:rPr>
        <w:t xml:space="preserve"> </w:t>
      </w:r>
      <w:r w:rsidRPr="00FF40B5">
        <w:rPr>
          <w:sz w:val="20"/>
          <w:szCs w:val="20"/>
        </w:rPr>
        <w:t>prej odpraviti ugotovljene nepravilnosti.</w:t>
      </w:r>
    </w:p>
    <w:p w14:paraId="71E0214E" w14:textId="2635CE05" w:rsidR="00F91B85" w:rsidRPr="00FF40B5" w:rsidRDefault="00ED158A" w:rsidP="00C84076">
      <w:pPr>
        <w:pStyle w:val="Naslov3"/>
      </w:pPr>
      <w:bookmarkStart w:id="142" w:name="_Toc516642539"/>
      <w:r w:rsidRPr="00FF40B5">
        <w:t xml:space="preserve">AKCIJA NADZORA </w:t>
      </w:r>
      <w:r w:rsidR="00053630">
        <w:t xml:space="preserve">NAD </w:t>
      </w:r>
      <w:r w:rsidRPr="00FF40B5">
        <w:t>ZBIRANJ</w:t>
      </w:r>
      <w:r w:rsidR="00053630">
        <w:t>EM</w:t>
      </w:r>
      <w:r w:rsidRPr="00FF40B5">
        <w:t xml:space="preserve"> ODPADNIH NAGROBNIH SVEČ</w:t>
      </w:r>
      <w:bookmarkEnd w:id="142"/>
    </w:p>
    <w:p w14:paraId="723D2F2D" w14:textId="77777777" w:rsidR="00ED158A" w:rsidRPr="00FF40B5" w:rsidRDefault="00ED158A" w:rsidP="00ED158A">
      <w:pPr>
        <w:pStyle w:val="Default"/>
        <w:spacing w:line="288" w:lineRule="auto"/>
        <w:jc w:val="both"/>
        <w:rPr>
          <w:sz w:val="20"/>
          <w:szCs w:val="20"/>
        </w:rPr>
      </w:pPr>
    </w:p>
    <w:p w14:paraId="3E6AA36C" w14:textId="2981A435" w:rsidR="00F91B85" w:rsidRPr="00FF40B5" w:rsidRDefault="00F91B85" w:rsidP="00ED158A">
      <w:pPr>
        <w:pStyle w:val="Default"/>
        <w:spacing w:line="288" w:lineRule="auto"/>
        <w:jc w:val="both"/>
        <w:rPr>
          <w:sz w:val="20"/>
          <w:szCs w:val="20"/>
        </w:rPr>
      </w:pPr>
      <w:r w:rsidRPr="00FF40B5">
        <w:rPr>
          <w:sz w:val="20"/>
          <w:szCs w:val="20"/>
        </w:rPr>
        <w:t xml:space="preserve">V prvi polovici leta 2017 je </w:t>
      </w:r>
      <w:r w:rsidR="00053630">
        <w:rPr>
          <w:sz w:val="20"/>
          <w:szCs w:val="20"/>
        </w:rPr>
        <w:t xml:space="preserve">ION </w:t>
      </w:r>
      <w:r w:rsidRPr="00FF40B5">
        <w:rPr>
          <w:sz w:val="20"/>
          <w:szCs w:val="20"/>
        </w:rPr>
        <w:t>izved</w:t>
      </w:r>
      <w:r w:rsidR="00053630">
        <w:rPr>
          <w:sz w:val="20"/>
          <w:szCs w:val="20"/>
        </w:rPr>
        <w:t>e</w:t>
      </w:r>
      <w:r w:rsidRPr="00FF40B5">
        <w:rPr>
          <w:sz w:val="20"/>
          <w:szCs w:val="20"/>
        </w:rPr>
        <w:t xml:space="preserve">l akcijo nadzora </w:t>
      </w:r>
      <w:r w:rsidR="00053630">
        <w:rPr>
          <w:sz w:val="20"/>
          <w:szCs w:val="20"/>
        </w:rPr>
        <w:t xml:space="preserve">nad ravnanjem </w:t>
      </w:r>
      <w:r w:rsidRPr="00FF40B5">
        <w:rPr>
          <w:sz w:val="20"/>
          <w:szCs w:val="20"/>
        </w:rPr>
        <w:t>z odpadnimi nagrobnimi svečami (ONS), ki je na območju Republike Slovenije urejeno z Uredbo o ravnanju z odpadnimi nagrobnimi svečami (Uradni list RS, št. 78/08; v nadaljevanju</w:t>
      </w:r>
      <w:r w:rsidR="00053630">
        <w:rPr>
          <w:sz w:val="20"/>
          <w:szCs w:val="20"/>
        </w:rPr>
        <w:t>:</w:t>
      </w:r>
      <w:r w:rsidRPr="00FF40B5">
        <w:rPr>
          <w:sz w:val="20"/>
          <w:szCs w:val="20"/>
        </w:rPr>
        <w:t xml:space="preserve"> uredba). Uredba določa, da so odgovorni za organizacijo sheme zbiranja ONS proizvajalci, pridobitelji in uvozniki nagrobnih sveč. Proizvajalec, pridobitelj in uvoznik morajo za nagrobne sveče, ki jih dajejo v promet, na svoje stroške zagotoviti zbiranje ONS od izvajalcev javne službe in upravljavcev pokopališč in za zbrane odpadne nagrobne sveče na svoje stroške zagotoviti predelavo. </w:t>
      </w:r>
    </w:p>
    <w:p w14:paraId="1C0C4A44" w14:textId="21227FAC" w:rsidR="00F91B85" w:rsidRPr="00FF40B5" w:rsidRDefault="00F91B85" w:rsidP="00ED158A">
      <w:pPr>
        <w:pStyle w:val="Default"/>
        <w:spacing w:line="288" w:lineRule="auto"/>
        <w:jc w:val="both"/>
        <w:rPr>
          <w:sz w:val="20"/>
          <w:szCs w:val="20"/>
        </w:rPr>
      </w:pPr>
      <w:r w:rsidRPr="00FF40B5">
        <w:rPr>
          <w:sz w:val="20"/>
          <w:szCs w:val="20"/>
        </w:rPr>
        <w:t xml:space="preserve">Iz evidenc ARSO je razvidno, da so vsi proizvajalci, pridobitelji in uvozniki nagrobnih sveč, ki jih dajejo v promet na območju Republike Slovenije, vključeni v </w:t>
      </w:r>
      <w:r w:rsidR="00053630">
        <w:rPr>
          <w:sz w:val="20"/>
          <w:szCs w:val="20"/>
        </w:rPr>
        <w:t>štiri</w:t>
      </w:r>
      <w:r w:rsidRPr="00FF40B5">
        <w:rPr>
          <w:sz w:val="20"/>
          <w:szCs w:val="20"/>
        </w:rPr>
        <w:t xml:space="preserve"> skupne načrte ravnanja z ONS.</w:t>
      </w:r>
    </w:p>
    <w:p w14:paraId="1E89D8FD" w14:textId="6EB056B8" w:rsidR="00F91B85" w:rsidRPr="00FF40B5" w:rsidRDefault="00F91B85" w:rsidP="00ED158A">
      <w:pPr>
        <w:pStyle w:val="Default"/>
        <w:spacing w:line="288" w:lineRule="auto"/>
        <w:jc w:val="both"/>
        <w:rPr>
          <w:sz w:val="20"/>
          <w:szCs w:val="20"/>
        </w:rPr>
      </w:pPr>
      <w:r w:rsidRPr="00FF40B5">
        <w:rPr>
          <w:sz w:val="20"/>
          <w:szCs w:val="20"/>
        </w:rPr>
        <w:t xml:space="preserve">Zato je ION akcijo usmeril v nadzor </w:t>
      </w:r>
      <w:r w:rsidR="00053630">
        <w:rPr>
          <w:sz w:val="20"/>
          <w:szCs w:val="20"/>
        </w:rPr>
        <w:t>štirih</w:t>
      </w:r>
      <w:r w:rsidRPr="00FF40B5">
        <w:rPr>
          <w:sz w:val="20"/>
          <w:szCs w:val="20"/>
        </w:rPr>
        <w:t xml:space="preserve"> nosilcev skupnih načrtov ravnanja z odpadnimi nagrobnimi svečami in </w:t>
      </w:r>
      <w:r w:rsidR="00053630">
        <w:rPr>
          <w:sz w:val="20"/>
          <w:szCs w:val="20"/>
        </w:rPr>
        <w:t>dveh</w:t>
      </w:r>
      <w:r w:rsidRPr="00FF40B5">
        <w:rPr>
          <w:sz w:val="20"/>
          <w:szCs w:val="20"/>
        </w:rPr>
        <w:t xml:space="preserve"> zbiralcev, ki zanje zbira</w:t>
      </w:r>
      <w:r w:rsidR="00053630">
        <w:rPr>
          <w:sz w:val="20"/>
          <w:szCs w:val="20"/>
        </w:rPr>
        <w:t>ta</w:t>
      </w:r>
      <w:r w:rsidRPr="00FF40B5">
        <w:rPr>
          <w:sz w:val="20"/>
          <w:szCs w:val="20"/>
        </w:rPr>
        <w:t xml:space="preserve"> odpadn</w:t>
      </w:r>
      <w:r w:rsidR="00053630">
        <w:rPr>
          <w:sz w:val="20"/>
          <w:szCs w:val="20"/>
        </w:rPr>
        <w:t>e</w:t>
      </w:r>
      <w:r w:rsidRPr="00FF40B5">
        <w:rPr>
          <w:sz w:val="20"/>
          <w:szCs w:val="20"/>
        </w:rPr>
        <w:t xml:space="preserve"> nagrobn</w:t>
      </w:r>
      <w:r w:rsidR="00053630">
        <w:rPr>
          <w:sz w:val="20"/>
          <w:szCs w:val="20"/>
        </w:rPr>
        <w:t>e</w:t>
      </w:r>
      <w:r w:rsidRPr="00FF40B5">
        <w:rPr>
          <w:sz w:val="20"/>
          <w:szCs w:val="20"/>
        </w:rPr>
        <w:t xml:space="preserve"> sveč</w:t>
      </w:r>
      <w:r w:rsidR="00053630">
        <w:rPr>
          <w:sz w:val="20"/>
          <w:szCs w:val="20"/>
        </w:rPr>
        <w:t>e</w:t>
      </w:r>
      <w:r w:rsidRPr="00FF40B5">
        <w:rPr>
          <w:sz w:val="20"/>
          <w:szCs w:val="20"/>
        </w:rPr>
        <w:t>.</w:t>
      </w:r>
    </w:p>
    <w:p w14:paraId="295623EC" w14:textId="394409F6" w:rsidR="00F91B85" w:rsidRPr="00FF40B5" w:rsidRDefault="00F91B85" w:rsidP="00ED158A">
      <w:pPr>
        <w:pStyle w:val="Default"/>
        <w:spacing w:line="288" w:lineRule="auto"/>
        <w:jc w:val="both"/>
        <w:rPr>
          <w:sz w:val="20"/>
          <w:szCs w:val="20"/>
        </w:rPr>
      </w:pPr>
      <w:r w:rsidRPr="00FF40B5">
        <w:rPr>
          <w:sz w:val="20"/>
          <w:szCs w:val="20"/>
        </w:rPr>
        <w:t xml:space="preserve">Ugotovljeno je bilo, da vsi nosilci skupnih načrtov ravnanja z odpadnimi nagrobnimi svečami skrbijo, da se </w:t>
      </w:r>
      <w:r w:rsidR="009D3C60" w:rsidRPr="00FF40B5">
        <w:rPr>
          <w:sz w:val="20"/>
          <w:szCs w:val="20"/>
        </w:rPr>
        <w:t>odpadn</w:t>
      </w:r>
      <w:r w:rsidR="009D3C60">
        <w:rPr>
          <w:sz w:val="20"/>
          <w:szCs w:val="20"/>
        </w:rPr>
        <w:t>e</w:t>
      </w:r>
      <w:r w:rsidR="009D3C60" w:rsidRPr="00FF40B5">
        <w:rPr>
          <w:sz w:val="20"/>
          <w:szCs w:val="20"/>
        </w:rPr>
        <w:t xml:space="preserve"> nagrobn</w:t>
      </w:r>
      <w:r w:rsidR="009D3C60">
        <w:rPr>
          <w:sz w:val="20"/>
          <w:szCs w:val="20"/>
        </w:rPr>
        <w:t>e</w:t>
      </w:r>
      <w:r w:rsidR="009D3C60" w:rsidRPr="00FF40B5">
        <w:rPr>
          <w:sz w:val="20"/>
          <w:szCs w:val="20"/>
        </w:rPr>
        <w:t xml:space="preserve"> sveč</w:t>
      </w:r>
      <w:r w:rsidR="009D3C60">
        <w:rPr>
          <w:sz w:val="20"/>
          <w:szCs w:val="20"/>
        </w:rPr>
        <w:t>e</w:t>
      </w:r>
      <w:r w:rsidR="009D3C60" w:rsidRPr="00FF40B5">
        <w:rPr>
          <w:sz w:val="20"/>
          <w:szCs w:val="20"/>
        </w:rPr>
        <w:t xml:space="preserve"> </w:t>
      </w:r>
      <w:r w:rsidRPr="00FF40B5">
        <w:rPr>
          <w:sz w:val="20"/>
          <w:szCs w:val="20"/>
        </w:rPr>
        <w:t>zbira</w:t>
      </w:r>
      <w:r w:rsidR="00053630">
        <w:rPr>
          <w:sz w:val="20"/>
          <w:szCs w:val="20"/>
        </w:rPr>
        <w:t>jo</w:t>
      </w:r>
      <w:r w:rsidRPr="00FF40B5">
        <w:rPr>
          <w:sz w:val="20"/>
          <w:szCs w:val="20"/>
        </w:rPr>
        <w:t xml:space="preserve"> pri izvajalcih javne službe in upravljavcih pokopališč in </w:t>
      </w:r>
      <w:r w:rsidR="009D3C60">
        <w:rPr>
          <w:sz w:val="20"/>
          <w:szCs w:val="20"/>
        </w:rPr>
        <w:t xml:space="preserve">da </w:t>
      </w:r>
      <w:r w:rsidRPr="00FF40B5">
        <w:rPr>
          <w:sz w:val="20"/>
          <w:szCs w:val="20"/>
        </w:rPr>
        <w:t xml:space="preserve">se za zbrane odpadne nagrobne sveče zagotovi predelava. </w:t>
      </w:r>
    </w:p>
    <w:p w14:paraId="68ACEF8C" w14:textId="08B35A11" w:rsidR="00F91B85" w:rsidRPr="00FF40B5" w:rsidRDefault="00053630" w:rsidP="00ED158A">
      <w:pPr>
        <w:pStyle w:val="Default"/>
        <w:spacing w:line="288" w:lineRule="auto"/>
        <w:jc w:val="both"/>
        <w:rPr>
          <w:sz w:val="20"/>
          <w:szCs w:val="20"/>
        </w:rPr>
      </w:pPr>
      <w:r>
        <w:rPr>
          <w:sz w:val="20"/>
          <w:szCs w:val="20"/>
        </w:rPr>
        <w:t xml:space="preserve">Vendar </w:t>
      </w:r>
      <w:r w:rsidR="00F91B85" w:rsidRPr="00FF40B5">
        <w:rPr>
          <w:sz w:val="20"/>
          <w:szCs w:val="20"/>
        </w:rPr>
        <w:t>pa  ugotavlja</w:t>
      </w:r>
      <w:r>
        <w:rPr>
          <w:sz w:val="20"/>
          <w:szCs w:val="20"/>
        </w:rPr>
        <w:t>mo</w:t>
      </w:r>
      <w:r w:rsidR="00F91B85" w:rsidRPr="00FF40B5">
        <w:rPr>
          <w:sz w:val="20"/>
          <w:szCs w:val="20"/>
        </w:rPr>
        <w:t xml:space="preserve">, da so težave, ki se pojavljajo </w:t>
      </w:r>
      <w:r>
        <w:rPr>
          <w:sz w:val="20"/>
          <w:szCs w:val="20"/>
        </w:rPr>
        <w:t xml:space="preserve">v zvezi z </w:t>
      </w:r>
      <w:r w:rsidR="00F91B85" w:rsidRPr="00FF40B5">
        <w:rPr>
          <w:sz w:val="20"/>
          <w:szCs w:val="20"/>
        </w:rPr>
        <w:t>zbiranj</w:t>
      </w:r>
      <w:r>
        <w:rPr>
          <w:sz w:val="20"/>
          <w:szCs w:val="20"/>
        </w:rPr>
        <w:t>em</w:t>
      </w:r>
      <w:r w:rsidR="00F91B85" w:rsidRPr="00FF40B5">
        <w:rPr>
          <w:sz w:val="20"/>
          <w:szCs w:val="20"/>
        </w:rPr>
        <w:t xml:space="preserve"> ONS pri izvajalcih javne službe predvsem sistemske. Zato je IRSOP </w:t>
      </w:r>
      <w:r>
        <w:rPr>
          <w:sz w:val="20"/>
          <w:szCs w:val="20"/>
        </w:rPr>
        <w:t xml:space="preserve">poslal </w:t>
      </w:r>
      <w:r w:rsidR="00F91B85" w:rsidRPr="00FF40B5">
        <w:rPr>
          <w:sz w:val="20"/>
          <w:szCs w:val="20"/>
        </w:rPr>
        <w:t xml:space="preserve">na MOP predlog </w:t>
      </w:r>
      <w:r>
        <w:rPr>
          <w:sz w:val="20"/>
          <w:szCs w:val="20"/>
        </w:rPr>
        <w:t xml:space="preserve">za </w:t>
      </w:r>
      <w:r w:rsidR="00F91B85" w:rsidRPr="00FF40B5">
        <w:rPr>
          <w:sz w:val="20"/>
          <w:szCs w:val="20"/>
        </w:rPr>
        <w:t>sprememb</w:t>
      </w:r>
      <w:r>
        <w:rPr>
          <w:sz w:val="20"/>
          <w:szCs w:val="20"/>
        </w:rPr>
        <w:t>o</w:t>
      </w:r>
      <w:r w:rsidR="00F91B85" w:rsidRPr="00FF40B5">
        <w:rPr>
          <w:sz w:val="20"/>
          <w:szCs w:val="20"/>
        </w:rPr>
        <w:t xml:space="preserve"> predpisa in </w:t>
      </w:r>
      <w:r>
        <w:rPr>
          <w:sz w:val="20"/>
          <w:szCs w:val="20"/>
        </w:rPr>
        <w:t xml:space="preserve">uresničitev </w:t>
      </w:r>
      <w:r w:rsidR="00F91B85" w:rsidRPr="00FF40B5">
        <w:rPr>
          <w:sz w:val="20"/>
          <w:szCs w:val="20"/>
        </w:rPr>
        <w:t xml:space="preserve">neizvedenih obveznosti, ki jih mora zagotoviti MOP, s katerimi bi zapolnili sistemske pomanjkljivosti in </w:t>
      </w:r>
      <w:r>
        <w:rPr>
          <w:sz w:val="20"/>
          <w:szCs w:val="20"/>
        </w:rPr>
        <w:t xml:space="preserve">bi ION </w:t>
      </w:r>
      <w:r w:rsidR="00F91B85" w:rsidRPr="00FF40B5">
        <w:rPr>
          <w:sz w:val="20"/>
          <w:szCs w:val="20"/>
        </w:rPr>
        <w:t xml:space="preserve">dobil pravno podlago za </w:t>
      </w:r>
      <w:r>
        <w:rPr>
          <w:sz w:val="20"/>
          <w:szCs w:val="20"/>
        </w:rPr>
        <w:t>morebitno</w:t>
      </w:r>
      <w:r w:rsidRPr="00FF40B5">
        <w:rPr>
          <w:sz w:val="20"/>
          <w:szCs w:val="20"/>
        </w:rPr>
        <w:t xml:space="preserve"> </w:t>
      </w:r>
      <w:r w:rsidR="00F91B85" w:rsidRPr="00FF40B5">
        <w:rPr>
          <w:sz w:val="20"/>
          <w:szCs w:val="20"/>
        </w:rPr>
        <w:t>ukrepanje.</w:t>
      </w:r>
    </w:p>
    <w:p w14:paraId="4D6EAD64" w14:textId="77777777" w:rsidR="00F91B85" w:rsidRPr="00FF40B5" w:rsidRDefault="00F91B85" w:rsidP="00ED158A">
      <w:pPr>
        <w:pStyle w:val="Default"/>
        <w:spacing w:line="288" w:lineRule="auto"/>
        <w:jc w:val="both"/>
        <w:rPr>
          <w:sz w:val="20"/>
          <w:szCs w:val="20"/>
        </w:rPr>
      </w:pPr>
    </w:p>
    <w:p w14:paraId="29FEC5DF" w14:textId="03D5EC21" w:rsidR="00F91B85" w:rsidRPr="00FF40B5" w:rsidRDefault="00ED158A" w:rsidP="00C84076">
      <w:pPr>
        <w:pStyle w:val="Naslov3"/>
      </w:pPr>
      <w:bookmarkStart w:id="143" w:name="_Toc516642540"/>
      <w:r w:rsidRPr="00FF40B5">
        <w:t xml:space="preserve">AKCIJA NADZORA </w:t>
      </w:r>
      <w:r w:rsidR="00053630">
        <w:t xml:space="preserve">NAD </w:t>
      </w:r>
      <w:r w:rsidRPr="00FF40B5">
        <w:t>RAB</w:t>
      </w:r>
      <w:r w:rsidR="00053630">
        <w:t>O</w:t>
      </w:r>
      <w:r w:rsidRPr="00FF40B5">
        <w:t xml:space="preserve"> VODE – TERMALNE IN MINERALNE VODE</w:t>
      </w:r>
      <w:bookmarkEnd w:id="143"/>
    </w:p>
    <w:p w14:paraId="17D1E004" w14:textId="77777777" w:rsidR="00ED158A" w:rsidRPr="00FF40B5" w:rsidRDefault="00ED158A" w:rsidP="00ED158A">
      <w:pPr>
        <w:pStyle w:val="Default"/>
        <w:spacing w:line="288" w:lineRule="auto"/>
        <w:jc w:val="both"/>
        <w:rPr>
          <w:sz w:val="20"/>
          <w:szCs w:val="20"/>
        </w:rPr>
      </w:pPr>
    </w:p>
    <w:p w14:paraId="2DF9CF1C" w14:textId="2A3182ED" w:rsidR="00F91B85" w:rsidRPr="00FF40B5" w:rsidRDefault="00F91B85" w:rsidP="00ED158A">
      <w:pPr>
        <w:pStyle w:val="Default"/>
        <w:spacing w:line="288" w:lineRule="auto"/>
        <w:jc w:val="both"/>
        <w:rPr>
          <w:sz w:val="20"/>
          <w:szCs w:val="20"/>
        </w:rPr>
      </w:pPr>
      <w:r w:rsidRPr="00FF40B5">
        <w:rPr>
          <w:sz w:val="20"/>
          <w:szCs w:val="20"/>
        </w:rPr>
        <w:t>I</w:t>
      </w:r>
      <w:r w:rsidR="00053630">
        <w:rPr>
          <w:sz w:val="20"/>
          <w:szCs w:val="20"/>
        </w:rPr>
        <w:t xml:space="preserve">ON </w:t>
      </w:r>
      <w:r w:rsidRPr="00FF40B5">
        <w:rPr>
          <w:sz w:val="20"/>
          <w:szCs w:val="20"/>
        </w:rPr>
        <w:t>je od julija do decembra 2017 izved</w:t>
      </w:r>
      <w:r w:rsidR="00053630">
        <w:rPr>
          <w:sz w:val="20"/>
          <w:szCs w:val="20"/>
        </w:rPr>
        <w:t>e</w:t>
      </w:r>
      <w:r w:rsidRPr="00FF40B5">
        <w:rPr>
          <w:sz w:val="20"/>
          <w:szCs w:val="20"/>
        </w:rPr>
        <w:t xml:space="preserve">l </w:t>
      </w:r>
      <w:r w:rsidR="00053630">
        <w:rPr>
          <w:sz w:val="20"/>
          <w:szCs w:val="20"/>
        </w:rPr>
        <w:t>a</w:t>
      </w:r>
      <w:r w:rsidRPr="00FF40B5">
        <w:rPr>
          <w:sz w:val="20"/>
          <w:szCs w:val="20"/>
        </w:rPr>
        <w:t xml:space="preserve">kcijo nadzora </w:t>
      </w:r>
      <w:r w:rsidR="00053630">
        <w:rPr>
          <w:sz w:val="20"/>
          <w:szCs w:val="20"/>
        </w:rPr>
        <w:t xml:space="preserve">nad </w:t>
      </w:r>
      <w:r w:rsidRPr="00FF40B5">
        <w:rPr>
          <w:sz w:val="20"/>
          <w:szCs w:val="20"/>
        </w:rPr>
        <w:t>rab</w:t>
      </w:r>
      <w:r w:rsidR="00053630">
        <w:rPr>
          <w:sz w:val="20"/>
          <w:szCs w:val="20"/>
        </w:rPr>
        <w:t>o</w:t>
      </w:r>
      <w:r w:rsidRPr="00FF40B5">
        <w:rPr>
          <w:sz w:val="20"/>
          <w:szCs w:val="20"/>
        </w:rPr>
        <w:t xml:space="preserve"> mineralne, termalne in </w:t>
      </w:r>
      <w:proofErr w:type="spellStart"/>
      <w:r w:rsidRPr="00FF40B5">
        <w:rPr>
          <w:sz w:val="20"/>
          <w:szCs w:val="20"/>
        </w:rPr>
        <w:t>termomineralne</w:t>
      </w:r>
      <w:proofErr w:type="spellEnd"/>
      <w:r w:rsidRPr="00FF40B5">
        <w:rPr>
          <w:sz w:val="20"/>
          <w:szCs w:val="20"/>
        </w:rPr>
        <w:t xml:space="preserve"> vode. Akcija je bila usmerjena zlasti na večje zavezance za rabo vode iz globokih termalnih vodonosnikov </w:t>
      </w:r>
      <w:r w:rsidR="00053630">
        <w:rPr>
          <w:sz w:val="20"/>
          <w:szCs w:val="20"/>
        </w:rPr>
        <w:t>m</w:t>
      </w:r>
      <w:r w:rsidRPr="00FF40B5">
        <w:rPr>
          <w:sz w:val="20"/>
          <w:szCs w:val="20"/>
        </w:rPr>
        <w:t xml:space="preserve">urske in </w:t>
      </w:r>
      <w:r w:rsidR="00053630">
        <w:rPr>
          <w:sz w:val="20"/>
          <w:szCs w:val="20"/>
        </w:rPr>
        <w:t>k</w:t>
      </w:r>
      <w:r w:rsidRPr="00FF40B5">
        <w:rPr>
          <w:sz w:val="20"/>
          <w:szCs w:val="20"/>
        </w:rPr>
        <w:t xml:space="preserve">rške kotline, kjer obstaja tveganje, da cilji doseganja dobrega količinskega stanja teh vodonosnikov ne bodo doseženi. V okviru akcije so se preverjale zlasti tiste zahteve, ki so ključne, da ne pride do </w:t>
      </w:r>
      <w:r w:rsidR="009D3C60">
        <w:rPr>
          <w:sz w:val="20"/>
          <w:szCs w:val="20"/>
        </w:rPr>
        <w:t>čez</w:t>
      </w:r>
      <w:r w:rsidRPr="00FF40B5">
        <w:rPr>
          <w:sz w:val="20"/>
          <w:szCs w:val="20"/>
        </w:rPr>
        <w:t xml:space="preserve">mernih odvzemov vode. Preverjalo se je tudi plačevanje </w:t>
      </w:r>
      <w:proofErr w:type="spellStart"/>
      <w:r w:rsidRPr="00FF40B5">
        <w:rPr>
          <w:sz w:val="20"/>
          <w:szCs w:val="20"/>
        </w:rPr>
        <w:t>okoljskih</w:t>
      </w:r>
      <w:proofErr w:type="spellEnd"/>
      <w:r w:rsidRPr="00FF40B5">
        <w:rPr>
          <w:sz w:val="20"/>
          <w:szCs w:val="20"/>
        </w:rPr>
        <w:t xml:space="preserve"> dajatev za rabo vode v skladu z Zakonom o vodah, zahteve</w:t>
      </w:r>
      <w:r w:rsidR="00053630">
        <w:rPr>
          <w:sz w:val="20"/>
          <w:szCs w:val="20"/>
        </w:rPr>
        <w:t xml:space="preserve"> v zvezi s </w:t>
      </w:r>
      <w:r w:rsidRPr="00FF40B5">
        <w:rPr>
          <w:sz w:val="20"/>
          <w:szCs w:val="20"/>
        </w:rPr>
        <w:t>količino odpadne vode, zahtevo za doseganje 70</w:t>
      </w:r>
      <w:r w:rsidR="00053630">
        <w:rPr>
          <w:sz w:val="20"/>
          <w:szCs w:val="20"/>
        </w:rPr>
        <w:t>-odstotnega</w:t>
      </w:r>
      <w:r w:rsidRPr="00FF40B5">
        <w:rPr>
          <w:sz w:val="20"/>
          <w:szCs w:val="20"/>
        </w:rPr>
        <w:t xml:space="preserve"> izkoristka toplotne energije odvzete vode ter skrb za objekte in naprave za rabo vode. </w:t>
      </w:r>
    </w:p>
    <w:p w14:paraId="638B2981" w14:textId="56EC3D3F" w:rsidR="00F91B85" w:rsidRPr="00FF40B5" w:rsidRDefault="00F91B85" w:rsidP="00ED158A">
      <w:pPr>
        <w:pStyle w:val="Default"/>
        <w:spacing w:line="288" w:lineRule="auto"/>
        <w:jc w:val="both"/>
        <w:rPr>
          <w:sz w:val="20"/>
          <w:szCs w:val="20"/>
        </w:rPr>
      </w:pPr>
      <w:r w:rsidRPr="00FF40B5">
        <w:rPr>
          <w:sz w:val="20"/>
          <w:szCs w:val="20"/>
        </w:rPr>
        <w:t>V akciji je bil za</w:t>
      </w:r>
      <w:r w:rsidR="00F06993">
        <w:rPr>
          <w:sz w:val="20"/>
          <w:szCs w:val="20"/>
        </w:rPr>
        <w:t xml:space="preserve"> zdaj opravljen</w:t>
      </w:r>
      <w:r w:rsidRPr="00FF40B5">
        <w:rPr>
          <w:sz w:val="20"/>
          <w:szCs w:val="20"/>
        </w:rPr>
        <w:t xml:space="preserve"> nadzor nad spoštovanjem zahtev 11 koncesijskih uredb, s katerimi se dovoljuje rab</w:t>
      </w:r>
      <w:r w:rsidR="00F06993">
        <w:rPr>
          <w:sz w:val="20"/>
          <w:szCs w:val="20"/>
        </w:rPr>
        <w:t>a</w:t>
      </w:r>
      <w:r w:rsidRPr="00FF40B5">
        <w:rPr>
          <w:sz w:val="20"/>
          <w:szCs w:val="20"/>
        </w:rPr>
        <w:t xml:space="preserve"> vode za potrebe kopališč, stekleničenje in ogrevanje iz skupaj 30 vrtin.</w:t>
      </w:r>
    </w:p>
    <w:p w14:paraId="6CC42CE0" w14:textId="58AD1B60" w:rsidR="00F91B85" w:rsidRPr="00FF40B5" w:rsidRDefault="00F91B85" w:rsidP="00ED158A">
      <w:pPr>
        <w:pStyle w:val="Default"/>
        <w:spacing w:line="288" w:lineRule="auto"/>
        <w:jc w:val="both"/>
        <w:rPr>
          <w:sz w:val="20"/>
          <w:szCs w:val="20"/>
        </w:rPr>
      </w:pPr>
      <w:r w:rsidRPr="00FF40B5">
        <w:rPr>
          <w:sz w:val="20"/>
          <w:szCs w:val="20"/>
        </w:rPr>
        <w:t>V akciji nadzora je bilo ugotovljeno, da je bil od 11 pregledanih zavezancev le eden skladen z vsemi predpisanimi zahtevami, ki so se preverjale v akciji. E</w:t>
      </w:r>
      <w:r w:rsidR="00F06993">
        <w:rPr>
          <w:sz w:val="20"/>
          <w:szCs w:val="20"/>
        </w:rPr>
        <w:t xml:space="preserve">n zavezanec </w:t>
      </w:r>
      <w:r w:rsidRPr="00FF40B5">
        <w:rPr>
          <w:sz w:val="20"/>
          <w:szCs w:val="20"/>
        </w:rPr>
        <w:t xml:space="preserve">je kršitve odpravil </w:t>
      </w:r>
      <w:r w:rsidR="00F06993">
        <w:rPr>
          <w:sz w:val="20"/>
          <w:szCs w:val="20"/>
        </w:rPr>
        <w:t>med</w:t>
      </w:r>
      <w:r w:rsidRPr="00FF40B5">
        <w:rPr>
          <w:sz w:val="20"/>
          <w:szCs w:val="20"/>
        </w:rPr>
        <w:t xml:space="preserve"> inšpekcijsk</w:t>
      </w:r>
      <w:r w:rsidR="00F06993">
        <w:rPr>
          <w:sz w:val="20"/>
          <w:szCs w:val="20"/>
        </w:rPr>
        <w:t>im</w:t>
      </w:r>
      <w:r w:rsidRPr="00FF40B5">
        <w:rPr>
          <w:sz w:val="20"/>
          <w:szCs w:val="20"/>
        </w:rPr>
        <w:t xml:space="preserve"> postopk</w:t>
      </w:r>
      <w:r w:rsidR="00F06993">
        <w:rPr>
          <w:sz w:val="20"/>
          <w:szCs w:val="20"/>
        </w:rPr>
        <w:t>om</w:t>
      </w:r>
      <w:r w:rsidRPr="00FF40B5">
        <w:rPr>
          <w:sz w:val="20"/>
          <w:szCs w:val="20"/>
        </w:rPr>
        <w:t xml:space="preserve">. To pomeni, da je neskladnost na tem področju še bistveno prevelika, da bi lahko trdili, da se z </w:t>
      </w:r>
      <w:r w:rsidR="00F06993">
        <w:rPr>
          <w:sz w:val="20"/>
          <w:szCs w:val="20"/>
        </w:rPr>
        <w:t>uresničevanjem</w:t>
      </w:r>
      <w:r w:rsidRPr="00FF40B5">
        <w:rPr>
          <w:sz w:val="20"/>
          <w:szCs w:val="20"/>
        </w:rPr>
        <w:t xml:space="preserve"> predpisanih zahtev uspešno zagotavlja</w:t>
      </w:r>
      <w:r w:rsidR="00F06993">
        <w:rPr>
          <w:sz w:val="20"/>
          <w:szCs w:val="20"/>
        </w:rPr>
        <w:t>ta</w:t>
      </w:r>
      <w:r w:rsidRPr="00FF40B5">
        <w:rPr>
          <w:sz w:val="20"/>
          <w:szCs w:val="20"/>
        </w:rPr>
        <w:t xml:space="preserve"> varstvo in trajnostn</w:t>
      </w:r>
      <w:r w:rsidR="00F06993">
        <w:rPr>
          <w:sz w:val="20"/>
          <w:szCs w:val="20"/>
        </w:rPr>
        <w:t>a</w:t>
      </w:r>
      <w:r w:rsidRPr="00FF40B5">
        <w:rPr>
          <w:sz w:val="20"/>
          <w:szCs w:val="20"/>
        </w:rPr>
        <w:t xml:space="preserve"> rab</w:t>
      </w:r>
      <w:r w:rsidR="00F06993">
        <w:rPr>
          <w:sz w:val="20"/>
          <w:szCs w:val="20"/>
        </w:rPr>
        <w:t>a</w:t>
      </w:r>
      <w:r w:rsidRPr="00FF40B5">
        <w:rPr>
          <w:sz w:val="20"/>
          <w:szCs w:val="20"/>
        </w:rPr>
        <w:t xml:space="preserve"> voda. Velika večina koncesionarjev sicer izpolnjuje svoje obveznosti v zvezi s plačilom vodnega povračila in </w:t>
      </w:r>
      <w:proofErr w:type="spellStart"/>
      <w:r w:rsidRPr="00FF40B5">
        <w:rPr>
          <w:sz w:val="20"/>
          <w:szCs w:val="20"/>
        </w:rPr>
        <w:t>koncesnine</w:t>
      </w:r>
      <w:proofErr w:type="spellEnd"/>
      <w:r w:rsidRPr="00FF40B5">
        <w:rPr>
          <w:sz w:val="20"/>
          <w:szCs w:val="20"/>
        </w:rPr>
        <w:t>, prav tako praviloma dobro skrbijo za objekte in naprave za rabo vode ter njihovo vzdrževanje.</w:t>
      </w:r>
    </w:p>
    <w:p w14:paraId="3CFA869C" w14:textId="18A18BFA" w:rsidR="00F91B85" w:rsidRPr="00FF40B5" w:rsidRDefault="00F06993" w:rsidP="00ED158A">
      <w:pPr>
        <w:pStyle w:val="Default"/>
        <w:spacing w:line="288" w:lineRule="auto"/>
        <w:jc w:val="both"/>
        <w:rPr>
          <w:sz w:val="20"/>
          <w:szCs w:val="20"/>
        </w:rPr>
      </w:pPr>
      <w:r>
        <w:rPr>
          <w:sz w:val="20"/>
          <w:szCs w:val="20"/>
        </w:rPr>
        <w:t xml:space="preserve">Ker </w:t>
      </w:r>
      <w:r w:rsidR="00F91B85" w:rsidRPr="00FF40B5">
        <w:rPr>
          <w:sz w:val="20"/>
          <w:szCs w:val="20"/>
        </w:rPr>
        <w:t xml:space="preserve">obstaja tveganje, da cilj doseganja dobrega količinskega stanja vodonosnikov, iz katerih se voda odvzema, ne bo dosežen, je najbolj problematično, da več kot polovica zavezancev še vedno ne zagotavlja ustreznih meritev odvzetih količin in prav tako ne ustreznih meritev gladine in temperature. Brez teh podatkov pa se ne da ugotoviti, ali so odvzemi iz vodonosnikov res trajnostni ali pa so </w:t>
      </w:r>
      <w:r>
        <w:rPr>
          <w:sz w:val="20"/>
          <w:szCs w:val="20"/>
        </w:rPr>
        <w:t xml:space="preserve">zaradi čezmernih </w:t>
      </w:r>
      <w:r w:rsidR="00F91B85" w:rsidRPr="00FF40B5">
        <w:rPr>
          <w:sz w:val="20"/>
          <w:szCs w:val="20"/>
        </w:rPr>
        <w:t>odvzem</w:t>
      </w:r>
      <w:r>
        <w:rPr>
          <w:sz w:val="20"/>
          <w:szCs w:val="20"/>
        </w:rPr>
        <w:t>ov</w:t>
      </w:r>
      <w:r w:rsidR="00F91B85" w:rsidRPr="00FF40B5">
        <w:rPr>
          <w:sz w:val="20"/>
          <w:szCs w:val="20"/>
        </w:rPr>
        <w:t xml:space="preserve"> ogrožene že obstoječe dejavnosti in odvzeta možnost </w:t>
      </w:r>
      <w:r>
        <w:rPr>
          <w:sz w:val="20"/>
          <w:szCs w:val="20"/>
        </w:rPr>
        <w:t xml:space="preserve">izkoriščanja </w:t>
      </w:r>
      <w:r w:rsidR="00F91B85" w:rsidRPr="00FF40B5">
        <w:rPr>
          <w:sz w:val="20"/>
          <w:szCs w:val="20"/>
        </w:rPr>
        <w:t xml:space="preserve">tako vode kot </w:t>
      </w:r>
      <w:r>
        <w:rPr>
          <w:sz w:val="20"/>
          <w:szCs w:val="20"/>
        </w:rPr>
        <w:t xml:space="preserve">njene </w:t>
      </w:r>
      <w:r w:rsidR="00F91B85" w:rsidRPr="00FF40B5">
        <w:rPr>
          <w:sz w:val="20"/>
          <w:szCs w:val="20"/>
        </w:rPr>
        <w:t>toplote naslednjim generacijam.</w:t>
      </w:r>
    </w:p>
    <w:p w14:paraId="720AE49D" w14:textId="47FDBD99" w:rsidR="00F91B85" w:rsidRPr="00FF40B5" w:rsidRDefault="00F91B85" w:rsidP="00ED158A">
      <w:pPr>
        <w:pStyle w:val="Default"/>
        <w:spacing w:line="288" w:lineRule="auto"/>
        <w:jc w:val="both"/>
        <w:rPr>
          <w:sz w:val="20"/>
          <w:szCs w:val="20"/>
        </w:rPr>
      </w:pPr>
      <w:r w:rsidRPr="00FF40B5">
        <w:rPr>
          <w:sz w:val="20"/>
          <w:szCs w:val="20"/>
        </w:rPr>
        <w:t>Več kot polovica zavezancev tudi ne izpolnjuje v celoti zahtev v zvezi z odpadno vodo. Poseb</w:t>
      </w:r>
      <w:r w:rsidR="00F06993">
        <w:rPr>
          <w:sz w:val="20"/>
          <w:szCs w:val="20"/>
        </w:rPr>
        <w:t>no</w:t>
      </w:r>
      <w:r w:rsidRPr="00FF40B5">
        <w:rPr>
          <w:sz w:val="20"/>
          <w:szCs w:val="20"/>
        </w:rPr>
        <w:t xml:space="preserve"> </w:t>
      </w:r>
      <w:r w:rsidR="009D3C60">
        <w:rPr>
          <w:sz w:val="20"/>
          <w:szCs w:val="20"/>
        </w:rPr>
        <w:t>skrb vzbuja dej</w:t>
      </w:r>
      <w:r w:rsidR="00F06993">
        <w:rPr>
          <w:sz w:val="20"/>
          <w:szCs w:val="20"/>
        </w:rPr>
        <w:t>stvo</w:t>
      </w:r>
      <w:r w:rsidRPr="00FF40B5">
        <w:rPr>
          <w:sz w:val="20"/>
          <w:szCs w:val="20"/>
        </w:rPr>
        <w:t xml:space="preserve">, da dva zavezanca sploh nista imela okoljevarstvenega dovoljenja za odvajanje odpadne vode. Še dva presegata dovoljene količine odpadne vode, </w:t>
      </w:r>
      <w:r w:rsidR="00F06993">
        <w:rPr>
          <w:sz w:val="20"/>
          <w:szCs w:val="20"/>
        </w:rPr>
        <w:t>pet</w:t>
      </w:r>
      <w:r w:rsidRPr="00FF40B5">
        <w:rPr>
          <w:sz w:val="20"/>
          <w:szCs w:val="20"/>
        </w:rPr>
        <w:t xml:space="preserve"> pa jih </w:t>
      </w:r>
      <w:r w:rsidR="00F06993">
        <w:rPr>
          <w:sz w:val="20"/>
          <w:szCs w:val="20"/>
        </w:rPr>
        <w:t xml:space="preserve">je </w:t>
      </w:r>
      <w:r w:rsidRPr="00FF40B5">
        <w:rPr>
          <w:sz w:val="20"/>
          <w:szCs w:val="20"/>
        </w:rPr>
        <w:t>glede na podatke iz obratovalnih monitoringov za leto 2016 čezmerno obremenjevalo vode.</w:t>
      </w:r>
    </w:p>
    <w:p w14:paraId="26F141FD" w14:textId="77777777" w:rsidR="00F91B85" w:rsidRPr="00FF40B5" w:rsidRDefault="00F91B85" w:rsidP="00F91B85">
      <w:pPr>
        <w:pStyle w:val="Default"/>
        <w:jc w:val="both"/>
        <w:rPr>
          <w:sz w:val="20"/>
          <w:szCs w:val="20"/>
        </w:rPr>
      </w:pPr>
      <w:r w:rsidRPr="00FF40B5">
        <w:rPr>
          <w:sz w:val="20"/>
          <w:szCs w:val="20"/>
        </w:rPr>
        <w:t>.</w:t>
      </w:r>
    </w:p>
    <w:p w14:paraId="3288935B" w14:textId="314E7554" w:rsidR="00F91B85" w:rsidRPr="00FF40B5" w:rsidRDefault="00ED158A" w:rsidP="00C84076">
      <w:pPr>
        <w:pStyle w:val="Naslov3"/>
      </w:pPr>
      <w:bookmarkStart w:id="144" w:name="_Toc516642541"/>
      <w:r w:rsidRPr="00FF40B5">
        <w:t xml:space="preserve">AKCIJA NADZORA </w:t>
      </w:r>
      <w:r w:rsidR="00F06993" w:rsidRPr="005D3D17">
        <w:t xml:space="preserve">NAD </w:t>
      </w:r>
      <w:r w:rsidRPr="00E7086A">
        <w:t>OCEN</w:t>
      </w:r>
      <w:r w:rsidR="00F06993" w:rsidRPr="009D3C60">
        <w:t>O</w:t>
      </w:r>
      <w:r w:rsidRPr="00FF40B5">
        <w:t xml:space="preserve"> ODPADKOV NA ODLAGALIŠČIH ODPADKOV</w:t>
      </w:r>
      <w:bookmarkEnd w:id="144"/>
    </w:p>
    <w:p w14:paraId="3174A254" w14:textId="77777777" w:rsidR="00ED158A" w:rsidRPr="00FF40B5" w:rsidRDefault="00ED158A" w:rsidP="00ED158A">
      <w:pPr>
        <w:pStyle w:val="Default"/>
        <w:spacing w:line="288" w:lineRule="auto"/>
        <w:jc w:val="both"/>
        <w:rPr>
          <w:sz w:val="20"/>
          <w:szCs w:val="20"/>
        </w:rPr>
      </w:pPr>
    </w:p>
    <w:p w14:paraId="3C89EB3E" w14:textId="1F8010E7" w:rsidR="00F91B85" w:rsidRPr="00FF40B5" w:rsidRDefault="00F91B85" w:rsidP="00ED158A">
      <w:pPr>
        <w:pStyle w:val="Default"/>
        <w:spacing w:line="288" w:lineRule="auto"/>
        <w:jc w:val="both"/>
        <w:rPr>
          <w:sz w:val="20"/>
          <w:szCs w:val="20"/>
        </w:rPr>
      </w:pPr>
      <w:r w:rsidRPr="00FF40B5">
        <w:rPr>
          <w:sz w:val="20"/>
          <w:szCs w:val="20"/>
        </w:rPr>
        <w:t xml:space="preserve">Akcija nadzora </w:t>
      </w:r>
      <w:r w:rsidR="00F06993">
        <w:rPr>
          <w:sz w:val="20"/>
          <w:szCs w:val="20"/>
        </w:rPr>
        <w:t xml:space="preserve">nad </w:t>
      </w:r>
      <w:r w:rsidRPr="00FF40B5">
        <w:rPr>
          <w:sz w:val="20"/>
          <w:szCs w:val="20"/>
        </w:rPr>
        <w:t>kontroln</w:t>
      </w:r>
      <w:r w:rsidR="00F06993">
        <w:rPr>
          <w:sz w:val="20"/>
          <w:szCs w:val="20"/>
        </w:rPr>
        <w:t>o</w:t>
      </w:r>
      <w:r w:rsidRPr="00FF40B5">
        <w:rPr>
          <w:sz w:val="20"/>
          <w:szCs w:val="20"/>
        </w:rPr>
        <w:t xml:space="preserve"> ocen</w:t>
      </w:r>
      <w:r w:rsidR="00F06993">
        <w:rPr>
          <w:sz w:val="20"/>
          <w:szCs w:val="20"/>
        </w:rPr>
        <w:t>o</w:t>
      </w:r>
      <w:r w:rsidRPr="00FF40B5">
        <w:rPr>
          <w:sz w:val="20"/>
          <w:szCs w:val="20"/>
        </w:rPr>
        <w:t xml:space="preserve"> odpadkov odloženih mešanih komunalnih odpadkov (MKO) je v letu 2017 </w:t>
      </w:r>
      <w:r w:rsidR="00F06993">
        <w:rPr>
          <w:sz w:val="20"/>
          <w:szCs w:val="20"/>
        </w:rPr>
        <w:t>potekala</w:t>
      </w:r>
      <w:r w:rsidRPr="00FF40B5">
        <w:rPr>
          <w:sz w:val="20"/>
          <w:szCs w:val="20"/>
        </w:rPr>
        <w:t xml:space="preserve"> na 11 odlagališčih po določbah Uredbe o odlagališčih odpadkov (</w:t>
      </w:r>
      <w:r w:rsidR="008F2F81" w:rsidRPr="00FF40B5">
        <w:rPr>
          <w:sz w:val="20"/>
          <w:szCs w:val="20"/>
        </w:rPr>
        <w:t>Uradni</w:t>
      </w:r>
      <w:r w:rsidRPr="00FF40B5">
        <w:rPr>
          <w:sz w:val="20"/>
          <w:szCs w:val="20"/>
        </w:rPr>
        <w:t xml:space="preserve"> list RS št. 10/14, 54/15</w:t>
      </w:r>
      <w:r w:rsidR="00F06993">
        <w:rPr>
          <w:sz w:val="20"/>
          <w:szCs w:val="20"/>
        </w:rPr>
        <w:t xml:space="preserve">; </w:t>
      </w:r>
      <w:r w:rsidRPr="00FF40B5">
        <w:rPr>
          <w:sz w:val="20"/>
          <w:szCs w:val="20"/>
        </w:rPr>
        <w:t>v nadaljevanju</w:t>
      </w:r>
      <w:r w:rsidR="00F06993">
        <w:rPr>
          <w:sz w:val="20"/>
          <w:szCs w:val="20"/>
        </w:rPr>
        <w:t>:</w:t>
      </w:r>
      <w:r w:rsidRPr="00FF40B5">
        <w:rPr>
          <w:sz w:val="20"/>
          <w:szCs w:val="20"/>
        </w:rPr>
        <w:t xml:space="preserve"> uredba</w:t>
      </w:r>
      <w:r w:rsidR="00F06993">
        <w:rPr>
          <w:sz w:val="20"/>
          <w:szCs w:val="20"/>
        </w:rPr>
        <w:t>)</w:t>
      </w:r>
      <w:r w:rsidRPr="00FF40B5">
        <w:rPr>
          <w:sz w:val="20"/>
          <w:szCs w:val="20"/>
        </w:rPr>
        <w:t xml:space="preserve">. </w:t>
      </w:r>
    </w:p>
    <w:p w14:paraId="1212738E" w14:textId="22EE5DB2" w:rsidR="00F91B85" w:rsidRPr="00FF40B5" w:rsidRDefault="00F91B85" w:rsidP="00ED158A">
      <w:pPr>
        <w:pStyle w:val="Default"/>
        <w:spacing w:line="288" w:lineRule="auto"/>
        <w:jc w:val="both"/>
        <w:rPr>
          <w:sz w:val="20"/>
          <w:szCs w:val="20"/>
        </w:rPr>
      </w:pPr>
      <w:r w:rsidRPr="00FF40B5">
        <w:rPr>
          <w:sz w:val="20"/>
          <w:szCs w:val="20"/>
        </w:rPr>
        <w:t xml:space="preserve">Cilj akcije je bil ugotoviti, </w:t>
      </w:r>
      <w:r w:rsidR="00F06993">
        <w:rPr>
          <w:sz w:val="20"/>
          <w:szCs w:val="20"/>
        </w:rPr>
        <w:t>ali</w:t>
      </w:r>
      <w:r w:rsidR="00F06993" w:rsidRPr="00FF40B5">
        <w:rPr>
          <w:sz w:val="20"/>
          <w:szCs w:val="20"/>
        </w:rPr>
        <w:t xml:space="preserve"> </w:t>
      </w:r>
      <w:r w:rsidRPr="00FF40B5">
        <w:rPr>
          <w:sz w:val="20"/>
          <w:szCs w:val="20"/>
        </w:rPr>
        <w:t xml:space="preserve">odloženi obdelani mešani komunalni odpadki ustrezajo zahtevam iz  uredbe. Najprej se je od upravljavcev odlagališč pridobil podatek o </w:t>
      </w:r>
      <w:r w:rsidR="00F06993">
        <w:rPr>
          <w:sz w:val="20"/>
          <w:szCs w:val="20"/>
        </w:rPr>
        <w:t>pogostosti</w:t>
      </w:r>
      <w:r w:rsidR="00F06993" w:rsidRPr="00FF40B5">
        <w:rPr>
          <w:sz w:val="20"/>
          <w:szCs w:val="20"/>
        </w:rPr>
        <w:t xml:space="preserve"> </w:t>
      </w:r>
      <w:r w:rsidRPr="00FF40B5">
        <w:rPr>
          <w:sz w:val="20"/>
          <w:szCs w:val="20"/>
        </w:rPr>
        <w:t xml:space="preserve">odlaganja obdelanih mešanih komunalnih </w:t>
      </w:r>
      <w:r w:rsidR="00F06993">
        <w:rPr>
          <w:sz w:val="20"/>
          <w:szCs w:val="20"/>
        </w:rPr>
        <w:t xml:space="preserve">odpadkov </w:t>
      </w:r>
      <w:r w:rsidRPr="00FF40B5">
        <w:rPr>
          <w:sz w:val="20"/>
          <w:szCs w:val="20"/>
        </w:rPr>
        <w:t xml:space="preserve">na posameznih odlagališčih. S pooblaščenim </w:t>
      </w:r>
      <w:r w:rsidR="00F06993">
        <w:rPr>
          <w:sz w:val="20"/>
          <w:szCs w:val="20"/>
        </w:rPr>
        <w:t>ocenjevalcem</w:t>
      </w:r>
      <w:r w:rsidRPr="00FF40B5">
        <w:rPr>
          <w:sz w:val="20"/>
          <w:szCs w:val="20"/>
        </w:rPr>
        <w:t xml:space="preserve"> odpadkov </w:t>
      </w:r>
      <w:proofErr w:type="spellStart"/>
      <w:r w:rsidRPr="00FF40B5">
        <w:rPr>
          <w:sz w:val="20"/>
          <w:szCs w:val="20"/>
        </w:rPr>
        <w:t>Ikema</w:t>
      </w:r>
      <w:proofErr w:type="spellEnd"/>
      <w:r w:rsidR="00F06993">
        <w:rPr>
          <w:sz w:val="20"/>
          <w:szCs w:val="20"/>
        </w:rPr>
        <w:t>,</w:t>
      </w:r>
      <w:r w:rsidRPr="00FF40B5">
        <w:rPr>
          <w:sz w:val="20"/>
          <w:szCs w:val="20"/>
        </w:rPr>
        <w:t xml:space="preserve"> d.</w:t>
      </w:r>
      <w:r w:rsidR="00F06993">
        <w:rPr>
          <w:sz w:val="20"/>
          <w:szCs w:val="20"/>
        </w:rPr>
        <w:t> </w:t>
      </w:r>
      <w:r w:rsidRPr="00FF40B5">
        <w:rPr>
          <w:sz w:val="20"/>
          <w:szCs w:val="20"/>
        </w:rPr>
        <w:t>o.</w:t>
      </w:r>
      <w:r w:rsidR="00F06993">
        <w:rPr>
          <w:sz w:val="20"/>
          <w:szCs w:val="20"/>
        </w:rPr>
        <w:t> </w:t>
      </w:r>
      <w:r w:rsidRPr="00FF40B5">
        <w:rPr>
          <w:sz w:val="20"/>
          <w:szCs w:val="20"/>
        </w:rPr>
        <w:t>o.</w:t>
      </w:r>
      <w:r w:rsidR="00F06993">
        <w:rPr>
          <w:sz w:val="20"/>
          <w:szCs w:val="20"/>
        </w:rPr>
        <w:t>,</w:t>
      </w:r>
      <w:r w:rsidRPr="00FF40B5">
        <w:rPr>
          <w:sz w:val="20"/>
          <w:szCs w:val="20"/>
        </w:rPr>
        <w:t xml:space="preserve"> so se na odlagališčih </w:t>
      </w:r>
      <w:r w:rsidR="00F06993">
        <w:rPr>
          <w:sz w:val="20"/>
          <w:szCs w:val="20"/>
        </w:rPr>
        <w:t>opravili</w:t>
      </w:r>
      <w:r w:rsidR="00F06993" w:rsidRPr="00FF40B5">
        <w:rPr>
          <w:sz w:val="20"/>
          <w:szCs w:val="20"/>
        </w:rPr>
        <w:t xml:space="preserve"> </w:t>
      </w:r>
      <w:r w:rsidRPr="00FF40B5">
        <w:rPr>
          <w:sz w:val="20"/>
          <w:szCs w:val="20"/>
        </w:rPr>
        <w:t>nenapoved</w:t>
      </w:r>
      <w:r w:rsidR="00F06993">
        <w:rPr>
          <w:sz w:val="20"/>
          <w:szCs w:val="20"/>
        </w:rPr>
        <w:t>a</w:t>
      </w:r>
      <w:r w:rsidRPr="00FF40B5">
        <w:rPr>
          <w:sz w:val="20"/>
          <w:szCs w:val="20"/>
        </w:rPr>
        <w:t xml:space="preserve">ni inšpekcijski nadzori, </w:t>
      </w:r>
      <w:r w:rsidR="00F06993">
        <w:rPr>
          <w:sz w:val="20"/>
          <w:szCs w:val="20"/>
        </w:rPr>
        <w:t>pri</w:t>
      </w:r>
      <w:r w:rsidR="00F06993" w:rsidRPr="00FF40B5">
        <w:rPr>
          <w:sz w:val="20"/>
          <w:szCs w:val="20"/>
        </w:rPr>
        <w:t xml:space="preserve"> </w:t>
      </w:r>
      <w:r w:rsidRPr="00FF40B5">
        <w:rPr>
          <w:sz w:val="20"/>
          <w:szCs w:val="20"/>
        </w:rPr>
        <w:t>katerih je bil odvze</w:t>
      </w:r>
      <w:r w:rsidR="00F06993">
        <w:rPr>
          <w:sz w:val="20"/>
          <w:szCs w:val="20"/>
        </w:rPr>
        <w:t>t</w:t>
      </w:r>
      <w:r w:rsidRPr="00FF40B5">
        <w:rPr>
          <w:sz w:val="20"/>
          <w:szCs w:val="20"/>
        </w:rPr>
        <w:t xml:space="preserve"> vzor</w:t>
      </w:r>
      <w:r w:rsidR="00F06993">
        <w:rPr>
          <w:sz w:val="20"/>
          <w:szCs w:val="20"/>
        </w:rPr>
        <w:t>e</w:t>
      </w:r>
      <w:r w:rsidRPr="00FF40B5">
        <w:rPr>
          <w:sz w:val="20"/>
          <w:szCs w:val="20"/>
        </w:rPr>
        <w:t>c za kontroln</w:t>
      </w:r>
      <w:r w:rsidR="00F06993">
        <w:rPr>
          <w:sz w:val="20"/>
          <w:szCs w:val="20"/>
        </w:rPr>
        <w:t>o</w:t>
      </w:r>
      <w:r w:rsidRPr="00FF40B5">
        <w:rPr>
          <w:sz w:val="20"/>
          <w:szCs w:val="20"/>
        </w:rPr>
        <w:t xml:space="preserve"> ocen</w:t>
      </w:r>
      <w:r w:rsidR="00F06993">
        <w:rPr>
          <w:sz w:val="20"/>
          <w:szCs w:val="20"/>
        </w:rPr>
        <w:t>o</w:t>
      </w:r>
      <w:r w:rsidRPr="00FF40B5">
        <w:rPr>
          <w:sz w:val="20"/>
          <w:szCs w:val="20"/>
        </w:rPr>
        <w:t xml:space="preserve"> odpadkov.  </w:t>
      </w:r>
    </w:p>
    <w:p w14:paraId="68E7D3BE" w14:textId="339B0C5E" w:rsidR="00F91B85" w:rsidRPr="00FF40B5" w:rsidRDefault="00F91B85" w:rsidP="00ED158A">
      <w:pPr>
        <w:pStyle w:val="Default"/>
        <w:spacing w:line="288" w:lineRule="auto"/>
        <w:jc w:val="both"/>
        <w:rPr>
          <w:sz w:val="20"/>
          <w:szCs w:val="20"/>
        </w:rPr>
      </w:pPr>
      <w:r w:rsidRPr="00FF40B5">
        <w:rPr>
          <w:sz w:val="20"/>
          <w:szCs w:val="20"/>
        </w:rPr>
        <w:t>Namen akcije je bil dosežen, saj se je pri kontrolnih monitoring</w:t>
      </w:r>
      <w:r w:rsidR="00F06993">
        <w:rPr>
          <w:sz w:val="20"/>
          <w:szCs w:val="20"/>
        </w:rPr>
        <w:t>ih</w:t>
      </w:r>
      <w:r w:rsidRPr="00FF40B5">
        <w:rPr>
          <w:sz w:val="20"/>
          <w:szCs w:val="20"/>
        </w:rPr>
        <w:t xml:space="preserve"> preverilo</w:t>
      </w:r>
      <w:r w:rsidR="00F06993">
        <w:rPr>
          <w:sz w:val="20"/>
          <w:szCs w:val="20"/>
        </w:rPr>
        <w:t>,</w:t>
      </w:r>
      <w:r w:rsidRPr="00FF40B5">
        <w:rPr>
          <w:sz w:val="20"/>
          <w:szCs w:val="20"/>
        </w:rPr>
        <w:t xml:space="preserve"> ali upravljavci odlagališč zagotavljajo, da se na odlagališčih odložijo samo ustrezno obdelani mešani komunalni odpadki. V akcijo je bilo vključenih 11 odlagališč. Zaradi obdelave mešanih komunalnih odpadkov </w:t>
      </w:r>
      <w:r w:rsidR="00F06993">
        <w:rPr>
          <w:sz w:val="20"/>
          <w:szCs w:val="20"/>
        </w:rPr>
        <w:t>sta</w:t>
      </w:r>
      <w:r w:rsidR="00F06993" w:rsidRPr="00FF40B5">
        <w:rPr>
          <w:sz w:val="20"/>
          <w:szCs w:val="20"/>
        </w:rPr>
        <w:t xml:space="preserve"> </w:t>
      </w:r>
      <w:r w:rsidR="00F06993">
        <w:rPr>
          <w:sz w:val="20"/>
          <w:szCs w:val="20"/>
        </w:rPr>
        <w:t>se</w:t>
      </w:r>
      <w:r w:rsidR="00F06993" w:rsidRPr="00FF40B5">
        <w:rPr>
          <w:sz w:val="20"/>
          <w:szCs w:val="20"/>
        </w:rPr>
        <w:t xml:space="preserve"> </w:t>
      </w:r>
      <w:r w:rsidR="00F06993">
        <w:rPr>
          <w:sz w:val="20"/>
          <w:szCs w:val="20"/>
        </w:rPr>
        <w:t>pogostost</w:t>
      </w:r>
      <w:r w:rsidR="00F06993" w:rsidRPr="00FF40B5">
        <w:rPr>
          <w:sz w:val="20"/>
          <w:szCs w:val="20"/>
        </w:rPr>
        <w:t xml:space="preserve">  </w:t>
      </w:r>
      <w:r w:rsidRPr="00FF40B5">
        <w:rPr>
          <w:sz w:val="20"/>
          <w:szCs w:val="20"/>
        </w:rPr>
        <w:t>odlaganja in količina odloženih odpadkov zelo zmanjšal</w:t>
      </w:r>
      <w:r w:rsidR="00F06993">
        <w:rPr>
          <w:sz w:val="20"/>
          <w:szCs w:val="20"/>
        </w:rPr>
        <w:t>i</w:t>
      </w:r>
      <w:r w:rsidRPr="00FF40B5">
        <w:rPr>
          <w:sz w:val="20"/>
          <w:szCs w:val="20"/>
        </w:rPr>
        <w:t>, zato pri dveh odlagališčih vzorčenj</w:t>
      </w:r>
      <w:r w:rsidR="009D3C60">
        <w:rPr>
          <w:sz w:val="20"/>
          <w:szCs w:val="20"/>
        </w:rPr>
        <w:t>a</w:t>
      </w:r>
      <w:r w:rsidRPr="00FF40B5">
        <w:rPr>
          <w:sz w:val="20"/>
          <w:szCs w:val="20"/>
        </w:rPr>
        <w:t xml:space="preserve"> odpadka ni bilo mogoče </w:t>
      </w:r>
      <w:r w:rsidR="004E0CF9">
        <w:rPr>
          <w:sz w:val="20"/>
          <w:szCs w:val="20"/>
        </w:rPr>
        <w:t>narediti</w:t>
      </w:r>
      <w:r w:rsidRPr="00FF40B5">
        <w:rPr>
          <w:sz w:val="20"/>
          <w:szCs w:val="20"/>
        </w:rPr>
        <w:t xml:space="preserve">, na enem odlagališču </w:t>
      </w:r>
      <w:r w:rsidR="009D3C60">
        <w:rPr>
          <w:sz w:val="20"/>
          <w:szCs w:val="20"/>
        </w:rPr>
        <w:t xml:space="preserve">pa </w:t>
      </w:r>
      <w:r w:rsidRPr="00FF40B5">
        <w:rPr>
          <w:sz w:val="20"/>
          <w:szCs w:val="20"/>
        </w:rPr>
        <w:t xml:space="preserve">se odpadki ne odlagajo. Vzorčenje odpadka je bilo </w:t>
      </w:r>
      <w:r w:rsidR="004E0CF9">
        <w:rPr>
          <w:sz w:val="20"/>
          <w:szCs w:val="20"/>
        </w:rPr>
        <w:t>opravljeno</w:t>
      </w:r>
      <w:r w:rsidR="004E0CF9" w:rsidRPr="00FF40B5">
        <w:rPr>
          <w:sz w:val="20"/>
          <w:szCs w:val="20"/>
        </w:rPr>
        <w:t xml:space="preserve"> </w:t>
      </w:r>
      <w:r w:rsidRPr="00FF40B5">
        <w:rPr>
          <w:sz w:val="20"/>
          <w:szCs w:val="20"/>
        </w:rPr>
        <w:t>pri  osmih odlagališčih</w:t>
      </w:r>
      <w:r w:rsidR="004E0CF9">
        <w:rPr>
          <w:sz w:val="20"/>
          <w:szCs w:val="20"/>
        </w:rPr>
        <w:t>,</w:t>
      </w:r>
      <w:r w:rsidRPr="00FF40B5">
        <w:rPr>
          <w:sz w:val="20"/>
          <w:szCs w:val="20"/>
        </w:rPr>
        <w:t xml:space="preserve"> med katerimi sta ugotovljeni dve prekoračitvi mejnih vrednosti za odlaganje obdelanih mešanih komunalnih odpadkov. V enem primeru je bil odpadek še v postopku obdelave in </w:t>
      </w:r>
      <w:r w:rsidR="009D3C60">
        <w:rPr>
          <w:sz w:val="20"/>
          <w:szCs w:val="20"/>
        </w:rPr>
        <w:t xml:space="preserve">še ni bili pripeljan na odlagališče. </w:t>
      </w:r>
      <w:r w:rsidRPr="00FF40B5">
        <w:rPr>
          <w:sz w:val="20"/>
          <w:szCs w:val="20"/>
        </w:rPr>
        <w:t xml:space="preserve"> V drugem primeru je bila ugotovljena neskladnost samo na reprezentativnem vzorcu 1 m</w:t>
      </w:r>
      <w:r w:rsidR="004E0CF9">
        <w:rPr>
          <w:sz w:val="20"/>
          <w:szCs w:val="20"/>
        </w:rPr>
        <w:t>³</w:t>
      </w:r>
      <w:r w:rsidRPr="00FF40B5">
        <w:rPr>
          <w:sz w:val="20"/>
          <w:szCs w:val="20"/>
        </w:rPr>
        <w:t xml:space="preserve">  odloženih odpadkov. Uveden bo </w:t>
      </w:r>
      <w:proofErr w:type="spellStart"/>
      <w:r w:rsidRPr="00FF40B5">
        <w:rPr>
          <w:sz w:val="20"/>
          <w:szCs w:val="20"/>
        </w:rPr>
        <w:t>prekrškovni</w:t>
      </w:r>
      <w:proofErr w:type="spellEnd"/>
      <w:r w:rsidRPr="00FF40B5">
        <w:rPr>
          <w:sz w:val="20"/>
          <w:szCs w:val="20"/>
        </w:rPr>
        <w:t xml:space="preserve"> postopek. </w:t>
      </w:r>
    </w:p>
    <w:p w14:paraId="20B312F7" w14:textId="77777777" w:rsidR="00F91B85" w:rsidRPr="00FF40B5" w:rsidRDefault="00F91B85" w:rsidP="00ED158A">
      <w:pPr>
        <w:pStyle w:val="Default"/>
        <w:spacing w:line="288" w:lineRule="auto"/>
        <w:jc w:val="both"/>
        <w:rPr>
          <w:sz w:val="20"/>
          <w:szCs w:val="20"/>
        </w:rPr>
      </w:pPr>
    </w:p>
    <w:p w14:paraId="10EB59A3" w14:textId="08FBCE08" w:rsidR="00F91B85" w:rsidRPr="00FF40B5" w:rsidRDefault="00ED158A" w:rsidP="00C84076">
      <w:pPr>
        <w:pStyle w:val="Naslov3"/>
      </w:pPr>
      <w:bookmarkStart w:id="145" w:name="_Toc516642542"/>
      <w:r w:rsidRPr="00FF40B5">
        <w:t xml:space="preserve">AKCIJA NADZORA NAD NELEGALNIM LOVOM JAMSKIH ŽIVALI IN </w:t>
      </w:r>
      <w:r w:rsidR="0034503F">
        <w:t xml:space="preserve">ODLAGANJEM </w:t>
      </w:r>
      <w:r w:rsidRPr="00FF40B5">
        <w:t>ODPADK</w:t>
      </w:r>
      <w:r w:rsidR="0034503F">
        <w:t>OV</w:t>
      </w:r>
      <w:r w:rsidRPr="00FF40B5">
        <w:t xml:space="preserve"> PO ZVPJ, ZON IN ZVO</w:t>
      </w:r>
      <w:bookmarkEnd w:id="145"/>
      <w:r w:rsidR="0034503F">
        <w:t xml:space="preserve">  </w:t>
      </w:r>
    </w:p>
    <w:p w14:paraId="355C1885" w14:textId="77777777" w:rsidR="00ED158A" w:rsidRPr="00FF40B5" w:rsidRDefault="00ED158A" w:rsidP="00ED158A">
      <w:pPr>
        <w:pStyle w:val="Default"/>
        <w:spacing w:line="288" w:lineRule="auto"/>
        <w:jc w:val="both"/>
        <w:rPr>
          <w:sz w:val="20"/>
          <w:szCs w:val="20"/>
        </w:rPr>
      </w:pPr>
    </w:p>
    <w:p w14:paraId="55F25B77" w14:textId="2A30E872" w:rsidR="00607608" w:rsidRDefault="00F91B85" w:rsidP="00ED158A">
      <w:pPr>
        <w:pStyle w:val="Default"/>
        <w:spacing w:line="288" w:lineRule="auto"/>
        <w:jc w:val="both"/>
        <w:rPr>
          <w:sz w:val="20"/>
          <w:szCs w:val="20"/>
        </w:rPr>
      </w:pPr>
      <w:r w:rsidRPr="00FF40B5">
        <w:rPr>
          <w:sz w:val="20"/>
          <w:szCs w:val="20"/>
        </w:rPr>
        <w:t xml:space="preserve">Namen medresorske akcije nadzora podzemnih jam, </w:t>
      </w:r>
      <w:r w:rsidR="004E0CF9">
        <w:rPr>
          <w:sz w:val="20"/>
          <w:szCs w:val="20"/>
        </w:rPr>
        <w:t>v</w:t>
      </w:r>
      <w:r w:rsidR="004E0CF9" w:rsidRPr="00FF40B5">
        <w:rPr>
          <w:sz w:val="20"/>
          <w:szCs w:val="20"/>
        </w:rPr>
        <w:t xml:space="preserve"> </w:t>
      </w:r>
      <w:r w:rsidRPr="00FF40B5">
        <w:rPr>
          <w:sz w:val="20"/>
          <w:szCs w:val="20"/>
        </w:rPr>
        <w:t>kateri so poleg inšpektorjev za okolje sodelovali še Policija, ZRSVN in jamarska društva</w:t>
      </w:r>
      <w:r w:rsidR="004E0CF9">
        <w:rPr>
          <w:sz w:val="20"/>
          <w:szCs w:val="20"/>
        </w:rPr>
        <w:t>,</w:t>
      </w:r>
      <w:r w:rsidRPr="00FF40B5">
        <w:rPr>
          <w:sz w:val="20"/>
          <w:szCs w:val="20"/>
        </w:rPr>
        <w:t xml:space="preserve"> vključena v Jamarsko zvezo Slovenije, je bil oceniti stanje podzemnih jam v Sloveniji in </w:t>
      </w:r>
      <w:r w:rsidR="004E0CF9">
        <w:rPr>
          <w:sz w:val="20"/>
          <w:szCs w:val="20"/>
        </w:rPr>
        <w:t>ugotoviti</w:t>
      </w:r>
      <w:r w:rsidR="004E0CF9" w:rsidRPr="00FF40B5">
        <w:rPr>
          <w:sz w:val="20"/>
          <w:szCs w:val="20"/>
        </w:rPr>
        <w:t xml:space="preserve"> </w:t>
      </w:r>
      <w:r w:rsidRPr="00FF40B5">
        <w:rPr>
          <w:sz w:val="20"/>
          <w:szCs w:val="20"/>
        </w:rPr>
        <w:t>kršitve</w:t>
      </w:r>
      <w:r w:rsidR="004E0CF9">
        <w:rPr>
          <w:sz w:val="20"/>
          <w:szCs w:val="20"/>
        </w:rPr>
        <w:t xml:space="preserve"> v zvezi z</w:t>
      </w:r>
      <w:r w:rsidRPr="00FF40B5">
        <w:rPr>
          <w:sz w:val="20"/>
          <w:szCs w:val="20"/>
        </w:rPr>
        <w:t xml:space="preserve"> nedovoljen</w:t>
      </w:r>
      <w:r w:rsidR="004E0CF9">
        <w:rPr>
          <w:sz w:val="20"/>
          <w:szCs w:val="20"/>
        </w:rPr>
        <w:t>im</w:t>
      </w:r>
      <w:r w:rsidRPr="00FF40B5">
        <w:rPr>
          <w:sz w:val="20"/>
          <w:szCs w:val="20"/>
        </w:rPr>
        <w:t xml:space="preserve"> nastavljanje</w:t>
      </w:r>
      <w:r w:rsidR="004E0CF9">
        <w:rPr>
          <w:sz w:val="20"/>
          <w:szCs w:val="20"/>
        </w:rPr>
        <w:t>m</w:t>
      </w:r>
      <w:r w:rsidRPr="00FF40B5">
        <w:rPr>
          <w:sz w:val="20"/>
          <w:szCs w:val="20"/>
        </w:rPr>
        <w:t xml:space="preserve"> pasti in odlaganje</w:t>
      </w:r>
      <w:r w:rsidR="004E0CF9">
        <w:rPr>
          <w:sz w:val="20"/>
          <w:szCs w:val="20"/>
        </w:rPr>
        <w:t>m</w:t>
      </w:r>
      <w:r w:rsidRPr="00FF40B5">
        <w:rPr>
          <w:sz w:val="20"/>
          <w:szCs w:val="20"/>
        </w:rPr>
        <w:t xml:space="preserve"> odpadkov v jamah. V sklopu akcije je bilo pregledanih 15 jam. V kar šestih jamah je bil ugotovljen nelegalni lov jamskih žuželk. Kot izjemno problematično se je </w:t>
      </w:r>
      <w:r w:rsidR="009D3C60">
        <w:rPr>
          <w:sz w:val="20"/>
          <w:szCs w:val="20"/>
        </w:rPr>
        <w:t>po</w:t>
      </w:r>
      <w:r w:rsidRPr="00FF40B5">
        <w:rPr>
          <w:sz w:val="20"/>
          <w:szCs w:val="20"/>
        </w:rPr>
        <w:t xml:space="preserve">kazalo ugotavljanje kršiteljev – postavljavcev nelegalnih pasti, saj jih v nobenem primeru </w:t>
      </w:r>
      <w:r w:rsidR="00523FCC">
        <w:rPr>
          <w:sz w:val="20"/>
          <w:szCs w:val="20"/>
        </w:rPr>
        <w:t>med</w:t>
      </w:r>
      <w:r w:rsidR="00523FCC" w:rsidRPr="00FF40B5">
        <w:rPr>
          <w:sz w:val="20"/>
          <w:szCs w:val="20"/>
        </w:rPr>
        <w:t xml:space="preserve"> </w:t>
      </w:r>
      <w:r w:rsidRPr="00FF40B5">
        <w:rPr>
          <w:sz w:val="20"/>
          <w:szCs w:val="20"/>
        </w:rPr>
        <w:t>nadzor</w:t>
      </w:r>
      <w:r w:rsidR="00523FCC">
        <w:rPr>
          <w:sz w:val="20"/>
          <w:szCs w:val="20"/>
        </w:rPr>
        <w:t>om</w:t>
      </w:r>
      <w:r w:rsidRPr="00FF40B5">
        <w:rPr>
          <w:sz w:val="20"/>
          <w:szCs w:val="20"/>
        </w:rPr>
        <w:t xml:space="preserve"> niso zalotili na kraju kršitve, prav tako pa jih </w:t>
      </w:r>
      <w:r w:rsidR="004E0CF9">
        <w:rPr>
          <w:sz w:val="20"/>
          <w:szCs w:val="20"/>
        </w:rPr>
        <w:t xml:space="preserve">tudi </w:t>
      </w:r>
      <w:r w:rsidRPr="00FF40B5">
        <w:rPr>
          <w:sz w:val="20"/>
          <w:szCs w:val="20"/>
        </w:rPr>
        <w:t xml:space="preserve">na podlagi ogleda jame in pasti ni bilo mogoče ugotoviti. Inšpektorji zato kljub odkritim kršitvam niso imeli pravne podlage za izrek ukrepov ali glob. Na podlagi akcije nadzora podzemnih jam lahko sklepamo, da </w:t>
      </w:r>
      <w:r w:rsidR="004E0CF9">
        <w:rPr>
          <w:sz w:val="20"/>
          <w:szCs w:val="20"/>
        </w:rPr>
        <w:t>je</w:t>
      </w:r>
      <w:r w:rsidR="004E0CF9" w:rsidRPr="00FF40B5">
        <w:rPr>
          <w:sz w:val="20"/>
          <w:szCs w:val="20"/>
        </w:rPr>
        <w:t xml:space="preserve"> </w:t>
      </w:r>
      <w:r w:rsidRPr="00FF40B5">
        <w:rPr>
          <w:sz w:val="20"/>
          <w:szCs w:val="20"/>
        </w:rPr>
        <w:t>v naših jamah nedovoljen odlov podzemnih živali pogost</w:t>
      </w:r>
      <w:r w:rsidR="004E0CF9">
        <w:rPr>
          <w:sz w:val="20"/>
          <w:szCs w:val="20"/>
        </w:rPr>
        <w:t>.</w:t>
      </w:r>
    </w:p>
    <w:p w14:paraId="2FDA75C4" w14:textId="25A4C906" w:rsidR="00F91B85" w:rsidRPr="00FF40B5" w:rsidRDefault="00F91B85" w:rsidP="00ED158A">
      <w:pPr>
        <w:pStyle w:val="Default"/>
        <w:spacing w:line="288" w:lineRule="auto"/>
        <w:jc w:val="both"/>
        <w:rPr>
          <w:sz w:val="20"/>
          <w:szCs w:val="20"/>
        </w:rPr>
      </w:pPr>
      <w:r w:rsidRPr="00FF40B5">
        <w:rPr>
          <w:sz w:val="20"/>
          <w:szCs w:val="20"/>
        </w:rPr>
        <w:t xml:space="preserve"> </w:t>
      </w:r>
    </w:p>
    <w:p w14:paraId="6AE4B8D7" w14:textId="27671539" w:rsidR="00F91B85" w:rsidRPr="00FF40B5" w:rsidRDefault="00F91B85" w:rsidP="00ED158A">
      <w:pPr>
        <w:pStyle w:val="Default"/>
        <w:spacing w:line="288" w:lineRule="auto"/>
        <w:jc w:val="both"/>
        <w:rPr>
          <w:sz w:val="20"/>
          <w:szCs w:val="20"/>
        </w:rPr>
      </w:pPr>
      <w:r w:rsidRPr="00FF40B5">
        <w:rPr>
          <w:sz w:val="20"/>
          <w:szCs w:val="20"/>
        </w:rPr>
        <w:t>Odpadki so bili najdeni v štirih jamah. Največja količina odpadkov</w:t>
      </w:r>
      <w:r w:rsidR="004E0CF9">
        <w:rPr>
          <w:sz w:val="20"/>
          <w:szCs w:val="20"/>
        </w:rPr>
        <w:t>,</w:t>
      </w:r>
      <w:r w:rsidRPr="00FF40B5">
        <w:rPr>
          <w:sz w:val="20"/>
          <w:szCs w:val="20"/>
        </w:rPr>
        <w:t xml:space="preserve"> </w:t>
      </w:r>
      <w:r w:rsidR="004E0CF9" w:rsidRPr="00FF40B5">
        <w:rPr>
          <w:sz w:val="20"/>
          <w:szCs w:val="20"/>
        </w:rPr>
        <w:t>kar pribl. 4.000 m</w:t>
      </w:r>
      <w:r w:rsidR="004E0CF9">
        <w:rPr>
          <w:sz w:val="20"/>
          <w:szCs w:val="20"/>
        </w:rPr>
        <w:t xml:space="preserve">³, </w:t>
      </w:r>
      <w:r w:rsidRPr="00FF40B5">
        <w:rPr>
          <w:sz w:val="20"/>
          <w:szCs w:val="20"/>
        </w:rPr>
        <w:t xml:space="preserve">je bila </w:t>
      </w:r>
      <w:r w:rsidR="004E0CF9">
        <w:rPr>
          <w:sz w:val="20"/>
          <w:szCs w:val="20"/>
        </w:rPr>
        <w:t>zabeležena</w:t>
      </w:r>
      <w:r w:rsidR="004E0CF9" w:rsidRPr="00FF40B5">
        <w:rPr>
          <w:sz w:val="20"/>
          <w:szCs w:val="20"/>
        </w:rPr>
        <w:t xml:space="preserve"> </w:t>
      </w:r>
      <w:r w:rsidRPr="00FF40B5">
        <w:rPr>
          <w:sz w:val="20"/>
          <w:szCs w:val="20"/>
        </w:rPr>
        <w:t xml:space="preserve">v jami Ravnica. V nobenem primeru ni bilo </w:t>
      </w:r>
      <w:r w:rsidR="0050484B" w:rsidRPr="00FF40B5">
        <w:rPr>
          <w:sz w:val="20"/>
          <w:szCs w:val="20"/>
        </w:rPr>
        <w:t xml:space="preserve">mogoče </w:t>
      </w:r>
      <w:r w:rsidRPr="00FF40B5">
        <w:rPr>
          <w:sz w:val="20"/>
          <w:szCs w:val="20"/>
        </w:rPr>
        <w:t xml:space="preserve">ugotoviti povzročitelja </w:t>
      </w:r>
      <w:r w:rsidR="0050484B" w:rsidRPr="00FF40B5">
        <w:rPr>
          <w:sz w:val="20"/>
          <w:szCs w:val="20"/>
        </w:rPr>
        <w:t>oziroma</w:t>
      </w:r>
      <w:r w:rsidRPr="00FF40B5">
        <w:rPr>
          <w:sz w:val="20"/>
          <w:szCs w:val="20"/>
        </w:rPr>
        <w:t xml:space="preserve"> lastnika odpadkov, zato tudi ni bil izdan noben ukrep po Zakonu o varstvu podzemnih jam </w:t>
      </w:r>
      <w:r w:rsidR="00523FCC">
        <w:rPr>
          <w:sz w:val="20"/>
          <w:szCs w:val="20"/>
        </w:rPr>
        <w:t xml:space="preserve">ali </w:t>
      </w:r>
      <w:r w:rsidRPr="00FF40B5">
        <w:rPr>
          <w:sz w:val="20"/>
          <w:szCs w:val="20"/>
        </w:rPr>
        <w:t xml:space="preserve">Zakonu o inšpekcijskem nadzoru, prav tako ni bil uveden noben postopek po Zakonu o prekrških. </w:t>
      </w:r>
    </w:p>
    <w:p w14:paraId="63940BBC" w14:textId="77777777" w:rsidR="00F91B85" w:rsidRPr="00FF40B5" w:rsidRDefault="00F91B85" w:rsidP="00ED158A">
      <w:pPr>
        <w:pStyle w:val="Default"/>
        <w:spacing w:line="288" w:lineRule="auto"/>
        <w:jc w:val="both"/>
        <w:rPr>
          <w:sz w:val="20"/>
          <w:szCs w:val="20"/>
        </w:rPr>
      </w:pPr>
    </w:p>
    <w:p w14:paraId="2D623E96" w14:textId="77777777" w:rsidR="00ED158A" w:rsidRPr="00FF40B5" w:rsidRDefault="00ED158A">
      <w:pPr>
        <w:spacing w:after="160" w:line="259" w:lineRule="auto"/>
        <w:jc w:val="left"/>
        <w:rPr>
          <w:rFonts w:cs="Arial"/>
          <w:b/>
          <w:bCs/>
          <w:i/>
          <w:sz w:val="26"/>
          <w:szCs w:val="26"/>
        </w:rPr>
      </w:pPr>
      <w:r w:rsidRPr="00FF40B5">
        <w:br w:type="page"/>
      </w:r>
    </w:p>
    <w:p w14:paraId="41932069" w14:textId="70A9B1D3" w:rsidR="00F91B85" w:rsidRPr="00FF40B5" w:rsidRDefault="00ED158A" w:rsidP="00C84076">
      <w:pPr>
        <w:pStyle w:val="Naslov3"/>
      </w:pPr>
      <w:bookmarkStart w:id="146" w:name="_Toc516642543"/>
      <w:r w:rsidRPr="00FF40B5">
        <w:t xml:space="preserve">AKCIJA NADZORA </w:t>
      </w:r>
      <w:r w:rsidR="00607608">
        <w:t xml:space="preserve">NAD </w:t>
      </w:r>
      <w:r w:rsidRPr="00FF40B5">
        <w:t>ČEZMEJN</w:t>
      </w:r>
      <w:r w:rsidR="00607608">
        <w:t>IM</w:t>
      </w:r>
      <w:r w:rsidRPr="00FF40B5">
        <w:t xml:space="preserve"> POŠILJANJ</w:t>
      </w:r>
      <w:r w:rsidR="00607608">
        <w:t>EM</w:t>
      </w:r>
      <w:r w:rsidRPr="00FF40B5">
        <w:t xml:space="preserve"> ODPADKOV</w:t>
      </w:r>
      <w:bookmarkEnd w:id="146"/>
    </w:p>
    <w:p w14:paraId="443B2EE3" w14:textId="77777777" w:rsidR="00ED158A" w:rsidRPr="00FF40B5" w:rsidRDefault="00ED158A" w:rsidP="00ED158A">
      <w:pPr>
        <w:pStyle w:val="Default"/>
        <w:spacing w:line="288" w:lineRule="auto"/>
        <w:jc w:val="both"/>
        <w:rPr>
          <w:sz w:val="20"/>
          <w:szCs w:val="20"/>
        </w:rPr>
      </w:pPr>
    </w:p>
    <w:p w14:paraId="444F3250" w14:textId="214EC571" w:rsidR="00F91B85" w:rsidRPr="00FF40B5" w:rsidRDefault="00F91B85" w:rsidP="00ED158A">
      <w:pPr>
        <w:pStyle w:val="Default"/>
        <w:spacing w:line="288" w:lineRule="auto"/>
        <w:jc w:val="both"/>
        <w:rPr>
          <w:sz w:val="20"/>
          <w:szCs w:val="20"/>
        </w:rPr>
      </w:pPr>
      <w:r w:rsidRPr="00FF40B5">
        <w:rPr>
          <w:sz w:val="20"/>
          <w:szCs w:val="20"/>
        </w:rPr>
        <w:t xml:space="preserve">V letu 2017 je bilo izvedenih 23 skupnih akcij nadzora na avtocestnih počivališčih, mejnih prehodih </w:t>
      </w:r>
      <w:r w:rsidR="00523FCC">
        <w:rPr>
          <w:sz w:val="20"/>
          <w:szCs w:val="20"/>
        </w:rPr>
        <w:t>in</w:t>
      </w:r>
      <w:r w:rsidR="00523FCC" w:rsidRPr="00FF40B5">
        <w:rPr>
          <w:sz w:val="20"/>
          <w:szCs w:val="20"/>
        </w:rPr>
        <w:t xml:space="preserve"> </w:t>
      </w:r>
      <w:r w:rsidRPr="00FF40B5">
        <w:rPr>
          <w:sz w:val="20"/>
          <w:szCs w:val="20"/>
        </w:rPr>
        <w:t xml:space="preserve">v pristanišču Koper. Akcije so potekale skladno z dogovori z </w:t>
      </w:r>
      <w:r w:rsidR="00523FCC">
        <w:rPr>
          <w:sz w:val="20"/>
          <w:szCs w:val="20"/>
        </w:rPr>
        <w:t>drugimi</w:t>
      </w:r>
      <w:r w:rsidR="00523FCC" w:rsidRPr="00FF40B5">
        <w:rPr>
          <w:sz w:val="20"/>
          <w:szCs w:val="20"/>
        </w:rPr>
        <w:t xml:space="preserve"> </w:t>
      </w:r>
      <w:r w:rsidRPr="00FF40B5">
        <w:rPr>
          <w:sz w:val="20"/>
          <w:szCs w:val="20"/>
        </w:rPr>
        <w:t xml:space="preserve">predstavniki nadzornih organov (Policija in FURS). </w:t>
      </w:r>
    </w:p>
    <w:p w14:paraId="2D49FC8F" w14:textId="0DCAA0BC" w:rsidR="00F91B85" w:rsidRPr="00FF40B5" w:rsidRDefault="00F91B85" w:rsidP="00ED158A">
      <w:pPr>
        <w:pStyle w:val="Default"/>
        <w:spacing w:line="288" w:lineRule="auto"/>
        <w:jc w:val="both"/>
        <w:rPr>
          <w:sz w:val="20"/>
          <w:szCs w:val="20"/>
        </w:rPr>
      </w:pPr>
      <w:r w:rsidRPr="00FF40B5">
        <w:rPr>
          <w:sz w:val="20"/>
          <w:szCs w:val="20"/>
        </w:rPr>
        <w:t xml:space="preserve">Akcije na avtocestnih počivališčih so potekale z izločanjem tovornih vozil iz prometa </w:t>
      </w:r>
      <w:r w:rsidR="0050484B" w:rsidRPr="00FF40B5">
        <w:rPr>
          <w:sz w:val="20"/>
          <w:szCs w:val="20"/>
        </w:rPr>
        <w:t>oziroma</w:t>
      </w:r>
      <w:r w:rsidRPr="00FF40B5">
        <w:rPr>
          <w:sz w:val="20"/>
          <w:szCs w:val="20"/>
        </w:rPr>
        <w:t xml:space="preserve"> s preusmeritvijo prometa tovornih vozil prek počivališč. Na mejnih prehodih s Hrvaško in v pristanišču Koper so bili pregledi </w:t>
      </w:r>
      <w:r w:rsidR="00523FCC">
        <w:rPr>
          <w:sz w:val="20"/>
          <w:szCs w:val="20"/>
        </w:rPr>
        <w:t>opravljeni</w:t>
      </w:r>
      <w:r w:rsidR="00523FCC" w:rsidRPr="00FF40B5">
        <w:rPr>
          <w:sz w:val="20"/>
          <w:szCs w:val="20"/>
        </w:rPr>
        <w:t xml:space="preserve"> </w:t>
      </w:r>
      <w:r w:rsidRPr="00FF40B5">
        <w:rPr>
          <w:sz w:val="20"/>
          <w:szCs w:val="20"/>
        </w:rPr>
        <w:t xml:space="preserve">na podlagi podatkov iz carinskih dokumentov. Pregledanih je bilo </w:t>
      </w:r>
      <w:r w:rsidR="00523FCC">
        <w:rPr>
          <w:sz w:val="20"/>
          <w:szCs w:val="20"/>
        </w:rPr>
        <w:t>več kot</w:t>
      </w:r>
      <w:r w:rsidR="00523FCC" w:rsidRPr="00FF40B5">
        <w:rPr>
          <w:sz w:val="20"/>
          <w:szCs w:val="20"/>
        </w:rPr>
        <w:t xml:space="preserve"> </w:t>
      </w:r>
      <w:r w:rsidRPr="00FF40B5">
        <w:rPr>
          <w:sz w:val="20"/>
          <w:szCs w:val="20"/>
        </w:rPr>
        <w:t xml:space="preserve">900 tovornih vozil, kontejnerjev in vagonov, odkrita je bila ena nezakonita pošiljka odpadkov, v </w:t>
      </w:r>
      <w:r w:rsidR="00523FCC">
        <w:rPr>
          <w:sz w:val="20"/>
          <w:szCs w:val="20"/>
        </w:rPr>
        <w:t>pre</w:t>
      </w:r>
      <w:r w:rsidRPr="00FF40B5">
        <w:rPr>
          <w:sz w:val="20"/>
          <w:szCs w:val="20"/>
        </w:rPr>
        <w:t>ostalih primerih večj</w:t>
      </w:r>
      <w:r w:rsidR="00523FCC">
        <w:rPr>
          <w:sz w:val="20"/>
          <w:szCs w:val="20"/>
        </w:rPr>
        <w:t>e</w:t>
      </w:r>
      <w:r w:rsidRPr="00FF40B5">
        <w:rPr>
          <w:sz w:val="20"/>
          <w:szCs w:val="20"/>
        </w:rPr>
        <w:t xml:space="preserve"> nepravilnosti ni</w:t>
      </w:r>
      <w:r w:rsidR="00523FCC">
        <w:rPr>
          <w:sz w:val="20"/>
          <w:szCs w:val="20"/>
        </w:rPr>
        <w:t>so</w:t>
      </w:r>
      <w:r w:rsidRPr="00FF40B5">
        <w:rPr>
          <w:sz w:val="20"/>
          <w:szCs w:val="20"/>
        </w:rPr>
        <w:t xml:space="preserve"> bil</w:t>
      </w:r>
      <w:r w:rsidR="00523FCC">
        <w:rPr>
          <w:sz w:val="20"/>
          <w:szCs w:val="20"/>
        </w:rPr>
        <w:t>e</w:t>
      </w:r>
      <w:r w:rsidRPr="00FF40B5">
        <w:rPr>
          <w:sz w:val="20"/>
          <w:szCs w:val="20"/>
        </w:rPr>
        <w:t xml:space="preserve"> ugotovljen</w:t>
      </w:r>
      <w:r w:rsidR="00523FCC">
        <w:rPr>
          <w:sz w:val="20"/>
          <w:szCs w:val="20"/>
        </w:rPr>
        <w:t>e</w:t>
      </w:r>
      <w:r w:rsidRPr="00FF40B5">
        <w:rPr>
          <w:sz w:val="20"/>
          <w:szCs w:val="20"/>
        </w:rPr>
        <w:t>.</w:t>
      </w:r>
    </w:p>
    <w:p w14:paraId="0A6AB718" w14:textId="39AC9F53" w:rsidR="00F91B85" w:rsidRPr="00FF40B5" w:rsidRDefault="00F91B85" w:rsidP="00ED158A">
      <w:pPr>
        <w:pStyle w:val="Default"/>
        <w:spacing w:line="288" w:lineRule="auto"/>
        <w:jc w:val="both"/>
        <w:rPr>
          <w:sz w:val="20"/>
          <w:szCs w:val="20"/>
        </w:rPr>
      </w:pPr>
      <w:r w:rsidRPr="00FF40B5">
        <w:rPr>
          <w:sz w:val="20"/>
          <w:szCs w:val="20"/>
        </w:rPr>
        <w:t>Inšpektorji za okolje so opravili tudi več inšpekcijskih pregledov v podjetjih.</w:t>
      </w:r>
    </w:p>
    <w:p w14:paraId="3AFECF96" w14:textId="77777777" w:rsidR="00F91B85" w:rsidRPr="00FF40B5" w:rsidRDefault="00F91B85" w:rsidP="00ED158A">
      <w:pPr>
        <w:pStyle w:val="Default"/>
        <w:spacing w:line="288" w:lineRule="auto"/>
        <w:jc w:val="both"/>
        <w:rPr>
          <w:sz w:val="20"/>
          <w:szCs w:val="20"/>
        </w:rPr>
      </w:pPr>
    </w:p>
    <w:p w14:paraId="5C6E8C5A" w14:textId="1517A932" w:rsidR="00F91B85" w:rsidRPr="00FF40B5" w:rsidRDefault="00F91B85" w:rsidP="00ED158A">
      <w:pPr>
        <w:spacing w:after="240" w:line="288" w:lineRule="auto"/>
        <w:rPr>
          <w:rFonts w:cs="Arial"/>
        </w:rPr>
      </w:pPr>
      <w:r w:rsidRPr="00FF40B5">
        <w:rPr>
          <w:rFonts w:cs="Arial"/>
          <w:bCs/>
        </w:rPr>
        <w:t>ION je junij</w:t>
      </w:r>
      <w:r w:rsidR="00523FCC">
        <w:rPr>
          <w:rFonts w:cs="Arial"/>
          <w:bCs/>
        </w:rPr>
        <w:t>a</w:t>
      </w:r>
      <w:r w:rsidRPr="00FF40B5">
        <w:rPr>
          <w:rFonts w:cs="Arial"/>
          <w:bCs/>
        </w:rPr>
        <w:t xml:space="preserve"> 2017 v okviru </w:t>
      </w:r>
      <w:r w:rsidR="00523FCC" w:rsidRPr="00FF40B5">
        <w:rPr>
          <w:rFonts w:cs="Arial"/>
          <w:bCs/>
        </w:rPr>
        <w:t xml:space="preserve">projekta </w:t>
      </w:r>
      <w:r w:rsidRPr="00FF40B5">
        <w:rPr>
          <w:rFonts w:cs="Arial"/>
          <w:bCs/>
        </w:rPr>
        <w:t xml:space="preserve">IMPEL </w:t>
      </w:r>
      <w:proofErr w:type="spellStart"/>
      <w:r w:rsidRPr="00130232">
        <w:rPr>
          <w:rFonts w:cs="Arial"/>
          <w:bCs/>
          <w:i/>
        </w:rPr>
        <w:t>Enforcement</w:t>
      </w:r>
      <w:proofErr w:type="spellEnd"/>
      <w:r w:rsidRPr="00130232">
        <w:rPr>
          <w:rFonts w:cs="Arial"/>
          <w:bCs/>
          <w:i/>
        </w:rPr>
        <w:t xml:space="preserve"> </w:t>
      </w:r>
      <w:proofErr w:type="spellStart"/>
      <w:r w:rsidRPr="00130232">
        <w:rPr>
          <w:rFonts w:cs="Arial"/>
          <w:bCs/>
          <w:i/>
        </w:rPr>
        <w:t>Actions</w:t>
      </w:r>
      <w:proofErr w:type="spellEnd"/>
      <w:r w:rsidRPr="00FF40B5">
        <w:rPr>
          <w:rFonts w:cs="Arial"/>
          <w:bCs/>
        </w:rPr>
        <w:t xml:space="preserve"> sodelovala v vseevropski akciji nadzora nad </w:t>
      </w:r>
      <w:r w:rsidR="00607608">
        <w:rPr>
          <w:rFonts w:cs="Arial"/>
          <w:bCs/>
        </w:rPr>
        <w:t xml:space="preserve">čezmejnim </w:t>
      </w:r>
      <w:r w:rsidRPr="00FF40B5">
        <w:rPr>
          <w:rFonts w:cs="Arial"/>
          <w:bCs/>
        </w:rPr>
        <w:t xml:space="preserve">pošiljanjem odpadkov. Poleg skupnih akcij nadzora s predstavniki Finančne uprave RS (FURS) in Policije so inšpektorji </w:t>
      </w:r>
      <w:r w:rsidR="00607608">
        <w:rPr>
          <w:rFonts w:cs="Arial"/>
          <w:bCs/>
        </w:rPr>
        <w:t>opravili</w:t>
      </w:r>
      <w:r w:rsidR="00607608" w:rsidRPr="00FF40B5">
        <w:rPr>
          <w:rFonts w:cs="Arial"/>
          <w:bCs/>
        </w:rPr>
        <w:t xml:space="preserve"> </w:t>
      </w:r>
      <w:r w:rsidRPr="00FF40B5">
        <w:rPr>
          <w:rFonts w:cs="Arial"/>
          <w:bCs/>
        </w:rPr>
        <w:t>inšpekcijske nadzore pri zavezancih, ki ravnajo z nevarnimi odpadki.</w:t>
      </w:r>
      <w:r w:rsidR="00523FCC">
        <w:rPr>
          <w:rFonts w:cs="Arial"/>
          <w:bCs/>
        </w:rPr>
        <w:t xml:space="preserve"> </w:t>
      </w:r>
      <w:r w:rsidR="00607608">
        <w:rPr>
          <w:rFonts w:cs="Arial"/>
        </w:rPr>
        <w:t>J</w:t>
      </w:r>
      <w:r w:rsidRPr="00FF40B5">
        <w:rPr>
          <w:rFonts w:cs="Arial"/>
        </w:rPr>
        <w:t>unij</w:t>
      </w:r>
      <w:r w:rsidR="00607608">
        <w:rPr>
          <w:rFonts w:cs="Arial"/>
        </w:rPr>
        <w:t>a</w:t>
      </w:r>
      <w:r w:rsidRPr="00FF40B5">
        <w:rPr>
          <w:rFonts w:cs="Arial"/>
        </w:rPr>
        <w:t xml:space="preserve"> je </w:t>
      </w:r>
      <w:r w:rsidR="00607608">
        <w:rPr>
          <w:rFonts w:cs="Arial"/>
        </w:rPr>
        <w:t>potekalo</w:t>
      </w:r>
      <w:r w:rsidR="00607608" w:rsidRPr="00FF40B5">
        <w:rPr>
          <w:rFonts w:cs="Arial"/>
        </w:rPr>
        <w:t xml:space="preserve"> </w:t>
      </w:r>
      <w:r w:rsidRPr="00FF40B5">
        <w:rPr>
          <w:rFonts w:cs="Arial"/>
        </w:rPr>
        <w:t>devet skupnih akcij nadzora, in sicer na avtocestnih počivališčih po celi Sloveniji (Lukovica, Dobrenje, Studenec, Starine, Šempas, Voklo, Dolinsko, Barje, Lopata). Nadzorni organi so preverjali</w:t>
      </w:r>
      <w:r w:rsidR="00523FCC">
        <w:rPr>
          <w:rFonts w:cs="Arial"/>
        </w:rPr>
        <w:t>,</w:t>
      </w:r>
      <w:r w:rsidRPr="00FF40B5">
        <w:rPr>
          <w:rFonts w:cs="Arial"/>
        </w:rPr>
        <w:t xml:space="preserve"> ali </w:t>
      </w:r>
      <w:r w:rsidR="00607608">
        <w:rPr>
          <w:rFonts w:cs="Arial"/>
        </w:rPr>
        <w:t xml:space="preserve">so </w:t>
      </w:r>
      <w:r w:rsidRPr="00FF40B5">
        <w:rPr>
          <w:rFonts w:cs="Arial"/>
        </w:rPr>
        <w:t xml:space="preserve">pošiljke odpadkov </w:t>
      </w:r>
      <w:r w:rsidR="00607608">
        <w:rPr>
          <w:rFonts w:cs="Arial"/>
        </w:rPr>
        <w:t>opremljene z</w:t>
      </w:r>
      <w:r w:rsidRPr="00FF40B5">
        <w:rPr>
          <w:rFonts w:cs="Arial"/>
        </w:rPr>
        <w:t xml:space="preserve"> ustrezn</w:t>
      </w:r>
      <w:r w:rsidR="00607608">
        <w:rPr>
          <w:rFonts w:cs="Arial"/>
        </w:rPr>
        <w:t>o</w:t>
      </w:r>
      <w:r w:rsidRPr="00FF40B5">
        <w:rPr>
          <w:rFonts w:cs="Arial"/>
        </w:rPr>
        <w:t xml:space="preserve"> dokumentacij</w:t>
      </w:r>
      <w:r w:rsidR="00607608">
        <w:rPr>
          <w:rFonts w:cs="Arial"/>
        </w:rPr>
        <w:t>o</w:t>
      </w:r>
      <w:r w:rsidRPr="00FF40B5">
        <w:rPr>
          <w:rFonts w:cs="Arial"/>
        </w:rPr>
        <w:t xml:space="preserve"> </w:t>
      </w:r>
      <w:r w:rsidR="00523FCC">
        <w:rPr>
          <w:rFonts w:cs="Arial"/>
        </w:rPr>
        <w:t>in</w:t>
      </w:r>
      <w:r w:rsidR="00523FCC" w:rsidRPr="00FF40B5">
        <w:rPr>
          <w:rFonts w:cs="Arial"/>
        </w:rPr>
        <w:t xml:space="preserve"> </w:t>
      </w:r>
      <w:r w:rsidRPr="00FF40B5">
        <w:rPr>
          <w:rFonts w:cs="Arial"/>
        </w:rPr>
        <w:t xml:space="preserve">ali odpadki dejansko ustrezajo navedbam </w:t>
      </w:r>
      <w:r w:rsidR="00607608">
        <w:rPr>
          <w:rFonts w:cs="Arial"/>
        </w:rPr>
        <w:t xml:space="preserve">v </w:t>
      </w:r>
      <w:r w:rsidRPr="00FF40B5">
        <w:rPr>
          <w:rFonts w:cs="Arial"/>
        </w:rPr>
        <w:t>dokumentaciji. Poleg tega s</w:t>
      </w:r>
      <w:r w:rsidR="00607608">
        <w:rPr>
          <w:rFonts w:cs="Arial"/>
        </w:rPr>
        <w:t>o</w:t>
      </w:r>
      <w:r w:rsidRPr="00FF40B5">
        <w:rPr>
          <w:rFonts w:cs="Arial"/>
        </w:rPr>
        <w:t xml:space="preserve"> tudi preverjal</w:t>
      </w:r>
      <w:r w:rsidR="00607608">
        <w:rPr>
          <w:rFonts w:cs="Arial"/>
        </w:rPr>
        <w:t>i</w:t>
      </w:r>
      <w:r w:rsidR="00523FCC">
        <w:rPr>
          <w:rFonts w:cs="Arial"/>
        </w:rPr>
        <w:t>,</w:t>
      </w:r>
      <w:r w:rsidRPr="00FF40B5">
        <w:rPr>
          <w:rFonts w:cs="Arial"/>
        </w:rPr>
        <w:t xml:space="preserve"> ali so tovorna vozila, ki so prevažala odpadke, pravilno označena s tablo za prevoz odpadkov (črka »A«). </w:t>
      </w:r>
    </w:p>
    <w:p w14:paraId="5F0E2C28" w14:textId="77777777" w:rsidR="00774845" w:rsidRDefault="00F91B85" w:rsidP="00130232">
      <w:pPr>
        <w:spacing w:line="288" w:lineRule="auto"/>
        <w:rPr>
          <w:rFonts w:cs="Arial"/>
        </w:rPr>
      </w:pPr>
      <w:r w:rsidRPr="00FF40B5">
        <w:rPr>
          <w:rFonts w:cs="Arial"/>
        </w:rPr>
        <w:t xml:space="preserve">V okviru nadzorov je bilo ustavljenih 626 tovornih vozil, opravljenih 162 fizičnih pregledov in 464 dokumentarnih pregledov. V 61 primerih so se prevažali </w:t>
      </w:r>
      <w:r w:rsidR="00607608">
        <w:rPr>
          <w:rFonts w:cs="Arial"/>
        </w:rPr>
        <w:t xml:space="preserve">čezmejni </w:t>
      </w:r>
      <w:r w:rsidRPr="00FF40B5">
        <w:rPr>
          <w:rFonts w:cs="Arial"/>
        </w:rPr>
        <w:t xml:space="preserve">odpadki. Ugotovljena je bila ena nezakonita pošiljka odpadkov, in sicer je slovensko podjetje </w:t>
      </w:r>
      <w:proofErr w:type="spellStart"/>
      <w:r w:rsidRPr="00FF40B5">
        <w:rPr>
          <w:rFonts w:cs="Arial"/>
        </w:rPr>
        <w:t>Komteks</w:t>
      </w:r>
      <w:proofErr w:type="spellEnd"/>
      <w:r w:rsidRPr="00FF40B5">
        <w:rPr>
          <w:rFonts w:cs="Arial"/>
        </w:rPr>
        <w:t xml:space="preserve"> na predelavo v Bosno in Hercegovino pošiljalo mešane odpadke, za kar bi bilo treba pridobiti soglasja pristojnih organov države odpreme, države tranzita in namembne države. Pošiljka je bila vrnjena na mesto natov</w:t>
      </w:r>
      <w:r w:rsidR="00607608">
        <w:rPr>
          <w:rFonts w:cs="Arial"/>
        </w:rPr>
        <w:t>arjanja</w:t>
      </w:r>
      <w:r w:rsidRPr="00FF40B5">
        <w:rPr>
          <w:rFonts w:cs="Arial"/>
        </w:rPr>
        <w:t xml:space="preserve">, inšpekcija je zoper podjetje uvedla </w:t>
      </w:r>
      <w:proofErr w:type="spellStart"/>
      <w:r w:rsidRPr="00FF40B5">
        <w:rPr>
          <w:rFonts w:cs="Arial"/>
        </w:rPr>
        <w:t>prekrškovni</w:t>
      </w:r>
      <w:proofErr w:type="spellEnd"/>
      <w:r w:rsidRPr="00FF40B5">
        <w:rPr>
          <w:rFonts w:cs="Arial"/>
        </w:rPr>
        <w:t xml:space="preserve"> postopek.</w:t>
      </w:r>
    </w:p>
    <w:p w14:paraId="180B30E4" w14:textId="0A8EABC7" w:rsidR="00F91B85" w:rsidRPr="00FF40B5" w:rsidRDefault="00F91B85" w:rsidP="00130232">
      <w:pPr>
        <w:spacing w:line="288" w:lineRule="auto"/>
        <w:rPr>
          <w:rFonts w:cs="Arial"/>
        </w:rPr>
      </w:pPr>
    </w:p>
    <w:p w14:paraId="005F464A" w14:textId="03F02055" w:rsidR="00F91B85" w:rsidRPr="00FF40B5" w:rsidRDefault="00F91B85" w:rsidP="00ED158A">
      <w:pPr>
        <w:spacing w:line="288" w:lineRule="auto"/>
        <w:rPr>
          <w:rFonts w:cs="Arial"/>
        </w:rPr>
      </w:pPr>
      <w:r w:rsidRPr="00FF40B5">
        <w:rPr>
          <w:rFonts w:cs="Arial"/>
        </w:rPr>
        <w:t>Med nadzori večj</w:t>
      </w:r>
      <w:r w:rsidR="00456F97">
        <w:rPr>
          <w:rFonts w:cs="Arial"/>
        </w:rPr>
        <w:t>e</w:t>
      </w:r>
      <w:r w:rsidRPr="00FF40B5">
        <w:rPr>
          <w:rFonts w:cs="Arial"/>
        </w:rPr>
        <w:t xml:space="preserve"> nepravilnosti ni</w:t>
      </w:r>
      <w:r w:rsidR="00456F97">
        <w:rPr>
          <w:rFonts w:cs="Arial"/>
        </w:rPr>
        <w:t>so</w:t>
      </w:r>
      <w:r w:rsidRPr="00FF40B5">
        <w:rPr>
          <w:rFonts w:cs="Arial"/>
        </w:rPr>
        <w:t xml:space="preserve"> bil</w:t>
      </w:r>
      <w:r w:rsidR="00456F97">
        <w:rPr>
          <w:rFonts w:cs="Arial"/>
        </w:rPr>
        <w:t>e</w:t>
      </w:r>
      <w:r w:rsidRPr="00FF40B5">
        <w:rPr>
          <w:rFonts w:cs="Arial"/>
        </w:rPr>
        <w:t xml:space="preserve"> ugotovljen</w:t>
      </w:r>
      <w:r w:rsidR="00456F97">
        <w:rPr>
          <w:rFonts w:cs="Arial"/>
        </w:rPr>
        <w:t>e</w:t>
      </w:r>
      <w:r w:rsidRPr="00FF40B5">
        <w:rPr>
          <w:rFonts w:cs="Arial"/>
        </w:rPr>
        <w:t xml:space="preserve">, </w:t>
      </w:r>
      <w:r w:rsidR="00456F97">
        <w:rPr>
          <w:rFonts w:cs="Arial"/>
        </w:rPr>
        <w:t>na</w:t>
      </w:r>
      <w:r w:rsidR="00456F97" w:rsidRPr="00FF40B5">
        <w:rPr>
          <w:rFonts w:cs="Arial"/>
        </w:rPr>
        <w:t xml:space="preserve"> </w:t>
      </w:r>
      <w:r w:rsidRPr="00FF40B5">
        <w:rPr>
          <w:rFonts w:cs="Arial"/>
        </w:rPr>
        <w:t xml:space="preserve">manjše nepravilnosti (na primer manjkal </w:t>
      </w:r>
      <w:r w:rsidR="00607608">
        <w:rPr>
          <w:rFonts w:cs="Arial"/>
        </w:rPr>
        <w:t xml:space="preserve">je </w:t>
      </w:r>
      <w:r w:rsidRPr="00FF40B5">
        <w:rPr>
          <w:rFonts w:cs="Arial"/>
        </w:rPr>
        <w:t xml:space="preserve">vpis države tranzita) so bili prevozniki opozorjeni. Največkrat so bile obravnavane </w:t>
      </w:r>
      <w:r w:rsidR="00607608">
        <w:rPr>
          <w:rFonts w:cs="Arial"/>
        </w:rPr>
        <w:t xml:space="preserve">čezmejne </w:t>
      </w:r>
      <w:r w:rsidRPr="00FF40B5">
        <w:rPr>
          <w:rFonts w:cs="Arial"/>
        </w:rPr>
        <w:t>pošiljke odpadnih kovin, odpadnega papirja, odpadne plastike in pripravljenega goriva iz odpadkov (RDF).  </w:t>
      </w:r>
    </w:p>
    <w:p w14:paraId="621845D8" w14:textId="2640BF66" w:rsidR="00F91B85" w:rsidRPr="00FF40B5" w:rsidRDefault="00F91B85" w:rsidP="00ED158A">
      <w:pPr>
        <w:spacing w:line="288" w:lineRule="auto"/>
        <w:rPr>
          <w:rFonts w:cs="Arial"/>
        </w:rPr>
      </w:pPr>
      <w:r w:rsidRPr="00FF40B5">
        <w:rPr>
          <w:rFonts w:cs="Arial"/>
        </w:rPr>
        <w:t xml:space="preserve">Akcija nadzora je </w:t>
      </w:r>
      <w:r w:rsidR="00456F97">
        <w:rPr>
          <w:rFonts w:cs="Arial"/>
        </w:rPr>
        <w:t>potekala</w:t>
      </w:r>
      <w:r w:rsidR="00456F97" w:rsidRPr="00FF40B5">
        <w:rPr>
          <w:rFonts w:cs="Arial"/>
        </w:rPr>
        <w:t xml:space="preserve"> </w:t>
      </w:r>
      <w:r w:rsidRPr="00FF40B5">
        <w:rPr>
          <w:rFonts w:cs="Arial"/>
        </w:rPr>
        <w:t xml:space="preserve">tudi v pristanišču Luka Koper. Predstavniki FURS so obravnavali 20 kontejnerjev, </w:t>
      </w:r>
      <w:r w:rsidR="00456F97">
        <w:rPr>
          <w:rFonts w:cs="Arial"/>
        </w:rPr>
        <w:t>v</w:t>
      </w:r>
      <w:r w:rsidRPr="00FF40B5">
        <w:rPr>
          <w:rFonts w:cs="Arial"/>
        </w:rPr>
        <w:t xml:space="preserve"> kateri</w:t>
      </w:r>
      <w:r w:rsidR="00456F97">
        <w:rPr>
          <w:rFonts w:cs="Arial"/>
        </w:rPr>
        <w:t>h</w:t>
      </w:r>
      <w:r w:rsidRPr="00FF40B5">
        <w:rPr>
          <w:rFonts w:cs="Arial"/>
        </w:rPr>
        <w:t xml:space="preserve"> so se prevažali odpadki, v 15 primerih so opravili dokumentarni nadzor</w:t>
      </w:r>
      <w:r w:rsidR="00456F97">
        <w:rPr>
          <w:rFonts w:cs="Arial"/>
        </w:rPr>
        <w:t>,</w:t>
      </w:r>
      <w:r w:rsidRPr="00FF40B5">
        <w:rPr>
          <w:rFonts w:cs="Arial"/>
        </w:rPr>
        <w:t xml:space="preserve"> v </w:t>
      </w:r>
      <w:r w:rsidR="00456F97">
        <w:rPr>
          <w:rFonts w:cs="Arial"/>
        </w:rPr>
        <w:t>petih</w:t>
      </w:r>
      <w:r w:rsidRPr="00FF40B5">
        <w:rPr>
          <w:rFonts w:cs="Arial"/>
        </w:rPr>
        <w:t xml:space="preserve"> primerih pa fizični nadzor odpadkov. </w:t>
      </w:r>
    </w:p>
    <w:p w14:paraId="583C5BD1" w14:textId="7F81B217" w:rsidR="00F91B85" w:rsidRPr="00FF40B5" w:rsidRDefault="00F91B85" w:rsidP="00ED158A">
      <w:pPr>
        <w:spacing w:line="288" w:lineRule="auto"/>
        <w:rPr>
          <w:rFonts w:cs="Arial"/>
        </w:rPr>
      </w:pPr>
      <w:r w:rsidRPr="00FF40B5">
        <w:rPr>
          <w:rFonts w:cs="Arial"/>
        </w:rPr>
        <w:t xml:space="preserve">Odkrita je bila ena nezakonita pošiljka odpadkov (aluminijasti ostružki), poslana iz Slovenije (podjetje Meltal IS) </w:t>
      </w:r>
      <w:r w:rsidR="00607608">
        <w:rPr>
          <w:rFonts w:cs="Arial"/>
        </w:rPr>
        <w:t>v</w:t>
      </w:r>
      <w:r w:rsidRPr="00FF40B5">
        <w:rPr>
          <w:rFonts w:cs="Arial"/>
        </w:rPr>
        <w:t xml:space="preserve"> Indonezijo. Uveden je bil </w:t>
      </w:r>
      <w:proofErr w:type="spellStart"/>
      <w:r w:rsidRPr="00FF40B5">
        <w:rPr>
          <w:rFonts w:cs="Arial"/>
        </w:rPr>
        <w:t>prekrškovni</w:t>
      </w:r>
      <w:proofErr w:type="spellEnd"/>
      <w:r w:rsidRPr="00FF40B5">
        <w:rPr>
          <w:rFonts w:cs="Arial"/>
        </w:rPr>
        <w:t xml:space="preserve"> postopek. </w:t>
      </w:r>
    </w:p>
    <w:p w14:paraId="1770F671" w14:textId="77777777" w:rsidR="002148D9" w:rsidRDefault="002148D9" w:rsidP="00ED158A">
      <w:pPr>
        <w:spacing w:line="288" w:lineRule="auto"/>
        <w:rPr>
          <w:rFonts w:cs="Arial"/>
        </w:rPr>
      </w:pPr>
    </w:p>
    <w:p w14:paraId="1E9B3BD1" w14:textId="35E11860" w:rsidR="00F91B85" w:rsidRPr="00FF40B5" w:rsidRDefault="00F91B85" w:rsidP="00ED158A">
      <w:pPr>
        <w:spacing w:line="288" w:lineRule="auto"/>
        <w:rPr>
          <w:rFonts w:cs="Arial"/>
        </w:rPr>
      </w:pPr>
      <w:r w:rsidRPr="00FF40B5">
        <w:rPr>
          <w:rFonts w:cs="Arial"/>
        </w:rPr>
        <w:t xml:space="preserve">Policija je v okviru akcije </w:t>
      </w:r>
      <w:r w:rsidR="00607608">
        <w:rPr>
          <w:rFonts w:cs="Arial"/>
        </w:rPr>
        <w:t xml:space="preserve">opravljala </w:t>
      </w:r>
      <w:r w:rsidRPr="00FF40B5">
        <w:rPr>
          <w:rFonts w:cs="Arial"/>
        </w:rPr>
        <w:t>nadzor v železniškem prometu na železniškem mejnem prehodu Dobova in pregledala 170 vagonov odpadnega železa. Nepravilnosti ni</w:t>
      </w:r>
      <w:r w:rsidR="00456F97">
        <w:rPr>
          <w:rFonts w:cs="Arial"/>
        </w:rPr>
        <w:t>so</w:t>
      </w:r>
      <w:r w:rsidRPr="00FF40B5">
        <w:rPr>
          <w:rFonts w:cs="Arial"/>
        </w:rPr>
        <w:t xml:space="preserve"> bil</w:t>
      </w:r>
      <w:r w:rsidR="00456F97">
        <w:rPr>
          <w:rFonts w:cs="Arial"/>
        </w:rPr>
        <w:t>e</w:t>
      </w:r>
      <w:r w:rsidRPr="00FF40B5">
        <w:rPr>
          <w:rFonts w:cs="Arial"/>
        </w:rPr>
        <w:t xml:space="preserve"> ugotovljen</w:t>
      </w:r>
      <w:r w:rsidR="00456F97">
        <w:rPr>
          <w:rFonts w:cs="Arial"/>
        </w:rPr>
        <w:t>e.</w:t>
      </w:r>
      <w:r w:rsidRPr="00FF40B5">
        <w:rPr>
          <w:rFonts w:cs="Arial"/>
        </w:rPr>
        <w:t xml:space="preserve"> </w:t>
      </w:r>
    </w:p>
    <w:p w14:paraId="768307D2" w14:textId="77777777" w:rsidR="002148D9" w:rsidRDefault="002148D9" w:rsidP="00ED158A">
      <w:pPr>
        <w:spacing w:line="288" w:lineRule="auto"/>
        <w:rPr>
          <w:rFonts w:cs="Arial"/>
        </w:rPr>
      </w:pPr>
    </w:p>
    <w:p w14:paraId="07A0023C" w14:textId="6FB7BAB8" w:rsidR="00183B6D" w:rsidRDefault="00F91B85" w:rsidP="00ED158A">
      <w:pPr>
        <w:spacing w:line="288" w:lineRule="auto"/>
        <w:rPr>
          <w:rFonts w:cs="Arial"/>
        </w:rPr>
      </w:pPr>
      <w:r w:rsidRPr="00FF40B5">
        <w:rPr>
          <w:rFonts w:cs="Arial"/>
        </w:rPr>
        <w:t xml:space="preserve">Inšpekcija za okolje in naravo je </w:t>
      </w:r>
      <w:r w:rsidR="00456F97">
        <w:rPr>
          <w:rFonts w:cs="Arial"/>
        </w:rPr>
        <w:t>opravila</w:t>
      </w:r>
      <w:r w:rsidR="00456F97" w:rsidRPr="00FF40B5">
        <w:rPr>
          <w:rFonts w:cs="Arial"/>
        </w:rPr>
        <w:t xml:space="preserve"> </w:t>
      </w:r>
      <w:r w:rsidRPr="00FF40B5">
        <w:rPr>
          <w:rFonts w:cs="Arial"/>
        </w:rPr>
        <w:t xml:space="preserve">nadzor pri 12 podjetjih, ki poleg ravnanja z nenevarnimi odpadki ravnajo tudi z nevarnimi odpadki in </w:t>
      </w:r>
      <w:r w:rsidR="00456F97">
        <w:rPr>
          <w:rFonts w:cs="Arial"/>
        </w:rPr>
        <w:t xml:space="preserve">jih </w:t>
      </w:r>
      <w:r w:rsidRPr="00FF40B5">
        <w:rPr>
          <w:rFonts w:cs="Arial"/>
        </w:rPr>
        <w:t>pošiljajo na predelavo v tujino. Pregledi so bili opravljeni pri naslednjih podjetjih</w:t>
      </w:r>
      <w:r w:rsidR="00607608">
        <w:rPr>
          <w:rFonts w:cs="Arial"/>
        </w:rPr>
        <w:t>:</w:t>
      </w:r>
      <w:r w:rsidR="00456F97">
        <w:rPr>
          <w:rFonts w:cs="Arial"/>
        </w:rPr>
        <w:t xml:space="preserve"> </w:t>
      </w:r>
    </w:p>
    <w:p w14:paraId="21FB688C" w14:textId="141FB345" w:rsidR="00183B6D" w:rsidRDefault="00183B6D" w:rsidP="00ED158A">
      <w:pPr>
        <w:spacing w:line="288" w:lineRule="auto"/>
        <w:rPr>
          <w:rFonts w:cs="Arial"/>
        </w:rPr>
      </w:pPr>
      <w:r>
        <w:rPr>
          <w:rFonts w:cs="Arial"/>
        </w:rPr>
        <w:t xml:space="preserve">– </w:t>
      </w:r>
      <w:r w:rsidR="00F91B85" w:rsidRPr="00FF40B5">
        <w:rPr>
          <w:rFonts w:cs="Arial"/>
        </w:rPr>
        <w:t>ZEOS</w:t>
      </w:r>
      <w:r w:rsidR="00456F97">
        <w:rPr>
          <w:rFonts w:cs="Arial"/>
        </w:rPr>
        <w:t>,</w:t>
      </w:r>
      <w:r w:rsidR="00F91B85" w:rsidRPr="00FF40B5">
        <w:rPr>
          <w:rFonts w:cs="Arial"/>
        </w:rPr>
        <w:t xml:space="preserve"> d. o. o., Ljubljana – </w:t>
      </w:r>
      <w:r w:rsidR="00456F97" w:rsidRPr="00FF40B5">
        <w:rPr>
          <w:rFonts w:cs="Arial"/>
        </w:rPr>
        <w:t>nepravilnosti ni</w:t>
      </w:r>
      <w:r w:rsidR="00456F97">
        <w:rPr>
          <w:rFonts w:cs="Arial"/>
        </w:rPr>
        <w:t>so</w:t>
      </w:r>
      <w:r w:rsidR="00456F97" w:rsidRPr="00FF40B5">
        <w:rPr>
          <w:rFonts w:cs="Arial"/>
        </w:rPr>
        <w:t xml:space="preserve"> bil</w:t>
      </w:r>
      <w:r w:rsidR="00456F97">
        <w:rPr>
          <w:rFonts w:cs="Arial"/>
        </w:rPr>
        <w:t>e</w:t>
      </w:r>
      <w:r w:rsidR="00456F97" w:rsidRPr="00FF40B5">
        <w:rPr>
          <w:rFonts w:cs="Arial"/>
        </w:rPr>
        <w:t xml:space="preserve"> ugotovljen</w:t>
      </w:r>
      <w:r w:rsidR="00456F97">
        <w:rPr>
          <w:rFonts w:cs="Arial"/>
        </w:rPr>
        <w:t>e</w:t>
      </w:r>
      <w:r w:rsidR="00F91B85" w:rsidRPr="00FF40B5">
        <w:rPr>
          <w:rFonts w:cs="Arial"/>
        </w:rPr>
        <w:t xml:space="preserve">; </w:t>
      </w:r>
    </w:p>
    <w:p w14:paraId="2D5B5B0B" w14:textId="453CB683" w:rsidR="00183B6D" w:rsidRDefault="00183B6D" w:rsidP="00ED158A">
      <w:pPr>
        <w:spacing w:line="288" w:lineRule="auto"/>
        <w:rPr>
          <w:rFonts w:cs="Arial"/>
        </w:rPr>
      </w:pPr>
      <w:r>
        <w:rPr>
          <w:rFonts w:cs="Arial"/>
        </w:rPr>
        <w:t xml:space="preserve">– </w:t>
      </w:r>
      <w:proofErr w:type="spellStart"/>
      <w:r w:rsidR="00F91B85" w:rsidRPr="00FF40B5">
        <w:rPr>
          <w:rFonts w:cs="Arial"/>
        </w:rPr>
        <w:t>Saubermacher</w:t>
      </w:r>
      <w:proofErr w:type="spellEnd"/>
      <w:r w:rsidR="00F91B85" w:rsidRPr="00FF40B5">
        <w:rPr>
          <w:rFonts w:cs="Arial"/>
        </w:rPr>
        <w:t xml:space="preserve"> Slovenija</w:t>
      </w:r>
      <w:r w:rsidR="00456F97">
        <w:rPr>
          <w:rFonts w:cs="Arial"/>
        </w:rPr>
        <w:t>,</w:t>
      </w:r>
      <w:r w:rsidR="00F91B85" w:rsidRPr="00FF40B5">
        <w:rPr>
          <w:rFonts w:cs="Arial"/>
        </w:rPr>
        <w:t xml:space="preserve"> d. o. o., lokacija Lenart </w:t>
      </w:r>
      <w:r w:rsidR="00456F97">
        <w:rPr>
          <w:rFonts w:cs="Arial"/>
        </w:rPr>
        <w:t>–</w:t>
      </w:r>
      <w:r w:rsidR="00F91B85" w:rsidRPr="00FF40B5">
        <w:rPr>
          <w:rFonts w:cs="Arial"/>
        </w:rPr>
        <w:t xml:space="preserve"> </w:t>
      </w:r>
      <w:r w:rsidR="00456F97" w:rsidRPr="00FF40B5">
        <w:rPr>
          <w:rFonts w:cs="Arial"/>
        </w:rPr>
        <w:t>nepravilnosti ni</w:t>
      </w:r>
      <w:r w:rsidR="00456F97">
        <w:rPr>
          <w:rFonts w:cs="Arial"/>
        </w:rPr>
        <w:t>so</w:t>
      </w:r>
      <w:r w:rsidR="00456F97" w:rsidRPr="00FF40B5">
        <w:rPr>
          <w:rFonts w:cs="Arial"/>
        </w:rPr>
        <w:t xml:space="preserve"> bil</w:t>
      </w:r>
      <w:r w:rsidR="00456F97">
        <w:rPr>
          <w:rFonts w:cs="Arial"/>
        </w:rPr>
        <w:t>e</w:t>
      </w:r>
      <w:r w:rsidR="00456F97" w:rsidRPr="00FF40B5">
        <w:rPr>
          <w:rFonts w:cs="Arial"/>
        </w:rPr>
        <w:t xml:space="preserve"> ugotovljen</w:t>
      </w:r>
      <w:r w:rsidR="00456F97">
        <w:rPr>
          <w:rFonts w:cs="Arial"/>
        </w:rPr>
        <w:t>e</w:t>
      </w:r>
      <w:r w:rsidR="00F91B85" w:rsidRPr="00FF40B5">
        <w:rPr>
          <w:rFonts w:cs="Arial"/>
        </w:rPr>
        <w:t xml:space="preserve">; </w:t>
      </w:r>
    </w:p>
    <w:p w14:paraId="7F5EAFD6" w14:textId="27735819" w:rsidR="00183B6D" w:rsidRDefault="00183B6D" w:rsidP="00ED158A">
      <w:pPr>
        <w:spacing w:line="288" w:lineRule="auto"/>
        <w:rPr>
          <w:rFonts w:cs="Arial"/>
        </w:rPr>
      </w:pPr>
      <w:r>
        <w:rPr>
          <w:rFonts w:cs="Arial"/>
        </w:rPr>
        <w:t xml:space="preserve">– </w:t>
      </w:r>
      <w:r w:rsidR="00F91B85" w:rsidRPr="00FF40B5">
        <w:rPr>
          <w:rFonts w:cs="Arial"/>
        </w:rPr>
        <w:t>Gorenje Surovina</w:t>
      </w:r>
      <w:r w:rsidR="00456F97">
        <w:rPr>
          <w:rFonts w:cs="Arial"/>
        </w:rPr>
        <w:t>,</w:t>
      </w:r>
      <w:r w:rsidR="00F91B85" w:rsidRPr="00FF40B5">
        <w:rPr>
          <w:rFonts w:cs="Arial"/>
        </w:rPr>
        <w:t xml:space="preserve"> d. o. o., Maribor – </w:t>
      </w:r>
      <w:r w:rsidR="00456F97">
        <w:rPr>
          <w:rFonts w:cs="Arial"/>
        </w:rPr>
        <w:t>pri</w:t>
      </w:r>
      <w:r w:rsidR="00456F97" w:rsidRPr="00FF40B5">
        <w:rPr>
          <w:rFonts w:cs="Arial"/>
        </w:rPr>
        <w:t xml:space="preserve"> </w:t>
      </w:r>
      <w:r w:rsidR="00F91B85" w:rsidRPr="00FF40B5">
        <w:rPr>
          <w:rFonts w:cs="Arial"/>
        </w:rPr>
        <w:t>pregledu so bile ugotovljene nepravilnosti glede neprimernega skladiščenja odpadnega svinčevega stekla po obdelavi odpadne električne in elektronske opreme. Izdana je bila ureditvena odločba glede označevanja odpadkov, pravilnega skladiščenja odpadnega svinčevega stekla in odpadne električne in elektronske opreme;</w:t>
      </w:r>
    </w:p>
    <w:p w14:paraId="4ACDDABF" w14:textId="2A5FB06E" w:rsidR="00183B6D" w:rsidRDefault="00183B6D" w:rsidP="00ED158A">
      <w:pPr>
        <w:spacing w:line="288" w:lineRule="auto"/>
        <w:rPr>
          <w:rFonts w:cs="Arial"/>
        </w:rPr>
      </w:pPr>
      <w:r>
        <w:rPr>
          <w:rFonts w:cs="Arial"/>
        </w:rPr>
        <w:t>–</w:t>
      </w:r>
      <w:r w:rsidR="00F91B85" w:rsidRPr="00FF40B5">
        <w:rPr>
          <w:rFonts w:cs="Arial"/>
        </w:rPr>
        <w:t xml:space="preserve"> </w:t>
      </w:r>
      <w:proofErr w:type="spellStart"/>
      <w:r w:rsidR="00F91B85" w:rsidRPr="00FF40B5">
        <w:rPr>
          <w:rFonts w:cs="Arial"/>
        </w:rPr>
        <w:t>Ekol</w:t>
      </w:r>
      <w:proofErr w:type="spellEnd"/>
      <w:r w:rsidR="00F91B85" w:rsidRPr="00FF40B5">
        <w:rPr>
          <w:rFonts w:cs="Arial"/>
        </w:rPr>
        <w:t xml:space="preserve"> d. o. o., Kranj – </w:t>
      </w:r>
      <w:r w:rsidR="00456F97">
        <w:rPr>
          <w:rFonts w:cs="Arial"/>
        </w:rPr>
        <w:t>pri</w:t>
      </w:r>
      <w:r w:rsidR="00456F97" w:rsidRPr="00FF40B5">
        <w:rPr>
          <w:rFonts w:cs="Arial"/>
        </w:rPr>
        <w:t xml:space="preserve"> </w:t>
      </w:r>
      <w:r w:rsidR="00F91B85" w:rsidRPr="00FF40B5">
        <w:rPr>
          <w:rFonts w:cs="Arial"/>
        </w:rPr>
        <w:t xml:space="preserve">pregledu so bile ugotovljene nepravilnosti glede označevanja posod za skladiščenje nevarnih odpadkov </w:t>
      </w:r>
      <w:r w:rsidR="00456F97">
        <w:rPr>
          <w:rFonts w:cs="Arial"/>
        </w:rPr>
        <w:t>in</w:t>
      </w:r>
      <w:r w:rsidR="00456F97" w:rsidRPr="00FF40B5">
        <w:rPr>
          <w:rFonts w:cs="Arial"/>
        </w:rPr>
        <w:t xml:space="preserve"> </w:t>
      </w:r>
      <w:r w:rsidR="00F91B85" w:rsidRPr="00FF40B5">
        <w:rPr>
          <w:rFonts w:cs="Arial"/>
        </w:rPr>
        <w:t>skladiščenja odpadkov</w:t>
      </w:r>
      <w:r w:rsidR="00456F97">
        <w:rPr>
          <w:rFonts w:cs="Arial"/>
        </w:rPr>
        <w:t>,</w:t>
      </w:r>
      <w:r w:rsidR="00F91B85" w:rsidRPr="00FF40B5">
        <w:rPr>
          <w:rFonts w:cs="Arial"/>
        </w:rPr>
        <w:t xml:space="preserve"> </w:t>
      </w:r>
      <w:r w:rsidR="00456F97">
        <w:rPr>
          <w:rFonts w:cs="Arial"/>
        </w:rPr>
        <w:t>i</w:t>
      </w:r>
      <w:r w:rsidR="00F91B85" w:rsidRPr="00FF40B5">
        <w:rPr>
          <w:rFonts w:cs="Arial"/>
        </w:rPr>
        <w:t xml:space="preserve">zdana je bila ureditvena odločba in uveden </w:t>
      </w:r>
      <w:proofErr w:type="spellStart"/>
      <w:r w:rsidR="00F91B85" w:rsidRPr="00FF40B5">
        <w:rPr>
          <w:rFonts w:cs="Arial"/>
        </w:rPr>
        <w:t>prekrškovni</w:t>
      </w:r>
      <w:proofErr w:type="spellEnd"/>
      <w:r w:rsidR="00F91B85" w:rsidRPr="00FF40B5">
        <w:rPr>
          <w:rFonts w:cs="Arial"/>
        </w:rPr>
        <w:t xml:space="preserve"> postopek zaradi kršitve Uredbe o odpadkih;</w:t>
      </w:r>
    </w:p>
    <w:p w14:paraId="602D632E" w14:textId="3C165B15" w:rsidR="00183B6D" w:rsidRDefault="00183B6D" w:rsidP="00ED158A">
      <w:pPr>
        <w:spacing w:line="288" w:lineRule="auto"/>
        <w:rPr>
          <w:rFonts w:cs="Arial"/>
        </w:rPr>
      </w:pPr>
      <w:r>
        <w:rPr>
          <w:rFonts w:cs="Arial"/>
        </w:rPr>
        <w:t>–</w:t>
      </w:r>
      <w:r w:rsidR="00F91B85" w:rsidRPr="00FF40B5">
        <w:rPr>
          <w:rFonts w:cs="Arial"/>
        </w:rPr>
        <w:t xml:space="preserve"> Ekologija</w:t>
      </w:r>
      <w:r w:rsidR="00456F97">
        <w:rPr>
          <w:rFonts w:cs="Arial"/>
        </w:rPr>
        <w:t>,</w:t>
      </w:r>
      <w:r w:rsidR="00F91B85" w:rsidRPr="00FF40B5">
        <w:rPr>
          <w:rFonts w:cs="Arial"/>
        </w:rPr>
        <w:t xml:space="preserve"> d. o. o., Kranj – </w:t>
      </w:r>
      <w:r w:rsidR="00456F97">
        <w:rPr>
          <w:rFonts w:cs="Arial"/>
        </w:rPr>
        <w:t>pri</w:t>
      </w:r>
      <w:r w:rsidR="00456F97" w:rsidRPr="00FF40B5">
        <w:rPr>
          <w:rFonts w:cs="Arial"/>
        </w:rPr>
        <w:t xml:space="preserve"> </w:t>
      </w:r>
      <w:r w:rsidR="00F91B85" w:rsidRPr="00FF40B5">
        <w:rPr>
          <w:rFonts w:cs="Arial"/>
        </w:rPr>
        <w:t>pregledu so bile ugotovljene nepravilnosti glede označevanja nevarnih odpadkov</w:t>
      </w:r>
      <w:r w:rsidR="00456F97">
        <w:rPr>
          <w:rFonts w:cs="Arial"/>
        </w:rPr>
        <w:t>,</w:t>
      </w:r>
      <w:r w:rsidR="00F91B85" w:rsidRPr="00FF40B5">
        <w:rPr>
          <w:rFonts w:cs="Arial"/>
        </w:rPr>
        <w:t xml:space="preserve"> </w:t>
      </w:r>
      <w:r w:rsidR="00456F97">
        <w:rPr>
          <w:rFonts w:cs="Arial"/>
        </w:rPr>
        <w:t>d</w:t>
      </w:r>
      <w:r w:rsidR="00F91B85" w:rsidRPr="00FF40B5">
        <w:rPr>
          <w:rFonts w:cs="Arial"/>
        </w:rPr>
        <w:t>ružbi je bilo v zvezi s tem izrečeno opozorilo po Zakonu o inšpekcijskem nadzoru;</w:t>
      </w:r>
    </w:p>
    <w:p w14:paraId="2C8EAA81" w14:textId="5CC22314" w:rsidR="00183B6D" w:rsidRDefault="00183B6D" w:rsidP="00ED158A">
      <w:pPr>
        <w:spacing w:line="288" w:lineRule="auto"/>
        <w:rPr>
          <w:rFonts w:cs="Arial"/>
        </w:rPr>
      </w:pPr>
      <w:r>
        <w:rPr>
          <w:rFonts w:cs="Arial"/>
        </w:rPr>
        <w:t>–</w:t>
      </w:r>
      <w:r w:rsidR="00F91B85" w:rsidRPr="00FF40B5">
        <w:rPr>
          <w:rFonts w:cs="Arial"/>
        </w:rPr>
        <w:t xml:space="preserve"> Luka INPO</w:t>
      </w:r>
      <w:r w:rsidR="00456F97">
        <w:rPr>
          <w:rFonts w:cs="Arial"/>
        </w:rPr>
        <w:t>,</w:t>
      </w:r>
      <w:r w:rsidR="00F91B85" w:rsidRPr="00FF40B5">
        <w:rPr>
          <w:rFonts w:cs="Arial"/>
        </w:rPr>
        <w:t xml:space="preserve"> d. o. o., Koper </w:t>
      </w:r>
      <w:r w:rsidR="00456F97">
        <w:rPr>
          <w:rFonts w:cs="Arial"/>
        </w:rPr>
        <w:t xml:space="preserve">– </w:t>
      </w:r>
      <w:r w:rsidR="00456F97" w:rsidRPr="00FF40B5">
        <w:rPr>
          <w:rFonts w:cs="Arial"/>
        </w:rPr>
        <w:t>nepravilnosti ni</w:t>
      </w:r>
      <w:r w:rsidR="00456F97">
        <w:rPr>
          <w:rFonts w:cs="Arial"/>
        </w:rPr>
        <w:t>so</w:t>
      </w:r>
      <w:r w:rsidR="00456F97" w:rsidRPr="00FF40B5">
        <w:rPr>
          <w:rFonts w:cs="Arial"/>
        </w:rPr>
        <w:t xml:space="preserve"> bil</w:t>
      </w:r>
      <w:r w:rsidR="00456F97">
        <w:rPr>
          <w:rFonts w:cs="Arial"/>
        </w:rPr>
        <w:t>e</w:t>
      </w:r>
      <w:r w:rsidR="00456F97" w:rsidRPr="00FF40B5">
        <w:rPr>
          <w:rFonts w:cs="Arial"/>
        </w:rPr>
        <w:t xml:space="preserve"> ugotovljen</w:t>
      </w:r>
      <w:r w:rsidR="00456F97">
        <w:rPr>
          <w:rFonts w:cs="Arial"/>
        </w:rPr>
        <w:t>e</w:t>
      </w:r>
      <w:r w:rsidR="00F91B85" w:rsidRPr="00FF40B5">
        <w:rPr>
          <w:rFonts w:cs="Arial"/>
        </w:rPr>
        <w:t>;</w:t>
      </w:r>
    </w:p>
    <w:p w14:paraId="310EFE91" w14:textId="4C11AE3E" w:rsidR="00183B6D" w:rsidRDefault="00183B6D" w:rsidP="00ED158A">
      <w:pPr>
        <w:spacing w:line="288" w:lineRule="auto"/>
        <w:rPr>
          <w:rFonts w:cs="Arial"/>
        </w:rPr>
      </w:pPr>
      <w:r>
        <w:rPr>
          <w:rFonts w:cs="Arial"/>
        </w:rPr>
        <w:t>–</w:t>
      </w:r>
      <w:r w:rsidR="00F91B85" w:rsidRPr="00FF40B5">
        <w:rPr>
          <w:rFonts w:cs="Arial"/>
        </w:rPr>
        <w:t xml:space="preserve"> MPI Reciklaža</w:t>
      </w:r>
      <w:r w:rsidR="00456F97">
        <w:rPr>
          <w:rFonts w:cs="Arial"/>
        </w:rPr>
        <w:t>,</w:t>
      </w:r>
      <w:r w:rsidR="00F91B85" w:rsidRPr="00FF40B5">
        <w:rPr>
          <w:rFonts w:cs="Arial"/>
        </w:rPr>
        <w:t xml:space="preserve"> d. o. o., Črna na Koroškem </w:t>
      </w:r>
      <w:r w:rsidR="00456F97">
        <w:rPr>
          <w:rFonts w:cs="Arial"/>
        </w:rPr>
        <w:t>–</w:t>
      </w:r>
      <w:r w:rsidR="00F91B85" w:rsidRPr="00FF40B5">
        <w:rPr>
          <w:rFonts w:cs="Arial"/>
        </w:rPr>
        <w:t xml:space="preserve"> </w:t>
      </w:r>
      <w:r w:rsidR="00456F97" w:rsidRPr="00FF40B5">
        <w:rPr>
          <w:rFonts w:cs="Arial"/>
        </w:rPr>
        <w:t>nepravilnosti ni</w:t>
      </w:r>
      <w:r w:rsidR="00456F97">
        <w:rPr>
          <w:rFonts w:cs="Arial"/>
        </w:rPr>
        <w:t>so</w:t>
      </w:r>
      <w:r w:rsidR="00456F97" w:rsidRPr="00FF40B5">
        <w:rPr>
          <w:rFonts w:cs="Arial"/>
        </w:rPr>
        <w:t xml:space="preserve"> bil</w:t>
      </w:r>
      <w:r w:rsidR="00456F97">
        <w:rPr>
          <w:rFonts w:cs="Arial"/>
        </w:rPr>
        <w:t>e</w:t>
      </w:r>
      <w:r w:rsidR="00456F97" w:rsidRPr="00FF40B5">
        <w:rPr>
          <w:rFonts w:cs="Arial"/>
        </w:rPr>
        <w:t xml:space="preserve"> ugotovljen</w:t>
      </w:r>
      <w:r w:rsidR="00456F97">
        <w:rPr>
          <w:rFonts w:cs="Arial"/>
        </w:rPr>
        <w:t>e</w:t>
      </w:r>
      <w:r w:rsidR="00F91B85" w:rsidRPr="00FF40B5">
        <w:rPr>
          <w:rFonts w:cs="Arial"/>
        </w:rPr>
        <w:t>;</w:t>
      </w:r>
    </w:p>
    <w:p w14:paraId="6E9C9F56" w14:textId="508A7D73" w:rsidR="00183B6D" w:rsidRDefault="00183B6D" w:rsidP="00ED158A">
      <w:pPr>
        <w:spacing w:line="288" w:lineRule="auto"/>
        <w:rPr>
          <w:rFonts w:cs="Arial"/>
        </w:rPr>
      </w:pPr>
      <w:r>
        <w:rPr>
          <w:rFonts w:cs="Arial"/>
        </w:rPr>
        <w:t>–</w:t>
      </w:r>
      <w:r w:rsidR="00F91B85" w:rsidRPr="00FF40B5">
        <w:rPr>
          <w:rFonts w:cs="Arial"/>
        </w:rPr>
        <w:t xml:space="preserve"> Ekosistemi</w:t>
      </w:r>
      <w:r w:rsidR="00456F97">
        <w:rPr>
          <w:rFonts w:cs="Arial"/>
        </w:rPr>
        <w:t>,</w:t>
      </w:r>
      <w:r w:rsidR="00F91B85" w:rsidRPr="00FF40B5">
        <w:rPr>
          <w:rFonts w:cs="Arial"/>
        </w:rPr>
        <w:t xml:space="preserve"> d. o. o.</w:t>
      </w:r>
      <w:r w:rsidR="00456F97">
        <w:rPr>
          <w:rFonts w:cs="Arial"/>
        </w:rPr>
        <w:t>,</w:t>
      </w:r>
      <w:r w:rsidR="00F91B85" w:rsidRPr="00FF40B5">
        <w:rPr>
          <w:rFonts w:cs="Arial"/>
        </w:rPr>
        <w:t xml:space="preserve"> – </w:t>
      </w:r>
      <w:r w:rsidR="00456F97">
        <w:rPr>
          <w:rFonts w:cs="Arial"/>
        </w:rPr>
        <w:t>pri</w:t>
      </w:r>
      <w:r w:rsidR="00F91B85" w:rsidRPr="00FF40B5">
        <w:rPr>
          <w:rFonts w:cs="Arial"/>
        </w:rPr>
        <w:t xml:space="preserve"> pregledu so ugotovljene nepravilnosti glede skladiščenja odpadkov</w:t>
      </w:r>
      <w:r w:rsidR="00456F97">
        <w:rPr>
          <w:rFonts w:cs="Arial"/>
        </w:rPr>
        <w:t>,</w:t>
      </w:r>
      <w:r w:rsidR="00F91B85" w:rsidRPr="00FF40B5">
        <w:rPr>
          <w:rFonts w:cs="Arial"/>
        </w:rPr>
        <w:t xml:space="preserve"> </w:t>
      </w:r>
      <w:r w:rsidR="00456F97">
        <w:rPr>
          <w:rFonts w:cs="Arial"/>
        </w:rPr>
        <w:t>i</w:t>
      </w:r>
      <w:r w:rsidR="00F91B85" w:rsidRPr="00FF40B5">
        <w:rPr>
          <w:rFonts w:cs="Arial"/>
        </w:rPr>
        <w:t xml:space="preserve">zdana je bila ureditvena odločba za skladiščenje odpadkov na utrjenih in pokritih prostorih in uveden </w:t>
      </w:r>
      <w:proofErr w:type="spellStart"/>
      <w:r w:rsidR="00F91B85" w:rsidRPr="00FF40B5">
        <w:rPr>
          <w:rFonts w:cs="Arial"/>
        </w:rPr>
        <w:t>prekrškovni</w:t>
      </w:r>
      <w:proofErr w:type="spellEnd"/>
      <w:r w:rsidR="00F91B85" w:rsidRPr="00FF40B5">
        <w:rPr>
          <w:rFonts w:cs="Arial"/>
        </w:rPr>
        <w:t xml:space="preserve"> postopek;</w:t>
      </w:r>
    </w:p>
    <w:p w14:paraId="46763157" w14:textId="06C2F5E2" w:rsidR="00183B6D" w:rsidRDefault="00183B6D" w:rsidP="00ED158A">
      <w:pPr>
        <w:spacing w:line="288" w:lineRule="auto"/>
        <w:rPr>
          <w:rFonts w:cs="Arial"/>
        </w:rPr>
      </w:pPr>
      <w:r>
        <w:rPr>
          <w:rFonts w:cs="Arial"/>
        </w:rPr>
        <w:t>–</w:t>
      </w:r>
      <w:r w:rsidR="00F91B85" w:rsidRPr="00FF40B5">
        <w:rPr>
          <w:rFonts w:cs="Arial"/>
        </w:rPr>
        <w:t xml:space="preserve"> </w:t>
      </w:r>
      <w:proofErr w:type="spellStart"/>
      <w:r w:rsidR="00F91B85" w:rsidRPr="00FF40B5">
        <w:rPr>
          <w:rFonts w:cs="Arial"/>
        </w:rPr>
        <w:t>Ekorel</w:t>
      </w:r>
      <w:proofErr w:type="spellEnd"/>
      <w:r w:rsidR="00456F97">
        <w:rPr>
          <w:rFonts w:cs="Arial"/>
        </w:rPr>
        <w:t>,</w:t>
      </w:r>
      <w:r w:rsidR="00F91B85" w:rsidRPr="00FF40B5">
        <w:rPr>
          <w:rFonts w:cs="Arial"/>
        </w:rPr>
        <w:t xml:space="preserve"> d.</w:t>
      </w:r>
      <w:r w:rsidR="00456F97">
        <w:rPr>
          <w:rFonts w:cs="Arial"/>
        </w:rPr>
        <w:t> </w:t>
      </w:r>
      <w:r w:rsidR="00F91B85" w:rsidRPr="00FF40B5">
        <w:rPr>
          <w:rFonts w:cs="Arial"/>
        </w:rPr>
        <w:t>o.</w:t>
      </w:r>
      <w:r w:rsidR="00456F97">
        <w:rPr>
          <w:rFonts w:cs="Arial"/>
        </w:rPr>
        <w:t> </w:t>
      </w:r>
      <w:r w:rsidR="00F91B85" w:rsidRPr="00FF40B5">
        <w:rPr>
          <w:rFonts w:cs="Arial"/>
        </w:rPr>
        <w:t xml:space="preserve">o., Kranj </w:t>
      </w:r>
      <w:r w:rsidR="00456F97">
        <w:rPr>
          <w:rFonts w:cs="Arial"/>
        </w:rPr>
        <w:t>–</w:t>
      </w:r>
      <w:r w:rsidR="00F91B85" w:rsidRPr="00FF40B5">
        <w:rPr>
          <w:rFonts w:cs="Arial"/>
        </w:rPr>
        <w:t xml:space="preserve"> </w:t>
      </w:r>
      <w:r w:rsidR="00456F97" w:rsidRPr="00FF40B5">
        <w:rPr>
          <w:rFonts w:cs="Arial"/>
        </w:rPr>
        <w:t>nepravilnosti ni</w:t>
      </w:r>
      <w:r w:rsidR="00456F97">
        <w:rPr>
          <w:rFonts w:cs="Arial"/>
        </w:rPr>
        <w:t>so</w:t>
      </w:r>
      <w:r w:rsidR="00456F97" w:rsidRPr="00FF40B5">
        <w:rPr>
          <w:rFonts w:cs="Arial"/>
        </w:rPr>
        <w:t xml:space="preserve"> bil</w:t>
      </w:r>
      <w:r w:rsidR="00456F97">
        <w:rPr>
          <w:rFonts w:cs="Arial"/>
        </w:rPr>
        <w:t>e</w:t>
      </w:r>
      <w:r w:rsidR="00456F97" w:rsidRPr="00FF40B5">
        <w:rPr>
          <w:rFonts w:cs="Arial"/>
        </w:rPr>
        <w:t xml:space="preserve"> ugotovljen</w:t>
      </w:r>
      <w:r w:rsidR="00456F97">
        <w:rPr>
          <w:rFonts w:cs="Arial"/>
        </w:rPr>
        <w:t>e</w:t>
      </w:r>
      <w:r w:rsidR="00F91B85" w:rsidRPr="00FF40B5">
        <w:rPr>
          <w:rFonts w:cs="Arial"/>
        </w:rPr>
        <w:t>;</w:t>
      </w:r>
    </w:p>
    <w:p w14:paraId="29D38AD3" w14:textId="564AF9B7" w:rsidR="00183B6D" w:rsidRDefault="00183B6D" w:rsidP="00ED158A">
      <w:pPr>
        <w:spacing w:line="288" w:lineRule="auto"/>
        <w:rPr>
          <w:rFonts w:cs="Arial"/>
        </w:rPr>
      </w:pPr>
      <w:r>
        <w:rPr>
          <w:rFonts w:cs="Arial"/>
        </w:rPr>
        <w:t>–</w:t>
      </w:r>
      <w:r w:rsidR="00F91B85" w:rsidRPr="00FF40B5">
        <w:rPr>
          <w:rFonts w:cs="Arial"/>
        </w:rPr>
        <w:t xml:space="preserve"> </w:t>
      </w:r>
      <w:proofErr w:type="spellStart"/>
      <w:r w:rsidR="00F91B85" w:rsidRPr="00FF40B5">
        <w:rPr>
          <w:rFonts w:cs="Arial"/>
        </w:rPr>
        <w:t>Kovintrade</w:t>
      </w:r>
      <w:proofErr w:type="spellEnd"/>
      <w:r w:rsidR="00456F97">
        <w:rPr>
          <w:rFonts w:cs="Arial"/>
        </w:rPr>
        <w:t>,</w:t>
      </w:r>
      <w:r w:rsidR="00F91B85" w:rsidRPr="00FF40B5">
        <w:rPr>
          <w:rFonts w:cs="Arial"/>
        </w:rPr>
        <w:t xml:space="preserve"> d. d., Celje – </w:t>
      </w:r>
      <w:r w:rsidR="00456F97">
        <w:rPr>
          <w:rFonts w:cs="Arial"/>
        </w:rPr>
        <w:t>pri</w:t>
      </w:r>
      <w:r w:rsidR="00F91B85" w:rsidRPr="00FF40B5">
        <w:rPr>
          <w:rFonts w:cs="Arial"/>
        </w:rPr>
        <w:t xml:space="preserve"> pregledu so bile ugotovljene nepravilnosti glede izpolnjevanja dokumentacije za </w:t>
      </w:r>
      <w:r w:rsidR="00456F97">
        <w:rPr>
          <w:rFonts w:cs="Arial"/>
        </w:rPr>
        <w:t xml:space="preserve">čezmejno </w:t>
      </w:r>
      <w:r w:rsidR="00F91B85" w:rsidRPr="00FF40B5">
        <w:rPr>
          <w:rFonts w:cs="Arial"/>
        </w:rPr>
        <w:t>pošiljanje odpadkov</w:t>
      </w:r>
      <w:r w:rsidR="00456F97">
        <w:rPr>
          <w:rFonts w:cs="Arial"/>
        </w:rPr>
        <w:t>,</w:t>
      </w:r>
      <w:r w:rsidR="00F91B85" w:rsidRPr="00FF40B5">
        <w:rPr>
          <w:rFonts w:cs="Arial"/>
        </w:rPr>
        <w:t xml:space="preserve"> </w:t>
      </w:r>
      <w:r w:rsidR="00456F97">
        <w:rPr>
          <w:rFonts w:cs="Arial"/>
        </w:rPr>
        <w:t>d</w:t>
      </w:r>
      <w:r w:rsidR="00F91B85" w:rsidRPr="00FF40B5">
        <w:rPr>
          <w:rFonts w:cs="Arial"/>
        </w:rPr>
        <w:t>ružbi je bilo izrečeno opozorilo po Zakonu o inšpekcijskem nadzoru;</w:t>
      </w:r>
    </w:p>
    <w:p w14:paraId="5F00D8D5" w14:textId="63027FC3" w:rsidR="00183B6D" w:rsidRDefault="00183B6D" w:rsidP="00ED158A">
      <w:pPr>
        <w:spacing w:line="288" w:lineRule="auto"/>
        <w:rPr>
          <w:rFonts w:cs="Arial"/>
        </w:rPr>
      </w:pPr>
      <w:r>
        <w:rPr>
          <w:rFonts w:cs="Arial"/>
        </w:rPr>
        <w:t>–</w:t>
      </w:r>
      <w:r w:rsidR="00F91B85" w:rsidRPr="00FF40B5">
        <w:rPr>
          <w:rFonts w:cs="Arial"/>
        </w:rPr>
        <w:t xml:space="preserve"> SIJ Metal Ravne</w:t>
      </w:r>
      <w:r w:rsidR="00456F97">
        <w:rPr>
          <w:rFonts w:cs="Arial"/>
        </w:rPr>
        <w:t>,</w:t>
      </w:r>
      <w:r w:rsidR="00F91B85" w:rsidRPr="00FF40B5">
        <w:rPr>
          <w:rFonts w:cs="Arial"/>
        </w:rPr>
        <w:t xml:space="preserve"> d. o. o., Ravne na Koroškem </w:t>
      </w:r>
      <w:r w:rsidR="00456F97">
        <w:rPr>
          <w:rFonts w:cs="Arial"/>
        </w:rPr>
        <w:t>–</w:t>
      </w:r>
      <w:r w:rsidR="00F91B85" w:rsidRPr="00FF40B5">
        <w:rPr>
          <w:rFonts w:cs="Arial"/>
        </w:rPr>
        <w:t xml:space="preserve"> </w:t>
      </w:r>
      <w:r w:rsidR="00456F97" w:rsidRPr="00FF40B5">
        <w:rPr>
          <w:rFonts w:cs="Arial"/>
        </w:rPr>
        <w:t>nepravilnosti ni</w:t>
      </w:r>
      <w:r w:rsidR="00456F97">
        <w:rPr>
          <w:rFonts w:cs="Arial"/>
        </w:rPr>
        <w:t>so</w:t>
      </w:r>
      <w:r w:rsidR="00456F97" w:rsidRPr="00FF40B5">
        <w:rPr>
          <w:rFonts w:cs="Arial"/>
        </w:rPr>
        <w:t xml:space="preserve"> bil</w:t>
      </w:r>
      <w:r w:rsidR="00456F97">
        <w:rPr>
          <w:rFonts w:cs="Arial"/>
        </w:rPr>
        <w:t>e</w:t>
      </w:r>
      <w:r w:rsidR="00456F97" w:rsidRPr="00FF40B5">
        <w:rPr>
          <w:rFonts w:cs="Arial"/>
        </w:rPr>
        <w:t xml:space="preserve"> ugotovljen</w:t>
      </w:r>
      <w:r w:rsidR="00456F97">
        <w:rPr>
          <w:rFonts w:cs="Arial"/>
        </w:rPr>
        <w:t>e</w:t>
      </w:r>
      <w:r w:rsidR="00F91B85" w:rsidRPr="00FF40B5">
        <w:rPr>
          <w:rFonts w:cs="Arial"/>
        </w:rPr>
        <w:t>;</w:t>
      </w:r>
    </w:p>
    <w:p w14:paraId="44528111" w14:textId="0055C9B7" w:rsidR="00F91B85" w:rsidRPr="00FF40B5" w:rsidRDefault="00183B6D" w:rsidP="00ED158A">
      <w:pPr>
        <w:spacing w:line="288" w:lineRule="auto"/>
        <w:rPr>
          <w:rFonts w:cs="Arial"/>
        </w:rPr>
      </w:pPr>
      <w:r>
        <w:rPr>
          <w:rFonts w:cs="Arial"/>
        </w:rPr>
        <w:t>–</w:t>
      </w:r>
      <w:r w:rsidR="00F91B85" w:rsidRPr="00FF40B5">
        <w:rPr>
          <w:rFonts w:cs="Arial"/>
        </w:rPr>
        <w:t xml:space="preserve"> Talum</w:t>
      </w:r>
      <w:r w:rsidR="00456F97">
        <w:rPr>
          <w:rFonts w:cs="Arial"/>
        </w:rPr>
        <w:t>,</w:t>
      </w:r>
      <w:r w:rsidR="00F91B85" w:rsidRPr="00FF40B5">
        <w:rPr>
          <w:rFonts w:cs="Arial"/>
        </w:rPr>
        <w:t xml:space="preserve"> d. d., Kidričevo </w:t>
      </w:r>
      <w:r w:rsidR="00456F97">
        <w:rPr>
          <w:rFonts w:cs="Arial"/>
        </w:rPr>
        <w:t>–</w:t>
      </w:r>
      <w:r w:rsidR="00F91B85" w:rsidRPr="00FF40B5">
        <w:rPr>
          <w:rFonts w:cs="Arial"/>
        </w:rPr>
        <w:t xml:space="preserve"> </w:t>
      </w:r>
      <w:r w:rsidR="00456F97" w:rsidRPr="00FF40B5">
        <w:rPr>
          <w:rFonts w:cs="Arial"/>
        </w:rPr>
        <w:t>nepravilnosti ni</w:t>
      </w:r>
      <w:r w:rsidR="00456F97">
        <w:rPr>
          <w:rFonts w:cs="Arial"/>
        </w:rPr>
        <w:t>so</w:t>
      </w:r>
      <w:r w:rsidR="00456F97" w:rsidRPr="00FF40B5">
        <w:rPr>
          <w:rFonts w:cs="Arial"/>
        </w:rPr>
        <w:t xml:space="preserve"> bil</w:t>
      </w:r>
      <w:r w:rsidR="00456F97">
        <w:rPr>
          <w:rFonts w:cs="Arial"/>
        </w:rPr>
        <w:t>e</w:t>
      </w:r>
      <w:r w:rsidR="00456F97" w:rsidRPr="00FF40B5">
        <w:rPr>
          <w:rFonts w:cs="Arial"/>
        </w:rPr>
        <w:t xml:space="preserve"> ugotovljen</w:t>
      </w:r>
      <w:r w:rsidR="00456F97">
        <w:rPr>
          <w:rFonts w:cs="Arial"/>
        </w:rPr>
        <w:t>e</w:t>
      </w:r>
      <w:r w:rsidR="00F91B85" w:rsidRPr="00FF40B5">
        <w:rPr>
          <w:rFonts w:cs="Arial"/>
        </w:rPr>
        <w:t xml:space="preserve">. </w:t>
      </w:r>
    </w:p>
    <w:p w14:paraId="2C2E2F3C" w14:textId="77777777" w:rsidR="00F91B85" w:rsidRPr="00FF40B5" w:rsidRDefault="00F91B85" w:rsidP="00ED158A">
      <w:pPr>
        <w:pStyle w:val="Default"/>
        <w:spacing w:line="288" w:lineRule="auto"/>
        <w:jc w:val="both"/>
        <w:rPr>
          <w:sz w:val="20"/>
          <w:szCs w:val="20"/>
        </w:rPr>
      </w:pPr>
    </w:p>
    <w:p w14:paraId="02D6E445" w14:textId="67FEC485" w:rsidR="00F91B85" w:rsidRPr="00FF40B5" w:rsidRDefault="00ED158A" w:rsidP="00C84076">
      <w:pPr>
        <w:pStyle w:val="Naslov3"/>
      </w:pPr>
      <w:bookmarkStart w:id="147" w:name="_Toc516642544"/>
      <w:r w:rsidRPr="00FF40B5">
        <w:t>AKCIJA NADZORA NAD RAVNANJEM Z ODPADNO EMBALAŽO</w:t>
      </w:r>
      <w:bookmarkEnd w:id="147"/>
    </w:p>
    <w:p w14:paraId="0104427E" w14:textId="77777777" w:rsidR="00ED158A" w:rsidRPr="00FF40B5" w:rsidRDefault="00ED158A" w:rsidP="00ED158A">
      <w:pPr>
        <w:pStyle w:val="Default"/>
        <w:spacing w:line="288" w:lineRule="auto"/>
        <w:jc w:val="both"/>
        <w:rPr>
          <w:sz w:val="20"/>
          <w:szCs w:val="20"/>
        </w:rPr>
      </w:pPr>
    </w:p>
    <w:p w14:paraId="08FFEBE2" w14:textId="352C1596" w:rsidR="00F91B85" w:rsidRPr="00FF40B5" w:rsidRDefault="00F91B85" w:rsidP="00ED158A">
      <w:pPr>
        <w:pStyle w:val="Default"/>
        <w:spacing w:line="288" w:lineRule="auto"/>
        <w:jc w:val="both"/>
        <w:rPr>
          <w:sz w:val="20"/>
          <w:szCs w:val="20"/>
        </w:rPr>
      </w:pPr>
      <w:r w:rsidRPr="00FF40B5">
        <w:rPr>
          <w:sz w:val="20"/>
          <w:szCs w:val="20"/>
        </w:rPr>
        <w:t xml:space="preserve">Namen akcije je bil nadzor </w:t>
      </w:r>
      <w:r w:rsidR="00183B6D">
        <w:rPr>
          <w:sz w:val="20"/>
          <w:szCs w:val="20"/>
        </w:rPr>
        <w:t xml:space="preserve">nad </w:t>
      </w:r>
      <w:r w:rsidRPr="00FF40B5">
        <w:rPr>
          <w:sz w:val="20"/>
          <w:szCs w:val="20"/>
        </w:rPr>
        <w:t>zbiranj</w:t>
      </w:r>
      <w:r w:rsidR="00183B6D">
        <w:rPr>
          <w:sz w:val="20"/>
          <w:szCs w:val="20"/>
        </w:rPr>
        <w:t>em</w:t>
      </w:r>
      <w:r w:rsidRPr="00FF40B5">
        <w:rPr>
          <w:sz w:val="20"/>
          <w:szCs w:val="20"/>
        </w:rPr>
        <w:t xml:space="preserve"> in prevzemanj</w:t>
      </w:r>
      <w:r w:rsidR="00183B6D">
        <w:rPr>
          <w:sz w:val="20"/>
          <w:szCs w:val="20"/>
        </w:rPr>
        <w:t>em</w:t>
      </w:r>
      <w:r w:rsidRPr="00FF40B5">
        <w:rPr>
          <w:sz w:val="20"/>
          <w:szCs w:val="20"/>
        </w:rPr>
        <w:t xml:space="preserve"> komunalne odpadne embalaže pri izvajalcih javne službe (IJS) in družb</w:t>
      </w:r>
      <w:r w:rsidR="00183B6D">
        <w:rPr>
          <w:sz w:val="20"/>
          <w:szCs w:val="20"/>
        </w:rPr>
        <w:t>ah</w:t>
      </w:r>
      <w:r w:rsidRPr="00FF40B5">
        <w:rPr>
          <w:sz w:val="20"/>
          <w:szCs w:val="20"/>
        </w:rPr>
        <w:t xml:space="preserve"> za ravnanje za embalažo (DROE). V nadzor je bilo vključenih 52 IJS in vseh </w:t>
      </w:r>
      <w:r w:rsidR="00456F97">
        <w:rPr>
          <w:sz w:val="20"/>
          <w:szCs w:val="20"/>
        </w:rPr>
        <w:t>šest</w:t>
      </w:r>
      <w:r w:rsidRPr="00FF40B5">
        <w:rPr>
          <w:sz w:val="20"/>
          <w:szCs w:val="20"/>
        </w:rPr>
        <w:t xml:space="preserve"> DROE.</w:t>
      </w:r>
    </w:p>
    <w:p w14:paraId="5D08F526" w14:textId="390A3018" w:rsidR="00F91B85" w:rsidRPr="00FF40B5" w:rsidRDefault="00F91B85" w:rsidP="00ED158A">
      <w:pPr>
        <w:pStyle w:val="Default"/>
        <w:spacing w:line="288" w:lineRule="auto"/>
        <w:jc w:val="both"/>
        <w:rPr>
          <w:sz w:val="20"/>
          <w:szCs w:val="20"/>
        </w:rPr>
      </w:pPr>
      <w:r w:rsidRPr="00FF40B5">
        <w:rPr>
          <w:sz w:val="20"/>
          <w:szCs w:val="20"/>
        </w:rPr>
        <w:t>V okviru akcije je inšpekcija dobila poda</w:t>
      </w:r>
      <w:r w:rsidR="00456F97">
        <w:rPr>
          <w:sz w:val="20"/>
          <w:szCs w:val="20"/>
        </w:rPr>
        <w:t>t</w:t>
      </w:r>
      <w:r w:rsidRPr="00FF40B5">
        <w:rPr>
          <w:sz w:val="20"/>
          <w:szCs w:val="20"/>
        </w:rPr>
        <w:t>ke od IJS o količinah zbrane in (ne)prevzete odpadne embalaže po posameznih frakcijah. Na podlagi ugotovitev so bili uvedeni postopki zoper vse DROE in zoper IJS, za katere je bilo ugotovljeno, da vse kom</w:t>
      </w:r>
      <w:r w:rsidR="00456F97">
        <w:rPr>
          <w:sz w:val="20"/>
          <w:szCs w:val="20"/>
        </w:rPr>
        <w:t>u</w:t>
      </w:r>
      <w:r w:rsidRPr="00FF40B5">
        <w:rPr>
          <w:sz w:val="20"/>
          <w:szCs w:val="20"/>
        </w:rPr>
        <w:t>nalne odpadne embalaže (KOE) niso oddali DROE.</w:t>
      </w:r>
    </w:p>
    <w:p w14:paraId="3BB19E8B" w14:textId="69D30029" w:rsidR="00F91B85" w:rsidRPr="00FF40B5" w:rsidRDefault="00183B6D" w:rsidP="00ED158A">
      <w:pPr>
        <w:pStyle w:val="Default"/>
        <w:spacing w:line="288" w:lineRule="auto"/>
        <w:jc w:val="both"/>
        <w:rPr>
          <w:sz w:val="20"/>
          <w:szCs w:val="20"/>
        </w:rPr>
      </w:pPr>
      <w:r>
        <w:rPr>
          <w:sz w:val="20"/>
          <w:szCs w:val="20"/>
        </w:rPr>
        <w:t>Težave</w:t>
      </w:r>
      <w:r w:rsidRPr="00FF40B5">
        <w:rPr>
          <w:sz w:val="20"/>
          <w:szCs w:val="20"/>
        </w:rPr>
        <w:t xml:space="preserve"> </w:t>
      </w:r>
      <w:r>
        <w:rPr>
          <w:sz w:val="20"/>
          <w:szCs w:val="20"/>
        </w:rPr>
        <w:t xml:space="preserve">zaradi </w:t>
      </w:r>
      <w:proofErr w:type="spellStart"/>
      <w:r w:rsidR="00F91B85" w:rsidRPr="00FF40B5">
        <w:rPr>
          <w:sz w:val="20"/>
          <w:szCs w:val="20"/>
        </w:rPr>
        <w:t>neprevzemanja</w:t>
      </w:r>
      <w:proofErr w:type="spellEnd"/>
      <w:r w:rsidR="00F91B85" w:rsidRPr="00FF40B5">
        <w:rPr>
          <w:sz w:val="20"/>
          <w:szCs w:val="20"/>
        </w:rPr>
        <w:t xml:space="preserve"> KOE so ugotov</w:t>
      </w:r>
      <w:r>
        <w:rPr>
          <w:sz w:val="20"/>
          <w:szCs w:val="20"/>
        </w:rPr>
        <w:t xml:space="preserve">ili </w:t>
      </w:r>
      <w:r w:rsidR="00F91B85" w:rsidRPr="00FF40B5">
        <w:rPr>
          <w:sz w:val="20"/>
          <w:szCs w:val="20"/>
        </w:rPr>
        <w:t>predvsem pri mešani komunalni odpadni embalaži.</w:t>
      </w:r>
    </w:p>
    <w:p w14:paraId="281C0CB2" w14:textId="5B0E9F78" w:rsidR="00F91B85" w:rsidRPr="00FF40B5" w:rsidRDefault="00F91B85" w:rsidP="00ED158A">
      <w:pPr>
        <w:pStyle w:val="Default"/>
        <w:spacing w:line="288" w:lineRule="auto"/>
        <w:jc w:val="both"/>
        <w:rPr>
          <w:sz w:val="20"/>
          <w:szCs w:val="20"/>
        </w:rPr>
      </w:pPr>
      <w:r w:rsidRPr="00FF40B5">
        <w:rPr>
          <w:sz w:val="20"/>
          <w:szCs w:val="20"/>
        </w:rPr>
        <w:t xml:space="preserve">Z inšpekcijskimi odločbami je bil odrejen prevzem količin KOE, ki izhaja iz deležev, vsem </w:t>
      </w:r>
      <w:r w:rsidR="00092EC6">
        <w:rPr>
          <w:sz w:val="20"/>
          <w:szCs w:val="20"/>
        </w:rPr>
        <w:t>šestim</w:t>
      </w:r>
      <w:r w:rsidRPr="00FF40B5">
        <w:rPr>
          <w:sz w:val="20"/>
          <w:szCs w:val="20"/>
        </w:rPr>
        <w:t xml:space="preserve"> DROE za leto 2016.</w:t>
      </w:r>
      <w:r w:rsidR="00183B6D">
        <w:rPr>
          <w:sz w:val="20"/>
          <w:szCs w:val="20"/>
        </w:rPr>
        <w:t xml:space="preserve"> </w:t>
      </w:r>
    </w:p>
    <w:p w14:paraId="571FC61B" w14:textId="1046B4D3" w:rsidR="00F91B85" w:rsidRPr="00FF40B5" w:rsidRDefault="00F91B85" w:rsidP="00ED158A">
      <w:pPr>
        <w:pStyle w:val="Default"/>
        <w:spacing w:line="288" w:lineRule="auto"/>
        <w:jc w:val="both"/>
        <w:rPr>
          <w:sz w:val="20"/>
          <w:szCs w:val="20"/>
        </w:rPr>
      </w:pPr>
      <w:r w:rsidRPr="00FF40B5">
        <w:rPr>
          <w:sz w:val="20"/>
          <w:szCs w:val="20"/>
        </w:rPr>
        <w:t xml:space="preserve">DROE </w:t>
      </w:r>
      <w:proofErr w:type="spellStart"/>
      <w:r w:rsidRPr="00FF40B5">
        <w:rPr>
          <w:sz w:val="20"/>
          <w:szCs w:val="20"/>
        </w:rPr>
        <w:t>Interseroh</w:t>
      </w:r>
      <w:proofErr w:type="spellEnd"/>
      <w:r w:rsidRPr="00FF40B5">
        <w:rPr>
          <w:sz w:val="20"/>
          <w:szCs w:val="20"/>
        </w:rPr>
        <w:t xml:space="preserve"> je bilo izdanih 14 inšpekcijskih odločb, odločbe za odpravo nepravilnosti so bile izdane tudi DROE Dinos, </w:t>
      </w:r>
      <w:proofErr w:type="spellStart"/>
      <w:r w:rsidRPr="00FF40B5">
        <w:rPr>
          <w:sz w:val="20"/>
          <w:szCs w:val="20"/>
        </w:rPr>
        <w:t>Slopak</w:t>
      </w:r>
      <w:proofErr w:type="spellEnd"/>
      <w:r w:rsidRPr="00FF40B5">
        <w:rPr>
          <w:sz w:val="20"/>
          <w:szCs w:val="20"/>
        </w:rPr>
        <w:t>, Gorenje Surovina, vse za nepravilnosti pri prevzemanju v letu 2016 ali pre</w:t>
      </w:r>
      <w:r w:rsidR="00092EC6">
        <w:rPr>
          <w:sz w:val="20"/>
          <w:szCs w:val="20"/>
        </w:rPr>
        <w:t>j</w:t>
      </w:r>
      <w:r w:rsidRPr="00FF40B5">
        <w:rPr>
          <w:sz w:val="20"/>
          <w:szCs w:val="20"/>
        </w:rPr>
        <w:t>.</w:t>
      </w:r>
    </w:p>
    <w:p w14:paraId="78FFD18C" w14:textId="799C8682" w:rsidR="00F91B85" w:rsidRPr="00FF40B5" w:rsidRDefault="00F91B85" w:rsidP="00ED158A">
      <w:pPr>
        <w:pStyle w:val="Default"/>
        <w:spacing w:line="288" w:lineRule="auto"/>
        <w:jc w:val="both"/>
        <w:rPr>
          <w:sz w:val="20"/>
          <w:szCs w:val="20"/>
        </w:rPr>
      </w:pPr>
      <w:r w:rsidRPr="00FF40B5">
        <w:rPr>
          <w:sz w:val="20"/>
          <w:szCs w:val="20"/>
        </w:rPr>
        <w:t xml:space="preserve">V okviru nadzora je bilo ugotovljeno, da so pri IJS Snaga za leto 2016 ostale količine </w:t>
      </w:r>
      <w:proofErr w:type="spellStart"/>
      <w:r w:rsidRPr="00FF40B5">
        <w:rPr>
          <w:sz w:val="20"/>
          <w:szCs w:val="20"/>
        </w:rPr>
        <w:t>neprevzete</w:t>
      </w:r>
      <w:proofErr w:type="spellEnd"/>
      <w:r w:rsidRPr="00FF40B5">
        <w:rPr>
          <w:sz w:val="20"/>
          <w:szCs w:val="20"/>
        </w:rPr>
        <w:t xml:space="preserve"> MKOE v količini več kot 800 ton,</w:t>
      </w:r>
      <w:r w:rsidR="00DD13BC">
        <w:rPr>
          <w:sz w:val="20"/>
          <w:szCs w:val="20"/>
        </w:rPr>
        <w:t xml:space="preserve"> </w:t>
      </w:r>
      <w:r w:rsidRPr="00DD13BC">
        <w:rPr>
          <w:sz w:val="20"/>
          <w:szCs w:val="20"/>
        </w:rPr>
        <w:t>drugi</w:t>
      </w:r>
      <w:r w:rsidR="00DD13BC" w:rsidRPr="00DD13BC">
        <w:rPr>
          <w:sz w:val="20"/>
          <w:szCs w:val="20"/>
        </w:rPr>
        <w:t>m</w:t>
      </w:r>
      <w:r w:rsidRPr="00DD13BC">
        <w:rPr>
          <w:sz w:val="20"/>
          <w:szCs w:val="20"/>
        </w:rPr>
        <w:t xml:space="preserve"> IJS</w:t>
      </w:r>
      <w:r w:rsidRPr="00FF40B5">
        <w:rPr>
          <w:sz w:val="20"/>
          <w:szCs w:val="20"/>
        </w:rPr>
        <w:t xml:space="preserve"> so bile odločbe izdane za količine, ki so presegale več kot 10 ton. DROE </w:t>
      </w:r>
      <w:proofErr w:type="spellStart"/>
      <w:r w:rsidRPr="00FF40B5">
        <w:rPr>
          <w:sz w:val="20"/>
          <w:szCs w:val="20"/>
        </w:rPr>
        <w:t>Interseroh</w:t>
      </w:r>
      <w:proofErr w:type="spellEnd"/>
      <w:r w:rsidRPr="00FF40B5">
        <w:rPr>
          <w:sz w:val="20"/>
          <w:szCs w:val="20"/>
        </w:rPr>
        <w:t xml:space="preserve"> je vse odločbe izvršil.</w:t>
      </w:r>
    </w:p>
    <w:p w14:paraId="0916DC9A" w14:textId="48A35854" w:rsidR="00F91B85" w:rsidRPr="00FF40B5" w:rsidRDefault="00F91B85" w:rsidP="00ED158A">
      <w:pPr>
        <w:pStyle w:val="Default"/>
        <w:spacing w:line="288" w:lineRule="auto"/>
        <w:jc w:val="both"/>
        <w:rPr>
          <w:sz w:val="20"/>
          <w:szCs w:val="20"/>
        </w:rPr>
      </w:pPr>
      <w:r w:rsidRPr="00FF40B5">
        <w:rPr>
          <w:sz w:val="20"/>
          <w:szCs w:val="20"/>
        </w:rPr>
        <w:t xml:space="preserve">Zaradi ugotovljenih nepravilnosti je inšpekcija izdala tudi dve </w:t>
      </w:r>
      <w:proofErr w:type="spellStart"/>
      <w:r w:rsidRPr="00FF40B5">
        <w:rPr>
          <w:sz w:val="20"/>
          <w:szCs w:val="20"/>
        </w:rPr>
        <w:t>prekrškovni</w:t>
      </w:r>
      <w:proofErr w:type="spellEnd"/>
      <w:r w:rsidRPr="00FF40B5">
        <w:rPr>
          <w:sz w:val="20"/>
          <w:szCs w:val="20"/>
        </w:rPr>
        <w:t xml:space="preserve"> odločbi, drugi </w:t>
      </w:r>
      <w:proofErr w:type="spellStart"/>
      <w:r w:rsidRPr="00FF40B5">
        <w:rPr>
          <w:sz w:val="20"/>
          <w:szCs w:val="20"/>
        </w:rPr>
        <w:t>prekrškovni</w:t>
      </w:r>
      <w:proofErr w:type="spellEnd"/>
      <w:r w:rsidRPr="00FF40B5">
        <w:rPr>
          <w:sz w:val="20"/>
          <w:szCs w:val="20"/>
        </w:rPr>
        <w:t xml:space="preserve"> postopki </w:t>
      </w:r>
      <w:r w:rsidR="00092EC6">
        <w:rPr>
          <w:sz w:val="20"/>
          <w:szCs w:val="20"/>
        </w:rPr>
        <w:t xml:space="preserve">pa </w:t>
      </w:r>
      <w:r w:rsidRPr="00FF40B5">
        <w:rPr>
          <w:sz w:val="20"/>
          <w:szCs w:val="20"/>
        </w:rPr>
        <w:t xml:space="preserve">še niso </w:t>
      </w:r>
      <w:r w:rsidR="00092EC6">
        <w:rPr>
          <w:sz w:val="20"/>
          <w:szCs w:val="20"/>
        </w:rPr>
        <w:t>končani</w:t>
      </w:r>
      <w:r w:rsidRPr="00FF40B5">
        <w:rPr>
          <w:sz w:val="20"/>
          <w:szCs w:val="20"/>
        </w:rPr>
        <w:t>.</w:t>
      </w:r>
    </w:p>
    <w:p w14:paraId="4D19B36C" w14:textId="6597A3B0" w:rsidR="00F91B85" w:rsidRPr="00FF40B5" w:rsidRDefault="00F91B85" w:rsidP="00ED158A">
      <w:pPr>
        <w:pStyle w:val="Default"/>
        <w:spacing w:line="288" w:lineRule="auto"/>
        <w:jc w:val="both"/>
        <w:rPr>
          <w:sz w:val="20"/>
          <w:szCs w:val="20"/>
        </w:rPr>
      </w:pPr>
    </w:p>
    <w:p w14:paraId="6E0507E7" w14:textId="391D0234" w:rsidR="00F91B85" w:rsidRPr="00FF40B5" w:rsidRDefault="00F91B85" w:rsidP="00ED158A">
      <w:pPr>
        <w:pStyle w:val="Default"/>
        <w:spacing w:line="288" w:lineRule="auto"/>
        <w:jc w:val="both"/>
        <w:rPr>
          <w:sz w:val="20"/>
          <w:szCs w:val="20"/>
        </w:rPr>
      </w:pPr>
      <w:r w:rsidRPr="00FF40B5">
        <w:rPr>
          <w:sz w:val="20"/>
          <w:szCs w:val="20"/>
        </w:rPr>
        <w:t xml:space="preserve">Namen akcije </w:t>
      </w:r>
      <w:r w:rsidR="00183B6D">
        <w:rPr>
          <w:sz w:val="20"/>
          <w:szCs w:val="20"/>
        </w:rPr>
        <w:t xml:space="preserve">nadzora </w:t>
      </w:r>
      <w:r w:rsidRPr="00FF40B5">
        <w:rPr>
          <w:sz w:val="20"/>
          <w:szCs w:val="20"/>
        </w:rPr>
        <w:t xml:space="preserve">je bil dosežen, saj </w:t>
      </w:r>
      <w:r w:rsidR="00183B6D">
        <w:rPr>
          <w:sz w:val="20"/>
          <w:szCs w:val="20"/>
        </w:rPr>
        <w:t>je bilo ugotovljeno</w:t>
      </w:r>
      <w:r w:rsidRPr="00FF40B5">
        <w:rPr>
          <w:sz w:val="20"/>
          <w:szCs w:val="20"/>
        </w:rPr>
        <w:t xml:space="preserve">, da predvsem ena DROE v preteklosti ni redno prevzemala KOE pri IJS. S poostrenim nadzorom, izdajo inšpekcijskih odločb in spremembo </w:t>
      </w:r>
      <w:r w:rsidR="00092EC6">
        <w:rPr>
          <w:sz w:val="20"/>
          <w:szCs w:val="20"/>
        </w:rPr>
        <w:t>u</w:t>
      </w:r>
      <w:r w:rsidRPr="00FF40B5">
        <w:rPr>
          <w:sz w:val="20"/>
          <w:szCs w:val="20"/>
        </w:rPr>
        <w:t xml:space="preserve">redbe so se količine </w:t>
      </w:r>
      <w:proofErr w:type="spellStart"/>
      <w:r w:rsidRPr="00FF40B5">
        <w:rPr>
          <w:sz w:val="20"/>
          <w:szCs w:val="20"/>
        </w:rPr>
        <w:t>neprevzete</w:t>
      </w:r>
      <w:proofErr w:type="spellEnd"/>
      <w:r w:rsidRPr="00FF40B5">
        <w:rPr>
          <w:sz w:val="20"/>
          <w:szCs w:val="20"/>
        </w:rPr>
        <w:t xml:space="preserve"> odpadne embalaže predvsem v drugi polovici leta 2017 zmanjšale. </w:t>
      </w:r>
      <w:r w:rsidR="00092EC6" w:rsidRPr="00FF40B5">
        <w:rPr>
          <w:sz w:val="20"/>
          <w:szCs w:val="20"/>
        </w:rPr>
        <w:t xml:space="preserve">DROE </w:t>
      </w:r>
      <w:r w:rsidR="00092EC6">
        <w:rPr>
          <w:sz w:val="20"/>
          <w:szCs w:val="20"/>
        </w:rPr>
        <w:t>p</w:t>
      </w:r>
      <w:r w:rsidRPr="00FF40B5">
        <w:rPr>
          <w:sz w:val="20"/>
          <w:szCs w:val="20"/>
        </w:rPr>
        <w:t>revzem</w:t>
      </w:r>
      <w:r w:rsidR="00092EC6">
        <w:rPr>
          <w:sz w:val="20"/>
          <w:szCs w:val="20"/>
        </w:rPr>
        <w:t>a</w:t>
      </w:r>
      <w:r w:rsidR="00183B6D">
        <w:rPr>
          <w:sz w:val="20"/>
          <w:szCs w:val="20"/>
        </w:rPr>
        <w:t>jo odpadno embalažo</w:t>
      </w:r>
      <w:r w:rsidRPr="00FF40B5">
        <w:rPr>
          <w:sz w:val="20"/>
          <w:szCs w:val="20"/>
        </w:rPr>
        <w:t xml:space="preserve"> redno, IJS redno mesečno opozarjajo DROE na  njihove obveznosti, ki izhajajo iz </w:t>
      </w:r>
      <w:r w:rsidR="00092EC6">
        <w:rPr>
          <w:sz w:val="20"/>
          <w:szCs w:val="20"/>
        </w:rPr>
        <w:t>u</w:t>
      </w:r>
      <w:r w:rsidRPr="00FF40B5">
        <w:rPr>
          <w:sz w:val="20"/>
          <w:szCs w:val="20"/>
        </w:rPr>
        <w:t>redbe</w:t>
      </w:r>
      <w:r w:rsidR="00092EC6">
        <w:rPr>
          <w:sz w:val="20"/>
          <w:szCs w:val="20"/>
        </w:rPr>
        <w:t>,</w:t>
      </w:r>
      <w:r w:rsidRPr="00FF40B5">
        <w:rPr>
          <w:sz w:val="20"/>
          <w:szCs w:val="20"/>
        </w:rPr>
        <w:t xml:space="preserve"> ter mesečno seznanjajo tudi inšpekcijo </w:t>
      </w:r>
      <w:r w:rsidR="00092EC6">
        <w:rPr>
          <w:sz w:val="20"/>
          <w:szCs w:val="20"/>
        </w:rPr>
        <w:t xml:space="preserve">s </w:t>
      </w:r>
      <w:r w:rsidRPr="00FF40B5">
        <w:rPr>
          <w:sz w:val="20"/>
          <w:szCs w:val="20"/>
        </w:rPr>
        <w:t>količin</w:t>
      </w:r>
      <w:r w:rsidR="00092EC6">
        <w:rPr>
          <w:sz w:val="20"/>
          <w:szCs w:val="20"/>
        </w:rPr>
        <w:t>ami</w:t>
      </w:r>
      <w:r w:rsidRPr="00FF40B5">
        <w:rPr>
          <w:sz w:val="20"/>
          <w:szCs w:val="20"/>
        </w:rPr>
        <w:t xml:space="preserve"> zbrane in prevzete odpadne embalaže. Ob koncu leta 2017 inšpekcija ni imela podatka o količinah </w:t>
      </w:r>
      <w:proofErr w:type="spellStart"/>
      <w:r w:rsidRPr="00FF40B5">
        <w:rPr>
          <w:sz w:val="20"/>
          <w:szCs w:val="20"/>
        </w:rPr>
        <w:t>neprevzete</w:t>
      </w:r>
      <w:proofErr w:type="spellEnd"/>
      <w:r w:rsidRPr="00FF40B5">
        <w:rPr>
          <w:sz w:val="20"/>
          <w:szCs w:val="20"/>
        </w:rPr>
        <w:t xml:space="preserve"> </w:t>
      </w:r>
      <w:r w:rsidR="00092EC6">
        <w:rPr>
          <w:sz w:val="20"/>
          <w:szCs w:val="20"/>
        </w:rPr>
        <w:t>odpadne embalaže</w:t>
      </w:r>
      <w:r w:rsidRPr="00FF40B5">
        <w:rPr>
          <w:sz w:val="20"/>
          <w:szCs w:val="20"/>
        </w:rPr>
        <w:t>, večjih od 100 ton, razen pri IJS Snaga Ljubljana</w:t>
      </w:r>
      <w:r w:rsidRPr="00DD13BC">
        <w:rPr>
          <w:sz w:val="20"/>
          <w:szCs w:val="20"/>
        </w:rPr>
        <w:t>,</w:t>
      </w:r>
      <w:r w:rsidR="00DD13BC" w:rsidRPr="00DD13BC">
        <w:rPr>
          <w:sz w:val="20"/>
          <w:szCs w:val="20"/>
        </w:rPr>
        <w:t xml:space="preserve"> kjer je </w:t>
      </w:r>
      <w:proofErr w:type="spellStart"/>
      <w:r w:rsidRPr="00DD13BC">
        <w:rPr>
          <w:sz w:val="20"/>
          <w:szCs w:val="20"/>
        </w:rPr>
        <w:t>neprevzeta</w:t>
      </w:r>
      <w:proofErr w:type="spellEnd"/>
      <w:r w:rsidRPr="00DD13BC">
        <w:rPr>
          <w:sz w:val="20"/>
          <w:szCs w:val="20"/>
        </w:rPr>
        <w:t xml:space="preserve"> komunalna odpadna embalaža iz 2015.</w:t>
      </w:r>
    </w:p>
    <w:p w14:paraId="2D031DBE" w14:textId="77777777" w:rsidR="00F91B85" w:rsidRPr="00FF40B5" w:rsidRDefault="00F91B85" w:rsidP="00F91B85">
      <w:pPr>
        <w:rPr>
          <w:lang w:eastAsia="en-US"/>
        </w:rPr>
      </w:pPr>
    </w:p>
    <w:p w14:paraId="3AB2AB87" w14:textId="77777777" w:rsidR="004037B4" w:rsidRDefault="004037B4">
      <w:pPr>
        <w:spacing w:after="160" w:line="259" w:lineRule="auto"/>
        <w:jc w:val="left"/>
        <w:rPr>
          <w:rStyle w:val="Intenzivenpoudarek"/>
          <w:rFonts w:cs="Arial"/>
          <w:b/>
          <w:bCs/>
          <w:i w:val="0"/>
          <w:color w:val="auto"/>
          <w:sz w:val="24"/>
          <w:szCs w:val="28"/>
        </w:rPr>
      </w:pPr>
      <w:bookmarkStart w:id="148" w:name="_Toc516642545"/>
      <w:r>
        <w:rPr>
          <w:rStyle w:val="Intenzivenpoudarek"/>
          <w:i w:val="0"/>
          <w:iCs w:val="0"/>
          <w:color w:val="auto"/>
        </w:rPr>
        <w:br w:type="page"/>
      </w:r>
    </w:p>
    <w:p w14:paraId="6B98C9E1" w14:textId="13FAF6AC" w:rsidR="00F91B85" w:rsidRDefault="00ED158A" w:rsidP="00ED158A">
      <w:pPr>
        <w:pStyle w:val="Naslov2"/>
        <w:rPr>
          <w:rStyle w:val="Intenzivenpoudarek"/>
          <w:i w:val="0"/>
          <w:iCs/>
          <w:color w:val="auto"/>
        </w:rPr>
      </w:pPr>
      <w:r w:rsidRPr="00FF40B5">
        <w:rPr>
          <w:rStyle w:val="Intenzivenpoudarek"/>
          <w:i w:val="0"/>
          <w:iCs/>
          <w:color w:val="auto"/>
        </w:rPr>
        <w:t>KLJUČNE UGOTOVITVE</w:t>
      </w:r>
      <w:bookmarkEnd w:id="148"/>
      <w:r w:rsidRPr="00FF40B5">
        <w:rPr>
          <w:rStyle w:val="Intenzivenpoudarek"/>
          <w:i w:val="0"/>
          <w:iCs/>
          <w:color w:val="auto"/>
        </w:rPr>
        <w:t xml:space="preserve"> </w:t>
      </w:r>
    </w:p>
    <w:p w14:paraId="240B10C9" w14:textId="39FA3521" w:rsidR="00F91B85" w:rsidRPr="00FF40B5" w:rsidRDefault="00ED158A" w:rsidP="00C84076">
      <w:pPr>
        <w:pStyle w:val="Naslov3"/>
      </w:pPr>
      <w:bookmarkStart w:id="149" w:name="_Toc516642546"/>
      <w:r w:rsidRPr="00FF40B5">
        <w:t>SPLOŠNE UGOTOVITVE</w:t>
      </w:r>
      <w:bookmarkEnd w:id="149"/>
    </w:p>
    <w:p w14:paraId="578FBDFE" w14:textId="77777777" w:rsidR="00F91B85" w:rsidRPr="00FF40B5" w:rsidRDefault="00F91B85" w:rsidP="00ED158A">
      <w:pPr>
        <w:spacing w:line="288" w:lineRule="auto"/>
        <w:rPr>
          <w:rFonts w:cs="Arial"/>
        </w:rPr>
      </w:pPr>
    </w:p>
    <w:p w14:paraId="411BBE13" w14:textId="6F1FD4E8" w:rsidR="009C4DB8" w:rsidRDefault="00F91B85" w:rsidP="00ED158A">
      <w:pPr>
        <w:spacing w:line="288" w:lineRule="auto"/>
        <w:rPr>
          <w:rFonts w:cs="Arial"/>
        </w:rPr>
      </w:pPr>
      <w:r w:rsidRPr="00FF40B5">
        <w:rPr>
          <w:rFonts w:cs="Arial"/>
        </w:rPr>
        <w:t xml:space="preserve">Za </w:t>
      </w:r>
      <w:r w:rsidR="00183B6D">
        <w:rPr>
          <w:rFonts w:cs="Arial"/>
        </w:rPr>
        <w:t>uresničevanje</w:t>
      </w:r>
      <w:r w:rsidR="00183B6D" w:rsidRPr="00FF40B5">
        <w:rPr>
          <w:rFonts w:cs="Arial"/>
        </w:rPr>
        <w:t xml:space="preserve"> </w:t>
      </w:r>
      <w:r w:rsidRPr="00FF40B5">
        <w:rPr>
          <w:rFonts w:cs="Arial"/>
        </w:rPr>
        <w:t xml:space="preserve">zastavljenih </w:t>
      </w:r>
      <w:proofErr w:type="spellStart"/>
      <w:r w:rsidRPr="00FF40B5">
        <w:rPr>
          <w:rFonts w:cs="Arial"/>
        </w:rPr>
        <w:t>okoljskih</w:t>
      </w:r>
      <w:proofErr w:type="spellEnd"/>
      <w:r w:rsidRPr="00FF40B5">
        <w:rPr>
          <w:rFonts w:cs="Arial"/>
        </w:rPr>
        <w:t xml:space="preserve"> ciljev je </w:t>
      </w:r>
      <w:r w:rsidR="00404F5B" w:rsidRPr="00FF40B5">
        <w:rPr>
          <w:rFonts w:cs="Arial"/>
        </w:rPr>
        <w:t>treba</w:t>
      </w:r>
      <w:r w:rsidRPr="00FF40B5">
        <w:rPr>
          <w:rFonts w:cs="Arial"/>
        </w:rPr>
        <w:t xml:space="preserve"> uporabljati različne mehanizme. Od mehkih pristopov</w:t>
      </w:r>
      <w:r w:rsidR="00E116E2">
        <w:rPr>
          <w:rFonts w:cs="Arial"/>
        </w:rPr>
        <w:t>,</w:t>
      </w:r>
      <w:r w:rsidRPr="00FF40B5">
        <w:rPr>
          <w:rFonts w:cs="Arial"/>
        </w:rPr>
        <w:t xml:space="preserve"> n</w:t>
      </w:r>
      <w:r w:rsidR="009C4DB8">
        <w:rPr>
          <w:rFonts w:cs="Arial"/>
        </w:rPr>
        <w:t xml:space="preserve">a </w:t>
      </w:r>
      <w:r w:rsidRPr="00FF40B5">
        <w:rPr>
          <w:rFonts w:cs="Arial"/>
        </w:rPr>
        <w:t>pr</w:t>
      </w:r>
      <w:r w:rsidR="009C4DB8">
        <w:rPr>
          <w:rFonts w:cs="Arial"/>
        </w:rPr>
        <w:t>imer</w:t>
      </w:r>
      <w:r w:rsidRPr="00FF40B5">
        <w:rPr>
          <w:rFonts w:cs="Arial"/>
        </w:rPr>
        <w:t xml:space="preserve"> o</w:t>
      </w:r>
      <w:r w:rsidR="009C4DB8">
        <w:rPr>
          <w:rFonts w:cs="Arial"/>
        </w:rPr>
        <w:t>za</w:t>
      </w:r>
      <w:r w:rsidRPr="00FF40B5">
        <w:rPr>
          <w:rFonts w:cs="Arial"/>
        </w:rPr>
        <w:t>veščanja</w:t>
      </w:r>
      <w:r w:rsidR="009C4DB8">
        <w:rPr>
          <w:rFonts w:cs="Arial"/>
        </w:rPr>
        <w:t xml:space="preserve"> in</w:t>
      </w:r>
      <w:r w:rsidRPr="00FF40B5">
        <w:rPr>
          <w:rFonts w:cs="Arial"/>
        </w:rPr>
        <w:t xml:space="preserve"> izobraževanja, </w:t>
      </w:r>
      <w:r w:rsidR="00E116E2">
        <w:rPr>
          <w:rFonts w:cs="Arial"/>
        </w:rPr>
        <w:t xml:space="preserve">do </w:t>
      </w:r>
      <w:r w:rsidRPr="00FF40B5">
        <w:rPr>
          <w:rFonts w:cs="Arial"/>
        </w:rPr>
        <w:t>finančn</w:t>
      </w:r>
      <w:r w:rsidR="00E116E2">
        <w:rPr>
          <w:rFonts w:cs="Arial"/>
        </w:rPr>
        <w:t xml:space="preserve">ih </w:t>
      </w:r>
      <w:r w:rsidRPr="00FF40B5">
        <w:rPr>
          <w:rFonts w:cs="Arial"/>
        </w:rPr>
        <w:t>in drug</w:t>
      </w:r>
      <w:r w:rsidR="00E116E2">
        <w:rPr>
          <w:rFonts w:cs="Arial"/>
        </w:rPr>
        <w:t>ih</w:t>
      </w:r>
      <w:r w:rsidRPr="00FF40B5">
        <w:rPr>
          <w:rFonts w:cs="Arial"/>
        </w:rPr>
        <w:t xml:space="preserve"> stimulacij </w:t>
      </w:r>
      <w:r w:rsidR="00E116E2">
        <w:rPr>
          <w:rFonts w:cs="Arial"/>
        </w:rPr>
        <w:t xml:space="preserve">v zvezi s </w:t>
      </w:r>
      <w:r w:rsidRPr="00FF40B5">
        <w:rPr>
          <w:rFonts w:cs="Arial"/>
        </w:rPr>
        <w:t>predpisani</w:t>
      </w:r>
      <w:r w:rsidR="00E116E2">
        <w:rPr>
          <w:rFonts w:cs="Arial"/>
        </w:rPr>
        <w:t>mi</w:t>
      </w:r>
      <w:r w:rsidRPr="00FF40B5">
        <w:rPr>
          <w:rFonts w:cs="Arial"/>
        </w:rPr>
        <w:t xml:space="preserve"> zahtev</w:t>
      </w:r>
      <w:r w:rsidR="00E116E2">
        <w:rPr>
          <w:rFonts w:cs="Arial"/>
        </w:rPr>
        <w:t>ami</w:t>
      </w:r>
      <w:r w:rsidRPr="00FF40B5">
        <w:rPr>
          <w:rFonts w:cs="Arial"/>
        </w:rPr>
        <w:t>, omejit</w:t>
      </w:r>
      <w:r w:rsidR="00E116E2">
        <w:rPr>
          <w:rFonts w:cs="Arial"/>
        </w:rPr>
        <w:t xml:space="preserve">vami </w:t>
      </w:r>
      <w:r w:rsidRPr="00FF40B5">
        <w:rPr>
          <w:rFonts w:cs="Arial"/>
        </w:rPr>
        <w:t>in prepoved</w:t>
      </w:r>
      <w:r w:rsidR="00E116E2">
        <w:rPr>
          <w:rFonts w:cs="Arial"/>
        </w:rPr>
        <w:t>m</w:t>
      </w:r>
      <w:r w:rsidRPr="00FF40B5">
        <w:rPr>
          <w:rFonts w:cs="Arial"/>
        </w:rPr>
        <w:t xml:space="preserve">i. Zagotoviti je treba, da se omogoči spremljanje doseganja </w:t>
      </w:r>
      <w:proofErr w:type="spellStart"/>
      <w:r w:rsidRPr="00FF40B5">
        <w:rPr>
          <w:rFonts w:cs="Arial"/>
        </w:rPr>
        <w:t>okoljskih</w:t>
      </w:r>
      <w:proofErr w:type="spellEnd"/>
      <w:r w:rsidRPr="00FF40B5">
        <w:rPr>
          <w:rFonts w:cs="Arial"/>
        </w:rPr>
        <w:t xml:space="preserve"> ciljev in nadzor nad izvajanjem ključnih zahtev </w:t>
      </w:r>
      <w:r w:rsidR="00E116E2">
        <w:rPr>
          <w:rFonts w:cs="Arial"/>
        </w:rPr>
        <w:t>s</w:t>
      </w:r>
      <w:r w:rsidRPr="00FF40B5">
        <w:rPr>
          <w:rFonts w:cs="Arial"/>
        </w:rPr>
        <w:t xml:space="preserve"> poročanj</w:t>
      </w:r>
      <w:r w:rsidR="00E116E2">
        <w:rPr>
          <w:rFonts w:cs="Arial"/>
        </w:rPr>
        <w:t>em</w:t>
      </w:r>
      <w:r w:rsidRPr="00FF40B5">
        <w:rPr>
          <w:rFonts w:cs="Arial"/>
        </w:rPr>
        <w:t>, monitoring</w:t>
      </w:r>
      <w:r w:rsidR="00E116E2">
        <w:rPr>
          <w:rFonts w:cs="Arial"/>
        </w:rPr>
        <w:t xml:space="preserve">i </w:t>
      </w:r>
      <w:r w:rsidRPr="00FF40B5">
        <w:rPr>
          <w:rFonts w:cs="Arial"/>
        </w:rPr>
        <w:t xml:space="preserve">ipd. </w:t>
      </w:r>
      <w:r w:rsidR="00E116E2">
        <w:rPr>
          <w:rFonts w:cs="Arial"/>
        </w:rPr>
        <w:t>D</w:t>
      </w:r>
      <w:r w:rsidRPr="00FF40B5">
        <w:rPr>
          <w:rFonts w:cs="Arial"/>
        </w:rPr>
        <w:t xml:space="preserve">oločiti </w:t>
      </w:r>
      <w:r w:rsidR="00E116E2">
        <w:rPr>
          <w:rFonts w:cs="Arial"/>
        </w:rPr>
        <w:t xml:space="preserve">je treba </w:t>
      </w:r>
      <w:r w:rsidRPr="00FF40B5">
        <w:rPr>
          <w:rFonts w:cs="Arial"/>
        </w:rPr>
        <w:t xml:space="preserve">tudi pristojne organe za nadzor </w:t>
      </w:r>
      <w:r w:rsidR="00E116E2">
        <w:rPr>
          <w:rFonts w:cs="Arial"/>
        </w:rPr>
        <w:t xml:space="preserve">nad izvajanjem </w:t>
      </w:r>
      <w:r w:rsidRPr="00FF40B5">
        <w:rPr>
          <w:rFonts w:cs="Arial"/>
        </w:rPr>
        <w:t>predpisanih zahtev in njihova pooblastila ter</w:t>
      </w:r>
      <w:r w:rsidR="00404F5B" w:rsidRPr="00FF40B5">
        <w:rPr>
          <w:rFonts w:cs="Arial"/>
        </w:rPr>
        <w:t>,</w:t>
      </w:r>
      <w:r w:rsidRPr="00FF40B5">
        <w:rPr>
          <w:rFonts w:cs="Arial"/>
        </w:rPr>
        <w:t xml:space="preserve"> kjer je to smiselno</w:t>
      </w:r>
      <w:r w:rsidR="00404F5B" w:rsidRPr="00FF40B5">
        <w:rPr>
          <w:rFonts w:cs="Arial"/>
        </w:rPr>
        <w:t>,</w:t>
      </w:r>
      <w:r w:rsidRPr="00FF40B5">
        <w:rPr>
          <w:rFonts w:cs="Arial"/>
        </w:rPr>
        <w:t xml:space="preserve"> predvideti globe za kršitelje. Na sliki 1</w:t>
      </w:r>
      <w:r w:rsidR="009A1BDF" w:rsidRPr="00FF40B5">
        <w:rPr>
          <w:rFonts w:cs="Arial"/>
        </w:rPr>
        <w:t>4</w:t>
      </w:r>
      <w:r w:rsidRPr="00FF40B5">
        <w:rPr>
          <w:rFonts w:cs="Arial"/>
        </w:rPr>
        <w:t xml:space="preserve"> je shematično prikazano izvajanje politik in vloga inšpekcije za doseganje </w:t>
      </w:r>
      <w:proofErr w:type="spellStart"/>
      <w:r w:rsidRPr="00FF40B5">
        <w:rPr>
          <w:rFonts w:cs="Arial"/>
        </w:rPr>
        <w:t>okoljskih</w:t>
      </w:r>
      <w:proofErr w:type="spellEnd"/>
      <w:r w:rsidRPr="00FF40B5">
        <w:rPr>
          <w:rFonts w:cs="Arial"/>
        </w:rPr>
        <w:t xml:space="preserve"> ciljev. </w:t>
      </w:r>
    </w:p>
    <w:p w14:paraId="4078A459" w14:textId="2DE7C9A0" w:rsidR="00F91B85" w:rsidRPr="00FF40B5" w:rsidRDefault="00F91B85" w:rsidP="00ED158A">
      <w:pPr>
        <w:spacing w:line="288" w:lineRule="auto"/>
        <w:rPr>
          <w:rFonts w:cs="Arial"/>
        </w:rPr>
      </w:pPr>
      <w:r w:rsidRPr="00FF40B5">
        <w:rPr>
          <w:rFonts w:cs="Arial"/>
        </w:rPr>
        <w:t xml:space="preserve">Ključni element za uspešno </w:t>
      </w:r>
      <w:r w:rsidR="00404F5B" w:rsidRPr="00FF40B5">
        <w:rPr>
          <w:rFonts w:cs="Arial"/>
        </w:rPr>
        <w:t>uresničevanje</w:t>
      </w:r>
      <w:r w:rsidR="00E116E2">
        <w:rPr>
          <w:rFonts w:cs="Arial"/>
        </w:rPr>
        <w:t xml:space="preserve"> </w:t>
      </w:r>
      <w:proofErr w:type="spellStart"/>
      <w:r w:rsidRPr="00FF40B5">
        <w:rPr>
          <w:rFonts w:cs="Arial"/>
        </w:rPr>
        <w:t>okoljske</w:t>
      </w:r>
      <w:proofErr w:type="spellEnd"/>
      <w:r w:rsidRPr="00FF40B5">
        <w:rPr>
          <w:rFonts w:cs="Arial"/>
        </w:rPr>
        <w:t xml:space="preserve"> politike je jasno izražena politična podpora, ki določa cilje, jih usklajuje z drugimi resorji in interesi in ki se konkretizira v namenskih sredstvih v proračunu RS in človeških virih za </w:t>
      </w:r>
      <w:r w:rsidR="00092EC6">
        <w:rPr>
          <w:rFonts w:cs="Arial"/>
        </w:rPr>
        <w:t>uresničitev</w:t>
      </w:r>
      <w:r w:rsidR="00092EC6" w:rsidRPr="00FF40B5">
        <w:rPr>
          <w:rFonts w:cs="Arial"/>
        </w:rPr>
        <w:t xml:space="preserve"> </w:t>
      </w:r>
      <w:r w:rsidR="00CB70B3">
        <w:rPr>
          <w:rFonts w:cs="Arial"/>
        </w:rPr>
        <w:t>načrtovanih</w:t>
      </w:r>
      <w:r w:rsidR="00CB70B3" w:rsidRPr="00FF40B5">
        <w:rPr>
          <w:rFonts w:cs="Arial"/>
        </w:rPr>
        <w:t xml:space="preserve"> </w:t>
      </w:r>
      <w:r w:rsidR="00BA21F4">
        <w:rPr>
          <w:rFonts w:cs="Arial"/>
        </w:rPr>
        <w:t xml:space="preserve">ciljev </w:t>
      </w:r>
      <w:r w:rsidR="00092EC6">
        <w:rPr>
          <w:rFonts w:cs="Arial"/>
        </w:rPr>
        <w:t>in</w:t>
      </w:r>
      <w:r w:rsidR="00BA21F4">
        <w:rPr>
          <w:rFonts w:cs="Arial"/>
        </w:rPr>
        <w:t xml:space="preserve"> </w:t>
      </w:r>
      <w:r w:rsidRPr="00FF40B5">
        <w:rPr>
          <w:rFonts w:cs="Arial"/>
        </w:rPr>
        <w:t>aktivnosti. Na podlagi političnih odločitev se pripravlja zakonodaja, ki lahko predvidi tudi obvezne upravne postopke</w:t>
      </w:r>
      <w:r w:rsidR="00CB70B3">
        <w:rPr>
          <w:rFonts w:cs="Arial"/>
        </w:rPr>
        <w:t>,</w:t>
      </w:r>
      <w:r w:rsidRPr="00FF40B5">
        <w:rPr>
          <w:rFonts w:cs="Arial"/>
        </w:rPr>
        <w:t xml:space="preserve"> v katerih se podrobneje opredelijo zahteve za posamezne zavezance (dovoljenja in soglasja). Nadzor nad zahtevami zakonodaje in upravnih aktov </w:t>
      </w:r>
      <w:r w:rsidR="009C4DB8">
        <w:rPr>
          <w:rFonts w:cs="Arial"/>
        </w:rPr>
        <w:t>opravlja</w:t>
      </w:r>
      <w:r w:rsidRPr="00FF40B5">
        <w:rPr>
          <w:rFonts w:cs="Arial"/>
        </w:rPr>
        <w:t xml:space="preserve"> inšpekcija, lahko pa tudi drugi nadzorni organi ali ministrstvo samo. Zastavljene politične cilje je </w:t>
      </w:r>
      <w:r w:rsidR="00404F5B" w:rsidRPr="00FF40B5">
        <w:rPr>
          <w:rFonts w:cs="Arial"/>
        </w:rPr>
        <w:t>treba</w:t>
      </w:r>
      <w:r w:rsidRPr="00FF40B5">
        <w:rPr>
          <w:rFonts w:cs="Arial"/>
        </w:rPr>
        <w:t xml:space="preserve"> ciklično preverjati in</w:t>
      </w:r>
      <w:r w:rsidR="009C4DB8">
        <w:rPr>
          <w:rFonts w:cs="Arial"/>
        </w:rPr>
        <w:t>,</w:t>
      </w:r>
      <w:r w:rsidRPr="00FF40B5">
        <w:rPr>
          <w:rFonts w:cs="Arial"/>
        </w:rPr>
        <w:t xml:space="preserve"> </w:t>
      </w:r>
      <w:r w:rsidR="00CB70B3">
        <w:rPr>
          <w:rFonts w:cs="Arial"/>
        </w:rPr>
        <w:t xml:space="preserve">če </w:t>
      </w:r>
      <w:r w:rsidR="00092EC6">
        <w:rPr>
          <w:rFonts w:cs="Arial"/>
        </w:rPr>
        <w:t>ti</w:t>
      </w:r>
      <w:r w:rsidR="00CB70B3">
        <w:rPr>
          <w:rFonts w:cs="Arial"/>
        </w:rPr>
        <w:t xml:space="preserve"> niso doseženi</w:t>
      </w:r>
      <w:r w:rsidRPr="00FF40B5">
        <w:rPr>
          <w:rFonts w:cs="Arial"/>
        </w:rPr>
        <w:t xml:space="preserve">, </w:t>
      </w:r>
      <w:r w:rsidR="00BA21F4">
        <w:rPr>
          <w:rFonts w:cs="Arial"/>
        </w:rPr>
        <w:t>spremeniti</w:t>
      </w:r>
      <w:r w:rsidRPr="00FF40B5">
        <w:rPr>
          <w:rFonts w:cs="Arial"/>
        </w:rPr>
        <w:t xml:space="preserve"> zakonodajo ali pa </w:t>
      </w:r>
      <w:r w:rsidR="00BA21F4">
        <w:rPr>
          <w:rFonts w:cs="Arial"/>
        </w:rPr>
        <w:t xml:space="preserve">izboljšati </w:t>
      </w:r>
      <w:r w:rsidR="00CB70B3">
        <w:rPr>
          <w:rFonts w:cs="Arial"/>
        </w:rPr>
        <w:t>njeno</w:t>
      </w:r>
      <w:r w:rsidRPr="00FF40B5">
        <w:rPr>
          <w:rFonts w:cs="Arial"/>
        </w:rPr>
        <w:t xml:space="preserve"> izvajanje. ION v tem </w:t>
      </w:r>
      <w:r w:rsidR="00CB70B3">
        <w:rPr>
          <w:rFonts w:cs="Arial"/>
        </w:rPr>
        <w:t>smislu</w:t>
      </w:r>
      <w:r w:rsidRPr="00FF40B5">
        <w:rPr>
          <w:rFonts w:cs="Arial"/>
        </w:rPr>
        <w:t xml:space="preserve"> nima le naloge opravljanja inšpekcijskega nadzora, pač pa tudi </w:t>
      </w:r>
      <w:r w:rsidR="00BA21F4">
        <w:rPr>
          <w:rFonts w:cs="Arial"/>
        </w:rPr>
        <w:t>sporočanja</w:t>
      </w:r>
      <w:r w:rsidRPr="00FF40B5">
        <w:rPr>
          <w:rFonts w:cs="Arial"/>
        </w:rPr>
        <w:t xml:space="preserve"> povratne informacije o učinkovitosti </w:t>
      </w:r>
      <w:r w:rsidR="00BA21F4">
        <w:rPr>
          <w:rFonts w:cs="Arial"/>
        </w:rPr>
        <w:t>izvajanja</w:t>
      </w:r>
      <w:r w:rsidR="00BA21F4" w:rsidRPr="00FF40B5">
        <w:rPr>
          <w:rFonts w:cs="Arial"/>
        </w:rPr>
        <w:t xml:space="preserve"> </w:t>
      </w:r>
      <w:proofErr w:type="spellStart"/>
      <w:r w:rsidRPr="00FF40B5">
        <w:rPr>
          <w:rFonts w:cs="Arial"/>
        </w:rPr>
        <w:t>okoljske</w:t>
      </w:r>
      <w:proofErr w:type="spellEnd"/>
      <w:r w:rsidRPr="00FF40B5">
        <w:rPr>
          <w:rFonts w:cs="Arial"/>
        </w:rPr>
        <w:t xml:space="preserve"> zakonodaje. Hkrati pa je res, da morajo za uspešno </w:t>
      </w:r>
      <w:r w:rsidR="009C4DB8">
        <w:rPr>
          <w:rFonts w:cs="Arial"/>
        </w:rPr>
        <w:t>delo ION</w:t>
      </w:r>
      <w:r w:rsidR="00BA21F4" w:rsidRPr="00FF40B5">
        <w:rPr>
          <w:rFonts w:cs="Arial"/>
        </w:rPr>
        <w:t xml:space="preserve"> </w:t>
      </w:r>
      <w:r w:rsidRPr="00FF40B5">
        <w:rPr>
          <w:rFonts w:cs="Arial"/>
        </w:rPr>
        <w:t>dobro delovati vsi elementi zakonodajnega cikla</w:t>
      </w:r>
      <w:r w:rsidR="009C4DB8">
        <w:rPr>
          <w:rFonts w:cs="Arial"/>
        </w:rPr>
        <w:t>, saj s</w:t>
      </w:r>
      <w:r w:rsidRPr="00FF40B5">
        <w:rPr>
          <w:rFonts w:cs="Arial"/>
        </w:rPr>
        <w:t>amo z inšpekcijskim nadzorom ni mo</w:t>
      </w:r>
      <w:r w:rsidR="00BA21F4">
        <w:rPr>
          <w:rFonts w:cs="Arial"/>
        </w:rPr>
        <w:t xml:space="preserve">goče </w:t>
      </w:r>
      <w:r w:rsidRPr="00FF40B5">
        <w:rPr>
          <w:rFonts w:cs="Arial"/>
        </w:rPr>
        <w:t xml:space="preserve">uspešno </w:t>
      </w:r>
      <w:r w:rsidR="00BA21F4">
        <w:rPr>
          <w:rFonts w:cs="Arial"/>
        </w:rPr>
        <w:t xml:space="preserve">in v celoti </w:t>
      </w:r>
      <w:r w:rsidRPr="00FF40B5">
        <w:rPr>
          <w:rFonts w:cs="Arial"/>
        </w:rPr>
        <w:t>uveljavljati politike in zakonodaje.</w:t>
      </w:r>
    </w:p>
    <w:p w14:paraId="60029A7F" w14:textId="77777777" w:rsidR="00F91B85" w:rsidRPr="00FF40B5" w:rsidRDefault="00F91B85" w:rsidP="00F91B85">
      <w:pPr>
        <w:rPr>
          <w:rFonts w:cs="Arial"/>
        </w:rPr>
      </w:pPr>
    </w:p>
    <w:p w14:paraId="6499731D" w14:textId="77777777" w:rsidR="00F91B85" w:rsidRPr="00FF40B5" w:rsidRDefault="00F91B85" w:rsidP="00F91B85">
      <w:pPr>
        <w:rPr>
          <w:rFonts w:cs="Arial"/>
        </w:rPr>
      </w:pPr>
    </w:p>
    <w:p w14:paraId="6DE1F939" w14:textId="77777777" w:rsidR="00F91B85" w:rsidRPr="00FF40B5" w:rsidRDefault="00F91B85" w:rsidP="004037B4">
      <w:pPr>
        <w:jc w:val="center"/>
        <w:rPr>
          <w:rFonts w:cs="Arial"/>
        </w:rPr>
      </w:pPr>
      <w:r w:rsidRPr="00FF40B5">
        <w:rPr>
          <w:rFonts w:cs="Arial"/>
          <w:noProof/>
        </w:rPr>
        <w:drawing>
          <wp:inline distT="0" distB="0" distL="0" distR="0" wp14:anchorId="3A552C1F" wp14:editId="708A7EB2">
            <wp:extent cx="3233420" cy="2715260"/>
            <wp:effectExtent l="0" t="0" r="0" b="0"/>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33420" cy="2715260"/>
                    </a:xfrm>
                    <a:prstGeom prst="rect">
                      <a:avLst/>
                    </a:prstGeom>
                    <a:noFill/>
                  </pic:spPr>
                </pic:pic>
              </a:graphicData>
            </a:graphic>
          </wp:inline>
        </w:drawing>
      </w:r>
    </w:p>
    <w:p w14:paraId="1122E9CF" w14:textId="539498BD" w:rsidR="00F91B85" w:rsidRDefault="00F91B85" w:rsidP="00F91B85">
      <w:pPr>
        <w:rPr>
          <w:rFonts w:cs="Arial"/>
        </w:rPr>
      </w:pPr>
    </w:p>
    <w:p w14:paraId="3C395C7C" w14:textId="77777777" w:rsidR="004037B4" w:rsidRPr="004037B4" w:rsidRDefault="004037B4" w:rsidP="004037B4">
      <w:pPr>
        <w:pStyle w:val="Napis"/>
        <w:jc w:val="center"/>
        <w:rPr>
          <w:b w:val="0"/>
          <w:i/>
          <w:smallCaps/>
        </w:rPr>
      </w:pPr>
      <w:r w:rsidRPr="004037B4">
        <w:rPr>
          <w:b w:val="0"/>
          <w:i/>
        </w:rPr>
        <w:t>Slika 1</w:t>
      </w:r>
      <w:r w:rsidRPr="004037B4">
        <w:rPr>
          <w:b w:val="0"/>
          <w:i/>
          <w:smallCaps/>
        </w:rPr>
        <w:t>4</w:t>
      </w:r>
      <w:r w:rsidRPr="004037B4">
        <w:rPr>
          <w:b w:val="0"/>
          <w:i/>
        </w:rPr>
        <w:t xml:space="preserve">: Vloga inšpekcijskega nadzora pri zagotavljanju doseganja </w:t>
      </w:r>
      <w:proofErr w:type="spellStart"/>
      <w:r w:rsidRPr="004037B4">
        <w:rPr>
          <w:b w:val="0"/>
          <w:i/>
        </w:rPr>
        <w:t>okoljskih</w:t>
      </w:r>
      <w:proofErr w:type="spellEnd"/>
      <w:r w:rsidRPr="004037B4">
        <w:rPr>
          <w:b w:val="0"/>
          <w:i/>
        </w:rPr>
        <w:t xml:space="preserve"> ciljev</w:t>
      </w:r>
    </w:p>
    <w:p w14:paraId="06B4633B" w14:textId="77777777" w:rsidR="004037B4" w:rsidRPr="00FF40B5" w:rsidRDefault="004037B4" w:rsidP="00F91B85">
      <w:pPr>
        <w:rPr>
          <w:rFonts w:cs="Arial"/>
        </w:rPr>
      </w:pPr>
    </w:p>
    <w:p w14:paraId="03706579" w14:textId="77777777" w:rsidR="00F91B85" w:rsidRPr="00FF40B5" w:rsidRDefault="00F91B85" w:rsidP="00F91B85">
      <w:pPr>
        <w:rPr>
          <w:rFonts w:cs="Arial"/>
        </w:rPr>
      </w:pPr>
    </w:p>
    <w:p w14:paraId="09F17A13" w14:textId="401B34B6" w:rsidR="00F91B85" w:rsidRPr="00FF40B5" w:rsidRDefault="00ED158A" w:rsidP="00ED158A">
      <w:pPr>
        <w:pStyle w:val="Naslov4"/>
      </w:pPr>
      <w:bookmarkStart w:id="150" w:name="_Toc516642547"/>
      <w:r w:rsidRPr="00FF40B5">
        <w:t>OKOLJSKA POLITIKA</w:t>
      </w:r>
      <w:bookmarkEnd w:id="150"/>
    </w:p>
    <w:p w14:paraId="63C49AAC" w14:textId="77777777" w:rsidR="00ED158A" w:rsidRPr="00FF40B5" w:rsidRDefault="00ED158A" w:rsidP="00ED158A">
      <w:pPr>
        <w:spacing w:line="288" w:lineRule="auto"/>
        <w:rPr>
          <w:rFonts w:cs="Arial"/>
        </w:rPr>
      </w:pPr>
    </w:p>
    <w:p w14:paraId="0A197B24" w14:textId="295BED05" w:rsidR="009C4DB8" w:rsidRDefault="009A1BDF" w:rsidP="00ED158A">
      <w:pPr>
        <w:spacing w:line="288" w:lineRule="auto"/>
        <w:rPr>
          <w:rFonts w:cs="Arial"/>
        </w:rPr>
      </w:pPr>
      <w:r w:rsidRPr="00FF40B5">
        <w:rPr>
          <w:rFonts w:cs="Arial"/>
        </w:rPr>
        <w:t>Iz slike 14</w:t>
      </w:r>
      <w:r w:rsidR="00F91B85" w:rsidRPr="00FF40B5">
        <w:rPr>
          <w:rFonts w:cs="Arial"/>
        </w:rPr>
        <w:t xml:space="preserve"> je razvidno, da mora za doseganje </w:t>
      </w:r>
      <w:proofErr w:type="spellStart"/>
      <w:r w:rsidR="00F91B85" w:rsidRPr="00FF40B5">
        <w:rPr>
          <w:rFonts w:cs="Arial"/>
        </w:rPr>
        <w:t>okoljskih</w:t>
      </w:r>
      <w:proofErr w:type="spellEnd"/>
      <w:r w:rsidR="00F91B85" w:rsidRPr="00FF40B5">
        <w:rPr>
          <w:rFonts w:cs="Arial"/>
        </w:rPr>
        <w:t xml:space="preserve"> ciljev dobro delovati več </w:t>
      </w:r>
      <w:r w:rsidR="00BA21F4">
        <w:rPr>
          <w:rFonts w:cs="Arial"/>
        </w:rPr>
        <w:t>izvedbenih ravni.</w:t>
      </w:r>
      <w:r w:rsidR="00F91B85" w:rsidRPr="00FF40B5">
        <w:rPr>
          <w:rFonts w:cs="Arial"/>
        </w:rPr>
        <w:t xml:space="preserve"> Na </w:t>
      </w:r>
      <w:proofErr w:type="spellStart"/>
      <w:r w:rsidR="00BA21F4">
        <w:rPr>
          <w:rFonts w:cs="Arial"/>
        </w:rPr>
        <w:t>okoljske</w:t>
      </w:r>
      <w:r w:rsidR="00092EC6">
        <w:rPr>
          <w:rFonts w:cs="Arial"/>
        </w:rPr>
        <w:t>m</w:t>
      </w:r>
      <w:proofErr w:type="spellEnd"/>
      <w:r w:rsidR="00BA21F4">
        <w:rPr>
          <w:rFonts w:cs="Arial"/>
        </w:rPr>
        <w:t xml:space="preserve"> </w:t>
      </w:r>
      <w:r w:rsidR="00F91B85" w:rsidRPr="00FF40B5">
        <w:rPr>
          <w:rFonts w:cs="Arial"/>
        </w:rPr>
        <w:t xml:space="preserve">področju pa v </w:t>
      </w:r>
      <w:r w:rsidR="00BA21F4">
        <w:rPr>
          <w:rFonts w:cs="Arial"/>
        </w:rPr>
        <w:t xml:space="preserve">Republiki </w:t>
      </w:r>
      <w:r w:rsidR="00F91B85" w:rsidRPr="00FF40B5">
        <w:rPr>
          <w:rFonts w:cs="Arial"/>
        </w:rPr>
        <w:t>S</w:t>
      </w:r>
      <w:r w:rsidR="00BA21F4">
        <w:rPr>
          <w:rFonts w:cs="Arial"/>
        </w:rPr>
        <w:t>loveniji</w:t>
      </w:r>
      <w:r w:rsidR="00F91B85" w:rsidRPr="00FF40B5">
        <w:rPr>
          <w:rFonts w:cs="Arial"/>
        </w:rPr>
        <w:t xml:space="preserve"> pogrešamo jasne in konkretne politične programe, zato </w:t>
      </w:r>
      <w:r w:rsidR="00BA21F4">
        <w:rPr>
          <w:rFonts w:cs="Arial"/>
        </w:rPr>
        <w:t xml:space="preserve">področno </w:t>
      </w:r>
      <w:proofErr w:type="spellStart"/>
      <w:r w:rsidR="00BA21F4">
        <w:rPr>
          <w:rFonts w:cs="Arial"/>
        </w:rPr>
        <w:t>okoljsko</w:t>
      </w:r>
      <w:proofErr w:type="spellEnd"/>
      <w:r w:rsidR="00BA21F4">
        <w:rPr>
          <w:rFonts w:cs="Arial"/>
        </w:rPr>
        <w:t xml:space="preserve"> </w:t>
      </w:r>
      <w:r w:rsidR="00F91B85" w:rsidRPr="00FF40B5">
        <w:rPr>
          <w:rFonts w:cs="Arial"/>
        </w:rPr>
        <w:t xml:space="preserve">zakonodajo in </w:t>
      </w:r>
      <w:r w:rsidR="00BA21F4">
        <w:rPr>
          <w:rFonts w:cs="Arial"/>
        </w:rPr>
        <w:t>njeno izvajanje</w:t>
      </w:r>
      <w:r w:rsidR="00F91B85" w:rsidRPr="00FF40B5">
        <w:rPr>
          <w:rFonts w:cs="Arial"/>
        </w:rPr>
        <w:t xml:space="preserve"> narekuje predvsem obsežna skupna zakonodaja</w:t>
      </w:r>
      <w:r w:rsidR="00BA21F4">
        <w:rPr>
          <w:rFonts w:cs="Arial"/>
        </w:rPr>
        <w:t xml:space="preserve"> Evropske unije</w:t>
      </w:r>
      <w:r w:rsidR="00F91B85" w:rsidRPr="00FF40B5">
        <w:rPr>
          <w:rFonts w:cs="Arial"/>
        </w:rPr>
        <w:t>. Težava takega pristopa je, da n</w:t>
      </w:r>
      <w:r w:rsidR="00BA21F4">
        <w:rPr>
          <w:rFonts w:cs="Arial"/>
        </w:rPr>
        <w:t>i</w:t>
      </w:r>
      <w:r w:rsidR="00F91B85" w:rsidRPr="00FF40B5">
        <w:rPr>
          <w:rFonts w:cs="Arial"/>
        </w:rPr>
        <w:t xml:space="preserve"> dolgoročn</w:t>
      </w:r>
      <w:r w:rsidR="00BA21F4">
        <w:rPr>
          <w:rFonts w:cs="Arial"/>
        </w:rPr>
        <w:t>ega</w:t>
      </w:r>
      <w:r w:rsidR="00F91B85" w:rsidRPr="00FF40B5">
        <w:rPr>
          <w:rFonts w:cs="Arial"/>
        </w:rPr>
        <w:t xml:space="preserve"> stratešk</w:t>
      </w:r>
      <w:r w:rsidR="00BA21F4">
        <w:rPr>
          <w:rFonts w:cs="Arial"/>
        </w:rPr>
        <w:t>ega</w:t>
      </w:r>
      <w:r w:rsidR="00F91B85" w:rsidRPr="00FF40B5">
        <w:rPr>
          <w:rFonts w:cs="Arial"/>
        </w:rPr>
        <w:t xml:space="preserve"> okvir</w:t>
      </w:r>
      <w:r w:rsidR="00BA21F4">
        <w:rPr>
          <w:rFonts w:cs="Arial"/>
        </w:rPr>
        <w:t>a</w:t>
      </w:r>
      <w:r w:rsidR="00F91B85" w:rsidRPr="00FF40B5">
        <w:rPr>
          <w:rFonts w:cs="Arial"/>
        </w:rPr>
        <w:t xml:space="preserve">, ki bi zagotavljal učinkovito </w:t>
      </w:r>
      <w:r w:rsidR="00BA21F4">
        <w:rPr>
          <w:rFonts w:cs="Arial"/>
        </w:rPr>
        <w:t>uresničevanje</w:t>
      </w:r>
      <w:r w:rsidR="00F91B85" w:rsidRPr="00FF40B5">
        <w:rPr>
          <w:rFonts w:cs="Arial"/>
        </w:rPr>
        <w:t xml:space="preserve"> tega zakonsko izjemno kompleksno urejenega področja, vključno z viri in orodji, ki bi tako zavezancem kot upravi zagotavljali </w:t>
      </w:r>
      <w:r w:rsidR="00BA21F4">
        <w:rPr>
          <w:rFonts w:cs="Arial"/>
        </w:rPr>
        <w:t xml:space="preserve">učinkovito </w:t>
      </w:r>
      <w:r w:rsidR="00F91B85" w:rsidRPr="00FF40B5">
        <w:rPr>
          <w:rFonts w:cs="Arial"/>
        </w:rPr>
        <w:t xml:space="preserve">doseganje predpisanih </w:t>
      </w:r>
      <w:proofErr w:type="spellStart"/>
      <w:r w:rsidR="00F91B85" w:rsidRPr="00FF40B5">
        <w:rPr>
          <w:rFonts w:cs="Arial"/>
        </w:rPr>
        <w:t>okoljskih</w:t>
      </w:r>
      <w:proofErr w:type="spellEnd"/>
      <w:r w:rsidR="00F91B85" w:rsidRPr="00FF40B5">
        <w:rPr>
          <w:rFonts w:cs="Arial"/>
        </w:rPr>
        <w:t xml:space="preserve"> ciljev</w:t>
      </w:r>
      <w:r w:rsidR="00BA21F4">
        <w:rPr>
          <w:rFonts w:cs="Arial"/>
        </w:rPr>
        <w:t xml:space="preserve">. </w:t>
      </w:r>
      <w:r w:rsidR="00F91B85" w:rsidRPr="00FF40B5">
        <w:rPr>
          <w:rFonts w:cs="Arial"/>
        </w:rPr>
        <w:t>Za izpolnjevanje zavez države</w:t>
      </w:r>
      <w:r w:rsidR="00BA21F4">
        <w:rPr>
          <w:rFonts w:cs="Arial"/>
        </w:rPr>
        <w:t xml:space="preserve">, ki so </w:t>
      </w:r>
      <w:r w:rsidR="00F91B85" w:rsidRPr="00FF40B5">
        <w:rPr>
          <w:rFonts w:cs="Arial"/>
        </w:rPr>
        <w:t>predviden</w:t>
      </w:r>
      <w:r w:rsidR="00BA21F4">
        <w:rPr>
          <w:rFonts w:cs="Arial"/>
        </w:rPr>
        <w:t>e</w:t>
      </w:r>
      <w:r w:rsidR="00F91B85" w:rsidRPr="00FF40B5">
        <w:rPr>
          <w:rFonts w:cs="Arial"/>
        </w:rPr>
        <w:t xml:space="preserve"> v </w:t>
      </w:r>
      <w:proofErr w:type="spellStart"/>
      <w:r w:rsidR="00F91B85" w:rsidRPr="00FF40B5">
        <w:rPr>
          <w:rFonts w:cs="Arial"/>
        </w:rPr>
        <w:t>okoljski</w:t>
      </w:r>
      <w:proofErr w:type="spellEnd"/>
      <w:r w:rsidR="00F91B85" w:rsidRPr="00FF40B5">
        <w:rPr>
          <w:rFonts w:cs="Arial"/>
        </w:rPr>
        <w:t xml:space="preserve"> zakonodaji</w:t>
      </w:r>
      <w:r w:rsidR="00BA21F4">
        <w:rPr>
          <w:rFonts w:cs="Arial"/>
        </w:rPr>
        <w:t>,</w:t>
      </w:r>
      <w:r w:rsidR="00F91B85" w:rsidRPr="00FF40B5">
        <w:rPr>
          <w:rFonts w:cs="Arial"/>
        </w:rPr>
        <w:t xml:space="preserve"> </w:t>
      </w:r>
      <w:r w:rsidR="00BA21F4">
        <w:rPr>
          <w:rFonts w:cs="Arial"/>
        </w:rPr>
        <w:t xml:space="preserve">navadno ni </w:t>
      </w:r>
      <w:r w:rsidR="00F91B85" w:rsidRPr="00FF40B5">
        <w:rPr>
          <w:rFonts w:cs="Arial"/>
        </w:rPr>
        <w:t xml:space="preserve">prave politične volje. </w:t>
      </w:r>
    </w:p>
    <w:p w14:paraId="0FE4D757" w14:textId="0E95BE91" w:rsidR="00F91B85" w:rsidRPr="00FF40B5" w:rsidRDefault="00F91B85" w:rsidP="00ED158A">
      <w:pPr>
        <w:spacing w:line="288" w:lineRule="auto"/>
        <w:rPr>
          <w:rFonts w:cs="Arial"/>
        </w:rPr>
      </w:pPr>
      <w:r w:rsidRPr="00FF40B5">
        <w:rPr>
          <w:rFonts w:cs="Arial"/>
        </w:rPr>
        <w:t>Neizpolnjene zahteve, ki najbolj vplivajo na delo ION in na katere že več let opozarjamo</w:t>
      </w:r>
      <w:r w:rsidR="00BA21F4">
        <w:rPr>
          <w:rFonts w:cs="Arial"/>
        </w:rPr>
        <w:t>,</w:t>
      </w:r>
      <w:r w:rsidRPr="00FF40B5">
        <w:rPr>
          <w:rFonts w:cs="Arial"/>
        </w:rPr>
        <w:t xml:space="preserve"> so predvsem: </w:t>
      </w:r>
    </w:p>
    <w:p w14:paraId="5925CD11" w14:textId="589C8714" w:rsidR="00F91B85" w:rsidRPr="00947293" w:rsidRDefault="00F91B85" w:rsidP="008F73E4">
      <w:pPr>
        <w:pStyle w:val="Odstavekseznama"/>
        <w:numPr>
          <w:ilvl w:val="0"/>
          <w:numId w:val="79"/>
        </w:numPr>
        <w:spacing w:line="288" w:lineRule="auto"/>
        <w:rPr>
          <w:rFonts w:cs="Arial"/>
        </w:rPr>
      </w:pPr>
      <w:r w:rsidRPr="008F73E4">
        <w:rPr>
          <w:rFonts w:ascii="Arial" w:hAnsi="Arial" w:cs="Arial"/>
          <w:sz w:val="20"/>
          <w:szCs w:val="20"/>
        </w:rPr>
        <w:t>vzpostavitev rečne nadzorne službe s polnimi pooblastili v skladu z ZV-1</w:t>
      </w:r>
      <w:r w:rsidR="00BA21F4">
        <w:rPr>
          <w:rFonts w:ascii="Arial" w:hAnsi="Arial" w:cs="Arial"/>
          <w:sz w:val="20"/>
          <w:szCs w:val="20"/>
        </w:rPr>
        <w:t>,</w:t>
      </w:r>
    </w:p>
    <w:p w14:paraId="1A38E250" w14:textId="11BC3930" w:rsidR="00F91B85" w:rsidRPr="00947293" w:rsidRDefault="00F91B85" w:rsidP="008F73E4">
      <w:pPr>
        <w:pStyle w:val="Odstavekseznama"/>
        <w:numPr>
          <w:ilvl w:val="0"/>
          <w:numId w:val="79"/>
        </w:numPr>
        <w:spacing w:line="288" w:lineRule="auto"/>
        <w:rPr>
          <w:rFonts w:cs="Arial"/>
        </w:rPr>
      </w:pPr>
      <w:r w:rsidRPr="008F73E4">
        <w:rPr>
          <w:rFonts w:ascii="Arial" w:hAnsi="Arial" w:cs="Arial"/>
          <w:sz w:val="20"/>
          <w:szCs w:val="20"/>
        </w:rPr>
        <w:t>vzpostavitev naravovarstvene nadzorne službe s polnimi pooblastili v skladu z ZON</w:t>
      </w:r>
      <w:r w:rsidR="00BA21F4">
        <w:rPr>
          <w:rFonts w:ascii="Arial" w:hAnsi="Arial" w:cs="Arial"/>
          <w:sz w:val="20"/>
          <w:szCs w:val="20"/>
        </w:rPr>
        <w:t>,</w:t>
      </w:r>
    </w:p>
    <w:p w14:paraId="134EE870" w14:textId="460EC727" w:rsidR="00F91B85" w:rsidRPr="00947293" w:rsidRDefault="00F91B85" w:rsidP="008F73E4">
      <w:pPr>
        <w:pStyle w:val="Odstavekseznama"/>
        <w:numPr>
          <w:ilvl w:val="0"/>
          <w:numId w:val="79"/>
        </w:numPr>
        <w:spacing w:line="288" w:lineRule="auto"/>
        <w:rPr>
          <w:rFonts w:cs="Arial"/>
        </w:rPr>
      </w:pPr>
      <w:r w:rsidRPr="008F73E4">
        <w:rPr>
          <w:rFonts w:ascii="Arial" w:hAnsi="Arial" w:cs="Arial"/>
          <w:sz w:val="20"/>
          <w:szCs w:val="20"/>
        </w:rPr>
        <w:t>ureditev informacijskega sistema okolja</w:t>
      </w:r>
      <w:r w:rsidR="00BA21F4">
        <w:rPr>
          <w:rFonts w:ascii="Arial" w:hAnsi="Arial" w:cs="Arial"/>
          <w:sz w:val="20"/>
          <w:szCs w:val="20"/>
        </w:rPr>
        <w:t xml:space="preserve"> tako</w:t>
      </w:r>
      <w:r w:rsidRPr="008F73E4">
        <w:rPr>
          <w:rFonts w:ascii="Arial" w:hAnsi="Arial" w:cs="Arial"/>
          <w:sz w:val="20"/>
          <w:szCs w:val="20"/>
        </w:rPr>
        <w:t>, kot je predpisan</w:t>
      </w:r>
      <w:r w:rsidR="00BA21F4">
        <w:rPr>
          <w:rFonts w:ascii="Arial" w:hAnsi="Arial" w:cs="Arial"/>
          <w:sz w:val="20"/>
          <w:szCs w:val="20"/>
        </w:rPr>
        <w:t>o</w:t>
      </w:r>
      <w:r w:rsidRPr="008F73E4">
        <w:rPr>
          <w:rFonts w:ascii="Arial" w:hAnsi="Arial" w:cs="Arial"/>
          <w:sz w:val="20"/>
          <w:szCs w:val="20"/>
        </w:rPr>
        <w:t xml:space="preserve"> v 105. členu ZVO-1.   </w:t>
      </w:r>
    </w:p>
    <w:p w14:paraId="5537CE34" w14:textId="71D06252" w:rsidR="00F91B85" w:rsidRPr="00FF40B5" w:rsidRDefault="00F91B85" w:rsidP="00ED158A">
      <w:pPr>
        <w:spacing w:line="288" w:lineRule="auto"/>
        <w:rPr>
          <w:rFonts w:cs="Arial"/>
        </w:rPr>
      </w:pPr>
      <w:r w:rsidRPr="00FF40B5">
        <w:rPr>
          <w:rFonts w:cs="Arial"/>
        </w:rPr>
        <w:t xml:space="preserve">Nadzorne službe bi z večjo prisotnostjo na terenu in številčnostjo </w:t>
      </w:r>
      <w:r w:rsidR="00BC5230" w:rsidRPr="00FF40B5">
        <w:rPr>
          <w:rFonts w:cs="Arial"/>
        </w:rPr>
        <w:t xml:space="preserve">pripomogle </w:t>
      </w:r>
      <w:r w:rsidRPr="00FF40B5">
        <w:rPr>
          <w:rFonts w:cs="Arial"/>
        </w:rPr>
        <w:t xml:space="preserve">predvsem k hitremu odkrivanju in odpravljanju zaznanih kršitev na terenu tako </w:t>
      </w:r>
      <w:r w:rsidR="006515B6">
        <w:rPr>
          <w:rFonts w:cs="Arial"/>
        </w:rPr>
        <w:t>s</w:t>
      </w:r>
      <w:r w:rsidR="006515B6" w:rsidRPr="00FF40B5">
        <w:rPr>
          <w:rFonts w:cs="Arial"/>
        </w:rPr>
        <w:t xml:space="preserve"> </w:t>
      </w:r>
      <w:r w:rsidRPr="00FF40B5">
        <w:rPr>
          <w:rFonts w:cs="Arial"/>
        </w:rPr>
        <w:t>preventivn</w:t>
      </w:r>
      <w:r w:rsidR="006515B6">
        <w:rPr>
          <w:rFonts w:cs="Arial"/>
        </w:rPr>
        <w:t>im</w:t>
      </w:r>
      <w:r w:rsidRPr="00FF40B5">
        <w:rPr>
          <w:rFonts w:cs="Arial"/>
        </w:rPr>
        <w:t xml:space="preserve"> delovanj</w:t>
      </w:r>
      <w:r w:rsidR="006515B6">
        <w:rPr>
          <w:rFonts w:cs="Arial"/>
        </w:rPr>
        <w:t>em</w:t>
      </w:r>
      <w:r w:rsidRPr="00FF40B5">
        <w:rPr>
          <w:rFonts w:cs="Arial"/>
        </w:rPr>
        <w:t xml:space="preserve"> z o</w:t>
      </w:r>
      <w:r w:rsidR="006F5126" w:rsidRPr="00FF40B5">
        <w:rPr>
          <w:rFonts w:cs="Arial"/>
        </w:rPr>
        <w:t>za</w:t>
      </w:r>
      <w:r w:rsidRPr="00FF40B5">
        <w:rPr>
          <w:rFonts w:cs="Arial"/>
        </w:rPr>
        <w:t xml:space="preserve">veščanjem in opozarjanjem </w:t>
      </w:r>
      <w:r w:rsidR="006515B6">
        <w:rPr>
          <w:rFonts w:cs="Arial"/>
        </w:rPr>
        <w:t>kakor tudi</w:t>
      </w:r>
      <w:r w:rsidR="006515B6" w:rsidRPr="00FF40B5">
        <w:rPr>
          <w:rFonts w:cs="Arial"/>
        </w:rPr>
        <w:t xml:space="preserve"> </w:t>
      </w:r>
      <w:r w:rsidR="006F5126" w:rsidRPr="00FF40B5">
        <w:rPr>
          <w:rFonts w:cs="Arial"/>
        </w:rPr>
        <w:t xml:space="preserve">z </w:t>
      </w:r>
      <w:r w:rsidRPr="00FF40B5">
        <w:rPr>
          <w:rFonts w:cs="Arial"/>
        </w:rPr>
        <w:t>ukrep</w:t>
      </w:r>
      <w:r w:rsidR="006F5126" w:rsidRPr="00FF40B5">
        <w:rPr>
          <w:rFonts w:cs="Arial"/>
        </w:rPr>
        <w:t>i</w:t>
      </w:r>
      <w:r w:rsidRPr="00FF40B5">
        <w:rPr>
          <w:rFonts w:cs="Arial"/>
        </w:rPr>
        <w:t xml:space="preserve"> nadzora sklad</w:t>
      </w:r>
      <w:r w:rsidR="006F5126" w:rsidRPr="00FF40B5">
        <w:rPr>
          <w:rFonts w:cs="Arial"/>
        </w:rPr>
        <w:t>no</w:t>
      </w:r>
      <w:r w:rsidRPr="00FF40B5">
        <w:rPr>
          <w:rFonts w:cs="Arial"/>
        </w:rPr>
        <w:t xml:space="preserve"> s pooblastili. Dober informacijski sistem okolja pa je nujen predpogoj za načrtovanje politike, strategij, zakonodaje in drugih ustreznih ukrepov na področju okolja, vključno z delom ION, hkrati pa tudi nujno orodje za smiselno načrtovanje posegov in dejavnosti zavezancev.</w:t>
      </w:r>
    </w:p>
    <w:p w14:paraId="58EE7F99" w14:textId="77777777" w:rsidR="00F91B85" w:rsidRPr="00FF40B5" w:rsidRDefault="00F91B85" w:rsidP="00ED158A">
      <w:pPr>
        <w:spacing w:line="288" w:lineRule="auto"/>
        <w:rPr>
          <w:rFonts w:cs="Arial"/>
        </w:rPr>
      </w:pPr>
    </w:p>
    <w:p w14:paraId="50A20133" w14:textId="5052C981" w:rsidR="00F91B85" w:rsidRPr="00FF40B5" w:rsidRDefault="00ED158A" w:rsidP="00ED158A">
      <w:pPr>
        <w:pStyle w:val="Naslov4"/>
      </w:pPr>
      <w:bookmarkStart w:id="151" w:name="_Toc516642548"/>
      <w:r w:rsidRPr="00FF40B5">
        <w:t>ZAKONODAJA</w:t>
      </w:r>
      <w:bookmarkEnd w:id="151"/>
    </w:p>
    <w:p w14:paraId="5976F99C" w14:textId="77777777" w:rsidR="00ED158A" w:rsidRPr="00FF40B5" w:rsidRDefault="00ED158A" w:rsidP="00ED158A">
      <w:pPr>
        <w:spacing w:line="288" w:lineRule="auto"/>
        <w:rPr>
          <w:rFonts w:cs="Arial"/>
        </w:rPr>
      </w:pPr>
    </w:p>
    <w:p w14:paraId="6C74DA92" w14:textId="204A758D" w:rsidR="00B072C2" w:rsidRDefault="00F91B85" w:rsidP="00ED158A">
      <w:pPr>
        <w:spacing w:line="288" w:lineRule="auto"/>
        <w:rPr>
          <w:rFonts w:cs="Arial"/>
          <w:color w:val="000000"/>
        </w:rPr>
      </w:pPr>
      <w:r w:rsidRPr="00FF40B5">
        <w:rPr>
          <w:rFonts w:cs="Arial"/>
        </w:rPr>
        <w:t xml:space="preserve">Kot je </w:t>
      </w:r>
      <w:r w:rsidR="009A1BDF" w:rsidRPr="00FF40B5">
        <w:rPr>
          <w:rFonts w:cs="Arial"/>
        </w:rPr>
        <w:t>shematično prikazano na sliki 14</w:t>
      </w:r>
      <w:r w:rsidR="006F5126" w:rsidRPr="00FF40B5">
        <w:rPr>
          <w:rFonts w:cs="Arial"/>
        </w:rPr>
        <w:t>,</w:t>
      </w:r>
      <w:r w:rsidRPr="00FF40B5">
        <w:rPr>
          <w:rFonts w:cs="Arial"/>
        </w:rPr>
        <w:t xml:space="preserve"> je vloga ION tudi sodel</w:t>
      </w:r>
      <w:r w:rsidR="006F5126" w:rsidRPr="00FF40B5">
        <w:rPr>
          <w:rFonts w:cs="Arial"/>
        </w:rPr>
        <w:t>ovanje</w:t>
      </w:r>
      <w:r w:rsidRPr="00FF40B5">
        <w:rPr>
          <w:rFonts w:cs="Arial"/>
        </w:rPr>
        <w:t xml:space="preserve"> v zakonodajnem </w:t>
      </w:r>
      <w:r w:rsidR="006F5126" w:rsidRPr="00FF40B5">
        <w:rPr>
          <w:rFonts w:cs="Arial"/>
        </w:rPr>
        <w:t>postopku z</w:t>
      </w:r>
      <w:r w:rsidRPr="00FF40B5">
        <w:rPr>
          <w:rFonts w:cs="Arial"/>
        </w:rPr>
        <w:t xml:space="preserve"> </w:t>
      </w:r>
      <w:r w:rsidR="00BC5230">
        <w:rPr>
          <w:rFonts w:cs="Arial"/>
        </w:rPr>
        <w:t xml:space="preserve">odzivnim poročanjem o svojem delu </w:t>
      </w:r>
      <w:r w:rsidRPr="00B436BD">
        <w:rPr>
          <w:rFonts w:cs="Arial"/>
        </w:rPr>
        <w:t>ministrstvu in drugim organom.</w:t>
      </w:r>
      <w:r w:rsidRPr="00A27F1B">
        <w:rPr>
          <w:rFonts w:cs="Arial"/>
        </w:rPr>
        <w:t xml:space="preserve"> </w:t>
      </w:r>
      <w:r w:rsidRPr="00FF40B5">
        <w:rPr>
          <w:rFonts w:cs="Arial"/>
        </w:rPr>
        <w:t xml:space="preserve">ION </w:t>
      </w:r>
      <w:r w:rsidR="00BC5230">
        <w:rPr>
          <w:rFonts w:cs="Arial"/>
        </w:rPr>
        <w:t xml:space="preserve">daje </w:t>
      </w:r>
      <w:r w:rsidRPr="00FF40B5">
        <w:rPr>
          <w:rFonts w:cs="Arial"/>
        </w:rPr>
        <w:t xml:space="preserve">pripombe </w:t>
      </w:r>
      <w:r w:rsidR="00BC5230">
        <w:rPr>
          <w:rFonts w:cs="Arial"/>
        </w:rPr>
        <w:t>k</w:t>
      </w:r>
      <w:r w:rsidR="00BC5230" w:rsidRPr="00FF40B5">
        <w:rPr>
          <w:rFonts w:cs="Arial"/>
        </w:rPr>
        <w:t xml:space="preserve"> </w:t>
      </w:r>
      <w:r w:rsidRPr="00FF40B5">
        <w:rPr>
          <w:rFonts w:cs="Arial"/>
        </w:rPr>
        <w:t>zakonodaj</w:t>
      </w:r>
      <w:r w:rsidR="00BC5230">
        <w:rPr>
          <w:rFonts w:cs="Arial"/>
        </w:rPr>
        <w:t>nim aktom</w:t>
      </w:r>
      <w:r w:rsidRPr="00FF40B5">
        <w:rPr>
          <w:rFonts w:cs="Arial"/>
        </w:rPr>
        <w:t>, stratešk</w:t>
      </w:r>
      <w:r w:rsidR="00BC5230">
        <w:rPr>
          <w:rFonts w:cs="Arial"/>
        </w:rPr>
        <w:t>im</w:t>
      </w:r>
      <w:r w:rsidRPr="00FF40B5">
        <w:rPr>
          <w:rFonts w:cs="Arial"/>
        </w:rPr>
        <w:t xml:space="preserve"> dokument</w:t>
      </w:r>
      <w:r w:rsidR="00BC5230">
        <w:rPr>
          <w:rFonts w:cs="Arial"/>
        </w:rPr>
        <w:t>om</w:t>
      </w:r>
      <w:r w:rsidRPr="00FF40B5">
        <w:rPr>
          <w:rFonts w:cs="Arial"/>
        </w:rPr>
        <w:t xml:space="preserve">, pripravlja poročila o akcijah nadzorov </w:t>
      </w:r>
      <w:r w:rsidR="006515B6">
        <w:rPr>
          <w:rFonts w:cs="Arial"/>
        </w:rPr>
        <w:t>ter</w:t>
      </w:r>
      <w:r w:rsidR="006515B6" w:rsidRPr="00FF40B5">
        <w:rPr>
          <w:rFonts w:cs="Arial"/>
        </w:rPr>
        <w:t xml:space="preserve"> </w:t>
      </w:r>
      <w:r w:rsidRPr="00FF40B5">
        <w:rPr>
          <w:rFonts w:cs="Arial"/>
        </w:rPr>
        <w:t xml:space="preserve">druga poročila za ministrstvo </w:t>
      </w:r>
      <w:r w:rsidR="006515B6">
        <w:rPr>
          <w:rFonts w:cs="Arial"/>
        </w:rPr>
        <w:t>in</w:t>
      </w:r>
      <w:r w:rsidRPr="00FF40B5">
        <w:rPr>
          <w:rFonts w:cs="Arial"/>
        </w:rPr>
        <w:t xml:space="preserve"> druge organe. V letu 2017 smo dali pripombe </w:t>
      </w:r>
      <w:r w:rsidR="00BC5230">
        <w:rPr>
          <w:rFonts w:cs="Arial"/>
        </w:rPr>
        <w:t xml:space="preserve">k </w:t>
      </w:r>
      <w:r w:rsidRPr="00FF40B5">
        <w:rPr>
          <w:rFonts w:cs="Arial"/>
        </w:rPr>
        <w:t xml:space="preserve">20 </w:t>
      </w:r>
      <w:r w:rsidRPr="00FF40B5">
        <w:rPr>
          <w:rFonts w:cs="Arial"/>
          <w:color w:val="000000"/>
        </w:rPr>
        <w:t>osnutko</w:t>
      </w:r>
      <w:r w:rsidR="00BC5230">
        <w:rPr>
          <w:rFonts w:cs="Arial"/>
          <w:color w:val="000000"/>
        </w:rPr>
        <w:t>m</w:t>
      </w:r>
      <w:r w:rsidRPr="00FF40B5">
        <w:rPr>
          <w:rFonts w:cs="Arial"/>
          <w:color w:val="000000"/>
        </w:rPr>
        <w:t xml:space="preserve"> </w:t>
      </w:r>
      <w:r w:rsidR="0050484B" w:rsidRPr="00FF40B5">
        <w:rPr>
          <w:rFonts w:cs="Arial"/>
          <w:color w:val="000000"/>
        </w:rPr>
        <w:t>oziroma</w:t>
      </w:r>
      <w:r w:rsidRPr="00FF40B5">
        <w:rPr>
          <w:rFonts w:cs="Arial"/>
          <w:color w:val="000000"/>
        </w:rPr>
        <w:t xml:space="preserve"> predlogo</w:t>
      </w:r>
      <w:r w:rsidR="00BC5230">
        <w:rPr>
          <w:rFonts w:cs="Arial"/>
          <w:color w:val="000000"/>
        </w:rPr>
        <w:t>m</w:t>
      </w:r>
      <w:r w:rsidRPr="00FF40B5">
        <w:rPr>
          <w:rFonts w:cs="Arial"/>
          <w:color w:val="000000"/>
        </w:rPr>
        <w:t xml:space="preserve"> predpisov, od tega </w:t>
      </w:r>
      <w:r w:rsidR="00BC5230">
        <w:rPr>
          <w:rFonts w:cs="Arial"/>
          <w:color w:val="000000"/>
        </w:rPr>
        <w:t xml:space="preserve">je bilo sedem </w:t>
      </w:r>
      <w:r w:rsidRPr="00FF40B5">
        <w:rPr>
          <w:rFonts w:cs="Arial"/>
          <w:color w:val="000000"/>
        </w:rPr>
        <w:t xml:space="preserve">predlogov sprememb in dopolnitev zakonov. </w:t>
      </w:r>
    </w:p>
    <w:p w14:paraId="7214DB97" w14:textId="26019BC1" w:rsidR="00F91B85" w:rsidRPr="00FF40B5" w:rsidRDefault="009C4DB8" w:rsidP="00ED158A">
      <w:pPr>
        <w:spacing w:line="288" w:lineRule="auto"/>
        <w:rPr>
          <w:rFonts w:cs="Arial"/>
        </w:rPr>
      </w:pPr>
      <w:r>
        <w:rPr>
          <w:rFonts w:cs="Arial"/>
          <w:color w:val="000000"/>
        </w:rPr>
        <w:t>N</w:t>
      </w:r>
      <w:r w:rsidR="00BC5230">
        <w:rPr>
          <w:rFonts w:cs="Arial"/>
          <w:color w:val="000000"/>
        </w:rPr>
        <w:t>aštevamo</w:t>
      </w:r>
      <w:r w:rsidR="00F91B85" w:rsidRPr="00FF40B5">
        <w:rPr>
          <w:rFonts w:cs="Arial"/>
          <w:color w:val="000000"/>
        </w:rPr>
        <w:t xml:space="preserve"> samo nekatere ključne predloge zakonodajnih rešitev za izboljšanje </w:t>
      </w:r>
      <w:proofErr w:type="spellStart"/>
      <w:r w:rsidR="00BC5230">
        <w:rPr>
          <w:rFonts w:cs="Arial"/>
          <w:color w:val="000000"/>
        </w:rPr>
        <w:t>okoljskega</w:t>
      </w:r>
      <w:proofErr w:type="spellEnd"/>
      <w:r w:rsidR="00BC5230">
        <w:rPr>
          <w:rFonts w:cs="Arial"/>
          <w:color w:val="000000"/>
        </w:rPr>
        <w:t xml:space="preserve"> </w:t>
      </w:r>
      <w:r w:rsidR="00F91B85" w:rsidRPr="00FF40B5">
        <w:rPr>
          <w:rFonts w:cs="Arial"/>
          <w:color w:val="000000"/>
        </w:rPr>
        <w:t>inšpekcijskega nadzora</w:t>
      </w:r>
      <w:r w:rsidR="00F91B85" w:rsidRPr="00FF40B5">
        <w:rPr>
          <w:rFonts w:cs="Arial"/>
        </w:rPr>
        <w:t>:</w:t>
      </w:r>
    </w:p>
    <w:p w14:paraId="2539166F" w14:textId="06F703C6" w:rsidR="00F91B85" w:rsidRPr="00B072C2" w:rsidRDefault="00B072C2" w:rsidP="00984F06">
      <w:pPr>
        <w:spacing w:line="288" w:lineRule="auto"/>
        <w:rPr>
          <w:rFonts w:cs="Arial"/>
        </w:rPr>
      </w:pPr>
      <w:r>
        <w:rPr>
          <w:rFonts w:cs="Arial"/>
        </w:rPr>
        <w:t xml:space="preserve">         – </w:t>
      </w:r>
      <w:r w:rsidR="00F91B85" w:rsidRPr="00B072C2">
        <w:rPr>
          <w:rFonts w:cs="Arial"/>
        </w:rPr>
        <w:t>pren</w:t>
      </w:r>
      <w:r>
        <w:rPr>
          <w:rFonts w:cs="Arial"/>
        </w:rPr>
        <w:t>esti</w:t>
      </w:r>
      <w:r w:rsidR="00F91B85" w:rsidRPr="00B072C2">
        <w:rPr>
          <w:rFonts w:cs="Arial"/>
        </w:rPr>
        <w:t xml:space="preserve"> pristojnosti nadzora ravnanja z odpadki, ki nastajajo v gospodinjstvu, </w:t>
      </w:r>
      <w:r w:rsidR="00F91B85" w:rsidRPr="00B072C2">
        <w:t xml:space="preserve">vključno </w:t>
      </w:r>
      <w:r>
        <w:t xml:space="preserve"> </w:t>
      </w:r>
      <w:r w:rsidR="00F91B85" w:rsidRPr="00B072C2">
        <w:t xml:space="preserve">z </w:t>
      </w:r>
      <w:r w:rsidR="009C4DB8">
        <w:t xml:space="preserve">  </w:t>
      </w:r>
      <w:r w:rsidR="00F91B85" w:rsidRPr="00B072C2">
        <w:t xml:space="preserve">gradbenimi, </w:t>
      </w:r>
      <w:r w:rsidR="00F91B85" w:rsidRPr="00B072C2">
        <w:rPr>
          <w:rFonts w:cs="Arial"/>
        </w:rPr>
        <w:t>na občinsk</w:t>
      </w:r>
      <w:r w:rsidR="00DA565F">
        <w:rPr>
          <w:rFonts w:cs="Arial"/>
        </w:rPr>
        <w:t>o raven</w:t>
      </w:r>
      <w:r w:rsidR="00F91B85" w:rsidRPr="00B072C2">
        <w:rPr>
          <w:rFonts w:cs="Arial"/>
        </w:rPr>
        <w:t>;</w:t>
      </w:r>
    </w:p>
    <w:p w14:paraId="1A1E6D6E" w14:textId="7FC14104" w:rsidR="00F91B85" w:rsidRPr="00947293" w:rsidRDefault="00F91B85" w:rsidP="00984F06">
      <w:pPr>
        <w:pStyle w:val="Odstavekseznama"/>
        <w:numPr>
          <w:ilvl w:val="0"/>
          <w:numId w:val="79"/>
        </w:numPr>
        <w:spacing w:line="288" w:lineRule="auto"/>
        <w:rPr>
          <w:rFonts w:cs="Arial"/>
        </w:rPr>
      </w:pPr>
      <w:r w:rsidRPr="00984F06">
        <w:rPr>
          <w:rFonts w:ascii="Arial" w:hAnsi="Arial" w:cs="Arial"/>
          <w:sz w:val="20"/>
          <w:szCs w:val="20"/>
        </w:rPr>
        <w:t>v Zakonu o varstvu okolja nedvoumno razmejiti pristojnosti med državnimi in občinskimi nadzornimi organi;</w:t>
      </w:r>
    </w:p>
    <w:p w14:paraId="1C58C4EB" w14:textId="34F83EA0" w:rsidR="00F91B85" w:rsidRPr="00947293" w:rsidRDefault="00F91B85" w:rsidP="00984F06">
      <w:pPr>
        <w:pStyle w:val="Odstavekseznama"/>
        <w:numPr>
          <w:ilvl w:val="0"/>
          <w:numId w:val="79"/>
        </w:numPr>
        <w:spacing w:line="288" w:lineRule="auto"/>
        <w:rPr>
          <w:rFonts w:cs="Arial"/>
        </w:rPr>
      </w:pPr>
      <w:r w:rsidRPr="00984F06">
        <w:rPr>
          <w:rFonts w:ascii="Arial" w:hAnsi="Arial" w:cs="Arial"/>
          <w:sz w:val="20"/>
          <w:szCs w:val="20"/>
        </w:rPr>
        <w:t>pooblastiti izvajalce javne službe urejanja voda za izvajanje izvršilnih postopkov inšpektorjev za okolje;</w:t>
      </w:r>
    </w:p>
    <w:p w14:paraId="14872871" w14:textId="1B4D75A1" w:rsidR="00F91B85" w:rsidRPr="00947293" w:rsidRDefault="00F91B85" w:rsidP="00984F06">
      <w:pPr>
        <w:pStyle w:val="Odstavekseznama"/>
        <w:numPr>
          <w:ilvl w:val="0"/>
          <w:numId w:val="79"/>
        </w:numPr>
        <w:spacing w:line="288" w:lineRule="auto"/>
        <w:rPr>
          <w:rFonts w:cs="Arial"/>
        </w:rPr>
      </w:pPr>
      <w:r w:rsidRPr="00984F06">
        <w:rPr>
          <w:rFonts w:ascii="Arial" w:hAnsi="Arial" w:cs="Arial"/>
          <w:sz w:val="20"/>
          <w:szCs w:val="20"/>
        </w:rPr>
        <w:t>v podzakonskih predpisih na podlagi Gradbenega zakona natančno opredeliti vsebine gradbenega dovoljena, ki jih bo nadziral ION;</w:t>
      </w:r>
    </w:p>
    <w:p w14:paraId="20272BF4" w14:textId="4D3782CE" w:rsidR="00F91B85" w:rsidRPr="00947293" w:rsidRDefault="00F91B85" w:rsidP="00984F06">
      <w:pPr>
        <w:pStyle w:val="Odstavekseznama"/>
        <w:numPr>
          <w:ilvl w:val="0"/>
          <w:numId w:val="79"/>
        </w:numPr>
        <w:spacing w:line="288" w:lineRule="auto"/>
        <w:rPr>
          <w:rFonts w:cs="Arial"/>
        </w:rPr>
      </w:pPr>
      <w:r w:rsidRPr="00984F06">
        <w:rPr>
          <w:rFonts w:ascii="Arial" w:hAnsi="Arial" w:cs="Arial"/>
          <w:sz w:val="20"/>
          <w:szCs w:val="20"/>
        </w:rPr>
        <w:t xml:space="preserve">v področnih zakonih zagotoviti nadzor </w:t>
      </w:r>
      <w:r w:rsidR="00DA565F">
        <w:rPr>
          <w:rFonts w:ascii="Arial" w:hAnsi="Arial" w:cs="Arial"/>
          <w:sz w:val="20"/>
          <w:szCs w:val="20"/>
        </w:rPr>
        <w:t xml:space="preserve">nad </w:t>
      </w:r>
      <w:r w:rsidRPr="00984F06">
        <w:rPr>
          <w:rFonts w:ascii="Arial" w:hAnsi="Arial" w:cs="Arial"/>
          <w:sz w:val="20"/>
          <w:szCs w:val="20"/>
        </w:rPr>
        <w:t>posamezni</w:t>
      </w:r>
      <w:r w:rsidR="00DA565F">
        <w:rPr>
          <w:rFonts w:ascii="Arial" w:hAnsi="Arial" w:cs="Arial"/>
          <w:sz w:val="20"/>
          <w:szCs w:val="20"/>
        </w:rPr>
        <w:t>mi</w:t>
      </w:r>
      <w:r w:rsidRPr="00984F06">
        <w:rPr>
          <w:rFonts w:ascii="Arial" w:hAnsi="Arial" w:cs="Arial"/>
          <w:sz w:val="20"/>
          <w:szCs w:val="20"/>
        </w:rPr>
        <w:t xml:space="preserve"> proizvod</w:t>
      </w:r>
      <w:r w:rsidR="00DA565F">
        <w:rPr>
          <w:rFonts w:ascii="Arial" w:hAnsi="Arial" w:cs="Arial"/>
          <w:sz w:val="20"/>
          <w:szCs w:val="20"/>
        </w:rPr>
        <w:t>i</w:t>
      </w:r>
      <w:r w:rsidRPr="00984F06">
        <w:rPr>
          <w:rFonts w:ascii="Arial" w:hAnsi="Arial" w:cs="Arial"/>
          <w:sz w:val="20"/>
          <w:szCs w:val="20"/>
        </w:rPr>
        <w:t xml:space="preserve"> od »zibelke do groba«, da po </w:t>
      </w:r>
      <w:r w:rsidR="00DA565F">
        <w:rPr>
          <w:rFonts w:ascii="Arial" w:hAnsi="Arial" w:cs="Arial"/>
          <w:sz w:val="20"/>
          <w:szCs w:val="20"/>
        </w:rPr>
        <w:t>končani</w:t>
      </w:r>
      <w:r w:rsidRPr="00984F06">
        <w:rPr>
          <w:rFonts w:ascii="Arial" w:hAnsi="Arial" w:cs="Arial"/>
          <w:sz w:val="20"/>
          <w:szCs w:val="20"/>
        </w:rPr>
        <w:t xml:space="preserve"> uporabi </w:t>
      </w:r>
      <w:r w:rsidR="00B072C2">
        <w:rPr>
          <w:rFonts w:ascii="Arial" w:hAnsi="Arial" w:cs="Arial"/>
          <w:sz w:val="20"/>
          <w:szCs w:val="20"/>
        </w:rPr>
        <w:t>proizvodi</w:t>
      </w:r>
      <w:r w:rsidRPr="00984F06">
        <w:rPr>
          <w:rFonts w:ascii="Arial" w:hAnsi="Arial" w:cs="Arial"/>
          <w:sz w:val="20"/>
          <w:szCs w:val="20"/>
        </w:rPr>
        <w:t>, ki so do takrat v evidencah in pod nadzorom drugih resorjev</w:t>
      </w:r>
      <w:r w:rsidR="00DA565F">
        <w:rPr>
          <w:rFonts w:ascii="Arial" w:hAnsi="Arial" w:cs="Arial"/>
          <w:sz w:val="20"/>
          <w:szCs w:val="20"/>
        </w:rPr>
        <w:t>,</w:t>
      </w:r>
      <w:r w:rsidRPr="00984F06">
        <w:rPr>
          <w:rFonts w:ascii="Arial" w:hAnsi="Arial" w:cs="Arial"/>
          <w:sz w:val="20"/>
          <w:szCs w:val="20"/>
        </w:rPr>
        <w:t xml:space="preserve"> kar naenkrat ne postanejo </w:t>
      </w:r>
      <w:proofErr w:type="spellStart"/>
      <w:r w:rsidRPr="00984F06">
        <w:rPr>
          <w:rFonts w:ascii="Arial" w:hAnsi="Arial" w:cs="Arial"/>
          <w:sz w:val="20"/>
          <w:szCs w:val="20"/>
        </w:rPr>
        <w:t>okoljski</w:t>
      </w:r>
      <w:proofErr w:type="spellEnd"/>
      <w:r w:rsidRPr="00984F06">
        <w:rPr>
          <w:rFonts w:ascii="Arial" w:hAnsi="Arial" w:cs="Arial"/>
          <w:sz w:val="20"/>
          <w:szCs w:val="20"/>
        </w:rPr>
        <w:t xml:space="preserve"> problem (npr. kemikalije, vozila, plovila, živalski odpadki ipd.)</w:t>
      </w:r>
      <w:r w:rsidR="00DA565F">
        <w:rPr>
          <w:rFonts w:ascii="Arial" w:hAnsi="Arial" w:cs="Arial"/>
          <w:sz w:val="20"/>
          <w:szCs w:val="20"/>
        </w:rPr>
        <w:t>;</w:t>
      </w:r>
      <w:r w:rsidRPr="00984F06">
        <w:rPr>
          <w:rFonts w:ascii="Arial" w:hAnsi="Arial" w:cs="Arial"/>
          <w:sz w:val="20"/>
          <w:szCs w:val="20"/>
        </w:rPr>
        <w:t xml:space="preserve">  zakonodaja, ki ureja skladiščenje nevarnih kemikalij, naj </w:t>
      </w:r>
      <w:r w:rsidR="00DA565F">
        <w:rPr>
          <w:rFonts w:ascii="Arial" w:hAnsi="Arial" w:cs="Arial"/>
          <w:sz w:val="20"/>
          <w:szCs w:val="20"/>
        </w:rPr>
        <w:t xml:space="preserve">bi </w:t>
      </w:r>
      <w:r w:rsidRPr="00984F06">
        <w:rPr>
          <w:rFonts w:ascii="Arial" w:hAnsi="Arial" w:cs="Arial"/>
          <w:sz w:val="20"/>
          <w:szCs w:val="20"/>
        </w:rPr>
        <w:t xml:space="preserve">se uporabljala tudi za </w:t>
      </w:r>
      <w:r w:rsidR="00DA565F">
        <w:rPr>
          <w:rFonts w:ascii="Arial" w:hAnsi="Arial" w:cs="Arial"/>
          <w:sz w:val="20"/>
          <w:szCs w:val="20"/>
        </w:rPr>
        <w:t xml:space="preserve">urejanje </w:t>
      </w:r>
      <w:r w:rsidRPr="00984F06">
        <w:rPr>
          <w:rFonts w:ascii="Arial" w:hAnsi="Arial" w:cs="Arial"/>
          <w:sz w:val="20"/>
          <w:szCs w:val="20"/>
        </w:rPr>
        <w:t>skladiščenj</w:t>
      </w:r>
      <w:r w:rsidR="00DA565F">
        <w:rPr>
          <w:rFonts w:ascii="Arial" w:hAnsi="Arial" w:cs="Arial"/>
          <w:sz w:val="20"/>
          <w:szCs w:val="20"/>
        </w:rPr>
        <w:t>a</w:t>
      </w:r>
      <w:r w:rsidRPr="00984F06">
        <w:rPr>
          <w:rFonts w:ascii="Arial" w:hAnsi="Arial" w:cs="Arial"/>
          <w:sz w:val="20"/>
          <w:szCs w:val="20"/>
        </w:rPr>
        <w:t xml:space="preserve"> odpadnih kemikalij;</w:t>
      </w:r>
    </w:p>
    <w:p w14:paraId="19CDEC43" w14:textId="15308869" w:rsidR="00F91B85" w:rsidRPr="00947293" w:rsidRDefault="00F91B85" w:rsidP="00984F06">
      <w:pPr>
        <w:pStyle w:val="Odstavekseznama"/>
        <w:numPr>
          <w:ilvl w:val="0"/>
          <w:numId w:val="79"/>
        </w:numPr>
        <w:spacing w:line="288" w:lineRule="auto"/>
        <w:rPr>
          <w:rFonts w:cs="Arial"/>
        </w:rPr>
      </w:pPr>
      <w:r w:rsidRPr="00984F06">
        <w:rPr>
          <w:rFonts w:ascii="Arial" w:hAnsi="Arial" w:cs="Arial"/>
          <w:sz w:val="20"/>
          <w:szCs w:val="20"/>
        </w:rPr>
        <w:t>vzpostavit</w:t>
      </w:r>
      <w:r w:rsidR="00B072C2">
        <w:rPr>
          <w:rFonts w:ascii="Arial" w:hAnsi="Arial" w:cs="Arial"/>
          <w:sz w:val="20"/>
          <w:szCs w:val="20"/>
        </w:rPr>
        <w:t>i</w:t>
      </w:r>
      <w:r w:rsidRPr="00984F06">
        <w:rPr>
          <w:rFonts w:ascii="Arial" w:hAnsi="Arial" w:cs="Arial"/>
          <w:sz w:val="20"/>
          <w:szCs w:val="20"/>
        </w:rPr>
        <w:t xml:space="preserve"> in</w:t>
      </w:r>
      <w:r w:rsidR="00DA565F">
        <w:rPr>
          <w:rFonts w:ascii="Arial" w:hAnsi="Arial" w:cs="Arial"/>
          <w:sz w:val="20"/>
          <w:szCs w:val="20"/>
        </w:rPr>
        <w:t>s</w:t>
      </w:r>
      <w:r w:rsidRPr="00984F06">
        <w:rPr>
          <w:rFonts w:ascii="Arial" w:hAnsi="Arial" w:cs="Arial"/>
          <w:sz w:val="20"/>
          <w:szCs w:val="20"/>
        </w:rPr>
        <w:t>trument</w:t>
      </w:r>
      <w:r w:rsidR="00B072C2">
        <w:rPr>
          <w:rFonts w:ascii="Arial" w:hAnsi="Arial" w:cs="Arial"/>
          <w:sz w:val="20"/>
          <w:szCs w:val="20"/>
        </w:rPr>
        <w:t>e</w:t>
      </w:r>
      <w:r w:rsidRPr="00984F06">
        <w:rPr>
          <w:rFonts w:ascii="Arial" w:hAnsi="Arial" w:cs="Arial"/>
          <w:sz w:val="20"/>
          <w:szCs w:val="20"/>
        </w:rPr>
        <w:t xml:space="preserve">, s katerimi bi preprečili finančno breme države </w:t>
      </w:r>
      <w:r w:rsidR="00DA565F">
        <w:rPr>
          <w:rFonts w:ascii="Arial" w:hAnsi="Arial" w:cs="Arial"/>
          <w:sz w:val="20"/>
          <w:szCs w:val="20"/>
        </w:rPr>
        <w:t xml:space="preserve">ob </w:t>
      </w:r>
      <w:r w:rsidRPr="00984F06">
        <w:rPr>
          <w:rFonts w:ascii="Arial" w:hAnsi="Arial" w:cs="Arial"/>
          <w:sz w:val="20"/>
          <w:szCs w:val="20"/>
        </w:rPr>
        <w:t>zlorab</w:t>
      </w:r>
      <w:r w:rsidR="00DA565F">
        <w:rPr>
          <w:rFonts w:ascii="Arial" w:hAnsi="Arial" w:cs="Arial"/>
          <w:sz w:val="20"/>
          <w:szCs w:val="20"/>
        </w:rPr>
        <w:t>i</w:t>
      </w:r>
      <w:r w:rsidRPr="00984F06">
        <w:rPr>
          <w:rFonts w:ascii="Arial" w:hAnsi="Arial" w:cs="Arial"/>
          <w:sz w:val="20"/>
          <w:szCs w:val="20"/>
        </w:rPr>
        <w:t xml:space="preserve"> predpisov ali stečaj</w:t>
      </w:r>
      <w:r w:rsidR="00DA565F">
        <w:rPr>
          <w:rFonts w:ascii="Arial" w:hAnsi="Arial" w:cs="Arial"/>
          <w:sz w:val="20"/>
          <w:szCs w:val="20"/>
        </w:rPr>
        <w:t>u</w:t>
      </w:r>
      <w:r w:rsidRPr="00984F06">
        <w:rPr>
          <w:rFonts w:ascii="Arial" w:hAnsi="Arial" w:cs="Arial"/>
          <w:sz w:val="20"/>
          <w:szCs w:val="20"/>
        </w:rPr>
        <w:t>, prisilnih poravnav</w:t>
      </w:r>
      <w:r w:rsidR="00DA565F">
        <w:rPr>
          <w:rFonts w:ascii="Arial" w:hAnsi="Arial" w:cs="Arial"/>
          <w:sz w:val="20"/>
          <w:szCs w:val="20"/>
        </w:rPr>
        <w:t>ah</w:t>
      </w:r>
      <w:r w:rsidRPr="00984F06">
        <w:rPr>
          <w:rFonts w:ascii="Arial" w:hAnsi="Arial" w:cs="Arial"/>
          <w:sz w:val="20"/>
          <w:szCs w:val="20"/>
        </w:rPr>
        <w:t>, likvidacij</w:t>
      </w:r>
      <w:r w:rsidR="00DA565F">
        <w:rPr>
          <w:rFonts w:ascii="Arial" w:hAnsi="Arial" w:cs="Arial"/>
          <w:sz w:val="20"/>
          <w:szCs w:val="20"/>
        </w:rPr>
        <w:t>ah</w:t>
      </w:r>
      <w:r w:rsidRPr="00984F06">
        <w:rPr>
          <w:rFonts w:ascii="Arial" w:hAnsi="Arial" w:cs="Arial"/>
          <w:sz w:val="20"/>
          <w:szCs w:val="20"/>
        </w:rPr>
        <w:t>, denacionalizacij</w:t>
      </w:r>
      <w:r w:rsidR="00DA565F">
        <w:rPr>
          <w:rFonts w:ascii="Arial" w:hAnsi="Arial" w:cs="Arial"/>
          <w:sz w:val="20"/>
          <w:szCs w:val="20"/>
        </w:rPr>
        <w:t>ah</w:t>
      </w:r>
      <w:r w:rsidRPr="00984F06">
        <w:rPr>
          <w:rFonts w:ascii="Arial" w:hAnsi="Arial" w:cs="Arial"/>
          <w:sz w:val="20"/>
          <w:szCs w:val="20"/>
        </w:rPr>
        <w:t>, lastninjen</w:t>
      </w:r>
      <w:r w:rsidR="00DA565F" w:rsidRPr="00984F06">
        <w:rPr>
          <w:rFonts w:ascii="Arial" w:hAnsi="Arial" w:cs="Arial"/>
          <w:sz w:val="20"/>
          <w:szCs w:val="20"/>
        </w:rPr>
        <w:t>ju</w:t>
      </w:r>
      <w:r w:rsidR="00DA565F">
        <w:rPr>
          <w:rFonts w:ascii="Arial" w:hAnsi="Arial" w:cs="Arial"/>
          <w:sz w:val="20"/>
          <w:szCs w:val="20"/>
        </w:rPr>
        <w:t xml:space="preserve"> </w:t>
      </w:r>
      <w:r w:rsidRPr="00984F06">
        <w:rPr>
          <w:rFonts w:ascii="Arial" w:hAnsi="Arial" w:cs="Arial"/>
          <w:sz w:val="20"/>
          <w:szCs w:val="20"/>
        </w:rPr>
        <w:t>podjetij</w:t>
      </w:r>
      <w:r w:rsidR="00DA565F">
        <w:rPr>
          <w:rFonts w:ascii="Arial" w:hAnsi="Arial" w:cs="Arial"/>
          <w:sz w:val="20"/>
          <w:szCs w:val="20"/>
        </w:rPr>
        <w:t xml:space="preserve"> ipd.</w:t>
      </w:r>
      <w:r w:rsidRPr="00984F06">
        <w:rPr>
          <w:rFonts w:ascii="Arial" w:hAnsi="Arial" w:cs="Arial"/>
          <w:sz w:val="20"/>
          <w:szCs w:val="20"/>
        </w:rPr>
        <w:t>;</w:t>
      </w:r>
    </w:p>
    <w:p w14:paraId="0BED77CC" w14:textId="6BB69C8C" w:rsidR="00F91B85" w:rsidRPr="00947293" w:rsidRDefault="00F91B85" w:rsidP="00984F06">
      <w:pPr>
        <w:pStyle w:val="Odstavekseznama"/>
        <w:numPr>
          <w:ilvl w:val="0"/>
          <w:numId w:val="79"/>
        </w:numPr>
        <w:spacing w:line="288" w:lineRule="auto"/>
        <w:rPr>
          <w:rFonts w:cs="Arial"/>
        </w:rPr>
      </w:pPr>
      <w:r w:rsidRPr="00984F06">
        <w:rPr>
          <w:rFonts w:ascii="Arial" w:hAnsi="Arial" w:cs="Arial"/>
          <w:sz w:val="20"/>
          <w:szCs w:val="20"/>
        </w:rPr>
        <w:t>vzpostavit</w:t>
      </w:r>
      <w:r w:rsidR="00B072C2" w:rsidRPr="00984F06">
        <w:rPr>
          <w:rFonts w:ascii="Arial" w:hAnsi="Arial" w:cs="Arial"/>
          <w:sz w:val="20"/>
          <w:szCs w:val="20"/>
        </w:rPr>
        <w:t>i</w:t>
      </w:r>
      <w:r w:rsidRPr="00984F06">
        <w:rPr>
          <w:rFonts w:ascii="Arial" w:hAnsi="Arial" w:cs="Arial"/>
          <w:sz w:val="20"/>
          <w:szCs w:val="20"/>
        </w:rPr>
        <w:t xml:space="preserve"> učinkovit</w:t>
      </w:r>
      <w:r w:rsidR="00B072C2" w:rsidRPr="00984F06">
        <w:rPr>
          <w:rFonts w:ascii="Arial" w:hAnsi="Arial" w:cs="Arial"/>
          <w:sz w:val="20"/>
          <w:szCs w:val="20"/>
        </w:rPr>
        <w:t>e</w:t>
      </w:r>
      <w:r w:rsidRPr="00984F06">
        <w:rPr>
          <w:rFonts w:ascii="Arial" w:hAnsi="Arial" w:cs="Arial"/>
          <w:sz w:val="20"/>
          <w:szCs w:val="20"/>
        </w:rPr>
        <w:t xml:space="preserve"> mehanizm</w:t>
      </w:r>
      <w:r w:rsidR="00B072C2" w:rsidRPr="00984F06">
        <w:rPr>
          <w:rFonts w:ascii="Arial" w:hAnsi="Arial" w:cs="Arial"/>
          <w:sz w:val="20"/>
          <w:szCs w:val="20"/>
        </w:rPr>
        <w:t>e</w:t>
      </w:r>
      <w:r w:rsidRPr="00984F06">
        <w:rPr>
          <w:rFonts w:ascii="Arial" w:hAnsi="Arial" w:cs="Arial"/>
          <w:sz w:val="20"/>
          <w:szCs w:val="20"/>
        </w:rPr>
        <w:t xml:space="preserve"> za obravnavo starejših posegov, za katere </w:t>
      </w:r>
      <w:r w:rsidR="006515B6" w:rsidRPr="00127B61">
        <w:rPr>
          <w:rFonts w:ascii="Arial" w:hAnsi="Arial" w:cs="Arial"/>
          <w:sz w:val="20"/>
          <w:szCs w:val="20"/>
        </w:rPr>
        <w:t>zaradi manjkajočih evidenc</w:t>
      </w:r>
      <w:r w:rsidR="006515B6" w:rsidRPr="005D3D17">
        <w:rPr>
          <w:rFonts w:ascii="Arial" w:hAnsi="Arial" w:cs="Arial"/>
          <w:sz w:val="20"/>
          <w:szCs w:val="20"/>
        </w:rPr>
        <w:t xml:space="preserve"> </w:t>
      </w:r>
      <w:r w:rsidRPr="005E1765">
        <w:rPr>
          <w:rFonts w:ascii="Arial" w:hAnsi="Arial" w:cs="Arial"/>
          <w:sz w:val="20"/>
          <w:szCs w:val="20"/>
        </w:rPr>
        <w:t>ni mogoče ugotoviti legalnosti izvedbe</w:t>
      </w:r>
      <w:r w:rsidR="00DA565F" w:rsidRPr="005E1765">
        <w:rPr>
          <w:rFonts w:ascii="Arial" w:hAnsi="Arial" w:cs="Arial"/>
          <w:sz w:val="20"/>
          <w:szCs w:val="20"/>
        </w:rPr>
        <w:t>,</w:t>
      </w:r>
      <w:r w:rsidRPr="005E1765">
        <w:rPr>
          <w:rFonts w:ascii="Arial" w:hAnsi="Arial" w:cs="Arial"/>
          <w:sz w:val="20"/>
          <w:szCs w:val="20"/>
        </w:rPr>
        <w:t xml:space="preserve"> a škodljiv</w:t>
      </w:r>
      <w:r w:rsidR="00DA565F" w:rsidRPr="005E1765">
        <w:rPr>
          <w:rFonts w:ascii="Arial" w:hAnsi="Arial" w:cs="Arial"/>
          <w:sz w:val="20"/>
          <w:szCs w:val="20"/>
        </w:rPr>
        <w:t>o</w:t>
      </w:r>
      <w:r w:rsidRPr="005E1765">
        <w:rPr>
          <w:rFonts w:ascii="Arial" w:hAnsi="Arial" w:cs="Arial"/>
          <w:sz w:val="20"/>
          <w:szCs w:val="20"/>
        </w:rPr>
        <w:t xml:space="preserve"> vpliv</w:t>
      </w:r>
      <w:r w:rsidR="00DA565F" w:rsidRPr="005E1765">
        <w:rPr>
          <w:rFonts w:ascii="Arial" w:hAnsi="Arial" w:cs="Arial"/>
          <w:sz w:val="20"/>
          <w:szCs w:val="20"/>
        </w:rPr>
        <w:t>ajo</w:t>
      </w:r>
      <w:r w:rsidRPr="005E1765">
        <w:rPr>
          <w:rFonts w:ascii="Arial" w:hAnsi="Arial" w:cs="Arial"/>
          <w:sz w:val="20"/>
          <w:szCs w:val="20"/>
        </w:rPr>
        <w:t xml:space="preserve"> na okolje in ljudi, n</w:t>
      </w:r>
      <w:r w:rsidR="009C4DB8">
        <w:rPr>
          <w:rFonts w:ascii="Arial" w:hAnsi="Arial" w:cs="Arial"/>
          <w:sz w:val="20"/>
          <w:szCs w:val="20"/>
        </w:rPr>
        <w:t xml:space="preserve">a </w:t>
      </w:r>
      <w:r w:rsidRPr="005E1765">
        <w:rPr>
          <w:rFonts w:ascii="Arial" w:hAnsi="Arial" w:cs="Arial"/>
          <w:sz w:val="20"/>
          <w:szCs w:val="20"/>
        </w:rPr>
        <w:t>pr</w:t>
      </w:r>
      <w:r w:rsidR="009C4DB8">
        <w:rPr>
          <w:rFonts w:ascii="Arial" w:hAnsi="Arial" w:cs="Arial"/>
          <w:sz w:val="20"/>
          <w:szCs w:val="20"/>
        </w:rPr>
        <w:t>imer</w:t>
      </w:r>
      <w:r w:rsidRPr="005E1765">
        <w:rPr>
          <w:rFonts w:ascii="Arial" w:hAnsi="Arial" w:cs="Arial"/>
          <w:sz w:val="20"/>
          <w:szCs w:val="20"/>
        </w:rPr>
        <w:t xml:space="preserve"> starejši posegi, ki v </w:t>
      </w:r>
      <w:r w:rsidR="00DA565F" w:rsidRPr="005E1765">
        <w:rPr>
          <w:rFonts w:ascii="Arial" w:hAnsi="Arial" w:cs="Arial"/>
          <w:sz w:val="20"/>
          <w:szCs w:val="20"/>
        </w:rPr>
        <w:t xml:space="preserve">sedanjih </w:t>
      </w:r>
      <w:r w:rsidRPr="005E1765">
        <w:rPr>
          <w:rFonts w:ascii="Arial" w:hAnsi="Arial" w:cs="Arial"/>
          <w:sz w:val="20"/>
          <w:szCs w:val="20"/>
        </w:rPr>
        <w:t>spremenjenih hidroloških razmerah povečujejo poplavno ogroženost;</w:t>
      </w:r>
    </w:p>
    <w:p w14:paraId="30197C17" w14:textId="7AF7ED08" w:rsidR="00F91B85" w:rsidRPr="00947293" w:rsidRDefault="00F91B85" w:rsidP="00984F06">
      <w:pPr>
        <w:pStyle w:val="Odstavekseznama"/>
        <w:numPr>
          <w:ilvl w:val="0"/>
          <w:numId w:val="79"/>
        </w:numPr>
        <w:spacing w:line="288" w:lineRule="auto"/>
        <w:rPr>
          <w:rFonts w:cs="Arial"/>
        </w:rPr>
      </w:pPr>
      <w:r w:rsidRPr="005E1765">
        <w:rPr>
          <w:rFonts w:ascii="Arial" w:hAnsi="Arial" w:cs="Arial"/>
          <w:sz w:val="20"/>
          <w:szCs w:val="20"/>
        </w:rPr>
        <w:t>kjer se zazna</w:t>
      </w:r>
      <w:r w:rsidR="00DA565F">
        <w:rPr>
          <w:rFonts w:ascii="Arial" w:hAnsi="Arial" w:cs="Arial"/>
          <w:sz w:val="20"/>
          <w:szCs w:val="20"/>
        </w:rPr>
        <w:t>jo</w:t>
      </w:r>
      <w:r w:rsidRPr="005E1765">
        <w:rPr>
          <w:rFonts w:ascii="Arial" w:hAnsi="Arial" w:cs="Arial"/>
          <w:sz w:val="20"/>
          <w:szCs w:val="20"/>
        </w:rPr>
        <w:t xml:space="preserve"> večje težave pri izvajanju zakonodaje</w:t>
      </w:r>
      <w:r w:rsidR="00DA565F">
        <w:rPr>
          <w:rFonts w:ascii="Arial" w:hAnsi="Arial" w:cs="Arial"/>
          <w:sz w:val="20"/>
          <w:szCs w:val="20"/>
        </w:rPr>
        <w:t>,</w:t>
      </w:r>
      <w:r w:rsidRPr="005E1765">
        <w:rPr>
          <w:rFonts w:ascii="Arial" w:hAnsi="Arial" w:cs="Arial"/>
          <w:sz w:val="20"/>
          <w:szCs w:val="20"/>
        </w:rPr>
        <w:t xml:space="preserve"> lahko ION z usmerjenimi akcijami poskuša povečati skladnost zavezancev</w:t>
      </w:r>
      <w:r w:rsidR="00DA565F">
        <w:rPr>
          <w:rFonts w:ascii="Arial" w:hAnsi="Arial" w:cs="Arial"/>
          <w:sz w:val="20"/>
          <w:szCs w:val="20"/>
        </w:rPr>
        <w:t xml:space="preserve"> z zakonodajo</w:t>
      </w:r>
      <w:r w:rsidRPr="005E1765">
        <w:rPr>
          <w:rFonts w:ascii="Arial" w:hAnsi="Arial" w:cs="Arial"/>
          <w:sz w:val="20"/>
          <w:szCs w:val="20"/>
        </w:rPr>
        <w:t xml:space="preserve">. Če pa inšpekcijski nadzor ni učinkovit, je </w:t>
      </w:r>
      <w:r w:rsidR="00404F5B" w:rsidRPr="005E1765">
        <w:rPr>
          <w:rFonts w:ascii="Arial" w:hAnsi="Arial" w:cs="Arial"/>
          <w:sz w:val="20"/>
          <w:szCs w:val="20"/>
        </w:rPr>
        <w:t>treba</w:t>
      </w:r>
      <w:r w:rsidRPr="005E1765">
        <w:rPr>
          <w:rFonts w:ascii="Arial" w:hAnsi="Arial" w:cs="Arial"/>
          <w:sz w:val="20"/>
          <w:szCs w:val="20"/>
        </w:rPr>
        <w:t xml:space="preserve"> preveriti celoten zakonodajni cikel. Na to </w:t>
      </w:r>
      <w:r w:rsidR="00DA565F">
        <w:rPr>
          <w:rFonts w:ascii="Arial" w:hAnsi="Arial" w:cs="Arial"/>
          <w:sz w:val="20"/>
          <w:szCs w:val="20"/>
        </w:rPr>
        <w:t xml:space="preserve">problematiko </w:t>
      </w:r>
      <w:r w:rsidRPr="005E1765">
        <w:rPr>
          <w:rFonts w:ascii="Arial" w:hAnsi="Arial" w:cs="Arial"/>
          <w:sz w:val="20"/>
          <w:szCs w:val="20"/>
        </w:rPr>
        <w:t xml:space="preserve">smo v preteklosti opozarjali zlasti na področjih odpadne embalaže, odlagališč izrabljenih motornih vozil, izpolnjevanja zahtev v izvirni pristojnosti občin, dimnikarskih storitev, živalskih odpadkov, </w:t>
      </w:r>
      <w:r w:rsidR="00DA565F">
        <w:rPr>
          <w:rFonts w:ascii="Arial" w:hAnsi="Arial" w:cs="Arial"/>
          <w:sz w:val="20"/>
          <w:szCs w:val="20"/>
        </w:rPr>
        <w:t>območjih N</w:t>
      </w:r>
      <w:r w:rsidRPr="005E1765">
        <w:rPr>
          <w:rFonts w:ascii="Arial" w:hAnsi="Arial" w:cs="Arial"/>
          <w:sz w:val="20"/>
          <w:szCs w:val="20"/>
        </w:rPr>
        <w:t>atur</w:t>
      </w:r>
      <w:r w:rsidR="00DA565F">
        <w:rPr>
          <w:rFonts w:ascii="Arial" w:hAnsi="Arial" w:cs="Arial"/>
          <w:sz w:val="20"/>
          <w:szCs w:val="20"/>
        </w:rPr>
        <w:t>e</w:t>
      </w:r>
      <w:r w:rsidRPr="005E1765">
        <w:rPr>
          <w:rFonts w:ascii="Arial" w:hAnsi="Arial" w:cs="Arial"/>
          <w:sz w:val="20"/>
          <w:szCs w:val="20"/>
        </w:rPr>
        <w:t xml:space="preserve"> 2000, odpadkov iz gospodinjstev vključno z manjšimi količinami gradbenih odpadkov iz obnov</w:t>
      </w:r>
      <w:r w:rsidR="00DA565F">
        <w:rPr>
          <w:rFonts w:ascii="Arial" w:hAnsi="Arial" w:cs="Arial"/>
          <w:sz w:val="20"/>
          <w:szCs w:val="20"/>
        </w:rPr>
        <w:t>,</w:t>
      </w:r>
      <w:r w:rsidRPr="005E1765">
        <w:rPr>
          <w:rFonts w:ascii="Arial" w:hAnsi="Arial" w:cs="Arial"/>
          <w:sz w:val="20"/>
          <w:szCs w:val="20"/>
        </w:rPr>
        <w:t xml:space="preserve"> odpadkov, ki vsebujejo azbest, odpadnih sveč idr. V teh primerih je treba najti boljše sistemske rešitve;</w:t>
      </w:r>
    </w:p>
    <w:p w14:paraId="5CBA53EC" w14:textId="5B7DCAF9" w:rsidR="00F91B85" w:rsidRPr="00947293" w:rsidRDefault="00F91B85" w:rsidP="00984F06">
      <w:pPr>
        <w:pStyle w:val="Odstavekseznama"/>
        <w:numPr>
          <w:ilvl w:val="0"/>
          <w:numId w:val="79"/>
        </w:numPr>
        <w:spacing w:line="288" w:lineRule="auto"/>
        <w:rPr>
          <w:rFonts w:cs="Arial"/>
        </w:rPr>
      </w:pPr>
      <w:r w:rsidRPr="005E1765">
        <w:rPr>
          <w:rFonts w:ascii="Arial" w:hAnsi="Arial" w:cs="Arial"/>
          <w:sz w:val="20"/>
          <w:szCs w:val="20"/>
        </w:rPr>
        <w:t xml:space="preserve">zakonodajo, ki določa izvajanje nadzora </w:t>
      </w:r>
      <w:r w:rsidR="00141C43">
        <w:rPr>
          <w:rFonts w:ascii="Arial" w:hAnsi="Arial" w:cs="Arial"/>
          <w:sz w:val="20"/>
          <w:szCs w:val="20"/>
        </w:rPr>
        <w:t xml:space="preserve">nad obrati </w:t>
      </w:r>
      <w:r w:rsidRPr="005E1765">
        <w:rPr>
          <w:rFonts w:ascii="Arial" w:hAnsi="Arial" w:cs="Arial"/>
          <w:sz w:val="20"/>
          <w:szCs w:val="20"/>
        </w:rPr>
        <w:t xml:space="preserve">SEVESO, je treba spremeniti </w:t>
      </w:r>
      <w:r w:rsidR="00DA565F">
        <w:rPr>
          <w:rFonts w:ascii="Arial" w:hAnsi="Arial" w:cs="Arial"/>
          <w:sz w:val="20"/>
          <w:szCs w:val="20"/>
        </w:rPr>
        <w:t>tako</w:t>
      </w:r>
      <w:r w:rsidRPr="005E1765">
        <w:rPr>
          <w:rFonts w:ascii="Arial" w:hAnsi="Arial" w:cs="Arial"/>
          <w:sz w:val="20"/>
          <w:szCs w:val="20"/>
        </w:rPr>
        <w:t xml:space="preserve">, da bo omogočala </w:t>
      </w:r>
      <w:r w:rsidR="006515B6">
        <w:rPr>
          <w:rFonts w:ascii="Arial" w:hAnsi="Arial" w:cs="Arial"/>
          <w:sz w:val="20"/>
          <w:szCs w:val="20"/>
        </w:rPr>
        <w:t xml:space="preserve">usklajen </w:t>
      </w:r>
      <w:r w:rsidRPr="005E1765">
        <w:rPr>
          <w:rFonts w:ascii="Arial" w:hAnsi="Arial" w:cs="Arial"/>
          <w:sz w:val="20"/>
          <w:szCs w:val="20"/>
        </w:rPr>
        <w:t xml:space="preserve">nadzor z drugimi inšpekcijami, ki so vsebinsko povezane s preprečevanjem večjih nesreč in zmanjševanjem njihovih posledic; </w:t>
      </w:r>
    </w:p>
    <w:p w14:paraId="73326F34" w14:textId="6CE9D6DC" w:rsidR="00F91B85" w:rsidRPr="00947293" w:rsidRDefault="00F91B85" w:rsidP="00984F06">
      <w:pPr>
        <w:pStyle w:val="Odstavekseznama"/>
        <w:numPr>
          <w:ilvl w:val="0"/>
          <w:numId w:val="79"/>
        </w:numPr>
        <w:spacing w:line="288" w:lineRule="auto"/>
        <w:rPr>
          <w:rFonts w:cs="Arial"/>
        </w:rPr>
      </w:pPr>
      <w:r w:rsidRPr="005E1765">
        <w:rPr>
          <w:rFonts w:ascii="Arial" w:hAnsi="Arial" w:cs="Arial"/>
          <w:sz w:val="20"/>
          <w:szCs w:val="20"/>
        </w:rPr>
        <w:t xml:space="preserve">smiselno je treba uskladiti višine glob. Višine predpisanih glob so v posameznih primerih nesorazmerne glede na težo prekrška </w:t>
      </w:r>
      <w:r w:rsidR="00141C43">
        <w:rPr>
          <w:rFonts w:ascii="Arial" w:hAnsi="Arial" w:cs="Arial"/>
          <w:sz w:val="20"/>
          <w:szCs w:val="20"/>
        </w:rPr>
        <w:t>in</w:t>
      </w:r>
      <w:r w:rsidR="00141C43" w:rsidRPr="005E1765">
        <w:rPr>
          <w:rFonts w:ascii="Arial" w:hAnsi="Arial" w:cs="Arial"/>
          <w:sz w:val="20"/>
          <w:szCs w:val="20"/>
        </w:rPr>
        <w:t xml:space="preserve"> </w:t>
      </w:r>
      <w:r w:rsidRPr="005E1765">
        <w:rPr>
          <w:rFonts w:ascii="Arial" w:hAnsi="Arial" w:cs="Arial"/>
          <w:sz w:val="20"/>
          <w:szCs w:val="20"/>
        </w:rPr>
        <w:t>škodo, ki nasta</w:t>
      </w:r>
      <w:r w:rsidR="00DA565F">
        <w:rPr>
          <w:rFonts w:ascii="Arial" w:hAnsi="Arial" w:cs="Arial"/>
          <w:sz w:val="20"/>
          <w:szCs w:val="20"/>
        </w:rPr>
        <w:t>ne</w:t>
      </w:r>
      <w:r w:rsidRPr="005E1765">
        <w:rPr>
          <w:rFonts w:ascii="Arial" w:hAnsi="Arial" w:cs="Arial"/>
          <w:sz w:val="20"/>
          <w:szCs w:val="20"/>
        </w:rPr>
        <w:t xml:space="preserve"> v okolju zaradi nezakonitega ravnanja</w:t>
      </w:r>
      <w:r w:rsidR="00DA565F">
        <w:rPr>
          <w:rFonts w:ascii="Arial" w:hAnsi="Arial" w:cs="Arial"/>
          <w:sz w:val="20"/>
          <w:szCs w:val="20"/>
        </w:rPr>
        <w:t>,</w:t>
      </w:r>
      <w:r w:rsidRPr="005E1765">
        <w:rPr>
          <w:rFonts w:ascii="Arial" w:hAnsi="Arial" w:cs="Arial"/>
          <w:sz w:val="20"/>
          <w:szCs w:val="20"/>
        </w:rPr>
        <w:t xml:space="preserve"> </w:t>
      </w:r>
      <w:r w:rsidR="00141C43">
        <w:rPr>
          <w:rFonts w:ascii="Arial" w:hAnsi="Arial" w:cs="Arial"/>
          <w:sz w:val="20"/>
          <w:szCs w:val="20"/>
        </w:rPr>
        <w:t>ali pa</w:t>
      </w:r>
      <w:r w:rsidR="00141C43" w:rsidRPr="005E1765">
        <w:rPr>
          <w:rFonts w:ascii="Arial" w:hAnsi="Arial" w:cs="Arial"/>
          <w:sz w:val="20"/>
          <w:szCs w:val="20"/>
        </w:rPr>
        <w:t xml:space="preserve"> </w:t>
      </w:r>
      <w:r w:rsidRPr="005E1765">
        <w:rPr>
          <w:rFonts w:ascii="Arial" w:hAnsi="Arial" w:cs="Arial"/>
          <w:sz w:val="20"/>
          <w:szCs w:val="20"/>
        </w:rPr>
        <w:t xml:space="preserve">prenizke (npr. v Zakonu </w:t>
      </w:r>
      <w:r w:rsidR="00DA565F">
        <w:rPr>
          <w:rFonts w:ascii="Arial" w:hAnsi="Arial" w:cs="Arial"/>
          <w:sz w:val="20"/>
          <w:szCs w:val="20"/>
        </w:rPr>
        <w:t xml:space="preserve">o </w:t>
      </w:r>
      <w:r w:rsidRPr="005E1765">
        <w:rPr>
          <w:rFonts w:ascii="Arial" w:hAnsi="Arial" w:cs="Arial"/>
          <w:sz w:val="20"/>
          <w:szCs w:val="20"/>
        </w:rPr>
        <w:t xml:space="preserve">ohranjanju narave), kjer gre pogosto za ravnanja, ki imajo za posledico evidentno in nepopravljivo škodo v naravnem okolju. </w:t>
      </w:r>
      <w:r w:rsidR="00DA565F">
        <w:rPr>
          <w:rFonts w:ascii="Arial" w:hAnsi="Arial" w:cs="Arial"/>
          <w:sz w:val="20"/>
          <w:szCs w:val="20"/>
        </w:rPr>
        <w:t>Višino g</w:t>
      </w:r>
      <w:r w:rsidRPr="005E1765">
        <w:rPr>
          <w:rFonts w:ascii="Arial" w:hAnsi="Arial" w:cs="Arial"/>
          <w:sz w:val="20"/>
          <w:szCs w:val="20"/>
        </w:rPr>
        <w:t xml:space="preserve">lob je </w:t>
      </w:r>
      <w:r w:rsidR="00404F5B" w:rsidRPr="005E1765">
        <w:rPr>
          <w:rFonts w:ascii="Arial" w:hAnsi="Arial" w:cs="Arial"/>
          <w:sz w:val="20"/>
          <w:szCs w:val="20"/>
        </w:rPr>
        <w:t>treba</w:t>
      </w:r>
      <w:r w:rsidRPr="005E1765">
        <w:rPr>
          <w:rFonts w:ascii="Arial" w:hAnsi="Arial" w:cs="Arial"/>
          <w:sz w:val="20"/>
          <w:szCs w:val="20"/>
        </w:rPr>
        <w:t xml:space="preserve"> </w:t>
      </w:r>
      <w:r w:rsidR="00510CB2">
        <w:rPr>
          <w:rFonts w:ascii="Arial" w:hAnsi="Arial" w:cs="Arial"/>
          <w:sz w:val="20"/>
          <w:szCs w:val="20"/>
        </w:rPr>
        <w:t>primerjati s stanjem v drugih državah članicah</w:t>
      </w:r>
      <w:r w:rsidRPr="005E1765">
        <w:rPr>
          <w:rFonts w:ascii="Arial" w:hAnsi="Arial" w:cs="Arial"/>
          <w:sz w:val="20"/>
          <w:szCs w:val="20"/>
        </w:rPr>
        <w:t xml:space="preserve"> EU; </w:t>
      </w:r>
    </w:p>
    <w:p w14:paraId="70E1225C" w14:textId="542DFD30" w:rsidR="00F91B85" w:rsidRPr="00947293" w:rsidRDefault="00510CB2" w:rsidP="00984F06">
      <w:pPr>
        <w:pStyle w:val="Odstavekseznama"/>
        <w:numPr>
          <w:ilvl w:val="0"/>
          <w:numId w:val="79"/>
        </w:numPr>
        <w:spacing w:line="288" w:lineRule="auto"/>
        <w:rPr>
          <w:rFonts w:cs="Arial"/>
        </w:rPr>
      </w:pPr>
      <w:r>
        <w:rPr>
          <w:rFonts w:ascii="Arial" w:hAnsi="Arial" w:cs="Arial"/>
          <w:sz w:val="20"/>
          <w:szCs w:val="20"/>
        </w:rPr>
        <w:t xml:space="preserve">težave zaradi </w:t>
      </w:r>
      <w:r w:rsidR="00F91B85" w:rsidRPr="005E1765">
        <w:rPr>
          <w:rFonts w:ascii="Arial" w:hAnsi="Arial" w:cs="Arial"/>
          <w:sz w:val="20"/>
          <w:szCs w:val="20"/>
        </w:rPr>
        <w:t>smradu je treba zakonodajno urediti</w:t>
      </w:r>
      <w:r w:rsidR="00141C43">
        <w:rPr>
          <w:rFonts w:ascii="Arial" w:hAnsi="Arial" w:cs="Arial"/>
          <w:sz w:val="20"/>
          <w:szCs w:val="20"/>
        </w:rPr>
        <w:t xml:space="preserve"> tako</w:t>
      </w:r>
      <w:r w:rsidR="00F91B85" w:rsidRPr="005E1765">
        <w:rPr>
          <w:rFonts w:ascii="Arial" w:hAnsi="Arial" w:cs="Arial"/>
          <w:sz w:val="20"/>
          <w:szCs w:val="20"/>
        </w:rPr>
        <w:t>, da bo imel ION podlago za ukrepanje;</w:t>
      </w:r>
    </w:p>
    <w:p w14:paraId="07F02906" w14:textId="4C8E9249" w:rsidR="00F91B85" w:rsidRPr="00947293" w:rsidRDefault="00F91B85" w:rsidP="00984F06">
      <w:pPr>
        <w:pStyle w:val="Odstavekseznama"/>
        <w:numPr>
          <w:ilvl w:val="0"/>
          <w:numId w:val="79"/>
        </w:numPr>
        <w:spacing w:line="288" w:lineRule="auto"/>
        <w:rPr>
          <w:rFonts w:cs="Arial"/>
        </w:rPr>
      </w:pPr>
      <w:r w:rsidRPr="005E1765">
        <w:rPr>
          <w:rFonts w:ascii="Arial" w:hAnsi="Arial" w:cs="Arial"/>
          <w:sz w:val="20"/>
          <w:szCs w:val="20"/>
        </w:rPr>
        <w:t>opozarjamo tudi na neusklajenost predpisov s področja okolja in kmetijstva, predvsem so težave pri vnosu zemeljskega izkopa v tla, intenziviranja ekstenzivnih travnikov, čiščenj</w:t>
      </w:r>
      <w:r w:rsidR="00180D48">
        <w:rPr>
          <w:rFonts w:ascii="Arial" w:hAnsi="Arial" w:cs="Arial"/>
          <w:sz w:val="20"/>
          <w:szCs w:val="20"/>
        </w:rPr>
        <w:t>u</w:t>
      </w:r>
      <w:r w:rsidRPr="005E1765">
        <w:rPr>
          <w:rFonts w:ascii="Arial" w:hAnsi="Arial" w:cs="Arial"/>
          <w:sz w:val="20"/>
          <w:szCs w:val="20"/>
        </w:rPr>
        <w:t xml:space="preserve"> zaraščanja</w:t>
      </w:r>
      <w:r w:rsidR="00510CB2">
        <w:rPr>
          <w:rFonts w:ascii="Arial" w:hAnsi="Arial" w:cs="Arial"/>
          <w:sz w:val="20"/>
          <w:szCs w:val="20"/>
        </w:rPr>
        <w:t xml:space="preserve"> – </w:t>
      </w:r>
      <w:r w:rsidRPr="005E1765">
        <w:rPr>
          <w:rFonts w:ascii="Arial" w:hAnsi="Arial" w:cs="Arial"/>
          <w:sz w:val="20"/>
          <w:szCs w:val="20"/>
        </w:rPr>
        <w:t xml:space="preserve">kjer je ponekod ta ukrep ugoden tudi za naravo, </w:t>
      </w:r>
      <w:r w:rsidR="00510CB2">
        <w:rPr>
          <w:rFonts w:ascii="Arial" w:hAnsi="Arial" w:cs="Arial"/>
          <w:sz w:val="20"/>
          <w:szCs w:val="20"/>
        </w:rPr>
        <w:t xml:space="preserve">lahko </w:t>
      </w:r>
      <w:r w:rsidRPr="005E1765">
        <w:rPr>
          <w:rFonts w:ascii="Arial" w:hAnsi="Arial" w:cs="Arial"/>
          <w:sz w:val="20"/>
          <w:szCs w:val="20"/>
        </w:rPr>
        <w:t>drugod pomeni poškodovanje ali uničenje habitata</w:t>
      </w:r>
      <w:r w:rsidR="00BC5230">
        <w:rPr>
          <w:rFonts w:ascii="Arial" w:hAnsi="Arial" w:cs="Arial"/>
          <w:sz w:val="20"/>
          <w:szCs w:val="20"/>
        </w:rPr>
        <w:t>.</w:t>
      </w:r>
    </w:p>
    <w:p w14:paraId="23627990" w14:textId="77777777" w:rsidR="00F91B85" w:rsidRPr="00FF40B5" w:rsidRDefault="00F91B85" w:rsidP="00ED158A">
      <w:pPr>
        <w:pStyle w:val="Odstavekseznama"/>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0" w:line="288" w:lineRule="auto"/>
        <w:ind w:left="0"/>
        <w:jc w:val="both"/>
        <w:textAlignment w:val="baseline"/>
        <w:rPr>
          <w:rFonts w:ascii="Arial" w:hAnsi="Arial" w:cs="Arial"/>
          <w:sz w:val="20"/>
          <w:szCs w:val="20"/>
        </w:rPr>
      </w:pPr>
    </w:p>
    <w:p w14:paraId="13DE4D80" w14:textId="4D8B5A88" w:rsidR="00F91B85" w:rsidRPr="00FF40B5" w:rsidRDefault="00BC5230" w:rsidP="00ED158A">
      <w:pPr>
        <w:pStyle w:val="Odstavekseznama"/>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0" w:line="288" w:lineRule="auto"/>
        <w:ind w:left="0"/>
        <w:jc w:val="both"/>
        <w:textAlignment w:val="baseline"/>
        <w:rPr>
          <w:rFonts w:ascii="Arial" w:hAnsi="Arial" w:cs="Arial"/>
          <w:b/>
          <w:sz w:val="20"/>
          <w:szCs w:val="20"/>
        </w:rPr>
      </w:pPr>
      <w:r>
        <w:rPr>
          <w:rFonts w:ascii="Arial" w:hAnsi="Arial" w:cs="Arial"/>
          <w:sz w:val="20"/>
          <w:szCs w:val="20"/>
        </w:rPr>
        <w:t>Znova</w:t>
      </w:r>
      <w:r w:rsidRPr="00FF40B5">
        <w:rPr>
          <w:rFonts w:ascii="Arial" w:hAnsi="Arial" w:cs="Arial"/>
          <w:sz w:val="20"/>
          <w:szCs w:val="20"/>
        </w:rPr>
        <w:t xml:space="preserve"> </w:t>
      </w:r>
      <w:r w:rsidR="00F91B85" w:rsidRPr="00FF40B5">
        <w:rPr>
          <w:rFonts w:ascii="Arial" w:hAnsi="Arial" w:cs="Arial"/>
          <w:sz w:val="20"/>
          <w:szCs w:val="20"/>
        </w:rPr>
        <w:t xml:space="preserve">poudarjamo, da je ION </w:t>
      </w:r>
      <w:r w:rsidR="00404F5B" w:rsidRPr="00FF40B5">
        <w:rPr>
          <w:rFonts w:ascii="Arial" w:hAnsi="Arial" w:cs="Arial"/>
          <w:sz w:val="20"/>
          <w:szCs w:val="20"/>
        </w:rPr>
        <w:t>treba</w:t>
      </w:r>
      <w:r w:rsidR="00F91B85" w:rsidRPr="00FF40B5">
        <w:rPr>
          <w:rFonts w:ascii="Arial" w:hAnsi="Arial" w:cs="Arial"/>
          <w:sz w:val="20"/>
          <w:szCs w:val="20"/>
        </w:rPr>
        <w:t xml:space="preserve"> zagotoviti možnost proaktivnega sodelovanja pri pripravi in izvajanju predpisov</w:t>
      </w:r>
      <w:r>
        <w:rPr>
          <w:rFonts w:ascii="Arial" w:hAnsi="Arial" w:cs="Arial"/>
          <w:sz w:val="20"/>
          <w:szCs w:val="20"/>
        </w:rPr>
        <w:t xml:space="preserve"> z</w:t>
      </w:r>
      <w:r w:rsidR="00F91B85" w:rsidRPr="00FF40B5">
        <w:rPr>
          <w:rFonts w:ascii="Arial" w:hAnsi="Arial" w:cs="Arial"/>
          <w:sz w:val="20"/>
          <w:szCs w:val="20"/>
        </w:rPr>
        <w:t>:</w:t>
      </w:r>
    </w:p>
    <w:p w14:paraId="524FE637" w14:textId="184CDEEA" w:rsidR="00F91B85" w:rsidRPr="00FF40B5" w:rsidRDefault="00F91B85" w:rsidP="00ED158A">
      <w:pPr>
        <w:pStyle w:val="Odstavekseznama"/>
        <w:widowControl w:val="0"/>
        <w:numPr>
          <w:ilvl w:val="0"/>
          <w:numId w:val="63"/>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0" w:line="288" w:lineRule="auto"/>
        <w:ind w:left="0" w:firstLine="0"/>
        <w:jc w:val="both"/>
        <w:textAlignment w:val="baseline"/>
        <w:rPr>
          <w:rFonts w:ascii="Arial" w:hAnsi="Arial" w:cs="Arial"/>
          <w:b/>
          <w:sz w:val="20"/>
          <w:szCs w:val="20"/>
        </w:rPr>
      </w:pPr>
      <w:r w:rsidRPr="00FF40B5">
        <w:rPr>
          <w:rFonts w:ascii="Arial" w:hAnsi="Arial" w:cs="Arial"/>
          <w:sz w:val="20"/>
          <w:szCs w:val="20"/>
        </w:rPr>
        <w:t>zagotavljanjem pravočasne vključitve ION v pripravo predpisa,</w:t>
      </w:r>
    </w:p>
    <w:p w14:paraId="5E3FA717" w14:textId="17FCE457" w:rsidR="00F91B85" w:rsidRPr="00FF40B5" w:rsidRDefault="00F91B85" w:rsidP="00ED158A">
      <w:pPr>
        <w:pStyle w:val="Odstavekseznama"/>
        <w:widowControl w:val="0"/>
        <w:numPr>
          <w:ilvl w:val="0"/>
          <w:numId w:val="63"/>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0" w:line="288" w:lineRule="auto"/>
        <w:ind w:left="0" w:firstLine="0"/>
        <w:jc w:val="both"/>
        <w:textAlignment w:val="baseline"/>
        <w:rPr>
          <w:rFonts w:ascii="Arial" w:hAnsi="Arial" w:cs="Arial"/>
          <w:b/>
          <w:sz w:val="20"/>
          <w:szCs w:val="20"/>
        </w:rPr>
      </w:pPr>
      <w:r w:rsidRPr="00FF40B5">
        <w:rPr>
          <w:rFonts w:ascii="Arial" w:hAnsi="Arial" w:cs="Arial"/>
          <w:sz w:val="20"/>
          <w:szCs w:val="20"/>
        </w:rPr>
        <w:t>upoštevanjem izkušenj ION iz nadzora, predvsem o izvedljivosti posameznih določb,</w:t>
      </w:r>
    </w:p>
    <w:p w14:paraId="4AFA18C3" w14:textId="770167E8" w:rsidR="00F91B85" w:rsidRPr="00FF40B5" w:rsidRDefault="00F91B85" w:rsidP="00ED158A">
      <w:pPr>
        <w:pStyle w:val="Odstavekseznama"/>
        <w:widowControl w:val="0"/>
        <w:numPr>
          <w:ilvl w:val="0"/>
          <w:numId w:val="63"/>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0" w:line="288" w:lineRule="auto"/>
        <w:ind w:left="0" w:firstLine="0"/>
        <w:jc w:val="both"/>
        <w:textAlignment w:val="baseline"/>
        <w:rPr>
          <w:rFonts w:ascii="Arial" w:hAnsi="Arial" w:cs="Arial"/>
          <w:b/>
          <w:sz w:val="20"/>
          <w:szCs w:val="20"/>
        </w:rPr>
      </w:pPr>
      <w:r w:rsidRPr="00FF40B5">
        <w:rPr>
          <w:rFonts w:ascii="Arial" w:hAnsi="Arial" w:cs="Arial"/>
          <w:sz w:val="20"/>
          <w:szCs w:val="20"/>
        </w:rPr>
        <w:t xml:space="preserve">jasno </w:t>
      </w:r>
      <w:r w:rsidR="00510CB2">
        <w:rPr>
          <w:rFonts w:ascii="Arial" w:hAnsi="Arial" w:cs="Arial"/>
          <w:sz w:val="20"/>
          <w:szCs w:val="20"/>
        </w:rPr>
        <w:t xml:space="preserve">določitvijo </w:t>
      </w:r>
      <w:r w:rsidRPr="00FF40B5">
        <w:rPr>
          <w:rFonts w:ascii="Arial" w:hAnsi="Arial" w:cs="Arial"/>
          <w:sz w:val="20"/>
          <w:szCs w:val="20"/>
        </w:rPr>
        <w:t>pristojnosti za nadzor in</w:t>
      </w:r>
    </w:p>
    <w:p w14:paraId="7794D0E5" w14:textId="3659DFEB" w:rsidR="00F91B85" w:rsidRPr="00FF40B5" w:rsidRDefault="00F91B85" w:rsidP="00ED158A">
      <w:pPr>
        <w:pStyle w:val="Odstavekseznama"/>
        <w:widowControl w:val="0"/>
        <w:numPr>
          <w:ilvl w:val="0"/>
          <w:numId w:val="63"/>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0" w:line="288" w:lineRule="auto"/>
        <w:ind w:left="0" w:firstLine="0"/>
        <w:jc w:val="both"/>
        <w:textAlignment w:val="baseline"/>
        <w:rPr>
          <w:rFonts w:ascii="Arial" w:hAnsi="Arial" w:cs="Arial"/>
          <w:b/>
          <w:sz w:val="20"/>
          <w:szCs w:val="20"/>
        </w:rPr>
      </w:pPr>
      <w:r w:rsidRPr="00FF40B5">
        <w:rPr>
          <w:rFonts w:ascii="Arial" w:hAnsi="Arial" w:cs="Arial"/>
          <w:sz w:val="20"/>
          <w:szCs w:val="20"/>
        </w:rPr>
        <w:t xml:space="preserve">zagotavljanjem virov za </w:t>
      </w:r>
      <w:r w:rsidR="00BC5230">
        <w:rPr>
          <w:rFonts w:ascii="Arial" w:hAnsi="Arial" w:cs="Arial"/>
          <w:sz w:val="20"/>
          <w:szCs w:val="20"/>
        </w:rPr>
        <w:t>opravljanje</w:t>
      </w:r>
      <w:r w:rsidR="00BC5230" w:rsidRPr="00FF40B5">
        <w:rPr>
          <w:rFonts w:ascii="Arial" w:hAnsi="Arial" w:cs="Arial"/>
          <w:sz w:val="20"/>
          <w:szCs w:val="20"/>
        </w:rPr>
        <w:t xml:space="preserve"> </w:t>
      </w:r>
      <w:r w:rsidRPr="00FF40B5">
        <w:rPr>
          <w:rFonts w:ascii="Arial" w:hAnsi="Arial" w:cs="Arial"/>
          <w:sz w:val="20"/>
          <w:szCs w:val="20"/>
        </w:rPr>
        <w:t>nalog</w:t>
      </w:r>
      <w:r w:rsidRPr="005E1765">
        <w:rPr>
          <w:rFonts w:ascii="Arial" w:hAnsi="Arial" w:cs="Arial"/>
          <w:sz w:val="20"/>
          <w:szCs w:val="20"/>
        </w:rPr>
        <w:t>.</w:t>
      </w:r>
    </w:p>
    <w:p w14:paraId="231EDC27" w14:textId="77777777" w:rsidR="00F91B85" w:rsidRPr="00FF40B5" w:rsidRDefault="00F91B85" w:rsidP="00ED158A">
      <w:pPr>
        <w:spacing w:line="288" w:lineRule="auto"/>
        <w:rPr>
          <w:rFonts w:cs="Arial"/>
        </w:rPr>
      </w:pPr>
    </w:p>
    <w:p w14:paraId="71F07A7D" w14:textId="4B82BE86" w:rsidR="00F91B85" w:rsidRPr="00FF40B5" w:rsidRDefault="00F91B85" w:rsidP="00ED158A">
      <w:pPr>
        <w:spacing w:line="288" w:lineRule="auto"/>
        <w:rPr>
          <w:rFonts w:cs="Arial"/>
        </w:rPr>
      </w:pPr>
      <w:r w:rsidRPr="00FF40B5">
        <w:rPr>
          <w:rFonts w:cs="Arial"/>
        </w:rPr>
        <w:t xml:space="preserve">V splošnem še vedno ugotavljamo, da so spremembe zakonodaje dostikrat </w:t>
      </w:r>
      <w:r w:rsidR="00510CB2">
        <w:rPr>
          <w:rFonts w:cs="Arial"/>
        </w:rPr>
        <w:t>delne</w:t>
      </w:r>
      <w:r w:rsidRPr="00FF40B5">
        <w:rPr>
          <w:rFonts w:cs="Arial"/>
        </w:rPr>
        <w:t xml:space="preserve">, izjemno hitre in številne, </w:t>
      </w:r>
      <w:r w:rsidRPr="00141C43">
        <w:rPr>
          <w:rFonts w:cs="Arial"/>
        </w:rPr>
        <w:t xml:space="preserve">velikokrat </w:t>
      </w:r>
      <w:r w:rsidRPr="00B436BD">
        <w:rPr>
          <w:rFonts w:cs="Arial"/>
        </w:rPr>
        <w:t>kot posledica postopkov Evropske komisije</w:t>
      </w:r>
      <w:r w:rsidR="00C925D8" w:rsidRPr="005E1765">
        <w:rPr>
          <w:rFonts w:cs="Arial"/>
        </w:rPr>
        <w:t>,</w:t>
      </w:r>
      <w:r w:rsidRPr="00B436BD">
        <w:rPr>
          <w:rFonts w:cs="Arial"/>
        </w:rPr>
        <w:t xml:space="preserve"> in brez poglobljene ocene posledic za zavezance </w:t>
      </w:r>
      <w:r w:rsidR="00FB5819" w:rsidRPr="005E1765">
        <w:rPr>
          <w:rFonts w:cs="Arial"/>
        </w:rPr>
        <w:t>in</w:t>
      </w:r>
      <w:r w:rsidRPr="00B436BD">
        <w:rPr>
          <w:rFonts w:cs="Arial"/>
        </w:rPr>
        <w:t xml:space="preserve"> upravo.</w:t>
      </w:r>
      <w:r w:rsidRPr="00FF40B5">
        <w:rPr>
          <w:rFonts w:cs="Arial"/>
        </w:rPr>
        <w:t xml:space="preserve"> </w:t>
      </w:r>
      <w:r w:rsidR="00C925D8">
        <w:rPr>
          <w:rFonts w:cs="Arial"/>
        </w:rPr>
        <w:t xml:space="preserve">Večina zakonodajnih predpisov je napisana zelo zapleteno, </w:t>
      </w:r>
      <w:r w:rsidR="00B436BD">
        <w:rPr>
          <w:rFonts w:cs="Arial"/>
        </w:rPr>
        <w:t xml:space="preserve">poleg tega </w:t>
      </w:r>
      <w:r w:rsidRPr="00FF40B5">
        <w:rPr>
          <w:rFonts w:cs="Arial"/>
        </w:rPr>
        <w:t>vsebuje tudi nedorečene in nejasne določbe. Dodat</w:t>
      </w:r>
      <w:r w:rsidR="00C925D8">
        <w:rPr>
          <w:rFonts w:cs="Arial"/>
        </w:rPr>
        <w:t xml:space="preserve">na težava je, </w:t>
      </w:r>
      <w:r w:rsidRPr="00FF40B5">
        <w:rPr>
          <w:rFonts w:cs="Arial"/>
        </w:rPr>
        <w:t>da so področja ali dejavnosti urejen</w:t>
      </w:r>
      <w:r w:rsidR="00180D48">
        <w:rPr>
          <w:rFonts w:cs="Arial"/>
        </w:rPr>
        <w:t>e</w:t>
      </w:r>
      <w:r w:rsidRPr="00FF40B5">
        <w:rPr>
          <w:rFonts w:cs="Arial"/>
        </w:rPr>
        <w:t xml:space="preserve"> s številnimi pravnimi akti, ki so med seboj kompleksno povezani. Pravilno razumevanje tako razpršeno določenih zahtev je zelo zahtevno tako za zavezance kot tudi za inšpektorje</w:t>
      </w:r>
      <w:r w:rsidR="00FB5819">
        <w:rPr>
          <w:rFonts w:cs="Arial"/>
        </w:rPr>
        <w:t xml:space="preserve"> in </w:t>
      </w:r>
      <w:r w:rsidR="00B436BD">
        <w:rPr>
          <w:rFonts w:cs="Arial"/>
        </w:rPr>
        <w:t xml:space="preserve">zato </w:t>
      </w:r>
      <w:r w:rsidRPr="00FF40B5">
        <w:rPr>
          <w:rFonts w:cs="Arial"/>
        </w:rPr>
        <w:t xml:space="preserve"> dopušča različna tolmačenja, kar povzroča nemalo težav pri uveljavitvi predpisanih zahtev. Na nekaterih področjih tudi </w:t>
      </w:r>
      <w:r w:rsidR="00B436BD">
        <w:rPr>
          <w:rFonts w:cs="Arial"/>
        </w:rPr>
        <w:t>ni</w:t>
      </w:r>
      <w:r w:rsidR="006672F0">
        <w:rPr>
          <w:rFonts w:cs="Arial"/>
        </w:rPr>
        <w:t>so</w:t>
      </w:r>
      <w:r w:rsidR="00B436BD">
        <w:rPr>
          <w:rFonts w:cs="Arial"/>
        </w:rPr>
        <w:t xml:space="preserve"> </w:t>
      </w:r>
      <w:r w:rsidRPr="00FF40B5">
        <w:rPr>
          <w:rFonts w:cs="Arial"/>
        </w:rPr>
        <w:t>jasn</w:t>
      </w:r>
      <w:r w:rsidR="006672F0">
        <w:rPr>
          <w:rFonts w:cs="Arial"/>
        </w:rPr>
        <w:t>o</w:t>
      </w:r>
      <w:r w:rsidRPr="00FF40B5">
        <w:rPr>
          <w:rFonts w:cs="Arial"/>
        </w:rPr>
        <w:t xml:space="preserve"> določ</w:t>
      </w:r>
      <w:r w:rsidR="006672F0">
        <w:rPr>
          <w:rFonts w:cs="Arial"/>
        </w:rPr>
        <w:t xml:space="preserve">ene </w:t>
      </w:r>
      <w:r w:rsidRPr="00FF40B5">
        <w:rPr>
          <w:rFonts w:cs="Arial"/>
        </w:rPr>
        <w:t xml:space="preserve">pristojnosti med posameznimi nadzornimi organi, kar </w:t>
      </w:r>
      <w:r w:rsidR="00FB5819">
        <w:rPr>
          <w:rFonts w:cs="Arial"/>
        </w:rPr>
        <w:t>omogoča</w:t>
      </w:r>
      <w:r w:rsidRPr="00FF40B5">
        <w:rPr>
          <w:rFonts w:cs="Arial"/>
        </w:rPr>
        <w:t xml:space="preserve"> neučinkovito</w:t>
      </w:r>
      <w:r w:rsidR="006672F0">
        <w:rPr>
          <w:rFonts w:cs="Arial"/>
        </w:rPr>
        <w:t>st dela in</w:t>
      </w:r>
      <w:r w:rsidRPr="00FF40B5">
        <w:rPr>
          <w:rFonts w:cs="Arial"/>
        </w:rPr>
        <w:t xml:space="preserve"> prenašanje odgovornosti in pristojnosti med nadzornimi organi. </w:t>
      </w:r>
    </w:p>
    <w:p w14:paraId="319801B3" w14:textId="7E816386" w:rsidR="00F91B85" w:rsidRPr="00FF40B5" w:rsidRDefault="00F91B85" w:rsidP="00ED158A">
      <w:pPr>
        <w:spacing w:line="288" w:lineRule="auto"/>
        <w:rPr>
          <w:rFonts w:cs="Arial"/>
        </w:rPr>
      </w:pPr>
      <w:r w:rsidRPr="00FF40B5">
        <w:rPr>
          <w:rFonts w:cs="Arial"/>
        </w:rPr>
        <w:t xml:space="preserve">V preteklosti je bilo več sprememb zakonodaje povezanih z odpravljanjem administrativnih bremen, </w:t>
      </w:r>
      <w:r w:rsidR="00B436BD">
        <w:rPr>
          <w:rFonts w:cs="Arial"/>
        </w:rPr>
        <w:t xml:space="preserve">da bi </w:t>
      </w:r>
      <w:r w:rsidRPr="00FF40B5">
        <w:rPr>
          <w:rFonts w:cs="Arial"/>
        </w:rPr>
        <w:t>se razbremeni</w:t>
      </w:r>
      <w:r w:rsidR="00B436BD">
        <w:rPr>
          <w:rFonts w:cs="Arial"/>
        </w:rPr>
        <w:t>lo</w:t>
      </w:r>
      <w:r w:rsidRPr="00FF40B5">
        <w:rPr>
          <w:rFonts w:cs="Arial"/>
        </w:rPr>
        <w:t xml:space="preserve"> gospodarstvo. Spremembe so </w:t>
      </w:r>
      <w:r w:rsidR="00FB5819">
        <w:rPr>
          <w:rFonts w:cs="Arial"/>
        </w:rPr>
        <w:t xml:space="preserve">vodile </w:t>
      </w:r>
      <w:r w:rsidRPr="00FF40B5">
        <w:rPr>
          <w:rFonts w:cs="Arial"/>
        </w:rPr>
        <w:t xml:space="preserve">predvsem v zmanjševanje zahtev in </w:t>
      </w:r>
      <w:r w:rsidR="00D501A1">
        <w:rPr>
          <w:rFonts w:cs="Arial"/>
        </w:rPr>
        <w:t>združevanje</w:t>
      </w:r>
      <w:r w:rsidR="00D501A1" w:rsidRPr="00FF40B5">
        <w:rPr>
          <w:rFonts w:cs="Arial"/>
        </w:rPr>
        <w:t xml:space="preserve"> </w:t>
      </w:r>
      <w:r w:rsidRPr="00FF40B5">
        <w:rPr>
          <w:rFonts w:cs="Arial"/>
        </w:rPr>
        <w:t>postopkov. Čeprav te ideje načeloma podpira tudi ION</w:t>
      </w:r>
      <w:r w:rsidR="00FB5819">
        <w:rPr>
          <w:rFonts w:cs="Arial"/>
        </w:rPr>
        <w:t>,</w:t>
      </w:r>
      <w:r w:rsidRPr="00FF40B5">
        <w:rPr>
          <w:rFonts w:cs="Arial"/>
        </w:rPr>
        <w:t xml:space="preserve"> se je v praksi izkazalo, da so bile poenostavitve in </w:t>
      </w:r>
      <w:r w:rsidR="00B436BD">
        <w:rPr>
          <w:rFonts w:cs="Arial"/>
        </w:rPr>
        <w:t xml:space="preserve">zmanjšane </w:t>
      </w:r>
      <w:r w:rsidRPr="00FF40B5">
        <w:rPr>
          <w:rFonts w:cs="Arial"/>
        </w:rPr>
        <w:t xml:space="preserve">zahteve za zavezance včasih premalo premišljene. Slab primer je nezadostna ureditev požarne varnosti na odlagališčih družb za predelavo odpadkov, kjer </w:t>
      </w:r>
      <w:r w:rsidR="00B436BD">
        <w:rPr>
          <w:rFonts w:cs="Arial"/>
        </w:rPr>
        <w:t>je bilo</w:t>
      </w:r>
      <w:r w:rsidRPr="00FF40B5">
        <w:rPr>
          <w:rFonts w:cs="Arial"/>
        </w:rPr>
        <w:t xml:space="preserve"> l</w:t>
      </w:r>
      <w:r w:rsidR="00180D48">
        <w:rPr>
          <w:rFonts w:cs="Arial"/>
        </w:rPr>
        <w:t>eta 2017</w:t>
      </w:r>
      <w:r w:rsidRPr="00FF40B5">
        <w:rPr>
          <w:rFonts w:cs="Arial"/>
        </w:rPr>
        <w:t xml:space="preserve"> </w:t>
      </w:r>
      <w:r w:rsidR="00B436BD">
        <w:rPr>
          <w:rFonts w:cs="Arial"/>
        </w:rPr>
        <w:t>kar nekaj</w:t>
      </w:r>
      <w:r w:rsidR="00B436BD" w:rsidRPr="00FF40B5">
        <w:rPr>
          <w:rFonts w:cs="Arial"/>
        </w:rPr>
        <w:t xml:space="preserve"> </w:t>
      </w:r>
      <w:r w:rsidR="00B436BD">
        <w:rPr>
          <w:rFonts w:cs="Arial"/>
        </w:rPr>
        <w:t xml:space="preserve">velikih </w:t>
      </w:r>
      <w:r w:rsidRPr="00FF40B5">
        <w:rPr>
          <w:rFonts w:cs="Arial"/>
        </w:rPr>
        <w:t>požar</w:t>
      </w:r>
      <w:r w:rsidR="00B436BD">
        <w:rPr>
          <w:rFonts w:cs="Arial"/>
        </w:rPr>
        <w:t>ov</w:t>
      </w:r>
      <w:r w:rsidRPr="00FF40B5">
        <w:rPr>
          <w:rFonts w:cs="Arial"/>
        </w:rPr>
        <w:t>. Prej sta obstajala ločena sistema nadzora požarne varnosti in varstva okolja in tudi jasne obveznosti za zavezance in pristojnosti za nadzor</w:t>
      </w:r>
      <w:r w:rsidR="00FB5819">
        <w:rPr>
          <w:rFonts w:cs="Arial"/>
        </w:rPr>
        <w:t>, s</w:t>
      </w:r>
      <w:r w:rsidRPr="00FF40B5">
        <w:rPr>
          <w:rFonts w:cs="Arial"/>
        </w:rPr>
        <w:t xml:space="preserve"> spremembami zakonodaje</w:t>
      </w:r>
      <w:r w:rsidR="00B436BD">
        <w:rPr>
          <w:rFonts w:cs="Arial"/>
        </w:rPr>
        <w:t xml:space="preserve"> </w:t>
      </w:r>
      <w:r w:rsidR="006672F0">
        <w:rPr>
          <w:rFonts w:cs="Arial"/>
        </w:rPr>
        <w:t xml:space="preserve">pa </w:t>
      </w:r>
      <w:r w:rsidRPr="00FF40B5">
        <w:rPr>
          <w:rFonts w:cs="Arial"/>
        </w:rPr>
        <w:t xml:space="preserve">so se zahteve glede ukrepov požarne varnosti zmanjšale. </w:t>
      </w:r>
      <w:proofErr w:type="spellStart"/>
      <w:r w:rsidRPr="00FF40B5">
        <w:rPr>
          <w:rFonts w:cs="Arial"/>
        </w:rPr>
        <w:t>Okoljski</w:t>
      </w:r>
      <w:proofErr w:type="spellEnd"/>
      <w:r w:rsidRPr="00FF40B5">
        <w:rPr>
          <w:rFonts w:cs="Arial"/>
        </w:rPr>
        <w:t xml:space="preserve"> inšpektorji </w:t>
      </w:r>
      <w:r w:rsidRPr="006672F0">
        <w:rPr>
          <w:rFonts w:cs="Arial"/>
        </w:rPr>
        <w:t xml:space="preserve">pa nimajo pooblastil </w:t>
      </w:r>
      <w:r w:rsidR="006672F0">
        <w:rPr>
          <w:rFonts w:cs="Arial"/>
        </w:rPr>
        <w:t>niti</w:t>
      </w:r>
      <w:r w:rsidRPr="006672F0">
        <w:rPr>
          <w:rFonts w:cs="Arial"/>
        </w:rPr>
        <w:t xml:space="preserve"> usposobljenosti za to področje.</w:t>
      </w:r>
    </w:p>
    <w:p w14:paraId="2F860645" w14:textId="77777777" w:rsidR="00F91B85" w:rsidRPr="00FF40B5" w:rsidRDefault="00F91B85" w:rsidP="00ED158A">
      <w:pPr>
        <w:spacing w:line="288" w:lineRule="auto"/>
        <w:rPr>
          <w:rFonts w:cs="Arial"/>
        </w:rPr>
      </w:pPr>
    </w:p>
    <w:p w14:paraId="43AB6187" w14:textId="7A9FB279" w:rsidR="00F91B85" w:rsidRPr="00FF40B5" w:rsidRDefault="00ED158A" w:rsidP="00ED158A">
      <w:pPr>
        <w:pStyle w:val="Naslov4"/>
      </w:pPr>
      <w:bookmarkStart w:id="152" w:name="_Toc516642549"/>
      <w:r w:rsidRPr="00FF40B5">
        <w:t xml:space="preserve">DOVOLJENJA, SOGLASJA, STROKOVNA MNENJA </w:t>
      </w:r>
      <w:r w:rsidR="00D501A1">
        <w:t>IN</w:t>
      </w:r>
      <w:r w:rsidR="00D501A1" w:rsidRPr="00FF40B5">
        <w:t xml:space="preserve"> </w:t>
      </w:r>
      <w:r w:rsidR="00D501A1">
        <w:t>ZDRUŽEVANJE</w:t>
      </w:r>
      <w:r w:rsidR="00D501A1" w:rsidRPr="00FF40B5">
        <w:t xml:space="preserve"> </w:t>
      </w:r>
      <w:r w:rsidRPr="00FF40B5">
        <w:t>POSTOPKOV</w:t>
      </w:r>
      <w:bookmarkEnd w:id="152"/>
    </w:p>
    <w:p w14:paraId="005B4575" w14:textId="77777777" w:rsidR="00ED158A" w:rsidRPr="00FF40B5" w:rsidRDefault="00ED158A" w:rsidP="00ED158A">
      <w:pPr>
        <w:spacing w:line="288" w:lineRule="auto"/>
        <w:rPr>
          <w:rFonts w:cs="Arial"/>
        </w:rPr>
      </w:pPr>
    </w:p>
    <w:p w14:paraId="20C9576E" w14:textId="0EA606BC" w:rsidR="00F91B85" w:rsidRPr="00FF40B5" w:rsidRDefault="00F91B85" w:rsidP="00ED158A">
      <w:pPr>
        <w:spacing w:line="288" w:lineRule="auto"/>
        <w:rPr>
          <w:rFonts w:cs="Arial"/>
        </w:rPr>
      </w:pPr>
      <w:r w:rsidRPr="00FF40B5">
        <w:rPr>
          <w:rFonts w:cs="Arial"/>
        </w:rPr>
        <w:t xml:space="preserve">ION meni, da so dovoljenja in soglasja konkretni upravni akti, ki morajo določiti </w:t>
      </w:r>
      <w:r w:rsidR="0010689A" w:rsidRPr="00FF40B5">
        <w:rPr>
          <w:rFonts w:cs="Arial"/>
        </w:rPr>
        <w:t xml:space="preserve">predvsem </w:t>
      </w:r>
      <w:r w:rsidRPr="00FF40B5">
        <w:rPr>
          <w:rFonts w:cs="Arial"/>
        </w:rPr>
        <w:t xml:space="preserve">tiste podrobnejše zahteve za konkretnega zavezanca, potrebne za obvladovanje </w:t>
      </w:r>
      <w:r w:rsidR="0010689A">
        <w:rPr>
          <w:rFonts w:cs="Arial"/>
        </w:rPr>
        <w:t xml:space="preserve">njegovega </w:t>
      </w:r>
      <w:r w:rsidRPr="00FF40B5">
        <w:rPr>
          <w:rFonts w:cs="Arial"/>
        </w:rPr>
        <w:t xml:space="preserve">vpliva na okolje na natančno opredeljeni lokaciji. Torej so zahteve </w:t>
      </w:r>
      <w:r w:rsidR="00D501A1">
        <w:rPr>
          <w:rFonts w:cs="Arial"/>
        </w:rPr>
        <w:t xml:space="preserve">v </w:t>
      </w:r>
      <w:r w:rsidRPr="00FF40B5">
        <w:rPr>
          <w:rFonts w:cs="Arial"/>
        </w:rPr>
        <w:t>teh akt</w:t>
      </w:r>
      <w:r w:rsidR="00D501A1">
        <w:rPr>
          <w:rFonts w:cs="Arial"/>
        </w:rPr>
        <w:t>ih</w:t>
      </w:r>
      <w:r w:rsidRPr="00FF40B5">
        <w:rPr>
          <w:rFonts w:cs="Arial"/>
        </w:rPr>
        <w:t>, ki le kopirajo zahteve</w:t>
      </w:r>
      <w:r w:rsidR="006672F0">
        <w:rPr>
          <w:rFonts w:cs="Arial"/>
        </w:rPr>
        <w:t xml:space="preserve"> iz</w:t>
      </w:r>
      <w:r w:rsidRPr="00FF40B5">
        <w:rPr>
          <w:rFonts w:cs="Arial"/>
        </w:rPr>
        <w:t xml:space="preserve"> zakonodaj</w:t>
      </w:r>
      <w:r w:rsidR="006672F0">
        <w:rPr>
          <w:rFonts w:cs="Arial"/>
        </w:rPr>
        <w:t>e</w:t>
      </w:r>
      <w:r w:rsidR="00D501A1">
        <w:rPr>
          <w:rFonts w:cs="Arial"/>
        </w:rPr>
        <w:t>,</w:t>
      </w:r>
      <w:r w:rsidRPr="00FF40B5">
        <w:rPr>
          <w:rFonts w:cs="Arial"/>
        </w:rPr>
        <w:t xml:space="preserve"> </w:t>
      </w:r>
      <w:r w:rsidR="007D6877">
        <w:rPr>
          <w:rFonts w:cs="Arial"/>
        </w:rPr>
        <w:t>samo</w:t>
      </w:r>
      <w:r w:rsidR="007D6877" w:rsidRPr="00FF40B5">
        <w:rPr>
          <w:rFonts w:cs="Arial"/>
        </w:rPr>
        <w:t xml:space="preserve"> </w:t>
      </w:r>
      <w:r w:rsidRPr="00FF40B5">
        <w:rPr>
          <w:rFonts w:cs="Arial"/>
        </w:rPr>
        <w:t xml:space="preserve">podvajanje in razen informiranja zavezanca nimajo dodane pravne ali okoljevarstvene vrednosti. Upravni akti bi morali konkretizirati splošne zakonske zahteve glede na vplive obremenitev na konkretno prejemno okolje. </w:t>
      </w:r>
    </w:p>
    <w:p w14:paraId="672BD334" w14:textId="3DBF234F" w:rsidR="00F91B85" w:rsidRPr="00FF40B5" w:rsidRDefault="00F91B85" w:rsidP="00ED158A">
      <w:pPr>
        <w:spacing w:line="288" w:lineRule="auto"/>
        <w:rPr>
          <w:rFonts w:cs="Arial"/>
        </w:rPr>
      </w:pPr>
      <w:r w:rsidRPr="00FF40B5">
        <w:rPr>
          <w:rFonts w:cs="Arial"/>
        </w:rPr>
        <w:t xml:space="preserve">Menimo, da bi tudi upravni organi, ki izdajajo </w:t>
      </w:r>
      <w:r w:rsidRPr="00D501A1">
        <w:rPr>
          <w:rFonts w:cs="Arial"/>
        </w:rPr>
        <w:t>konkretne akte</w:t>
      </w:r>
      <w:r w:rsidR="00D501A1">
        <w:rPr>
          <w:rFonts w:cs="Arial"/>
        </w:rPr>
        <w:t>,</w:t>
      </w:r>
      <w:r w:rsidRPr="00FF40B5">
        <w:rPr>
          <w:rFonts w:cs="Arial"/>
        </w:rPr>
        <w:t xml:space="preserve"> morali imeti za </w:t>
      </w:r>
      <w:r w:rsidR="00751B90">
        <w:rPr>
          <w:rFonts w:cs="Arial"/>
        </w:rPr>
        <w:t>opravljanje</w:t>
      </w:r>
      <w:r w:rsidR="00751B90" w:rsidRPr="00FF40B5">
        <w:rPr>
          <w:rFonts w:cs="Arial"/>
        </w:rPr>
        <w:t xml:space="preserve"> </w:t>
      </w:r>
      <w:r w:rsidRPr="00FF40B5">
        <w:rPr>
          <w:rFonts w:cs="Arial"/>
        </w:rPr>
        <w:t>te naloge visoko usposobljen</w:t>
      </w:r>
      <w:r w:rsidR="00D501A1">
        <w:rPr>
          <w:rFonts w:cs="Arial"/>
        </w:rPr>
        <w:t>o</w:t>
      </w:r>
      <w:r w:rsidRPr="00FF40B5">
        <w:rPr>
          <w:rFonts w:cs="Arial"/>
        </w:rPr>
        <w:t xml:space="preserve"> in specializiran</w:t>
      </w:r>
      <w:r w:rsidR="00D501A1">
        <w:rPr>
          <w:rFonts w:cs="Arial"/>
        </w:rPr>
        <w:t>o</w:t>
      </w:r>
      <w:r w:rsidRPr="00FF40B5">
        <w:rPr>
          <w:rFonts w:cs="Arial"/>
        </w:rPr>
        <w:t xml:space="preserve"> </w:t>
      </w:r>
      <w:r w:rsidR="00D501A1">
        <w:rPr>
          <w:rFonts w:cs="Arial"/>
        </w:rPr>
        <w:t>osebje</w:t>
      </w:r>
      <w:r w:rsidRPr="00FF40B5">
        <w:rPr>
          <w:rFonts w:cs="Arial"/>
        </w:rPr>
        <w:t xml:space="preserve">. Poleg tega bi morali poznati posebnosti prejemnega okolja, da bi bili ukrepi načrtovani tudi v odvisnosti od ranljivosti prejemnega okolja. Kot primer </w:t>
      </w:r>
      <w:r w:rsidR="00751B90">
        <w:rPr>
          <w:rFonts w:cs="Arial"/>
        </w:rPr>
        <w:t xml:space="preserve">ene od </w:t>
      </w:r>
      <w:r w:rsidRPr="00FF40B5">
        <w:rPr>
          <w:rFonts w:cs="Arial"/>
        </w:rPr>
        <w:t>generičnih zahtev iz konkretnih upravnih aktov, ki naj bi jo nadzirali inšpektorji ION</w:t>
      </w:r>
      <w:r w:rsidR="00D501A1">
        <w:rPr>
          <w:rFonts w:cs="Arial"/>
        </w:rPr>
        <w:t>,</w:t>
      </w:r>
      <w:r w:rsidRPr="00FF40B5">
        <w:rPr>
          <w:rFonts w:cs="Arial"/>
        </w:rPr>
        <w:t xml:space="preserve"> navajamo dve: »poseg ali dejavnost ne sme negativno vplivati na ekosistem« </w:t>
      </w:r>
      <w:r w:rsidR="00751B90">
        <w:rPr>
          <w:rFonts w:cs="Arial"/>
        </w:rPr>
        <w:t>in</w:t>
      </w:r>
      <w:r w:rsidRPr="00FF40B5">
        <w:rPr>
          <w:rFonts w:cs="Arial"/>
        </w:rPr>
        <w:t xml:space="preserve"> »zahteva za zajem odpadnih vod s površin«. V prvem primeru </w:t>
      </w:r>
      <w:r w:rsidR="00D501A1">
        <w:rPr>
          <w:rFonts w:cs="Arial"/>
        </w:rPr>
        <w:t xml:space="preserve">je </w:t>
      </w:r>
      <w:r w:rsidR="00751B90">
        <w:rPr>
          <w:rFonts w:cs="Arial"/>
        </w:rPr>
        <w:t>razumeti</w:t>
      </w:r>
      <w:r w:rsidR="00D501A1">
        <w:rPr>
          <w:rFonts w:cs="Arial"/>
        </w:rPr>
        <w:t>,</w:t>
      </w:r>
      <w:r w:rsidR="00D501A1" w:rsidRPr="00FF40B5">
        <w:rPr>
          <w:rFonts w:cs="Arial"/>
        </w:rPr>
        <w:t xml:space="preserve"> </w:t>
      </w:r>
      <w:r w:rsidRPr="00FF40B5">
        <w:rPr>
          <w:rFonts w:cs="Arial"/>
        </w:rPr>
        <w:t>da v postopku izdaje upravnega akta ni bilo preverjeno, do kakšnih vplivov na prejemno okolje sploh lahko pride pri posamezne</w:t>
      </w:r>
      <w:r w:rsidR="00D501A1">
        <w:rPr>
          <w:rFonts w:cs="Arial"/>
        </w:rPr>
        <w:t>m</w:t>
      </w:r>
      <w:r w:rsidRPr="00FF40B5">
        <w:rPr>
          <w:rFonts w:cs="Arial"/>
        </w:rPr>
        <w:t xml:space="preserve"> projektu (poseg</w:t>
      </w:r>
      <w:r w:rsidR="004326C6">
        <w:rPr>
          <w:rFonts w:cs="Arial"/>
        </w:rPr>
        <w:t>u</w:t>
      </w:r>
      <w:r w:rsidRPr="00FF40B5">
        <w:rPr>
          <w:rFonts w:cs="Arial"/>
        </w:rPr>
        <w:t xml:space="preserve"> ali dejavnost</w:t>
      </w:r>
      <w:r w:rsidR="004326C6">
        <w:rPr>
          <w:rFonts w:cs="Arial"/>
        </w:rPr>
        <w:t>i</w:t>
      </w:r>
      <w:r w:rsidRPr="00FF40B5">
        <w:rPr>
          <w:rFonts w:cs="Arial"/>
        </w:rPr>
        <w:t>) in zato tudi niso bili konkretizirani ukrepi za omilitev ugotovljenih vplivov. V drugem primeru pa je zahteva nedoločna, saj ni bilo izračunano</w:t>
      </w:r>
      <w:r w:rsidR="00751B90">
        <w:rPr>
          <w:rFonts w:cs="Arial"/>
        </w:rPr>
        <w:t>,</w:t>
      </w:r>
      <w:r w:rsidRPr="00FF40B5">
        <w:rPr>
          <w:rFonts w:cs="Arial"/>
        </w:rPr>
        <w:t xml:space="preserve"> koliko vode lahko nastane v različni</w:t>
      </w:r>
      <w:r w:rsidR="00D501A1">
        <w:rPr>
          <w:rFonts w:cs="Arial"/>
        </w:rPr>
        <w:t>h</w:t>
      </w:r>
      <w:r w:rsidRPr="00FF40B5">
        <w:rPr>
          <w:rFonts w:cs="Arial"/>
        </w:rPr>
        <w:t xml:space="preserve"> scenarijih dogodkov in zato ni bil predpisan volumen</w:t>
      </w:r>
      <w:r w:rsidR="00751B90">
        <w:rPr>
          <w:rFonts w:cs="Arial"/>
        </w:rPr>
        <w:t xml:space="preserve"> zajema odpadnih voda</w:t>
      </w:r>
      <w:r w:rsidR="004326C6">
        <w:rPr>
          <w:rFonts w:cs="Arial"/>
        </w:rPr>
        <w:t xml:space="preserve"> oziroma zalogovnika</w:t>
      </w:r>
      <w:r w:rsidRPr="00FF40B5">
        <w:rPr>
          <w:rFonts w:cs="Arial"/>
        </w:rPr>
        <w:t xml:space="preserve">. Inšpektorji niso organ, ki bi pri pregledih </w:t>
      </w:r>
      <w:r w:rsidR="00751B90">
        <w:rPr>
          <w:rFonts w:cs="Arial"/>
        </w:rPr>
        <w:t xml:space="preserve">lahko </w:t>
      </w:r>
      <w:r w:rsidRPr="00FF40B5">
        <w:rPr>
          <w:rFonts w:cs="Arial"/>
        </w:rPr>
        <w:t>sami strokovno odločali</w:t>
      </w:r>
      <w:r w:rsidR="00751B90">
        <w:rPr>
          <w:rFonts w:cs="Arial"/>
        </w:rPr>
        <w:t>,</w:t>
      </w:r>
      <w:r w:rsidRPr="00FF40B5">
        <w:rPr>
          <w:rFonts w:cs="Arial"/>
        </w:rPr>
        <w:t xml:space="preserve"> ali je v konkretnem primeru dovolj 10</w:t>
      </w:r>
      <w:r w:rsidR="00751B90">
        <w:rPr>
          <w:rFonts w:cs="Arial"/>
        </w:rPr>
        <w:t> </w:t>
      </w:r>
      <w:r w:rsidRPr="00FF40B5">
        <w:rPr>
          <w:rFonts w:cs="Arial"/>
        </w:rPr>
        <w:t>m</w:t>
      </w:r>
      <w:r w:rsidRPr="00FF40B5">
        <w:rPr>
          <w:rFonts w:cs="Arial"/>
          <w:vertAlign w:val="superscript"/>
        </w:rPr>
        <w:t>3</w:t>
      </w:r>
      <w:r w:rsidRPr="00FF40B5">
        <w:rPr>
          <w:rFonts w:cs="Arial"/>
        </w:rPr>
        <w:t xml:space="preserve"> ali 1000 m</w:t>
      </w:r>
      <w:r w:rsidRPr="00FF40B5">
        <w:rPr>
          <w:rFonts w:cs="Arial"/>
          <w:vertAlign w:val="superscript"/>
        </w:rPr>
        <w:t>3</w:t>
      </w:r>
      <w:r w:rsidR="002D44B9">
        <w:rPr>
          <w:rFonts w:cs="Arial"/>
          <w:vertAlign w:val="superscript"/>
        </w:rPr>
        <w:t xml:space="preserve"> </w:t>
      </w:r>
      <w:r w:rsidRPr="00FF40B5">
        <w:rPr>
          <w:rFonts w:cs="Arial"/>
        </w:rPr>
        <w:t xml:space="preserve"> </w:t>
      </w:r>
      <w:r w:rsidR="002D44B9">
        <w:rPr>
          <w:rFonts w:cs="Arial"/>
        </w:rPr>
        <w:t xml:space="preserve">velik </w:t>
      </w:r>
      <w:r w:rsidRPr="00FF40B5">
        <w:rPr>
          <w:rFonts w:cs="Arial"/>
        </w:rPr>
        <w:t xml:space="preserve">zalogovnik. Te presoje morajo biti del vloge za pridobitev upravnih aktov in potrjene z izdajo upravnega akta. </w:t>
      </w:r>
    </w:p>
    <w:p w14:paraId="17524D3B" w14:textId="213A9447" w:rsidR="00F91B85" w:rsidRPr="00FF40B5" w:rsidRDefault="00F91B85" w:rsidP="00ED158A">
      <w:pPr>
        <w:spacing w:line="288" w:lineRule="auto"/>
        <w:rPr>
          <w:rFonts w:cs="Arial"/>
        </w:rPr>
      </w:pPr>
      <w:r w:rsidRPr="00FF40B5">
        <w:rPr>
          <w:rFonts w:cs="Arial"/>
        </w:rPr>
        <w:t>V zvezi s sodelovanjem z organi, ki izdajajo različna dovoljenja (ARSO, DRSV)</w:t>
      </w:r>
      <w:r w:rsidR="00751B90">
        <w:rPr>
          <w:rFonts w:cs="Arial"/>
        </w:rPr>
        <w:t>,</w:t>
      </w:r>
      <w:r w:rsidRPr="00FF40B5">
        <w:rPr>
          <w:rFonts w:cs="Arial"/>
        </w:rPr>
        <w:t xml:space="preserve"> </w:t>
      </w:r>
      <w:r w:rsidR="00751B90">
        <w:rPr>
          <w:rFonts w:cs="Arial"/>
        </w:rPr>
        <w:t xml:space="preserve">imamo </w:t>
      </w:r>
      <w:r w:rsidRPr="00FF40B5">
        <w:rPr>
          <w:rFonts w:cs="Arial"/>
        </w:rPr>
        <w:t>inšpektorji enotn</w:t>
      </w:r>
      <w:r w:rsidR="00751B90">
        <w:rPr>
          <w:rFonts w:cs="Arial"/>
        </w:rPr>
        <w:t>o</w:t>
      </w:r>
      <w:r w:rsidRPr="00FF40B5">
        <w:rPr>
          <w:rFonts w:cs="Arial"/>
        </w:rPr>
        <w:t xml:space="preserve"> mnenj</w:t>
      </w:r>
      <w:r w:rsidR="00751B90">
        <w:rPr>
          <w:rFonts w:cs="Arial"/>
        </w:rPr>
        <w:t>e</w:t>
      </w:r>
      <w:r w:rsidRPr="00FF40B5">
        <w:rPr>
          <w:rFonts w:cs="Arial"/>
        </w:rPr>
        <w:t>, da upravni delavec, ki vodi postopek o izdaji upravnega dovoljenja ali koncesije</w:t>
      </w:r>
      <w:r w:rsidR="00751B90">
        <w:rPr>
          <w:rFonts w:cs="Arial"/>
        </w:rPr>
        <w:t>,</w:t>
      </w:r>
      <w:r w:rsidRPr="00FF40B5">
        <w:rPr>
          <w:rFonts w:cs="Arial"/>
        </w:rPr>
        <w:t xml:space="preserve"> ne more meritorno odločati</w:t>
      </w:r>
      <w:r w:rsidR="00180D48">
        <w:rPr>
          <w:rFonts w:cs="Arial"/>
        </w:rPr>
        <w:t xml:space="preserve"> v zadevi</w:t>
      </w:r>
      <w:r w:rsidRPr="00FF40B5">
        <w:rPr>
          <w:rFonts w:cs="Arial"/>
        </w:rPr>
        <w:t xml:space="preserve">, če si objekta ali naprave </w:t>
      </w:r>
      <w:r w:rsidR="004326C6">
        <w:rPr>
          <w:rFonts w:cs="Arial"/>
        </w:rPr>
        <w:t xml:space="preserve">prej </w:t>
      </w:r>
      <w:r w:rsidRPr="00FF40B5">
        <w:rPr>
          <w:rFonts w:cs="Arial"/>
        </w:rPr>
        <w:t xml:space="preserve">ni ogledal v naravi. Zato predlagamo, da se zagotovi praksa, da je </w:t>
      </w:r>
      <w:r w:rsidR="002D44B9">
        <w:rPr>
          <w:rFonts w:cs="Arial"/>
        </w:rPr>
        <w:t>ogled</w:t>
      </w:r>
      <w:r w:rsidRPr="00FF40B5">
        <w:rPr>
          <w:rFonts w:cs="Arial"/>
        </w:rPr>
        <w:t xml:space="preserve"> lokacije</w:t>
      </w:r>
      <w:r w:rsidR="004326C6">
        <w:rPr>
          <w:rFonts w:cs="Arial"/>
        </w:rPr>
        <w:t>, kjer bo opravljen</w:t>
      </w:r>
      <w:r w:rsidRPr="00FF40B5">
        <w:rPr>
          <w:rFonts w:cs="Arial"/>
        </w:rPr>
        <w:t xml:space="preserve"> poseg ali </w:t>
      </w:r>
      <w:r w:rsidR="004326C6">
        <w:rPr>
          <w:rFonts w:cs="Arial"/>
        </w:rPr>
        <w:t xml:space="preserve">potekala neka </w:t>
      </w:r>
      <w:r w:rsidRPr="00FF40B5">
        <w:rPr>
          <w:rFonts w:cs="Arial"/>
        </w:rPr>
        <w:t>dejavnost</w:t>
      </w:r>
      <w:r w:rsidR="004326C6">
        <w:rPr>
          <w:rFonts w:cs="Arial"/>
        </w:rPr>
        <w:t>,</w:t>
      </w:r>
      <w:r w:rsidRPr="00FF40B5">
        <w:rPr>
          <w:rFonts w:cs="Arial"/>
        </w:rPr>
        <w:t xml:space="preserve"> obvezna sestavina vsakega postopka, ki odloča o teh vsebinah, saj se lahko le tako izognemo napakam in nelogičnim odločitvam v veljavnih aktih.</w:t>
      </w:r>
    </w:p>
    <w:p w14:paraId="4B699405" w14:textId="3706F02F" w:rsidR="00F91B85" w:rsidRPr="00FF40B5" w:rsidRDefault="00F91B85" w:rsidP="00ED158A">
      <w:pPr>
        <w:spacing w:line="288" w:lineRule="auto"/>
        <w:rPr>
          <w:rFonts w:cs="Arial"/>
        </w:rPr>
      </w:pPr>
      <w:r w:rsidRPr="00FF40B5">
        <w:rPr>
          <w:rFonts w:cs="Arial"/>
        </w:rPr>
        <w:t xml:space="preserve">ION bi bil naklonjen tudi predhodnemu preverjanju zahtev </w:t>
      </w:r>
      <w:r w:rsidR="004326C6">
        <w:rPr>
          <w:rFonts w:cs="Arial"/>
        </w:rPr>
        <w:t xml:space="preserve">v </w:t>
      </w:r>
      <w:r w:rsidRPr="00FF40B5">
        <w:rPr>
          <w:rFonts w:cs="Arial"/>
        </w:rPr>
        <w:t>osnutk</w:t>
      </w:r>
      <w:r w:rsidR="004326C6">
        <w:rPr>
          <w:rFonts w:cs="Arial"/>
        </w:rPr>
        <w:t>ih</w:t>
      </w:r>
      <w:r w:rsidRPr="00FF40B5">
        <w:rPr>
          <w:rFonts w:cs="Arial"/>
        </w:rPr>
        <w:t xml:space="preserve"> okoljevarstvenih dovoljenj pri zahtevnejših primerih na skupnih ogledih zavezanca na pobudo organa, ki izdaja upravni akt, skupaj z vsemi </w:t>
      </w:r>
      <w:r w:rsidR="00A2223F">
        <w:rPr>
          <w:rFonts w:cs="Arial"/>
        </w:rPr>
        <w:t>bistvenimi</w:t>
      </w:r>
      <w:r w:rsidR="00A2223F" w:rsidRPr="00FF40B5">
        <w:rPr>
          <w:rFonts w:cs="Arial"/>
        </w:rPr>
        <w:t xml:space="preserve"> </w:t>
      </w:r>
      <w:r w:rsidRPr="00FF40B5">
        <w:rPr>
          <w:rFonts w:cs="Arial"/>
        </w:rPr>
        <w:t xml:space="preserve">pristojnimi inšpekcijami. </w:t>
      </w:r>
      <w:r w:rsidR="00A2223F">
        <w:rPr>
          <w:rFonts w:cs="Arial"/>
        </w:rPr>
        <w:t>Čeprav</w:t>
      </w:r>
      <w:r w:rsidRPr="00FF40B5">
        <w:rPr>
          <w:rFonts w:cs="Arial"/>
        </w:rPr>
        <w:t xml:space="preserve"> to pomeni dodatno nalogo </w:t>
      </w:r>
      <w:r w:rsidR="004326C6">
        <w:rPr>
          <w:rFonts w:cs="Arial"/>
        </w:rPr>
        <w:t xml:space="preserve">za </w:t>
      </w:r>
      <w:r w:rsidRPr="00FF40B5">
        <w:rPr>
          <w:rFonts w:cs="Arial"/>
        </w:rPr>
        <w:t xml:space="preserve">ION, ki je že </w:t>
      </w:r>
      <w:r w:rsidR="00A2223F">
        <w:rPr>
          <w:rFonts w:cs="Arial"/>
        </w:rPr>
        <w:t>z</w:t>
      </w:r>
      <w:r w:rsidRPr="00FF40B5">
        <w:rPr>
          <w:rFonts w:cs="Arial"/>
        </w:rPr>
        <w:t xml:space="preserve">daj preobremenjen, bi to </w:t>
      </w:r>
      <w:r w:rsidR="004326C6">
        <w:rPr>
          <w:rFonts w:cs="Arial"/>
        </w:rPr>
        <w:t xml:space="preserve">lahko v prihodnosti privedlo </w:t>
      </w:r>
      <w:r w:rsidRPr="00FF40B5">
        <w:rPr>
          <w:rFonts w:cs="Arial"/>
        </w:rPr>
        <w:t>v učinkovit</w:t>
      </w:r>
      <w:r w:rsidR="00A2223F">
        <w:rPr>
          <w:rFonts w:cs="Arial"/>
        </w:rPr>
        <w:t>ejši</w:t>
      </w:r>
      <w:r w:rsidRPr="00FF40B5">
        <w:rPr>
          <w:rFonts w:cs="Arial"/>
        </w:rPr>
        <w:t xml:space="preserve"> </w:t>
      </w:r>
      <w:r w:rsidRPr="008A700C">
        <w:rPr>
          <w:rFonts w:cs="Arial"/>
        </w:rPr>
        <w:t xml:space="preserve">nadzor </w:t>
      </w:r>
      <w:r w:rsidR="00A2223F" w:rsidRPr="0010689A">
        <w:rPr>
          <w:rFonts w:cs="Arial"/>
        </w:rPr>
        <w:t xml:space="preserve">nad </w:t>
      </w:r>
      <w:r w:rsidRPr="004326C6">
        <w:rPr>
          <w:rFonts w:cs="Arial"/>
        </w:rPr>
        <w:t>zavezanc</w:t>
      </w:r>
      <w:r w:rsidR="00A2223F" w:rsidRPr="004326C6">
        <w:rPr>
          <w:rFonts w:cs="Arial"/>
        </w:rPr>
        <w:t>i</w:t>
      </w:r>
      <w:r w:rsidRPr="004326C6">
        <w:rPr>
          <w:rFonts w:cs="Arial"/>
        </w:rPr>
        <w:t>.</w:t>
      </w:r>
    </w:p>
    <w:p w14:paraId="2C605783" w14:textId="10812EA2" w:rsidR="00F91B85" w:rsidRPr="00FF40B5" w:rsidRDefault="00F91B85" w:rsidP="00ED158A">
      <w:pPr>
        <w:pStyle w:val="odstavek1"/>
        <w:spacing w:before="0" w:line="288" w:lineRule="auto"/>
        <w:ind w:firstLine="0"/>
        <w:rPr>
          <w:sz w:val="20"/>
          <w:szCs w:val="20"/>
          <w:lang w:bidi="sa-IN"/>
        </w:rPr>
      </w:pPr>
      <w:r w:rsidRPr="00FF40B5">
        <w:rPr>
          <w:sz w:val="20"/>
          <w:szCs w:val="20"/>
          <w:lang w:bidi="sa-IN"/>
        </w:rPr>
        <w:t>Konkretni upravni akti so tudi večkrat</w:t>
      </w:r>
      <w:r w:rsidR="004326C6">
        <w:rPr>
          <w:sz w:val="20"/>
          <w:szCs w:val="20"/>
          <w:lang w:bidi="sa-IN"/>
        </w:rPr>
        <w:t xml:space="preserve"> dopolnjeni in spremenjeni</w:t>
      </w:r>
      <w:r w:rsidRPr="00FF40B5">
        <w:rPr>
          <w:sz w:val="20"/>
          <w:szCs w:val="20"/>
          <w:lang w:bidi="sa-IN"/>
        </w:rPr>
        <w:t xml:space="preserve">, pri čemer se </w:t>
      </w:r>
      <w:r w:rsidR="006939F6">
        <w:rPr>
          <w:sz w:val="20"/>
          <w:szCs w:val="20"/>
          <w:lang w:bidi="sa-IN"/>
        </w:rPr>
        <w:t xml:space="preserve">pogosto precej izgublja vsebinska </w:t>
      </w:r>
      <w:r w:rsidRPr="00FF40B5">
        <w:rPr>
          <w:sz w:val="20"/>
          <w:szCs w:val="20"/>
          <w:lang w:bidi="sa-IN"/>
        </w:rPr>
        <w:t xml:space="preserve">jasnost zahtev, kar </w:t>
      </w:r>
      <w:r w:rsidR="006939F6">
        <w:rPr>
          <w:sz w:val="20"/>
          <w:szCs w:val="20"/>
          <w:lang w:bidi="sa-IN"/>
        </w:rPr>
        <w:t xml:space="preserve">pa </w:t>
      </w:r>
      <w:r w:rsidR="006672F0">
        <w:rPr>
          <w:sz w:val="20"/>
          <w:szCs w:val="20"/>
          <w:lang w:bidi="sa-IN"/>
        </w:rPr>
        <w:t xml:space="preserve">je </w:t>
      </w:r>
      <w:r w:rsidRPr="00FF40B5">
        <w:rPr>
          <w:sz w:val="20"/>
          <w:szCs w:val="20"/>
          <w:lang w:bidi="sa-IN"/>
        </w:rPr>
        <w:t>težav</w:t>
      </w:r>
      <w:r w:rsidR="006672F0">
        <w:rPr>
          <w:sz w:val="20"/>
          <w:szCs w:val="20"/>
          <w:lang w:bidi="sa-IN"/>
        </w:rPr>
        <w:t>a</w:t>
      </w:r>
      <w:r w:rsidRPr="00FF40B5">
        <w:rPr>
          <w:sz w:val="20"/>
          <w:szCs w:val="20"/>
          <w:lang w:bidi="sa-IN"/>
        </w:rPr>
        <w:t xml:space="preserve"> tako za nosilca dovoljenja kot tudi za inšpekcijski nadzor</w:t>
      </w:r>
      <w:r w:rsidR="006939F6">
        <w:rPr>
          <w:sz w:val="20"/>
          <w:szCs w:val="20"/>
          <w:lang w:bidi="sa-IN"/>
        </w:rPr>
        <w:t xml:space="preserve">. Smiselno </w:t>
      </w:r>
      <w:r w:rsidRPr="00FF40B5">
        <w:rPr>
          <w:sz w:val="20"/>
          <w:szCs w:val="20"/>
          <w:lang w:bidi="sa-IN"/>
        </w:rPr>
        <w:t>bi bilo</w:t>
      </w:r>
      <w:r w:rsidR="006939F6">
        <w:rPr>
          <w:sz w:val="20"/>
          <w:szCs w:val="20"/>
          <w:lang w:bidi="sa-IN"/>
        </w:rPr>
        <w:t>,</w:t>
      </w:r>
      <w:r w:rsidRPr="00FF40B5">
        <w:rPr>
          <w:sz w:val="20"/>
          <w:szCs w:val="20"/>
          <w:lang w:bidi="sa-IN"/>
        </w:rPr>
        <w:t xml:space="preserve"> da se ob vsaki spremembi dovoljenja izda spremenjeno dovoljenje kot čistopis v celoti.</w:t>
      </w:r>
    </w:p>
    <w:p w14:paraId="286D32BF" w14:textId="4BBF3328" w:rsidR="00F91B85" w:rsidRPr="00FF40B5" w:rsidRDefault="00F91B85" w:rsidP="00ED158A">
      <w:pPr>
        <w:spacing w:line="288" w:lineRule="auto"/>
        <w:rPr>
          <w:rFonts w:cs="Arial"/>
        </w:rPr>
      </w:pPr>
      <w:r w:rsidRPr="00FF40B5">
        <w:rPr>
          <w:rFonts w:cs="Arial"/>
        </w:rPr>
        <w:t>V lanskem letu so se s spreje</w:t>
      </w:r>
      <w:r w:rsidR="00A27F1B">
        <w:rPr>
          <w:rFonts w:cs="Arial"/>
        </w:rPr>
        <w:t xml:space="preserve">tjem </w:t>
      </w:r>
      <w:r w:rsidRPr="00FF40B5">
        <w:rPr>
          <w:rFonts w:cs="Arial"/>
        </w:rPr>
        <w:t xml:space="preserve">novega </w:t>
      </w:r>
      <w:r w:rsidR="006672F0">
        <w:rPr>
          <w:rFonts w:cs="Arial"/>
        </w:rPr>
        <w:t>G</w:t>
      </w:r>
      <w:r w:rsidRPr="00FF40B5">
        <w:rPr>
          <w:rFonts w:cs="Arial"/>
        </w:rPr>
        <w:t xml:space="preserve">radbenega zakona združili vsi postopki izdaje </w:t>
      </w:r>
      <w:r w:rsidR="006939F6">
        <w:rPr>
          <w:rFonts w:cs="Arial"/>
        </w:rPr>
        <w:t>soglasij</w:t>
      </w:r>
      <w:r w:rsidR="006939F6" w:rsidRPr="00FF40B5">
        <w:rPr>
          <w:rFonts w:cs="Arial"/>
        </w:rPr>
        <w:t xml:space="preserve"> </w:t>
      </w:r>
      <w:r w:rsidRPr="00FF40B5">
        <w:rPr>
          <w:rFonts w:cs="Arial"/>
        </w:rPr>
        <w:t xml:space="preserve">in dovoljenj v zvezi s pridobivanjem gradbenega dovoljenja v enoten postopek, kar je dobrodošlo. </w:t>
      </w:r>
      <w:r w:rsidR="006939F6">
        <w:rPr>
          <w:rFonts w:cs="Arial"/>
        </w:rPr>
        <w:t>Vendar pa nas izvajanje tega zakona skrbi, saj smo p</w:t>
      </w:r>
      <w:r w:rsidRPr="00FF40B5">
        <w:rPr>
          <w:rFonts w:cs="Arial"/>
        </w:rPr>
        <w:t xml:space="preserve">ogrešali več aktivnosti </w:t>
      </w:r>
      <w:r w:rsidR="006939F6">
        <w:rPr>
          <w:rFonts w:cs="Arial"/>
        </w:rPr>
        <w:t xml:space="preserve">pri preverjanju </w:t>
      </w:r>
      <w:r w:rsidRPr="00FF40B5">
        <w:rPr>
          <w:rFonts w:cs="Arial"/>
        </w:rPr>
        <w:t xml:space="preserve"> tega združenega postopka, pri čemer bi pristojni organi </w:t>
      </w:r>
      <w:r w:rsidR="00A27F1B">
        <w:rPr>
          <w:rFonts w:cs="Arial"/>
        </w:rPr>
        <w:t>skupaj</w:t>
      </w:r>
      <w:r w:rsidR="00A27F1B" w:rsidRPr="00FF40B5">
        <w:rPr>
          <w:rFonts w:cs="Arial"/>
        </w:rPr>
        <w:t xml:space="preserve"> </w:t>
      </w:r>
      <w:r w:rsidRPr="00FF40B5">
        <w:rPr>
          <w:rFonts w:cs="Arial"/>
        </w:rPr>
        <w:t>z ION lahko na hipotetičnih scenarijih preverili</w:t>
      </w:r>
      <w:r w:rsidR="006939F6">
        <w:rPr>
          <w:rFonts w:cs="Arial"/>
        </w:rPr>
        <w:t>,</w:t>
      </w:r>
      <w:r w:rsidRPr="00FF40B5">
        <w:rPr>
          <w:rFonts w:cs="Arial"/>
        </w:rPr>
        <w:t xml:space="preserve"> ali bodo težave z izvajanje</w:t>
      </w:r>
      <w:r w:rsidR="006939F6">
        <w:rPr>
          <w:rFonts w:cs="Arial"/>
        </w:rPr>
        <w:t>m</w:t>
      </w:r>
      <w:r w:rsidRPr="00FF40B5">
        <w:rPr>
          <w:rFonts w:cs="Arial"/>
        </w:rPr>
        <w:t>, določitvijo pristojnosti, prenosi informacij med organi i</w:t>
      </w:r>
      <w:r w:rsidR="006939F6">
        <w:rPr>
          <w:rFonts w:cs="Arial"/>
        </w:rPr>
        <w:t>n podobno.</w:t>
      </w:r>
    </w:p>
    <w:p w14:paraId="00409F42" w14:textId="64F81555" w:rsidR="00F91B85" w:rsidRPr="00FF40B5" w:rsidRDefault="00F91B85" w:rsidP="00ED158A">
      <w:pPr>
        <w:spacing w:line="288" w:lineRule="auto"/>
        <w:rPr>
          <w:rFonts w:cs="Arial"/>
        </w:rPr>
      </w:pPr>
      <w:r w:rsidRPr="00FF40B5">
        <w:rPr>
          <w:rFonts w:cs="Arial"/>
        </w:rPr>
        <w:t xml:space="preserve">Večkrat se je izkazala tudi pomembnost postopkov umeščanja objektov v prostor v </w:t>
      </w:r>
      <w:r w:rsidR="006939F6">
        <w:rPr>
          <w:rFonts w:cs="Arial"/>
        </w:rPr>
        <w:t>zvezi</w:t>
      </w:r>
      <w:r w:rsidR="006939F6" w:rsidRPr="00FF40B5">
        <w:rPr>
          <w:rFonts w:cs="Arial"/>
        </w:rPr>
        <w:t xml:space="preserve"> </w:t>
      </w:r>
      <w:r w:rsidRPr="00FF40B5">
        <w:rPr>
          <w:rFonts w:cs="Arial"/>
        </w:rPr>
        <w:t xml:space="preserve">z </w:t>
      </w:r>
      <w:proofErr w:type="spellStart"/>
      <w:r w:rsidRPr="00FF40B5">
        <w:rPr>
          <w:rFonts w:cs="Arial"/>
        </w:rPr>
        <w:t>okoljskimi</w:t>
      </w:r>
      <w:proofErr w:type="spellEnd"/>
      <w:r w:rsidRPr="00FF40B5">
        <w:rPr>
          <w:rFonts w:cs="Arial"/>
        </w:rPr>
        <w:t xml:space="preserve"> presojami in zahtevami. Res je, da gre velikokrat za obstoječe stanje in zgodovinske razloge, so pa tudi primeri novejših objektov</w:t>
      </w:r>
      <w:r w:rsidR="006939F6">
        <w:rPr>
          <w:rFonts w:cs="Arial"/>
        </w:rPr>
        <w:t xml:space="preserve">, na primer </w:t>
      </w:r>
      <w:proofErr w:type="spellStart"/>
      <w:r w:rsidRPr="00FF40B5">
        <w:rPr>
          <w:rFonts w:cs="Arial"/>
        </w:rPr>
        <w:t>bioplinarn</w:t>
      </w:r>
      <w:proofErr w:type="spellEnd"/>
      <w:r w:rsidRPr="00FF40B5">
        <w:rPr>
          <w:rFonts w:cs="Arial"/>
        </w:rPr>
        <w:t>, kjer se ni dovolj upoštevalo, da so to objekti, ki vpliv</w:t>
      </w:r>
      <w:r w:rsidR="006939F6">
        <w:rPr>
          <w:rFonts w:cs="Arial"/>
        </w:rPr>
        <w:t xml:space="preserve">ajo </w:t>
      </w:r>
      <w:r w:rsidR="00A27F1B">
        <w:rPr>
          <w:rFonts w:cs="Arial"/>
        </w:rPr>
        <w:t xml:space="preserve">na okolje </w:t>
      </w:r>
      <w:r w:rsidR="006939F6">
        <w:rPr>
          <w:rFonts w:cs="Arial"/>
        </w:rPr>
        <w:t xml:space="preserve">s </w:t>
      </w:r>
      <w:r w:rsidRPr="00FF40B5">
        <w:rPr>
          <w:rFonts w:cs="Arial"/>
        </w:rPr>
        <w:t>smrad</w:t>
      </w:r>
      <w:r w:rsidR="006939F6">
        <w:rPr>
          <w:rFonts w:cs="Arial"/>
        </w:rPr>
        <w:t>om</w:t>
      </w:r>
      <w:r w:rsidRPr="00FF40B5">
        <w:rPr>
          <w:rFonts w:cs="Arial"/>
        </w:rPr>
        <w:t xml:space="preserve">, </w:t>
      </w:r>
      <w:r w:rsidR="006939F6">
        <w:rPr>
          <w:rFonts w:cs="Arial"/>
        </w:rPr>
        <w:t xml:space="preserve">pa čeprav </w:t>
      </w:r>
      <w:proofErr w:type="spellStart"/>
      <w:r w:rsidR="006939F6">
        <w:rPr>
          <w:rFonts w:cs="Arial"/>
        </w:rPr>
        <w:t>bioplinarne</w:t>
      </w:r>
      <w:proofErr w:type="spellEnd"/>
      <w:r w:rsidR="006939F6">
        <w:rPr>
          <w:rFonts w:cs="Arial"/>
        </w:rPr>
        <w:t xml:space="preserve"> </w:t>
      </w:r>
      <w:r w:rsidRPr="00FF40B5">
        <w:rPr>
          <w:rFonts w:cs="Arial"/>
        </w:rPr>
        <w:t xml:space="preserve">uporabljajo najboljše tehnologije. </w:t>
      </w:r>
      <w:r w:rsidR="006939F6">
        <w:rPr>
          <w:rFonts w:cs="Arial"/>
        </w:rPr>
        <w:t xml:space="preserve">Težave </w:t>
      </w:r>
      <w:r w:rsidRPr="00FF40B5">
        <w:rPr>
          <w:rFonts w:cs="Arial"/>
        </w:rPr>
        <w:t xml:space="preserve">so tudi pri </w:t>
      </w:r>
      <w:r w:rsidR="006939F6">
        <w:rPr>
          <w:rFonts w:cs="Arial"/>
        </w:rPr>
        <w:t xml:space="preserve">vplivu </w:t>
      </w:r>
      <w:r w:rsidRPr="00FF40B5">
        <w:rPr>
          <w:rFonts w:cs="Arial"/>
        </w:rPr>
        <w:t>hrup</w:t>
      </w:r>
      <w:r w:rsidR="006939F6">
        <w:rPr>
          <w:rFonts w:cs="Arial"/>
        </w:rPr>
        <w:t>a</w:t>
      </w:r>
      <w:r w:rsidRPr="00FF40B5">
        <w:rPr>
          <w:rFonts w:cs="Arial"/>
        </w:rPr>
        <w:t xml:space="preserve"> in odvajanju odpadnih voda v premajhne vodotoke, kjer imajo inšpektorji vsaj v delu dovolj pooblastil za ukrepanje, a so ukrepi za doseganje skladnosti </w:t>
      </w:r>
      <w:r w:rsidR="006939F6">
        <w:rPr>
          <w:rFonts w:cs="Arial"/>
        </w:rPr>
        <w:t xml:space="preserve">z zakonodajo </w:t>
      </w:r>
      <w:r w:rsidRPr="00FF40B5">
        <w:rPr>
          <w:rFonts w:cs="Arial"/>
        </w:rPr>
        <w:t xml:space="preserve">dostikrat izjemno zahtevni in dragi. </w:t>
      </w:r>
    </w:p>
    <w:p w14:paraId="4A2A6099" w14:textId="77777777" w:rsidR="00F91B85" w:rsidRPr="00FF40B5" w:rsidRDefault="00F91B85" w:rsidP="00ED158A">
      <w:pPr>
        <w:spacing w:line="288" w:lineRule="auto"/>
        <w:rPr>
          <w:rFonts w:cs="Arial"/>
        </w:rPr>
      </w:pPr>
    </w:p>
    <w:p w14:paraId="56C89B35" w14:textId="1B1DD2EC" w:rsidR="00F91B85" w:rsidRPr="00FF40B5" w:rsidRDefault="00F91B85" w:rsidP="00ED158A">
      <w:pPr>
        <w:spacing w:line="288" w:lineRule="auto"/>
        <w:rPr>
          <w:rFonts w:cs="Arial"/>
        </w:rPr>
      </w:pPr>
      <w:r w:rsidRPr="00FF40B5">
        <w:rPr>
          <w:rFonts w:cs="Arial"/>
        </w:rPr>
        <w:t>V pomoč inšpektorjem pri odreditvi nekaterih ukrepov, ki zahtevajo specifična strokovna znanja (npr. sanacij</w:t>
      </w:r>
      <w:r w:rsidR="00A27F1B">
        <w:rPr>
          <w:rFonts w:cs="Arial"/>
        </w:rPr>
        <w:t>a</w:t>
      </w:r>
      <w:r w:rsidRPr="00FF40B5">
        <w:rPr>
          <w:rFonts w:cs="Arial"/>
        </w:rPr>
        <w:t xml:space="preserve"> ali povrnit</w:t>
      </w:r>
      <w:r w:rsidR="00A27F1B">
        <w:rPr>
          <w:rFonts w:cs="Arial"/>
        </w:rPr>
        <w:t>e</w:t>
      </w:r>
      <w:r w:rsidRPr="00FF40B5">
        <w:rPr>
          <w:rFonts w:cs="Arial"/>
        </w:rPr>
        <w:t>v v prejšnje stanje), predvidevajo področni zakoni tudi obveznost ali možnost pridobitve strokovnega mnenja po zakonu pristojnih inštitucij. Smisel pridobitve strokovnega mnenja je v tem, da je v pomoč inšpekcijskemu organu pri opredelitvi obveznosti inšpekcijskega zavezanca</w:t>
      </w:r>
      <w:r w:rsidR="00A27F1B">
        <w:rPr>
          <w:rFonts w:cs="Arial"/>
        </w:rPr>
        <w:t xml:space="preserve"> in</w:t>
      </w:r>
      <w:r w:rsidRPr="00FF40B5">
        <w:rPr>
          <w:rFonts w:cs="Arial"/>
        </w:rPr>
        <w:t xml:space="preserve"> mora zato vsebovati temu ustrezne elemente, </w:t>
      </w:r>
      <w:r w:rsidR="00A27F1B">
        <w:rPr>
          <w:rFonts w:cs="Arial"/>
        </w:rPr>
        <w:t xml:space="preserve">da je mogoče </w:t>
      </w:r>
      <w:r w:rsidRPr="00FF40B5">
        <w:rPr>
          <w:rFonts w:cs="Arial"/>
        </w:rPr>
        <w:t xml:space="preserve">inšpekcijski ukrep </w:t>
      </w:r>
      <w:r w:rsidR="002D44B9">
        <w:rPr>
          <w:rFonts w:cs="Arial"/>
        </w:rPr>
        <w:t>izreči</w:t>
      </w:r>
      <w:r w:rsidRPr="00FF40B5">
        <w:rPr>
          <w:rFonts w:cs="Arial"/>
        </w:rPr>
        <w:t xml:space="preserve"> </w:t>
      </w:r>
      <w:r w:rsidR="00A27F1B">
        <w:rPr>
          <w:rFonts w:cs="Arial"/>
        </w:rPr>
        <w:t>tako</w:t>
      </w:r>
      <w:r w:rsidRPr="00FF40B5">
        <w:rPr>
          <w:rFonts w:cs="Arial"/>
        </w:rPr>
        <w:t xml:space="preserve"> natančno, da ni nobenega dvoma, kaj mora zavezanec storiti in </w:t>
      </w:r>
      <w:r w:rsidR="00A27F1B">
        <w:rPr>
          <w:rFonts w:cs="Arial"/>
        </w:rPr>
        <w:t>kako.</w:t>
      </w:r>
      <w:r w:rsidRPr="00FF40B5">
        <w:rPr>
          <w:rFonts w:cs="Arial"/>
        </w:rPr>
        <w:t xml:space="preserve"> Inšpektorji še vedno ponekod ugotavljajo vsebinsko nezadostnost strokovnih mnenj in še vedno s</w:t>
      </w:r>
      <w:r w:rsidR="00180D48">
        <w:rPr>
          <w:rFonts w:cs="Arial"/>
        </w:rPr>
        <w:t>o</w:t>
      </w:r>
      <w:r w:rsidRPr="00FF40B5">
        <w:rPr>
          <w:rFonts w:cs="Arial"/>
        </w:rPr>
        <w:t xml:space="preserve"> ponekod, predvsem na področju voda</w:t>
      </w:r>
      <w:r w:rsidR="00A27F1B">
        <w:rPr>
          <w:rFonts w:cs="Arial"/>
        </w:rPr>
        <w:t>,</w:t>
      </w:r>
      <w:r w:rsidRPr="00FF40B5">
        <w:rPr>
          <w:rFonts w:cs="Arial"/>
        </w:rPr>
        <w:t xml:space="preserve"> večje zamude pri pridobivanju teh mnenj, kar lahko nerazumno podaljšuje inšpekcijske postopke.</w:t>
      </w:r>
    </w:p>
    <w:p w14:paraId="68F72F5F" w14:textId="77777777" w:rsidR="00F91B85" w:rsidRPr="00FF40B5" w:rsidRDefault="00F91B85" w:rsidP="00ED158A">
      <w:pPr>
        <w:spacing w:line="288" w:lineRule="auto"/>
        <w:rPr>
          <w:rFonts w:cs="Arial"/>
        </w:rPr>
      </w:pPr>
    </w:p>
    <w:p w14:paraId="6DE137A9" w14:textId="70183910" w:rsidR="00F91B85" w:rsidRPr="00FF40B5" w:rsidRDefault="00ED158A" w:rsidP="00C84076">
      <w:pPr>
        <w:pStyle w:val="Naslov3"/>
      </w:pPr>
      <w:bookmarkStart w:id="153" w:name="_Toc516642550"/>
      <w:r w:rsidRPr="00FF40B5">
        <w:t>DELO ION</w:t>
      </w:r>
      <w:bookmarkEnd w:id="153"/>
    </w:p>
    <w:p w14:paraId="74213AAA" w14:textId="77777777" w:rsidR="00F91B85" w:rsidRPr="00FF40B5" w:rsidRDefault="00F91B85" w:rsidP="00F91B85">
      <w:pPr>
        <w:rPr>
          <w:rFonts w:cs="Arial"/>
        </w:rPr>
      </w:pPr>
    </w:p>
    <w:p w14:paraId="39D477BB" w14:textId="7CABE936" w:rsidR="00F91B85" w:rsidRPr="00FF40B5" w:rsidRDefault="00ED158A" w:rsidP="00ED158A">
      <w:pPr>
        <w:pStyle w:val="Naslov4"/>
      </w:pPr>
      <w:bookmarkStart w:id="154" w:name="_Toc516642551"/>
      <w:r w:rsidRPr="00FF40B5">
        <w:t>SKLADNOST ZAVEZANCEV</w:t>
      </w:r>
      <w:bookmarkEnd w:id="154"/>
    </w:p>
    <w:p w14:paraId="673C2A2F" w14:textId="77777777" w:rsidR="00ED158A" w:rsidRPr="00FF40B5" w:rsidRDefault="00ED158A" w:rsidP="00ED158A">
      <w:pPr>
        <w:spacing w:line="288" w:lineRule="auto"/>
        <w:rPr>
          <w:rFonts w:cs="Arial"/>
        </w:rPr>
      </w:pPr>
    </w:p>
    <w:p w14:paraId="27021109" w14:textId="0A6508A7" w:rsidR="00F91B85" w:rsidRPr="00FF40B5" w:rsidRDefault="002D44B9" w:rsidP="00ED158A">
      <w:pPr>
        <w:spacing w:line="288" w:lineRule="auto"/>
        <w:rPr>
          <w:rFonts w:cs="Arial"/>
        </w:rPr>
      </w:pPr>
      <w:r>
        <w:rPr>
          <w:rFonts w:cs="Arial"/>
        </w:rPr>
        <w:t xml:space="preserve">Naša približna ocena je, </w:t>
      </w:r>
      <w:r w:rsidR="00F91B85" w:rsidRPr="00FF40B5">
        <w:rPr>
          <w:rFonts w:cs="Arial"/>
        </w:rPr>
        <w:t xml:space="preserve">da se na </w:t>
      </w:r>
      <w:proofErr w:type="spellStart"/>
      <w:r w:rsidR="00A27F1B">
        <w:rPr>
          <w:rFonts w:cs="Arial"/>
        </w:rPr>
        <w:t>okoljskem</w:t>
      </w:r>
      <w:proofErr w:type="spellEnd"/>
      <w:r w:rsidR="00A27F1B">
        <w:rPr>
          <w:rFonts w:cs="Arial"/>
        </w:rPr>
        <w:t xml:space="preserve"> </w:t>
      </w:r>
      <w:r w:rsidR="00F91B85" w:rsidRPr="00FF40B5">
        <w:rPr>
          <w:rFonts w:cs="Arial"/>
        </w:rPr>
        <w:t xml:space="preserve">področju </w:t>
      </w:r>
      <w:r w:rsidR="00A27F1B">
        <w:rPr>
          <w:rFonts w:cs="Arial"/>
        </w:rPr>
        <w:t xml:space="preserve">samo </w:t>
      </w:r>
      <w:r w:rsidR="00F91B85" w:rsidRPr="00FF40B5">
        <w:rPr>
          <w:rFonts w:cs="Arial"/>
        </w:rPr>
        <w:t>30</w:t>
      </w:r>
      <w:r w:rsidR="00A27F1B">
        <w:rPr>
          <w:rFonts w:cs="Arial"/>
        </w:rPr>
        <w:t> </w:t>
      </w:r>
      <w:r w:rsidR="00380049">
        <w:rPr>
          <w:rFonts w:cs="Arial"/>
        </w:rPr>
        <w:t>%</w:t>
      </w:r>
      <w:r w:rsidR="00F91B85" w:rsidRPr="00FF40B5">
        <w:rPr>
          <w:rFonts w:cs="Arial"/>
        </w:rPr>
        <w:t xml:space="preserve"> inšpekcijskih postopkov </w:t>
      </w:r>
      <w:r w:rsidR="00A27F1B">
        <w:rPr>
          <w:rFonts w:cs="Arial"/>
        </w:rPr>
        <w:t>konča</w:t>
      </w:r>
      <w:r w:rsidR="00A27F1B" w:rsidRPr="00FF40B5">
        <w:rPr>
          <w:rFonts w:cs="Arial"/>
        </w:rPr>
        <w:t xml:space="preserve"> </w:t>
      </w:r>
      <w:r w:rsidR="00F91B85" w:rsidRPr="00FF40B5">
        <w:rPr>
          <w:rFonts w:cs="Arial"/>
        </w:rPr>
        <w:t xml:space="preserve">z izdajo inšpekcijske odločbe, kar kaže, da je skladnost zavezancev </w:t>
      </w:r>
      <w:r w:rsidR="00A27F1B">
        <w:rPr>
          <w:rFonts w:cs="Arial"/>
        </w:rPr>
        <w:t xml:space="preserve">z zakonodajo </w:t>
      </w:r>
      <w:r w:rsidR="00F91B85" w:rsidRPr="00FF40B5">
        <w:rPr>
          <w:rFonts w:cs="Arial"/>
        </w:rPr>
        <w:t xml:space="preserve">na </w:t>
      </w:r>
      <w:proofErr w:type="spellStart"/>
      <w:r w:rsidR="00180D48">
        <w:rPr>
          <w:rFonts w:cs="Arial"/>
        </w:rPr>
        <w:t>okoljskem</w:t>
      </w:r>
      <w:proofErr w:type="spellEnd"/>
      <w:r w:rsidR="00A27F1B">
        <w:rPr>
          <w:rFonts w:cs="Arial"/>
        </w:rPr>
        <w:t xml:space="preserve"> </w:t>
      </w:r>
      <w:r w:rsidR="00F91B85" w:rsidRPr="00FF40B5">
        <w:rPr>
          <w:rFonts w:cs="Arial"/>
        </w:rPr>
        <w:t xml:space="preserve">področju še relativno nizka. Slika je še nekoliko manj ugodna, saj je </w:t>
      </w:r>
      <w:r w:rsidR="00404F5B" w:rsidRPr="00FF40B5">
        <w:rPr>
          <w:rFonts w:cs="Arial"/>
        </w:rPr>
        <w:t>treba</w:t>
      </w:r>
      <w:r w:rsidR="00F91B85" w:rsidRPr="00FF40B5">
        <w:rPr>
          <w:rFonts w:cs="Arial"/>
        </w:rPr>
        <w:t xml:space="preserve"> upoštevati </w:t>
      </w:r>
      <w:r w:rsidR="008F04CD">
        <w:rPr>
          <w:rFonts w:cs="Arial"/>
        </w:rPr>
        <w:t>tudi</w:t>
      </w:r>
      <w:r w:rsidR="008F04CD" w:rsidRPr="00FF40B5">
        <w:rPr>
          <w:rFonts w:cs="Arial"/>
        </w:rPr>
        <w:t xml:space="preserve"> </w:t>
      </w:r>
      <w:r w:rsidR="00F91B85" w:rsidRPr="00FF40B5">
        <w:rPr>
          <w:rFonts w:cs="Arial"/>
        </w:rPr>
        <w:t xml:space="preserve">manjše kršitve, </w:t>
      </w:r>
      <w:r w:rsidR="008F04CD">
        <w:rPr>
          <w:rFonts w:cs="Arial"/>
        </w:rPr>
        <w:t xml:space="preserve">pri </w:t>
      </w:r>
      <w:r w:rsidR="00F91B85" w:rsidRPr="00FF40B5">
        <w:rPr>
          <w:rFonts w:cs="Arial"/>
        </w:rPr>
        <w:t xml:space="preserve">katerih je </w:t>
      </w:r>
      <w:r w:rsidR="008F04CD" w:rsidRPr="00FF40B5">
        <w:rPr>
          <w:rFonts w:cs="Arial"/>
        </w:rPr>
        <w:t>zavezanc</w:t>
      </w:r>
      <w:r w:rsidR="008F04CD">
        <w:rPr>
          <w:rFonts w:cs="Arial"/>
        </w:rPr>
        <w:t>em</w:t>
      </w:r>
      <w:r w:rsidR="008F04CD" w:rsidRPr="00FF40B5">
        <w:rPr>
          <w:rFonts w:cs="Arial"/>
        </w:rPr>
        <w:t xml:space="preserve"> </w:t>
      </w:r>
      <w:r w:rsidR="00F91B85" w:rsidRPr="00FF40B5">
        <w:rPr>
          <w:rFonts w:cs="Arial"/>
        </w:rPr>
        <w:t xml:space="preserve">izrečeno </w:t>
      </w:r>
      <w:r w:rsidR="008F04CD">
        <w:rPr>
          <w:rFonts w:cs="Arial"/>
        </w:rPr>
        <w:t xml:space="preserve">samo </w:t>
      </w:r>
      <w:r w:rsidR="00F91B85" w:rsidRPr="00FF40B5">
        <w:rPr>
          <w:rFonts w:cs="Arial"/>
        </w:rPr>
        <w:t xml:space="preserve">opozorilo </w:t>
      </w:r>
      <w:r w:rsidR="008F04CD">
        <w:rPr>
          <w:rFonts w:cs="Arial"/>
        </w:rPr>
        <w:t>za odpravo kršitev.</w:t>
      </w:r>
      <w:r w:rsidR="00F91B85" w:rsidRPr="00FF40B5">
        <w:rPr>
          <w:rFonts w:cs="Arial"/>
        </w:rPr>
        <w:t xml:space="preserve"> Relativno največ kršitev je zaznanih na področj</w:t>
      </w:r>
      <w:r w:rsidR="008F04CD">
        <w:rPr>
          <w:rFonts w:cs="Arial"/>
        </w:rPr>
        <w:t>u</w:t>
      </w:r>
      <w:r w:rsidR="00F91B85" w:rsidRPr="00FF40B5">
        <w:rPr>
          <w:rFonts w:cs="Arial"/>
        </w:rPr>
        <w:t xml:space="preserve"> kakovosti voda, upravljanja voda in hrupa, kjer je izdana inšpekcijska odločba na vsake </w:t>
      </w:r>
      <w:r w:rsidR="008F04CD">
        <w:rPr>
          <w:rFonts w:cs="Arial"/>
        </w:rPr>
        <w:t>štiri</w:t>
      </w:r>
      <w:r w:rsidR="00F91B85" w:rsidRPr="00FF40B5">
        <w:rPr>
          <w:rFonts w:cs="Arial"/>
        </w:rPr>
        <w:t xml:space="preserve"> preglede, sledi svetlobn</w:t>
      </w:r>
      <w:r w:rsidR="008F04CD">
        <w:rPr>
          <w:rFonts w:cs="Arial"/>
        </w:rPr>
        <w:t>o</w:t>
      </w:r>
      <w:r w:rsidR="00F91B85" w:rsidRPr="00FF40B5">
        <w:rPr>
          <w:rFonts w:cs="Arial"/>
        </w:rPr>
        <w:t xml:space="preserve"> onesnaževanj</w:t>
      </w:r>
      <w:r w:rsidR="008F04CD">
        <w:rPr>
          <w:rFonts w:cs="Arial"/>
        </w:rPr>
        <w:t>e</w:t>
      </w:r>
      <w:r w:rsidR="00F91B85" w:rsidRPr="00FF40B5">
        <w:rPr>
          <w:rFonts w:cs="Arial"/>
        </w:rPr>
        <w:t xml:space="preserve"> z eno odločbo na </w:t>
      </w:r>
      <w:r w:rsidR="008F04CD">
        <w:rPr>
          <w:rFonts w:cs="Arial"/>
        </w:rPr>
        <w:t>pet</w:t>
      </w:r>
      <w:r w:rsidR="00F91B85" w:rsidRPr="00FF40B5">
        <w:rPr>
          <w:rFonts w:cs="Arial"/>
        </w:rPr>
        <w:t xml:space="preserve"> pregledov in področj</w:t>
      </w:r>
      <w:r w:rsidR="008F04CD">
        <w:rPr>
          <w:rFonts w:cs="Arial"/>
        </w:rPr>
        <w:t>e</w:t>
      </w:r>
      <w:r w:rsidR="00F91B85" w:rsidRPr="00FF40B5">
        <w:rPr>
          <w:rFonts w:cs="Arial"/>
        </w:rPr>
        <w:t xml:space="preserve"> ravnanja z odpadki, varstva narave in industrijskega onesnaževanja z eno odločbo na </w:t>
      </w:r>
      <w:r w:rsidR="008F04CD">
        <w:rPr>
          <w:rFonts w:cs="Arial"/>
        </w:rPr>
        <w:t>šest</w:t>
      </w:r>
      <w:r w:rsidR="00F91B85" w:rsidRPr="00FF40B5">
        <w:rPr>
          <w:rFonts w:cs="Arial"/>
        </w:rPr>
        <w:t xml:space="preserve"> pregledov. Skladnost je zadovoljiva na področju kakovosti zraka, kemikalij in gensko spremenjenih organizmov </w:t>
      </w:r>
      <w:r w:rsidR="008F04CD">
        <w:rPr>
          <w:rFonts w:cs="Arial"/>
        </w:rPr>
        <w:t>ter</w:t>
      </w:r>
      <w:r w:rsidR="00F91B85" w:rsidRPr="00FF40B5">
        <w:rPr>
          <w:rFonts w:cs="Arial"/>
        </w:rPr>
        <w:t xml:space="preserve"> elektromagnetnega sevanja s podobnim razmerjem.</w:t>
      </w:r>
    </w:p>
    <w:p w14:paraId="4C525C88" w14:textId="77777777" w:rsidR="00ED158A" w:rsidRPr="00FF40B5" w:rsidRDefault="00ED158A" w:rsidP="00ED158A">
      <w:pPr>
        <w:spacing w:line="288" w:lineRule="auto"/>
        <w:rPr>
          <w:rFonts w:cs="Arial"/>
        </w:rPr>
      </w:pPr>
    </w:p>
    <w:p w14:paraId="1554406B" w14:textId="4B7B2E67" w:rsidR="00F91B85" w:rsidRPr="00FF40B5" w:rsidRDefault="00ED158A" w:rsidP="00ED158A">
      <w:pPr>
        <w:pStyle w:val="Naslov4"/>
      </w:pPr>
      <w:bookmarkStart w:id="155" w:name="_Toc516642552"/>
      <w:r w:rsidRPr="00FF40B5">
        <w:t>KOPIČENJE NEOBDELANIH PRIJAV</w:t>
      </w:r>
      <w:bookmarkEnd w:id="155"/>
    </w:p>
    <w:p w14:paraId="740D0A41" w14:textId="77777777" w:rsidR="00ED158A" w:rsidRPr="00FF40B5" w:rsidRDefault="00ED158A" w:rsidP="00ED158A">
      <w:pPr>
        <w:spacing w:line="288" w:lineRule="auto"/>
        <w:rPr>
          <w:rFonts w:cs="Arial"/>
        </w:rPr>
      </w:pPr>
    </w:p>
    <w:p w14:paraId="5C37FA8C" w14:textId="17F3685A" w:rsidR="00F91B85" w:rsidRPr="00FF40B5" w:rsidRDefault="00F91B85" w:rsidP="00ED158A">
      <w:pPr>
        <w:spacing w:line="288" w:lineRule="auto"/>
        <w:rPr>
          <w:rFonts w:cs="Arial"/>
        </w:rPr>
      </w:pPr>
      <w:r w:rsidRPr="00FF40B5">
        <w:rPr>
          <w:rFonts w:cs="Arial"/>
        </w:rPr>
        <w:t>V letu 2017 je nadgradnja informacijskega sistema prvič omogočila natančn</w:t>
      </w:r>
      <w:r w:rsidR="008F04CD">
        <w:rPr>
          <w:rFonts w:cs="Arial"/>
        </w:rPr>
        <w:t>ejše</w:t>
      </w:r>
      <w:r w:rsidRPr="00FF40B5">
        <w:rPr>
          <w:rFonts w:cs="Arial"/>
        </w:rPr>
        <w:t xml:space="preserve"> sledenje prijavam ION. </w:t>
      </w:r>
      <w:r w:rsidR="006672F0">
        <w:rPr>
          <w:rFonts w:cs="Arial"/>
        </w:rPr>
        <w:t>Podatki kažejo</w:t>
      </w:r>
      <w:r w:rsidRPr="00FF40B5">
        <w:rPr>
          <w:rFonts w:cs="Arial"/>
        </w:rPr>
        <w:t xml:space="preserve">, da je bilo 31. </w:t>
      </w:r>
      <w:r w:rsidR="008F04CD">
        <w:rPr>
          <w:rFonts w:cs="Arial"/>
        </w:rPr>
        <w:t>decembra</w:t>
      </w:r>
      <w:r w:rsidRPr="00FF40B5">
        <w:rPr>
          <w:rFonts w:cs="Arial"/>
        </w:rPr>
        <w:t xml:space="preserve"> 2017 neobdelanih še 1548 prijav. Upoštevajoč še pričakovan letni </w:t>
      </w:r>
      <w:proofErr w:type="spellStart"/>
      <w:r w:rsidRPr="00FF40B5">
        <w:rPr>
          <w:rFonts w:cs="Arial"/>
        </w:rPr>
        <w:t>pripad</w:t>
      </w:r>
      <w:proofErr w:type="spellEnd"/>
      <w:r w:rsidRPr="00FF40B5">
        <w:rPr>
          <w:rFonts w:cs="Arial"/>
        </w:rPr>
        <w:t xml:space="preserve"> novih prijav</w:t>
      </w:r>
      <w:r w:rsidR="008F04CD">
        <w:rPr>
          <w:rFonts w:cs="Arial"/>
        </w:rPr>
        <w:t>,</w:t>
      </w:r>
      <w:r w:rsidRPr="00FF40B5">
        <w:rPr>
          <w:rFonts w:cs="Arial"/>
        </w:rPr>
        <w:t xml:space="preserve"> ta podatek pomeni, da na </w:t>
      </w:r>
      <w:proofErr w:type="spellStart"/>
      <w:r w:rsidR="00611572" w:rsidRPr="00FF40B5">
        <w:rPr>
          <w:rFonts w:cs="Arial"/>
        </w:rPr>
        <w:t>okolj</w:t>
      </w:r>
      <w:r w:rsidR="00611572">
        <w:rPr>
          <w:rFonts w:cs="Arial"/>
        </w:rPr>
        <w:t>skem</w:t>
      </w:r>
      <w:proofErr w:type="spellEnd"/>
      <w:r w:rsidR="00611572" w:rsidRPr="00FF40B5">
        <w:rPr>
          <w:rFonts w:cs="Arial"/>
        </w:rPr>
        <w:t xml:space="preserve"> </w:t>
      </w:r>
      <w:r w:rsidRPr="00FF40B5">
        <w:rPr>
          <w:rFonts w:cs="Arial"/>
        </w:rPr>
        <w:t>področju ni zagotovljeno, da se vse pobude in prijave obravnavajo v razumnem času. To pri prijaviteljih in splošni javnosti vzbuja občutek neodzivnosti</w:t>
      </w:r>
      <w:r w:rsidR="00611572">
        <w:rPr>
          <w:rFonts w:cs="Arial"/>
        </w:rPr>
        <w:t xml:space="preserve"> inšpekcije</w:t>
      </w:r>
      <w:r w:rsidRPr="00FF40B5">
        <w:rPr>
          <w:rFonts w:cs="Arial"/>
        </w:rPr>
        <w:t xml:space="preserve">, kar pa ni res. Na podlagi usmeritev za </w:t>
      </w:r>
      <w:r w:rsidRPr="005D3D17">
        <w:rPr>
          <w:rFonts w:cs="Arial"/>
        </w:rPr>
        <w:t>vrstni</w:t>
      </w:r>
      <w:r w:rsidRPr="00E7086A">
        <w:rPr>
          <w:rFonts w:cs="Arial"/>
        </w:rPr>
        <w:t xml:space="preserve"> re</w:t>
      </w:r>
      <w:r w:rsidRPr="00607608">
        <w:rPr>
          <w:rFonts w:cs="Arial"/>
        </w:rPr>
        <w:t>d</w:t>
      </w:r>
      <w:r w:rsidRPr="00FF40B5">
        <w:rPr>
          <w:rFonts w:cs="Arial"/>
        </w:rPr>
        <w:t xml:space="preserve"> obravnav</w:t>
      </w:r>
      <w:r w:rsidR="008F04CD">
        <w:rPr>
          <w:rFonts w:cs="Arial"/>
        </w:rPr>
        <w:t>e</w:t>
      </w:r>
      <w:r w:rsidRPr="00FF40B5">
        <w:rPr>
          <w:rFonts w:cs="Arial"/>
        </w:rPr>
        <w:t xml:space="preserve"> prijav ION zagotavlja, da se lahko hitro odzove na prijave, ki potencialno pomenijo večje tveganje za okolje. Seveda pa to ne zmanjšuje nezadovoljstva prijaviteljev, ki pričakujejo </w:t>
      </w:r>
      <w:r w:rsidR="008F04CD">
        <w:rPr>
          <w:rFonts w:cs="Arial"/>
        </w:rPr>
        <w:t xml:space="preserve">kar najhitrejšo </w:t>
      </w:r>
      <w:r w:rsidRPr="00FF40B5">
        <w:rPr>
          <w:rFonts w:cs="Arial"/>
        </w:rPr>
        <w:t>obravnavo vseh prijav</w:t>
      </w:r>
      <w:r w:rsidRPr="008F04CD">
        <w:rPr>
          <w:rFonts w:cs="Arial"/>
        </w:rPr>
        <w:t>.</w:t>
      </w:r>
    </w:p>
    <w:p w14:paraId="6A93B71B" w14:textId="5144B22F" w:rsidR="00F91B85" w:rsidRPr="00FF40B5" w:rsidRDefault="00F91B85" w:rsidP="00ED158A">
      <w:pPr>
        <w:spacing w:line="288" w:lineRule="auto"/>
        <w:rPr>
          <w:rFonts w:cs="Arial"/>
        </w:rPr>
      </w:pPr>
      <w:r w:rsidRPr="00FF40B5">
        <w:rPr>
          <w:rFonts w:cs="Arial"/>
        </w:rPr>
        <w:t xml:space="preserve">Zaradi velike obremenjenosti s prijavami je težko preventivno delovati </w:t>
      </w:r>
      <w:r w:rsidR="00E62628">
        <w:rPr>
          <w:rFonts w:cs="Arial"/>
        </w:rPr>
        <w:t>z</w:t>
      </w:r>
      <w:r w:rsidRPr="00FF40B5">
        <w:rPr>
          <w:rFonts w:cs="Arial"/>
        </w:rPr>
        <w:t xml:space="preserve"> </w:t>
      </w:r>
      <w:r w:rsidR="00E62628">
        <w:rPr>
          <w:rFonts w:cs="Arial"/>
        </w:rPr>
        <w:t>načrtovanim</w:t>
      </w:r>
      <w:r w:rsidR="00E62628" w:rsidRPr="00FF40B5">
        <w:rPr>
          <w:rFonts w:cs="Arial"/>
        </w:rPr>
        <w:t xml:space="preserve"> </w:t>
      </w:r>
      <w:r w:rsidRPr="00FF40B5">
        <w:rPr>
          <w:rFonts w:cs="Arial"/>
        </w:rPr>
        <w:t xml:space="preserve">vključevanjem novih potencialnih zavezancev v </w:t>
      </w:r>
      <w:r w:rsidR="00E62628">
        <w:rPr>
          <w:rFonts w:cs="Arial"/>
        </w:rPr>
        <w:t>redni</w:t>
      </w:r>
      <w:r w:rsidR="00E62628" w:rsidRPr="00FF40B5">
        <w:rPr>
          <w:rFonts w:cs="Arial"/>
        </w:rPr>
        <w:t xml:space="preserve"> </w:t>
      </w:r>
      <w:r w:rsidRPr="00FF40B5">
        <w:rPr>
          <w:rFonts w:cs="Arial"/>
        </w:rPr>
        <w:t xml:space="preserve">nadzor, kar bi bilo nujno za učinkovitost inšpekcijskega nadzora na vseh področjih v naši pristojnosti. </w:t>
      </w:r>
    </w:p>
    <w:p w14:paraId="3FE47661" w14:textId="77777777" w:rsidR="00F91B85" w:rsidRPr="00FF40B5" w:rsidRDefault="00F91B85" w:rsidP="00ED158A">
      <w:pPr>
        <w:spacing w:line="288" w:lineRule="auto"/>
        <w:rPr>
          <w:rFonts w:cs="Arial"/>
        </w:rPr>
      </w:pPr>
    </w:p>
    <w:p w14:paraId="3A9E2C79" w14:textId="333944AF" w:rsidR="00F91B85" w:rsidRPr="00FF40B5" w:rsidRDefault="00ED158A" w:rsidP="00ED158A">
      <w:pPr>
        <w:pStyle w:val="Naslov4"/>
      </w:pPr>
      <w:bookmarkStart w:id="156" w:name="_Toc516642553"/>
      <w:r w:rsidRPr="00FF40B5">
        <w:t xml:space="preserve">NADZOR </w:t>
      </w:r>
      <w:r w:rsidR="00AA12AE">
        <w:t xml:space="preserve">NAD </w:t>
      </w:r>
      <w:r w:rsidRPr="00FF40B5">
        <w:t>NEZAKONITI</w:t>
      </w:r>
      <w:r w:rsidR="00AA12AE">
        <w:t>MI</w:t>
      </w:r>
      <w:r w:rsidRPr="00FF40B5">
        <w:t xml:space="preserve"> ZAVEZANC</w:t>
      </w:r>
      <w:r w:rsidR="00AA12AE">
        <w:t>I</w:t>
      </w:r>
      <w:bookmarkEnd w:id="156"/>
    </w:p>
    <w:p w14:paraId="03861876" w14:textId="77777777" w:rsidR="00ED158A" w:rsidRPr="00FF40B5" w:rsidRDefault="00ED158A" w:rsidP="00ED158A">
      <w:pPr>
        <w:spacing w:line="288" w:lineRule="auto"/>
        <w:rPr>
          <w:rFonts w:cs="Arial"/>
        </w:rPr>
      </w:pPr>
    </w:p>
    <w:p w14:paraId="611CF180" w14:textId="1CD4739C" w:rsidR="00F91B85" w:rsidRPr="00FF40B5" w:rsidRDefault="00F91B85" w:rsidP="00ED158A">
      <w:pPr>
        <w:spacing w:line="288" w:lineRule="auto"/>
        <w:rPr>
          <w:rFonts w:cs="Arial"/>
        </w:rPr>
      </w:pPr>
      <w:r w:rsidRPr="00FF40B5">
        <w:rPr>
          <w:rFonts w:cs="Arial"/>
        </w:rPr>
        <w:t>Zavedamo se, da je redni nadzor praviloma usmerjen v nad</w:t>
      </w:r>
      <w:r w:rsidR="00AA12AE">
        <w:rPr>
          <w:rFonts w:cs="Arial"/>
        </w:rPr>
        <w:t xml:space="preserve">zor nad </w:t>
      </w:r>
      <w:r w:rsidRPr="00FF40B5">
        <w:rPr>
          <w:rFonts w:cs="Arial"/>
        </w:rPr>
        <w:t>tisti</w:t>
      </w:r>
      <w:r w:rsidR="00AA12AE">
        <w:rPr>
          <w:rFonts w:cs="Arial"/>
        </w:rPr>
        <w:t>mi</w:t>
      </w:r>
      <w:r w:rsidRPr="00FF40B5">
        <w:rPr>
          <w:rFonts w:cs="Arial"/>
        </w:rPr>
        <w:t xml:space="preserve"> zavezanc</w:t>
      </w:r>
      <w:r w:rsidR="00AA12AE">
        <w:rPr>
          <w:rFonts w:cs="Arial"/>
        </w:rPr>
        <w:t>i</w:t>
      </w:r>
      <w:r w:rsidRPr="00FF40B5">
        <w:rPr>
          <w:rFonts w:cs="Arial"/>
        </w:rPr>
        <w:t>, ki so že pridobili predpisane upravne akte (dovoljenja, soglasja, koncesije), kar pomeni, da se v nadzoru le preverja</w:t>
      </w:r>
      <w:r w:rsidR="00E62628">
        <w:rPr>
          <w:rFonts w:cs="Arial"/>
        </w:rPr>
        <w:t>,</w:t>
      </w:r>
      <w:r w:rsidRPr="00FF40B5">
        <w:rPr>
          <w:rFonts w:cs="Arial"/>
        </w:rPr>
        <w:t xml:space="preserve"> ali izpolnjujejo vse predpisane zahteve. Ti zavezanci so navedeni v uradnih evidencah, ki so podlaga za načrtovanje inšpekcijskih nadzorov.</w:t>
      </w:r>
    </w:p>
    <w:p w14:paraId="2E69A9A5" w14:textId="0429BDFE" w:rsidR="00F91B85" w:rsidRPr="00FF40B5" w:rsidRDefault="00E62628" w:rsidP="00ED158A">
      <w:pPr>
        <w:spacing w:line="288" w:lineRule="auto"/>
        <w:rPr>
          <w:rFonts w:cs="Arial"/>
        </w:rPr>
      </w:pPr>
      <w:r>
        <w:rPr>
          <w:rFonts w:cs="Arial"/>
        </w:rPr>
        <w:t>Težava</w:t>
      </w:r>
      <w:r w:rsidRPr="00FF40B5">
        <w:rPr>
          <w:rFonts w:cs="Arial"/>
        </w:rPr>
        <w:t xml:space="preserve"> </w:t>
      </w:r>
      <w:r w:rsidR="00F91B85" w:rsidRPr="00FF40B5">
        <w:rPr>
          <w:rFonts w:cs="Arial"/>
        </w:rPr>
        <w:t>je, da v rednem nadzoru, zlasti v okviru usmerjenih akcij nadzora</w:t>
      </w:r>
      <w:r>
        <w:rPr>
          <w:rFonts w:cs="Arial"/>
        </w:rPr>
        <w:t>,</w:t>
      </w:r>
      <w:r w:rsidR="00F91B85" w:rsidRPr="00FF40B5">
        <w:rPr>
          <w:rFonts w:cs="Arial"/>
        </w:rPr>
        <w:t xml:space="preserve"> sistematsko ne uspemo identificirati zavezance</w:t>
      </w:r>
      <w:r>
        <w:rPr>
          <w:rFonts w:cs="Arial"/>
        </w:rPr>
        <w:t>v</w:t>
      </w:r>
      <w:r w:rsidR="00F91B85" w:rsidRPr="00FF40B5">
        <w:rPr>
          <w:rFonts w:cs="Arial"/>
        </w:rPr>
        <w:t xml:space="preserve">, ki dejavnost ali poseg </w:t>
      </w:r>
      <w:r w:rsidRPr="00FF40B5">
        <w:rPr>
          <w:rFonts w:cs="Arial"/>
        </w:rPr>
        <w:t xml:space="preserve">opravljajo </w:t>
      </w:r>
      <w:r w:rsidR="00F91B85" w:rsidRPr="00FF40B5">
        <w:rPr>
          <w:rFonts w:cs="Arial"/>
        </w:rPr>
        <w:t>nezakonito. Ugotavljamo, da nekaj takih zavezancev odkrijemo naključno na podlagi prijav ali v okviru akcij nadzora. Za učinkovit</w:t>
      </w:r>
      <w:r>
        <w:rPr>
          <w:rFonts w:cs="Arial"/>
        </w:rPr>
        <w:t xml:space="preserve">ejše odkrivanje </w:t>
      </w:r>
      <w:r w:rsidR="00F91B85" w:rsidRPr="00FF40B5">
        <w:rPr>
          <w:rFonts w:cs="Arial"/>
        </w:rPr>
        <w:t xml:space="preserve">nezakonitih posegov in dejavnosti pa bi </w:t>
      </w:r>
      <w:r w:rsidRPr="00FF40B5">
        <w:rPr>
          <w:rFonts w:cs="Arial"/>
        </w:rPr>
        <w:t xml:space="preserve">usmerjene poizvedbe v različnih </w:t>
      </w:r>
      <w:r>
        <w:rPr>
          <w:rFonts w:cs="Arial"/>
        </w:rPr>
        <w:t>zbirkah</w:t>
      </w:r>
      <w:r w:rsidRPr="00FF40B5">
        <w:rPr>
          <w:rFonts w:cs="Arial"/>
        </w:rPr>
        <w:t xml:space="preserve"> podatkov </w:t>
      </w:r>
      <w:r w:rsidR="00F91B85" w:rsidRPr="00FF40B5">
        <w:rPr>
          <w:rFonts w:cs="Arial"/>
        </w:rPr>
        <w:t>morali izvajati sami ali s pomočjo zunanjih izvajalcev</w:t>
      </w:r>
      <w:r>
        <w:rPr>
          <w:rFonts w:cs="Arial"/>
        </w:rPr>
        <w:t>.</w:t>
      </w:r>
      <w:r w:rsidR="00F91B85" w:rsidRPr="00FF40B5">
        <w:rPr>
          <w:rFonts w:cs="Arial"/>
        </w:rPr>
        <w:t xml:space="preserve"> Za </w:t>
      </w:r>
      <w:r>
        <w:rPr>
          <w:rFonts w:cs="Arial"/>
        </w:rPr>
        <w:t xml:space="preserve">ugotavljanje in odkrivanje </w:t>
      </w:r>
      <w:r w:rsidR="00F91B85" w:rsidRPr="00FF40B5">
        <w:rPr>
          <w:rFonts w:cs="Arial"/>
        </w:rPr>
        <w:t>nezakonitih posegov je nujno zagotavlja</w:t>
      </w:r>
      <w:r w:rsidR="00611572">
        <w:rPr>
          <w:rFonts w:cs="Arial"/>
        </w:rPr>
        <w:t xml:space="preserve">nje </w:t>
      </w:r>
      <w:r w:rsidR="00F91B85" w:rsidRPr="00FF40B5">
        <w:rPr>
          <w:rFonts w:cs="Arial"/>
        </w:rPr>
        <w:t>stal</w:t>
      </w:r>
      <w:r w:rsidR="00611572">
        <w:rPr>
          <w:rFonts w:cs="Arial"/>
        </w:rPr>
        <w:t xml:space="preserve">nega </w:t>
      </w:r>
      <w:r w:rsidR="00F91B85" w:rsidRPr="00FF40B5">
        <w:rPr>
          <w:rFonts w:cs="Arial"/>
        </w:rPr>
        <w:t>nadzor</w:t>
      </w:r>
      <w:r w:rsidR="00611572">
        <w:rPr>
          <w:rFonts w:cs="Arial"/>
        </w:rPr>
        <w:t>a</w:t>
      </w:r>
      <w:r w:rsidR="00F91B85" w:rsidRPr="00FF40B5">
        <w:rPr>
          <w:rFonts w:cs="Arial"/>
        </w:rPr>
        <w:t xml:space="preserve"> </w:t>
      </w:r>
      <w:r w:rsidR="00611572">
        <w:rPr>
          <w:rFonts w:cs="Arial"/>
        </w:rPr>
        <w:t xml:space="preserve">na </w:t>
      </w:r>
      <w:r w:rsidR="00F91B85" w:rsidRPr="00FF40B5">
        <w:rPr>
          <w:rFonts w:cs="Arial"/>
        </w:rPr>
        <w:t>teren</w:t>
      </w:r>
      <w:r w:rsidR="00611572">
        <w:rPr>
          <w:rFonts w:cs="Arial"/>
        </w:rPr>
        <w:t>u</w:t>
      </w:r>
      <w:r w:rsidR="00F91B85" w:rsidRPr="00FF40B5">
        <w:rPr>
          <w:rFonts w:cs="Arial"/>
        </w:rPr>
        <w:t>. Možnosti so tudi v uporabi modernih tehnologij</w:t>
      </w:r>
      <w:r>
        <w:rPr>
          <w:rFonts w:cs="Arial"/>
        </w:rPr>
        <w:t>,</w:t>
      </w:r>
      <w:r w:rsidR="00F91B85" w:rsidRPr="00FF40B5">
        <w:rPr>
          <w:rFonts w:cs="Arial"/>
        </w:rPr>
        <w:t xml:space="preserve"> n</w:t>
      </w:r>
      <w:r>
        <w:rPr>
          <w:rFonts w:cs="Arial"/>
        </w:rPr>
        <w:t xml:space="preserve">a </w:t>
      </w:r>
      <w:r w:rsidR="00F91B85" w:rsidRPr="00FF40B5">
        <w:rPr>
          <w:rFonts w:cs="Arial"/>
        </w:rPr>
        <w:t>pr</w:t>
      </w:r>
      <w:r>
        <w:rPr>
          <w:rFonts w:cs="Arial"/>
        </w:rPr>
        <w:t>imer</w:t>
      </w:r>
      <w:r w:rsidR="00F91B85" w:rsidRPr="00FF40B5">
        <w:rPr>
          <w:rFonts w:cs="Arial"/>
        </w:rPr>
        <w:t xml:space="preserve"> laserskega snemanja ali </w:t>
      </w:r>
      <w:proofErr w:type="spellStart"/>
      <w:r w:rsidR="00F91B85" w:rsidRPr="00FF40B5">
        <w:rPr>
          <w:rFonts w:cs="Arial"/>
        </w:rPr>
        <w:t>dronov</w:t>
      </w:r>
      <w:proofErr w:type="spellEnd"/>
      <w:r w:rsidR="00F91B85" w:rsidRPr="00FF40B5">
        <w:rPr>
          <w:rFonts w:cs="Arial"/>
        </w:rPr>
        <w:t>, vendar te</w:t>
      </w:r>
      <w:r>
        <w:rPr>
          <w:rFonts w:cs="Arial"/>
        </w:rPr>
        <w:t>ga</w:t>
      </w:r>
      <w:r w:rsidR="00F91B85" w:rsidRPr="00FF40B5">
        <w:rPr>
          <w:rFonts w:cs="Arial"/>
        </w:rPr>
        <w:t xml:space="preserve"> za</w:t>
      </w:r>
      <w:r w:rsidR="00A232CA">
        <w:rPr>
          <w:rFonts w:cs="Arial"/>
        </w:rPr>
        <w:t xml:space="preserve"> zdaj</w:t>
      </w:r>
      <w:r w:rsidR="00F91B85" w:rsidRPr="00FF40B5">
        <w:rPr>
          <w:rFonts w:cs="Arial"/>
        </w:rPr>
        <w:t xml:space="preserve"> ION ni</w:t>
      </w:r>
      <w:r w:rsidR="00611572">
        <w:rPr>
          <w:rFonts w:cs="Arial"/>
        </w:rPr>
        <w:t>ma</w:t>
      </w:r>
      <w:r w:rsidR="00F91B85" w:rsidRPr="00FF40B5">
        <w:rPr>
          <w:rFonts w:cs="Arial"/>
        </w:rPr>
        <w:t xml:space="preserve">. </w:t>
      </w:r>
    </w:p>
    <w:p w14:paraId="269DF93B" w14:textId="2F137863" w:rsidR="00F91B85" w:rsidRPr="00FF40B5" w:rsidRDefault="00611572" w:rsidP="00ED158A">
      <w:pPr>
        <w:spacing w:line="288" w:lineRule="auto"/>
        <w:rPr>
          <w:rFonts w:cs="Arial"/>
        </w:rPr>
      </w:pPr>
      <w:r>
        <w:rPr>
          <w:rFonts w:cs="Arial"/>
        </w:rPr>
        <w:t xml:space="preserve">ION </w:t>
      </w:r>
      <w:r w:rsidR="00F91B85" w:rsidRPr="00FF40B5">
        <w:rPr>
          <w:rFonts w:cs="Arial"/>
        </w:rPr>
        <w:t xml:space="preserve">za sistematsko proaktivno iskanje nezakonitih zavezancev </w:t>
      </w:r>
      <w:r>
        <w:rPr>
          <w:rFonts w:cs="Arial"/>
        </w:rPr>
        <w:t xml:space="preserve">še vedno </w:t>
      </w:r>
      <w:r w:rsidR="00F91B85" w:rsidRPr="00FF40B5">
        <w:rPr>
          <w:rFonts w:cs="Arial"/>
        </w:rPr>
        <w:t xml:space="preserve">nima </w:t>
      </w:r>
      <w:r w:rsidR="00E62628">
        <w:rPr>
          <w:rFonts w:cs="Arial"/>
        </w:rPr>
        <w:t xml:space="preserve">dovolj </w:t>
      </w:r>
      <w:r w:rsidR="00A232CA">
        <w:rPr>
          <w:rFonts w:cs="Arial"/>
        </w:rPr>
        <w:t>kadrovskih zmogljivosti.</w:t>
      </w:r>
    </w:p>
    <w:p w14:paraId="156F218E" w14:textId="77777777" w:rsidR="00F91B85" w:rsidRPr="00FF40B5" w:rsidRDefault="00F91B85" w:rsidP="00ED158A">
      <w:pPr>
        <w:spacing w:line="288" w:lineRule="auto"/>
        <w:rPr>
          <w:rFonts w:cs="Arial"/>
        </w:rPr>
      </w:pPr>
    </w:p>
    <w:p w14:paraId="6367053F" w14:textId="3A00225A" w:rsidR="00F91B85" w:rsidRPr="00FF40B5" w:rsidRDefault="00ED158A" w:rsidP="00ED158A">
      <w:pPr>
        <w:pStyle w:val="Naslov4"/>
      </w:pPr>
      <w:bookmarkStart w:id="157" w:name="_Toc516642554"/>
      <w:r w:rsidRPr="00FF40B5">
        <w:t>OBSEG DELA NA PREKRŠKIH</w:t>
      </w:r>
      <w:bookmarkEnd w:id="157"/>
    </w:p>
    <w:p w14:paraId="439B7620" w14:textId="77777777" w:rsidR="00ED158A" w:rsidRPr="00FF40B5" w:rsidRDefault="00ED158A" w:rsidP="00ED158A">
      <w:pPr>
        <w:spacing w:line="288" w:lineRule="auto"/>
        <w:rPr>
          <w:rFonts w:cs="Arial"/>
        </w:rPr>
      </w:pPr>
    </w:p>
    <w:p w14:paraId="024138BA" w14:textId="25DD269E" w:rsidR="00F91B85" w:rsidRPr="00FF40B5" w:rsidRDefault="00F91B85" w:rsidP="00ED158A">
      <w:pPr>
        <w:spacing w:line="288" w:lineRule="auto"/>
        <w:rPr>
          <w:rFonts w:cs="Arial"/>
        </w:rPr>
      </w:pPr>
      <w:r w:rsidRPr="00FF40B5">
        <w:rPr>
          <w:rFonts w:cs="Arial"/>
        </w:rPr>
        <w:t xml:space="preserve">Določba Zakona o prekrških, ki najbolj neposredno občutno vpliva na povečano skupno količino dela inšpektorjev, je prvi odstavek 55. člena, ki določa, da </w:t>
      </w:r>
      <w:proofErr w:type="spellStart"/>
      <w:r w:rsidRPr="00FF40B5">
        <w:rPr>
          <w:rFonts w:cs="Arial"/>
        </w:rPr>
        <w:t>prekrškovni</w:t>
      </w:r>
      <w:proofErr w:type="spellEnd"/>
      <w:r w:rsidRPr="00FF40B5">
        <w:rPr>
          <w:rFonts w:cs="Arial"/>
        </w:rPr>
        <w:t xml:space="preserve"> organ po uradni dolžnosti brez odlašanja, hitro in enostavno ugotovi tista dejstva in zbere tiste dokaze, ki so potrebni za odločitev o prekršku. </w:t>
      </w:r>
      <w:r w:rsidR="0050484B" w:rsidRPr="00FF40B5">
        <w:rPr>
          <w:rFonts w:cs="Arial"/>
        </w:rPr>
        <w:t xml:space="preserve">Če </w:t>
      </w:r>
      <w:r w:rsidRPr="00FF40B5">
        <w:rPr>
          <w:rFonts w:cs="Arial"/>
        </w:rPr>
        <w:t xml:space="preserve">to predhodno ni bilo mogoče, pa mora inšpektor pred izdajo odločbe o prekršku kršitelja še posebej obvestiti in poučiti, da se lahko izjavi o dejstvih oziroma okoliščinah, </w:t>
      </w:r>
      <w:r w:rsidR="0050484B" w:rsidRPr="00FF40B5">
        <w:rPr>
          <w:rFonts w:cs="Arial"/>
        </w:rPr>
        <w:t xml:space="preserve">in </w:t>
      </w:r>
      <w:r w:rsidRPr="00FF40B5">
        <w:rPr>
          <w:rFonts w:cs="Arial"/>
        </w:rPr>
        <w:t xml:space="preserve">da mora navesti vsa dejstva in dokaze v svojo korist, ker jih sicer v postopku ne bo več mogel uveljavljati. Zaradi vedno bolj </w:t>
      </w:r>
      <w:r w:rsidR="004A469D">
        <w:rPr>
          <w:rFonts w:cs="Arial"/>
        </w:rPr>
        <w:t>zapletene</w:t>
      </w:r>
      <w:r w:rsidR="004A469D" w:rsidRPr="00FF40B5">
        <w:rPr>
          <w:rFonts w:cs="Arial"/>
        </w:rPr>
        <w:t xml:space="preserve"> </w:t>
      </w:r>
      <w:r w:rsidRPr="00FF40B5">
        <w:rPr>
          <w:rFonts w:cs="Arial"/>
        </w:rPr>
        <w:t xml:space="preserve">zakonodaje inšpektor </w:t>
      </w:r>
      <w:r w:rsidR="0050484B" w:rsidRPr="00FF40B5">
        <w:rPr>
          <w:rFonts w:cs="Arial"/>
        </w:rPr>
        <w:t xml:space="preserve">pri napovedi zahteve za sodno varstvo </w:t>
      </w:r>
      <w:r w:rsidR="004A469D">
        <w:rPr>
          <w:rFonts w:cs="Arial"/>
        </w:rPr>
        <w:t>veliko</w:t>
      </w:r>
      <w:r w:rsidR="004A469D" w:rsidRPr="00FF40B5">
        <w:rPr>
          <w:rFonts w:cs="Arial"/>
        </w:rPr>
        <w:t xml:space="preserve"> </w:t>
      </w:r>
      <w:r w:rsidRPr="00FF40B5">
        <w:rPr>
          <w:rFonts w:cs="Arial"/>
        </w:rPr>
        <w:t xml:space="preserve">časa upravičeno porabi tudi za oblikovanje, obrazložitev in izdajo pisne odločbe v posameznem postopku. </w:t>
      </w:r>
    </w:p>
    <w:p w14:paraId="1B29EE32" w14:textId="44E03A46" w:rsidR="00F91B85" w:rsidRPr="00FF40B5" w:rsidRDefault="00F91B85" w:rsidP="00ED158A">
      <w:pPr>
        <w:spacing w:line="288" w:lineRule="auto"/>
        <w:rPr>
          <w:rFonts w:cs="Arial"/>
        </w:rPr>
      </w:pPr>
      <w:r w:rsidRPr="00FF40B5">
        <w:rPr>
          <w:rFonts w:cs="Arial"/>
        </w:rPr>
        <w:t xml:space="preserve">Zakon o prekrških je torej </w:t>
      </w:r>
      <w:proofErr w:type="spellStart"/>
      <w:r w:rsidR="004A469D">
        <w:rPr>
          <w:rFonts w:cs="Arial"/>
        </w:rPr>
        <w:t>okoljskim</w:t>
      </w:r>
      <w:proofErr w:type="spellEnd"/>
      <w:r w:rsidR="004A469D">
        <w:rPr>
          <w:rFonts w:cs="Arial"/>
        </w:rPr>
        <w:t xml:space="preserve"> </w:t>
      </w:r>
      <w:r w:rsidRPr="00FF40B5">
        <w:rPr>
          <w:rFonts w:cs="Arial"/>
        </w:rPr>
        <w:t xml:space="preserve">inšpektorjem prinesel bistveno povečan obseg dela, kar ugotavljamo že ves čas njegove uporabe. Širitev dela na tem področju pa </w:t>
      </w:r>
      <w:r w:rsidR="004A469D">
        <w:rPr>
          <w:rFonts w:cs="Arial"/>
        </w:rPr>
        <w:t xml:space="preserve">obenem </w:t>
      </w:r>
      <w:r w:rsidRPr="00FF40B5">
        <w:rPr>
          <w:rFonts w:cs="Arial"/>
        </w:rPr>
        <w:t xml:space="preserve">nujno povzroča zmanjšan obseg na področju inšpekcijskega dela v ožjem pomenu. </w:t>
      </w:r>
      <w:proofErr w:type="spellStart"/>
      <w:r w:rsidRPr="00FF40B5">
        <w:rPr>
          <w:rFonts w:cs="Arial"/>
        </w:rPr>
        <w:t>Prekrškovni</w:t>
      </w:r>
      <w:proofErr w:type="spellEnd"/>
      <w:r w:rsidRPr="00FF40B5">
        <w:rPr>
          <w:rFonts w:cs="Arial"/>
        </w:rPr>
        <w:t xml:space="preserve"> postopki namreč zahtevajo natančnost in posebna znanja, pooblastila in dolžnosti pa so razmeroma široka. Zelo veliko administrativnih opravil nastaja v postopku izterjave glob in stroškov postopka. Še dodaten obseg dela pa je povezan z obračunom sodnih taks v </w:t>
      </w:r>
      <w:proofErr w:type="spellStart"/>
      <w:r w:rsidRPr="00FF40B5">
        <w:rPr>
          <w:rFonts w:cs="Arial"/>
        </w:rPr>
        <w:t>prekrškovnih</w:t>
      </w:r>
      <w:proofErr w:type="spellEnd"/>
      <w:r w:rsidRPr="00FF40B5">
        <w:rPr>
          <w:rFonts w:cs="Arial"/>
        </w:rPr>
        <w:t xml:space="preserve"> postopkih.</w:t>
      </w:r>
    </w:p>
    <w:p w14:paraId="32A3B79A" w14:textId="77777777" w:rsidR="00F91B85" w:rsidRPr="00FF40B5" w:rsidRDefault="00F91B85" w:rsidP="00ED158A">
      <w:pPr>
        <w:spacing w:line="288" w:lineRule="auto"/>
        <w:rPr>
          <w:rFonts w:cs="Arial"/>
        </w:rPr>
      </w:pPr>
    </w:p>
    <w:p w14:paraId="4DC76BB5" w14:textId="77777777" w:rsidR="00F91B85" w:rsidRPr="00FF40B5" w:rsidRDefault="00F91B85" w:rsidP="00ED158A">
      <w:pPr>
        <w:pStyle w:val="Naslov4"/>
      </w:pPr>
      <w:bookmarkStart w:id="158" w:name="_Toc516642555"/>
      <w:r w:rsidRPr="00FF40B5">
        <w:t>SEVESO</w:t>
      </w:r>
      <w:bookmarkEnd w:id="158"/>
    </w:p>
    <w:p w14:paraId="54344955" w14:textId="77777777" w:rsidR="00ED158A" w:rsidRPr="00FF40B5" w:rsidRDefault="00ED158A" w:rsidP="00ED158A">
      <w:pPr>
        <w:spacing w:line="288" w:lineRule="auto"/>
        <w:rPr>
          <w:rFonts w:cs="Arial"/>
        </w:rPr>
      </w:pPr>
    </w:p>
    <w:p w14:paraId="767BD3A5" w14:textId="53AB9376" w:rsidR="00F91B85" w:rsidRPr="00FF40B5" w:rsidRDefault="00F91B85" w:rsidP="00ED158A">
      <w:pPr>
        <w:spacing w:line="288" w:lineRule="auto"/>
        <w:rPr>
          <w:rFonts w:cs="Arial"/>
        </w:rPr>
      </w:pPr>
      <w:r w:rsidRPr="00FF40B5">
        <w:rPr>
          <w:rFonts w:cs="Arial"/>
        </w:rPr>
        <w:t xml:space="preserve">Področje </w:t>
      </w:r>
      <w:r w:rsidR="004A469D">
        <w:rPr>
          <w:rFonts w:cs="Arial"/>
        </w:rPr>
        <w:t xml:space="preserve">nadzora </w:t>
      </w:r>
      <w:proofErr w:type="spellStart"/>
      <w:r w:rsidRPr="00FF40B5">
        <w:rPr>
          <w:rFonts w:cs="Arial"/>
        </w:rPr>
        <w:t>Seveso</w:t>
      </w:r>
      <w:proofErr w:type="spellEnd"/>
      <w:r w:rsidRPr="00FF40B5">
        <w:rPr>
          <w:rFonts w:cs="Arial"/>
        </w:rPr>
        <w:t xml:space="preserve"> je zelo široko in pri delu znova ugotavljamo, da prihaja do prekrivanj s področji, ki jih po svojih predpisih nadzirajo tudi druge inšpekcije. Najbolj značilen primer prekrivanja pristojnosti in vsebin nadzora je pri skladiščenju eksplozivnih snovi in pripravkov, ko so zahteve, ki jih določa Zakon o eksplozivih in pirotehničnih izdelkih (ZEPI)</w:t>
      </w:r>
      <w:r w:rsidR="004A469D">
        <w:rPr>
          <w:rFonts w:cs="Arial"/>
        </w:rPr>
        <w:t>,</w:t>
      </w:r>
      <w:r w:rsidRPr="00FF40B5">
        <w:rPr>
          <w:rFonts w:cs="Arial"/>
        </w:rPr>
        <w:t xml:space="preserve"> in zahteve iz Uredbe o preprečevanju večjih nesreč in zmanjševanju njihovih posledic skorajda identične. Potrebna bi bila sprememba zakonodaje, tako da </w:t>
      </w:r>
      <w:r w:rsidR="005635CE" w:rsidRPr="00FF40B5">
        <w:rPr>
          <w:rFonts w:cs="Arial"/>
        </w:rPr>
        <w:t xml:space="preserve">nadzora </w:t>
      </w:r>
      <w:proofErr w:type="spellStart"/>
      <w:r w:rsidRPr="00FF40B5">
        <w:rPr>
          <w:rFonts w:cs="Arial"/>
        </w:rPr>
        <w:t>Seveso</w:t>
      </w:r>
      <w:proofErr w:type="spellEnd"/>
      <w:r w:rsidRPr="00FF40B5">
        <w:rPr>
          <w:rFonts w:cs="Arial"/>
        </w:rPr>
        <w:t xml:space="preserve"> ne bi opravljala samo ION </w:t>
      </w:r>
      <w:r w:rsidR="004A469D">
        <w:rPr>
          <w:rFonts w:cs="Arial"/>
        </w:rPr>
        <w:t>in</w:t>
      </w:r>
      <w:r w:rsidRPr="00FF40B5">
        <w:rPr>
          <w:rFonts w:cs="Arial"/>
        </w:rPr>
        <w:t xml:space="preserve"> IRSVNDN</w:t>
      </w:r>
      <w:r w:rsidR="0028684B">
        <w:rPr>
          <w:rFonts w:cs="Arial"/>
        </w:rPr>
        <w:t>,</w:t>
      </w:r>
      <w:r w:rsidRPr="00FF40B5">
        <w:rPr>
          <w:rFonts w:cs="Arial"/>
        </w:rPr>
        <w:t xml:space="preserve"> kar zadeva načrt zaščite in reševanja, temveč bi posamezna področja, ki jih že </w:t>
      </w:r>
      <w:r w:rsidR="004A469D">
        <w:rPr>
          <w:rFonts w:cs="Arial"/>
        </w:rPr>
        <w:t>z</w:t>
      </w:r>
      <w:r w:rsidRPr="00FF40B5">
        <w:rPr>
          <w:rFonts w:cs="Arial"/>
        </w:rPr>
        <w:t>daj nadzirajo druge inšpekcije</w:t>
      </w:r>
      <w:r w:rsidR="004A469D">
        <w:rPr>
          <w:rFonts w:cs="Arial"/>
        </w:rPr>
        <w:t>,</w:t>
      </w:r>
      <w:r w:rsidRPr="00FF40B5">
        <w:rPr>
          <w:rFonts w:cs="Arial"/>
        </w:rPr>
        <w:t xml:space="preserve"> po svojih predpisih nadzirale tudi z vidika </w:t>
      </w:r>
      <w:proofErr w:type="spellStart"/>
      <w:r w:rsidRPr="00FF40B5">
        <w:rPr>
          <w:rFonts w:cs="Arial"/>
        </w:rPr>
        <w:t>Seveso</w:t>
      </w:r>
      <w:proofErr w:type="spellEnd"/>
      <w:r w:rsidRPr="00FF40B5">
        <w:rPr>
          <w:rFonts w:cs="Arial"/>
        </w:rPr>
        <w:t xml:space="preserve"> direktive. </w:t>
      </w:r>
    </w:p>
    <w:p w14:paraId="0773596E" w14:textId="049BA50B" w:rsidR="00F91B85" w:rsidRPr="00FF40B5" w:rsidRDefault="00502048" w:rsidP="00ED158A">
      <w:pPr>
        <w:spacing w:line="288" w:lineRule="auto"/>
        <w:rPr>
          <w:rFonts w:cs="Arial"/>
        </w:rPr>
      </w:pPr>
      <w:r>
        <w:rPr>
          <w:rFonts w:cs="Arial"/>
        </w:rPr>
        <w:t>I</w:t>
      </w:r>
      <w:r w:rsidRPr="00FF40B5">
        <w:rPr>
          <w:rFonts w:cs="Arial"/>
        </w:rPr>
        <w:t xml:space="preserve">zdelati bi bilo </w:t>
      </w:r>
      <w:r>
        <w:rPr>
          <w:rFonts w:cs="Arial"/>
        </w:rPr>
        <w:t>t</w:t>
      </w:r>
      <w:r w:rsidR="00404F5B" w:rsidRPr="00FF40B5">
        <w:rPr>
          <w:rFonts w:cs="Arial"/>
        </w:rPr>
        <w:t>reba</w:t>
      </w:r>
      <w:r w:rsidR="00F91B85" w:rsidRPr="00FF40B5">
        <w:rPr>
          <w:rFonts w:cs="Arial"/>
        </w:rPr>
        <w:t xml:space="preserve"> vprašalnike za posamezne vrste obratov </w:t>
      </w:r>
      <w:r>
        <w:rPr>
          <w:rFonts w:cs="Arial"/>
        </w:rPr>
        <w:t>in</w:t>
      </w:r>
      <w:r w:rsidRPr="00FF40B5">
        <w:rPr>
          <w:rFonts w:cs="Arial"/>
        </w:rPr>
        <w:t xml:space="preserve"> </w:t>
      </w:r>
      <w:r w:rsidR="00F91B85" w:rsidRPr="00FF40B5">
        <w:rPr>
          <w:rFonts w:cs="Arial"/>
        </w:rPr>
        <w:t xml:space="preserve">dejavnosti znotraj </w:t>
      </w:r>
      <w:r>
        <w:rPr>
          <w:rFonts w:cs="Arial"/>
        </w:rPr>
        <w:t>njih</w:t>
      </w:r>
      <w:r w:rsidR="00F91B85" w:rsidRPr="00FF40B5">
        <w:rPr>
          <w:rFonts w:cs="Arial"/>
        </w:rPr>
        <w:t xml:space="preserve">. </w:t>
      </w:r>
      <w:r>
        <w:rPr>
          <w:rFonts w:cs="Arial"/>
        </w:rPr>
        <w:t xml:space="preserve">Smiselno </w:t>
      </w:r>
      <w:r w:rsidR="00F91B85" w:rsidRPr="00FF40B5">
        <w:rPr>
          <w:rFonts w:cs="Arial"/>
        </w:rPr>
        <w:t xml:space="preserve">bi bilo, </w:t>
      </w:r>
      <w:r w:rsidR="005635CE">
        <w:rPr>
          <w:rFonts w:cs="Arial"/>
        </w:rPr>
        <w:t>da</w:t>
      </w:r>
      <w:r w:rsidR="00F91B85" w:rsidRPr="00FF40B5">
        <w:rPr>
          <w:rFonts w:cs="Arial"/>
        </w:rPr>
        <w:t xml:space="preserve"> bi vprašalnike izdelali </w:t>
      </w:r>
      <w:r>
        <w:rPr>
          <w:rFonts w:cs="Arial"/>
        </w:rPr>
        <w:t xml:space="preserve">strokovnjaki </w:t>
      </w:r>
      <w:r w:rsidR="00F91B85" w:rsidRPr="00FF40B5">
        <w:rPr>
          <w:rFonts w:cs="Arial"/>
        </w:rPr>
        <w:t xml:space="preserve">za varnost </w:t>
      </w:r>
      <w:r>
        <w:rPr>
          <w:rFonts w:cs="Arial"/>
        </w:rPr>
        <w:t xml:space="preserve">na </w:t>
      </w:r>
      <w:r w:rsidR="00F91B85" w:rsidRPr="00FF40B5">
        <w:rPr>
          <w:rFonts w:cs="Arial"/>
        </w:rPr>
        <w:t>posamezn</w:t>
      </w:r>
      <w:r>
        <w:rPr>
          <w:rFonts w:cs="Arial"/>
        </w:rPr>
        <w:t>ih</w:t>
      </w:r>
      <w:r w:rsidR="00F91B85" w:rsidRPr="00FF40B5">
        <w:rPr>
          <w:rFonts w:cs="Arial"/>
        </w:rPr>
        <w:t xml:space="preserve"> področj</w:t>
      </w:r>
      <w:r>
        <w:rPr>
          <w:rFonts w:cs="Arial"/>
        </w:rPr>
        <w:t>ih</w:t>
      </w:r>
      <w:r w:rsidR="00F91B85" w:rsidRPr="00FF40B5">
        <w:rPr>
          <w:rFonts w:cs="Arial"/>
        </w:rPr>
        <w:t xml:space="preserve"> (</w:t>
      </w:r>
      <w:r w:rsidR="005635CE">
        <w:rPr>
          <w:rFonts w:cs="Arial"/>
        </w:rPr>
        <w:t>prevoz</w:t>
      </w:r>
      <w:r w:rsidR="00F91B85" w:rsidRPr="00FF40B5">
        <w:rPr>
          <w:rFonts w:cs="Arial"/>
        </w:rPr>
        <w:t xml:space="preserve"> nevarnih tekočin, skladiščenje, kemijsk</w:t>
      </w:r>
      <w:r>
        <w:rPr>
          <w:rFonts w:cs="Arial"/>
        </w:rPr>
        <w:t>i</w:t>
      </w:r>
      <w:r w:rsidR="00F91B85" w:rsidRPr="00FF40B5">
        <w:rPr>
          <w:rFonts w:cs="Arial"/>
        </w:rPr>
        <w:t xml:space="preserve"> reaktorj</w:t>
      </w:r>
      <w:r>
        <w:rPr>
          <w:rFonts w:cs="Arial"/>
        </w:rPr>
        <w:t>i</w:t>
      </w:r>
      <w:r w:rsidR="00F91B85" w:rsidRPr="00FF40B5">
        <w:rPr>
          <w:rFonts w:cs="Arial"/>
        </w:rPr>
        <w:t xml:space="preserve"> …).</w:t>
      </w:r>
    </w:p>
    <w:p w14:paraId="6F3A876E" w14:textId="77777777" w:rsidR="00F91B85" w:rsidRPr="00FF40B5" w:rsidRDefault="00F91B85" w:rsidP="00ED158A">
      <w:pPr>
        <w:spacing w:line="288" w:lineRule="auto"/>
        <w:rPr>
          <w:rFonts w:cs="Arial"/>
        </w:rPr>
      </w:pPr>
    </w:p>
    <w:p w14:paraId="336A8930" w14:textId="56676064" w:rsidR="00F91B85" w:rsidRPr="00FF40B5" w:rsidRDefault="00ED158A" w:rsidP="00ED158A">
      <w:pPr>
        <w:pStyle w:val="Naslov4"/>
      </w:pPr>
      <w:bookmarkStart w:id="159" w:name="_Toc516642556"/>
      <w:r w:rsidRPr="00FF40B5">
        <w:t>KADRI</w:t>
      </w:r>
      <w:bookmarkEnd w:id="159"/>
    </w:p>
    <w:p w14:paraId="25C2F651" w14:textId="77777777" w:rsidR="00ED158A" w:rsidRPr="00FF40B5" w:rsidRDefault="00ED158A" w:rsidP="00ED158A">
      <w:pPr>
        <w:spacing w:line="288" w:lineRule="auto"/>
        <w:rPr>
          <w:rFonts w:cs="Arial"/>
        </w:rPr>
      </w:pPr>
    </w:p>
    <w:p w14:paraId="191DC497" w14:textId="0758AC3B" w:rsidR="00F91B85" w:rsidRPr="00FF40B5" w:rsidRDefault="00F91B85" w:rsidP="00ED158A">
      <w:pPr>
        <w:spacing w:line="288" w:lineRule="auto"/>
        <w:rPr>
          <w:rFonts w:cs="Arial"/>
        </w:rPr>
      </w:pPr>
      <w:r w:rsidRPr="00FF40B5">
        <w:rPr>
          <w:rFonts w:cs="Arial"/>
        </w:rPr>
        <w:t xml:space="preserve">ION si že nekaj let prizadeva z notranjimi organizacijskimi izboljšavami povečati učinkovitost organa in tako izkoristiti notranje rezerve. Kljub temu </w:t>
      </w:r>
      <w:r w:rsidR="00C93FE9">
        <w:rPr>
          <w:rFonts w:cs="Arial"/>
        </w:rPr>
        <w:t xml:space="preserve">ostaja </w:t>
      </w:r>
      <w:r w:rsidRPr="00FF40B5">
        <w:rPr>
          <w:rFonts w:cs="Arial"/>
        </w:rPr>
        <w:t>obseg rednega in izrednega nadzora in drugih nalog pre</w:t>
      </w:r>
      <w:r w:rsidR="00C93FE9">
        <w:rPr>
          <w:rFonts w:cs="Arial"/>
        </w:rPr>
        <w:t xml:space="preserve">velik </w:t>
      </w:r>
      <w:r w:rsidRPr="00FF40B5">
        <w:rPr>
          <w:rFonts w:cs="Arial"/>
        </w:rPr>
        <w:t>glede na kadrovsk</w:t>
      </w:r>
      <w:r w:rsidR="00A232CA">
        <w:rPr>
          <w:rFonts w:cs="Arial"/>
        </w:rPr>
        <w:t>e zmogljivosti</w:t>
      </w:r>
      <w:r w:rsidRPr="00FF40B5">
        <w:rPr>
          <w:rFonts w:cs="Arial"/>
        </w:rPr>
        <w:t xml:space="preserve"> in se še povečuje. </w:t>
      </w:r>
    </w:p>
    <w:p w14:paraId="2611F8AE" w14:textId="69B1E323" w:rsidR="00F91B85" w:rsidRPr="00FF40B5" w:rsidRDefault="00F91B85" w:rsidP="00ED158A">
      <w:pPr>
        <w:spacing w:line="288" w:lineRule="auto"/>
        <w:rPr>
          <w:rFonts w:cs="Arial"/>
        </w:rPr>
      </w:pPr>
      <w:r w:rsidRPr="00FF40B5">
        <w:rPr>
          <w:rFonts w:cs="Arial"/>
        </w:rPr>
        <w:t xml:space="preserve">Na ION že več let opozarjamo, da </w:t>
      </w:r>
      <w:r w:rsidR="00A232CA">
        <w:rPr>
          <w:rFonts w:cs="Arial"/>
        </w:rPr>
        <w:t xml:space="preserve">s sedanjo </w:t>
      </w:r>
      <w:r w:rsidRPr="00FF40B5">
        <w:rPr>
          <w:rFonts w:cs="Arial"/>
        </w:rPr>
        <w:t xml:space="preserve">kadrovsko zasedbo ne </w:t>
      </w:r>
      <w:r w:rsidR="005635CE">
        <w:rPr>
          <w:rFonts w:cs="Arial"/>
        </w:rPr>
        <w:t>z</w:t>
      </w:r>
      <w:r w:rsidRPr="00FF40B5">
        <w:rPr>
          <w:rFonts w:cs="Arial"/>
        </w:rPr>
        <w:t xml:space="preserve">moremo zagotavljati inšpekcijskega nadzora na vseh področjih, za katera nas pooblašča več kot 450 zakonov in podzakonskih predpisov. Izjemno široko področje dela, ki ga morajo obvladovati inšpektorji, </w:t>
      </w:r>
      <w:r w:rsidR="00A232CA">
        <w:rPr>
          <w:rFonts w:cs="Arial"/>
        </w:rPr>
        <w:t>pomeni</w:t>
      </w:r>
      <w:r w:rsidRPr="00FF40B5">
        <w:rPr>
          <w:rFonts w:cs="Arial"/>
        </w:rPr>
        <w:t xml:space="preserve"> zlasti v območnih enotah z manjšim številom inšpektorjev neobvladljiv</w:t>
      </w:r>
      <w:r w:rsidR="00A232CA">
        <w:rPr>
          <w:rFonts w:cs="Arial"/>
        </w:rPr>
        <w:t>o težavo</w:t>
      </w:r>
      <w:r w:rsidRPr="00FF40B5">
        <w:rPr>
          <w:rFonts w:cs="Arial"/>
        </w:rPr>
        <w:t>.</w:t>
      </w:r>
      <w:r w:rsidR="003B674E">
        <w:rPr>
          <w:rFonts w:cs="Arial"/>
        </w:rPr>
        <w:t xml:space="preserve"> </w:t>
      </w:r>
      <w:r w:rsidR="00A232CA">
        <w:rPr>
          <w:rFonts w:cs="Arial"/>
        </w:rPr>
        <w:t>K</w:t>
      </w:r>
      <w:r w:rsidR="00A232CA" w:rsidRPr="00FF40B5">
        <w:rPr>
          <w:rFonts w:cs="Arial"/>
        </w:rPr>
        <w:t xml:space="preserve">ljub </w:t>
      </w:r>
      <w:r w:rsidR="005635CE">
        <w:rPr>
          <w:rFonts w:cs="Arial"/>
        </w:rPr>
        <w:t xml:space="preserve">našim </w:t>
      </w:r>
      <w:r w:rsidR="00A232CA" w:rsidRPr="00FF40B5">
        <w:rPr>
          <w:rFonts w:cs="Arial"/>
        </w:rPr>
        <w:t>nenehnim opozorilom</w:t>
      </w:r>
      <w:r w:rsidR="00A232CA">
        <w:rPr>
          <w:rFonts w:cs="Arial"/>
        </w:rPr>
        <w:t xml:space="preserve"> </w:t>
      </w:r>
      <w:r w:rsidR="003B674E">
        <w:rPr>
          <w:rFonts w:cs="Arial"/>
        </w:rPr>
        <w:t>o pomanjkanju osebja</w:t>
      </w:r>
      <w:r w:rsidR="005635CE">
        <w:rPr>
          <w:rFonts w:cs="Arial"/>
        </w:rPr>
        <w:t xml:space="preserve"> </w:t>
      </w:r>
      <w:r w:rsidR="00A232CA">
        <w:rPr>
          <w:rFonts w:cs="Arial"/>
        </w:rPr>
        <w:t>pa je p</w:t>
      </w:r>
      <w:r w:rsidRPr="00FF40B5">
        <w:rPr>
          <w:rFonts w:cs="Arial"/>
        </w:rPr>
        <w:t>resenetljivo, da zakonodajalec</w:t>
      </w:r>
      <w:r w:rsidR="00A232CA">
        <w:rPr>
          <w:rFonts w:cs="Arial"/>
        </w:rPr>
        <w:t xml:space="preserve"> s</w:t>
      </w:r>
      <w:r w:rsidRPr="00FF40B5">
        <w:rPr>
          <w:rFonts w:cs="Arial"/>
        </w:rPr>
        <w:t xml:space="preserve"> sprejemanj</w:t>
      </w:r>
      <w:r w:rsidR="00A232CA">
        <w:rPr>
          <w:rFonts w:cs="Arial"/>
        </w:rPr>
        <w:t>em</w:t>
      </w:r>
      <w:r w:rsidRPr="00FF40B5">
        <w:rPr>
          <w:rFonts w:cs="Arial"/>
        </w:rPr>
        <w:t xml:space="preserve"> novih predpisov inšpektorjem za okolje nalaga nove in dodatne obveznosti. </w:t>
      </w:r>
    </w:p>
    <w:p w14:paraId="1A7DE55C" w14:textId="67F841DC" w:rsidR="00F91B85" w:rsidRPr="00FF40B5" w:rsidRDefault="00F91B85" w:rsidP="00ED158A">
      <w:pPr>
        <w:spacing w:line="288" w:lineRule="auto"/>
        <w:rPr>
          <w:rFonts w:cs="Arial"/>
        </w:rPr>
      </w:pPr>
      <w:r w:rsidRPr="00FF40B5">
        <w:rPr>
          <w:rFonts w:cs="Arial"/>
        </w:rPr>
        <w:t xml:space="preserve">V letošnjem letnem poročilu </w:t>
      </w:r>
      <w:r w:rsidR="003B674E">
        <w:rPr>
          <w:rFonts w:cs="Arial"/>
        </w:rPr>
        <w:t>znova</w:t>
      </w:r>
      <w:r w:rsidR="003B674E" w:rsidRPr="00FF40B5">
        <w:rPr>
          <w:rFonts w:cs="Arial"/>
        </w:rPr>
        <w:t xml:space="preserve"> </w:t>
      </w:r>
      <w:r w:rsidRPr="00FF40B5">
        <w:rPr>
          <w:rFonts w:cs="Arial"/>
        </w:rPr>
        <w:t>predlagamo poveča</w:t>
      </w:r>
      <w:r w:rsidR="003B674E">
        <w:rPr>
          <w:rFonts w:cs="Arial"/>
        </w:rPr>
        <w:t>nje</w:t>
      </w:r>
      <w:r w:rsidRPr="00FF40B5">
        <w:rPr>
          <w:rFonts w:cs="Arial"/>
        </w:rPr>
        <w:t xml:space="preserve"> števil</w:t>
      </w:r>
      <w:r w:rsidR="003B674E">
        <w:rPr>
          <w:rFonts w:cs="Arial"/>
        </w:rPr>
        <w:t>a</w:t>
      </w:r>
      <w:r w:rsidRPr="00FF40B5">
        <w:rPr>
          <w:rFonts w:cs="Arial"/>
        </w:rPr>
        <w:t xml:space="preserve"> inšpektorjev ION za </w:t>
      </w:r>
      <w:r w:rsidR="0028684B">
        <w:rPr>
          <w:rFonts w:cs="Arial"/>
        </w:rPr>
        <w:t>opravljanje</w:t>
      </w:r>
      <w:r w:rsidR="0028684B" w:rsidRPr="00FF40B5">
        <w:rPr>
          <w:rFonts w:cs="Arial"/>
        </w:rPr>
        <w:t xml:space="preserve"> </w:t>
      </w:r>
      <w:r w:rsidRPr="00FF40B5">
        <w:rPr>
          <w:rFonts w:cs="Arial"/>
        </w:rPr>
        <w:t xml:space="preserve">rednega in izrednega nadzora glede na to, da je skladnost </w:t>
      </w:r>
      <w:r w:rsidR="00C93FE9">
        <w:rPr>
          <w:rFonts w:cs="Arial"/>
        </w:rPr>
        <w:t>sedanjih</w:t>
      </w:r>
      <w:r w:rsidRPr="00FF40B5">
        <w:rPr>
          <w:rFonts w:cs="Arial"/>
        </w:rPr>
        <w:t xml:space="preserve"> zavezancev </w:t>
      </w:r>
      <w:r w:rsidR="00C93FE9">
        <w:rPr>
          <w:rFonts w:cs="Arial"/>
        </w:rPr>
        <w:t xml:space="preserve">z zakonodajo </w:t>
      </w:r>
      <w:r w:rsidRPr="00FF40B5">
        <w:rPr>
          <w:rFonts w:cs="Arial"/>
        </w:rPr>
        <w:t>na večini področ</w:t>
      </w:r>
      <w:r w:rsidR="003B674E">
        <w:rPr>
          <w:rFonts w:cs="Arial"/>
        </w:rPr>
        <w:t>i</w:t>
      </w:r>
      <w:r w:rsidRPr="00FF40B5">
        <w:rPr>
          <w:rFonts w:cs="Arial"/>
        </w:rPr>
        <w:t xml:space="preserve">j dela ION nizka, kar pomeni, da bi bilo </w:t>
      </w:r>
      <w:r w:rsidR="00404F5B" w:rsidRPr="00FF40B5">
        <w:rPr>
          <w:rFonts w:cs="Arial"/>
        </w:rPr>
        <w:t>treba</w:t>
      </w:r>
      <w:r w:rsidRPr="00FF40B5">
        <w:rPr>
          <w:rFonts w:cs="Arial"/>
        </w:rPr>
        <w:t xml:space="preserve"> obseg nadzora</w:t>
      </w:r>
      <w:r w:rsidR="003B674E" w:rsidRPr="003B674E">
        <w:rPr>
          <w:rFonts w:cs="Arial"/>
        </w:rPr>
        <w:t xml:space="preserve"> </w:t>
      </w:r>
      <w:r w:rsidR="003B674E" w:rsidRPr="00FF40B5">
        <w:rPr>
          <w:rFonts w:cs="Arial"/>
        </w:rPr>
        <w:t>povečati</w:t>
      </w:r>
      <w:r w:rsidRPr="00FF40B5">
        <w:rPr>
          <w:rFonts w:cs="Arial"/>
        </w:rPr>
        <w:t xml:space="preserve">. Poleg tega pa se iz leta v leto povečuje obseg dela predvsem zaradi spreminjanja </w:t>
      </w:r>
      <w:r w:rsidR="004A469D">
        <w:rPr>
          <w:rFonts w:cs="Arial"/>
        </w:rPr>
        <w:t xml:space="preserve">zakonodaje </w:t>
      </w:r>
      <w:r w:rsidRPr="00FF40B5">
        <w:rPr>
          <w:rFonts w:cs="Arial"/>
        </w:rPr>
        <w:t xml:space="preserve">in sprejemanja </w:t>
      </w:r>
      <w:r w:rsidR="003B674E">
        <w:rPr>
          <w:rFonts w:cs="Arial"/>
        </w:rPr>
        <w:t>nov</w:t>
      </w:r>
      <w:r w:rsidR="004A469D">
        <w:rPr>
          <w:rFonts w:cs="Arial"/>
        </w:rPr>
        <w:t>ih predpisov</w:t>
      </w:r>
      <w:r w:rsidRPr="00FF40B5">
        <w:rPr>
          <w:rFonts w:cs="Arial"/>
        </w:rPr>
        <w:t xml:space="preserve"> ter povečevanja obsega administrativnega dela. Iz podatkov je </w:t>
      </w:r>
      <w:r w:rsidR="003B674E" w:rsidRPr="00FF40B5">
        <w:rPr>
          <w:rFonts w:cs="Arial"/>
        </w:rPr>
        <w:t xml:space="preserve">tudi </w:t>
      </w:r>
      <w:r w:rsidRPr="00FF40B5">
        <w:rPr>
          <w:rFonts w:cs="Arial"/>
        </w:rPr>
        <w:t>razvidno, da se prijave kopičijo</w:t>
      </w:r>
      <w:r w:rsidR="003B674E">
        <w:rPr>
          <w:rFonts w:cs="Arial"/>
        </w:rPr>
        <w:t>,</w:t>
      </w:r>
      <w:r w:rsidRPr="00FF40B5">
        <w:rPr>
          <w:rFonts w:cs="Arial"/>
        </w:rPr>
        <w:t xml:space="preserve"> poleg </w:t>
      </w:r>
      <w:r w:rsidR="00C93FE9">
        <w:rPr>
          <w:rFonts w:cs="Arial"/>
        </w:rPr>
        <w:t>naštetega</w:t>
      </w:r>
      <w:r w:rsidRPr="00FF40B5">
        <w:rPr>
          <w:rFonts w:cs="Arial"/>
        </w:rPr>
        <w:t xml:space="preserve"> pa ION ne zmore izvajati </w:t>
      </w:r>
      <w:r w:rsidRPr="004A469D">
        <w:rPr>
          <w:rFonts w:cs="Arial"/>
        </w:rPr>
        <w:t>akcij identifikacije nezakonitih zavezancev</w:t>
      </w:r>
      <w:r w:rsidRPr="00FF40B5">
        <w:rPr>
          <w:rFonts w:cs="Arial"/>
        </w:rPr>
        <w:t>.</w:t>
      </w:r>
    </w:p>
    <w:p w14:paraId="6AD4AC19" w14:textId="215019E3" w:rsidR="00F91B85" w:rsidRPr="00FF40B5" w:rsidRDefault="00F91B85" w:rsidP="00ED158A">
      <w:pPr>
        <w:spacing w:line="288" w:lineRule="auto"/>
        <w:rPr>
          <w:rFonts w:cs="Arial"/>
        </w:rPr>
      </w:pPr>
      <w:r w:rsidRPr="00FF40B5">
        <w:rPr>
          <w:rFonts w:cs="Arial"/>
        </w:rPr>
        <w:t xml:space="preserve">Pričakovano povečanje števila inšpektorjev v </w:t>
      </w:r>
      <w:r w:rsidR="003B674E">
        <w:rPr>
          <w:rFonts w:cs="Arial"/>
        </w:rPr>
        <w:t xml:space="preserve">letu </w:t>
      </w:r>
      <w:r w:rsidRPr="00FF40B5">
        <w:rPr>
          <w:rFonts w:cs="Arial"/>
        </w:rPr>
        <w:t xml:space="preserve">2018 je posledica novih nalog, ki so </w:t>
      </w:r>
      <w:r w:rsidR="003B674E">
        <w:rPr>
          <w:rFonts w:cs="Arial"/>
        </w:rPr>
        <w:t>bile</w:t>
      </w:r>
      <w:r w:rsidR="003B674E" w:rsidRPr="00FF40B5">
        <w:rPr>
          <w:rFonts w:cs="Arial"/>
        </w:rPr>
        <w:t xml:space="preserve"> </w:t>
      </w:r>
      <w:r w:rsidR="005635CE" w:rsidRPr="00FF40B5">
        <w:rPr>
          <w:rFonts w:cs="Arial"/>
        </w:rPr>
        <w:t xml:space="preserve">ION </w:t>
      </w:r>
      <w:r w:rsidRPr="00FF40B5">
        <w:rPr>
          <w:rFonts w:cs="Arial"/>
        </w:rPr>
        <w:t>nalož</w:t>
      </w:r>
      <w:r w:rsidR="003B674E">
        <w:rPr>
          <w:rFonts w:cs="Arial"/>
        </w:rPr>
        <w:t xml:space="preserve">ene </w:t>
      </w:r>
      <w:r w:rsidRPr="00FF40B5">
        <w:rPr>
          <w:rFonts w:cs="Arial"/>
        </w:rPr>
        <w:t>z Z</w:t>
      </w:r>
      <w:r w:rsidR="0035711E" w:rsidRPr="00FF40B5">
        <w:rPr>
          <w:rFonts w:cs="Arial"/>
        </w:rPr>
        <w:t>akonom o dimnikarskih storitvah</w:t>
      </w:r>
      <w:r w:rsidRPr="00FF40B5">
        <w:rPr>
          <w:rFonts w:cs="Arial"/>
        </w:rPr>
        <w:t>.</w:t>
      </w:r>
    </w:p>
    <w:p w14:paraId="7BDB2554" w14:textId="5C917229" w:rsidR="00F91B85" w:rsidRPr="00FF40B5" w:rsidRDefault="00F91B85" w:rsidP="00ED158A">
      <w:pPr>
        <w:spacing w:line="288" w:lineRule="auto"/>
        <w:rPr>
          <w:rFonts w:cs="Arial"/>
        </w:rPr>
      </w:pPr>
      <w:r w:rsidRPr="00FF40B5">
        <w:rPr>
          <w:rFonts w:cs="Arial"/>
        </w:rPr>
        <w:t>Ponovno želimo tudi poudariti, da ukrepi v zvezi s plačnim sistemom v državni upravi nikakor ne prispevajo k povečanju učinkovitosti dela niti ne motivirajo zaposlenih v duhu iskanja rešitev in novih idej. Enako velja tudi glede ukrepov za zmanjšanje števila zaposlenih v državni upravi.</w:t>
      </w:r>
    </w:p>
    <w:p w14:paraId="2133F73C" w14:textId="77777777" w:rsidR="00F91B85" w:rsidRPr="00FF40B5" w:rsidRDefault="00F91B85" w:rsidP="00ED158A">
      <w:pPr>
        <w:spacing w:line="288" w:lineRule="auto"/>
        <w:rPr>
          <w:rFonts w:cs="Arial"/>
          <w:lang w:eastAsia="en-US"/>
        </w:rPr>
      </w:pPr>
    </w:p>
    <w:p w14:paraId="61A08C0A" w14:textId="457147A4" w:rsidR="00F91B85" w:rsidRPr="00FF40B5" w:rsidRDefault="00ED158A" w:rsidP="00ED158A">
      <w:pPr>
        <w:pStyle w:val="Naslov4"/>
      </w:pPr>
      <w:bookmarkStart w:id="160" w:name="_Toc516642557"/>
      <w:r w:rsidRPr="00FF40B5">
        <w:t>KORUPCIJSKA TVEGANJA</w:t>
      </w:r>
      <w:bookmarkEnd w:id="160"/>
    </w:p>
    <w:p w14:paraId="67295444" w14:textId="77777777" w:rsidR="00F91B85" w:rsidRPr="00FF40B5" w:rsidRDefault="00F91B85" w:rsidP="009E4836">
      <w:pPr>
        <w:spacing w:line="24" w:lineRule="atLeast"/>
        <w:rPr>
          <w:rFonts w:cs="Arial"/>
          <w:lang w:eastAsia="en-US"/>
        </w:rPr>
      </w:pPr>
    </w:p>
    <w:p w14:paraId="37929F7A" w14:textId="514B71A0" w:rsidR="00F91B85" w:rsidRPr="00FF40B5" w:rsidRDefault="00F91B85" w:rsidP="009E4836">
      <w:pPr>
        <w:spacing w:line="288" w:lineRule="auto"/>
        <w:rPr>
          <w:rFonts w:cs="Arial"/>
          <w:lang w:eastAsia="en-US"/>
        </w:rPr>
      </w:pPr>
      <w:r w:rsidRPr="00FF40B5">
        <w:rPr>
          <w:rFonts w:cs="Arial"/>
          <w:lang w:eastAsia="en-US"/>
        </w:rPr>
        <w:t xml:space="preserve">Inšpektorji v inšpekcijskih postopkih preverjajo skladnost zavezancev z zakonodajo in pri tem odločajo o pravicah, obveznostih ali pravnih koristih posameznikov, pravnih oseb in drugih strank. Hkrati so tudi </w:t>
      </w:r>
      <w:proofErr w:type="spellStart"/>
      <w:r w:rsidRPr="00FF40B5">
        <w:rPr>
          <w:rFonts w:cs="Arial"/>
          <w:lang w:eastAsia="en-US"/>
        </w:rPr>
        <w:t>prekrškovni</w:t>
      </w:r>
      <w:proofErr w:type="spellEnd"/>
      <w:r w:rsidRPr="00FF40B5">
        <w:rPr>
          <w:rFonts w:cs="Arial"/>
          <w:lang w:eastAsia="en-US"/>
        </w:rPr>
        <w:t xml:space="preserve"> organ, ki med drugi</w:t>
      </w:r>
      <w:r w:rsidR="0028684B">
        <w:rPr>
          <w:rFonts w:cs="Arial"/>
          <w:lang w:eastAsia="en-US"/>
        </w:rPr>
        <w:t>m</w:t>
      </w:r>
      <w:r w:rsidRPr="00FF40B5">
        <w:rPr>
          <w:rFonts w:cs="Arial"/>
          <w:lang w:eastAsia="en-US"/>
        </w:rPr>
        <w:t xml:space="preserve"> odloča tudi o izrekanju glob.</w:t>
      </w:r>
    </w:p>
    <w:p w14:paraId="0EFCDEF2" w14:textId="77777777" w:rsidR="00F91B85" w:rsidRPr="00FF40B5" w:rsidRDefault="00F91B85" w:rsidP="009E4836">
      <w:pPr>
        <w:spacing w:line="288" w:lineRule="auto"/>
        <w:rPr>
          <w:rFonts w:cs="Arial"/>
          <w:lang w:eastAsia="en-US"/>
        </w:rPr>
      </w:pPr>
    </w:p>
    <w:p w14:paraId="1601924E" w14:textId="2B05194C" w:rsidR="00F91B85" w:rsidRPr="00FF40B5" w:rsidRDefault="00F91B85" w:rsidP="009E4836">
      <w:pPr>
        <w:spacing w:line="288" w:lineRule="auto"/>
        <w:rPr>
          <w:rFonts w:cs="Arial"/>
          <w:lang w:eastAsia="en-US"/>
        </w:rPr>
      </w:pPr>
      <w:r w:rsidRPr="00FF40B5">
        <w:rPr>
          <w:rFonts w:cs="Arial"/>
          <w:lang w:eastAsia="en-US"/>
        </w:rPr>
        <w:t xml:space="preserve">Pri pripravi Načrta integritete IRSOP je bilo </w:t>
      </w:r>
      <w:r w:rsidR="004A469D">
        <w:rPr>
          <w:rFonts w:cs="Arial"/>
          <w:lang w:eastAsia="en-US"/>
        </w:rPr>
        <w:t>poudarjeno</w:t>
      </w:r>
      <w:r w:rsidR="004A469D" w:rsidRPr="00FF40B5">
        <w:rPr>
          <w:rFonts w:cs="Arial"/>
          <w:lang w:eastAsia="en-US"/>
        </w:rPr>
        <w:t xml:space="preserve"> </w:t>
      </w:r>
      <w:r w:rsidRPr="00FF40B5">
        <w:rPr>
          <w:rFonts w:cs="Arial"/>
          <w:lang w:eastAsia="en-US"/>
        </w:rPr>
        <w:t xml:space="preserve">tudi tveganje neetičnega ali nezakonitega ravnanja inšpektorjev, saj je zaradi same narave dela </w:t>
      </w:r>
      <w:r w:rsidR="004A469D">
        <w:rPr>
          <w:rFonts w:cs="Arial"/>
          <w:lang w:eastAsia="en-US"/>
        </w:rPr>
        <w:t>mogoče</w:t>
      </w:r>
      <w:r w:rsidRPr="00FF40B5">
        <w:rPr>
          <w:rFonts w:cs="Arial"/>
          <w:lang w:eastAsia="en-US"/>
        </w:rPr>
        <w:t xml:space="preserve">, da do takih tveganj tudi prihaja. Ugotavlja se, da je to tveganje težko popolnoma obvladati, saj je ključni element </w:t>
      </w:r>
      <w:r w:rsidR="00C93FE9">
        <w:rPr>
          <w:rFonts w:cs="Arial"/>
          <w:lang w:eastAsia="en-US"/>
        </w:rPr>
        <w:t xml:space="preserve">pri tem </w:t>
      </w:r>
      <w:r w:rsidRPr="00FF40B5">
        <w:rPr>
          <w:rFonts w:cs="Arial"/>
          <w:lang w:eastAsia="en-US"/>
        </w:rPr>
        <w:t xml:space="preserve">človeški faktor. </w:t>
      </w:r>
    </w:p>
    <w:p w14:paraId="55566A24" w14:textId="77777777" w:rsidR="00F91B85" w:rsidRPr="00FF40B5" w:rsidRDefault="00F91B85" w:rsidP="009E4836">
      <w:pPr>
        <w:spacing w:line="288" w:lineRule="auto"/>
        <w:rPr>
          <w:rFonts w:cs="Arial"/>
          <w:lang w:eastAsia="en-US"/>
        </w:rPr>
      </w:pPr>
    </w:p>
    <w:p w14:paraId="6F32BC92" w14:textId="543B44C0" w:rsidR="00F91B85" w:rsidRPr="00FF40B5" w:rsidRDefault="00F91B85" w:rsidP="009E4836">
      <w:pPr>
        <w:spacing w:line="288" w:lineRule="auto"/>
        <w:rPr>
          <w:rFonts w:cs="Arial"/>
          <w:lang w:eastAsia="en-US"/>
        </w:rPr>
      </w:pPr>
      <w:r w:rsidRPr="00FF40B5">
        <w:rPr>
          <w:rFonts w:cs="Arial"/>
          <w:lang w:eastAsia="en-US"/>
        </w:rPr>
        <w:t xml:space="preserve">ION si zato že nekaj let sistemsko prizadeva za vzpostavitev mehanizmov, </w:t>
      </w:r>
      <w:r w:rsidR="0028684B">
        <w:rPr>
          <w:rFonts w:cs="Arial"/>
          <w:lang w:eastAsia="en-US"/>
        </w:rPr>
        <w:t xml:space="preserve">ki bi možnosti za nastanek </w:t>
      </w:r>
      <w:r w:rsidR="00C93FE9">
        <w:rPr>
          <w:rFonts w:cs="Arial"/>
          <w:lang w:eastAsia="en-US"/>
        </w:rPr>
        <w:t xml:space="preserve">takih </w:t>
      </w:r>
      <w:r w:rsidR="0028684B">
        <w:rPr>
          <w:rFonts w:cs="Arial"/>
          <w:lang w:eastAsia="en-US"/>
        </w:rPr>
        <w:t xml:space="preserve">tveganj </w:t>
      </w:r>
      <w:r w:rsidRPr="00FF40B5">
        <w:rPr>
          <w:rFonts w:cs="Arial"/>
          <w:lang w:eastAsia="en-US"/>
        </w:rPr>
        <w:t>čim</w:t>
      </w:r>
      <w:r w:rsidR="004A469D">
        <w:rPr>
          <w:rFonts w:cs="Arial"/>
          <w:lang w:eastAsia="en-US"/>
        </w:rPr>
        <w:t xml:space="preserve"> </w:t>
      </w:r>
      <w:r w:rsidRPr="00FF40B5">
        <w:rPr>
          <w:rFonts w:cs="Arial"/>
          <w:lang w:eastAsia="en-US"/>
        </w:rPr>
        <w:t>bolj zmanjša</w:t>
      </w:r>
      <w:r w:rsidR="0028684B">
        <w:rPr>
          <w:rFonts w:cs="Arial"/>
          <w:lang w:eastAsia="en-US"/>
        </w:rPr>
        <w:t>li</w:t>
      </w:r>
      <w:r w:rsidRPr="00FF40B5">
        <w:rPr>
          <w:rFonts w:cs="Arial"/>
          <w:lang w:eastAsia="en-US"/>
        </w:rPr>
        <w:t>. V nadaljevanju naštevamo mehanizme, ki so že vzpostavljeni z</w:t>
      </w:r>
      <w:r w:rsidR="004A469D">
        <w:rPr>
          <w:rFonts w:cs="Arial"/>
          <w:lang w:eastAsia="en-US"/>
        </w:rPr>
        <w:t>a</w:t>
      </w:r>
      <w:r w:rsidRPr="00FF40B5">
        <w:rPr>
          <w:rFonts w:cs="Arial"/>
          <w:lang w:eastAsia="en-US"/>
        </w:rPr>
        <w:t xml:space="preserve"> učinkovite</w:t>
      </w:r>
      <w:r w:rsidR="004A469D">
        <w:rPr>
          <w:rFonts w:cs="Arial"/>
          <w:lang w:eastAsia="en-US"/>
        </w:rPr>
        <w:t>jše</w:t>
      </w:r>
      <w:r w:rsidRPr="00FF40B5">
        <w:rPr>
          <w:rFonts w:cs="Arial"/>
          <w:lang w:eastAsia="en-US"/>
        </w:rPr>
        <w:t xml:space="preserve"> </w:t>
      </w:r>
      <w:r w:rsidR="00C93FE9">
        <w:rPr>
          <w:rFonts w:cs="Arial"/>
          <w:lang w:eastAsia="en-US"/>
        </w:rPr>
        <w:t>opravljanje</w:t>
      </w:r>
      <w:r w:rsidRPr="00FF40B5">
        <w:rPr>
          <w:rFonts w:cs="Arial"/>
          <w:lang w:eastAsia="en-US"/>
        </w:rPr>
        <w:t xml:space="preserve"> inšpekcijskega nadzora in </w:t>
      </w:r>
      <w:r w:rsidR="004A469D">
        <w:rPr>
          <w:rFonts w:cs="Arial"/>
          <w:lang w:eastAsia="en-US"/>
        </w:rPr>
        <w:t xml:space="preserve">ki </w:t>
      </w:r>
      <w:r w:rsidRPr="00FF40B5">
        <w:rPr>
          <w:rFonts w:cs="Arial"/>
          <w:lang w:eastAsia="en-US"/>
        </w:rPr>
        <w:t>hkrati omogoč</w:t>
      </w:r>
      <w:r w:rsidR="004A469D">
        <w:rPr>
          <w:rFonts w:cs="Arial"/>
          <w:lang w:eastAsia="en-US"/>
        </w:rPr>
        <w:t xml:space="preserve">ajo </w:t>
      </w:r>
      <w:r w:rsidRPr="00FF40B5">
        <w:rPr>
          <w:rFonts w:cs="Arial"/>
          <w:lang w:eastAsia="en-US"/>
        </w:rPr>
        <w:t>boljš</w:t>
      </w:r>
      <w:r w:rsidR="004A469D">
        <w:rPr>
          <w:rFonts w:cs="Arial"/>
          <w:lang w:eastAsia="en-US"/>
        </w:rPr>
        <w:t xml:space="preserve">i nadzor nad stanjem </w:t>
      </w:r>
      <w:r w:rsidRPr="00FF40B5">
        <w:rPr>
          <w:rFonts w:cs="Arial"/>
          <w:lang w:eastAsia="en-US"/>
        </w:rPr>
        <w:t>in postopk</w:t>
      </w:r>
      <w:r w:rsidR="004A469D">
        <w:rPr>
          <w:rFonts w:cs="Arial"/>
          <w:lang w:eastAsia="en-US"/>
        </w:rPr>
        <w:t>i</w:t>
      </w:r>
      <w:r w:rsidRPr="00FF40B5">
        <w:rPr>
          <w:rFonts w:cs="Arial"/>
          <w:lang w:eastAsia="en-US"/>
        </w:rPr>
        <w:t>.</w:t>
      </w:r>
    </w:p>
    <w:p w14:paraId="0879108C" w14:textId="77777777" w:rsidR="00F91B85" w:rsidRPr="00FF40B5" w:rsidRDefault="00F91B85" w:rsidP="009E4836">
      <w:pPr>
        <w:spacing w:line="288" w:lineRule="auto"/>
        <w:rPr>
          <w:rFonts w:cs="Arial"/>
          <w:lang w:eastAsia="en-US"/>
        </w:rPr>
      </w:pPr>
    </w:p>
    <w:p w14:paraId="277C86BB" w14:textId="57E31488" w:rsidR="00F91B85" w:rsidRPr="00FF40B5" w:rsidRDefault="00F91B85" w:rsidP="009E4836">
      <w:pPr>
        <w:numPr>
          <w:ilvl w:val="0"/>
          <w:numId w:val="74"/>
        </w:numPr>
        <w:spacing w:line="288" w:lineRule="auto"/>
        <w:rPr>
          <w:rFonts w:cs="Arial"/>
          <w:lang w:eastAsia="en-US"/>
        </w:rPr>
      </w:pPr>
      <w:r w:rsidRPr="00FF40B5">
        <w:rPr>
          <w:rFonts w:cs="Arial"/>
          <w:lang w:eastAsia="en-US"/>
        </w:rPr>
        <w:t xml:space="preserve">V letu 2017 se je pospešeno izvajalo notranje navodilo o maksimalnem številu zadev v reševanju (20). Ugotovljeno je bilo namreč, da imajo nekateri inšpektorji v reševanju tudi več </w:t>
      </w:r>
      <w:r w:rsidR="00392E49">
        <w:rPr>
          <w:rFonts w:cs="Arial"/>
          <w:lang w:eastAsia="en-US"/>
        </w:rPr>
        <w:t>sto</w:t>
      </w:r>
      <w:r w:rsidRPr="00FF40B5">
        <w:rPr>
          <w:rFonts w:cs="Arial"/>
          <w:lang w:eastAsia="en-US"/>
        </w:rPr>
        <w:t xml:space="preserve"> zadev, kar zelo povečuje možnost </w:t>
      </w:r>
      <w:r w:rsidR="00392E49">
        <w:rPr>
          <w:rFonts w:cs="Arial"/>
          <w:lang w:eastAsia="en-US"/>
        </w:rPr>
        <w:t xml:space="preserve">za </w:t>
      </w:r>
      <w:r w:rsidRPr="00FF40B5">
        <w:rPr>
          <w:rFonts w:cs="Arial"/>
          <w:lang w:eastAsia="en-US"/>
        </w:rPr>
        <w:t>napak</w:t>
      </w:r>
      <w:r w:rsidR="00392E49">
        <w:rPr>
          <w:rFonts w:cs="Arial"/>
          <w:lang w:eastAsia="en-US"/>
        </w:rPr>
        <w:t>e</w:t>
      </w:r>
      <w:r w:rsidRPr="00FF40B5">
        <w:rPr>
          <w:rFonts w:cs="Arial"/>
          <w:lang w:eastAsia="en-US"/>
        </w:rPr>
        <w:t xml:space="preserve"> in zamud</w:t>
      </w:r>
      <w:r w:rsidR="00392E49">
        <w:rPr>
          <w:rFonts w:cs="Arial"/>
          <w:lang w:eastAsia="en-US"/>
        </w:rPr>
        <w:t>e</w:t>
      </w:r>
      <w:r w:rsidRPr="00FF40B5">
        <w:rPr>
          <w:rFonts w:cs="Arial"/>
          <w:lang w:eastAsia="en-US"/>
        </w:rPr>
        <w:t xml:space="preserve">. Tudi </w:t>
      </w:r>
      <w:r w:rsidR="00392E49">
        <w:rPr>
          <w:rFonts w:cs="Arial"/>
          <w:lang w:eastAsia="en-US"/>
        </w:rPr>
        <w:t xml:space="preserve">nadzor nad </w:t>
      </w:r>
      <w:r w:rsidRPr="00FF40B5">
        <w:rPr>
          <w:rFonts w:cs="Arial"/>
          <w:lang w:eastAsia="en-US"/>
        </w:rPr>
        <w:t>tak</w:t>
      </w:r>
      <w:r w:rsidR="00392E49">
        <w:rPr>
          <w:rFonts w:cs="Arial"/>
          <w:lang w:eastAsia="en-US"/>
        </w:rPr>
        <w:t>im</w:t>
      </w:r>
      <w:r w:rsidRPr="00FF40B5">
        <w:rPr>
          <w:rFonts w:cs="Arial"/>
          <w:lang w:eastAsia="en-US"/>
        </w:rPr>
        <w:t xml:space="preserve"> števil</w:t>
      </w:r>
      <w:r w:rsidR="00392E49">
        <w:rPr>
          <w:rFonts w:cs="Arial"/>
          <w:lang w:eastAsia="en-US"/>
        </w:rPr>
        <w:t>om</w:t>
      </w:r>
      <w:r w:rsidRPr="00FF40B5">
        <w:rPr>
          <w:rFonts w:cs="Arial"/>
          <w:lang w:eastAsia="en-US"/>
        </w:rPr>
        <w:t xml:space="preserve"> zadev na </w:t>
      </w:r>
      <w:r w:rsidR="00392E49">
        <w:rPr>
          <w:rFonts w:cs="Arial"/>
          <w:lang w:eastAsia="en-US"/>
        </w:rPr>
        <w:t>ravni</w:t>
      </w:r>
      <w:r w:rsidRPr="00FF40B5">
        <w:rPr>
          <w:rFonts w:cs="Arial"/>
          <w:lang w:eastAsia="en-US"/>
        </w:rPr>
        <w:t xml:space="preserve"> inšpektorja in vodstva inšpekcije je praktično nemogoč. Doseženo je bilo bistveno zmanjšanje števila odprtih zadev, s tem pa tudi zaprtje številnih zadev, ki so se vodile že več let, kar je v nasprotju z načelom ekonomičnosti postopka. Preglednost samega dela se je </w:t>
      </w:r>
      <w:r w:rsidR="00392E49">
        <w:rPr>
          <w:rFonts w:cs="Arial"/>
          <w:lang w:eastAsia="en-US"/>
        </w:rPr>
        <w:t>tako</w:t>
      </w:r>
      <w:r w:rsidRPr="00FF40B5">
        <w:rPr>
          <w:rFonts w:cs="Arial"/>
          <w:lang w:eastAsia="en-US"/>
        </w:rPr>
        <w:t xml:space="preserve"> bistveno izboljšala. </w:t>
      </w:r>
      <w:r w:rsidR="00392E49">
        <w:rPr>
          <w:rFonts w:cs="Arial"/>
          <w:lang w:eastAsia="en-US"/>
        </w:rPr>
        <w:t xml:space="preserve">To tudi omogoča, </w:t>
      </w:r>
      <w:r w:rsidRPr="00FF40B5">
        <w:rPr>
          <w:rFonts w:cs="Arial"/>
          <w:lang w:eastAsia="en-US"/>
        </w:rPr>
        <w:t xml:space="preserve">da se </w:t>
      </w:r>
      <w:r w:rsidR="00392E49">
        <w:rPr>
          <w:rFonts w:cs="Arial"/>
          <w:lang w:eastAsia="en-US"/>
        </w:rPr>
        <w:t xml:space="preserve">ob odprtju </w:t>
      </w:r>
      <w:r w:rsidRPr="00FF40B5">
        <w:rPr>
          <w:rFonts w:cs="Arial"/>
          <w:lang w:eastAsia="en-US"/>
        </w:rPr>
        <w:t>inšpekcijsk</w:t>
      </w:r>
      <w:r w:rsidR="00392E49">
        <w:rPr>
          <w:rFonts w:cs="Arial"/>
          <w:lang w:eastAsia="en-US"/>
        </w:rPr>
        <w:t>ega</w:t>
      </w:r>
      <w:r w:rsidRPr="00FF40B5">
        <w:rPr>
          <w:rFonts w:cs="Arial"/>
          <w:lang w:eastAsia="en-US"/>
        </w:rPr>
        <w:t xml:space="preserve"> postop</w:t>
      </w:r>
      <w:r w:rsidR="00392E49">
        <w:rPr>
          <w:rFonts w:cs="Arial"/>
          <w:lang w:eastAsia="en-US"/>
        </w:rPr>
        <w:t xml:space="preserve">ka </w:t>
      </w:r>
      <w:r w:rsidRPr="00FF40B5">
        <w:rPr>
          <w:rFonts w:cs="Arial"/>
          <w:lang w:eastAsia="en-US"/>
        </w:rPr>
        <w:t>tudi čim</w:t>
      </w:r>
      <w:r w:rsidR="00392E49">
        <w:rPr>
          <w:rFonts w:cs="Arial"/>
          <w:lang w:eastAsia="en-US"/>
        </w:rPr>
        <w:t xml:space="preserve"> </w:t>
      </w:r>
      <w:r w:rsidRPr="00FF40B5">
        <w:rPr>
          <w:rFonts w:cs="Arial"/>
          <w:lang w:eastAsia="en-US"/>
        </w:rPr>
        <w:t>prej izvedejo vsi koraki do izdaje ureditvene odločbe.</w:t>
      </w:r>
    </w:p>
    <w:p w14:paraId="6F496C6D" w14:textId="14F09D57" w:rsidR="00F91B85" w:rsidRPr="00FF40B5" w:rsidRDefault="00F91B85" w:rsidP="009E4836">
      <w:pPr>
        <w:numPr>
          <w:ilvl w:val="0"/>
          <w:numId w:val="74"/>
        </w:numPr>
        <w:spacing w:line="288" w:lineRule="auto"/>
        <w:rPr>
          <w:rFonts w:cs="Arial"/>
          <w:lang w:eastAsia="en-US"/>
        </w:rPr>
      </w:pPr>
      <w:r w:rsidRPr="00FF40B5">
        <w:rPr>
          <w:rFonts w:cs="Arial"/>
          <w:lang w:eastAsia="en-US"/>
        </w:rPr>
        <w:t xml:space="preserve">Od konca leta 2015 se upoštevajo usmeritve za vrstni red obravnave prijav. Kot je bilo že omenjeno, se </w:t>
      </w:r>
      <w:r w:rsidR="00392E49">
        <w:rPr>
          <w:rFonts w:cs="Arial"/>
          <w:lang w:eastAsia="en-US"/>
        </w:rPr>
        <w:t>tako</w:t>
      </w:r>
      <w:r w:rsidRPr="00FF40B5">
        <w:rPr>
          <w:rFonts w:cs="Arial"/>
          <w:lang w:eastAsia="en-US"/>
        </w:rPr>
        <w:t xml:space="preserve"> zagotavlja hiter odziv </w:t>
      </w:r>
      <w:r w:rsidR="00392E49">
        <w:rPr>
          <w:rFonts w:cs="Arial"/>
          <w:lang w:eastAsia="en-US"/>
        </w:rPr>
        <w:t xml:space="preserve">na </w:t>
      </w:r>
      <w:r w:rsidRPr="00FF40B5">
        <w:rPr>
          <w:rFonts w:cs="Arial"/>
          <w:lang w:eastAsia="en-US"/>
        </w:rPr>
        <w:t>prijav</w:t>
      </w:r>
      <w:r w:rsidR="00392E49">
        <w:rPr>
          <w:rFonts w:cs="Arial"/>
          <w:lang w:eastAsia="en-US"/>
        </w:rPr>
        <w:t>e</w:t>
      </w:r>
      <w:r w:rsidRPr="00FF40B5">
        <w:rPr>
          <w:rFonts w:cs="Arial"/>
          <w:lang w:eastAsia="en-US"/>
        </w:rPr>
        <w:t xml:space="preserve"> večjih tveganj za okolje in zdravje ljudi. Hkrati s</w:t>
      </w:r>
      <w:r w:rsidR="00392E49">
        <w:rPr>
          <w:rFonts w:cs="Arial"/>
          <w:lang w:eastAsia="en-US"/>
        </w:rPr>
        <w:t>o</w:t>
      </w:r>
      <w:r w:rsidRPr="00FF40B5">
        <w:rPr>
          <w:rFonts w:cs="Arial"/>
          <w:lang w:eastAsia="en-US"/>
        </w:rPr>
        <w:t xml:space="preserve"> </w:t>
      </w:r>
      <w:r w:rsidR="00C93FE9">
        <w:rPr>
          <w:rFonts w:cs="Arial"/>
          <w:lang w:eastAsia="en-US"/>
        </w:rPr>
        <w:t>tako</w:t>
      </w:r>
      <w:r w:rsidRPr="00FF40B5">
        <w:rPr>
          <w:rFonts w:cs="Arial"/>
          <w:lang w:eastAsia="en-US"/>
        </w:rPr>
        <w:t xml:space="preserve"> tudi </w:t>
      </w:r>
      <w:r w:rsidR="00392E49" w:rsidRPr="00FF40B5">
        <w:rPr>
          <w:rFonts w:cs="Arial"/>
          <w:lang w:eastAsia="en-US"/>
        </w:rPr>
        <w:t>inšpektorj</w:t>
      </w:r>
      <w:r w:rsidR="00392E49">
        <w:rPr>
          <w:rFonts w:cs="Arial"/>
          <w:lang w:eastAsia="en-US"/>
        </w:rPr>
        <w:t>i</w:t>
      </w:r>
      <w:r w:rsidR="00392E49" w:rsidRPr="00FF40B5">
        <w:rPr>
          <w:rFonts w:cs="Arial"/>
          <w:lang w:eastAsia="en-US"/>
        </w:rPr>
        <w:t xml:space="preserve"> </w:t>
      </w:r>
      <w:r w:rsidRPr="00FF40B5">
        <w:rPr>
          <w:rFonts w:cs="Arial"/>
          <w:lang w:eastAsia="en-US"/>
        </w:rPr>
        <w:t>razbremenj</w:t>
      </w:r>
      <w:r w:rsidR="00392E49">
        <w:rPr>
          <w:rFonts w:cs="Arial"/>
          <w:lang w:eastAsia="en-US"/>
        </w:rPr>
        <w:t xml:space="preserve">eni </w:t>
      </w:r>
      <w:r w:rsidRPr="00FF40B5">
        <w:rPr>
          <w:rFonts w:cs="Arial"/>
          <w:lang w:eastAsia="en-US"/>
        </w:rPr>
        <w:t>pritiska prijaviteljev in drugih organov (</w:t>
      </w:r>
      <w:r w:rsidRPr="00FB1B12">
        <w:rPr>
          <w:rFonts w:cs="Arial"/>
          <w:lang w:eastAsia="en-US"/>
        </w:rPr>
        <w:t>VČP</w:t>
      </w:r>
      <w:r w:rsidRPr="00FF40B5">
        <w:rPr>
          <w:rFonts w:cs="Arial"/>
          <w:lang w:eastAsia="en-US"/>
        </w:rPr>
        <w:t xml:space="preserve">, poslanci, </w:t>
      </w:r>
      <w:r w:rsidRPr="00FB1B12">
        <w:rPr>
          <w:rFonts w:cs="Arial"/>
          <w:lang w:eastAsia="en-US"/>
        </w:rPr>
        <w:t>RSRS</w:t>
      </w:r>
      <w:r w:rsidRPr="00FF40B5">
        <w:rPr>
          <w:rFonts w:cs="Arial"/>
          <w:lang w:eastAsia="en-US"/>
        </w:rPr>
        <w:t>, ministrstvo idr.), saj lahko novo prijavo obdelajo šele, ko imajo samo še 19 zadev v reševanju in takrat rešujejo prijavo, ki spada v skupino prijav z največjim tveganjem. Prijave, iz katerih je razvidno, da bi bilo lahko ogroženo življenje</w:t>
      </w:r>
      <w:r w:rsidR="00392E49">
        <w:rPr>
          <w:rFonts w:cs="Arial"/>
          <w:lang w:eastAsia="en-US"/>
        </w:rPr>
        <w:t>,</w:t>
      </w:r>
      <w:r w:rsidRPr="00FF40B5">
        <w:rPr>
          <w:rFonts w:cs="Arial"/>
          <w:lang w:eastAsia="en-US"/>
        </w:rPr>
        <w:t xml:space="preserve"> se obravnavajo </w:t>
      </w:r>
      <w:r w:rsidR="00FB1B12" w:rsidRPr="00FB1B12">
        <w:rPr>
          <w:rFonts w:cs="Arial"/>
          <w:lang w:eastAsia="en-US"/>
        </w:rPr>
        <w:t>prednostno</w:t>
      </w:r>
      <w:r w:rsidR="005C63E9">
        <w:rPr>
          <w:rFonts w:cs="Arial"/>
          <w:lang w:eastAsia="en-US"/>
        </w:rPr>
        <w:t xml:space="preserve"> </w:t>
      </w:r>
      <w:r w:rsidRPr="00FF40B5">
        <w:rPr>
          <w:rFonts w:cs="Arial"/>
          <w:lang w:eastAsia="en-US"/>
        </w:rPr>
        <w:t xml:space="preserve">ne glede na število zadev v reševanju. </w:t>
      </w:r>
    </w:p>
    <w:p w14:paraId="6ED19026" w14:textId="606F2A50" w:rsidR="00F91B85" w:rsidRPr="00FF40B5" w:rsidRDefault="00F91B85" w:rsidP="009E4836">
      <w:pPr>
        <w:numPr>
          <w:ilvl w:val="0"/>
          <w:numId w:val="74"/>
        </w:numPr>
        <w:spacing w:line="288" w:lineRule="auto"/>
        <w:rPr>
          <w:rFonts w:cs="Arial"/>
          <w:lang w:eastAsia="en-US"/>
        </w:rPr>
      </w:pPr>
      <w:r w:rsidRPr="00FF40B5">
        <w:rPr>
          <w:rFonts w:cs="Arial"/>
          <w:lang w:eastAsia="en-US"/>
        </w:rPr>
        <w:t xml:space="preserve">Enako se z usmeritvami za vrstni red izvajanja izvršb po drugi osebi na področju dela inšpektorjev za okolje določa vrstni red izvajanja </w:t>
      </w:r>
      <w:r w:rsidR="00392E49">
        <w:rPr>
          <w:rFonts w:cs="Arial"/>
          <w:lang w:eastAsia="en-US"/>
        </w:rPr>
        <w:t xml:space="preserve">teh </w:t>
      </w:r>
      <w:r w:rsidRPr="00FF40B5">
        <w:rPr>
          <w:rFonts w:cs="Arial"/>
          <w:lang w:eastAsia="en-US"/>
        </w:rPr>
        <w:t>izvršb, s čimer se preprečuje tveganje arbitrarnega odločanja o tem</w:t>
      </w:r>
      <w:r w:rsidR="00392E49">
        <w:rPr>
          <w:rFonts w:cs="Arial"/>
          <w:lang w:eastAsia="en-US"/>
        </w:rPr>
        <w:t>,</w:t>
      </w:r>
      <w:r w:rsidRPr="00FF40B5">
        <w:rPr>
          <w:rFonts w:cs="Arial"/>
          <w:lang w:eastAsia="en-US"/>
        </w:rPr>
        <w:t xml:space="preserve"> katera izvršba ima prednost.</w:t>
      </w:r>
    </w:p>
    <w:p w14:paraId="7893FA10" w14:textId="7A6DBC7B" w:rsidR="00F91B85" w:rsidRPr="00FF40B5" w:rsidRDefault="00F91B85" w:rsidP="009E4836">
      <w:pPr>
        <w:numPr>
          <w:ilvl w:val="0"/>
          <w:numId w:val="74"/>
        </w:numPr>
        <w:spacing w:line="288" w:lineRule="auto"/>
        <w:rPr>
          <w:rFonts w:cs="Arial"/>
          <w:lang w:eastAsia="en-US"/>
        </w:rPr>
      </w:pPr>
      <w:r w:rsidRPr="00FF40B5">
        <w:rPr>
          <w:rFonts w:cs="Arial"/>
          <w:lang w:eastAsia="en-US"/>
        </w:rPr>
        <w:t>Nadgradnj</w:t>
      </w:r>
      <w:r w:rsidR="00392E49">
        <w:rPr>
          <w:rFonts w:cs="Arial"/>
          <w:lang w:eastAsia="en-US"/>
        </w:rPr>
        <w:t>a</w:t>
      </w:r>
      <w:r w:rsidRPr="00FF40B5">
        <w:rPr>
          <w:rFonts w:cs="Arial"/>
          <w:lang w:eastAsia="en-US"/>
        </w:rPr>
        <w:t xml:space="preserve"> informacijskega sistema ION </w:t>
      </w:r>
      <w:r w:rsidR="00392E49">
        <w:rPr>
          <w:rFonts w:cs="Arial"/>
          <w:lang w:eastAsia="en-US"/>
        </w:rPr>
        <w:t>je</w:t>
      </w:r>
      <w:r w:rsidRPr="00FF40B5">
        <w:rPr>
          <w:rFonts w:cs="Arial"/>
          <w:lang w:eastAsia="en-US"/>
        </w:rPr>
        <w:t xml:space="preserve"> omogočil</w:t>
      </w:r>
      <w:r w:rsidR="00392E49">
        <w:rPr>
          <w:rFonts w:cs="Arial"/>
          <w:lang w:eastAsia="en-US"/>
        </w:rPr>
        <w:t>a</w:t>
      </w:r>
      <w:r w:rsidRPr="00FF40B5">
        <w:rPr>
          <w:rFonts w:cs="Arial"/>
          <w:lang w:eastAsia="en-US"/>
        </w:rPr>
        <w:t xml:space="preserve"> tudi</w:t>
      </w:r>
      <w:r w:rsidR="00392E49">
        <w:rPr>
          <w:rFonts w:cs="Arial"/>
          <w:lang w:eastAsia="en-US"/>
        </w:rPr>
        <w:t xml:space="preserve"> </w:t>
      </w:r>
      <w:r w:rsidRPr="00FF40B5">
        <w:rPr>
          <w:rFonts w:cs="Arial"/>
          <w:lang w:eastAsia="en-US"/>
        </w:rPr>
        <w:t>lažj</w:t>
      </w:r>
      <w:r w:rsidR="00392E49">
        <w:rPr>
          <w:rFonts w:cs="Arial"/>
          <w:lang w:eastAsia="en-US"/>
        </w:rPr>
        <w:t xml:space="preserve">e odkrivanje morebitnih </w:t>
      </w:r>
      <w:r w:rsidRPr="00FF40B5">
        <w:rPr>
          <w:rFonts w:cs="Arial"/>
          <w:lang w:eastAsia="en-US"/>
        </w:rPr>
        <w:t>napak pri vodenju postopkov</w:t>
      </w:r>
      <w:r w:rsidR="00392E49">
        <w:rPr>
          <w:rFonts w:cs="Arial"/>
          <w:lang w:eastAsia="en-US"/>
        </w:rPr>
        <w:t xml:space="preserve">: mogoče </w:t>
      </w:r>
      <w:r w:rsidRPr="00FF40B5">
        <w:rPr>
          <w:rFonts w:cs="Arial"/>
          <w:lang w:eastAsia="en-US"/>
        </w:rPr>
        <w:t xml:space="preserve">je analizirati kršenje </w:t>
      </w:r>
      <w:proofErr w:type="spellStart"/>
      <w:r w:rsidRPr="00FF40B5">
        <w:rPr>
          <w:rFonts w:cs="Arial"/>
          <w:lang w:eastAsia="en-US"/>
        </w:rPr>
        <w:t>in</w:t>
      </w:r>
      <w:r w:rsidR="00770D22">
        <w:rPr>
          <w:rFonts w:cs="Arial"/>
          <w:lang w:eastAsia="en-US"/>
        </w:rPr>
        <w:t>št</w:t>
      </w:r>
      <w:r w:rsidR="00FB1B12">
        <w:rPr>
          <w:rFonts w:cs="Arial"/>
          <w:lang w:eastAsia="en-US"/>
        </w:rPr>
        <w:t>rukcijskih</w:t>
      </w:r>
      <w:proofErr w:type="spellEnd"/>
      <w:r w:rsidRPr="00FF40B5">
        <w:rPr>
          <w:rFonts w:cs="Arial"/>
          <w:lang w:eastAsia="en-US"/>
        </w:rPr>
        <w:t xml:space="preserve"> rokov, spremljati izvršljivost in pravnomočnost odločb, zaznati nesorazmerno dolge postopke</w:t>
      </w:r>
      <w:r w:rsidR="00392E49">
        <w:rPr>
          <w:rFonts w:cs="Arial"/>
          <w:lang w:eastAsia="en-US"/>
        </w:rPr>
        <w:t xml:space="preserve"> …</w:t>
      </w:r>
    </w:p>
    <w:p w14:paraId="5FED262E" w14:textId="3744B51F" w:rsidR="00F91B85" w:rsidRPr="00FF40B5" w:rsidRDefault="00F91B85" w:rsidP="009E4836">
      <w:pPr>
        <w:numPr>
          <w:ilvl w:val="0"/>
          <w:numId w:val="74"/>
        </w:numPr>
        <w:spacing w:line="288" w:lineRule="auto"/>
        <w:rPr>
          <w:rFonts w:cs="Arial"/>
          <w:lang w:eastAsia="en-US"/>
        </w:rPr>
      </w:pPr>
      <w:r w:rsidRPr="00FF40B5">
        <w:rPr>
          <w:rFonts w:cs="Arial"/>
          <w:lang w:eastAsia="en-US"/>
        </w:rPr>
        <w:t xml:space="preserve">Na področjih, kjer je zaznano, da imajo inšpektorji težave, se pripravljajo usmeritve in navodila ter vzorci odločb, sklepov ipd. </w:t>
      </w:r>
    </w:p>
    <w:p w14:paraId="27DEA1FB" w14:textId="6489FED4" w:rsidR="00F91B85" w:rsidRPr="00FF40B5" w:rsidRDefault="00F91B85" w:rsidP="009E4836">
      <w:pPr>
        <w:numPr>
          <w:ilvl w:val="0"/>
          <w:numId w:val="74"/>
        </w:numPr>
        <w:spacing w:line="288" w:lineRule="auto"/>
        <w:rPr>
          <w:rFonts w:cs="Arial"/>
        </w:rPr>
      </w:pPr>
      <w:r w:rsidRPr="00FF40B5">
        <w:rPr>
          <w:rFonts w:cs="Arial"/>
        </w:rPr>
        <w:t>V letu 2017 se je začela specializacija inšpektorjev na področju nadz</w:t>
      </w:r>
      <w:r w:rsidR="00AD6D4E">
        <w:rPr>
          <w:rFonts w:cs="Arial"/>
        </w:rPr>
        <w:t xml:space="preserve">iranja </w:t>
      </w:r>
      <w:r w:rsidRPr="00FF40B5">
        <w:rPr>
          <w:rFonts w:cs="Arial"/>
        </w:rPr>
        <w:t xml:space="preserve">večjih industrijskih zavezancev, </w:t>
      </w:r>
      <w:r w:rsidR="00392E49">
        <w:rPr>
          <w:rFonts w:cs="Arial"/>
        </w:rPr>
        <w:t xml:space="preserve">ki </w:t>
      </w:r>
      <w:r w:rsidRPr="00FF40B5">
        <w:rPr>
          <w:rFonts w:cs="Arial"/>
        </w:rPr>
        <w:t>inšpektorjem</w:t>
      </w:r>
      <w:r w:rsidR="00392E49" w:rsidRPr="00392E49">
        <w:rPr>
          <w:rFonts w:cs="Arial"/>
        </w:rPr>
        <w:t xml:space="preserve"> </w:t>
      </w:r>
      <w:r w:rsidR="00392E49" w:rsidRPr="00FF40B5">
        <w:rPr>
          <w:rFonts w:cs="Arial"/>
        </w:rPr>
        <w:t>omogoča</w:t>
      </w:r>
      <w:r w:rsidRPr="00FF40B5">
        <w:rPr>
          <w:rFonts w:cs="Arial"/>
        </w:rPr>
        <w:t xml:space="preserve">, da se pri nadzoru teh zavezancev lahko strokovno bolj poglobijo v posamezne dejavnosti, poleg tega se je želel doseči tudi učinek preprečevanja »slepote« pri obravnavi največjih zavezancev, saj so </w:t>
      </w:r>
      <w:r w:rsidR="005D3D17">
        <w:rPr>
          <w:rFonts w:cs="Arial"/>
        </w:rPr>
        <w:t>bili</w:t>
      </w:r>
      <w:r w:rsidR="005D3D17" w:rsidRPr="00FF40B5">
        <w:rPr>
          <w:rFonts w:cs="Arial"/>
        </w:rPr>
        <w:t xml:space="preserve"> </w:t>
      </w:r>
      <w:r w:rsidRPr="00FF40B5">
        <w:rPr>
          <w:rFonts w:cs="Arial"/>
        </w:rPr>
        <w:t>zavezanci praviloma dodel</w:t>
      </w:r>
      <w:r w:rsidR="005D3D17">
        <w:rPr>
          <w:rFonts w:cs="Arial"/>
        </w:rPr>
        <w:t xml:space="preserve">jeni </w:t>
      </w:r>
      <w:r w:rsidRPr="00FF40B5">
        <w:rPr>
          <w:rFonts w:cs="Arial"/>
        </w:rPr>
        <w:t>drugim inšpektorjem</w:t>
      </w:r>
      <w:r w:rsidR="00AD6D4E">
        <w:rPr>
          <w:rFonts w:cs="Arial"/>
        </w:rPr>
        <w:t>.</w:t>
      </w:r>
      <w:r w:rsidRPr="00FF40B5">
        <w:rPr>
          <w:rFonts w:cs="Arial"/>
        </w:rPr>
        <w:t xml:space="preserve"> Učinek »slepote« je namreč prepoznano tveganje, ki se lahko razvije, če isti inšpektor več let spremlja istega zavezanca in za</w:t>
      </w:r>
      <w:r w:rsidR="00AD6D4E">
        <w:rPr>
          <w:rFonts w:cs="Arial"/>
        </w:rPr>
        <w:t>to</w:t>
      </w:r>
      <w:r w:rsidRPr="00FF40B5">
        <w:rPr>
          <w:rFonts w:cs="Arial"/>
        </w:rPr>
        <w:t xml:space="preserve"> postane manj pozoren na </w:t>
      </w:r>
      <w:r w:rsidR="00AD6D4E">
        <w:rPr>
          <w:rFonts w:cs="Arial"/>
        </w:rPr>
        <w:t>postopke</w:t>
      </w:r>
      <w:r w:rsidR="00AD6D4E" w:rsidRPr="00FF40B5">
        <w:rPr>
          <w:rFonts w:cs="Arial"/>
        </w:rPr>
        <w:t xml:space="preserve"> </w:t>
      </w:r>
      <w:r w:rsidRPr="00FF40B5">
        <w:rPr>
          <w:rFonts w:cs="Arial"/>
        </w:rPr>
        <w:t xml:space="preserve">in ukrepe zavezanca, prav tako pa se med </w:t>
      </w:r>
      <w:r w:rsidR="00AD6D4E">
        <w:rPr>
          <w:rFonts w:cs="Arial"/>
        </w:rPr>
        <w:t>njima</w:t>
      </w:r>
      <w:r w:rsidR="00AD6D4E" w:rsidRPr="00FF40B5">
        <w:rPr>
          <w:rFonts w:cs="Arial"/>
        </w:rPr>
        <w:t xml:space="preserve"> </w:t>
      </w:r>
      <w:r w:rsidRPr="00FF40B5">
        <w:rPr>
          <w:rFonts w:cs="Arial"/>
        </w:rPr>
        <w:t>vzpostavi odnos, ki lahko vpliva na to, da se inšpektor preveč zanaša na zaupanje.</w:t>
      </w:r>
    </w:p>
    <w:sectPr w:rsidR="00F91B85" w:rsidRPr="00FF40B5" w:rsidSect="005265CB">
      <w:headerReference w:type="default" r:id="rId78"/>
      <w:footerReference w:type="default" r:id="rId79"/>
      <w:pgSz w:w="11906" w:h="16838"/>
      <w:pgMar w:top="1418"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1428A5" w14:textId="77777777" w:rsidR="00C00884" w:rsidRDefault="00C00884">
      <w:r>
        <w:separator/>
      </w:r>
    </w:p>
  </w:endnote>
  <w:endnote w:type="continuationSeparator" w:id="0">
    <w:p w14:paraId="26F0BC82" w14:textId="77777777" w:rsidR="00C00884" w:rsidRDefault="00C008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Arial">
    <w:altName w:val="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Republika">
    <w:altName w:val="Franklin Gothic Medium Cond"/>
    <w:charset w:val="EE"/>
    <w:family w:val="auto"/>
    <w:pitch w:val="variable"/>
    <w:sig w:usb0="00000001" w:usb1="4000205B" w:usb2="00000000" w:usb3="00000000" w:csb0="00000093" w:csb1="00000000"/>
  </w:font>
  <w:font w:name="Book Antiqua">
    <w:panose1 w:val="02040602050305030304"/>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EE"/>
    <w:family w:val="swiss"/>
    <w:pitch w:val="variable"/>
    <w:sig w:usb0="A00002EF" w:usb1="4000207B" w:usb2="00000000" w:usb3="00000000" w:csb0="0000019F" w:csb1="00000000"/>
  </w:font>
  <w:font w:name="HG Mincho Light J">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SL Dutch">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Open Sans">
    <w:altName w:val="Times New Roman"/>
    <w:charset w:val="00"/>
    <w:family w:val="auto"/>
    <w:pitch w:val="default"/>
  </w:font>
  <w:font w:name="Helv">
    <w:altName w:val="Arial"/>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D621D" w14:textId="77777777" w:rsidR="00C00884" w:rsidRDefault="00C00884">
    <w:pPr>
      <w:pStyle w:val="Noga"/>
      <w:pBdr>
        <w:bottom w:val="single" w:sz="6" w:space="1" w:color="auto"/>
      </w:pBdr>
    </w:pPr>
  </w:p>
  <w:p w14:paraId="79D9D7E9" w14:textId="77777777" w:rsidR="00C00884" w:rsidRPr="00FB065D" w:rsidRDefault="00C00884">
    <w:pPr>
      <w:pStyle w:val="Noga"/>
      <w:rPr>
        <w:rFonts w:cs="Arial"/>
        <w:sz w:val="18"/>
        <w:szCs w:val="18"/>
      </w:rPr>
    </w:pPr>
    <w:r w:rsidRPr="00B95C70">
      <w:tab/>
    </w:r>
    <w:r w:rsidRPr="00FB065D">
      <w:rPr>
        <w:rFonts w:cs="Arial"/>
        <w:sz w:val="18"/>
        <w:szCs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DEA936" w14:textId="77777777" w:rsidR="00C00884" w:rsidRDefault="00C00884">
    <w:pPr>
      <w:pStyle w:val="Noga"/>
      <w:pBdr>
        <w:bottom w:val="single" w:sz="6" w:space="1" w:color="auto"/>
      </w:pBdr>
    </w:pPr>
  </w:p>
  <w:p w14:paraId="1D0E6957" w14:textId="7AC91952" w:rsidR="00C00884" w:rsidRPr="00284F07" w:rsidRDefault="00C00884">
    <w:pPr>
      <w:pStyle w:val="Noga"/>
      <w:rPr>
        <w:rFonts w:cs="Arial"/>
        <w:sz w:val="18"/>
        <w:szCs w:val="18"/>
      </w:rPr>
    </w:pPr>
    <w:r w:rsidRPr="00B95C70">
      <w:tab/>
    </w:r>
    <w:r w:rsidRPr="00284F07">
      <w:rPr>
        <w:rFonts w:cs="Arial"/>
        <w:sz w:val="18"/>
        <w:szCs w:val="18"/>
      </w:rPr>
      <w:fldChar w:fldCharType="begin"/>
    </w:r>
    <w:r w:rsidRPr="00284F07">
      <w:rPr>
        <w:rFonts w:cs="Arial"/>
        <w:sz w:val="18"/>
        <w:szCs w:val="18"/>
      </w:rPr>
      <w:instrText xml:space="preserve"> PAGE </w:instrText>
    </w:r>
    <w:r w:rsidRPr="00284F07">
      <w:rPr>
        <w:rFonts w:cs="Arial"/>
        <w:sz w:val="18"/>
        <w:szCs w:val="18"/>
      </w:rPr>
      <w:fldChar w:fldCharType="separate"/>
    </w:r>
    <w:r w:rsidR="00337487">
      <w:rPr>
        <w:rFonts w:cs="Arial"/>
        <w:noProof/>
        <w:sz w:val="18"/>
        <w:szCs w:val="18"/>
      </w:rPr>
      <w:t>16</w:t>
    </w:r>
    <w:r w:rsidRPr="00284F07">
      <w:rPr>
        <w:rFonts w:cs="Arial"/>
        <w:sz w:val="18"/>
        <w:szCs w:val="18"/>
      </w:rPr>
      <w:fldChar w:fldCharType="end"/>
    </w:r>
    <w:r w:rsidRPr="00284F07">
      <w:rPr>
        <w:rFonts w:cs="Arial"/>
        <w:sz w:val="18"/>
        <w:szCs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D83906" w14:textId="77777777" w:rsidR="00C00884" w:rsidRDefault="00C00884">
      <w:r>
        <w:separator/>
      </w:r>
    </w:p>
  </w:footnote>
  <w:footnote w:type="continuationSeparator" w:id="0">
    <w:p w14:paraId="302C9513" w14:textId="77777777" w:rsidR="00C00884" w:rsidRDefault="00C00884">
      <w:r>
        <w:continuationSeparator/>
      </w:r>
    </w:p>
  </w:footnote>
  <w:footnote w:id="1">
    <w:p w14:paraId="6EB38B71" w14:textId="3740381D" w:rsidR="00C00884" w:rsidRDefault="00C00884">
      <w:pPr>
        <w:pStyle w:val="Sprotnaopomba-besedilo"/>
      </w:pPr>
      <w:r>
        <w:rPr>
          <w:rStyle w:val="Sprotnaopomba-sklic"/>
        </w:rPr>
        <w:footnoteRef/>
      </w:r>
      <w:r>
        <w:t xml:space="preserve"> </w:t>
      </w:r>
      <w:r w:rsidRPr="006D26DC">
        <w:rPr>
          <w:rFonts w:cs="Arial"/>
          <w:sz w:val="16"/>
          <w:szCs w:val="16"/>
        </w:rPr>
        <w:t xml:space="preserve">Sem štejejo </w:t>
      </w:r>
      <w:r w:rsidRPr="009F028D">
        <w:rPr>
          <w:sz w:val="16"/>
          <w:szCs w:val="16"/>
        </w:rPr>
        <w:t>redni in izredni zapisniki, kontrolni redni in izredni zapisniki ter redni in izredni zapisniki z zaslišanjem</w:t>
      </w:r>
      <w:r w:rsidRPr="009F028D">
        <w:rPr>
          <w:rFonts w:cs="Arial"/>
          <w:sz w:val="16"/>
          <w:szCs w:val="16"/>
        </w:rPr>
        <w:t xml:space="preserve"> v upravnih</w:t>
      </w:r>
      <w:r>
        <w:rPr>
          <w:rFonts w:cs="Arial"/>
          <w:sz w:val="16"/>
          <w:szCs w:val="16"/>
        </w:rPr>
        <w:t xml:space="preserve"> - g</w:t>
      </w:r>
      <w:r w:rsidRPr="009F028D">
        <w:rPr>
          <w:rFonts w:cs="Arial"/>
          <w:sz w:val="16"/>
          <w:szCs w:val="16"/>
        </w:rPr>
        <w:t xml:space="preserve">radbenih in </w:t>
      </w:r>
      <w:proofErr w:type="spellStart"/>
      <w:r w:rsidRPr="009F028D">
        <w:rPr>
          <w:rFonts w:cs="Arial"/>
          <w:sz w:val="16"/>
          <w:szCs w:val="16"/>
        </w:rPr>
        <w:t>prekrškovnih</w:t>
      </w:r>
      <w:proofErr w:type="spellEnd"/>
      <w:r w:rsidRPr="009F028D">
        <w:rPr>
          <w:rFonts w:cs="Arial"/>
          <w:sz w:val="16"/>
          <w:szCs w:val="16"/>
        </w:rPr>
        <w:t xml:space="preserve"> zadevah ter akcijah</w:t>
      </w:r>
      <w:r>
        <w:rPr>
          <w:rFonts w:cs="Arial"/>
          <w:sz w:val="16"/>
          <w:szCs w:val="16"/>
        </w:rPr>
        <w:t>.</w:t>
      </w:r>
    </w:p>
  </w:footnote>
  <w:footnote w:id="2">
    <w:p w14:paraId="6ED169BF" w14:textId="2441FB32" w:rsidR="00627F04" w:rsidRPr="00627F04" w:rsidRDefault="00627F04">
      <w:pPr>
        <w:pStyle w:val="Sprotnaopomba-besedilo"/>
        <w:rPr>
          <w:rFonts w:ascii="Arial" w:hAnsi="Arial" w:cs="Arial"/>
          <w:sz w:val="16"/>
          <w:szCs w:val="16"/>
        </w:rPr>
      </w:pPr>
      <w:r w:rsidRPr="00627F04">
        <w:rPr>
          <w:rStyle w:val="Sprotnaopomba-sklic"/>
          <w:rFonts w:ascii="Arial" w:hAnsi="Arial" w:cs="Arial"/>
          <w:sz w:val="16"/>
          <w:szCs w:val="16"/>
        </w:rPr>
        <w:footnoteRef/>
      </w:r>
      <w:r w:rsidRPr="00627F04">
        <w:rPr>
          <w:rFonts w:ascii="Arial" w:hAnsi="Arial" w:cs="Arial"/>
          <w:sz w:val="16"/>
          <w:szCs w:val="16"/>
        </w:rPr>
        <w:t xml:space="preserve"> </w:t>
      </w:r>
      <w:r w:rsidRPr="00627F04">
        <w:rPr>
          <w:rFonts w:ascii="Arial" w:hAnsi="Arial" w:cs="Arial"/>
          <w:sz w:val="16"/>
          <w:szCs w:val="16"/>
        </w:rPr>
        <w:t xml:space="preserve">V analizi obdelanih in neobdelanih prijav so dokumenti vrste prijava splošno, prijava tujega organa in zapisnik o prijavi. Prijava: ESJU, in sicer tisti dokumenti, ki so v vrsti zadev evidentiranje prijav in pobud, upravna gradbena zadeva in </w:t>
      </w:r>
      <w:proofErr w:type="spellStart"/>
      <w:r w:rsidRPr="00627F04">
        <w:rPr>
          <w:rFonts w:ascii="Arial" w:hAnsi="Arial" w:cs="Arial"/>
          <w:sz w:val="16"/>
          <w:szCs w:val="16"/>
        </w:rPr>
        <w:t>prekrškovna</w:t>
      </w:r>
      <w:proofErr w:type="spellEnd"/>
      <w:r w:rsidRPr="00627F04">
        <w:rPr>
          <w:rFonts w:ascii="Arial" w:hAnsi="Arial" w:cs="Arial"/>
          <w:sz w:val="16"/>
          <w:szCs w:val="16"/>
        </w:rPr>
        <w:t xml:space="preserve"> zadeva</w:t>
      </w:r>
    </w:p>
  </w:footnote>
  <w:footnote w:id="3">
    <w:p w14:paraId="300A5D4B" w14:textId="1BA9B1AB" w:rsidR="00627F04" w:rsidRPr="00627F04" w:rsidRDefault="00627F04">
      <w:pPr>
        <w:pStyle w:val="Sprotnaopomba-besedilo"/>
        <w:rPr>
          <w:rFonts w:ascii="Arial" w:hAnsi="Arial" w:cs="Arial"/>
          <w:sz w:val="16"/>
          <w:szCs w:val="16"/>
        </w:rPr>
      </w:pPr>
      <w:r w:rsidRPr="00627F04">
        <w:rPr>
          <w:rStyle w:val="Sprotnaopomba-sklic"/>
          <w:rFonts w:ascii="Arial" w:hAnsi="Arial" w:cs="Arial"/>
          <w:sz w:val="16"/>
          <w:szCs w:val="16"/>
        </w:rPr>
        <w:footnoteRef/>
      </w:r>
      <w:r w:rsidRPr="00627F04">
        <w:rPr>
          <w:rFonts w:ascii="Arial" w:hAnsi="Arial" w:cs="Arial"/>
          <w:sz w:val="16"/>
          <w:szCs w:val="16"/>
        </w:rPr>
        <w:t xml:space="preserve"> </w:t>
      </w:r>
      <w:r w:rsidRPr="00627F04">
        <w:rPr>
          <w:rFonts w:ascii="Arial" w:hAnsi="Arial" w:cs="Arial"/>
          <w:sz w:val="16"/>
          <w:szCs w:val="16"/>
        </w:rPr>
        <w:t xml:space="preserve">Sem štejejo zapisniki (redni, kontrolni in izredni) ter obvestilo o prekršku z zahtevo za izjavo, v upravnih – geodetskih in </w:t>
      </w:r>
      <w:proofErr w:type="spellStart"/>
      <w:r w:rsidRPr="00627F04">
        <w:rPr>
          <w:rFonts w:ascii="Arial" w:hAnsi="Arial" w:cs="Arial"/>
          <w:sz w:val="16"/>
          <w:szCs w:val="16"/>
        </w:rPr>
        <w:t>prekrškovnih</w:t>
      </w:r>
      <w:proofErr w:type="spellEnd"/>
      <w:r w:rsidRPr="00627F04">
        <w:rPr>
          <w:rFonts w:ascii="Arial" w:hAnsi="Arial" w:cs="Arial"/>
          <w:sz w:val="16"/>
          <w:szCs w:val="16"/>
        </w:rPr>
        <w:t xml:space="preserve"> zadevah ter akcijah.</w:t>
      </w:r>
    </w:p>
  </w:footnote>
  <w:footnote w:id="4">
    <w:p w14:paraId="48AC3AE9" w14:textId="7C9D9B3D" w:rsidR="00DF55B2" w:rsidRDefault="00DF55B2" w:rsidP="00DF55B2">
      <w:pPr>
        <w:pStyle w:val="Sprotnaopomba-besedilo"/>
      </w:pPr>
      <w:r>
        <w:rPr>
          <w:rStyle w:val="Sprotnaopomba-sklic"/>
        </w:rPr>
        <w:footnoteRef/>
      </w:r>
      <w:r>
        <w:t xml:space="preserve"> </w:t>
      </w:r>
      <w:r w:rsidRPr="00FF40B5">
        <w:rPr>
          <w:rFonts w:cs="Arial"/>
          <w:sz w:val="16"/>
          <w:szCs w:val="16"/>
        </w:rPr>
        <w:t>Tu smo šteli: V</w:t>
      </w:r>
      <w:r w:rsidRPr="00FF40B5">
        <w:rPr>
          <w:rFonts w:cs="Arial"/>
          <w:bCs/>
          <w:sz w:val="16"/>
          <w:szCs w:val="16"/>
        </w:rPr>
        <w:t xml:space="preserve"> okviru upravn</w:t>
      </w:r>
      <w:r>
        <w:rPr>
          <w:rFonts w:cs="Arial"/>
          <w:bCs/>
          <w:sz w:val="16"/>
          <w:szCs w:val="16"/>
        </w:rPr>
        <w:t>ih</w:t>
      </w:r>
      <w:r w:rsidRPr="00FF40B5">
        <w:rPr>
          <w:rFonts w:cs="Arial"/>
          <w:bCs/>
          <w:sz w:val="16"/>
          <w:szCs w:val="16"/>
        </w:rPr>
        <w:t xml:space="preserve"> – stanovanjskih zadev</w:t>
      </w:r>
      <w:r w:rsidRPr="00FF40B5">
        <w:rPr>
          <w:sz w:val="16"/>
          <w:szCs w:val="16"/>
        </w:rPr>
        <w:t>: zapisniki redni in izredni, zapisniki kontrolni redni in izredni, zapisniki redni in izredni z zaslišanjem ter ugotovitveni zapisnik.</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E115B" w14:textId="77777777" w:rsidR="00C00884" w:rsidRPr="00B95C70" w:rsidRDefault="00C00884" w:rsidP="005265CB">
    <w:pPr>
      <w:pStyle w:val="Glava"/>
      <w:pBdr>
        <w:bottom w:val="single" w:sz="6" w:space="1" w:color="auto"/>
      </w:pBdr>
    </w:pPr>
  </w:p>
  <w:p w14:paraId="22ACC58C" w14:textId="77777777" w:rsidR="00C00884" w:rsidRPr="00B95C70" w:rsidRDefault="00C00884" w:rsidP="005265CB">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B49768" w14:textId="77777777" w:rsidR="00C00884" w:rsidRPr="00B95C70" w:rsidRDefault="00C00884" w:rsidP="005265CB">
    <w:pPr>
      <w:pStyle w:val="Glava"/>
      <w:pBdr>
        <w:bottom w:val="single" w:sz="6" w:space="1" w:color="auto"/>
      </w:pBdr>
    </w:pPr>
  </w:p>
  <w:p w14:paraId="4E2178B3" w14:textId="77777777" w:rsidR="00C00884" w:rsidRPr="00B95C70" w:rsidRDefault="00C00884" w:rsidP="005265CB">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multilevel"/>
    <w:tmpl w:val="EA88F95C"/>
    <w:lvl w:ilvl="0">
      <w:start w:val="1"/>
      <w:numFmt w:val="decimal"/>
      <w:pStyle w:val="Otevilenseznam2"/>
      <w:lvlText w:val="%1."/>
      <w:lvlJc w:val="left"/>
      <w:pPr>
        <w:tabs>
          <w:tab w:val="num" w:pos="643"/>
        </w:tabs>
        <w:ind w:left="643" w:hanging="360"/>
      </w:pPr>
    </w:lvl>
    <w:lvl w:ilvl="1">
      <w:start w:val="10"/>
      <w:numFmt w:val="decimal"/>
      <w:isLgl/>
      <w:lvlText w:val="%1.%2"/>
      <w:lvlJc w:val="left"/>
      <w:pPr>
        <w:ind w:left="1095" w:hanging="375"/>
      </w:pPr>
      <w:rPr>
        <w:rFonts w:hint="default"/>
      </w:rPr>
    </w:lvl>
    <w:lvl w:ilvl="2">
      <w:start w:val="1"/>
      <w:numFmt w:val="decimal"/>
      <w:isLgl/>
      <w:lvlText w:val="%1.%2.%3"/>
      <w:lvlJc w:val="left"/>
      <w:pPr>
        <w:ind w:left="1877" w:hanging="720"/>
      </w:pPr>
      <w:rPr>
        <w:rFonts w:hint="default"/>
      </w:rPr>
    </w:lvl>
    <w:lvl w:ilvl="3">
      <w:start w:val="1"/>
      <w:numFmt w:val="decimal"/>
      <w:isLgl/>
      <w:lvlText w:val="%1.%2.%3.%4"/>
      <w:lvlJc w:val="left"/>
      <w:pPr>
        <w:ind w:left="2314" w:hanging="720"/>
      </w:pPr>
      <w:rPr>
        <w:rFonts w:hint="default"/>
      </w:rPr>
    </w:lvl>
    <w:lvl w:ilvl="4">
      <w:start w:val="1"/>
      <w:numFmt w:val="decimal"/>
      <w:isLgl/>
      <w:lvlText w:val="%1.%2.%3.%4.%5"/>
      <w:lvlJc w:val="left"/>
      <w:pPr>
        <w:ind w:left="3111" w:hanging="1080"/>
      </w:pPr>
      <w:rPr>
        <w:rFonts w:hint="default"/>
      </w:rPr>
    </w:lvl>
    <w:lvl w:ilvl="5">
      <w:start w:val="1"/>
      <w:numFmt w:val="decimal"/>
      <w:isLgl/>
      <w:lvlText w:val="%1.%2.%3.%4.%5.%6"/>
      <w:lvlJc w:val="left"/>
      <w:pPr>
        <w:ind w:left="3548" w:hanging="1080"/>
      </w:pPr>
      <w:rPr>
        <w:rFonts w:hint="default"/>
      </w:rPr>
    </w:lvl>
    <w:lvl w:ilvl="6">
      <w:start w:val="1"/>
      <w:numFmt w:val="decimal"/>
      <w:isLgl/>
      <w:lvlText w:val="%1.%2.%3.%4.%5.%6.%7"/>
      <w:lvlJc w:val="left"/>
      <w:pPr>
        <w:ind w:left="4345" w:hanging="1440"/>
      </w:pPr>
      <w:rPr>
        <w:rFonts w:hint="default"/>
      </w:rPr>
    </w:lvl>
    <w:lvl w:ilvl="7">
      <w:start w:val="1"/>
      <w:numFmt w:val="decimal"/>
      <w:isLgl/>
      <w:lvlText w:val="%1.%2.%3.%4.%5.%6.%7.%8"/>
      <w:lvlJc w:val="left"/>
      <w:pPr>
        <w:ind w:left="4782" w:hanging="1440"/>
      </w:pPr>
      <w:rPr>
        <w:rFonts w:hint="default"/>
      </w:rPr>
    </w:lvl>
    <w:lvl w:ilvl="8">
      <w:start w:val="1"/>
      <w:numFmt w:val="decimal"/>
      <w:isLgl/>
      <w:lvlText w:val="%1.%2.%3.%4.%5.%6.%7.%8.%9"/>
      <w:lvlJc w:val="left"/>
      <w:pPr>
        <w:ind w:left="5579" w:hanging="1800"/>
      </w:pPr>
      <w:rPr>
        <w:rFonts w:hint="default"/>
      </w:rPr>
    </w:lvl>
  </w:abstractNum>
  <w:abstractNum w:abstractNumId="1" w15:restartNumberingAfterBreak="0">
    <w:nsid w:val="00EF0282"/>
    <w:multiLevelType w:val="multilevel"/>
    <w:tmpl w:val="66D2EDE4"/>
    <w:styleLink w:val="Slog65"/>
    <w:lvl w:ilvl="0">
      <w:start w:val="1"/>
      <w:numFmt w:val="decimal"/>
      <w:pStyle w:val="Naslov1"/>
      <w:lvlText w:val="%1"/>
      <w:lvlJc w:val="left"/>
      <w:pPr>
        <w:ind w:left="432" w:hanging="432"/>
      </w:pPr>
      <w:rPr>
        <w:rFonts w:hint="default"/>
        <w:b/>
        <w:i w:val="0"/>
        <w:sz w:val="28"/>
        <w:szCs w:val="28"/>
      </w:rPr>
    </w:lvl>
    <w:lvl w:ilvl="1">
      <w:start w:val="1"/>
      <w:numFmt w:val="decimal"/>
      <w:pStyle w:val="Naslov2"/>
      <w:lvlText w:val="%1.%2"/>
      <w:lvlJc w:val="left"/>
      <w:pPr>
        <w:ind w:left="1143" w:hanging="576"/>
      </w:pPr>
      <w:rPr>
        <w:rFonts w:hint="default"/>
        <w:b/>
        <w:i w:val="0"/>
        <w:sz w:val="24"/>
        <w:szCs w:val="24"/>
      </w:rPr>
    </w:lvl>
    <w:lvl w:ilvl="2">
      <w:start w:val="1"/>
      <w:numFmt w:val="decimal"/>
      <w:pStyle w:val="Naslov3"/>
      <w:lvlText w:val="%1.%2.%3"/>
      <w:lvlJc w:val="left"/>
      <w:pPr>
        <w:ind w:left="720" w:hanging="720"/>
      </w:pPr>
      <w:rPr>
        <w:rFonts w:hint="default"/>
      </w:rPr>
    </w:lvl>
    <w:lvl w:ilvl="3">
      <w:start w:val="1"/>
      <w:numFmt w:val="decimal"/>
      <w:pStyle w:val="Naslov4"/>
      <w:lvlText w:val="%1.%2.%3.%4"/>
      <w:lvlJc w:val="left"/>
      <w:pPr>
        <w:ind w:left="864" w:hanging="864"/>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2" w15:restartNumberingAfterBreak="0">
    <w:nsid w:val="03882D52"/>
    <w:multiLevelType w:val="multilevel"/>
    <w:tmpl w:val="EEE43C82"/>
    <w:styleLink w:val="SlogVrstinaoznakaArial11ptKrepko"/>
    <w:lvl w:ilvl="0">
      <w:numFmt w:val="bullet"/>
      <w:lvlText w:val="*"/>
      <w:lvlJc w:val="left"/>
      <w:pPr>
        <w:tabs>
          <w:tab w:val="num" w:pos="0"/>
        </w:tabs>
      </w:pPr>
      <w:rPr>
        <w:rFonts w:ascii="Arial" w:hAnsi="Arial" w:hint="default"/>
        <w:b/>
        <w:sz w:val="22"/>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985997"/>
    <w:multiLevelType w:val="hybridMultilevel"/>
    <w:tmpl w:val="F89E7EB8"/>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 w15:restartNumberingAfterBreak="0">
    <w:nsid w:val="05AD71E3"/>
    <w:multiLevelType w:val="multilevel"/>
    <w:tmpl w:val="ADAC2A76"/>
    <w:lvl w:ilvl="0">
      <w:start w:val="1"/>
      <w:numFmt w:val="decimal"/>
      <w:lvlText w:val="%1."/>
      <w:lvlJc w:val="left"/>
      <w:pPr>
        <w:ind w:left="720"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7713514"/>
    <w:multiLevelType w:val="hybridMultilevel"/>
    <w:tmpl w:val="B66CDFA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05A79F2"/>
    <w:multiLevelType w:val="hybridMultilevel"/>
    <w:tmpl w:val="5EC644C2"/>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 w15:restartNumberingAfterBreak="0">
    <w:nsid w:val="109719AB"/>
    <w:multiLevelType w:val="hybridMultilevel"/>
    <w:tmpl w:val="F494847C"/>
    <w:lvl w:ilvl="0" w:tplc="A7CE2CE4">
      <w:start w:val="5"/>
      <w:numFmt w:val="bullet"/>
      <w:lvlText w:val="–"/>
      <w:lvlJc w:val="left"/>
      <w:pPr>
        <w:tabs>
          <w:tab w:val="num" w:pos="720"/>
        </w:tabs>
        <w:ind w:left="720" w:hanging="360"/>
      </w:pPr>
      <w:rPr>
        <w:rFonts w:ascii="Arial" w:eastAsia="Calibri"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0B360FB"/>
    <w:multiLevelType w:val="hybridMultilevel"/>
    <w:tmpl w:val="6FE4F60A"/>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9" w15:restartNumberingAfterBreak="0">
    <w:nsid w:val="12877041"/>
    <w:multiLevelType w:val="multilevel"/>
    <w:tmpl w:val="0424001D"/>
    <w:styleLink w:val="Slog5"/>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0" w15:restartNumberingAfterBreak="0">
    <w:nsid w:val="14135813"/>
    <w:multiLevelType w:val="hybridMultilevel"/>
    <w:tmpl w:val="8214AE04"/>
    <w:lvl w:ilvl="0" w:tplc="B436EEFA">
      <w:start w:val="4"/>
      <w:numFmt w:val="bullet"/>
      <w:lvlText w:val="–"/>
      <w:lvlJc w:val="left"/>
      <w:pPr>
        <w:tabs>
          <w:tab w:val="num" w:pos="360"/>
        </w:tabs>
        <w:ind w:left="360" w:hanging="360"/>
      </w:pPr>
      <w:rPr>
        <w:rFonts w:ascii="Arial" w:eastAsia="Times New Roman" w:hAnsi="Arial" w:cs="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1" w15:restartNumberingAfterBreak="0">
    <w:nsid w:val="148D1132"/>
    <w:multiLevelType w:val="hybridMultilevel"/>
    <w:tmpl w:val="DFF0B264"/>
    <w:lvl w:ilvl="0" w:tplc="B436EEFA">
      <w:start w:val="4"/>
      <w:numFmt w:val="bullet"/>
      <w:lvlText w:val="–"/>
      <w:lvlJc w:val="left"/>
      <w:pPr>
        <w:ind w:left="720" w:hanging="360"/>
      </w:pPr>
      <w:rPr>
        <w:rFonts w:ascii="Arial" w:eastAsia="Times New Roman" w:hAnsi="Arial" w:cs="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14A23360"/>
    <w:multiLevelType w:val="hybridMultilevel"/>
    <w:tmpl w:val="B30C5510"/>
    <w:lvl w:ilvl="0" w:tplc="735AA422">
      <w:start w:val="1"/>
      <w:numFmt w:val="decimal"/>
      <w:pStyle w:val="Naslovslike"/>
      <w:lvlText w:val="Slika %1:"/>
      <w:lvlJc w:val="left"/>
      <w:pPr>
        <w:tabs>
          <w:tab w:val="num" w:pos="1134"/>
        </w:tabs>
        <w:ind w:left="1134" w:hanging="1134"/>
      </w:pPr>
      <w:rPr>
        <w:rFonts w:cs="Times New Roman" w:hint="default"/>
      </w:rPr>
    </w:lvl>
    <w:lvl w:ilvl="1" w:tplc="04240019" w:tentative="1">
      <w:start w:val="1"/>
      <w:numFmt w:val="lowerLetter"/>
      <w:lvlText w:val="%2."/>
      <w:lvlJc w:val="left"/>
      <w:pPr>
        <w:tabs>
          <w:tab w:val="num" w:pos="1440"/>
        </w:tabs>
        <w:ind w:left="1440" w:hanging="360"/>
      </w:pPr>
      <w:rPr>
        <w:rFonts w:cs="Times New Roman"/>
      </w:rPr>
    </w:lvl>
    <w:lvl w:ilvl="2" w:tplc="0424001B" w:tentative="1">
      <w:start w:val="1"/>
      <w:numFmt w:val="lowerRoman"/>
      <w:lvlText w:val="%3."/>
      <w:lvlJc w:val="right"/>
      <w:pPr>
        <w:tabs>
          <w:tab w:val="num" w:pos="2160"/>
        </w:tabs>
        <w:ind w:left="2160" w:hanging="180"/>
      </w:pPr>
      <w:rPr>
        <w:rFonts w:cs="Times New Roman"/>
      </w:rPr>
    </w:lvl>
    <w:lvl w:ilvl="3" w:tplc="0424000F" w:tentative="1">
      <w:start w:val="1"/>
      <w:numFmt w:val="decimal"/>
      <w:lvlText w:val="%4."/>
      <w:lvlJc w:val="left"/>
      <w:pPr>
        <w:tabs>
          <w:tab w:val="num" w:pos="2880"/>
        </w:tabs>
        <w:ind w:left="2880" w:hanging="360"/>
      </w:pPr>
      <w:rPr>
        <w:rFonts w:cs="Times New Roman"/>
      </w:rPr>
    </w:lvl>
    <w:lvl w:ilvl="4" w:tplc="04240019" w:tentative="1">
      <w:start w:val="1"/>
      <w:numFmt w:val="lowerLetter"/>
      <w:lvlText w:val="%5."/>
      <w:lvlJc w:val="left"/>
      <w:pPr>
        <w:tabs>
          <w:tab w:val="num" w:pos="3600"/>
        </w:tabs>
        <w:ind w:left="3600" w:hanging="360"/>
      </w:pPr>
      <w:rPr>
        <w:rFonts w:cs="Times New Roman"/>
      </w:rPr>
    </w:lvl>
    <w:lvl w:ilvl="5" w:tplc="0424001B" w:tentative="1">
      <w:start w:val="1"/>
      <w:numFmt w:val="lowerRoman"/>
      <w:lvlText w:val="%6."/>
      <w:lvlJc w:val="right"/>
      <w:pPr>
        <w:tabs>
          <w:tab w:val="num" w:pos="4320"/>
        </w:tabs>
        <w:ind w:left="4320" w:hanging="180"/>
      </w:pPr>
      <w:rPr>
        <w:rFonts w:cs="Times New Roman"/>
      </w:rPr>
    </w:lvl>
    <w:lvl w:ilvl="6" w:tplc="0424000F" w:tentative="1">
      <w:start w:val="1"/>
      <w:numFmt w:val="decimal"/>
      <w:lvlText w:val="%7."/>
      <w:lvlJc w:val="left"/>
      <w:pPr>
        <w:tabs>
          <w:tab w:val="num" w:pos="5040"/>
        </w:tabs>
        <w:ind w:left="5040" w:hanging="360"/>
      </w:pPr>
      <w:rPr>
        <w:rFonts w:cs="Times New Roman"/>
      </w:rPr>
    </w:lvl>
    <w:lvl w:ilvl="7" w:tplc="04240019" w:tentative="1">
      <w:start w:val="1"/>
      <w:numFmt w:val="lowerLetter"/>
      <w:lvlText w:val="%8."/>
      <w:lvlJc w:val="left"/>
      <w:pPr>
        <w:tabs>
          <w:tab w:val="num" w:pos="5760"/>
        </w:tabs>
        <w:ind w:left="5760" w:hanging="360"/>
      </w:pPr>
      <w:rPr>
        <w:rFonts w:cs="Times New Roman"/>
      </w:rPr>
    </w:lvl>
    <w:lvl w:ilvl="8" w:tplc="0424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15046071"/>
    <w:multiLevelType w:val="hybridMultilevel"/>
    <w:tmpl w:val="8B8CDC5E"/>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57A2D3F"/>
    <w:multiLevelType w:val="hybridMultilevel"/>
    <w:tmpl w:val="CEDA1E7E"/>
    <w:lvl w:ilvl="0" w:tplc="43487CEE">
      <w:start w:val="1"/>
      <w:numFmt w:val="decimal"/>
      <w:pStyle w:val="Slika-naslov"/>
      <w:lvlText w:val="Slika %1:"/>
      <w:lvlJc w:val="left"/>
      <w:pPr>
        <w:tabs>
          <w:tab w:val="num" w:pos="1582"/>
        </w:tabs>
        <w:ind w:left="1276" w:hanging="1134"/>
      </w:pPr>
      <w:rPr>
        <w:rFonts w:cs="Times New Roman" w:hint="default"/>
      </w:rPr>
    </w:lvl>
    <w:lvl w:ilvl="1" w:tplc="30048008">
      <w:numFmt w:val="bullet"/>
      <w:lvlText w:val="-"/>
      <w:lvlJc w:val="left"/>
      <w:pPr>
        <w:tabs>
          <w:tab w:val="num" w:pos="3564"/>
        </w:tabs>
        <w:ind w:left="3564" w:hanging="360"/>
      </w:pPr>
      <w:rPr>
        <w:rFonts w:ascii="Times New Roman" w:eastAsia="Times New Roman" w:hAnsi="Times New Roman" w:hint="default"/>
      </w:rPr>
    </w:lvl>
    <w:lvl w:ilvl="2" w:tplc="09625F02">
      <w:start w:val="1"/>
      <w:numFmt w:val="decimal"/>
      <w:lvlText w:val="%3."/>
      <w:lvlJc w:val="left"/>
      <w:pPr>
        <w:ind w:left="4464" w:hanging="360"/>
      </w:pPr>
      <w:rPr>
        <w:rFonts w:hint="default"/>
      </w:rPr>
    </w:lvl>
    <w:lvl w:ilvl="3" w:tplc="0424000F" w:tentative="1">
      <w:start w:val="1"/>
      <w:numFmt w:val="decimal"/>
      <w:lvlText w:val="%4."/>
      <w:lvlJc w:val="left"/>
      <w:pPr>
        <w:tabs>
          <w:tab w:val="num" w:pos="5004"/>
        </w:tabs>
        <w:ind w:left="5004" w:hanging="360"/>
      </w:pPr>
      <w:rPr>
        <w:rFonts w:cs="Times New Roman"/>
      </w:rPr>
    </w:lvl>
    <w:lvl w:ilvl="4" w:tplc="04240019" w:tentative="1">
      <w:start w:val="1"/>
      <w:numFmt w:val="lowerLetter"/>
      <w:lvlText w:val="%5."/>
      <w:lvlJc w:val="left"/>
      <w:pPr>
        <w:tabs>
          <w:tab w:val="num" w:pos="5724"/>
        </w:tabs>
        <w:ind w:left="5724" w:hanging="360"/>
      </w:pPr>
      <w:rPr>
        <w:rFonts w:cs="Times New Roman"/>
      </w:rPr>
    </w:lvl>
    <w:lvl w:ilvl="5" w:tplc="0424001B" w:tentative="1">
      <w:start w:val="1"/>
      <w:numFmt w:val="lowerRoman"/>
      <w:lvlText w:val="%6."/>
      <w:lvlJc w:val="right"/>
      <w:pPr>
        <w:tabs>
          <w:tab w:val="num" w:pos="6444"/>
        </w:tabs>
        <w:ind w:left="6444" w:hanging="180"/>
      </w:pPr>
      <w:rPr>
        <w:rFonts w:cs="Times New Roman"/>
      </w:rPr>
    </w:lvl>
    <w:lvl w:ilvl="6" w:tplc="0424000F" w:tentative="1">
      <w:start w:val="1"/>
      <w:numFmt w:val="decimal"/>
      <w:lvlText w:val="%7."/>
      <w:lvlJc w:val="left"/>
      <w:pPr>
        <w:tabs>
          <w:tab w:val="num" w:pos="7164"/>
        </w:tabs>
        <w:ind w:left="7164" w:hanging="360"/>
      </w:pPr>
      <w:rPr>
        <w:rFonts w:cs="Times New Roman"/>
      </w:rPr>
    </w:lvl>
    <w:lvl w:ilvl="7" w:tplc="04240019" w:tentative="1">
      <w:start w:val="1"/>
      <w:numFmt w:val="lowerLetter"/>
      <w:lvlText w:val="%8."/>
      <w:lvlJc w:val="left"/>
      <w:pPr>
        <w:tabs>
          <w:tab w:val="num" w:pos="7884"/>
        </w:tabs>
        <w:ind w:left="7884" w:hanging="360"/>
      </w:pPr>
      <w:rPr>
        <w:rFonts w:cs="Times New Roman"/>
      </w:rPr>
    </w:lvl>
    <w:lvl w:ilvl="8" w:tplc="0424001B" w:tentative="1">
      <w:start w:val="1"/>
      <w:numFmt w:val="lowerRoman"/>
      <w:lvlText w:val="%9."/>
      <w:lvlJc w:val="right"/>
      <w:pPr>
        <w:tabs>
          <w:tab w:val="num" w:pos="8604"/>
        </w:tabs>
        <w:ind w:left="8604" w:hanging="180"/>
      </w:pPr>
      <w:rPr>
        <w:rFonts w:cs="Times New Roman"/>
      </w:rPr>
    </w:lvl>
  </w:abstractNum>
  <w:abstractNum w:abstractNumId="15" w15:restartNumberingAfterBreak="0">
    <w:nsid w:val="1C2F6D36"/>
    <w:multiLevelType w:val="hybridMultilevel"/>
    <w:tmpl w:val="F998D9F4"/>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1D266FBA"/>
    <w:multiLevelType w:val="hybridMultilevel"/>
    <w:tmpl w:val="64A6BC2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7" w15:restartNumberingAfterBreak="0">
    <w:nsid w:val="214B73EB"/>
    <w:multiLevelType w:val="hybridMultilevel"/>
    <w:tmpl w:val="FFB2071A"/>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8" w15:restartNumberingAfterBreak="0">
    <w:nsid w:val="22827DBB"/>
    <w:multiLevelType w:val="hybridMultilevel"/>
    <w:tmpl w:val="68BC941E"/>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2E42B32"/>
    <w:multiLevelType w:val="multilevel"/>
    <w:tmpl w:val="5AC005E6"/>
    <w:styleLink w:val="SlogSamotevilenje"/>
    <w:lvl w:ilvl="0">
      <w:start w:val="1"/>
      <w:numFmt w:val="decimal"/>
      <w:lvlText w:val="%1."/>
      <w:lvlJc w:val="left"/>
      <w:pPr>
        <w:tabs>
          <w:tab w:val="num" w:pos="1065"/>
        </w:tabs>
        <w:ind w:left="1065" w:hanging="705"/>
      </w:pPr>
      <w:rPr>
        <w:rFonts w:ascii="Arial" w:eastAsia="Times New Roman" w:hAnsi="Arial" w:cs="Aria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3570BA2"/>
    <w:multiLevelType w:val="hybridMultilevel"/>
    <w:tmpl w:val="CDE8B9A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6D50604"/>
    <w:multiLevelType w:val="hybridMultilevel"/>
    <w:tmpl w:val="E36C50DE"/>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7D54B97"/>
    <w:multiLevelType w:val="multilevel"/>
    <w:tmpl w:val="0424001D"/>
    <w:styleLink w:val="Slog9"/>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3" w15:restartNumberingAfterBreak="0">
    <w:nsid w:val="28CB22E4"/>
    <w:multiLevelType w:val="hybridMultilevel"/>
    <w:tmpl w:val="5B9034B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28FC7C47"/>
    <w:multiLevelType w:val="hybridMultilevel"/>
    <w:tmpl w:val="1CD22146"/>
    <w:lvl w:ilvl="0" w:tplc="B436EEFA">
      <w:start w:val="4"/>
      <w:numFmt w:val="bullet"/>
      <w:lvlText w:val="–"/>
      <w:lvlJc w:val="left"/>
      <w:pPr>
        <w:tabs>
          <w:tab w:val="num" w:pos="663"/>
        </w:tabs>
        <w:ind w:left="663"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29892FCF"/>
    <w:multiLevelType w:val="hybridMultilevel"/>
    <w:tmpl w:val="90A811F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6" w15:restartNumberingAfterBreak="0">
    <w:nsid w:val="2A011227"/>
    <w:multiLevelType w:val="hybridMultilevel"/>
    <w:tmpl w:val="1EAAEB96"/>
    <w:lvl w:ilvl="0" w:tplc="92A67EDE">
      <w:start w:val="1"/>
      <w:numFmt w:val="bullet"/>
      <w:lvlText w:val="-"/>
      <w:lvlJc w:val="left"/>
      <w:pPr>
        <w:tabs>
          <w:tab w:val="num" w:pos="360"/>
        </w:tabs>
        <w:ind w:left="360" w:hanging="360"/>
      </w:pPr>
      <w:rPr>
        <w:rFonts w:ascii="Times New Roman" w:eastAsia="Times New Roman" w:hAnsi="Times New Roman" w:cs="Times New Roman"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7" w15:restartNumberingAfterBreak="0">
    <w:nsid w:val="2A1365A0"/>
    <w:multiLevelType w:val="hybridMultilevel"/>
    <w:tmpl w:val="3BAEDFDC"/>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2C6B4E19"/>
    <w:multiLevelType w:val="hybridMultilevel"/>
    <w:tmpl w:val="18225980"/>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9" w15:restartNumberingAfterBreak="0">
    <w:nsid w:val="2CE052E2"/>
    <w:multiLevelType w:val="hybridMultilevel"/>
    <w:tmpl w:val="EDD4A650"/>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E2F06AF"/>
    <w:multiLevelType w:val="multilevel"/>
    <w:tmpl w:val="0424001D"/>
    <w:styleLink w:val="Slog10"/>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1" w15:restartNumberingAfterBreak="0">
    <w:nsid w:val="2FC67C6F"/>
    <w:multiLevelType w:val="hybridMultilevel"/>
    <w:tmpl w:val="1AB056C2"/>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2" w15:restartNumberingAfterBreak="0">
    <w:nsid w:val="34543016"/>
    <w:multiLevelType w:val="hybridMultilevel"/>
    <w:tmpl w:val="DD602B4E"/>
    <w:lvl w:ilvl="0" w:tplc="04240017">
      <w:start w:val="1"/>
      <w:numFmt w:val="bullet"/>
      <w:pStyle w:val="Slogalinee"/>
      <w:lvlText w:val="-"/>
      <w:lvlJc w:val="left"/>
      <w:pPr>
        <w:tabs>
          <w:tab w:val="num" w:pos="360"/>
        </w:tabs>
        <w:ind w:left="-567" w:firstLine="567"/>
      </w:pPr>
      <w:rPr>
        <w:rFonts w:ascii="Times New Roman" w:hAnsi="Times New Roman" w:hint="default"/>
        <w:b w:val="0"/>
        <w:i w:val="0"/>
        <w:sz w:val="24"/>
      </w:rPr>
    </w:lvl>
    <w:lvl w:ilvl="1" w:tplc="04240019" w:tentative="1">
      <w:start w:val="1"/>
      <w:numFmt w:val="lowerLetter"/>
      <w:lvlText w:val="%2."/>
      <w:lvlJc w:val="left"/>
      <w:pPr>
        <w:tabs>
          <w:tab w:val="num" w:pos="1440"/>
        </w:tabs>
        <w:ind w:left="1440" w:hanging="360"/>
      </w:pPr>
      <w:rPr>
        <w:rFonts w:cs="Times New Roman"/>
      </w:rPr>
    </w:lvl>
    <w:lvl w:ilvl="2" w:tplc="0424001B" w:tentative="1">
      <w:start w:val="1"/>
      <w:numFmt w:val="lowerRoman"/>
      <w:lvlText w:val="%3."/>
      <w:lvlJc w:val="right"/>
      <w:pPr>
        <w:tabs>
          <w:tab w:val="num" w:pos="2160"/>
        </w:tabs>
        <w:ind w:left="2160" w:hanging="180"/>
      </w:pPr>
      <w:rPr>
        <w:rFonts w:cs="Times New Roman"/>
      </w:rPr>
    </w:lvl>
    <w:lvl w:ilvl="3" w:tplc="0424000F" w:tentative="1">
      <w:start w:val="1"/>
      <w:numFmt w:val="decimal"/>
      <w:lvlText w:val="%4."/>
      <w:lvlJc w:val="left"/>
      <w:pPr>
        <w:tabs>
          <w:tab w:val="num" w:pos="2880"/>
        </w:tabs>
        <w:ind w:left="2880" w:hanging="360"/>
      </w:pPr>
      <w:rPr>
        <w:rFonts w:cs="Times New Roman"/>
      </w:rPr>
    </w:lvl>
    <w:lvl w:ilvl="4" w:tplc="04240019" w:tentative="1">
      <w:start w:val="1"/>
      <w:numFmt w:val="lowerLetter"/>
      <w:lvlText w:val="%5."/>
      <w:lvlJc w:val="left"/>
      <w:pPr>
        <w:tabs>
          <w:tab w:val="num" w:pos="3600"/>
        </w:tabs>
        <w:ind w:left="3600" w:hanging="360"/>
      </w:pPr>
      <w:rPr>
        <w:rFonts w:cs="Times New Roman"/>
      </w:rPr>
    </w:lvl>
    <w:lvl w:ilvl="5" w:tplc="0424001B" w:tentative="1">
      <w:start w:val="1"/>
      <w:numFmt w:val="lowerRoman"/>
      <w:lvlText w:val="%6."/>
      <w:lvlJc w:val="right"/>
      <w:pPr>
        <w:tabs>
          <w:tab w:val="num" w:pos="4320"/>
        </w:tabs>
        <w:ind w:left="4320" w:hanging="180"/>
      </w:pPr>
      <w:rPr>
        <w:rFonts w:cs="Times New Roman"/>
      </w:rPr>
    </w:lvl>
    <w:lvl w:ilvl="6" w:tplc="0424000F" w:tentative="1">
      <w:start w:val="1"/>
      <w:numFmt w:val="decimal"/>
      <w:lvlText w:val="%7."/>
      <w:lvlJc w:val="left"/>
      <w:pPr>
        <w:tabs>
          <w:tab w:val="num" w:pos="5040"/>
        </w:tabs>
        <w:ind w:left="5040" w:hanging="360"/>
      </w:pPr>
      <w:rPr>
        <w:rFonts w:cs="Times New Roman"/>
      </w:rPr>
    </w:lvl>
    <w:lvl w:ilvl="7" w:tplc="04240019" w:tentative="1">
      <w:start w:val="1"/>
      <w:numFmt w:val="lowerLetter"/>
      <w:lvlText w:val="%8."/>
      <w:lvlJc w:val="left"/>
      <w:pPr>
        <w:tabs>
          <w:tab w:val="num" w:pos="5760"/>
        </w:tabs>
        <w:ind w:left="5760" w:hanging="360"/>
      </w:pPr>
      <w:rPr>
        <w:rFonts w:cs="Times New Roman"/>
      </w:rPr>
    </w:lvl>
    <w:lvl w:ilvl="8" w:tplc="0424001B" w:tentative="1">
      <w:start w:val="1"/>
      <w:numFmt w:val="lowerRoman"/>
      <w:lvlText w:val="%9."/>
      <w:lvlJc w:val="right"/>
      <w:pPr>
        <w:tabs>
          <w:tab w:val="num" w:pos="6480"/>
        </w:tabs>
        <w:ind w:left="6480" w:hanging="180"/>
      </w:pPr>
      <w:rPr>
        <w:rFonts w:cs="Times New Roman"/>
      </w:rPr>
    </w:lvl>
  </w:abstractNum>
  <w:abstractNum w:abstractNumId="33" w15:restartNumberingAfterBreak="0">
    <w:nsid w:val="35E725C3"/>
    <w:multiLevelType w:val="multilevel"/>
    <w:tmpl w:val="27BA6180"/>
    <w:lvl w:ilvl="0">
      <w:numFmt w:val="none"/>
      <w:pStyle w:val="SlogNaslov116ptsvetlomodraZnak"/>
      <w:lvlText w:val=""/>
      <w:lvlJc w:val="left"/>
      <w:pPr>
        <w:tabs>
          <w:tab w:val="num" w:pos="360"/>
        </w:tabs>
      </w:pPr>
      <w:rPr>
        <w:rFonts w:cs="Times New Roman"/>
      </w:rPr>
    </w:lvl>
    <w:lvl w:ilvl="1">
      <w:start w:val="1"/>
      <w:numFmt w:val="decimal"/>
      <w:pStyle w:val="SlogNaslov2TahomasvetlomodraPodrtano"/>
      <w:lvlText w:val="%1.%2."/>
      <w:lvlJc w:val="left"/>
      <w:pPr>
        <w:tabs>
          <w:tab w:val="num" w:pos="992"/>
        </w:tabs>
        <w:ind w:left="992" w:hanging="850"/>
      </w:pPr>
      <w:rPr>
        <w:rFonts w:cs="Times New Roman" w:hint="default"/>
      </w:rPr>
    </w:lvl>
    <w:lvl w:ilvl="2">
      <w:start w:val="1"/>
      <w:numFmt w:val="decimal"/>
      <w:lvlText w:val="%1.%2.%3."/>
      <w:lvlJc w:val="left"/>
      <w:pPr>
        <w:tabs>
          <w:tab w:val="num" w:pos="850"/>
        </w:tabs>
        <w:ind w:left="850" w:hanging="850"/>
      </w:pPr>
      <w:rPr>
        <w:rFonts w:cs="Times New Roman" w:hint="default"/>
      </w:rPr>
    </w:lvl>
    <w:lvl w:ilvl="3">
      <w:start w:val="1"/>
      <w:numFmt w:val="decimal"/>
      <w:lvlText w:val="%1.%2.%3.%4."/>
      <w:lvlJc w:val="left"/>
      <w:pPr>
        <w:tabs>
          <w:tab w:val="num" w:pos="850"/>
        </w:tabs>
        <w:ind w:left="850" w:hanging="85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34" w15:restartNumberingAfterBreak="0">
    <w:nsid w:val="37656450"/>
    <w:multiLevelType w:val="hybridMultilevel"/>
    <w:tmpl w:val="3876559C"/>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38C46D48"/>
    <w:multiLevelType w:val="hybridMultilevel"/>
    <w:tmpl w:val="499692D0"/>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6" w15:restartNumberingAfterBreak="0">
    <w:nsid w:val="3A656DB7"/>
    <w:multiLevelType w:val="hybridMultilevel"/>
    <w:tmpl w:val="35EE718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3B9E5EA9"/>
    <w:multiLevelType w:val="hybridMultilevel"/>
    <w:tmpl w:val="4CC48084"/>
    <w:lvl w:ilvl="0" w:tplc="B436EEFA">
      <w:start w:val="4"/>
      <w:numFmt w:val="bullet"/>
      <w:lvlText w:val="–"/>
      <w:lvlJc w:val="left"/>
      <w:pPr>
        <w:tabs>
          <w:tab w:val="num" w:pos="1068"/>
        </w:tabs>
        <w:ind w:left="1068" w:hanging="360"/>
      </w:pPr>
      <w:rPr>
        <w:rFonts w:ascii="Arial" w:eastAsia="Times New Roman" w:hAnsi="Arial" w:cs="Arial" w:hint="default"/>
      </w:rPr>
    </w:lvl>
    <w:lvl w:ilvl="1" w:tplc="04240003">
      <w:start w:val="1"/>
      <w:numFmt w:val="bullet"/>
      <w:lvlText w:val="o"/>
      <w:lvlJc w:val="left"/>
      <w:pPr>
        <w:tabs>
          <w:tab w:val="num" w:pos="1788"/>
        </w:tabs>
        <w:ind w:left="1788" w:hanging="360"/>
      </w:pPr>
      <w:rPr>
        <w:rFonts w:ascii="Courier New" w:hAnsi="Courier New" w:cs="Courier New" w:hint="default"/>
      </w:rPr>
    </w:lvl>
    <w:lvl w:ilvl="2" w:tplc="04240005" w:tentative="1">
      <w:start w:val="1"/>
      <w:numFmt w:val="bullet"/>
      <w:lvlText w:val=""/>
      <w:lvlJc w:val="left"/>
      <w:pPr>
        <w:tabs>
          <w:tab w:val="num" w:pos="2508"/>
        </w:tabs>
        <w:ind w:left="2508" w:hanging="360"/>
      </w:pPr>
      <w:rPr>
        <w:rFonts w:ascii="Wingdings" w:hAnsi="Wingdings" w:hint="default"/>
      </w:rPr>
    </w:lvl>
    <w:lvl w:ilvl="3" w:tplc="04240001" w:tentative="1">
      <w:start w:val="1"/>
      <w:numFmt w:val="bullet"/>
      <w:lvlText w:val=""/>
      <w:lvlJc w:val="left"/>
      <w:pPr>
        <w:tabs>
          <w:tab w:val="num" w:pos="3228"/>
        </w:tabs>
        <w:ind w:left="3228" w:hanging="360"/>
      </w:pPr>
      <w:rPr>
        <w:rFonts w:ascii="Symbol" w:hAnsi="Symbol" w:hint="default"/>
      </w:rPr>
    </w:lvl>
    <w:lvl w:ilvl="4" w:tplc="04240003" w:tentative="1">
      <w:start w:val="1"/>
      <w:numFmt w:val="bullet"/>
      <w:lvlText w:val="o"/>
      <w:lvlJc w:val="left"/>
      <w:pPr>
        <w:tabs>
          <w:tab w:val="num" w:pos="3948"/>
        </w:tabs>
        <w:ind w:left="3948" w:hanging="360"/>
      </w:pPr>
      <w:rPr>
        <w:rFonts w:ascii="Courier New" w:hAnsi="Courier New" w:cs="Courier New" w:hint="default"/>
      </w:rPr>
    </w:lvl>
    <w:lvl w:ilvl="5" w:tplc="04240005" w:tentative="1">
      <w:start w:val="1"/>
      <w:numFmt w:val="bullet"/>
      <w:lvlText w:val=""/>
      <w:lvlJc w:val="left"/>
      <w:pPr>
        <w:tabs>
          <w:tab w:val="num" w:pos="4668"/>
        </w:tabs>
        <w:ind w:left="4668" w:hanging="360"/>
      </w:pPr>
      <w:rPr>
        <w:rFonts w:ascii="Wingdings" w:hAnsi="Wingdings" w:hint="default"/>
      </w:rPr>
    </w:lvl>
    <w:lvl w:ilvl="6" w:tplc="04240001" w:tentative="1">
      <w:start w:val="1"/>
      <w:numFmt w:val="bullet"/>
      <w:lvlText w:val=""/>
      <w:lvlJc w:val="left"/>
      <w:pPr>
        <w:tabs>
          <w:tab w:val="num" w:pos="5388"/>
        </w:tabs>
        <w:ind w:left="5388" w:hanging="360"/>
      </w:pPr>
      <w:rPr>
        <w:rFonts w:ascii="Symbol" w:hAnsi="Symbol" w:hint="default"/>
      </w:rPr>
    </w:lvl>
    <w:lvl w:ilvl="7" w:tplc="04240003" w:tentative="1">
      <w:start w:val="1"/>
      <w:numFmt w:val="bullet"/>
      <w:lvlText w:val="o"/>
      <w:lvlJc w:val="left"/>
      <w:pPr>
        <w:tabs>
          <w:tab w:val="num" w:pos="6108"/>
        </w:tabs>
        <w:ind w:left="6108" w:hanging="360"/>
      </w:pPr>
      <w:rPr>
        <w:rFonts w:ascii="Courier New" w:hAnsi="Courier New" w:cs="Courier New" w:hint="default"/>
      </w:rPr>
    </w:lvl>
    <w:lvl w:ilvl="8" w:tplc="04240005" w:tentative="1">
      <w:start w:val="1"/>
      <w:numFmt w:val="bullet"/>
      <w:lvlText w:val=""/>
      <w:lvlJc w:val="left"/>
      <w:pPr>
        <w:tabs>
          <w:tab w:val="num" w:pos="6828"/>
        </w:tabs>
        <w:ind w:left="6828" w:hanging="360"/>
      </w:pPr>
      <w:rPr>
        <w:rFonts w:ascii="Wingdings" w:hAnsi="Wingdings" w:hint="default"/>
      </w:rPr>
    </w:lvl>
  </w:abstractNum>
  <w:abstractNum w:abstractNumId="38" w15:restartNumberingAfterBreak="0">
    <w:nsid w:val="3D077D7E"/>
    <w:multiLevelType w:val="hybridMultilevel"/>
    <w:tmpl w:val="37B0DB3C"/>
    <w:lvl w:ilvl="0" w:tplc="B436EEFA">
      <w:start w:val="4"/>
      <w:numFmt w:val="bullet"/>
      <w:lvlText w:val="–"/>
      <w:lvlJc w:val="left"/>
      <w:pPr>
        <w:tabs>
          <w:tab w:val="num" w:pos="360"/>
        </w:tabs>
        <w:ind w:left="360" w:hanging="360"/>
      </w:pPr>
      <w:rPr>
        <w:rFonts w:ascii="Arial" w:eastAsia="Times New Roman" w:hAnsi="Arial" w:cs="Arial" w:hint="default"/>
      </w:rPr>
    </w:lvl>
    <w:lvl w:ilvl="1" w:tplc="04240003" w:tentative="1">
      <w:start w:val="1"/>
      <w:numFmt w:val="bullet"/>
      <w:lvlText w:val="o"/>
      <w:lvlJc w:val="left"/>
      <w:pPr>
        <w:ind w:left="1137" w:hanging="360"/>
      </w:pPr>
      <w:rPr>
        <w:rFonts w:ascii="Courier New" w:hAnsi="Courier New" w:cs="Courier New" w:hint="default"/>
      </w:rPr>
    </w:lvl>
    <w:lvl w:ilvl="2" w:tplc="04240005" w:tentative="1">
      <w:start w:val="1"/>
      <w:numFmt w:val="bullet"/>
      <w:lvlText w:val=""/>
      <w:lvlJc w:val="left"/>
      <w:pPr>
        <w:ind w:left="1857" w:hanging="360"/>
      </w:pPr>
      <w:rPr>
        <w:rFonts w:ascii="Wingdings" w:hAnsi="Wingdings" w:hint="default"/>
      </w:rPr>
    </w:lvl>
    <w:lvl w:ilvl="3" w:tplc="04240001" w:tentative="1">
      <w:start w:val="1"/>
      <w:numFmt w:val="bullet"/>
      <w:lvlText w:val=""/>
      <w:lvlJc w:val="left"/>
      <w:pPr>
        <w:ind w:left="2577" w:hanging="360"/>
      </w:pPr>
      <w:rPr>
        <w:rFonts w:ascii="Symbol" w:hAnsi="Symbol" w:hint="default"/>
      </w:rPr>
    </w:lvl>
    <w:lvl w:ilvl="4" w:tplc="04240003" w:tentative="1">
      <w:start w:val="1"/>
      <w:numFmt w:val="bullet"/>
      <w:lvlText w:val="o"/>
      <w:lvlJc w:val="left"/>
      <w:pPr>
        <w:ind w:left="3297" w:hanging="360"/>
      </w:pPr>
      <w:rPr>
        <w:rFonts w:ascii="Courier New" w:hAnsi="Courier New" w:cs="Courier New" w:hint="default"/>
      </w:rPr>
    </w:lvl>
    <w:lvl w:ilvl="5" w:tplc="04240005" w:tentative="1">
      <w:start w:val="1"/>
      <w:numFmt w:val="bullet"/>
      <w:lvlText w:val=""/>
      <w:lvlJc w:val="left"/>
      <w:pPr>
        <w:ind w:left="4017" w:hanging="360"/>
      </w:pPr>
      <w:rPr>
        <w:rFonts w:ascii="Wingdings" w:hAnsi="Wingdings" w:hint="default"/>
      </w:rPr>
    </w:lvl>
    <w:lvl w:ilvl="6" w:tplc="04240001" w:tentative="1">
      <w:start w:val="1"/>
      <w:numFmt w:val="bullet"/>
      <w:lvlText w:val=""/>
      <w:lvlJc w:val="left"/>
      <w:pPr>
        <w:ind w:left="4737" w:hanging="360"/>
      </w:pPr>
      <w:rPr>
        <w:rFonts w:ascii="Symbol" w:hAnsi="Symbol" w:hint="default"/>
      </w:rPr>
    </w:lvl>
    <w:lvl w:ilvl="7" w:tplc="04240003" w:tentative="1">
      <w:start w:val="1"/>
      <w:numFmt w:val="bullet"/>
      <w:lvlText w:val="o"/>
      <w:lvlJc w:val="left"/>
      <w:pPr>
        <w:ind w:left="5457" w:hanging="360"/>
      </w:pPr>
      <w:rPr>
        <w:rFonts w:ascii="Courier New" w:hAnsi="Courier New" w:cs="Courier New" w:hint="default"/>
      </w:rPr>
    </w:lvl>
    <w:lvl w:ilvl="8" w:tplc="04240005" w:tentative="1">
      <w:start w:val="1"/>
      <w:numFmt w:val="bullet"/>
      <w:lvlText w:val=""/>
      <w:lvlJc w:val="left"/>
      <w:pPr>
        <w:ind w:left="6177" w:hanging="360"/>
      </w:pPr>
      <w:rPr>
        <w:rFonts w:ascii="Wingdings" w:hAnsi="Wingdings" w:hint="default"/>
      </w:rPr>
    </w:lvl>
  </w:abstractNum>
  <w:abstractNum w:abstractNumId="39" w15:restartNumberingAfterBreak="0">
    <w:nsid w:val="3E503E74"/>
    <w:multiLevelType w:val="hybridMultilevel"/>
    <w:tmpl w:val="F8BC02AA"/>
    <w:lvl w:ilvl="0" w:tplc="04240001">
      <w:start w:val="1"/>
      <w:numFmt w:val="bullet"/>
      <w:pStyle w:val="alinee"/>
      <w:lvlText w:val="-"/>
      <w:lvlJc w:val="left"/>
      <w:pPr>
        <w:tabs>
          <w:tab w:val="num" w:pos="851"/>
        </w:tabs>
        <w:ind w:left="851" w:hanging="284"/>
      </w:pPr>
      <w:rPr>
        <w:rFonts w:ascii="Arial" w:hAnsi="Arial" w:hint="default"/>
        <w:b w:val="0"/>
        <w:i w:val="0"/>
        <w:sz w:val="22"/>
      </w:rPr>
    </w:lvl>
    <w:lvl w:ilvl="1" w:tplc="04240003">
      <w:start w:val="1"/>
      <w:numFmt w:val="lowerLetter"/>
      <w:lvlText w:val="%2."/>
      <w:lvlJc w:val="left"/>
      <w:pPr>
        <w:tabs>
          <w:tab w:val="num" w:pos="1440"/>
        </w:tabs>
        <w:ind w:left="1440" w:hanging="360"/>
      </w:pPr>
      <w:rPr>
        <w:rFonts w:cs="Times New Roman" w:hint="default"/>
        <w:b w:val="0"/>
        <w:i w:val="0"/>
        <w:sz w:val="22"/>
        <w:szCs w:val="22"/>
      </w:rPr>
    </w:lvl>
    <w:lvl w:ilvl="2" w:tplc="04240005">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F26672E"/>
    <w:multiLevelType w:val="multilevel"/>
    <w:tmpl w:val="B17C5B7A"/>
    <w:styleLink w:val="Slog6"/>
    <w:lvl w:ilvl="0">
      <w:start w:val="2"/>
      <w:numFmt w:val="decimal"/>
      <w:lvlText w:val="%1."/>
      <w:lvlJc w:val="left"/>
      <w:pPr>
        <w:tabs>
          <w:tab w:val="num" w:pos="720"/>
        </w:tabs>
        <w:ind w:left="720" w:hanging="360"/>
      </w:pPr>
      <w:rPr>
        <w:rFonts w:cs="Times New Roman" w:hint="default"/>
      </w:rPr>
    </w:lvl>
    <w:lvl w:ilvl="1">
      <w:start w:val="2"/>
      <w:numFmt w:val="decimal"/>
      <w:lvlText w:val="%2.1"/>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1" w15:restartNumberingAfterBreak="0">
    <w:nsid w:val="41691BCF"/>
    <w:multiLevelType w:val="hybridMultilevel"/>
    <w:tmpl w:val="387EA158"/>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3206417"/>
    <w:multiLevelType w:val="hybridMultilevel"/>
    <w:tmpl w:val="CB1C726C"/>
    <w:lvl w:ilvl="0" w:tplc="20E8A5BA">
      <w:start w:val="1"/>
      <w:numFmt w:val="decimal"/>
      <w:pStyle w:val="obiajno"/>
      <w:lvlText w:val="%1."/>
      <w:lvlJc w:val="left"/>
      <w:pPr>
        <w:tabs>
          <w:tab w:val="num" w:pos="284"/>
        </w:tabs>
        <w:ind w:left="284" w:hanging="284"/>
      </w:pPr>
      <w:rPr>
        <w:rFonts w:ascii="Times New Roman" w:hAnsi="Times New Roman" w:cs="Times New Roman" w:hint="default"/>
        <w:b w:val="0"/>
        <w:i w:val="0"/>
        <w:sz w:val="20"/>
        <w:szCs w:val="20"/>
      </w:rPr>
    </w:lvl>
    <w:lvl w:ilvl="1" w:tplc="497A2714" w:tentative="1">
      <w:start w:val="1"/>
      <w:numFmt w:val="lowerLetter"/>
      <w:lvlText w:val="%2."/>
      <w:lvlJc w:val="left"/>
      <w:pPr>
        <w:tabs>
          <w:tab w:val="num" w:pos="1440"/>
        </w:tabs>
        <w:ind w:left="1440" w:hanging="360"/>
      </w:pPr>
      <w:rPr>
        <w:rFonts w:cs="Times New Roman"/>
      </w:rPr>
    </w:lvl>
    <w:lvl w:ilvl="2" w:tplc="A93A8818" w:tentative="1">
      <w:start w:val="1"/>
      <w:numFmt w:val="lowerRoman"/>
      <w:lvlText w:val="%3."/>
      <w:lvlJc w:val="right"/>
      <w:pPr>
        <w:tabs>
          <w:tab w:val="num" w:pos="2160"/>
        </w:tabs>
        <w:ind w:left="2160" w:hanging="180"/>
      </w:pPr>
      <w:rPr>
        <w:rFonts w:cs="Times New Roman"/>
      </w:rPr>
    </w:lvl>
    <w:lvl w:ilvl="3" w:tplc="AA7623D0" w:tentative="1">
      <w:start w:val="1"/>
      <w:numFmt w:val="decimal"/>
      <w:lvlText w:val="%4."/>
      <w:lvlJc w:val="left"/>
      <w:pPr>
        <w:tabs>
          <w:tab w:val="num" w:pos="2880"/>
        </w:tabs>
        <w:ind w:left="2880" w:hanging="360"/>
      </w:pPr>
      <w:rPr>
        <w:rFonts w:cs="Times New Roman"/>
      </w:rPr>
    </w:lvl>
    <w:lvl w:ilvl="4" w:tplc="2B98C51E" w:tentative="1">
      <w:start w:val="1"/>
      <w:numFmt w:val="lowerLetter"/>
      <w:lvlText w:val="%5."/>
      <w:lvlJc w:val="left"/>
      <w:pPr>
        <w:tabs>
          <w:tab w:val="num" w:pos="3600"/>
        </w:tabs>
        <w:ind w:left="3600" w:hanging="360"/>
      </w:pPr>
      <w:rPr>
        <w:rFonts w:cs="Times New Roman"/>
      </w:rPr>
    </w:lvl>
    <w:lvl w:ilvl="5" w:tplc="91700D16" w:tentative="1">
      <w:start w:val="1"/>
      <w:numFmt w:val="lowerRoman"/>
      <w:lvlText w:val="%6."/>
      <w:lvlJc w:val="right"/>
      <w:pPr>
        <w:tabs>
          <w:tab w:val="num" w:pos="4320"/>
        </w:tabs>
        <w:ind w:left="4320" w:hanging="180"/>
      </w:pPr>
      <w:rPr>
        <w:rFonts w:cs="Times New Roman"/>
      </w:rPr>
    </w:lvl>
    <w:lvl w:ilvl="6" w:tplc="550C1BB8" w:tentative="1">
      <w:start w:val="1"/>
      <w:numFmt w:val="decimal"/>
      <w:lvlText w:val="%7."/>
      <w:lvlJc w:val="left"/>
      <w:pPr>
        <w:tabs>
          <w:tab w:val="num" w:pos="5040"/>
        </w:tabs>
        <w:ind w:left="5040" w:hanging="360"/>
      </w:pPr>
      <w:rPr>
        <w:rFonts w:cs="Times New Roman"/>
      </w:rPr>
    </w:lvl>
    <w:lvl w:ilvl="7" w:tplc="BBAE7EA2" w:tentative="1">
      <w:start w:val="1"/>
      <w:numFmt w:val="lowerLetter"/>
      <w:lvlText w:val="%8."/>
      <w:lvlJc w:val="left"/>
      <w:pPr>
        <w:tabs>
          <w:tab w:val="num" w:pos="5760"/>
        </w:tabs>
        <w:ind w:left="5760" w:hanging="360"/>
      </w:pPr>
      <w:rPr>
        <w:rFonts w:cs="Times New Roman"/>
      </w:rPr>
    </w:lvl>
    <w:lvl w:ilvl="8" w:tplc="8C16AD66" w:tentative="1">
      <w:start w:val="1"/>
      <w:numFmt w:val="lowerRoman"/>
      <w:lvlText w:val="%9."/>
      <w:lvlJc w:val="right"/>
      <w:pPr>
        <w:tabs>
          <w:tab w:val="num" w:pos="6480"/>
        </w:tabs>
        <w:ind w:left="6480" w:hanging="180"/>
      </w:pPr>
      <w:rPr>
        <w:rFonts w:cs="Times New Roman"/>
      </w:rPr>
    </w:lvl>
  </w:abstractNum>
  <w:abstractNum w:abstractNumId="43" w15:restartNumberingAfterBreak="0">
    <w:nsid w:val="433D463C"/>
    <w:multiLevelType w:val="hybridMultilevel"/>
    <w:tmpl w:val="4A36687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43B94EBF"/>
    <w:multiLevelType w:val="multilevel"/>
    <w:tmpl w:val="0424001F"/>
    <w:lvl w:ilvl="0">
      <w:start w:val="1"/>
      <w:numFmt w:val="decimal"/>
      <w:pStyle w:val="Ozna3fenseznam"/>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5" w15:restartNumberingAfterBreak="0">
    <w:nsid w:val="4497293B"/>
    <w:multiLevelType w:val="hybridMultilevel"/>
    <w:tmpl w:val="A932557C"/>
    <w:lvl w:ilvl="0" w:tplc="C8224354">
      <w:start w:val="1"/>
      <w:numFmt w:val="upperRoman"/>
      <w:pStyle w:val="Naslovprvine"/>
      <w:lvlText w:val="%1"/>
      <w:lvlJc w:val="left"/>
      <w:pPr>
        <w:tabs>
          <w:tab w:val="num" w:pos="567"/>
        </w:tabs>
        <w:ind w:left="567" w:hanging="567"/>
      </w:pPr>
      <w:rPr>
        <w:rFonts w:cs="Times New Roman" w:hint="default"/>
      </w:rPr>
    </w:lvl>
    <w:lvl w:ilvl="1" w:tplc="04240019">
      <w:start w:val="2000"/>
      <w:numFmt w:val="bullet"/>
      <w:lvlText w:val="-"/>
      <w:lvlJc w:val="left"/>
      <w:pPr>
        <w:tabs>
          <w:tab w:val="num" w:pos="1440"/>
        </w:tabs>
        <w:ind w:left="1440" w:hanging="360"/>
      </w:pPr>
      <w:rPr>
        <w:rFonts w:ascii="Times New Roman" w:eastAsia="Times New Roman" w:hAnsi="Times New Roman" w:hint="default"/>
      </w:rPr>
    </w:lvl>
    <w:lvl w:ilvl="2" w:tplc="04240005" w:tentative="1">
      <w:start w:val="1"/>
      <w:numFmt w:val="lowerRoman"/>
      <w:lvlText w:val="%3."/>
      <w:lvlJc w:val="right"/>
      <w:pPr>
        <w:tabs>
          <w:tab w:val="num" w:pos="2160"/>
        </w:tabs>
        <w:ind w:left="2160" w:hanging="180"/>
      </w:pPr>
      <w:rPr>
        <w:rFonts w:cs="Times New Roman"/>
      </w:rPr>
    </w:lvl>
    <w:lvl w:ilvl="3" w:tplc="04240001" w:tentative="1">
      <w:start w:val="1"/>
      <w:numFmt w:val="decimal"/>
      <w:lvlText w:val="%4."/>
      <w:lvlJc w:val="left"/>
      <w:pPr>
        <w:tabs>
          <w:tab w:val="num" w:pos="2880"/>
        </w:tabs>
        <w:ind w:left="2880" w:hanging="360"/>
      </w:pPr>
      <w:rPr>
        <w:rFonts w:cs="Times New Roman"/>
      </w:rPr>
    </w:lvl>
    <w:lvl w:ilvl="4" w:tplc="04240003" w:tentative="1">
      <w:start w:val="1"/>
      <w:numFmt w:val="lowerLetter"/>
      <w:lvlText w:val="%5."/>
      <w:lvlJc w:val="left"/>
      <w:pPr>
        <w:tabs>
          <w:tab w:val="num" w:pos="3600"/>
        </w:tabs>
        <w:ind w:left="3600" w:hanging="360"/>
      </w:pPr>
      <w:rPr>
        <w:rFonts w:cs="Times New Roman"/>
      </w:rPr>
    </w:lvl>
    <w:lvl w:ilvl="5" w:tplc="04240005" w:tentative="1">
      <w:start w:val="1"/>
      <w:numFmt w:val="lowerRoman"/>
      <w:lvlText w:val="%6."/>
      <w:lvlJc w:val="right"/>
      <w:pPr>
        <w:tabs>
          <w:tab w:val="num" w:pos="4320"/>
        </w:tabs>
        <w:ind w:left="4320" w:hanging="180"/>
      </w:pPr>
      <w:rPr>
        <w:rFonts w:cs="Times New Roman"/>
      </w:rPr>
    </w:lvl>
    <w:lvl w:ilvl="6" w:tplc="04240001" w:tentative="1">
      <w:start w:val="1"/>
      <w:numFmt w:val="decimal"/>
      <w:lvlText w:val="%7."/>
      <w:lvlJc w:val="left"/>
      <w:pPr>
        <w:tabs>
          <w:tab w:val="num" w:pos="5040"/>
        </w:tabs>
        <w:ind w:left="5040" w:hanging="360"/>
      </w:pPr>
      <w:rPr>
        <w:rFonts w:cs="Times New Roman"/>
      </w:rPr>
    </w:lvl>
    <w:lvl w:ilvl="7" w:tplc="04240003" w:tentative="1">
      <w:start w:val="1"/>
      <w:numFmt w:val="lowerLetter"/>
      <w:lvlText w:val="%8."/>
      <w:lvlJc w:val="left"/>
      <w:pPr>
        <w:tabs>
          <w:tab w:val="num" w:pos="5760"/>
        </w:tabs>
        <w:ind w:left="5760" w:hanging="360"/>
      </w:pPr>
      <w:rPr>
        <w:rFonts w:cs="Times New Roman"/>
      </w:rPr>
    </w:lvl>
    <w:lvl w:ilvl="8" w:tplc="04240005" w:tentative="1">
      <w:start w:val="1"/>
      <w:numFmt w:val="lowerRoman"/>
      <w:lvlText w:val="%9."/>
      <w:lvlJc w:val="right"/>
      <w:pPr>
        <w:tabs>
          <w:tab w:val="num" w:pos="6480"/>
        </w:tabs>
        <w:ind w:left="6480" w:hanging="180"/>
      </w:pPr>
      <w:rPr>
        <w:rFonts w:cs="Times New Roman"/>
      </w:rPr>
    </w:lvl>
  </w:abstractNum>
  <w:abstractNum w:abstractNumId="46" w15:restartNumberingAfterBreak="0">
    <w:nsid w:val="45A7659E"/>
    <w:multiLevelType w:val="hybridMultilevel"/>
    <w:tmpl w:val="56661F64"/>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7" w15:restartNumberingAfterBreak="0">
    <w:nsid w:val="46101D44"/>
    <w:multiLevelType w:val="hybridMultilevel"/>
    <w:tmpl w:val="BFA00D2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15:restartNumberingAfterBreak="0">
    <w:nsid w:val="467B2DFD"/>
    <w:multiLevelType w:val="hybridMultilevel"/>
    <w:tmpl w:val="E82EF40C"/>
    <w:lvl w:ilvl="0" w:tplc="B436EEFA">
      <w:start w:val="4"/>
      <w:numFmt w:val="bullet"/>
      <w:lvlText w:val="–"/>
      <w:lvlJc w:val="left"/>
      <w:pPr>
        <w:ind w:left="36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9" w15:restartNumberingAfterBreak="0">
    <w:nsid w:val="488254A0"/>
    <w:multiLevelType w:val="hybridMultilevel"/>
    <w:tmpl w:val="92262E68"/>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8BE6700"/>
    <w:multiLevelType w:val="hybridMultilevel"/>
    <w:tmpl w:val="90F69FCE"/>
    <w:lvl w:ilvl="0" w:tplc="04240001">
      <w:start w:val="1"/>
      <w:numFmt w:val="bullet"/>
      <w:lvlText w:val=""/>
      <w:lvlJc w:val="left"/>
      <w:pPr>
        <w:ind w:left="1075" w:hanging="360"/>
      </w:pPr>
      <w:rPr>
        <w:rFonts w:ascii="Symbol" w:hAnsi="Symbol" w:hint="default"/>
      </w:rPr>
    </w:lvl>
    <w:lvl w:ilvl="1" w:tplc="04240003" w:tentative="1">
      <w:start w:val="1"/>
      <w:numFmt w:val="bullet"/>
      <w:lvlText w:val="o"/>
      <w:lvlJc w:val="left"/>
      <w:pPr>
        <w:ind w:left="1795" w:hanging="360"/>
      </w:pPr>
      <w:rPr>
        <w:rFonts w:ascii="Courier New" w:hAnsi="Courier New" w:cs="Courier New" w:hint="default"/>
      </w:rPr>
    </w:lvl>
    <w:lvl w:ilvl="2" w:tplc="04240005" w:tentative="1">
      <w:start w:val="1"/>
      <w:numFmt w:val="bullet"/>
      <w:lvlText w:val=""/>
      <w:lvlJc w:val="left"/>
      <w:pPr>
        <w:ind w:left="2515" w:hanging="360"/>
      </w:pPr>
      <w:rPr>
        <w:rFonts w:ascii="Wingdings" w:hAnsi="Wingdings" w:hint="default"/>
      </w:rPr>
    </w:lvl>
    <w:lvl w:ilvl="3" w:tplc="04240001" w:tentative="1">
      <w:start w:val="1"/>
      <w:numFmt w:val="bullet"/>
      <w:lvlText w:val=""/>
      <w:lvlJc w:val="left"/>
      <w:pPr>
        <w:ind w:left="3235" w:hanging="360"/>
      </w:pPr>
      <w:rPr>
        <w:rFonts w:ascii="Symbol" w:hAnsi="Symbol" w:hint="default"/>
      </w:rPr>
    </w:lvl>
    <w:lvl w:ilvl="4" w:tplc="04240003" w:tentative="1">
      <w:start w:val="1"/>
      <w:numFmt w:val="bullet"/>
      <w:lvlText w:val="o"/>
      <w:lvlJc w:val="left"/>
      <w:pPr>
        <w:ind w:left="3955" w:hanging="360"/>
      </w:pPr>
      <w:rPr>
        <w:rFonts w:ascii="Courier New" w:hAnsi="Courier New" w:cs="Courier New" w:hint="default"/>
      </w:rPr>
    </w:lvl>
    <w:lvl w:ilvl="5" w:tplc="04240005" w:tentative="1">
      <w:start w:val="1"/>
      <w:numFmt w:val="bullet"/>
      <w:lvlText w:val=""/>
      <w:lvlJc w:val="left"/>
      <w:pPr>
        <w:ind w:left="4675" w:hanging="360"/>
      </w:pPr>
      <w:rPr>
        <w:rFonts w:ascii="Wingdings" w:hAnsi="Wingdings" w:hint="default"/>
      </w:rPr>
    </w:lvl>
    <w:lvl w:ilvl="6" w:tplc="04240001" w:tentative="1">
      <w:start w:val="1"/>
      <w:numFmt w:val="bullet"/>
      <w:lvlText w:val=""/>
      <w:lvlJc w:val="left"/>
      <w:pPr>
        <w:ind w:left="5395" w:hanging="360"/>
      </w:pPr>
      <w:rPr>
        <w:rFonts w:ascii="Symbol" w:hAnsi="Symbol" w:hint="default"/>
      </w:rPr>
    </w:lvl>
    <w:lvl w:ilvl="7" w:tplc="04240003" w:tentative="1">
      <w:start w:val="1"/>
      <w:numFmt w:val="bullet"/>
      <w:lvlText w:val="o"/>
      <w:lvlJc w:val="left"/>
      <w:pPr>
        <w:ind w:left="6115" w:hanging="360"/>
      </w:pPr>
      <w:rPr>
        <w:rFonts w:ascii="Courier New" w:hAnsi="Courier New" w:cs="Courier New" w:hint="default"/>
      </w:rPr>
    </w:lvl>
    <w:lvl w:ilvl="8" w:tplc="04240005" w:tentative="1">
      <w:start w:val="1"/>
      <w:numFmt w:val="bullet"/>
      <w:lvlText w:val=""/>
      <w:lvlJc w:val="left"/>
      <w:pPr>
        <w:ind w:left="6835" w:hanging="360"/>
      </w:pPr>
      <w:rPr>
        <w:rFonts w:ascii="Wingdings" w:hAnsi="Wingdings" w:hint="default"/>
      </w:rPr>
    </w:lvl>
  </w:abstractNum>
  <w:abstractNum w:abstractNumId="51" w15:restartNumberingAfterBreak="0">
    <w:nsid w:val="4B5A0FD4"/>
    <w:multiLevelType w:val="multilevel"/>
    <w:tmpl w:val="37FE917C"/>
    <w:styleLink w:val="SlogVrstinaoznakaSymbolsimbol11ptLevo063cm"/>
    <w:lvl w:ilvl="0">
      <w:start w:val="1"/>
      <w:numFmt w:val="bullet"/>
      <w:lvlText w:val=""/>
      <w:lvlJc w:val="left"/>
      <w:pPr>
        <w:tabs>
          <w:tab w:val="num" w:pos="720"/>
        </w:tabs>
        <w:ind w:left="720" w:hanging="360"/>
      </w:pPr>
      <w:rPr>
        <w:rFonts w:ascii="Times New Roman" w:hAnsi="Times New Roman"/>
        <w:b/>
        <w:sz w:val="24"/>
      </w:rPr>
    </w:lvl>
    <w:lvl w:ilvl="1">
      <w:numFmt w:val="none"/>
      <w:lvlText w:val=""/>
      <w:lvlJc w:val="left"/>
      <w:pPr>
        <w:tabs>
          <w:tab w:val="num" w:pos="360"/>
        </w:tabs>
      </w:pPr>
      <w:rPr>
        <w:rFonts w:cs="Times New Roman"/>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4BDC02FD"/>
    <w:multiLevelType w:val="hybridMultilevel"/>
    <w:tmpl w:val="B490825E"/>
    <w:lvl w:ilvl="0" w:tplc="B436EEFA">
      <w:start w:val="4"/>
      <w:numFmt w:val="bullet"/>
      <w:lvlText w:val="–"/>
      <w:lvlJc w:val="left"/>
      <w:pPr>
        <w:tabs>
          <w:tab w:val="num" w:pos="663"/>
        </w:tabs>
        <w:ind w:left="663"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3" w15:restartNumberingAfterBreak="0">
    <w:nsid w:val="4CB1653F"/>
    <w:multiLevelType w:val="multilevel"/>
    <w:tmpl w:val="0424001F"/>
    <w:styleLink w:val="111111"/>
    <w:lvl w:ilvl="0">
      <w:start w:val="3"/>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800"/>
        </w:tabs>
        <w:ind w:left="1224" w:hanging="504"/>
      </w:pPr>
      <w:rPr>
        <w:rFonts w:cs="Times New Roman"/>
      </w:rPr>
    </w:lvl>
    <w:lvl w:ilvl="3">
      <w:start w:val="1"/>
      <w:numFmt w:val="decimal"/>
      <w:lvlText w:val="%1.%2.%3.%4."/>
      <w:lvlJc w:val="left"/>
      <w:pPr>
        <w:tabs>
          <w:tab w:val="num" w:pos="252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600"/>
        </w:tabs>
        <w:ind w:left="2736" w:hanging="936"/>
      </w:pPr>
      <w:rPr>
        <w:rFonts w:cs="Times New Roman"/>
      </w:rPr>
    </w:lvl>
    <w:lvl w:ilvl="6">
      <w:start w:val="1"/>
      <w:numFmt w:val="decimal"/>
      <w:lvlText w:val="%1.%2.%3.%4.%5.%6.%7."/>
      <w:lvlJc w:val="left"/>
      <w:pPr>
        <w:tabs>
          <w:tab w:val="num" w:pos="4320"/>
        </w:tabs>
        <w:ind w:left="3240" w:hanging="1080"/>
      </w:pPr>
      <w:rPr>
        <w:rFonts w:cs="Times New Roman"/>
      </w:rPr>
    </w:lvl>
    <w:lvl w:ilvl="7">
      <w:start w:val="1"/>
      <w:numFmt w:val="decimal"/>
      <w:lvlText w:val="%1.%2.%3.%4.%5.%6.%7.%8."/>
      <w:lvlJc w:val="left"/>
      <w:pPr>
        <w:tabs>
          <w:tab w:val="num" w:pos="5040"/>
        </w:tabs>
        <w:ind w:left="3744" w:hanging="1224"/>
      </w:pPr>
      <w:rPr>
        <w:rFonts w:cs="Times New Roman"/>
      </w:rPr>
    </w:lvl>
    <w:lvl w:ilvl="8">
      <w:start w:val="1"/>
      <w:numFmt w:val="decimal"/>
      <w:lvlText w:val="%1.%2.%3.%4.%5.%6.%7.%8.%9."/>
      <w:lvlJc w:val="left"/>
      <w:pPr>
        <w:tabs>
          <w:tab w:val="num" w:pos="5400"/>
        </w:tabs>
        <w:ind w:left="4320" w:hanging="1440"/>
      </w:pPr>
      <w:rPr>
        <w:rFonts w:cs="Times New Roman"/>
      </w:rPr>
    </w:lvl>
  </w:abstractNum>
  <w:abstractNum w:abstractNumId="54" w15:restartNumberingAfterBreak="0">
    <w:nsid w:val="4F79102B"/>
    <w:multiLevelType w:val="hybridMultilevel"/>
    <w:tmpl w:val="07662570"/>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5" w15:restartNumberingAfterBreak="0">
    <w:nsid w:val="52194296"/>
    <w:multiLevelType w:val="hybridMultilevel"/>
    <w:tmpl w:val="20A266A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6" w15:restartNumberingAfterBreak="0">
    <w:nsid w:val="52CD4541"/>
    <w:multiLevelType w:val="hybridMultilevel"/>
    <w:tmpl w:val="F6802C64"/>
    <w:lvl w:ilvl="0" w:tplc="04240001">
      <w:start w:val="1"/>
      <w:numFmt w:val="bullet"/>
      <w:lvlText w:val=""/>
      <w:lvlJc w:val="left"/>
      <w:pPr>
        <w:tabs>
          <w:tab w:val="num" w:pos="360"/>
        </w:tabs>
        <w:ind w:left="360" w:hanging="360"/>
      </w:pPr>
      <w:rPr>
        <w:rFonts w:ascii="Symbol" w:hAnsi="Symbol" w:hint="default"/>
      </w:rPr>
    </w:lvl>
    <w:lvl w:ilvl="1" w:tplc="04240019">
      <w:start w:val="1"/>
      <w:numFmt w:val="lowerLetter"/>
      <w:lvlText w:val="%2."/>
      <w:lvlJc w:val="left"/>
      <w:pPr>
        <w:tabs>
          <w:tab w:val="num" w:pos="1080"/>
        </w:tabs>
        <w:ind w:left="1080" w:hanging="360"/>
      </w:pPr>
    </w:lvl>
    <w:lvl w:ilvl="2" w:tplc="0424001B" w:tentative="1">
      <w:start w:val="1"/>
      <w:numFmt w:val="lowerRoman"/>
      <w:lvlText w:val="%3."/>
      <w:lvlJc w:val="right"/>
      <w:pPr>
        <w:tabs>
          <w:tab w:val="num" w:pos="1800"/>
        </w:tabs>
        <w:ind w:left="1800" w:hanging="180"/>
      </w:pPr>
    </w:lvl>
    <w:lvl w:ilvl="3" w:tplc="0424000F" w:tentative="1">
      <w:start w:val="1"/>
      <w:numFmt w:val="decimal"/>
      <w:lvlText w:val="%4."/>
      <w:lvlJc w:val="left"/>
      <w:pPr>
        <w:tabs>
          <w:tab w:val="num" w:pos="2520"/>
        </w:tabs>
        <w:ind w:left="2520" w:hanging="360"/>
      </w:pPr>
    </w:lvl>
    <w:lvl w:ilvl="4" w:tplc="04240019" w:tentative="1">
      <w:start w:val="1"/>
      <w:numFmt w:val="lowerLetter"/>
      <w:lvlText w:val="%5."/>
      <w:lvlJc w:val="left"/>
      <w:pPr>
        <w:tabs>
          <w:tab w:val="num" w:pos="3240"/>
        </w:tabs>
        <w:ind w:left="3240" w:hanging="360"/>
      </w:pPr>
    </w:lvl>
    <w:lvl w:ilvl="5" w:tplc="0424001B" w:tentative="1">
      <w:start w:val="1"/>
      <w:numFmt w:val="lowerRoman"/>
      <w:lvlText w:val="%6."/>
      <w:lvlJc w:val="right"/>
      <w:pPr>
        <w:tabs>
          <w:tab w:val="num" w:pos="3960"/>
        </w:tabs>
        <w:ind w:left="3960" w:hanging="180"/>
      </w:pPr>
    </w:lvl>
    <w:lvl w:ilvl="6" w:tplc="0424000F" w:tentative="1">
      <w:start w:val="1"/>
      <w:numFmt w:val="decimal"/>
      <w:lvlText w:val="%7."/>
      <w:lvlJc w:val="left"/>
      <w:pPr>
        <w:tabs>
          <w:tab w:val="num" w:pos="4680"/>
        </w:tabs>
        <w:ind w:left="4680" w:hanging="360"/>
      </w:pPr>
    </w:lvl>
    <w:lvl w:ilvl="7" w:tplc="04240019" w:tentative="1">
      <w:start w:val="1"/>
      <w:numFmt w:val="lowerLetter"/>
      <w:lvlText w:val="%8."/>
      <w:lvlJc w:val="left"/>
      <w:pPr>
        <w:tabs>
          <w:tab w:val="num" w:pos="5400"/>
        </w:tabs>
        <w:ind w:left="5400" w:hanging="360"/>
      </w:pPr>
    </w:lvl>
    <w:lvl w:ilvl="8" w:tplc="0424001B" w:tentative="1">
      <w:start w:val="1"/>
      <w:numFmt w:val="lowerRoman"/>
      <w:lvlText w:val="%9."/>
      <w:lvlJc w:val="right"/>
      <w:pPr>
        <w:tabs>
          <w:tab w:val="num" w:pos="6120"/>
        </w:tabs>
        <w:ind w:left="6120" w:hanging="180"/>
      </w:pPr>
    </w:lvl>
  </w:abstractNum>
  <w:abstractNum w:abstractNumId="57" w15:restartNumberingAfterBreak="0">
    <w:nsid w:val="558E5E0C"/>
    <w:multiLevelType w:val="hybridMultilevel"/>
    <w:tmpl w:val="722A33C0"/>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8" w15:restartNumberingAfterBreak="0">
    <w:nsid w:val="58877C97"/>
    <w:multiLevelType w:val="hybridMultilevel"/>
    <w:tmpl w:val="0FAC9CC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9" w15:restartNumberingAfterBreak="0">
    <w:nsid w:val="59B238B6"/>
    <w:multiLevelType w:val="multilevel"/>
    <w:tmpl w:val="0424001F"/>
    <w:styleLink w:val="Slog8"/>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800"/>
        </w:tabs>
        <w:ind w:left="1224" w:hanging="504"/>
      </w:pPr>
      <w:rPr>
        <w:rFonts w:cs="Times New Roman"/>
      </w:rPr>
    </w:lvl>
    <w:lvl w:ilvl="3">
      <w:start w:val="1"/>
      <w:numFmt w:val="decimal"/>
      <w:lvlText w:val="%1.%2.%3.%4."/>
      <w:lvlJc w:val="left"/>
      <w:pPr>
        <w:tabs>
          <w:tab w:val="num" w:pos="252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600"/>
        </w:tabs>
        <w:ind w:left="2736" w:hanging="936"/>
      </w:pPr>
      <w:rPr>
        <w:rFonts w:cs="Times New Roman"/>
      </w:rPr>
    </w:lvl>
    <w:lvl w:ilvl="6">
      <w:start w:val="1"/>
      <w:numFmt w:val="decimal"/>
      <w:lvlText w:val="%1.%2.%3.%4.%5.%6.%7."/>
      <w:lvlJc w:val="left"/>
      <w:pPr>
        <w:tabs>
          <w:tab w:val="num" w:pos="4320"/>
        </w:tabs>
        <w:ind w:left="3240" w:hanging="1080"/>
      </w:pPr>
      <w:rPr>
        <w:rFonts w:cs="Times New Roman"/>
      </w:rPr>
    </w:lvl>
    <w:lvl w:ilvl="7">
      <w:start w:val="1"/>
      <w:numFmt w:val="decimal"/>
      <w:lvlText w:val="%1.%2.%3.%4.%5.%6.%7.%8."/>
      <w:lvlJc w:val="left"/>
      <w:pPr>
        <w:tabs>
          <w:tab w:val="num" w:pos="5040"/>
        </w:tabs>
        <w:ind w:left="3744" w:hanging="1224"/>
      </w:pPr>
      <w:rPr>
        <w:rFonts w:cs="Times New Roman"/>
      </w:rPr>
    </w:lvl>
    <w:lvl w:ilvl="8">
      <w:start w:val="1"/>
      <w:numFmt w:val="decimal"/>
      <w:lvlText w:val="%1.%2.%3.%4.%5.%6.%7.%8.%9."/>
      <w:lvlJc w:val="left"/>
      <w:pPr>
        <w:tabs>
          <w:tab w:val="num" w:pos="5400"/>
        </w:tabs>
        <w:ind w:left="4320" w:hanging="1440"/>
      </w:pPr>
      <w:rPr>
        <w:rFonts w:cs="Times New Roman"/>
      </w:rPr>
    </w:lvl>
  </w:abstractNum>
  <w:abstractNum w:abstractNumId="60" w15:restartNumberingAfterBreak="0">
    <w:nsid w:val="5B440B8D"/>
    <w:multiLevelType w:val="multilevel"/>
    <w:tmpl w:val="38604B8C"/>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pStyle w:val="SlogNaslov4Levo0cmPrvavrstica0cm"/>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61" w15:restartNumberingAfterBreak="0">
    <w:nsid w:val="5B562D46"/>
    <w:multiLevelType w:val="hybridMultilevel"/>
    <w:tmpl w:val="16947CF2"/>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2" w15:restartNumberingAfterBreak="0">
    <w:nsid w:val="5D0E1C1F"/>
    <w:multiLevelType w:val="hybridMultilevel"/>
    <w:tmpl w:val="D6028EEE"/>
    <w:lvl w:ilvl="0" w:tplc="A7CE2CE4">
      <w:start w:val="5"/>
      <w:numFmt w:val="bullet"/>
      <w:lvlText w:val="–"/>
      <w:lvlJc w:val="left"/>
      <w:pPr>
        <w:tabs>
          <w:tab w:val="num" w:pos="720"/>
        </w:tabs>
        <w:ind w:left="720" w:hanging="360"/>
      </w:pPr>
      <w:rPr>
        <w:rFonts w:ascii="Arial" w:eastAsia="Calibri"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5E287CFA"/>
    <w:multiLevelType w:val="hybridMultilevel"/>
    <w:tmpl w:val="2A44DAD6"/>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F0F0A88"/>
    <w:multiLevelType w:val="hybridMultilevel"/>
    <w:tmpl w:val="887A1C04"/>
    <w:lvl w:ilvl="0" w:tplc="04240001">
      <w:start w:val="1"/>
      <w:numFmt w:val="bullet"/>
      <w:pStyle w:val="hang"/>
      <w:lvlText w:val="─"/>
      <w:lvlJc w:val="left"/>
      <w:pPr>
        <w:tabs>
          <w:tab w:val="num" w:pos="360"/>
        </w:tabs>
        <w:ind w:left="284" w:hanging="284"/>
      </w:pPr>
      <w:rPr>
        <w:rFonts w:ascii="Times New Roman" w:hAnsi="Times New Roman" w:hint="default"/>
        <w:sz w:val="16"/>
      </w:rPr>
    </w:lvl>
    <w:lvl w:ilvl="1" w:tplc="04240003">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3335D34"/>
    <w:multiLevelType w:val="hybridMultilevel"/>
    <w:tmpl w:val="C1A425DA"/>
    <w:lvl w:ilvl="0" w:tplc="B436EEFA">
      <w:start w:val="4"/>
      <w:numFmt w:val="bullet"/>
      <w:lvlText w:val="–"/>
      <w:lvlJc w:val="left"/>
      <w:pPr>
        <w:tabs>
          <w:tab w:val="num" w:pos="663"/>
        </w:tabs>
        <w:ind w:left="663" w:hanging="360"/>
      </w:pPr>
      <w:rPr>
        <w:rFonts w:ascii="Arial" w:eastAsia="Times New Roman" w:hAnsi="Arial" w:cs="Arial" w:hint="default"/>
      </w:rPr>
    </w:lvl>
    <w:lvl w:ilvl="1" w:tplc="92348024">
      <w:numFmt w:val="bullet"/>
      <w:lvlText w:val="-"/>
      <w:lvlJc w:val="left"/>
      <w:pPr>
        <w:ind w:left="1536" w:hanging="396"/>
      </w:pPr>
      <w:rPr>
        <w:rFonts w:ascii="Arial" w:eastAsia="Times New Roman" w:hAnsi="Arial" w:cs="Arial"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66" w15:restartNumberingAfterBreak="0">
    <w:nsid w:val="638B1952"/>
    <w:multiLevelType w:val="hybridMultilevel"/>
    <w:tmpl w:val="0EA88DC2"/>
    <w:lvl w:ilvl="0" w:tplc="B436EEFA">
      <w:start w:val="4"/>
      <w:numFmt w:val="bullet"/>
      <w:lvlText w:val="–"/>
      <w:lvlJc w:val="left"/>
      <w:pPr>
        <w:tabs>
          <w:tab w:val="num" w:pos="663"/>
        </w:tabs>
        <w:ind w:left="663"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7" w15:restartNumberingAfterBreak="0">
    <w:nsid w:val="63A576F1"/>
    <w:multiLevelType w:val="hybridMultilevel"/>
    <w:tmpl w:val="0040D846"/>
    <w:lvl w:ilvl="0" w:tplc="DA20AF00">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8" w15:restartNumberingAfterBreak="0">
    <w:nsid w:val="6515343C"/>
    <w:multiLevelType w:val="hybridMultilevel"/>
    <w:tmpl w:val="AB2058BA"/>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9" w15:restartNumberingAfterBreak="0">
    <w:nsid w:val="6799364C"/>
    <w:multiLevelType w:val="multilevel"/>
    <w:tmpl w:val="5254CD88"/>
    <w:styleLink w:val="Slog11"/>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70" w15:restartNumberingAfterBreak="0">
    <w:nsid w:val="694F3BE4"/>
    <w:multiLevelType w:val="hybridMultilevel"/>
    <w:tmpl w:val="BF92CA3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6B7E014C"/>
    <w:multiLevelType w:val="hybridMultilevel"/>
    <w:tmpl w:val="82406920"/>
    <w:lvl w:ilvl="0" w:tplc="8C98087E">
      <w:numFmt w:val="bullet"/>
      <w:lvlText w:val="-"/>
      <w:lvlJc w:val="left"/>
      <w:pPr>
        <w:tabs>
          <w:tab w:val="num" w:pos="360"/>
        </w:tabs>
        <w:ind w:left="360" w:hanging="360"/>
      </w:pPr>
      <w:rPr>
        <w:rFonts w:ascii="Times New Roman" w:eastAsia="Times New Roman" w:hAnsi="Times New Roman" w:cs="Times New Roman" w:hint="default"/>
      </w:rPr>
    </w:lvl>
    <w:lvl w:ilvl="1" w:tplc="04240003" w:tentative="1">
      <w:start w:val="1"/>
      <w:numFmt w:val="bullet"/>
      <w:lvlText w:val="o"/>
      <w:lvlJc w:val="left"/>
      <w:pPr>
        <w:tabs>
          <w:tab w:val="num" w:pos="1080"/>
        </w:tabs>
        <w:ind w:left="1080" w:hanging="360"/>
      </w:pPr>
      <w:rPr>
        <w:rFonts w:ascii="Courier New" w:hAnsi="Courier New" w:cs="Courier New"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cs="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cs="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72" w15:restartNumberingAfterBreak="0">
    <w:nsid w:val="6CD62611"/>
    <w:multiLevelType w:val="hybridMultilevel"/>
    <w:tmpl w:val="C78850C4"/>
    <w:lvl w:ilvl="0" w:tplc="06A0A73A">
      <w:start w:val="1"/>
      <w:numFmt w:val="bullet"/>
      <w:pStyle w:val="Tocka"/>
      <w:lvlText w:val=""/>
      <w:lvlJc w:val="left"/>
      <w:pPr>
        <w:tabs>
          <w:tab w:val="num" w:pos="928"/>
        </w:tabs>
        <w:ind w:left="928" w:hanging="360"/>
      </w:pPr>
      <w:rPr>
        <w:rFonts w:ascii="Symbol" w:hAnsi="Symbol" w:hint="default"/>
      </w:rPr>
    </w:lvl>
    <w:lvl w:ilvl="1" w:tplc="0424000F">
      <w:start w:val="1"/>
      <w:numFmt w:val="decimal"/>
      <w:lvlText w:val="%2."/>
      <w:lvlJc w:val="left"/>
      <w:pPr>
        <w:tabs>
          <w:tab w:val="num" w:pos="1648"/>
        </w:tabs>
        <w:ind w:left="1648" w:hanging="360"/>
      </w:pPr>
    </w:lvl>
    <w:lvl w:ilvl="2" w:tplc="04240005" w:tentative="1">
      <w:start w:val="1"/>
      <w:numFmt w:val="bullet"/>
      <w:lvlText w:val=""/>
      <w:lvlJc w:val="left"/>
      <w:pPr>
        <w:tabs>
          <w:tab w:val="num" w:pos="2368"/>
        </w:tabs>
        <w:ind w:left="2368" w:hanging="360"/>
      </w:pPr>
      <w:rPr>
        <w:rFonts w:ascii="Wingdings" w:hAnsi="Wingdings" w:hint="default"/>
      </w:rPr>
    </w:lvl>
    <w:lvl w:ilvl="3" w:tplc="04240001" w:tentative="1">
      <w:start w:val="1"/>
      <w:numFmt w:val="bullet"/>
      <w:lvlText w:val=""/>
      <w:lvlJc w:val="left"/>
      <w:pPr>
        <w:tabs>
          <w:tab w:val="num" w:pos="3088"/>
        </w:tabs>
        <w:ind w:left="3088" w:hanging="360"/>
      </w:pPr>
      <w:rPr>
        <w:rFonts w:ascii="Symbol" w:hAnsi="Symbol" w:hint="default"/>
      </w:rPr>
    </w:lvl>
    <w:lvl w:ilvl="4" w:tplc="04240003" w:tentative="1">
      <w:start w:val="1"/>
      <w:numFmt w:val="bullet"/>
      <w:lvlText w:val="o"/>
      <w:lvlJc w:val="left"/>
      <w:pPr>
        <w:tabs>
          <w:tab w:val="num" w:pos="3808"/>
        </w:tabs>
        <w:ind w:left="3808" w:hanging="360"/>
      </w:pPr>
      <w:rPr>
        <w:rFonts w:ascii="Courier New" w:hAnsi="Courier New" w:hint="default"/>
      </w:rPr>
    </w:lvl>
    <w:lvl w:ilvl="5" w:tplc="04240005" w:tentative="1">
      <w:start w:val="1"/>
      <w:numFmt w:val="bullet"/>
      <w:lvlText w:val=""/>
      <w:lvlJc w:val="left"/>
      <w:pPr>
        <w:tabs>
          <w:tab w:val="num" w:pos="4528"/>
        </w:tabs>
        <w:ind w:left="4528" w:hanging="360"/>
      </w:pPr>
      <w:rPr>
        <w:rFonts w:ascii="Wingdings" w:hAnsi="Wingdings" w:hint="default"/>
      </w:rPr>
    </w:lvl>
    <w:lvl w:ilvl="6" w:tplc="04240001" w:tentative="1">
      <w:start w:val="1"/>
      <w:numFmt w:val="bullet"/>
      <w:lvlText w:val=""/>
      <w:lvlJc w:val="left"/>
      <w:pPr>
        <w:tabs>
          <w:tab w:val="num" w:pos="5248"/>
        </w:tabs>
        <w:ind w:left="5248" w:hanging="360"/>
      </w:pPr>
      <w:rPr>
        <w:rFonts w:ascii="Symbol" w:hAnsi="Symbol" w:hint="default"/>
      </w:rPr>
    </w:lvl>
    <w:lvl w:ilvl="7" w:tplc="04240003" w:tentative="1">
      <w:start w:val="1"/>
      <w:numFmt w:val="bullet"/>
      <w:lvlText w:val="o"/>
      <w:lvlJc w:val="left"/>
      <w:pPr>
        <w:tabs>
          <w:tab w:val="num" w:pos="5968"/>
        </w:tabs>
        <w:ind w:left="5968" w:hanging="360"/>
      </w:pPr>
      <w:rPr>
        <w:rFonts w:ascii="Courier New" w:hAnsi="Courier New" w:hint="default"/>
      </w:rPr>
    </w:lvl>
    <w:lvl w:ilvl="8" w:tplc="04240005" w:tentative="1">
      <w:start w:val="1"/>
      <w:numFmt w:val="bullet"/>
      <w:lvlText w:val=""/>
      <w:lvlJc w:val="left"/>
      <w:pPr>
        <w:tabs>
          <w:tab w:val="num" w:pos="6688"/>
        </w:tabs>
        <w:ind w:left="6688" w:hanging="360"/>
      </w:pPr>
      <w:rPr>
        <w:rFonts w:ascii="Wingdings" w:hAnsi="Wingdings" w:hint="default"/>
      </w:rPr>
    </w:lvl>
  </w:abstractNum>
  <w:abstractNum w:abstractNumId="73" w15:restartNumberingAfterBreak="0">
    <w:nsid w:val="7110329D"/>
    <w:multiLevelType w:val="multilevel"/>
    <w:tmpl w:val="0424001D"/>
    <w:styleLink w:val="Slog4"/>
    <w:lvl w:ilvl="0">
      <w:start w:val="1"/>
      <w:numFmt w:val="decimal"/>
      <w:pStyle w:val="Otevilenseznam5"/>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4" w15:restartNumberingAfterBreak="0">
    <w:nsid w:val="731423E8"/>
    <w:multiLevelType w:val="hybridMultilevel"/>
    <w:tmpl w:val="50DA0E9E"/>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743A1829"/>
    <w:multiLevelType w:val="hybridMultilevel"/>
    <w:tmpl w:val="1F6A8046"/>
    <w:lvl w:ilvl="0" w:tplc="04240001">
      <w:start w:val="1"/>
      <w:numFmt w:val="bullet"/>
      <w:pStyle w:val="Oznaenseznam1"/>
      <w:lvlText w:val=""/>
      <w:lvlJc w:val="left"/>
      <w:pPr>
        <w:tabs>
          <w:tab w:val="num" w:pos="900"/>
        </w:tabs>
        <w:ind w:left="900" w:hanging="360"/>
      </w:pPr>
      <w:rPr>
        <w:rFonts w:ascii="Symbol" w:hAnsi="Symbol" w:hint="default"/>
      </w:rPr>
    </w:lvl>
    <w:lvl w:ilvl="1" w:tplc="04240003">
      <w:start w:val="5"/>
      <w:numFmt w:val="bullet"/>
      <w:lvlText w:val="-"/>
      <w:lvlJc w:val="left"/>
      <w:pPr>
        <w:tabs>
          <w:tab w:val="num" w:pos="1440"/>
        </w:tabs>
        <w:ind w:left="1440" w:hanging="360"/>
      </w:pPr>
      <w:rPr>
        <w:rFonts w:ascii="Republika" w:eastAsia="Times New Roman" w:hAnsi="Republika" w:cs="Times New Roman" w:hint="default"/>
      </w:rPr>
    </w:lvl>
    <w:lvl w:ilvl="2" w:tplc="04240005">
      <w:start w:val="4"/>
      <w:numFmt w:val="bullet"/>
      <w:lvlText w:val="-"/>
      <w:lvlJc w:val="left"/>
      <w:pPr>
        <w:tabs>
          <w:tab w:val="num" w:pos="2160"/>
        </w:tabs>
        <w:ind w:left="2160" w:hanging="360"/>
      </w:pPr>
      <w:rPr>
        <w:rFonts w:ascii="Arial" w:eastAsia="Times New Roman" w:hAnsi="Arial" w:cs="Arial"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87745D7"/>
    <w:multiLevelType w:val="hybridMultilevel"/>
    <w:tmpl w:val="099CFD10"/>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79910F89"/>
    <w:multiLevelType w:val="hybridMultilevel"/>
    <w:tmpl w:val="41C0CB82"/>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8" w15:restartNumberingAfterBreak="0">
    <w:nsid w:val="7AA01350"/>
    <w:multiLevelType w:val="hybridMultilevel"/>
    <w:tmpl w:val="CD1676A8"/>
    <w:lvl w:ilvl="0" w:tplc="B436EEFA">
      <w:start w:val="4"/>
      <w:numFmt w:val="bullet"/>
      <w:lvlText w:val="–"/>
      <w:lvlJc w:val="left"/>
      <w:pPr>
        <w:tabs>
          <w:tab w:val="num" w:pos="1068"/>
        </w:tabs>
        <w:ind w:left="1068" w:hanging="360"/>
      </w:pPr>
      <w:rPr>
        <w:rFonts w:ascii="Arial" w:eastAsia="Times New Roman" w:hAnsi="Arial" w:cs="Arial" w:hint="default"/>
      </w:rPr>
    </w:lvl>
    <w:lvl w:ilvl="1" w:tplc="04240003">
      <w:start w:val="1"/>
      <w:numFmt w:val="bullet"/>
      <w:lvlText w:val="o"/>
      <w:lvlJc w:val="left"/>
      <w:pPr>
        <w:tabs>
          <w:tab w:val="num" w:pos="1788"/>
        </w:tabs>
        <w:ind w:left="1788" w:hanging="360"/>
      </w:pPr>
      <w:rPr>
        <w:rFonts w:ascii="Courier New" w:hAnsi="Courier New" w:cs="Courier New" w:hint="default"/>
      </w:rPr>
    </w:lvl>
    <w:lvl w:ilvl="2" w:tplc="04240005" w:tentative="1">
      <w:start w:val="1"/>
      <w:numFmt w:val="bullet"/>
      <w:lvlText w:val=""/>
      <w:lvlJc w:val="left"/>
      <w:pPr>
        <w:tabs>
          <w:tab w:val="num" w:pos="2508"/>
        </w:tabs>
        <w:ind w:left="2508" w:hanging="360"/>
      </w:pPr>
      <w:rPr>
        <w:rFonts w:ascii="Wingdings" w:hAnsi="Wingdings" w:hint="default"/>
      </w:rPr>
    </w:lvl>
    <w:lvl w:ilvl="3" w:tplc="04240001" w:tentative="1">
      <w:start w:val="1"/>
      <w:numFmt w:val="bullet"/>
      <w:lvlText w:val=""/>
      <w:lvlJc w:val="left"/>
      <w:pPr>
        <w:tabs>
          <w:tab w:val="num" w:pos="3228"/>
        </w:tabs>
        <w:ind w:left="3228" w:hanging="360"/>
      </w:pPr>
      <w:rPr>
        <w:rFonts w:ascii="Symbol" w:hAnsi="Symbol" w:hint="default"/>
      </w:rPr>
    </w:lvl>
    <w:lvl w:ilvl="4" w:tplc="04240003" w:tentative="1">
      <w:start w:val="1"/>
      <w:numFmt w:val="bullet"/>
      <w:lvlText w:val="o"/>
      <w:lvlJc w:val="left"/>
      <w:pPr>
        <w:tabs>
          <w:tab w:val="num" w:pos="3948"/>
        </w:tabs>
        <w:ind w:left="3948" w:hanging="360"/>
      </w:pPr>
      <w:rPr>
        <w:rFonts w:ascii="Courier New" w:hAnsi="Courier New" w:cs="Courier New" w:hint="default"/>
      </w:rPr>
    </w:lvl>
    <w:lvl w:ilvl="5" w:tplc="04240005" w:tentative="1">
      <w:start w:val="1"/>
      <w:numFmt w:val="bullet"/>
      <w:lvlText w:val=""/>
      <w:lvlJc w:val="left"/>
      <w:pPr>
        <w:tabs>
          <w:tab w:val="num" w:pos="4668"/>
        </w:tabs>
        <w:ind w:left="4668" w:hanging="360"/>
      </w:pPr>
      <w:rPr>
        <w:rFonts w:ascii="Wingdings" w:hAnsi="Wingdings" w:hint="default"/>
      </w:rPr>
    </w:lvl>
    <w:lvl w:ilvl="6" w:tplc="04240001" w:tentative="1">
      <w:start w:val="1"/>
      <w:numFmt w:val="bullet"/>
      <w:lvlText w:val=""/>
      <w:lvlJc w:val="left"/>
      <w:pPr>
        <w:tabs>
          <w:tab w:val="num" w:pos="5388"/>
        </w:tabs>
        <w:ind w:left="5388" w:hanging="360"/>
      </w:pPr>
      <w:rPr>
        <w:rFonts w:ascii="Symbol" w:hAnsi="Symbol" w:hint="default"/>
      </w:rPr>
    </w:lvl>
    <w:lvl w:ilvl="7" w:tplc="04240003" w:tentative="1">
      <w:start w:val="1"/>
      <w:numFmt w:val="bullet"/>
      <w:lvlText w:val="o"/>
      <w:lvlJc w:val="left"/>
      <w:pPr>
        <w:tabs>
          <w:tab w:val="num" w:pos="6108"/>
        </w:tabs>
        <w:ind w:left="6108" w:hanging="360"/>
      </w:pPr>
      <w:rPr>
        <w:rFonts w:ascii="Courier New" w:hAnsi="Courier New" w:cs="Courier New" w:hint="default"/>
      </w:rPr>
    </w:lvl>
    <w:lvl w:ilvl="8" w:tplc="04240005" w:tentative="1">
      <w:start w:val="1"/>
      <w:numFmt w:val="bullet"/>
      <w:lvlText w:val=""/>
      <w:lvlJc w:val="left"/>
      <w:pPr>
        <w:tabs>
          <w:tab w:val="num" w:pos="6828"/>
        </w:tabs>
        <w:ind w:left="6828" w:hanging="360"/>
      </w:pPr>
      <w:rPr>
        <w:rFonts w:ascii="Wingdings" w:hAnsi="Wingdings" w:hint="default"/>
      </w:rPr>
    </w:lvl>
  </w:abstractNum>
  <w:abstractNum w:abstractNumId="79" w15:restartNumberingAfterBreak="0">
    <w:nsid w:val="7ABA026A"/>
    <w:multiLevelType w:val="multilevel"/>
    <w:tmpl w:val="0424001D"/>
    <w:styleLink w:val="Slog7"/>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80" w15:restartNumberingAfterBreak="0">
    <w:nsid w:val="7CBA3C79"/>
    <w:multiLevelType w:val="multilevel"/>
    <w:tmpl w:val="0424001D"/>
    <w:styleLink w:val="Slog1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81" w15:restartNumberingAfterBreak="0">
    <w:nsid w:val="7E6D5EA5"/>
    <w:multiLevelType w:val="multilevel"/>
    <w:tmpl w:val="DB1ED160"/>
    <w:lvl w:ilvl="0">
      <w:start w:val="1"/>
      <w:numFmt w:val="decimal"/>
      <w:pStyle w:val="SlikaNr"/>
      <w:lvlText w:val="Slika %1:"/>
      <w:lvlJc w:val="left"/>
      <w:pPr>
        <w:tabs>
          <w:tab w:val="num" w:pos="3240"/>
        </w:tabs>
      </w:pPr>
      <w:rPr>
        <w:rFonts w:cs="Times New Roman" w:hint="default"/>
      </w:rPr>
    </w:lvl>
    <w:lvl w:ilvl="1">
      <w:start w:val="1"/>
      <w:numFmt w:val="decimalZero"/>
      <w:isLgl/>
      <w:lvlText w:val="Section %1.%2"/>
      <w:lvlJc w:val="left"/>
      <w:pPr>
        <w:tabs>
          <w:tab w:val="num" w:pos="3600"/>
        </w:tabs>
      </w:pPr>
      <w:rPr>
        <w:rFonts w:cs="Times New Roman" w:hint="default"/>
      </w:rPr>
    </w:lvl>
    <w:lvl w:ilvl="2">
      <w:start w:val="1"/>
      <w:numFmt w:val="lowerLetter"/>
      <w:lvlText w:val="(%3)"/>
      <w:lvlJc w:val="left"/>
      <w:pPr>
        <w:tabs>
          <w:tab w:val="num" w:pos="1368"/>
        </w:tabs>
        <w:ind w:left="720" w:hanging="432"/>
      </w:pPr>
      <w:rPr>
        <w:rFonts w:cs="Times New Roman" w:hint="default"/>
      </w:rPr>
    </w:lvl>
    <w:lvl w:ilvl="3">
      <w:start w:val="1"/>
      <w:numFmt w:val="lowerRoman"/>
      <w:lvlText w:val="(%4)"/>
      <w:lvlJc w:val="right"/>
      <w:pPr>
        <w:tabs>
          <w:tab w:val="num" w:pos="864"/>
        </w:tabs>
        <w:ind w:left="864" w:hanging="144"/>
      </w:pPr>
      <w:rPr>
        <w:rFonts w:cs="Times New Roman" w:hint="default"/>
      </w:rPr>
    </w:lvl>
    <w:lvl w:ilvl="4">
      <w:start w:val="1"/>
      <w:numFmt w:val="decimal"/>
      <w:lvlText w:val="%5)"/>
      <w:lvlJc w:val="left"/>
      <w:pPr>
        <w:tabs>
          <w:tab w:val="num" w:pos="1296"/>
        </w:tabs>
        <w:ind w:left="1008" w:hanging="432"/>
      </w:pPr>
      <w:rPr>
        <w:rFonts w:cs="Times New Roman" w:hint="default"/>
      </w:rPr>
    </w:lvl>
    <w:lvl w:ilvl="5">
      <w:start w:val="1"/>
      <w:numFmt w:val="lowerLetter"/>
      <w:lvlText w:val="%6)"/>
      <w:lvlJc w:val="left"/>
      <w:pPr>
        <w:tabs>
          <w:tab w:val="num" w:pos="1440"/>
        </w:tabs>
        <w:ind w:left="1152" w:hanging="432"/>
      </w:pPr>
      <w:rPr>
        <w:rFonts w:cs="Times New Roman" w:hint="default"/>
      </w:rPr>
    </w:lvl>
    <w:lvl w:ilvl="6">
      <w:start w:val="1"/>
      <w:numFmt w:val="lowerRoman"/>
      <w:lvlText w:val="%7)"/>
      <w:lvlJc w:val="right"/>
      <w:pPr>
        <w:tabs>
          <w:tab w:val="num" w:pos="1296"/>
        </w:tabs>
        <w:ind w:left="1296" w:hanging="288"/>
      </w:pPr>
      <w:rPr>
        <w:rFonts w:cs="Times New Roman" w:hint="default"/>
      </w:rPr>
    </w:lvl>
    <w:lvl w:ilvl="7">
      <w:start w:val="1"/>
      <w:numFmt w:val="lowerLetter"/>
      <w:lvlText w:val="%8."/>
      <w:lvlJc w:val="left"/>
      <w:pPr>
        <w:tabs>
          <w:tab w:val="num" w:pos="1728"/>
        </w:tabs>
        <w:ind w:left="1440" w:hanging="432"/>
      </w:pPr>
      <w:rPr>
        <w:rFonts w:cs="Times New Roman" w:hint="default"/>
      </w:rPr>
    </w:lvl>
    <w:lvl w:ilvl="8">
      <w:start w:val="1"/>
      <w:numFmt w:val="lowerRoman"/>
      <w:lvlText w:val="%9."/>
      <w:lvlJc w:val="right"/>
      <w:pPr>
        <w:tabs>
          <w:tab w:val="num" w:pos="1584"/>
        </w:tabs>
        <w:ind w:left="1584" w:hanging="144"/>
      </w:pPr>
      <w:rPr>
        <w:rFonts w:cs="Times New Roman" w:hint="default"/>
      </w:rPr>
    </w:lvl>
  </w:abstractNum>
  <w:num w:numId="1">
    <w:abstractNumId w:val="44"/>
  </w:num>
  <w:num w:numId="2">
    <w:abstractNumId w:val="75"/>
  </w:num>
  <w:num w:numId="3">
    <w:abstractNumId w:val="19"/>
  </w:num>
  <w:num w:numId="4">
    <w:abstractNumId w:val="81"/>
  </w:num>
  <w:num w:numId="5">
    <w:abstractNumId w:val="21"/>
  </w:num>
  <w:num w:numId="6">
    <w:abstractNumId w:val="74"/>
  </w:num>
  <w:num w:numId="7">
    <w:abstractNumId w:val="34"/>
  </w:num>
  <w:num w:numId="8">
    <w:abstractNumId w:val="65"/>
  </w:num>
  <w:num w:numId="9">
    <w:abstractNumId w:val="62"/>
  </w:num>
  <w:num w:numId="10">
    <w:abstractNumId w:val="1"/>
    <w:lvlOverride w:ilvl="2">
      <w:lvl w:ilvl="2">
        <w:start w:val="1"/>
        <w:numFmt w:val="decimal"/>
        <w:pStyle w:val="Naslov3"/>
        <w:lvlText w:val="%1.%2.%3"/>
        <w:lvlJc w:val="left"/>
        <w:pPr>
          <w:ind w:left="720" w:hanging="720"/>
        </w:pPr>
        <w:rPr>
          <w:rFonts w:hint="default"/>
          <w:color w:val="auto"/>
        </w:rPr>
      </w:lvl>
    </w:lvlOverride>
    <w:lvlOverride w:ilvl="4">
      <w:lvl w:ilvl="4">
        <w:start w:val="1"/>
        <w:numFmt w:val="decimal"/>
        <w:pStyle w:val="Naslov5"/>
        <w:lvlText w:val="%1.%2.%3.%4.%5"/>
        <w:lvlJc w:val="left"/>
        <w:pPr>
          <w:ind w:left="1008" w:hanging="1008"/>
        </w:pPr>
        <w:rPr>
          <w:rFonts w:hint="default"/>
        </w:rPr>
      </w:lvl>
    </w:lvlOverride>
  </w:num>
  <w:num w:numId="11">
    <w:abstractNumId w:val="20"/>
  </w:num>
  <w:num w:numId="12">
    <w:abstractNumId w:val="40"/>
  </w:num>
  <w:num w:numId="13">
    <w:abstractNumId w:val="0"/>
  </w:num>
  <w:num w:numId="14">
    <w:abstractNumId w:val="35"/>
  </w:num>
  <w:num w:numId="15">
    <w:abstractNumId w:val="70"/>
  </w:num>
  <w:num w:numId="16">
    <w:abstractNumId w:val="7"/>
  </w:num>
  <w:num w:numId="17">
    <w:abstractNumId w:val="29"/>
  </w:num>
  <w:num w:numId="18">
    <w:abstractNumId w:val="72"/>
  </w:num>
  <w:num w:numId="19">
    <w:abstractNumId w:val="12"/>
  </w:num>
  <w:num w:numId="20">
    <w:abstractNumId w:val="45"/>
  </w:num>
  <w:num w:numId="21">
    <w:abstractNumId w:val="14"/>
  </w:num>
  <w:num w:numId="22">
    <w:abstractNumId w:val="33"/>
  </w:num>
  <w:num w:numId="23">
    <w:abstractNumId w:val="53"/>
  </w:num>
  <w:num w:numId="24">
    <w:abstractNumId w:val="73"/>
  </w:num>
  <w:num w:numId="25">
    <w:abstractNumId w:val="9"/>
  </w:num>
  <w:num w:numId="26">
    <w:abstractNumId w:val="79"/>
  </w:num>
  <w:num w:numId="27">
    <w:abstractNumId w:val="59"/>
  </w:num>
  <w:num w:numId="28">
    <w:abstractNumId w:val="22"/>
  </w:num>
  <w:num w:numId="29">
    <w:abstractNumId w:val="30"/>
  </w:num>
  <w:num w:numId="30">
    <w:abstractNumId w:val="69"/>
  </w:num>
  <w:num w:numId="31">
    <w:abstractNumId w:val="80"/>
  </w:num>
  <w:num w:numId="32">
    <w:abstractNumId w:val="64"/>
  </w:num>
  <w:num w:numId="33">
    <w:abstractNumId w:val="39"/>
  </w:num>
  <w:num w:numId="34">
    <w:abstractNumId w:val="42"/>
  </w:num>
  <w:num w:numId="35">
    <w:abstractNumId w:val="32"/>
  </w:num>
  <w:num w:numId="36">
    <w:abstractNumId w:val="60"/>
  </w:num>
  <w:num w:numId="37">
    <w:abstractNumId w:val="51"/>
  </w:num>
  <w:num w:numId="38">
    <w:abstractNumId w:val="2"/>
  </w:num>
  <w:num w:numId="39">
    <w:abstractNumId w:val="1"/>
  </w:num>
  <w:num w:numId="40">
    <w:abstractNumId w:val="18"/>
  </w:num>
  <w:num w:numId="41">
    <w:abstractNumId w:val="76"/>
  </w:num>
  <w:num w:numId="42">
    <w:abstractNumId w:val="41"/>
  </w:num>
  <w:num w:numId="43">
    <w:abstractNumId w:val="54"/>
  </w:num>
  <w:num w:numId="44">
    <w:abstractNumId w:val="49"/>
  </w:num>
  <w:num w:numId="45">
    <w:abstractNumId w:val="63"/>
  </w:num>
  <w:num w:numId="46">
    <w:abstractNumId w:val="5"/>
  </w:num>
  <w:num w:numId="47">
    <w:abstractNumId w:val="50"/>
  </w:num>
  <w:num w:numId="48">
    <w:abstractNumId w:val="58"/>
  </w:num>
  <w:num w:numId="49">
    <w:abstractNumId w:val="46"/>
  </w:num>
  <w:num w:numId="50">
    <w:abstractNumId w:val="15"/>
  </w:num>
  <w:num w:numId="51">
    <w:abstractNumId w:val="48"/>
  </w:num>
  <w:num w:numId="52">
    <w:abstractNumId w:val="36"/>
  </w:num>
  <w:num w:numId="53">
    <w:abstractNumId w:val="47"/>
  </w:num>
  <w:num w:numId="54">
    <w:abstractNumId w:val="11"/>
  </w:num>
  <w:num w:numId="55">
    <w:abstractNumId w:val="27"/>
  </w:num>
  <w:num w:numId="56">
    <w:abstractNumId w:val="78"/>
  </w:num>
  <w:num w:numId="57">
    <w:abstractNumId w:val="37"/>
  </w:num>
  <w:num w:numId="58">
    <w:abstractNumId w:val="56"/>
  </w:num>
  <w:num w:numId="59">
    <w:abstractNumId w:val="13"/>
  </w:num>
  <w:num w:numId="60">
    <w:abstractNumId w:val="71"/>
  </w:num>
  <w:num w:numId="61">
    <w:abstractNumId w:val="43"/>
  </w:num>
  <w:num w:numId="62">
    <w:abstractNumId w:val="26"/>
  </w:num>
  <w:num w:numId="63">
    <w:abstractNumId w:val="10"/>
  </w:num>
  <w:num w:numId="64">
    <w:abstractNumId w:val="4"/>
  </w:num>
  <w:num w:numId="65">
    <w:abstractNumId w:val="28"/>
  </w:num>
  <w:num w:numId="66">
    <w:abstractNumId w:val="6"/>
  </w:num>
  <w:num w:numId="67">
    <w:abstractNumId w:val="68"/>
  </w:num>
  <w:num w:numId="68">
    <w:abstractNumId w:val="16"/>
  </w:num>
  <w:num w:numId="69">
    <w:abstractNumId w:val="77"/>
  </w:num>
  <w:num w:numId="70">
    <w:abstractNumId w:val="25"/>
  </w:num>
  <w:num w:numId="71">
    <w:abstractNumId w:val="8"/>
  </w:num>
  <w:num w:numId="72">
    <w:abstractNumId w:val="17"/>
  </w:num>
  <w:num w:numId="73">
    <w:abstractNumId w:val="3"/>
  </w:num>
  <w:num w:numId="74">
    <w:abstractNumId w:val="55"/>
  </w:num>
  <w:num w:numId="75">
    <w:abstractNumId w:val="23"/>
  </w:num>
  <w:num w:numId="76">
    <w:abstractNumId w:val="31"/>
  </w:num>
  <w:num w:numId="77">
    <w:abstractNumId w:val="57"/>
  </w:num>
  <w:num w:numId="78">
    <w:abstractNumId w:val="67"/>
  </w:num>
  <w:num w:numId="79">
    <w:abstractNumId w:val="61"/>
  </w:num>
  <w:num w:numId="80">
    <w:abstractNumId w:val="52"/>
  </w:num>
  <w:num w:numId="81">
    <w:abstractNumId w:val="38"/>
  </w:num>
  <w:num w:numId="82">
    <w:abstractNumId w:val="24"/>
  </w:num>
  <w:num w:numId="83">
    <w:abstractNumId w:val="66"/>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GrammaticalErrors/>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65CB"/>
    <w:rsid w:val="00004292"/>
    <w:rsid w:val="000064B9"/>
    <w:rsid w:val="00011AF6"/>
    <w:rsid w:val="00026E74"/>
    <w:rsid w:val="00036432"/>
    <w:rsid w:val="000447E1"/>
    <w:rsid w:val="00053630"/>
    <w:rsid w:val="0005568B"/>
    <w:rsid w:val="00065DEB"/>
    <w:rsid w:val="0007271C"/>
    <w:rsid w:val="00073EE1"/>
    <w:rsid w:val="000746AA"/>
    <w:rsid w:val="00084259"/>
    <w:rsid w:val="00086358"/>
    <w:rsid w:val="00092EC6"/>
    <w:rsid w:val="000A694B"/>
    <w:rsid w:val="000B733C"/>
    <w:rsid w:val="000C5F44"/>
    <w:rsid w:val="000D0785"/>
    <w:rsid w:val="000D3ADA"/>
    <w:rsid w:val="000D48AC"/>
    <w:rsid w:val="000E0620"/>
    <w:rsid w:val="000F06F9"/>
    <w:rsid w:val="000F205B"/>
    <w:rsid w:val="000F7772"/>
    <w:rsid w:val="00100AA9"/>
    <w:rsid w:val="00104B9C"/>
    <w:rsid w:val="0010689A"/>
    <w:rsid w:val="001235FE"/>
    <w:rsid w:val="00124E01"/>
    <w:rsid w:val="00125499"/>
    <w:rsid w:val="00130232"/>
    <w:rsid w:val="001320BC"/>
    <w:rsid w:val="00132C02"/>
    <w:rsid w:val="00141C43"/>
    <w:rsid w:val="0014236A"/>
    <w:rsid w:val="00144226"/>
    <w:rsid w:val="00146134"/>
    <w:rsid w:val="001463CC"/>
    <w:rsid w:val="00164218"/>
    <w:rsid w:val="00165DD7"/>
    <w:rsid w:val="0017243B"/>
    <w:rsid w:val="00174879"/>
    <w:rsid w:val="00174D5A"/>
    <w:rsid w:val="00175461"/>
    <w:rsid w:val="00175CD3"/>
    <w:rsid w:val="00180D48"/>
    <w:rsid w:val="00181B85"/>
    <w:rsid w:val="00183B6D"/>
    <w:rsid w:val="001849A7"/>
    <w:rsid w:val="00197445"/>
    <w:rsid w:val="00197C30"/>
    <w:rsid w:val="001A1DB3"/>
    <w:rsid w:val="001A29DB"/>
    <w:rsid w:val="001A3F6B"/>
    <w:rsid w:val="001C2577"/>
    <w:rsid w:val="001D6065"/>
    <w:rsid w:val="001E2DD3"/>
    <w:rsid w:val="001E6DC1"/>
    <w:rsid w:val="001E7D8A"/>
    <w:rsid w:val="001F431E"/>
    <w:rsid w:val="00210CF4"/>
    <w:rsid w:val="002148D9"/>
    <w:rsid w:val="00214BD4"/>
    <w:rsid w:val="00222069"/>
    <w:rsid w:val="002272EE"/>
    <w:rsid w:val="00251B98"/>
    <w:rsid w:val="00251ED2"/>
    <w:rsid w:val="002575C1"/>
    <w:rsid w:val="00260C29"/>
    <w:rsid w:val="00261C21"/>
    <w:rsid w:val="00272660"/>
    <w:rsid w:val="00272C58"/>
    <w:rsid w:val="002815EE"/>
    <w:rsid w:val="0028684B"/>
    <w:rsid w:val="00286C10"/>
    <w:rsid w:val="002A3579"/>
    <w:rsid w:val="002D36D5"/>
    <w:rsid w:val="002D44B9"/>
    <w:rsid w:val="002E1444"/>
    <w:rsid w:val="002E6E10"/>
    <w:rsid w:val="002F7B3D"/>
    <w:rsid w:val="00300EC9"/>
    <w:rsid w:val="00310916"/>
    <w:rsid w:val="00316CBF"/>
    <w:rsid w:val="00327195"/>
    <w:rsid w:val="00337487"/>
    <w:rsid w:val="0034503F"/>
    <w:rsid w:val="00347DDA"/>
    <w:rsid w:val="0035711E"/>
    <w:rsid w:val="00380049"/>
    <w:rsid w:val="00392E49"/>
    <w:rsid w:val="003962C1"/>
    <w:rsid w:val="003A1507"/>
    <w:rsid w:val="003A31F0"/>
    <w:rsid w:val="003A365C"/>
    <w:rsid w:val="003B29A3"/>
    <w:rsid w:val="003B5041"/>
    <w:rsid w:val="003B5D43"/>
    <w:rsid w:val="003B674E"/>
    <w:rsid w:val="003C5803"/>
    <w:rsid w:val="003E43AE"/>
    <w:rsid w:val="003F1451"/>
    <w:rsid w:val="003F1C4B"/>
    <w:rsid w:val="003F68CE"/>
    <w:rsid w:val="004037B4"/>
    <w:rsid w:val="00404F5B"/>
    <w:rsid w:val="00427B3B"/>
    <w:rsid w:val="004326C6"/>
    <w:rsid w:val="00435E81"/>
    <w:rsid w:val="00441925"/>
    <w:rsid w:val="0044232B"/>
    <w:rsid w:val="00442F5C"/>
    <w:rsid w:val="00443EDE"/>
    <w:rsid w:val="004461C6"/>
    <w:rsid w:val="004467F1"/>
    <w:rsid w:val="00456F97"/>
    <w:rsid w:val="00457046"/>
    <w:rsid w:val="00462C88"/>
    <w:rsid w:val="00463A49"/>
    <w:rsid w:val="0047287C"/>
    <w:rsid w:val="00485FE6"/>
    <w:rsid w:val="0049267F"/>
    <w:rsid w:val="004A258F"/>
    <w:rsid w:val="004A3260"/>
    <w:rsid w:val="004A469D"/>
    <w:rsid w:val="004A62BE"/>
    <w:rsid w:val="004B638E"/>
    <w:rsid w:val="004D3A98"/>
    <w:rsid w:val="004E0CF9"/>
    <w:rsid w:val="004E533C"/>
    <w:rsid w:val="004F0CB0"/>
    <w:rsid w:val="004F1304"/>
    <w:rsid w:val="00502048"/>
    <w:rsid w:val="0050390C"/>
    <w:rsid w:val="0050484B"/>
    <w:rsid w:val="00510CB2"/>
    <w:rsid w:val="0051359D"/>
    <w:rsid w:val="0051738C"/>
    <w:rsid w:val="005236F9"/>
    <w:rsid w:val="00523DBB"/>
    <w:rsid w:val="00523FCC"/>
    <w:rsid w:val="005265CB"/>
    <w:rsid w:val="00543066"/>
    <w:rsid w:val="00545C18"/>
    <w:rsid w:val="00560571"/>
    <w:rsid w:val="00560A45"/>
    <w:rsid w:val="00560F16"/>
    <w:rsid w:val="00561FA2"/>
    <w:rsid w:val="005635CE"/>
    <w:rsid w:val="0056550E"/>
    <w:rsid w:val="005733CB"/>
    <w:rsid w:val="00593A19"/>
    <w:rsid w:val="005958C5"/>
    <w:rsid w:val="005A0B98"/>
    <w:rsid w:val="005A20AF"/>
    <w:rsid w:val="005A46B2"/>
    <w:rsid w:val="005C2B47"/>
    <w:rsid w:val="005C5F25"/>
    <w:rsid w:val="005C63E9"/>
    <w:rsid w:val="005D3D17"/>
    <w:rsid w:val="005D3D8F"/>
    <w:rsid w:val="005D5764"/>
    <w:rsid w:val="005D5986"/>
    <w:rsid w:val="005E1765"/>
    <w:rsid w:val="005E7105"/>
    <w:rsid w:val="005F2DC1"/>
    <w:rsid w:val="005F57CE"/>
    <w:rsid w:val="006047D9"/>
    <w:rsid w:val="00607608"/>
    <w:rsid w:val="00611572"/>
    <w:rsid w:val="006131EA"/>
    <w:rsid w:val="006206C7"/>
    <w:rsid w:val="00622579"/>
    <w:rsid w:val="00624A3E"/>
    <w:rsid w:val="00627A71"/>
    <w:rsid w:val="00627F04"/>
    <w:rsid w:val="00647D30"/>
    <w:rsid w:val="006515B6"/>
    <w:rsid w:val="00652C28"/>
    <w:rsid w:val="00662E50"/>
    <w:rsid w:val="00664F63"/>
    <w:rsid w:val="006672F0"/>
    <w:rsid w:val="00667E2A"/>
    <w:rsid w:val="00671797"/>
    <w:rsid w:val="00676C1C"/>
    <w:rsid w:val="00677BC2"/>
    <w:rsid w:val="00684235"/>
    <w:rsid w:val="0069258E"/>
    <w:rsid w:val="006939F6"/>
    <w:rsid w:val="00696E8E"/>
    <w:rsid w:val="006A3782"/>
    <w:rsid w:val="006A5CAB"/>
    <w:rsid w:val="006B1EA1"/>
    <w:rsid w:val="006C1B1F"/>
    <w:rsid w:val="006C4966"/>
    <w:rsid w:val="006D04F3"/>
    <w:rsid w:val="006D26DC"/>
    <w:rsid w:val="006D282F"/>
    <w:rsid w:val="006D4B44"/>
    <w:rsid w:val="006D7975"/>
    <w:rsid w:val="006E3310"/>
    <w:rsid w:val="006E7056"/>
    <w:rsid w:val="006F5126"/>
    <w:rsid w:val="006F7C76"/>
    <w:rsid w:val="00704F21"/>
    <w:rsid w:val="00711172"/>
    <w:rsid w:val="007177EF"/>
    <w:rsid w:val="00725B4B"/>
    <w:rsid w:val="00726471"/>
    <w:rsid w:val="00732298"/>
    <w:rsid w:val="00735E1C"/>
    <w:rsid w:val="007403D1"/>
    <w:rsid w:val="00751266"/>
    <w:rsid w:val="00751B90"/>
    <w:rsid w:val="0076071F"/>
    <w:rsid w:val="00761408"/>
    <w:rsid w:val="00764000"/>
    <w:rsid w:val="00770D22"/>
    <w:rsid w:val="007718E6"/>
    <w:rsid w:val="00774845"/>
    <w:rsid w:val="0077727C"/>
    <w:rsid w:val="0077783E"/>
    <w:rsid w:val="007B1680"/>
    <w:rsid w:val="007D1AC5"/>
    <w:rsid w:val="007D64C6"/>
    <w:rsid w:val="007D6877"/>
    <w:rsid w:val="007E0378"/>
    <w:rsid w:val="007E6955"/>
    <w:rsid w:val="007E6B52"/>
    <w:rsid w:val="007F2177"/>
    <w:rsid w:val="007F5C4E"/>
    <w:rsid w:val="007F682A"/>
    <w:rsid w:val="00801696"/>
    <w:rsid w:val="00801D41"/>
    <w:rsid w:val="00802B35"/>
    <w:rsid w:val="008037C1"/>
    <w:rsid w:val="0081217D"/>
    <w:rsid w:val="00814AB2"/>
    <w:rsid w:val="0082040A"/>
    <w:rsid w:val="00820B92"/>
    <w:rsid w:val="00825178"/>
    <w:rsid w:val="00844C43"/>
    <w:rsid w:val="008536F7"/>
    <w:rsid w:val="00857CEB"/>
    <w:rsid w:val="00862C12"/>
    <w:rsid w:val="00862E7F"/>
    <w:rsid w:val="00870FC6"/>
    <w:rsid w:val="00887E24"/>
    <w:rsid w:val="008A5029"/>
    <w:rsid w:val="008A700C"/>
    <w:rsid w:val="008B454D"/>
    <w:rsid w:val="008B4A4C"/>
    <w:rsid w:val="008C20C4"/>
    <w:rsid w:val="008D04DA"/>
    <w:rsid w:val="008D20E8"/>
    <w:rsid w:val="008D3E5E"/>
    <w:rsid w:val="008D68F7"/>
    <w:rsid w:val="008D783B"/>
    <w:rsid w:val="008E02FC"/>
    <w:rsid w:val="008E545A"/>
    <w:rsid w:val="008F04CD"/>
    <w:rsid w:val="008F2F81"/>
    <w:rsid w:val="008F45F8"/>
    <w:rsid w:val="008F502D"/>
    <w:rsid w:val="008F73E4"/>
    <w:rsid w:val="00900164"/>
    <w:rsid w:val="00903638"/>
    <w:rsid w:val="00906974"/>
    <w:rsid w:val="00921392"/>
    <w:rsid w:val="00924279"/>
    <w:rsid w:val="009252C3"/>
    <w:rsid w:val="0093691C"/>
    <w:rsid w:val="00947293"/>
    <w:rsid w:val="00950DF4"/>
    <w:rsid w:val="00952241"/>
    <w:rsid w:val="009527D9"/>
    <w:rsid w:val="0096682B"/>
    <w:rsid w:val="00970B38"/>
    <w:rsid w:val="009831E0"/>
    <w:rsid w:val="00984F06"/>
    <w:rsid w:val="00992ECB"/>
    <w:rsid w:val="00992F63"/>
    <w:rsid w:val="009A16FA"/>
    <w:rsid w:val="009A1BDF"/>
    <w:rsid w:val="009A235D"/>
    <w:rsid w:val="009A69BD"/>
    <w:rsid w:val="009B06E2"/>
    <w:rsid w:val="009B0B50"/>
    <w:rsid w:val="009B35DC"/>
    <w:rsid w:val="009B4FFF"/>
    <w:rsid w:val="009B56C5"/>
    <w:rsid w:val="009C4DB8"/>
    <w:rsid w:val="009D09C0"/>
    <w:rsid w:val="009D3C60"/>
    <w:rsid w:val="009D5DFC"/>
    <w:rsid w:val="009E4836"/>
    <w:rsid w:val="009F028D"/>
    <w:rsid w:val="009F23A0"/>
    <w:rsid w:val="00A03E45"/>
    <w:rsid w:val="00A114DD"/>
    <w:rsid w:val="00A2223F"/>
    <w:rsid w:val="00A232CA"/>
    <w:rsid w:val="00A27E3A"/>
    <w:rsid w:val="00A27F1B"/>
    <w:rsid w:val="00A408AB"/>
    <w:rsid w:val="00A41690"/>
    <w:rsid w:val="00A444EC"/>
    <w:rsid w:val="00A46098"/>
    <w:rsid w:val="00A53939"/>
    <w:rsid w:val="00A67427"/>
    <w:rsid w:val="00A70621"/>
    <w:rsid w:val="00A82498"/>
    <w:rsid w:val="00A9040E"/>
    <w:rsid w:val="00A909D1"/>
    <w:rsid w:val="00A90D96"/>
    <w:rsid w:val="00A92E2D"/>
    <w:rsid w:val="00AA12AE"/>
    <w:rsid w:val="00AA5A37"/>
    <w:rsid w:val="00AA797A"/>
    <w:rsid w:val="00AC1A13"/>
    <w:rsid w:val="00AC280B"/>
    <w:rsid w:val="00AC56A3"/>
    <w:rsid w:val="00AC7916"/>
    <w:rsid w:val="00AD235B"/>
    <w:rsid w:val="00AD305F"/>
    <w:rsid w:val="00AD6D4E"/>
    <w:rsid w:val="00AE0EEE"/>
    <w:rsid w:val="00AE70BD"/>
    <w:rsid w:val="00AF0437"/>
    <w:rsid w:val="00B05BBA"/>
    <w:rsid w:val="00B072C2"/>
    <w:rsid w:val="00B07F6E"/>
    <w:rsid w:val="00B11D87"/>
    <w:rsid w:val="00B27450"/>
    <w:rsid w:val="00B32F62"/>
    <w:rsid w:val="00B436BD"/>
    <w:rsid w:val="00B70A2B"/>
    <w:rsid w:val="00B771E9"/>
    <w:rsid w:val="00B84360"/>
    <w:rsid w:val="00B94069"/>
    <w:rsid w:val="00B943E5"/>
    <w:rsid w:val="00B96207"/>
    <w:rsid w:val="00BA1741"/>
    <w:rsid w:val="00BA21F4"/>
    <w:rsid w:val="00BA786A"/>
    <w:rsid w:val="00BB62B2"/>
    <w:rsid w:val="00BB74A4"/>
    <w:rsid w:val="00BC2AB0"/>
    <w:rsid w:val="00BC473B"/>
    <w:rsid w:val="00BC5230"/>
    <w:rsid w:val="00BC6B6E"/>
    <w:rsid w:val="00BD1D85"/>
    <w:rsid w:val="00BD3F84"/>
    <w:rsid w:val="00BD7B86"/>
    <w:rsid w:val="00BE1C58"/>
    <w:rsid w:val="00BE616A"/>
    <w:rsid w:val="00C00884"/>
    <w:rsid w:val="00C01DE2"/>
    <w:rsid w:val="00C030F0"/>
    <w:rsid w:val="00C122F9"/>
    <w:rsid w:val="00C13C92"/>
    <w:rsid w:val="00C24B68"/>
    <w:rsid w:val="00C27B6E"/>
    <w:rsid w:val="00C30674"/>
    <w:rsid w:val="00C331FB"/>
    <w:rsid w:val="00C41952"/>
    <w:rsid w:val="00C41A96"/>
    <w:rsid w:val="00C47928"/>
    <w:rsid w:val="00C47CC5"/>
    <w:rsid w:val="00C56624"/>
    <w:rsid w:val="00C6400E"/>
    <w:rsid w:val="00C660E1"/>
    <w:rsid w:val="00C6613F"/>
    <w:rsid w:val="00C66E0E"/>
    <w:rsid w:val="00C7273C"/>
    <w:rsid w:val="00C84076"/>
    <w:rsid w:val="00C842B8"/>
    <w:rsid w:val="00C865B9"/>
    <w:rsid w:val="00C900B3"/>
    <w:rsid w:val="00C91963"/>
    <w:rsid w:val="00C92306"/>
    <w:rsid w:val="00C925D8"/>
    <w:rsid w:val="00C92EC1"/>
    <w:rsid w:val="00C93FE9"/>
    <w:rsid w:val="00CA2FB1"/>
    <w:rsid w:val="00CB601B"/>
    <w:rsid w:val="00CB70B3"/>
    <w:rsid w:val="00CB78A8"/>
    <w:rsid w:val="00CC636D"/>
    <w:rsid w:val="00CD0695"/>
    <w:rsid w:val="00CD1D31"/>
    <w:rsid w:val="00CE0C68"/>
    <w:rsid w:val="00CF25EB"/>
    <w:rsid w:val="00D036D7"/>
    <w:rsid w:val="00D15EBF"/>
    <w:rsid w:val="00D2283B"/>
    <w:rsid w:val="00D2379F"/>
    <w:rsid w:val="00D2470F"/>
    <w:rsid w:val="00D37F81"/>
    <w:rsid w:val="00D432B5"/>
    <w:rsid w:val="00D501A1"/>
    <w:rsid w:val="00D56922"/>
    <w:rsid w:val="00D61873"/>
    <w:rsid w:val="00D65CC3"/>
    <w:rsid w:val="00D676FC"/>
    <w:rsid w:val="00D84CB7"/>
    <w:rsid w:val="00DA02B6"/>
    <w:rsid w:val="00DA3627"/>
    <w:rsid w:val="00DA565F"/>
    <w:rsid w:val="00DB3B66"/>
    <w:rsid w:val="00DC2CE1"/>
    <w:rsid w:val="00DD13BC"/>
    <w:rsid w:val="00DD5A7C"/>
    <w:rsid w:val="00DE47D5"/>
    <w:rsid w:val="00DF3B5D"/>
    <w:rsid w:val="00DF55B2"/>
    <w:rsid w:val="00DF5B55"/>
    <w:rsid w:val="00E009EA"/>
    <w:rsid w:val="00E05649"/>
    <w:rsid w:val="00E116E2"/>
    <w:rsid w:val="00E11B0F"/>
    <w:rsid w:val="00E13D8C"/>
    <w:rsid w:val="00E20D49"/>
    <w:rsid w:val="00E240AB"/>
    <w:rsid w:val="00E276DE"/>
    <w:rsid w:val="00E32A3A"/>
    <w:rsid w:val="00E36CB9"/>
    <w:rsid w:val="00E44815"/>
    <w:rsid w:val="00E60783"/>
    <w:rsid w:val="00E60C80"/>
    <w:rsid w:val="00E62628"/>
    <w:rsid w:val="00E7086A"/>
    <w:rsid w:val="00E77A90"/>
    <w:rsid w:val="00E868EF"/>
    <w:rsid w:val="00E870AB"/>
    <w:rsid w:val="00E931F4"/>
    <w:rsid w:val="00E96D89"/>
    <w:rsid w:val="00E97381"/>
    <w:rsid w:val="00EA67E7"/>
    <w:rsid w:val="00EA78C2"/>
    <w:rsid w:val="00EB3E69"/>
    <w:rsid w:val="00ED158A"/>
    <w:rsid w:val="00ED4A03"/>
    <w:rsid w:val="00ED53C3"/>
    <w:rsid w:val="00EE0CC6"/>
    <w:rsid w:val="00F0001F"/>
    <w:rsid w:val="00F000F2"/>
    <w:rsid w:val="00F01383"/>
    <w:rsid w:val="00F02C37"/>
    <w:rsid w:val="00F04148"/>
    <w:rsid w:val="00F0615E"/>
    <w:rsid w:val="00F06993"/>
    <w:rsid w:val="00F104CA"/>
    <w:rsid w:val="00F12E77"/>
    <w:rsid w:val="00F16304"/>
    <w:rsid w:val="00F33F15"/>
    <w:rsid w:val="00F46FF6"/>
    <w:rsid w:val="00F55B0B"/>
    <w:rsid w:val="00F55B68"/>
    <w:rsid w:val="00F56065"/>
    <w:rsid w:val="00F6216B"/>
    <w:rsid w:val="00F627A0"/>
    <w:rsid w:val="00F664EF"/>
    <w:rsid w:val="00F67E75"/>
    <w:rsid w:val="00F750CC"/>
    <w:rsid w:val="00F82DA0"/>
    <w:rsid w:val="00F86A6C"/>
    <w:rsid w:val="00F91B85"/>
    <w:rsid w:val="00FA2A85"/>
    <w:rsid w:val="00FA2C33"/>
    <w:rsid w:val="00FA4ABA"/>
    <w:rsid w:val="00FA4DD4"/>
    <w:rsid w:val="00FB1B12"/>
    <w:rsid w:val="00FB5819"/>
    <w:rsid w:val="00FC36F3"/>
    <w:rsid w:val="00FC5D5D"/>
    <w:rsid w:val="00FD2E31"/>
    <w:rsid w:val="00FD2F0E"/>
    <w:rsid w:val="00FD4C38"/>
    <w:rsid w:val="00FD54A6"/>
    <w:rsid w:val="00FD7A3E"/>
    <w:rsid w:val="00FE3BD3"/>
    <w:rsid w:val="00FE5E67"/>
    <w:rsid w:val="00FF3BF0"/>
    <w:rsid w:val="00FF40B5"/>
    <w:rsid w:val="00FF434B"/>
    <w:rsid w:val="00FF43A8"/>
    <w:rsid w:val="00FF761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4E25A5"/>
  <w15:docId w15:val="{4C6B1A80-8A4A-43A7-B7E1-8CF3D418A8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5265CB"/>
    <w:pPr>
      <w:spacing w:after="0" w:line="240" w:lineRule="auto"/>
      <w:jc w:val="both"/>
    </w:pPr>
    <w:rPr>
      <w:rFonts w:ascii="Arial" w:eastAsia="Times New Roman" w:hAnsi="Arial" w:cs="Times New Roman"/>
      <w:sz w:val="20"/>
      <w:szCs w:val="20"/>
      <w:lang w:eastAsia="sl-SI"/>
    </w:rPr>
  </w:style>
  <w:style w:type="paragraph" w:styleId="Naslov1">
    <w:name w:val="heading 1"/>
    <w:aliases w:val="NASLOV"/>
    <w:basedOn w:val="Navaden"/>
    <w:next w:val="Navaden"/>
    <w:link w:val="Naslov1Znak"/>
    <w:uiPriority w:val="9"/>
    <w:qFormat/>
    <w:rsid w:val="005265CB"/>
    <w:pPr>
      <w:keepNext/>
      <w:numPr>
        <w:numId w:val="10"/>
      </w:numPr>
      <w:spacing w:before="240" w:after="240"/>
      <w:ind w:left="431" w:hanging="431"/>
      <w:outlineLvl w:val="0"/>
    </w:pPr>
    <w:rPr>
      <w:rFonts w:cs="Arial"/>
      <w:b/>
      <w:bCs/>
      <w:kern w:val="32"/>
      <w:sz w:val="28"/>
      <w:szCs w:val="32"/>
    </w:rPr>
  </w:style>
  <w:style w:type="paragraph" w:styleId="Naslov2">
    <w:name w:val="heading 2"/>
    <w:basedOn w:val="Navaden"/>
    <w:next w:val="Navaden"/>
    <w:link w:val="Naslov2Znak"/>
    <w:uiPriority w:val="9"/>
    <w:qFormat/>
    <w:rsid w:val="005265CB"/>
    <w:pPr>
      <w:keepNext/>
      <w:numPr>
        <w:ilvl w:val="1"/>
        <w:numId w:val="10"/>
      </w:numPr>
      <w:spacing w:before="240" w:after="120"/>
      <w:ind w:left="578" w:hanging="578"/>
      <w:outlineLvl w:val="1"/>
    </w:pPr>
    <w:rPr>
      <w:rFonts w:cs="Arial"/>
      <w:b/>
      <w:bCs/>
      <w:iCs/>
      <w:sz w:val="24"/>
      <w:szCs w:val="28"/>
    </w:rPr>
  </w:style>
  <w:style w:type="paragraph" w:styleId="Naslov3">
    <w:name w:val="heading 3"/>
    <w:basedOn w:val="Navaden"/>
    <w:next w:val="Navaden"/>
    <w:link w:val="Naslov3Znak"/>
    <w:uiPriority w:val="9"/>
    <w:qFormat/>
    <w:rsid w:val="002148D9"/>
    <w:pPr>
      <w:keepNext/>
      <w:numPr>
        <w:ilvl w:val="2"/>
        <w:numId w:val="10"/>
      </w:numPr>
      <w:tabs>
        <w:tab w:val="left" w:pos="862"/>
      </w:tabs>
      <w:spacing w:before="240" w:after="60"/>
      <w:outlineLvl w:val="2"/>
    </w:pPr>
    <w:rPr>
      <w:rFonts w:cs="Arial"/>
      <w:b/>
      <w:bCs/>
      <w:i/>
      <w:sz w:val="22"/>
    </w:rPr>
  </w:style>
  <w:style w:type="paragraph" w:styleId="Naslov4">
    <w:name w:val="heading 4"/>
    <w:basedOn w:val="Navaden"/>
    <w:next w:val="Navaden"/>
    <w:link w:val="Naslov4Znak"/>
    <w:uiPriority w:val="9"/>
    <w:qFormat/>
    <w:rsid w:val="002148D9"/>
    <w:pPr>
      <w:keepNext/>
      <w:numPr>
        <w:ilvl w:val="3"/>
        <w:numId w:val="10"/>
      </w:numPr>
      <w:spacing w:before="240" w:after="60"/>
      <w:outlineLvl w:val="3"/>
    </w:pPr>
    <w:rPr>
      <w:b/>
      <w:bCs/>
      <w:szCs w:val="28"/>
    </w:rPr>
  </w:style>
  <w:style w:type="paragraph" w:styleId="Naslov5">
    <w:name w:val="heading 5"/>
    <w:basedOn w:val="Navaden"/>
    <w:next w:val="Navaden"/>
    <w:link w:val="Naslov5Znak"/>
    <w:uiPriority w:val="9"/>
    <w:qFormat/>
    <w:rsid w:val="005265CB"/>
    <w:pPr>
      <w:numPr>
        <w:ilvl w:val="4"/>
        <w:numId w:val="10"/>
      </w:numPr>
      <w:spacing w:before="240" w:after="60"/>
      <w:outlineLvl w:val="4"/>
    </w:pPr>
    <w:rPr>
      <w:b/>
      <w:bCs/>
      <w:i/>
      <w:iCs/>
      <w:sz w:val="26"/>
      <w:szCs w:val="26"/>
    </w:rPr>
  </w:style>
  <w:style w:type="paragraph" w:styleId="Naslov6">
    <w:name w:val="heading 6"/>
    <w:basedOn w:val="Navaden"/>
    <w:next w:val="Navaden"/>
    <w:link w:val="Naslov6Znak"/>
    <w:uiPriority w:val="9"/>
    <w:qFormat/>
    <w:rsid w:val="005265CB"/>
    <w:pPr>
      <w:numPr>
        <w:ilvl w:val="5"/>
        <w:numId w:val="10"/>
      </w:numPr>
      <w:spacing w:before="240" w:after="60"/>
      <w:outlineLvl w:val="5"/>
    </w:pPr>
    <w:rPr>
      <w:b/>
      <w:bCs/>
      <w:sz w:val="22"/>
      <w:szCs w:val="22"/>
    </w:rPr>
  </w:style>
  <w:style w:type="paragraph" w:styleId="Naslov7">
    <w:name w:val="heading 7"/>
    <w:basedOn w:val="Navaden"/>
    <w:next w:val="Navaden"/>
    <w:link w:val="Naslov7Znak"/>
    <w:uiPriority w:val="9"/>
    <w:qFormat/>
    <w:rsid w:val="005265CB"/>
    <w:pPr>
      <w:numPr>
        <w:ilvl w:val="6"/>
        <w:numId w:val="10"/>
      </w:numPr>
      <w:spacing w:before="240" w:after="60"/>
      <w:outlineLvl w:val="6"/>
    </w:pPr>
  </w:style>
  <w:style w:type="paragraph" w:styleId="Naslov8">
    <w:name w:val="heading 8"/>
    <w:basedOn w:val="Navaden"/>
    <w:next w:val="Navaden"/>
    <w:link w:val="Naslov8Znak"/>
    <w:uiPriority w:val="9"/>
    <w:qFormat/>
    <w:rsid w:val="005265CB"/>
    <w:pPr>
      <w:numPr>
        <w:ilvl w:val="7"/>
        <w:numId w:val="10"/>
      </w:numPr>
      <w:spacing w:before="240" w:after="60"/>
      <w:outlineLvl w:val="7"/>
    </w:pPr>
    <w:rPr>
      <w:i/>
      <w:iCs/>
    </w:rPr>
  </w:style>
  <w:style w:type="paragraph" w:styleId="Naslov9">
    <w:name w:val="heading 9"/>
    <w:basedOn w:val="Navaden"/>
    <w:next w:val="Navaden"/>
    <w:link w:val="Naslov9Znak"/>
    <w:uiPriority w:val="9"/>
    <w:qFormat/>
    <w:rsid w:val="005265CB"/>
    <w:pPr>
      <w:numPr>
        <w:ilvl w:val="8"/>
        <w:numId w:val="10"/>
      </w:numPr>
      <w:spacing w:before="240" w:after="60"/>
      <w:outlineLvl w:val="8"/>
    </w:pPr>
    <w:rPr>
      <w:rFonts w:cs="Arial"/>
      <w:sz w:val="22"/>
      <w:szCs w:val="2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aliases w:val="NASLOV Znak"/>
    <w:basedOn w:val="Privzetapisavaodstavka"/>
    <w:link w:val="Naslov1"/>
    <w:uiPriority w:val="9"/>
    <w:rsid w:val="005265CB"/>
    <w:rPr>
      <w:rFonts w:ascii="Arial" w:eastAsia="Times New Roman" w:hAnsi="Arial" w:cs="Arial"/>
      <w:b/>
      <w:bCs/>
      <w:kern w:val="32"/>
      <w:sz w:val="28"/>
      <w:szCs w:val="32"/>
      <w:lang w:eastAsia="sl-SI"/>
    </w:rPr>
  </w:style>
  <w:style w:type="character" w:customStyle="1" w:styleId="Naslov2Znak">
    <w:name w:val="Naslov 2 Znak"/>
    <w:basedOn w:val="Privzetapisavaodstavka"/>
    <w:link w:val="Naslov2"/>
    <w:uiPriority w:val="9"/>
    <w:rsid w:val="005265CB"/>
    <w:rPr>
      <w:rFonts w:ascii="Arial" w:eastAsia="Times New Roman" w:hAnsi="Arial" w:cs="Arial"/>
      <w:b/>
      <w:bCs/>
      <w:iCs/>
      <w:sz w:val="24"/>
      <w:szCs w:val="28"/>
      <w:lang w:eastAsia="sl-SI"/>
    </w:rPr>
  </w:style>
  <w:style w:type="character" w:customStyle="1" w:styleId="Naslov3Znak">
    <w:name w:val="Naslov 3 Znak"/>
    <w:basedOn w:val="Privzetapisavaodstavka"/>
    <w:link w:val="Naslov3"/>
    <w:uiPriority w:val="9"/>
    <w:rsid w:val="002148D9"/>
    <w:rPr>
      <w:rFonts w:ascii="Arial" w:eastAsia="Times New Roman" w:hAnsi="Arial" w:cs="Arial"/>
      <w:b/>
      <w:bCs/>
      <w:i/>
      <w:szCs w:val="20"/>
      <w:lang w:eastAsia="sl-SI"/>
    </w:rPr>
  </w:style>
  <w:style w:type="character" w:customStyle="1" w:styleId="Naslov4Znak">
    <w:name w:val="Naslov 4 Znak"/>
    <w:basedOn w:val="Privzetapisavaodstavka"/>
    <w:link w:val="Naslov4"/>
    <w:uiPriority w:val="9"/>
    <w:rsid w:val="002148D9"/>
    <w:rPr>
      <w:rFonts w:ascii="Arial" w:eastAsia="Times New Roman" w:hAnsi="Arial" w:cs="Times New Roman"/>
      <w:b/>
      <w:bCs/>
      <w:sz w:val="20"/>
      <w:szCs w:val="28"/>
      <w:lang w:eastAsia="sl-SI"/>
    </w:rPr>
  </w:style>
  <w:style w:type="character" w:customStyle="1" w:styleId="Naslov5Znak">
    <w:name w:val="Naslov 5 Znak"/>
    <w:basedOn w:val="Privzetapisavaodstavka"/>
    <w:link w:val="Naslov5"/>
    <w:uiPriority w:val="9"/>
    <w:rsid w:val="005265CB"/>
    <w:rPr>
      <w:rFonts w:ascii="Arial" w:eastAsia="Times New Roman" w:hAnsi="Arial" w:cs="Times New Roman"/>
      <w:b/>
      <w:bCs/>
      <w:i/>
      <w:iCs/>
      <w:sz w:val="26"/>
      <w:szCs w:val="26"/>
      <w:lang w:eastAsia="sl-SI"/>
    </w:rPr>
  </w:style>
  <w:style w:type="character" w:customStyle="1" w:styleId="Naslov6Znak">
    <w:name w:val="Naslov 6 Znak"/>
    <w:basedOn w:val="Privzetapisavaodstavka"/>
    <w:link w:val="Naslov6"/>
    <w:uiPriority w:val="9"/>
    <w:rsid w:val="005265CB"/>
    <w:rPr>
      <w:rFonts w:ascii="Arial" w:eastAsia="Times New Roman" w:hAnsi="Arial" w:cs="Times New Roman"/>
      <w:b/>
      <w:bCs/>
      <w:lang w:eastAsia="sl-SI"/>
    </w:rPr>
  </w:style>
  <w:style w:type="character" w:customStyle="1" w:styleId="Naslov7Znak">
    <w:name w:val="Naslov 7 Znak"/>
    <w:basedOn w:val="Privzetapisavaodstavka"/>
    <w:link w:val="Naslov7"/>
    <w:uiPriority w:val="9"/>
    <w:rsid w:val="005265CB"/>
    <w:rPr>
      <w:rFonts w:ascii="Arial" w:eastAsia="Times New Roman" w:hAnsi="Arial" w:cs="Times New Roman"/>
      <w:sz w:val="20"/>
      <w:szCs w:val="20"/>
      <w:lang w:eastAsia="sl-SI"/>
    </w:rPr>
  </w:style>
  <w:style w:type="character" w:customStyle="1" w:styleId="Naslov8Znak">
    <w:name w:val="Naslov 8 Znak"/>
    <w:basedOn w:val="Privzetapisavaodstavka"/>
    <w:link w:val="Naslov8"/>
    <w:uiPriority w:val="9"/>
    <w:rsid w:val="005265CB"/>
    <w:rPr>
      <w:rFonts w:ascii="Arial" w:eastAsia="Times New Roman" w:hAnsi="Arial" w:cs="Times New Roman"/>
      <w:i/>
      <w:iCs/>
      <w:sz w:val="20"/>
      <w:szCs w:val="20"/>
      <w:lang w:eastAsia="sl-SI"/>
    </w:rPr>
  </w:style>
  <w:style w:type="character" w:customStyle="1" w:styleId="Naslov9Znak">
    <w:name w:val="Naslov 9 Znak"/>
    <w:basedOn w:val="Privzetapisavaodstavka"/>
    <w:link w:val="Naslov9"/>
    <w:uiPriority w:val="9"/>
    <w:rsid w:val="005265CB"/>
    <w:rPr>
      <w:rFonts w:ascii="Arial" w:eastAsia="Times New Roman" w:hAnsi="Arial" w:cs="Arial"/>
      <w:lang w:eastAsia="sl-SI"/>
    </w:rPr>
  </w:style>
  <w:style w:type="paragraph" w:styleId="Kazalovsebine1">
    <w:name w:val="toc 1"/>
    <w:basedOn w:val="Navaden"/>
    <w:next w:val="Navaden"/>
    <w:autoRedefine/>
    <w:uiPriority w:val="39"/>
    <w:rsid w:val="005265CB"/>
    <w:pPr>
      <w:tabs>
        <w:tab w:val="left" w:pos="480"/>
        <w:tab w:val="right" w:leader="dot" w:pos="9062"/>
      </w:tabs>
      <w:spacing w:line="288" w:lineRule="auto"/>
    </w:pPr>
    <w:rPr>
      <w:rFonts w:cs="Arial"/>
      <w:b/>
      <w:noProof/>
      <w:color w:val="000000"/>
      <w:sz w:val="22"/>
      <w:szCs w:val="22"/>
    </w:rPr>
  </w:style>
  <w:style w:type="character" w:styleId="Hiperpovezava">
    <w:name w:val="Hyperlink"/>
    <w:basedOn w:val="Privzetapisavaodstavka"/>
    <w:uiPriority w:val="99"/>
    <w:rsid w:val="005265CB"/>
    <w:rPr>
      <w:color w:val="0000FF"/>
      <w:u w:val="single"/>
    </w:rPr>
  </w:style>
  <w:style w:type="paragraph" w:styleId="Glava">
    <w:name w:val="header"/>
    <w:basedOn w:val="Navaden"/>
    <w:link w:val="GlavaZnak"/>
    <w:uiPriority w:val="99"/>
    <w:rsid w:val="005265CB"/>
    <w:pPr>
      <w:tabs>
        <w:tab w:val="center" w:pos="4536"/>
        <w:tab w:val="right" w:pos="9072"/>
      </w:tabs>
    </w:pPr>
    <w:rPr>
      <w:rFonts w:ascii="Republika" w:hAnsi="Republika"/>
      <w:sz w:val="24"/>
      <w:szCs w:val="24"/>
    </w:rPr>
  </w:style>
  <w:style w:type="character" w:customStyle="1" w:styleId="GlavaZnak">
    <w:name w:val="Glava Znak"/>
    <w:basedOn w:val="Privzetapisavaodstavka"/>
    <w:link w:val="Glava"/>
    <w:uiPriority w:val="99"/>
    <w:rsid w:val="005265CB"/>
    <w:rPr>
      <w:rFonts w:ascii="Republika" w:eastAsia="Times New Roman" w:hAnsi="Republika" w:cs="Times New Roman"/>
      <w:sz w:val="24"/>
      <w:szCs w:val="24"/>
      <w:lang w:eastAsia="sl-SI"/>
    </w:rPr>
  </w:style>
  <w:style w:type="paragraph" w:styleId="Noga">
    <w:name w:val="footer"/>
    <w:aliases w:val="Footer-PR"/>
    <w:basedOn w:val="Navaden"/>
    <w:link w:val="NogaZnak"/>
    <w:rsid w:val="005265CB"/>
    <w:pPr>
      <w:tabs>
        <w:tab w:val="center" w:pos="4536"/>
        <w:tab w:val="right" w:pos="9072"/>
      </w:tabs>
    </w:pPr>
  </w:style>
  <w:style w:type="character" w:customStyle="1" w:styleId="NogaZnak">
    <w:name w:val="Noga Znak"/>
    <w:aliases w:val="Footer-PR Znak"/>
    <w:basedOn w:val="Privzetapisavaodstavka"/>
    <w:link w:val="Noga"/>
    <w:rsid w:val="005265CB"/>
    <w:rPr>
      <w:rFonts w:ascii="Arial" w:eastAsia="Times New Roman" w:hAnsi="Arial" w:cs="Times New Roman"/>
      <w:sz w:val="20"/>
      <w:szCs w:val="20"/>
      <w:lang w:eastAsia="sl-SI"/>
    </w:rPr>
  </w:style>
  <w:style w:type="paragraph" w:styleId="Kazalovsebine2">
    <w:name w:val="toc 2"/>
    <w:basedOn w:val="Navaden"/>
    <w:next w:val="Navaden"/>
    <w:autoRedefine/>
    <w:uiPriority w:val="39"/>
    <w:rsid w:val="005265CB"/>
    <w:pPr>
      <w:ind w:left="240"/>
    </w:pPr>
  </w:style>
  <w:style w:type="character" w:styleId="tevilkastrani">
    <w:name w:val="page number"/>
    <w:basedOn w:val="Privzetapisavaodstavka"/>
    <w:uiPriority w:val="99"/>
    <w:rsid w:val="005265CB"/>
  </w:style>
  <w:style w:type="paragraph" w:customStyle="1" w:styleId="NASLOVNICA">
    <w:name w:val="NASLOVNICA"/>
    <w:basedOn w:val="Navaden"/>
    <w:rsid w:val="005265CB"/>
    <w:pPr>
      <w:jc w:val="center"/>
    </w:pPr>
    <w:rPr>
      <w:color w:val="003366"/>
      <w:sz w:val="40"/>
    </w:rPr>
  </w:style>
  <w:style w:type="paragraph" w:customStyle="1" w:styleId="Naslovnica0">
    <w:name w:val="Naslovnica"/>
    <w:basedOn w:val="Navaden"/>
    <w:rsid w:val="005265CB"/>
    <w:pPr>
      <w:jc w:val="center"/>
    </w:pPr>
    <w:rPr>
      <w:color w:val="003366"/>
      <w:sz w:val="40"/>
    </w:rPr>
  </w:style>
  <w:style w:type="table" w:styleId="Tabelaklasina3">
    <w:name w:val="Table Classic 3"/>
    <w:basedOn w:val="Navadnatabela"/>
    <w:rsid w:val="005265CB"/>
    <w:pPr>
      <w:spacing w:after="0" w:line="240" w:lineRule="auto"/>
      <w:jc w:val="center"/>
    </w:pPr>
    <w:rPr>
      <w:rFonts w:ascii="Republika" w:eastAsia="Times New Roman" w:hAnsi="Republika" w:cs="Times New Roman"/>
      <w:color w:val="000080"/>
      <w:sz w:val="20"/>
      <w:szCs w:val="20"/>
      <w:lang w:eastAsia="sl-SI"/>
    </w:rPr>
    <w:tblPr>
      <w:tblBorders>
        <w:top w:val="single" w:sz="12" w:space="0" w:color="000000"/>
        <w:left w:val="single" w:sz="12" w:space="0" w:color="000000"/>
        <w:bottom w:val="single" w:sz="12" w:space="0" w:color="000000"/>
        <w:right w:val="single" w:sz="12" w:space="0" w:color="000000"/>
      </w:tblBorders>
    </w:tblPr>
    <w:tcPr>
      <w:shd w:val="solid" w:color="C0C0C0" w:fill="FFFFFF"/>
      <w:vAlign w:val="center"/>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val="0"/>
        <w:bCs/>
        <w:color w:val="000000"/>
      </w:rPr>
      <w:tblPr/>
      <w:tcPr>
        <w:tcBorders>
          <w:tl2br w:val="none" w:sz="0" w:space="0" w:color="auto"/>
          <w:tr2bl w:val="none" w:sz="0" w:space="0" w:color="auto"/>
        </w:tcBorders>
      </w:tcPr>
    </w:tblStylePr>
  </w:style>
  <w:style w:type="paragraph" w:styleId="Napis">
    <w:name w:val="caption"/>
    <w:basedOn w:val="Navaden"/>
    <w:next w:val="Navaden"/>
    <w:uiPriority w:val="35"/>
    <w:qFormat/>
    <w:rsid w:val="005265CB"/>
    <w:rPr>
      <w:b/>
      <w:bCs/>
    </w:rPr>
  </w:style>
  <w:style w:type="paragraph" w:customStyle="1" w:styleId="Slog1">
    <w:name w:val="Slog1"/>
    <w:basedOn w:val="Naslov3"/>
    <w:uiPriority w:val="99"/>
    <w:rsid w:val="005265CB"/>
    <w:rPr>
      <w:rFonts w:ascii="Republika" w:hAnsi="Republika"/>
      <w:sz w:val="24"/>
    </w:rPr>
  </w:style>
  <w:style w:type="paragraph" w:styleId="Kazalovsebine3">
    <w:name w:val="toc 3"/>
    <w:basedOn w:val="Navaden"/>
    <w:next w:val="Navaden"/>
    <w:autoRedefine/>
    <w:uiPriority w:val="39"/>
    <w:rsid w:val="005265CB"/>
    <w:pPr>
      <w:ind w:left="480"/>
    </w:pPr>
  </w:style>
  <w:style w:type="paragraph" w:customStyle="1" w:styleId="Slog2">
    <w:name w:val="Slog2"/>
    <w:basedOn w:val="Naslov4"/>
    <w:uiPriority w:val="99"/>
    <w:rsid w:val="005265CB"/>
    <w:rPr>
      <w:sz w:val="24"/>
    </w:rPr>
  </w:style>
  <w:style w:type="paragraph" w:customStyle="1" w:styleId="Slog3">
    <w:name w:val="Slog3"/>
    <w:basedOn w:val="Naslov4"/>
    <w:link w:val="Slog3Znak"/>
    <w:uiPriority w:val="99"/>
    <w:rsid w:val="005265CB"/>
    <w:rPr>
      <w:sz w:val="24"/>
    </w:rPr>
  </w:style>
  <w:style w:type="paragraph" w:styleId="Kazalovsebine4">
    <w:name w:val="toc 4"/>
    <w:basedOn w:val="Navaden"/>
    <w:next w:val="Navaden"/>
    <w:autoRedefine/>
    <w:uiPriority w:val="39"/>
    <w:rsid w:val="005265CB"/>
    <w:pPr>
      <w:ind w:left="720"/>
    </w:pPr>
  </w:style>
  <w:style w:type="table" w:styleId="Tabelaklasina1">
    <w:name w:val="Table Classic 1"/>
    <w:basedOn w:val="Navadnatabela"/>
    <w:rsid w:val="005265CB"/>
    <w:pPr>
      <w:spacing w:after="0" w:line="240" w:lineRule="auto"/>
      <w:jc w:val="both"/>
    </w:pPr>
    <w:rPr>
      <w:rFonts w:ascii="Times New Roman" w:eastAsia="Times New Roman" w:hAnsi="Times New Roman" w:cs="Times New Roman"/>
      <w:sz w:val="20"/>
      <w:szCs w:val="20"/>
      <w:lang w:eastAsia="sl-S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logSamotevilenje">
    <w:name w:val="Slog Samoštevilčenje"/>
    <w:basedOn w:val="Brezseznama"/>
    <w:rsid w:val="005265CB"/>
    <w:pPr>
      <w:numPr>
        <w:numId w:val="3"/>
      </w:numPr>
    </w:pPr>
  </w:style>
  <w:style w:type="table" w:styleId="Tabelamrea">
    <w:name w:val="Table Grid"/>
    <w:basedOn w:val="Navadnatabela"/>
    <w:uiPriority w:val="99"/>
    <w:rsid w:val="005265CB"/>
    <w:pPr>
      <w:spacing w:after="0" w:line="240" w:lineRule="auto"/>
      <w:jc w:val="both"/>
    </w:pPr>
    <w:rPr>
      <w:rFonts w:ascii="Times New Roman" w:eastAsia="Times New Roman" w:hAnsi="Times New Roman" w:cs="Times New Roman"/>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otnaopomba-besedilo">
    <w:name w:val="footnote text"/>
    <w:basedOn w:val="Navaden"/>
    <w:link w:val="Sprotnaopomba-besediloZnak"/>
    <w:uiPriority w:val="99"/>
    <w:rsid w:val="005265CB"/>
    <w:pPr>
      <w:widowControl w:val="0"/>
      <w:overflowPunct w:val="0"/>
      <w:autoSpaceDE w:val="0"/>
      <w:autoSpaceDN w:val="0"/>
      <w:adjustRightInd w:val="0"/>
      <w:jc w:val="left"/>
    </w:pPr>
    <w:rPr>
      <w:rFonts w:ascii="Book Antiqua" w:hAnsi="Book Antiqua"/>
    </w:rPr>
  </w:style>
  <w:style w:type="character" w:customStyle="1" w:styleId="Sprotnaopomba-besediloZnak">
    <w:name w:val="Sprotna opomba - besedilo Znak"/>
    <w:basedOn w:val="Privzetapisavaodstavka"/>
    <w:link w:val="Sprotnaopomba-besedilo"/>
    <w:uiPriority w:val="99"/>
    <w:rsid w:val="005265CB"/>
    <w:rPr>
      <w:rFonts w:ascii="Book Antiqua" w:eastAsia="Times New Roman" w:hAnsi="Book Antiqua" w:cs="Times New Roman"/>
      <w:sz w:val="20"/>
      <w:szCs w:val="20"/>
      <w:lang w:eastAsia="sl-SI"/>
    </w:rPr>
  </w:style>
  <w:style w:type="paragraph" w:styleId="Telobesedila">
    <w:name w:val="Body Text"/>
    <w:aliases w:val="Body,block style,Telo besedila Znak1 Znak,Telo besedila Znak2 Znak,Telo besedila Znak Znak Znak,Body Znak,block style Znak,Telo besedila Znak2,Telo besedila Znak Znak,Nasl tabel"/>
    <w:basedOn w:val="Navaden"/>
    <w:link w:val="TelobesedilaZnak"/>
    <w:uiPriority w:val="99"/>
    <w:rsid w:val="005265CB"/>
    <w:rPr>
      <w:rFonts w:ascii="Times New Roman" w:hAnsi="Times New Roman"/>
      <w:lang w:eastAsia="en-US"/>
    </w:rPr>
  </w:style>
  <w:style w:type="character" w:customStyle="1" w:styleId="TelobesedilaZnak">
    <w:name w:val="Telo besedila Znak"/>
    <w:aliases w:val="Body Znak1,block style Znak1,Telo besedila Znak1 Znak Znak,Telo besedila Znak2 Znak Znak,Telo besedila Znak Znak Znak Znak,Body Znak Znak,block style Znak Znak,Telo besedila Znak2 Znak1,Telo besedila Znak Znak Znak1,Nasl tabel Znak"/>
    <w:basedOn w:val="Privzetapisavaodstavka"/>
    <w:link w:val="Telobesedila"/>
    <w:uiPriority w:val="99"/>
    <w:rsid w:val="005265CB"/>
    <w:rPr>
      <w:rFonts w:ascii="Times New Roman" w:eastAsia="Times New Roman" w:hAnsi="Times New Roman" w:cs="Times New Roman"/>
      <w:sz w:val="20"/>
      <w:szCs w:val="20"/>
    </w:rPr>
  </w:style>
  <w:style w:type="character" w:styleId="Sprotnaopomba-sklic">
    <w:name w:val="footnote reference"/>
    <w:uiPriority w:val="99"/>
    <w:rsid w:val="005265CB"/>
    <w:rPr>
      <w:vertAlign w:val="superscript"/>
    </w:rPr>
  </w:style>
  <w:style w:type="paragraph" w:customStyle="1" w:styleId="CharChar1Char">
    <w:name w:val="Char Char1 Char"/>
    <w:basedOn w:val="Navaden"/>
    <w:rsid w:val="005265CB"/>
    <w:pPr>
      <w:spacing w:after="160" w:line="240" w:lineRule="exact"/>
      <w:jc w:val="left"/>
    </w:pPr>
    <w:rPr>
      <w:rFonts w:ascii="Tahoma" w:hAnsi="Tahoma"/>
      <w:lang w:val="en-US" w:eastAsia="en-US"/>
    </w:rPr>
  </w:style>
  <w:style w:type="paragraph" w:customStyle="1" w:styleId="Oznaenseznam1">
    <w:name w:val="Označen seznam1"/>
    <w:basedOn w:val="Navaden"/>
    <w:rsid w:val="005265CB"/>
    <w:pPr>
      <w:widowControl w:val="0"/>
      <w:numPr>
        <w:numId w:val="2"/>
      </w:numPr>
      <w:suppressAutoHyphens/>
      <w:autoSpaceDE w:val="0"/>
    </w:pPr>
    <w:rPr>
      <w:rFonts w:ascii="Times New Roman" w:hAnsi="Times New Roman"/>
      <w:lang w:eastAsia="ar-SA"/>
    </w:rPr>
  </w:style>
  <w:style w:type="paragraph" w:customStyle="1" w:styleId="Znak5ZnakZnak">
    <w:name w:val="Znak5 Znak Znak"/>
    <w:basedOn w:val="Navaden"/>
    <w:rsid w:val="005265CB"/>
    <w:pPr>
      <w:spacing w:after="160" w:line="240" w:lineRule="exact"/>
      <w:jc w:val="left"/>
    </w:pPr>
    <w:rPr>
      <w:rFonts w:ascii="Tahoma" w:hAnsi="Tahoma"/>
      <w:lang w:val="en-US" w:eastAsia="en-US"/>
    </w:rPr>
  </w:style>
  <w:style w:type="character" w:styleId="Poudarek">
    <w:name w:val="Emphasis"/>
    <w:basedOn w:val="Privzetapisavaodstavka"/>
    <w:uiPriority w:val="20"/>
    <w:qFormat/>
    <w:rsid w:val="005265CB"/>
    <w:rPr>
      <w:i/>
      <w:iCs/>
    </w:rPr>
  </w:style>
  <w:style w:type="paragraph" w:customStyle="1" w:styleId="SlikaNr">
    <w:name w:val="Slika Nr."/>
    <w:basedOn w:val="Navaden"/>
    <w:next w:val="Navaden"/>
    <w:uiPriority w:val="99"/>
    <w:rsid w:val="005265CB"/>
    <w:pPr>
      <w:numPr>
        <w:numId w:val="4"/>
      </w:numPr>
      <w:spacing w:before="160"/>
    </w:pPr>
    <w:rPr>
      <w:rFonts w:eastAsia="Batang" w:cs="Arial"/>
      <w:sz w:val="18"/>
      <w:szCs w:val="18"/>
      <w:lang w:eastAsia="ko-KR"/>
    </w:rPr>
  </w:style>
  <w:style w:type="paragraph" w:styleId="Zgradbadokumenta">
    <w:name w:val="Document Map"/>
    <w:basedOn w:val="Navaden"/>
    <w:link w:val="ZgradbadokumentaZnak"/>
    <w:rsid w:val="005265CB"/>
    <w:pPr>
      <w:spacing w:line="260" w:lineRule="atLeast"/>
      <w:jc w:val="left"/>
    </w:pPr>
    <w:rPr>
      <w:rFonts w:ascii="Tahoma" w:hAnsi="Tahoma" w:cs="Tahoma"/>
      <w:sz w:val="16"/>
      <w:szCs w:val="16"/>
      <w:lang w:val="en-US" w:eastAsia="en-US"/>
    </w:rPr>
  </w:style>
  <w:style w:type="character" w:customStyle="1" w:styleId="ZgradbadokumentaZnak">
    <w:name w:val="Zgradba dokumenta Znak"/>
    <w:basedOn w:val="Privzetapisavaodstavka"/>
    <w:link w:val="Zgradbadokumenta"/>
    <w:rsid w:val="005265CB"/>
    <w:rPr>
      <w:rFonts w:ascii="Tahoma" w:eastAsia="Times New Roman" w:hAnsi="Tahoma" w:cs="Tahoma"/>
      <w:sz w:val="16"/>
      <w:szCs w:val="16"/>
      <w:lang w:val="en-US"/>
    </w:rPr>
  </w:style>
  <w:style w:type="paragraph" w:customStyle="1" w:styleId="datumtevilka">
    <w:name w:val="datum številka"/>
    <w:basedOn w:val="Navaden"/>
    <w:uiPriority w:val="99"/>
    <w:qFormat/>
    <w:rsid w:val="005265CB"/>
    <w:pPr>
      <w:tabs>
        <w:tab w:val="left" w:pos="1701"/>
      </w:tabs>
      <w:spacing w:line="260" w:lineRule="atLeast"/>
      <w:jc w:val="left"/>
    </w:pPr>
  </w:style>
  <w:style w:type="paragraph" w:customStyle="1" w:styleId="ZADEVA">
    <w:name w:val="ZADEVA"/>
    <w:basedOn w:val="Navaden"/>
    <w:uiPriority w:val="99"/>
    <w:qFormat/>
    <w:rsid w:val="005265CB"/>
    <w:pPr>
      <w:tabs>
        <w:tab w:val="left" w:pos="1701"/>
      </w:tabs>
      <w:spacing w:line="260" w:lineRule="atLeast"/>
      <w:ind w:left="1701" w:hanging="1701"/>
      <w:jc w:val="left"/>
    </w:pPr>
    <w:rPr>
      <w:b/>
      <w:lang w:val="it-IT" w:eastAsia="en-US"/>
    </w:rPr>
  </w:style>
  <w:style w:type="paragraph" w:customStyle="1" w:styleId="podpisi">
    <w:name w:val="podpisi"/>
    <w:basedOn w:val="Navaden"/>
    <w:uiPriority w:val="99"/>
    <w:qFormat/>
    <w:rsid w:val="005265CB"/>
    <w:pPr>
      <w:tabs>
        <w:tab w:val="left" w:pos="3402"/>
      </w:tabs>
      <w:spacing w:line="260" w:lineRule="atLeast"/>
      <w:jc w:val="left"/>
    </w:pPr>
    <w:rPr>
      <w:lang w:val="it-IT" w:eastAsia="en-US"/>
    </w:rPr>
  </w:style>
  <w:style w:type="paragraph" w:customStyle="1" w:styleId="ZnakZnak1">
    <w:name w:val="Znak Znak1"/>
    <w:basedOn w:val="Navaden"/>
    <w:rsid w:val="005265CB"/>
    <w:pPr>
      <w:spacing w:after="160" w:line="240" w:lineRule="exact"/>
      <w:jc w:val="left"/>
    </w:pPr>
    <w:rPr>
      <w:rFonts w:ascii="Tahoma" w:hAnsi="Tahoma"/>
      <w:lang w:val="en-US" w:eastAsia="en-US"/>
    </w:rPr>
  </w:style>
  <w:style w:type="character" w:styleId="Krepko">
    <w:name w:val="Strong"/>
    <w:aliases w:val="tabela,Navaden + Tahoma,10 pt,Pred:  0 pt,Po:  0 pt"/>
    <w:uiPriority w:val="22"/>
    <w:qFormat/>
    <w:rsid w:val="005265CB"/>
    <w:rPr>
      <w:b/>
      <w:bCs/>
    </w:rPr>
  </w:style>
  <w:style w:type="paragraph" w:customStyle="1" w:styleId="ZnakZnak1Znak">
    <w:name w:val="Znak Znak1 Znak"/>
    <w:basedOn w:val="Navaden"/>
    <w:rsid w:val="005265CB"/>
    <w:pPr>
      <w:spacing w:after="160" w:line="240" w:lineRule="exact"/>
      <w:jc w:val="left"/>
    </w:pPr>
    <w:rPr>
      <w:rFonts w:ascii="Tahoma" w:hAnsi="Tahoma"/>
      <w:lang w:val="en-US" w:eastAsia="en-US"/>
    </w:rPr>
  </w:style>
  <w:style w:type="paragraph" w:customStyle="1" w:styleId="CharChar2">
    <w:name w:val="Char Char2"/>
    <w:basedOn w:val="Navaden"/>
    <w:rsid w:val="005265CB"/>
    <w:pPr>
      <w:spacing w:after="160" w:line="240" w:lineRule="exact"/>
      <w:jc w:val="left"/>
    </w:pPr>
    <w:rPr>
      <w:rFonts w:ascii="Tahoma" w:hAnsi="Tahoma"/>
      <w:lang w:val="en-US" w:eastAsia="en-US"/>
    </w:rPr>
  </w:style>
  <w:style w:type="paragraph" w:styleId="Odstavekseznama">
    <w:name w:val="List Paragraph"/>
    <w:basedOn w:val="Navaden"/>
    <w:uiPriority w:val="34"/>
    <w:qFormat/>
    <w:rsid w:val="005265CB"/>
    <w:pPr>
      <w:spacing w:after="200" w:line="276" w:lineRule="auto"/>
      <w:ind w:left="720"/>
      <w:contextualSpacing/>
      <w:jc w:val="left"/>
    </w:pPr>
    <w:rPr>
      <w:rFonts w:ascii="Calibri" w:eastAsia="Calibri" w:hAnsi="Calibri"/>
      <w:sz w:val="22"/>
      <w:szCs w:val="22"/>
      <w:lang w:eastAsia="en-US"/>
    </w:rPr>
  </w:style>
  <w:style w:type="paragraph" w:styleId="Navadensplet">
    <w:name w:val="Normal (Web)"/>
    <w:aliases w:val="Znak Znak"/>
    <w:basedOn w:val="Navaden"/>
    <w:link w:val="NavadenspletZnak"/>
    <w:uiPriority w:val="99"/>
    <w:rsid w:val="005265CB"/>
    <w:pPr>
      <w:spacing w:after="210"/>
      <w:jc w:val="left"/>
    </w:pPr>
    <w:rPr>
      <w:rFonts w:ascii="Times New Roman" w:hAnsi="Times New Roman"/>
      <w:color w:val="333333"/>
      <w:sz w:val="18"/>
      <w:szCs w:val="18"/>
      <w:lang w:eastAsia="ar-SA"/>
    </w:rPr>
  </w:style>
  <w:style w:type="paragraph" w:customStyle="1" w:styleId="Odstavekseznama1">
    <w:name w:val="Odstavek seznama1"/>
    <w:basedOn w:val="Navaden"/>
    <w:uiPriority w:val="99"/>
    <w:rsid w:val="005265CB"/>
    <w:pPr>
      <w:spacing w:after="200" w:line="276" w:lineRule="auto"/>
      <w:ind w:left="720"/>
      <w:jc w:val="left"/>
    </w:pPr>
    <w:rPr>
      <w:rFonts w:ascii="Calibri" w:hAnsi="Calibri"/>
      <w:sz w:val="22"/>
      <w:szCs w:val="22"/>
      <w:lang w:eastAsia="en-US"/>
    </w:rPr>
  </w:style>
  <w:style w:type="paragraph" w:customStyle="1" w:styleId="ZnakZnakZnakZnakZnakZnak">
    <w:name w:val="Znak Znak Znak Znak Znak Znak"/>
    <w:basedOn w:val="Navaden"/>
    <w:rsid w:val="005265CB"/>
    <w:pPr>
      <w:spacing w:after="160" w:line="240" w:lineRule="exact"/>
      <w:jc w:val="left"/>
    </w:pPr>
    <w:rPr>
      <w:rFonts w:ascii="Tahoma" w:hAnsi="Tahoma"/>
      <w:lang w:val="en-US" w:eastAsia="en-US"/>
    </w:rPr>
  </w:style>
  <w:style w:type="paragraph" w:customStyle="1" w:styleId="Ozna3fenseznam">
    <w:name w:val="Označ3fen seznam"/>
    <w:basedOn w:val="Navaden"/>
    <w:rsid w:val="005265CB"/>
    <w:pPr>
      <w:numPr>
        <w:numId w:val="1"/>
      </w:numPr>
      <w:autoSpaceDE w:val="0"/>
      <w:autoSpaceDN w:val="0"/>
      <w:adjustRightInd w:val="0"/>
      <w:ind w:firstLine="0"/>
    </w:pPr>
    <w:rPr>
      <w:rFonts w:ascii="Times New Roman" w:hAnsi="Times New Roman"/>
    </w:rPr>
  </w:style>
  <w:style w:type="paragraph" w:customStyle="1" w:styleId="Napis2">
    <w:name w:val="Napis2"/>
    <w:basedOn w:val="Navaden"/>
    <w:next w:val="Navaden"/>
    <w:rsid w:val="005265CB"/>
    <w:pPr>
      <w:suppressAutoHyphens/>
      <w:jc w:val="left"/>
    </w:pPr>
    <w:rPr>
      <w:b/>
      <w:bCs/>
      <w:lang w:eastAsia="ar-SA"/>
    </w:rPr>
  </w:style>
  <w:style w:type="paragraph" w:customStyle="1" w:styleId="Napis1">
    <w:name w:val="Napis1"/>
    <w:basedOn w:val="Telobesedila"/>
    <w:next w:val="Telobesedila"/>
    <w:rsid w:val="005265CB"/>
    <w:pPr>
      <w:suppressAutoHyphens/>
      <w:autoSpaceDE w:val="0"/>
      <w:spacing w:before="120" w:after="120" w:line="360" w:lineRule="auto"/>
      <w:ind w:left="1134" w:hanging="1134"/>
    </w:pPr>
    <w:rPr>
      <w:spacing w:val="20"/>
      <w:kern w:val="1"/>
      <w:lang w:eastAsia="ar-SA"/>
    </w:rPr>
  </w:style>
  <w:style w:type="paragraph" w:customStyle="1" w:styleId="CharChar">
    <w:name w:val="Char Char"/>
    <w:basedOn w:val="Navaden"/>
    <w:uiPriority w:val="99"/>
    <w:rsid w:val="005265CB"/>
    <w:pPr>
      <w:spacing w:after="160" w:line="240" w:lineRule="exact"/>
      <w:jc w:val="left"/>
    </w:pPr>
    <w:rPr>
      <w:rFonts w:ascii="Tahoma" w:hAnsi="Tahoma"/>
      <w:lang w:val="en-US" w:eastAsia="en-US"/>
    </w:rPr>
  </w:style>
  <w:style w:type="paragraph" w:styleId="Telobesedila2">
    <w:name w:val="Body Text 2"/>
    <w:basedOn w:val="Navaden"/>
    <w:link w:val="Telobesedila2Znak"/>
    <w:uiPriority w:val="99"/>
    <w:rsid w:val="005265CB"/>
    <w:pPr>
      <w:spacing w:after="120" w:line="480" w:lineRule="auto"/>
    </w:pPr>
  </w:style>
  <w:style w:type="character" w:customStyle="1" w:styleId="Telobesedila2Znak">
    <w:name w:val="Telo besedila 2 Znak"/>
    <w:basedOn w:val="Privzetapisavaodstavka"/>
    <w:link w:val="Telobesedila2"/>
    <w:uiPriority w:val="99"/>
    <w:rsid w:val="005265CB"/>
    <w:rPr>
      <w:rFonts w:ascii="Arial" w:eastAsia="Times New Roman" w:hAnsi="Arial" w:cs="Times New Roman"/>
      <w:sz w:val="20"/>
      <w:szCs w:val="20"/>
      <w:lang w:eastAsia="sl-SI"/>
    </w:rPr>
  </w:style>
  <w:style w:type="character" w:customStyle="1" w:styleId="ZnakZnak11">
    <w:name w:val="Znak Znak11"/>
    <w:basedOn w:val="Privzetapisavaodstavka"/>
    <w:rsid w:val="005265CB"/>
    <w:rPr>
      <w:rFonts w:ascii="Republika" w:hAnsi="Republika" w:cs="Arial"/>
      <w:b/>
      <w:bCs/>
      <w:i/>
      <w:sz w:val="26"/>
      <w:szCs w:val="26"/>
      <w:lang w:val="sl-SI" w:eastAsia="sl-SI" w:bidi="ar-SA"/>
    </w:rPr>
  </w:style>
  <w:style w:type="character" w:customStyle="1" w:styleId="ZnakZnak4">
    <w:name w:val="Znak Znak4"/>
    <w:basedOn w:val="Privzetapisavaodstavka"/>
    <w:rsid w:val="005265CB"/>
    <w:rPr>
      <w:rFonts w:ascii="Republika" w:hAnsi="Republika"/>
      <w:sz w:val="24"/>
      <w:szCs w:val="24"/>
      <w:lang w:val="sl-SI" w:eastAsia="sl-SI" w:bidi="ar-SA"/>
    </w:rPr>
  </w:style>
  <w:style w:type="paragraph" w:styleId="Besedilooblaka">
    <w:name w:val="Balloon Text"/>
    <w:basedOn w:val="Navaden"/>
    <w:link w:val="BesedilooblakaZnak"/>
    <w:uiPriority w:val="99"/>
    <w:unhideWhenUsed/>
    <w:rsid w:val="005265CB"/>
    <w:pPr>
      <w:jc w:val="left"/>
    </w:pPr>
    <w:rPr>
      <w:rFonts w:ascii="Tahoma" w:hAnsi="Tahoma" w:cs="Tahoma"/>
      <w:sz w:val="16"/>
      <w:szCs w:val="16"/>
    </w:rPr>
  </w:style>
  <w:style w:type="character" w:customStyle="1" w:styleId="BesedilooblakaZnak">
    <w:name w:val="Besedilo oblačka Znak"/>
    <w:basedOn w:val="Privzetapisavaodstavka"/>
    <w:link w:val="Besedilooblaka"/>
    <w:uiPriority w:val="99"/>
    <w:rsid w:val="005265CB"/>
    <w:rPr>
      <w:rFonts w:ascii="Tahoma" w:eastAsia="Times New Roman" w:hAnsi="Tahoma" w:cs="Tahoma"/>
      <w:sz w:val="16"/>
      <w:szCs w:val="16"/>
      <w:lang w:eastAsia="sl-SI"/>
    </w:rPr>
  </w:style>
  <w:style w:type="paragraph" w:customStyle="1" w:styleId="Znak1ZnakZnakCharZnak">
    <w:name w:val="Znak1 Znak Znak Char Znak"/>
    <w:basedOn w:val="Navaden"/>
    <w:rsid w:val="005265CB"/>
    <w:pPr>
      <w:spacing w:after="160" w:line="240" w:lineRule="exact"/>
      <w:jc w:val="left"/>
    </w:pPr>
    <w:rPr>
      <w:rFonts w:ascii="Tahoma" w:hAnsi="Tahoma"/>
      <w:lang w:val="en-US" w:eastAsia="en-US"/>
    </w:rPr>
  </w:style>
  <w:style w:type="paragraph" w:customStyle="1" w:styleId="CharChar3">
    <w:name w:val="Char Char3"/>
    <w:basedOn w:val="Navaden"/>
    <w:rsid w:val="005265CB"/>
    <w:pPr>
      <w:jc w:val="left"/>
    </w:pPr>
    <w:rPr>
      <w:rFonts w:ascii="Times New Roman" w:hAnsi="Times New Roman"/>
      <w:lang w:val="pl-PL" w:eastAsia="pl-PL"/>
    </w:rPr>
  </w:style>
  <w:style w:type="character" w:styleId="HTML-citat">
    <w:name w:val="HTML Cite"/>
    <w:basedOn w:val="Privzetapisavaodstavka"/>
    <w:rsid w:val="005265CB"/>
    <w:rPr>
      <w:i/>
      <w:iCs/>
    </w:rPr>
  </w:style>
  <w:style w:type="paragraph" w:customStyle="1" w:styleId="odstavek">
    <w:name w:val="odstavek"/>
    <w:basedOn w:val="Navaden"/>
    <w:rsid w:val="005265CB"/>
    <w:pPr>
      <w:spacing w:before="100" w:beforeAutospacing="1" w:after="100" w:afterAutospacing="1"/>
      <w:jc w:val="left"/>
    </w:pPr>
    <w:rPr>
      <w:rFonts w:ascii="Times New Roman" w:hAnsi="Times New Roman"/>
    </w:rPr>
  </w:style>
  <w:style w:type="paragraph" w:customStyle="1" w:styleId="alineazaodstavkom">
    <w:name w:val="alineazaodstavkom"/>
    <w:basedOn w:val="Navaden"/>
    <w:rsid w:val="005265CB"/>
    <w:pPr>
      <w:spacing w:before="100" w:beforeAutospacing="1" w:after="100" w:afterAutospacing="1"/>
      <w:jc w:val="left"/>
    </w:pPr>
    <w:rPr>
      <w:rFonts w:ascii="Times New Roman" w:hAnsi="Times New Roman"/>
    </w:rPr>
  </w:style>
  <w:style w:type="character" w:styleId="Pripombasklic">
    <w:name w:val="annotation reference"/>
    <w:basedOn w:val="Privzetapisavaodstavka"/>
    <w:uiPriority w:val="99"/>
    <w:rsid w:val="005265CB"/>
    <w:rPr>
      <w:sz w:val="16"/>
      <w:szCs w:val="16"/>
    </w:rPr>
  </w:style>
  <w:style w:type="paragraph" w:styleId="Pripombabesedilo">
    <w:name w:val="annotation text"/>
    <w:basedOn w:val="Navaden"/>
    <w:link w:val="PripombabesediloZnak"/>
    <w:uiPriority w:val="99"/>
    <w:rsid w:val="005265CB"/>
    <w:pPr>
      <w:jc w:val="left"/>
    </w:pPr>
  </w:style>
  <w:style w:type="character" w:customStyle="1" w:styleId="PripombabesediloZnak">
    <w:name w:val="Pripomba – besedilo Znak"/>
    <w:basedOn w:val="Privzetapisavaodstavka"/>
    <w:link w:val="Pripombabesedilo"/>
    <w:uiPriority w:val="99"/>
    <w:rsid w:val="005265CB"/>
    <w:rPr>
      <w:rFonts w:ascii="Arial" w:eastAsia="Times New Roman" w:hAnsi="Arial" w:cs="Times New Roman"/>
      <w:sz w:val="20"/>
      <w:szCs w:val="20"/>
      <w:lang w:eastAsia="sl-SI"/>
    </w:rPr>
  </w:style>
  <w:style w:type="paragraph" w:styleId="Zadevapripombe">
    <w:name w:val="annotation subject"/>
    <w:basedOn w:val="Pripombabesedilo"/>
    <w:next w:val="Pripombabesedilo"/>
    <w:link w:val="ZadevapripombeZnak"/>
    <w:uiPriority w:val="99"/>
    <w:rsid w:val="005265CB"/>
    <w:rPr>
      <w:b/>
      <w:bCs/>
    </w:rPr>
  </w:style>
  <w:style w:type="character" w:customStyle="1" w:styleId="ZadevapripombeZnak">
    <w:name w:val="Zadeva pripombe Znak"/>
    <w:basedOn w:val="PripombabesediloZnak"/>
    <w:link w:val="Zadevapripombe"/>
    <w:uiPriority w:val="99"/>
    <w:rsid w:val="005265CB"/>
    <w:rPr>
      <w:rFonts w:ascii="Arial" w:eastAsia="Times New Roman" w:hAnsi="Arial" w:cs="Times New Roman"/>
      <w:b/>
      <w:bCs/>
      <w:sz w:val="20"/>
      <w:szCs w:val="20"/>
      <w:lang w:eastAsia="sl-SI"/>
    </w:rPr>
  </w:style>
  <w:style w:type="paragraph" w:customStyle="1" w:styleId="SlogNaslov2Arial11ptRazmikvrsticPoljubno12li">
    <w:name w:val="Slog Naslov 2 + Arial 11 pt Razmik vrstic:  Poljubno 12 li"/>
    <w:basedOn w:val="Navaden"/>
    <w:rsid w:val="005265CB"/>
  </w:style>
  <w:style w:type="paragraph" w:customStyle="1" w:styleId="SlogNaslov1">
    <w:name w:val="Slog Naslov 1"/>
    <w:aliases w:val="NASLOV +"/>
    <w:basedOn w:val="Naslov1"/>
    <w:rsid w:val="005265CB"/>
    <w:rPr>
      <w:kern w:val="0"/>
      <w:szCs w:val="28"/>
    </w:rPr>
  </w:style>
  <w:style w:type="paragraph" w:customStyle="1" w:styleId="SlogNaslov211ptNeLeeerdeaLevo">
    <w:name w:val="Slog Naslov 2 + 11 pt Ne Ležeče rdeča Levo"/>
    <w:basedOn w:val="Naslov2"/>
    <w:rsid w:val="005265CB"/>
    <w:pPr>
      <w:numPr>
        <w:ilvl w:val="0"/>
        <w:numId w:val="0"/>
      </w:numPr>
      <w:jc w:val="left"/>
    </w:pPr>
    <w:rPr>
      <w:rFonts w:cs="Times New Roman"/>
      <w:i/>
      <w:iCs w:val="0"/>
      <w:szCs w:val="20"/>
    </w:rPr>
  </w:style>
  <w:style w:type="paragraph" w:customStyle="1" w:styleId="SlogNaslov2Arial11ptNeLeeernaPred0ptPo0">
    <w:name w:val="Slog Naslov 2 + Arial 11 pt Ne Ležeče črna Pred:  0 pt Po:  0..."/>
    <w:basedOn w:val="Naslov2"/>
    <w:rsid w:val="005265CB"/>
    <w:pPr>
      <w:spacing w:line="288" w:lineRule="auto"/>
    </w:pPr>
    <w:rPr>
      <w:rFonts w:cs="Times New Roman"/>
      <w:i/>
      <w:iCs w:val="0"/>
      <w:color w:val="000000"/>
      <w:szCs w:val="20"/>
    </w:rPr>
  </w:style>
  <w:style w:type="paragraph" w:customStyle="1" w:styleId="SlogNaslov310ptNeKrepkoNeLeeernaLevo0cmPr">
    <w:name w:val="Slog Naslov 3 + 10 pt Ne Krepko Ne Ležeče črna Levo:  0 cm Pr..."/>
    <w:basedOn w:val="Naslov3"/>
    <w:rsid w:val="005265CB"/>
    <w:pPr>
      <w:ind w:left="0" w:firstLine="0"/>
    </w:pPr>
    <w:rPr>
      <w:rFonts w:cs="Times New Roman"/>
      <w:bCs w:val="0"/>
      <w:i w:val="0"/>
      <w:color w:val="000000"/>
      <w:sz w:val="24"/>
    </w:rPr>
  </w:style>
  <w:style w:type="paragraph" w:customStyle="1" w:styleId="SlogNaslov310ptNeKrepkoNeLeeerna">
    <w:name w:val="Slog Naslov 3 + 10 pt Ne Krepko Ne Ležeče črna"/>
    <w:basedOn w:val="Naslov3"/>
    <w:rsid w:val="005265CB"/>
    <w:rPr>
      <w:bCs w:val="0"/>
      <w:i w:val="0"/>
      <w:color w:val="000000"/>
    </w:rPr>
  </w:style>
  <w:style w:type="paragraph" w:customStyle="1" w:styleId="SlogNaslov311ptNeLeeerna">
    <w:name w:val="Slog Naslov 3 + 11 pt Ne Ležeče črna"/>
    <w:basedOn w:val="Naslov3"/>
    <w:rsid w:val="005265CB"/>
    <w:rPr>
      <w:i w:val="0"/>
      <w:color w:val="000000"/>
    </w:rPr>
  </w:style>
  <w:style w:type="paragraph" w:styleId="Kazalovsebine5">
    <w:name w:val="toc 5"/>
    <w:basedOn w:val="Navaden"/>
    <w:next w:val="Navaden"/>
    <w:autoRedefine/>
    <w:uiPriority w:val="39"/>
    <w:unhideWhenUsed/>
    <w:rsid w:val="005265CB"/>
    <w:pPr>
      <w:spacing w:after="100" w:line="276" w:lineRule="auto"/>
      <w:ind w:left="880"/>
      <w:jc w:val="left"/>
    </w:pPr>
    <w:rPr>
      <w:rFonts w:ascii="Calibri" w:hAnsi="Calibri"/>
      <w:sz w:val="22"/>
      <w:szCs w:val="22"/>
    </w:rPr>
  </w:style>
  <w:style w:type="paragraph" w:styleId="Kazalovsebine6">
    <w:name w:val="toc 6"/>
    <w:basedOn w:val="Navaden"/>
    <w:next w:val="Navaden"/>
    <w:autoRedefine/>
    <w:uiPriority w:val="39"/>
    <w:unhideWhenUsed/>
    <w:rsid w:val="005265CB"/>
    <w:pPr>
      <w:spacing w:after="100" w:line="276" w:lineRule="auto"/>
      <w:ind w:left="1100"/>
      <w:jc w:val="left"/>
    </w:pPr>
    <w:rPr>
      <w:rFonts w:ascii="Calibri" w:hAnsi="Calibri"/>
      <w:sz w:val="22"/>
      <w:szCs w:val="22"/>
    </w:rPr>
  </w:style>
  <w:style w:type="paragraph" w:styleId="Kazalovsebine7">
    <w:name w:val="toc 7"/>
    <w:basedOn w:val="Navaden"/>
    <w:next w:val="Navaden"/>
    <w:autoRedefine/>
    <w:uiPriority w:val="39"/>
    <w:unhideWhenUsed/>
    <w:rsid w:val="005265CB"/>
    <w:pPr>
      <w:spacing w:after="100" w:line="276" w:lineRule="auto"/>
      <w:ind w:left="1320"/>
      <w:jc w:val="left"/>
    </w:pPr>
    <w:rPr>
      <w:rFonts w:ascii="Calibri" w:hAnsi="Calibri"/>
      <w:sz w:val="22"/>
      <w:szCs w:val="22"/>
    </w:rPr>
  </w:style>
  <w:style w:type="paragraph" w:styleId="Kazalovsebine8">
    <w:name w:val="toc 8"/>
    <w:basedOn w:val="Navaden"/>
    <w:next w:val="Navaden"/>
    <w:autoRedefine/>
    <w:uiPriority w:val="39"/>
    <w:unhideWhenUsed/>
    <w:rsid w:val="005265CB"/>
    <w:pPr>
      <w:spacing w:after="100" w:line="276" w:lineRule="auto"/>
      <w:ind w:left="1540"/>
      <w:jc w:val="left"/>
    </w:pPr>
    <w:rPr>
      <w:rFonts w:ascii="Calibri" w:hAnsi="Calibri"/>
      <w:sz w:val="22"/>
      <w:szCs w:val="22"/>
    </w:rPr>
  </w:style>
  <w:style w:type="paragraph" w:styleId="Kazalovsebine9">
    <w:name w:val="toc 9"/>
    <w:basedOn w:val="Navaden"/>
    <w:next w:val="Navaden"/>
    <w:autoRedefine/>
    <w:uiPriority w:val="39"/>
    <w:unhideWhenUsed/>
    <w:rsid w:val="005265CB"/>
    <w:pPr>
      <w:spacing w:after="100" w:line="276" w:lineRule="auto"/>
      <w:ind w:left="1760"/>
      <w:jc w:val="left"/>
    </w:pPr>
    <w:rPr>
      <w:rFonts w:ascii="Calibri" w:hAnsi="Calibri"/>
      <w:sz w:val="22"/>
      <w:szCs w:val="22"/>
    </w:rPr>
  </w:style>
  <w:style w:type="character" w:customStyle="1" w:styleId="highlight">
    <w:name w:val="highlight"/>
    <w:basedOn w:val="Privzetapisavaodstavka"/>
    <w:rsid w:val="005265CB"/>
  </w:style>
  <w:style w:type="paragraph" w:customStyle="1" w:styleId="odstavek1">
    <w:name w:val="odstavek1"/>
    <w:basedOn w:val="Navaden"/>
    <w:rsid w:val="005265CB"/>
    <w:pPr>
      <w:spacing w:before="240"/>
      <w:ind w:firstLine="1021"/>
    </w:pPr>
    <w:rPr>
      <w:rFonts w:cs="Arial"/>
      <w:sz w:val="22"/>
      <w:szCs w:val="22"/>
    </w:rPr>
  </w:style>
  <w:style w:type="paragraph" w:styleId="Telobesedila3">
    <w:name w:val="Body Text 3"/>
    <w:basedOn w:val="Navaden"/>
    <w:link w:val="Telobesedila3Znak"/>
    <w:uiPriority w:val="99"/>
    <w:rsid w:val="005265CB"/>
    <w:pPr>
      <w:spacing w:after="120"/>
      <w:jc w:val="left"/>
    </w:pPr>
    <w:rPr>
      <w:rFonts w:eastAsia="Batang" w:cs="Arial"/>
      <w:sz w:val="16"/>
      <w:szCs w:val="16"/>
      <w:lang w:eastAsia="ko-KR"/>
    </w:rPr>
  </w:style>
  <w:style w:type="character" w:customStyle="1" w:styleId="Telobesedila3Znak">
    <w:name w:val="Telo besedila 3 Znak"/>
    <w:basedOn w:val="Privzetapisavaodstavka"/>
    <w:link w:val="Telobesedila3"/>
    <w:uiPriority w:val="99"/>
    <w:rsid w:val="005265CB"/>
    <w:rPr>
      <w:rFonts w:ascii="Arial" w:eastAsia="Batang" w:hAnsi="Arial" w:cs="Arial"/>
      <w:sz w:val="16"/>
      <w:szCs w:val="16"/>
      <w:lang w:eastAsia="ko-KR"/>
    </w:rPr>
  </w:style>
  <w:style w:type="character" w:customStyle="1" w:styleId="highlight1">
    <w:name w:val="highlight1"/>
    <w:basedOn w:val="Privzetapisavaodstavka"/>
    <w:rsid w:val="005265CB"/>
    <w:rPr>
      <w:shd w:val="clear" w:color="auto" w:fill="FFFF88"/>
    </w:rPr>
  </w:style>
  <w:style w:type="numbering" w:customStyle="1" w:styleId="Slog6">
    <w:name w:val="Slog6"/>
    <w:rsid w:val="005265CB"/>
    <w:pPr>
      <w:numPr>
        <w:numId w:val="12"/>
      </w:numPr>
    </w:pPr>
  </w:style>
  <w:style w:type="numbering" w:customStyle="1" w:styleId="Slog61">
    <w:name w:val="Slog61"/>
    <w:rsid w:val="005265CB"/>
  </w:style>
  <w:style w:type="numbering" w:customStyle="1" w:styleId="Slog62">
    <w:name w:val="Slog62"/>
    <w:rsid w:val="005265CB"/>
  </w:style>
  <w:style w:type="paragraph" w:styleId="Otevilenseznam2">
    <w:name w:val="List Number 2"/>
    <w:basedOn w:val="Navaden"/>
    <w:uiPriority w:val="99"/>
    <w:rsid w:val="005265CB"/>
    <w:pPr>
      <w:numPr>
        <w:numId w:val="13"/>
      </w:numPr>
      <w:jc w:val="left"/>
    </w:pPr>
    <w:rPr>
      <w:rFonts w:ascii="Times New Roman" w:hAnsi="Times New Roman"/>
      <w:noProof/>
    </w:rPr>
  </w:style>
  <w:style w:type="numbering" w:customStyle="1" w:styleId="Slog63">
    <w:name w:val="Slog63"/>
    <w:rsid w:val="005265CB"/>
  </w:style>
  <w:style w:type="numbering" w:customStyle="1" w:styleId="Slog64">
    <w:name w:val="Slog64"/>
    <w:rsid w:val="005265CB"/>
  </w:style>
  <w:style w:type="numbering" w:customStyle="1" w:styleId="Slog65">
    <w:name w:val="Slog65"/>
    <w:rsid w:val="005265CB"/>
    <w:pPr>
      <w:numPr>
        <w:numId w:val="39"/>
      </w:numPr>
    </w:pPr>
  </w:style>
  <w:style w:type="paragraph" w:customStyle="1" w:styleId="Default">
    <w:name w:val="Default"/>
    <w:rsid w:val="005265CB"/>
    <w:pPr>
      <w:autoSpaceDE w:val="0"/>
      <w:autoSpaceDN w:val="0"/>
      <w:adjustRightInd w:val="0"/>
      <w:spacing w:after="0" w:line="240" w:lineRule="auto"/>
    </w:pPr>
    <w:rPr>
      <w:rFonts w:ascii="Arial" w:hAnsi="Arial" w:cs="Arial"/>
      <w:color w:val="000000"/>
      <w:sz w:val="24"/>
      <w:szCs w:val="24"/>
    </w:rPr>
  </w:style>
  <w:style w:type="paragraph" w:customStyle="1" w:styleId="tevilnatoka1">
    <w:name w:val="tevilnatoka1"/>
    <w:basedOn w:val="Navaden"/>
    <w:rsid w:val="005265CB"/>
    <w:pPr>
      <w:ind w:left="425" w:hanging="425"/>
    </w:pPr>
    <w:rPr>
      <w:rFonts w:cs="Arial"/>
      <w:sz w:val="22"/>
      <w:szCs w:val="22"/>
    </w:rPr>
  </w:style>
  <w:style w:type="paragraph" w:customStyle="1" w:styleId="alineazaodstavkom1">
    <w:name w:val="alineazaodstavkom1"/>
    <w:basedOn w:val="Navaden"/>
    <w:rsid w:val="005265CB"/>
    <w:pPr>
      <w:ind w:left="425" w:hanging="425"/>
    </w:pPr>
    <w:rPr>
      <w:rFonts w:cs="Arial"/>
      <w:sz w:val="22"/>
      <w:szCs w:val="22"/>
    </w:rPr>
  </w:style>
  <w:style w:type="paragraph" w:customStyle="1" w:styleId="align-justify">
    <w:name w:val="align-justify"/>
    <w:basedOn w:val="Navaden"/>
    <w:rsid w:val="005265CB"/>
    <w:pPr>
      <w:spacing w:before="100" w:beforeAutospacing="1" w:after="100" w:afterAutospacing="1"/>
    </w:pPr>
    <w:rPr>
      <w:rFonts w:ascii="Times New Roman" w:hAnsi="Times New Roman"/>
      <w:sz w:val="24"/>
      <w:szCs w:val="24"/>
    </w:rPr>
  </w:style>
  <w:style w:type="paragraph" w:styleId="Brezrazmikov">
    <w:name w:val="No Spacing"/>
    <w:uiPriority w:val="1"/>
    <w:qFormat/>
    <w:rsid w:val="005265CB"/>
    <w:pPr>
      <w:spacing w:after="0" w:line="240" w:lineRule="auto"/>
    </w:pPr>
  </w:style>
  <w:style w:type="paragraph" w:styleId="NaslovTOC">
    <w:name w:val="TOC Heading"/>
    <w:basedOn w:val="Naslov1"/>
    <w:next w:val="Navaden"/>
    <w:uiPriority w:val="39"/>
    <w:unhideWhenUsed/>
    <w:qFormat/>
    <w:rsid w:val="005265CB"/>
    <w:pPr>
      <w:keepLines/>
      <w:numPr>
        <w:numId w:val="0"/>
      </w:numPr>
      <w:spacing w:after="0"/>
      <w:outlineLvl w:val="9"/>
    </w:pPr>
    <w:rPr>
      <w:rFonts w:asciiTheme="majorHAnsi" w:eastAsiaTheme="majorEastAsia" w:hAnsiTheme="majorHAnsi" w:cstheme="majorBidi"/>
      <w:b w:val="0"/>
      <w:bCs w:val="0"/>
      <w:color w:val="2E74B5" w:themeColor="accent1" w:themeShade="BF"/>
      <w:kern w:val="0"/>
      <w:sz w:val="32"/>
    </w:rPr>
  </w:style>
  <w:style w:type="paragraph" w:customStyle="1" w:styleId="Normaali">
    <w:name w:val="Normaali"/>
    <w:uiPriority w:val="99"/>
    <w:rsid w:val="005265CB"/>
    <w:pPr>
      <w:widowControl w:val="0"/>
    </w:pPr>
    <w:rPr>
      <w:rFonts w:ascii="Book Antiqua" w:eastAsia="Times New Roman" w:hAnsi="Book Antiqua" w:cs="Times New Roman"/>
      <w:lang w:val="fi-FI" w:eastAsia="sl-SI"/>
    </w:rPr>
  </w:style>
  <w:style w:type="paragraph" w:customStyle="1" w:styleId="Norm">
    <w:name w:val="Norm"/>
    <w:basedOn w:val="Navaden"/>
    <w:rsid w:val="005265CB"/>
    <w:pPr>
      <w:spacing w:after="160" w:line="259" w:lineRule="auto"/>
      <w:ind w:left="283" w:hanging="283"/>
    </w:pPr>
    <w:rPr>
      <w:rFonts w:ascii="Times New Roman" w:hAnsi="Times New Roman"/>
      <w:b/>
      <w:noProof/>
      <w:kern w:val="24"/>
      <w:sz w:val="22"/>
      <w:lang w:val="en-GB"/>
    </w:rPr>
  </w:style>
  <w:style w:type="paragraph" w:styleId="Telobesedila-zamik">
    <w:name w:val="Body Text Indent"/>
    <w:basedOn w:val="Navaden"/>
    <w:link w:val="Telobesedila-zamikZnak"/>
    <w:uiPriority w:val="99"/>
    <w:rsid w:val="005265CB"/>
    <w:pPr>
      <w:spacing w:after="160" w:line="259" w:lineRule="auto"/>
      <w:ind w:left="426" w:hanging="426"/>
      <w:jc w:val="left"/>
    </w:pPr>
    <w:rPr>
      <w:rFonts w:ascii="Times New Roman" w:hAnsi="Times New Roman"/>
      <w:noProof/>
      <w:sz w:val="24"/>
      <w:lang w:val="x-none" w:eastAsia="x-none"/>
    </w:rPr>
  </w:style>
  <w:style w:type="character" w:customStyle="1" w:styleId="Telobesedila-zamikZnak">
    <w:name w:val="Telo besedila - zamik Znak"/>
    <w:basedOn w:val="Privzetapisavaodstavka"/>
    <w:link w:val="Telobesedila-zamik"/>
    <w:uiPriority w:val="99"/>
    <w:rsid w:val="005265CB"/>
    <w:rPr>
      <w:rFonts w:ascii="Times New Roman" w:eastAsia="Times New Roman" w:hAnsi="Times New Roman" w:cs="Times New Roman"/>
      <w:noProof/>
      <w:sz w:val="24"/>
      <w:szCs w:val="20"/>
      <w:lang w:val="x-none" w:eastAsia="x-none"/>
    </w:rPr>
  </w:style>
  <w:style w:type="paragraph" w:styleId="Telobesedila-zamik2">
    <w:name w:val="Body Text Indent 2"/>
    <w:basedOn w:val="Navaden"/>
    <w:link w:val="Telobesedila-zamik2Znak"/>
    <w:uiPriority w:val="99"/>
    <w:rsid w:val="005265CB"/>
    <w:pPr>
      <w:spacing w:after="160" w:line="259" w:lineRule="auto"/>
      <w:ind w:left="540"/>
    </w:pPr>
    <w:rPr>
      <w:rFonts w:ascii="Times New Roman" w:hAnsi="Times New Roman"/>
      <w:noProof/>
      <w:sz w:val="24"/>
      <w:lang w:val="x-none" w:eastAsia="x-none"/>
    </w:rPr>
  </w:style>
  <w:style w:type="character" w:customStyle="1" w:styleId="Telobesedila-zamik2Znak">
    <w:name w:val="Telo besedila - zamik 2 Znak"/>
    <w:basedOn w:val="Privzetapisavaodstavka"/>
    <w:link w:val="Telobesedila-zamik2"/>
    <w:uiPriority w:val="99"/>
    <w:rsid w:val="005265CB"/>
    <w:rPr>
      <w:rFonts w:ascii="Times New Roman" w:eastAsia="Times New Roman" w:hAnsi="Times New Roman" w:cs="Times New Roman"/>
      <w:noProof/>
      <w:sz w:val="24"/>
      <w:szCs w:val="20"/>
      <w:lang w:val="x-none" w:eastAsia="x-none"/>
    </w:rPr>
  </w:style>
  <w:style w:type="paragraph" w:styleId="Seznam">
    <w:name w:val="List"/>
    <w:basedOn w:val="Telobesedila"/>
    <w:uiPriority w:val="99"/>
    <w:rsid w:val="005265CB"/>
    <w:pPr>
      <w:widowControl w:val="0"/>
      <w:suppressAutoHyphens/>
      <w:spacing w:after="120" w:line="259" w:lineRule="auto"/>
      <w:jc w:val="left"/>
    </w:pPr>
    <w:rPr>
      <w:rFonts w:ascii="Arial" w:eastAsia="HG Mincho Light J" w:hAnsi="Arial"/>
      <w:noProof/>
      <w:color w:val="000000"/>
      <w:sz w:val="24"/>
      <w:lang w:val="x-none"/>
    </w:rPr>
  </w:style>
  <w:style w:type="paragraph" w:styleId="Uvodnipozdrav">
    <w:name w:val="Salutation"/>
    <w:basedOn w:val="Navaden"/>
    <w:next w:val="Navaden"/>
    <w:link w:val="UvodnipozdravZnak"/>
    <w:uiPriority w:val="99"/>
    <w:rsid w:val="005265CB"/>
    <w:pPr>
      <w:spacing w:after="160" w:line="259" w:lineRule="auto"/>
      <w:jc w:val="left"/>
    </w:pPr>
    <w:rPr>
      <w:rFonts w:ascii="Times New Roman" w:hAnsi="Times New Roman"/>
      <w:noProof/>
      <w:sz w:val="24"/>
      <w:lang w:val="x-none" w:eastAsia="x-none"/>
    </w:rPr>
  </w:style>
  <w:style w:type="character" w:customStyle="1" w:styleId="UvodnipozdravZnak">
    <w:name w:val="Uvodni pozdrav Znak"/>
    <w:basedOn w:val="Privzetapisavaodstavka"/>
    <w:link w:val="Uvodnipozdrav"/>
    <w:uiPriority w:val="99"/>
    <w:rsid w:val="005265CB"/>
    <w:rPr>
      <w:rFonts w:ascii="Times New Roman" w:eastAsia="Times New Roman" w:hAnsi="Times New Roman" w:cs="Times New Roman"/>
      <w:noProof/>
      <w:sz w:val="24"/>
      <w:szCs w:val="20"/>
      <w:lang w:val="x-none" w:eastAsia="x-none"/>
    </w:rPr>
  </w:style>
  <w:style w:type="paragraph" w:styleId="Naslov">
    <w:name w:val="Title"/>
    <w:basedOn w:val="Navaden"/>
    <w:next w:val="Navaden"/>
    <w:link w:val="NaslovZnak"/>
    <w:uiPriority w:val="10"/>
    <w:qFormat/>
    <w:rsid w:val="005265CB"/>
    <w:pPr>
      <w:contextualSpacing/>
      <w:jc w:val="left"/>
    </w:pPr>
    <w:rPr>
      <w:rFonts w:ascii="Calibri Light" w:eastAsia="SimSun" w:hAnsi="Calibri Light"/>
      <w:color w:val="2E74B5"/>
      <w:spacing w:val="-10"/>
      <w:sz w:val="52"/>
      <w:szCs w:val="52"/>
    </w:rPr>
  </w:style>
  <w:style w:type="character" w:customStyle="1" w:styleId="NaslovZnak">
    <w:name w:val="Naslov Znak"/>
    <w:basedOn w:val="Privzetapisavaodstavka"/>
    <w:link w:val="Naslov"/>
    <w:uiPriority w:val="10"/>
    <w:rsid w:val="005265CB"/>
    <w:rPr>
      <w:rFonts w:ascii="Calibri Light" w:eastAsia="SimSun" w:hAnsi="Calibri Light" w:cs="Times New Roman"/>
      <w:color w:val="2E74B5"/>
      <w:spacing w:val="-10"/>
      <w:sz w:val="52"/>
      <w:szCs w:val="52"/>
      <w:lang w:eastAsia="sl-SI"/>
    </w:rPr>
  </w:style>
  <w:style w:type="paragraph" w:styleId="Podnaslov">
    <w:name w:val="Subtitle"/>
    <w:basedOn w:val="Navaden"/>
    <w:next w:val="Navaden"/>
    <w:link w:val="PodnaslovZnak"/>
    <w:uiPriority w:val="11"/>
    <w:qFormat/>
    <w:rsid w:val="005265CB"/>
    <w:pPr>
      <w:numPr>
        <w:ilvl w:val="1"/>
      </w:numPr>
      <w:spacing w:after="160"/>
      <w:jc w:val="left"/>
    </w:pPr>
    <w:rPr>
      <w:rFonts w:ascii="Calibri Light" w:eastAsia="SimSun" w:hAnsi="Calibri Light"/>
      <w:sz w:val="22"/>
      <w:szCs w:val="22"/>
    </w:rPr>
  </w:style>
  <w:style w:type="character" w:customStyle="1" w:styleId="PodnaslovZnak">
    <w:name w:val="Podnaslov Znak"/>
    <w:basedOn w:val="Privzetapisavaodstavka"/>
    <w:link w:val="Podnaslov"/>
    <w:uiPriority w:val="11"/>
    <w:rsid w:val="005265CB"/>
    <w:rPr>
      <w:rFonts w:ascii="Calibri Light" w:eastAsia="SimSun" w:hAnsi="Calibri Light" w:cs="Times New Roman"/>
      <w:lang w:eastAsia="sl-SI"/>
    </w:rPr>
  </w:style>
  <w:style w:type="paragraph" w:styleId="Telobesedila-zamik3">
    <w:name w:val="Body Text Indent 3"/>
    <w:basedOn w:val="Navaden"/>
    <w:link w:val="Telobesedila-zamik3Znak"/>
    <w:uiPriority w:val="99"/>
    <w:rsid w:val="005265CB"/>
    <w:pPr>
      <w:spacing w:after="160" w:line="259" w:lineRule="auto"/>
      <w:ind w:left="705" w:hanging="705"/>
      <w:jc w:val="left"/>
    </w:pPr>
    <w:rPr>
      <w:rFonts w:ascii="Times New Roman" w:hAnsi="Times New Roman"/>
      <w:noProof/>
      <w:sz w:val="24"/>
      <w:lang w:val="x-none" w:eastAsia="x-none"/>
    </w:rPr>
  </w:style>
  <w:style w:type="character" w:customStyle="1" w:styleId="Telobesedila-zamik3Znak">
    <w:name w:val="Telo besedila - zamik 3 Znak"/>
    <w:basedOn w:val="Privzetapisavaodstavka"/>
    <w:link w:val="Telobesedila-zamik3"/>
    <w:uiPriority w:val="99"/>
    <w:rsid w:val="005265CB"/>
    <w:rPr>
      <w:rFonts w:ascii="Times New Roman" w:eastAsia="Times New Roman" w:hAnsi="Times New Roman" w:cs="Times New Roman"/>
      <w:noProof/>
      <w:sz w:val="24"/>
      <w:szCs w:val="20"/>
      <w:lang w:val="x-none" w:eastAsia="x-none"/>
    </w:rPr>
  </w:style>
  <w:style w:type="paragraph" w:styleId="Golobesedilo">
    <w:name w:val="Plain Text"/>
    <w:basedOn w:val="Navaden"/>
    <w:link w:val="GolobesediloZnak"/>
    <w:uiPriority w:val="99"/>
    <w:rsid w:val="005265CB"/>
    <w:pPr>
      <w:spacing w:after="160" w:line="259" w:lineRule="auto"/>
      <w:jc w:val="left"/>
    </w:pPr>
    <w:rPr>
      <w:rFonts w:ascii="Courier New" w:hAnsi="Courier New"/>
      <w:noProof/>
      <w:sz w:val="22"/>
      <w:lang w:val="x-none" w:eastAsia="x-none"/>
    </w:rPr>
  </w:style>
  <w:style w:type="character" w:customStyle="1" w:styleId="GolobesediloZnak">
    <w:name w:val="Golo besedilo Znak"/>
    <w:basedOn w:val="Privzetapisavaodstavka"/>
    <w:link w:val="Golobesedilo"/>
    <w:uiPriority w:val="99"/>
    <w:rsid w:val="005265CB"/>
    <w:rPr>
      <w:rFonts w:ascii="Courier New" w:eastAsia="Times New Roman" w:hAnsi="Courier New" w:cs="Times New Roman"/>
      <w:noProof/>
      <w:szCs w:val="20"/>
      <w:lang w:val="x-none" w:eastAsia="x-none"/>
    </w:rPr>
  </w:style>
  <w:style w:type="paragraph" w:customStyle="1" w:styleId="PodpisOdlobe">
    <w:name w:val="Podpis Odločbe"/>
    <w:basedOn w:val="Navaden"/>
    <w:next w:val="Navaden"/>
    <w:uiPriority w:val="99"/>
    <w:rsid w:val="005265CB"/>
    <w:pPr>
      <w:tabs>
        <w:tab w:val="center" w:pos="7797"/>
      </w:tabs>
      <w:spacing w:before="240" w:after="120" w:line="259" w:lineRule="auto"/>
    </w:pPr>
    <w:rPr>
      <w:rFonts w:ascii="Times New Roman" w:hAnsi="Times New Roman"/>
      <w:b/>
      <w:caps/>
      <w:noProof/>
      <w:kern w:val="24"/>
      <w:sz w:val="24"/>
    </w:rPr>
  </w:style>
  <w:style w:type="paragraph" w:customStyle="1" w:styleId="BodyText31">
    <w:name w:val="Body Text 31"/>
    <w:basedOn w:val="Navaden"/>
    <w:uiPriority w:val="99"/>
    <w:rsid w:val="005265CB"/>
    <w:pPr>
      <w:widowControl w:val="0"/>
      <w:spacing w:after="200" w:line="264" w:lineRule="auto"/>
    </w:pPr>
    <w:rPr>
      <w:rFonts w:ascii="Times New Roman" w:hAnsi="Times New Roman"/>
      <w:noProof/>
      <w:sz w:val="22"/>
      <w:lang w:val="en-GB"/>
    </w:rPr>
  </w:style>
  <w:style w:type="paragraph" w:customStyle="1" w:styleId="SlogArialNarrow10ptrnaObojestranskoLevo40mmPred">
    <w:name w:val="Slog Arial Narrow 10 pt črna Obojestransko Levo:  40 mm Pred:..."/>
    <w:basedOn w:val="Navaden"/>
    <w:autoRedefine/>
    <w:uiPriority w:val="99"/>
    <w:rsid w:val="005265CB"/>
    <w:pPr>
      <w:spacing w:after="160" w:line="259" w:lineRule="auto"/>
    </w:pPr>
    <w:rPr>
      <w:rFonts w:ascii="Times New Roman" w:hAnsi="Times New Roman"/>
      <w:i/>
      <w:noProof/>
      <w:sz w:val="24"/>
      <w:lang w:eastAsia="en-US"/>
    </w:rPr>
  </w:style>
  <w:style w:type="paragraph" w:customStyle="1" w:styleId="BodyText32">
    <w:name w:val="Body Text 32"/>
    <w:basedOn w:val="Navaden"/>
    <w:uiPriority w:val="99"/>
    <w:rsid w:val="005265CB"/>
    <w:pPr>
      <w:widowControl w:val="0"/>
      <w:spacing w:after="200" w:line="264" w:lineRule="auto"/>
    </w:pPr>
    <w:rPr>
      <w:rFonts w:ascii="Times New Roman" w:hAnsi="Times New Roman"/>
      <w:noProof/>
      <w:sz w:val="22"/>
      <w:lang w:val="en-GB"/>
    </w:rPr>
  </w:style>
  <w:style w:type="paragraph" w:styleId="Blokbesedila">
    <w:name w:val="Block Text"/>
    <w:basedOn w:val="Navaden"/>
    <w:uiPriority w:val="99"/>
    <w:rsid w:val="005265CB"/>
    <w:pPr>
      <w:spacing w:after="160" w:line="259" w:lineRule="auto"/>
      <w:ind w:left="-567" w:right="-567" w:firstLine="709"/>
      <w:jc w:val="left"/>
    </w:pPr>
    <w:rPr>
      <w:rFonts w:ascii="Times New Roman" w:hAnsi="Times New Roman"/>
      <w:bCs/>
      <w:noProof/>
      <w:snapToGrid w:val="0"/>
      <w:sz w:val="24"/>
      <w:szCs w:val="22"/>
    </w:rPr>
  </w:style>
  <w:style w:type="paragraph" w:customStyle="1" w:styleId="Telobesedila21">
    <w:name w:val="Telo besedila 21"/>
    <w:basedOn w:val="Navaden"/>
    <w:uiPriority w:val="99"/>
    <w:rsid w:val="005265CB"/>
    <w:pPr>
      <w:tabs>
        <w:tab w:val="right" w:pos="9072"/>
      </w:tabs>
      <w:suppressAutoHyphens/>
      <w:spacing w:after="160" w:line="259" w:lineRule="auto"/>
    </w:pPr>
    <w:rPr>
      <w:rFonts w:ascii="Calibri" w:hAnsi="Calibri"/>
      <w:noProof/>
      <w:sz w:val="24"/>
      <w:lang w:eastAsia="ar-SA"/>
    </w:rPr>
  </w:style>
  <w:style w:type="paragraph" w:customStyle="1" w:styleId="Teloodlobe">
    <w:name w:val="Telo odločbe"/>
    <w:basedOn w:val="Navaden"/>
    <w:uiPriority w:val="99"/>
    <w:rsid w:val="005265CB"/>
    <w:pPr>
      <w:spacing w:after="160" w:line="259" w:lineRule="auto"/>
    </w:pPr>
    <w:rPr>
      <w:rFonts w:ascii="Times New Roman" w:hAnsi="Times New Roman"/>
      <w:noProof/>
      <w:kern w:val="24"/>
      <w:sz w:val="24"/>
    </w:rPr>
  </w:style>
  <w:style w:type="paragraph" w:customStyle="1" w:styleId="Naslov10">
    <w:name w:val="Naslov1"/>
    <w:basedOn w:val="Navaden"/>
    <w:next w:val="Telobesedila"/>
    <w:uiPriority w:val="99"/>
    <w:rsid w:val="005265CB"/>
    <w:pPr>
      <w:keepNext/>
      <w:suppressAutoHyphens/>
      <w:spacing w:before="240" w:after="120" w:line="259" w:lineRule="auto"/>
      <w:jc w:val="left"/>
    </w:pPr>
    <w:rPr>
      <w:rFonts w:ascii="Calibri" w:eastAsia="Lucida Sans Unicode" w:hAnsi="Calibri" w:cs="Tahoma"/>
      <w:noProof/>
      <w:sz w:val="28"/>
      <w:szCs w:val="28"/>
      <w:lang w:eastAsia="ar-SA"/>
    </w:rPr>
  </w:style>
  <w:style w:type="character" w:styleId="SledenaHiperpovezava">
    <w:name w:val="FollowedHyperlink"/>
    <w:uiPriority w:val="99"/>
    <w:rsid w:val="005265CB"/>
    <w:rPr>
      <w:color w:val="800080"/>
      <w:u w:val="single"/>
    </w:rPr>
  </w:style>
  <w:style w:type="paragraph" w:customStyle="1" w:styleId="Tocka">
    <w:name w:val="Tocka"/>
    <w:basedOn w:val="Navaden"/>
    <w:uiPriority w:val="99"/>
    <w:rsid w:val="005265CB"/>
    <w:pPr>
      <w:numPr>
        <w:numId w:val="18"/>
      </w:numPr>
      <w:tabs>
        <w:tab w:val="clear" w:pos="928"/>
      </w:tabs>
      <w:spacing w:after="160" w:line="259" w:lineRule="auto"/>
      <w:ind w:left="170" w:hanging="170"/>
      <w:jc w:val="left"/>
    </w:pPr>
    <w:rPr>
      <w:rFonts w:ascii="Garamond" w:hAnsi="Garamond"/>
      <w:noProof/>
      <w:spacing w:val="2"/>
      <w:sz w:val="24"/>
    </w:rPr>
  </w:style>
  <w:style w:type="paragraph" w:customStyle="1" w:styleId="Tocka1">
    <w:name w:val="Tocka1"/>
    <w:basedOn w:val="Tocka"/>
    <w:uiPriority w:val="99"/>
    <w:rsid w:val="005265CB"/>
    <w:pPr>
      <w:ind w:left="851" w:hanging="284"/>
    </w:pPr>
    <w:rPr>
      <w:i/>
    </w:rPr>
  </w:style>
  <w:style w:type="paragraph" w:customStyle="1" w:styleId="CharCharZnakZnakCharChar">
    <w:name w:val="Char Char Znak Znak Char Char"/>
    <w:basedOn w:val="Navaden"/>
    <w:uiPriority w:val="99"/>
    <w:rsid w:val="005265CB"/>
    <w:pPr>
      <w:spacing w:after="160" w:line="259" w:lineRule="auto"/>
      <w:jc w:val="left"/>
    </w:pPr>
    <w:rPr>
      <w:rFonts w:ascii="Times New Roman" w:hAnsi="Times New Roman"/>
      <w:noProof/>
      <w:sz w:val="24"/>
      <w:szCs w:val="22"/>
      <w:lang w:val="pl-PL" w:eastAsia="pl-PL"/>
    </w:rPr>
  </w:style>
  <w:style w:type="paragraph" w:customStyle="1" w:styleId="ListParagraph2">
    <w:name w:val="List Paragraph2"/>
    <w:basedOn w:val="Navaden"/>
    <w:rsid w:val="005265CB"/>
    <w:pPr>
      <w:spacing w:after="200" w:line="276" w:lineRule="auto"/>
      <w:ind w:left="720"/>
      <w:jc w:val="left"/>
    </w:pPr>
    <w:rPr>
      <w:rFonts w:ascii="Calibri" w:hAnsi="Calibri"/>
      <w:noProof/>
      <w:sz w:val="22"/>
      <w:szCs w:val="22"/>
      <w:lang w:eastAsia="en-US"/>
    </w:rPr>
  </w:style>
  <w:style w:type="character" w:customStyle="1" w:styleId="apple-converted-space">
    <w:name w:val="apple-converted-space"/>
    <w:basedOn w:val="Privzetapisavaodstavka"/>
    <w:uiPriority w:val="99"/>
    <w:rsid w:val="005265CB"/>
  </w:style>
  <w:style w:type="paragraph" w:customStyle="1" w:styleId="Tabela-naslov">
    <w:name w:val="Tabela-naslov"/>
    <w:basedOn w:val="Navaden"/>
    <w:link w:val="Tabela-naslovZnak"/>
    <w:uiPriority w:val="99"/>
    <w:rsid w:val="005265CB"/>
    <w:pPr>
      <w:widowControl w:val="0"/>
      <w:tabs>
        <w:tab w:val="left" w:pos="284"/>
        <w:tab w:val="left" w:pos="567"/>
        <w:tab w:val="left" w:pos="720"/>
        <w:tab w:val="left" w:pos="1134"/>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60" w:line="259" w:lineRule="auto"/>
      <w:textAlignment w:val="baseline"/>
    </w:pPr>
    <w:rPr>
      <w:rFonts w:ascii="Times New Roman" w:hAnsi="Times New Roman"/>
      <w:color w:val="008000"/>
      <w:sz w:val="24"/>
      <w:lang w:val="x-none" w:eastAsia="en-US"/>
    </w:rPr>
  </w:style>
  <w:style w:type="paragraph" w:customStyle="1" w:styleId="GlavaHeader-Pr">
    <w:name w:val="Glava_Header-Pr"/>
    <w:basedOn w:val="Navaden"/>
    <w:uiPriority w:val="99"/>
    <w:rsid w:val="005265CB"/>
    <w:pPr>
      <w:widowControl w:val="0"/>
      <w:pBdr>
        <w:bottom w:val="single" w:sz="2" w:space="1" w:color="auto"/>
      </w:pBdr>
      <w:tabs>
        <w:tab w:val="left" w:pos="284"/>
        <w:tab w:val="left" w:pos="567"/>
        <w:tab w:val="left" w:pos="720"/>
        <w:tab w:val="left" w:pos="1440"/>
        <w:tab w:val="left" w:pos="2160"/>
        <w:tab w:val="left" w:pos="2880"/>
        <w:tab w:val="left" w:pos="3600"/>
        <w:tab w:val="left" w:pos="4320"/>
        <w:tab w:val="left" w:pos="5040"/>
        <w:tab w:val="left" w:pos="5760"/>
        <w:tab w:val="left" w:pos="6379"/>
        <w:tab w:val="left" w:pos="7200"/>
        <w:tab w:val="left" w:pos="7920"/>
        <w:tab w:val="right" w:pos="9356"/>
      </w:tabs>
      <w:overflowPunct w:val="0"/>
      <w:autoSpaceDE w:val="0"/>
      <w:autoSpaceDN w:val="0"/>
      <w:adjustRightInd w:val="0"/>
      <w:spacing w:before="120" w:after="120" w:line="259" w:lineRule="auto"/>
      <w:textAlignment w:val="baseline"/>
    </w:pPr>
    <w:rPr>
      <w:rFonts w:ascii="Times New Roman" w:hAnsi="Times New Roman"/>
      <w:sz w:val="16"/>
    </w:rPr>
  </w:style>
  <w:style w:type="paragraph" w:customStyle="1" w:styleId="Naslovslike">
    <w:name w:val="Naslov slike"/>
    <w:basedOn w:val="Navaden"/>
    <w:uiPriority w:val="99"/>
    <w:rsid w:val="005265CB"/>
    <w:pPr>
      <w:widowControl w:val="0"/>
      <w:numPr>
        <w:numId w:val="19"/>
      </w:numPr>
      <w:tabs>
        <w:tab w:val="left" w:pos="284"/>
        <w:tab w:val="left" w:pos="567"/>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i/>
      <w:color w:val="993300"/>
      <w:sz w:val="22"/>
    </w:rPr>
  </w:style>
  <w:style w:type="paragraph" w:customStyle="1" w:styleId="Naslovprvine">
    <w:name w:val="Naslov_prvine"/>
    <w:basedOn w:val="Navaden"/>
    <w:uiPriority w:val="99"/>
    <w:rsid w:val="005265CB"/>
    <w:pPr>
      <w:pageBreakBefore/>
      <w:widowControl w:val="0"/>
      <w:numPr>
        <w:numId w:val="20"/>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textAlignment w:val="baseline"/>
    </w:pPr>
    <w:rPr>
      <w:rFonts w:ascii="Times New Roman" w:hAnsi="Times New Roman"/>
      <w:b/>
      <w:caps/>
      <w:sz w:val="32"/>
    </w:rPr>
  </w:style>
  <w:style w:type="character" w:customStyle="1" w:styleId="FooterChar">
    <w:name w:val="Footer Char"/>
    <w:aliases w:val="Footer-PR Char"/>
    <w:uiPriority w:val="99"/>
    <w:locked/>
    <w:rsid w:val="005265CB"/>
    <w:rPr>
      <w:rFonts w:ascii="Times New Roman" w:hAnsi="Times New Roman"/>
      <w:sz w:val="20"/>
      <w:lang w:eastAsia="sl-SI"/>
    </w:rPr>
  </w:style>
  <w:style w:type="paragraph" w:customStyle="1" w:styleId="Slika-naslov">
    <w:name w:val="Slika-naslov"/>
    <w:basedOn w:val="Navaden"/>
    <w:uiPriority w:val="99"/>
    <w:rsid w:val="005265CB"/>
    <w:pPr>
      <w:widowControl w:val="0"/>
      <w:numPr>
        <w:numId w:val="21"/>
      </w:numPr>
      <w:tabs>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line="259" w:lineRule="auto"/>
      <w:ind w:left="851" w:hanging="851"/>
      <w:textAlignment w:val="baseline"/>
    </w:pPr>
    <w:rPr>
      <w:rFonts w:ascii="Tahoma" w:hAnsi="Tahoma" w:cs="Tahoma"/>
      <w:bCs/>
      <w:iCs/>
      <w:sz w:val="22"/>
    </w:rPr>
  </w:style>
  <w:style w:type="paragraph" w:customStyle="1" w:styleId="NaslovPrvastran">
    <w:name w:val="Naslov_Prva stran"/>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bCs/>
      <w:iCs/>
      <w:caps/>
      <w:color w:val="000080"/>
      <w:sz w:val="32"/>
    </w:rPr>
  </w:style>
  <w:style w:type="paragraph" w:customStyle="1" w:styleId="Navadensplet6">
    <w:name w:val="Navaden (splet)6"/>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50" w:after="150" w:line="259" w:lineRule="auto"/>
      <w:ind w:left="675" w:right="525"/>
      <w:textAlignment w:val="baseline"/>
    </w:pPr>
    <w:rPr>
      <w:rFonts w:ascii="Times New Roman" w:hAnsi="Times New Roman"/>
      <w:sz w:val="22"/>
    </w:rPr>
  </w:style>
  <w:style w:type="character" w:customStyle="1" w:styleId="Hiperpovezava1">
    <w:name w:val="Hiperpovezava1"/>
    <w:uiPriority w:val="99"/>
    <w:rsid w:val="005265CB"/>
    <w:rPr>
      <w:rFonts w:ascii="Verdana" w:hAnsi="Verdana"/>
      <w:color w:val="333333"/>
      <w:sz w:val="17"/>
      <w:u w:val="single"/>
    </w:rPr>
  </w:style>
  <w:style w:type="paragraph" w:customStyle="1" w:styleId="purple">
    <w:name w:val="purple"/>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210" w:line="259" w:lineRule="auto"/>
      <w:textAlignment w:val="baseline"/>
    </w:pPr>
    <w:rPr>
      <w:rFonts w:ascii="Times New Roman" w:hAnsi="Times New Roman"/>
      <w:color w:val="6B7E9D"/>
      <w:sz w:val="22"/>
      <w:szCs w:val="22"/>
    </w:rPr>
  </w:style>
  <w:style w:type="paragraph" w:customStyle="1" w:styleId="head3title1">
    <w:name w:val="head3_title1"/>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textAlignment w:val="baseline"/>
    </w:pPr>
    <w:rPr>
      <w:rFonts w:ascii="Verdana" w:hAnsi="Verdana"/>
      <w:b/>
      <w:bCs/>
      <w:color w:val="496DAD"/>
      <w:sz w:val="17"/>
      <w:szCs w:val="17"/>
    </w:rPr>
  </w:style>
  <w:style w:type="paragraph" w:customStyle="1" w:styleId="naslov20">
    <w:name w:val="naslov2"/>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textAlignment w:val="baseline"/>
    </w:pPr>
    <w:rPr>
      <w:rFonts w:ascii="Verdana" w:hAnsi="Verdana"/>
      <w:b/>
      <w:bCs/>
      <w:color w:val="496DAD"/>
      <w:sz w:val="21"/>
      <w:szCs w:val="21"/>
    </w:rPr>
  </w:style>
  <w:style w:type="paragraph" w:customStyle="1" w:styleId="naslov30">
    <w:name w:val="naslov3"/>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textAlignment w:val="baseline"/>
    </w:pPr>
    <w:rPr>
      <w:rFonts w:ascii="Verdana" w:hAnsi="Verdana"/>
      <w:b/>
      <w:bCs/>
      <w:color w:val="496DAD"/>
      <w:sz w:val="17"/>
      <w:szCs w:val="17"/>
    </w:rPr>
  </w:style>
  <w:style w:type="character" w:customStyle="1" w:styleId="Hiperpovezava13">
    <w:name w:val="Hiperpovezava13"/>
    <w:uiPriority w:val="99"/>
    <w:rsid w:val="005265CB"/>
    <w:rPr>
      <w:rFonts w:ascii="Verdana" w:hAnsi="Verdana"/>
      <w:color w:val="333333"/>
      <w:sz w:val="17"/>
      <w:u w:val="single"/>
    </w:rPr>
  </w:style>
  <w:style w:type="paragraph" w:customStyle="1" w:styleId="BlockText1">
    <w:name w:val="Block Text1"/>
    <w:basedOn w:val="Navaden"/>
    <w:uiPriority w:val="99"/>
    <w:rsid w:val="005265CB"/>
    <w:pPr>
      <w:widowControl w:val="0"/>
      <w:tabs>
        <w:tab w:val="left" w:pos="-86"/>
        <w:tab w:val="left" w:pos="284"/>
        <w:tab w:val="left" w:pos="578"/>
        <w:tab w:val="left" w:pos="720"/>
        <w:tab w:val="left" w:pos="1298"/>
        <w:tab w:val="left" w:pos="1440"/>
        <w:tab w:val="left" w:pos="2018"/>
        <w:tab w:val="left" w:pos="2160"/>
        <w:tab w:val="left" w:pos="2738"/>
        <w:tab w:val="left" w:pos="2880"/>
        <w:tab w:val="left" w:pos="3458"/>
        <w:tab w:val="left" w:pos="3600"/>
        <w:tab w:val="left" w:pos="4178"/>
        <w:tab w:val="left" w:pos="4320"/>
        <w:tab w:val="left" w:pos="4898"/>
        <w:tab w:val="left" w:pos="5040"/>
        <w:tab w:val="left" w:pos="5618"/>
        <w:tab w:val="left" w:pos="5760"/>
        <w:tab w:val="left" w:pos="6338"/>
        <w:tab w:val="left" w:pos="6379"/>
        <w:tab w:val="left" w:pos="7058"/>
        <w:tab w:val="left" w:pos="7200"/>
        <w:tab w:val="left" w:pos="7778"/>
        <w:tab w:val="left" w:pos="7920"/>
        <w:tab w:val="left" w:pos="8498"/>
      </w:tabs>
      <w:overflowPunct w:val="0"/>
      <w:autoSpaceDE w:val="0"/>
      <w:autoSpaceDN w:val="0"/>
      <w:adjustRightInd w:val="0"/>
      <w:spacing w:after="120" w:line="259" w:lineRule="auto"/>
      <w:ind w:left="-142" w:right="681"/>
      <w:textAlignment w:val="baseline"/>
    </w:pPr>
    <w:rPr>
      <w:rFonts w:ascii="Times New Roman" w:hAnsi="Times New Roman"/>
      <w:sz w:val="22"/>
    </w:rPr>
  </w:style>
  <w:style w:type="paragraph" w:customStyle="1" w:styleId="BodyText21">
    <w:name w:val="Body Text 21"/>
    <w:basedOn w:val="Navaden"/>
    <w:uiPriority w:val="99"/>
    <w:rsid w:val="005265CB"/>
    <w:pPr>
      <w:widowControl w:val="0"/>
      <w:tabs>
        <w:tab w:val="left" w:pos="284"/>
        <w:tab w:val="left" w:pos="634"/>
        <w:tab w:val="left" w:pos="720"/>
        <w:tab w:val="left" w:pos="1354"/>
        <w:tab w:val="left" w:pos="1440"/>
        <w:tab w:val="left" w:pos="2074"/>
        <w:tab w:val="left" w:pos="2160"/>
        <w:tab w:val="left" w:pos="2794"/>
        <w:tab w:val="left" w:pos="2880"/>
        <w:tab w:val="left" w:pos="3514"/>
        <w:tab w:val="left" w:pos="3600"/>
        <w:tab w:val="left" w:pos="4234"/>
        <w:tab w:val="left" w:pos="4320"/>
        <w:tab w:val="left" w:pos="4954"/>
        <w:tab w:val="left" w:pos="5040"/>
        <w:tab w:val="left" w:pos="5674"/>
        <w:tab w:val="left" w:pos="5760"/>
        <w:tab w:val="left" w:pos="6394"/>
        <w:tab w:val="left" w:pos="7114"/>
        <w:tab w:val="left" w:pos="7200"/>
        <w:tab w:val="left" w:pos="7834"/>
        <w:tab w:val="left" w:pos="7920"/>
        <w:tab w:val="left" w:pos="8554"/>
        <w:tab w:val="left" w:pos="8789"/>
      </w:tabs>
      <w:overflowPunct w:val="0"/>
      <w:autoSpaceDE w:val="0"/>
      <w:autoSpaceDN w:val="0"/>
      <w:adjustRightInd w:val="0"/>
      <w:spacing w:after="120" w:line="259" w:lineRule="auto"/>
      <w:ind w:right="19"/>
      <w:textAlignment w:val="baseline"/>
    </w:pPr>
    <w:rPr>
      <w:rFonts w:ascii="Times New Roman" w:hAnsi="Times New Roman"/>
      <w:sz w:val="22"/>
    </w:rPr>
  </w:style>
  <w:style w:type="paragraph" w:customStyle="1" w:styleId="BodyTextIndent21">
    <w:name w:val="Body Text Indent 21"/>
    <w:basedOn w:val="Navaden"/>
    <w:uiPriority w:val="99"/>
    <w:rsid w:val="005265CB"/>
    <w:pPr>
      <w:widowControl w:val="0"/>
      <w:tabs>
        <w:tab w:val="left" w:pos="1"/>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left="360" w:hanging="360"/>
      <w:textAlignment w:val="baseline"/>
    </w:pPr>
    <w:rPr>
      <w:rFonts w:ascii="Times New Roman" w:hAnsi="Times New Roman"/>
      <w:sz w:val="22"/>
    </w:rPr>
  </w:style>
  <w:style w:type="paragraph" w:customStyle="1" w:styleId="Telobesedila31">
    <w:name w:val="Telo besedila 31"/>
    <w:basedOn w:val="Navaden"/>
    <w:uiPriority w:val="99"/>
    <w:rsid w:val="005265CB"/>
    <w:pPr>
      <w:widowControl w:val="0"/>
      <w:tabs>
        <w:tab w:val="left" w:pos="1"/>
        <w:tab w:val="left" w:pos="284"/>
        <w:tab w:val="left" w:pos="656"/>
        <w:tab w:val="left" w:pos="720"/>
        <w:tab w:val="left" w:pos="1440"/>
        <w:tab w:val="left" w:pos="1505"/>
        <w:tab w:val="left" w:pos="2160"/>
        <w:tab w:val="left" w:pos="2213"/>
        <w:tab w:val="left" w:pos="2880"/>
        <w:tab w:val="left" w:pos="2921"/>
        <w:tab w:val="left" w:pos="3600"/>
        <w:tab w:val="left" w:pos="3629"/>
        <w:tab w:val="left" w:pos="4337"/>
        <w:tab w:val="left" w:pos="5045"/>
        <w:tab w:val="left" w:pos="5753"/>
        <w:tab w:val="left" w:pos="6379"/>
        <w:tab w:val="left" w:pos="6461"/>
        <w:tab w:val="left" w:pos="7169"/>
        <w:tab w:val="left" w:pos="7200"/>
        <w:tab w:val="left" w:pos="7877"/>
        <w:tab w:val="left" w:pos="7920"/>
        <w:tab w:val="left" w:pos="8585"/>
      </w:tabs>
      <w:overflowPunct w:val="0"/>
      <w:autoSpaceDE w:val="0"/>
      <w:autoSpaceDN w:val="0"/>
      <w:adjustRightInd w:val="0"/>
      <w:spacing w:after="120" w:line="259" w:lineRule="auto"/>
      <w:textAlignment w:val="baseline"/>
    </w:pPr>
    <w:rPr>
      <w:rFonts w:ascii="Times New Roman" w:hAnsi="Times New Roman"/>
      <w:color w:val="000000"/>
      <w:sz w:val="22"/>
    </w:rPr>
  </w:style>
  <w:style w:type="paragraph" w:customStyle="1" w:styleId="z-vrhobrazca1">
    <w:name w:val="z-vrh obrazca1"/>
    <w:basedOn w:val="Navaden"/>
    <w:next w:val="Navaden"/>
    <w:uiPriority w:val="99"/>
    <w:rsid w:val="005265CB"/>
    <w:pPr>
      <w:widowControl w:val="0"/>
      <w:pBdr>
        <w:bottom w:val="single" w:sz="6" w:space="1" w:color="auto"/>
      </w:pBd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center"/>
      <w:textAlignment w:val="baseline"/>
    </w:pPr>
    <w:rPr>
      <w:rFonts w:ascii="Calibri" w:hAnsi="Calibri"/>
      <w:vanish/>
      <w:sz w:val="16"/>
    </w:rPr>
  </w:style>
  <w:style w:type="paragraph" w:customStyle="1" w:styleId="BodyText25">
    <w:name w:val="Body Text 25"/>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left="720"/>
      <w:jc w:val="left"/>
      <w:textAlignment w:val="baseline"/>
    </w:pPr>
    <w:rPr>
      <w:rFonts w:ascii="Times New Roman" w:hAnsi="Times New Roman"/>
      <w:sz w:val="22"/>
    </w:rPr>
  </w:style>
  <w:style w:type="paragraph" w:customStyle="1" w:styleId="Blokbesedila1">
    <w:name w:val="Blok besedila1"/>
    <w:basedOn w:val="Navaden"/>
    <w:uiPriority w:val="99"/>
    <w:rsid w:val="005265CB"/>
    <w:pPr>
      <w:widowControl w:val="0"/>
      <w:tabs>
        <w:tab w:val="left" w:pos="-23"/>
        <w:tab w:val="left" w:pos="284"/>
        <w:tab w:val="left" w:pos="685"/>
        <w:tab w:val="left" w:pos="720"/>
        <w:tab w:val="left" w:pos="1393"/>
        <w:tab w:val="left" w:pos="1440"/>
        <w:tab w:val="left" w:pos="2101"/>
        <w:tab w:val="left" w:pos="2160"/>
        <w:tab w:val="left" w:pos="2809"/>
        <w:tab w:val="left" w:pos="2880"/>
        <w:tab w:val="left" w:pos="3517"/>
        <w:tab w:val="left" w:pos="3600"/>
        <w:tab w:val="left" w:pos="4225"/>
        <w:tab w:val="left" w:pos="4320"/>
        <w:tab w:val="left" w:pos="4933"/>
        <w:tab w:val="left" w:pos="5040"/>
        <w:tab w:val="left" w:pos="5641"/>
        <w:tab w:val="left" w:pos="5760"/>
        <w:tab w:val="left" w:pos="6349"/>
        <w:tab w:val="left" w:pos="6379"/>
        <w:tab w:val="left" w:pos="7057"/>
        <w:tab w:val="left" w:pos="7200"/>
        <w:tab w:val="left" w:pos="7765"/>
        <w:tab w:val="left" w:pos="7920"/>
        <w:tab w:val="left" w:pos="8473"/>
        <w:tab w:val="left" w:pos="9181"/>
      </w:tabs>
      <w:overflowPunct w:val="0"/>
      <w:autoSpaceDE w:val="0"/>
      <w:autoSpaceDN w:val="0"/>
      <w:adjustRightInd w:val="0"/>
      <w:spacing w:after="120" w:line="259" w:lineRule="auto"/>
      <w:ind w:left="-23" w:right="-288"/>
      <w:textAlignment w:val="baseline"/>
    </w:pPr>
    <w:rPr>
      <w:rFonts w:ascii="Times New Roman" w:hAnsi="Times New Roman"/>
      <w:color w:val="000000"/>
      <w:sz w:val="22"/>
    </w:rPr>
  </w:style>
  <w:style w:type="paragraph" w:customStyle="1" w:styleId="Telobesedila-zamik21">
    <w:name w:val="Telo besedila - zamik 21"/>
    <w:basedOn w:val="Navaden"/>
    <w:uiPriority w:val="99"/>
    <w:rsid w:val="005265CB"/>
    <w:pPr>
      <w:widowControl w:val="0"/>
      <w:tabs>
        <w:tab w:val="left" w:pos="0"/>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firstLine="180"/>
      <w:jc w:val="left"/>
      <w:textAlignment w:val="baseline"/>
    </w:pPr>
    <w:rPr>
      <w:rFonts w:ascii="Times New Roman" w:hAnsi="Times New Roman"/>
      <w:b/>
      <w:sz w:val="22"/>
    </w:rPr>
  </w:style>
  <w:style w:type="paragraph" w:styleId="HTML-oblikovano">
    <w:name w:val="HTML Preformatted"/>
    <w:basedOn w:val="Navaden"/>
    <w:link w:val="HTML-oblikovanoZnak"/>
    <w:rsid w:val="005265CB"/>
    <w:pPr>
      <w:widowControl w:val="0"/>
      <w:tabs>
        <w:tab w:val="left" w:pos="284"/>
        <w:tab w:val="left" w:pos="720"/>
        <w:tab w:val="left" w:pos="916"/>
        <w:tab w:val="left" w:pos="1440"/>
        <w:tab w:val="left" w:pos="1832"/>
        <w:tab w:val="left" w:pos="2160"/>
        <w:tab w:val="left" w:pos="2748"/>
        <w:tab w:val="left" w:pos="2880"/>
        <w:tab w:val="left" w:pos="3600"/>
        <w:tab w:val="left" w:pos="3664"/>
        <w:tab w:val="left" w:pos="4320"/>
        <w:tab w:val="left" w:pos="4580"/>
        <w:tab w:val="left" w:pos="5040"/>
        <w:tab w:val="left" w:pos="5496"/>
        <w:tab w:val="left" w:pos="5760"/>
        <w:tab w:val="left" w:pos="6379"/>
        <w:tab w:val="left" w:pos="6412"/>
        <w:tab w:val="left" w:pos="7200"/>
        <w:tab w:val="left" w:pos="7328"/>
        <w:tab w:val="left" w:pos="7920"/>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after="120" w:line="259" w:lineRule="auto"/>
      <w:jc w:val="left"/>
      <w:textAlignment w:val="baseline"/>
    </w:pPr>
    <w:rPr>
      <w:rFonts w:ascii="Courier New" w:hAnsi="Courier New"/>
      <w:sz w:val="22"/>
      <w:lang w:val="x-none" w:eastAsia="x-none"/>
    </w:rPr>
  </w:style>
  <w:style w:type="character" w:customStyle="1" w:styleId="HTML-oblikovanoZnak">
    <w:name w:val="HTML-oblikovano Znak"/>
    <w:basedOn w:val="Privzetapisavaodstavka"/>
    <w:link w:val="HTML-oblikovano"/>
    <w:rsid w:val="005265CB"/>
    <w:rPr>
      <w:rFonts w:ascii="Courier New" w:eastAsia="Times New Roman" w:hAnsi="Courier New" w:cs="Times New Roman"/>
      <w:szCs w:val="20"/>
      <w:lang w:val="x-none" w:eastAsia="x-none"/>
    </w:rPr>
  </w:style>
  <w:style w:type="paragraph" w:customStyle="1" w:styleId="Telobesedila-zamik31">
    <w:name w:val="Telo besedila - zamik 31"/>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firstLine="720"/>
      <w:textAlignment w:val="baseline"/>
    </w:pPr>
    <w:rPr>
      <w:rFonts w:ascii="Times New Roman" w:hAnsi="Times New Roman"/>
      <w:sz w:val="22"/>
    </w:rPr>
  </w:style>
  <w:style w:type="character" w:customStyle="1" w:styleId="Hiperpovezava2">
    <w:name w:val="Hiperpovezava2"/>
    <w:uiPriority w:val="99"/>
    <w:rsid w:val="005265CB"/>
    <w:rPr>
      <w:color w:val="0000FF"/>
      <w:u w:val="single"/>
    </w:rPr>
  </w:style>
  <w:style w:type="character" w:customStyle="1" w:styleId="SledenaHiperpovezava1">
    <w:name w:val="SledenaHiperpovezava1"/>
    <w:uiPriority w:val="99"/>
    <w:rsid w:val="005265CB"/>
    <w:rPr>
      <w:color w:val="800080"/>
      <w:u w:val="single"/>
    </w:rPr>
  </w:style>
  <w:style w:type="paragraph" w:customStyle="1" w:styleId="Tekst">
    <w:name w:val="Tekst"/>
    <w:basedOn w:val="Navaden"/>
    <w:uiPriority w:val="99"/>
    <w:rsid w:val="005265CB"/>
    <w:pPr>
      <w:widowControl w:val="0"/>
      <w:tabs>
        <w:tab w:val="left" w:pos="-1383"/>
        <w:tab w:val="right" w:pos="-1039"/>
        <w:tab w:val="left" w:pos="-320"/>
        <w:tab w:val="left" w:pos="284"/>
        <w:tab w:val="left" w:pos="400"/>
        <w:tab w:val="left" w:pos="720"/>
        <w:tab w:val="left" w:pos="1120"/>
        <w:tab w:val="left" w:pos="1440"/>
        <w:tab w:val="left" w:pos="1840"/>
        <w:tab w:val="left" w:pos="2160"/>
        <w:tab w:val="left" w:pos="2560"/>
        <w:tab w:val="left" w:pos="2880"/>
        <w:tab w:val="left" w:pos="3280"/>
        <w:tab w:val="left" w:pos="3600"/>
        <w:tab w:val="left" w:pos="4000"/>
        <w:tab w:val="left" w:pos="4320"/>
        <w:tab w:val="left" w:pos="4720"/>
        <w:tab w:val="left" w:pos="5040"/>
        <w:tab w:val="left" w:pos="5440"/>
        <w:tab w:val="left" w:pos="5760"/>
        <w:tab w:val="left" w:pos="6160"/>
        <w:tab w:val="left" w:pos="6379"/>
        <w:tab w:val="left" w:pos="6880"/>
        <w:tab w:val="left" w:pos="7200"/>
        <w:tab w:val="left" w:pos="7600"/>
        <w:tab w:val="left" w:pos="7920"/>
        <w:tab w:val="left" w:pos="8320"/>
      </w:tabs>
      <w:overflowPunct w:val="0"/>
      <w:autoSpaceDE w:val="0"/>
      <w:autoSpaceDN w:val="0"/>
      <w:adjustRightInd w:val="0"/>
      <w:spacing w:before="60" w:after="60" w:line="259" w:lineRule="auto"/>
      <w:textAlignment w:val="baseline"/>
    </w:pPr>
    <w:rPr>
      <w:rFonts w:ascii="Times New Roman" w:hAnsi="Times New Roman"/>
      <w:sz w:val="22"/>
    </w:rPr>
  </w:style>
  <w:style w:type="character" w:customStyle="1" w:styleId="Strong1">
    <w:name w:val="Strong1"/>
    <w:uiPriority w:val="99"/>
    <w:rsid w:val="005265CB"/>
    <w:rPr>
      <w:b/>
    </w:rPr>
  </w:style>
  <w:style w:type="paragraph" w:customStyle="1" w:styleId="BodyText1">
    <w:name w:val="Body Text1"/>
    <w:basedOn w:val="Navaden"/>
    <w:uiPriority w:val="99"/>
    <w:rsid w:val="005265CB"/>
    <w:pPr>
      <w:widowControl w:val="0"/>
      <w:tabs>
        <w:tab w:val="left" w:pos="284"/>
        <w:tab w:val="left" w:pos="720"/>
        <w:tab w:val="left" w:pos="1440"/>
        <w:tab w:val="left" w:pos="2160"/>
        <w:tab w:val="left" w:pos="2880"/>
        <w:tab w:val="left" w:pos="3600"/>
        <w:tab w:val="left" w:pos="4320"/>
        <w:tab w:val="left" w:pos="4962"/>
        <w:tab w:val="left" w:pos="5040"/>
        <w:tab w:val="left" w:pos="5760"/>
        <w:tab w:val="left" w:pos="6379"/>
        <w:tab w:val="left" w:pos="7200"/>
        <w:tab w:val="left" w:pos="7920"/>
      </w:tabs>
      <w:overflowPunct w:val="0"/>
      <w:autoSpaceDE w:val="0"/>
      <w:autoSpaceDN w:val="0"/>
      <w:adjustRightInd w:val="0"/>
      <w:spacing w:after="120" w:line="259" w:lineRule="auto"/>
      <w:textAlignment w:val="baseline"/>
    </w:pPr>
    <w:rPr>
      <w:rFonts w:ascii="Calibri" w:hAnsi="Calibri"/>
      <w:sz w:val="22"/>
    </w:rPr>
  </w:style>
  <w:style w:type="paragraph" w:customStyle="1" w:styleId="BlockQuotation">
    <w:name w:val="Block Quotation"/>
    <w:basedOn w:val="Navaden"/>
    <w:uiPriority w:val="99"/>
    <w:rsid w:val="005265CB"/>
    <w:pPr>
      <w:widowControl w:val="0"/>
      <w:tabs>
        <w:tab w:val="left" w:pos="284"/>
        <w:tab w:val="left" w:pos="720"/>
        <w:tab w:val="left" w:pos="748"/>
        <w:tab w:val="left" w:pos="1440"/>
        <w:tab w:val="left" w:pos="1645"/>
        <w:tab w:val="left" w:pos="2160"/>
        <w:tab w:val="left" w:pos="2365"/>
        <w:tab w:val="left" w:pos="2880"/>
        <w:tab w:val="left" w:pos="3085"/>
        <w:tab w:val="left" w:pos="3600"/>
        <w:tab w:val="left" w:pos="3805"/>
        <w:tab w:val="left" w:pos="4320"/>
        <w:tab w:val="left" w:pos="4525"/>
        <w:tab w:val="left" w:pos="5040"/>
        <w:tab w:val="left" w:pos="5245"/>
        <w:tab w:val="left" w:pos="5760"/>
        <w:tab w:val="left" w:pos="5965"/>
        <w:tab w:val="left" w:pos="6379"/>
        <w:tab w:val="left" w:pos="6685"/>
        <w:tab w:val="left" w:pos="7200"/>
        <w:tab w:val="left" w:pos="7405"/>
        <w:tab w:val="left" w:pos="7920"/>
        <w:tab w:val="left" w:pos="8125"/>
      </w:tabs>
      <w:overflowPunct w:val="0"/>
      <w:autoSpaceDE w:val="0"/>
      <w:autoSpaceDN w:val="0"/>
      <w:adjustRightInd w:val="0"/>
      <w:spacing w:after="120" w:line="259" w:lineRule="auto"/>
      <w:ind w:left="205" w:right="681" w:hanging="1"/>
      <w:textAlignment w:val="baseline"/>
    </w:pPr>
    <w:rPr>
      <w:rFonts w:ascii="Times New Roman" w:hAnsi="Times New Roman"/>
      <w:sz w:val="22"/>
    </w:rPr>
  </w:style>
  <w:style w:type="paragraph" w:customStyle="1" w:styleId="Navadensplet1">
    <w:name w:val="Navaden (splet)1"/>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00" w:after="100" w:line="259" w:lineRule="auto"/>
      <w:jc w:val="left"/>
      <w:textAlignment w:val="baseline"/>
    </w:pPr>
    <w:rPr>
      <w:rFonts w:ascii="Verdana" w:hAnsi="Verdana"/>
      <w:sz w:val="15"/>
    </w:rPr>
  </w:style>
  <w:style w:type="character" w:customStyle="1" w:styleId="Krepko1">
    <w:name w:val="Krepko1"/>
    <w:uiPriority w:val="99"/>
    <w:rsid w:val="005265CB"/>
    <w:rPr>
      <w:b/>
    </w:rPr>
  </w:style>
  <w:style w:type="paragraph" w:customStyle="1" w:styleId="besedilo">
    <w:name w:val="besedilo"/>
    <w:basedOn w:val="Navaden"/>
    <w:link w:val="besediloChar"/>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textAlignment w:val="baseline"/>
    </w:pPr>
    <w:rPr>
      <w:rFonts w:ascii="Tahoma" w:eastAsia="Calibri" w:hAnsi="Tahoma"/>
      <w:sz w:val="22"/>
      <w:lang w:val="x-none" w:eastAsia="x-none"/>
    </w:rPr>
  </w:style>
  <w:style w:type="paragraph" w:customStyle="1" w:styleId="NormalWeb1">
    <w:name w:val="Normal (Web)1"/>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00" w:after="100" w:line="259" w:lineRule="auto"/>
      <w:textAlignment w:val="baseline"/>
    </w:pPr>
    <w:rPr>
      <w:rFonts w:ascii="Times New Roman" w:hAnsi="Times New Roman"/>
      <w:kern w:val="24"/>
      <w:sz w:val="22"/>
    </w:rPr>
  </w:style>
  <w:style w:type="paragraph" w:customStyle="1" w:styleId="menuji">
    <w:name w:val="menuji"/>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00" w:after="100" w:line="259" w:lineRule="auto"/>
      <w:jc w:val="left"/>
      <w:textAlignment w:val="baseline"/>
    </w:pPr>
    <w:rPr>
      <w:rFonts w:ascii="Verdana" w:hAnsi="Verdana"/>
      <w:b/>
      <w:sz w:val="12"/>
    </w:rPr>
  </w:style>
  <w:style w:type="paragraph" w:customStyle="1" w:styleId="Besedilooblaka1">
    <w:name w:val="Besedilo oblačka1"/>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left"/>
      <w:textAlignment w:val="baseline"/>
    </w:pPr>
    <w:rPr>
      <w:rFonts w:ascii="Tahoma" w:hAnsi="Tahoma"/>
      <w:sz w:val="16"/>
    </w:rPr>
  </w:style>
  <w:style w:type="paragraph" w:customStyle="1" w:styleId="BodyText33">
    <w:name w:val="Body Text 33"/>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left"/>
      <w:textAlignment w:val="baseline"/>
    </w:pPr>
    <w:rPr>
      <w:rFonts w:ascii="Times New Roman" w:hAnsi="Times New Roman"/>
      <w:sz w:val="28"/>
      <w:lang w:val="en-US"/>
    </w:rPr>
  </w:style>
  <w:style w:type="paragraph" w:customStyle="1" w:styleId="BodyText24">
    <w:name w:val="Body Text 24"/>
    <w:basedOn w:val="Navaden"/>
    <w:uiPriority w:val="99"/>
    <w:rsid w:val="005265CB"/>
    <w:pPr>
      <w:widowControl w:val="0"/>
      <w:tabs>
        <w:tab w:val="left" w:pos="284"/>
        <w:tab w:val="left" w:pos="567"/>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textAlignment w:val="baseline"/>
    </w:pPr>
    <w:rPr>
      <w:rFonts w:ascii="Times New Roman" w:hAnsi="Times New Roman"/>
      <w:sz w:val="22"/>
    </w:rPr>
  </w:style>
  <w:style w:type="paragraph" w:customStyle="1" w:styleId="BodyTextIndent22">
    <w:name w:val="Body Text Indent 22"/>
    <w:basedOn w:val="Navaden"/>
    <w:uiPriority w:val="99"/>
    <w:rsid w:val="005265CB"/>
    <w:pPr>
      <w:widowControl w:val="0"/>
      <w:tabs>
        <w:tab w:val="left" w:pos="1"/>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left="360" w:hanging="360"/>
      <w:textAlignment w:val="baseline"/>
    </w:pPr>
    <w:rPr>
      <w:rFonts w:ascii="Times New Roman" w:hAnsi="Times New Roman"/>
      <w:sz w:val="22"/>
    </w:rPr>
  </w:style>
  <w:style w:type="paragraph" w:customStyle="1" w:styleId="BodyText23">
    <w:name w:val="Body Text 23"/>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40" w:lineRule="atLeast"/>
      <w:jc w:val="left"/>
      <w:textAlignment w:val="baseline"/>
    </w:pPr>
    <w:rPr>
      <w:rFonts w:ascii="Times New Roman" w:hAnsi="Times New Roman"/>
      <w:color w:val="000000"/>
      <w:sz w:val="22"/>
    </w:rPr>
  </w:style>
  <w:style w:type="character" w:customStyle="1" w:styleId="Hyperlink5">
    <w:name w:val="Hyperlink5"/>
    <w:uiPriority w:val="99"/>
    <w:rsid w:val="005265CB"/>
    <w:rPr>
      <w:color w:val="0000FF"/>
      <w:u w:val="single"/>
    </w:rPr>
  </w:style>
  <w:style w:type="paragraph" w:customStyle="1" w:styleId="BodyText22">
    <w:name w:val="Body Text 22"/>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40" w:lineRule="atLeast"/>
      <w:jc w:val="left"/>
      <w:textAlignment w:val="baseline"/>
    </w:pPr>
    <w:rPr>
      <w:rFonts w:ascii="Calibri" w:hAnsi="Calibri"/>
      <w:color w:val="000000"/>
      <w:sz w:val="22"/>
    </w:rPr>
  </w:style>
  <w:style w:type="character" w:customStyle="1" w:styleId="Hyperlink4">
    <w:name w:val="Hyperlink4"/>
    <w:uiPriority w:val="99"/>
    <w:rsid w:val="005265CB"/>
    <w:rPr>
      <w:color w:val="0000FF"/>
      <w:u w:val="single"/>
    </w:rPr>
  </w:style>
  <w:style w:type="character" w:customStyle="1" w:styleId="Hyperlink3">
    <w:name w:val="Hyperlink3"/>
    <w:uiPriority w:val="99"/>
    <w:rsid w:val="005265CB"/>
    <w:rPr>
      <w:color w:val="0000FF"/>
      <w:u w:val="single"/>
    </w:rPr>
  </w:style>
  <w:style w:type="character" w:customStyle="1" w:styleId="Hyperlink2">
    <w:name w:val="Hyperlink2"/>
    <w:uiPriority w:val="99"/>
    <w:rsid w:val="005265CB"/>
    <w:rPr>
      <w:color w:val="0000FF"/>
      <w:u w:val="single"/>
    </w:rPr>
  </w:style>
  <w:style w:type="paragraph" w:customStyle="1" w:styleId="BalloonText4">
    <w:name w:val="Balloon Text4"/>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left"/>
      <w:textAlignment w:val="baseline"/>
    </w:pPr>
    <w:rPr>
      <w:rFonts w:ascii="Tahoma" w:hAnsi="Tahoma"/>
      <w:sz w:val="16"/>
    </w:rPr>
  </w:style>
  <w:style w:type="paragraph" w:customStyle="1" w:styleId="BalloonText3">
    <w:name w:val="Balloon Text3"/>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left"/>
      <w:textAlignment w:val="baseline"/>
    </w:pPr>
    <w:rPr>
      <w:rFonts w:ascii="Tahoma" w:hAnsi="Tahoma"/>
      <w:sz w:val="16"/>
    </w:rPr>
  </w:style>
  <w:style w:type="paragraph" w:customStyle="1" w:styleId="BalloonText2">
    <w:name w:val="Balloon Text2"/>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left"/>
      <w:textAlignment w:val="baseline"/>
    </w:pPr>
    <w:rPr>
      <w:rFonts w:ascii="Tahoma" w:hAnsi="Tahoma"/>
      <w:sz w:val="16"/>
    </w:rPr>
  </w:style>
  <w:style w:type="paragraph" w:customStyle="1" w:styleId="BalloonText1">
    <w:name w:val="Balloon Text1"/>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left"/>
      <w:textAlignment w:val="baseline"/>
    </w:pPr>
    <w:rPr>
      <w:rFonts w:ascii="Tahoma" w:hAnsi="Tahoma"/>
      <w:sz w:val="16"/>
    </w:rPr>
  </w:style>
  <w:style w:type="character" w:customStyle="1" w:styleId="Hyperlink1">
    <w:name w:val="Hyperlink1"/>
    <w:uiPriority w:val="99"/>
    <w:rsid w:val="005265CB"/>
    <w:rPr>
      <w:color w:val="0000FF"/>
      <w:u w:val="single"/>
    </w:rPr>
  </w:style>
  <w:style w:type="paragraph" w:styleId="Kazaloslik">
    <w:name w:val="table of figures"/>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left="480" w:hanging="480"/>
      <w:jc w:val="left"/>
      <w:textAlignment w:val="baseline"/>
    </w:pPr>
    <w:rPr>
      <w:rFonts w:ascii="Times New Roman" w:hAnsi="Times New Roman"/>
      <w:smallCaps/>
      <w:sz w:val="22"/>
    </w:rPr>
  </w:style>
  <w:style w:type="paragraph" w:customStyle="1" w:styleId="preglednica">
    <w:name w:val="preglednica"/>
    <w:next w:val="Navaden"/>
    <w:link w:val="preglednicaZnak3"/>
    <w:uiPriority w:val="99"/>
    <w:rsid w:val="005265CB"/>
    <w:pPr>
      <w:keepNext/>
      <w:spacing w:before="240" w:after="80"/>
      <w:ind w:left="1588" w:hanging="1588"/>
      <w:contextualSpacing/>
      <w:jc w:val="both"/>
    </w:pPr>
    <w:rPr>
      <w:rFonts w:ascii="Arial" w:eastAsia="Times New Roman" w:hAnsi="Arial" w:cs="Times New Roman"/>
      <w:i/>
      <w:szCs w:val="24"/>
      <w:lang w:eastAsia="sl-SI"/>
    </w:rPr>
  </w:style>
  <w:style w:type="character" w:customStyle="1" w:styleId="preglednicaZnak3">
    <w:name w:val="preglednica Znak3"/>
    <w:link w:val="preglednica"/>
    <w:uiPriority w:val="99"/>
    <w:locked/>
    <w:rsid w:val="005265CB"/>
    <w:rPr>
      <w:rFonts w:ascii="Arial" w:eastAsia="Times New Roman" w:hAnsi="Arial" w:cs="Times New Roman"/>
      <w:i/>
      <w:szCs w:val="24"/>
      <w:lang w:eastAsia="sl-SI"/>
    </w:rPr>
  </w:style>
  <w:style w:type="character" w:customStyle="1" w:styleId="TelobesedilaZnak1">
    <w:name w:val="Telo besedila Znak1"/>
    <w:uiPriority w:val="99"/>
    <w:rsid w:val="005265CB"/>
    <w:rPr>
      <w:rFonts w:ascii="Arial" w:hAnsi="Arial"/>
      <w:sz w:val="22"/>
      <w:lang w:val="sl-SI" w:eastAsia="en-US"/>
    </w:rPr>
  </w:style>
  <w:style w:type="paragraph" w:customStyle="1" w:styleId="sprotnaopombax">
    <w:name w:val="sprotna opombax"/>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120" w:line="259" w:lineRule="auto"/>
      <w:ind w:left="113" w:hanging="113"/>
      <w:contextualSpacing/>
      <w:jc w:val="left"/>
      <w:textAlignment w:val="baseline"/>
    </w:pPr>
    <w:rPr>
      <w:rFonts w:ascii="Calibri" w:hAnsi="Calibri"/>
      <w:sz w:val="16"/>
      <w:szCs w:val="22"/>
    </w:rPr>
  </w:style>
  <w:style w:type="paragraph" w:customStyle="1" w:styleId="CM1">
    <w:name w:val="CM1"/>
    <w:basedOn w:val="Default"/>
    <w:next w:val="Default"/>
    <w:uiPriority w:val="99"/>
    <w:rsid w:val="005265CB"/>
    <w:pPr>
      <w:widowControl w:val="0"/>
      <w:spacing w:before="360" w:after="160" w:line="256" w:lineRule="atLeast"/>
      <w:jc w:val="both"/>
    </w:pPr>
    <w:rPr>
      <w:rFonts w:ascii="Helvetica" w:eastAsia="Times New Roman" w:hAnsi="Helvetica" w:cs="Times New Roman"/>
      <w:color w:val="auto"/>
      <w:sz w:val="20"/>
      <w:lang w:eastAsia="sl-SI"/>
    </w:rPr>
  </w:style>
  <w:style w:type="paragraph" w:customStyle="1" w:styleId="CM5">
    <w:name w:val="CM5"/>
    <w:basedOn w:val="Default"/>
    <w:next w:val="Default"/>
    <w:uiPriority w:val="99"/>
    <w:rsid w:val="005265CB"/>
    <w:pPr>
      <w:widowControl w:val="0"/>
      <w:spacing w:before="360" w:after="255" w:line="259" w:lineRule="auto"/>
      <w:jc w:val="both"/>
    </w:pPr>
    <w:rPr>
      <w:rFonts w:ascii="Helvetica" w:eastAsia="Times New Roman" w:hAnsi="Helvetica" w:cs="Times New Roman"/>
      <w:color w:val="auto"/>
      <w:sz w:val="20"/>
      <w:lang w:eastAsia="sl-SI"/>
    </w:rPr>
  </w:style>
  <w:style w:type="paragraph" w:customStyle="1" w:styleId="alinea">
    <w:name w:val="alinea"/>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left"/>
      <w:textAlignment w:val="baseline"/>
    </w:pPr>
    <w:rPr>
      <w:rFonts w:ascii="Times New Roman" w:hAnsi="Times New Roman"/>
      <w:sz w:val="22"/>
      <w:szCs w:val="22"/>
    </w:rPr>
  </w:style>
  <w:style w:type="paragraph" w:customStyle="1" w:styleId="Text1">
    <w:name w:val="Text 1"/>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textAlignment w:val="baseline"/>
    </w:pPr>
    <w:rPr>
      <w:rFonts w:ascii="Times New Roman" w:hAnsi="Times New Roman"/>
      <w:sz w:val="22"/>
      <w:lang w:val="en-GB" w:eastAsia="zh-CN"/>
    </w:rPr>
  </w:style>
  <w:style w:type="paragraph" w:customStyle="1" w:styleId="Text2">
    <w:name w:val="Text 2"/>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textAlignment w:val="baseline"/>
    </w:pPr>
    <w:rPr>
      <w:rFonts w:ascii="Times New Roman" w:hAnsi="Times New Roman"/>
      <w:sz w:val="22"/>
      <w:lang w:eastAsia="zh-CN"/>
    </w:rPr>
  </w:style>
  <w:style w:type="paragraph" w:customStyle="1" w:styleId="Text3ZnakZnakZnakZnak">
    <w:name w:val="Text 3 Znak Znak Znak Znak"/>
    <w:basedOn w:val="Navaden"/>
    <w:link w:val="Text3ZnakZnakZnakZnakZnak"/>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textAlignment w:val="baseline"/>
    </w:pPr>
    <w:rPr>
      <w:rFonts w:ascii="Times New Roman" w:hAnsi="Times New Roman"/>
      <w:sz w:val="24"/>
      <w:lang w:val="x-none" w:eastAsia="zh-CN"/>
    </w:rPr>
  </w:style>
  <w:style w:type="character" w:customStyle="1" w:styleId="Text3ZnakZnakZnakZnakZnak">
    <w:name w:val="Text 3 Znak Znak Znak Znak Znak"/>
    <w:link w:val="Text3ZnakZnakZnakZnak"/>
    <w:uiPriority w:val="99"/>
    <w:locked/>
    <w:rsid w:val="005265CB"/>
    <w:rPr>
      <w:rFonts w:ascii="Times New Roman" w:eastAsia="Times New Roman" w:hAnsi="Times New Roman" w:cs="Times New Roman"/>
      <w:sz w:val="24"/>
      <w:szCs w:val="20"/>
      <w:lang w:val="x-none" w:eastAsia="zh-CN"/>
    </w:rPr>
  </w:style>
  <w:style w:type="paragraph" w:customStyle="1" w:styleId="h4">
    <w:name w:val="h4"/>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00" w:after="225" w:line="259" w:lineRule="auto"/>
      <w:ind w:left="15" w:right="15"/>
      <w:jc w:val="center"/>
      <w:textAlignment w:val="baseline"/>
    </w:pPr>
    <w:rPr>
      <w:rFonts w:ascii="Calibri" w:hAnsi="Calibri" w:cs="Arial"/>
      <w:b/>
      <w:bCs/>
      <w:color w:val="222222"/>
      <w:sz w:val="22"/>
    </w:rPr>
  </w:style>
  <w:style w:type="paragraph" w:customStyle="1" w:styleId="Institutionquisigne">
    <w:name w:val="Institution qui signe"/>
    <w:basedOn w:val="Navaden"/>
    <w:next w:val="Personnequisigne"/>
    <w:uiPriority w:val="99"/>
    <w:rsid w:val="005265CB"/>
    <w:pPr>
      <w:widowControl w:val="0"/>
      <w:tabs>
        <w:tab w:val="left" w:pos="284"/>
        <w:tab w:val="left" w:pos="720"/>
        <w:tab w:val="left" w:pos="1440"/>
        <w:tab w:val="left" w:pos="2160"/>
        <w:tab w:val="left" w:pos="2880"/>
        <w:tab w:val="left" w:pos="3600"/>
        <w:tab w:val="left" w:pos="4253"/>
        <w:tab w:val="left" w:pos="4320"/>
        <w:tab w:val="left" w:pos="5040"/>
        <w:tab w:val="left" w:pos="5760"/>
        <w:tab w:val="left" w:pos="6379"/>
        <w:tab w:val="left" w:pos="7200"/>
        <w:tab w:val="left" w:pos="7920"/>
      </w:tabs>
      <w:overflowPunct w:val="0"/>
      <w:autoSpaceDE w:val="0"/>
      <w:autoSpaceDN w:val="0"/>
      <w:adjustRightInd w:val="0"/>
      <w:spacing w:before="720" w:after="120" w:line="259" w:lineRule="auto"/>
      <w:textAlignment w:val="baseline"/>
    </w:pPr>
    <w:rPr>
      <w:rFonts w:ascii="Times New Roman" w:hAnsi="Times New Roman"/>
      <w:i/>
      <w:sz w:val="22"/>
      <w:lang w:val="en-US"/>
    </w:rPr>
  </w:style>
  <w:style w:type="paragraph" w:customStyle="1" w:styleId="Personnequisigne">
    <w:name w:val="Personne qui signe"/>
    <w:basedOn w:val="Navaden"/>
    <w:next w:val="Institutionquisigne"/>
    <w:uiPriority w:val="99"/>
    <w:rsid w:val="005265CB"/>
    <w:pPr>
      <w:widowControl w:val="0"/>
      <w:tabs>
        <w:tab w:val="left" w:pos="284"/>
        <w:tab w:val="left" w:pos="720"/>
        <w:tab w:val="left" w:pos="1440"/>
        <w:tab w:val="left" w:pos="2160"/>
        <w:tab w:val="left" w:pos="2880"/>
        <w:tab w:val="left" w:pos="3600"/>
        <w:tab w:val="left" w:pos="4253"/>
        <w:tab w:val="left" w:pos="4320"/>
        <w:tab w:val="left" w:pos="5040"/>
        <w:tab w:val="left" w:pos="5760"/>
        <w:tab w:val="left" w:pos="6379"/>
        <w:tab w:val="left" w:pos="7200"/>
        <w:tab w:val="left" w:pos="7920"/>
      </w:tabs>
      <w:overflowPunct w:val="0"/>
      <w:autoSpaceDE w:val="0"/>
      <w:autoSpaceDN w:val="0"/>
      <w:adjustRightInd w:val="0"/>
      <w:spacing w:after="120" w:line="259" w:lineRule="auto"/>
      <w:textAlignment w:val="baseline"/>
    </w:pPr>
    <w:rPr>
      <w:rFonts w:ascii="Times New Roman" w:hAnsi="Times New Roman"/>
      <w:i/>
      <w:sz w:val="22"/>
      <w:lang w:val="en-US"/>
    </w:rPr>
  </w:style>
  <w:style w:type="paragraph" w:customStyle="1" w:styleId="miran">
    <w:name w:val="miran"/>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textAlignment w:val="baseline"/>
    </w:pPr>
    <w:rPr>
      <w:rFonts w:ascii="Times New Roman" w:hAnsi="Times New Roman"/>
      <w:sz w:val="22"/>
    </w:rPr>
  </w:style>
  <w:style w:type="paragraph" w:customStyle="1" w:styleId="SlogNaslov116ptsvetlomodraZnak">
    <w:name w:val="Slog Naslov 1 + 16 pt svetlo modra Znak"/>
    <w:basedOn w:val="Naslov1"/>
    <w:link w:val="SlogNaslov116ptsvetlomodraZnakZnak"/>
    <w:uiPriority w:val="99"/>
    <w:rsid w:val="005265CB"/>
    <w:pPr>
      <w:keepLines/>
      <w:pageBreakBefore/>
      <w:widowControl w:val="0"/>
      <w:numPr>
        <w:numId w:val="22"/>
      </w:numPr>
      <w:pBdr>
        <w:bottom w:val="single" w:sz="12" w:space="1" w:color="999999"/>
      </w:pBdr>
      <w:tabs>
        <w:tab w:val="left" w:pos="284"/>
        <w:tab w:val="left" w:pos="851"/>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20"/>
      <w:ind w:left="284" w:hanging="284"/>
      <w:jc w:val="left"/>
      <w:textAlignment w:val="baseline"/>
    </w:pPr>
    <w:rPr>
      <w:rFonts w:ascii="Calibri Light" w:eastAsia="Calibri" w:hAnsi="Calibri Light" w:cs="Times New Roman"/>
      <w:caps/>
      <w:smallCaps/>
      <w:color w:val="3366FF"/>
      <w:kern w:val="0"/>
      <w:sz w:val="32"/>
      <w:u w:val="single"/>
      <w:lang w:eastAsia="zh-CN"/>
    </w:rPr>
  </w:style>
  <w:style w:type="paragraph" w:customStyle="1" w:styleId="SlogNaslov2TahomasvetlomodraPodrtano">
    <w:name w:val="Slog Naslov 2 + Tahoma svetlo modra Podčrtano"/>
    <w:basedOn w:val="Naslov2"/>
    <w:uiPriority w:val="99"/>
    <w:rsid w:val="005265CB"/>
    <w:pPr>
      <w:keepNext w:val="0"/>
      <w:keepLines/>
      <w:widowControl w:val="0"/>
      <w:numPr>
        <w:numId w:val="22"/>
      </w:numPr>
      <w:pBdr>
        <w:bottom w:val="single" w:sz="4" w:space="1" w:color="auto"/>
      </w:pBdr>
      <w:tabs>
        <w:tab w:val="left" w:pos="284"/>
        <w:tab w:val="left" w:pos="1276"/>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60"/>
      <w:jc w:val="left"/>
      <w:textAlignment w:val="baseline"/>
    </w:pPr>
    <w:rPr>
      <w:rFonts w:ascii="Tahoma" w:eastAsia="Calibri" w:hAnsi="Tahoma" w:cs="Times New Roman"/>
      <w:bCs w:val="0"/>
      <w:iCs w:val="0"/>
      <w:caps/>
      <w:color w:val="3366FF"/>
      <w:sz w:val="28"/>
      <w:lang w:eastAsia="zh-CN"/>
    </w:rPr>
  </w:style>
  <w:style w:type="paragraph" w:customStyle="1" w:styleId="tab">
    <w:name w:val="tab"/>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6480"/>
        <w:tab w:val="left" w:pos="7200"/>
        <w:tab w:val="left" w:pos="7920"/>
      </w:tabs>
      <w:overflowPunct w:val="0"/>
      <w:autoSpaceDE w:val="0"/>
      <w:autoSpaceDN w:val="0"/>
      <w:adjustRightInd w:val="0"/>
      <w:spacing w:after="120" w:line="259" w:lineRule="auto"/>
      <w:jc w:val="left"/>
      <w:textAlignment w:val="baseline"/>
    </w:pPr>
    <w:rPr>
      <w:rFonts w:ascii="Times New Roman" w:hAnsi="Times New Roman"/>
      <w:sz w:val="22"/>
    </w:rPr>
  </w:style>
  <w:style w:type="paragraph" w:customStyle="1" w:styleId="odst">
    <w:name w:val="odst"/>
    <w:basedOn w:val="Navaden"/>
    <w:uiPriority w:val="99"/>
    <w:rsid w:val="005265CB"/>
    <w:pPr>
      <w:widowControl w:val="0"/>
      <w:tabs>
        <w:tab w:val="left" w:pos="284"/>
        <w:tab w:val="left" w:pos="426"/>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textAlignment w:val="baseline"/>
    </w:pPr>
    <w:rPr>
      <w:rFonts w:ascii="Times New Roman" w:hAnsi="Times New Roman"/>
      <w:sz w:val="22"/>
    </w:rPr>
  </w:style>
  <w:style w:type="paragraph" w:customStyle="1" w:styleId="Text3ZnakZnakZnakZnakZnakZnakZnak">
    <w:name w:val="Text 3 Znak Znak Znak Znak Znak Znak Znak"/>
    <w:basedOn w:val="Navaden"/>
    <w:link w:val="Text3ZnakZnakZnakZnakZnakZnakZnakZnak"/>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textAlignment w:val="baseline"/>
    </w:pPr>
    <w:rPr>
      <w:rFonts w:ascii="Times New Roman" w:hAnsi="Times New Roman"/>
      <w:sz w:val="24"/>
      <w:szCs w:val="22"/>
      <w:lang w:val="en-GB" w:eastAsia="zh-CN"/>
    </w:rPr>
  </w:style>
  <w:style w:type="character" w:customStyle="1" w:styleId="Text3ZnakZnakZnakZnakZnakZnakZnakZnak">
    <w:name w:val="Text 3 Znak Znak Znak Znak Znak Znak Znak Znak"/>
    <w:link w:val="Text3ZnakZnakZnakZnakZnakZnakZnak"/>
    <w:uiPriority w:val="99"/>
    <w:locked/>
    <w:rsid w:val="005265CB"/>
    <w:rPr>
      <w:rFonts w:ascii="Times New Roman" w:eastAsia="Times New Roman" w:hAnsi="Times New Roman" w:cs="Times New Roman"/>
      <w:sz w:val="24"/>
      <w:lang w:val="en-GB" w:eastAsia="zh-CN"/>
    </w:rPr>
  </w:style>
  <w:style w:type="paragraph" w:customStyle="1" w:styleId="HeaderLandscape">
    <w:name w:val="HeaderLandscape"/>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 w:val="right" w:pos="14003"/>
      </w:tabs>
      <w:overflowPunct w:val="0"/>
      <w:autoSpaceDE w:val="0"/>
      <w:autoSpaceDN w:val="0"/>
      <w:adjustRightInd w:val="0"/>
      <w:spacing w:before="120" w:after="120" w:line="259" w:lineRule="auto"/>
      <w:textAlignment w:val="baseline"/>
    </w:pPr>
    <w:rPr>
      <w:rFonts w:ascii="Times New Roman" w:hAnsi="Times New Roman"/>
      <w:sz w:val="22"/>
      <w:lang w:eastAsia="zh-CN"/>
    </w:rPr>
  </w:style>
  <w:style w:type="paragraph" w:customStyle="1" w:styleId="FooterLandscape">
    <w:name w:val="FooterLandscape"/>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center" w:pos="7285"/>
        <w:tab w:val="left" w:pos="7920"/>
        <w:tab w:val="center" w:pos="10913"/>
        <w:tab w:val="right" w:pos="15137"/>
      </w:tabs>
      <w:overflowPunct w:val="0"/>
      <w:autoSpaceDE w:val="0"/>
      <w:autoSpaceDN w:val="0"/>
      <w:adjustRightInd w:val="0"/>
      <w:spacing w:before="360" w:after="120" w:line="259" w:lineRule="auto"/>
      <w:ind w:left="-567" w:right="-567"/>
      <w:jc w:val="left"/>
      <w:textAlignment w:val="baseline"/>
    </w:pPr>
    <w:rPr>
      <w:rFonts w:ascii="Times New Roman" w:hAnsi="Times New Roman"/>
      <w:sz w:val="22"/>
      <w:lang w:eastAsia="zh-CN"/>
    </w:rPr>
  </w:style>
  <w:style w:type="paragraph" w:customStyle="1" w:styleId="NormalCentered">
    <w:name w:val="Normal Centered"/>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sz w:val="22"/>
      <w:lang w:eastAsia="zh-CN"/>
    </w:rPr>
  </w:style>
  <w:style w:type="paragraph" w:customStyle="1" w:styleId="NormalLeft">
    <w:name w:val="Normal Left"/>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left"/>
      <w:textAlignment w:val="baseline"/>
    </w:pPr>
    <w:rPr>
      <w:rFonts w:ascii="Times New Roman" w:hAnsi="Times New Roman"/>
      <w:sz w:val="22"/>
      <w:lang w:eastAsia="zh-CN"/>
    </w:rPr>
  </w:style>
  <w:style w:type="paragraph" w:customStyle="1" w:styleId="NormalRight">
    <w:name w:val="Normal Right"/>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right"/>
      <w:textAlignment w:val="baseline"/>
    </w:pPr>
    <w:rPr>
      <w:rFonts w:ascii="Times New Roman" w:hAnsi="Times New Roman"/>
      <w:sz w:val="22"/>
      <w:lang w:eastAsia="zh-CN"/>
    </w:rPr>
  </w:style>
  <w:style w:type="paragraph" w:customStyle="1" w:styleId="QuotedText">
    <w:name w:val="Quoted Text"/>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417"/>
      <w:textAlignment w:val="baseline"/>
    </w:pPr>
    <w:rPr>
      <w:rFonts w:ascii="Times New Roman" w:hAnsi="Times New Roman"/>
      <w:sz w:val="22"/>
      <w:lang w:eastAsia="zh-CN"/>
    </w:rPr>
  </w:style>
  <w:style w:type="paragraph" w:customStyle="1" w:styleId="Point0">
    <w:name w:val="Point 0"/>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hanging="850"/>
      <w:textAlignment w:val="baseline"/>
    </w:pPr>
    <w:rPr>
      <w:rFonts w:ascii="Times New Roman" w:hAnsi="Times New Roman"/>
      <w:sz w:val="22"/>
      <w:lang w:eastAsia="zh-CN"/>
    </w:rPr>
  </w:style>
  <w:style w:type="paragraph" w:customStyle="1" w:styleId="Point1">
    <w:name w:val="Point 1"/>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417" w:hanging="567"/>
      <w:textAlignment w:val="baseline"/>
    </w:pPr>
    <w:rPr>
      <w:rFonts w:ascii="Times New Roman" w:hAnsi="Times New Roman"/>
      <w:sz w:val="22"/>
      <w:lang w:eastAsia="zh-CN"/>
    </w:rPr>
  </w:style>
  <w:style w:type="paragraph" w:customStyle="1" w:styleId="Point2">
    <w:name w:val="Point 2"/>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984" w:hanging="567"/>
      <w:textAlignment w:val="baseline"/>
    </w:pPr>
    <w:rPr>
      <w:rFonts w:ascii="Times New Roman" w:hAnsi="Times New Roman"/>
      <w:sz w:val="22"/>
      <w:lang w:eastAsia="zh-CN"/>
    </w:rPr>
  </w:style>
  <w:style w:type="paragraph" w:customStyle="1" w:styleId="Point3">
    <w:name w:val="Point 3"/>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2551" w:hanging="567"/>
      <w:textAlignment w:val="baseline"/>
    </w:pPr>
    <w:rPr>
      <w:rFonts w:ascii="Times New Roman" w:hAnsi="Times New Roman"/>
      <w:sz w:val="22"/>
      <w:lang w:eastAsia="zh-CN"/>
    </w:rPr>
  </w:style>
  <w:style w:type="paragraph" w:customStyle="1" w:styleId="Point4">
    <w:name w:val="Point 4"/>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3118" w:hanging="567"/>
      <w:textAlignment w:val="baseline"/>
    </w:pPr>
    <w:rPr>
      <w:rFonts w:ascii="Times New Roman" w:hAnsi="Times New Roman"/>
      <w:sz w:val="22"/>
      <w:lang w:eastAsia="zh-CN"/>
    </w:rPr>
  </w:style>
  <w:style w:type="paragraph" w:customStyle="1" w:styleId="Tiret0">
    <w:name w:val="Tiret 0"/>
    <w:basedOn w:val="Point0"/>
    <w:uiPriority w:val="99"/>
    <w:rsid w:val="005265CB"/>
    <w:pPr>
      <w:tabs>
        <w:tab w:val="num" w:pos="850"/>
      </w:tabs>
    </w:pPr>
  </w:style>
  <w:style w:type="paragraph" w:customStyle="1" w:styleId="Tiret1">
    <w:name w:val="Tiret 1"/>
    <w:basedOn w:val="Point1"/>
    <w:uiPriority w:val="99"/>
    <w:rsid w:val="005265CB"/>
    <w:pPr>
      <w:tabs>
        <w:tab w:val="clear" w:pos="1440"/>
        <w:tab w:val="num" w:pos="1417"/>
      </w:tabs>
    </w:pPr>
  </w:style>
  <w:style w:type="paragraph" w:customStyle="1" w:styleId="Tiret2">
    <w:name w:val="Tiret 2"/>
    <w:basedOn w:val="Point2"/>
    <w:uiPriority w:val="99"/>
    <w:rsid w:val="005265CB"/>
    <w:pPr>
      <w:tabs>
        <w:tab w:val="num" w:pos="1984"/>
      </w:tabs>
    </w:pPr>
  </w:style>
  <w:style w:type="paragraph" w:customStyle="1" w:styleId="Tiret3">
    <w:name w:val="Tiret 3"/>
    <w:basedOn w:val="Point3"/>
    <w:uiPriority w:val="99"/>
    <w:rsid w:val="005265CB"/>
    <w:pPr>
      <w:tabs>
        <w:tab w:val="num" w:pos="2551"/>
      </w:tabs>
    </w:pPr>
  </w:style>
  <w:style w:type="paragraph" w:customStyle="1" w:styleId="Tiret4">
    <w:name w:val="Tiret 4"/>
    <w:basedOn w:val="Point4"/>
    <w:uiPriority w:val="99"/>
    <w:rsid w:val="005265CB"/>
    <w:pPr>
      <w:tabs>
        <w:tab w:val="num" w:pos="3118"/>
      </w:tabs>
    </w:pPr>
  </w:style>
  <w:style w:type="paragraph" w:customStyle="1" w:styleId="PointDouble0">
    <w:name w:val="PointDouble 0"/>
    <w:basedOn w:val="Navaden"/>
    <w:uiPriority w:val="99"/>
    <w:rsid w:val="005265CB"/>
    <w:pPr>
      <w:widowControl w:val="0"/>
      <w:tabs>
        <w:tab w:val="left" w:pos="284"/>
        <w:tab w:val="left" w:pos="720"/>
        <w:tab w:val="left" w:pos="85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417" w:hanging="1417"/>
      <w:textAlignment w:val="baseline"/>
    </w:pPr>
    <w:rPr>
      <w:rFonts w:ascii="Times New Roman" w:hAnsi="Times New Roman"/>
      <w:sz w:val="22"/>
      <w:lang w:eastAsia="zh-CN"/>
    </w:rPr>
  </w:style>
  <w:style w:type="paragraph" w:customStyle="1" w:styleId="PointDouble1">
    <w:name w:val="PointDouble 1"/>
    <w:basedOn w:val="Navaden"/>
    <w:uiPriority w:val="99"/>
    <w:rsid w:val="005265CB"/>
    <w:pPr>
      <w:widowControl w:val="0"/>
      <w:tabs>
        <w:tab w:val="left" w:pos="284"/>
        <w:tab w:val="left" w:pos="720"/>
        <w:tab w:val="left" w:pos="1417"/>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984" w:hanging="1134"/>
      <w:textAlignment w:val="baseline"/>
    </w:pPr>
    <w:rPr>
      <w:rFonts w:ascii="Times New Roman" w:hAnsi="Times New Roman"/>
      <w:sz w:val="22"/>
      <w:lang w:eastAsia="zh-CN"/>
    </w:rPr>
  </w:style>
  <w:style w:type="paragraph" w:customStyle="1" w:styleId="PointDouble2">
    <w:name w:val="PointDouble 2"/>
    <w:basedOn w:val="Navaden"/>
    <w:uiPriority w:val="99"/>
    <w:rsid w:val="005265CB"/>
    <w:pPr>
      <w:widowControl w:val="0"/>
      <w:tabs>
        <w:tab w:val="left" w:pos="284"/>
        <w:tab w:val="left" w:pos="720"/>
        <w:tab w:val="left" w:pos="1440"/>
        <w:tab w:val="left" w:pos="1984"/>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2551" w:hanging="1134"/>
      <w:textAlignment w:val="baseline"/>
    </w:pPr>
    <w:rPr>
      <w:rFonts w:ascii="Times New Roman" w:hAnsi="Times New Roman"/>
      <w:sz w:val="22"/>
      <w:lang w:eastAsia="zh-CN"/>
    </w:rPr>
  </w:style>
  <w:style w:type="paragraph" w:customStyle="1" w:styleId="PointDouble3">
    <w:name w:val="PointDouble 3"/>
    <w:basedOn w:val="Navaden"/>
    <w:uiPriority w:val="99"/>
    <w:rsid w:val="005265CB"/>
    <w:pPr>
      <w:widowControl w:val="0"/>
      <w:tabs>
        <w:tab w:val="left" w:pos="284"/>
        <w:tab w:val="left" w:pos="720"/>
        <w:tab w:val="left" w:pos="1440"/>
        <w:tab w:val="left" w:pos="2160"/>
        <w:tab w:val="left" w:pos="2551"/>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3118" w:hanging="1134"/>
      <w:textAlignment w:val="baseline"/>
    </w:pPr>
    <w:rPr>
      <w:rFonts w:ascii="Times New Roman" w:hAnsi="Times New Roman"/>
      <w:sz w:val="22"/>
      <w:lang w:eastAsia="zh-CN"/>
    </w:rPr>
  </w:style>
  <w:style w:type="paragraph" w:customStyle="1" w:styleId="PointDouble4">
    <w:name w:val="PointDouble 4"/>
    <w:basedOn w:val="Navaden"/>
    <w:uiPriority w:val="99"/>
    <w:rsid w:val="005265CB"/>
    <w:pPr>
      <w:widowControl w:val="0"/>
      <w:tabs>
        <w:tab w:val="left" w:pos="284"/>
        <w:tab w:val="left" w:pos="720"/>
        <w:tab w:val="left" w:pos="1440"/>
        <w:tab w:val="left" w:pos="2160"/>
        <w:tab w:val="left" w:pos="2880"/>
        <w:tab w:val="left" w:pos="3118"/>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3685" w:hanging="1134"/>
      <w:textAlignment w:val="baseline"/>
    </w:pPr>
    <w:rPr>
      <w:rFonts w:ascii="Times New Roman" w:hAnsi="Times New Roman"/>
      <w:sz w:val="22"/>
      <w:lang w:eastAsia="zh-CN"/>
    </w:rPr>
  </w:style>
  <w:style w:type="paragraph" w:customStyle="1" w:styleId="PointTriple0">
    <w:name w:val="PointTriple 0"/>
    <w:basedOn w:val="Navaden"/>
    <w:uiPriority w:val="99"/>
    <w:rsid w:val="005265CB"/>
    <w:pPr>
      <w:widowControl w:val="0"/>
      <w:tabs>
        <w:tab w:val="left" w:pos="284"/>
        <w:tab w:val="left" w:pos="720"/>
        <w:tab w:val="left" w:pos="850"/>
        <w:tab w:val="left" w:pos="1417"/>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984" w:hanging="1984"/>
      <w:textAlignment w:val="baseline"/>
    </w:pPr>
    <w:rPr>
      <w:rFonts w:ascii="Times New Roman" w:hAnsi="Times New Roman"/>
      <w:sz w:val="22"/>
      <w:lang w:eastAsia="zh-CN"/>
    </w:rPr>
  </w:style>
  <w:style w:type="paragraph" w:customStyle="1" w:styleId="PointTriple1">
    <w:name w:val="PointTriple 1"/>
    <w:basedOn w:val="Navaden"/>
    <w:uiPriority w:val="99"/>
    <w:rsid w:val="005265CB"/>
    <w:pPr>
      <w:widowControl w:val="0"/>
      <w:tabs>
        <w:tab w:val="left" w:pos="284"/>
        <w:tab w:val="left" w:pos="720"/>
        <w:tab w:val="left" w:pos="1417"/>
        <w:tab w:val="left" w:pos="1984"/>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2551" w:hanging="1701"/>
      <w:textAlignment w:val="baseline"/>
    </w:pPr>
    <w:rPr>
      <w:rFonts w:ascii="Times New Roman" w:hAnsi="Times New Roman"/>
      <w:sz w:val="22"/>
      <w:lang w:eastAsia="zh-CN"/>
    </w:rPr>
  </w:style>
  <w:style w:type="paragraph" w:customStyle="1" w:styleId="PointTriple2">
    <w:name w:val="PointTriple 2"/>
    <w:basedOn w:val="Navaden"/>
    <w:uiPriority w:val="99"/>
    <w:rsid w:val="005265CB"/>
    <w:pPr>
      <w:widowControl w:val="0"/>
      <w:tabs>
        <w:tab w:val="left" w:pos="284"/>
        <w:tab w:val="left" w:pos="720"/>
        <w:tab w:val="left" w:pos="1440"/>
        <w:tab w:val="left" w:pos="1984"/>
        <w:tab w:val="left" w:pos="2160"/>
        <w:tab w:val="left" w:pos="2551"/>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3118" w:hanging="1701"/>
      <w:textAlignment w:val="baseline"/>
    </w:pPr>
    <w:rPr>
      <w:rFonts w:ascii="Times New Roman" w:hAnsi="Times New Roman"/>
      <w:sz w:val="22"/>
      <w:lang w:eastAsia="zh-CN"/>
    </w:rPr>
  </w:style>
  <w:style w:type="paragraph" w:customStyle="1" w:styleId="PointTriple3">
    <w:name w:val="PointTriple 3"/>
    <w:basedOn w:val="Navaden"/>
    <w:uiPriority w:val="99"/>
    <w:rsid w:val="005265CB"/>
    <w:pPr>
      <w:widowControl w:val="0"/>
      <w:tabs>
        <w:tab w:val="left" w:pos="284"/>
        <w:tab w:val="left" w:pos="720"/>
        <w:tab w:val="left" w:pos="1440"/>
        <w:tab w:val="left" w:pos="2160"/>
        <w:tab w:val="left" w:pos="2551"/>
        <w:tab w:val="left" w:pos="2880"/>
        <w:tab w:val="left" w:pos="3118"/>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3685" w:hanging="1701"/>
      <w:textAlignment w:val="baseline"/>
    </w:pPr>
    <w:rPr>
      <w:rFonts w:ascii="Times New Roman" w:hAnsi="Times New Roman"/>
      <w:sz w:val="22"/>
      <w:lang w:eastAsia="zh-CN"/>
    </w:rPr>
  </w:style>
  <w:style w:type="paragraph" w:customStyle="1" w:styleId="PointTriple4">
    <w:name w:val="PointTriple 4"/>
    <w:basedOn w:val="Navaden"/>
    <w:uiPriority w:val="99"/>
    <w:rsid w:val="005265CB"/>
    <w:pPr>
      <w:widowControl w:val="0"/>
      <w:tabs>
        <w:tab w:val="left" w:pos="284"/>
        <w:tab w:val="left" w:pos="720"/>
        <w:tab w:val="left" w:pos="1440"/>
        <w:tab w:val="left" w:pos="2160"/>
        <w:tab w:val="left" w:pos="2880"/>
        <w:tab w:val="left" w:pos="3118"/>
        <w:tab w:val="left" w:pos="3600"/>
        <w:tab w:val="left" w:pos="3685"/>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4252" w:hanging="1701"/>
      <w:textAlignment w:val="baseline"/>
    </w:pPr>
    <w:rPr>
      <w:rFonts w:ascii="Times New Roman" w:hAnsi="Times New Roman"/>
      <w:sz w:val="22"/>
      <w:lang w:eastAsia="zh-CN"/>
    </w:rPr>
  </w:style>
  <w:style w:type="paragraph" w:customStyle="1" w:styleId="NumPar1">
    <w:name w:val="NumPar 1"/>
    <w:basedOn w:val="Navaden"/>
    <w:next w:val="Text1"/>
    <w:uiPriority w:val="99"/>
    <w:rsid w:val="005265CB"/>
    <w:pPr>
      <w:widowControl w:val="0"/>
      <w:tabs>
        <w:tab w:val="left" w:pos="284"/>
        <w:tab w:val="left" w:pos="720"/>
        <w:tab w:val="num" w:pos="85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hanging="850"/>
      <w:textAlignment w:val="baseline"/>
    </w:pPr>
    <w:rPr>
      <w:rFonts w:ascii="Times New Roman" w:hAnsi="Times New Roman"/>
      <w:sz w:val="22"/>
      <w:lang w:eastAsia="zh-CN"/>
    </w:rPr>
  </w:style>
  <w:style w:type="paragraph" w:customStyle="1" w:styleId="NumPar2">
    <w:name w:val="NumPar 2"/>
    <w:basedOn w:val="Navaden"/>
    <w:next w:val="Text2"/>
    <w:uiPriority w:val="99"/>
    <w:rsid w:val="005265CB"/>
    <w:pPr>
      <w:widowControl w:val="0"/>
      <w:tabs>
        <w:tab w:val="left" w:pos="284"/>
        <w:tab w:val="left" w:pos="720"/>
        <w:tab w:val="num" w:pos="85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hanging="850"/>
      <w:textAlignment w:val="baseline"/>
    </w:pPr>
    <w:rPr>
      <w:rFonts w:ascii="Times New Roman" w:hAnsi="Times New Roman"/>
      <w:sz w:val="22"/>
      <w:lang w:eastAsia="zh-CN"/>
    </w:rPr>
  </w:style>
  <w:style w:type="paragraph" w:customStyle="1" w:styleId="NumPar3">
    <w:name w:val="NumPar 3"/>
    <w:basedOn w:val="Navaden"/>
    <w:next w:val="Text3ZnakZnakZnakZnak"/>
    <w:uiPriority w:val="99"/>
    <w:rsid w:val="005265CB"/>
    <w:pPr>
      <w:widowControl w:val="0"/>
      <w:tabs>
        <w:tab w:val="left" w:pos="284"/>
        <w:tab w:val="left" w:pos="720"/>
        <w:tab w:val="num" w:pos="85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hanging="850"/>
      <w:textAlignment w:val="baseline"/>
    </w:pPr>
    <w:rPr>
      <w:rFonts w:ascii="Times New Roman" w:hAnsi="Times New Roman"/>
      <w:sz w:val="22"/>
      <w:lang w:eastAsia="zh-CN"/>
    </w:rPr>
  </w:style>
  <w:style w:type="paragraph" w:customStyle="1" w:styleId="NumPar4">
    <w:name w:val="NumPar 4"/>
    <w:basedOn w:val="Navaden"/>
    <w:next w:val="Navaden"/>
    <w:uiPriority w:val="99"/>
    <w:rsid w:val="005265CB"/>
    <w:pPr>
      <w:widowControl w:val="0"/>
      <w:tabs>
        <w:tab w:val="left" w:pos="284"/>
        <w:tab w:val="left" w:pos="720"/>
        <w:tab w:val="num" w:pos="85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hanging="850"/>
      <w:textAlignment w:val="baseline"/>
    </w:pPr>
    <w:rPr>
      <w:rFonts w:ascii="Times New Roman" w:hAnsi="Times New Roman"/>
      <w:sz w:val="22"/>
      <w:lang w:eastAsia="zh-CN"/>
    </w:rPr>
  </w:style>
  <w:style w:type="paragraph" w:customStyle="1" w:styleId="ManualNumPar1">
    <w:name w:val="Manual NumPar 1"/>
    <w:basedOn w:val="Navaden"/>
    <w:next w:val="Text1"/>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hanging="850"/>
      <w:textAlignment w:val="baseline"/>
    </w:pPr>
    <w:rPr>
      <w:rFonts w:ascii="Times New Roman" w:hAnsi="Times New Roman"/>
      <w:sz w:val="22"/>
      <w:lang w:eastAsia="zh-CN"/>
    </w:rPr>
  </w:style>
  <w:style w:type="paragraph" w:customStyle="1" w:styleId="ManualNumPar2">
    <w:name w:val="Manual NumPar 2"/>
    <w:basedOn w:val="Navaden"/>
    <w:next w:val="Text2"/>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hanging="850"/>
      <w:textAlignment w:val="baseline"/>
    </w:pPr>
    <w:rPr>
      <w:rFonts w:ascii="Times New Roman" w:hAnsi="Times New Roman"/>
      <w:sz w:val="22"/>
      <w:lang w:eastAsia="zh-CN"/>
    </w:rPr>
  </w:style>
  <w:style w:type="paragraph" w:customStyle="1" w:styleId="ManualNumPar3">
    <w:name w:val="Manual NumPar 3"/>
    <w:basedOn w:val="Navaden"/>
    <w:next w:val="Text3ZnakZnakZnakZnak"/>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hanging="850"/>
      <w:textAlignment w:val="baseline"/>
    </w:pPr>
    <w:rPr>
      <w:rFonts w:ascii="Times New Roman" w:hAnsi="Times New Roman"/>
      <w:sz w:val="22"/>
      <w:lang w:eastAsia="zh-CN"/>
    </w:rPr>
  </w:style>
  <w:style w:type="paragraph" w:customStyle="1" w:styleId="ManualNumPar4">
    <w:name w:val="Manual NumPar 4"/>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hanging="850"/>
      <w:textAlignment w:val="baseline"/>
    </w:pPr>
    <w:rPr>
      <w:rFonts w:ascii="Times New Roman" w:hAnsi="Times New Roman"/>
      <w:sz w:val="22"/>
      <w:lang w:eastAsia="zh-CN"/>
    </w:rPr>
  </w:style>
  <w:style w:type="paragraph" w:customStyle="1" w:styleId="QuotedNumPar">
    <w:name w:val="Quoted NumPar"/>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417" w:hanging="567"/>
      <w:textAlignment w:val="baseline"/>
    </w:pPr>
    <w:rPr>
      <w:rFonts w:ascii="Times New Roman" w:hAnsi="Times New Roman"/>
      <w:sz w:val="22"/>
      <w:lang w:eastAsia="zh-CN"/>
    </w:rPr>
  </w:style>
  <w:style w:type="paragraph" w:customStyle="1" w:styleId="ManualHeading1">
    <w:name w:val="Manual Heading 1"/>
    <w:basedOn w:val="Navaden"/>
    <w:next w:val="Text1"/>
    <w:uiPriority w:val="99"/>
    <w:rsid w:val="005265CB"/>
    <w:pPr>
      <w:keepNext/>
      <w:widowControl w:val="0"/>
      <w:tabs>
        <w:tab w:val="left" w:pos="284"/>
        <w:tab w:val="left" w:pos="720"/>
        <w:tab w:val="left" w:pos="85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120" w:line="259" w:lineRule="auto"/>
      <w:ind w:left="850" w:hanging="850"/>
      <w:textAlignment w:val="baseline"/>
      <w:outlineLvl w:val="0"/>
    </w:pPr>
    <w:rPr>
      <w:rFonts w:ascii="Times New Roman" w:hAnsi="Times New Roman"/>
      <w:b/>
      <w:smallCaps/>
      <w:sz w:val="22"/>
      <w:lang w:eastAsia="zh-CN"/>
    </w:rPr>
  </w:style>
  <w:style w:type="paragraph" w:customStyle="1" w:styleId="ManualHeading2">
    <w:name w:val="Manual Heading 2"/>
    <w:basedOn w:val="Navaden"/>
    <w:next w:val="Text2"/>
    <w:uiPriority w:val="99"/>
    <w:rsid w:val="005265CB"/>
    <w:pPr>
      <w:keepNext/>
      <w:widowControl w:val="0"/>
      <w:tabs>
        <w:tab w:val="left" w:pos="284"/>
        <w:tab w:val="left" w:pos="720"/>
        <w:tab w:val="left" w:pos="85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hanging="850"/>
      <w:textAlignment w:val="baseline"/>
      <w:outlineLvl w:val="1"/>
    </w:pPr>
    <w:rPr>
      <w:rFonts w:ascii="Times New Roman" w:hAnsi="Times New Roman"/>
      <w:b/>
      <w:sz w:val="22"/>
      <w:lang w:eastAsia="zh-CN"/>
    </w:rPr>
  </w:style>
  <w:style w:type="paragraph" w:customStyle="1" w:styleId="ManualHeading3">
    <w:name w:val="Manual Heading 3"/>
    <w:basedOn w:val="Navaden"/>
    <w:next w:val="Text3ZnakZnakZnakZnak"/>
    <w:uiPriority w:val="99"/>
    <w:rsid w:val="005265CB"/>
    <w:pPr>
      <w:keepNext/>
      <w:widowControl w:val="0"/>
      <w:tabs>
        <w:tab w:val="left" w:pos="284"/>
        <w:tab w:val="left" w:pos="720"/>
        <w:tab w:val="left" w:pos="85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hanging="850"/>
      <w:textAlignment w:val="baseline"/>
      <w:outlineLvl w:val="2"/>
    </w:pPr>
    <w:rPr>
      <w:rFonts w:ascii="Times New Roman" w:hAnsi="Times New Roman"/>
      <w:i/>
      <w:sz w:val="22"/>
      <w:lang w:eastAsia="zh-CN"/>
    </w:rPr>
  </w:style>
  <w:style w:type="paragraph" w:customStyle="1" w:styleId="ManualHeading4">
    <w:name w:val="Manual Heading 4"/>
    <w:basedOn w:val="Navaden"/>
    <w:next w:val="Navaden"/>
    <w:uiPriority w:val="99"/>
    <w:rsid w:val="005265CB"/>
    <w:pPr>
      <w:keepNext/>
      <w:widowControl w:val="0"/>
      <w:tabs>
        <w:tab w:val="left" w:pos="284"/>
        <w:tab w:val="left" w:pos="720"/>
        <w:tab w:val="left" w:pos="85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hanging="850"/>
      <w:textAlignment w:val="baseline"/>
      <w:outlineLvl w:val="3"/>
    </w:pPr>
    <w:rPr>
      <w:rFonts w:ascii="Times New Roman" w:hAnsi="Times New Roman"/>
      <w:sz w:val="22"/>
      <w:lang w:eastAsia="zh-CN"/>
    </w:rPr>
  </w:style>
  <w:style w:type="paragraph" w:customStyle="1" w:styleId="ChapterTitle">
    <w:name w:val="ChapterTitle"/>
    <w:basedOn w:val="Navaden"/>
    <w:next w:val="Navaden"/>
    <w:uiPriority w:val="99"/>
    <w:rsid w:val="005265CB"/>
    <w:pPr>
      <w:keepNext/>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360" w:line="259" w:lineRule="auto"/>
      <w:jc w:val="center"/>
      <w:textAlignment w:val="baseline"/>
    </w:pPr>
    <w:rPr>
      <w:rFonts w:ascii="Times New Roman" w:hAnsi="Times New Roman"/>
      <w:b/>
      <w:sz w:val="32"/>
      <w:lang w:eastAsia="zh-CN"/>
    </w:rPr>
  </w:style>
  <w:style w:type="paragraph" w:customStyle="1" w:styleId="PartTitle">
    <w:name w:val="PartTitle"/>
    <w:basedOn w:val="Navaden"/>
    <w:next w:val="ChapterTitle"/>
    <w:uiPriority w:val="99"/>
    <w:rsid w:val="005265CB"/>
    <w:pPr>
      <w:keepNext/>
      <w:pageBreakBefore/>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360" w:line="259" w:lineRule="auto"/>
      <w:jc w:val="center"/>
      <w:textAlignment w:val="baseline"/>
    </w:pPr>
    <w:rPr>
      <w:rFonts w:ascii="Times New Roman" w:hAnsi="Times New Roman"/>
      <w:b/>
      <w:sz w:val="36"/>
      <w:lang w:eastAsia="zh-CN"/>
    </w:rPr>
  </w:style>
  <w:style w:type="paragraph" w:customStyle="1" w:styleId="SectionTitle">
    <w:name w:val="SectionTitle"/>
    <w:basedOn w:val="Navaden"/>
    <w:next w:val="Naslov1"/>
    <w:uiPriority w:val="99"/>
    <w:rsid w:val="005265CB"/>
    <w:pPr>
      <w:keepNext/>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360" w:line="259" w:lineRule="auto"/>
      <w:jc w:val="center"/>
      <w:textAlignment w:val="baseline"/>
    </w:pPr>
    <w:rPr>
      <w:rFonts w:ascii="Times New Roman" w:hAnsi="Times New Roman"/>
      <w:b/>
      <w:smallCaps/>
      <w:sz w:val="28"/>
      <w:lang w:eastAsia="zh-CN"/>
    </w:rPr>
  </w:style>
  <w:style w:type="paragraph" w:customStyle="1" w:styleId="Objetexterne">
    <w:name w:val="Objet extern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textAlignment w:val="baseline"/>
    </w:pPr>
    <w:rPr>
      <w:rFonts w:ascii="Times New Roman" w:hAnsi="Times New Roman"/>
      <w:i/>
      <w:caps/>
      <w:sz w:val="22"/>
      <w:lang w:eastAsia="zh-CN"/>
    </w:rPr>
  </w:style>
  <w:style w:type="paragraph" w:customStyle="1" w:styleId="NaslovTOC1">
    <w:name w:val="Naslov TOC1"/>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240" w:line="259" w:lineRule="auto"/>
      <w:jc w:val="center"/>
      <w:textAlignment w:val="baseline"/>
    </w:pPr>
    <w:rPr>
      <w:rFonts w:ascii="Times New Roman" w:hAnsi="Times New Roman"/>
      <w:b/>
      <w:sz w:val="28"/>
      <w:lang w:eastAsia="zh-CN"/>
    </w:rPr>
  </w:style>
  <w:style w:type="paragraph" w:styleId="Oznaenseznam">
    <w:name w:val="List Bullet"/>
    <w:basedOn w:val="Navaden"/>
    <w:uiPriority w:val="99"/>
    <w:rsid w:val="005265CB"/>
    <w:pPr>
      <w:widowControl w:val="0"/>
      <w:tabs>
        <w:tab w:val="left" w:pos="284"/>
        <w:tab w:val="num" w:pos="643"/>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643" w:hanging="283"/>
      <w:textAlignment w:val="baseline"/>
    </w:pPr>
    <w:rPr>
      <w:rFonts w:ascii="Times New Roman" w:hAnsi="Times New Roman"/>
      <w:sz w:val="22"/>
      <w:lang w:eastAsia="zh-CN"/>
    </w:rPr>
  </w:style>
  <w:style w:type="paragraph" w:customStyle="1" w:styleId="ListBullet1">
    <w:name w:val="List Bullet 1"/>
    <w:basedOn w:val="Navaden"/>
    <w:uiPriority w:val="99"/>
    <w:rsid w:val="005265CB"/>
    <w:pPr>
      <w:widowControl w:val="0"/>
      <w:tabs>
        <w:tab w:val="left" w:pos="284"/>
        <w:tab w:val="left" w:pos="720"/>
        <w:tab w:val="num" w:pos="1134"/>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134" w:hanging="283"/>
      <w:textAlignment w:val="baseline"/>
    </w:pPr>
    <w:rPr>
      <w:rFonts w:ascii="Times New Roman" w:hAnsi="Times New Roman"/>
      <w:sz w:val="22"/>
      <w:lang w:eastAsia="zh-CN"/>
    </w:rPr>
  </w:style>
  <w:style w:type="paragraph" w:styleId="Oznaenseznam2">
    <w:name w:val="List Bullet 2"/>
    <w:basedOn w:val="Navaden"/>
    <w:uiPriority w:val="99"/>
    <w:rsid w:val="005265CB"/>
    <w:pPr>
      <w:widowControl w:val="0"/>
      <w:tabs>
        <w:tab w:val="left" w:pos="284"/>
        <w:tab w:val="left" w:pos="720"/>
        <w:tab w:val="num" w:pos="1134"/>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134" w:hanging="283"/>
      <w:textAlignment w:val="baseline"/>
    </w:pPr>
    <w:rPr>
      <w:rFonts w:ascii="Times New Roman" w:hAnsi="Times New Roman"/>
      <w:sz w:val="22"/>
      <w:lang w:eastAsia="zh-CN"/>
    </w:rPr>
  </w:style>
  <w:style w:type="paragraph" w:styleId="Oznaenseznam3">
    <w:name w:val="List Bullet 3"/>
    <w:basedOn w:val="Navaden"/>
    <w:uiPriority w:val="99"/>
    <w:rsid w:val="005265CB"/>
    <w:pPr>
      <w:widowControl w:val="0"/>
      <w:tabs>
        <w:tab w:val="left" w:pos="284"/>
        <w:tab w:val="left" w:pos="720"/>
        <w:tab w:val="num" w:pos="1134"/>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134" w:hanging="283"/>
      <w:textAlignment w:val="baseline"/>
    </w:pPr>
    <w:rPr>
      <w:rFonts w:ascii="Times New Roman" w:hAnsi="Times New Roman"/>
      <w:sz w:val="22"/>
      <w:lang w:eastAsia="zh-CN"/>
    </w:rPr>
  </w:style>
  <w:style w:type="paragraph" w:styleId="Oznaenseznam4">
    <w:name w:val="List Bullet 4"/>
    <w:basedOn w:val="Navaden"/>
    <w:uiPriority w:val="99"/>
    <w:rsid w:val="005265CB"/>
    <w:pPr>
      <w:widowControl w:val="0"/>
      <w:tabs>
        <w:tab w:val="left" w:pos="284"/>
        <w:tab w:val="left" w:pos="720"/>
        <w:tab w:val="num" w:pos="1134"/>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134" w:hanging="283"/>
      <w:textAlignment w:val="baseline"/>
    </w:pPr>
    <w:rPr>
      <w:rFonts w:ascii="Times New Roman" w:hAnsi="Times New Roman"/>
      <w:sz w:val="22"/>
      <w:lang w:eastAsia="zh-CN"/>
    </w:rPr>
  </w:style>
  <w:style w:type="paragraph" w:customStyle="1" w:styleId="ListDash">
    <w:name w:val="List Dash"/>
    <w:basedOn w:val="Navaden"/>
    <w:uiPriority w:val="99"/>
    <w:rsid w:val="005265CB"/>
    <w:pPr>
      <w:widowControl w:val="0"/>
      <w:tabs>
        <w:tab w:val="num" w:pos="283"/>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283" w:hanging="283"/>
      <w:textAlignment w:val="baseline"/>
    </w:pPr>
    <w:rPr>
      <w:rFonts w:ascii="Times New Roman" w:hAnsi="Times New Roman"/>
      <w:sz w:val="22"/>
      <w:lang w:eastAsia="zh-CN"/>
    </w:rPr>
  </w:style>
  <w:style w:type="paragraph" w:customStyle="1" w:styleId="ListDash1">
    <w:name w:val="List Dash 1"/>
    <w:basedOn w:val="Navaden"/>
    <w:uiPriority w:val="99"/>
    <w:rsid w:val="005265CB"/>
    <w:pPr>
      <w:widowControl w:val="0"/>
      <w:tabs>
        <w:tab w:val="left" w:pos="284"/>
        <w:tab w:val="left" w:pos="720"/>
        <w:tab w:val="num" w:pos="1134"/>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134" w:hanging="283"/>
      <w:textAlignment w:val="baseline"/>
    </w:pPr>
    <w:rPr>
      <w:rFonts w:ascii="Times New Roman" w:hAnsi="Times New Roman"/>
      <w:sz w:val="22"/>
      <w:lang w:eastAsia="zh-CN"/>
    </w:rPr>
  </w:style>
  <w:style w:type="paragraph" w:customStyle="1" w:styleId="ListDash2">
    <w:name w:val="List Dash 2"/>
    <w:basedOn w:val="Navaden"/>
    <w:uiPriority w:val="99"/>
    <w:rsid w:val="005265CB"/>
    <w:pPr>
      <w:widowControl w:val="0"/>
      <w:tabs>
        <w:tab w:val="left" w:pos="284"/>
        <w:tab w:val="left" w:pos="720"/>
        <w:tab w:val="num" w:pos="1134"/>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134" w:hanging="283"/>
      <w:textAlignment w:val="baseline"/>
    </w:pPr>
    <w:rPr>
      <w:rFonts w:ascii="Times New Roman" w:hAnsi="Times New Roman"/>
      <w:sz w:val="22"/>
      <w:lang w:eastAsia="zh-CN"/>
    </w:rPr>
  </w:style>
  <w:style w:type="paragraph" w:customStyle="1" w:styleId="ListDash3">
    <w:name w:val="List Dash 3"/>
    <w:basedOn w:val="Navaden"/>
    <w:uiPriority w:val="99"/>
    <w:rsid w:val="005265CB"/>
    <w:pPr>
      <w:widowControl w:val="0"/>
      <w:tabs>
        <w:tab w:val="left" w:pos="284"/>
        <w:tab w:val="left" w:pos="720"/>
        <w:tab w:val="num" w:pos="1134"/>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134" w:hanging="283"/>
      <w:textAlignment w:val="baseline"/>
    </w:pPr>
    <w:rPr>
      <w:rFonts w:ascii="Times New Roman" w:hAnsi="Times New Roman"/>
      <w:sz w:val="22"/>
      <w:lang w:eastAsia="zh-CN"/>
    </w:rPr>
  </w:style>
  <w:style w:type="paragraph" w:customStyle="1" w:styleId="ListDash4">
    <w:name w:val="List Dash 4"/>
    <w:basedOn w:val="Navaden"/>
    <w:uiPriority w:val="99"/>
    <w:rsid w:val="005265CB"/>
    <w:pPr>
      <w:widowControl w:val="0"/>
      <w:tabs>
        <w:tab w:val="left" w:pos="284"/>
        <w:tab w:val="left" w:pos="720"/>
        <w:tab w:val="num" w:pos="1134"/>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134" w:hanging="283"/>
      <w:textAlignment w:val="baseline"/>
    </w:pPr>
    <w:rPr>
      <w:rFonts w:ascii="Times New Roman" w:hAnsi="Times New Roman"/>
      <w:sz w:val="22"/>
      <w:lang w:eastAsia="zh-CN"/>
    </w:rPr>
  </w:style>
  <w:style w:type="paragraph" w:styleId="Otevilenseznam">
    <w:name w:val="List Number"/>
    <w:basedOn w:val="Navaden"/>
    <w:uiPriority w:val="99"/>
    <w:rsid w:val="005265CB"/>
    <w:pPr>
      <w:widowControl w:val="0"/>
      <w:tabs>
        <w:tab w:val="left" w:pos="284"/>
        <w:tab w:val="num" w:pos="709"/>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709" w:hanging="709"/>
      <w:textAlignment w:val="baseline"/>
    </w:pPr>
    <w:rPr>
      <w:rFonts w:ascii="Times New Roman" w:hAnsi="Times New Roman"/>
      <w:sz w:val="22"/>
      <w:lang w:eastAsia="zh-CN"/>
    </w:rPr>
  </w:style>
  <w:style w:type="paragraph" w:customStyle="1" w:styleId="ListNumber1">
    <w:name w:val="List Number 1"/>
    <w:basedOn w:val="Text1"/>
    <w:uiPriority w:val="99"/>
    <w:rsid w:val="005265CB"/>
    <w:pPr>
      <w:tabs>
        <w:tab w:val="num" w:pos="1560"/>
      </w:tabs>
      <w:ind w:left="1560" w:hanging="709"/>
    </w:pPr>
    <w:rPr>
      <w:lang w:val="sl-SI"/>
    </w:rPr>
  </w:style>
  <w:style w:type="paragraph" w:styleId="Otevilenseznam3">
    <w:name w:val="List Number 3"/>
    <w:basedOn w:val="Navaden"/>
    <w:uiPriority w:val="99"/>
    <w:rsid w:val="005265CB"/>
    <w:pPr>
      <w:widowControl w:val="0"/>
      <w:tabs>
        <w:tab w:val="left" w:pos="284"/>
        <w:tab w:val="left" w:pos="720"/>
        <w:tab w:val="left" w:pos="1440"/>
        <w:tab w:val="num" w:pos="156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560" w:hanging="709"/>
      <w:textAlignment w:val="baseline"/>
    </w:pPr>
    <w:rPr>
      <w:rFonts w:ascii="Times New Roman" w:hAnsi="Times New Roman"/>
      <w:sz w:val="22"/>
      <w:lang w:eastAsia="zh-CN"/>
    </w:rPr>
  </w:style>
  <w:style w:type="paragraph" w:styleId="Otevilenseznam4">
    <w:name w:val="List Number 4"/>
    <w:basedOn w:val="Navaden"/>
    <w:uiPriority w:val="99"/>
    <w:rsid w:val="005265CB"/>
    <w:pPr>
      <w:widowControl w:val="0"/>
      <w:tabs>
        <w:tab w:val="left" w:pos="284"/>
        <w:tab w:val="left" w:pos="720"/>
        <w:tab w:val="left" w:pos="1440"/>
        <w:tab w:val="num" w:pos="156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560" w:hanging="709"/>
      <w:textAlignment w:val="baseline"/>
    </w:pPr>
    <w:rPr>
      <w:rFonts w:ascii="Times New Roman" w:hAnsi="Times New Roman"/>
      <w:sz w:val="22"/>
      <w:lang w:eastAsia="zh-CN"/>
    </w:rPr>
  </w:style>
  <w:style w:type="paragraph" w:customStyle="1" w:styleId="ListNumberLevel2">
    <w:name w:val="List Number (Level 2)"/>
    <w:basedOn w:val="Navaden"/>
    <w:uiPriority w:val="99"/>
    <w:rsid w:val="005265CB"/>
    <w:pPr>
      <w:widowControl w:val="0"/>
      <w:tabs>
        <w:tab w:val="left" w:pos="284"/>
        <w:tab w:val="left" w:pos="720"/>
        <w:tab w:val="num" w:pos="1417"/>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417" w:hanging="708"/>
      <w:textAlignment w:val="baseline"/>
    </w:pPr>
    <w:rPr>
      <w:rFonts w:ascii="Times New Roman" w:hAnsi="Times New Roman"/>
      <w:sz w:val="22"/>
      <w:lang w:eastAsia="zh-CN"/>
    </w:rPr>
  </w:style>
  <w:style w:type="paragraph" w:customStyle="1" w:styleId="ListNumber1Level2">
    <w:name w:val="List Number 1 (Level 2)"/>
    <w:basedOn w:val="Text1"/>
    <w:uiPriority w:val="99"/>
    <w:rsid w:val="005265CB"/>
    <w:pPr>
      <w:tabs>
        <w:tab w:val="num" w:pos="2268"/>
      </w:tabs>
      <w:ind w:left="2268" w:hanging="708"/>
    </w:pPr>
    <w:rPr>
      <w:lang w:val="sl-SI"/>
    </w:rPr>
  </w:style>
  <w:style w:type="paragraph" w:customStyle="1" w:styleId="ListNumber2Level2">
    <w:name w:val="List Number 2 (Level 2)"/>
    <w:basedOn w:val="Text2"/>
    <w:uiPriority w:val="99"/>
    <w:rsid w:val="005265CB"/>
    <w:pPr>
      <w:tabs>
        <w:tab w:val="num" w:pos="2268"/>
      </w:tabs>
      <w:ind w:left="2268" w:hanging="708"/>
    </w:pPr>
  </w:style>
  <w:style w:type="paragraph" w:customStyle="1" w:styleId="ListNumber3Level2">
    <w:name w:val="List Number 3 (Level 2)"/>
    <w:basedOn w:val="Text3ZnakZnakZnakZnak"/>
    <w:uiPriority w:val="99"/>
    <w:rsid w:val="005265CB"/>
    <w:pPr>
      <w:tabs>
        <w:tab w:val="num" w:pos="2268"/>
      </w:tabs>
      <w:ind w:left="2268" w:hanging="708"/>
    </w:pPr>
  </w:style>
  <w:style w:type="paragraph" w:customStyle="1" w:styleId="ListNumber4Level2">
    <w:name w:val="List Number 4 (Level 2)"/>
    <w:basedOn w:val="Navaden"/>
    <w:uiPriority w:val="99"/>
    <w:rsid w:val="005265CB"/>
    <w:pPr>
      <w:widowControl w:val="0"/>
      <w:tabs>
        <w:tab w:val="left" w:pos="284"/>
        <w:tab w:val="left" w:pos="720"/>
        <w:tab w:val="left" w:pos="1440"/>
        <w:tab w:val="left" w:pos="2160"/>
        <w:tab w:val="num" w:pos="2268"/>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2268" w:hanging="708"/>
      <w:textAlignment w:val="baseline"/>
    </w:pPr>
    <w:rPr>
      <w:rFonts w:ascii="Times New Roman" w:hAnsi="Times New Roman"/>
      <w:sz w:val="22"/>
      <w:lang w:eastAsia="zh-CN"/>
    </w:rPr>
  </w:style>
  <w:style w:type="paragraph" w:customStyle="1" w:styleId="ListNumberLevel3">
    <w:name w:val="List Number (Level 3)"/>
    <w:basedOn w:val="Navaden"/>
    <w:uiPriority w:val="99"/>
    <w:rsid w:val="005265CB"/>
    <w:pPr>
      <w:widowControl w:val="0"/>
      <w:tabs>
        <w:tab w:val="left" w:pos="284"/>
        <w:tab w:val="left" w:pos="720"/>
        <w:tab w:val="left" w:pos="1440"/>
        <w:tab w:val="num" w:pos="2126"/>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2126" w:hanging="709"/>
      <w:textAlignment w:val="baseline"/>
    </w:pPr>
    <w:rPr>
      <w:rFonts w:ascii="Times New Roman" w:hAnsi="Times New Roman"/>
      <w:sz w:val="22"/>
      <w:lang w:eastAsia="zh-CN"/>
    </w:rPr>
  </w:style>
  <w:style w:type="paragraph" w:customStyle="1" w:styleId="ListNumber1Level3">
    <w:name w:val="List Number 1 (Level 3)"/>
    <w:basedOn w:val="Text1"/>
    <w:uiPriority w:val="99"/>
    <w:rsid w:val="005265CB"/>
    <w:pPr>
      <w:tabs>
        <w:tab w:val="num" w:pos="2977"/>
      </w:tabs>
      <w:ind w:left="2977" w:hanging="709"/>
    </w:pPr>
    <w:rPr>
      <w:lang w:val="sl-SI"/>
    </w:rPr>
  </w:style>
  <w:style w:type="paragraph" w:customStyle="1" w:styleId="ListNumber2Level3">
    <w:name w:val="List Number 2 (Level 3)"/>
    <w:basedOn w:val="Text2"/>
    <w:uiPriority w:val="99"/>
    <w:rsid w:val="005265CB"/>
    <w:pPr>
      <w:tabs>
        <w:tab w:val="num" w:pos="2977"/>
      </w:tabs>
      <w:ind w:left="2977" w:hanging="709"/>
    </w:pPr>
  </w:style>
  <w:style w:type="paragraph" w:customStyle="1" w:styleId="ListNumber3Level3">
    <w:name w:val="List Number 3 (Level 3)"/>
    <w:basedOn w:val="Text3ZnakZnakZnakZnak"/>
    <w:uiPriority w:val="99"/>
    <w:rsid w:val="005265CB"/>
    <w:pPr>
      <w:tabs>
        <w:tab w:val="num" w:pos="2977"/>
      </w:tabs>
      <w:ind w:left="2977" w:hanging="709"/>
    </w:pPr>
  </w:style>
  <w:style w:type="paragraph" w:customStyle="1" w:styleId="ListNumber4Level3">
    <w:name w:val="List Number 4 (Level 3)"/>
    <w:basedOn w:val="Navaden"/>
    <w:uiPriority w:val="99"/>
    <w:rsid w:val="005265CB"/>
    <w:pPr>
      <w:widowControl w:val="0"/>
      <w:tabs>
        <w:tab w:val="left" w:pos="284"/>
        <w:tab w:val="left" w:pos="720"/>
        <w:tab w:val="left" w:pos="1440"/>
        <w:tab w:val="left" w:pos="2160"/>
        <w:tab w:val="left" w:pos="2880"/>
        <w:tab w:val="num" w:pos="2977"/>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2977" w:hanging="709"/>
      <w:textAlignment w:val="baseline"/>
    </w:pPr>
    <w:rPr>
      <w:rFonts w:ascii="Times New Roman" w:hAnsi="Times New Roman"/>
      <w:sz w:val="22"/>
      <w:lang w:eastAsia="zh-CN"/>
    </w:rPr>
  </w:style>
  <w:style w:type="paragraph" w:customStyle="1" w:styleId="ListNumberLevel4">
    <w:name w:val="List Number (Level 4)"/>
    <w:basedOn w:val="Navaden"/>
    <w:uiPriority w:val="99"/>
    <w:rsid w:val="005265CB"/>
    <w:pPr>
      <w:widowControl w:val="0"/>
      <w:tabs>
        <w:tab w:val="left" w:pos="284"/>
        <w:tab w:val="left" w:pos="720"/>
        <w:tab w:val="left" w:pos="1440"/>
        <w:tab w:val="left" w:pos="2160"/>
        <w:tab w:val="num" w:pos="2835"/>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2835" w:hanging="709"/>
      <w:textAlignment w:val="baseline"/>
    </w:pPr>
    <w:rPr>
      <w:rFonts w:ascii="Times New Roman" w:hAnsi="Times New Roman"/>
      <w:sz w:val="22"/>
      <w:lang w:eastAsia="zh-CN"/>
    </w:rPr>
  </w:style>
  <w:style w:type="paragraph" w:customStyle="1" w:styleId="ListNumber1Level4">
    <w:name w:val="List Number 1 (Level 4)"/>
    <w:basedOn w:val="Text1"/>
    <w:uiPriority w:val="99"/>
    <w:rsid w:val="005265CB"/>
    <w:pPr>
      <w:tabs>
        <w:tab w:val="num" w:pos="3686"/>
      </w:tabs>
      <w:ind w:left="3686" w:hanging="709"/>
    </w:pPr>
    <w:rPr>
      <w:lang w:val="sl-SI"/>
    </w:rPr>
  </w:style>
  <w:style w:type="paragraph" w:customStyle="1" w:styleId="ListNumber2Level4">
    <w:name w:val="List Number 2 (Level 4)"/>
    <w:basedOn w:val="Text2"/>
    <w:uiPriority w:val="99"/>
    <w:rsid w:val="005265CB"/>
    <w:pPr>
      <w:tabs>
        <w:tab w:val="num" w:pos="3686"/>
      </w:tabs>
      <w:ind w:left="3686" w:hanging="709"/>
    </w:pPr>
  </w:style>
  <w:style w:type="paragraph" w:customStyle="1" w:styleId="ListNumber3Level4">
    <w:name w:val="List Number 3 (Level 4)"/>
    <w:basedOn w:val="Text3ZnakZnakZnakZnak"/>
    <w:uiPriority w:val="99"/>
    <w:rsid w:val="005265CB"/>
    <w:pPr>
      <w:tabs>
        <w:tab w:val="num" w:pos="3686"/>
      </w:tabs>
      <w:ind w:left="3686" w:hanging="709"/>
    </w:pPr>
  </w:style>
  <w:style w:type="paragraph" w:customStyle="1" w:styleId="ListNumber4Level4">
    <w:name w:val="List Number 4 (Level 4)"/>
    <w:basedOn w:val="Navaden"/>
    <w:uiPriority w:val="99"/>
    <w:rsid w:val="005265CB"/>
    <w:pPr>
      <w:widowControl w:val="0"/>
      <w:tabs>
        <w:tab w:val="left" w:pos="284"/>
        <w:tab w:val="left" w:pos="720"/>
        <w:tab w:val="left" w:pos="1440"/>
        <w:tab w:val="left" w:pos="2160"/>
        <w:tab w:val="left" w:pos="2880"/>
        <w:tab w:val="left" w:pos="3600"/>
        <w:tab w:val="num" w:pos="3686"/>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3686" w:hanging="709"/>
      <w:textAlignment w:val="baseline"/>
    </w:pPr>
    <w:rPr>
      <w:rFonts w:ascii="Times New Roman" w:hAnsi="Times New Roman"/>
      <w:sz w:val="22"/>
      <w:lang w:eastAsia="zh-CN"/>
    </w:rPr>
  </w:style>
  <w:style w:type="character" w:customStyle="1" w:styleId="Marker">
    <w:name w:val="Marker"/>
    <w:uiPriority w:val="99"/>
    <w:rsid w:val="005265CB"/>
    <w:rPr>
      <w:color w:val="0000FF"/>
    </w:rPr>
  </w:style>
  <w:style w:type="character" w:customStyle="1" w:styleId="Marker1">
    <w:name w:val="Marker1"/>
    <w:uiPriority w:val="99"/>
    <w:rsid w:val="005265CB"/>
    <w:rPr>
      <w:color w:val="008000"/>
    </w:rPr>
  </w:style>
  <w:style w:type="character" w:customStyle="1" w:styleId="Marker2">
    <w:name w:val="Marker2"/>
    <w:uiPriority w:val="99"/>
    <w:rsid w:val="005265CB"/>
    <w:rPr>
      <w:color w:val="FF0000"/>
    </w:rPr>
  </w:style>
  <w:style w:type="paragraph" w:customStyle="1" w:styleId="Annexetitreacte">
    <w:name w:val="Annexe titre (act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AnnexetitreexposglobalZnak">
    <w:name w:val="Annexe titre (exposé global) Znak"/>
    <w:basedOn w:val="Navaden"/>
    <w:next w:val="Navaden"/>
    <w:link w:val="AnnexetitreexposglobalZnakZnak"/>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4"/>
      <w:u w:val="single"/>
      <w:lang w:val="x-none" w:eastAsia="zh-CN"/>
    </w:rPr>
  </w:style>
  <w:style w:type="paragraph" w:customStyle="1" w:styleId="Annexetitreexpos">
    <w:name w:val="Annexe titre (exposé)"/>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Annexetitrefichefinacte">
    <w:name w:val="Annexe titre (fiche fin. act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Annexetitrefichefinglobale">
    <w:name w:val="Annexe titre (fiche fin. global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Annexetitreglobale">
    <w:name w:val="Annexe titre (global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Applicationdirecte">
    <w:name w:val="Application directe"/>
    <w:basedOn w:val="Navaden"/>
    <w:next w:val="Fait"/>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480" w:after="120" w:line="259" w:lineRule="auto"/>
      <w:textAlignment w:val="baseline"/>
    </w:pPr>
    <w:rPr>
      <w:rFonts w:ascii="Times New Roman" w:hAnsi="Times New Roman"/>
      <w:sz w:val="22"/>
      <w:lang w:eastAsia="zh-CN"/>
    </w:rPr>
  </w:style>
  <w:style w:type="paragraph" w:customStyle="1" w:styleId="Fait">
    <w:name w:val="Fait à"/>
    <w:basedOn w:val="Navaden"/>
    <w:next w:val="Institutionquisigne"/>
    <w:uiPriority w:val="99"/>
    <w:rsid w:val="005265CB"/>
    <w:pPr>
      <w:keepNext/>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textAlignment w:val="baseline"/>
    </w:pPr>
    <w:rPr>
      <w:rFonts w:ascii="Times New Roman" w:hAnsi="Times New Roman"/>
      <w:sz w:val="22"/>
      <w:lang w:eastAsia="zh-CN"/>
    </w:rPr>
  </w:style>
  <w:style w:type="paragraph" w:customStyle="1" w:styleId="Avertissementtitre">
    <w:name w:val="Avertissement titre"/>
    <w:basedOn w:val="Navaden"/>
    <w:next w:val="Navaden"/>
    <w:uiPriority w:val="99"/>
    <w:rsid w:val="005265CB"/>
    <w:pPr>
      <w:keepNext/>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480" w:after="120" w:line="259" w:lineRule="auto"/>
      <w:textAlignment w:val="baseline"/>
    </w:pPr>
    <w:rPr>
      <w:rFonts w:ascii="Times New Roman" w:hAnsi="Times New Roman"/>
      <w:sz w:val="22"/>
      <w:u w:val="single"/>
      <w:lang w:eastAsia="zh-CN"/>
    </w:rPr>
  </w:style>
  <w:style w:type="paragraph" w:customStyle="1" w:styleId="Confidence">
    <w:name w:val="Confidenc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120" w:line="259" w:lineRule="auto"/>
      <w:jc w:val="center"/>
      <w:textAlignment w:val="baseline"/>
    </w:pPr>
    <w:rPr>
      <w:rFonts w:ascii="Times New Roman" w:hAnsi="Times New Roman"/>
      <w:sz w:val="22"/>
      <w:lang w:eastAsia="zh-CN"/>
    </w:rPr>
  </w:style>
  <w:style w:type="paragraph" w:customStyle="1" w:styleId="Confidentialit">
    <w:name w:val="Confidentialité"/>
    <w:basedOn w:val="Navaden"/>
    <w:next w:val="Statut"/>
    <w:link w:val="ConfidentialitZnak"/>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240" w:after="240" w:line="259" w:lineRule="auto"/>
      <w:ind w:left="5103"/>
      <w:textAlignment w:val="baseline"/>
    </w:pPr>
    <w:rPr>
      <w:rFonts w:ascii="Times New Roman" w:hAnsi="Times New Roman"/>
      <w:sz w:val="24"/>
      <w:u w:val="single"/>
      <w:lang w:val="x-none" w:eastAsia="zh-CN"/>
    </w:rPr>
  </w:style>
  <w:style w:type="paragraph" w:customStyle="1" w:styleId="Statut">
    <w:name w:val="Statut"/>
    <w:basedOn w:val="Navaden"/>
    <w:next w:val="Typedudocument"/>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120" w:line="259" w:lineRule="auto"/>
      <w:jc w:val="center"/>
      <w:textAlignment w:val="baseline"/>
    </w:pPr>
    <w:rPr>
      <w:rFonts w:ascii="Times New Roman" w:hAnsi="Times New Roman"/>
      <w:sz w:val="22"/>
      <w:lang w:eastAsia="zh-CN"/>
    </w:rPr>
  </w:style>
  <w:style w:type="paragraph" w:customStyle="1" w:styleId="Typedudocument">
    <w:name w:val="Type du document"/>
    <w:basedOn w:val="Navaden"/>
    <w:next w:val="Datedadoptio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120" w:line="259" w:lineRule="auto"/>
      <w:jc w:val="center"/>
      <w:textAlignment w:val="baseline"/>
    </w:pPr>
    <w:rPr>
      <w:rFonts w:ascii="Times New Roman" w:hAnsi="Times New Roman"/>
      <w:b/>
      <w:sz w:val="22"/>
      <w:lang w:eastAsia="zh-CN"/>
    </w:rPr>
  </w:style>
  <w:style w:type="paragraph" w:customStyle="1" w:styleId="Datedadoption">
    <w:name w:val="Date d'adoption"/>
    <w:basedOn w:val="Navaden"/>
    <w:next w:val="Titreobjet"/>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120" w:line="259" w:lineRule="auto"/>
      <w:jc w:val="center"/>
      <w:textAlignment w:val="baseline"/>
    </w:pPr>
    <w:rPr>
      <w:rFonts w:ascii="Times New Roman" w:hAnsi="Times New Roman"/>
      <w:b/>
      <w:sz w:val="22"/>
      <w:lang w:eastAsia="zh-CN"/>
    </w:rPr>
  </w:style>
  <w:style w:type="paragraph" w:customStyle="1" w:styleId="Titreobjet">
    <w:name w:val="Titre objet"/>
    <w:basedOn w:val="Navaden"/>
    <w:next w:val="Sous-titreobjet"/>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360" w:line="259" w:lineRule="auto"/>
      <w:jc w:val="center"/>
      <w:textAlignment w:val="baseline"/>
    </w:pPr>
    <w:rPr>
      <w:rFonts w:ascii="Times New Roman" w:hAnsi="Times New Roman"/>
      <w:b/>
      <w:sz w:val="22"/>
      <w:lang w:eastAsia="zh-CN"/>
    </w:rPr>
  </w:style>
  <w:style w:type="paragraph" w:customStyle="1" w:styleId="Sous-titreobjet">
    <w:name w:val="Sous-titre objet"/>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center"/>
      <w:textAlignment w:val="baseline"/>
    </w:pPr>
    <w:rPr>
      <w:rFonts w:ascii="Times New Roman" w:hAnsi="Times New Roman"/>
      <w:b/>
      <w:sz w:val="22"/>
      <w:lang w:eastAsia="zh-CN"/>
    </w:rPr>
  </w:style>
  <w:style w:type="paragraph" w:customStyle="1" w:styleId="Considrant">
    <w:name w:val="Considérant"/>
    <w:basedOn w:val="Navaden"/>
    <w:uiPriority w:val="99"/>
    <w:rsid w:val="005265CB"/>
    <w:pPr>
      <w:widowControl w:val="0"/>
      <w:tabs>
        <w:tab w:val="left" w:pos="284"/>
        <w:tab w:val="num" w:pos="709"/>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709" w:hanging="709"/>
      <w:textAlignment w:val="baseline"/>
    </w:pPr>
    <w:rPr>
      <w:rFonts w:ascii="Times New Roman" w:hAnsi="Times New Roman"/>
      <w:sz w:val="22"/>
      <w:lang w:eastAsia="zh-CN"/>
    </w:rPr>
  </w:style>
  <w:style w:type="paragraph" w:customStyle="1" w:styleId="Corrigendum">
    <w:name w:val="Corrigendum"/>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240" w:line="259" w:lineRule="auto"/>
      <w:jc w:val="left"/>
      <w:textAlignment w:val="baseline"/>
    </w:pPr>
    <w:rPr>
      <w:rFonts w:ascii="Times New Roman" w:hAnsi="Times New Roman"/>
      <w:sz w:val="22"/>
      <w:lang w:eastAsia="zh-CN"/>
    </w:rPr>
  </w:style>
  <w:style w:type="paragraph" w:customStyle="1" w:styleId="Emission">
    <w:name w:val="Emission"/>
    <w:basedOn w:val="Navaden"/>
    <w:next w:val="Rfrenceinstitutionelle"/>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left="5103"/>
      <w:jc w:val="left"/>
      <w:textAlignment w:val="baseline"/>
    </w:pPr>
    <w:rPr>
      <w:rFonts w:ascii="Times New Roman" w:hAnsi="Times New Roman"/>
      <w:sz w:val="22"/>
      <w:lang w:eastAsia="zh-CN"/>
    </w:rPr>
  </w:style>
  <w:style w:type="paragraph" w:customStyle="1" w:styleId="Rfrenceinstitutionelle">
    <w:name w:val="Référence institutionelle"/>
    <w:basedOn w:val="Navaden"/>
    <w:next w:val="Statut"/>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240" w:line="259" w:lineRule="auto"/>
      <w:ind w:left="5103"/>
      <w:jc w:val="left"/>
      <w:textAlignment w:val="baseline"/>
    </w:pPr>
    <w:rPr>
      <w:rFonts w:ascii="Times New Roman" w:hAnsi="Times New Roman"/>
      <w:sz w:val="22"/>
      <w:lang w:eastAsia="zh-CN"/>
    </w:rPr>
  </w:style>
  <w:style w:type="paragraph" w:customStyle="1" w:styleId="Exposdesmotifstitre">
    <w:name w:val="Exposé des motifs titr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Exposdesmotifstitreglobal">
    <w:name w:val="Exposé des motifs titre (global)"/>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FichedimpactPMEtitre">
    <w:name w:val="Fiche d'impact PME titr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lang w:eastAsia="zh-CN"/>
    </w:rPr>
  </w:style>
  <w:style w:type="paragraph" w:customStyle="1" w:styleId="Fichefinanciretextetable">
    <w:name w:val="Fiche financière texte (table)"/>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left"/>
      <w:textAlignment w:val="baseline"/>
    </w:pPr>
    <w:rPr>
      <w:rFonts w:ascii="Times New Roman" w:hAnsi="Times New Roman"/>
      <w:sz w:val="22"/>
      <w:lang w:eastAsia="zh-CN"/>
    </w:rPr>
  </w:style>
  <w:style w:type="paragraph" w:customStyle="1" w:styleId="Fichefinanciretitre">
    <w:name w:val="Fiche financière titr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Fichefinanciretitreactetable">
    <w:name w:val="Fiche financière titre (acte tabl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40"/>
      <w:lang w:eastAsia="zh-CN"/>
    </w:rPr>
  </w:style>
  <w:style w:type="paragraph" w:customStyle="1" w:styleId="Fichefinanciretitreacte">
    <w:name w:val="Fiche financière titre (act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Fichefinanciretitretable">
    <w:name w:val="Fiche financière titre (table)"/>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40"/>
      <w:lang w:eastAsia="zh-CN"/>
    </w:rPr>
  </w:style>
  <w:style w:type="paragraph" w:customStyle="1" w:styleId="Formuledadoption">
    <w:name w:val="Formule d'adoption"/>
    <w:basedOn w:val="Navaden"/>
    <w:next w:val="Titrearticle"/>
    <w:uiPriority w:val="99"/>
    <w:rsid w:val="005265CB"/>
    <w:pPr>
      <w:keepNext/>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textAlignment w:val="baseline"/>
    </w:pPr>
    <w:rPr>
      <w:rFonts w:ascii="Times New Roman" w:hAnsi="Times New Roman"/>
      <w:sz w:val="22"/>
      <w:lang w:eastAsia="zh-CN"/>
    </w:rPr>
  </w:style>
  <w:style w:type="paragraph" w:customStyle="1" w:styleId="Titrearticle">
    <w:name w:val="Titre article"/>
    <w:basedOn w:val="Navaden"/>
    <w:next w:val="Navaden"/>
    <w:link w:val="TitrearticleZnak"/>
    <w:uiPriority w:val="99"/>
    <w:rsid w:val="005265CB"/>
    <w:pPr>
      <w:keepNext/>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120" w:line="259" w:lineRule="auto"/>
      <w:jc w:val="center"/>
      <w:textAlignment w:val="baseline"/>
    </w:pPr>
    <w:rPr>
      <w:rFonts w:ascii="Times New Roman" w:hAnsi="Times New Roman"/>
      <w:i/>
      <w:sz w:val="24"/>
      <w:lang w:val="x-none" w:eastAsia="zh-CN"/>
    </w:rPr>
  </w:style>
  <w:style w:type="paragraph" w:customStyle="1" w:styleId="Institutionquiagit">
    <w:name w:val="Institution qui agit"/>
    <w:basedOn w:val="Navaden"/>
    <w:next w:val="Navaden"/>
    <w:uiPriority w:val="99"/>
    <w:rsid w:val="005265CB"/>
    <w:pPr>
      <w:keepNext/>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0" w:after="120" w:line="259" w:lineRule="auto"/>
      <w:textAlignment w:val="baseline"/>
    </w:pPr>
    <w:rPr>
      <w:rFonts w:ascii="Times New Roman" w:hAnsi="Times New Roman"/>
      <w:sz w:val="22"/>
      <w:lang w:eastAsia="zh-CN"/>
    </w:rPr>
  </w:style>
  <w:style w:type="paragraph" w:customStyle="1" w:styleId="Langue">
    <w:name w:val="Langue"/>
    <w:basedOn w:val="Navaden"/>
    <w:next w:val="Rfrenceinterne"/>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600" w:line="259" w:lineRule="auto"/>
      <w:jc w:val="center"/>
      <w:textAlignment w:val="baseline"/>
    </w:pPr>
    <w:rPr>
      <w:rFonts w:ascii="Times New Roman" w:hAnsi="Times New Roman"/>
      <w:b/>
      <w:caps/>
      <w:sz w:val="22"/>
      <w:lang w:eastAsia="zh-CN"/>
    </w:rPr>
  </w:style>
  <w:style w:type="paragraph" w:customStyle="1" w:styleId="Rfrenceinterne">
    <w:name w:val="Référence interne"/>
    <w:basedOn w:val="Navaden"/>
    <w:next w:val="Nomdelinstitutio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600" w:line="259" w:lineRule="auto"/>
      <w:jc w:val="center"/>
      <w:textAlignment w:val="baseline"/>
    </w:pPr>
    <w:rPr>
      <w:rFonts w:ascii="Times New Roman" w:hAnsi="Times New Roman"/>
      <w:b/>
      <w:sz w:val="22"/>
      <w:lang w:eastAsia="zh-CN"/>
    </w:rPr>
  </w:style>
  <w:style w:type="paragraph" w:customStyle="1" w:styleId="Nomdelinstitution">
    <w:name w:val="Nom de l'institution"/>
    <w:basedOn w:val="Navaden"/>
    <w:next w:val="Emissio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left"/>
      <w:textAlignment w:val="baseline"/>
    </w:pPr>
    <w:rPr>
      <w:rFonts w:ascii="Calibri" w:hAnsi="Calibri"/>
      <w:sz w:val="22"/>
      <w:lang w:eastAsia="zh-CN"/>
    </w:rPr>
  </w:style>
  <w:style w:type="paragraph" w:customStyle="1" w:styleId="Langueoriginale">
    <w:name w:val="Langue originale"/>
    <w:basedOn w:val="Navaden"/>
    <w:next w:val="Phrasefinale"/>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120" w:line="259" w:lineRule="auto"/>
      <w:jc w:val="center"/>
      <w:textAlignment w:val="baseline"/>
    </w:pPr>
    <w:rPr>
      <w:rFonts w:ascii="Times New Roman" w:hAnsi="Times New Roman"/>
      <w:caps/>
      <w:sz w:val="22"/>
      <w:lang w:eastAsia="zh-CN"/>
    </w:rPr>
  </w:style>
  <w:style w:type="paragraph" w:customStyle="1" w:styleId="Phrasefinale">
    <w:name w:val="Phrase final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120" w:line="259" w:lineRule="auto"/>
      <w:jc w:val="center"/>
      <w:textAlignment w:val="baseline"/>
    </w:pPr>
    <w:rPr>
      <w:rFonts w:ascii="Times New Roman" w:hAnsi="Times New Roman"/>
      <w:sz w:val="22"/>
      <w:lang w:eastAsia="zh-CN"/>
    </w:rPr>
  </w:style>
  <w:style w:type="paragraph" w:customStyle="1" w:styleId="ManualConsidrant">
    <w:name w:val="Manual Considérant"/>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709" w:hanging="709"/>
      <w:textAlignment w:val="baseline"/>
    </w:pPr>
    <w:rPr>
      <w:rFonts w:ascii="Times New Roman" w:hAnsi="Times New Roman"/>
      <w:sz w:val="22"/>
      <w:lang w:eastAsia="zh-CN"/>
    </w:rPr>
  </w:style>
  <w:style w:type="paragraph" w:customStyle="1" w:styleId="Prliminairetitre">
    <w:name w:val="Préliminaire titr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360" w:line="259" w:lineRule="auto"/>
      <w:jc w:val="center"/>
      <w:textAlignment w:val="baseline"/>
    </w:pPr>
    <w:rPr>
      <w:rFonts w:ascii="Times New Roman" w:hAnsi="Times New Roman"/>
      <w:b/>
      <w:sz w:val="22"/>
      <w:lang w:eastAsia="zh-CN"/>
    </w:rPr>
  </w:style>
  <w:style w:type="paragraph" w:customStyle="1" w:styleId="Prliminairetype">
    <w:name w:val="Préliminaire typ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120" w:line="259" w:lineRule="auto"/>
      <w:jc w:val="center"/>
      <w:textAlignment w:val="baseline"/>
    </w:pPr>
    <w:rPr>
      <w:rFonts w:ascii="Times New Roman" w:hAnsi="Times New Roman"/>
      <w:b/>
      <w:sz w:val="22"/>
      <w:lang w:eastAsia="zh-CN"/>
    </w:rPr>
  </w:style>
  <w:style w:type="paragraph" w:customStyle="1" w:styleId="Rfrenceinterinstitutionelle">
    <w:name w:val="Référence interinstitutionelle"/>
    <w:basedOn w:val="Navaden"/>
    <w:next w:val="Statut"/>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left="5103"/>
      <w:jc w:val="left"/>
      <w:textAlignment w:val="baseline"/>
    </w:pPr>
    <w:rPr>
      <w:rFonts w:ascii="Times New Roman" w:hAnsi="Times New Roman"/>
      <w:sz w:val="22"/>
      <w:lang w:eastAsia="zh-CN"/>
    </w:rPr>
  </w:style>
  <w:style w:type="paragraph" w:customStyle="1" w:styleId="Rfrenceinterinstitutionelleprliminaire">
    <w:name w:val="Référence interinstitutionelle (préliminair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left="5103"/>
      <w:jc w:val="left"/>
      <w:textAlignment w:val="baseline"/>
    </w:pPr>
    <w:rPr>
      <w:rFonts w:ascii="Times New Roman" w:hAnsi="Times New Roman"/>
      <w:sz w:val="22"/>
      <w:lang w:eastAsia="zh-CN"/>
    </w:rPr>
  </w:style>
  <w:style w:type="paragraph" w:customStyle="1" w:styleId="Sous-titreobjetprliminaire">
    <w:name w:val="Sous-titre objet (préliminaire)"/>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center"/>
      <w:textAlignment w:val="baseline"/>
    </w:pPr>
    <w:rPr>
      <w:rFonts w:ascii="Times New Roman" w:hAnsi="Times New Roman"/>
      <w:b/>
      <w:sz w:val="22"/>
      <w:lang w:eastAsia="zh-CN"/>
    </w:rPr>
  </w:style>
  <w:style w:type="paragraph" w:customStyle="1" w:styleId="Statutprliminaire">
    <w:name w:val="Statut (préliminair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120" w:line="259" w:lineRule="auto"/>
      <w:jc w:val="center"/>
      <w:textAlignment w:val="baseline"/>
    </w:pPr>
    <w:rPr>
      <w:rFonts w:ascii="Times New Roman" w:hAnsi="Times New Roman"/>
      <w:sz w:val="22"/>
      <w:lang w:eastAsia="zh-CN"/>
    </w:rPr>
  </w:style>
  <w:style w:type="paragraph" w:customStyle="1" w:styleId="Titreobjetprliminaire">
    <w:name w:val="Titre objet (préliminair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360" w:line="259" w:lineRule="auto"/>
      <w:jc w:val="center"/>
      <w:textAlignment w:val="baseline"/>
    </w:pPr>
    <w:rPr>
      <w:rFonts w:ascii="Times New Roman" w:hAnsi="Times New Roman"/>
      <w:b/>
      <w:sz w:val="22"/>
      <w:lang w:eastAsia="zh-CN"/>
    </w:rPr>
  </w:style>
  <w:style w:type="paragraph" w:customStyle="1" w:styleId="Typedudocumentprliminaire">
    <w:name w:val="Type du document (préliminair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60" w:after="120" w:line="259" w:lineRule="auto"/>
      <w:jc w:val="center"/>
      <w:textAlignment w:val="baseline"/>
    </w:pPr>
    <w:rPr>
      <w:rFonts w:ascii="Times New Roman" w:hAnsi="Times New Roman"/>
      <w:b/>
      <w:sz w:val="22"/>
      <w:lang w:eastAsia="zh-CN"/>
    </w:rPr>
  </w:style>
  <w:style w:type="character" w:customStyle="1" w:styleId="Deleted">
    <w:name w:val="Deleted"/>
    <w:uiPriority w:val="99"/>
    <w:rsid w:val="005265CB"/>
    <w:rPr>
      <w:strike/>
    </w:rPr>
  </w:style>
  <w:style w:type="paragraph" w:customStyle="1" w:styleId="Address">
    <w:name w:val="Address"/>
    <w:basedOn w:val="Navaden"/>
    <w:next w:val="Navaden"/>
    <w:uiPriority w:val="99"/>
    <w:rsid w:val="005265CB"/>
    <w:pPr>
      <w:keepLines/>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360" w:lineRule="auto"/>
      <w:ind w:left="3402"/>
      <w:jc w:val="left"/>
      <w:textAlignment w:val="baseline"/>
    </w:pPr>
    <w:rPr>
      <w:rFonts w:ascii="Times New Roman" w:hAnsi="Times New Roman"/>
      <w:sz w:val="22"/>
      <w:lang w:eastAsia="zh-CN"/>
    </w:rPr>
  </w:style>
  <w:style w:type="character" w:customStyle="1" w:styleId="TitrearticleZnak">
    <w:name w:val="Titre article Znak"/>
    <w:link w:val="Titrearticle"/>
    <w:uiPriority w:val="99"/>
    <w:locked/>
    <w:rsid w:val="005265CB"/>
    <w:rPr>
      <w:rFonts w:ascii="Times New Roman" w:eastAsia="Times New Roman" w:hAnsi="Times New Roman" w:cs="Times New Roman"/>
      <w:i/>
      <w:sz w:val="24"/>
      <w:szCs w:val="20"/>
      <w:lang w:val="x-none" w:eastAsia="zh-CN"/>
    </w:rPr>
  </w:style>
  <w:style w:type="character" w:customStyle="1" w:styleId="ConfidentialitZnak">
    <w:name w:val="Confidentialité Znak"/>
    <w:link w:val="Confidentialit"/>
    <w:uiPriority w:val="99"/>
    <w:locked/>
    <w:rsid w:val="005265CB"/>
    <w:rPr>
      <w:rFonts w:ascii="Times New Roman" w:eastAsia="Times New Roman" w:hAnsi="Times New Roman" w:cs="Times New Roman"/>
      <w:sz w:val="24"/>
      <w:szCs w:val="20"/>
      <w:u w:val="single"/>
      <w:lang w:val="x-none" w:eastAsia="zh-CN"/>
    </w:rPr>
  </w:style>
  <w:style w:type="paragraph" w:customStyle="1" w:styleId="Fichefinancirestandardtitre">
    <w:name w:val="Fiche financière (standard) titr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Fichefinancirestandardtitreacte">
    <w:name w:val="Fiche financière (standard) titre (act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Fichefinanciretravailtitre">
    <w:name w:val="Fiche financière (travail) titr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Fichefinanciretravailtitreacte">
    <w:name w:val="Fiche financière (travail) titre (act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Fichefinancireattributiontitre">
    <w:name w:val="Fiche financière (attribution) titr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paragraph" w:customStyle="1" w:styleId="Fichefinancireattributiontitreacte">
    <w:name w:val="Fiche financière (attribution) titre (acte)"/>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jc w:val="center"/>
      <w:textAlignment w:val="baseline"/>
    </w:pPr>
    <w:rPr>
      <w:rFonts w:ascii="Times New Roman" w:hAnsi="Times New Roman"/>
      <w:b/>
      <w:sz w:val="22"/>
      <w:u w:val="single"/>
      <w:lang w:eastAsia="zh-CN"/>
    </w:rPr>
  </w:style>
  <w:style w:type="character" w:customStyle="1" w:styleId="NavadenspletZnak">
    <w:name w:val="Navaden (splet) Znak"/>
    <w:aliases w:val="Znak Znak Znak"/>
    <w:link w:val="Navadensplet"/>
    <w:uiPriority w:val="99"/>
    <w:locked/>
    <w:rsid w:val="005265CB"/>
    <w:rPr>
      <w:rFonts w:ascii="Times New Roman" w:eastAsia="Times New Roman" w:hAnsi="Times New Roman" w:cs="Times New Roman"/>
      <w:color w:val="333333"/>
      <w:sz w:val="18"/>
      <w:szCs w:val="18"/>
      <w:lang w:eastAsia="ar-SA"/>
    </w:rPr>
  </w:style>
  <w:style w:type="character" w:customStyle="1" w:styleId="Text3Char">
    <w:name w:val="Text 3 Char"/>
    <w:uiPriority w:val="99"/>
    <w:rsid w:val="005265CB"/>
    <w:rPr>
      <w:sz w:val="24"/>
      <w:lang w:val="en-GB" w:eastAsia="en-GB"/>
    </w:rPr>
  </w:style>
  <w:style w:type="paragraph" w:customStyle="1" w:styleId="NormalWeb8">
    <w:name w:val="Normal (Web)8"/>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75" w:after="75" w:line="259" w:lineRule="auto"/>
      <w:ind w:left="225" w:right="225"/>
      <w:jc w:val="left"/>
      <w:textAlignment w:val="baseline"/>
    </w:pPr>
    <w:rPr>
      <w:rFonts w:ascii="Times New Roman" w:hAnsi="Times New Roman"/>
      <w:sz w:val="22"/>
      <w:lang w:eastAsia="en-GB"/>
    </w:rPr>
  </w:style>
  <w:style w:type="character" w:customStyle="1" w:styleId="SlogNaslov116ptsvetlomodraZnakZnak">
    <w:name w:val="Slog Naslov 1 + 16 pt svetlo modra Znak Znak"/>
    <w:link w:val="SlogNaslov116ptsvetlomodraZnak"/>
    <w:uiPriority w:val="99"/>
    <w:locked/>
    <w:rsid w:val="005265CB"/>
    <w:rPr>
      <w:rFonts w:ascii="Calibri Light" w:eastAsia="Calibri" w:hAnsi="Calibri Light" w:cs="Times New Roman"/>
      <w:b/>
      <w:bCs/>
      <w:caps/>
      <w:smallCaps/>
      <w:color w:val="3366FF"/>
      <w:sz w:val="32"/>
      <w:szCs w:val="32"/>
      <w:u w:val="single"/>
      <w:lang w:eastAsia="zh-CN"/>
    </w:rPr>
  </w:style>
  <w:style w:type="paragraph" w:customStyle="1" w:styleId="SlogNaslov1Tahoma16ptsvetlomodraZnak">
    <w:name w:val="Slog Naslov 1 + Tahoma 16 pt svetlo modra Znak"/>
    <w:basedOn w:val="Naslov1"/>
    <w:next w:val="Navaden"/>
    <w:link w:val="SlogNaslov1Tahoma16ptsvetlomodraZnakZnak"/>
    <w:uiPriority w:val="99"/>
    <w:rsid w:val="005265CB"/>
    <w:pPr>
      <w:keepLines/>
      <w:pageBreakBefore/>
      <w:widowControl w:val="0"/>
      <w:numPr>
        <w:numId w:val="0"/>
      </w:numPr>
      <w:pBdr>
        <w:bottom w:val="single" w:sz="12" w:space="1" w:color="999999"/>
      </w:pBdr>
      <w:tabs>
        <w:tab w:val="left" w:pos="284"/>
        <w:tab w:val="num" w:pos="360"/>
        <w:tab w:val="left" w:pos="851"/>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320"/>
      <w:ind w:left="360" w:hanging="360"/>
      <w:textAlignment w:val="baseline"/>
    </w:pPr>
    <w:rPr>
      <w:rFonts w:ascii="Tahoma" w:eastAsia="Calibri" w:hAnsi="Tahoma" w:cs="Times New Roman"/>
      <w:caps/>
      <w:color w:val="548DD4"/>
      <w:kern w:val="0"/>
      <w:sz w:val="24"/>
      <w:szCs w:val="30"/>
      <w:u w:val="single"/>
      <w:lang w:eastAsia="en-US"/>
    </w:rPr>
  </w:style>
  <w:style w:type="character" w:customStyle="1" w:styleId="SlogNaslov1Tahoma16ptsvetlomodraZnakZnak">
    <w:name w:val="Slog Naslov 1 + Tahoma 16 pt svetlo modra Znak Znak"/>
    <w:link w:val="SlogNaslov1Tahoma16ptsvetlomodraZnak"/>
    <w:uiPriority w:val="99"/>
    <w:locked/>
    <w:rsid w:val="005265CB"/>
    <w:rPr>
      <w:rFonts w:ascii="Tahoma" w:eastAsia="Calibri" w:hAnsi="Tahoma" w:cs="Times New Roman"/>
      <w:b/>
      <w:bCs/>
      <w:caps/>
      <w:color w:val="548DD4"/>
      <w:sz w:val="24"/>
      <w:szCs w:val="30"/>
      <w:u w:val="single"/>
    </w:rPr>
  </w:style>
  <w:style w:type="character" w:customStyle="1" w:styleId="AnnexetitreexposglobalZnakZnak">
    <w:name w:val="Annexe titre (exposé global) Znak Znak"/>
    <w:link w:val="AnnexetitreexposglobalZnak"/>
    <w:uiPriority w:val="99"/>
    <w:locked/>
    <w:rsid w:val="005265CB"/>
    <w:rPr>
      <w:rFonts w:ascii="Times New Roman" w:eastAsia="Times New Roman" w:hAnsi="Times New Roman" w:cs="Times New Roman"/>
      <w:b/>
      <w:sz w:val="24"/>
      <w:szCs w:val="20"/>
      <w:u w:val="single"/>
      <w:lang w:val="x-none" w:eastAsia="zh-CN"/>
    </w:rPr>
  </w:style>
  <w:style w:type="paragraph" w:styleId="Otevilenseznam5">
    <w:name w:val="List Number 5"/>
    <w:basedOn w:val="Navaden"/>
    <w:uiPriority w:val="99"/>
    <w:rsid w:val="005265CB"/>
    <w:pPr>
      <w:widowControl w:val="0"/>
      <w:numPr>
        <w:numId w:val="24"/>
      </w:numPr>
      <w:tabs>
        <w:tab w:val="left" w:pos="284"/>
        <w:tab w:val="left" w:pos="720"/>
        <w:tab w:val="left" w:pos="1440"/>
        <w:tab w:val="num" w:pos="1492"/>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1492"/>
      <w:textAlignment w:val="baseline"/>
    </w:pPr>
    <w:rPr>
      <w:rFonts w:ascii="Times New Roman" w:hAnsi="Times New Roman"/>
      <w:sz w:val="22"/>
      <w:lang w:eastAsia="zh-CN"/>
    </w:rPr>
  </w:style>
  <w:style w:type="paragraph" w:customStyle="1" w:styleId="Homework">
    <w:name w:val="Homework"/>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360" w:lineRule="auto"/>
      <w:textAlignment w:val="baseline"/>
    </w:pPr>
    <w:rPr>
      <w:rFonts w:ascii="SL Dutch" w:hAnsi="SL Dutch"/>
      <w:b/>
      <w:bCs/>
      <w:sz w:val="22"/>
      <w:szCs w:val="22"/>
    </w:rPr>
  </w:style>
  <w:style w:type="paragraph" w:customStyle="1" w:styleId="ZCom">
    <w:name w:val="Z_Com"/>
    <w:basedOn w:val="Navaden"/>
    <w:next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right="85"/>
      <w:textAlignment w:val="baseline"/>
    </w:pPr>
    <w:rPr>
      <w:rFonts w:ascii="Calibri" w:hAnsi="Calibri"/>
      <w:sz w:val="22"/>
    </w:rPr>
  </w:style>
  <w:style w:type="paragraph" w:customStyle="1" w:styleId="bodytextblack">
    <w:name w:val="bodytext_black"/>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00" w:beforeAutospacing="1" w:after="100" w:afterAutospacing="1" w:line="259" w:lineRule="auto"/>
      <w:jc w:val="left"/>
      <w:textAlignment w:val="baseline"/>
    </w:pPr>
    <w:rPr>
      <w:rFonts w:ascii="Calibri" w:hAnsi="Calibri" w:cs="Arial"/>
      <w:color w:val="313F4B"/>
      <w:sz w:val="11"/>
      <w:szCs w:val="11"/>
    </w:rPr>
  </w:style>
  <w:style w:type="paragraph" w:customStyle="1" w:styleId="Navadensplet8">
    <w:name w:val="Navaden (splet)8"/>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75" w:after="75" w:line="259" w:lineRule="auto"/>
      <w:ind w:left="225" w:right="225"/>
      <w:jc w:val="left"/>
      <w:textAlignment w:val="baseline"/>
    </w:pPr>
    <w:rPr>
      <w:rFonts w:ascii="Times New Roman" w:hAnsi="Times New Roman"/>
      <w:sz w:val="22"/>
    </w:rPr>
  </w:style>
  <w:style w:type="paragraph" w:customStyle="1" w:styleId="hang">
    <w:name w:val="hang"/>
    <w:basedOn w:val="Navaden"/>
    <w:uiPriority w:val="99"/>
    <w:rsid w:val="005265CB"/>
    <w:pPr>
      <w:widowControl w:val="0"/>
      <w:numPr>
        <w:numId w:val="32"/>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60" w:after="60" w:line="259" w:lineRule="auto"/>
      <w:jc w:val="left"/>
      <w:textAlignment w:val="baseline"/>
    </w:pPr>
    <w:rPr>
      <w:rFonts w:ascii="Times New Roman" w:hAnsi="Times New Roman"/>
      <w:sz w:val="22"/>
    </w:rPr>
  </w:style>
  <w:style w:type="character" w:customStyle="1" w:styleId="ZnakZnakZnak1">
    <w:name w:val="Znak Znak Znak1"/>
    <w:uiPriority w:val="99"/>
    <w:rsid w:val="005265CB"/>
    <w:rPr>
      <w:sz w:val="24"/>
      <w:lang w:val="en-GB" w:eastAsia="en-GB"/>
    </w:rPr>
  </w:style>
  <w:style w:type="paragraph" w:customStyle="1" w:styleId="Izvlecek">
    <w:name w:val="Izvlecek"/>
    <w:basedOn w:val="Telobesedila"/>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spacing w:after="120" w:line="259" w:lineRule="auto"/>
      <w:jc w:val="left"/>
    </w:pPr>
    <w:rPr>
      <w:i/>
      <w:iCs/>
      <w:lang w:val="x-none"/>
    </w:rPr>
  </w:style>
  <w:style w:type="paragraph" w:customStyle="1" w:styleId="alinee">
    <w:name w:val="alinee"/>
    <w:basedOn w:val="Navaden"/>
    <w:uiPriority w:val="99"/>
    <w:rsid w:val="005265CB"/>
    <w:pPr>
      <w:widowControl w:val="0"/>
      <w:numPr>
        <w:numId w:val="33"/>
      </w:numPr>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textAlignment w:val="baseline"/>
    </w:pPr>
    <w:rPr>
      <w:rFonts w:ascii="Times New Roman" w:hAnsi="Times New Roman"/>
      <w:sz w:val="22"/>
      <w:lang w:eastAsia="zh-CN"/>
    </w:rPr>
  </w:style>
  <w:style w:type="paragraph" w:customStyle="1" w:styleId="Text3">
    <w:name w:val="Text 3"/>
    <w:basedOn w:val="Navaden"/>
    <w:uiPriority w:val="99"/>
    <w:rsid w:val="005265CB"/>
    <w:pPr>
      <w:widowControl w:val="0"/>
      <w:tabs>
        <w:tab w:val="left" w:pos="284"/>
        <w:tab w:val="left" w:pos="720"/>
        <w:tab w:val="left" w:pos="1440"/>
        <w:tab w:val="left" w:pos="2160"/>
        <w:tab w:val="left" w:pos="2302"/>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240" w:line="259" w:lineRule="auto"/>
      <w:ind w:left="1202"/>
      <w:textAlignment w:val="baseline"/>
    </w:pPr>
    <w:rPr>
      <w:rFonts w:ascii="Times New Roman" w:hAnsi="Times New Roman"/>
      <w:sz w:val="22"/>
      <w:lang w:eastAsia="en-GB"/>
    </w:rPr>
  </w:style>
  <w:style w:type="paragraph" w:customStyle="1" w:styleId="p">
    <w:name w:val="p"/>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41" w:after="10" w:line="259" w:lineRule="auto"/>
      <w:ind w:left="10" w:right="10" w:firstLine="240"/>
      <w:textAlignment w:val="baseline"/>
    </w:pPr>
    <w:rPr>
      <w:rFonts w:ascii="Calibri" w:hAnsi="Calibri" w:cs="Arial"/>
      <w:color w:val="222222"/>
      <w:sz w:val="22"/>
    </w:rPr>
  </w:style>
  <w:style w:type="paragraph" w:customStyle="1" w:styleId="ZnakZnak2ZnakZnakZnakZnakZnakZnakZnakZnakZnakZnakZnakZnak">
    <w:name w:val="Znak Znak2 Znak Znak Znak Znak Znak Znak Znak Znak Znak Znak Znak Znak"/>
    <w:basedOn w:val="Navaden"/>
    <w:uiPriority w:val="99"/>
    <w:rsid w:val="005265CB"/>
    <w:pPr>
      <w:widowControl w:val="0"/>
      <w:tabs>
        <w:tab w:val="left" w:pos="284"/>
        <w:tab w:val="left" w:pos="720"/>
        <w:tab w:val="left" w:pos="1440"/>
        <w:tab w:val="num" w:pos="180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60" w:line="240" w:lineRule="exact"/>
      <w:ind w:left="1800" w:hanging="360"/>
      <w:jc w:val="left"/>
      <w:textAlignment w:val="baseline"/>
    </w:pPr>
    <w:rPr>
      <w:rFonts w:ascii="Tahoma" w:eastAsia="MS Mincho" w:hAnsi="Tahoma" w:cs="Arial"/>
      <w:sz w:val="22"/>
      <w:lang w:val="en-US"/>
    </w:rPr>
  </w:style>
  <w:style w:type="paragraph" w:customStyle="1" w:styleId="Naslovvelik">
    <w:name w:val="Naslov velik"/>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left"/>
      <w:textAlignment w:val="baseline"/>
    </w:pPr>
    <w:rPr>
      <w:rFonts w:ascii="Verdana" w:hAnsi="Verdana" w:cs="Arial"/>
      <w:b/>
      <w:bCs/>
      <w:i/>
      <w:sz w:val="28"/>
      <w:szCs w:val="28"/>
    </w:rPr>
  </w:style>
  <w:style w:type="paragraph" w:styleId="Navaden-zamik">
    <w:name w:val="Normal Indent"/>
    <w:aliases w:val="Navaden - zamik Znak"/>
    <w:basedOn w:val="Navaden"/>
    <w:link w:val="Navaden-zamikZnak1"/>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firstLine="567"/>
      <w:textAlignment w:val="baseline"/>
    </w:pPr>
    <w:rPr>
      <w:rFonts w:ascii="Calibri" w:hAnsi="Calibri"/>
      <w:sz w:val="22"/>
      <w:lang w:val="x-none" w:eastAsia="x-none"/>
    </w:rPr>
  </w:style>
  <w:style w:type="character" w:customStyle="1" w:styleId="Navaden-zamikZnak1">
    <w:name w:val="Navaden - zamik Znak1"/>
    <w:aliases w:val="Navaden - zamik Znak Znak"/>
    <w:link w:val="Navaden-zamik"/>
    <w:uiPriority w:val="99"/>
    <w:locked/>
    <w:rsid w:val="005265CB"/>
    <w:rPr>
      <w:rFonts w:ascii="Calibri" w:eastAsia="Times New Roman" w:hAnsi="Calibri" w:cs="Times New Roman"/>
      <w:szCs w:val="20"/>
      <w:lang w:val="x-none" w:eastAsia="x-none"/>
    </w:rPr>
  </w:style>
  <w:style w:type="paragraph" w:customStyle="1" w:styleId="obiajno">
    <w:name w:val="običajno"/>
    <w:basedOn w:val="Navaden"/>
    <w:uiPriority w:val="99"/>
    <w:rsid w:val="005265CB"/>
    <w:pPr>
      <w:widowControl w:val="0"/>
      <w:numPr>
        <w:numId w:val="34"/>
      </w:numPr>
      <w:tabs>
        <w:tab w:val="clear" w:pos="284"/>
        <w:tab w:val="left" w:pos="720"/>
        <w:tab w:val="left" w:pos="924"/>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left="0" w:firstLine="567"/>
      <w:textAlignment w:val="baseline"/>
    </w:pPr>
    <w:rPr>
      <w:rFonts w:ascii="Times New Roman" w:hAnsi="Times New Roman"/>
      <w:sz w:val="22"/>
      <w:szCs w:val="22"/>
    </w:rPr>
  </w:style>
  <w:style w:type="paragraph" w:customStyle="1" w:styleId="Slogalinee">
    <w:name w:val="Slog alinee"/>
    <w:basedOn w:val="Navaden"/>
    <w:uiPriority w:val="99"/>
    <w:rsid w:val="005265CB"/>
    <w:pPr>
      <w:widowControl w:val="0"/>
      <w:numPr>
        <w:numId w:val="35"/>
      </w:numPr>
      <w:tabs>
        <w:tab w:val="left" w:pos="284"/>
        <w:tab w:val="left" w:pos="720"/>
        <w:tab w:val="left" w:pos="1440"/>
        <w:tab w:val="left" w:pos="1491"/>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textAlignment w:val="baseline"/>
    </w:pPr>
    <w:rPr>
      <w:rFonts w:ascii="Times New Roman" w:hAnsi="Times New Roman"/>
      <w:sz w:val="22"/>
    </w:rPr>
  </w:style>
  <w:style w:type="character" w:customStyle="1" w:styleId="Text3ZnakZnakZnakZnakZnak1">
    <w:name w:val="Text 3 Znak Znak Znak Znak Znak1"/>
    <w:uiPriority w:val="99"/>
    <w:rsid w:val="005265CB"/>
    <w:rPr>
      <w:sz w:val="24"/>
      <w:lang w:val="sl-SI" w:eastAsia="zh-CN"/>
    </w:rPr>
  </w:style>
  <w:style w:type="character" w:customStyle="1" w:styleId="TitrearticleChar">
    <w:name w:val="Titre article Char"/>
    <w:uiPriority w:val="99"/>
    <w:rsid w:val="005265CB"/>
    <w:rPr>
      <w:i/>
      <w:sz w:val="24"/>
      <w:lang w:val="en-GB" w:eastAsia="zh-CN"/>
    </w:rPr>
  </w:style>
  <w:style w:type="character" w:customStyle="1" w:styleId="ConfidentialitChar">
    <w:name w:val="Confidentialité Char"/>
    <w:uiPriority w:val="99"/>
    <w:rsid w:val="005265CB"/>
    <w:rPr>
      <w:sz w:val="24"/>
      <w:u w:val="single"/>
      <w:lang w:val="en-GB" w:eastAsia="zh-CN"/>
    </w:rPr>
  </w:style>
  <w:style w:type="paragraph" w:customStyle="1" w:styleId="Text3ZnakZnakZnak">
    <w:name w:val="Text 3 Znak Znak Znak"/>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850"/>
      <w:textAlignment w:val="baseline"/>
    </w:pPr>
    <w:rPr>
      <w:rFonts w:ascii="Times New Roman" w:hAnsi="Times New Roman"/>
      <w:sz w:val="22"/>
      <w:lang w:eastAsia="zh-CN"/>
    </w:rPr>
  </w:style>
  <w:style w:type="paragraph" w:customStyle="1" w:styleId="Slog13">
    <w:name w:val="Slog13"/>
    <w:basedOn w:val="Naslov"/>
    <w:next w:val="Naslov2"/>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textAlignment w:val="baseline"/>
    </w:pPr>
    <w:rPr>
      <w:rFonts w:ascii="Times New Roman" w:hAnsi="Times New Roman"/>
      <w:sz w:val="24"/>
    </w:rPr>
  </w:style>
  <w:style w:type="paragraph" w:customStyle="1" w:styleId="SlogNaslov214ptPoljeEnojenSamodejno05ptDebelina">
    <w:name w:val="Slog Naslov 2 + 14 pt Polje: (Enojen Samodejno  05 pt Debelina..."/>
    <w:basedOn w:val="Naslov2"/>
    <w:uiPriority w:val="99"/>
    <w:rsid w:val="005265CB"/>
    <w:pPr>
      <w:keepNext w:val="0"/>
      <w:keepLines/>
      <w:widowControl w:val="0"/>
      <w:numPr>
        <w:numId w:val="0"/>
      </w:numPr>
      <w:pBdr>
        <w:top w:val="single" w:sz="4" w:space="1" w:color="auto"/>
        <w:left w:val="single" w:sz="4" w:space="4" w:color="auto"/>
        <w:bottom w:val="single" w:sz="4" w:space="1" w:color="auto"/>
        <w:right w:val="single" w:sz="4" w:space="4" w:color="auto"/>
      </w:pBdr>
      <w:tabs>
        <w:tab w:val="left" w:pos="1"/>
        <w:tab w:val="left" w:pos="284"/>
        <w:tab w:val="num" w:pos="576"/>
        <w:tab w:val="left" w:pos="933"/>
        <w:tab w:val="left" w:pos="1276"/>
        <w:tab w:val="left" w:pos="1416"/>
        <w:tab w:val="left" w:pos="2124"/>
        <w:tab w:val="left" w:pos="2160"/>
        <w:tab w:val="left" w:pos="2832"/>
        <w:tab w:val="left" w:pos="2880"/>
        <w:tab w:val="left" w:pos="3540"/>
        <w:tab w:val="left" w:pos="3600"/>
        <w:tab w:val="left" w:pos="4248"/>
        <w:tab w:val="left" w:pos="4320"/>
        <w:tab w:val="left" w:pos="4956"/>
        <w:tab w:val="left" w:pos="5040"/>
        <w:tab w:val="left" w:pos="5664"/>
        <w:tab w:val="left" w:pos="5760"/>
        <w:tab w:val="left" w:pos="6372"/>
        <w:tab w:val="left" w:pos="7080"/>
        <w:tab w:val="left" w:pos="7200"/>
        <w:tab w:val="left" w:pos="7788"/>
        <w:tab w:val="left" w:pos="7920"/>
        <w:tab w:val="left" w:pos="8496"/>
        <w:tab w:val="left" w:pos="9204"/>
        <w:tab w:val="left" w:pos="9912"/>
        <w:tab w:val="left" w:pos="10620"/>
        <w:tab w:val="left" w:pos="11328"/>
        <w:tab w:val="left" w:pos="12036"/>
        <w:tab w:val="left" w:pos="12744"/>
      </w:tabs>
      <w:overflowPunct w:val="0"/>
      <w:autoSpaceDE w:val="0"/>
      <w:autoSpaceDN w:val="0"/>
      <w:adjustRightInd w:val="0"/>
      <w:spacing w:before="40"/>
      <w:ind w:left="577" w:right="6" w:hanging="576"/>
      <w:textAlignment w:val="baseline"/>
    </w:pPr>
    <w:rPr>
      <w:rFonts w:ascii="Calibri Light" w:eastAsia="Calibri" w:hAnsi="Calibri Light" w:cs="Times New Roman"/>
      <w:iCs w:val="0"/>
      <w:caps/>
      <w:color w:val="548DD4"/>
      <w:sz w:val="28"/>
      <w:szCs w:val="24"/>
      <w:lang w:eastAsia="en-US"/>
    </w:rPr>
  </w:style>
  <w:style w:type="paragraph" w:customStyle="1" w:styleId="SlogNaslov214ptLevoPoljeEnojenSamodejno05ptDe">
    <w:name w:val="Slog Naslov 2 + 14 pt Levo Polje: (Enojen Samodejno  05 pt De..."/>
    <w:basedOn w:val="Naslov2"/>
    <w:uiPriority w:val="99"/>
    <w:rsid w:val="005265CB"/>
    <w:pPr>
      <w:keepNext w:val="0"/>
      <w:keepLines/>
      <w:widowControl w:val="0"/>
      <w:numPr>
        <w:numId w:val="0"/>
      </w:numPr>
      <w:pBdr>
        <w:top w:val="single" w:sz="4" w:space="1" w:color="auto"/>
        <w:left w:val="single" w:sz="4" w:space="4" w:color="auto"/>
        <w:bottom w:val="single" w:sz="4" w:space="1" w:color="auto"/>
        <w:right w:val="single" w:sz="4" w:space="4" w:color="auto"/>
      </w:pBdr>
      <w:tabs>
        <w:tab w:val="left" w:pos="1"/>
        <w:tab w:val="left" w:pos="284"/>
        <w:tab w:val="num" w:pos="576"/>
        <w:tab w:val="left" w:pos="933"/>
        <w:tab w:val="left" w:pos="1276"/>
        <w:tab w:val="left" w:pos="1416"/>
        <w:tab w:val="left" w:pos="2124"/>
        <w:tab w:val="left" w:pos="2160"/>
        <w:tab w:val="left" w:pos="2832"/>
        <w:tab w:val="left" w:pos="2880"/>
        <w:tab w:val="left" w:pos="3540"/>
        <w:tab w:val="left" w:pos="3600"/>
        <w:tab w:val="left" w:pos="4248"/>
        <w:tab w:val="left" w:pos="4320"/>
        <w:tab w:val="left" w:pos="4956"/>
        <w:tab w:val="left" w:pos="5040"/>
        <w:tab w:val="left" w:pos="5664"/>
        <w:tab w:val="left" w:pos="5760"/>
        <w:tab w:val="left" w:pos="6372"/>
        <w:tab w:val="left" w:pos="7080"/>
        <w:tab w:val="left" w:pos="7200"/>
        <w:tab w:val="left" w:pos="7788"/>
        <w:tab w:val="left" w:pos="7920"/>
        <w:tab w:val="left" w:pos="8496"/>
        <w:tab w:val="left" w:pos="9204"/>
        <w:tab w:val="left" w:pos="9912"/>
        <w:tab w:val="left" w:pos="10620"/>
        <w:tab w:val="left" w:pos="11328"/>
        <w:tab w:val="left" w:pos="12036"/>
        <w:tab w:val="left" w:pos="12744"/>
      </w:tabs>
      <w:overflowPunct w:val="0"/>
      <w:autoSpaceDE w:val="0"/>
      <w:autoSpaceDN w:val="0"/>
      <w:adjustRightInd w:val="0"/>
      <w:spacing w:before="40"/>
      <w:ind w:left="576" w:right="6" w:hanging="576"/>
      <w:jc w:val="left"/>
      <w:textAlignment w:val="baseline"/>
    </w:pPr>
    <w:rPr>
      <w:rFonts w:ascii="Calibri Light" w:eastAsia="Calibri" w:hAnsi="Calibri Light" w:cs="Times New Roman"/>
      <w:iCs w:val="0"/>
      <w:color w:val="548DD4"/>
      <w:sz w:val="28"/>
      <w:lang w:eastAsia="en-US"/>
    </w:rPr>
  </w:style>
  <w:style w:type="paragraph" w:customStyle="1" w:styleId="SlogNaslov4Levo0cmPrvavrstica0cm">
    <w:name w:val="Slog Naslov 4 + Levo:  0 cm Prva vrstica:  0 cm"/>
    <w:basedOn w:val="Naslov4"/>
    <w:uiPriority w:val="99"/>
    <w:rsid w:val="005265CB"/>
    <w:pPr>
      <w:keepLines/>
      <w:widowControl w:val="0"/>
      <w:numPr>
        <w:numId w:val="36"/>
      </w:numPr>
      <w:tabs>
        <w:tab w:val="clear" w:pos="864"/>
        <w:tab w:val="left" w:pos="284"/>
        <w:tab w:val="left" w:pos="720"/>
        <w:tab w:val="left" w:pos="1221"/>
        <w:tab w:val="left" w:pos="1440"/>
        <w:tab w:val="left" w:pos="2160"/>
        <w:tab w:val="left" w:pos="2880"/>
        <w:tab w:val="num" w:pos="3240"/>
        <w:tab w:val="left" w:pos="3600"/>
        <w:tab w:val="left" w:pos="4320"/>
        <w:tab w:val="left" w:pos="5040"/>
        <w:tab w:val="left" w:pos="5760"/>
        <w:tab w:val="left" w:pos="6379"/>
        <w:tab w:val="left" w:pos="7200"/>
        <w:tab w:val="left" w:pos="7920"/>
      </w:tabs>
      <w:overflowPunct w:val="0"/>
      <w:autoSpaceDE w:val="0"/>
      <w:autoSpaceDN w:val="0"/>
      <w:adjustRightInd w:val="0"/>
      <w:spacing w:before="40" w:after="120" w:line="259" w:lineRule="auto"/>
      <w:ind w:left="3240" w:hanging="360"/>
      <w:textAlignment w:val="baseline"/>
    </w:pPr>
    <w:rPr>
      <w:rFonts w:ascii="Times New Roman" w:eastAsia="Calibri" w:hAnsi="Times New Roman"/>
      <w:bCs w:val="0"/>
      <w:iCs/>
      <w:color w:val="17365D"/>
      <w:szCs w:val="24"/>
      <w:u w:val="single"/>
    </w:rPr>
  </w:style>
  <w:style w:type="paragraph" w:customStyle="1" w:styleId="SlogNaslov3NeKrepkoNeLeeeLevo063cmPrvavrstica">
    <w:name w:val="Slog Naslov 3 + Ne Krepko Ne Ležeče Levo:  063 cm Prva vrstica..."/>
    <w:basedOn w:val="Naslov3"/>
    <w:uiPriority w:val="99"/>
    <w:rsid w:val="005265CB"/>
    <w:pPr>
      <w:keepLines/>
      <w:widowControl w:val="0"/>
      <w:numPr>
        <w:ilvl w:val="0"/>
        <w:numId w:val="0"/>
      </w:numPr>
      <w:tabs>
        <w:tab w:val="clear" w:pos="862"/>
        <w:tab w:val="left" w:pos="142"/>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40" w:after="120"/>
      <w:ind w:left="360"/>
      <w:textAlignment w:val="baseline"/>
    </w:pPr>
    <w:rPr>
      <w:rFonts w:ascii="Calibri Light" w:eastAsia="Calibri" w:hAnsi="Calibri Light" w:cs="Times New Roman"/>
      <w:bCs w:val="0"/>
      <w:i w:val="0"/>
      <w:color w:val="17365D"/>
      <w:u w:val="single"/>
      <w:lang w:eastAsia="en-US"/>
    </w:rPr>
  </w:style>
  <w:style w:type="paragraph" w:customStyle="1" w:styleId="SlogNaslov311pt">
    <w:name w:val="Slog Naslov 3 + 11 pt"/>
    <w:basedOn w:val="Naslov3"/>
    <w:link w:val="SlogNaslov311ptZnak"/>
    <w:uiPriority w:val="99"/>
    <w:rsid w:val="005265CB"/>
    <w:pPr>
      <w:keepLines/>
      <w:widowControl w:val="0"/>
      <w:numPr>
        <w:ilvl w:val="0"/>
        <w:numId w:val="0"/>
      </w:numPr>
      <w:tabs>
        <w:tab w:val="clear" w:pos="862"/>
        <w:tab w:val="left" w:pos="142"/>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40" w:after="120"/>
      <w:ind w:left="142" w:hanging="142"/>
      <w:textAlignment w:val="baseline"/>
    </w:pPr>
    <w:rPr>
      <w:rFonts w:ascii="Calibri Light" w:eastAsia="Calibri" w:hAnsi="Calibri Light" w:cs="Times New Roman"/>
      <w:iCs/>
      <w:color w:val="17365D"/>
      <w:szCs w:val="24"/>
      <w:u w:val="single"/>
      <w:lang w:eastAsia="en-US"/>
    </w:rPr>
  </w:style>
  <w:style w:type="character" w:customStyle="1" w:styleId="SlogNaslov311ptZnak">
    <w:name w:val="Slog Naslov 3 + 11 pt Znak"/>
    <w:link w:val="SlogNaslov311pt"/>
    <w:uiPriority w:val="99"/>
    <w:locked/>
    <w:rsid w:val="005265CB"/>
    <w:rPr>
      <w:rFonts w:ascii="Calibri Light" w:eastAsia="Calibri" w:hAnsi="Calibri Light" w:cs="Times New Roman"/>
      <w:b/>
      <w:bCs/>
      <w:i/>
      <w:iCs/>
      <w:color w:val="17365D"/>
      <w:sz w:val="26"/>
      <w:szCs w:val="24"/>
      <w:u w:val="single"/>
    </w:rPr>
  </w:style>
  <w:style w:type="paragraph" w:customStyle="1" w:styleId="Copies">
    <w:name w:val="Copies"/>
    <w:basedOn w:val="Navaden"/>
    <w:next w:val="Navaden"/>
    <w:uiPriority w:val="99"/>
    <w:rsid w:val="005265CB"/>
    <w:pPr>
      <w:widowControl w:val="0"/>
      <w:tabs>
        <w:tab w:val="left" w:pos="284"/>
        <w:tab w:val="left" w:pos="720"/>
        <w:tab w:val="left" w:pos="1440"/>
        <w:tab w:val="left" w:pos="2160"/>
        <w:tab w:val="left" w:pos="2512"/>
        <w:tab w:val="left" w:pos="2762"/>
        <w:tab w:val="left" w:pos="2880"/>
        <w:tab w:val="left" w:pos="3600"/>
        <w:tab w:val="left" w:pos="4320"/>
        <w:tab w:val="left" w:pos="5040"/>
        <w:tab w:val="left" w:pos="5642"/>
        <w:tab w:val="left" w:pos="5760"/>
        <w:tab w:val="left" w:pos="6362"/>
        <w:tab w:val="left" w:pos="6720"/>
        <w:tab w:val="left" w:pos="7200"/>
        <w:tab w:val="left" w:pos="7920"/>
      </w:tabs>
      <w:overflowPunct w:val="0"/>
      <w:autoSpaceDE w:val="0"/>
      <w:autoSpaceDN w:val="0"/>
      <w:adjustRightInd w:val="0"/>
      <w:spacing w:before="480" w:after="120" w:line="259" w:lineRule="auto"/>
      <w:ind w:left="1792" w:hanging="1792"/>
      <w:jc w:val="left"/>
      <w:textAlignment w:val="baseline"/>
    </w:pPr>
    <w:rPr>
      <w:rFonts w:ascii="Times New Roman" w:hAnsi="Times New Roman"/>
      <w:sz w:val="22"/>
      <w:lang w:val="en-GB" w:eastAsia="en-GB"/>
    </w:rPr>
  </w:style>
  <w:style w:type="paragraph" w:customStyle="1" w:styleId="Contact">
    <w:name w:val="Contact"/>
    <w:basedOn w:val="Navaden"/>
    <w:next w:val="Copies"/>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480" w:after="120" w:line="259" w:lineRule="auto"/>
      <w:ind w:left="567" w:hanging="567"/>
      <w:jc w:val="left"/>
      <w:textAlignment w:val="baseline"/>
    </w:pPr>
    <w:rPr>
      <w:rFonts w:ascii="Calibri" w:hAnsi="Calibri"/>
      <w:sz w:val="22"/>
      <w:lang w:val="en-GB" w:eastAsia="en-GB"/>
    </w:rPr>
  </w:style>
  <w:style w:type="paragraph" w:customStyle="1" w:styleId="address0">
    <w:name w:val="address"/>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jc w:val="left"/>
      <w:textAlignment w:val="baseline"/>
    </w:pPr>
    <w:rPr>
      <w:rFonts w:ascii="Times New Roman" w:hAnsi="Times New Roman"/>
      <w:sz w:val="16"/>
      <w:lang w:val="en-GB" w:eastAsia="fr-FR"/>
    </w:rPr>
  </w:style>
  <w:style w:type="paragraph" w:customStyle="1" w:styleId="authors">
    <w:name w:val="authors"/>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240" w:line="259" w:lineRule="auto"/>
      <w:jc w:val="left"/>
      <w:textAlignment w:val="baseline"/>
    </w:pPr>
    <w:rPr>
      <w:rFonts w:ascii="Times New Roman" w:hAnsi="Times New Roman"/>
      <w:sz w:val="18"/>
      <w:lang w:val="en-GB" w:eastAsia="fr-FR"/>
    </w:rPr>
  </w:style>
  <w:style w:type="character" w:customStyle="1" w:styleId="Slog3Znak">
    <w:name w:val="Slog3 Znak"/>
    <w:link w:val="Slog3"/>
    <w:uiPriority w:val="99"/>
    <w:locked/>
    <w:rsid w:val="005265CB"/>
    <w:rPr>
      <w:rFonts w:ascii="Arial" w:eastAsia="Times New Roman" w:hAnsi="Arial" w:cs="Times New Roman"/>
      <w:b/>
      <w:bCs/>
      <w:sz w:val="24"/>
      <w:szCs w:val="28"/>
      <w:lang w:eastAsia="sl-SI"/>
    </w:rPr>
  </w:style>
  <w:style w:type="paragraph" w:customStyle="1" w:styleId="Navadensplet2">
    <w:name w:val="Navaden (splet)2"/>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00" w:after="100" w:line="259" w:lineRule="auto"/>
      <w:jc w:val="left"/>
      <w:textAlignment w:val="baseline"/>
    </w:pPr>
    <w:rPr>
      <w:rFonts w:ascii="Arial Unicode MS" w:eastAsia="Arial Unicode MS" w:hAnsi="Times New Roman"/>
      <w:sz w:val="22"/>
    </w:rPr>
  </w:style>
  <w:style w:type="paragraph" w:customStyle="1" w:styleId="snaslov1">
    <w:name w:val="snaslov1"/>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88" w:lineRule="auto"/>
      <w:jc w:val="left"/>
      <w:textAlignment w:val="top"/>
    </w:pPr>
    <w:rPr>
      <w:rFonts w:ascii="Tahoma" w:eastAsia="Calibri" w:hAnsi="Tahoma" w:cs="Tahoma"/>
      <w:b/>
      <w:bCs/>
      <w:color w:val="000066"/>
      <w:sz w:val="28"/>
      <w:szCs w:val="28"/>
    </w:rPr>
  </w:style>
  <w:style w:type="paragraph" w:customStyle="1" w:styleId="Telobesedila0">
    <w:name w:val="Telo besedila//"/>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textAlignment w:val="baseline"/>
    </w:pPr>
    <w:rPr>
      <w:rFonts w:ascii="Times New Roman" w:hAnsi="Times New Roman"/>
      <w:sz w:val="22"/>
    </w:rPr>
  </w:style>
  <w:style w:type="paragraph" w:customStyle="1" w:styleId="tekst0">
    <w:name w:val="tekst"/>
    <w:basedOn w:val="Telobesedila2"/>
    <w:link w:val="tekstZnak"/>
    <w:uiPriority w:val="99"/>
    <w:rsid w:val="005265CB"/>
    <w:pPr>
      <w:widowControl w:val="0"/>
      <w:tabs>
        <w:tab w:val="left" w:pos="284"/>
        <w:tab w:val="left" w:pos="567"/>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line="259" w:lineRule="auto"/>
      <w:textAlignment w:val="baseline"/>
    </w:pPr>
    <w:rPr>
      <w:rFonts w:ascii="Tahoma" w:hAnsi="Tahoma"/>
      <w:color w:val="800000"/>
      <w:sz w:val="24"/>
      <w:lang w:val="x-none" w:eastAsia="x-none"/>
    </w:rPr>
  </w:style>
  <w:style w:type="character" w:customStyle="1" w:styleId="tekstZnak">
    <w:name w:val="tekst Znak"/>
    <w:link w:val="tekst0"/>
    <w:uiPriority w:val="99"/>
    <w:locked/>
    <w:rsid w:val="005265CB"/>
    <w:rPr>
      <w:rFonts w:ascii="Tahoma" w:eastAsia="Times New Roman" w:hAnsi="Tahoma" w:cs="Times New Roman"/>
      <w:color w:val="800000"/>
      <w:sz w:val="24"/>
      <w:szCs w:val="20"/>
      <w:lang w:val="x-none" w:eastAsia="x-none"/>
    </w:rPr>
  </w:style>
  <w:style w:type="paragraph" w:customStyle="1" w:styleId="Slog14">
    <w:name w:val="Slog14"/>
    <w:basedOn w:val="Tabela-naslov"/>
    <w:link w:val="Slog14Znak"/>
    <w:uiPriority w:val="99"/>
    <w:rsid w:val="005265CB"/>
    <w:rPr>
      <w:rFonts w:ascii="Tahoma" w:hAnsi="Tahoma"/>
      <w:szCs w:val="22"/>
    </w:rPr>
  </w:style>
  <w:style w:type="paragraph" w:customStyle="1" w:styleId="Telobesedila32">
    <w:name w:val="Telo besedila 32"/>
    <w:basedOn w:val="Navaden"/>
    <w:uiPriority w:val="99"/>
    <w:rsid w:val="005265CB"/>
    <w:pPr>
      <w:widowControl w:val="0"/>
      <w:tabs>
        <w:tab w:val="left" w:pos="1"/>
        <w:tab w:val="left" w:pos="284"/>
        <w:tab w:val="left" w:pos="708"/>
        <w:tab w:val="left" w:pos="1416"/>
        <w:tab w:val="left" w:pos="2124"/>
        <w:tab w:val="left" w:pos="2160"/>
        <w:tab w:val="left" w:pos="2832"/>
        <w:tab w:val="left" w:pos="2880"/>
        <w:tab w:val="left" w:pos="3540"/>
        <w:tab w:val="left" w:pos="3600"/>
        <w:tab w:val="left" w:pos="4248"/>
        <w:tab w:val="left" w:pos="4320"/>
        <w:tab w:val="left" w:pos="4956"/>
        <w:tab w:val="left" w:pos="5040"/>
        <w:tab w:val="left" w:pos="5664"/>
        <w:tab w:val="left" w:pos="5760"/>
        <w:tab w:val="left" w:pos="6372"/>
        <w:tab w:val="left" w:pos="7080"/>
        <w:tab w:val="left" w:pos="7200"/>
        <w:tab w:val="left" w:pos="7788"/>
        <w:tab w:val="left" w:pos="7920"/>
        <w:tab w:val="left" w:pos="8496"/>
        <w:tab w:val="left" w:pos="9204"/>
        <w:tab w:val="left" w:pos="9912"/>
        <w:tab w:val="left" w:pos="10620"/>
        <w:tab w:val="left" w:pos="11328"/>
        <w:tab w:val="left" w:pos="12036"/>
        <w:tab w:val="left" w:pos="12744"/>
      </w:tabs>
      <w:overflowPunct w:val="0"/>
      <w:autoSpaceDE w:val="0"/>
      <w:autoSpaceDN w:val="0"/>
      <w:adjustRightInd w:val="0"/>
      <w:spacing w:after="120" w:line="259" w:lineRule="auto"/>
      <w:jc w:val="left"/>
      <w:textAlignment w:val="baseline"/>
    </w:pPr>
    <w:rPr>
      <w:rFonts w:ascii="Times New Roman" w:hAnsi="Times New Roman"/>
      <w:sz w:val="22"/>
    </w:rPr>
  </w:style>
  <w:style w:type="character" w:customStyle="1" w:styleId="Tabela-naslovZnak">
    <w:name w:val="Tabela-naslov Znak"/>
    <w:link w:val="Tabela-naslov"/>
    <w:uiPriority w:val="99"/>
    <w:locked/>
    <w:rsid w:val="005265CB"/>
    <w:rPr>
      <w:rFonts w:ascii="Times New Roman" w:eastAsia="Times New Roman" w:hAnsi="Times New Roman" w:cs="Times New Roman"/>
      <w:color w:val="008000"/>
      <w:sz w:val="24"/>
      <w:szCs w:val="20"/>
      <w:lang w:val="x-none"/>
    </w:rPr>
  </w:style>
  <w:style w:type="character" w:customStyle="1" w:styleId="Slog14Znak">
    <w:name w:val="Slog14 Znak"/>
    <w:link w:val="Slog14"/>
    <w:uiPriority w:val="99"/>
    <w:locked/>
    <w:rsid w:val="005265CB"/>
    <w:rPr>
      <w:rFonts w:ascii="Tahoma" w:eastAsia="Times New Roman" w:hAnsi="Tahoma" w:cs="Times New Roman"/>
      <w:color w:val="008000"/>
      <w:sz w:val="24"/>
      <w:lang w:val="x-none"/>
    </w:rPr>
  </w:style>
  <w:style w:type="paragraph" w:customStyle="1" w:styleId="Telobesedila22">
    <w:name w:val="Telo besedila 22"/>
    <w:basedOn w:val="Navaden"/>
    <w:uiPriority w:val="99"/>
    <w:rsid w:val="005265CB"/>
    <w:pPr>
      <w:widowControl w:val="0"/>
      <w:tabs>
        <w:tab w:val="left" w:pos="284"/>
        <w:tab w:val="left" w:pos="634"/>
        <w:tab w:val="left" w:pos="720"/>
        <w:tab w:val="left" w:pos="1354"/>
        <w:tab w:val="left" w:pos="1440"/>
        <w:tab w:val="left" w:pos="2074"/>
        <w:tab w:val="left" w:pos="2160"/>
        <w:tab w:val="left" w:pos="2794"/>
        <w:tab w:val="left" w:pos="2880"/>
        <w:tab w:val="left" w:pos="3514"/>
        <w:tab w:val="left" w:pos="3600"/>
        <w:tab w:val="left" w:pos="4234"/>
        <w:tab w:val="left" w:pos="4320"/>
        <w:tab w:val="left" w:pos="4954"/>
        <w:tab w:val="left" w:pos="5040"/>
        <w:tab w:val="left" w:pos="5674"/>
        <w:tab w:val="left" w:pos="5760"/>
        <w:tab w:val="left" w:pos="6394"/>
        <w:tab w:val="left" w:pos="7114"/>
        <w:tab w:val="left" w:pos="7200"/>
        <w:tab w:val="left" w:pos="7834"/>
        <w:tab w:val="left" w:pos="7920"/>
        <w:tab w:val="left" w:pos="8554"/>
        <w:tab w:val="left" w:pos="8789"/>
      </w:tabs>
      <w:overflowPunct w:val="0"/>
      <w:autoSpaceDE w:val="0"/>
      <w:autoSpaceDN w:val="0"/>
      <w:adjustRightInd w:val="0"/>
      <w:spacing w:after="120" w:line="259" w:lineRule="auto"/>
      <w:ind w:right="19"/>
      <w:textAlignment w:val="baseline"/>
    </w:pPr>
    <w:rPr>
      <w:rFonts w:ascii="Times New Roman" w:hAnsi="Times New Roman"/>
      <w:sz w:val="22"/>
    </w:rPr>
  </w:style>
  <w:style w:type="paragraph" w:styleId="Stvarnokazalo1">
    <w:name w:val="index 1"/>
    <w:basedOn w:val="Navaden"/>
    <w:next w:val="Navaden"/>
    <w:autoRedefine/>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ind w:left="240" w:hanging="240"/>
      <w:textAlignment w:val="baseline"/>
    </w:pPr>
    <w:rPr>
      <w:rFonts w:ascii="Tahoma" w:hAnsi="Tahoma"/>
      <w:sz w:val="22"/>
    </w:rPr>
  </w:style>
  <w:style w:type="paragraph" w:customStyle="1" w:styleId="ZnakZnak2">
    <w:name w:val="Znak Znak2"/>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60" w:line="240" w:lineRule="exact"/>
      <w:jc w:val="left"/>
      <w:textAlignment w:val="baseline"/>
    </w:pPr>
    <w:rPr>
      <w:rFonts w:ascii="Tahoma" w:hAnsi="Tahoma" w:cs="Tahoma"/>
      <w:sz w:val="22"/>
      <w:lang w:val="en-US"/>
    </w:rPr>
  </w:style>
  <w:style w:type="paragraph" w:customStyle="1" w:styleId="BodyText26">
    <w:name w:val="Body Text 26"/>
    <w:basedOn w:val="Navaden"/>
    <w:uiPriority w:val="99"/>
    <w:rsid w:val="005265CB"/>
    <w:pPr>
      <w:widowControl w:val="0"/>
      <w:tabs>
        <w:tab w:val="left" w:pos="284"/>
        <w:tab w:val="left" w:pos="567"/>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textAlignment w:val="baseline"/>
    </w:pPr>
    <w:rPr>
      <w:rFonts w:ascii="Times New Roman" w:hAnsi="Times New Roman"/>
      <w:sz w:val="22"/>
    </w:rPr>
  </w:style>
  <w:style w:type="paragraph" w:customStyle="1" w:styleId="Tabelasstevilcenjem">
    <w:name w:val="Tabela s stevilcenjem"/>
    <w:basedOn w:val="Navaden"/>
    <w:next w:val="Navaden"/>
    <w:autoRedefine/>
    <w:uiPriority w:val="99"/>
    <w:rsid w:val="005265CB"/>
    <w:pPr>
      <w:widowControl w:val="0"/>
      <w:tabs>
        <w:tab w:val="left" w:pos="284"/>
      </w:tabs>
      <w:overflowPunct w:val="0"/>
      <w:autoSpaceDE w:val="0"/>
      <w:autoSpaceDN w:val="0"/>
      <w:adjustRightInd w:val="0"/>
      <w:spacing w:after="160" w:line="259" w:lineRule="auto"/>
      <w:ind w:left="6314" w:hanging="6314"/>
      <w:textAlignment w:val="baseline"/>
    </w:pPr>
    <w:rPr>
      <w:rFonts w:ascii="Calibri" w:hAnsi="Calibri" w:cs="Arial"/>
      <w:sz w:val="22"/>
    </w:rPr>
  </w:style>
  <w:style w:type="table" w:customStyle="1" w:styleId="TabelaOblikaPorocilo">
    <w:name w:val="Tabela Oblika Porocilo"/>
    <w:basedOn w:val="Tabelamrea3"/>
    <w:uiPriority w:val="99"/>
    <w:rsid w:val="005265CB"/>
    <w:tblPr>
      <w:tblInd w:w="170" w:type="dxa"/>
    </w:tblPr>
    <w:tblStylePr w:type="firstRow">
      <w:rPr>
        <w:rFonts w:cs="Times New Roman"/>
        <w:b/>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val="0"/>
        <w:bCs/>
      </w:rPr>
      <w:tblPr/>
      <w:tcPr>
        <w:tcBorders>
          <w:tl2br w:val="none" w:sz="0" w:space="0" w:color="auto"/>
          <w:tr2bl w:val="none" w:sz="0" w:space="0" w:color="auto"/>
        </w:tcBorders>
      </w:tcPr>
    </w:tblStylePr>
    <w:tblStylePr w:type="lastCol">
      <w:rPr>
        <w:rFonts w:cs="Times New Roman"/>
        <w:b w:val="0"/>
        <w:bCs/>
      </w:rPr>
      <w:tblPr/>
      <w:tcPr>
        <w:tcBorders>
          <w:tl2br w:val="none" w:sz="0" w:space="0" w:color="auto"/>
          <w:tr2bl w:val="none" w:sz="0" w:space="0" w:color="auto"/>
        </w:tcBorders>
      </w:tcPr>
    </w:tblStylePr>
    <w:tblStylePr w:type="neCell">
      <w:rPr>
        <w:rFonts w:cs="Times New Roman"/>
        <w:b/>
      </w:rPr>
    </w:tblStylePr>
  </w:style>
  <w:style w:type="paragraph" w:customStyle="1" w:styleId="ListParagraph1">
    <w:name w:val="List Paragraph1"/>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20" w:after="120" w:line="259" w:lineRule="auto"/>
      <w:ind w:left="720"/>
      <w:contextualSpacing/>
      <w:textAlignment w:val="baseline"/>
    </w:pPr>
    <w:rPr>
      <w:rFonts w:ascii="Tahoma" w:hAnsi="Tahoma"/>
      <w:b/>
      <w:sz w:val="22"/>
    </w:rPr>
  </w:style>
  <w:style w:type="table" w:styleId="Tabelamrea3">
    <w:name w:val="Table Grid 3"/>
    <w:basedOn w:val="Navadnatabela"/>
    <w:uiPriority w:val="99"/>
    <w:rsid w:val="005265CB"/>
    <w:pPr>
      <w:spacing w:before="120" w:after="0" w:line="240" w:lineRule="auto"/>
      <w:jc w:val="both"/>
    </w:pPr>
    <w:rPr>
      <w:rFonts w:ascii="Calibri" w:eastAsia="Calibri" w:hAnsi="Calibri" w:cs="Times New Roman"/>
      <w:sz w:val="20"/>
      <w:szCs w:val="20"/>
      <w:lang w:eastAsia="sl-SI"/>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paragraph" w:customStyle="1" w:styleId="esegmenth4">
    <w:name w:val="esegment_h4"/>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before="100" w:beforeAutospacing="1" w:after="100" w:afterAutospacing="1" w:line="259" w:lineRule="auto"/>
      <w:jc w:val="left"/>
      <w:textAlignment w:val="baseline"/>
    </w:pPr>
    <w:rPr>
      <w:rFonts w:ascii="Times New Roman" w:hAnsi="Times New Roman"/>
      <w:sz w:val="22"/>
      <w:szCs w:val="22"/>
    </w:rPr>
  </w:style>
  <w:style w:type="character" w:customStyle="1" w:styleId="besediloChar">
    <w:name w:val="besedilo Char"/>
    <w:link w:val="besedilo"/>
    <w:uiPriority w:val="99"/>
    <w:locked/>
    <w:rsid w:val="005265CB"/>
    <w:rPr>
      <w:rFonts w:ascii="Tahoma" w:eastAsia="Calibri" w:hAnsi="Tahoma" w:cs="Times New Roman"/>
      <w:szCs w:val="20"/>
      <w:lang w:val="x-none" w:eastAsia="x-none"/>
    </w:rPr>
  </w:style>
  <w:style w:type="paragraph" w:customStyle="1" w:styleId="Tabelaolikatabele">
    <w:name w:val="Tabela olika tabele"/>
    <w:basedOn w:val="Navaden"/>
    <w:uiPriority w:val="99"/>
    <w:rsid w:val="005265CB"/>
    <w:pPr>
      <w:widowControl w:val="0"/>
      <w:tabs>
        <w:tab w:val="left" w:pos="284"/>
        <w:tab w:val="left" w:pos="720"/>
        <w:tab w:val="left" w:pos="1440"/>
        <w:tab w:val="left" w:pos="2160"/>
        <w:tab w:val="left" w:pos="2880"/>
        <w:tab w:val="left" w:pos="3600"/>
        <w:tab w:val="left" w:pos="4320"/>
        <w:tab w:val="left" w:pos="5040"/>
        <w:tab w:val="left" w:pos="5760"/>
        <w:tab w:val="left" w:pos="6379"/>
        <w:tab w:val="left" w:pos="7200"/>
        <w:tab w:val="left" w:pos="7920"/>
      </w:tabs>
      <w:overflowPunct w:val="0"/>
      <w:autoSpaceDE w:val="0"/>
      <w:autoSpaceDN w:val="0"/>
      <w:adjustRightInd w:val="0"/>
      <w:spacing w:after="120" w:line="259" w:lineRule="auto"/>
      <w:textAlignment w:val="baseline"/>
    </w:pPr>
    <w:rPr>
      <w:rFonts w:ascii="Tahoma" w:hAnsi="Tahoma"/>
      <w:sz w:val="22"/>
    </w:rPr>
  </w:style>
  <w:style w:type="paragraph" w:customStyle="1" w:styleId="Odstavekseznama2">
    <w:name w:val="Odstavek seznama2"/>
    <w:basedOn w:val="Navaden"/>
    <w:uiPriority w:val="99"/>
    <w:rsid w:val="005265CB"/>
    <w:pPr>
      <w:spacing w:after="200" w:line="276" w:lineRule="auto"/>
      <w:ind w:left="720"/>
      <w:contextualSpacing/>
      <w:jc w:val="left"/>
    </w:pPr>
    <w:rPr>
      <w:rFonts w:ascii="Calibri" w:eastAsia="Calibri" w:hAnsi="Calibri"/>
      <w:noProof/>
      <w:sz w:val="22"/>
      <w:szCs w:val="22"/>
      <w:lang w:eastAsia="en-US"/>
    </w:rPr>
  </w:style>
  <w:style w:type="numbering" w:customStyle="1" w:styleId="SlogVrstinaoznakaArial11ptKrepko">
    <w:name w:val="Slog Vrstična oznaka Arial 11 pt Krepko"/>
    <w:rsid w:val="005265CB"/>
    <w:pPr>
      <w:numPr>
        <w:numId w:val="38"/>
      </w:numPr>
    </w:pPr>
  </w:style>
  <w:style w:type="numbering" w:customStyle="1" w:styleId="Slog5">
    <w:name w:val="Slog5"/>
    <w:rsid w:val="005265CB"/>
    <w:pPr>
      <w:numPr>
        <w:numId w:val="25"/>
      </w:numPr>
    </w:pPr>
  </w:style>
  <w:style w:type="numbering" w:customStyle="1" w:styleId="Slog9">
    <w:name w:val="Slog9"/>
    <w:rsid w:val="005265CB"/>
    <w:pPr>
      <w:numPr>
        <w:numId w:val="28"/>
      </w:numPr>
    </w:pPr>
  </w:style>
  <w:style w:type="numbering" w:customStyle="1" w:styleId="Slog10">
    <w:name w:val="Slog10"/>
    <w:rsid w:val="005265CB"/>
    <w:pPr>
      <w:numPr>
        <w:numId w:val="29"/>
      </w:numPr>
    </w:pPr>
  </w:style>
  <w:style w:type="numbering" w:customStyle="1" w:styleId="SlogVrstinaoznakaSymbolsimbol11ptLevo063cm">
    <w:name w:val="Slog Vrstična oznaka Symbol (simbol) 11 pt Levo:  063 cm"/>
    <w:rsid w:val="005265CB"/>
    <w:pPr>
      <w:numPr>
        <w:numId w:val="37"/>
      </w:numPr>
    </w:pPr>
  </w:style>
  <w:style w:type="numbering" w:styleId="111111">
    <w:name w:val="Outline List 2"/>
    <w:basedOn w:val="Brezseznama"/>
    <w:rsid w:val="005265CB"/>
    <w:pPr>
      <w:numPr>
        <w:numId w:val="23"/>
      </w:numPr>
    </w:pPr>
  </w:style>
  <w:style w:type="numbering" w:customStyle="1" w:styleId="Slog8">
    <w:name w:val="Slog8"/>
    <w:rsid w:val="005265CB"/>
    <w:pPr>
      <w:numPr>
        <w:numId w:val="27"/>
      </w:numPr>
    </w:pPr>
  </w:style>
  <w:style w:type="numbering" w:customStyle="1" w:styleId="Slog11">
    <w:name w:val="Slog11"/>
    <w:rsid w:val="005265CB"/>
    <w:pPr>
      <w:numPr>
        <w:numId w:val="30"/>
      </w:numPr>
    </w:pPr>
  </w:style>
  <w:style w:type="numbering" w:customStyle="1" w:styleId="Slog4">
    <w:name w:val="Slog4"/>
    <w:rsid w:val="005265CB"/>
    <w:pPr>
      <w:numPr>
        <w:numId w:val="24"/>
      </w:numPr>
    </w:pPr>
  </w:style>
  <w:style w:type="numbering" w:customStyle="1" w:styleId="Slog7">
    <w:name w:val="Slog7"/>
    <w:rsid w:val="005265CB"/>
    <w:pPr>
      <w:numPr>
        <w:numId w:val="26"/>
      </w:numPr>
    </w:pPr>
  </w:style>
  <w:style w:type="numbering" w:customStyle="1" w:styleId="Slog12">
    <w:name w:val="Slog12"/>
    <w:rsid w:val="005265CB"/>
    <w:pPr>
      <w:numPr>
        <w:numId w:val="31"/>
      </w:numPr>
    </w:pPr>
  </w:style>
  <w:style w:type="paragraph" w:styleId="Datum">
    <w:name w:val="Date"/>
    <w:basedOn w:val="Navaden"/>
    <w:next w:val="Navaden"/>
    <w:link w:val="DatumZnak"/>
    <w:rsid w:val="005265CB"/>
    <w:pPr>
      <w:spacing w:after="160" w:line="259" w:lineRule="auto"/>
      <w:jc w:val="left"/>
    </w:pPr>
    <w:rPr>
      <w:rFonts w:ascii="Calibri" w:hAnsi="Calibri"/>
      <w:sz w:val="22"/>
      <w:szCs w:val="22"/>
      <w:lang w:val="x-none"/>
    </w:rPr>
  </w:style>
  <w:style w:type="character" w:customStyle="1" w:styleId="DatumZnak">
    <w:name w:val="Datum Znak"/>
    <w:basedOn w:val="Privzetapisavaodstavka"/>
    <w:link w:val="Datum"/>
    <w:rsid w:val="005265CB"/>
    <w:rPr>
      <w:rFonts w:ascii="Calibri" w:eastAsia="Times New Roman" w:hAnsi="Calibri" w:cs="Times New Roman"/>
      <w:lang w:val="x-none" w:eastAsia="sl-SI"/>
    </w:rPr>
  </w:style>
  <w:style w:type="paragraph" w:customStyle="1" w:styleId="Teloodloebe">
    <w:name w:val="Telo odloebe"/>
    <w:basedOn w:val="Navaden"/>
    <w:rsid w:val="005265CB"/>
    <w:pPr>
      <w:overflowPunct w:val="0"/>
      <w:autoSpaceDE w:val="0"/>
      <w:autoSpaceDN w:val="0"/>
      <w:adjustRightInd w:val="0"/>
      <w:spacing w:before="120" w:after="100" w:line="260" w:lineRule="exact"/>
      <w:textAlignment w:val="baseline"/>
    </w:pPr>
    <w:rPr>
      <w:rFonts w:ascii="Times New Roman" w:hAnsi="Times New Roman"/>
      <w:kern w:val="24"/>
      <w:sz w:val="22"/>
    </w:rPr>
  </w:style>
  <w:style w:type="paragraph" w:customStyle="1" w:styleId="len1">
    <w:name w:val="len1"/>
    <w:basedOn w:val="Navaden"/>
    <w:rsid w:val="005265CB"/>
    <w:pPr>
      <w:spacing w:before="480" w:after="160" w:line="259" w:lineRule="auto"/>
      <w:jc w:val="center"/>
    </w:pPr>
    <w:rPr>
      <w:rFonts w:ascii="Calibri" w:hAnsi="Calibri" w:cs="Arial"/>
      <w:b/>
      <w:bCs/>
      <w:sz w:val="22"/>
      <w:szCs w:val="22"/>
    </w:rPr>
  </w:style>
  <w:style w:type="character" w:styleId="Intenzivenpoudarek">
    <w:name w:val="Intense Emphasis"/>
    <w:uiPriority w:val="21"/>
    <w:qFormat/>
    <w:rsid w:val="005265CB"/>
    <w:rPr>
      <w:b w:val="0"/>
      <w:bCs w:val="0"/>
      <w:i/>
      <w:iCs/>
      <w:color w:val="5B9BD5"/>
    </w:rPr>
  </w:style>
  <w:style w:type="paragraph" w:styleId="Citat">
    <w:name w:val="Quote"/>
    <w:basedOn w:val="Navaden"/>
    <w:next w:val="Navaden"/>
    <w:link w:val="CitatZnak"/>
    <w:uiPriority w:val="29"/>
    <w:qFormat/>
    <w:rsid w:val="005265CB"/>
    <w:pPr>
      <w:spacing w:before="120" w:after="160" w:line="259" w:lineRule="auto"/>
      <w:ind w:left="720" w:right="720"/>
      <w:jc w:val="center"/>
    </w:pPr>
    <w:rPr>
      <w:rFonts w:ascii="Calibri" w:hAnsi="Calibri"/>
      <w:i/>
      <w:iCs/>
      <w:sz w:val="22"/>
      <w:szCs w:val="22"/>
    </w:rPr>
  </w:style>
  <w:style w:type="character" w:customStyle="1" w:styleId="CitatZnak">
    <w:name w:val="Citat Znak"/>
    <w:basedOn w:val="Privzetapisavaodstavka"/>
    <w:link w:val="Citat"/>
    <w:uiPriority w:val="29"/>
    <w:rsid w:val="005265CB"/>
    <w:rPr>
      <w:rFonts w:ascii="Calibri" w:eastAsia="Times New Roman" w:hAnsi="Calibri" w:cs="Times New Roman"/>
      <w:i/>
      <w:iCs/>
      <w:lang w:eastAsia="sl-SI"/>
    </w:rPr>
  </w:style>
  <w:style w:type="paragraph" w:styleId="Intenzivencitat">
    <w:name w:val="Intense Quote"/>
    <w:basedOn w:val="Navaden"/>
    <w:next w:val="Navaden"/>
    <w:link w:val="IntenzivencitatZnak"/>
    <w:uiPriority w:val="30"/>
    <w:qFormat/>
    <w:rsid w:val="005265CB"/>
    <w:pPr>
      <w:spacing w:before="120" w:after="160" w:line="300" w:lineRule="auto"/>
      <w:ind w:left="576" w:right="576"/>
      <w:jc w:val="center"/>
    </w:pPr>
    <w:rPr>
      <w:rFonts w:ascii="Calibri Light" w:eastAsia="SimSun" w:hAnsi="Calibri Light"/>
      <w:color w:val="5B9BD5"/>
      <w:sz w:val="24"/>
      <w:szCs w:val="24"/>
    </w:rPr>
  </w:style>
  <w:style w:type="character" w:customStyle="1" w:styleId="IntenzivencitatZnak">
    <w:name w:val="Intenziven citat Znak"/>
    <w:basedOn w:val="Privzetapisavaodstavka"/>
    <w:link w:val="Intenzivencitat"/>
    <w:uiPriority w:val="30"/>
    <w:rsid w:val="005265CB"/>
    <w:rPr>
      <w:rFonts w:ascii="Calibri Light" w:eastAsia="SimSun" w:hAnsi="Calibri Light" w:cs="Times New Roman"/>
      <w:color w:val="5B9BD5"/>
      <w:sz w:val="24"/>
      <w:szCs w:val="24"/>
      <w:lang w:eastAsia="sl-SI"/>
    </w:rPr>
  </w:style>
  <w:style w:type="character" w:styleId="Neenpoudarek">
    <w:name w:val="Subtle Emphasis"/>
    <w:uiPriority w:val="19"/>
    <w:qFormat/>
    <w:rsid w:val="005265CB"/>
    <w:rPr>
      <w:i/>
      <w:iCs/>
      <w:color w:val="404040"/>
    </w:rPr>
  </w:style>
  <w:style w:type="character" w:styleId="Neensklic">
    <w:name w:val="Subtle Reference"/>
    <w:uiPriority w:val="31"/>
    <w:qFormat/>
    <w:rsid w:val="005265CB"/>
    <w:rPr>
      <w:smallCaps/>
      <w:color w:val="404040"/>
      <w:u w:val="single" w:color="7F7F7F"/>
    </w:rPr>
  </w:style>
  <w:style w:type="character" w:styleId="Intenzivensklic">
    <w:name w:val="Intense Reference"/>
    <w:uiPriority w:val="32"/>
    <w:qFormat/>
    <w:rsid w:val="005265CB"/>
    <w:rPr>
      <w:b/>
      <w:bCs/>
      <w:smallCaps/>
      <w:color w:val="5B9BD5"/>
      <w:spacing w:val="5"/>
      <w:u w:val="single"/>
    </w:rPr>
  </w:style>
  <w:style w:type="character" w:styleId="Naslovknjige">
    <w:name w:val="Book Title"/>
    <w:uiPriority w:val="33"/>
    <w:qFormat/>
    <w:rsid w:val="005265CB"/>
    <w:rPr>
      <w:b/>
      <w:bCs/>
      <w:smallCaps/>
    </w:rPr>
  </w:style>
  <w:style w:type="character" w:customStyle="1" w:styleId="Mention">
    <w:name w:val="Mention"/>
    <w:basedOn w:val="Privzetapisavaodstavka"/>
    <w:uiPriority w:val="99"/>
    <w:semiHidden/>
    <w:unhideWhenUsed/>
    <w:rsid w:val="005265CB"/>
    <w:rPr>
      <w:color w:val="2B579A"/>
      <w:shd w:val="clear" w:color="auto" w:fill="E6E6E6"/>
    </w:rPr>
  </w:style>
  <w:style w:type="character" w:customStyle="1" w:styleId="odstavekznak1">
    <w:name w:val="odstavekznak1"/>
    <w:basedOn w:val="Privzetapisavaodstavka"/>
    <w:rsid w:val="005265CB"/>
    <w:rPr>
      <w:rFonts w:ascii="Arial" w:hAnsi="Arial" w:cs="Arial" w:hint="default"/>
    </w:rPr>
  </w:style>
  <w:style w:type="paragraph" w:customStyle="1" w:styleId="ZnakZnakZnakZnakZnakZnak0">
    <w:name w:val="Znak Znak Znak Znak Znak Znak"/>
    <w:basedOn w:val="Navaden"/>
    <w:rsid w:val="0044232B"/>
    <w:pPr>
      <w:spacing w:after="160" w:line="240" w:lineRule="exact"/>
      <w:jc w:val="left"/>
    </w:pPr>
    <w:rPr>
      <w:rFonts w:ascii="Tahoma" w:hAnsi="Tahoma"/>
      <w:lang w:val="en-US" w:eastAsia="en-US"/>
    </w:rPr>
  </w:style>
  <w:style w:type="character" w:customStyle="1" w:styleId="mrppsc">
    <w:name w:val="mrppsc"/>
    <w:rsid w:val="0044232B"/>
  </w:style>
  <w:style w:type="paragraph" w:customStyle="1" w:styleId="mrppsi">
    <w:name w:val="mrppsi"/>
    <w:basedOn w:val="Navaden"/>
    <w:rsid w:val="0044232B"/>
    <w:pPr>
      <w:spacing w:after="167"/>
      <w:jc w:val="left"/>
    </w:pPr>
    <w:rPr>
      <w:rFonts w:ascii="Times New Roman" w:hAnsi="Times New Roman"/>
      <w:sz w:val="24"/>
      <w:szCs w:val="24"/>
    </w:rPr>
  </w:style>
  <w:style w:type="paragraph" w:styleId="Revizija">
    <w:name w:val="Revision"/>
    <w:hidden/>
    <w:uiPriority w:val="99"/>
    <w:semiHidden/>
    <w:rsid w:val="00261C21"/>
    <w:pPr>
      <w:spacing w:after="0" w:line="240" w:lineRule="auto"/>
    </w:pPr>
    <w:rPr>
      <w:rFonts w:ascii="Arial" w:eastAsia="Times New Roman" w:hAnsi="Arial" w:cs="Times New Roman"/>
      <w:sz w:val="20"/>
      <w:szCs w:val="20"/>
      <w:lang w:eastAsia="sl-SI"/>
    </w:rPr>
  </w:style>
  <w:style w:type="paragraph" w:customStyle="1" w:styleId="alinejazarkovnotoko1">
    <w:name w:val="alinejazarkovnotoko1"/>
    <w:basedOn w:val="Navaden"/>
    <w:rsid w:val="00F91B85"/>
    <w:pPr>
      <w:ind w:left="567" w:hanging="142"/>
    </w:pPr>
    <w:rPr>
      <w:rFonts w:cs="Arial"/>
      <w:sz w:val="22"/>
      <w:szCs w:val="22"/>
    </w:rPr>
  </w:style>
  <w:style w:type="table" w:customStyle="1" w:styleId="Tabelamrea4poudarek11">
    <w:name w:val="Tabela – mreža 4 (poudarek 1)1"/>
    <w:basedOn w:val="Navadnatabela"/>
    <w:uiPriority w:val="49"/>
    <w:rsid w:val="00F91B85"/>
    <w:pPr>
      <w:spacing w:after="0" w:line="240" w:lineRule="auto"/>
    </w:pPr>
    <w:rPr>
      <w:rFonts w:ascii="Calibri" w:eastAsia="Times New Roman" w:hAnsi="Calibri" w:cs="Times New Roman"/>
      <w:sz w:val="20"/>
      <w:szCs w:val="20"/>
      <w:lang w:eastAsia="sl-SI"/>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red">
    <w:name w:val="red"/>
    <w:basedOn w:val="Privzetapisavaodstavka"/>
    <w:rsid w:val="001754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639470">
      <w:bodyDiv w:val="1"/>
      <w:marLeft w:val="0"/>
      <w:marRight w:val="0"/>
      <w:marTop w:val="0"/>
      <w:marBottom w:val="0"/>
      <w:divBdr>
        <w:top w:val="none" w:sz="0" w:space="0" w:color="auto"/>
        <w:left w:val="none" w:sz="0" w:space="0" w:color="auto"/>
        <w:bottom w:val="none" w:sz="0" w:space="0" w:color="auto"/>
        <w:right w:val="none" w:sz="0" w:space="0" w:color="auto"/>
      </w:divBdr>
    </w:div>
    <w:div w:id="269434494">
      <w:bodyDiv w:val="1"/>
      <w:marLeft w:val="0"/>
      <w:marRight w:val="0"/>
      <w:marTop w:val="0"/>
      <w:marBottom w:val="0"/>
      <w:divBdr>
        <w:top w:val="none" w:sz="0" w:space="0" w:color="auto"/>
        <w:left w:val="none" w:sz="0" w:space="0" w:color="auto"/>
        <w:bottom w:val="none" w:sz="0" w:space="0" w:color="auto"/>
        <w:right w:val="none" w:sz="0" w:space="0" w:color="auto"/>
      </w:divBdr>
      <w:divsChild>
        <w:div w:id="1195461191">
          <w:marLeft w:val="0"/>
          <w:marRight w:val="0"/>
          <w:marTop w:val="0"/>
          <w:marBottom w:val="0"/>
          <w:divBdr>
            <w:top w:val="none" w:sz="0" w:space="0" w:color="auto"/>
            <w:left w:val="none" w:sz="0" w:space="0" w:color="auto"/>
            <w:bottom w:val="none" w:sz="0" w:space="0" w:color="auto"/>
            <w:right w:val="none" w:sz="0" w:space="0" w:color="auto"/>
          </w:divBdr>
        </w:div>
        <w:div w:id="745230336">
          <w:marLeft w:val="0"/>
          <w:marRight w:val="0"/>
          <w:marTop w:val="0"/>
          <w:marBottom w:val="0"/>
          <w:divBdr>
            <w:top w:val="none" w:sz="0" w:space="0" w:color="auto"/>
            <w:left w:val="none" w:sz="0" w:space="0" w:color="auto"/>
            <w:bottom w:val="none" w:sz="0" w:space="0" w:color="auto"/>
            <w:right w:val="none" w:sz="0" w:space="0" w:color="auto"/>
          </w:divBdr>
        </w:div>
        <w:div w:id="770904184">
          <w:marLeft w:val="0"/>
          <w:marRight w:val="0"/>
          <w:marTop w:val="0"/>
          <w:marBottom w:val="0"/>
          <w:divBdr>
            <w:top w:val="none" w:sz="0" w:space="0" w:color="auto"/>
            <w:left w:val="none" w:sz="0" w:space="0" w:color="auto"/>
            <w:bottom w:val="none" w:sz="0" w:space="0" w:color="auto"/>
            <w:right w:val="none" w:sz="0" w:space="0" w:color="auto"/>
          </w:divBdr>
        </w:div>
        <w:div w:id="1186945585">
          <w:marLeft w:val="0"/>
          <w:marRight w:val="0"/>
          <w:marTop w:val="0"/>
          <w:marBottom w:val="0"/>
          <w:divBdr>
            <w:top w:val="none" w:sz="0" w:space="0" w:color="auto"/>
            <w:left w:val="none" w:sz="0" w:space="0" w:color="auto"/>
            <w:bottom w:val="none" w:sz="0" w:space="0" w:color="auto"/>
            <w:right w:val="none" w:sz="0" w:space="0" w:color="auto"/>
          </w:divBdr>
        </w:div>
        <w:div w:id="683947131">
          <w:marLeft w:val="0"/>
          <w:marRight w:val="0"/>
          <w:marTop w:val="0"/>
          <w:marBottom w:val="0"/>
          <w:divBdr>
            <w:top w:val="none" w:sz="0" w:space="0" w:color="auto"/>
            <w:left w:val="none" w:sz="0" w:space="0" w:color="auto"/>
            <w:bottom w:val="none" w:sz="0" w:space="0" w:color="auto"/>
            <w:right w:val="none" w:sz="0" w:space="0" w:color="auto"/>
          </w:divBdr>
        </w:div>
        <w:div w:id="1780373379">
          <w:marLeft w:val="0"/>
          <w:marRight w:val="0"/>
          <w:marTop w:val="0"/>
          <w:marBottom w:val="0"/>
          <w:divBdr>
            <w:top w:val="none" w:sz="0" w:space="0" w:color="auto"/>
            <w:left w:val="none" w:sz="0" w:space="0" w:color="auto"/>
            <w:bottom w:val="none" w:sz="0" w:space="0" w:color="auto"/>
            <w:right w:val="none" w:sz="0" w:space="0" w:color="auto"/>
          </w:divBdr>
        </w:div>
        <w:div w:id="1441219522">
          <w:marLeft w:val="0"/>
          <w:marRight w:val="0"/>
          <w:marTop w:val="0"/>
          <w:marBottom w:val="0"/>
          <w:divBdr>
            <w:top w:val="none" w:sz="0" w:space="0" w:color="auto"/>
            <w:left w:val="none" w:sz="0" w:space="0" w:color="auto"/>
            <w:bottom w:val="none" w:sz="0" w:space="0" w:color="auto"/>
            <w:right w:val="none" w:sz="0" w:space="0" w:color="auto"/>
          </w:divBdr>
        </w:div>
      </w:divsChild>
    </w:div>
    <w:div w:id="481697490">
      <w:bodyDiv w:val="1"/>
      <w:marLeft w:val="0"/>
      <w:marRight w:val="0"/>
      <w:marTop w:val="0"/>
      <w:marBottom w:val="0"/>
      <w:divBdr>
        <w:top w:val="none" w:sz="0" w:space="0" w:color="auto"/>
        <w:left w:val="none" w:sz="0" w:space="0" w:color="auto"/>
        <w:bottom w:val="none" w:sz="0" w:space="0" w:color="auto"/>
        <w:right w:val="none" w:sz="0" w:space="0" w:color="auto"/>
      </w:divBdr>
    </w:div>
    <w:div w:id="485050323">
      <w:bodyDiv w:val="1"/>
      <w:marLeft w:val="0"/>
      <w:marRight w:val="0"/>
      <w:marTop w:val="0"/>
      <w:marBottom w:val="0"/>
      <w:divBdr>
        <w:top w:val="none" w:sz="0" w:space="0" w:color="auto"/>
        <w:left w:val="none" w:sz="0" w:space="0" w:color="auto"/>
        <w:bottom w:val="none" w:sz="0" w:space="0" w:color="auto"/>
        <w:right w:val="none" w:sz="0" w:space="0" w:color="auto"/>
      </w:divBdr>
    </w:div>
    <w:div w:id="731778883">
      <w:bodyDiv w:val="1"/>
      <w:marLeft w:val="0"/>
      <w:marRight w:val="0"/>
      <w:marTop w:val="0"/>
      <w:marBottom w:val="0"/>
      <w:divBdr>
        <w:top w:val="none" w:sz="0" w:space="0" w:color="auto"/>
        <w:left w:val="none" w:sz="0" w:space="0" w:color="auto"/>
        <w:bottom w:val="none" w:sz="0" w:space="0" w:color="auto"/>
        <w:right w:val="none" w:sz="0" w:space="0" w:color="auto"/>
      </w:divBdr>
    </w:div>
    <w:div w:id="733284195">
      <w:bodyDiv w:val="1"/>
      <w:marLeft w:val="0"/>
      <w:marRight w:val="0"/>
      <w:marTop w:val="0"/>
      <w:marBottom w:val="0"/>
      <w:divBdr>
        <w:top w:val="none" w:sz="0" w:space="0" w:color="auto"/>
        <w:left w:val="none" w:sz="0" w:space="0" w:color="auto"/>
        <w:bottom w:val="none" w:sz="0" w:space="0" w:color="auto"/>
        <w:right w:val="none" w:sz="0" w:space="0" w:color="auto"/>
      </w:divBdr>
    </w:div>
    <w:div w:id="783230165">
      <w:bodyDiv w:val="1"/>
      <w:marLeft w:val="0"/>
      <w:marRight w:val="0"/>
      <w:marTop w:val="0"/>
      <w:marBottom w:val="0"/>
      <w:divBdr>
        <w:top w:val="none" w:sz="0" w:space="0" w:color="auto"/>
        <w:left w:val="none" w:sz="0" w:space="0" w:color="auto"/>
        <w:bottom w:val="none" w:sz="0" w:space="0" w:color="auto"/>
        <w:right w:val="none" w:sz="0" w:space="0" w:color="auto"/>
      </w:divBdr>
    </w:div>
    <w:div w:id="916474444">
      <w:bodyDiv w:val="1"/>
      <w:marLeft w:val="0"/>
      <w:marRight w:val="0"/>
      <w:marTop w:val="0"/>
      <w:marBottom w:val="0"/>
      <w:divBdr>
        <w:top w:val="none" w:sz="0" w:space="0" w:color="auto"/>
        <w:left w:val="none" w:sz="0" w:space="0" w:color="auto"/>
        <w:bottom w:val="none" w:sz="0" w:space="0" w:color="auto"/>
        <w:right w:val="none" w:sz="0" w:space="0" w:color="auto"/>
      </w:divBdr>
    </w:div>
    <w:div w:id="1045762366">
      <w:bodyDiv w:val="1"/>
      <w:marLeft w:val="0"/>
      <w:marRight w:val="0"/>
      <w:marTop w:val="0"/>
      <w:marBottom w:val="0"/>
      <w:divBdr>
        <w:top w:val="none" w:sz="0" w:space="0" w:color="auto"/>
        <w:left w:val="none" w:sz="0" w:space="0" w:color="auto"/>
        <w:bottom w:val="none" w:sz="0" w:space="0" w:color="auto"/>
        <w:right w:val="none" w:sz="0" w:space="0" w:color="auto"/>
      </w:divBdr>
    </w:div>
    <w:div w:id="1216620939">
      <w:bodyDiv w:val="1"/>
      <w:marLeft w:val="0"/>
      <w:marRight w:val="0"/>
      <w:marTop w:val="0"/>
      <w:marBottom w:val="0"/>
      <w:divBdr>
        <w:top w:val="none" w:sz="0" w:space="0" w:color="auto"/>
        <w:left w:val="none" w:sz="0" w:space="0" w:color="auto"/>
        <w:bottom w:val="none" w:sz="0" w:space="0" w:color="auto"/>
        <w:right w:val="none" w:sz="0" w:space="0" w:color="auto"/>
      </w:divBdr>
    </w:div>
    <w:div w:id="1235122524">
      <w:bodyDiv w:val="1"/>
      <w:marLeft w:val="0"/>
      <w:marRight w:val="0"/>
      <w:marTop w:val="0"/>
      <w:marBottom w:val="0"/>
      <w:divBdr>
        <w:top w:val="none" w:sz="0" w:space="0" w:color="auto"/>
        <w:left w:val="none" w:sz="0" w:space="0" w:color="auto"/>
        <w:bottom w:val="none" w:sz="0" w:space="0" w:color="auto"/>
        <w:right w:val="none" w:sz="0" w:space="0" w:color="auto"/>
      </w:divBdr>
    </w:div>
    <w:div w:id="1410152102">
      <w:bodyDiv w:val="1"/>
      <w:marLeft w:val="0"/>
      <w:marRight w:val="0"/>
      <w:marTop w:val="0"/>
      <w:marBottom w:val="0"/>
      <w:divBdr>
        <w:top w:val="none" w:sz="0" w:space="0" w:color="auto"/>
        <w:left w:val="none" w:sz="0" w:space="0" w:color="auto"/>
        <w:bottom w:val="none" w:sz="0" w:space="0" w:color="auto"/>
        <w:right w:val="none" w:sz="0" w:space="0" w:color="auto"/>
      </w:divBdr>
    </w:div>
    <w:div w:id="1798832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image" Target="media/image14.jpeg"/><Relationship Id="rId42" Type="http://schemas.openxmlformats.org/officeDocument/2006/relationships/hyperlink" Target="http://www.iop.gov.si/si/delovna_podrocja/gradbena_geodetska_in_stanovanjska_inspekcija/" TargetMode="External"/><Relationship Id="rId47" Type="http://schemas.openxmlformats.org/officeDocument/2006/relationships/hyperlink" Target="http://www.uradni-list.si/1/objava.jsp?sop=2012-01-3085" TargetMode="External"/><Relationship Id="rId63" Type="http://schemas.openxmlformats.org/officeDocument/2006/relationships/hyperlink" Target="http://www.uradni-list.si/1/objava.jsp?sop=2011-01-3719" TargetMode="External"/><Relationship Id="rId68" Type="http://schemas.openxmlformats.org/officeDocument/2006/relationships/chart" Target="charts/chart2.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hyperlink" Target="http://www.uradni-list.si/1/objava.jsp?sop=2015-01-1930" TargetMode="External"/><Relationship Id="rId37" Type="http://schemas.openxmlformats.org/officeDocument/2006/relationships/image" Target="media/image19.png"/><Relationship Id="rId53" Type="http://schemas.openxmlformats.org/officeDocument/2006/relationships/hyperlink" Target="http://www.uradni-list.si/1/objava.jsp?sop=2014-01-0832" TargetMode="External"/><Relationship Id="rId58" Type="http://schemas.openxmlformats.org/officeDocument/2006/relationships/hyperlink" Target="http://www.uradni-list.si/1/objava.jsp?sop=2006-01-2024" TargetMode="External"/><Relationship Id="rId74" Type="http://schemas.openxmlformats.org/officeDocument/2006/relationships/image" Target="media/image26.png"/><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hyperlink" Target="http://www.uradni-list.si/1/objava.jsp?sop=2010-01-3387"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1.xml"/><Relationship Id="rId30" Type="http://schemas.openxmlformats.org/officeDocument/2006/relationships/chart" Target="charts/chart1.xml"/><Relationship Id="rId35" Type="http://schemas.openxmlformats.org/officeDocument/2006/relationships/hyperlink" Target="http://www.uradni-list.si/1/objava.jsp?sop=2015-01-1930" TargetMode="External"/><Relationship Id="rId43" Type="http://schemas.openxmlformats.org/officeDocument/2006/relationships/hyperlink" Target="http://www.uradni-list.si/1/objava.jsp?sop=2010-01-4216" TargetMode="External"/><Relationship Id="rId48" Type="http://schemas.openxmlformats.org/officeDocument/2006/relationships/hyperlink" Target="http://www.uradni-list.si/1/objava.jsp?sop=2017-01-2913" TargetMode="External"/><Relationship Id="rId56" Type="http://schemas.openxmlformats.org/officeDocument/2006/relationships/hyperlink" Target="http://www.uradni-list.si/1/objava.jsp?sop=2003-01-3312" TargetMode="External"/><Relationship Id="rId64" Type="http://schemas.openxmlformats.org/officeDocument/2006/relationships/hyperlink" Target="http://www.uradni-list.si/1/objava.jsp?sop=2012-01-1700" TargetMode="External"/><Relationship Id="rId69" Type="http://schemas.openxmlformats.org/officeDocument/2006/relationships/image" Target="media/image22.png"/><Relationship Id="rId77" Type="http://schemas.openxmlformats.org/officeDocument/2006/relationships/image" Target="media/image29.png"/><Relationship Id="rId8" Type="http://schemas.openxmlformats.org/officeDocument/2006/relationships/image" Target="media/image1.jpeg"/><Relationship Id="rId51" Type="http://schemas.openxmlformats.org/officeDocument/2006/relationships/hyperlink" Target="http://www.uradni-list.si/1/objava.jsp?sop=2011-01-3718" TargetMode="External"/><Relationship Id="rId72" Type="http://schemas.openxmlformats.org/officeDocument/2006/relationships/image" Target="media/image24.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hyperlink" Target="http://www.uradni-list.si/1/objava.jsp?sop=2014-01-1320" TargetMode="External"/><Relationship Id="rId38" Type="http://schemas.openxmlformats.org/officeDocument/2006/relationships/hyperlink" Target="http://www.uradni-list.si/1/objava.jsp?sop=2011-01-4992" TargetMode="External"/><Relationship Id="rId46" Type="http://schemas.openxmlformats.org/officeDocument/2006/relationships/hyperlink" Target="http://www.uradni-list.si/1/objava.jsp?sop=2007-01-3564" TargetMode="External"/><Relationship Id="rId59" Type="http://schemas.openxmlformats.org/officeDocument/2006/relationships/hyperlink" Target="http://www.uradni-list.si/1/objava.jsp?sop=2008-01-1981" TargetMode="External"/><Relationship Id="rId67" Type="http://schemas.openxmlformats.org/officeDocument/2006/relationships/hyperlink" Target="http://www.uradni-list.si/1/objava.jsp?urlid=201052&amp;stevilka=2821" TargetMode="External"/><Relationship Id="rId20" Type="http://schemas.openxmlformats.org/officeDocument/2006/relationships/image" Target="media/image13.jpeg"/><Relationship Id="rId41" Type="http://schemas.openxmlformats.org/officeDocument/2006/relationships/image" Target="media/image21.png"/><Relationship Id="rId54" Type="http://schemas.openxmlformats.org/officeDocument/2006/relationships/hyperlink" Target="http://www.uradni-list.si/1/objava.jsp?sop=2017-01-3730" TargetMode="External"/><Relationship Id="rId62" Type="http://schemas.openxmlformats.org/officeDocument/2006/relationships/hyperlink" Target="http://www.uradni-list.si/1/objava.jsp?sop=2011-01-2619" TargetMode="External"/><Relationship Id="rId70" Type="http://schemas.openxmlformats.org/officeDocument/2006/relationships/hyperlink" Target="http://www.impel.eu/" TargetMode="External"/><Relationship Id="rId75"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www.uradni-list.si/1/objava.jsp?sop=2014-01-1320" TargetMode="External"/><Relationship Id="rId36" Type="http://schemas.openxmlformats.org/officeDocument/2006/relationships/hyperlink" Target="http://www.uradni-list.si/1/objava.jsp?sop=2011-01-4992" TargetMode="External"/><Relationship Id="rId49" Type="http://schemas.openxmlformats.org/officeDocument/2006/relationships/hyperlink" Target="http://www.gu.gov.si/si/zakonodaja_in_dokumenti/materialni_predpisi/zakon_o_mnozicnem_vrednotenju_nepremicnin/" TargetMode="External"/><Relationship Id="rId57" Type="http://schemas.openxmlformats.org/officeDocument/2006/relationships/hyperlink" Target="http://www.uradni-list.si/1/objava.jsp?sop=2004-01-0776" TargetMode="External"/><Relationship Id="rId10" Type="http://schemas.openxmlformats.org/officeDocument/2006/relationships/image" Target="media/image3.jpeg"/><Relationship Id="rId31" Type="http://schemas.openxmlformats.org/officeDocument/2006/relationships/hyperlink" Target="http://www.uradni-list.si/1/objava.jsp?sop=2014-01-1320" TargetMode="External"/><Relationship Id="rId44" Type="http://schemas.openxmlformats.org/officeDocument/2006/relationships/hyperlink" Target="http://www.uradni-list.si/1/objava.jsp?sop=2017-01-2913" TargetMode="External"/><Relationship Id="rId52" Type="http://schemas.openxmlformats.org/officeDocument/2006/relationships/hyperlink" Target="http://www.uradni-list.si/1/objava.jsp?sop=2012-01-1700" TargetMode="External"/><Relationship Id="rId60" Type="http://schemas.openxmlformats.org/officeDocument/2006/relationships/hyperlink" Target="http://www.uradni-list.si/1/objava.jsp?sop=2008-01-2415" TargetMode="External"/><Relationship Id="rId65" Type="http://schemas.openxmlformats.org/officeDocument/2006/relationships/hyperlink" Target="http://www.uradni-list.si/1/objava.jsp?sop=2017-01-0678" TargetMode="External"/><Relationship Id="rId73" Type="http://schemas.openxmlformats.org/officeDocument/2006/relationships/image" Target="media/image25.png"/><Relationship Id="rId78" Type="http://schemas.openxmlformats.org/officeDocument/2006/relationships/header" Target="header2.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0.png"/><Relationship Id="rId34" Type="http://schemas.openxmlformats.org/officeDocument/2006/relationships/hyperlink" Target="http://www.uradni-list.si/1/objava.jsp?sop=2015-01-1930" TargetMode="External"/><Relationship Id="rId50" Type="http://schemas.openxmlformats.org/officeDocument/2006/relationships/hyperlink" Target="http://www.uradni-list.si/1/objava.jsp?sop=2006-01-2126" TargetMode="External"/><Relationship Id="rId55" Type="http://schemas.openxmlformats.org/officeDocument/2006/relationships/hyperlink" Target="http://www.uradni-list.si/1/objava.jsp?sop=2008-01-0910" TargetMode="External"/><Relationship Id="rId76" Type="http://schemas.openxmlformats.org/officeDocument/2006/relationships/image" Target="media/image28.png"/><Relationship Id="rId7" Type="http://schemas.openxmlformats.org/officeDocument/2006/relationships/endnotes" Target="endnotes.xml"/><Relationship Id="rId71" Type="http://schemas.openxmlformats.org/officeDocument/2006/relationships/image" Target="media/image23.png"/><Relationship Id="rId2" Type="http://schemas.openxmlformats.org/officeDocument/2006/relationships/numbering" Target="numbering.xml"/><Relationship Id="rId29" Type="http://schemas.openxmlformats.org/officeDocument/2006/relationships/hyperlink" Target="http://www.uradni-list.si/1/objava.jsp?sop=2015-01-1930" TargetMode="External"/><Relationship Id="rId24" Type="http://schemas.openxmlformats.org/officeDocument/2006/relationships/image" Target="media/image17.png"/><Relationship Id="rId40" Type="http://schemas.openxmlformats.org/officeDocument/2006/relationships/hyperlink" Target="http://www.uradni-list.si/1/objava.jsp?sop=2011-01-4992" TargetMode="External"/><Relationship Id="rId45" Type="http://schemas.openxmlformats.org/officeDocument/2006/relationships/hyperlink" Target="http://www.uradni-list.si/1/objava.jsp?sop=2006-01-2024" TargetMode="External"/><Relationship Id="rId66" Type="http://schemas.openxmlformats.org/officeDocument/2006/relationships/hyperlink" Target="http://www.uradni-list.si/1/objava.jsp?sop=2017-01-1441"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Zvezek1"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irsop.sigov.si\dfs\Vsi\ZaprteSkupine\Analize\Skupaj%20vse%20in&#353;pekcije\Poro&#269;ila%202017\8_Poro&#269;ilo%20o%20delu\5_Letno%20poro&#269;ilo_Okol.in&#353;p\Analiza%20prijav\2_Analiza\Analiza%20prijav.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Število izdanih upravnih odločb</a:t>
            </a:r>
          </a:p>
        </c:rich>
      </c:tx>
      <c:layout/>
      <c:overlay val="0"/>
      <c:spPr>
        <a:noFill/>
        <a:ln>
          <a:noFill/>
        </a:ln>
        <a:effectLst/>
      </c:spPr>
    </c:title>
    <c:autoTitleDeleted val="0"/>
    <c:view3D>
      <c:rotX val="7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611111111111108E-2"/>
          <c:y val="0.14333041703120444"/>
          <c:w val="0.81388888888888888"/>
          <c:h val="0.6674595363079615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C27-40B2-B635-1C3DC9E3F43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C27-40B2-B635-1C3DC9E3F43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val>
            <c:numRef>
              <c:f>List1!$A$2:$A$3</c:f>
              <c:numCache>
                <c:formatCode>General</c:formatCode>
                <c:ptCount val="2"/>
                <c:pt idx="0">
                  <c:v>633</c:v>
                </c:pt>
                <c:pt idx="1">
                  <c:v>156</c:v>
                </c:pt>
              </c:numCache>
            </c:numRef>
          </c:val>
          <c:extLst>
            <c:ext xmlns:c16="http://schemas.microsoft.com/office/drawing/2014/chart" uri="{C3380CC4-5D6E-409C-BE32-E72D297353CC}">
              <c16:uniqueId val="{00000004-7C27-40B2-B635-1C3DC9E3F431}"/>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sl-SI"/>
              <a:t>Število zapisnikov v inšpekcijskih postopkih v 2017</a:t>
            </a:r>
          </a:p>
        </c:rich>
      </c:tx>
      <c:layout>
        <c:manualLayout>
          <c:xMode val="edge"/>
          <c:yMode val="edge"/>
          <c:x val="0.13300678040244973"/>
          <c:y val="4.1666666666666664E-2"/>
        </c:manualLayout>
      </c:layout>
      <c:overlay val="0"/>
      <c:spPr>
        <a:noFill/>
        <a:ln>
          <a:noFill/>
        </a:ln>
        <a:effectLst/>
      </c:sp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sl-SI"/>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'[Analiza prijav.xlsx]Zapisniki 2017'!$A$6:$A$11</c:f>
              <c:strCache>
                <c:ptCount val="6"/>
                <c:pt idx="0">
                  <c:v>Izredni pregled </c:v>
                </c:pt>
                <c:pt idx="1">
                  <c:v>Redni pregled </c:v>
                </c:pt>
                <c:pt idx="2">
                  <c:v>Kontrolni pregled </c:v>
                </c:pt>
                <c:pt idx="3">
                  <c:v>Zapisnik: pregled dokumentacije</c:v>
                </c:pt>
                <c:pt idx="4">
                  <c:v>Zapisnik: zaslišanje </c:v>
                </c:pt>
                <c:pt idx="5">
                  <c:v>Zapisnik: ugotovitveni</c:v>
                </c:pt>
              </c:strCache>
            </c:strRef>
          </c:cat>
          <c:val>
            <c:numRef>
              <c:f>'[Analiza prijav.xlsx]Zapisniki 2017'!$B$6:$B$11</c:f>
              <c:numCache>
                <c:formatCode>General</c:formatCode>
                <c:ptCount val="6"/>
                <c:pt idx="0">
                  <c:v>1960</c:v>
                </c:pt>
                <c:pt idx="1">
                  <c:v>1708</c:v>
                </c:pt>
                <c:pt idx="2">
                  <c:v>1158</c:v>
                </c:pt>
                <c:pt idx="3">
                  <c:v>842</c:v>
                </c:pt>
                <c:pt idx="4">
                  <c:v>480</c:v>
                </c:pt>
                <c:pt idx="5">
                  <c:v>4</c:v>
                </c:pt>
              </c:numCache>
            </c:numRef>
          </c:val>
          <c:extLst>
            <c:ext xmlns:c16="http://schemas.microsoft.com/office/drawing/2014/chart" uri="{C3380CC4-5D6E-409C-BE32-E72D297353CC}">
              <c16:uniqueId val="{00000000-25F4-435D-8715-B5F0483BF669}"/>
            </c:ext>
          </c:extLst>
        </c:ser>
        <c:dLbls>
          <c:dLblPos val="inEnd"/>
          <c:showLegendKey val="0"/>
          <c:showVal val="1"/>
          <c:showCatName val="0"/>
          <c:showSerName val="0"/>
          <c:showPercent val="0"/>
          <c:showBubbleSize val="0"/>
        </c:dLbls>
        <c:gapWidth val="65"/>
        <c:axId val="262531816"/>
        <c:axId val="262529856"/>
      </c:barChart>
      <c:catAx>
        <c:axId val="2625318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sl-SI"/>
          </a:p>
        </c:txPr>
        <c:crossAx val="262529856"/>
        <c:crosses val="autoZero"/>
        <c:auto val="1"/>
        <c:lblAlgn val="ctr"/>
        <c:lblOffset val="100"/>
        <c:noMultiLvlLbl val="0"/>
      </c:catAx>
      <c:valAx>
        <c:axId val="2625298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sl-SI"/>
          </a:p>
        </c:txPr>
        <c:crossAx val="26253181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sl-SI"/>
    </a:p>
  </c:txPr>
  <c:externalData r:id="rId2">
    <c:autoUpdate val="0"/>
  </c:externalData>
</c:chartSpac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48A563BF-31EB-4F08-AF1E-D0AB875499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115</Pages>
  <Words>53016</Words>
  <Characters>302193</Characters>
  <Application>Microsoft Office Word</Application>
  <DocSecurity>0</DocSecurity>
  <Lines>2518</Lines>
  <Paragraphs>708</Paragraphs>
  <ScaleCrop>false</ScaleCrop>
  <HeadingPairs>
    <vt:vector size="2" baseType="variant">
      <vt:variant>
        <vt:lpstr>Naslov</vt:lpstr>
      </vt:variant>
      <vt:variant>
        <vt:i4>1</vt:i4>
      </vt:variant>
    </vt:vector>
  </HeadingPairs>
  <TitlesOfParts>
    <vt:vector size="1" baseType="lpstr">
      <vt:lpstr/>
    </vt:vector>
  </TitlesOfParts>
  <Company>IRSOP</Company>
  <LinksUpToDate>false</LinksUpToDate>
  <CharactersWithSpaces>354501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Vesela Baroš</dc:creator>
  <cp:lastModifiedBy>Darja Stanič Racman</cp:lastModifiedBy>
  <cp:revision>10</cp:revision>
  <cp:lastPrinted>2018-06-14T09:10:00Z</cp:lastPrinted>
  <dcterms:created xsi:type="dcterms:W3CDTF">2018-06-14T07:06:00Z</dcterms:created>
  <dcterms:modified xsi:type="dcterms:W3CDTF">2018-06-14T09:11:00Z</dcterms:modified>
</cp:coreProperties>
</file>