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2BC70" w14:textId="13DCA29A" w:rsidR="00D95208" w:rsidRPr="003A59DC" w:rsidRDefault="00D95208" w:rsidP="00D95208">
      <w:pPr>
        <w:spacing w:line="240" w:lineRule="exact"/>
        <w:rPr>
          <w:color w:val="0000FF"/>
        </w:rPr>
      </w:pPr>
      <w:bookmarkStart w:id="0" w:name="_Hlk172275723"/>
      <w:r w:rsidRPr="003A59DC">
        <w:rPr>
          <w:b/>
          <w:bCs/>
        </w:rPr>
        <w:t>Inšpek</w:t>
      </w:r>
      <w:r>
        <w:rPr>
          <w:b/>
          <w:bCs/>
        </w:rPr>
        <w:t>torji</w:t>
      </w:r>
      <w:r w:rsidRPr="003A59DC">
        <w:rPr>
          <w:b/>
          <w:bCs/>
        </w:rPr>
        <w:t xml:space="preserve"> za okolje</w:t>
      </w:r>
      <w:r>
        <w:rPr>
          <w:b/>
          <w:bCs/>
        </w:rPr>
        <w:t xml:space="preserve"> </w:t>
      </w:r>
      <w:r>
        <w:rPr>
          <w:b/>
          <w:bCs/>
        </w:rPr>
        <w:t>so</w:t>
      </w:r>
      <w:r w:rsidRPr="003A59DC">
        <w:rPr>
          <w:b/>
          <w:bCs/>
        </w:rPr>
        <w:t xml:space="preserve"> v letu 2022 pregledal</w:t>
      </w:r>
      <w:r>
        <w:rPr>
          <w:b/>
          <w:bCs/>
        </w:rPr>
        <w:t>i</w:t>
      </w:r>
      <w:r w:rsidRPr="003A59DC">
        <w:rPr>
          <w:b/>
          <w:bCs/>
        </w:rPr>
        <w:t xml:space="preserve"> 4</w:t>
      </w:r>
      <w:r>
        <w:rPr>
          <w:b/>
          <w:bCs/>
        </w:rPr>
        <w:t>1</w:t>
      </w:r>
      <w:r w:rsidRPr="003A59DC">
        <w:rPr>
          <w:b/>
          <w:bCs/>
        </w:rPr>
        <w:t xml:space="preserve"> obratov manjšega in večjega tveganja za okolje</w:t>
      </w:r>
    </w:p>
    <w:p w14:paraId="662E8D1A" w14:textId="77777777" w:rsidR="00D95208" w:rsidRPr="003A59DC" w:rsidRDefault="00D95208" w:rsidP="00D95208">
      <w:pPr>
        <w:spacing w:line="240" w:lineRule="exact"/>
      </w:pPr>
      <w:bookmarkStart w:id="1" w:name="_Hlk172275632"/>
      <w:bookmarkEnd w:id="0"/>
      <w:r w:rsidRPr="003A59DC">
        <w:rPr>
          <w:b/>
          <w:bCs/>
        </w:rPr>
        <w:t>Inšpek</w:t>
      </w:r>
      <w:r>
        <w:rPr>
          <w:b/>
          <w:bCs/>
        </w:rPr>
        <w:t>torji</w:t>
      </w:r>
      <w:r w:rsidRPr="003A59DC">
        <w:rPr>
          <w:b/>
          <w:bCs/>
        </w:rPr>
        <w:t xml:space="preserve"> za okolje</w:t>
      </w:r>
      <w:r>
        <w:rPr>
          <w:b/>
          <w:bCs/>
        </w:rPr>
        <w:t xml:space="preserve"> so v</w:t>
      </w:r>
      <w:r w:rsidRPr="003A59DC">
        <w:rPr>
          <w:b/>
          <w:bCs/>
        </w:rPr>
        <w:t xml:space="preserve"> letu 2022 pregledal</w:t>
      </w:r>
      <w:r>
        <w:rPr>
          <w:b/>
          <w:bCs/>
        </w:rPr>
        <w:t>i</w:t>
      </w:r>
      <w:r w:rsidRPr="003A59DC">
        <w:rPr>
          <w:b/>
          <w:bCs/>
        </w:rPr>
        <w:t xml:space="preserve"> 4</w:t>
      </w:r>
      <w:r>
        <w:rPr>
          <w:b/>
          <w:bCs/>
        </w:rPr>
        <w:t>1</w:t>
      </w:r>
      <w:r w:rsidRPr="003A59DC">
        <w:rPr>
          <w:b/>
          <w:bCs/>
        </w:rPr>
        <w:t xml:space="preserve"> obratov, v katerih </w:t>
      </w:r>
      <w:r w:rsidRPr="003A59DC">
        <w:rPr>
          <w:rStyle w:val="hgkelc"/>
          <w:b/>
          <w:bCs/>
        </w:rPr>
        <w:t>so prisotne nevarne snovi, ki lahko povzročijo večjo nesrečo s posledicami za ljudi in okolje</w:t>
      </w:r>
      <w:r w:rsidRPr="003A59DC">
        <w:rPr>
          <w:b/>
          <w:bCs/>
        </w:rPr>
        <w:t xml:space="preserve">. Glede na vrste in količine nevarnih snovi se ti obrati uvrščajo med obrate večjega ali manjšega tveganja za okolje. Po nesreči, ki se je leta 1976 zgodila v Italiji </w:t>
      </w:r>
      <w:r w:rsidRPr="003A59DC">
        <w:rPr>
          <w:rStyle w:val="Krepko"/>
        </w:rPr>
        <w:t xml:space="preserve">v kemijski tovarni v </w:t>
      </w:r>
      <w:proofErr w:type="spellStart"/>
      <w:r w:rsidRPr="003A59DC">
        <w:rPr>
          <w:rStyle w:val="Krepko"/>
        </w:rPr>
        <w:t>Seveso</w:t>
      </w:r>
      <w:proofErr w:type="spellEnd"/>
      <w:r w:rsidRPr="003A59DC">
        <w:t>,</w:t>
      </w:r>
      <w:r w:rsidRPr="003A59DC">
        <w:rPr>
          <w:b/>
          <w:bCs/>
        </w:rPr>
        <w:t xml:space="preserve"> se ti obrati imenujejo </w:t>
      </w:r>
      <w:proofErr w:type="spellStart"/>
      <w:r w:rsidRPr="003A59DC">
        <w:rPr>
          <w:b/>
          <w:bCs/>
        </w:rPr>
        <w:t>Seveso</w:t>
      </w:r>
      <w:proofErr w:type="spellEnd"/>
      <w:r w:rsidRPr="003A59DC">
        <w:rPr>
          <w:b/>
          <w:bCs/>
        </w:rPr>
        <w:t xml:space="preserve"> obrati.</w:t>
      </w:r>
    </w:p>
    <w:bookmarkEnd w:id="1"/>
    <w:p w14:paraId="5D1D99D8" w14:textId="76909B41" w:rsidR="003A59DC" w:rsidRPr="003A59DC" w:rsidRDefault="00396A05" w:rsidP="00AD0A21">
      <w:pPr>
        <w:pStyle w:val="Navadensplet"/>
        <w:spacing w:line="240" w:lineRule="exact"/>
        <w:rPr>
          <w:rFonts w:ascii="Arial" w:hAnsi="Arial" w:cs="Arial"/>
          <w:sz w:val="20"/>
          <w:szCs w:val="20"/>
        </w:rPr>
      </w:pPr>
      <w:r w:rsidRPr="003A59DC">
        <w:rPr>
          <w:rFonts w:ascii="Arial" w:hAnsi="Arial" w:cs="Arial"/>
          <w:sz w:val="20"/>
          <w:szCs w:val="20"/>
        </w:rPr>
        <w:t xml:space="preserve">Zakon o varstvu okolja </w:t>
      </w:r>
      <w:r w:rsidR="003A59DC" w:rsidRPr="003A59DC">
        <w:rPr>
          <w:rFonts w:ascii="Arial" w:hAnsi="Arial" w:cs="Arial"/>
          <w:sz w:val="20"/>
          <w:szCs w:val="20"/>
        </w:rPr>
        <w:t xml:space="preserve">(ZVO-2 ) </w:t>
      </w:r>
      <w:r w:rsidRPr="003A59DC">
        <w:rPr>
          <w:rFonts w:ascii="Arial" w:hAnsi="Arial" w:cs="Arial"/>
          <w:sz w:val="20"/>
          <w:szCs w:val="20"/>
        </w:rPr>
        <w:t>določa, da mora inšpekcija opraviti redni inšpekcijski nadzor v obratih večjega tveganja za okolje enkrat na leto, nadzor obratov manjšega tveganja za okolje pa enkrat na tri leta. Inšpekcija vsako leto izdela načrt nadzorov zavezancev, pri katerih je potrebno izvesti redni inšpekcijski nadzor v tekočem letu.</w:t>
      </w:r>
    </w:p>
    <w:p w14:paraId="6A51C256" w14:textId="248EEEF7" w:rsidR="003A59DC" w:rsidRDefault="00396A05" w:rsidP="00AD0A21">
      <w:pPr>
        <w:pStyle w:val="Navadensplet"/>
        <w:spacing w:line="240" w:lineRule="exact"/>
        <w:rPr>
          <w:rFonts w:ascii="Arial" w:hAnsi="Arial" w:cs="Arial"/>
          <w:bCs/>
          <w:sz w:val="20"/>
          <w:szCs w:val="20"/>
        </w:rPr>
      </w:pPr>
      <w:r w:rsidRPr="003A59DC">
        <w:rPr>
          <w:rFonts w:ascii="Arial" w:hAnsi="Arial" w:cs="Arial"/>
          <w:bCs/>
          <w:sz w:val="20"/>
          <w:szCs w:val="20"/>
        </w:rPr>
        <w:t xml:space="preserve">V slovenskem registru obratov SEVESO je 67 obratov, ki se pri opravljanju svoje dejavnosti srečujejo z nevarnimi snovmi. Trideset jih je uvrščenih med obrate manjšega, </w:t>
      </w:r>
      <w:r w:rsidR="003B1167">
        <w:rPr>
          <w:rFonts w:ascii="Arial" w:hAnsi="Arial" w:cs="Arial"/>
          <w:bCs/>
          <w:sz w:val="20"/>
          <w:szCs w:val="20"/>
        </w:rPr>
        <w:t>sedemintrideset</w:t>
      </w:r>
      <w:r w:rsidRPr="003A59DC">
        <w:rPr>
          <w:rFonts w:ascii="Arial" w:hAnsi="Arial" w:cs="Arial"/>
          <w:bCs/>
          <w:sz w:val="20"/>
          <w:szCs w:val="20"/>
        </w:rPr>
        <w:t xml:space="preserve"> pa večjega tveganja za okolje. V letu 2022 je Inšpekcija za okolje </w:t>
      </w:r>
      <w:r w:rsidR="003B1167">
        <w:rPr>
          <w:rFonts w:ascii="Arial" w:hAnsi="Arial" w:cs="Arial"/>
          <w:bCs/>
          <w:sz w:val="20"/>
          <w:szCs w:val="20"/>
        </w:rPr>
        <w:t xml:space="preserve">in naravo </w:t>
      </w:r>
      <w:r w:rsidRPr="003A59DC">
        <w:rPr>
          <w:rFonts w:ascii="Arial" w:hAnsi="Arial" w:cs="Arial"/>
          <w:bCs/>
          <w:sz w:val="20"/>
          <w:szCs w:val="20"/>
        </w:rPr>
        <w:t>načrtovala in pregledala 29 obratov večjega in 1</w:t>
      </w:r>
      <w:r w:rsidR="003B1167">
        <w:rPr>
          <w:rFonts w:ascii="Arial" w:hAnsi="Arial" w:cs="Arial"/>
          <w:bCs/>
          <w:sz w:val="20"/>
          <w:szCs w:val="20"/>
        </w:rPr>
        <w:t>2</w:t>
      </w:r>
      <w:r w:rsidRPr="003A59DC">
        <w:rPr>
          <w:rFonts w:ascii="Arial" w:hAnsi="Arial" w:cs="Arial"/>
          <w:bCs/>
          <w:sz w:val="20"/>
          <w:szCs w:val="20"/>
        </w:rPr>
        <w:t xml:space="preserve"> obratov manjšega tveganja za okolje. </w:t>
      </w:r>
    </w:p>
    <w:p w14:paraId="39B3F3FA" w14:textId="426D5CF3" w:rsidR="004C258B" w:rsidRPr="003A59DC" w:rsidRDefault="003A59DC" w:rsidP="00AD0A21">
      <w:pPr>
        <w:pStyle w:val="Navadensplet"/>
        <w:spacing w:line="240" w:lineRule="exact"/>
        <w:rPr>
          <w:rFonts w:ascii="Arial" w:hAnsi="Arial" w:cs="Arial"/>
          <w:bCs/>
          <w:sz w:val="20"/>
          <w:szCs w:val="20"/>
          <w:u w:val="single"/>
        </w:rPr>
      </w:pPr>
      <w:r>
        <w:rPr>
          <w:rFonts w:ascii="Arial" w:hAnsi="Arial" w:cs="Arial"/>
          <w:sz w:val="20"/>
          <w:szCs w:val="20"/>
          <w:u w:val="single"/>
        </w:rPr>
        <w:t xml:space="preserve">V </w:t>
      </w:r>
      <w:r w:rsidR="00396A05" w:rsidRPr="003A59DC">
        <w:rPr>
          <w:rFonts w:ascii="Arial" w:hAnsi="Arial" w:cs="Arial"/>
          <w:sz w:val="20"/>
          <w:szCs w:val="20"/>
          <w:u w:val="single"/>
        </w:rPr>
        <w:t>nadzoru</w:t>
      </w:r>
      <w:r w:rsidR="004C258B" w:rsidRPr="003A59DC">
        <w:rPr>
          <w:rFonts w:ascii="Arial" w:hAnsi="Arial" w:cs="Arial"/>
          <w:sz w:val="20"/>
          <w:szCs w:val="20"/>
          <w:u w:val="single"/>
        </w:rPr>
        <w:t xml:space="preserve"> obrat</w:t>
      </w:r>
      <w:r w:rsidR="00396A05" w:rsidRPr="003A59DC">
        <w:rPr>
          <w:rFonts w:ascii="Arial" w:hAnsi="Arial" w:cs="Arial"/>
          <w:sz w:val="20"/>
          <w:szCs w:val="20"/>
          <w:u w:val="single"/>
        </w:rPr>
        <w:t>ov</w:t>
      </w:r>
      <w:r w:rsidR="004C258B" w:rsidRPr="003A59DC">
        <w:rPr>
          <w:rFonts w:ascii="Arial" w:hAnsi="Arial" w:cs="Arial"/>
          <w:sz w:val="20"/>
          <w:szCs w:val="20"/>
          <w:u w:val="single"/>
        </w:rPr>
        <w:t xml:space="preserve"> večjega tveganja</w:t>
      </w:r>
      <w:r w:rsidR="00396A05" w:rsidRPr="003A59DC">
        <w:rPr>
          <w:rFonts w:ascii="Arial" w:hAnsi="Arial" w:cs="Arial"/>
          <w:sz w:val="20"/>
          <w:szCs w:val="20"/>
          <w:u w:val="single"/>
        </w:rPr>
        <w:t xml:space="preserve"> so </w:t>
      </w:r>
      <w:r w:rsidRPr="003A59DC">
        <w:rPr>
          <w:rFonts w:ascii="Arial" w:hAnsi="Arial" w:cs="Arial"/>
          <w:sz w:val="20"/>
          <w:szCs w:val="20"/>
          <w:u w:val="single"/>
        </w:rPr>
        <w:t xml:space="preserve">inšpektorji za okolje </w:t>
      </w:r>
      <w:r w:rsidR="00396A05" w:rsidRPr="003A59DC">
        <w:rPr>
          <w:rFonts w:ascii="Arial" w:hAnsi="Arial" w:cs="Arial"/>
          <w:sz w:val="20"/>
          <w:szCs w:val="20"/>
          <w:u w:val="single"/>
        </w:rPr>
        <w:t>preverjali</w:t>
      </w:r>
      <w:r w:rsidR="004C258B" w:rsidRPr="003A59DC">
        <w:rPr>
          <w:rFonts w:ascii="Arial" w:hAnsi="Arial" w:cs="Arial"/>
          <w:sz w:val="20"/>
          <w:szCs w:val="20"/>
          <w:u w:val="single"/>
        </w:rPr>
        <w:t>:</w:t>
      </w:r>
    </w:p>
    <w:p w14:paraId="47A37F15" w14:textId="00B0B3B9" w:rsidR="004C258B" w:rsidRPr="003A59DC" w:rsidRDefault="004C258B" w:rsidP="00AD0A21">
      <w:pPr>
        <w:pStyle w:val="Odstavekseznama"/>
        <w:numPr>
          <w:ilvl w:val="0"/>
          <w:numId w:val="3"/>
        </w:numPr>
        <w:tabs>
          <w:tab w:val="left" w:pos="567"/>
        </w:tabs>
        <w:spacing w:before="40" w:after="0" w:line="240" w:lineRule="exact"/>
      </w:pPr>
      <w:r w:rsidRPr="003A59DC">
        <w:t>osnovn</w:t>
      </w:r>
      <w:r w:rsidR="00396A05" w:rsidRPr="003A59DC">
        <w:t>e</w:t>
      </w:r>
      <w:r w:rsidRPr="003A59DC">
        <w:t xml:space="preserve"> podatkov o obratu (ali je prišlo do spremembe upravljavca obrata)</w:t>
      </w:r>
    </w:p>
    <w:p w14:paraId="664F2A7C" w14:textId="4DF6EAE1" w:rsidR="004C258B" w:rsidRPr="003A59DC" w:rsidRDefault="004C258B" w:rsidP="00AD0A21">
      <w:pPr>
        <w:pStyle w:val="Odstavekseznama"/>
        <w:numPr>
          <w:ilvl w:val="0"/>
          <w:numId w:val="3"/>
        </w:numPr>
        <w:tabs>
          <w:tab w:val="left" w:pos="567"/>
        </w:tabs>
        <w:spacing w:before="40" w:after="0" w:line="240" w:lineRule="exact"/>
      </w:pPr>
      <w:r w:rsidRPr="003A59DC">
        <w:t>podatk</w:t>
      </w:r>
      <w:r w:rsidR="00396A05" w:rsidRPr="003A59DC">
        <w:t>e</w:t>
      </w:r>
      <w:r w:rsidRPr="003A59DC">
        <w:t xml:space="preserve"> o prisotnih količinah v obratu</w:t>
      </w:r>
    </w:p>
    <w:p w14:paraId="061DB96E" w14:textId="0E7F52CB" w:rsidR="004C258B" w:rsidRPr="003A59DC" w:rsidRDefault="00396A05" w:rsidP="00AD0A21">
      <w:pPr>
        <w:pStyle w:val="Odstavekseznama"/>
        <w:numPr>
          <w:ilvl w:val="0"/>
          <w:numId w:val="3"/>
        </w:numPr>
        <w:tabs>
          <w:tab w:val="left" w:pos="567"/>
        </w:tabs>
        <w:spacing w:before="40" w:after="0" w:line="240" w:lineRule="exact"/>
      </w:pPr>
      <w:r w:rsidRPr="003A59DC">
        <w:t>o</w:t>
      </w:r>
      <w:r w:rsidR="004C258B" w:rsidRPr="003A59DC">
        <w:t>bratovanje in vzdrževanje obrata</w:t>
      </w:r>
      <w:r w:rsidRPr="003A59DC">
        <w:t xml:space="preserve"> ter</w:t>
      </w:r>
    </w:p>
    <w:p w14:paraId="3D5F7765" w14:textId="3FBBB162" w:rsidR="004C258B" w:rsidRPr="003A59DC" w:rsidRDefault="00396A05" w:rsidP="00AD0A21">
      <w:pPr>
        <w:pStyle w:val="Odstavekseznama"/>
        <w:numPr>
          <w:ilvl w:val="0"/>
          <w:numId w:val="3"/>
        </w:numPr>
        <w:tabs>
          <w:tab w:val="left" w:pos="567"/>
        </w:tabs>
        <w:spacing w:before="40" w:after="0" w:line="240" w:lineRule="exact"/>
      </w:pPr>
      <w:r w:rsidRPr="003A59DC">
        <w:t>u</w:t>
      </w:r>
      <w:r w:rsidR="004C258B" w:rsidRPr="003A59DC">
        <w:t>krep</w:t>
      </w:r>
      <w:r w:rsidRPr="003A59DC">
        <w:t>e</w:t>
      </w:r>
      <w:r w:rsidR="004C258B" w:rsidRPr="003A59DC">
        <w:t xml:space="preserve"> za preprečevanje in zmanjševanje posledic nesreč</w:t>
      </w:r>
      <w:r w:rsidRPr="003A59DC">
        <w:t>.</w:t>
      </w:r>
    </w:p>
    <w:p w14:paraId="1F8229F0" w14:textId="6F8ED875" w:rsidR="003A59DC" w:rsidRDefault="00396A05" w:rsidP="00AD0A21">
      <w:pPr>
        <w:spacing w:line="240" w:lineRule="exact"/>
      </w:pPr>
      <w:r w:rsidRPr="003A59DC">
        <w:t>Samo pri enem zavezancu so ugotovili m</w:t>
      </w:r>
      <w:r w:rsidRPr="003A59DC">
        <w:rPr>
          <w:bCs/>
        </w:rPr>
        <w:t>anjše nepravilnosti, ki jih je odpravil še pred izdajo odločbe.</w:t>
      </w:r>
      <w:r w:rsidR="00A6388D" w:rsidRPr="003A59DC">
        <w:rPr>
          <w:bCs/>
        </w:rPr>
        <w:t xml:space="preserve"> V Melaminu v Kočevju je v času nadzora </w:t>
      </w:r>
      <w:r w:rsidR="008A568E" w:rsidRPr="003A59DC">
        <w:rPr>
          <w:bCs/>
        </w:rPr>
        <w:t xml:space="preserve">še vedno potekala </w:t>
      </w:r>
      <w:r w:rsidR="00A6388D" w:rsidRPr="003A59DC">
        <w:rPr>
          <w:bCs/>
        </w:rPr>
        <w:t>preiskava vzrokov nesreče, ki se je zgodila maja 2022</w:t>
      </w:r>
      <w:r w:rsidR="008A568E" w:rsidRPr="003A59DC">
        <w:rPr>
          <w:bCs/>
        </w:rPr>
        <w:t>.</w:t>
      </w:r>
      <w:r w:rsidR="00A6388D" w:rsidRPr="003A59DC">
        <w:rPr>
          <w:bCs/>
        </w:rPr>
        <w:t xml:space="preserve"> </w:t>
      </w:r>
      <w:r w:rsidR="00851249" w:rsidRPr="003A59DC">
        <w:t xml:space="preserve">Ministrstvo je </w:t>
      </w:r>
      <w:r w:rsidR="00851249" w:rsidRPr="003A59DC">
        <w:rPr>
          <w:lang w:eastAsia="ar-SA"/>
        </w:rPr>
        <w:t xml:space="preserve">zaradi vsebinske kompleksnosti preiskave nesreče ustanovilo delovno skupino z nalogo, da analizira vzroke, ki so vodili do nesreče in pripravi priporočila za zagotavljanje učinkovitega obvladovanja tveganja v obratu Melamin in ostalih obratih tveganja za okolje. </w:t>
      </w:r>
      <w:r w:rsidR="00D95208">
        <w:t>O</w:t>
      </w:r>
      <w:r w:rsidR="00D95208" w:rsidRPr="003A59DC">
        <w:t xml:space="preserve">brat večjega tveganja za okolje </w:t>
      </w:r>
      <w:r w:rsidR="00D95208">
        <w:t>je v</w:t>
      </w:r>
      <w:r w:rsidR="00851249" w:rsidRPr="003A59DC">
        <w:t xml:space="preserve"> skladu </w:t>
      </w:r>
      <w:r w:rsidR="00D95208">
        <w:t xml:space="preserve">z </w:t>
      </w:r>
      <w:r w:rsidR="00851249" w:rsidRPr="003A59DC">
        <w:t xml:space="preserve">ZVO-2 v roku  </w:t>
      </w:r>
      <w:r w:rsidR="00D95208">
        <w:t xml:space="preserve">šestih </w:t>
      </w:r>
      <w:r w:rsidR="00851249" w:rsidRPr="003A59DC">
        <w:t>mesecev po nesreči pregledal in dopolnil varnostno poročilo.</w:t>
      </w:r>
      <w:r w:rsidR="0094398E" w:rsidRPr="003A59DC">
        <w:t xml:space="preserve"> </w:t>
      </w:r>
    </w:p>
    <w:p w14:paraId="47539241" w14:textId="36C8F1CB" w:rsidR="0094398E" w:rsidRDefault="0094398E" w:rsidP="00AD0A21">
      <w:pPr>
        <w:spacing w:line="240" w:lineRule="exact"/>
      </w:pPr>
      <w:r w:rsidRPr="003A59DC">
        <w:t xml:space="preserve">Poleg nesreče v Melaminu se je v letu 2022 zgodila nesreča v OVT Belinka </w:t>
      </w:r>
      <w:proofErr w:type="spellStart"/>
      <w:r w:rsidRPr="003A59DC">
        <w:t>Perkemija</w:t>
      </w:r>
      <w:proofErr w:type="spellEnd"/>
      <w:r w:rsidRPr="003A59DC">
        <w:t xml:space="preserve"> d. o. o.</w:t>
      </w:r>
      <w:r w:rsidR="00D95208">
        <w:t>,</w:t>
      </w:r>
      <w:r w:rsidRPr="003A59DC">
        <w:t xml:space="preserve"> v Šentjakobu. Na stolpu za pranje delovne raztopine je prišlo do požara. Nesreča ni imela posledic za ljudi in okolje. Po nesreči so v obratu takoj pričeli s pregledom varnostnega poročila. V zvezi z izboljšanjem varnosti in preprečitve ponovitve nesreče so bili izvedeni ukrepi, ki onemogočajo potencialno enake nesreče. </w:t>
      </w:r>
    </w:p>
    <w:p w14:paraId="0D8E3A75" w14:textId="1B90A943" w:rsidR="003A59DC" w:rsidRPr="003A59DC" w:rsidRDefault="003A59DC" w:rsidP="00AD0A21">
      <w:pPr>
        <w:spacing w:line="240" w:lineRule="exact"/>
      </w:pPr>
      <w:r>
        <w:rPr>
          <w:u w:val="single"/>
        </w:rPr>
        <w:t xml:space="preserve">V </w:t>
      </w:r>
      <w:r w:rsidRPr="003A59DC">
        <w:rPr>
          <w:u w:val="single"/>
        </w:rPr>
        <w:t xml:space="preserve">nadzoru obratov </w:t>
      </w:r>
      <w:r>
        <w:rPr>
          <w:u w:val="single"/>
        </w:rPr>
        <w:t>manjš</w:t>
      </w:r>
      <w:r w:rsidRPr="003A59DC">
        <w:rPr>
          <w:u w:val="single"/>
        </w:rPr>
        <w:t>ega tveganja so inšpektorji za okolje preverjali:</w:t>
      </w:r>
    </w:p>
    <w:p w14:paraId="28ABDCC4" w14:textId="17963039" w:rsidR="003A59DC" w:rsidRPr="003A59DC" w:rsidRDefault="003A59DC" w:rsidP="00AD0A21">
      <w:pPr>
        <w:pStyle w:val="Odstavekseznama"/>
        <w:numPr>
          <w:ilvl w:val="0"/>
          <w:numId w:val="5"/>
        </w:numPr>
        <w:shd w:val="clear" w:color="auto" w:fill="FFFFFF" w:themeFill="background1"/>
        <w:spacing w:before="40" w:after="0" w:line="240" w:lineRule="exact"/>
      </w:pPr>
      <w:r w:rsidRPr="003A59DC">
        <w:t>količin</w:t>
      </w:r>
      <w:r w:rsidR="0048714C">
        <w:t>e</w:t>
      </w:r>
      <w:r w:rsidRPr="003A59DC">
        <w:t xml:space="preserve"> in lastnosti prisotnih nevarnih snovi</w:t>
      </w:r>
    </w:p>
    <w:p w14:paraId="31457388" w14:textId="59986564" w:rsidR="003A59DC" w:rsidRPr="003A59DC" w:rsidRDefault="0048714C" w:rsidP="00AD0A21">
      <w:pPr>
        <w:pStyle w:val="Odstavekseznama"/>
        <w:numPr>
          <w:ilvl w:val="0"/>
          <w:numId w:val="5"/>
        </w:numPr>
        <w:shd w:val="clear" w:color="auto" w:fill="FFFFFF" w:themeFill="background1"/>
        <w:spacing w:before="40" w:after="0" w:line="240" w:lineRule="exact"/>
      </w:pPr>
      <w:r>
        <w:t>i</w:t>
      </w:r>
      <w:r w:rsidR="003A59DC" w:rsidRPr="003A59DC">
        <w:t>nformacij</w:t>
      </w:r>
      <w:r>
        <w:t>o</w:t>
      </w:r>
      <w:r w:rsidR="003A59DC" w:rsidRPr="003A59DC">
        <w:t xml:space="preserve"> za javnost o varnostnih ukrepih</w:t>
      </w:r>
    </w:p>
    <w:p w14:paraId="506E02B2" w14:textId="188ACBCB" w:rsidR="003A59DC" w:rsidRPr="003A59DC" w:rsidRDefault="0048714C" w:rsidP="00AD0A21">
      <w:pPr>
        <w:pStyle w:val="Odstavekseznama"/>
        <w:numPr>
          <w:ilvl w:val="0"/>
          <w:numId w:val="5"/>
        </w:numPr>
        <w:shd w:val="clear" w:color="auto" w:fill="FFFFFF" w:themeFill="background1"/>
        <w:spacing w:before="40" w:after="0" w:line="240" w:lineRule="exact"/>
      </w:pPr>
      <w:r>
        <w:t>o</w:t>
      </w:r>
      <w:r w:rsidR="003A59DC" w:rsidRPr="003A59DC">
        <w:t>bratovanje obrata in obvladovanje sprememb</w:t>
      </w:r>
    </w:p>
    <w:p w14:paraId="276A3BC9" w14:textId="14C164E5" w:rsidR="003A59DC" w:rsidRPr="007F2916" w:rsidRDefault="0048714C" w:rsidP="00AD0A21">
      <w:pPr>
        <w:pStyle w:val="Odstavekseznama"/>
        <w:numPr>
          <w:ilvl w:val="0"/>
          <w:numId w:val="5"/>
        </w:numPr>
        <w:shd w:val="clear" w:color="auto" w:fill="FFFFFF" w:themeFill="background1"/>
        <w:spacing w:before="40" w:after="0" w:line="240" w:lineRule="exact"/>
      </w:pPr>
      <w:r w:rsidRPr="007F2916">
        <w:t>n</w:t>
      </w:r>
      <w:r w:rsidR="003A59DC" w:rsidRPr="007F2916">
        <w:t>ačrtovanje ukrepov za izredne dogodke in nesreče</w:t>
      </w:r>
    </w:p>
    <w:p w14:paraId="31844EAF" w14:textId="275888F2" w:rsidR="003A59DC" w:rsidRPr="007F2916" w:rsidRDefault="0048714C" w:rsidP="00AD0A21">
      <w:pPr>
        <w:pStyle w:val="Odstavekseznama"/>
        <w:numPr>
          <w:ilvl w:val="0"/>
          <w:numId w:val="5"/>
        </w:numPr>
        <w:shd w:val="clear" w:color="auto" w:fill="FFFFFF" w:themeFill="background1"/>
        <w:spacing w:before="40" w:after="0" w:line="240" w:lineRule="exact"/>
      </w:pPr>
      <w:r w:rsidRPr="007F2916">
        <w:t>v</w:t>
      </w:r>
      <w:r w:rsidR="003A59DC" w:rsidRPr="007F2916">
        <w:t>arnost pri obratovanju in vzdrževanju obrata</w:t>
      </w:r>
    </w:p>
    <w:p w14:paraId="48EA7805" w14:textId="77777777" w:rsidR="0048714C" w:rsidRPr="007F2916" w:rsidRDefault="0048714C" w:rsidP="00AD0A21">
      <w:pPr>
        <w:pStyle w:val="Odstavekseznama"/>
        <w:numPr>
          <w:ilvl w:val="0"/>
          <w:numId w:val="5"/>
        </w:numPr>
        <w:shd w:val="clear" w:color="auto" w:fill="FFFFFF" w:themeFill="background1"/>
        <w:spacing w:before="40" w:after="0" w:line="240" w:lineRule="exact"/>
      </w:pPr>
      <w:r w:rsidRPr="007F2916">
        <w:t>p</w:t>
      </w:r>
      <w:r w:rsidR="003A59DC" w:rsidRPr="007F2916">
        <w:t xml:space="preserve">resoja in pregled </w:t>
      </w:r>
      <w:r w:rsidRPr="007F2916">
        <w:t>zasnove zmanjšanja tveganja za okolje</w:t>
      </w:r>
    </w:p>
    <w:p w14:paraId="791FCE48" w14:textId="77777777" w:rsidR="003B1167" w:rsidRDefault="003B1167" w:rsidP="00AD0A21">
      <w:pPr>
        <w:pStyle w:val="Default"/>
        <w:shd w:val="clear" w:color="auto" w:fill="FFFFFF" w:themeFill="background1"/>
        <w:spacing w:line="240" w:lineRule="exact"/>
        <w:rPr>
          <w:rFonts w:ascii="Arial" w:hAnsi="Arial" w:cs="Arial"/>
          <w:sz w:val="20"/>
        </w:rPr>
      </w:pPr>
    </w:p>
    <w:p w14:paraId="43851AAC" w14:textId="2DF05CAB" w:rsidR="0048714C" w:rsidRPr="007F2916" w:rsidRDefault="0048714C" w:rsidP="00AD0A21">
      <w:pPr>
        <w:pStyle w:val="Default"/>
        <w:shd w:val="clear" w:color="auto" w:fill="FFFFFF" w:themeFill="background1"/>
        <w:spacing w:line="240" w:lineRule="exact"/>
        <w:rPr>
          <w:rFonts w:ascii="Arial" w:hAnsi="Arial" w:cs="Arial"/>
          <w:bCs/>
          <w:color w:val="auto"/>
          <w:sz w:val="20"/>
        </w:rPr>
      </w:pPr>
      <w:r w:rsidRPr="007F2916">
        <w:rPr>
          <w:rFonts w:ascii="Arial" w:hAnsi="Arial" w:cs="Arial"/>
          <w:sz w:val="20"/>
        </w:rPr>
        <w:t xml:space="preserve">Pri dveh zavezancih je Inšpekcija za okolje </w:t>
      </w:r>
      <w:r w:rsidR="003B1167">
        <w:rPr>
          <w:rFonts w:ascii="Arial" w:hAnsi="Arial" w:cs="Arial"/>
          <w:sz w:val="20"/>
        </w:rPr>
        <w:t xml:space="preserve">in naravo </w:t>
      </w:r>
      <w:r w:rsidRPr="007F2916">
        <w:rPr>
          <w:rFonts w:ascii="Arial" w:hAnsi="Arial" w:cs="Arial"/>
          <w:sz w:val="20"/>
        </w:rPr>
        <w:t xml:space="preserve">ugotovila, da nimata </w:t>
      </w:r>
      <w:r w:rsidRPr="007F2916">
        <w:rPr>
          <w:rFonts w:ascii="Arial" w:hAnsi="Arial" w:cs="Arial"/>
          <w:bCs/>
          <w:color w:val="auto"/>
          <w:sz w:val="20"/>
        </w:rPr>
        <w:t xml:space="preserve">vpeljanega sistema analize izrednih dogodkov. Izdana mu je bila ureditvena odločba. Zahteve iz odločbe sta v roku izpolnila. </w:t>
      </w:r>
    </w:p>
    <w:p w14:paraId="7CE42B57" w14:textId="5517F67A" w:rsidR="0048714C" w:rsidRPr="007F2916" w:rsidRDefault="0048714C" w:rsidP="00AD0A21">
      <w:pPr>
        <w:pStyle w:val="Default"/>
        <w:shd w:val="clear" w:color="auto" w:fill="FFFFFF" w:themeFill="background1"/>
        <w:spacing w:line="240" w:lineRule="exact"/>
        <w:rPr>
          <w:rFonts w:ascii="Arial" w:hAnsi="Arial" w:cs="Arial"/>
          <w:bCs/>
          <w:color w:val="auto"/>
          <w:sz w:val="20"/>
        </w:rPr>
      </w:pPr>
      <w:r w:rsidRPr="007F2916">
        <w:rPr>
          <w:rFonts w:ascii="Arial" w:hAnsi="Arial" w:cs="Arial"/>
          <w:bCs/>
          <w:color w:val="auto"/>
          <w:sz w:val="20"/>
        </w:rPr>
        <w:t>Pri ostalih devetih obratih manjšega tveganja kršitve niso bile ugotovljene.</w:t>
      </w:r>
    </w:p>
    <w:sectPr w:rsidR="0048714C" w:rsidRPr="007F29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01F2DE14"/>
    <w:lvl w:ilvl="0">
      <w:start w:val="1"/>
      <w:numFmt w:val="decimal"/>
      <w:pStyle w:val="Otevilenseznam2"/>
      <w:lvlText w:val="%1."/>
      <w:lvlJc w:val="left"/>
      <w:pPr>
        <w:tabs>
          <w:tab w:val="num" w:pos="643"/>
        </w:tabs>
        <w:ind w:left="643" w:hanging="360"/>
      </w:pPr>
    </w:lvl>
  </w:abstractNum>
  <w:abstractNum w:abstractNumId="1" w15:restartNumberingAfterBreak="0">
    <w:nsid w:val="4E86426A"/>
    <w:multiLevelType w:val="hybridMultilevel"/>
    <w:tmpl w:val="175C9D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D514435"/>
    <w:multiLevelType w:val="multilevel"/>
    <w:tmpl w:val="89B696F0"/>
    <w:lvl w:ilvl="0">
      <w:start w:val="1"/>
      <w:numFmt w:val="bullet"/>
      <w:lvlText w:val=""/>
      <w:lvlJc w:val="left"/>
      <w:pPr>
        <w:tabs>
          <w:tab w:val="num" w:pos="360"/>
        </w:tabs>
        <w:ind w:left="360" w:hanging="360"/>
      </w:pPr>
      <w:rPr>
        <w:rFonts w:ascii="Wingdings" w:hAnsi="Wingdings" w:hint="default"/>
      </w:rPr>
    </w:lvl>
    <w:lvl w:ilvl="1">
      <w:start w:val="1"/>
      <w:numFmt w:val="ordinal"/>
      <w:lvlText w:val="%2"/>
      <w:lvlJc w:val="left"/>
      <w:pPr>
        <w:tabs>
          <w:tab w:val="num" w:pos="1004"/>
        </w:tabs>
        <w:ind w:left="567" w:hanging="283"/>
      </w:pPr>
      <w:rPr>
        <w:rFonts w:hint="default"/>
      </w:rPr>
    </w:lvl>
    <w:lvl w:ilvl="2">
      <w:start w:val="1"/>
      <w:numFmt w:val="bullet"/>
      <w:lvlText w:val=""/>
      <w:lvlJc w:val="left"/>
      <w:pPr>
        <w:tabs>
          <w:tab w:val="num" w:pos="927"/>
        </w:tabs>
        <w:ind w:left="851" w:hanging="284"/>
      </w:pPr>
      <w:rPr>
        <w:rFonts w:ascii="Symbol" w:hAnsi="Symbol" w:hint="default"/>
        <w:sz w:val="28"/>
      </w:rPr>
    </w:lvl>
    <w:lvl w:ilvl="3">
      <w:start w:val="1"/>
      <w:numFmt w:val="bullet"/>
      <w:lvlText w:val=""/>
      <w:lvlJc w:val="left"/>
      <w:pPr>
        <w:tabs>
          <w:tab w:val="num" w:pos="1211"/>
        </w:tabs>
        <w:ind w:left="1134" w:hanging="283"/>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731668B0"/>
    <w:multiLevelType w:val="multilevel"/>
    <w:tmpl w:val="89B696F0"/>
    <w:lvl w:ilvl="0">
      <w:start w:val="1"/>
      <w:numFmt w:val="bullet"/>
      <w:lvlText w:val=""/>
      <w:lvlJc w:val="left"/>
      <w:pPr>
        <w:tabs>
          <w:tab w:val="num" w:pos="360"/>
        </w:tabs>
        <w:ind w:left="360" w:hanging="360"/>
      </w:pPr>
      <w:rPr>
        <w:rFonts w:ascii="Wingdings" w:hAnsi="Wingdings" w:hint="default"/>
      </w:rPr>
    </w:lvl>
    <w:lvl w:ilvl="1">
      <w:start w:val="1"/>
      <w:numFmt w:val="ordinal"/>
      <w:lvlText w:val="%2"/>
      <w:lvlJc w:val="left"/>
      <w:pPr>
        <w:tabs>
          <w:tab w:val="num" w:pos="1004"/>
        </w:tabs>
        <w:ind w:left="567" w:hanging="283"/>
      </w:pPr>
      <w:rPr>
        <w:rFonts w:hint="default"/>
      </w:rPr>
    </w:lvl>
    <w:lvl w:ilvl="2">
      <w:start w:val="1"/>
      <w:numFmt w:val="bullet"/>
      <w:lvlText w:val=""/>
      <w:lvlJc w:val="left"/>
      <w:pPr>
        <w:tabs>
          <w:tab w:val="num" w:pos="927"/>
        </w:tabs>
        <w:ind w:left="851" w:hanging="284"/>
      </w:pPr>
      <w:rPr>
        <w:rFonts w:ascii="Symbol" w:hAnsi="Symbol" w:hint="default"/>
        <w:sz w:val="28"/>
      </w:rPr>
    </w:lvl>
    <w:lvl w:ilvl="3">
      <w:start w:val="1"/>
      <w:numFmt w:val="bullet"/>
      <w:lvlText w:val=""/>
      <w:lvlJc w:val="left"/>
      <w:pPr>
        <w:tabs>
          <w:tab w:val="num" w:pos="1211"/>
        </w:tabs>
        <w:ind w:left="1134" w:hanging="283"/>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7E6F3F2E"/>
    <w:multiLevelType w:val="hybridMultilevel"/>
    <w:tmpl w:val="198A1E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76669836">
    <w:abstractNumId w:val="0"/>
  </w:num>
  <w:num w:numId="2" w16cid:durableId="513544373">
    <w:abstractNumId w:val="2"/>
  </w:num>
  <w:num w:numId="3" w16cid:durableId="30767698">
    <w:abstractNumId w:val="4"/>
  </w:num>
  <w:num w:numId="4" w16cid:durableId="597174492">
    <w:abstractNumId w:val="3"/>
  </w:num>
  <w:num w:numId="5" w16cid:durableId="16463975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58B"/>
    <w:rsid w:val="000522E4"/>
    <w:rsid w:val="000C1872"/>
    <w:rsid w:val="001536D6"/>
    <w:rsid w:val="001F2D18"/>
    <w:rsid w:val="002F2C32"/>
    <w:rsid w:val="00396A05"/>
    <w:rsid w:val="003A59DC"/>
    <w:rsid w:val="003B1167"/>
    <w:rsid w:val="003B2865"/>
    <w:rsid w:val="003E3243"/>
    <w:rsid w:val="0048714C"/>
    <w:rsid w:val="004A7B5A"/>
    <w:rsid w:val="004C258B"/>
    <w:rsid w:val="00544010"/>
    <w:rsid w:val="006F3388"/>
    <w:rsid w:val="00706E0D"/>
    <w:rsid w:val="007206C3"/>
    <w:rsid w:val="007F2916"/>
    <w:rsid w:val="00851249"/>
    <w:rsid w:val="008A568E"/>
    <w:rsid w:val="0090494F"/>
    <w:rsid w:val="0094398E"/>
    <w:rsid w:val="00960C0F"/>
    <w:rsid w:val="00A6388D"/>
    <w:rsid w:val="00AD0A21"/>
    <w:rsid w:val="00D50223"/>
    <w:rsid w:val="00D95208"/>
    <w:rsid w:val="00F3484F"/>
    <w:rsid w:val="00FC20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C886A"/>
  <w15:chartTrackingRefBased/>
  <w15:docId w15:val="{D95DB99C-65E3-4205-8B1E-13154882C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96A05"/>
    <w:pPr>
      <w:spacing w:before="120" w:after="140" w:line="260" w:lineRule="exact"/>
      <w:jc w:val="both"/>
    </w:pPr>
    <w:rPr>
      <w:rFonts w:ascii="Arial" w:eastAsia="Times New Roman" w:hAnsi="Arial" w:cs="Arial"/>
      <w:spacing w:val="2"/>
      <w:kern w:val="0"/>
      <w:sz w:val="20"/>
      <w:szCs w:val="20"/>
      <w:lang w:eastAsia="sl-SI"/>
      <w14:ligatures w14:val="none"/>
    </w:rPr>
  </w:style>
  <w:style w:type="paragraph" w:styleId="Naslov1">
    <w:name w:val="heading 1"/>
    <w:basedOn w:val="Navaden"/>
    <w:next w:val="Navaden"/>
    <w:link w:val="Naslov1Znak"/>
    <w:qFormat/>
    <w:rsid w:val="004C258B"/>
    <w:pPr>
      <w:keepNext/>
      <w:spacing w:before="240" w:after="60"/>
      <w:outlineLvl w:val="0"/>
    </w:pPr>
    <w:rPr>
      <w:b/>
      <w:kern w:val="28"/>
      <w:sz w:val="28"/>
    </w:rPr>
  </w:style>
  <w:style w:type="paragraph" w:styleId="Naslov2">
    <w:name w:val="heading 2"/>
    <w:basedOn w:val="Navaden"/>
    <w:next w:val="Navaden"/>
    <w:link w:val="Naslov2Znak"/>
    <w:qFormat/>
    <w:rsid w:val="004C258B"/>
    <w:pPr>
      <w:keepNext/>
      <w:spacing w:before="240" w:after="60"/>
      <w:outlineLvl w:val="1"/>
    </w:pPr>
    <w:rPr>
      <w:b/>
      <w:i/>
    </w:rPr>
  </w:style>
  <w:style w:type="paragraph" w:styleId="Naslov3">
    <w:name w:val="heading 3"/>
    <w:basedOn w:val="Navaden"/>
    <w:next w:val="Navaden"/>
    <w:link w:val="Naslov3Znak"/>
    <w:qFormat/>
    <w:rsid w:val="004C258B"/>
    <w:pPr>
      <w:keepNext/>
      <w:spacing w:before="240" w:after="60"/>
      <w:outlineLvl w:val="2"/>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4C258B"/>
    <w:rPr>
      <w:rFonts w:ascii="Arial" w:eastAsia="Times New Roman" w:hAnsi="Arial" w:cs="Arial"/>
      <w:b/>
      <w:spacing w:val="2"/>
      <w:kern w:val="28"/>
      <w:sz w:val="28"/>
      <w:szCs w:val="20"/>
      <w:lang w:eastAsia="sl-SI"/>
      <w14:ligatures w14:val="none"/>
    </w:rPr>
  </w:style>
  <w:style w:type="character" w:customStyle="1" w:styleId="Naslov2Znak">
    <w:name w:val="Naslov 2 Znak"/>
    <w:basedOn w:val="Privzetapisavaodstavka"/>
    <w:link w:val="Naslov2"/>
    <w:rsid w:val="004C258B"/>
    <w:rPr>
      <w:rFonts w:ascii="Arial" w:eastAsia="Times New Roman" w:hAnsi="Arial" w:cs="Arial"/>
      <w:b/>
      <w:i/>
      <w:spacing w:val="2"/>
      <w:kern w:val="0"/>
      <w:sz w:val="20"/>
      <w:szCs w:val="20"/>
      <w:lang w:eastAsia="sl-SI"/>
      <w14:ligatures w14:val="none"/>
    </w:rPr>
  </w:style>
  <w:style w:type="character" w:customStyle="1" w:styleId="Naslov3Znak">
    <w:name w:val="Naslov 3 Znak"/>
    <w:basedOn w:val="Privzetapisavaodstavka"/>
    <w:link w:val="Naslov3"/>
    <w:rsid w:val="004C258B"/>
    <w:rPr>
      <w:rFonts w:ascii="Arial" w:eastAsia="Times New Roman" w:hAnsi="Arial" w:cs="Arial"/>
      <w:spacing w:val="2"/>
      <w:kern w:val="0"/>
      <w:sz w:val="20"/>
      <w:szCs w:val="20"/>
      <w:lang w:eastAsia="sl-SI"/>
      <w14:ligatures w14:val="none"/>
    </w:rPr>
  </w:style>
  <w:style w:type="paragraph" w:styleId="Otevilenseznam2">
    <w:name w:val="List Number 2"/>
    <w:basedOn w:val="Navaden"/>
    <w:rsid w:val="004C258B"/>
    <w:pPr>
      <w:numPr>
        <w:numId w:val="1"/>
      </w:numPr>
      <w:tabs>
        <w:tab w:val="clear" w:pos="643"/>
        <w:tab w:val="left" w:pos="567"/>
        <w:tab w:val="num" w:pos="927"/>
      </w:tabs>
      <w:ind w:left="927"/>
    </w:pPr>
  </w:style>
  <w:style w:type="character" w:customStyle="1" w:styleId="hgkelc">
    <w:name w:val="hgkelc"/>
    <w:basedOn w:val="Privzetapisavaodstavka"/>
    <w:rsid w:val="00960C0F"/>
  </w:style>
  <w:style w:type="paragraph" w:styleId="Navadensplet">
    <w:name w:val="Normal (Web)"/>
    <w:basedOn w:val="Navaden"/>
    <w:uiPriority w:val="99"/>
    <w:unhideWhenUsed/>
    <w:rsid w:val="00396A05"/>
    <w:pPr>
      <w:spacing w:before="100" w:beforeAutospacing="1" w:after="100" w:afterAutospacing="1" w:line="240" w:lineRule="auto"/>
      <w:jc w:val="left"/>
    </w:pPr>
    <w:rPr>
      <w:rFonts w:ascii="Times New Roman" w:hAnsi="Times New Roman" w:cs="Times New Roman"/>
      <w:spacing w:val="0"/>
      <w:sz w:val="24"/>
      <w:szCs w:val="24"/>
    </w:rPr>
  </w:style>
  <w:style w:type="character" w:styleId="Krepko">
    <w:name w:val="Strong"/>
    <w:basedOn w:val="Privzetapisavaodstavka"/>
    <w:uiPriority w:val="22"/>
    <w:qFormat/>
    <w:rsid w:val="00396A05"/>
    <w:rPr>
      <w:b/>
      <w:bCs/>
    </w:rPr>
  </w:style>
  <w:style w:type="character" w:styleId="Hiperpovezava">
    <w:name w:val="Hyperlink"/>
    <w:basedOn w:val="Privzetapisavaodstavka"/>
    <w:uiPriority w:val="99"/>
    <w:semiHidden/>
    <w:unhideWhenUsed/>
    <w:rsid w:val="00396A05"/>
    <w:rPr>
      <w:color w:val="0000FF"/>
      <w:u w:val="single"/>
    </w:rPr>
  </w:style>
  <w:style w:type="character" w:styleId="Poudarek">
    <w:name w:val="Emphasis"/>
    <w:basedOn w:val="Privzetapisavaodstavka"/>
    <w:uiPriority w:val="20"/>
    <w:qFormat/>
    <w:rsid w:val="00396A05"/>
    <w:rPr>
      <w:i/>
      <w:iCs/>
    </w:rPr>
  </w:style>
  <w:style w:type="paragraph" w:customStyle="1" w:styleId="Default">
    <w:name w:val="Default"/>
    <w:rsid w:val="00396A05"/>
    <w:pPr>
      <w:spacing w:after="0" w:line="240" w:lineRule="auto"/>
    </w:pPr>
    <w:rPr>
      <w:rFonts w:ascii="Times New Roman" w:eastAsia="Times New Roman" w:hAnsi="Times New Roman" w:cs="Times New Roman"/>
      <w:snapToGrid w:val="0"/>
      <w:color w:val="000000"/>
      <w:kern w:val="0"/>
      <w:sz w:val="24"/>
      <w:szCs w:val="20"/>
      <w:lang w:eastAsia="sl-SI"/>
      <w14:ligatures w14:val="none"/>
    </w:rPr>
  </w:style>
  <w:style w:type="paragraph" w:styleId="Odstavekseznama">
    <w:name w:val="List Paragraph"/>
    <w:basedOn w:val="Navaden"/>
    <w:uiPriority w:val="34"/>
    <w:qFormat/>
    <w:rsid w:val="00396A05"/>
    <w:pPr>
      <w:ind w:left="720"/>
      <w:contextualSpacing/>
    </w:pPr>
  </w:style>
  <w:style w:type="paragraph" w:styleId="Napis">
    <w:name w:val="caption"/>
    <w:basedOn w:val="Navaden"/>
    <w:next w:val="Navaden"/>
    <w:qFormat/>
    <w:rsid w:val="003A59DC"/>
    <w:pPr>
      <w:spacing w:after="120"/>
    </w:pPr>
    <w:rPr>
      <w:b/>
      <w:bCs/>
    </w:rPr>
  </w:style>
  <w:style w:type="paragraph" w:styleId="Revizija">
    <w:name w:val="Revision"/>
    <w:hidden/>
    <w:uiPriority w:val="99"/>
    <w:semiHidden/>
    <w:rsid w:val="003B1167"/>
    <w:pPr>
      <w:spacing w:after="0" w:line="240" w:lineRule="auto"/>
    </w:pPr>
    <w:rPr>
      <w:rFonts w:ascii="Arial" w:eastAsia="Times New Roman" w:hAnsi="Arial" w:cs="Arial"/>
      <w:spacing w:val="2"/>
      <w:kern w:val="0"/>
      <w:sz w:val="20"/>
      <w:szCs w:val="20"/>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983230">
      <w:bodyDiv w:val="1"/>
      <w:marLeft w:val="0"/>
      <w:marRight w:val="0"/>
      <w:marTop w:val="0"/>
      <w:marBottom w:val="0"/>
      <w:divBdr>
        <w:top w:val="none" w:sz="0" w:space="0" w:color="auto"/>
        <w:left w:val="none" w:sz="0" w:space="0" w:color="auto"/>
        <w:bottom w:val="none" w:sz="0" w:space="0" w:color="auto"/>
        <w:right w:val="none" w:sz="0" w:space="0" w:color="auto"/>
      </w:divBdr>
    </w:div>
    <w:div w:id="536937014">
      <w:bodyDiv w:val="1"/>
      <w:marLeft w:val="0"/>
      <w:marRight w:val="0"/>
      <w:marTop w:val="0"/>
      <w:marBottom w:val="0"/>
      <w:divBdr>
        <w:top w:val="none" w:sz="0" w:space="0" w:color="auto"/>
        <w:left w:val="none" w:sz="0" w:space="0" w:color="auto"/>
        <w:bottom w:val="none" w:sz="0" w:space="0" w:color="auto"/>
        <w:right w:val="none" w:sz="0" w:space="0" w:color="auto"/>
      </w:divBdr>
    </w:div>
    <w:div w:id="1429959964">
      <w:bodyDiv w:val="1"/>
      <w:marLeft w:val="0"/>
      <w:marRight w:val="0"/>
      <w:marTop w:val="0"/>
      <w:marBottom w:val="0"/>
      <w:divBdr>
        <w:top w:val="none" w:sz="0" w:space="0" w:color="auto"/>
        <w:left w:val="none" w:sz="0" w:space="0" w:color="auto"/>
        <w:bottom w:val="none" w:sz="0" w:space="0" w:color="auto"/>
        <w:right w:val="none" w:sz="0" w:space="0" w:color="auto"/>
      </w:divBdr>
      <w:divsChild>
        <w:div w:id="374499958">
          <w:marLeft w:val="0"/>
          <w:marRight w:val="0"/>
          <w:marTop w:val="0"/>
          <w:marBottom w:val="0"/>
          <w:divBdr>
            <w:top w:val="none" w:sz="0" w:space="0" w:color="auto"/>
            <w:left w:val="none" w:sz="0" w:space="0" w:color="auto"/>
            <w:bottom w:val="none" w:sz="0" w:space="0" w:color="auto"/>
            <w:right w:val="none" w:sz="0" w:space="0" w:color="auto"/>
          </w:divBdr>
        </w:div>
        <w:div w:id="1524854566">
          <w:marLeft w:val="0"/>
          <w:marRight w:val="0"/>
          <w:marTop w:val="0"/>
          <w:marBottom w:val="0"/>
          <w:divBdr>
            <w:top w:val="none" w:sz="0" w:space="0" w:color="auto"/>
            <w:left w:val="none" w:sz="0" w:space="0" w:color="auto"/>
            <w:bottom w:val="none" w:sz="0" w:space="0" w:color="auto"/>
            <w:right w:val="none" w:sz="0" w:space="0" w:color="auto"/>
          </w:divBdr>
        </w:div>
        <w:div w:id="624894500">
          <w:marLeft w:val="0"/>
          <w:marRight w:val="0"/>
          <w:marTop w:val="0"/>
          <w:marBottom w:val="0"/>
          <w:divBdr>
            <w:top w:val="none" w:sz="0" w:space="0" w:color="auto"/>
            <w:left w:val="none" w:sz="0" w:space="0" w:color="auto"/>
            <w:bottom w:val="none" w:sz="0" w:space="0" w:color="auto"/>
            <w:right w:val="none" w:sz="0" w:space="0" w:color="auto"/>
          </w:divBdr>
        </w:div>
        <w:div w:id="1313293678">
          <w:marLeft w:val="0"/>
          <w:marRight w:val="0"/>
          <w:marTop w:val="0"/>
          <w:marBottom w:val="0"/>
          <w:divBdr>
            <w:top w:val="none" w:sz="0" w:space="0" w:color="auto"/>
            <w:left w:val="none" w:sz="0" w:space="0" w:color="auto"/>
            <w:bottom w:val="none" w:sz="0" w:space="0" w:color="auto"/>
            <w:right w:val="none" w:sz="0" w:space="0" w:color="auto"/>
          </w:divBdr>
        </w:div>
        <w:div w:id="813983775">
          <w:marLeft w:val="0"/>
          <w:marRight w:val="0"/>
          <w:marTop w:val="0"/>
          <w:marBottom w:val="0"/>
          <w:divBdr>
            <w:top w:val="none" w:sz="0" w:space="0" w:color="auto"/>
            <w:left w:val="none" w:sz="0" w:space="0" w:color="auto"/>
            <w:bottom w:val="none" w:sz="0" w:space="0" w:color="auto"/>
            <w:right w:val="none" w:sz="0" w:space="0" w:color="auto"/>
          </w:divBdr>
        </w:div>
        <w:div w:id="169030849">
          <w:marLeft w:val="0"/>
          <w:marRight w:val="0"/>
          <w:marTop w:val="0"/>
          <w:marBottom w:val="0"/>
          <w:divBdr>
            <w:top w:val="none" w:sz="0" w:space="0" w:color="auto"/>
            <w:left w:val="none" w:sz="0" w:space="0" w:color="auto"/>
            <w:bottom w:val="none" w:sz="0" w:space="0" w:color="auto"/>
            <w:right w:val="none" w:sz="0" w:space="0" w:color="auto"/>
          </w:divBdr>
        </w:div>
      </w:divsChild>
    </w:div>
    <w:div w:id="2127383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529</Words>
  <Characters>2616</Characters>
  <Application>Microsoft Office Word</Application>
  <DocSecurity>0</DocSecurity>
  <Lines>46</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Darija Dolenc Ulčar</dc:creator>
  <cp:keywords/>
  <dc:description/>
  <cp:lastModifiedBy>Darija Dolenc Ulčar</cp:lastModifiedBy>
  <cp:revision>3</cp:revision>
  <dcterms:created xsi:type="dcterms:W3CDTF">2024-07-19T07:57:00Z</dcterms:created>
  <dcterms:modified xsi:type="dcterms:W3CDTF">2024-07-19T08:08:00Z</dcterms:modified>
</cp:coreProperties>
</file>