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3167905"/>
    <w:p w14:paraId="15198717" w14:textId="574D749A" w:rsidR="00C46959" w:rsidRPr="00893077" w:rsidRDefault="00EA7E4F" w:rsidP="00165010">
      <w:pPr>
        <w:spacing w:before="1920" w:line="276" w:lineRule="auto"/>
        <w:rPr>
          <w:color w:val="000000" w:themeColor="text1"/>
        </w:rPr>
      </w:pPr>
      <w:r w:rsidRPr="00F42D1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2CDDBF" wp14:editId="52CF77D2">
                <wp:simplePos x="0" y="0"/>
                <wp:positionH relativeFrom="column">
                  <wp:posOffset>-1089660</wp:posOffset>
                </wp:positionH>
                <wp:positionV relativeFrom="paragraph">
                  <wp:posOffset>-871855</wp:posOffset>
                </wp:positionV>
                <wp:extent cx="7532370" cy="191452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2370" cy="1914525"/>
                          <a:chOff x="0" y="0"/>
                          <a:chExt cx="7532914" cy="226326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532914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olje z besedilom 74"/>
                        <wps:cNvSpPr txBox="1">
                          <a:spLocks noChangeArrowheads="1"/>
                        </wps:cNvSpPr>
                        <wps:spPr bwMode="auto">
                          <a:xfrm>
                            <a:off x="968758" y="598635"/>
                            <a:ext cx="6172200" cy="1664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A9943" w14:textId="77777777" w:rsidR="00A433D3" w:rsidRPr="0039278A" w:rsidRDefault="00A433D3" w:rsidP="00A433D3">
                              <w:pPr>
                                <w:spacing w:line="276" w:lineRule="auto"/>
                                <w:rPr>
                                  <w:rFonts w:ascii="Republika" w:hAnsi="Republika" w:cs="Republika"/>
                                </w:rPr>
                              </w:pPr>
                              <w:r w:rsidRPr="0039278A">
                                <w:rPr>
                                  <w:rFonts w:ascii="Republika" w:hAnsi="Republika" w:cs="Republika"/>
                                </w:rPr>
                                <w:t>REPU</w:t>
                              </w:r>
                              <w:r>
                                <w:rPr>
                                  <w:rFonts w:ascii="Republika" w:hAnsi="Republika" w:cs="Republika"/>
                                </w:rPr>
                                <w:t>BLIKA SLOVENIJA</w:t>
                              </w:r>
                            </w:p>
                            <w:p w14:paraId="1A966327" w14:textId="77777777" w:rsidR="00A433D3" w:rsidRDefault="00A433D3" w:rsidP="00A433D3">
                              <w:pPr>
                                <w:spacing w:line="276" w:lineRule="auto"/>
                                <w:rPr>
                                  <w:rFonts w:ascii="Republika" w:hAnsi="Republika" w:cs="Republika"/>
                                  <w:b/>
                                  <w:bCs/>
                                  <w:lang w:val="it-IT"/>
                                </w:rPr>
                              </w:pPr>
                              <w:r w:rsidRPr="00EA75A6">
                                <w:rPr>
                                  <w:rFonts w:ascii="Republika" w:hAnsi="Republika" w:cs="Republika"/>
                                  <w:b/>
                                  <w:bCs/>
                                  <w:lang w:val="it-IT"/>
                                </w:rPr>
                                <w:t xml:space="preserve">MINISTRSTVO ZA </w:t>
                              </w:r>
                              <w:r>
                                <w:rPr>
                                  <w:rFonts w:ascii="Republika" w:hAnsi="Republika" w:cs="Republika"/>
                                  <w:b/>
                                  <w:bCs/>
                                  <w:lang w:val="it-IT"/>
                                </w:rPr>
                                <w:t>OKOLJE, PODNEBJE IN ENERGIJO</w:t>
                              </w:r>
                            </w:p>
                            <w:p w14:paraId="16669168" w14:textId="77777777" w:rsidR="00A433D3" w:rsidRPr="00EC10F7" w:rsidRDefault="00A433D3" w:rsidP="00A433D3">
                              <w:pPr>
                                <w:spacing w:line="276" w:lineRule="auto"/>
                                <w:rPr>
                                  <w:rFonts w:ascii="Republika" w:hAnsi="Republika" w:cs="Republika"/>
                                  <w:b/>
                                  <w:bCs/>
                                  <w:sz w:val="8"/>
                                  <w:szCs w:val="8"/>
                                  <w:lang w:val="it-IT"/>
                                </w:rPr>
                              </w:pPr>
                            </w:p>
                            <w:p w14:paraId="77E50C22" w14:textId="77777777" w:rsidR="00A433D3" w:rsidRDefault="00A433D3" w:rsidP="00A433D3">
                              <w:pPr>
                                <w:spacing w:before="40" w:line="276" w:lineRule="auto"/>
                                <w:rPr>
                                  <w:rFonts w:ascii="Republika" w:hAnsi="Republika" w:cs="Republika"/>
                                  <w:lang w:val="it-IT"/>
                                </w:rPr>
                              </w:pPr>
                              <w:r w:rsidRPr="00EA75A6">
                                <w:rPr>
                                  <w:rFonts w:ascii="Republika" w:hAnsi="Republika" w:cs="Republika"/>
                                  <w:lang w:val="it-IT"/>
                                </w:rPr>
                                <w:t>INŠPEKTORAT R</w:t>
                              </w:r>
                              <w:r>
                                <w:rPr>
                                  <w:rFonts w:ascii="Republika" w:hAnsi="Republika" w:cs="Republika"/>
                                  <w:lang w:val="it-IT"/>
                                </w:rPr>
                                <w:t xml:space="preserve">EPUBLIKE </w:t>
                              </w:r>
                              <w:r w:rsidRPr="00EA75A6">
                                <w:rPr>
                                  <w:rFonts w:ascii="Republika" w:hAnsi="Republika" w:cs="Republika"/>
                                  <w:lang w:val="it-IT"/>
                                </w:rPr>
                                <w:t>S</w:t>
                              </w:r>
                              <w:r>
                                <w:rPr>
                                  <w:rFonts w:ascii="Republika" w:hAnsi="Republika" w:cs="Republika"/>
                                  <w:lang w:val="it-IT"/>
                                </w:rPr>
                                <w:t>LOVENIJE</w:t>
                              </w:r>
                              <w:r w:rsidRPr="00EA75A6">
                                <w:rPr>
                                  <w:rFonts w:ascii="Republika" w:hAnsi="Republika" w:cs="Republika"/>
                                  <w:lang w:val="it-IT"/>
                                </w:rPr>
                                <w:t xml:space="preserve"> ZA OKOLJE IN </w:t>
                              </w:r>
                              <w:r>
                                <w:rPr>
                                  <w:rFonts w:ascii="Republika" w:hAnsi="Republika" w:cs="Republika"/>
                                  <w:lang w:val="it-IT"/>
                                </w:rPr>
                                <w:t>ENERGIJO</w:t>
                              </w:r>
                            </w:p>
                            <w:p w14:paraId="290F6DE3" w14:textId="77777777" w:rsidR="00A433D3" w:rsidRPr="00EC10F7" w:rsidRDefault="00A433D3" w:rsidP="00A433D3">
                              <w:pPr>
                                <w:spacing w:before="40" w:line="276" w:lineRule="auto"/>
                                <w:rPr>
                                  <w:rFonts w:ascii="Republika" w:hAnsi="Republika" w:cs="Republika"/>
                                  <w:sz w:val="8"/>
                                  <w:szCs w:val="8"/>
                                  <w:lang w:val="it-IT"/>
                                </w:rPr>
                              </w:pPr>
                            </w:p>
                            <w:p w14:paraId="5C8DB6C2" w14:textId="77777777" w:rsidR="00943662" w:rsidRDefault="00943662" w:rsidP="00A433D3">
                              <w:pPr>
                                <w:tabs>
                                  <w:tab w:val="left" w:pos="6120"/>
                                </w:tabs>
                                <w:spacing w:line="276" w:lineRule="auto"/>
                                <w:rPr>
                                  <w:rFonts w:ascii="Republika" w:hAnsi="Republika" w:cs="Republika"/>
                                  <w:lang w:val="it-IT"/>
                                </w:rPr>
                              </w:pPr>
                            </w:p>
                            <w:p w14:paraId="4998A235" w14:textId="77777777" w:rsidR="00943662" w:rsidRPr="008567F4" w:rsidRDefault="00943662" w:rsidP="00A433D3">
                              <w:pPr>
                                <w:tabs>
                                  <w:tab w:val="left" w:pos="6120"/>
                                </w:tabs>
                                <w:spacing w:line="276" w:lineRule="auto"/>
                                <w:rPr>
                                  <w:rFonts w:ascii="Republika" w:hAnsi="Republika" w:cs="Republika"/>
                                  <w:sz w:val="10"/>
                                  <w:szCs w:val="10"/>
                                </w:rPr>
                              </w:pPr>
                            </w:p>
                            <w:p w14:paraId="2698641C" w14:textId="2BF32736" w:rsidR="00A433D3" w:rsidRPr="0039278A" w:rsidRDefault="00A433D3" w:rsidP="000944E2">
                              <w:pPr>
                                <w:tabs>
                                  <w:tab w:val="left" w:pos="5103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Dunajska</w:t>
                              </w:r>
                              <w:r w:rsidR="00627DC1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cesta 56, 1000 Ljubljana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  <w:t xml:space="preserve">T:  01 </w:t>
                              </w:r>
                              <w:r w:rsidR="00B20889">
                                <w:rPr>
                                  <w:sz w:val="16"/>
                                  <w:szCs w:val="16"/>
                                </w:rPr>
                                <w:t>420 44 88</w:t>
                              </w:r>
                            </w:p>
                            <w:p w14:paraId="627B9087" w14:textId="5C26B245" w:rsidR="00A433D3" w:rsidRPr="0039278A" w:rsidRDefault="00A433D3" w:rsidP="000944E2">
                              <w:pPr>
                                <w:tabs>
                                  <w:tab w:val="left" w:pos="5103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  <w:t xml:space="preserve">E:  </w:t>
                              </w:r>
                              <w:r w:rsidR="00322656">
                                <w:rPr>
                                  <w:sz w:val="16"/>
                                  <w:szCs w:val="16"/>
                                </w:rPr>
                                <w:t>gp</w:t>
                              </w:r>
                              <w:r w:rsidRPr="008567F4">
                                <w:rPr>
                                  <w:sz w:val="16"/>
                                  <w:szCs w:val="16"/>
                                </w:rPr>
                                <w:t>.irso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8567F4">
                                <w:rPr>
                                  <w:sz w:val="16"/>
                                  <w:szCs w:val="16"/>
                                </w:rPr>
                                <w:t>@gov.si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964822E" w14:textId="2F87DE95" w:rsidR="00A433D3" w:rsidRPr="003B7835" w:rsidRDefault="00A433D3" w:rsidP="000944E2">
                              <w:pPr>
                                <w:tabs>
                                  <w:tab w:val="left" w:pos="5103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278A"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hyperlink r:id="rId8" w:history="1">
                                <w:r w:rsidR="003B7835" w:rsidRPr="003B7835">
                                  <w:rPr>
                                    <w:rStyle w:val="Hiperpovezava"/>
                                    <w:sz w:val="16"/>
                                    <w:szCs w:val="16"/>
                                  </w:rPr>
                                  <w:t>www.irsoe.gov.si</w:t>
                                </w:r>
                              </w:hyperlink>
                              <w:r w:rsidR="003B7835" w:rsidRPr="003B783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566057"/>
                            <a:ext cx="216027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2F135" w14:textId="77777777" w:rsidR="00A433D3" w:rsidRPr="00F90DD2" w:rsidRDefault="00A433D3" w:rsidP="00A433D3">
                              <w:pPr>
                                <w:rPr>
                                  <w:rFonts w:ascii="Republika" w:hAnsi="Republika"/>
                                  <w:color w:val="5494A9"/>
                                  <w:sz w:val="60"/>
                                  <w:szCs w:val="60"/>
                                </w:rPr>
                              </w:pPr>
                              <w:r w:rsidRPr="00F90DD2">
                                <w:rPr>
                                  <w:rFonts w:ascii="Republika" w:hAnsi="Republika"/>
                                  <w:color w:val="5494A9"/>
                                  <w:sz w:val="60"/>
                                  <w:szCs w:val="60"/>
                                </w:rPr>
                                <w:t></w:t>
                              </w:r>
                            </w:p>
                            <w:p w14:paraId="204C5792" w14:textId="77777777" w:rsidR="00A433D3" w:rsidRPr="004C0BB4" w:rsidRDefault="00A433D3" w:rsidP="00A433D3">
                              <w:pPr>
                                <w:rPr>
                                  <w:rFonts w:ascii="Republika" w:hAnsi="Republika"/>
                                  <w:color w:val="529DBA"/>
                                  <w:sz w:val="60"/>
                                  <w:szCs w:val="60"/>
                                  <w14:textFill>
                                    <w14:gradFill>
                                      <w14:gsLst>
                                        <w14:gs w14:pos="0">
                                          <w14:srgbClr w14:val="529DBA">
                                            <w14:shade w14:val="30000"/>
                                            <w14:satMod w14:val="115000"/>
                                          </w14:srgbClr>
                                        </w14:gs>
                                        <w14:gs w14:pos="50000">
                                          <w14:srgbClr w14:val="529DBA">
                                            <w14:shade w14:val="67500"/>
                                            <w14:satMod w14:val="115000"/>
                                          </w14:srgbClr>
                                        </w14:gs>
                                        <w14:gs w14:pos="100000">
                                          <w14:srgbClr w14:val="529DBA">
                                            <w14:shade w14:val="100000"/>
                                            <w14:satMod w14:val="115000"/>
                                          </w14:srgbClr>
                                        </w14:gs>
                                      </w14:gsLst>
                                      <w14:lin w14:ang="162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2CDDBF" id="Group 8" o:spid="_x0000_s1026" style="position:absolute;margin-left:-85.8pt;margin-top:-68.65pt;width:593.1pt;height:150.75pt;z-index:251663360;mso-height-relative:margin" coordsize="75329,22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">
                <v:rect id="Rectangle 6" o:spid="_x0000_s1027" style="position:absolute;width:75329;height:2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74" o:spid="_x0000_s1028" type="#_x0000_t202" style="position:absolute;left:9687;top:5986;width:61722;height:16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1DBA9943" w14:textId="77777777" w:rsidR="00A433D3" w:rsidRPr="0039278A" w:rsidRDefault="00A433D3" w:rsidP="00A433D3">
                        <w:pPr>
                          <w:spacing w:line="276" w:lineRule="auto"/>
                          <w:rPr>
                            <w:rFonts w:ascii="Republika" w:hAnsi="Republika" w:cs="Republika"/>
                          </w:rPr>
                        </w:pPr>
                        <w:r w:rsidRPr="0039278A">
                          <w:rPr>
                            <w:rFonts w:ascii="Republika" w:hAnsi="Republika" w:cs="Republika"/>
                          </w:rPr>
                          <w:t>REPU</w:t>
                        </w:r>
                        <w:r>
                          <w:rPr>
                            <w:rFonts w:ascii="Republika" w:hAnsi="Republika" w:cs="Republika"/>
                          </w:rPr>
                          <w:t>BLIKA SLOVENIJA</w:t>
                        </w:r>
                      </w:p>
                      <w:p w14:paraId="1A966327" w14:textId="77777777" w:rsidR="00A433D3" w:rsidRDefault="00A433D3" w:rsidP="00A433D3">
                        <w:pPr>
                          <w:spacing w:line="276" w:lineRule="auto"/>
                          <w:rPr>
                            <w:rFonts w:ascii="Republika" w:hAnsi="Republika" w:cs="Republika"/>
                            <w:b/>
                            <w:bCs/>
                            <w:lang w:val="it-IT"/>
                          </w:rPr>
                        </w:pPr>
                        <w:r w:rsidRPr="00EA75A6">
                          <w:rPr>
                            <w:rFonts w:ascii="Republika" w:hAnsi="Republika" w:cs="Republika"/>
                            <w:b/>
                            <w:bCs/>
                            <w:lang w:val="it-IT"/>
                          </w:rPr>
                          <w:t xml:space="preserve">MINISTRSTVO ZA </w:t>
                        </w:r>
                        <w:r>
                          <w:rPr>
                            <w:rFonts w:ascii="Republika" w:hAnsi="Republika" w:cs="Republika"/>
                            <w:b/>
                            <w:bCs/>
                            <w:lang w:val="it-IT"/>
                          </w:rPr>
                          <w:t>OKOLJE, PODNEBJE IN ENERGIJO</w:t>
                        </w:r>
                      </w:p>
                      <w:p w14:paraId="16669168" w14:textId="77777777" w:rsidR="00A433D3" w:rsidRPr="00EC10F7" w:rsidRDefault="00A433D3" w:rsidP="00A433D3">
                        <w:pPr>
                          <w:spacing w:line="276" w:lineRule="auto"/>
                          <w:rPr>
                            <w:rFonts w:ascii="Republika" w:hAnsi="Republika" w:cs="Republika"/>
                            <w:b/>
                            <w:bCs/>
                            <w:sz w:val="8"/>
                            <w:szCs w:val="8"/>
                            <w:lang w:val="it-IT"/>
                          </w:rPr>
                        </w:pPr>
                      </w:p>
                      <w:p w14:paraId="77E50C22" w14:textId="77777777" w:rsidR="00A433D3" w:rsidRDefault="00A433D3" w:rsidP="00A433D3">
                        <w:pPr>
                          <w:spacing w:before="40" w:line="276" w:lineRule="auto"/>
                          <w:rPr>
                            <w:rFonts w:ascii="Republika" w:hAnsi="Republika" w:cs="Republika"/>
                            <w:lang w:val="it-IT"/>
                          </w:rPr>
                        </w:pPr>
                        <w:r w:rsidRPr="00EA75A6">
                          <w:rPr>
                            <w:rFonts w:ascii="Republika" w:hAnsi="Republika" w:cs="Republika"/>
                            <w:lang w:val="it-IT"/>
                          </w:rPr>
                          <w:t>INŠPEKTORAT R</w:t>
                        </w:r>
                        <w:r>
                          <w:rPr>
                            <w:rFonts w:ascii="Republika" w:hAnsi="Republika" w:cs="Republika"/>
                            <w:lang w:val="it-IT"/>
                          </w:rPr>
                          <w:t xml:space="preserve">EPUBLIKE </w:t>
                        </w:r>
                        <w:r w:rsidRPr="00EA75A6">
                          <w:rPr>
                            <w:rFonts w:ascii="Republika" w:hAnsi="Republika" w:cs="Republika"/>
                            <w:lang w:val="it-IT"/>
                          </w:rPr>
                          <w:t>S</w:t>
                        </w:r>
                        <w:r>
                          <w:rPr>
                            <w:rFonts w:ascii="Republika" w:hAnsi="Republika" w:cs="Republika"/>
                            <w:lang w:val="it-IT"/>
                          </w:rPr>
                          <w:t>LOVENIJE</w:t>
                        </w:r>
                        <w:r w:rsidRPr="00EA75A6">
                          <w:rPr>
                            <w:rFonts w:ascii="Republika" w:hAnsi="Republika" w:cs="Republika"/>
                            <w:lang w:val="it-IT"/>
                          </w:rPr>
                          <w:t xml:space="preserve"> ZA OKOLJE IN </w:t>
                        </w:r>
                        <w:r>
                          <w:rPr>
                            <w:rFonts w:ascii="Republika" w:hAnsi="Republika" w:cs="Republika"/>
                            <w:lang w:val="it-IT"/>
                          </w:rPr>
                          <w:t>ENERGIJO</w:t>
                        </w:r>
                      </w:p>
                      <w:p w14:paraId="290F6DE3" w14:textId="77777777" w:rsidR="00A433D3" w:rsidRPr="00EC10F7" w:rsidRDefault="00A433D3" w:rsidP="00A433D3">
                        <w:pPr>
                          <w:spacing w:before="40" w:line="276" w:lineRule="auto"/>
                          <w:rPr>
                            <w:rFonts w:ascii="Republika" w:hAnsi="Republika" w:cs="Republika"/>
                            <w:sz w:val="8"/>
                            <w:szCs w:val="8"/>
                            <w:lang w:val="it-IT"/>
                          </w:rPr>
                        </w:pPr>
                      </w:p>
                      <w:p w14:paraId="5C8DB6C2" w14:textId="77777777" w:rsidR="00943662" w:rsidRDefault="00943662" w:rsidP="00A433D3">
                        <w:pPr>
                          <w:tabs>
                            <w:tab w:val="left" w:pos="6120"/>
                          </w:tabs>
                          <w:spacing w:line="276" w:lineRule="auto"/>
                          <w:rPr>
                            <w:rFonts w:ascii="Republika" w:hAnsi="Republika" w:cs="Republika"/>
                            <w:lang w:val="it-IT"/>
                          </w:rPr>
                        </w:pPr>
                      </w:p>
                      <w:p w14:paraId="4998A235" w14:textId="77777777" w:rsidR="00943662" w:rsidRPr="008567F4" w:rsidRDefault="00943662" w:rsidP="00A433D3">
                        <w:pPr>
                          <w:tabs>
                            <w:tab w:val="left" w:pos="6120"/>
                          </w:tabs>
                          <w:spacing w:line="276" w:lineRule="auto"/>
                          <w:rPr>
                            <w:rFonts w:ascii="Republika" w:hAnsi="Republika" w:cs="Republika"/>
                            <w:sz w:val="10"/>
                            <w:szCs w:val="10"/>
                          </w:rPr>
                        </w:pPr>
                      </w:p>
                      <w:p w14:paraId="2698641C" w14:textId="2BF32736" w:rsidR="00A433D3" w:rsidRPr="0039278A" w:rsidRDefault="00A433D3" w:rsidP="000944E2">
                        <w:pPr>
                          <w:tabs>
                            <w:tab w:val="left" w:pos="5103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Dunajska</w:t>
                        </w:r>
                        <w:r w:rsidR="00627DC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cesta 56, 1000 Ljubljana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T:  01 </w:t>
                        </w:r>
                        <w:r w:rsidR="00B20889">
                          <w:rPr>
                            <w:sz w:val="16"/>
                            <w:szCs w:val="16"/>
                          </w:rPr>
                          <w:t>420 44 88</w:t>
                        </w:r>
                      </w:p>
                      <w:p w14:paraId="627B9087" w14:textId="5C26B245" w:rsidR="00A433D3" w:rsidRPr="0039278A" w:rsidRDefault="00A433D3" w:rsidP="000944E2">
                        <w:pPr>
                          <w:tabs>
                            <w:tab w:val="left" w:pos="5103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ab/>
                          <w:t xml:space="preserve">E:  </w:t>
                        </w:r>
                        <w:r w:rsidR="00322656">
                          <w:rPr>
                            <w:sz w:val="16"/>
                            <w:szCs w:val="16"/>
                          </w:rPr>
                          <w:t>gp</w:t>
                        </w:r>
                        <w:r w:rsidRPr="008567F4">
                          <w:rPr>
                            <w:sz w:val="16"/>
                            <w:szCs w:val="16"/>
                          </w:rPr>
                          <w:t>.irso</w:t>
                        </w:r>
                        <w:r>
                          <w:rPr>
                            <w:sz w:val="16"/>
                            <w:szCs w:val="16"/>
                          </w:rPr>
                          <w:t>e</w:t>
                        </w:r>
                        <w:r w:rsidRPr="008567F4">
                          <w:rPr>
                            <w:sz w:val="16"/>
                            <w:szCs w:val="16"/>
                          </w:rPr>
                          <w:t>@gov.si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964822E" w14:textId="2F87DE95" w:rsidR="00A433D3" w:rsidRPr="003B7835" w:rsidRDefault="00A433D3" w:rsidP="000944E2">
                        <w:pPr>
                          <w:tabs>
                            <w:tab w:val="left" w:pos="5103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39278A">
                          <w:rPr>
                            <w:sz w:val="16"/>
                            <w:szCs w:val="16"/>
                          </w:rPr>
                          <w:tab/>
                        </w:r>
                        <w:hyperlink r:id="rId9" w:history="1">
                          <w:r w:rsidR="003B7835" w:rsidRPr="003B7835">
                            <w:rPr>
                              <w:rStyle w:val="Hiperpovezava"/>
                              <w:sz w:val="16"/>
                              <w:szCs w:val="16"/>
                            </w:rPr>
                            <w:t>www.irsoe.gov.si</w:t>
                          </w:r>
                        </w:hyperlink>
                        <w:r w:rsidR="003B7835" w:rsidRPr="003B783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olje z besedilom 2" o:spid="_x0000_s1029" type="#_x0000_t202" style="position:absolute;left:4572;top:5660;width:21602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  <v:textbox>
                    <w:txbxContent>
                      <w:p w14:paraId="5FE2F135" w14:textId="77777777" w:rsidR="00A433D3" w:rsidRPr="00F90DD2" w:rsidRDefault="00A433D3" w:rsidP="00A433D3">
                        <w:pPr>
                          <w:rPr>
                            <w:rFonts w:ascii="Republika" w:hAnsi="Republika"/>
                            <w:color w:val="5494A9"/>
                            <w:sz w:val="60"/>
                            <w:szCs w:val="60"/>
                          </w:rPr>
                        </w:pPr>
                        <w:r w:rsidRPr="00F90DD2">
                          <w:rPr>
                            <w:rFonts w:ascii="Republika" w:hAnsi="Republika"/>
                            <w:color w:val="5494A9"/>
                            <w:sz w:val="60"/>
                            <w:szCs w:val="60"/>
                          </w:rPr>
                          <w:t></w:t>
                        </w:r>
                      </w:p>
                      <w:p w14:paraId="204C5792" w14:textId="77777777" w:rsidR="00A433D3" w:rsidRPr="004C0BB4" w:rsidRDefault="00A433D3" w:rsidP="00A433D3">
                        <w:pPr>
                          <w:rPr>
                            <w:rFonts w:ascii="Republika" w:hAnsi="Republika"/>
                            <w:color w:val="529DBA"/>
                            <w:sz w:val="60"/>
                            <w:szCs w:val="60"/>
                            <w14:textFill>
                              <w14:gradFill>
                                <w14:gsLst>
                                  <w14:gs w14:pos="0">
                                    <w14:srgbClr w14:val="529DBA">
                                      <w14:shade w14:val="30000"/>
                                      <w14:satMod w14:val="115000"/>
                                    </w14:srgbClr>
                                  </w14:gs>
                                  <w14:gs w14:pos="50000">
                                    <w14:srgbClr w14:val="529DBA">
                                      <w14:shade w14:val="67500"/>
                                      <w14:satMod w14:val="115000"/>
                                    </w14:srgbClr>
                                  </w14:gs>
                                  <w14:gs w14:pos="100000">
                                    <w14:srgbClr w14:val="529DBA">
                                      <w14:shade w14:val="100000"/>
                                      <w14:satMod w14:val="115000"/>
                                    </w14:srgbClr>
                                  </w14:gs>
                                </w14:gsLst>
                                <w14:lin w14:ang="162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C46959" w:rsidRPr="00F42D15">
        <w:rPr>
          <w:color w:val="000000" w:themeColor="text1"/>
        </w:rPr>
        <w:t>Številka</w:t>
      </w:r>
      <w:r w:rsidR="00C46959" w:rsidRPr="00893077">
        <w:rPr>
          <w:color w:val="000000" w:themeColor="text1"/>
        </w:rPr>
        <w:t>:</w:t>
      </w:r>
      <w:r w:rsidR="006D15B6">
        <w:rPr>
          <w:color w:val="000000" w:themeColor="text1"/>
        </w:rPr>
        <w:t xml:space="preserve"> 023-</w:t>
      </w:r>
      <w:r w:rsidR="00FD010A">
        <w:rPr>
          <w:color w:val="000000" w:themeColor="text1"/>
        </w:rPr>
        <w:t>43</w:t>
      </w:r>
      <w:r w:rsidR="006D15B6">
        <w:rPr>
          <w:color w:val="000000" w:themeColor="text1"/>
        </w:rPr>
        <w:t>/202</w:t>
      </w:r>
      <w:r w:rsidR="000747CA">
        <w:rPr>
          <w:color w:val="000000" w:themeColor="text1"/>
        </w:rPr>
        <w:t>5</w:t>
      </w:r>
      <w:r w:rsidR="000F2036">
        <w:rPr>
          <w:color w:val="000000" w:themeColor="text1"/>
        </w:rPr>
        <w:t>-</w:t>
      </w:r>
      <w:r w:rsidR="00FD010A">
        <w:rPr>
          <w:color w:val="000000" w:themeColor="text1"/>
        </w:rPr>
        <w:t>2</w:t>
      </w:r>
      <w:r w:rsidR="000F2036">
        <w:rPr>
          <w:color w:val="000000" w:themeColor="text1"/>
        </w:rPr>
        <w:t>1</w:t>
      </w:r>
      <w:r w:rsidR="00C46959" w:rsidRPr="00893077">
        <w:rPr>
          <w:color w:val="000000" w:themeColor="text1"/>
        </w:rPr>
        <w:tab/>
      </w:r>
    </w:p>
    <w:p w14:paraId="7FB90110" w14:textId="5BAC0C6A" w:rsidR="00A433D3" w:rsidRPr="00893077" w:rsidRDefault="00A433D3" w:rsidP="002841D2">
      <w:pPr>
        <w:spacing w:line="276" w:lineRule="auto"/>
        <w:jc w:val="both"/>
        <w:rPr>
          <w:color w:val="000000" w:themeColor="text1"/>
        </w:rPr>
      </w:pPr>
      <w:r w:rsidRPr="00F42D15">
        <w:rPr>
          <w:color w:val="000000" w:themeColor="text1"/>
        </w:rPr>
        <w:t>Datum:</w:t>
      </w:r>
      <w:r w:rsidR="00F42D15">
        <w:rPr>
          <w:color w:val="000000" w:themeColor="text1"/>
        </w:rPr>
        <w:t xml:space="preserve"> </w:t>
      </w:r>
      <w:r w:rsidR="00FD010A">
        <w:rPr>
          <w:color w:val="000000" w:themeColor="text1"/>
        </w:rPr>
        <w:t>2</w:t>
      </w:r>
      <w:r w:rsidR="00F42D15">
        <w:rPr>
          <w:color w:val="000000" w:themeColor="text1"/>
        </w:rPr>
        <w:t>.</w:t>
      </w:r>
      <w:r w:rsidR="005F27D8">
        <w:rPr>
          <w:color w:val="000000" w:themeColor="text1"/>
        </w:rPr>
        <w:t xml:space="preserve"> </w:t>
      </w:r>
      <w:r w:rsidR="00FD010A">
        <w:rPr>
          <w:color w:val="000000" w:themeColor="text1"/>
        </w:rPr>
        <w:t>6</w:t>
      </w:r>
      <w:r w:rsidR="005F27D8">
        <w:rPr>
          <w:color w:val="000000" w:themeColor="text1"/>
        </w:rPr>
        <w:t>.</w:t>
      </w:r>
      <w:r w:rsidR="00F42D15">
        <w:rPr>
          <w:color w:val="000000" w:themeColor="text1"/>
        </w:rPr>
        <w:t xml:space="preserve"> 202</w:t>
      </w:r>
      <w:r w:rsidR="00976DF6">
        <w:rPr>
          <w:color w:val="000000" w:themeColor="text1"/>
        </w:rPr>
        <w:t>5</w:t>
      </w:r>
      <w:r w:rsidRPr="00893077">
        <w:rPr>
          <w:color w:val="000000" w:themeColor="text1"/>
        </w:rPr>
        <w:tab/>
      </w:r>
      <w:r w:rsidRPr="00893077">
        <w:rPr>
          <w:color w:val="000000" w:themeColor="text1"/>
        </w:rPr>
        <w:tab/>
      </w:r>
    </w:p>
    <w:p w14:paraId="6F1B3DD7" w14:textId="77777777" w:rsidR="00151982" w:rsidRPr="00893077" w:rsidRDefault="00151982" w:rsidP="002841D2">
      <w:pPr>
        <w:widowControl w:val="0"/>
        <w:spacing w:line="276" w:lineRule="auto"/>
        <w:rPr>
          <w:b/>
          <w:lang w:eastAsia="sl-SI"/>
        </w:rPr>
      </w:pPr>
    </w:p>
    <w:p w14:paraId="5BA1F375" w14:textId="77777777" w:rsidR="00151982" w:rsidRDefault="00151982" w:rsidP="002841D2">
      <w:pPr>
        <w:widowControl w:val="0"/>
        <w:spacing w:line="276" w:lineRule="auto"/>
        <w:rPr>
          <w:bCs/>
          <w:lang w:eastAsia="sl-SI"/>
        </w:rPr>
      </w:pPr>
    </w:p>
    <w:p w14:paraId="6C5A6622" w14:textId="44E0D840" w:rsidR="00983C8D" w:rsidRPr="002E7ED0" w:rsidRDefault="002E7ED0" w:rsidP="002841D2">
      <w:pPr>
        <w:widowControl w:val="0"/>
        <w:spacing w:line="276" w:lineRule="auto"/>
        <w:rPr>
          <w:b/>
          <w:lang w:eastAsia="sl-SI"/>
        </w:rPr>
      </w:pPr>
      <w:r w:rsidRPr="002E7ED0">
        <w:rPr>
          <w:b/>
          <w:lang w:eastAsia="sl-SI"/>
        </w:rPr>
        <w:t>Zadeva:</w:t>
      </w:r>
      <w:r w:rsidRPr="002E7ED0">
        <w:rPr>
          <w:b/>
          <w:lang w:eastAsia="sl-SI"/>
        </w:rPr>
        <w:tab/>
        <w:t>Obvestilo o nameri prodaje službenega vozila</w:t>
      </w:r>
    </w:p>
    <w:p w14:paraId="0246F14F" w14:textId="77777777" w:rsidR="002E7ED0" w:rsidRDefault="002E7ED0" w:rsidP="002841D2">
      <w:pPr>
        <w:widowControl w:val="0"/>
        <w:spacing w:line="276" w:lineRule="auto"/>
        <w:rPr>
          <w:bCs/>
          <w:lang w:eastAsia="sl-SI"/>
        </w:rPr>
      </w:pPr>
    </w:p>
    <w:p w14:paraId="0F50BF93" w14:textId="77777777" w:rsidR="002E7ED0" w:rsidRDefault="002E7ED0" w:rsidP="002841D2">
      <w:pPr>
        <w:widowControl w:val="0"/>
        <w:spacing w:line="276" w:lineRule="auto"/>
        <w:rPr>
          <w:bCs/>
          <w:lang w:eastAsia="sl-SI"/>
        </w:rPr>
      </w:pPr>
    </w:p>
    <w:p w14:paraId="447A7F45" w14:textId="0809771B" w:rsidR="002E7ED0" w:rsidRDefault="002E7ED0" w:rsidP="00745FE3">
      <w:pPr>
        <w:widowControl w:val="0"/>
        <w:spacing w:line="276" w:lineRule="auto"/>
        <w:jc w:val="both"/>
        <w:rPr>
          <w:bCs/>
          <w:lang w:eastAsia="sl-SI"/>
        </w:rPr>
      </w:pPr>
      <w:r>
        <w:rPr>
          <w:bCs/>
          <w:lang w:eastAsia="sl-SI"/>
        </w:rPr>
        <w:t>Inšpektorat Republike Slovenije za okolje in energijo (v nada</w:t>
      </w:r>
      <w:r w:rsidR="000747CA">
        <w:rPr>
          <w:bCs/>
          <w:lang w:eastAsia="sl-SI"/>
        </w:rPr>
        <w:t>ljnjem besedilu</w:t>
      </w:r>
      <w:r>
        <w:rPr>
          <w:bCs/>
          <w:lang w:eastAsia="sl-SI"/>
        </w:rPr>
        <w:t xml:space="preserve">: inšpektorat) na podlagi </w:t>
      </w:r>
      <w:r w:rsidR="007179F1">
        <w:rPr>
          <w:bCs/>
          <w:lang w:eastAsia="sl-SI"/>
        </w:rPr>
        <w:t>52.</w:t>
      </w:r>
      <w:r w:rsidR="007A6D2B">
        <w:rPr>
          <w:bCs/>
          <w:lang w:eastAsia="sl-SI"/>
        </w:rPr>
        <w:t> </w:t>
      </w:r>
      <w:r w:rsidR="007179F1">
        <w:rPr>
          <w:bCs/>
          <w:lang w:eastAsia="sl-SI"/>
        </w:rPr>
        <w:t xml:space="preserve">člena </w:t>
      </w:r>
      <w:r w:rsidR="00DE1D5D">
        <w:rPr>
          <w:bCs/>
          <w:lang w:eastAsia="sl-SI"/>
        </w:rPr>
        <w:t xml:space="preserve">v povezavi s </w:t>
      </w:r>
      <w:r w:rsidR="00745FE3">
        <w:rPr>
          <w:bCs/>
          <w:lang w:eastAsia="sl-SI"/>
        </w:rPr>
        <w:t xml:space="preserve">77. in 78. členom </w:t>
      </w:r>
      <w:r w:rsidR="00745FE3" w:rsidRPr="00745FE3">
        <w:rPr>
          <w:bCs/>
          <w:lang w:eastAsia="sl-SI"/>
        </w:rPr>
        <w:t>Zakon</w:t>
      </w:r>
      <w:r w:rsidR="00745FE3">
        <w:rPr>
          <w:bCs/>
          <w:lang w:eastAsia="sl-SI"/>
        </w:rPr>
        <w:t>a</w:t>
      </w:r>
      <w:r w:rsidR="00745FE3" w:rsidRPr="00745FE3">
        <w:rPr>
          <w:bCs/>
          <w:lang w:eastAsia="sl-SI"/>
        </w:rPr>
        <w:t xml:space="preserve"> o stvarnem premoženju države in samoupravnih lokalnih skupnosti (Uradni list RS, št. 11/18, 79/18 in 78/23 – ZORR)</w:t>
      </w:r>
      <w:r w:rsidR="00745FE3">
        <w:rPr>
          <w:bCs/>
          <w:lang w:eastAsia="sl-SI"/>
        </w:rPr>
        <w:t xml:space="preserve"> </w:t>
      </w:r>
      <w:r w:rsidR="00206560">
        <w:rPr>
          <w:bCs/>
          <w:lang w:eastAsia="sl-SI"/>
        </w:rPr>
        <w:t xml:space="preserve">ter 19. člena </w:t>
      </w:r>
      <w:r w:rsidR="00206560" w:rsidRPr="00206560">
        <w:rPr>
          <w:bCs/>
          <w:lang w:eastAsia="sl-SI"/>
        </w:rPr>
        <w:t>Uredb</w:t>
      </w:r>
      <w:r w:rsidR="00206560">
        <w:rPr>
          <w:bCs/>
          <w:lang w:eastAsia="sl-SI"/>
        </w:rPr>
        <w:t>e</w:t>
      </w:r>
      <w:r w:rsidR="00206560" w:rsidRPr="00206560">
        <w:rPr>
          <w:bCs/>
          <w:lang w:eastAsia="sl-SI"/>
        </w:rPr>
        <w:t xml:space="preserve"> o stvarnem premoženju države in samoupravnih lokalnih skupnosti (Uradni list RS, št. 31/18) </w:t>
      </w:r>
      <w:r w:rsidR="00745FE3">
        <w:rPr>
          <w:bCs/>
          <w:lang w:eastAsia="sl-SI"/>
        </w:rPr>
        <w:t>objavlja</w:t>
      </w:r>
    </w:p>
    <w:p w14:paraId="7612BED4" w14:textId="77777777" w:rsidR="00745FE3" w:rsidRDefault="00745FE3" w:rsidP="00745FE3">
      <w:pPr>
        <w:widowControl w:val="0"/>
        <w:spacing w:line="276" w:lineRule="auto"/>
        <w:jc w:val="both"/>
        <w:rPr>
          <w:bCs/>
          <w:lang w:eastAsia="sl-SI"/>
        </w:rPr>
      </w:pPr>
    </w:p>
    <w:p w14:paraId="683A7FAE" w14:textId="04784E73" w:rsidR="00745FE3" w:rsidRPr="003D7A16" w:rsidRDefault="00745FE3" w:rsidP="003D7A16">
      <w:pPr>
        <w:widowControl w:val="0"/>
        <w:spacing w:line="276" w:lineRule="auto"/>
        <w:jc w:val="center"/>
        <w:rPr>
          <w:b/>
          <w:lang w:eastAsia="sl-SI"/>
        </w:rPr>
      </w:pPr>
      <w:r w:rsidRPr="003D7A16">
        <w:rPr>
          <w:b/>
          <w:lang w:eastAsia="sl-SI"/>
        </w:rPr>
        <w:t>NAMERO ZA PRODAJO SLUŽBENEGA VOZILA ZNAMKE OPEL</w:t>
      </w:r>
    </w:p>
    <w:p w14:paraId="1C283B12" w14:textId="77777777" w:rsidR="003D7A16" w:rsidRDefault="003D7A16" w:rsidP="003D7A16">
      <w:pPr>
        <w:widowControl w:val="0"/>
        <w:spacing w:line="276" w:lineRule="auto"/>
        <w:jc w:val="center"/>
        <w:rPr>
          <w:bCs/>
          <w:lang w:eastAsia="sl-SI"/>
        </w:rPr>
      </w:pPr>
      <w:r>
        <w:rPr>
          <w:bCs/>
          <w:lang w:eastAsia="sl-SI"/>
        </w:rPr>
        <w:t>po metodi neposredne pogodbe.</w:t>
      </w:r>
    </w:p>
    <w:p w14:paraId="0EA3B879" w14:textId="77777777" w:rsidR="003D7A16" w:rsidRDefault="003D7A16" w:rsidP="00745FE3">
      <w:pPr>
        <w:widowControl w:val="0"/>
        <w:spacing w:line="276" w:lineRule="auto"/>
        <w:jc w:val="both"/>
        <w:rPr>
          <w:bCs/>
          <w:lang w:eastAsia="sl-SI"/>
        </w:rPr>
      </w:pPr>
    </w:p>
    <w:p w14:paraId="2C5E2380" w14:textId="6014DEBE" w:rsidR="003D7A16" w:rsidRPr="00C82EAC" w:rsidRDefault="00C82EAC" w:rsidP="00C82EAC">
      <w:pPr>
        <w:pStyle w:val="Odstavekseznama"/>
        <w:widowControl w:val="0"/>
        <w:numPr>
          <w:ilvl w:val="0"/>
          <w:numId w:val="40"/>
        </w:numPr>
        <w:spacing w:line="276" w:lineRule="auto"/>
        <w:jc w:val="both"/>
        <w:rPr>
          <w:b/>
          <w:lang w:eastAsia="sl-SI"/>
        </w:rPr>
      </w:pPr>
      <w:r w:rsidRPr="00C82EAC">
        <w:rPr>
          <w:b/>
          <w:lang w:eastAsia="sl-SI"/>
        </w:rPr>
        <w:t>PREDMET RAZPOLAGANJA</w:t>
      </w:r>
    </w:p>
    <w:p w14:paraId="1A8A4F93" w14:textId="77777777" w:rsidR="00C82EAC" w:rsidRDefault="00C82EAC" w:rsidP="00C82EAC">
      <w:pPr>
        <w:widowControl w:val="0"/>
        <w:spacing w:line="276" w:lineRule="auto"/>
        <w:jc w:val="both"/>
        <w:rPr>
          <w:bCs/>
          <w:lang w:eastAsia="sl-SI"/>
        </w:rPr>
      </w:pPr>
    </w:p>
    <w:p w14:paraId="72E38993" w14:textId="1132FFAD" w:rsidR="00C82EAC" w:rsidRPr="00C82EAC" w:rsidRDefault="00C82EAC" w:rsidP="00C82EAC">
      <w:pPr>
        <w:widowControl w:val="0"/>
        <w:spacing w:line="276" w:lineRule="auto"/>
        <w:jc w:val="both"/>
        <w:rPr>
          <w:bCs/>
          <w:lang w:eastAsia="sl-SI"/>
        </w:rPr>
      </w:pPr>
      <w:r>
        <w:rPr>
          <w:bCs/>
          <w:lang w:eastAsia="sl-SI"/>
        </w:rPr>
        <w:t xml:space="preserve">Predmet razpolaganja je </w:t>
      </w:r>
      <w:r w:rsidR="00206560">
        <w:rPr>
          <w:bCs/>
          <w:lang w:eastAsia="sl-SI"/>
        </w:rPr>
        <w:t xml:space="preserve">eno (1) </w:t>
      </w:r>
      <w:r>
        <w:rPr>
          <w:bCs/>
          <w:lang w:eastAsia="sl-SI"/>
        </w:rPr>
        <w:t xml:space="preserve">službeno vozilo </w:t>
      </w:r>
      <w:r w:rsidRPr="00544BCC">
        <w:rPr>
          <w:b/>
          <w:lang w:eastAsia="sl-SI"/>
        </w:rPr>
        <w:t>Opel Corsa</w:t>
      </w:r>
      <w:r w:rsidR="005F27D8" w:rsidRPr="00544BCC">
        <w:rPr>
          <w:b/>
          <w:lang w:eastAsia="sl-SI"/>
        </w:rPr>
        <w:t xml:space="preserve"> 1.4</w:t>
      </w:r>
      <w:r w:rsidRPr="00544BCC">
        <w:rPr>
          <w:bCs/>
          <w:lang w:eastAsia="sl-SI"/>
        </w:rPr>
        <w:t>.</w:t>
      </w:r>
    </w:p>
    <w:p w14:paraId="5F63CF58" w14:textId="572F6A3F" w:rsidR="00745FE3" w:rsidRDefault="00745FE3" w:rsidP="00745FE3">
      <w:pPr>
        <w:widowControl w:val="0"/>
        <w:spacing w:line="276" w:lineRule="auto"/>
        <w:jc w:val="both"/>
        <w:rPr>
          <w:bCs/>
          <w:lang w:eastAsia="sl-SI"/>
        </w:rPr>
      </w:pPr>
    </w:p>
    <w:tbl>
      <w:tblPr>
        <w:tblW w:w="864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198"/>
        <w:gridCol w:w="1346"/>
        <w:gridCol w:w="992"/>
        <w:gridCol w:w="869"/>
        <w:gridCol w:w="1701"/>
      </w:tblGrid>
      <w:tr w:rsidR="00FD010A" w:rsidRPr="00B6786B" w14:paraId="53E5F4AD" w14:textId="7F2087F5" w:rsidTr="00FD010A">
        <w:trPr>
          <w:trHeight w:val="285"/>
        </w:trPr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BC257" w14:textId="2BBEC37B" w:rsidR="00FD010A" w:rsidRPr="00544BCC" w:rsidRDefault="00FD010A" w:rsidP="00BC6667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44BCC">
              <w:rPr>
                <w:rFonts w:cs="Arial"/>
                <w:b/>
                <w:bCs/>
                <w:szCs w:val="20"/>
              </w:rPr>
              <w:t>Znamka/model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B5C19" w14:textId="3439DB3C" w:rsidR="00FD010A" w:rsidRPr="00544BCC" w:rsidRDefault="00FD010A" w:rsidP="00BC6667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44BCC">
              <w:rPr>
                <w:rFonts w:cs="Arial"/>
                <w:b/>
                <w:bCs/>
                <w:szCs w:val="20"/>
              </w:rPr>
              <w:t>Št. šasije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8F26A" w14:textId="50DEA22C" w:rsidR="00FD010A" w:rsidRPr="00544BCC" w:rsidRDefault="00FD010A" w:rsidP="00BC6667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544BCC">
              <w:rPr>
                <w:rFonts w:cs="Arial"/>
                <w:b/>
                <w:bCs/>
                <w:color w:val="000000"/>
                <w:szCs w:val="20"/>
              </w:rPr>
              <w:t>Reg. oznaka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55221" w14:textId="1E6A9ECE" w:rsidR="00FD010A" w:rsidRPr="00544BCC" w:rsidRDefault="00FD010A" w:rsidP="00BC6667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44BCC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CCM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C7B3A" w14:textId="7FFCD0B3" w:rsidR="00FD010A" w:rsidRPr="00544BCC" w:rsidRDefault="00FD010A" w:rsidP="00BC6667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44BCC">
              <w:rPr>
                <w:rFonts w:cs="Arial"/>
                <w:b/>
                <w:bCs/>
                <w:szCs w:val="20"/>
              </w:rPr>
              <w:t>kW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0CC189" w14:textId="0E925AF7" w:rsidR="00FD010A" w:rsidRPr="00FD010A" w:rsidRDefault="00FD010A" w:rsidP="00FD010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FD010A">
              <w:rPr>
                <w:rFonts w:cs="Arial"/>
                <w:b/>
                <w:bCs/>
                <w:szCs w:val="20"/>
              </w:rPr>
              <w:t>1.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FD010A">
              <w:rPr>
                <w:rFonts w:cs="Arial"/>
                <w:b/>
                <w:bCs/>
                <w:szCs w:val="20"/>
              </w:rPr>
              <w:t>registracija</w:t>
            </w:r>
          </w:p>
        </w:tc>
      </w:tr>
      <w:tr w:rsidR="00FD010A" w:rsidRPr="00B6786B" w14:paraId="1468A87E" w14:textId="6A695E3D" w:rsidTr="00FD010A">
        <w:trPr>
          <w:trHeight w:val="285"/>
        </w:trPr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9AC6A" w14:textId="02D923F7" w:rsidR="00FD010A" w:rsidRPr="00544BCC" w:rsidRDefault="00FD010A" w:rsidP="007A6D2B">
            <w:pPr>
              <w:jc w:val="center"/>
              <w:rPr>
                <w:rFonts w:cs="Arial"/>
                <w:szCs w:val="20"/>
              </w:rPr>
            </w:pPr>
            <w:r w:rsidRPr="00544BCC">
              <w:rPr>
                <w:rFonts w:cs="Arial"/>
                <w:szCs w:val="20"/>
              </w:rPr>
              <w:t>Opel Corsa 1.4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585A38" w14:textId="213EE270" w:rsidR="00FD010A" w:rsidRPr="00544BCC" w:rsidRDefault="00FD010A" w:rsidP="007A6D2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W0L0SDL68C4110644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9C5A0" w14:textId="1FA28968" w:rsidR="00FD010A" w:rsidRPr="00544BCC" w:rsidRDefault="00FD010A" w:rsidP="007A6D2B">
            <w:pPr>
              <w:jc w:val="center"/>
              <w:rPr>
                <w:rFonts w:cs="Arial"/>
                <w:szCs w:val="20"/>
              </w:rPr>
            </w:pPr>
            <w:r w:rsidRPr="00544BCC">
              <w:rPr>
                <w:rFonts w:cs="Arial"/>
                <w:szCs w:val="20"/>
              </w:rPr>
              <w:t xml:space="preserve">LJ </w:t>
            </w:r>
            <w:r>
              <w:rPr>
                <w:rFonts w:cs="Arial"/>
                <w:szCs w:val="20"/>
              </w:rPr>
              <w:t>SI-691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EB159" w14:textId="73C4FBA6" w:rsidR="00FD010A" w:rsidRPr="00544BCC" w:rsidRDefault="00FD010A" w:rsidP="007A6D2B">
            <w:pPr>
              <w:jc w:val="center"/>
              <w:rPr>
                <w:rFonts w:cs="Arial"/>
                <w:szCs w:val="20"/>
              </w:rPr>
            </w:pPr>
            <w:r w:rsidRPr="00544BCC">
              <w:rPr>
                <w:rFonts w:cs="Arial"/>
                <w:szCs w:val="20"/>
              </w:rPr>
              <w:t>1398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6747A" w14:textId="45408AC7" w:rsidR="00FD010A" w:rsidRPr="00544BCC" w:rsidRDefault="00FD010A" w:rsidP="007A6D2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13036" w14:textId="0F0CF26F" w:rsidR="00FD010A" w:rsidRDefault="00FD010A" w:rsidP="007A6D2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31. 5. 2012</w:t>
            </w:r>
          </w:p>
        </w:tc>
      </w:tr>
    </w:tbl>
    <w:p w14:paraId="0E14A126" w14:textId="77777777" w:rsidR="00C82EAC" w:rsidRPr="00C82EAC" w:rsidRDefault="00C82EAC" w:rsidP="00C82EAC">
      <w:pPr>
        <w:rPr>
          <w:rFonts w:ascii="Calibri" w:hAnsi="Calibri" w:cs="Calibri"/>
          <w:color w:val="000000"/>
          <w:sz w:val="22"/>
          <w:szCs w:val="22"/>
        </w:rPr>
      </w:pPr>
      <w:r w:rsidRPr="00C82EAC">
        <w:rPr>
          <w:rFonts w:ascii="Calibri" w:hAnsi="Calibri" w:cs="Calibri"/>
          <w:color w:val="000000"/>
          <w:sz w:val="22"/>
          <w:szCs w:val="22"/>
        </w:rPr>
        <w:t>               </w:t>
      </w:r>
    </w:p>
    <w:p w14:paraId="4BF3762A" w14:textId="3669D1AE" w:rsidR="00C82EAC" w:rsidRDefault="00B874E0" w:rsidP="003A5089">
      <w:pPr>
        <w:widowControl w:val="0"/>
        <w:spacing w:line="276" w:lineRule="auto"/>
        <w:jc w:val="both"/>
        <w:rPr>
          <w:bCs/>
          <w:lang w:eastAsia="sl-SI"/>
        </w:rPr>
      </w:pPr>
      <w:r>
        <w:rPr>
          <w:bCs/>
          <w:lang w:eastAsia="sl-SI"/>
        </w:rPr>
        <w:t>Opis in fotografije vozila ter kontakt osebe, pri kateri dobite podrobnejše informacije o vozilu, ki se prodaja, so razvidni iz »Priloge 1: Opis vozila«, ki je priložena temu obvestilu.</w:t>
      </w:r>
      <w:r w:rsidR="00477494">
        <w:rPr>
          <w:bCs/>
          <w:lang w:eastAsia="sl-SI"/>
        </w:rPr>
        <w:t xml:space="preserve"> </w:t>
      </w:r>
      <w:r w:rsidR="00F27446" w:rsidRPr="00F42D15">
        <w:rPr>
          <w:bCs/>
          <w:lang w:eastAsia="sl-SI"/>
        </w:rPr>
        <w:t xml:space="preserve">Z navedeno kontaktno osebo se je mogoče dogovoriti tudi za ogled vozila (ta je možen samo ob predhodni najavi). </w:t>
      </w:r>
      <w:r w:rsidR="00252E36" w:rsidRPr="00F42D15">
        <w:rPr>
          <w:bCs/>
          <w:lang w:eastAsia="sl-SI"/>
        </w:rPr>
        <w:t>Vozil</w:t>
      </w:r>
      <w:r w:rsidR="00CF7B23" w:rsidRPr="00F42D15">
        <w:rPr>
          <w:bCs/>
          <w:lang w:eastAsia="sl-SI"/>
        </w:rPr>
        <w:t xml:space="preserve">o se nahaja </w:t>
      </w:r>
      <w:r w:rsidR="006D15B6">
        <w:rPr>
          <w:bCs/>
          <w:lang w:eastAsia="sl-SI"/>
        </w:rPr>
        <w:t>na naslovu</w:t>
      </w:r>
      <w:r w:rsidR="00FD010A">
        <w:rPr>
          <w:bCs/>
          <w:lang w:eastAsia="sl-SI"/>
        </w:rPr>
        <w:t xml:space="preserve"> Defranceschijeva ulica 1, 8000 Novo mesto</w:t>
      </w:r>
      <w:r w:rsidR="00176D6E">
        <w:rPr>
          <w:bCs/>
          <w:lang w:eastAsia="sl-SI"/>
        </w:rPr>
        <w:t xml:space="preserve"> in je odjavljeno iz prometa.</w:t>
      </w:r>
    </w:p>
    <w:p w14:paraId="0AFABAD8" w14:textId="77777777" w:rsidR="00B874E0" w:rsidRDefault="00B874E0" w:rsidP="00745FE3">
      <w:pPr>
        <w:widowControl w:val="0"/>
        <w:spacing w:line="276" w:lineRule="auto"/>
        <w:jc w:val="both"/>
        <w:rPr>
          <w:bCs/>
          <w:lang w:eastAsia="sl-SI"/>
        </w:rPr>
      </w:pPr>
    </w:p>
    <w:p w14:paraId="2AEE1078" w14:textId="709458A1" w:rsidR="00B874E0" w:rsidRPr="00B874E0" w:rsidRDefault="00B874E0" w:rsidP="00B874E0">
      <w:pPr>
        <w:pStyle w:val="Odstavekseznama"/>
        <w:widowControl w:val="0"/>
        <w:numPr>
          <w:ilvl w:val="0"/>
          <w:numId w:val="40"/>
        </w:numPr>
        <w:spacing w:line="276" w:lineRule="auto"/>
        <w:jc w:val="both"/>
        <w:rPr>
          <w:b/>
          <w:lang w:eastAsia="sl-SI"/>
        </w:rPr>
      </w:pPr>
      <w:r w:rsidRPr="00B874E0">
        <w:rPr>
          <w:b/>
          <w:lang w:eastAsia="sl-SI"/>
        </w:rPr>
        <w:t>NAVODILO ZA ODDAJO PONUDB</w:t>
      </w:r>
    </w:p>
    <w:p w14:paraId="07BEBF20" w14:textId="77777777" w:rsidR="00B874E0" w:rsidRDefault="00B874E0" w:rsidP="00B874E0">
      <w:pPr>
        <w:widowControl w:val="0"/>
        <w:spacing w:line="276" w:lineRule="auto"/>
        <w:jc w:val="both"/>
        <w:rPr>
          <w:bCs/>
          <w:lang w:eastAsia="sl-SI"/>
        </w:rPr>
      </w:pPr>
    </w:p>
    <w:p w14:paraId="6121DC6E" w14:textId="3661E7EC" w:rsidR="00121A74" w:rsidRPr="00165010" w:rsidRDefault="00B874E0" w:rsidP="00121A74">
      <w:pPr>
        <w:widowControl w:val="0"/>
        <w:spacing w:line="276" w:lineRule="auto"/>
        <w:jc w:val="both"/>
        <w:rPr>
          <w:b/>
          <w:lang w:eastAsia="sl-SI"/>
        </w:rPr>
      </w:pPr>
      <w:r>
        <w:rPr>
          <w:bCs/>
          <w:lang w:eastAsia="sl-SI"/>
        </w:rPr>
        <w:t>Ponudbe morajo biti dane v pisni obliki.</w:t>
      </w:r>
      <w:r w:rsidR="00121A74" w:rsidRPr="00121A74">
        <w:rPr>
          <w:b/>
          <w:lang w:eastAsia="sl-SI"/>
        </w:rPr>
        <w:t xml:space="preserve"> </w:t>
      </w:r>
      <w:r w:rsidR="00121A74" w:rsidRPr="00165010">
        <w:rPr>
          <w:b/>
          <w:lang w:eastAsia="sl-SI"/>
        </w:rPr>
        <w:t>Ponudba se odda na priloženem obrazcu »Ponu</w:t>
      </w:r>
      <w:r w:rsidR="00121A74">
        <w:rPr>
          <w:b/>
          <w:lang w:eastAsia="sl-SI"/>
        </w:rPr>
        <w:t>d</w:t>
      </w:r>
      <w:r w:rsidR="00121A74" w:rsidRPr="00165010">
        <w:rPr>
          <w:b/>
          <w:lang w:eastAsia="sl-SI"/>
        </w:rPr>
        <w:t xml:space="preserve">ba«. </w:t>
      </w:r>
    </w:p>
    <w:p w14:paraId="43F1B635" w14:textId="6B124159" w:rsidR="00B874E0" w:rsidRDefault="00B874E0" w:rsidP="00B874E0">
      <w:pPr>
        <w:widowControl w:val="0"/>
        <w:spacing w:line="276" w:lineRule="auto"/>
        <w:jc w:val="both"/>
        <w:rPr>
          <w:bCs/>
          <w:lang w:eastAsia="sl-SI"/>
        </w:rPr>
      </w:pPr>
    </w:p>
    <w:p w14:paraId="6832CE91" w14:textId="1EBB5ABA" w:rsidR="00B874E0" w:rsidRDefault="00B874E0" w:rsidP="00B874E0">
      <w:pPr>
        <w:widowControl w:val="0"/>
        <w:spacing w:line="276" w:lineRule="auto"/>
        <w:jc w:val="both"/>
        <w:rPr>
          <w:bCs/>
          <w:lang w:eastAsia="sl-SI"/>
        </w:rPr>
      </w:pPr>
      <w:r>
        <w:rPr>
          <w:bCs/>
          <w:lang w:eastAsia="sl-SI"/>
        </w:rPr>
        <w:t>Če je ponudba poslana po pošti, naj ima na sprednji strani ovojnice navedeno: »</w:t>
      </w:r>
      <w:r w:rsidR="00423ABE" w:rsidRPr="00423ABE">
        <w:rPr>
          <w:b/>
          <w:lang w:eastAsia="sl-SI"/>
        </w:rPr>
        <w:t xml:space="preserve">NE ODPIRAJ </w:t>
      </w:r>
      <w:r w:rsidR="00423ABE">
        <w:rPr>
          <w:b/>
          <w:lang w:eastAsia="sl-SI"/>
        </w:rPr>
        <w:t>–</w:t>
      </w:r>
      <w:r w:rsidR="00423ABE">
        <w:rPr>
          <w:bCs/>
          <w:lang w:eastAsia="sl-SI"/>
        </w:rPr>
        <w:t xml:space="preserve"> </w:t>
      </w:r>
      <w:r w:rsidRPr="00B874E0">
        <w:rPr>
          <w:b/>
          <w:lang w:eastAsia="sl-SI"/>
        </w:rPr>
        <w:t xml:space="preserve">Ponudba za odkup vozila – št. </w:t>
      </w:r>
      <w:r w:rsidRPr="00402EC8">
        <w:rPr>
          <w:b/>
          <w:lang w:eastAsia="sl-SI"/>
        </w:rPr>
        <w:t>023-</w:t>
      </w:r>
      <w:r w:rsidR="00FD010A">
        <w:rPr>
          <w:b/>
          <w:lang w:eastAsia="sl-SI"/>
        </w:rPr>
        <w:t>43</w:t>
      </w:r>
      <w:r w:rsidRPr="00402EC8">
        <w:rPr>
          <w:b/>
          <w:lang w:eastAsia="sl-SI"/>
        </w:rPr>
        <w:t>/202</w:t>
      </w:r>
      <w:r w:rsidR="00FD010A">
        <w:rPr>
          <w:b/>
          <w:lang w:eastAsia="sl-SI"/>
        </w:rPr>
        <w:t>4</w:t>
      </w:r>
      <w:r>
        <w:rPr>
          <w:bCs/>
          <w:lang w:eastAsia="sl-SI"/>
        </w:rPr>
        <w:t xml:space="preserve">«. </w:t>
      </w:r>
      <w:r w:rsidR="00423ABE" w:rsidRPr="00F42D15">
        <w:rPr>
          <w:bCs/>
          <w:lang w:eastAsia="sl-SI"/>
        </w:rPr>
        <w:t>Če je ponudba poslana po e-pošti</w:t>
      </w:r>
      <w:r w:rsidR="006D15B6" w:rsidRPr="00F42D15">
        <w:rPr>
          <w:bCs/>
          <w:lang w:eastAsia="sl-SI"/>
        </w:rPr>
        <w:t>,</w:t>
      </w:r>
      <w:r w:rsidR="00423ABE" w:rsidRPr="00F42D15">
        <w:rPr>
          <w:bCs/>
          <w:lang w:eastAsia="sl-SI"/>
        </w:rPr>
        <w:t xml:space="preserve"> naj bo zadeva elektronske pošte poimen</w:t>
      </w:r>
      <w:r w:rsidR="00F42D15" w:rsidRPr="00F42D15">
        <w:rPr>
          <w:bCs/>
          <w:lang w:eastAsia="sl-SI"/>
        </w:rPr>
        <w:t>o</w:t>
      </w:r>
      <w:r w:rsidR="00423ABE" w:rsidRPr="00F42D15">
        <w:rPr>
          <w:bCs/>
          <w:lang w:eastAsia="sl-SI"/>
        </w:rPr>
        <w:t xml:space="preserve">vana </w:t>
      </w:r>
      <w:r w:rsidR="005A5174" w:rsidRPr="00F42D15">
        <w:rPr>
          <w:bCs/>
          <w:lang w:eastAsia="sl-SI"/>
        </w:rPr>
        <w:t>»</w:t>
      </w:r>
      <w:r w:rsidR="005A5174" w:rsidRPr="00F42D15">
        <w:rPr>
          <w:b/>
          <w:lang w:eastAsia="sl-SI"/>
        </w:rPr>
        <w:t>NE ODPIRAJ –</w:t>
      </w:r>
      <w:r w:rsidR="005A5174" w:rsidRPr="00F42D15">
        <w:rPr>
          <w:bCs/>
          <w:lang w:eastAsia="sl-SI"/>
        </w:rPr>
        <w:t xml:space="preserve"> </w:t>
      </w:r>
      <w:r w:rsidR="005A5174" w:rsidRPr="00F42D15">
        <w:rPr>
          <w:b/>
          <w:lang w:eastAsia="sl-SI"/>
        </w:rPr>
        <w:t xml:space="preserve">Ponudba za odkup vozila – št. </w:t>
      </w:r>
      <w:r w:rsidR="005A5174" w:rsidRPr="00402EC8">
        <w:rPr>
          <w:b/>
          <w:lang w:eastAsia="sl-SI"/>
        </w:rPr>
        <w:t>023-</w:t>
      </w:r>
      <w:r w:rsidR="00FD010A">
        <w:rPr>
          <w:b/>
          <w:lang w:eastAsia="sl-SI"/>
        </w:rPr>
        <w:t>43</w:t>
      </w:r>
      <w:r w:rsidR="005A5174" w:rsidRPr="00402EC8">
        <w:rPr>
          <w:b/>
          <w:lang w:eastAsia="sl-SI"/>
        </w:rPr>
        <w:t>/202</w:t>
      </w:r>
      <w:r w:rsidR="00FD010A">
        <w:rPr>
          <w:b/>
          <w:lang w:eastAsia="sl-SI"/>
        </w:rPr>
        <w:t>4</w:t>
      </w:r>
      <w:r w:rsidR="005A5174" w:rsidRPr="00F42D15">
        <w:rPr>
          <w:bCs/>
          <w:lang w:eastAsia="sl-SI"/>
        </w:rPr>
        <w:t>«.</w:t>
      </w:r>
    </w:p>
    <w:p w14:paraId="63F0C56D" w14:textId="77777777" w:rsidR="00A43359" w:rsidRDefault="00A43359" w:rsidP="00A43359">
      <w:pPr>
        <w:widowControl w:val="0"/>
        <w:spacing w:line="276" w:lineRule="auto"/>
        <w:jc w:val="both"/>
        <w:rPr>
          <w:bCs/>
          <w:lang w:eastAsia="sl-SI"/>
        </w:rPr>
      </w:pPr>
    </w:p>
    <w:p w14:paraId="6D3D716E" w14:textId="52A5BFB4" w:rsidR="00A43359" w:rsidRDefault="00DE486A" w:rsidP="00A43359">
      <w:pPr>
        <w:widowControl w:val="0"/>
        <w:spacing w:line="276" w:lineRule="auto"/>
        <w:jc w:val="both"/>
        <w:rPr>
          <w:bCs/>
          <w:lang w:eastAsia="sl-SI"/>
        </w:rPr>
      </w:pPr>
      <w:r>
        <w:rPr>
          <w:bCs/>
          <w:lang w:eastAsia="sl-SI"/>
        </w:rPr>
        <w:t xml:space="preserve">Ponujena cena </w:t>
      </w:r>
      <w:r w:rsidR="002233E5">
        <w:rPr>
          <w:bCs/>
          <w:lang w:eastAsia="sl-SI"/>
        </w:rPr>
        <w:t>mora biti v točno določenem znesku, drugače ponudba ne bo upoštevana.</w:t>
      </w:r>
    </w:p>
    <w:p w14:paraId="221EF17B" w14:textId="77777777" w:rsidR="002233E5" w:rsidRDefault="002233E5" w:rsidP="00A43359">
      <w:pPr>
        <w:widowControl w:val="0"/>
        <w:spacing w:line="276" w:lineRule="auto"/>
        <w:jc w:val="both"/>
        <w:rPr>
          <w:bCs/>
          <w:lang w:eastAsia="sl-SI"/>
        </w:rPr>
      </w:pPr>
    </w:p>
    <w:p w14:paraId="07361798" w14:textId="26D06EAF" w:rsidR="002233E5" w:rsidRDefault="002233E5" w:rsidP="00A43359">
      <w:pPr>
        <w:widowControl w:val="0"/>
        <w:spacing w:line="276" w:lineRule="auto"/>
        <w:jc w:val="both"/>
        <w:rPr>
          <w:bCs/>
          <w:lang w:eastAsia="sl-SI"/>
        </w:rPr>
      </w:pPr>
      <w:r>
        <w:rPr>
          <w:bCs/>
          <w:lang w:eastAsia="sl-SI"/>
        </w:rPr>
        <w:t xml:space="preserve">Zainteresirani kupci </w:t>
      </w:r>
      <w:r w:rsidR="003645D9">
        <w:rPr>
          <w:bCs/>
          <w:lang w:eastAsia="sl-SI"/>
        </w:rPr>
        <w:t>pisne ponudbe pošljejo po pošti na naslov</w:t>
      </w:r>
      <w:r w:rsidR="003645D9" w:rsidRPr="000747CA">
        <w:rPr>
          <w:b/>
          <w:lang w:eastAsia="sl-SI"/>
        </w:rPr>
        <w:t xml:space="preserve"> Inšpektorat </w:t>
      </w:r>
      <w:r w:rsidR="003645D9" w:rsidRPr="003645D9">
        <w:rPr>
          <w:b/>
          <w:lang w:eastAsia="sl-SI"/>
        </w:rPr>
        <w:t>Republike Slovenije za okolje in energijo, Dunajska cesta 56, 1000 Ljubljana</w:t>
      </w:r>
      <w:r w:rsidR="003645D9">
        <w:rPr>
          <w:bCs/>
          <w:lang w:eastAsia="sl-SI"/>
        </w:rPr>
        <w:t xml:space="preserve">, ali </w:t>
      </w:r>
      <w:r w:rsidR="003645D9" w:rsidRPr="003645D9">
        <w:rPr>
          <w:b/>
          <w:lang w:eastAsia="sl-SI"/>
        </w:rPr>
        <w:t>po elektronski pošti na e-naslov:</w:t>
      </w:r>
      <w:r w:rsidR="001A27C0">
        <w:rPr>
          <w:b/>
          <w:lang w:eastAsia="sl-SI"/>
        </w:rPr>
        <w:t xml:space="preserve"> </w:t>
      </w:r>
      <w:hyperlink r:id="rId10" w:history="1">
        <w:r w:rsidR="001A27C0" w:rsidRPr="00665F69">
          <w:rPr>
            <w:rStyle w:val="Hiperpovezava"/>
            <w:b/>
            <w:lang w:eastAsia="sl-SI"/>
          </w:rPr>
          <w:t>gp.irsoe@gov.si</w:t>
        </w:r>
      </w:hyperlink>
      <w:r w:rsidR="003645D9">
        <w:rPr>
          <w:bCs/>
          <w:lang w:eastAsia="sl-SI"/>
        </w:rPr>
        <w:t>.</w:t>
      </w:r>
      <w:r w:rsidR="001A27C0">
        <w:rPr>
          <w:bCs/>
          <w:lang w:eastAsia="sl-SI"/>
        </w:rPr>
        <w:t xml:space="preserve"> </w:t>
      </w:r>
      <w:r w:rsidR="003645D9">
        <w:rPr>
          <w:bCs/>
          <w:lang w:eastAsia="sl-SI"/>
        </w:rPr>
        <w:t xml:space="preserve">Veljavnost ponudbe, dane po elektronski pošti, ni pogojena z elektronskim podpisom. </w:t>
      </w:r>
    </w:p>
    <w:p w14:paraId="2C263293" w14:textId="77777777" w:rsidR="00121A74" w:rsidRDefault="00121A74" w:rsidP="00A43359">
      <w:pPr>
        <w:widowControl w:val="0"/>
        <w:spacing w:line="276" w:lineRule="auto"/>
        <w:jc w:val="both"/>
        <w:rPr>
          <w:bCs/>
          <w:lang w:eastAsia="sl-SI"/>
        </w:rPr>
      </w:pPr>
    </w:p>
    <w:p w14:paraId="4D6532B3" w14:textId="5ABBD4EA" w:rsidR="003645D9" w:rsidRDefault="00C61CB8" w:rsidP="00A43359">
      <w:pPr>
        <w:widowControl w:val="0"/>
        <w:spacing w:line="276" w:lineRule="auto"/>
        <w:jc w:val="both"/>
        <w:rPr>
          <w:b/>
          <w:lang w:eastAsia="sl-SI"/>
        </w:rPr>
      </w:pPr>
      <w:r w:rsidRPr="00C61CB8">
        <w:rPr>
          <w:b/>
          <w:lang w:eastAsia="sl-SI"/>
        </w:rPr>
        <w:t>Rok za oddajo ponudb je</w:t>
      </w:r>
      <w:r w:rsidR="003645D9" w:rsidRPr="00C61CB8">
        <w:rPr>
          <w:b/>
          <w:lang w:eastAsia="sl-SI"/>
        </w:rPr>
        <w:t xml:space="preserve"> </w:t>
      </w:r>
      <w:r w:rsidR="003645D9" w:rsidRPr="00B912D5">
        <w:rPr>
          <w:b/>
          <w:lang w:eastAsia="sl-SI"/>
        </w:rPr>
        <w:t xml:space="preserve">do </w:t>
      </w:r>
      <w:r w:rsidR="000747CA">
        <w:rPr>
          <w:b/>
          <w:lang w:eastAsia="sl-SI"/>
        </w:rPr>
        <w:t>ponedeljka</w:t>
      </w:r>
      <w:r w:rsidR="00B912D5" w:rsidRPr="00466D70">
        <w:rPr>
          <w:b/>
          <w:lang w:eastAsia="sl-SI"/>
        </w:rPr>
        <w:t xml:space="preserve"> </w:t>
      </w:r>
      <w:r w:rsidR="00FD010A">
        <w:rPr>
          <w:b/>
          <w:lang w:eastAsia="sl-SI"/>
        </w:rPr>
        <w:t>30</w:t>
      </w:r>
      <w:r w:rsidR="00B912D5" w:rsidRPr="0089036A">
        <w:rPr>
          <w:b/>
          <w:lang w:eastAsia="sl-SI"/>
        </w:rPr>
        <w:t xml:space="preserve">. </w:t>
      </w:r>
      <w:r w:rsidR="00FD010A">
        <w:rPr>
          <w:b/>
          <w:lang w:eastAsia="sl-SI"/>
        </w:rPr>
        <w:t>6</w:t>
      </w:r>
      <w:r w:rsidR="00B912D5" w:rsidRPr="0089036A">
        <w:rPr>
          <w:b/>
          <w:lang w:eastAsia="sl-SI"/>
        </w:rPr>
        <w:t>. 202</w:t>
      </w:r>
      <w:r w:rsidR="0089036A" w:rsidRPr="0089036A">
        <w:rPr>
          <w:b/>
          <w:lang w:eastAsia="sl-SI"/>
        </w:rPr>
        <w:t>5</w:t>
      </w:r>
      <w:r w:rsidRPr="0089036A">
        <w:rPr>
          <w:b/>
          <w:lang w:eastAsia="sl-SI"/>
        </w:rPr>
        <w:t xml:space="preserve"> do </w:t>
      </w:r>
      <w:r w:rsidR="0089036A">
        <w:rPr>
          <w:b/>
          <w:lang w:eastAsia="sl-SI"/>
        </w:rPr>
        <w:t>23:59</w:t>
      </w:r>
      <w:r w:rsidR="004E38F5">
        <w:rPr>
          <w:b/>
          <w:lang w:eastAsia="sl-SI"/>
        </w:rPr>
        <w:t xml:space="preserve"> ure</w:t>
      </w:r>
      <w:r w:rsidR="003645D9" w:rsidRPr="00C61CB8">
        <w:rPr>
          <w:b/>
          <w:lang w:eastAsia="sl-SI"/>
        </w:rPr>
        <w:t>.</w:t>
      </w:r>
    </w:p>
    <w:p w14:paraId="7BF80024" w14:textId="77777777" w:rsidR="007A6D2B" w:rsidRPr="00C61CB8" w:rsidRDefault="007A6D2B" w:rsidP="00A43359">
      <w:pPr>
        <w:widowControl w:val="0"/>
        <w:spacing w:line="276" w:lineRule="auto"/>
        <w:jc w:val="both"/>
        <w:rPr>
          <w:b/>
          <w:lang w:eastAsia="sl-SI"/>
        </w:rPr>
      </w:pPr>
    </w:p>
    <w:p w14:paraId="148C48DA" w14:textId="5756338E" w:rsidR="003645D9" w:rsidRDefault="003645D9" w:rsidP="00A43359">
      <w:pPr>
        <w:widowControl w:val="0"/>
        <w:spacing w:line="276" w:lineRule="auto"/>
        <w:jc w:val="both"/>
        <w:rPr>
          <w:bCs/>
          <w:lang w:eastAsia="sl-SI"/>
        </w:rPr>
      </w:pPr>
      <w:r>
        <w:rPr>
          <w:bCs/>
          <w:lang w:eastAsia="sl-SI"/>
        </w:rPr>
        <w:t xml:space="preserve">Ponudb, ki bodo na inšpektorat prispele po razpisnem roku (nepravočasne ponudbe), inšpektorat ne bo upošteval. </w:t>
      </w:r>
    </w:p>
    <w:p w14:paraId="017A8C28" w14:textId="77777777" w:rsidR="003645D9" w:rsidRDefault="003645D9" w:rsidP="00A43359">
      <w:pPr>
        <w:widowControl w:val="0"/>
        <w:spacing w:line="276" w:lineRule="auto"/>
        <w:jc w:val="both"/>
        <w:rPr>
          <w:bCs/>
          <w:lang w:eastAsia="sl-SI"/>
        </w:rPr>
      </w:pPr>
    </w:p>
    <w:p w14:paraId="4DB815D2" w14:textId="62BDAADA" w:rsidR="003645D9" w:rsidRPr="003645D9" w:rsidRDefault="003645D9" w:rsidP="003645D9">
      <w:pPr>
        <w:pStyle w:val="Odstavekseznama"/>
        <w:widowControl w:val="0"/>
        <w:numPr>
          <w:ilvl w:val="0"/>
          <w:numId w:val="40"/>
        </w:numPr>
        <w:spacing w:line="276" w:lineRule="auto"/>
        <w:jc w:val="both"/>
        <w:rPr>
          <w:b/>
          <w:lang w:eastAsia="sl-SI"/>
        </w:rPr>
      </w:pPr>
      <w:r w:rsidRPr="003645D9">
        <w:rPr>
          <w:b/>
          <w:lang w:eastAsia="sl-SI"/>
        </w:rPr>
        <w:t>POGAJANJA</w:t>
      </w:r>
    </w:p>
    <w:p w14:paraId="249E9DF2" w14:textId="77777777" w:rsidR="003645D9" w:rsidRDefault="003645D9" w:rsidP="003645D9">
      <w:pPr>
        <w:widowControl w:val="0"/>
        <w:spacing w:line="276" w:lineRule="auto"/>
        <w:jc w:val="both"/>
        <w:rPr>
          <w:bCs/>
          <w:lang w:eastAsia="sl-SI"/>
        </w:rPr>
      </w:pPr>
    </w:p>
    <w:p w14:paraId="1D051970" w14:textId="7E7D6985" w:rsidR="004B776D" w:rsidRDefault="003645D9" w:rsidP="004B776D">
      <w:pPr>
        <w:widowControl w:val="0"/>
        <w:spacing w:line="276" w:lineRule="auto"/>
        <w:jc w:val="both"/>
        <w:rPr>
          <w:bCs/>
          <w:lang w:eastAsia="sl-SI"/>
        </w:rPr>
      </w:pPr>
      <w:r>
        <w:rPr>
          <w:bCs/>
          <w:lang w:eastAsia="sl-SI"/>
        </w:rPr>
        <w:t xml:space="preserve">Inšpektorat </w:t>
      </w:r>
      <w:r w:rsidR="004B776D" w:rsidRPr="004B776D">
        <w:rPr>
          <w:rFonts w:ascii="Calibri" w:hAnsi="Calibri" w:cs="Calibri"/>
          <w:bCs/>
          <w:lang w:eastAsia="sl-SI"/>
        </w:rPr>
        <w:t>﻿</w:t>
      </w:r>
      <w:r w:rsidR="004B776D" w:rsidRPr="004B776D">
        <w:rPr>
          <w:bCs/>
          <w:lang w:eastAsia="sl-SI"/>
        </w:rPr>
        <w:t>bo pogajanja izvedel v primeru, da za vozilo prejme več kot eno ponudbo. Po prejemu</w:t>
      </w:r>
      <w:r w:rsidR="004B776D">
        <w:rPr>
          <w:bCs/>
          <w:lang w:eastAsia="sl-SI"/>
        </w:rPr>
        <w:t xml:space="preserve"> </w:t>
      </w:r>
      <w:r w:rsidR="004B776D" w:rsidRPr="004B776D">
        <w:rPr>
          <w:bCs/>
          <w:lang w:eastAsia="sl-SI"/>
        </w:rPr>
        <w:t xml:space="preserve">ponudb bo </w:t>
      </w:r>
      <w:r w:rsidR="004B776D">
        <w:rPr>
          <w:bCs/>
          <w:lang w:eastAsia="sl-SI"/>
        </w:rPr>
        <w:t>in</w:t>
      </w:r>
      <w:r w:rsidR="004B776D" w:rsidRPr="004B776D">
        <w:rPr>
          <w:bCs/>
          <w:lang w:eastAsia="sl-SI"/>
        </w:rPr>
        <w:t>špektorat z vsemi ponudniki, ki so oddali ponudbe, izvedel dodatna pogajanja o ceni z</w:t>
      </w:r>
      <w:r w:rsidR="004B776D">
        <w:rPr>
          <w:bCs/>
          <w:lang w:eastAsia="sl-SI"/>
        </w:rPr>
        <w:t xml:space="preserve"> </w:t>
      </w:r>
      <w:r w:rsidR="004B776D" w:rsidRPr="004B776D">
        <w:rPr>
          <w:bCs/>
          <w:lang w:eastAsia="sl-SI"/>
        </w:rPr>
        <w:t>namenom, da doseže čim višjo kupnino za vozilo.</w:t>
      </w:r>
    </w:p>
    <w:p w14:paraId="196D0FCA" w14:textId="77777777" w:rsidR="004B776D" w:rsidRPr="004B776D" w:rsidRDefault="004B776D" w:rsidP="004B776D">
      <w:pPr>
        <w:widowControl w:val="0"/>
        <w:spacing w:line="276" w:lineRule="auto"/>
        <w:jc w:val="both"/>
        <w:rPr>
          <w:bCs/>
          <w:lang w:eastAsia="sl-SI"/>
        </w:rPr>
      </w:pPr>
    </w:p>
    <w:p w14:paraId="416DD2EF" w14:textId="583321E9" w:rsidR="004B776D" w:rsidRDefault="004B776D" w:rsidP="004B776D">
      <w:pPr>
        <w:widowControl w:val="0"/>
        <w:spacing w:line="276" w:lineRule="auto"/>
        <w:jc w:val="both"/>
        <w:rPr>
          <w:bCs/>
          <w:lang w:eastAsia="sl-SI"/>
        </w:rPr>
      </w:pPr>
      <w:r w:rsidRPr="004B776D">
        <w:rPr>
          <w:bCs/>
          <w:lang w:eastAsia="sl-SI"/>
        </w:rPr>
        <w:t>Inšpektorat bo vse ponudnike po elektronski pošti pozval, da ponudijo novo, višjo ceno. Če bo cena,</w:t>
      </w:r>
      <w:r>
        <w:rPr>
          <w:bCs/>
          <w:lang w:eastAsia="sl-SI"/>
        </w:rPr>
        <w:t xml:space="preserve"> </w:t>
      </w:r>
      <w:r w:rsidRPr="004B776D">
        <w:rPr>
          <w:bCs/>
          <w:lang w:eastAsia="sl-SI"/>
        </w:rPr>
        <w:t xml:space="preserve">ponujena v pogajanjih, nižja ali enaka </w:t>
      </w:r>
      <w:r w:rsidR="00CC2E88">
        <w:rPr>
          <w:bCs/>
          <w:lang w:eastAsia="sl-SI"/>
        </w:rPr>
        <w:t>prvotno</w:t>
      </w:r>
      <w:r w:rsidRPr="004B776D">
        <w:rPr>
          <w:bCs/>
          <w:lang w:eastAsia="sl-SI"/>
        </w:rPr>
        <w:t xml:space="preserve"> ponujen</w:t>
      </w:r>
      <w:r w:rsidR="00CC2E88">
        <w:rPr>
          <w:bCs/>
          <w:lang w:eastAsia="sl-SI"/>
        </w:rPr>
        <w:t>i</w:t>
      </w:r>
      <w:r w:rsidRPr="004B776D">
        <w:rPr>
          <w:bCs/>
          <w:lang w:eastAsia="sl-SI"/>
        </w:rPr>
        <w:t>, oziroma ponudnik v pogajanjih ponudbe</w:t>
      </w:r>
      <w:r w:rsidR="00CC2E88">
        <w:rPr>
          <w:bCs/>
          <w:lang w:eastAsia="sl-SI"/>
        </w:rPr>
        <w:t xml:space="preserve"> </w:t>
      </w:r>
      <w:r w:rsidRPr="004B776D">
        <w:rPr>
          <w:bCs/>
          <w:lang w:eastAsia="sl-SI"/>
        </w:rPr>
        <w:t xml:space="preserve">ne bo oddal, bo </w:t>
      </w:r>
      <w:r w:rsidR="00CC2E88">
        <w:rPr>
          <w:bCs/>
          <w:lang w:eastAsia="sl-SI"/>
        </w:rPr>
        <w:t>i</w:t>
      </w:r>
      <w:r w:rsidRPr="004B776D">
        <w:rPr>
          <w:bCs/>
          <w:lang w:eastAsia="sl-SI"/>
        </w:rPr>
        <w:t>nšpektorat pri končni odločitvi upošteval prvotno ponudbo. Inšpektorat bo izvedel</w:t>
      </w:r>
      <w:r w:rsidR="00CC2E88">
        <w:rPr>
          <w:bCs/>
          <w:lang w:eastAsia="sl-SI"/>
        </w:rPr>
        <w:t xml:space="preserve"> </w:t>
      </w:r>
      <w:r w:rsidRPr="004B776D">
        <w:rPr>
          <w:bCs/>
          <w:lang w:eastAsia="sl-SI"/>
        </w:rPr>
        <w:t>en krog pogajanj.</w:t>
      </w:r>
    </w:p>
    <w:p w14:paraId="347D5C68" w14:textId="77777777" w:rsidR="00CC2E88" w:rsidRPr="004B776D" w:rsidRDefault="00CC2E88" w:rsidP="004B776D">
      <w:pPr>
        <w:widowControl w:val="0"/>
        <w:spacing w:line="276" w:lineRule="auto"/>
        <w:jc w:val="both"/>
        <w:rPr>
          <w:bCs/>
          <w:lang w:eastAsia="sl-SI"/>
        </w:rPr>
      </w:pPr>
    </w:p>
    <w:p w14:paraId="0986CA61" w14:textId="2D41EA53" w:rsidR="003645D9" w:rsidRDefault="004B776D" w:rsidP="004B776D">
      <w:pPr>
        <w:widowControl w:val="0"/>
        <w:spacing w:line="276" w:lineRule="auto"/>
        <w:jc w:val="both"/>
        <w:rPr>
          <w:bCs/>
          <w:lang w:eastAsia="sl-SI"/>
        </w:rPr>
      </w:pPr>
      <w:r w:rsidRPr="004B776D">
        <w:rPr>
          <w:bCs/>
          <w:lang w:eastAsia="sl-SI"/>
        </w:rPr>
        <w:t>Vozilo bo prodano ponudniku, ki bo v pogajanjih ponudil najvišjo ceno.</w:t>
      </w:r>
    </w:p>
    <w:p w14:paraId="107520AB" w14:textId="77777777" w:rsidR="00CC2E88" w:rsidRDefault="00CC2E88" w:rsidP="004B776D">
      <w:pPr>
        <w:widowControl w:val="0"/>
        <w:spacing w:line="276" w:lineRule="auto"/>
        <w:jc w:val="both"/>
        <w:rPr>
          <w:bCs/>
          <w:lang w:eastAsia="sl-SI"/>
        </w:rPr>
      </w:pPr>
    </w:p>
    <w:p w14:paraId="6B65985B" w14:textId="36B17A5E" w:rsidR="00CC2E88" w:rsidRPr="00CC2E88" w:rsidRDefault="00CC2E88" w:rsidP="00CC2E88">
      <w:pPr>
        <w:pStyle w:val="Odstavekseznama"/>
        <w:widowControl w:val="0"/>
        <w:numPr>
          <w:ilvl w:val="0"/>
          <w:numId w:val="40"/>
        </w:numPr>
        <w:spacing w:line="276" w:lineRule="auto"/>
        <w:jc w:val="both"/>
        <w:rPr>
          <w:b/>
          <w:lang w:eastAsia="sl-SI"/>
        </w:rPr>
      </w:pPr>
      <w:r w:rsidRPr="00CC2E88">
        <w:rPr>
          <w:b/>
          <w:lang w:eastAsia="sl-SI"/>
        </w:rPr>
        <w:t>IZBOR IN PRODAJA</w:t>
      </w:r>
    </w:p>
    <w:p w14:paraId="6E0664F0" w14:textId="77777777" w:rsidR="00CC2E88" w:rsidRDefault="00CC2E88" w:rsidP="00CC2E88">
      <w:pPr>
        <w:widowControl w:val="0"/>
        <w:spacing w:line="276" w:lineRule="auto"/>
        <w:jc w:val="both"/>
        <w:rPr>
          <w:bCs/>
          <w:lang w:eastAsia="sl-SI"/>
        </w:rPr>
      </w:pPr>
    </w:p>
    <w:p w14:paraId="426F0C93" w14:textId="3381E5F0" w:rsidR="00CC2E88" w:rsidRDefault="00CC2E88" w:rsidP="00CC2E88">
      <w:pPr>
        <w:widowControl w:val="0"/>
        <w:spacing w:line="276" w:lineRule="auto"/>
        <w:jc w:val="both"/>
        <w:rPr>
          <w:bCs/>
          <w:lang w:eastAsia="sl-SI"/>
        </w:rPr>
      </w:pPr>
      <w:r w:rsidRPr="00CC2E88">
        <w:rPr>
          <w:rFonts w:ascii="Calibri" w:hAnsi="Calibri" w:cs="Calibri"/>
          <w:bCs/>
          <w:lang w:eastAsia="sl-SI"/>
        </w:rPr>
        <w:t>﻿</w:t>
      </w:r>
      <w:r w:rsidRPr="00CC2E88">
        <w:rPr>
          <w:bCs/>
          <w:lang w:eastAsia="sl-SI"/>
        </w:rPr>
        <w:t xml:space="preserve">Vozila se prodajajo </w:t>
      </w:r>
      <w:r w:rsidRPr="00CC2E88">
        <w:rPr>
          <w:b/>
          <w:u w:val="single"/>
          <w:lang w:eastAsia="sl-SI"/>
        </w:rPr>
        <w:t>po načelu »videno – kupljeno«</w:t>
      </w:r>
      <w:r w:rsidRPr="00CC2E88">
        <w:rPr>
          <w:bCs/>
          <w:lang w:eastAsia="sl-SI"/>
        </w:rPr>
        <w:t xml:space="preserve">, kar pomeni, da je </w:t>
      </w:r>
      <w:r w:rsidRPr="00CC2E88">
        <w:rPr>
          <w:bCs/>
          <w:u w:val="single"/>
          <w:lang w:eastAsia="sl-SI"/>
        </w:rPr>
        <w:t>odgovornost prodajalca za stvarne napake izključena</w:t>
      </w:r>
      <w:r w:rsidRPr="00CC2E88">
        <w:rPr>
          <w:bCs/>
          <w:lang w:eastAsia="sl-SI"/>
        </w:rPr>
        <w:t>. Potencialnim ponudnikom se zato svetuje, da si pred oddajo</w:t>
      </w:r>
      <w:r>
        <w:rPr>
          <w:bCs/>
          <w:lang w:eastAsia="sl-SI"/>
        </w:rPr>
        <w:t xml:space="preserve"> </w:t>
      </w:r>
      <w:r w:rsidRPr="00CC2E88">
        <w:rPr>
          <w:bCs/>
          <w:lang w:eastAsia="sl-SI"/>
        </w:rPr>
        <w:t>ponudbe vozilo ogledajo.</w:t>
      </w:r>
    </w:p>
    <w:p w14:paraId="06EADE32" w14:textId="77777777" w:rsidR="00CC2E88" w:rsidRPr="00CC2E88" w:rsidRDefault="00CC2E88" w:rsidP="00CC2E88">
      <w:pPr>
        <w:widowControl w:val="0"/>
        <w:spacing w:line="276" w:lineRule="auto"/>
        <w:jc w:val="both"/>
        <w:rPr>
          <w:bCs/>
          <w:lang w:eastAsia="sl-SI"/>
        </w:rPr>
      </w:pPr>
    </w:p>
    <w:p w14:paraId="549FD26B" w14:textId="6273EA11" w:rsidR="00CC2E88" w:rsidRDefault="00CC2E88" w:rsidP="00CC2E88">
      <w:pPr>
        <w:widowControl w:val="0"/>
        <w:spacing w:line="276" w:lineRule="auto"/>
        <w:jc w:val="both"/>
        <w:rPr>
          <w:bCs/>
          <w:lang w:eastAsia="sl-SI"/>
        </w:rPr>
      </w:pPr>
      <w:r w:rsidRPr="002642B7">
        <w:rPr>
          <w:b/>
          <w:lang w:eastAsia="sl-SI"/>
        </w:rPr>
        <w:t>Kupca vozila bo inšpektorat pozval k podpisu pogodbe, ki jo mora kupec podpisati v dveh delovnih dneh po pozivu, in v nadaljnjih dveh dneh plačati kupnino za vozilo</w:t>
      </w:r>
      <w:r w:rsidRPr="00CC2E88">
        <w:rPr>
          <w:bCs/>
          <w:lang w:eastAsia="sl-SI"/>
        </w:rPr>
        <w:t>. Če izbrani ponudnik ne bo</w:t>
      </w:r>
      <w:r>
        <w:rPr>
          <w:bCs/>
          <w:lang w:eastAsia="sl-SI"/>
        </w:rPr>
        <w:t xml:space="preserve"> </w:t>
      </w:r>
      <w:r w:rsidRPr="00CC2E88">
        <w:rPr>
          <w:bCs/>
          <w:lang w:eastAsia="sl-SI"/>
        </w:rPr>
        <w:t>podpisal pogodbe v postavljenem roku, si inšpektorat pridržuje pravico, da k nakupu povabi</w:t>
      </w:r>
      <w:r>
        <w:rPr>
          <w:bCs/>
          <w:lang w:eastAsia="sl-SI"/>
        </w:rPr>
        <w:t xml:space="preserve"> </w:t>
      </w:r>
      <w:r w:rsidRPr="00CC2E88">
        <w:rPr>
          <w:bCs/>
          <w:lang w:eastAsia="sl-SI"/>
        </w:rPr>
        <w:t>naslednjega najugodnejšega ponudnika.</w:t>
      </w:r>
    </w:p>
    <w:p w14:paraId="33E0E156" w14:textId="77777777" w:rsidR="00CC2E88" w:rsidRPr="00CC2E88" w:rsidRDefault="00CC2E88" w:rsidP="00CC2E88">
      <w:pPr>
        <w:widowControl w:val="0"/>
        <w:spacing w:line="276" w:lineRule="auto"/>
        <w:jc w:val="both"/>
        <w:rPr>
          <w:bCs/>
          <w:lang w:eastAsia="sl-SI"/>
        </w:rPr>
      </w:pPr>
    </w:p>
    <w:p w14:paraId="6AEAC23E" w14:textId="1E316AFB" w:rsidR="00CC2E88" w:rsidRDefault="00CC2E88" w:rsidP="00CC2E88">
      <w:pPr>
        <w:widowControl w:val="0"/>
        <w:spacing w:line="276" w:lineRule="auto"/>
        <w:jc w:val="both"/>
        <w:rPr>
          <w:bCs/>
          <w:lang w:eastAsia="sl-SI"/>
        </w:rPr>
      </w:pPr>
      <w:r w:rsidRPr="00CC2E88">
        <w:rPr>
          <w:bCs/>
          <w:lang w:eastAsia="sl-SI"/>
        </w:rPr>
        <w:t>Vse stroške, vezane na prepis vozila oz. druge stroške, ki bodo nastali po podpisu pogodbe, nosi</w:t>
      </w:r>
      <w:r>
        <w:rPr>
          <w:bCs/>
          <w:lang w:eastAsia="sl-SI"/>
        </w:rPr>
        <w:t xml:space="preserve"> </w:t>
      </w:r>
      <w:r w:rsidRPr="00CC2E88">
        <w:rPr>
          <w:bCs/>
          <w:lang w:eastAsia="sl-SI"/>
        </w:rPr>
        <w:t>kupec. Kupec bo vozilo prevzel po podpisu pogodbe in plačilu kupnine.</w:t>
      </w:r>
      <w:r w:rsidR="009B4A27">
        <w:rPr>
          <w:bCs/>
          <w:lang w:eastAsia="sl-SI"/>
        </w:rPr>
        <w:t xml:space="preserve"> </w:t>
      </w:r>
      <w:r w:rsidRPr="00CC2E88">
        <w:rPr>
          <w:bCs/>
          <w:lang w:eastAsia="sl-SI"/>
        </w:rPr>
        <w:t>Plačilo kupnine v določenem roku je bistvena sestavina pravnega posla.</w:t>
      </w:r>
    </w:p>
    <w:p w14:paraId="189BE19C" w14:textId="77777777" w:rsidR="00CC2E88" w:rsidRPr="00CC2E88" w:rsidRDefault="00CC2E88" w:rsidP="00CC2E88">
      <w:pPr>
        <w:widowControl w:val="0"/>
        <w:spacing w:line="276" w:lineRule="auto"/>
        <w:jc w:val="both"/>
        <w:rPr>
          <w:bCs/>
          <w:lang w:eastAsia="sl-SI"/>
        </w:rPr>
      </w:pPr>
    </w:p>
    <w:p w14:paraId="4B2AC7F3" w14:textId="77777777" w:rsidR="00CC2E88" w:rsidRPr="002642B7" w:rsidRDefault="00CC2E88" w:rsidP="00CC2E88">
      <w:pPr>
        <w:widowControl w:val="0"/>
        <w:spacing w:line="276" w:lineRule="auto"/>
        <w:jc w:val="both"/>
        <w:rPr>
          <w:bCs/>
          <w:u w:val="single"/>
          <w:lang w:eastAsia="sl-SI"/>
        </w:rPr>
      </w:pPr>
      <w:r w:rsidRPr="002642B7">
        <w:rPr>
          <w:bCs/>
          <w:u w:val="single"/>
          <w:lang w:eastAsia="sl-SI"/>
        </w:rPr>
        <w:t>Komunikacija glede izbora bo potekala prednostno po telefonu ali preko elektronske pošte.</w:t>
      </w:r>
    </w:p>
    <w:p w14:paraId="44DF198D" w14:textId="77777777" w:rsidR="00CC2E88" w:rsidRPr="00CC2E88" w:rsidRDefault="00CC2E88" w:rsidP="00CC2E88">
      <w:pPr>
        <w:widowControl w:val="0"/>
        <w:spacing w:line="276" w:lineRule="auto"/>
        <w:jc w:val="both"/>
        <w:rPr>
          <w:bCs/>
          <w:lang w:eastAsia="sl-SI"/>
        </w:rPr>
      </w:pPr>
    </w:p>
    <w:p w14:paraId="6DD1F509" w14:textId="6768D8E6" w:rsidR="00CC2E88" w:rsidRDefault="00CC2E88" w:rsidP="00CC2E88">
      <w:pPr>
        <w:widowControl w:val="0"/>
        <w:spacing w:line="276" w:lineRule="auto"/>
        <w:jc w:val="both"/>
        <w:rPr>
          <w:bCs/>
          <w:lang w:eastAsia="sl-SI"/>
        </w:rPr>
      </w:pPr>
      <w:r w:rsidRPr="00CC2E88">
        <w:rPr>
          <w:bCs/>
          <w:lang w:eastAsia="sl-SI"/>
        </w:rPr>
        <w:t>Potencialni kupci z vložitvijo ponudbe dajejo osebno privolitev za obdelavo osebnih podatkov, ki bodo</w:t>
      </w:r>
      <w:r>
        <w:rPr>
          <w:bCs/>
          <w:lang w:eastAsia="sl-SI"/>
        </w:rPr>
        <w:t xml:space="preserve"> </w:t>
      </w:r>
      <w:r w:rsidRPr="00CC2E88">
        <w:rPr>
          <w:bCs/>
          <w:lang w:eastAsia="sl-SI"/>
        </w:rPr>
        <w:t>uporabljeni le za namen te prodaje.</w:t>
      </w:r>
    </w:p>
    <w:p w14:paraId="069CA1EC" w14:textId="77777777" w:rsidR="002642B7" w:rsidRDefault="002642B7" w:rsidP="00CC2E88">
      <w:pPr>
        <w:widowControl w:val="0"/>
        <w:spacing w:line="276" w:lineRule="auto"/>
        <w:jc w:val="both"/>
        <w:rPr>
          <w:bCs/>
          <w:lang w:eastAsia="sl-SI"/>
        </w:rPr>
      </w:pPr>
    </w:p>
    <w:p w14:paraId="11727916" w14:textId="77777777" w:rsidR="002642B7" w:rsidRDefault="002642B7" w:rsidP="00CC2E88">
      <w:pPr>
        <w:widowControl w:val="0"/>
        <w:spacing w:line="276" w:lineRule="auto"/>
        <w:jc w:val="both"/>
        <w:rPr>
          <w:bCs/>
          <w:lang w:eastAsia="sl-SI"/>
        </w:rPr>
      </w:pPr>
    </w:p>
    <w:p w14:paraId="7DCC0894" w14:textId="305455E9" w:rsidR="0062462B" w:rsidRDefault="002642B7" w:rsidP="00CC2E88">
      <w:pPr>
        <w:widowControl w:val="0"/>
        <w:spacing w:line="276" w:lineRule="auto"/>
        <w:jc w:val="both"/>
        <w:rPr>
          <w:bCs/>
          <w:lang w:eastAsia="sl-SI"/>
        </w:rPr>
      </w:pPr>
      <w:r>
        <w:rPr>
          <w:bCs/>
          <w:lang w:eastAsia="sl-SI"/>
        </w:rPr>
        <w:t>S spoštovanjem,</w:t>
      </w:r>
    </w:p>
    <w:p w14:paraId="0E9F1E65" w14:textId="77777777" w:rsidR="0062462B" w:rsidRDefault="0062462B" w:rsidP="00CC2E88">
      <w:pPr>
        <w:widowControl w:val="0"/>
        <w:spacing w:line="276" w:lineRule="auto"/>
        <w:jc w:val="both"/>
        <w:rPr>
          <w:bCs/>
          <w:lang w:eastAsia="sl-SI"/>
        </w:rPr>
      </w:pPr>
    </w:p>
    <w:p w14:paraId="65A6EC14" w14:textId="683E78C1" w:rsidR="002642B7" w:rsidRDefault="002642B7" w:rsidP="002642B7">
      <w:pPr>
        <w:widowControl w:val="0"/>
        <w:spacing w:line="276" w:lineRule="auto"/>
        <w:ind w:left="4248"/>
        <w:jc w:val="center"/>
        <w:rPr>
          <w:bCs/>
          <w:lang w:eastAsia="sl-SI"/>
        </w:rPr>
      </w:pPr>
      <w:r>
        <w:rPr>
          <w:bCs/>
          <w:lang w:eastAsia="sl-SI"/>
        </w:rPr>
        <w:t>Mirana Omerzu,</w:t>
      </w:r>
    </w:p>
    <w:p w14:paraId="2D14E1BE" w14:textId="00283755" w:rsidR="002642B7" w:rsidRDefault="002642B7" w:rsidP="002642B7">
      <w:pPr>
        <w:widowControl w:val="0"/>
        <w:spacing w:line="276" w:lineRule="auto"/>
        <w:ind w:left="4248"/>
        <w:jc w:val="center"/>
        <w:rPr>
          <w:bCs/>
          <w:lang w:eastAsia="sl-SI"/>
        </w:rPr>
      </w:pPr>
      <w:r>
        <w:rPr>
          <w:bCs/>
          <w:lang w:eastAsia="sl-SI"/>
        </w:rPr>
        <w:t>glavna inšpektorica</w:t>
      </w:r>
    </w:p>
    <w:p w14:paraId="6EAC10E6" w14:textId="77777777" w:rsidR="0062462B" w:rsidRDefault="0062462B" w:rsidP="002642B7">
      <w:pPr>
        <w:widowControl w:val="0"/>
        <w:spacing w:line="276" w:lineRule="auto"/>
        <w:rPr>
          <w:bCs/>
          <w:lang w:eastAsia="sl-SI"/>
        </w:rPr>
      </w:pPr>
    </w:p>
    <w:p w14:paraId="62822017" w14:textId="77777777" w:rsidR="0062462B" w:rsidRDefault="0062462B" w:rsidP="002642B7">
      <w:pPr>
        <w:widowControl w:val="0"/>
        <w:spacing w:line="276" w:lineRule="auto"/>
        <w:rPr>
          <w:bCs/>
          <w:lang w:eastAsia="sl-SI"/>
        </w:rPr>
      </w:pPr>
    </w:p>
    <w:p w14:paraId="57FD19FF" w14:textId="5A113DF1" w:rsidR="002642B7" w:rsidRDefault="002642B7" w:rsidP="002642B7">
      <w:pPr>
        <w:widowControl w:val="0"/>
        <w:spacing w:line="276" w:lineRule="auto"/>
        <w:rPr>
          <w:bCs/>
          <w:lang w:eastAsia="sl-SI"/>
        </w:rPr>
      </w:pPr>
      <w:r>
        <w:rPr>
          <w:bCs/>
          <w:lang w:eastAsia="sl-SI"/>
        </w:rPr>
        <w:t>Priloga:</w:t>
      </w:r>
    </w:p>
    <w:p w14:paraId="57B19CCD" w14:textId="1D54AAE9" w:rsidR="002642B7" w:rsidRDefault="002642B7" w:rsidP="002642B7">
      <w:pPr>
        <w:pStyle w:val="Odstavekseznama"/>
        <w:widowControl w:val="0"/>
        <w:numPr>
          <w:ilvl w:val="0"/>
          <w:numId w:val="42"/>
        </w:numPr>
        <w:spacing w:line="276" w:lineRule="auto"/>
        <w:rPr>
          <w:bCs/>
          <w:lang w:eastAsia="sl-SI"/>
        </w:rPr>
      </w:pPr>
      <w:r>
        <w:rPr>
          <w:bCs/>
          <w:lang w:eastAsia="sl-SI"/>
        </w:rPr>
        <w:t xml:space="preserve">Priloga 1: </w:t>
      </w:r>
      <w:r w:rsidR="0047485F">
        <w:rPr>
          <w:bCs/>
          <w:lang w:eastAsia="sl-SI"/>
        </w:rPr>
        <w:t>»</w:t>
      </w:r>
      <w:r>
        <w:rPr>
          <w:bCs/>
          <w:lang w:eastAsia="sl-SI"/>
        </w:rPr>
        <w:t>Opis vozila«</w:t>
      </w:r>
    </w:p>
    <w:p w14:paraId="3906D9E8" w14:textId="19F8CD4F" w:rsidR="00165010" w:rsidRDefault="00165010" w:rsidP="002642B7">
      <w:pPr>
        <w:pStyle w:val="Odstavekseznama"/>
        <w:widowControl w:val="0"/>
        <w:numPr>
          <w:ilvl w:val="0"/>
          <w:numId w:val="42"/>
        </w:numPr>
        <w:spacing w:line="276" w:lineRule="auto"/>
        <w:rPr>
          <w:bCs/>
          <w:lang w:eastAsia="sl-SI"/>
        </w:rPr>
      </w:pPr>
      <w:r>
        <w:rPr>
          <w:bCs/>
          <w:lang w:eastAsia="sl-SI"/>
        </w:rPr>
        <w:t>Obraze</w:t>
      </w:r>
      <w:r w:rsidR="0062462B">
        <w:rPr>
          <w:bCs/>
          <w:lang w:eastAsia="sl-SI"/>
        </w:rPr>
        <w:t>c</w:t>
      </w:r>
      <w:r>
        <w:rPr>
          <w:bCs/>
          <w:lang w:eastAsia="sl-SI"/>
        </w:rPr>
        <w:t xml:space="preserve"> »Ponudba«</w:t>
      </w:r>
    </w:p>
    <w:p w14:paraId="256C27D4" w14:textId="77777777" w:rsidR="0062462B" w:rsidRDefault="0062462B" w:rsidP="00421BE7">
      <w:pPr>
        <w:widowControl w:val="0"/>
        <w:spacing w:line="276" w:lineRule="auto"/>
        <w:rPr>
          <w:bCs/>
          <w:lang w:eastAsia="sl-SI"/>
        </w:rPr>
      </w:pPr>
    </w:p>
    <w:p w14:paraId="1FA7F581" w14:textId="3515EE85" w:rsidR="00421BE7" w:rsidRDefault="00421BE7" w:rsidP="00421BE7">
      <w:pPr>
        <w:widowControl w:val="0"/>
        <w:spacing w:line="276" w:lineRule="auto"/>
        <w:rPr>
          <w:bCs/>
          <w:lang w:eastAsia="sl-SI"/>
        </w:rPr>
      </w:pPr>
      <w:r>
        <w:rPr>
          <w:bCs/>
          <w:lang w:eastAsia="sl-SI"/>
        </w:rPr>
        <w:t>Vročiti:</w:t>
      </w:r>
    </w:p>
    <w:p w14:paraId="413A7FFA" w14:textId="49C77340" w:rsidR="00421BE7" w:rsidRPr="00421BE7" w:rsidRDefault="00421BE7" w:rsidP="00421BE7">
      <w:pPr>
        <w:pStyle w:val="Odstavekseznama"/>
        <w:widowControl w:val="0"/>
        <w:numPr>
          <w:ilvl w:val="0"/>
          <w:numId w:val="42"/>
        </w:numPr>
        <w:spacing w:line="276" w:lineRule="auto"/>
        <w:rPr>
          <w:bCs/>
          <w:lang w:eastAsia="sl-SI"/>
        </w:rPr>
      </w:pPr>
      <w:r>
        <w:rPr>
          <w:bCs/>
          <w:lang w:eastAsia="sl-SI"/>
        </w:rPr>
        <w:t>objava na spletni strani inšpektorata</w:t>
      </w:r>
    </w:p>
    <w:sectPr w:rsidR="00421BE7" w:rsidRPr="00421BE7" w:rsidSect="000670B6">
      <w:footerReference w:type="default" r:id="rId11"/>
      <w:pgSz w:w="11907" w:h="16840" w:code="9"/>
      <w:pgMar w:top="1418" w:right="1701" w:bottom="1418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0158" w14:textId="77777777" w:rsidR="003A379C" w:rsidRDefault="003A379C">
      <w:r>
        <w:separator/>
      </w:r>
    </w:p>
  </w:endnote>
  <w:endnote w:type="continuationSeparator" w:id="0">
    <w:p w14:paraId="17301FE7" w14:textId="77777777" w:rsidR="003A379C" w:rsidRDefault="003A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E029" w14:textId="44177196" w:rsidR="00B20889" w:rsidRDefault="00035D2D" w:rsidP="00EA7730">
    <w:pPr>
      <w:pStyle w:val="Noga"/>
      <w:jc w:val="right"/>
      <w:rPr>
        <w:sz w:val="16"/>
        <w:szCs w:val="16"/>
      </w:rPr>
    </w:pPr>
    <w:r w:rsidRPr="0035288F">
      <w:rPr>
        <w:sz w:val="16"/>
        <w:szCs w:val="16"/>
      </w:rPr>
      <w:t xml:space="preserve">Stran </w:t>
    </w:r>
    <w:sdt>
      <w:sdtPr>
        <w:rPr>
          <w:sz w:val="16"/>
          <w:szCs w:val="16"/>
        </w:rPr>
        <w:id w:val="-733546648"/>
        <w:docPartObj>
          <w:docPartGallery w:val="Page Numbers (Bottom of Page)"/>
          <w:docPartUnique/>
        </w:docPartObj>
      </w:sdtPr>
      <w:sdtEndPr/>
      <w:sdtContent>
        <w:r w:rsidRPr="0035288F">
          <w:rPr>
            <w:sz w:val="16"/>
            <w:szCs w:val="16"/>
          </w:rPr>
          <w:fldChar w:fldCharType="begin"/>
        </w:r>
        <w:r w:rsidRPr="0035288F">
          <w:rPr>
            <w:sz w:val="16"/>
            <w:szCs w:val="16"/>
          </w:rPr>
          <w:instrText>PAGE   \* MERGEFORMAT</w:instrText>
        </w:r>
        <w:r w:rsidRPr="0035288F">
          <w:rPr>
            <w:sz w:val="16"/>
            <w:szCs w:val="16"/>
          </w:rPr>
          <w:fldChar w:fldCharType="separate"/>
        </w:r>
        <w:r w:rsidRPr="0035288F">
          <w:rPr>
            <w:sz w:val="16"/>
            <w:szCs w:val="16"/>
          </w:rPr>
          <w:t>2</w:t>
        </w:r>
        <w:r w:rsidRPr="0035288F">
          <w:rPr>
            <w:sz w:val="16"/>
            <w:szCs w:val="16"/>
          </w:rPr>
          <w:fldChar w:fldCharType="end"/>
        </w:r>
        <w:r w:rsidR="00AD7FCF">
          <w:rPr>
            <w:sz w:val="16"/>
            <w:szCs w:val="16"/>
          </w:rPr>
          <w:t xml:space="preserve"> </w:t>
        </w:r>
        <w:r w:rsidRPr="0035288F">
          <w:rPr>
            <w:sz w:val="16"/>
            <w:szCs w:val="16"/>
          </w:rPr>
          <w:t xml:space="preserve">od </w:t>
        </w:r>
        <w:r w:rsidR="00EA7730">
          <w:rPr>
            <w:sz w:val="16"/>
            <w:szCs w:val="16"/>
          </w:rPr>
          <w:fldChar w:fldCharType="begin"/>
        </w:r>
        <w:r w:rsidR="00EA7730">
          <w:rPr>
            <w:sz w:val="16"/>
            <w:szCs w:val="16"/>
          </w:rPr>
          <w:instrText xml:space="preserve"> NUMPAGES  \* MERGEFORMAT </w:instrText>
        </w:r>
        <w:r w:rsidR="00EA7730">
          <w:rPr>
            <w:sz w:val="16"/>
            <w:szCs w:val="16"/>
          </w:rPr>
          <w:fldChar w:fldCharType="separate"/>
        </w:r>
        <w:r w:rsidR="00EA7730">
          <w:rPr>
            <w:noProof/>
            <w:sz w:val="16"/>
            <w:szCs w:val="16"/>
          </w:rPr>
          <w:t>2</w:t>
        </w:r>
        <w:r w:rsidR="00EA7730">
          <w:rPr>
            <w:sz w:val="16"/>
            <w:szCs w:val="16"/>
          </w:rPr>
          <w:fldChar w:fldCharType="end"/>
        </w:r>
      </w:sdtContent>
    </w:sdt>
  </w:p>
  <w:p w14:paraId="3E256D1F" w14:textId="77777777" w:rsidR="00B20889" w:rsidRPr="0035288F" w:rsidRDefault="00B20889" w:rsidP="0035288F">
    <w:pPr>
      <w:pStyle w:val="Nog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FD02" w14:textId="77777777" w:rsidR="003A379C" w:rsidRDefault="003A379C">
      <w:r>
        <w:separator/>
      </w:r>
    </w:p>
  </w:footnote>
  <w:footnote w:type="continuationSeparator" w:id="0">
    <w:p w14:paraId="7358F3E8" w14:textId="77777777" w:rsidR="003A379C" w:rsidRDefault="003A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B83"/>
    <w:multiLevelType w:val="hybridMultilevel"/>
    <w:tmpl w:val="24DEAAEA"/>
    <w:lvl w:ilvl="0" w:tplc="4F307A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40F9"/>
    <w:multiLevelType w:val="hybridMultilevel"/>
    <w:tmpl w:val="9D1CDC68"/>
    <w:lvl w:ilvl="0" w:tplc="C3205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4572A"/>
    <w:multiLevelType w:val="hybridMultilevel"/>
    <w:tmpl w:val="D46CC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66F6"/>
    <w:multiLevelType w:val="hybridMultilevel"/>
    <w:tmpl w:val="11764B12"/>
    <w:lvl w:ilvl="0" w:tplc="93BC2238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65E23"/>
    <w:multiLevelType w:val="hybridMultilevel"/>
    <w:tmpl w:val="E5DCEA10"/>
    <w:lvl w:ilvl="0" w:tplc="0644A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832DE"/>
    <w:multiLevelType w:val="hybridMultilevel"/>
    <w:tmpl w:val="23B63E68"/>
    <w:lvl w:ilvl="0" w:tplc="DD408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E3E41"/>
    <w:multiLevelType w:val="multilevel"/>
    <w:tmpl w:val="039E05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D1AAB"/>
    <w:multiLevelType w:val="hybridMultilevel"/>
    <w:tmpl w:val="53F8EA2A"/>
    <w:lvl w:ilvl="0" w:tplc="E59657D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A28"/>
    <w:multiLevelType w:val="hybridMultilevel"/>
    <w:tmpl w:val="7C3EF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23C91"/>
    <w:multiLevelType w:val="hybridMultilevel"/>
    <w:tmpl w:val="7722AEA8"/>
    <w:lvl w:ilvl="0" w:tplc="87403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C6BAF"/>
    <w:multiLevelType w:val="hybridMultilevel"/>
    <w:tmpl w:val="8AD4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3C83"/>
    <w:multiLevelType w:val="hybridMultilevel"/>
    <w:tmpl w:val="A824EB1A"/>
    <w:lvl w:ilvl="0" w:tplc="F49CA2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84BC872E">
      <w:start w:val="1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23A50"/>
    <w:multiLevelType w:val="hybridMultilevel"/>
    <w:tmpl w:val="FAE6F700"/>
    <w:lvl w:ilvl="0" w:tplc="EF706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0026A"/>
    <w:multiLevelType w:val="hybridMultilevel"/>
    <w:tmpl w:val="03E245BE"/>
    <w:lvl w:ilvl="0" w:tplc="8176F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AA003E"/>
    <w:multiLevelType w:val="hybridMultilevel"/>
    <w:tmpl w:val="C35AE068"/>
    <w:lvl w:ilvl="0" w:tplc="CF00E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B0517F"/>
    <w:multiLevelType w:val="hybridMultilevel"/>
    <w:tmpl w:val="748E06F4"/>
    <w:lvl w:ilvl="0" w:tplc="9C4CA9A0">
      <w:numFmt w:val="bullet"/>
      <w:lvlText w:val="–"/>
      <w:lvlJc w:val="left"/>
      <w:pPr>
        <w:ind w:left="720" w:hanging="360"/>
      </w:pPr>
      <w:rPr>
        <w:rFonts w:ascii="Arial" w:eastAsia="Batang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A4984"/>
    <w:multiLevelType w:val="hybridMultilevel"/>
    <w:tmpl w:val="D1568C2E"/>
    <w:lvl w:ilvl="0" w:tplc="E9B21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7429"/>
    <w:multiLevelType w:val="hybridMultilevel"/>
    <w:tmpl w:val="59E4E56E"/>
    <w:lvl w:ilvl="0" w:tplc="FA507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DE2868"/>
    <w:multiLevelType w:val="hybridMultilevel"/>
    <w:tmpl w:val="53C4EC30"/>
    <w:lvl w:ilvl="0" w:tplc="CB8EAD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81D98"/>
    <w:multiLevelType w:val="hybridMultilevel"/>
    <w:tmpl w:val="1CF442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47032"/>
    <w:multiLevelType w:val="hybridMultilevel"/>
    <w:tmpl w:val="EEBAE94A"/>
    <w:lvl w:ilvl="0" w:tplc="9C4CA9A0">
      <w:numFmt w:val="bullet"/>
      <w:lvlText w:val="–"/>
      <w:lvlJc w:val="left"/>
      <w:pPr>
        <w:ind w:left="720" w:hanging="360"/>
      </w:pPr>
      <w:rPr>
        <w:rFonts w:ascii="Arial" w:eastAsia="Batang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36A92"/>
    <w:multiLevelType w:val="hybridMultilevel"/>
    <w:tmpl w:val="344E1416"/>
    <w:lvl w:ilvl="0" w:tplc="0310E0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D679F"/>
    <w:multiLevelType w:val="hybridMultilevel"/>
    <w:tmpl w:val="0088AE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F70BFFC">
      <w:start w:val="9000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  <w:color w:val="000000" w:themeColor="text1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766F2"/>
    <w:multiLevelType w:val="hybridMultilevel"/>
    <w:tmpl w:val="376E06C2"/>
    <w:lvl w:ilvl="0" w:tplc="910C20A0">
      <w:start w:val="19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84BC872E">
      <w:start w:val="1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F7328"/>
    <w:multiLevelType w:val="hybridMultilevel"/>
    <w:tmpl w:val="165625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CB2D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62C3E"/>
    <w:multiLevelType w:val="hybridMultilevel"/>
    <w:tmpl w:val="3AC0418A"/>
    <w:lvl w:ilvl="0" w:tplc="C20E1392">
      <w:numFmt w:val="bullet"/>
      <w:lvlText w:val="–"/>
      <w:lvlJc w:val="left"/>
      <w:pPr>
        <w:ind w:left="720" w:hanging="360"/>
      </w:pPr>
      <w:rPr>
        <w:rFonts w:ascii="Arial" w:eastAsia="Batang" w:hAnsi="Arial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05151"/>
    <w:multiLevelType w:val="hybridMultilevel"/>
    <w:tmpl w:val="587CE4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D5EF1"/>
    <w:multiLevelType w:val="hybridMultilevel"/>
    <w:tmpl w:val="587CE4A8"/>
    <w:lvl w:ilvl="0" w:tplc="915A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77276"/>
    <w:multiLevelType w:val="hybridMultilevel"/>
    <w:tmpl w:val="B01A636C"/>
    <w:lvl w:ilvl="0" w:tplc="90BE6AC8">
      <w:start w:val="90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C278B"/>
    <w:multiLevelType w:val="hybridMultilevel"/>
    <w:tmpl w:val="C64604A8"/>
    <w:lvl w:ilvl="0" w:tplc="F42E43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74312"/>
    <w:multiLevelType w:val="hybridMultilevel"/>
    <w:tmpl w:val="9B407618"/>
    <w:lvl w:ilvl="0" w:tplc="3528CE5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690A7E"/>
    <w:multiLevelType w:val="hybridMultilevel"/>
    <w:tmpl w:val="AF5859C0"/>
    <w:lvl w:ilvl="0" w:tplc="8990B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BF7F6B"/>
    <w:multiLevelType w:val="hybridMultilevel"/>
    <w:tmpl w:val="DC9CD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26482"/>
    <w:multiLevelType w:val="hybridMultilevel"/>
    <w:tmpl w:val="BC7436D4"/>
    <w:lvl w:ilvl="0" w:tplc="922E73AA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F224155"/>
    <w:multiLevelType w:val="hybridMultilevel"/>
    <w:tmpl w:val="CC264DBC"/>
    <w:lvl w:ilvl="0" w:tplc="C4DE07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779A9"/>
    <w:multiLevelType w:val="hybridMultilevel"/>
    <w:tmpl w:val="9280A3DC"/>
    <w:lvl w:ilvl="0" w:tplc="9C4CA9A0">
      <w:numFmt w:val="bullet"/>
      <w:lvlText w:val="–"/>
      <w:lvlJc w:val="left"/>
      <w:pPr>
        <w:ind w:left="720" w:hanging="360"/>
      </w:pPr>
      <w:rPr>
        <w:rFonts w:ascii="Arial" w:eastAsia="Batang" w:hAnsi="Arial" w:hint="default"/>
      </w:rPr>
    </w:lvl>
    <w:lvl w:ilvl="1" w:tplc="9C4CA9A0">
      <w:numFmt w:val="bullet"/>
      <w:lvlText w:val="–"/>
      <w:lvlJc w:val="left"/>
      <w:pPr>
        <w:ind w:left="1440" w:hanging="360"/>
      </w:pPr>
      <w:rPr>
        <w:rFonts w:ascii="Arial" w:eastAsia="Batang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D4B97"/>
    <w:multiLevelType w:val="hybridMultilevel"/>
    <w:tmpl w:val="60B0D504"/>
    <w:lvl w:ilvl="0" w:tplc="7EA622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8387B"/>
    <w:multiLevelType w:val="hybridMultilevel"/>
    <w:tmpl w:val="35FA2EC4"/>
    <w:lvl w:ilvl="0" w:tplc="90BE6AC8">
      <w:start w:val="90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F1778"/>
    <w:multiLevelType w:val="hybridMultilevel"/>
    <w:tmpl w:val="78C48F04"/>
    <w:lvl w:ilvl="0" w:tplc="C68EDA18">
      <w:start w:val="3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2C79C4"/>
    <w:multiLevelType w:val="hybridMultilevel"/>
    <w:tmpl w:val="89167D4E"/>
    <w:lvl w:ilvl="0" w:tplc="B516AE1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26C68"/>
    <w:multiLevelType w:val="hybridMultilevel"/>
    <w:tmpl w:val="92821D14"/>
    <w:lvl w:ilvl="0" w:tplc="C55604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02DB1"/>
    <w:multiLevelType w:val="hybridMultilevel"/>
    <w:tmpl w:val="F04A042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34300D"/>
    <w:multiLevelType w:val="hybridMultilevel"/>
    <w:tmpl w:val="F354A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98295">
    <w:abstractNumId w:val="24"/>
  </w:num>
  <w:num w:numId="2" w16cid:durableId="1734810520">
    <w:abstractNumId w:val="25"/>
  </w:num>
  <w:num w:numId="3" w16cid:durableId="948974670">
    <w:abstractNumId w:val="20"/>
  </w:num>
  <w:num w:numId="4" w16cid:durableId="580068362">
    <w:abstractNumId w:val="35"/>
  </w:num>
  <w:num w:numId="5" w16cid:durableId="960844291">
    <w:abstractNumId w:val="15"/>
  </w:num>
  <w:num w:numId="6" w16cid:durableId="707488348">
    <w:abstractNumId w:val="7"/>
  </w:num>
  <w:num w:numId="7" w16cid:durableId="874848442">
    <w:abstractNumId w:val="11"/>
  </w:num>
  <w:num w:numId="8" w16cid:durableId="688260209">
    <w:abstractNumId w:val="38"/>
  </w:num>
  <w:num w:numId="9" w16cid:durableId="572084618">
    <w:abstractNumId w:val="23"/>
  </w:num>
  <w:num w:numId="10" w16cid:durableId="1237398487">
    <w:abstractNumId w:val="18"/>
  </w:num>
  <w:num w:numId="11" w16cid:durableId="1019770426">
    <w:abstractNumId w:val="14"/>
  </w:num>
  <w:num w:numId="12" w16cid:durableId="2076705019">
    <w:abstractNumId w:val="16"/>
  </w:num>
  <w:num w:numId="13" w16cid:durableId="1432161326">
    <w:abstractNumId w:val="36"/>
  </w:num>
  <w:num w:numId="14" w16cid:durableId="3407462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86457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7672360">
    <w:abstractNumId w:val="6"/>
  </w:num>
  <w:num w:numId="17" w16cid:durableId="611980575">
    <w:abstractNumId w:val="3"/>
  </w:num>
  <w:num w:numId="18" w16cid:durableId="778257310">
    <w:abstractNumId w:val="27"/>
  </w:num>
  <w:num w:numId="19" w16cid:durableId="1611668192">
    <w:abstractNumId w:val="26"/>
  </w:num>
  <w:num w:numId="20" w16cid:durableId="1544368149">
    <w:abstractNumId w:val="1"/>
  </w:num>
  <w:num w:numId="21" w16cid:durableId="154611006">
    <w:abstractNumId w:val="5"/>
  </w:num>
  <w:num w:numId="22" w16cid:durableId="982856019">
    <w:abstractNumId w:val="4"/>
  </w:num>
  <w:num w:numId="23" w16cid:durableId="1199390175">
    <w:abstractNumId w:val="33"/>
  </w:num>
  <w:num w:numId="24" w16cid:durableId="1709604069">
    <w:abstractNumId w:val="13"/>
  </w:num>
  <w:num w:numId="25" w16cid:durableId="1941452925">
    <w:abstractNumId w:val="9"/>
  </w:num>
  <w:num w:numId="26" w16cid:durableId="1127551666">
    <w:abstractNumId w:val="12"/>
  </w:num>
  <w:num w:numId="27" w16cid:durableId="164325385">
    <w:abstractNumId w:val="17"/>
  </w:num>
  <w:num w:numId="28" w16cid:durableId="1612975702">
    <w:abstractNumId w:val="30"/>
  </w:num>
  <w:num w:numId="29" w16cid:durableId="1739016448">
    <w:abstractNumId w:val="22"/>
  </w:num>
  <w:num w:numId="30" w16cid:durableId="994337824">
    <w:abstractNumId w:val="31"/>
  </w:num>
  <w:num w:numId="31" w16cid:durableId="787969136">
    <w:abstractNumId w:val="39"/>
  </w:num>
  <w:num w:numId="32" w16cid:durableId="1174420649">
    <w:abstractNumId w:val="37"/>
  </w:num>
  <w:num w:numId="33" w16cid:durableId="498539497">
    <w:abstractNumId w:val="28"/>
  </w:num>
  <w:num w:numId="34" w16cid:durableId="486476621">
    <w:abstractNumId w:val="2"/>
  </w:num>
  <w:num w:numId="35" w16cid:durableId="792407146">
    <w:abstractNumId w:val="32"/>
  </w:num>
  <w:num w:numId="36" w16cid:durableId="518084479">
    <w:abstractNumId w:val="40"/>
  </w:num>
  <w:num w:numId="37" w16cid:durableId="1473937258">
    <w:abstractNumId w:val="34"/>
  </w:num>
  <w:num w:numId="38" w16cid:durableId="1296906494">
    <w:abstractNumId w:val="0"/>
  </w:num>
  <w:num w:numId="39" w16cid:durableId="1844392252">
    <w:abstractNumId w:val="41"/>
  </w:num>
  <w:num w:numId="40" w16cid:durableId="2105757864">
    <w:abstractNumId w:val="21"/>
  </w:num>
  <w:num w:numId="41" w16cid:durableId="1217351406">
    <w:abstractNumId w:val="8"/>
  </w:num>
  <w:num w:numId="42" w16cid:durableId="1704986827">
    <w:abstractNumId w:val="29"/>
  </w:num>
  <w:num w:numId="43" w16cid:durableId="1746876247">
    <w:abstractNumId w:val="10"/>
  </w:num>
  <w:num w:numId="44" w16cid:durableId="971323228">
    <w:abstractNumId w:val="19"/>
  </w:num>
  <w:num w:numId="45" w16cid:durableId="72268341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2D"/>
    <w:rsid w:val="000004AA"/>
    <w:rsid w:val="00004699"/>
    <w:rsid w:val="000052FA"/>
    <w:rsid w:val="00005C86"/>
    <w:rsid w:val="00005FBC"/>
    <w:rsid w:val="0000759C"/>
    <w:rsid w:val="00011231"/>
    <w:rsid w:val="000116E2"/>
    <w:rsid w:val="00012DD6"/>
    <w:rsid w:val="00013E4A"/>
    <w:rsid w:val="00015D70"/>
    <w:rsid w:val="000169CA"/>
    <w:rsid w:val="00016B6F"/>
    <w:rsid w:val="00017022"/>
    <w:rsid w:val="0002287A"/>
    <w:rsid w:val="0002462D"/>
    <w:rsid w:val="00024670"/>
    <w:rsid w:val="000262B8"/>
    <w:rsid w:val="00035D2D"/>
    <w:rsid w:val="0003738E"/>
    <w:rsid w:val="00037F0A"/>
    <w:rsid w:val="00047001"/>
    <w:rsid w:val="000562B0"/>
    <w:rsid w:val="00061987"/>
    <w:rsid w:val="00062D61"/>
    <w:rsid w:val="0006553C"/>
    <w:rsid w:val="0006579B"/>
    <w:rsid w:val="000670B6"/>
    <w:rsid w:val="00067EE4"/>
    <w:rsid w:val="00070B1B"/>
    <w:rsid w:val="00070D71"/>
    <w:rsid w:val="000747CA"/>
    <w:rsid w:val="00076F6D"/>
    <w:rsid w:val="00081796"/>
    <w:rsid w:val="00081933"/>
    <w:rsid w:val="0008490B"/>
    <w:rsid w:val="00086A94"/>
    <w:rsid w:val="00091031"/>
    <w:rsid w:val="000944E2"/>
    <w:rsid w:val="000A0345"/>
    <w:rsid w:val="000A0CB3"/>
    <w:rsid w:val="000A42D8"/>
    <w:rsid w:val="000A5F85"/>
    <w:rsid w:val="000B122B"/>
    <w:rsid w:val="000B1646"/>
    <w:rsid w:val="000B5597"/>
    <w:rsid w:val="000B7852"/>
    <w:rsid w:val="000C0BFC"/>
    <w:rsid w:val="000C18D8"/>
    <w:rsid w:val="000C2207"/>
    <w:rsid w:val="000C4CA6"/>
    <w:rsid w:val="000C515C"/>
    <w:rsid w:val="000D2414"/>
    <w:rsid w:val="000D4A73"/>
    <w:rsid w:val="000E1060"/>
    <w:rsid w:val="000E19A5"/>
    <w:rsid w:val="000F2036"/>
    <w:rsid w:val="000F392E"/>
    <w:rsid w:val="00120E2A"/>
    <w:rsid w:val="00121A74"/>
    <w:rsid w:val="0012532A"/>
    <w:rsid w:val="00126DA6"/>
    <w:rsid w:val="00131260"/>
    <w:rsid w:val="001345C5"/>
    <w:rsid w:val="0013476E"/>
    <w:rsid w:val="001347C9"/>
    <w:rsid w:val="0014206D"/>
    <w:rsid w:val="00143781"/>
    <w:rsid w:val="0014677D"/>
    <w:rsid w:val="00151982"/>
    <w:rsid w:val="00153028"/>
    <w:rsid w:val="00155E72"/>
    <w:rsid w:val="00165010"/>
    <w:rsid w:val="001651EE"/>
    <w:rsid w:val="0017007C"/>
    <w:rsid w:val="00170AB8"/>
    <w:rsid w:val="00170B1B"/>
    <w:rsid w:val="00171C11"/>
    <w:rsid w:val="001721E0"/>
    <w:rsid w:val="00173D82"/>
    <w:rsid w:val="00176D6E"/>
    <w:rsid w:val="00180F47"/>
    <w:rsid w:val="001876BE"/>
    <w:rsid w:val="001920EF"/>
    <w:rsid w:val="001A1C40"/>
    <w:rsid w:val="001A27C0"/>
    <w:rsid w:val="001A48FC"/>
    <w:rsid w:val="001A590D"/>
    <w:rsid w:val="001A627E"/>
    <w:rsid w:val="001B1C20"/>
    <w:rsid w:val="001B4432"/>
    <w:rsid w:val="001C110E"/>
    <w:rsid w:val="001C3DC6"/>
    <w:rsid w:val="001C52C6"/>
    <w:rsid w:val="001C5BCF"/>
    <w:rsid w:val="001D262B"/>
    <w:rsid w:val="001D7FC9"/>
    <w:rsid w:val="001E2C98"/>
    <w:rsid w:val="001E5C8E"/>
    <w:rsid w:val="001F1EEB"/>
    <w:rsid w:val="001F259D"/>
    <w:rsid w:val="001F4BEE"/>
    <w:rsid w:val="001F64CB"/>
    <w:rsid w:val="00202D23"/>
    <w:rsid w:val="00205C70"/>
    <w:rsid w:val="00206560"/>
    <w:rsid w:val="0020673E"/>
    <w:rsid w:val="00206767"/>
    <w:rsid w:val="0020700F"/>
    <w:rsid w:val="00213C8C"/>
    <w:rsid w:val="00220D19"/>
    <w:rsid w:val="002211AF"/>
    <w:rsid w:val="00222326"/>
    <w:rsid w:val="002233E5"/>
    <w:rsid w:val="00223A65"/>
    <w:rsid w:val="00224A60"/>
    <w:rsid w:val="002308C1"/>
    <w:rsid w:val="0023244B"/>
    <w:rsid w:val="0024095F"/>
    <w:rsid w:val="002434C3"/>
    <w:rsid w:val="00250F5A"/>
    <w:rsid w:val="00252E36"/>
    <w:rsid w:val="002554C0"/>
    <w:rsid w:val="0025756D"/>
    <w:rsid w:val="00261CF2"/>
    <w:rsid w:val="00262E47"/>
    <w:rsid w:val="002642B7"/>
    <w:rsid w:val="002642DF"/>
    <w:rsid w:val="00264A36"/>
    <w:rsid w:val="002701E7"/>
    <w:rsid w:val="0028168A"/>
    <w:rsid w:val="0028310E"/>
    <w:rsid w:val="002841D2"/>
    <w:rsid w:val="002865C7"/>
    <w:rsid w:val="00292828"/>
    <w:rsid w:val="00292965"/>
    <w:rsid w:val="00293343"/>
    <w:rsid w:val="00293555"/>
    <w:rsid w:val="002962D9"/>
    <w:rsid w:val="002B32A5"/>
    <w:rsid w:val="002B4614"/>
    <w:rsid w:val="002B5E56"/>
    <w:rsid w:val="002C124E"/>
    <w:rsid w:val="002C7B85"/>
    <w:rsid w:val="002D168D"/>
    <w:rsid w:val="002D204A"/>
    <w:rsid w:val="002D5510"/>
    <w:rsid w:val="002D637E"/>
    <w:rsid w:val="002D6B52"/>
    <w:rsid w:val="002E7ED0"/>
    <w:rsid w:val="002F407F"/>
    <w:rsid w:val="002F6DCA"/>
    <w:rsid w:val="00303E12"/>
    <w:rsid w:val="00315A5B"/>
    <w:rsid w:val="003160BA"/>
    <w:rsid w:val="00322656"/>
    <w:rsid w:val="0032710D"/>
    <w:rsid w:val="00330DD5"/>
    <w:rsid w:val="00331A71"/>
    <w:rsid w:val="00334AC7"/>
    <w:rsid w:val="00334D3F"/>
    <w:rsid w:val="003354D6"/>
    <w:rsid w:val="003357E4"/>
    <w:rsid w:val="00352ED9"/>
    <w:rsid w:val="00356C39"/>
    <w:rsid w:val="00363452"/>
    <w:rsid w:val="003645D9"/>
    <w:rsid w:val="003758B3"/>
    <w:rsid w:val="00380842"/>
    <w:rsid w:val="003811CB"/>
    <w:rsid w:val="0038591E"/>
    <w:rsid w:val="0039057A"/>
    <w:rsid w:val="00392CE0"/>
    <w:rsid w:val="0039314A"/>
    <w:rsid w:val="003A379C"/>
    <w:rsid w:val="003A3DFA"/>
    <w:rsid w:val="003A5089"/>
    <w:rsid w:val="003B1FFF"/>
    <w:rsid w:val="003B5A1A"/>
    <w:rsid w:val="003B7835"/>
    <w:rsid w:val="003C177A"/>
    <w:rsid w:val="003D5791"/>
    <w:rsid w:val="003D5FD0"/>
    <w:rsid w:val="003D6BA6"/>
    <w:rsid w:val="003D7A16"/>
    <w:rsid w:val="003E019D"/>
    <w:rsid w:val="003E03EE"/>
    <w:rsid w:val="003E3BE4"/>
    <w:rsid w:val="003E51D0"/>
    <w:rsid w:val="003E5CAA"/>
    <w:rsid w:val="003E5FB5"/>
    <w:rsid w:val="003F4EB7"/>
    <w:rsid w:val="003F5AE3"/>
    <w:rsid w:val="00402EC8"/>
    <w:rsid w:val="0040302F"/>
    <w:rsid w:val="00403405"/>
    <w:rsid w:val="00411516"/>
    <w:rsid w:val="004162DF"/>
    <w:rsid w:val="0042145A"/>
    <w:rsid w:val="00421901"/>
    <w:rsid w:val="00421BE7"/>
    <w:rsid w:val="00421F20"/>
    <w:rsid w:val="00422E70"/>
    <w:rsid w:val="00423ABE"/>
    <w:rsid w:val="00424F43"/>
    <w:rsid w:val="004301AF"/>
    <w:rsid w:val="004348C4"/>
    <w:rsid w:val="00434C9C"/>
    <w:rsid w:val="00441F21"/>
    <w:rsid w:val="00442508"/>
    <w:rsid w:val="0044279A"/>
    <w:rsid w:val="00443FE8"/>
    <w:rsid w:val="004504A8"/>
    <w:rsid w:val="00457729"/>
    <w:rsid w:val="004621DC"/>
    <w:rsid w:val="00464AC6"/>
    <w:rsid w:val="00467F69"/>
    <w:rsid w:val="004703D0"/>
    <w:rsid w:val="0047143D"/>
    <w:rsid w:val="004736F8"/>
    <w:rsid w:val="0047485F"/>
    <w:rsid w:val="00474F6A"/>
    <w:rsid w:val="00477494"/>
    <w:rsid w:val="00480F0E"/>
    <w:rsid w:val="00481CAC"/>
    <w:rsid w:val="00487678"/>
    <w:rsid w:val="00492C0C"/>
    <w:rsid w:val="00495C08"/>
    <w:rsid w:val="004A1BE4"/>
    <w:rsid w:val="004A2A8A"/>
    <w:rsid w:val="004A3D32"/>
    <w:rsid w:val="004B4D48"/>
    <w:rsid w:val="004B63E2"/>
    <w:rsid w:val="004B776D"/>
    <w:rsid w:val="004C0B1C"/>
    <w:rsid w:val="004C0BB4"/>
    <w:rsid w:val="004C1712"/>
    <w:rsid w:val="004C307D"/>
    <w:rsid w:val="004C4FA1"/>
    <w:rsid w:val="004D0D52"/>
    <w:rsid w:val="004D3FBC"/>
    <w:rsid w:val="004D5F52"/>
    <w:rsid w:val="004E38F5"/>
    <w:rsid w:val="004F1AD5"/>
    <w:rsid w:val="00501F27"/>
    <w:rsid w:val="0050532B"/>
    <w:rsid w:val="00516807"/>
    <w:rsid w:val="005214A3"/>
    <w:rsid w:val="00524244"/>
    <w:rsid w:val="00530A95"/>
    <w:rsid w:val="00530E4C"/>
    <w:rsid w:val="005320AC"/>
    <w:rsid w:val="00533F5F"/>
    <w:rsid w:val="00535A97"/>
    <w:rsid w:val="00544BCC"/>
    <w:rsid w:val="00545EE4"/>
    <w:rsid w:val="00546D59"/>
    <w:rsid w:val="00546ECE"/>
    <w:rsid w:val="005527F2"/>
    <w:rsid w:val="005544FD"/>
    <w:rsid w:val="00554DC9"/>
    <w:rsid w:val="005551A9"/>
    <w:rsid w:val="0056049E"/>
    <w:rsid w:val="005715EE"/>
    <w:rsid w:val="005765D7"/>
    <w:rsid w:val="00577C21"/>
    <w:rsid w:val="005805C9"/>
    <w:rsid w:val="0058698A"/>
    <w:rsid w:val="00587AEB"/>
    <w:rsid w:val="0059175C"/>
    <w:rsid w:val="00594960"/>
    <w:rsid w:val="00597E0E"/>
    <w:rsid w:val="005A354B"/>
    <w:rsid w:val="005A48C8"/>
    <w:rsid w:val="005A5174"/>
    <w:rsid w:val="005A5369"/>
    <w:rsid w:val="005A6809"/>
    <w:rsid w:val="005B56A2"/>
    <w:rsid w:val="005B5ECE"/>
    <w:rsid w:val="005C090E"/>
    <w:rsid w:val="005C6078"/>
    <w:rsid w:val="005D04D1"/>
    <w:rsid w:val="005D7891"/>
    <w:rsid w:val="005D7D8B"/>
    <w:rsid w:val="005F27D8"/>
    <w:rsid w:val="00601ECB"/>
    <w:rsid w:val="00602794"/>
    <w:rsid w:val="00604D6B"/>
    <w:rsid w:val="00610442"/>
    <w:rsid w:val="006105A3"/>
    <w:rsid w:val="00621CD5"/>
    <w:rsid w:val="0062452E"/>
    <w:rsid w:val="0062462B"/>
    <w:rsid w:val="00624A37"/>
    <w:rsid w:val="00625F82"/>
    <w:rsid w:val="00626E46"/>
    <w:rsid w:val="00627DC1"/>
    <w:rsid w:val="00632123"/>
    <w:rsid w:val="0064265C"/>
    <w:rsid w:val="00642DAC"/>
    <w:rsid w:val="00644955"/>
    <w:rsid w:val="0065570F"/>
    <w:rsid w:val="0066266F"/>
    <w:rsid w:val="00664A54"/>
    <w:rsid w:val="006702E8"/>
    <w:rsid w:val="00670977"/>
    <w:rsid w:val="00672C9F"/>
    <w:rsid w:val="00672DC5"/>
    <w:rsid w:val="00675035"/>
    <w:rsid w:val="00680F7A"/>
    <w:rsid w:val="00687571"/>
    <w:rsid w:val="006953C1"/>
    <w:rsid w:val="006A11E3"/>
    <w:rsid w:val="006A7BDF"/>
    <w:rsid w:val="006B3C71"/>
    <w:rsid w:val="006B3F91"/>
    <w:rsid w:val="006B70E1"/>
    <w:rsid w:val="006C0078"/>
    <w:rsid w:val="006C009A"/>
    <w:rsid w:val="006D15B6"/>
    <w:rsid w:val="006D6473"/>
    <w:rsid w:val="006E0761"/>
    <w:rsid w:val="006E533D"/>
    <w:rsid w:val="006E5E6F"/>
    <w:rsid w:val="006F4A31"/>
    <w:rsid w:val="0070272C"/>
    <w:rsid w:val="00705971"/>
    <w:rsid w:val="007078B7"/>
    <w:rsid w:val="00707B18"/>
    <w:rsid w:val="00712834"/>
    <w:rsid w:val="007179F1"/>
    <w:rsid w:val="00720D32"/>
    <w:rsid w:val="00723C4B"/>
    <w:rsid w:val="007255F5"/>
    <w:rsid w:val="00725F52"/>
    <w:rsid w:val="00731613"/>
    <w:rsid w:val="00733C99"/>
    <w:rsid w:val="0073562C"/>
    <w:rsid w:val="007364A8"/>
    <w:rsid w:val="00736A54"/>
    <w:rsid w:val="00743085"/>
    <w:rsid w:val="00743FFD"/>
    <w:rsid w:val="0074506C"/>
    <w:rsid w:val="00745FE3"/>
    <w:rsid w:val="00750687"/>
    <w:rsid w:val="007632E4"/>
    <w:rsid w:val="00765AFE"/>
    <w:rsid w:val="00775FC4"/>
    <w:rsid w:val="00777D35"/>
    <w:rsid w:val="007837AD"/>
    <w:rsid w:val="00783A20"/>
    <w:rsid w:val="00792FA7"/>
    <w:rsid w:val="00796231"/>
    <w:rsid w:val="0079664B"/>
    <w:rsid w:val="007A2303"/>
    <w:rsid w:val="007A552A"/>
    <w:rsid w:val="007A6D2B"/>
    <w:rsid w:val="007B0825"/>
    <w:rsid w:val="007B0911"/>
    <w:rsid w:val="007B4BB1"/>
    <w:rsid w:val="007B7C45"/>
    <w:rsid w:val="007C059D"/>
    <w:rsid w:val="007C0D27"/>
    <w:rsid w:val="007C42F8"/>
    <w:rsid w:val="007D0A7F"/>
    <w:rsid w:val="007D51D8"/>
    <w:rsid w:val="007D5E1D"/>
    <w:rsid w:val="007E2F18"/>
    <w:rsid w:val="007F4997"/>
    <w:rsid w:val="00801852"/>
    <w:rsid w:val="00805790"/>
    <w:rsid w:val="00813518"/>
    <w:rsid w:val="008142A5"/>
    <w:rsid w:val="00814571"/>
    <w:rsid w:val="00822C3D"/>
    <w:rsid w:val="008302E5"/>
    <w:rsid w:val="008345EA"/>
    <w:rsid w:val="00842A42"/>
    <w:rsid w:val="008440F1"/>
    <w:rsid w:val="00845A54"/>
    <w:rsid w:val="00845F93"/>
    <w:rsid w:val="0085148A"/>
    <w:rsid w:val="008548FB"/>
    <w:rsid w:val="0086107F"/>
    <w:rsid w:val="00862252"/>
    <w:rsid w:val="00862D01"/>
    <w:rsid w:val="0086368B"/>
    <w:rsid w:val="008672CB"/>
    <w:rsid w:val="00870197"/>
    <w:rsid w:val="00870F6C"/>
    <w:rsid w:val="00874888"/>
    <w:rsid w:val="0089036A"/>
    <w:rsid w:val="00892ED2"/>
    <w:rsid w:val="00893077"/>
    <w:rsid w:val="00893334"/>
    <w:rsid w:val="00895953"/>
    <w:rsid w:val="008979CE"/>
    <w:rsid w:val="008A3E46"/>
    <w:rsid w:val="008A5332"/>
    <w:rsid w:val="008A5C41"/>
    <w:rsid w:val="008A6AF6"/>
    <w:rsid w:val="008B03A3"/>
    <w:rsid w:val="008B260D"/>
    <w:rsid w:val="008B3BFC"/>
    <w:rsid w:val="008C3636"/>
    <w:rsid w:val="008D2D6D"/>
    <w:rsid w:val="008D458E"/>
    <w:rsid w:val="008D5AF4"/>
    <w:rsid w:val="008D79CD"/>
    <w:rsid w:val="008E0EE0"/>
    <w:rsid w:val="008E1371"/>
    <w:rsid w:val="008E191D"/>
    <w:rsid w:val="008F09A5"/>
    <w:rsid w:val="008F2273"/>
    <w:rsid w:val="008F4CE8"/>
    <w:rsid w:val="008F6469"/>
    <w:rsid w:val="009005D2"/>
    <w:rsid w:val="00920903"/>
    <w:rsid w:val="00922D3D"/>
    <w:rsid w:val="00923F30"/>
    <w:rsid w:val="00926DF0"/>
    <w:rsid w:val="00935337"/>
    <w:rsid w:val="00935E1E"/>
    <w:rsid w:val="00943662"/>
    <w:rsid w:val="0094423E"/>
    <w:rsid w:val="009463B3"/>
    <w:rsid w:val="009551AF"/>
    <w:rsid w:val="009569EB"/>
    <w:rsid w:val="00956A15"/>
    <w:rsid w:val="0095707C"/>
    <w:rsid w:val="00961DB4"/>
    <w:rsid w:val="00962762"/>
    <w:rsid w:val="00962C6D"/>
    <w:rsid w:val="009711EB"/>
    <w:rsid w:val="00976DF6"/>
    <w:rsid w:val="00981C28"/>
    <w:rsid w:val="00983C8D"/>
    <w:rsid w:val="0098575C"/>
    <w:rsid w:val="00993944"/>
    <w:rsid w:val="0099435F"/>
    <w:rsid w:val="00996492"/>
    <w:rsid w:val="009B13D2"/>
    <w:rsid w:val="009B34FA"/>
    <w:rsid w:val="009B418F"/>
    <w:rsid w:val="009B42E2"/>
    <w:rsid w:val="009B4A27"/>
    <w:rsid w:val="009B4FF4"/>
    <w:rsid w:val="009B6D31"/>
    <w:rsid w:val="009C156B"/>
    <w:rsid w:val="009C26BA"/>
    <w:rsid w:val="009E3F08"/>
    <w:rsid w:val="009E4F31"/>
    <w:rsid w:val="009F5305"/>
    <w:rsid w:val="009F6336"/>
    <w:rsid w:val="009F6D8A"/>
    <w:rsid w:val="00A00197"/>
    <w:rsid w:val="00A0494D"/>
    <w:rsid w:val="00A12F12"/>
    <w:rsid w:val="00A168AA"/>
    <w:rsid w:val="00A1713D"/>
    <w:rsid w:val="00A206DF"/>
    <w:rsid w:val="00A24C45"/>
    <w:rsid w:val="00A26D95"/>
    <w:rsid w:val="00A3443A"/>
    <w:rsid w:val="00A43359"/>
    <w:rsid w:val="00A433D3"/>
    <w:rsid w:val="00A514B9"/>
    <w:rsid w:val="00A52893"/>
    <w:rsid w:val="00A537ED"/>
    <w:rsid w:val="00A56591"/>
    <w:rsid w:val="00A60C2C"/>
    <w:rsid w:val="00A61AE6"/>
    <w:rsid w:val="00A644A1"/>
    <w:rsid w:val="00A71BD4"/>
    <w:rsid w:val="00A74FF9"/>
    <w:rsid w:val="00A751E5"/>
    <w:rsid w:val="00A772B0"/>
    <w:rsid w:val="00A81A72"/>
    <w:rsid w:val="00A86893"/>
    <w:rsid w:val="00A95F67"/>
    <w:rsid w:val="00AA1651"/>
    <w:rsid w:val="00AA20AC"/>
    <w:rsid w:val="00AA25B9"/>
    <w:rsid w:val="00AA708A"/>
    <w:rsid w:val="00AA7C61"/>
    <w:rsid w:val="00AB7065"/>
    <w:rsid w:val="00AB7F5D"/>
    <w:rsid w:val="00AD3FD8"/>
    <w:rsid w:val="00AD7118"/>
    <w:rsid w:val="00AD7FCF"/>
    <w:rsid w:val="00AE198E"/>
    <w:rsid w:val="00AE29DC"/>
    <w:rsid w:val="00AF349D"/>
    <w:rsid w:val="00AF3DF4"/>
    <w:rsid w:val="00AF4310"/>
    <w:rsid w:val="00B005CE"/>
    <w:rsid w:val="00B027E3"/>
    <w:rsid w:val="00B04BC6"/>
    <w:rsid w:val="00B05DAB"/>
    <w:rsid w:val="00B11E97"/>
    <w:rsid w:val="00B1229B"/>
    <w:rsid w:val="00B13B56"/>
    <w:rsid w:val="00B14554"/>
    <w:rsid w:val="00B14BCC"/>
    <w:rsid w:val="00B1554C"/>
    <w:rsid w:val="00B1561B"/>
    <w:rsid w:val="00B20889"/>
    <w:rsid w:val="00B27F84"/>
    <w:rsid w:val="00B31381"/>
    <w:rsid w:val="00B31E59"/>
    <w:rsid w:val="00B36D02"/>
    <w:rsid w:val="00B402E5"/>
    <w:rsid w:val="00B41023"/>
    <w:rsid w:val="00B46E45"/>
    <w:rsid w:val="00B503C1"/>
    <w:rsid w:val="00B5334D"/>
    <w:rsid w:val="00B60260"/>
    <w:rsid w:val="00B603D7"/>
    <w:rsid w:val="00B604FB"/>
    <w:rsid w:val="00B60821"/>
    <w:rsid w:val="00B615B9"/>
    <w:rsid w:val="00B6269A"/>
    <w:rsid w:val="00B6348E"/>
    <w:rsid w:val="00B6711F"/>
    <w:rsid w:val="00B6786B"/>
    <w:rsid w:val="00B72391"/>
    <w:rsid w:val="00B733E0"/>
    <w:rsid w:val="00B75849"/>
    <w:rsid w:val="00B75DCE"/>
    <w:rsid w:val="00B774C7"/>
    <w:rsid w:val="00B80E51"/>
    <w:rsid w:val="00B82866"/>
    <w:rsid w:val="00B84F4E"/>
    <w:rsid w:val="00B85CA3"/>
    <w:rsid w:val="00B86DA6"/>
    <w:rsid w:val="00B874E0"/>
    <w:rsid w:val="00B912D5"/>
    <w:rsid w:val="00B95E26"/>
    <w:rsid w:val="00BA0EA0"/>
    <w:rsid w:val="00BA1ED0"/>
    <w:rsid w:val="00BA42D0"/>
    <w:rsid w:val="00BA6D2F"/>
    <w:rsid w:val="00BB39D4"/>
    <w:rsid w:val="00BB44AF"/>
    <w:rsid w:val="00BB6577"/>
    <w:rsid w:val="00BC1CD4"/>
    <w:rsid w:val="00BC25BC"/>
    <w:rsid w:val="00BC2C72"/>
    <w:rsid w:val="00BC2F5A"/>
    <w:rsid w:val="00BC4FA5"/>
    <w:rsid w:val="00BC6667"/>
    <w:rsid w:val="00BC7860"/>
    <w:rsid w:val="00BD1904"/>
    <w:rsid w:val="00BD29A6"/>
    <w:rsid w:val="00BE16FA"/>
    <w:rsid w:val="00BE1761"/>
    <w:rsid w:val="00BE1ADD"/>
    <w:rsid w:val="00BE2D8E"/>
    <w:rsid w:val="00BE50EC"/>
    <w:rsid w:val="00BF26E6"/>
    <w:rsid w:val="00BF4245"/>
    <w:rsid w:val="00BF4EE8"/>
    <w:rsid w:val="00BF58AB"/>
    <w:rsid w:val="00BF68A5"/>
    <w:rsid w:val="00C00501"/>
    <w:rsid w:val="00C062F1"/>
    <w:rsid w:val="00C14AD9"/>
    <w:rsid w:val="00C17870"/>
    <w:rsid w:val="00C22A70"/>
    <w:rsid w:val="00C246EB"/>
    <w:rsid w:val="00C30EC5"/>
    <w:rsid w:val="00C32836"/>
    <w:rsid w:val="00C3312F"/>
    <w:rsid w:val="00C33418"/>
    <w:rsid w:val="00C3590D"/>
    <w:rsid w:val="00C37944"/>
    <w:rsid w:val="00C40DBC"/>
    <w:rsid w:val="00C41263"/>
    <w:rsid w:val="00C42B05"/>
    <w:rsid w:val="00C44117"/>
    <w:rsid w:val="00C44504"/>
    <w:rsid w:val="00C46959"/>
    <w:rsid w:val="00C51EED"/>
    <w:rsid w:val="00C55C03"/>
    <w:rsid w:val="00C61CB8"/>
    <w:rsid w:val="00C62A50"/>
    <w:rsid w:val="00C67F8D"/>
    <w:rsid w:val="00C757E7"/>
    <w:rsid w:val="00C7620D"/>
    <w:rsid w:val="00C82864"/>
    <w:rsid w:val="00C82D60"/>
    <w:rsid w:val="00C82EAC"/>
    <w:rsid w:val="00C82F24"/>
    <w:rsid w:val="00C86209"/>
    <w:rsid w:val="00C90A59"/>
    <w:rsid w:val="00C90DA2"/>
    <w:rsid w:val="00C93E0A"/>
    <w:rsid w:val="00CA0F1D"/>
    <w:rsid w:val="00CA2387"/>
    <w:rsid w:val="00CA5963"/>
    <w:rsid w:val="00CA6032"/>
    <w:rsid w:val="00CB028C"/>
    <w:rsid w:val="00CB0351"/>
    <w:rsid w:val="00CB2552"/>
    <w:rsid w:val="00CB2638"/>
    <w:rsid w:val="00CC2E88"/>
    <w:rsid w:val="00CC6303"/>
    <w:rsid w:val="00CC6A72"/>
    <w:rsid w:val="00CD11BF"/>
    <w:rsid w:val="00CE3457"/>
    <w:rsid w:val="00CE57E3"/>
    <w:rsid w:val="00CE6784"/>
    <w:rsid w:val="00CF069C"/>
    <w:rsid w:val="00CF2927"/>
    <w:rsid w:val="00CF7B23"/>
    <w:rsid w:val="00D0331A"/>
    <w:rsid w:val="00D10BF5"/>
    <w:rsid w:val="00D1576E"/>
    <w:rsid w:val="00D1581B"/>
    <w:rsid w:val="00D17883"/>
    <w:rsid w:val="00D200D0"/>
    <w:rsid w:val="00D20731"/>
    <w:rsid w:val="00D2334C"/>
    <w:rsid w:val="00D236FD"/>
    <w:rsid w:val="00D312FF"/>
    <w:rsid w:val="00D33F73"/>
    <w:rsid w:val="00D37D76"/>
    <w:rsid w:val="00D437AC"/>
    <w:rsid w:val="00D43973"/>
    <w:rsid w:val="00D46C80"/>
    <w:rsid w:val="00D52042"/>
    <w:rsid w:val="00D53D0D"/>
    <w:rsid w:val="00D6615B"/>
    <w:rsid w:val="00D66E80"/>
    <w:rsid w:val="00D67530"/>
    <w:rsid w:val="00D76A1C"/>
    <w:rsid w:val="00D80C4C"/>
    <w:rsid w:val="00D82D38"/>
    <w:rsid w:val="00D869D6"/>
    <w:rsid w:val="00D87F8F"/>
    <w:rsid w:val="00D937A3"/>
    <w:rsid w:val="00D95E2A"/>
    <w:rsid w:val="00DA5EE2"/>
    <w:rsid w:val="00DA67CF"/>
    <w:rsid w:val="00DB204E"/>
    <w:rsid w:val="00DC2E06"/>
    <w:rsid w:val="00DC6334"/>
    <w:rsid w:val="00DD3A4E"/>
    <w:rsid w:val="00DE1581"/>
    <w:rsid w:val="00DE1D5D"/>
    <w:rsid w:val="00DE486A"/>
    <w:rsid w:val="00DE5700"/>
    <w:rsid w:val="00DE625F"/>
    <w:rsid w:val="00DF3A99"/>
    <w:rsid w:val="00DF4BEA"/>
    <w:rsid w:val="00DF6C47"/>
    <w:rsid w:val="00DF7813"/>
    <w:rsid w:val="00E00719"/>
    <w:rsid w:val="00E03CF8"/>
    <w:rsid w:val="00E05190"/>
    <w:rsid w:val="00E10115"/>
    <w:rsid w:val="00E1440C"/>
    <w:rsid w:val="00E17802"/>
    <w:rsid w:val="00E223B3"/>
    <w:rsid w:val="00E304EC"/>
    <w:rsid w:val="00E370C9"/>
    <w:rsid w:val="00E3721A"/>
    <w:rsid w:val="00E40379"/>
    <w:rsid w:val="00E413EE"/>
    <w:rsid w:val="00E50D01"/>
    <w:rsid w:val="00E54647"/>
    <w:rsid w:val="00E55B0B"/>
    <w:rsid w:val="00E55D8F"/>
    <w:rsid w:val="00E55E73"/>
    <w:rsid w:val="00E566C0"/>
    <w:rsid w:val="00E57654"/>
    <w:rsid w:val="00E57FCB"/>
    <w:rsid w:val="00E605A6"/>
    <w:rsid w:val="00E60636"/>
    <w:rsid w:val="00E616BC"/>
    <w:rsid w:val="00E63E08"/>
    <w:rsid w:val="00E70248"/>
    <w:rsid w:val="00E73F95"/>
    <w:rsid w:val="00E75AAD"/>
    <w:rsid w:val="00E84F8D"/>
    <w:rsid w:val="00E936EA"/>
    <w:rsid w:val="00E95A1D"/>
    <w:rsid w:val="00E95C70"/>
    <w:rsid w:val="00E96151"/>
    <w:rsid w:val="00E96AC5"/>
    <w:rsid w:val="00E96D51"/>
    <w:rsid w:val="00E97BEC"/>
    <w:rsid w:val="00E97DD0"/>
    <w:rsid w:val="00EA06B3"/>
    <w:rsid w:val="00EA1CAA"/>
    <w:rsid w:val="00EA3461"/>
    <w:rsid w:val="00EA75A6"/>
    <w:rsid w:val="00EA7730"/>
    <w:rsid w:val="00EA7E4F"/>
    <w:rsid w:val="00EB2CE0"/>
    <w:rsid w:val="00EB3348"/>
    <w:rsid w:val="00EB79D0"/>
    <w:rsid w:val="00EC10F7"/>
    <w:rsid w:val="00EC6416"/>
    <w:rsid w:val="00EC6E86"/>
    <w:rsid w:val="00ED0EBA"/>
    <w:rsid w:val="00ED2B36"/>
    <w:rsid w:val="00ED4789"/>
    <w:rsid w:val="00ED484B"/>
    <w:rsid w:val="00ED4FCC"/>
    <w:rsid w:val="00ED55F9"/>
    <w:rsid w:val="00EE21C8"/>
    <w:rsid w:val="00EE6B8A"/>
    <w:rsid w:val="00EE79A5"/>
    <w:rsid w:val="00EF2972"/>
    <w:rsid w:val="00EF393C"/>
    <w:rsid w:val="00EF548C"/>
    <w:rsid w:val="00F0025C"/>
    <w:rsid w:val="00F03F2F"/>
    <w:rsid w:val="00F05AA8"/>
    <w:rsid w:val="00F0756A"/>
    <w:rsid w:val="00F10629"/>
    <w:rsid w:val="00F12993"/>
    <w:rsid w:val="00F13885"/>
    <w:rsid w:val="00F15B28"/>
    <w:rsid w:val="00F27446"/>
    <w:rsid w:val="00F32729"/>
    <w:rsid w:val="00F328E1"/>
    <w:rsid w:val="00F331F7"/>
    <w:rsid w:val="00F36A15"/>
    <w:rsid w:val="00F419BF"/>
    <w:rsid w:val="00F42D15"/>
    <w:rsid w:val="00F43F50"/>
    <w:rsid w:val="00F450BC"/>
    <w:rsid w:val="00F50EDC"/>
    <w:rsid w:val="00F516DC"/>
    <w:rsid w:val="00F600FB"/>
    <w:rsid w:val="00F60550"/>
    <w:rsid w:val="00F6448E"/>
    <w:rsid w:val="00F6563D"/>
    <w:rsid w:val="00F659DC"/>
    <w:rsid w:val="00F65D55"/>
    <w:rsid w:val="00F65D74"/>
    <w:rsid w:val="00F672A2"/>
    <w:rsid w:val="00F71040"/>
    <w:rsid w:val="00F80AE4"/>
    <w:rsid w:val="00F8381A"/>
    <w:rsid w:val="00F902C5"/>
    <w:rsid w:val="00F90DD2"/>
    <w:rsid w:val="00F90E86"/>
    <w:rsid w:val="00F93116"/>
    <w:rsid w:val="00F9463F"/>
    <w:rsid w:val="00F95CA0"/>
    <w:rsid w:val="00FA26A9"/>
    <w:rsid w:val="00FA3FAD"/>
    <w:rsid w:val="00FA58C5"/>
    <w:rsid w:val="00FC279C"/>
    <w:rsid w:val="00FC2A0D"/>
    <w:rsid w:val="00FC5BF7"/>
    <w:rsid w:val="00FD010A"/>
    <w:rsid w:val="00FD2966"/>
    <w:rsid w:val="00FD2AFA"/>
    <w:rsid w:val="00FD3ED3"/>
    <w:rsid w:val="00FD4997"/>
    <w:rsid w:val="00FD61F4"/>
    <w:rsid w:val="00FD6410"/>
    <w:rsid w:val="00FF09EE"/>
    <w:rsid w:val="00FF10E1"/>
    <w:rsid w:val="00FF1A20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C9CD"/>
  <w15:chartTrackingRefBased/>
  <w15:docId w15:val="{558CD1B3-20CC-4206-B297-725CA034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0BB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035D2D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035D2D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rsid w:val="00035D2D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35D2D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035D2D"/>
    <w:pPr>
      <w:tabs>
        <w:tab w:val="left" w:pos="1701"/>
      </w:tabs>
      <w:spacing w:line="260" w:lineRule="atLeast"/>
    </w:pPr>
    <w:rPr>
      <w:lang w:eastAsia="sl-SI"/>
    </w:rPr>
  </w:style>
  <w:style w:type="paragraph" w:styleId="Glava">
    <w:name w:val="header"/>
    <w:basedOn w:val="Navaden"/>
    <w:link w:val="GlavaZnak"/>
    <w:rsid w:val="001C5BCF"/>
    <w:pPr>
      <w:tabs>
        <w:tab w:val="center" w:pos="4320"/>
        <w:tab w:val="right" w:pos="8640"/>
      </w:tabs>
      <w:spacing w:line="260" w:lineRule="exact"/>
    </w:pPr>
    <w:rPr>
      <w:lang w:val="en-US" w:eastAsia="en-US"/>
    </w:rPr>
  </w:style>
  <w:style w:type="character" w:customStyle="1" w:styleId="GlavaZnak">
    <w:name w:val="Glava Znak"/>
    <w:basedOn w:val="Privzetapisavaodstavka"/>
    <w:link w:val="Glava"/>
    <w:rsid w:val="001C5BCF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C5B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B11E97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44955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44955"/>
    <w:rPr>
      <w:rFonts w:ascii="Arial" w:eastAsia="Batang" w:hAnsi="Arial" w:cs="Arial"/>
      <w:sz w:val="20"/>
      <w:szCs w:val="20"/>
      <w:lang w:eastAsia="ko-KR"/>
    </w:rPr>
  </w:style>
  <w:style w:type="character" w:styleId="Sprotnaopomba-sklic">
    <w:name w:val="footnote reference"/>
    <w:basedOn w:val="Privzetapisavaodstavka"/>
    <w:uiPriority w:val="99"/>
    <w:semiHidden/>
    <w:unhideWhenUsed/>
    <w:rsid w:val="00644955"/>
    <w:rPr>
      <w:vertAlign w:val="superscript"/>
    </w:rPr>
  </w:style>
  <w:style w:type="character" w:customStyle="1" w:styleId="apple-converted-space">
    <w:name w:val="apple-converted-space"/>
    <w:basedOn w:val="Privzetapisavaodstavka"/>
    <w:rsid w:val="004C0BB4"/>
  </w:style>
  <w:style w:type="character" w:customStyle="1" w:styleId="normaltextrun">
    <w:name w:val="normaltextrun"/>
    <w:basedOn w:val="Privzetapisavaodstavka"/>
    <w:rsid w:val="00A26D95"/>
  </w:style>
  <w:style w:type="character" w:customStyle="1" w:styleId="eop">
    <w:name w:val="eop"/>
    <w:basedOn w:val="Privzetapisavaodstavka"/>
    <w:rsid w:val="00A26D95"/>
  </w:style>
  <w:style w:type="character" w:customStyle="1" w:styleId="spellingerror">
    <w:name w:val="spellingerror"/>
    <w:basedOn w:val="Privzetapisavaodstavka"/>
    <w:rsid w:val="00A26D95"/>
  </w:style>
  <w:style w:type="paragraph" w:customStyle="1" w:styleId="paragraph">
    <w:name w:val="paragraph"/>
    <w:basedOn w:val="Navaden"/>
    <w:rsid w:val="0039057A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elamrea">
    <w:name w:val="Table Grid"/>
    <w:basedOn w:val="Navadnatabela"/>
    <w:rsid w:val="00EF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D7FC9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619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6198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61987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oe.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p.irsoe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oe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5EE149-A3E2-4909-8444-D00E4C57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Hrup</dc:creator>
  <cp:keywords/>
  <dc:description/>
  <cp:lastModifiedBy>Maja Štepec Govednik</cp:lastModifiedBy>
  <cp:revision>11</cp:revision>
  <cp:lastPrinted>2025-06-02T09:01:00Z</cp:lastPrinted>
  <dcterms:created xsi:type="dcterms:W3CDTF">2025-06-02T06:55:00Z</dcterms:created>
  <dcterms:modified xsi:type="dcterms:W3CDTF">2025-06-02T09:02:00Z</dcterms:modified>
</cp:coreProperties>
</file>