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CF05" w14:textId="77777777" w:rsidR="00317E16" w:rsidRPr="001E63DE" w:rsidRDefault="00317E16" w:rsidP="00317E16">
      <w:r>
        <w:rPr>
          <w:noProof/>
        </w:rPr>
        <w:drawing>
          <wp:anchor distT="0" distB="0" distL="114300" distR="114300" simplePos="0" relativeHeight="251660288" behindDoc="1" locked="0" layoutInCell="1" allowOverlap="1" wp14:anchorId="50AA12A0" wp14:editId="53CAABF3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253CC" wp14:editId="21336F42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D0EB" w14:textId="5B59956D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epublika" w:hAnsi="Republika"/>
                                <w:sz w:val="18"/>
                                <w:szCs w:val="28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8"/>
                                <w:szCs w:val="28"/>
                              </w:rPr>
                              <w:t>REPUBLIKA SLOVENIJA</w:t>
                            </w:r>
                          </w:p>
                          <w:p w14:paraId="38BEC720" w14:textId="77777777" w:rsidR="00D0185F" w:rsidRPr="00B231BE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  <w:t>MINISTRSTVO ZA OKOLJE, PODNEBJE IN ENERGIJO</w:t>
                            </w:r>
                          </w:p>
                          <w:p w14:paraId="09E9E4EE" w14:textId="77777777" w:rsidR="00D0185F" w:rsidRPr="00B231BE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6D002AD1" w14:textId="77777777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b/>
                                <w:bCs/>
                                <w:sz w:val="16"/>
                                <w:szCs w:val="16"/>
                              </w:rPr>
                              <w:t>INŠPEKTORAT REPUBLIKE SLOVENIJE ZA OKOLJE IN ENERGIJO</w:t>
                            </w:r>
                          </w:p>
                          <w:p w14:paraId="3A778225" w14:textId="77777777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INŠPEKCIJA ZA OKOLJE</w:t>
                            </w:r>
                          </w:p>
                          <w:p w14:paraId="15C8A6C7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Republika" w:hAnsi="Republika"/>
                                <w:sz w:val="16"/>
                              </w:rPr>
                              <w:t>bmočna enota Celje</w:t>
                            </w:r>
                          </w:p>
                          <w:p w14:paraId="4DB2D1E5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02B2178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Kidričeva ulica 24/b, 3000 Celje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T: 03 425 27 11</w:t>
                            </w:r>
                          </w:p>
                          <w:p w14:paraId="71AFEC48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E: </w:t>
                            </w:r>
                            <w:hyperlink r:id="rId8" w:history="1">
                              <w:r w:rsidRPr="00922E13">
                                <w:rPr>
                                  <w:rStyle w:val="Hiperpovezava"/>
                                  <w:sz w:val="16"/>
                                </w:rPr>
                                <w:t>oe-ce.irsoe@gov.si</w:t>
                              </w:r>
                            </w:hyperlink>
                          </w:p>
                          <w:p w14:paraId="05087162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hyperlink r:id="rId9" w:history="1">
                              <w:r w:rsidRPr="00D65321">
                                <w:rPr>
                                  <w:rStyle w:val="Hiperpovezava"/>
                                  <w:sz w:val="16"/>
                                </w:rPr>
                                <w:t>www.gov.si</w:t>
                              </w:r>
                            </w:hyperlink>
                          </w:p>
                          <w:p w14:paraId="372D5DE8" w14:textId="2E178F7D" w:rsidR="00317E16" w:rsidRDefault="00317E16" w:rsidP="00317E1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253C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5.7pt;margin-top:15.35pt;width:486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6BBFD0EB" w14:textId="5B59956D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rPr>
                          <w:rFonts w:ascii="Republika" w:hAnsi="Republika"/>
                          <w:sz w:val="18"/>
                          <w:szCs w:val="28"/>
                        </w:rPr>
                      </w:pPr>
                      <w:r w:rsidRPr="00B231BE">
                        <w:rPr>
                          <w:rFonts w:ascii="Republika" w:hAnsi="Republika"/>
                          <w:sz w:val="18"/>
                          <w:szCs w:val="28"/>
                        </w:rPr>
                        <w:t>REPUBLIKA SLOVENIJA</w:t>
                      </w:r>
                    </w:p>
                    <w:p w14:paraId="38BEC720" w14:textId="77777777" w:rsidR="00D0185F" w:rsidRPr="00B231BE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</w:pPr>
                      <w:r w:rsidRPr="00B231BE"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  <w:t>MINISTRSTVO ZA OKOLJE, PODNEBJE IN ENERGIJO</w:t>
                      </w:r>
                    </w:p>
                    <w:p w14:paraId="09E9E4EE" w14:textId="77777777" w:rsidR="00D0185F" w:rsidRPr="00B231BE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</w:pPr>
                    </w:p>
                    <w:p w14:paraId="6D002AD1" w14:textId="77777777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6"/>
                          <w:szCs w:val="16"/>
                        </w:rPr>
                      </w:pPr>
                      <w:r w:rsidRPr="00B231BE">
                        <w:rPr>
                          <w:rFonts w:ascii="Republika" w:hAnsi="Republika"/>
                          <w:b/>
                          <w:bCs/>
                          <w:sz w:val="16"/>
                          <w:szCs w:val="16"/>
                        </w:rPr>
                        <w:t>INŠPEKTORAT REPUBLIKE SLOVENIJE ZA OKOLJE IN ENERGIJO</w:t>
                      </w:r>
                    </w:p>
                    <w:p w14:paraId="3A778225" w14:textId="77777777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spacing w:before="120" w:line="240" w:lineRule="exact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 w:rsidRPr="00B231BE">
                        <w:rPr>
                          <w:rFonts w:ascii="Republika" w:hAnsi="Republika"/>
                          <w:sz w:val="16"/>
                          <w:szCs w:val="16"/>
                        </w:rPr>
                        <w:t>INŠPEKCIJA ZA OKOLJE</w:t>
                      </w:r>
                    </w:p>
                    <w:p w14:paraId="15C8A6C7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 w:rsidRPr="00B231BE">
                        <w:rPr>
                          <w:rFonts w:ascii="Republika" w:hAnsi="Republika"/>
                          <w:sz w:val="16"/>
                        </w:rPr>
                        <w:t>O</w:t>
                      </w:r>
                      <w:r>
                        <w:rPr>
                          <w:rFonts w:ascii="Republika" w:hAnsi="Republika"/>
                          <w:sz w:val="16"/>
                        </w:rPr>
                        <w:t>bmočna enota Celje</w:t>
                      </w:r>
                    </w:p>
                    <w:p w14:paraId="4DB2D1E5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</w:p>
                    <w:p w14:paraId="602B2178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Kidričeva ulica 24/b, 3000 Celje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T: 03 425 27 11</w:t>
                      </w:r>
                    </w:p>
                    <w:p w14:paraId="71AFEC48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E: </w:t>
                      </w:r>
                      <w:hyperlink r:id="rId10" w:history="1">
                        <w:r w:rsidRPr="00922E13">
                          <w:rPr>
                            <w:rStyle w:val="Hiperpovezava"/>
                            <w:sz w:val="16"/>
                          </w:rPr>
                          <w:t>oe-ce.irsoe@gov.si</w:t>
                        </w:r>
                      </w:hyperlink>
                    </w:p>
                    <w:p w14:paraId="05087162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hyperlink r:id="rId11" w:history="1">
                        <w:r w:rsidRPr="00D65321">
                          <w:rPr>
                            <w:rStyle w:val="Hiperpovezava"/>
                            <w:sz w:val="16"/>
                          </w:rPr>
                          <w:t>www.gov.si</w:t>
                        </w:r>
                      </w:hyperlink>
                    </w:p>
                    <w:p w14:paraId="372D5DE8" w14:textId="2E178F7D" w:rsidR="00317E16" w:rsidRDefault="00317E16" w:rsidP="00317E1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5BC192" w14:textId="5A7924DC" w:rsidR="00317E16" w:rsidRPr="00D0185F" w:rsidRDefault="00317E16" w:rsidP="00317E16">
      <w:pPr>
        <w:ind w:right="-32"/>
        <w:rPr>
          <w:rFonts w:cs="Arial"/>
          <w:i/>
        </w:rPr>
      </w:pPr>
      <w:r w:rsidRPr="00D0185F">
        <w:rPr>
          <w:rFonts w:cs="Arial"/>
        </w:rPr>
        <w:t xml:space="preserve">Številka: </w:t>
      </w:r>
      <w:r w:rsidRPr="00D0185F">
        <w:rPr>
          <w:rFonts w:cs="Arial"/>
          <w:bCs/>
        </w:rPr>
        <w:t>06182-</w:t>
      </w:r>
      <w:r w:rsidR="00D0185F">
        <w:rPr>
          <w:rFonts w:cs="Arial"/>
          <w:bCs/>
        </w:rPr>
        <w:t>24</w:t>
      </w:r>
      <w:r w:rsidR="00124D59">
        <w:rPr>
          <w:rFonts w:cs="Arial"/>
          <w:bCs/>
        </w:rPr>
        <w:t>20</w:t>
      </w:r>
      <w:r w:rsidRPr="00D0185F">
        <w:rPr>
          <w:rFonts w:cs="Arial"/>
          <w:bCs/>
        </w:rPr>
        <w:t>/20</w:t>
      </w:r>
      <w:r w:rsidR="00354800" w:rsidRPr="00D0185F">
        <w:rPr>
          <w:rFonts w:cs="Arial"/>
          <w:bCs/>
        </w:rPr>
        <w:t>2</w:t>
      </w:r>
      <w:r w:rsidR="00D0185F">
        <w:rPr>
          <w:rFonts w:cs="Arial"/>
          <w:bCs/>
        </w:rPr>
        <w:t>3</w:t>
      </w:r>
      <w:r w:rsidRPr="00D0185F">
        <w:rPr>
          <w:rFonts w:cs="Arial"/>
        </w:rPr>
        <w:t>-</w:t>
      </w:r>
      <w:r w:rsidR="00D0185F">
        <w:rPr>
          <w:rFonts w:cs="Arial"/>
        </w:rPr>
        <w:t>3</w:t>
      </w:r>
      <w:r w:rsidRPr="00D0185F">
        <w:rPr>
          <w:rFonts w:cs="Arial"/>
        </w:rPr>
        <w:t xml:space="preserve"> </w:t>
      </w:r>
    </w:p>
    <w:p w14:paraId="2B1DADD8" w14:textId="676230F5" w:rsidR="00317E16" w:rsidRPr="00D0185F" w:rsidRDefault="00317E16" w:rsidP="00317E16">
      <w:pPr>
        <w:rPr>
          <w:rFonts w:cs="Arial"/>
        </w:rPr>
      </w:pPr>
      <w:r w:rsidRPr="00D0185F">
        <w:rPr>
          <w:rFonts w:cs="Arial"/>
        </w:rPr>
        <w:t xml:space="preserve">Datum: </w:t>
      </w:r>
      <w:r w:rsidR="00D0185F">
        <w:rPr>
          <w:rFonts w:cs="Arial"/>
        </w:rPr>
        <w:t xml:space="preserve">  </w:t>
      </w:r>
      <w:r w:rsidR="00124D59">
        <w:rPr>
          <w:rFonts w:cs="Arial"/>
        </w:rPr>
        <w:t>22</w:t>
      </w:r>
      <w:r w:rsidR="00354800" w:rsidRPr="00D0185F">
        <w:rPr>
          <w:rFonts w:cs="Arial"/>
        </w:rPr>
        <w:t xml:space="preserve">. </w:t>
      </w:r>
      <w:r w:rsidR="00D0185F">
        <w:rPr>
          <w:rFonts w:cs="Arial"/>
        </w:rPr>
        <w:t>1</w:t>
      </w:r>
      <w:r w:rsidR="00124D59">
        <w:rPr>
          <w:rFonts w:cs="Arial"/>
        </w:rPr>
        <w:t>1</w:t>
      </w:r>
      <w:r w:rsidR="00354800" w:rsidRPr="00D0185F">
        <w:rPr>
          <w:rFonts w:cs="Arial"/>
        </w:rPr>
        <w:t>. 202</w:t>
      </w:r>
      <w:r w:rsidR="00D0185F">
        <w:rPr>
          <w:rFonts w:cs="Arial"/>
        </w:rPr>
        <w:t>3</w:t>
      </w:r>
    </w:p>
    <w:p w14:paraId="06351CE0" w14:textId="77777777" w:rsidR="00317E16" w:rsidRPr="007E6CDD" w:rsidRDefault="00317E16" w:rsidP="00317E16">
      <w:pPr>
        <w:rPr>
          <w:rFonts w:cs="Arial"/>
          <w:b/>
          <w:sz w:val="18"/>
          <w:szCs w:val="18"/>
        </w:rPr>
      </w:pPr>
    </w:p>
    <w:p w14:paraId="3EA1793E" w14:textId="77777777" w:rsidR="00317E16" w:rsidRDefault="00317E16" w:rsidP="00317E16">
      <w:pPr>
        <w:jc w:val="center"/>
        <w:rPr>
          <w:b/>
        </w:rPr>
      </w:pPr>
    </w:p>
    <w:p w14:paraId="53B51E62" w14:textId="77777777" w:rsidR="00317E16" w:rsidRDefault="00317E16" w:rsidP="00317E16">
      <w:pPr>
        <w:jc w:val="center"/>
        <w:rPr>
          <w:b/>
        </w:rPr>
      </w:pPr>
    </w:p>
    <w:p w14:paraId="665B6DCA" w14:textId="77777777" w:rsidR="00317E16" w:rsidRDefault="00317E16" w:rsidP="00317E1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C8FD691" w14:textId="77777777" w:rsidR="00317E16" w:rsidRDefault="00317E16" w:rsidP="00317E16">
      <w:pPr>
        <w:jc w:val="center"/>
        <w:rPr>
          <w:b/>
        </w:rPr>
      </w:pPr>
    </w:p>
    <w:p w14:paraId="7EA4E641" w14:textId="77777777" w:rsidR="00C951F7" w:rsidRPr="00C951F7" w:rsidRDefault="00C951F7" w:rsidP="00C951F7">
      <w:pPr>
        <w:rPr>
          <w:b/>
          <w:bCs/>
        </w:rPr>
      </w:pPr>
      <w:r w:rsidRPr="00C951F7">
        <w:rPr>
          <w:b/>
          <w:bCs/>
        </w:rPr>
        <w:t xml:space="preserve">Zavezanec: </w:t>
      </w:r>
    </w:p>
    <w:p w14:paraId="50E05F42" w14:textId="17225ACE" w:rsidR="00C951F7" w:rsidRDefault="00C951F7" w:rsidP="00C951F7">
      <w:pPr>
        <w:ind w:left="708"/>
      </w:pPr>
      <w:r>
        <w:t xml:space="preserve">JOŽE HEDL </w:t>
      </w:r>
      <w:proofErr w:type="spellStart"/>
      <w:r>
        <w:t>s.p</w:t>
      </w:r>
      <w:proofErr w:type="spellEnd"/>
      <w:r>
        <w:t>., Spodnja Vižinga 14, 2360 Radlje ob Dravi</w:t>
      </w:r>
    </w:p>
    <w:p w14:paraId="1C0248CF" w14:textId="77777777" w:rsidR="00C951F7" w:rsidRDefault="00C951F7" w:rsidP="00C951F7">
      <w:pPr>
        <w:ind w:left="708"/>
      </w:pPr>
    </w:p>
    <w:p w14:paraId="603C1120" w14:textId="77777777" w:rsidR="00C951F7" w:rsidRDefault="00C951F7" w:rsidP="00C951F7">
      <w:r w:rsidRPr="00C951F7">
        <w:rPr>
          <w:b/>
          <w:bCs/>
        </w:rPr>
        <w:t>Naprava / lokacija:</w:t>
      </w:r>
      <w:r>
        <w:t xml:space="preserve"> </w:t>
      </w:r>
    </w:p>
    <w:p w14:paraId="4AB3495B" w14:textId="7B69DD53" w:rsidR="00C951F7" w:rsidRDefault="00C951F7" w:rsidP="00C951F7">
      <w:pPr>
        <w:ind w:firstLine="708"/>
      </w:pPr>
      <w:r>
        <w:t xml:space="preserve">farma </w:t>
      </w:r>
      <w:proofErr w:type="spellStart"/>
      <w:r>
        <w:t>Hedl</w:t>
      </w:r>
      <w:proofErr w:type="spellEnd"/>
      <w:r>
        <w:t>, Spodnja Vižinga 14, 2360 Radlje ob Dravi</w:t>
      </w:r>
    </w:p>
    <w:p w14:paraId="275CBE27" w14:textId="77777777" w:rsidR="00C951F7" w:rsidRDefault="00C951F7" w:rsidP="00C951F7">
      <w:pPr>
        <w:ind w:firstLine="708"/>
      </w:pPr>
    </w:p>
    <w:p w14:paraId="55FC9D32" w14:textId="77777777" w:rsidR="00C951F7" w:rsidRDefault="00C951F7" w:rsidP="00C951F7">
      <w:r w:rsidRPr="00C951F7">
        <w:rPr>
          <w:b/>
          <w:bCs/>
        </w:rPr>
        <w:t>Datum pregleda:</w:t>
      </w:r>
      <w:r>
        <w:t xml:space="preserve"> </w:t>
      </w:r>
    </w:p>
    <w:p w14:paraId="5B1214DA" w14:textId="5727693E" w:rsidR="00C951F7" w:rsidRDefault="00C951F7" w:rsidP="00C951F7">
      <w:pPr>
        <w:ind w:firstLine="708"/>
      </w:pPr>
      <w:r>
        <w:t>21. 11. 2023</w:t>
      </w:r>
    </w:p>
    <w:p w14:paraId="1DFD66D0" w14:textId="77777777" w:rsidR="00C951F7" w:rsidRDefault="00C951F7" w:rsidP="00C951F7">
      <w:pPr>
        <w:ind w:firstLine="708"/>
      </w:pPr>
    </w:p>
    <w:p w14:paraId="361FA82E" w14:textId="77777777" w:rsidR="00C951F7" w:rsidRDefault="00C951F7" w:rsidP="00C951F7">
      <w:r w:rsidRPr="00C951F7">
        <w:rPr>
          <w:b/>
          <w:bCs/>
        </w:rPr>
        <w:t>Okoljevarstveno dovoljenje (OVD) št.:</w:t>
      </w:r>
      <w:r>
        <w:t xml:space="preserve"> </w:t>
      </w:r>
    </w:p>
    <w:p w14:paraId="114E8FF9" w14:textId="77777777" w:rsidR="00C951F7" w:rsidRDefault="00C951F7" w:rsidP="00C951F7">
      <w:pPr>
        <w:ind w:firstLine="708"/>
      </w:pPr>
      <w:r>
        <w:t>35407-135/2006-9 z dne 27. 5. 2009, spremenjeno z odločbo št. 35406-25/2016-2 z dne</w:t>
      </w:r>
    </w:p>
    <w:p w14:paraId="5FB6E581" w14:textId="0DF5FA88" w:rsidR="00C951F7" w:rsidRDefault="00C951F7" w:rsidP="00C951F7">
      <w:pPr>
        <w:ind w:firstLine="708"/>
      </w:pPr>
      <w:r>
        <w:t>6. 7. 2016 in z odločbo št. 35406-4/2016-9 z dne 13. 10. 2016</w:t>
      </w:r>
    </w:p>
    <w:p w14:paraId="068F7ECD" w14:textId="77777777" w:rsidR="00C951F7" w:rsidRPr="00C951F7" w:rsidRDefault="00C951F7" w:rsidP="00C951F7">
      <w:pPr>
        <w:rPr>
          <w:b/>
          <w:bCs/>
        </w:rPr>
      </w:pPr>
    </w:p>
    <w:p w14:paraId="4A003864" w14:textId="77777777" w:rsidR="00C951F7" w:rsidRPr="00C951F7" w:rsidRDefault="00C951F7" w:rsidP="00C951F7">
      <w:pPr>
        <w:rPr>
          <w:b/>
          <w:bCs/>
        </w:rPr>
      </w:pPr>
      <w:r w:rsidRPr="00C951F7">
        <w:rPr>
          <w:b/>
          <w:bCs/>
        </w:rPr>
        <w:t>Usklajenost z OVD:</w:t>
      </w:r>
    </w:p>
    <w:p w14:paraId="05803DD5" w14:textId="77777777" w:rsidR="00C951F7" w:rsidRDefault="00C951F7" w:rsidP="00C951F7">
      <w:r>
        <w:t xml:space="preserve">              DA</w:t>
      </w:r>
    </w:p>
    <w:p w14:paraId="77C6BC46" w14:textId="4510B078" w:rsidR="00C951F7" w:rsidRPr="00C951F7" w:rsidRDefault="00C951F7" w:rsidP="00C951F7">
      <w:pPr>
        <w:rPr>
          <w:b/>
          <w:bCs/>
        </w:rPr>
      </w:pPr>
      <w:r>
        <w:t xml:space="preserve">              </w:t>
      </w:r>
    </w:p>
    <w:p w14:paraId="1A1FFEC9" w14:textId="77777777" w:rsidR="00C951F7" w:rsidRPr="00C951F7" w:rsidRDefault="00C951F7" w:rsidP="00C951F7">
      <w:pPr>
        <w:rPr>
          <w:b/>
          <w:bCs/>
        </w:rPr>
      </w:pPr>
      <w:r w:rsidRPr="00C951F7">
        <w:rPr>
          <w:b/>
          <w:bCs/>
        </w:rPr>
        <w:t>Zaključki / naslednje aktivnosti:</w:t>
      </w:r>
    </w:p>
    <w:p w14:paraId="59709FAA" w14:textId="587E34D1" w:rsidR="007018CB" w:rsidRDefault="00C951F7" w:rsidP="00C951F7">
      <w:r>
        <w:t>Na podlagi ugotovitev pri pregledu v obsegu, navedenem v zapisniku, je inšpektorica za okolje ugotovila,  da zavezanec deluje v skladu z veljavnim OVD in ker pri pregledu ni bilo ugotovljenih kršitev ali nepravilnosti, se je postopek na podlagi določb 28. čl. Zakona o inšpekcijskem nadzoru ustavil.</w:t>
      </w:r>
    </w:p>
    <w:sectPr w:rsidR="007018CB" w:rsidSect="0073673E">
      <w:headerReference w:type="default" r:id="rId12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6738" w14:textId="77777777" w:rsidR="006047AA" w:rsidRDefault="006047AA">
      <w:r>
        <w:separator/>
      </w:r>
    </w:p>
  </w:endnote>
  <w:endnote w:type="continuationSeparator" w:id="0">
    <w:p w14:paraId="01EDAB90" w14:textId="77777777" w:rsidR="006047AA" w:rsidRDefault="0060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B03E" w14:textId="77777777" w:rsidR="006047AA" w:rsidRDefault="006047AA">
      <w:r>
        <w:separator/>
      </w:r>
    </w:p>
  </w:footnote>
  <w:footnote w:type="continuationSeparator" w:id="0">
    <w:p w14:paraId="66A882B3" w14:textId="77777777" w:rsidR="006047AA" w:rsidRDefault="0060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C414" w14:textId="77777777" w:rsidR="0003207E" w:rsidRDefault="00DB1B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0706"/>
    <w:multiLevelType w:val="hybridMultilevel"/>
    <w:tmpl w:val="6D389E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5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16"/>
    <w:rsid w:val="00124D59"/>
    <w:rsid w:val="00317E16"/>
    <w:rsid w:val="00354800"/>
    <w:rsid w:val="003F30C4"/>
    <w:rsid w:val="006047AA"/>
    <w:rsid w:val="007018CB"/>
    <w:rsid w:val="007579E4"/>
    <w:rsid w:val="007F21A4"/>
    <w:rsid w:val="00956CFD"/>
    <w:rsid w:val="00A31D82"/>
    <w:rsid w:val="00BC7E3A"/>
    <w:rsid w:val="00C951F7"/>
    <w:rsid w:val="00D0185F"/>
    <w:rsid w:val="00DB1B87"/>
    <w:rsid w:val="00E84FBA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145F"/>
  <w15:chartTrackingRefBased/>
  <w15:docId w15:val="{FBF1E07B-5697-464F-8113-8ECB5D8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7E1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7E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7E1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317E1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317E1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317E16"/>
    <w:rPr>
      <w:rFonts w:cs="Times New Roman"/>
      <w:color w:val="0000FF"/>
      <w:u w:val="single"/>
    </w:rPr>
  </w:style>
  <w:style w:type="paragraph" w:customStyle="1" w:styleId="Default">
    <w:name w:val="Default"/>
    <w:rsid w:val="00317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k1">
    <w:name w:val="odstavek1"/>
    <w:basedOn w:val="Navaden"/>
    <w:rsid w:val="00317E16"/>
    <w:pPr>
      <w:spacing w:before="240"/>
      <w:ind w:firstLine="1021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e-ce.irsoe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3</cp:revision>
  <cp:lastPrinted>2023-11-21T13:49:00Z</cp:lastPrinted>
  <dcterms:created xsi:type="dcterms:W3CDTF">2023-12-12T07:37:00Z</dcterms:created>
  <dcterms:modified xsi:type="dcterms:W3CDTF">2023-12-12T07:38:00Z</dcterms:modified>
</cp:coreProperties>
</file>