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BED7" w14:textId="62F76DA5" w:rsidR="00E62DDA" w:rsidRDefault="00E62DDA" w:rsidP="002529A9">
      <w:pPr>
        <w:rPr>
          <w:b/>
          <w:szCs w:val="20"/>
          <w:lang w:eastAsia="sl-SI"/>
        </w:rPr>
      </w:pPr>
    </w:p>
    <w:p w14:paraId="100B81D4" w14:textId="77777777" w:rsidR="005A0CFC" w:rsidRPr="005A0CFC" w:rsidRDefault="005A0CFC" w:rsidP="005A0CFC">
      <w:pPr>
        <w:autoSpaceDE w:val="0"/>
        <w:autoSpaceDN w:val="0"/>
        <w:adjustRightInd w:val="0"/>
        <w:spacing w:line="240" w:lineRule="auto"/>
        <w:rPr>
          <w:rFonts w:eastAsia="Batang" w:cs="Arial"/>
          <w:szCs w:val="20"/>
          <w:lang w:eastAsia="sl-SI"/>
        </w:rPr>
      </w:pPr>
      <w:r w:rsidRPr="005A0CFC">
        <w:rPr>
          <w:rFonts w:eastAsia="Batang" w:cs="Arial"/>
          <w:b/>
          <w:bCs/>
          <w:szCs w:val="20"/>
          <w:lang w:eastAsia="sl-SI"/>
        </w:rPr>
        <w:t xml:space="preserve">Številka: </w:t>
      </w:r>
      <w:r w:rsidRPr="005A0CFC">
        <w:rPr>
          <w:rFonts w:eastAsia="Batang" w:cs="Arial"/>
          <w:szCs w:val="20"/>
          <w:lang w:eastAsia="sl-SI"/>
        </w:rPr>
        <w:t>06182-1450/2023-4</w:t>
      </w:r>
    </w:p>
    <w:p w14:paraId="24805CD6" w14:textId="77777777" w:rsidR="005A0CFC" w:rsidRPr="005A0CFC" w:rsidRDefault="005A0CFC" w:rsidP="005A0CFC">
      <w:pPr>
        <w:autoSpaceDE w:val="0"/>
        <w:autoSpaceDN w:val="0"/>
        <w:adjustRightInd w:val="0"/>
        <w:spacing w:line="240" w:lineRule="auto"/>
        <w:rPr>
          <w:rFonts w:eastAsia="Batang" w:cs="Arial"/>
          <w:szCs w:val="20"/>
          <w:lang w:eastAsia="sl-SI"/>
        </w:rPr>
      </w:pPr>
      <w:r w:rsidRPr="005A0CFC">
        <w:rPr>
          <w:rFonts w:eastAsia="Batang" w:cs="Arial"/>
          <w:b/>
          <w:bCs/>
          <w:szCs w:val="20"/>
          <w:lang w:eastAsia="sl-SI"/>
        </w:rPr>
        <w:t xml:space="preserve">Datum: </w:t>
      </w:r>
      <w:r w:rsidRPr="005A0CFC">
        <w:rPr>
          <w:rFonts w:eastAsia="Batang" w:cs="Arial"/>
          <w:szCs w:val="20"/>
          <w:lang w:eastAsia="sl-SI"/>
        </w:rPr>
        <w:t>11.7.2023</w:t>
      </w:r>
    </w:p>
    <w:p w14:paraId="6B7647C5" w14:textId="456609DB" w:rsidR="005A0CFC" w:rsidRPr="005A0CFC" w:rsidRDefault="005A0CFC" w:rsidP="005A0CFC">
      <w:pPr>
        <w:autoSpaceDE w:val="0"/>
        <w:autoSpaceDN w:val="0"/>
        <w:adjustRightInd w:val="0"/>
        <w:spacing w:line="240" w:lineRule="auto"/>
        <w:rPr>
          <w:rFonts w:eastAsia="Batang" w:cs="Arial"/>
          <w:b/>
          <w:bCs/>
          <w:szCs w:val="20"/>
          <w:lang w:eastAsia="sl-SI"/>
        </w:rPr>
      </w:pPr>
      <w:r w:rsidRPr="005A0CFC">
        <w:rPr>
          <w:rFonts w:eastAsia="Batang" w:cs="Arial"/>
          <w:b/>
          <w:bCs/>
          <w:szCs w:val="20"/>
          <w:lang w:eastAsia="sl-SI"/>
        </w:rPr>
        <w:t xml:space="preserve">Datoteka: </w:t>
      </w:r>
      <w:r w:rsidRPr="005A0CFC">
        <w:rPr>
          <w:rFonts w:eastAsia="Batang" w:cs="Arial"/>
          <w:szCs w:val="20"/>
          <w:lang w:eastAsia="sl-SI"/>
        </w:rPr>
        <w:t>Pivovarna</w:t>
      </w:r>
      <w:r>
        <w:rPr>
          <w:rFonts w:eastAsia="Batang" w:cs="Arial"/>
          <w:szCs w:val="20"/>
          <w:lang w:eastAsia="sl-SI"/>
        </w:rPr>
        <w:t xml:space="preserve"> </w:t>
      </w:r>
      <w:r w:rsidRPr="005A0CFC">
        <w:rPr>
          <w:rFonts w:eastAsia="Batang" w:cs="Arial"/>
          <w:szCs w:val="20"/>
          <w:lang w:eastAsia="sl-SI"/>
        </w:rPr>
        <w:t>Laško</w:t>
      </w:r>
      <w:r>
        <w:rPr>
          <w:rFonts w:eastAsia="Batang" w:cs="Arial"/>
          <w:szCs w:val="20"/>
          <w:lang w:eastAsia="sl-SI"/>
        </w:rPr>
        <w:t xml:space="preserve"> </w:t>
      </w:r>
      <w:r w:rsidRPr="005A0CFC">
        <w:rPr>
          <w:rFonts w:eastAsia="Batang" w:cs="Arial"/>
          <w:szCs w:val="20"/>
          <w:lang w:eastAsia="sl-SI"/>
        </w:rPr>
        <w:t>23</w:t>
      </w:r>
      <w:r>
        <w:rPr>
          <w:rFonts w:eastAsia="Batang" w:cs="Arial"/>
          <w:szCs w:val="20"/>
          <w:lang w:eastAsia="sl-SI"/>
        </w:rPr>
        <w:t xml:space="preserve"> </w:t>
      </w:r>
      <w:r w:rsidRPr="005A0CFC">
        <w:rPr>
          <w:rFonts w:eastAsia="Batang" w:cs="Arial"/>
          <w:szCs w:val="20"/>
          <w:lang w:eastAsia="sl-SI"/>
        </w:rPr>
        <w:t>IED</w:t>
      </w:r>
      <w:r>
        <w:rPr>
          <w:rFonts w:eastAsia="Batang" w:cs="Arial"/>
          <w:szCs w:val="20"/>
          <w:lang w:eastAsia="sl-SI"/>
        </w:rPr>
        <w:t xml:space="preserve"> </w:t>
      </w:r>
      <w:r w:rsidRPr="005A0CFC">
        <w:rPr>
          <w:rFonts w:eastAsia="Batang" w:cs="Arial"/>
          <w:szCs w:val="20"/>
          <w:lang w:eastAsia="sl-SI"/>
        </w:rPr>
        <w:t>poročilo</w:t>
      </w:r>
    </w:p>
    <w:p w14:paraId="3A11A4F2" w14:textId="77777777" w:rsidR="0019157D" w:rsidRDefault="0019157D" w:rsidP="0019157D">
      <w:pPr>
        <w:spacing w:line="240" w:lineRule="auto"/>
        <w:rPr>
          <w:rFonts w:eastAsia="Batang" w:cs="Arial"/>
          <w:bCs/>
          <w:szCs w:val="20"/>
          <w:lang w:eastAsia="sl-SI"/>
        </w:rPr>
      </w:pPr>
    </w:p>
    <w:p w14:paraId="51F1BB58" w14:textId="77777777" w:rsidR="0019157D" w:rsidRDefault="0019157D" w:rsidP="0019157D">
      <w:pPr>
        <w:spacing w:line="240" w:lineRule="auto"/>
        <w:rPr>
          <w:rFonts w:eastAsia="Batang" w:cs="Arial"/>
          <w:bCs/>
          <w:szCs w:val="20"/>
          <w:lang w:eastAsia="sl-SI"/>
        </w:rPr>
      </w:pPr>
    </w:p>
    <w:p w14:paraId="41ACFA3B" w14:textId="77777777" w:rsidR="0019157D" w:rsidRDefault="0019157D" w:rsidP="0019157D">
      <w:pPr>
        <w:spacing w:line="240" w:lineRule="auto"/>
        <w:jc w:val="center"/>
        <w:rPr>
          <w:rFonts w:eastAsia="Batang" w:cs="Arial"/>
          <w:b/>
          <w:bCs/>
          <w:szCs w:val="20"/>
          <w:lang w:eastAsia="sl-SI"/>
        </w:rPr>
      </w:pPr>
      <w:r>
        <w:rPr>
          <w:rFonts w:eastAsia="Batang" w:cs="Arial"/>
          <w:b/>
          <w:bCs/>
          <w:szCs w:val="20"/>
          <w:lang w:eastAsia="sl-SI"/>
        </w:rPr>
        <w:t>PORO</w:t>
      </w:r>
      <w:r>
        <w:rPr>
          <w:rFonts w:ascii="Arial,Bold" w:eastAsia="Batang" w:hAnsi="Arial,Bold" w:cs="Arial,Bold"/>
          <w:b/>
          <w:bCs/>
          <w:szCs w:val="20"/>
          <w:lang w:eastAsia="sl-SI"/>
        </w:rPr>
        <w:t>Č</w:t>
      </w:r>
      <w:r>
        <w:rPr>
          <w:rFonts w:eastAsia="Batang" w:cs="Arial"/>
          <w:b/>
          <w:bCs/>
          <w:szCs w:val="20"/>
          <w:lang w:eastAsia="sl-SI"/>
        </w:rPr>
        <w:t>ILO O REDNEM INŠPEKCIJSKEM PREGLEDU NAPRAVE, KI LAHKO POVZRO</w:t>
      </w:r>
      <w:r>
        <w:rPr>
          <w:rFonts w:ascii="Arial,Bold" w:eastAsia="Batang" w:hAnsi="Arial,Bold" w:cs="Arial,Bold"/>
          <w:b/>
          <w:bCs/>
          <w:szCs w:val="20"/>
          <w:lang w:eastAsia="sl-SI"/>
        </w:rPr>
        <w:t xml:space="preserve">ČI </w:t>
      </w:r>
      <w:r>
        <w:rPr>
          <w:rFonts w:eastAsia="Batang" w:cs="Arial"/>
          <w:b/>
          <w:bCs/>
          <w:szCs w:val="20"/>
          <w:lang w:eastAsia="sl-SI"/>
        </w:rPr>
        <w:t>ONESNAŽEVANJE OKOLJA VE</w:t>
      </w:r>
      <w:r>
        <w:rPr>
          <w:rFonts w:ascii="Arial,Bold" w:eastAsia="Batang" w:hAnsi="Arial,Bold" w:cs="Arial,Bold"/>
          <w:b/>
          <w:bCs/>
          <w:szCs w:val="20"/>
          <w:lang w:eastAsia="sl-SI"/>
        </w:rPr>
        <w:t>Č</w:t>
      </w:r>
      <w:r>
        <w:rPr>
          <w:rFonts w:eastAsia="Batang" w:cs="Arial"/>
          <w:b/>
          <w:bCs/>
          <w:szCs w:val="20"/>
          <w:lang w:eastAsia="sl-SI"/>
        </w:rPr>
        <w:t>JEGA OBSEGA</w:t>
      </w:r>
    </w:p>
    <w:p w14:paraId="24088C6A" w14:textId="77777777" w:rsidR="0019157D" w:rsidRDefault="0019157D" w:rsidP="0019157D">
      <w:pPr>
        <w:spacing w:line="240" w:lineRule="auto"/>
        <w:rPr>
          <w:rFonts w:eastAsia="Batang" w:cs="Arial"/>
          <w:b/>
          <w:bCs/>
          <w:szCs w:val="20"/>
          <w:lang w:eastAsia="sl-SI"/>
        </w:rPr>
      </w:pPr>
    </w:p>
    <w:p w14:paraId="12EC84F4" w14:textId="77777777" w:rsidR="005A0CFC" w:rsidRPr="005A0CFC" w:rsidRDefault="005A0CFC" w:rsidP="005A0CFC">
      <w:pPr>
        <w:autoSpaceDE w:val="0"/>
        <w:autoSpaceDN w:val="0"/>
        <w:adjustRightInd w:val="0"/>
        <w:spacing w:line="240" w:lineRule="auto"/>
        <w:rPr>
          <w:rFonts w:eastAsia="Batang" w:cs="Arial"/>
          <w:b/>
          <w:bCs/>
          <w:szCs w:val="20"/>
          <w:lang w:eastAsia="sl-SI"/>
        </w:rPr>
      </w:pPr>
    </w:p>
    <w:p w14:paraId="16B538F2" w14:textId="62EBA1DB" w:rsidR="005A0CFC" w:rsidRDefault="005A0CFC" w:rsidP="005A0CFC">
      <w:pPr>
        <w:autoSpaceDE w:val="0"/>
        <w:autoSpaceDN w:val="0"/>
        <w:adjustRightInd w:val="0"/>
        <w:spacing w:line="240" w:lineRule="auto"/>
        <w:rPr>
          <w:rFonts w:eastAsia="Batang" w:cs="Arial"/>
          <w:szCs w:val="20"/>
          <w:lang w:eastAsia="sl-SI"/>
        </w:rPr>
      </w:pPr>
      <w:r w:rsidRPr="005A0CFC">
        <w:rPr>
          <w:rFonts w:eastAsia="Batang" w:cs="Arial"/>
          <w:b/>
          <w:bCs/>
          <w:szCs w:val="20"/>
          <w:lang w:eastAsia="sl-SI"/>
        </w:rPr>
        <w:t xml:space="preserve">Zavezanec: </w:t>
      </w:r>
      <w:r w:rsidRPr="005A0CFC">
        <w:rPr>
          <w:rFonts w:eastAsia="Batang" w:cs="Arial"/>
          <w:szCs w:val="20"/>
          <w:lang w:eastAsia="sl-SI"/>
        </w:rPr>
        <w:t>Pivovarna Laško Union d.o.o., PE Pivovarna Laško</w:t>
      </w:r>
    </w:p>
    <w:p w14:paraId="04AD3E81" w14:textId="77777777" w:rsidR="005A0CFC" w:rsidRPr="005A0CFC" w:rsidRDefault="005A0CFC" w:rsidP="005A0CFC">
      <w:pPr>
        <w:autoSpaceDE w:val="0"/>
        <w:autoSpaceDN w:val="0"/>
        <w:adjustRightInd w:val="0"/>
        <w:spacing w:line="240" w:lineRule="auto"/>
        <w:rPr>
          <w:rFonts w:eastAsia="Batang" w:cs="Arial"/>
          <w:szCs w:val="20"/>
          <w:lang w:eastAsia="sl-SI"/>
        </w:rPr>
      </w:pPr>
    </w:p>
    <w:p w14:paraId="41564726" w14:textId="77777777" w:rsidR="005A0CFC" w:rsidRPr="005A0CFC" w:rsidRDefault="005A0CFC" w:rsidP="005A0CFC">
      <w:pPr>
        <w:autoSpaceDE w:val="0"/>
        <w:autoSpaceDN w:val="0"/>
        <w:adjustRightInd w:val="0"/>
        <w:spacing w:line="240" w:lineRule="auto"/>
        <w:rPr>
          <w:rFonts w:eastAsia="Batang" w:cs="Arial"/>
          <w:szCs w:val="20"/>
          <w:lang w:eastAsia="sl-SI"/>
        </w:rPr>
      </w:pPr>
      <w:r w:rsidRPr="005A0CFC">
        <w:rPr>
          <w:rFonts w:eastAsia="Batang" w:cs="Arial"/>
          <w:b/>
          <w:bCs/>
          <w:szCs w:val="20"/>
          <w:lang w:eastAsia="sl-SI"/>
        </w:rPr>
        <w:t xml:space="preserve">Naprava / lokacija: </w:t>
      </w:r>
      <w:r w:rsidRPr="005A0CFC">
        <w:rPr>
          <w:rFonts w:eastAsia="Batang" w:cs="Arial"/>
          <w:szCs w:val="20"/>
          <w:lang w:eastAsia="sl-SI"/>
        </w:rPr>
        <w:t>Trubarjeva 28, 3270 Laško</w:t>
      </w:r>
    </w:p>
    <w:p w14:paraId="25F44F3A" w14:textId="77777777" w:rsidR="005A0CFC" w:rsidRPr="005A0CFC" w:rsidRDefault="005A0CFC" w:rsidP="005A0CFC">
      <w:pPr>
        <w:autoSpaceDE w:val="0"/>
        <w:autoSpaceDN w:val="0"/>
        <w:adjustRightInd w:val="0"/>
        <w:spacing w:line="240" w:lineRule="auto"/>
        <w:rPr>
          <w:rFonts w:eastAsia="Batang" w:cs="Arial"/>
          <w:b/>
          <w:bCs/>
          <w:szCs w:val="20"/>
          <w:lang w:eastAsia="sl-SI"/>
        </w:rPr>
      </w:pPr>
    </w:p>
    <w:p w14:paraId="2890366B" w14:textId="77777777" w:rsidR="005A0CFC" w:rsidRPr="005A0CFC" w:rsidRDefault="005A0CFC" w:rsidP="005A0CFC">
      <w:pPr>
        <w:autoSpaceDE w:val="0"/>
        <w:autoSpaceDN w:val="0"/>
        <w:adjustRightInd w:val="0"/>
        <w:spacing w:line="240" w:lineRule="auto"/>
        <w:rPr>
          <w:rFonts w:eastAsia="Batang" w:cs="Arial"/>
          <w:b/>
          <w:bCs/>
          <w:szCs w:val="20"/>
          <w:lang w:eastAsia="sl-SI"/>
        </w:rPr>
      </w:pPr>
    </w:p>
    <w:p w14:paraId="3F847240" w14:textId="77777777" w:rsidR="005A0CFC" w:rsidRPr="005A0CFC" w:rsidRDefault="005A0CFC" w:rsidP="005A0CFC">
      <w:pPr>
        <w:autoSpaceDE w:val="0"/>
        <w:autoSpaceDN w:val="0"/>
        <w:adjustRightInd w:val="0"/>
        <w:spacing w:line="240" w:lineRule="auto"/>
        <w:rPr>
          <w:rFonts w:eastAsia="Batang" w:cs="Arial"/>
          <w:szCs w:val="20"/>
          <w:lang w:eastAsia="sl-SI"/>
        </w:rPr>
      </w:pPr>
      <w:r w:rsidRPr="005A0CFC">
        <w:rPr>
          <w:rFonts w:eastAsia="Batang" w:cs="Arial"/>
          <w:b/>
          <w:bCs/>
          <w:szCs w:val="20"/>
          <w:lang w:eastAsia="sl-SI"/>
        </w:rPr>
        <w:t xml:space="preserve">Datum pregleda: </w:t>
      </w:r>
      <w:r w:rsidRPr="005A0CFC">
        <w:rPr>
          <w:rFonts w:eastAsia="Batang" w:cs="Arial"/>
          <w:szCs w:val="20"/>
          <w:lang w:eastAsia="sl-SI"/>
        </w:rPr>
        <w:t>1.6.2023</w:t>
      </w:r>
    </w:p>
    <w:p w14:paraId="571FD0BF" w14:textId="77777777" w:rsidR="005A0CFC" w:rsidRPr="005A0CFC" w:rsidRDefault="005A0CFC" w:rsidP="005A0CFC">
      <w:pPr>
        <w:autoSpaceDE w:val="0"/>
        <w:autoSpaceDN w:val="0"/>
        <w:adjustRightInd w:val="0"/>
        <w:spacing w:line="240" w:lineRule="auto"/>
        <w:rPr>
          <w:rFonts w:eastAsia="Batang" w:cs="Arial"/>
          <w:b/>
          <w:bCs/>
          <w:szCs w:val="20"/>
          <w:lang w:eastAsia="sl-SI"/>
        </w:rPr>
      </w:pPr>
    </w:p>
    <w:p w14:paraId="11C3D23A" w14:textId="1CCB318E" w:rsidR="005A0CFC" w:rsidRDefault="005A0CFC" w:rsidP="005A0CFC">
      <w:pPr>
        <w:autoSpaceDE w:val="0"/>
        <w:autoSpaceDN w:val="0"/>
        <w:adjustRightInd w:val="0"/>
        <w:spacing w:line="240" w:lineRule="auto"/>
        <w:rPr>
          <w:rFonts w:eastAsia="Batang" w:cs="Arial"/>
          <w:b/>
          <w:bCs/>
          <w:szCs w:val="20"/>
          <w:lang w:eastAsia="sl-SI"/>
        </w:rPr>
      </w:pPr>
      <w:r>
        <w:rPr>
          <w:rFonts w:eastAsia="Batang" w:cs="Arial"/>
          <w:b/>
          <w:bCs/>
          <w:szCs w:val="20"/>
          <w:lang w:eastAsia="sl-SI"/>
        </w:rPr>
        <w:t>Okoljevarstveno dovoljenje</w:t>
      </w:r>
      <w:r w:rsidRPr="005A0CFC">
        <w:rPr>
          <w:rFonts w:eastAsia="Batang" w:cs="Arial"/>
          <w:szCs w:val="20"/>
          <w:lang w:eastAsia="sl-SI"/>
        </w:rPr>
        <w:t xml:space="preserve"> </w:t>
      </w:r>
      <w:r>
        <w:rPr>
          <w:rFonts w:eastAsia="Batang" w:cs="Arial"/>
          <w:szCs w:val="20"/>
          <w:lang w:eastAsia="sl-SI"/>
        </w:rPr>
        <w:t xml:space="preserve">- </w:t>
      </w:r>
      <w:r w:rsidRPr="005A0CFC">
        <w:rPr>
          <w:rFonts w:eastAsia="Batang" w:cs="Arial"/>
          <w:szCs w:val="20"/>
          <w:lang w:eastAsia="sl-SI"/>
        </w:rPr>
        <w:t>OVD</w:t>
      </w:r>
      <w:r>
        <w:rPr>
          <w:rFonts w:eastAsia="Batang" w:cs="Arial"/>
          <w:b/>
          <w:bCs/>
          <w:szCs w:val="20"/>
          <w:lang w:eastAsia="sl-SI"/>
        </w:rPr>
        <w:t xml:space="preserve">: </w:t>
      </w:r>
    </w:p>
    <w:p w14:paraId="7A9824DF" w14:textId="29586D93" w:rsidR="005A0CFC" w:rsidRPr="005A0CFC" w:rsidRDefault="005A0CFC" w:rsidP="005A0CFC">
      <w:pPr>
        <w:autoSpaceDE w:val="0"/>
        <w:autoSpaceDN w:val="0"/>
        <w:adjustRightInd w:val="0"/>
        <w:spacing w:line="240" w:lineRule="auto"/>
        <w:rPr>
          <w:rFonts w:eastAsia="Batang" w:cs="Arial"/>
          <w:szCs w:val="20"/>
          <w:lang w:eastAsia="sl-SI"/>
        </w:rPr>
      </w:pPr>
      <w:r w:rsidRPr="005A0CFC">
        <w:rPr>
          <w:rFonts w:eastAsia="Batang" w:cs="Arial"/>
          <w:szCs w:val="20"/>
          <w:lang w:eastAsia="sl-SI"/>
        </w:rPr>
        <w:t>št.: 35407-65/2006-12 z dne 17.3.2008 (spremembe 2013, 2016, 2016, 2021)</w:t>
      </w:r>
    </w:p>
    <w:p w14:paraId="28C87A8E" w14:textId="77777777" w:rsidR="005A0CFC" w:rsidRDefault="005A0CFC" w:rsidP="005A0CFC">
      <w:pPr>
        <w:autoSpaceDE w:val="0"/>
        <w:autoSpaceDN w:val="0"/>
        <w:adjustRightInd w:val="0"/>
        <w:spacing w:line="240" w:lineRule="auto"/>
        <w:rPr>
          <w:rFonts w:eastAsia="Batang" w:cs="Arial"/>
          <w:b/>
          <w:bCs/>
          <w:szCs w:val="20"/>
          <w:lang w:eastAsia="sl-SI"/>
        </w:rPr>
      </w:pPr>
    </w:p>
    <w:p w14:paraId="39CB7806" w14:textId="5229CDC9" w:rsidR="005A0CFC" w:rsidRPr="005A0CFC" w:rsidRDefault="005A0CFC" w:rsidP="005A0CFC">
      <w:pPr>
        <w:autoSpaceDE w:val="0"/>
        <w:autoSpaceDN w:val="0"/>
        <w:adjustRightInd w:val="0"/>
        <w:spacing w:line="240" w:lineRule="auto"/>
        <w:rPr>
          <w:rFonts w:eastAsia="Batang" w:cs="Arial"/>
          <w:b/>
          <w:bCs/>
          <w:szCs w:val="20"/>
          <w:lang w:eastAsia="sl-SI"/>
        </w:rPr>
      </w:pPr>
      <w:r w:rsidRPr="005A0CFC">
        <w:rPr>
          <w:rFonts w:eastAsia="Batang" w:cs="Arial"/>
          <w:b/>
          <w:bCs/>
          <w:szCs w:val="20"/>
          <w:lang w:eastAsia="sl-SI"/>
        </w:rPr>
        <w:t>Usklajenost z OVD:</w:t>
      </w:r>
    </w:p>
    <w:p w14:paraId="4DC83F24" w14:textId="77777777" w:rsidR="005A0CFC" w:rsidRPr="005A0CFC" w:rsidRDefault="005A0CFC" w:rsidP="005A0CFC">
      <w:pPr>
        <w:autoSpaceDE w:val="0"/>
        <w:autoSpaceDN w:val="0"/>
        <w:adjustRightInd w:val="0"/>
        <w:spacing w:line="240" w:lineRule="auto"/>
        <w:rPr>
          <w:rFonts w:eastAsia="Batang" w:cs="Arial"/>
          <w:b/>
          <w:bCs/>
          <w:szCs w:val="20"/>
          <w:lang w:eastAsia="sl-SI"/>
        </w:rPr>
      </w:pPr>
      <w:r w:rsidRPr="005A0CFC">
        <w:rPr>
          <w:rFonts w:eastAsia="Batang" w:cs="Arial"/>
          <w:b/>
          <w:bCs/>
          <w:szCs w:val="20"/>
          <w:lang w:eastAsia="sl-SI"/>
        </w:rPr>
        <w:t xml:space="preserve">              DA</w:t>
      </w:r>
    </w:p>
    <w:p w14:paraId="162B346D" w14:textId="77777777" w:rsidR="005A0CFC" w:rsidRPr="005A0CFC" w:rsidRDefault="005A0CFC" w:rsidP="005A0CFC">
      <w:pPr>
        <w:autoSpaceDE w:val="0"/>
        <w:autoSpaceDN w:val="0"/>
        <w:adjustRightInd w:val="0"/>
        <w:spacing w:line="240" w:lineRule="auto"/>
        <w:rPr>
          <w:rFonts w:eastAsia="Batang" w:cs="Arial"/>
          <w:b/>
          <w:bCs/>
          <w:szCs w:val="20"/>
          <w:lang w:eastAsia="sl-SI"/>
        </w:rPr>
      </w:pPr>
      <w:r w:rsidRPr="005A0CFC">
        <w:rPr>
          <w:rFonts w:eastAsia="Batang" w:cs="Arial"/>
          <w:b/>
          <w:bCs/>
          <w:szCs w:val="20"/>
          <w:lang w:eastAsia="sl-SI"/>
        </w:rPr>
        <w:t xml:space="preserve">              NE (navedi): </w:t>
      </w:r>
    </w:p>
    <w:p w14:paraId="1287061A" w14:textId="77777777" w:rsidR="005A0CFC" w:rsidRPr="005A0CFC" w:rsidRDefault="005A0CFC" w:rsidP="005A0CFC">
      <w:pPr>
        <w:autoSpaceDE w:val="0"/>
        <w:autoSpaceDN w:val="0"/>
        <w:adjustRightInd w:val="0"/>
        <w:spacing w:line="240" w:lineRule="auto"/>
        <w:rPr>
          <w:rFonts w:eastAsia="Batang" w:cs="Arial"/>
          <w:szCs w:val="20"/>
          <w:lang w:eastAsia="sl-SI"/>
        </w:rPr>
      </w:pPr>
      <w:r w:rsidRPr="005A0CFC">
        <w:rPr>
          <w:rFonts w:eastAsia="Batang" w:cs="Arial"/>
          <w:szCs w:val="20"/>
          <w:lang w:eastAsia="sl-SI"/>
        </w:rPr>
        <w:t>Pri zavezancu Pivovarna Laško Union d.o.o.,  PE Pivovarna Laško, je bil opravljen inšpekcijski pregled v zvezi z vplivi na okolje 2023. V sklopu nadzora so bila pregledana naslednja področja: emisije snovi v zrak, odpadne vode, hrup, ravnanje z odpadki in odpadno embalažo ter vključenost v sheme zaradi statusa PRO, skladiščenje nevarnih snovi in ravnanje z ozonu škodljivimi snovmi.</w:t>
      </w:r>
    </w:p>
    <w:p w14:paraId="6101D861" w14:textId="77777777" w:rsidR="005A0CFC" w:rsidRPr="005A0CFC" w:rsidRDefault="005A0CFC" w:rsidP="005A0CFC">
      <w:pPr>
        <w:autoSpaceDE w:val="0"/>
        <w:autoSpaceDN w:val="0"/>
        <w:adjustRightInd w:val="0"/>
        <w:spacing w:line="240" w:lineRule="auto"/>
        <w:rPr>
          <w:rFonts w:eastAsia="Batang" w:cs="Arial"/>
          <w:szCs w:val="20"/>
          <w:lang w:eastAsia="sl-SI"/>
        </w:rPr>
      </w:pPr>
    </w:p>
    <w:p w14:paraId="1ED6DF47" w14:textId="77777777" w:rsidR="005A0CFC" w:rsidRPr="005A0CFC" w:rsidRDefault="005A0CFC" w:rsidP="005A0CFC">
      <w:pPr>
        <w:autoSpaceDE w:val="0"/>
        <w:autoSpaceDN w:val="0"/>
        <w:adjustRightInd w:val="0"/>
        <w:spacing w:line="240" w:lineRule="auto"/>
        <w:rPr>
          <w:rFonts w:eastAsia="Batang" w:cs="Arial"/>
          <w:szCs w:val="20"/>
          <w:lang w:eastAsia="sl-SI"/>
        </w:rPr>
      </w:pPr>
      <w:r w:rsidRPr="005A0CFC">
        <w:rPr>
          <w:rFonts w:eastAsia="Batang" w:cs="Arial"/>
          <w:szCs w:val="20"/>
          <w:lang w:eastAsia="sl-SI"/>
        </w:rPr>
        <w:t>Ugotovljenih je bilo več nepravilnosti, ki se nanašajo na vodenje obratovalnih dnevnikov za naprave za čiščenje odpadnih plinov in na vodenje obratovalnih dnevnikov za lovilnike olj in maščobni lovilnik, ureditve ekoloških otokov za skladiščenje odpadkov, vodenje evidence z odpadki in ureditev skladišča za nevarne snovi št. 61. Za odpravo nepravilnosti je bilo izrečeno opozorilo po 33. čl. Zakona o inšpekcijskem nadzoru.</w:t>
      </w:r>
    </w:p>
    <w:p w14:paraId="344058B2" w14:textId="77777777" w:rsidR="005A0CFC" w:rsidRPr="005A0CFC" w:rsidRDefault="005A0CFC" w:rsidP="005A0CFC">
      <w:pPr>
        <w:autoSpaceDE w:val="0"/>
        <w:autoSpaceDN w:val="0"/>
        <w:adjustRightInd w:val="0"/>
        <w:spacing w:line="240" w:lineRule="auto"/>
        <w:rPr>
          <w:rFonts w:eastAsia="Batang" w:cs="Arial"/>
          <w:szCs w:val="20"/>
          <w:lang w:eastAsia="sl-SI"/>
        </w:rPr>
      </w:pPr>
    </w:p>
    <w:p w14:paraId="23977D75" w14:textId="77777777" w:rsidR="005A0CFC" w:rsidRPr="005A0CFC" w:rsidRDefault="005A0CFC" w:rsidP="005A0CFC">
      <w:pPr>
        <w:autoSpaceDE w:val="0"/>
        <w:autoSpaceDN w:val="0"/>
        <w:adjustRightInd w:val="0"/>
        <w:spacing w:line="240" w:lineRule="auto"/>
        <w:rPr>
          <w:rFonts w:eastAsia="Batang" w:cs="Arial"/>
          <w:szCs w:val="20"/>
          <w:lang w:eastAsia="sl-SI"/>
        </w:rPr>
      </w:pPr>
      <w:r w:rsidRPr="005A0CFC">
        <w:rPr>
          <w:rFonts w:eastAsia="Batang" w:cs="Arial"/>
          <w:szCs w:val="20"/>
          <w:lang w:eastAsia="sl-SI"/>
        </w:rPr>
        <w:t xml:space="preserve">Zaradi čezmernega obremenjevanja okolja z odvajanjem emisij snovi v vode s parametrom neraztopljene snovi v letu 2022 na iztoku iz IČN za </w:t>
      </w:r>
      <w:proofErr w:type="spellStart"/>
      <w:r w:rsidRPr="005A0CFC">
        <w:rPr>
          <w:rFonts w:eastAsia="Batang" w:cs="Arial"/>
          <w:szCs w:val="20"/>
          <w:lang w:eastAsia="sl-SI"/>
        </w:rPr>
        <w:t>predčiščenje</w:t>
      </w:r>
      <w:proofErr w:type="spellEnd"/>
      <w:r w:rsidRPr="005A0CFC">
        <w:rPr>
          <w:rFonts w:eastAsia="Batang" w:cs="Arial"/>
          <w:szCs w:val="20"/>
          <w:lang w:eastAsia="sl-SI"/>
        </w:rPr>
        <w:t xml:space="preserve">  odpadnih vod Pivovarne Laško je bila ureditvena odločba izdana upravljavcu IČN in obenem tudi nosilcu OVD družbi Storitveno podjetje d.o.o.</w:t>
      </w:r>
    </w:p>
    <w:p w14:paraId="3DF6B4C8" w14:textId="77777777" w:rsidR="0019157D" w:rsidRDefault="0019157D" w:rsidP="0019157D">
      <w:pPr>
        <w:autoSpaceDE w:val="0"/>
        <w:autoSpaceDN w:val="0"/>
        <w:adjustRightInd w:val="0"/>
        <w:spacing w:line="240" w:lineRule="auto"/>
        <w:rPr>
          <w:rFonts w:eastAsia="Batang" w:cs="Arial"/>
          <w:b/>
          <w:bCs/>
          <w:szCs w:val="20"/>
          <w:lang w:eastAsia="sl-SI"/>
        </w:rPr>
      </w:pPr>
    </w:p>
    <w:sectPr w:rsidR="0019157D" w:rsidSect="00220DF9">
      <w:footerReference w:type="default" r:id="rId8"/>
      <w:headerReference w:type="first" r:id="rId9"/>
      <w:footerReference w:type="first" r:id="rId10"/>
      <w:pgSz w:w="11906" w:h="16838" w:code="9"/>
      <w:pgMar w:top="1134" w:right="1418" w:bottom="1134" w:left="1418"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8891" w14:textId="77777777" w:rsidR="003F249C" w:rsidRDefault="003F249C">
      <w:r>
        <w:separator/>
      </w:r>
    </w:p>
  </w:endnote>
  <w:endnote w:type="continuationSeparator" w:id="0">
    <w:p w14:paraId="0FC6AE6E" w14:textId="77777777" w:rsidR="003F249C" w:rsidRDefault="003F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D85A" w14:textId="77777777" w:rsidR="0097042E" w:rsidRPr="00220DF9" w:rsidRDefault="0097042E" w:rsidP="00220DF9">
    <w:pPr>
      <w:pStyle w:val="Noga"/>
      <w:jc w:val="center"/>
      <w:rPr>
        <w:rFonts w:cs="Arial"/>
        <w:sz w:val="18"/>
        <w:szCs w:val="18"/>
      </w:rPr>
    </w:pPr>
    <w:r w:rsidRPr="00220DF9">
      <w:rPr>
        <w:rFonts w:cs="Arial"/>
        <w:sz w:val="18"/>
        <w:szCs w:val="18"/>
      </w:rPr>
      <w:fldChar w:fldCharType="begin"/>
    </w:r>
    <w:r w:rsidRPr="00220DF9">
      <w:rPr>
        <w:rFonts w:cs="Arial"/>
        <w:sz w:val="18"/>
        <w:szCs w:val="18"/>
      </w:rPr>
      <w:instrText xml:space="preserve"> PAGE </w:instrText>
    </w:r>
    <w:r w:rsidRPr="00220DF9">
      <w:rPr>
        <w:rFonts w:cs="Arial"/>
        <w:sz w:val="18"/>
        <w:szCs w:val="18"/>
      </w:rPr>
      <w:fldChar w:fldCharType="separate"/>
    </w:r>
    <w:r w:rsidR="00BA792A">
      <w:rPr>
        <w:rFonts w:cs="Arial"/>
        <w:noProof/>
        <w:sz w:val="18"/>
        <w:szCs w:val="18"/>
      </w:rPr>
      <w:t>2</w:t>
    </w:r>
    <w:r w:rsidRPr="00220DF9">
      <w:rPr>
        <w:rFonts w:cs="Arial"/>
        <w:sz w:val="18"/>
        <w:szCs w:val="18"/>
      </w:rPr>
      <w:fldChar w:fldCharType="end"/>
    </w:r>
    <w:r w:rsidRPr="00220DF9">
      <w:rPr>
        <w:rFonts w:cs="Arial"/>
        <w:sz w:val="18"/>
        <w:szCs w:val="18"/>
      </w:rPr>
      <w:t xml:space="preserve"> od </w:t>
    </w:r>
    <w:r w:rsidRPr="00220DF9">
      <w:rPr>
        <w:rFonts w:cs="Arial"/>
        <w:sz w:val="18"/>
        <w:szCs w:val="18"/>
      </w:rPr>
      <w:fldChar w:fldCharType="begin"/>
    </w:r>
    <w:r w:rsidRPr="00220DF9">
      <w:rPr>
        <w:rFonts w:cs="Arial"/>
        <w:sz w:val="18"/>
        <w:szCs w:val="18"/>
      </w:rPr>
      <w:instrText xml:space="preserve"> NUMPAGES </w:instrText>
    </w:r>
    <w:r w:rsidRPr="00220DF9">
      <w:rPr>
        <w:rFonts w:cs="Arial"/>
        <w:sz w:val="18"/>
        <w:szCs w:val="18"/>
      </w:rPr>
      <w:fldChar w:fldCharType="separate"/>
    </w:r>
    <w:r w:rsidR="0062119F">
      <w:rPr>
        <w:rFonts w:cs="Arial"/>
        <w:noProof/>
        <w:sz w:val="18"/>
        <w:szCs w:val="18"/>
      </w:rPr>
      <w:t>1</w:t>
    </w:r>
    <w:r w:rsidRPr="00220DF9">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C65A" w14:textId="77777777" w:rsidR="00A07109" w:rsidRPr="00A07109" w:rsidRDefault="00A07109" w:rsidP="00A07109">
    <w:pPr>
      <w:pStyle w:val="Noga"/>
      <w:jc w:val="center"/>
      <w:rPr>
        <w:rFonts w:cs="Arial"/>
        <w:sz w:val="18"/>
        <w:szCs w:val="18"/>
      </w:rPr>
    </w:pPr>
    <w:r w:rsidRPr="00220DF9">
      <w:rPr>
        <w:rFonts w:cs="Arial"/>
        <w:sz w:val="18"/>
        <w:szCs w:val="18"/>
      </w:rPr>
      <w:fldChar w:fldCharType="begin"/>
    </w:r>
    <w:r w:rsidRPr="00220DF9">
      <w:rPr>
        <w:rFonts w:cs="Arial"/>
        <w:sz w:val="18"/>
        <w:szCs w:val="18"/>
      </w:rPr>
      <w:instrText xml:space="preserve"> PAGE </w:instrText>
    </w:r>
    <w:r w:rsidRPr="00220DF9">
      <w:rPr>
        <w:rFonts w:cs="Arial"/>
        <w:sz w:val="18"/>
        <w:szCs w:val="18"/>
      </w:rPr>
      <w:fldChar w:fldCharType="separate"/>
    </w:r>
    <w:r w:rsidR="0062119F">
      <w:rPr>
        <w:rFonts w:cs="Arial"/>
        <w:noProof/>
        <w:sz w:val="18"/>
        <w:szCs w:val="18"/>
      </w:rPr>
      <w:t>1</w:t>
    </w:r>
    <w:r w:rsidRPr="00220DF9">
      <w:rPr>
        <w:rFonts w:cs="Arial"/>
        <w:sz w:val="18"/>
        <w:szCs w:val="18"/>
      </w:rPr>
      <w:fldChar w:fldCharType="end"/>
    </w:r>
    <w:r w:rsidRPr="00220DF9">
      <w:rPr>
        <w:rFonts w:cs="Arial"/>
        <w:sz w:val="18"/>
        <w:szCs w:val="18"/>
      </w:rPr>
      <w:t xml:space="preserve"> od </w:t>
    </w:r>
    <w:r w:rsidRPr="00220DF9">
      <w:rPr>
        <w:rFonts w:cs="Arial"/>
        <w:sz w:val="18"/>
        <w:szCs w:val="18"/>
      </w:rPr>
      <w:fldChar w:fldCharType="begin"/>
    </w:r>
    <w:r w:rsidRPr="00220DF9">
      <w:rPr>
        <w:rFonts w:cs="Arial"/>
        <w:sz w:val="18"/>
        <w:szCs w:val="18"/>
      </w:rPr>
      <w:instrText xml:space="preserve"> NUMPAGES </w:instrText>
    </w:r>
    <w:r w:rsidRPr="00220DF9">
      <w:rPr>
        <w:rFonts w:cs="Arial"/>
        <w:sz w:val="18"/>
        <w:szCs w:val="18"/>
      </w:rPr>
      <w:fldChar w:fldCharType="separate"/>
    </w:r>
    <w:r w:rsidR="0062119F">
      <w:rPr>
        <w:rFonts w:cs="Arial"/>
        <w:noProof/>
        <w:sz w:val="18"/>
        <w:szCs w:val="18"/>
      </w:rPr>
      <w:t>1</w:t>
    </w:r>
    <w:r w:rsidRPr="00220DF9">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0394" w14:textId="77777777" w:rsidR="003F249C" w:rsidRDefault="003F249C">
      <w:r>
        <w:separator/>
      </w:r>
    </w:p>
  </w:footnote>
  <w:footnote w:type="continuationSeparator" w:id="0">
    <w:p w14:paraId="48FBDC53" w14:textId="77777777" w:rsidR="003F249C" w:rsidRDefault="003F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C497" w14:textId="7ED0D533" w:rsidR="007D4869" w:rsidRDefault="002529A9" w:rsidP="007D4869">
    <w:pPr>
      <w:spacing w:line="360" w:lineRule="auto"/>
      <w:ind w:left="142"/>
      <w:rPr>
        <w:rFonts w:ascii="Republika" w:eastAsia="Batang" w:hAnsi="Republika" w:cs="Republika"/>
        <w:szCs w:val="20"/>
        <w:lang w:eastAsia="ko-KR"/>
      </w:rPr>
    </w:pPr>
    <w:r>
      <w:rPr>
        <w:noProof/>
      </w:rPr>
      <w:drawing>
        <wp:anchor distT="0" distB="0" distL="114300" distR="114300" simplePos="0" relativeHeight="251657728" behindDoc="1" locked="0" layoutInCell="1" allowOverlap="1" wp14:anchorId="4BAAC87A" wp14:editId="71C36658">
          <wp:simplePos x="0" y="0"/>
          <wp:positionH relativeFrom="column">
            <wp:posOffset>-342900</wp:posOffset>
          </wp:positionH>
          <wp:positionV relativeFrom="paragraph">
            <wp:posOffset>0</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4612651"/>
    <w:bookmarkStart w:id="1" w:name="_Hlk134612650"/>
    <w:r w:rsidR="007D4869">
      <w:rPr>
        <w:rFonts w:ascii="Republika" w:eastAsia="Batang" w:hAnsi="Republika" w:cs="Republika"/>
        <w:szCs w:val="20"/>
        <w:lang w:eastAsia="ko-KR"/>
      </w:rPr>
      <w:t>R</w:t>
    </w:r>
    <w:bookmarkStart w:id="2" w:name="_Hlk134610213"/>
    <w:r w:rsidR="007D4869">
      <w:rPr>
        <w:rFonts w:ascii="Republika" w:eastAsia="Batang" w:hAnsi="Republika" w:cs="Republika"/>
        <w:szCs w:val="20"/>
        <w:lang w:eastAsia="ko-KR"/>
      </w:rPr>
      <w:t>EPUBLIKA SLOVENIJA</w:t>
    </w:r>
    <w:bookmarkEnd w:id="2"/>
  </w:p>
  <w:p w14:paraId="3C50DA61" w14:textId="77777777" w:rsidR="007D4869" w:rsidRDefault="007D4869" w:rsidP="007D4869">
    <w:pPr>
      <w:spacing w:line="360" w:lineRule="auto"/>
      <w:ind w:left="142"/>
      <w:rPr>
        <w:rFonts w:ascii="Republika" w:eastAsia="Batang" w:hAnsi="Republika" w:cs="Republika"/>
        <w:b/>
        <w:szCs w:val="20"/>
        <w:lang w:eastAsia="ko-KR"/>
      </w:rPr>
    </w:pPr>
    <w:bookmarkStart w:id="3" w:name="_Hlk134610180"/>
    <w:bookmarkStart w:id="4" w:name="_Hlk134610181"/>
    <w:r>
      <w:rPr>
        <w:rFonts w:ascii="Republika" w:eastAsia="Batang" w:hAnsi="Republika" w:cs="Republika"/>
        <w:b/>
        <w:szCs w:val="20"/>
        <w:lang w:eastAsia="ko-KR"/>
      </w:rPr>
      <w:t>MINISTRSTVO ZA OKOLJE, PODNEBJE IN ENERGIJO</w:t>
    </w:r>
  </w:p>
  <w:p w14:paraId="04D68918" w14:textId="77777777" w:rsidR="007D4869" w:rsidRDefault="007D4869" w:rsidP="007D4869">
    <w:pPr>
      <w:spacing w:line="360" w:lineRule="auto"/>
      <w:ind w:left="142"/>
      <w:rPr>
        <w:rFonts w:ascii="Republika" w:eastAsia="Batang" w:hAnsi="Republika" w:cs="Republika"/>
        <w:b/>
        <w:szCs w:val="20"/>
        <w:lang w:eastAsia="ko-KR"/>
      </w:rPr>
    </w:pPr>
  </w:p>
  <w:p w14:paraId="355606A1" w14:textId="77777777" w:rsidR="007D4869" w:rsidRDefault="007D4869" w:rsidP="007D4869">
    <w:pPr>
      <w:spacing w:before="40" w:line="360" w:lineRule="auto"/>
      <w:ind w:left="142"/>
      <w:rPr>
        <w:rFonts w:ascii="Republika" w:eastAsia="Batang" w:hAnsi="Republika" w:cs="Republika"/>
        <w:sz w:val="16"/>
        <w:szCs w:val="16"/>
        <w:lang w:eastAsia="ko-KR"/>
      </w:rPr>
    </w:pPr>
    <w:r>
      <w:rPr>
        <w:rFonts w:ascii="Republika" w:eastAsia="Batang" w:hAnsi="Republika" w:cs="Republika"/>
        <w:sz w:val="16"/>
        <w:szCs w:val="16"/>
        <w:lang w:eastAsia="ko-KR"/>
      </w:rPr>
      <w:t>INŠPEKTORAT REPUBLIKE SLOVENIJE ZA OKOLJE IN ENERGIJO</w:t>
    </w:r>
  </w:p>
  <w:p w14:paraId="40492F12" w14:textId="77777777" w:rsidR="007D4869" w:rsidRDefault="007D4869" w:rsidP="007D4869">
    <w:pPr>
      <w:spacing w:line="360" w:lineRule="auto"/>
      <w:ind w:left="142"/>
      <w:rPr>
        <w:rFonts w:ascii="Republika" w:eastAsia="Batang" w:hAnsi="Republika" w:cs="Republika"/>
        <w:sz w:val="16"/>
        <w:szCs w:val="16"/>
        <w:lang w:eastAsia="ko-KR"/>
      </w:rPr>
    </w:pPr>
    <w:r>
      <w:rPr>
        <w:rFonts w:ascii="Republika" w:eastAsia="Batang" w:hAnsi="Republika" w:cs="Republika"/>
        <w:sz w:val="16"/>
        <w:szCs w:val="16"/>
        <w:lang w:eastAsia="ko-KR"/>
      </w:rPr>
      <w:t>INŠPEKCIJA ZA OKOLJE</w:t>
    </w:r>
  </w:p>
  <w:p w14:paraId="529FA48C" w14:textId="77777777" w:rsidR="007D4869" w:rsidRDefault="007D4869" w:rsidP="007D4869">
    <w:pPr>
      <w:spacing w:line="360" w:lineRule="auto"/>
      <w:ind w:left="142"/>
      <w:rPr>
        <w:rFonts w:ascii="Republika" w:eastAsia="Batang" w:hAnsi="Republika" w:cs="Republika"/>
        <w:szCs w:val="20"/>
        <w:lang w:eastAsia="ko-KR"/>
      </w:rPr>
    </w:pPr>
  </w:p>
  <w:p w14:paraId="517874FC" w14:textId="77777777" w:rsidR="007D4869" w:rsidRDefault="00E62DDA" w:rsidP="007D4869">
    <w:pPr>
      <w:tabs>
        <w:tab w:val="left" w:pos="5114"/>
      </w:tabs>
      <w:spacing w:line="360" w:lineRule="auto"/>
      <w:ind w:left="181"/>
      <w:rPr>
        <w:rFonts w:ascii="Republika" w:hAnsi="Republika" w:cs="Arial"/>
        <w:sz w:val="16"/>
        <w:szCs w:val="16"/>
      </w:rPr>
    </w:pPr>
    <w:r>
      <w:rPr>
        <w:rFonts w:ascii="Republika" w:hAnsi="Republika" w:cs="Arial"/>
        <w:sz w:val="16"/>
        <w:szCs w:val="16"/>
      </w:rPr>
      <w:t>Dunajska cesta 56</w:t>
    </w:r>
    <w:r w:rsidR="007D4869">
      <w:rPr>
        <w:rFonts w:ascii="Republika" w:hAnsi="Republika" w:cs="Arial"/>
        <w:sz w:val="16"/>
        <w:szCs w:val="16"/>
      </w:rPr>
      <w:t>, 1000 Ljubljana</w:t>
    </w:r>
    <w:r w:rsidR="007D4869">
      <w:rPr>
        <w:rFonts w:ascii="Republika" w:hAnsi="Republika" w:cs="Arial"/>
        <w:sz w:val="16"/>
        <w:szCs w:val="16"/>
      </w:rPr>
      <w:tab/>
      <w:t>T: 01 420 44 88</w:t>
    </w:r>
  </w:p>
  <w:p w14:paraId="152CD77E" w14:textId="77777777" w:rsidR="007D4869" w:rsidRDefault="007D4869" w:rsidP="007D4869">
    <w:pPr>
      <w:tabs>
        <w:tab w:val="left" w:pos="5114"/>
      </w:tabs>
      <w:spacing w:line="360" w:lineRule="auto"/>
      <w:ind w:left="180"/>
      <w:rPr>
        <w:rFonts w:ascii="Republika" w:hAnsi="Republika" w:cs="Arial"/>
        <w:sz w:val="16"/>
        <w:szCs w:val="16"/>
      </w:rPr>
    </w:pPr>
    <w:r>
      <w:rPr>
        <w:rFonts w:ascii="Republika" w:hAnsi="Republika" w:cs="Arial"/>
        <w:sz w:val="16"/>
        <w:szCs w:val="16"/>
      </w:rPr>
      <w:tab/>
      <w:t xml:space="preserve">E: </w:t>
    </w:r>
    <w:r w:rsidR="00E62DDA">
      <w:rPr>
        <w:rFonts w:ascii="Republika" w:hAnsi="Republika" w:cs="Arial"/>
        <w:sz w:val="16"/>
        <w:szCs w:val="16"/>
      </w:rPr>
      <w:t>gp</w:t>
    </w:r>
    <w:r>
      <w:rPr>
        <w:rFonts w:ascii="Republika" w:hAnsi="Republika"/>
        <w:sz w:val="16"/>
        <w:szCs w:val="16"/>
      </w:rPr>
      <w:t>.irsoe</w:t>
    </w:r>
    <w:r>
      <w:rPr>
        <w:rFonts w:ascii="Republika" w:hAnsi="Republika" w:cs="Arial"/>
        <w:sz w:val="16"/>
        <w:szCs w:val="16"/>
      </w:rPr>
      <w:t>@gov.si</w:t>
    </w:r>
  </w:p>
  <w:p w14:paraId="7453BE7C" w14:textId="77777777" w:rsidR="0097042E" w:rsidRPr="007D4869" w:rsidRDefault="007D4869" w:rsidP="007D4869">
    <w:pPr>
      <w:tabs>
        <w:tab w:val="left" w:pos="5114"/>
      </w:tabs>
      <w:spacing w:line="360" w:lineRule="auto"/>
      <w:ind w:left="180"/>
      <w:rPr>
        <w:rFonts w:ascii="Republika" w:hAnsi="Republika" w:cs="Arial"/>
        <w:sz w:val="16"/>
        <w:szCs w:val="16"/>
      </w:rPr>
    </w:pPr>
    <w:r>
      <w:rPr>
        <w:rFonts w:ascii="Republika" w:hAnsi="Republika" w:cs="Arial"/>
        <w:sz w:val="16"/>
        <w:szCs w:val="16"/>
      </w:rPr>
      <w:tab/>
    </w:r>
    <w:r>
      <w:rPr>
        <w:rFonts w:ascii="Republika" w:hAnsi="Republika"/>
        <w:sz w:val="16"/>
        <w:szCs w:val="16"/>
      </w:rPr>
      <w:t>www.gov.si</w:t>
    </w:r>
    <w:bookmarkEnd w:id="0"/>
    <w:bookmarkEnd w:id="1"/>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000"/>
      <w:numFmt w:val="bullet"/>
      <w:lvlText w:val="-"/>
      <w:lvlJc w:val="left"/>
      <w:pPr>
        <w:tabs>
          <w:tab w:val="num" w:pos="720"/>
        </w:tabs>
        <w:ind w:left="720" w:hanging="360"/>
      </w:pPr>
      <w:rPr>
        <w:rFonts w:ascii="Arial" w:hAnsi="Arial" w:cs="Arial"/>
      </w:rPr>
    </w:lvl>
  </w:abstractNum>
  <w:abstractNum w:abstractNumId="1" w15:restartNumberingAfterBreak="0">
    <w:nsid w:val="06307F46"/>
    <w:multiLevelType w:val="hybridMultilevel"/>
    <w:tmpl w:val="C7A4975E"/>
    <w:lvl w:ilvl="0" w:tplc="BE3A35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8D2432"/>
    <w:multiLevelType w:val="hybridMultilevel"/>
    <w:tmpl w:val="02FA79B0"/>
    <w:lvl w:ilvl="0" w:tplc="D11CD27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2D3E46"/>
    <w:multiLevelType w:val="hybridMultilevel"/>
    <w:tmpl w:val="68E69FE6"/>
    <w:lvl w:ilvl="0" w:tplc="C9FEB7D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7032F6"/>
    <w:multiLevelType w:val="hybridMultilevel"/>
    <w:tmpl w:val="3DA09400"/>
    <w:lvl w:ilvl="0" w:tplc="F244B3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66349C"/>
    <w:multiLevelType w:val="hybridMultilevel"/>
    <w:tmpl w:val="0B2E4418"/>
    <w:lvl w:ilvl="0" w:tplc="C9FEB7D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DD0EDD"/>
    <w:multiLevelType w:val="hybridMultilevel"/>
    <w:tmpl w:val="72243352"/>
    <w:lvl w:ilvl="0" w:tplc="B13AB2A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6C7713"/>
    <w:multiLevelType w:val="hybridMultilevel"/>
    <w:tmpl w:val="C630A250"/>
    <w:lvl w:ilvl="0" w:tplc="BE3A35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6C6178"/>
    <w:multiLevelType w:val="hybridMultilevel"/>
    <w:tmpl w:val="6520120E"/>
    <w:lvl w:ilvl="0" w:tplc="FA52D2A4">
      <w:start w:val="1109"/>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0C33D5"/>
    <w:multiLevelType w:val="hybridMultilevel"/>
    <w:tmpl w:val="4ECA2944"/>
    <w:lvl w:ilvl="0" w:tplc="C9FEB7D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8C4376"/>
    <w:multiLevelType w:val="hybridMultilevel"/>
    <w:tmpl w:val="7EE222FC"/>
    <w:lvl w:ilvl="0" w:tplc="0424000F">
      <w:start w:val="1"/>
      <w:numFmt w:val="decimal"/>
      <w:lvlText w:val="%1."/>
      <w:lvlJc w:val="left"/>
      <w:pPr>
        <w:tabs>
          <w:tab w:val="num" w:pos="720"/>
        </w:tabs>
        <w:ind w:left="720" w:hanging="360"/>
      </w:pPr>
    </w:lvl>
    <w:lvl w:ilvl="1" w:tplc="0F72C3FA">
      <w:start w:val="1"/>
      <w:numFmt w:val="lowerLetter"/>
      <w:lvlText w:val="%2."/>
      <w:lvlJc w:val="left"/>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6CC1773E"/>
    <w:multiLevelType w:val="hybridMultilevel"/>
    <w:tmpl w:val="69901234"/>
    <w:lvl w:ilvl="0" w:tplc="A6C45FC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20432F"/>
    <w:multiLevelType w:val="hybridMultilevel"/>
    <w:tmpl w:val="3E52343C"/>
    <w:lvl w:ilvl="0" w:tplc="C9FEB7DE">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816150486">
    <w:abstractNumId w:val="3"/>
  </w:num>
  <w:num w:numId="2" w16cid:durableId="773786165">
    <w:abstractNumId w:val="6"/>
  </w:num>
  <w:num w:numId="3" w16cid:durableId="1194077690">
    <w:abstractNumId w:val="0"/>
  </w:num>
  <w:num w:numId="4" w16cid:durableId="60445642">
    <w:abstractNumId w:val="2"/>
  </w:num>
  <w:num w:numId="5" w16cid:durableId="987629351">
    <w:abstractNumId w:val="0"/>
  </w:num>
  <w:num w:numId="6" w16cid:durableId="512184064">
    <w:abstractNumId w:val="9"/>
  </w:num>
  <w:num w:numId="7" w16cid:durableId="2068793206">
    <w:abstractNumId w:val="8"/>
  </w:num>
  <w:num w:numId="8" w16cid:durableId="12290269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6362489">
    <w:abstractNumId w:val="12"/>
  </w:num>
  <w:num w:numId="10" w16cid:durableId="478621887">
    <w:abstractNumId w:val="10"/>
  </w:num>
  <w:num w:numId="11" w16cid:durableId="1437168915">
    <w:abstractNumId w:val="12"/>
  </w:num>
  <w:num w:numId="12" w16cid:durableId="961226301">
    <w:abstractNumId w:val="5"/>
  </w:num>
  <w:num w:numId="13" w16cid:durableId="834878773">
    <w:abstractNumId w:val="4"/>
  </w:num>
  <w:num w:numId="14" w16cid:durableId="1586527322">
    <w:abstractNumId w:val="11"/>
  </w:num>
  <w:num w:numId="15" w16cid:durableId="1210648322">
    <w:abstractNumId w:val="1"/>
  </w:num>
  <w:num w:numId="16" w16cid:durableId="13095520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F6"/>
    <w:rsid w:val="00014546"/>
    <w:rsid w:val="00020905"/>
    <w:rsid w:val="00042728"/>
    <w:rsid w:val="00043859"/>
    <w:rsid w:val="00062D56"/>
    <w:rsid w:val="00072E30"/>
    <w:rsid w:val="00075FD5"/>
    <w:rsid w:val="00083790"/>
    <w:rsid w:val="000A2E00"/>
    <w:rsid w:val="000A395D"/>
    <w:rsid w:val="000C13FE"/>
    <w:rsid w:val="000C30A1"/>
    <w:rsid w:val="000C57A6"/>
    <w:rsid w:val="000E0587"/>
    <w:rsid w:val="000E64E9"/>
    <w:rsid w:val="000E75A3"/>
    <w:rsid w:val="001618B0"/>
    <w:rsid w:val="00165C75"/>
    <w:rsid w:val="00180222"/>
    <w:rsid w:val="00186C26"/>
    <w:rsid w:val="0019157D"/>
    <w:rsid w:val="00192E2A"/>
    <w:rsid w:val="001A34CB"/>
    <w:rsid w:val="001B68E7"/>
    <w:rsid w:val="001C47DD"/>
    <w:rsid w:val="001C5A73"/>
    <w:rsid w:val="001C65B1"/>
    <w:rsid w:val="001C7E68"/>
    <w:rsid w:val="001E16E3"/>
    <w:rsid w:val="001E3C5A"/>
    <w:rsid w:val="001F2824"/>
    <w:rsid w:val="00200F99"/>
    <w:rsid w:val="00220DF9"/>
    <w:rsid w:val="00222224"/>
    <w:rsid w:val="0024589F"/>
    <w:rsid w:val="002529A9"/>
    <w:rsid w:val="00270654"/>
    <w:rsid w:val="002B6AB9"/>
    <w:rsid w:val="002E3F44"/>
    <w:rsid w:val="002E79B1"/>
    <w:rsid w:val="002F6EBA"/>
    <w:rsid w:val="00307BE6"/>
    <w:rsid w:val="00333603"/>
    <w:rsid w:val="003473D8"/>
    <w:rsid w:val="003508C7"/>
    <w:rsid w:val="00364141"/>
    <w:rsid w:val="003769B1"/>
    <w:rsid w:val="00381E74"/>
    <w:rsid w:val="003872E0"/>
    <w:rsid w:val="003B0050"/>
    <w:rsid w:val="003B417B"/>
    <w:rsid w:val="003B53FD"/>
    <w:rsid w:val="003C59D3"/>
    <w:rsid w:val="003D03D4"/>
    <w:rsid w:val="003D2E6F"/>
    <w:rsid w:val="003E16FE"/>
    <w:rsid w:val="003F249C"/>
    <w:rsid w:val="00411EBB"/>
    <w:rsid w:val="00430366"/>
    <w:rsid w:val="00431D97"/>
    <w:rsid w:val="00454BA4"/>
    <w:rsid w:val="00460246"/>
    <w:rsid w:val="004603CE"/>
    <w:rsid w:val="00460DDA"/>
    <w:rsid w:val="004766CC"/>
    <w:rsid w:val="0049050F"/>
    <w:rsid w:val="004905BC"/>
    <w:rsid w:val="00495333"/>
    <w:rsid w:val="004C3A3E"/>
    <w:rsid w:val="004C52A5"/>
    <w:rsid w:val="004D2A09"/>
    <w:rsid w:val="004E45C4"/>
    <w:rsid w:val="0050759B"/>
    <w:rsid w:val="0050764C"/>
    <w:rsid w:val="00540722"/>
    <w:rsid w:val="0056259C"/>
    <w:rsid w:val="005A0CFC"/>
    <w:rsid w:val="005A1A7E"/>
    <w:rsid w:val="005B173E"/>
    <w:rsid w:val="005C01AE"/>
    <w:rsid w:val="005D1335"/>
    <w:rsid w:val="005D3FFE"/>
    <w:rsid w:val="006030BA"/>
    <w:rsid w:val="00614DE4"/>
    <w:rsid w:val="0062119F"/>
    <w:rsid w:val="00625E49"/>
    <w:rsid w:val="00645FE4"/>
    <w:rsid w:val="0065154F"/>
    <w:rsid w:val="00664231"/>
    <w:rsid w:val="006847A0"/>
    <w:rsid w:val="006924E6"/>
    <w:rsid w:val="006959F6"/>
    <w:rsid w:val="006B1181"/>
    <w:rsid w:val="006C2B7C"/>
    <w:rsid w:val="006C5EB5"/>
    <w:rsid w:val="006E1386"/>
    <w:rsid w:val="006E18AB"/>
    <w:rsid w:val="006E1DFC"/>
    <w:rsid w:val="006E2758"/>
    <w:rsid w:val="006F30CC"/>
    <w:rsid w:val="006F4FEA"/>
    <w:rsid w:val="006F5A71"/>
    <w:rsid w:val="006F6121"/>
    <w:rsid w:val="00712AE9"/>
    <w:rsid w:val="00722246"/>
    <w:rsid w:val="00735845"/>
    <w:rsid w:val="00762269"/>
    <w:rsid w:val="00772CAE"/>
    <w:rsid w:val="00777CA8"/>
    <w:rsid w:val="00791253"/>
    <w:rsid w:val="007935B9"/>
    <w:rsid w:val="007B38C1"/>
    <w:rsid w:val="007D4869"/>
    <w:rsid w:val="007D7891"/>
    <w:rsid w:val="007E19EB"/>
    <w:rsid w:val="007E42D2"/>
    <w:rsid w:val="0080393D"/>
    <w:rsid w:val="008259DF"/>
    <w:rsid w:val="00837659"/>
    <w:rsid w:val="00840A15"/>
    <w:rsid w:val="00856FE6"/>
    <w:rsid w:val="008736CE"/>
    <w:rsid w:val="00883C0C"/>
    <w:rsid w:val="008917E0"/>
    <w:rsid w:val="00894462"/>
    <w:rsid w:val="008A547A"/>
    <w:rsid w:val="008B1E7C"/>
    <w:rsid w:val="008B3F3D"/>
    <w:rsid w:val="008C1C80"/>
    <w:rsid w:val="008C28B5"/>
    <w:rsid w:val="008C780E"/>
    <w:rsid w:val="008D6227"/>
    <w:rsid w:val="008E41FE"/>
    <w:rsid w:val="00927086"/>
    <w:rsid w:val="009306CA"/>
    <w:rsid w:val="00946104"/>
    <w:rsid w:val="0097042E"/>
    <w:rsid w:val="0097679B"/>
    <w:rsid w:val="00976C92"/>
    <w:rsid w:val="00992C63"/>
    <w:rsid w:val="009A000C"/>
    <w:rsid w:val="009A490C"/>
    <w:rsid w:val="009C3CB4"/>
    <w:rsid w:val="009E7AF6"/>
    <w:rsid w:val="009F115A"/>
    <w:rsid w:val="009F4151"/>
    <w:rsid w:val="00A00799"/>
    <w:rsid w:val="00A07109"/>
    <w:rsid w:val="00A16161"/>
    <w:rsid w:val="00A207B7"/>
    <w:rsid w:val="00A50D82"/>
    <w:rsid w:val="00A81F3A"/>
    <w:rsid w:val="00A86823"/>
    <w:rsid w:val="00A909B1"/>
    <w:rsid w:val="00A926A3"/>
    <w:rsid w:val="00A94A17"/>
    <w:rsid w:val="00AF61E7"/>
    <w:rsid w:val="00B07B13"/>
    <w:rsid w:val="00B41BD0"/>
    <w:rsid w:val="00B44DE4"/>
    <w:rsid w:val="00B57467"/>
    <w:rsid w:val="00B6380B"/>
    <w:rsid w:val="00BA29D7"/>
    <w:rsid w:val="00BA792A"/>
    <w:rsid w:val="00BB4FE2"/>
    <w:rsid w:val="00BC7F06"/>
    <w:rsid w:val="00BE06A6"/>
    <w:rsid w:val="00BE5C4F"/>
    <w:rsid w:val="00BE71A5"/>
    <w:rsid w:val="00C10A72"/>
    <w:rsid w:val="00C50C4C"/>
    <w:rsid w:val="00C54900"/>
    <w:rsid w:val="00C77F70"/>
    <w:rsid w:val="00C84D4F"/>
    <w:rsid w:val="00C85CB3"/>
    <w:rsid w:val="00CB05F5"/>
    <w:rsid w:val="00CB1800"/>
    <w:rsid w:val="00CB3819"/>
    <w:rsid w:val="00CB3932"/>
    <w:rsid w:val="00CB4BB2"/>
    <w:rsid w:val="00CC2ECA"/>
    <w:rsid w:val="00CC6BDF"/>
    <w:rsid w:val="00CD5314"/>
    <w:rsid w:val="00CE0E9A"/>
    <w:rsid w:val="00CF4D54"/>
    <w:rsid w:val="00D17C94"/>
    <w:rsid w:val="00D3058C"/>
    <w:rsid w:val="00D32563"/>
    <w:rsid w:val="00D45378"/>
    <w:rsid w:val="00D56949"/>
    <w:rsid w:val="00D72212"/>
    <w:rsid w:val="00D9144C"/>
    <w:rsid w:val="00D95BCD"/>
    <w:rsid w:val="00DA38D7"/>
    <w:rsid w:val="00DC2467"/>
    <w:rsid w:val="00DE70AD"/>
    <w:rsid w:val="00E0282C"/>
    <w:rsid w:val="00E059CC"/>
    <w:rsid w:val="00E41B07"/>
    <w:rsid w:val="00E44CC3"/>
    <w:rsid w:val="00E511EA"/>
    <w:rsid w:val="00E57B37"/>
    <w:rsid w:val="00E62DDA"/>
    <w:rsid w:val="00E70E1C"/>
    <w:rsid w:val="00E73488"/>
    <w:rsid w:val="00E74083"/>
    <w:rsid w:val="00E80E97"/>
    <w:rsid w:val="00E85C4F"/>
    <w:rsid w:val="00E947DA"/>
    <w:rsid w:val="00EA5AF7"/>
    <w:rsid w:val="00EE7CE0"/>
    <w:rsid w:val="00F02200"/>
    <w:rsid w:val="00F07A42"/>
    <w:rsid w:val="00F94D0B"/>
    <w:rsid w:val="00FA6933"/>
    <w:rsid w:val="00FB2BBD"/>
    <w:rsid w:val="00FC2FC4"/>
    <w:rsid w:val="00FC39D7"/>
    <w:rsid w:val="00FD18B7"/>
    <w:rsid w:val="00FD23B7"/>
    <w:rsid w:val="00FE0B5E"/>
    <w:rsid w:val="00FE6D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3BA0C"/>
  <w15:chartTrackingRefBased/>
  <w15:docId w15:val="{18057888-830A-47DA-9CA7-70F20576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20DF9"/>
    <w:pPr>
      <w:spacing w:line="260" w:lineRule="atLeast"/>
    </w:pPr>
    <w:rPr>
      <w:rFonts w:ascii="Arial" w:hAnsi="Arial"/>
      <w:szCs w:val="24"/>
      <w:lang w:eastAsia="en-US"/>
    </w:rPr>
  </w:style>
  <w:style w:type="paragraph" w:styleId="Naslov1">
    <w:name w:val="heading 1"/>
    <w:basedOn w:val="Navaden"/>
    <w:next w:val="Navaden"/>
    <w:link w:val="Naslov1Znak"/>
    <w:qFormat/>
    <w:rsid w:val="00E0282C"/>
    <w:pPr>
      <w:keepNext/>
      <w:spacing w:before="240" w:after="60"/>
      <w:outlineLvl w:val="0"/>
    </w:pPr>
    <w:rPr>
      <w:rFonts w:ascii="Calibri Light" w:hAnsi="Calibri Light"/>
      <w:b/>
      <w:bCs/>
      <w:kern w:val="32"/>
      <w:sz w:val="32"/>
      <w:szCs w:val="32"/>
    </w:rPr>
  </w:style>
  <w:style w:type="paragraph" w:styleId="Naslov2">
    <w:name w:val="heading 2"/>
    <w:basedOn w:val="Navaden"/>
    <w:next w:val="Navaden"/>
    <w:link w:val="Naslov2Znak"/>
    <w:semiHidden/>
    <w:unhideWhenUsed/>
    <w:qFormat/>
    <w:rsid w:val="00E0282C"/>
    <w:pPr>
      <w:keepNext/>
      <w:spacing w:before="240" w:after="60"/>
      <w:outlineLvl w:val="1"/>
    </w:pPr>
    <w:rPr>
      <w:rFonts w:ascii="Calibri Light" w:hAnsi="Calibri Light"/>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CF4D54"/>
    <w:pPr>
      <w:tabs>
        <w:tab w:val="center" w:pos="4536"/>
        <w:tab w:val="right" w:pos="9072"/>
      </w:tabs>
    </w:pPr>
  </w:style>
  <w:style w:type="paragraph" w:styleId="Noga">
    <w:name w:val="footer"/>
    <w:basedOn w:val="Navaden"/>
    <w:rsid w:val="00CF4D54"/>
    <w:pPr>
      <w:tabs>
        <w:tab w:val="center" w:pos="4536"/>
        <w:tab w:val="right" w:pos="9072"/>
      </w:tabs>
    </w:pPr>
  </w:style>
  <w:style w:type="character" w:styleId="Hiperpovezava">
    <w:name w:val="Hyperlink"/>
    <w:rsid w:val="00CF4D54"/>
    <w:rPr>
      <w:color w:val="0000FF"/>
      <w:u w:val="single"/>
    </w:rPr>
  </w:style>
  <w:style w:type="paragraph" w:styleId="Telobesedila">
    <w:name w:val="Body Text"/>
    <w:basedOn w:val="Navaden"/>
    <w:link w:val="TelobesedilaZnak"/>
    <w:rsid w:val="0056259C"/>
    <w:pPr>
      <w:spacing w:after="120" w:line="240" w:lineRule="auto"/>
    </w:pPr>
    <w:rPr>
      <w:rFonts w:ascii="Times New Roman" w:hAnsi="Times New Roman"/>
      <w:sz w:val="24"/>
      <w:lang w:eastAsia="sl-SI"/>
    </w:rPr>
  </w:style>
  <w:style w:type="paragraph" w:styleId="Navadensplet">
    <w:name w:val="Normal (Web)"/>
    <w:basedOn w:val="Navaden"/>
    <w:rsid w:val="00A926A3"/>
    <w:pPr>
      <w:spacing w:after="210" w:line="240" w:lineRule="auto"/>
    </w:pPr>
    <w:rPr>
      <w:rFonts w:ascii="Times New Roman" w:hAnsi="Times New Roman"/>
      <w:color w:val="333333"/>
      <w:sz w:val="18"/>
      <w:szCs w:val="18"/>
      <w:lang w:eastAsia="sl-SI"/>
    </w:rPr>
  </w:style>
  <w:style w:type="character" w:customStyle="1" w:styleId="numbrez1">
    <w:name w:val="numbrez1"/>
    <w:rsid w:val="001E3C5A"/>
    <w:rPr>
      <w:rFonts w:ascii="Courier New" w:hAnsi="Courier New" w:cs="Courier New" w:hint="default"/>
      <w:sz w:val="18"/>
      <w:szCs w:val="18"/>
    </w:rPr>
  </w:style>
  <w:style w:type="paragraph" w:styleId="Telobesedila2">
    <w:name w:val="Body Text 2"/>
    <w:basedOn w:val="Navaden"/>
    <w:link w:val="Telobesedila2Znak"/>
    <w:rsid w:val="00E947DA"/>
    <w:pPr>
      <w:spacing w:after="120" w:line="480" w:lineRule="auto"/>
    </w:pPr>
  </w:style>
  <w:style w:type="character" w:customStyle="1" w:styleId="Telobesedila2Znak">
    <w:name w:val="Telo besedila 2 Znak"/>
    <w:link w:val="Telobesedila2"/>
    <w:rsid w:val="00E947DA"/>
    <w:rPr>
      <w:rFonts w:ascii="Arial" w:hAnsi="Arial"/>
      <w:szCs w:val="24"/>
      <w:lang w:eastAsia="en-US"/>
    </w:rPr>
  </w:style>
  <w:style w:type="paragraph" w:styleId="Besedilooblaka">
    <w:name w:val="Balloon Text"/>
    <w:basedOn w:val="Navaden"/>
    <w:link w:val="BesedilooblakaZnak"/>
    <w:rsid w:val="008B3F3D"/>
    <w:pPr>
      <w:spacing w:line="240" w:lineRule="auto"/>
    </w:pPr>
    <w:rPr>
      <w:rFonts w:ascii="Segoe UI" w:hAnsi="Segoe UI" w:cs="Segoe UI"/>
      <w:sz w:val="18"/>
      <w:szCs w:val="18"/>
    </w:rPr>
  </w:style>
  <w:style w:type="character" w:customStyle="1" w:styleId="BesedilooblakaZnak">
    <w:name w:val="Besedilo oblačka Znak"/>
    <w:link w:val="Besedilooblaka"/>
    <w:rsid w:val="008B3F3D"/>
    <w:rPr>
      <w:rFonts w:ascii="Segoe UI" w:hAnsi="Segoe UI" w:cs="Segoe UI"/>
      <w:sz w:val="18"/>
      <w:szCs w:val="18"/>
      <w:lang w:eastAsia="en-US"/>
    </w:rPr>
  </w:style>
  <w:style w:type="character" w:customStyle="1" w:styleId="textb1">
    <w:name w:val="text b1"/>
    <w:rsid w:val="00C77F70"/>
    <w:rPr>
      <w:rFonts w:ascii="NimbusSanDEE" w:hAnsi="NimbusSanDEE" w:cs="NimbusSanDEE"/>
      <w:b/>
      <w:bCs/>
    </w:rPr>
  </w:style>
  <w:style w:type="paragraph" w:styleId="Brezrazmikov">
    <w:name w:val="No Spacing"/>
    <w:uiPriority w:val="1"/>
    <w:qFormat/>
    <w:rsid w:val="00C77F70"/>
    <w:pPr>
      <w:suppressAutoHyphens/>
    </w:pPr>
    <w:rPr>
      <w:rFonts w:eastAsia="Calibri" w:cs="Calibri"/>
      <w:sz w:val="24"/>
      <w:szCs w:val="22"/>
      <w:lang w:eastAsia="ar-SA"/>
    </w:rPr>
  </w:style>
  <w:style w:type="character" w:customStyle="1" w:styleId="apple-converted-space">
    <w:name w:val="apple-converted-space"/>
    <w:rsid w:val="00C77F70"/>
  </w:style>
  <w:style w:type="paragraph" w:customStyle="1" w:styleId="datumtevilka">
    <w:name w:val="datum številka"/>
    <w:basedOn w:val="Navaden"/>
    <w:link w:val="datumtevilkaZnak"/>
    <w:qFormat/>
    <w:rsid w:val="00A81F3A"/>
    <w:pPr>
      <w:tabs>
        <w:tab w:val="left" w:pos="1701"/>
      </w:tabs>
      <w:spacing w:line="260" w:lineRule="exact"/>
    </w:pPr>
    <w:rPr>
      <w:szCs w:val="20"/>
      <w:lang w:eastAsia="sl-SI"/>
    </w:rPr>
  </w:style>
  <w:style w:type="paragraph" w:customStyle="1" w:styleId="CharChar3">
    <w:name w:val="Char Char3"/>
    <w:basedOn w:val="Navaden"/>
    <w:rsid w:val="00A81F3A"/>
    <w:pPr>
      <w:spacing w:after="160" w:line="240" w:lineRule="exact"/>
    </w:pPr>
    <w:rPr>
      <w:rFonts w:ascii="Tahoma" w:hAnsi="Tahoma"/>
      <w:szCs w:val="20"/>
      <w:lang w:val="en-US"/>
    </w:rPr>
  </w:style>
  <w:style w:type="paragraph" w:styleId="Oznaenseznam">
    <w:name w:val="List Bullet"/>
    <w:basedOn w:val="Navaden"/>
    <w:autoRedefine/>
    <w:rsid w:val="008C1C80"/>
    <w:pPr>
      <w:spacing w:line="240" w:lineRule="auto"/>
      <w:jc w:val="both"/>
    </w:pPr>
    <w:rPr>
      <w:rFonts w:cs="Arial"/>
      <w:bCs/>
      <w:szCs w:val="20"/>
      <w:lang w:eastAsia="sl-SI"/>
    </w:rPr>
  </w:style>
  <w:style w:type="paragraph" w:customStyle="1" w:styleId="ZnakZnakZnakZnakZnakZnak">
    <w:name w:val="Znak Znak Znak Znak Znak Znak"/>
    <w:basedOn w:val="Navaden"/>
    <w:rsid w:val="00411EBB"/>
    <w:pPr>
      <w:spacing w:after="160" w:line="240" w:lineRule="exact"/>
    </w:pPr>
    <w:rPr>
      <w:rFonts w:ascii="Tahoma" w:hAnsi="Tahoma"/>
      <w:szCs w:val="20"/>
      <w:lang w:val="en-US"/>
    </w:rPr>
  </w:style>
  <w:style w:type="character" w:customStyle="1" w:styleId="TelobesedilaZnak">
    <w:name w:val="Telo besedila Znak"/>
    <w:link w:val="Telobesedila"/>
    <w:rsid w:val="00E0282C"/>
    <w:rPr>
      <w:sz w:val="24"/>
      <w:szCs w:val="24"/>
    </w:rPr>
  </w:style>
  <w:style w:type="paragraph" w:customStyle="1" w:styleId="Norm">
    <w:name w:val="Norm"/>
    <w:basedOn w:val="Navaden"/>
    <w:rsid w:val="00E0282C"/>
    <w:pPr>
      <w:widowControl w:val="0"/>
      <w:spacing w:line="240" w:lineRule="auto"/>
      <w:jc w:val="both"/>
    </w:pPr>
    <w:rPr>
      <w:rFonts w:ascii="Times New Roman" w:hAnsi="Times New Roman"/>
      <w:kern w:val="24"/>
      <w:sz w:val="22"/>
      <w:szCs w:val="20"/>
      <w:lang w:eastAsia="sl-SI"/>
    </w:rPr>
  </w:style>
  <w:style w:type="paragraph" w:customStyle="1" w:styleId="Odloeba">
    <w:name w:val="Odloeba"/>
    <w:basedOn w:val="Naslov1"/>
    <w:next w:val="Navaden"/>
    <w:rsid w:val="00E0282C"/>
    <w:pPr>
      <w:widowControl w:val="0"/>
      <w:tabs>
        <w:tab w:val="left" w:pos="993"/>
      </w:tabs>
      <w:spacing w:before="720" w:line="240" w:lineRule="auto"/>
      <w:jc w:val="center"/>
      <w:outlineLvl w:val="9"/>
    </w:pPr>
    <w:rPr>
      <w:rFonts w:ascii="Times New Roman" w:hAnsi="Times New Roman"/>
      <w:bCs w:val="0"/>
      <w:caps/>
      <w:spacing w:val="80"/>
      <w:kern w:val="28"/>
      <w:sz w:val="24"/>
      <w:szCs w:val="20"/>
      <w:lang w:eastAsia="sl-SI"/>
    </w:rPr>
  </w:style>
  <w:style w:type="paragraph" w:customStyle="1" w:styleId="Telobesedila21">
    <w:name w:val="Telo besedila 21"/>
    <w:basedOn w:val="Navaden"/>
    <w:rsid w:val="00E0282C"/>
    <w:pPr>
      <w:widowControl w:val="0"/>
      <w:spacing w:line="240" w:lineRule="auto"/>
    </w:pPr>
    <w:rPr>
      <w:rFonts w:ascii="Times New Roman" w:hAnsi="Times New Roman"/>
      <w:b/>
      <w:sz w:val="24"/>
      <w:szCs w:val="20"/>
      <w:lang w:eastAsia="sl-SI"/>
    </w:rPr>
  </w:style>
  <w:style w:type="paragraph" w:customStyle="1" w:styleId="Obrazloitev">
    <w:name w:val="Obrazložitev"/>
    <w:basedOn w:val="Naslov2"/>
    <w:next w:val="Telobesedila"/>
    <w:rsid w:val="00E0282C"/>
    <w:pPr>
      <w:widowControl w:val="0"/>
      <w:spacing w:before="480" w:after="240" w:line="240" w:lineRule="auto"/>
      <w:jc w:val="center"/>
      <w:outlineLvl w:val="9"/>
    </w:pPr>
    <w:rPr>
      <w:rFonts w:ascii="Times New Roman" w:hAnsi="Times New Roman"/>
      <w:bCs w:val="0"/>
      <w:i w:val="0"/>
      <w:iCs w:val="0"/>
      <w:spacing w:val="60"/>
      <w:kern w:val="24"/>
      <w:sz w:val="24"/>
      <w:szCs w:val="20"/>
      <w:lang w:eastAsia="sl-SI"/>
    </w:rPr>
  </w:style>
  <w:style w:type="paragraph" w:customStyle="1" w:styleId="Teloodlobe">
    <w:name w:val="Telo odločbe"/>
    <w:basedOn w:val="Navaden"/>
    <w:rsid w:val="00E0282C"/>
    <w:pPr>
      <w:spacing w:line="240" w:lineRule="auto"/>
      <w:jc w:val="both"/>
    </w:pPr>
    <w:rPr>
      <w:rFonts w:ascii="Times New Roman" w:hAnsi="Times New Roman"/>
      <w:kern w:val="24"/>
      <w:sz w:val="24"/>
      <w:szCs w:val="20"/>
      <w:lang w:eastAsia="sl-SI"/>
    </w:rPr>
  </w:style>
  <w:style w:type="character" w:customStyle="1" w:styleId="Naslov1Znak">
    <w:name w:val="Naslov 1 Znak"/>
    <w:link w:val="Naslov1"/>
    <w:rsid w:val="00E0282C"/>
    <w:rPr>
      <w:rFonts w:ascii="Calibri Light" w:eastAsia="Times New Roman" w:hAnsi="Calibri Light" w:cs="Times New Roman"/>
      <w:b/>
      <w:bCs/>
      <w:kern w:val="32"/>
      <w:sz w:val="32"/>
      <w:szCs w:val="32"/>
      <w:lang w:eastAsia="en-US"/>
    </w:rPr>
  </w:style>
  <w:style w:type="character" w:customStyle="1" w:styleId="Naslov2Znak">
    <w:name w:val="Naslov 2 Znak"/>
    <w:link w:val="Naslov2"/>
    <w:semiHidden/>
    <w:rsid w:val="00E0282C"/>
    <w:rPr>
      <w:rFonts w:ascii="Calibri Light" w:eastAsia="Times New Roman" w:hAnsi="Calibri Light" w:cs="Times New Roman"/>
      <w:b/>
      <w:bCs/>
      <w:i/>
      <w:iCs/>
      <w:sz w:val="28"/>
      <w:szCs w:val="28"/>
      <w:lang w:eastAsia="en-US"/>
    </w:rPr>
  </w:style>
  <w:style w:type="character" w:styleId="Nerazreenaomemba">
    <w:name w:val="Unresolved Mention"/>
    <w:uiPriority w:val="99"/>
    <w:semiHidden/>
    <w:unhideWhenUsed/>
    <w:rsid w:val="008D6227"/>
    <w:rPr>
      <w:color w:val="605E5C"/>
      <w:shd w:val="clear" w:color="auto" w:fill="E1DFDD"/>
    </w:rPr>
  </w:style>
  <w:style w:type="character" w:customStyle="1" w:styleId="datumtevilkaZnak">
    <w:name w:val="datum številka Znak"/>
    <w:link w:val="datumtevilka"/>
    <w:locked/>
    <w:rsid w:val="002529A9"/>
    <w:rPr>
      <w:rFonts w:ascii="Arial" w:hAnsi="Arial"/>
      <w:lang w:val="sl-SI" w:eastAsia="sl-SI"/>
    </w:rPr>
  </w:style>
  <w:style w:type="paragraph" w:styleId="Odstavekseznama">
    <w:name w:val="List Paragraph"/>
    <w:basedOn w:val="Navaden"/>
    <w:uiPriority w:val="34"/>
    <w:qFormat/>
    <w:rsid w:val="00191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97290">
      <w:bodyDiv w:val="1"/>
      <w:marLeft w:val="0"/>
      <w:marRight w:val="0"/>
      <w:marTop w:val="0"/>
      <w:marBottom w:val="0"/>
      <w:divBdr>
        <w:top w:val="none" w:sz="0" w:space="0" w:color="auto"/>
        <w:left w:val="none" w:sz="0" w:space="0" w:color="auto"/>
        <w:bottom w:val="none" w:sz="0" w:space="0" w:color="auto"/>
        <w:right w:val="none" w:sz="0" w:space="0" w:color="auto"/>
      </w:divBdr>
    </w:div>
    <w:div w:id="638539094">
      <w:bodyDiv w:val="1"/>
      <w:marLeft w:val="0"/>
      <w:marRight w:val="0"/>
      <w:marTop w:val="0"/>
      <w:marBottom w:val="0"/>
      <w:divBdr>
        <w:top w:val="none" w:sz="0" w:space="0" w:color="auto"/>
        <w:left w:val="none" w:sz="0" w:space="0" w:color="auto"/>
        <w:bottom w:val="none" w:sz="0" w:space="0" w:color="auto"/>
        <w:right w:val="none" w:sz="0" w:space="0" w:color="auto"/>
      </w:divBdr>
    </w:div>
    <w:div w:id="1052267335">
      <w:bodyDiv w:val="1"/>
      <w:marLeft w:val="0"/>
      <w:marRight w:val="0"/>
      <w:marTop w:val="0"/>
      <w:marBottom w:val="0"/>
      <w:divBdr>
        <w:top w:val="none" w:sz="0" w:space="0" w:color="auto"/>
        <w:left w:val="none" w:sz="0" w:space="0" w:color="auto"/>
        <w:bottom w:val="none" w:sz="0" w:space="0" w:color="auto"/>
        <w:right w:val="none" w:sz="0" w:space="0" w:color="auto"/>
      </w:divBdr>
    </w:div>
    <w:div w:id="126276219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201714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35C92A-D32F-46B6-9394-8CD92AF9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223</Words>
  <Characters>1386</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POUK O PRAVNEM SREDSTVU: Zoper ta sklep je dovoljena pritožba na Ministrstvo za kmetijstvo in okolje, v roku 15 dni od vročitve</vt:lpstr>
    </vt:vector>
  </TitlesOfParts>
  <Company>IRSOP</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POUK O PRAVNEM SREDSTVU: Zoper ta sklep je dovoljena pritožba na Ministrstvo za kmetijstvo in okolje, v roku 15 dni od vročitve</dc:title>
  <dc:subject/>
  <dc:creator>mkrzin</dc:creator>
  <cp:keywords/>
  <dc:description/>
  <cp:lastModifiedBy>Darija Dolenc Ulčar</cp:lastModifiedBy>
  <cp:revision>2</cp:revision>
  <cp:lastPrinted>2022-10-20T10:46:00Z</cp:lastPrinted>
  <dcterms:created xsi:type="dcterms:W3CDTF">2023-07-13T06:59:00Z</dcterms:created>
  <dcterms:modified xsi:type="dcterms:W3CDTF">2023-07-13T06:59:00Z</dcterms:modified>
</cp:coreProperties>
</file>