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58F45B0D" w:rsidR="00187B6A" w:rsidRDefault="0034328F" w:rsidP="00187B6A">
      <w:pPr>
        <w:rPr>
          <w:b/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725E1CCC">
                <wp:simplePos x="0" y="0"/>
                <wp:positionH relativeFrom="column">
                  <wp:posOffset>-19685</wp:posOffset>
                </wp:positionH>
                <wp:positionV relativeFrom="paragraph">
                  <wp:posOffset>249555</wp:posOffset>
                </wp:positionV>
                <wp:extent cx="6172200" cy="1441450"/>
                <wp:effectExtent l="0" t="0" r="0" b="6350"/>
                <wp:wrapThrough wrapText="bothSides">
                  <wp:wrapPolygon edited="0">
                    <wp:start x="0" y="0"/>
                    <wp:lineTo x="0" y="21410"/>
                    <wp:lineTo x="21533" y="21410"/>
                    <wp:lineTo x="21533" y="0"/>
                    <wp:lineTo x="0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7F4C46" w:rsidRDefault="00F30D5E" w:rsidP="0034328F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290A6D5D" w:rsidR="00F30D5E" w:rsidRPr="007F4C46" w:rsidRDefault="00F30D5E" w:rsidP="0034328F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</w:t>
                            </w:r>
                            <w:r w:rsidR="0034328F" w:rsidRPr="007F4C46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14:paraId="35F10403" w14:textId="32A1BEAA" w:rsidR="00F30D5E" w:rsidRPr="007F4C46" w:rsidRDefault="00F30D5E" w:rsidP="0034328F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</w:rPr>
                              <w:t xml:space="preserve">INŠPEKTORAT RS ZA OKOLJE IN </w:t>
                            </w:r>
                            <w:r w:rsidR="0034328F" w:rsidRPr="007F4C46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7B0430E3" w14:textId="6140324F" w:rsidR="00897E00" w:rsidRDefault="007F4C46" w:rsidP="00F30D5E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7F4C46">
                              <w:rPr>
                                <w:rFonts w:ascii="Republika" w:hAnsi="Republika" w:cs="Republika"/>
                              </w:rPr>
                              <w:t>INŠPEKCIJA ZA OKOLJE</w:t>
                            </w:r>
                          </w:p>
                          <w:p w14:paraId="76D6E3C0" w14:textId="77777777" w:rsidR="007F4C46" w:rsidRPr="007F4C46" w:rsidRDefault="007F4C46" w:rsidP="00F30D5E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B69947" w14:textId="469C8B84" w:rsidR="00F30D5E" w:rsidRPr="0039278A" w:rsidRDefault="00897E00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 w:rsidR="00F30D5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</w:t>
                            </w:r>
                            <w:r w:rsidR="00F30D5E">
                              <w:rPr>
                                <w:sz w:val="16"/>
                                <w:szCs w:val="16"/>
                              </w:rPr>
                              <w:t>T: 01 420 44</w:t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D5E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12232D76" w14:textId="0A0B4850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="00897E0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="00897E00">
                              <w:rPr>
                                <w:sz w:val="16"/>
                                <w:szCs w:val="16"/>
                              </w:rPr>
                              <w:t>gp.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irso</w:t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A93B439" w14:textId="43ADA97A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4328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55pt;margin-top:19.65pt;width:486pt;height:1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" stroked="f">
                <v:textbox>
                  <w:txbxContent>
                    <w:p w14:paraId="128F5668" w14:textId="77777777" w:rsidR="00F30D5E" w:rsidRPr="007F4C46" w:rsidRDefault="00F30D5E" w:rsidP="0034328F">
                      <w:pPr>
                        <w:rPr>
                          <w:rFonts w:ascii="Republika" w:hAnsi="Republika" w:cs="Republika"/>
                        </w:rPr>
                      </w:pPr>
                      <w:r w:rsidRPr="007F4C46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290A6D5D" w:rsidR="00F30D5E" w:rsidRPr="007F4C46" w:rsidRDefault="00F30D5E" w:rsidP="0034328F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7F4C46"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</w:t>
                      </w:r>
                      <w:r w:rsidR="0034328F" w:rsidRPr="007F4C46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14:paraId="35F10403" w14:textId="32A1BEAA" w:rsidR="00F30D5E" w:rsidRPr="007F4C46" w:rsidRDefault="00F30D5E" w:rsidP="0034328F">
                      <w:pPr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  <w:r w:rsidRPr="007F4C46">
                        <w:rPr>
                          <w:rFonts w:ascii="Republika" w:hAnsi="Republika" w:cs="Republika"/>
                        </w:rPr>
                        <w:t xml:space="preserve">INŠPEKTORAT RS ZA OKOLJE IN </w:t>
                      </w:r>
                      <w:r w:rsidR="0034328F" w:rsidRPr="007F4C46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7B0430E3" w14:textId="6140324F" w:rsidR="00897E00" w:rsidRDefault="007F4C46" w:rsidP="00F30D5E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7F4C46">
                        <w:rPr>
                          <w:rFonts w:ascii="Republika" w:hAnsi="Republika" w:cs="Republika"/>
                        </w:rPr>
                        <w:t>INŠPEKCIJA ZA OKOLJE</w:t>
                      </w:r>
                    </w:p>
                    <w:p w14:paraId="76D6E3C0" w14:textId="77777777" w:rsidR="007F4C46" w:rsidRPr="007F4C46" w:rsidRDefault="007F4C46" w:rsidP="00F30D5E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14:paraId="62B69947" w14:textId="469C8B84" w:rsidR="00F30D5E" w:rsidRPr="0039278A" w:rsidRDefault="00897E00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 w:rsidR="00F30D5E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  <w:t xml:space="preserve">         </w:t>
                      </w:r>
                      <w:r w:rsidR="00F30D5E">
                        <w:rPr>
                          <w:sz w:val="16"/>
                          <w:szCs w:val="16"/>
                        </w:rPr>
                        <w:t>T: 01 420 44</w:t>
                      </w:r>
                      <w:r w:rsidR="0034328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30D5E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12232D76" w14:textId="0A0B4850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897E00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34328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E: </w:t>
                      </w:r>
                      <w:r w:rsidR="00897E00">
                        <w:rPr>
                          <w:sz w:val="16"/>
                          <w:szCs w:val="16"/>
                        </w:rPr>
                        <w:t>gp.</w:t>
                      </w:r>
                      <w:r>
                        <w:rPr>
                          <w:sz w:val="16"/>
                          <w:szCs w:val="16"/>
                        </w:rPr>
                        <w:t>irso</w:t>
                      </w:r>
                      <w:r w:rsidR="0034328F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A93B439" w14:textId="43ADA97A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</w:r>
                      <w:r w:rsidR="0034328F">
                        <w:rPr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 w:rsidRPr="0039278A">
                        <w:rPr>
                          <w:sz w:val="16"/>
                          <w:szCs w:val="16"/>
                        </w:rPr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E5772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85AAB" w14:textId="3CA199B1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198BFDEA" w14:textId="10120BF8" w:rsidR="002A34AB" w:rsidRDefault="002A34AB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8F566AA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97087BB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 xml:space="preserve">Zavezanec: </w:t>
      </w:r>
    </w:p>
    <w:p w14:paraId="6A7C9F86" w14:textId="77777777" w:rsidR="00926534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MAGNA STEYR, avtomobilski dobavitelj d. o. o.</w:t>
      </w:r>
    </w:p>
    <w:p w14:paraId="6D141A6D" w14:textId="0287A0B2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Cesta Janeza Puha 1, 2312 Orehova vas, MŠ: 7159641000</w:t>
      </w:r>
    </w:p>
    <w:p w14:paraId="3DEA27BF" w14:textId="77777777" w:rsid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746AD6D" w14:textId="7784D4F1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Naprava / lokacija:</w:t>
      </w:r>
    </w:p>
    <w:p w14:paraId="2D7802BE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- 2.6. naprava za površinsko obdelavo kovin z uporabo elektrolitskih ali kemičnih postopkov z volumnom delovnih kadi  (brez izpiranja ) 395 m3 in </w:t>
      </w:r>
    </w:p>
    <w:p w14:paraId="700E0C2F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- 6.7. dejavnost površinske obdelave snovi, predmetov ali izdelkov z uporabo organskih topil z zmogljivostjo porabe organskih topli 414 tone na leto</w:t>
      </w:r>
    </w:p>
    <w:p w14:paraId="749C41EC" w14:textId="77777777" w:rsid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1F9840C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b/>
          <w:bCs/>
          <w:lang w:eastAsia="sl-SI"/>
        </w:rPr>
        <w:t xml:space="preserve">Datum pregleda: </w:t>
      </w:r>
      <w:r w:rsidRPr="0041435F">
        <w:rPr>
          <w:lang w:eastAsia="sl-SI"/>
        </w:rPr>
        <w:t>17.5.2023</w:t>
      </w:r>
    </w:p>
    <w:p w14:paraId="65F66D1E" w14:textId="7C4B8045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EBA1FA6" w14:textId="4D53E13A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 xml:space="preserve"> Okoljevarstven</w:t>
      </w:r>
      <w:r>
        <w:rPr>
          <w:b/>
          <w:bCs/>
          <w:lang w:eastAsia="sl-SI"/>
        </w:rPr>
        <w:t>o</w:t>
      </w:r>
      <w:r w:rsidRPr="0041435F">
        <w:rPr>
          <w:b/>
          <w:bCs/>
          <w:lang w:eastAsia="sl-SI"/>
        </w:rPr>
        <w:t xml:space="preserve"> dovoljenj </w:t>
      </w:r>
      <w:r>
        <w:rPr>
          <w:b/>
          <w:bCs/>
          <w:lang w:eastAsia="sl-SI"/>
        </w:rPr>
        <w:t>(</w:t>
      </w:r>
      <w:r w:rsidRPr="0041435F">
        <w:rPr>
          <w:b/>
          <w:bCs/>
          <w:lang w:eastAsia="sl-SI"/>
        </w:rPr>
        <w:t>OVD</w:t>
      </w:r>
      <w:r>
        <w:rPr>
          <w:b/>
          <w:bCs/>
          <w:lang w:eastAsia="sl-SI"/>
        </w:rPr>
        <w:t>)</w:t>
      </w:r>
      <w:r w:rsidRPr="0041435F">
        <w:rPr>
          <w:b/>
          <w:bCs/>
          <w:lang w:eastAsia="sl-SI"/>
        </w:rPr>
        <w:t xml:space="preserve"> št.: </w:t>
      </w:r>
    </w:p>
    <w:p w14:paraId="007BD47D" w14:textId="77777777" w:rsidR="0041435F" w:rsidRPr="0041435F" w:rsidRDefault="0041435F" w:rsidP="0041435F">
      <w:pPr>
        <w:pStyle w:val="Odstavekseznama"/>
        <w:numPr>
          <w:ilvl w:val="0"/>
          <w:numId w:val="15"/>
        </w:num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Okoljevarstvenega dovoljenja št. 35407-5/2017-49 z dne 21.12.2018 </w:t>
      </w:r>
    </w:p>
    <w:p w14:paraId="055CEFCF" w14:textId="09FB15B1" w:rsidR="0041435F" w:rsidRPr="0041435F" w:rsidRDefault="0041435F" w:rsidP="0041435F">
      <w:pPr>
        <w:pStyle w:val="Odstavekseznama"/>
        <w:numPr>
          <w:ilvl w:val="0"/>
          <w:numId w:val="15"/>
        </w:num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spreme</w:t>
      </w:r>
      <w:r w:rsidRPr="0041435F">
        <w:rPr>
          <w:lang w:eastAsia="sl-SI"/>
        </w:rPr>
        <w:t>njeno z odločbo</w:t>
      </w:r>
      <w:r w:rsidRPr="0041435F">
        <w:rPr>
          <w:lang w:eastAsia="sl-SI"/>
        </w:rPr>
        <w:t xml:space="preserve"> št. 35406-56/2019-5 z dne 12.5.2020.</w:t>
      </w:r>
    </w:p>
    <w:p w14:paraId="59689D22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D60FF64" w14:textId="6BA3815B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Ugotovitve</w:t>
      </w:r>
      <w:r>
        <w:rPr>
          <w:b/>
          <w:bCs/>
          <w:lang w:eastAsia="sl-SI"/>
        </w:rPr>
        <w:t xml:space="preserve"> nadzora usklajenosti delovanja z OVD</w:t>
      </w:r>
      <w:r w:rsidRPr="0041435F">
        <w:rPr>
          <w:b/>
          <w:bCs/>
          <w:lang w:eastAsia="sl-SI"/>
        </w:rPr>
        <w:t>:</w:t>
      </w:r>
    </w:p>
    <w:p w14:paraId="5DD5FBA4" w14:textId="77777777" w:rsid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D32513B" w14:textId="7AA66DFA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Ravnanje z odpadki, ki nastanejo zaradi dejavnosti</w:t>
      </w:r>
    </w:p>
    <w:p w14:paraId="7E631D38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Pri pregledu predloži stranka inšpektorici kopijo letnega  poročila o nastajanju odpadkov za leto 2022, ki je bilo posredovano na ARSO.</w:t>
      </w:r>
    </w:p>
    <w:p w14:paraId="3B64F6EA" w14:textId="2920F42E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Odpadki, ki se trenutno na lokaciji začasno skladiščijo v minimalni količini (blato iz ČN, embalaža..), so ustrezno skladiščeni predložena je bila evidenca o nastajanju  odpadkov in  ravnanju z njimi. </w:t>
      </w:r>
    </w:p>
    <w:p w14:paraId="2B61355E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Embalaža in odpadna embalaža </w:t>
      </w:r>
    </w:p>
    <w:p w14:paraId="4B492021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Odpadno embalažo, ki ni komunalni odpadek, zavezanec predaja nosilcu sheme za embalažo in odpadno embalažo </w:t>
      </w:r>
      <w:proofErr w:type="spellStart"/>
      <w:r w:rsidRPr="0041435F">
        <w:rPr>
          <w:lang w:eastAsia="sl-SI"/>
        </w:rPr>
        <w:t>Slopak</w:t>
      </w:r>
      <w:proofErr w:type="spellEnd"/>
      <w:r w:rsidRPr="0041435F">
        <w:rPr>
          <w:lang w:eastAsia="sl-SI"/>
        </w:rPr>
        <w:t xml:space="preserve"> d.o.o., s katero ima sklenjeno pogodbo o obveznosti ravnanja z embalažo in odpadno embalažo na DROE. </w:t>
      </w:r>
    </w:p>
    <w:p w14:paraId="4F6268AE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</w:p>
    <w:p w14:paraId="0D56BB1F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Emisije snovi in toplote v vode</w:t>
      </w:r>
    </w:p>
    <w:p w14:paraId="53555AEB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Industrijske odpadne vode</w:t>
      </w:r>
    </w:p>
    <w:p w14:paraId="0C8DCE3A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Zavezanec ima za čiščenje odpadnih tehnoloških vod zgrajeno lastno čistilno napravo, ki čisti vse tehnološke odpadne vode z območja obratovanja naprave. </w:t>
      </w:r>
    </w:p>
    <w:p w14:paraId="372D4D47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Za obratovanje lastne čistilne naprave je izdelan Poslovnik in se vodi Obratovalni dnevnik v skladu s predpisi o emisiji snovi in toplote pri odvajanju odpadnih vod v vode in javno kanalizacijo. </w:t>
      </w:r>
    </w:p>
    <w:p w14:paraId="5FFA7E33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Upravljavec naprave ne obremenjuje okolja čezmerno.</w:t>
      </w:r>
    </w:p>
    <w:p w14:paraId="27C84977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Monitoring odpadnih vod se izvaja, v letu 2023 so opravili že 2 meritvi. </w:t>
      </w:r>
    </w:p>
    <w:p w14:paraId="49B71307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</w:p>
    <w:p w14:paraId="0F61C13F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Z muljem iz lastne čistilne naprave in z muljem iz oljnih lovilcev se ravna v skladu s predpisi, ki urejajo ravnanje z odpadki in vodi vse predpisane evidence. </w:t>
      </w:r>
    </w:p>
    <w:p w14:paraId="343F4F3A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</w:p>
    <w:p w14:paraId="7BCF2687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Podzemne vode</w:t>
      </w:r>
    </w:p>
    <w:p w14:paraId="55060DAA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Letos so opravili že eno meritev.</w:t>
      </w:r>
    </w:p>
    <w:p w14:paraId="64472014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</w:p>
    <w:p w14:paraId="17A679A2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Emisije snovi v zrak</w:t>
      </w:r>
    </w:p>
    <w:p w14:paraId="6894F193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Upravljavec naprave zagotavlja izpuščanje zajetih emisij snovi v zrak preko definiranih izpustov navedenih v točki 2. OVD, mejne vrednosti so definirane v točki 2.2. OVD in sicer :</w:t>
      </w:r>
    </w:p>
    <w:p w14:paraId="3504774F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lastRenderedPageBreak/>
        <w:t xml:space="preserve">Prve meritve emisij snovi v zrak so bile opravljene v letu 2019. </w:t>
      </w:r>
    </w:p>
    <w:p w14:paraId="0761E28D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Oceno letnih emisij snovi v zrak, katero jim je izdelal EKO </w:t>
      </w:r>
      <w:proofErr w:type="spellStart"/>
      <w:r w:rsidRPr="0041435F">
        <w:rPr>
          <w:lang w:eastAsia="sl-SI"/>
        </w:rPr>
        <w:t>ekoinženiring</w:t>
      </w:r>
      <w:proofErr w:type="spellEnd"/>
      <w:r w:rsidRPr="0041435F">
        <w:rPr>
          <w:lang w:eastAsia="sl-SI"/>
        </w:rPr>
        <w:t xml:space="preserve"> d.o.o., zadnja za leto 2022, ki so jo do 31. 3. 2023 posredovali na ARSO- </w:t>
      </w:r>
    </w:p>
    <w:p w14:paraId="513CEE53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Ugotovitev je, da mejne emisijske vrednosti na nobenem od emisijskih mest niso bile prekoračene.</w:t>
      </w:r>
    </w:p>
    <w:p w14:paraId="298FBB59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Bilanco uporabljenih organskih topil so predložili na ARSO.</w:t>
      </w:r>
    </w:p>
    <w:p w14:paraId="0A130CF8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</w:p>
    <w:p w14:paraId="17E52C16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 xml:space="preserve">Emisije hrupa     </w:t>
      </w:r>
    </w:p>
    <w:p w14:paraId="4DD8FEFD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Predloženo je bilo Poročilo o obratovalnem monitoringu hrupa v okolju za industrijski obrat MAGNA STEYR d.o.o., Orehova vas  - Št. poročila: CEVO – 20326/2022. Iz izračuna kazalcev hrupa – glej poročilo: Stran: 17 od 44 je razvidno, da obratovanje virov hrupa na območju IED obrata MAGNA STEYR d.o.o. NE POVZROČA preseganje mejnih vrednosti kazalcev hrupa in koničnih ravni hrupa za vire hrupa za območje s IV. stopnjo varstva pred hrupom. </w:t>
      </w:r>
    </w:p>
    <w:p w14:paraId="18BB1631" w14:textId="1F93EFFD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Upravljalec mora zagotoviti izvajanje obratovalnega monitoringa vsako tretje koledarsko leto (glej stran 18- možnost opustitev obratovalnega monitoringa mora biti zavedena v OVD).</w:t>
      </w:r>
    </w:p>
    <w:p w14:paraId="5C4F06F4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</w:p>
    <w:p w14:paraId="5ECA9E79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>Monitoring tal</w:t>
      </w:r>
    </w:p>
    <w:p w14:paraId="1E2E6E03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Je bil opravljen v prvem letu po začetku obratovanja v mesecu juliju na vzorčnih mestih 6.3.2. izreka OVD, številka poročila 182/2020 z dne 31.3.2020 Talum d.o.o. Kidričevo. Naslednji monitoring  po OVD je leta 2029.</w:t>
      </w:r>
    </w:p>
    <w:p w14:paraId="707C5E39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E3795A2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  <w:r w:rsidRPr="0041435F">
        <w:rPr>
          <w:b/>
          <w:bCs/>
          <w:lang w:eastAsia="sl-SI"/>
        </w:rPr>
        <w:t xml:space="preserve">Zaključki / naslednje aktivnosti: </w:t>
      </w:r>
    </w:p>
    <w:p w14:paraId="65745B77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 xml:space="preserve">Proizvodni proces je bil ustavljen dne 6.3.2023 ( sporočilo je na inšpektorat prispelo po e- pošti dne 2.3.2023 ). </w:t>
      </w:r>
    </w:p>
    <w:p w14:paraId="3BE5C88F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V času prekinitve obratovanja naprave se postopoma izpraznjujejo kadi, v katerih so se uporabljali kemični ali elektrolitski postopki.</w:t>
      </w:r>
    </w:p>
    <w:p w14:paraId="794BF81A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Pri inšpekcijskem pregledu upravljavca naprave MAGNA STEYR d.o.o. je bilo ugotovljeno, da upravljavec kljub prekinitvi proizvodnje strmi k izpolnjevanju vseh obvezujočih zavez z določbami OVD.</w:t>
      </w:r>
    </w:p>
    <w:p w14:paraId="7279FBB2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Na ministrstvo je podana vloga za mirovanje OVD po 123. členu ZVO-2, ter obvestilo o nameri sprememb v objektu MB02.</w:t>
      </w:r>
    </w:p>
    <w:p w14:paraId="4CB9DE6A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Ugotovljeno je bilo, da zavezanec izpolnjuje obveznosti iz OVD.</w:t>
      </w:r>
    </w:p>
    <w:p w14:paraId="11966100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1140455" w14:textId="77777777" w:rsidR="0041435F" w:rsidRPr="0041435F" w:rsidRDefault="0041435F" w:rsidP="0041435F">
      <w:pPr>
        <w:autoSpaceDE w:val="0"/>
        <w:autoSpaceDN w:val="0"/>
        <w:adjustRightInd w:val="0"/>
        <w:rPr>
          <w:lang w:eastAsia="sl-SI"/>
        </w:rPr>
      </w:pPr>
      <w:r w:rsidRPr="0041435F">
        <w:rPr>
          <w:lang w:eastAsia="sl-SI"/>
        </w:rPr>
        <w:t>Naslednji redni inšpekcijski pregledi bodo pri zavezancu opravljeni v skladu s planom Inšpektorata oz. po potrebi.</w:t>
      </w:r>
    </w:p>
    <w:p w14:paraId="07F707B9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AF00BB1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5FD43B7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01BA915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0327027" w14:textId="77777777" w:rsidR="0041435F" w:rsidRPr="0041435F" w:rsidRDefault="0041435F" w:rsidP="0041435F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F61DDC5" w14:textId="77777777" w:rsidR="00B51511" w:rsidRPr="002A34AB" w:rsidRDefault="00B51511" w:rsidP="002A34AB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51511" w:rsidRPr="002A34AB" w:rsidSect="0034328F">
      <w:footerReference w:type="default" r:id="rId8"/>
      <w:pgSz w:w="11907" w:h="16840" w:code="9"/>
      <w:pgMar w:top="56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ACE5" w14:textId="77777777" w:rsidR="00345577" w:rsidRDefault="00345577">
      <w:r>
        <w:separator/>
      </w:r>
    </w:p>
  </w:endnote>
  <w:endnote w:type="continuationSeparator" w:id="0">
    <w:p w14:paraId="30D55CB3" w14:textId="77777777" w:rsidR="00345577" w:rsidRDefault="0034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1B08" w14:textId="77777777" w:rsidR="00345577" w:rsidRDefault="00345577">
      <w:r>
        <w:separator/>
      </w:r>
    </w:p>
  </w:footnote>
  <w:footnote w:type="continuationSeparator" w:id="0">
    <w:p w14:paraId="15E784EC" w14:textId="77777777" w:rsidR="00345577" w:rsidRDefault="0034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6880"/>
    <w:multiLevelType w:val="hybridMultilevel"/>
    <w:tmpl w:val="8800D24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A6034"/>
    <w:multiLevelType w:val="hybridMultilevel"/>
    <w:tmpl w:val="05480B6A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F04ED"/>
    <w:multiLevelType w:val="hybridMultilevel"/>
    <w:tmpl w:val="64F8E5EC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42429790">
    <w:abstractNumId w:val="14"/>
  </w:num>
  <w:num w:numId="2" w16cid:durableId="1734350304">
    <w:abstractNumId w:val="5"/>
  </w:num>
  <w:num w:numId="3" w16cid:durableId="1079981718">
    <w:abstractNumId w:val="0"/>
  </w:num>
  <w:num w:numId="4" w16cid:durableId="807823800">
    <w:abstractNumId w:val="6"/>
  </w:num>
  <w:num w:numId="5" w16cid:durableId="147867565">
    <w:abstractNumId w:val="2"/>
  </w:num>
  <w:num w:numId="6" w16cid:durableId="1399985033">
    <w:abstractNumId w:val="8"/>
  </w:num>
  <w:num w:numId="7" w16cid:durableId="987125163">
    <w:abstractNumId w:val="10"/>
  </w:num>
  <w:num w:numId="8" w16cid:durableId="1315529629">
    <w:abstractNumId w:val="3"/>
  </w:num>
  <w:num w:numId="9" w16cid:durableId="1154881330">
    <w:abstractNumId w:val="1"/>
  </w:num>
  <w:num w:numId="10" w16cid:durableId="394816588">
    <w:abstractNumId w:val="9"/>
  </w:num>
  <w:num w:numId="11" w16cid:durableId="482284242">
    <w:abstractNumId w:val="11"/>
  </w:num>
  <w:num w:numId="12" w16cid:durableId="450055407">
    <w:abstractNumId w:val="4"/>
  </w:num>
  <w:num w:numId="13" w16cid:durableId="71507481">
    <w:abstractNumId w:val="12"/>
  </w:num>
  <w:num w:numId="14" w16cid:durableId="1720980727">
    <w:abstractNumId w:val="13"/>
  </w:num>
  <w:num w:numId="15" w16cid:durableId="333260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498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34AB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1BCD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328F"/>
    <w:rsid w:val="00345577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35F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6DD7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5F7795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2767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C46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97E00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26534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1511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533F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0C31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2023-06-20T10:48:00Z</cp:lastPrinted>
  <dcterms:created xsi:type="dcterms:W3CDTF">2023-07-13T08:49:00Z</dcterms:created>
  <dcterms:modified xsi:type="dcterms:W3CDTF">2023-07-13T08:49:00Z</dcterms:modified>
</cp:coreProperties>
</file>