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6854" w14:textId="58F45B0D" w:rsidR="00187B6A" w:rsidRDefault="0034328F" w:rsidP="00187B6A">
      <w:pPr>
        <w:rPr>
          <w:b/>
          <w:bCs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804CFE" wp14:editId="725E1CCC">
                <wp:simplePos x="0" y="0"/>
                <wp:positionH relativeFrom="column">
                  <wp:posOffset>-19685</wp:posOffset>
                </wp:positionH>
                <wp:positionV relativeFrom="paragraph">
                  <wp:posOffset>249555</wp:posOffset>
                </wp:positionV>
                <wp:extent cx="6172200" cy="1441450"/>
                <wp:effectExtent l="0" t="0" r="0" b="6350"/>
                <wp:wrapThrough wrapText="bothSides">
                  <wp:wrapPolygon edited="0">
                    <wp:start x="0" y="0"/>
                    <wp:lineTo x="0" y="21410"/>
                    <wp:lineTo x="21533" y="21410"/>
                    <wp:lineTo x="21533" y="0"/>
                    <wp:lineTo x="0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F5668" w14:textId="77777777" w:rsidR="00F30D5E" w:rsidRPr="007F4C46" w:rsidRDefault="00F30D5E" w:rsidP="0034328F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7F4C46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1FF28550" w14:textId="290A6D5D" w:rsidR="00F30D5E" w:rsidRPr="007F4C46" w:rsidRDefault="00F30D5E" w:rsidP="0034328F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7F4C46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</w:t>
                            </w:r>
                            <w:r w:rsidR="0034328F" w:rsidRPr="007F4C46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, PODNEBJE IN ENERGIJO</w:t>
                            </w:r>
                          </w:p>
                          <w:p w14:paraId="35F10403" w14:textId="32A1BEAA" w:rsidR="00F30D5E" w:rsidRPr="007F4C46" w:rsidRDefault="00F30D5E" w:rsidP="0034328F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7F4C46">
                              <w:rPr>
                                <w:rFonts w:ascii="Republika" w:hAnsi="Republika" w:cs="Republika"/>
                              </w:rPr>
                              <w:t xml:space="preserve">INŠPEKTORAT RS ZA OKOLJE IN </w:t>
                            </w:r>
                            <w:r w:rsidR="0034328F" w:rsidRPr="007F4C46">
                              <w:rPr>
                                <w:rFonts w:ascii="Republika" w:hAnsi="Republika" w:cs="Republika"/>
                              </w:rPr>
                              <w:t>ENERGIJO</w:t>
                            </w:r>
                          </w:p>
                          <w:p w14:paraId="7B0430E3" w14:textId="6140324F" w:rsidR="00897E00" w:rsidRDefault="007F4C46" w:rsidP="00F30D5E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  <w:r w:rsidRPr="007F4C46">
                              <w:rPr>
                                <w:rFonts w:ascii="Republika" w:hAnsi="Republika" w:cs="Republika"/>
                              </w:rPr>
                              <w:t>INŠPEKCIJA ZA OKOLJE</w:t>
                            </w:r>
                          </w:p>
                          <w:p w14:paraId="76D6E3C0" w14:textId="77777777" w:rsidR="007F4C46" w:rsidRPr="007F4C46" w:rsidRDefault="007F4C46" w:rsidP="00F30D5E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62B69947" w14:textId="469C8B84" w:rsidR="00F30D5E" w:rsidRPr="0039278A" w:rsidRDefault="00897E00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 w:rsidR="00F30D5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34328F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34328F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</w:t>
                            </w:r>
                            <w:r w:rsidR="00F30D5E">
                              <w:rPr>
                                <w:sz w:val="16"/>
                                <w:szCs w:val="16"/>
                              </w:rPr>
                              <w:t>T: 01 420 44</w:t>
                            </w:r>
                            <w:r w:rsidR="0034328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30D5E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14:paraId="12232D76" w14:textId="0A0B4850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34328F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</w:t>
                            </w:r>
                            <w:r w:rsidR="00897E00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34328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E: </w:t>
                            </w:r>
                            <w:r w:rsidR="00897E00">
                              <w:rPr>
                                <w:sz w:val="16"/>
                                <w:szCs w:val="16"/>
                              </w:rPr>
                              <w:t>gp.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irso</w:t>
                            </w:r>
                            <w:r w:rsidR="0034328F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6A93B439" w14:textId="43ADA97A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34328F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34328F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 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www.gov.si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04CFE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55pt;margin-top:19.65pt;width:486pt;height:113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p28wEAAMsDAAAOAAAAZHJzL2Uyb0RvYy54bWysU8Fu2zAMvQ/oPwi6L46DtF2NOEWXIsOA&#10;bi3Q7QNkWbaFyaJKKbGzrx8lp2nQ3Yb5IIii9Mj3+Ly6HXvD9gq9BlvyfDbnTFkJtbZtyX/+2H78&#10;xJkPwtbCgFUlPyjPb9cXH1aDK9QCOjC1QkYg1heDK3kXgiuyzMtO9cLPwClLyQawF4FCbLMaxUDo&#10;vckW8/lVNgDWDkEq7+n0fkrydcJvGiXDY9N4FZgpOfUW0oppreKarVeiaFG4TstjG+IfuuiFtlT0&#10;BHUvgmA71H9B9VoieGjCTEKfQdNoqRIHYpPP37F57oRTiQuJ491JJv//YOX3/bN7QhbGzzDSABMJ&#10;7x5A/vLMwqYTtlV3iDB0StRUOI+SZYPzxfFplNoXPoJUwzeoachiFyABjQ32URXiyQidBnA4ia7G&#10;wCQdXuXXC5okZ5Jy+XKZLy/TWDJRvD536MMXBT2Lm5IjTTXBi/2DD7EdUbxeidU8GF1vtTEpwLba&#10;GGR7QQ7Ypi8xeHfN2HjZQnw2IcaTxDNSm0iGsRopGflWUB+IMcLkKPoDaNMB/uZsIDeV3L/sBCrO&#10;zFdLqt0QsWi/FCwvrxcU4HmmOs8IKwmq5IGzabsJk2V3DnXbUaVpThbuSOlGJw3eujr2TY5J0hzd&#10;HS15Hqdbb//g+g8AAAD//wMAUEsDBBQABgAIAAAAIQCAITHy3gAAAAkBAAAPAAAAZHJzL2Rvd25y&#10;ZXYueG1sTI/BTsMwEETvSPyDtUhcUOu0AbcJcSpAAnFt6Qds4m0SEa+j2G3Sv8ec4Dia0cybYjfb&#10;Xlxo9J1jDatlAoK4dqbjRsPx632xBeEDssHeMWm4koddeXtTYG7cxHu6HEIjYgn7HDW0IQy5lL5u&#10;yaJfuoE4eic3WgxRjo00I06x3PZynSRKWuw4LrQ40FtL9ffhbDWcPqeHp2yqPsJxs39Ur9htKnfV&#10;+v5ufnkGEWgOf2H4xY/oUEamyp3ZeNFrWKSrmNSQZimI6Gdqm4GoNKyVSkGWhfz/oPwBAAD//wMA&#10;UEsBAi0AFAAGAAgAAAAhALaDOJL+AAAA4QEAABMAAAAAAAAAAAAAAAAAAAAAAFtDb250ZW50X1R5&#10;cGVzXS54bWxQSwECLQAUAAYACAAAACEAOP0h/9YAAACUAQAACwAAAAAAAAAAAAAAAAAvAQAAX3Jl&#10;bHMvLnJlbHNQSwECLQAUAAYACAAAACEAVlJKdvMBAADLAwAADgAAAAAAAAAAAAAAAAAuAgAAZHJz&#10;L2Uyb0RvYy54bWxQSwECLQAUAAYACAAAACEAgCEx8t4AAAAJAQAADwAAAAAAAAAAAAAAAABNBAAA&#10;ZHJzL2Rvd25yZXYueG1sUEsFBgAAAAAEAAQA8wAAAFgFAAAAAA==&#10;" stroked="f">
                <v:textbox>
                  <w:txbxContent>
                    <w:p w14:paraId="128F5668" w14:textId="77777777" w:rsidR="00F30D5E" w:rsidRPr="007F4C46" w:rsidRDefault="00F30D5E" w:rsidP="0034328F">
                      <w:pPr>
                        <w:rPr>
                          <w:rFonts w:ascii="Republika" w:hAnsi="Republika" w:cs="Republika"/>
                        </w:rPr>
                      </w:pPr>
                      <w:r w:rsidRPr="007F4C46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1FF28550" w14:textId="290A6D5D" w:rsidR="00F30D5E" w:rsidRPr="007F4C46" w:rsidRDefault="00F30D5E" w:rsidP="0034328F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7F4C46"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</w:t>
                      </w:r>
                      <w:r w:rsidR="0034328F" w:rsidRPr="007F4C46">
                        <w:rPr>
                          <w:rFonts w:ascii="Republika" w:hAnsi="Republika" w:cs="Republika"/>
                          <w:b/>
                          <w:bCs/>
                        </w:rPr>
                        <w:t>, PODNEBJE IN ENERGIJO</w:t>
                      </w:r>
                    </w:p>
                    <w:p w14:paraId="35F10403" w14:textId="32A1BEAA" w:rsidR="00F30D5E" w:rsidRPr="007F4C46" w:rsidRDefault="00F30D5E" w:rsidP="0034328F">
                      <w:pPr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  <w:r w:rsidRPr="007F4C46">
                        <w:rPr>
                          <w:rFonts w:ascii="Republika" w:hAnsi="Republika" w:cs="Republika"/>
                        </w:rPr>
                        <w:t xml:space="preserve">INŠPEKTORAT RS ZA OKOLJE IN </w:t>
                      </w:r>
                      <w:r w:rsidR="0034328F" w:rsidRPr="007F4C46">
                        <w:rPr>
                          <w:rFonts w:ascii="Republika" w:hAnsi="Republika" w:cs="Republika"/>
                        </w:rPr>
                        <w:t>ENERGIJO</w:t>
                      </w:r>
                    </w:p>
                    <w:p w14:paraId="7B0430E3" w14:textId="6140324F" w:rsidR="00897E00" w:rsidRDefault="007F4C46" w:rsidP="00F30D5E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  <w:r w:rsidRPr="007F4C46">
                        <w:rPr>
                          <w:rFonts w:ascii="Republika" w:hAnsi="Republika" w:cs="Republika"/>
                        </w:rPr>
                        <w:t>INŠPEKCIJA ZA OKOLJE</w:t>
                      </w:r>
                    </w:p>
                    <w:p w14:paraId="76D6E3C0" w14:textId="77777777" w:rsidR="007F4C46" w:rsidRPr="007F4C46" w:rsidRDefault="007F4C46" w:rsidP="00F30D5E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</w:p>
                    <w:p w14:paraId="62B69947" w14:textId="469C8B84" w:rsidR="00F30D5E" w:rsidRPr="0039278A" w:rsidRDefault="00897E00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 w:rsidR="00F30D5E">
                        <w:rPr>
                          <w:sz w:val="16"/>
                          <w:szCs w:val="16"/>
                        </w:rPr>
                        <w:tab/>
                      </w:r>
                      <w:r w:rsidR="0034328F">
                        <w:rPr>
                          <w:sz w:val="16"/>
                          <w:szCs w:val="16"/>
                        </w:rPr>
                        <w:tab/>
                      </w:r>
                      <w:r w:rsidR="0034328F">
                        <w:rPr>
                          <w:sz w:val="16"/>
                          <w:szCs w:val="16"/>
                        </w:rPr>
                        <w:tab/>
                        <w:t xml:space="preserve">         </w:t>
                      </w:r>
                      <w:r w:rsidR="00F30D5E">
                        <w:rPr>
                          <w:sz w:val="16"/>
                          <w:szCs w:val="16"/>
                        </w:rPr>
                        <w:t>T: 01 420 44</w:t>
                      </w:r>
                      <w:r w:rsidR="0034328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30D5E">
                        <w:rPr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</w:p>
                    <w:p w14:paraId="12232D76" w14:textId="0A0B4850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34328F">
                        <w:rPr>
                          <w:sz w:val="16"/>
                          <w:szCs w:val="16"/>
                        </w:rPr>
                        <w:tab/>
                        <w:t xml:space="preserve">             </w:t>
                      </w:r>
                      <w:r w:rsidR="00897E00"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="0034328F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E: </w:t>
                      </w:r>
                      <w:r w:rsidR="00897E00">
                        <w:rPr>
                          <w:sz w:val="16"/>
                          <w:szCs w:val="16"/>
                        </w:rPr>
                        <w:t>gp.</w:t>
                      </w:r>
                      <w:r>
                        <w:rPr>
                          <w:sz w:val="16"/>
                          <w:szCs w:val="16"/>
                        </w:rPr>
                        <w:t>irso</w:t>
                      </w:r>
                      <w:r w:rsidR="0034328F">
                        <w:rPr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14:paraId="6A93B439" w14:textId="43ADA97A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</w:r>
                      <w:r w:rsidR="0034328F">
                        <w:rPr>
                          <w:sz w:val="16"/>
                          <w:szCs w:val="16"/>
                        </w:rPr>
                        <w:tab/>
                      </w:r>
                      <w:r w:rsidR="0034328F">
                        <w:rPr>
                          <w:sz w:val="16"/>
                          <w:szCs w:val="16"/>
                        </w:rPr>
                        <w:tab/>
                        <w:t xml:space="preserve">                </w:t>
                      </w:r>
                      <w:r w:rsidRPr="0039278A">
                        <w:rPr>
                          <w:sz w:val="16"/>
                          <w:szCs w:val="16"/>
                        </w:rPr>
                        <w:t>www.gov.si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E5772"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7B16A7D4" wp14:editId="1740749D">
            <wp:simplePos x="0" y="0"/>
            <wp:positionH relativeFrom="column">
              <wp:posOffset>-307975</wp:posOffset>
            </wp:positionH>
            <wp:positionV relativeFrom="paragraph">
              <wp:posOffset>314325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85AAB" w14:textId="3CA199B1" w:rsidR="004A530C" w:rsidRDefault="004A530C" w:rsidP="004A530C">
      <w:pPr>
        <w:rPr>
          <w:bCs/>
          <w:lang w:eastAsia="sl-SI"/>
        </w:rPr>
      </w:pPr>
    </w:p>
    <w:p w14:paraId="16F5365E" w14:textId="77777777" w:rsidR="000C4108" w:rsidRPr="004A530C" w:rsidRDefault="000C4108" w:rsidP="004A530C">
      <w:pPr>
        <w:rPr>
          <w:bCs/>
          <w:lang w:eastAsia="sl-SI"/>
        </w:rPr>
      </w:pPr>
    </w:p>
    <w:p w14:paraId="475B2597" w14:textId="77777777" w:rsidR="00E22A66" w:rsidRDefault="004A530C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 xml:space="preserve">ČI </w:t>
      </w:r>
      <w:r w:rsidR="00E22A66">
        <w:rPr>
          <w:b/>
          <w:bCs/>
          <w:lang w:eastAsia="sl-SI"/>
        </w:rPr>
        <w:t>ONESNAŽEVANJE OKOLJA VE</w:t>
      </w:r>
      <w:r w:rsidR="00E22A66">
        <w:rPr>
          <w:rFonts w:ascii="Arial,Bold" w:hAnsi="Arial,Bold" w:cs="Arial,Bold"/>
          <w:b/>
          <w:bCs/>
          <w:lang w:eastAsia="sl-SI"/>
        </w:rPr>
        <w:t>Č</w:t>
      </w:r>
      <w:r w:rsidR="00E22A66">
        <w:rPr>
          <w:b/>
          <w:bCs/>
          <w:lang w:eastAsia="sl-SI"/>
        </w:rPr>
        <w:t>JEGA OBSEGA</w:t>
      </w:r>
    </w:p>
    <w:p w14:paraId="198BFDEA" w14:textId="10120BF8" w:rsidR="002A34AB" w:rsidRDefault="002A34AB" w:rsidP="002A34AB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1F61DDC5" w14:textId="77777777" w:rsidR="00B51511" w:rsidRPr="002A34AB" w:rsidRDefault="00B51511" w:rsidP="002A34AB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A98CA42" w14:textId="77777777" w:rsidR="002A34AB" w:rsidRPr="00B51511" w:rsidRDefault="002A34AB" w:rsidP="002A34AB">
      <w:pPr>
        <w:autoSpaceDE w:val="0"/>
        <w:autoSpaceDN w:val="0"/>
        <w:adjustRightInd w:val="0"/>
        <w:rPr>
          <w:lang w:eastAsia="sl-SI"/>
        </w:rPr>
      </w:pPr>
      <w:r w:rsidRPr="002A34AB">
        <w:rPr>
          <w:b/>
          <w:bCs/>
          <w:lang w:eastAsia="sl-SI"/>
        </w:rPr>
        <w:t xml:space="preserve">Zavezanec: </w:t>
      </w:r>
      <w:r w:rsidRPr="00B51511">
        <w:rPr>
          <w:lang w:eastAsia="sl-SI"/>
        </w:rPr>
        <w:t>DUP 1 d.o.o., Gregorčičeva ulica 1, 3000 Celje</w:t>
      </w:r>
    </w:p>
    <w:p w14:paraId="42940E0F" w14:textId="77777777" w:rsidR="002A34AB" w:rsidRPr="002A34AB" w:rsidRDefault="002A34AB" w:rsidP="002A34AB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44EC253F" w14:textId="77777777" w:rsidR="002A34AB" w:rsidRPr="002A34AB" w:rsidRDefault="002A34AB" w:rsidP="002A34AB">
      <w:pPr>
        <w:autoSpaceDE w:val="0"/>
        <w:autoSpaceDN w:val="0"/>
        <w:adjustRightInd w:val="0"/>
        <w:rPr>
          <w:b/>
          <w:bCs/>
          <w:lang w:eastAsia="sl-SI"/>
        </w:rPr>
      </w:pPr>
      <w:r w:rsidRPr="002A34AB">
        <w:rPr>
          <w:b/>
          <w:bCs/>
          <w:lang w:eastAsia="sl-SI"/>
        </w:rPr>
        <w:t>Naprava / lokacija:</w:t>
      </w:r>
    </w:p>
    <w:p w14:paraId="325DCCE3" w14:textId="77777777" w:rsidR="002A34AB" w:rsidRPr="002A34AB" w:rsidRDefault="002A34AB" w:rsidP="002A34AB">
      <w:pPr>
        <w:autoSpaceDE w:val="0"/>
        <w:autoSpaceDN w:val="0"/>
        <w:adjustRightInd w:val="0"/>
        <w:rPr>
          <w:lang w:eastAsia="sl-SI"/>
        </w:rPr>
      </w:pPr>
      <w:r w:rsidRPr="002A34AB">
        <w:rPr>
          <w:lang w:eastAsia="sl-SI"/>
        </w:rPr>
        <w:t xml:space="preserve">Naprava za proizvodnjo bioplina </w:t>
      </w:r>
      <w:proofErr w:type="spellStart"/>
      <w:r w:rsidRPr="002A34AB">
        <w:rPr>
          <w:lang w:eastAsia="sl-SI"/>
        </w:rPr>
        <w:t>Bioplinarna</w:t>
      </w:r>
      <w:proofErr w:type="spellEnd"/>
      <w:r w:rsidRPr="002A34AB">
        <w:rPr>
          <w:lang w:eastAsia="sl-SI"/>
        </w:rPr>
        <w:t xml:space="preserve"> Dobrovnik, Dobrovnik 115 c, 9223 Dobrovnik</w:t>
      </w:r>
    </w:p>
    <w:p w14:paraId="5389E2A0" w14:textId="77777777" w:rsidR="002A34AB" w:rsidRPr="002A34AB" w:rsidRDefault="002A34AB" w:rsidP="002A34AB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6BC7FCDF" w14:textId="77777777" w:rsidR="002A34AB" w:rsidRPr="002A34AB" w:rsidRDefault="002A34AB" w:rsidP="002A34AB">
      <w:pPr>
        <w:autoSpaceDE w:val="0"/>
        <w:autoSpaceDN w:val="0"/>
        <w:adjustRightInd w:val="0"/>
        <w:rPr>
          <w:lang w:eastAsia="sl-SI"/>
        </w:rPr>
      </w:pPr>
      <w:r w:rsidRPr="002A34AB">
        <w:rPr>
          <w:b/>
          <w:bCs/>
          <w:lang w:eastAsia="sl-SI"/>
        </w:rPr>
        <w:t xml:space="preserve">Datum rednega pregleda: </w:t>
      </w:r>
      <w:r w:rsidRPr="002A34AB">
        <w:rPr>
          <w:lang w:eastAsia="sl-SI"/>
        </w:rPr>
        <w:t>25.5.2023 in 8.6.2023</w:t>
      </w:r>
    </w:p>
    <w:p w14:paraId="723CF4AA" w14:textId="77777777" w:rsidR="002A34AB" w:rsidRPr="002A34AB" w:rsidRDefault="002A34AB" w:rsidP="002A34AB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0644B204" w14:textId="77777777" w:rsidR="002A34AB" w:rsidRDefault="002A34AB" w:rsidP="002A34AB">
      <w:pPr>
        <w:autoSpaceDE w:val="0"/>
        <w:autoSpaceDN w:val="0"/>
        <w:adjustRightInd w:val="0"/>
        <w:rPr>
          <w:b/>
          <w:bCs/>
          <w:lang w:eastAsia="sl-SI"/>
        </w:rPr>
      </w:pPr>
      <w:r w:rsidRPr="002A34AB">
        <w:rPr>
          <w:b/>
          <w:bCs/>
          <w:lang w:eastAsia="sl-SI"/>
        </w:rPr>
        <w:t xml:space="preserve">Okoljevarstveno dovoljenje </w:t>
      </w:r>
      <w:r>
        <w:rPr>
          <w:b/>
          <w:bCs/>
          <w:lang w:eastAsia="sl-SI"/>
        </w:rPr>
        <w:t>(OVD)</w:t>
      </w:r>
    </w:p>
    <w:p w14:paraId="7AFBD59C" w14:textId="77777777" w:rsidR="002A34AB" w:rsidRPr="002A34AB" w:rsidRDefault="002A34AB" w:rsidP="002A34AB">
      <w:pPr>
        <w:autoSpaceDE w:val="0"/>
        <w:autoSpaceDN w:val="0"/>
        <w:adjustRightInd w:val="0"/>
        <w:rPr>
          <w:lang w:eastAsia="sl-SI"/>
        </w:rPr>
      </w:pPr>
      <w:r w:rsidRPr="002A34AB">
        <w:rPr>
          <w:lang w:eastAsia="sl-SI"/>
        </w:rPr>
        <w:t xml:space="preserve">št. 35407-26/2011-47 z dne 11.3.2013, </w:t>
      </w:r>
      <w:r w:rsidRPr="002A34AB">
        <w:rPr>
          <w:lang w:eastAsia="sl-SI"/>
        </w:rPr>
        <w:t>spremenjen z odločbami:</w:t>
      </w:r>
    </w:p>
    <w:p w14:paraId="41451241" w14:textId="77777777" w:rsidR="002A34AB" w:rsidRPr="00B51511" w:rsidRDefault="002A34AB" w:rsidP="002A34AB">
      <w:pPr>
        <w:pStyle w:val="Odstavekseznama"/>
        <w:numPr>
          <w:ilvl w:val="0"/>
          <w:numId w:val="14"/>
        </w:numPr>
        <w:autoSpaceDE w:val="0"/>
        <w:autoSpaceDN w:val="0"/>
        <w:adjustRightInd w:val="0"/>
        <w:rPr>
          <w:lang w:eastAsia="sl-SI"/>
        </w:rPr>
      </w:pPr>
      <w:r w:rsidRPr="00B51511">
        <w:rPr>
          <w:lang w:eastAsia="sl-SI"/>
        </w:rPr>
        <w:t xml:space="preserve">Odločba o spremembi št. 35406-53/2015-3 z dne 1.9.2015, </w:t>
      </w:r>
    </w:p>
    <w:p w14:paraId="78B80B82" w14:textId="77777777" w:rsidR="002A34AB" w:rsidRPr="00B51511" w:rsidRDefault="002A34AB" w:rsidP="002A34AB">
      <w:pPr>
        <w:pStyle w:val="Odstavekseznama"/>
        <w:numPr>
          <w:ilvl w:val="0"/>
          <w:numId w:val="14"/>
        </w:numPr>
        <w:autoSpaceDE w:val="0"/>
        <w:autoSpaceDN w:val="0"/>
        <w:adjustRightInd w:val="0"/>
        <w:rPr>
          <w:lang w:eastAsia="sl-SI"/>
        </w:rPr>
      </w:pPr>
      <w:r w:rsidRPr="00B51511">
        <w:rPr>
          <w:lang w:eastAsia="sl-SI"/>
        </w:rPr>
        <w:t xml:space="preserve">Odločba o spremembi št. 35406-70/2015-19 z dne 19.1.2017, </w:t>
      </w:r>
    </w:p>
    <w:p w14:paraId="23675B55" w14:textId="77777777" w:rsidR="002A34AB" w:rsidRPr="00B51511" w:rsidRDefault="002A34AB" w:rsidP="002A34AB">
      <w:pPr>
        <w:pStyle w:val="Odstavekseznama"/>
        <w:numPr>
          <w:ilvl w:val="0"/>
          <w:numId w:val="14"/>
        </w:numPr>
        <w:autoSpaceDE w:val="0"/>
        <w:autoSpaceDN w:val="0"/>
        <w:adjustRightInd w:val="0"/>
        <w:rPr>
          <w:lang w:eastAsia="sl-SI"/>
        </w:rPr>
      </w:pPr>
      <w:r w:rsidRPr="00B51511">
        <w:rPr>
          <w:lang w:eastAsia="sl-SI"/>
        </w:rPr>
        <w:t xml:space="preserve">Odločba o spremembi št. 35406-2/2018-7 z dne 8.3.2018, </w:t>
      </w:r>
    </w:p>
    <w:p w14:paraId="01EC1883" w14:textId="77777777" w:rsidR="002A34AB" w:rsidRPr="00B51511" w:rsidRDefault="002A34AB" w:rsidP="002A34AB">
      <w:pPr>
        <w:pStyle w:val="Odstavekseznama"/>
        <w:numPr>
          <w:ilvl w:val="0"/>
          <w:numId w:val="14"/>
        </w:numPr>
        <w:autoSpaceDE w:val="0"/>
        <w:autoSpaceDN w:val="0"/>
        <w:adjustRightInd w:val="0"/>
        <w:rPr>
          <w:lang w:eastAsia="sl-SI"/>
        </w:rPr>
      </w:pPr>
      <w:r w:rsidRPr="00B51511">
        <w:rPr>
          <w:lang w:eastAsia="sl-SI"/>
        </w:rPr>
        <w:t xml:space="preserve">Odločba o spremembi št. 35406-44/2018-4 dne 6.12.2018, </w:t>
      </w:r>
    </w:p>
    <w:p w14:paraId="3AA3A857" w14:textId="337DF350" w:rsidR="002A34AB" w:rsidRPr="00B51511" w:rsidRDefault="002A34AB" w:rsidP="002A34AB">
      <w:pPr>
        <w:pStyle w:val="Odstavekseznama"/>
        <w:numPr>
          <w:ilvl w:val="0"/>
          <w:numId w:val="14"/>
        </w:numPr>
        <w:autoSpaceDE w:val="0"/>
        <w:autoSpaceDN w:val="0"/>
        <w:adjustRightInd w:val="0"/>
        <w:rPr>
          <w:lang w:eastAsia="sl-SI"/>
        </w:rPr>
      </w:pPr>
      <w:r w:rsidRPr="00B51511">
        <w:rPr>
          <w:lang w:eastAsia="sl-SI"/>
        </w:rPr>
        <w:t xml:space="preserve">Odločba o spremembi št. 35406-53/2015-3 z dne 1.9.2015,  </w:t>
      </w:r>
    </w:p>
    <w:p w14:paraId="27830F20" w14:textId="597501E6" w:rsidR="002A34AB" w:rsidRPr="00B51511" w:rsidRDefault="002A34AB" w:rsidP="002A34AB">
      <w:pPr>
        <w:pStyle w:val="Odstavekseznama"/>
        <w:numPr>
          <w:ilvl w:val="0"/>
          <w:numId w:val="14"/>
        </w:numPr>
        <w:autoSpaceDE w:val="0"/>
        <w:autoSpaceDN w:val="0"/>
        <w:adjustRightInd w:val="0"/>
        <w:rPr>
          <w:lang w:eastAsia="sl-SI"/>
        </w:rPr>
      </w:pPr>
      <w:r w:rsidRPr="00B51511">
        <w:rPr>
          <w:lang w:eastAsia="sl-SI"/>
        </w:rPr>
        <w:t xml:space="preserve">Odločba o spremembi št. 35406-39/2020-8 z dne 2.12.2020 </w:t>
      </w:r>
    </w:p>
    <w:p w14:paraId="4D28AB12" w14:textId="77777777" w:rsidR="002A34AB" w:rsidRDefault="002A34AB" w:rsidP="002A34AB">
      <w:pPr>
        <w:autoSpaceDE w:val="0"/>
        <w:autoSpaceDN w:val="0"/>
        <w:adjustRightInd w:val="0"/>
        <w:rPr>
          <w:lang w:eastAsia="sl-SI"/>
        </w:rPr>
      </w:pPr>
    </w:p>
    <w:p w14:paraId="69E811B8" w14:textId="2C37AEFA" w:rsidR="002A34AB" w:rsidRPr="002A34AB" w:rsidRDefault="002A34AB" w:rsidP="002A34AB">
      <w:pPr>
        <w:autoSpaceDE w:val="0"/>
        <w:autoSpaceDN w:val="0"/>
        <w:adjustRightInd w:val="0"/>
        <w:rPr>
          <w:b/>
          <w:bCs/>
          <w:lang w:eastAsia="sl-SI"/>
        </w:rPr>
      </w:pPr>
      <w:r w:rsidRPr="002A34AB">
        <w:rPr>
          <w:b/>
          <w:bCs/>
          <w:lang w:eastAsia="sl-SI"/>
        </w:rPr>
        <w:t>Usklajenost z OVD: (navedi):</w:t>
      </w:r>
    </w:p>
    <w:p w14:paraId="06FCAA8C" w14:textId="77777777" w:rsidR="002A34AB" w:rsidRPr="002A34AB" w:rsidRDefault="002A34AB" w:rsidP="002A34AB">
      <w:pPr>
        <w:autoSpaceDE w:val="0"/>
        <w:autoSpaceDN w:val="0"/>
        <w:adjustRightInd w:val="0"/>
        <w:rPr>
          <w:lang w:eastAsia="sl-SI"/>
        </w:rPr>
      </w:pPr>
      <w:r w:rsidRPr="002A34AB">
        <w:rPr>
          <w:lang w:eastAsia="sl-SI"/>
        </w:rPr>
        <w:t>-</w:t>
      </w:r>
      <w:r w:rsidRPr="002A34AB">
        <w:rPr>
          <w:lang w:eastAsia="sl-SI"/>
        </w:rPr>
        <w:tab/>
        <w:t xml:space="preserve">Emisije snovi v zrak: zavezanka izvaja redne preglede in vzdrževanje opreme, vključno s tesnjenjem </w:t>
      </w:r>
      <w:proofErr w:type="spellStart"/>
      <w:r w:rsidRPr="002A34AB">
        <w:rPr>
          <w:lang w:eastAsia="sl-SI"/>
        </w:rPr>
        <w:t>fermentorjev</w:t>
      </w:r>
      <w:proofErr w:type="spellEnd"/>
      <w:r w:rsidRPr="002A34AB">
        <w:rPr>
          <w:lang w:eastAsia="sl-SI"/>
        </w:rPr>
        <w:t xml:space="preserve"> in ostalih skladiščnih naprav.  Na vseh treh mešalnih jamah je vgrajen </w:t>
      </w:r>
      <w:proofErr w:type="spellStart"/>
      <w:r w:rsidRPr="002A34AB">
        <w:rPr>
          <w:lang w:eastAsia="sl-SI"/>
        </w:rPr>
        <w:t>biofilter</w:t>
      </w:r>
      <w:proofErr w:type="spellEnd"/>
      <w:r w:rsidRPr="002A34AB">
        <w:rPr>
          <w:lang w:eastAsia="sl-SI"/>
        </w:rPr>
        <w:t>, zajemanje plinov je izvedeno tudi na kogeneraciji 1,2 in 3, trenutno obratuje le kogeneracija 1. Monitoring emisij snovi v zrak se izvaja preko pooblaščenih izvajalcev, čezmernih emisij ni bilo ugotoviti.</w:t>
      </w:r>
    </w:p>
    <w:p w14:paraId="26276326" w14:textId="77777777" w:rsidR="002A34AB" w:rsidRPr="002A34AB" w:rsidRDefault="002A34AB" w:rsidP="002A34AB">
      <w:pPr>
        <w:autoSpaceDE w:val="0"/>
        <w:autoSpaceDN w:val="0"/>
        <w:adjustRightInd w:val="0"/>
        <w:rPr>
          <w:lang w:eastAsia="sl-SI"/>
        </w:rPr>
      </w:pPr>
      <w:r w:rsidRPr="002A34AB">
        <w:rPr>
          <w:lang w:eastAsia="sl-SI"/>
        </w:rPr>
        <w:t>-</w:t>
      </w:r>
      <w:r w:rsidRPr="002A34AB">
        <w:rPr>
          <w:lang w:eastAsia="sl-SI"/>
        </w:rPr>
        <w:tab/>
        <w:t>OVD določa obveznost priključitve komunalnih odpadnih vod (KOV) na javno kanalizacijo in ker ta še ni zagotovljena, je inšpektorica izdala zavezanki odločbo o izvedbi te priključitve z rokom ureditve do konca leta 2023.</w:t>
      </w:r>
    </w:p>
    <w:p w14:paraId="50137BAD" w14:textId="77777777" w:rsidR="002A34AB" w:rsidRPr="002A34AB" w:rsidRDefault="002A34AB" w:rsidP="002A34AB">
      <w:pPr>
        <w:autoSpaceDE w:val="0"/>
        <w:autoSpaceDN w:val="0"/>
        <w:adjustRightInd w:val="0"/>
        <w:rPr>
          <w:lang w:eastAsia="sl-SI"/>
        </w:rPr>
      </w:pPr>
      <w:r w:rsidRPr="002A34AB">
        <w:rPr>
          <w:lang w:eastAsia="sl-SI"/>
        </w:rPr>
        <w:t>-</w:t>
      </w:r>
      <w:r w:rsidRPr="002A34AB">
        <w:rPr>
          <w:lang w:eastAsia="sl-SI"/>
        </w:rPr>
        <w:tab/>
        <w:t>v maju 2023 je zavezanka zaradi dotrajanosti zamenjala oz. vgradila dva olja lovilca, ki ustrezata predpisanemu standardu SIST EN 858 in zavezanka vodi predpisano evidenco o njunem obratovanju, druge industrijske odpadne vode v napravi ne nastajajo.</w:t>
      </w:r>
    </w:p>
    <w:p w14:paraId="167C71A5" w14:textId="77777777" w:rsidR="002A34AB" w:rsidRPr="002A34AB" w:rsidRDefault="002A34AB" w:rsidP="002A34AB">
      <w:pPr>
        <w:autoSpaceDE w:val="0"/>
        <w:autoSpaceDN w:val="0"/>
        <w:adjustRightInd w:val="0"/>
        <w:rPr>
          <w:lang w:eastAsia="sl-SI"/>
        </w:rPr>
      </w:pPr>
      <w:r w:rsidRPr="002A34AB">
        <w:rPr>
          <w:lang w:eastAsia="sl-SI"/>
        </w:rPr>
        <w:t>-</w:t>
      </w:r>
      <w:r w:rsidRPr="002A34AB">
        <w:rPr>
          <w:lang w:eastAsia="sl-SI"/>
        </w:rPr>
        <w:tab/>
        <w:t>OVD predpisuje izvedbo občasnega ocenjevanja hrupa v okolju zaradi obratovanja BP enkrat v obdobju treh let preko izvajalca meritev, ki ima  pridobljeno pooblastilo ARSO. Zadnje meritve opravljene s strani IVD dne 9.1.2023 ne izkazujejo čezmernega obremenjevanja okolja.</w:t>
      </w:r>
    </w:p>
    <w:p w14:paraId="3F207998" w14:textId="77777777" w:rsidR="002A34AB" w:rsidRPr="002A34AB" w:rsidRDefault="002A34AB" w:rsidP="002A34AB">
      <w:pPr>
        <w:autoSpaceDE w:val="0"/>
        <w:autoSpaceDN w:val="0"/>
        <w:adjustRightInd w:val="0"/>
        <w:rPr>
          <w:lang w:eastAsia="sl-SI"/>
        </w:rPr>
      </w:pPr>
      <w:r w:rsidRPr="002A34AB">
        <w:rPr>
          <w:lang w:eastAsia="sl-SI"/>
        </w:rPr>
        <w:t>-</w:t>
      </w:r>
      <w:r w:rsidRPr="002A34AB">
        <w:rPr>
          <w:lang w:eastAsia="sl-SI"/>
        </w:rPr>
        <w:tab/>
        <w:t xml:space="preserve">Glede prevzema in ravnanja z odpadki je inšpektorica ugotovila, da je zavezanka prevzemala odpadke v skladu z OVD, podrobneje je preverila prevzem odpadnega mulja iz čistilnih naprav in ni ugotovila večjih odstopanj. Inšpektorica je zavezanki izrekla opozorilo na zapisnik, da mora najkasneje v 2 mesecih pridobiti oceno kvalitete </w:t>
      </w:r>
      <w:proofErr w:type="spellStart"/>
      <w:r w:rsidRPr="002A34AB">
        <w:rPr>
          <w:lang w:eastAsia="sl-SI"/>
        </w:rPr>
        <w:t>digestata</w:t>
      </w:r>
      <w:proofErr w:type="spellEnd"/>
      <w:r w:rsidRPr="002A34AB">
        <w:rPr>
          <w:lang w:eastAsia="sl-SI"/>
        </w:rPr>
        <w:t xml:space="preserve"> po zaključeni obdelavi v </w:t>
      </w:r>
      <w:proofErr w:type="spellStart"/>
      <w:r w:rsidRPr="002A34AB">
        <w:rPr>
          <w:lang w:eastAsia="sl-SI"/>
        </w:rPr>
        <w:t>fermentorju</w:t>
      </w:r>
      <w:proofErr w:type="spellEnd"/>
      <w:r w:rsidRPr="002A34AB">
        <w:rPr>
          <w:lang w:eastAsia="sl-SI"/>
        </w:rPr>
        <w:t xml:space="preserve"> F 7 in v končnem zalogovniku KZ1, saj do sedaj zavezanka, od začetka obratovanja v oktobru 2021 do danes, </w:t>
      </w:r>
      <w:proofErr w:type="spellStart"/>
      <w:r w:rsidRPr="002A34AB">
        <w:rPr>
          <w:lang w:eastAsia="sl-SI"/>
        </w:rPr>
        <w:t>digestata</w:t>
      </w:r>
      <w:proofErr w:type="spellEnd"/>
      <w:r w:rsidRPr="002A34AB">
        <w:rPr>
          <w:lang w:eastAsia="sl-SI"/>
        </w:rPr>
        <w:t xml:space="preserve"> iz BP še ni odstranjevala, ocena pa je pogoj za ugotavljanje primernosti ravnanja s tem </w:t>
      </w:r>
      <w:proofErr w:type="spellStart"/>
      <w:r w:rsidRPr="002A34AB">
        <w:rPr>
          <w:lang w:eastAsia="sl-SI"/>
        </w:rPr>
        <w:t>digestatom</w:t>
      </w:r>
      <w:proofErr w:type="spellEnd"/>
      <w:r w:rsidRPr="002A34AB">
        <w:rPr>
          <w:lang w:eastAsia="sl-SI"/>
        </w:rPr>
        <w:t>.</w:t>
      </w:r>
    </w:p>
    <w:p w14:paraId="5BE58DF7" w14:textId="77777777" w:rsidR="002A34AB" w:rsidRPr="002A34AB" w:rsidRDefault="002A34AB" w:rsidP="002A34AB">
      <w:pPr>
        <w:autoSpaceDE w:val="0"/>
        <w:autoSpaceDN w:val="0"/>
        <w:adjustRightInd w:val="0"/>
        <w:rPr>
          <w:lang w:eastAsia="sl-SI"/>
        </w:rPr>
      </w:pPr>
      <w:r w:rsidRPr="002A34AB">
        <w:rPr>
          <w:lang w:eastAsia="sl-SI"/>
        </w:rPr>
        <w:t>-</w:t>
      </w:r>
      <w:r w:rsidRPr="002A34AB">
        <w:rPr>
          <w:lang w:eastAsia="sl-SI"/>
        </w:rPr>
        <w:tab/>
        <w:t xml:space="preserve">Inšpektorica je zavezanki izdala tudi opozorilo na zapisnik, da mora najkasneje v 3 mesecih imenovati skrbnika varstva okolja glede na določbe 66.člena ZVO-2 in o tem obvestiti tudi resorno ministrstvo. </w:t>
      </w:r>
    </w:p>
    <w:p w14:paraId="10841D17" w14:textId="77777777" w:rsidR="002A34AB" w:rsidRPr="002A34AB" w:rsidRDefault="002A34AB" w:rsidP="002A34AB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375CC576" w14:textId="77777777" w:rsidR="002A34AB" w:rsidRPr="002A34AB" w:rsidRDefault="002A34AB" w:rsidP="002A34AB">
      <w:pPr>
        <w:autoSpaceDE w:val="0"/>
        <w:autoSpaceDN w:val="0"/>
        <w:adjustRightInd w:val="0"/>
        <w:rPr>
          <w:b/>
          <w:bCs/>
          <w:lang w:eastAsia="sl-SI"/>
        </w:rPr>
      </w:pPr>
      <w:r w:rsidRPr="002A34AB">
        <w:rPr>
          <w:b/>
          <w:bCs/>
          <w:lang w:eastAsia="sl-SI"/>
        </w:rPr>
        <w:t>Zaključki / naslednje aktivnosti:</w:t>
      </w:r>
    </w:p>
    <w:p w14:paraId="7D100BFE" w14:textId="77777777" w:rsidR="002A34AB" w:rsidRPr="002A34AB" w:rsidRDefault="002A34AB" w:rsidP="002A34AB">
      <w:pPr>
        <w:autoSpaceDE w:val="0"/>
        <w:autoSpaceDN w:val="0"/>
        <w:adjustRightInd w:val="0"/>
        <w:rPr>
          <w:lang w:eastAsia="sl-SI"/>
        </w:rPr>
      </w:pPr>
      <w:r w:rsidRPr="002A34AB">
        <w:rPr>
          <w:lang w:eastAsia="sl-SI"/>
        </w:rPr>
        <w:t xml:space="preserve">Kontrolni pregled po izdani odločbi bo opravljen takoj po preteku ureditvenega roka, izredni po potrebi. </w:t>
      </w:r>
    </w:p>
    <w:p w14:paraId="20B8A62C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sectPr w:rsidR="004711F2" w:rsidSect="0034328F">
      <w:footerReference w:type="default" r:id="rId8"/>
      <w:pgSz w:w="11907" w:h="16840" w:code="9"/>
      <w:pgMar w:top="56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ACE5" w14:textId="77777777" w:rsidR="00345577" w:rsidRDefault="00345577">
      <w:r>
        <w:separator/>
      </w:r>
    </w:p>
  </w:endnote>
  <w:endnote w:type="continuationSeparator" w:id="0">
    <w:p w14:paraId="30D55CB3" w14:textId="77777777" w:rsidR="00345577" w:rsidRDefault="0034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76C4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7EA8487E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11B08" w14:textId="77777777" w:rsidR="00345577" w:rsidRDefault="00345577">
      <w:r>
        <w:separator/>
      </w:r>
    </w:p>
  </w:footnote>
  <w:footnote w:type="continuationSeparator" w:id="0">
    <w:p w14:paraId="15E784EC" w14:textId="77777777" w:rsidR="00345577" w:rsidRDefault="00345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A0ED3"/>
    <w:multiLevelType w:val="hybridMultilevel"/>
    <w:tmpl w:val="CEA895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A6034"/>
    <w:multiLevelType w:val="hybridMultilevel"/>
    <w:tmpl w:val="05480B6A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F04ED"/>
    <w:multiLevelType w:val="hybridMultilevel"/>
    <w:tmpl w:val="64F8E5EC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142429790">
    <w:abstractNumId w:val="13"/>
  </w:num>
  <w:num w:numId="2" w16cid:durableId="1734350304">
    <w:abstractNumId w:val="5"/>
  </w:num>
  <w:num w:numId="3" w16cid:durableId="1079981718">
    <w:abstractNumId w:val="0"/>
  </w:num>
  <w:num w:numId="4" w16cid:durableId="807823800">
    <w:abstractNumId w:val="6"/>
  </w:num>
  <w:num w:numId="5" w16cid:durableId="147867565">
    <w:abstractNumId w:val="2"/>
  </w:num>
  <w:num w:numId="6" w16cid:durableId="1399985033">
    <w:abstractNumId w:val="7"/>
  </w:num>
  <w:num w:numId="7" w16cid:durableId="987125163">
    <w:abstractNumId w:val="9"/>
  </w:num>
  <w:num w:numId="8" w16cid:durableId="1315529629">
    <w:abstractNumId w:val="3"/>
  </w:num>
  <w:num w:numId="9" w16cid:durableId="1154881330">
    <w:abstractNumId w:val="1"/>
  </w:num>
  <w:num w:numId="10" w16cid:durableId="394816588">
    <w:abstractNumId w:val="8"/>
  </w:num>
  <w:num w:numId="11" w16cid:durableId="482284242">
    <w:abstractNumId w:val="10"/>
  </w:num>
  <w:num w:numId="12" w16cid:durableId="450055407">
    <w:abstractNumId w:val="4"/>
  </w:num>
  <w:num w:numId="13" w16cid:durableId="71507481">
    <w:abstractNumId w:val="11"/>
  </w:num>
  <w:num w:numId="14" w16cid:durableId="17209807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74792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4108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498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34AB"/>
    <w:rsid w:val="002A7E73"/>
    <w:rsid w:val="002B03D1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0EC7"/>
    <w:rsid w:val="00301BCD"/>
    <w:rsid w:val="003030FA"/>
    <w:rsid w:val="00304997"/>
    <w:rsid w:val="00306CE6"/>
    <w:rsid w:val="00311067"/>
    <w:rsid w:val="003126EE"/>
    <w:rsid w:val="00317499"/>
    <w:rsid w:val="00323705"/>
    <w:rsid w:val="00324633"/>
    <w:rsid w:val="003300EB"/>
    <w:rsid w:val="00332DA3"/>
    <w:rsid w:val="00335E7C"/>
    <w:rsid w:val="00342E11"/>
    <w:rsid w:val="0034328F"/>
    <w:rsid w:val="00345577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3F78"/>
    <w:rsid w:val="004A530C"/>
    <w:rsid w:val="004A65BF"/>
    <w:rsid w:val="004A7C3D"/>
    <w:rsid w:val="004B176B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6DD7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2767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4C46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97E00"/>
    <w:rsid w:val="008A0906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B7145"/>
    <w:rsid w:val="009C0D0A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22D3B"/>
    <w:rsid w:val="00A31990"/>
    <w:rsid w:val="00A34784"/>
    <w:rsid w:val="00A362C6"/>
    <w:rsid w:val="00A415F0"/>
    <w:rsid w:val="00A41DFE"/>
    <w:rsid w:val="00A427F0"/>
    <w:rsid w:val="00A44ACC"/>
    <w:rsid w:val="00A54EE6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1511"/>
    <w:rsid w:val="00B5328A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58A5"/>
    <w:rsid w:val="00BB6D93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228F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2D4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5772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533F"/>
    <w:rsid w:val="00EE7926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0C31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A0BD7C"/>
  <w15:chartTrackingRefBased/>
  <w15:docId w15:val="{7F896666-2F23-48D3-9170-89F80A2E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  <w:style w:type="character" w:styleId="Pripombasklic">
    <w:name w:val="annotation reference"/>
    <w:basedOn w:val="Privzetapisavaodstavka"/>
    <w:rsid w:val="00300EC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00EC7"/>
  </w:style>
  <w:style w:type="character" w:customStyle="1" w:styleId="PripombabesediloZnak">
    <w:name w:val="Pripomba – besedilo Znak"/>
    <w:basedOn w:val="Privzetapisavaodstavka"/>
    <w:link w:val="Pripombabesedilo"/>
    <w:rsid w:val="00300EC7"/>
    <w:rPr>
      <w:rFonts w:ascii="Arial" w:hAnsi="Arial" w:cs="Arial"/>
      <w:lang w:eastAsia="ko-KR"/>
    </w:rPr>
  </w:style>
  <w:style w:type="paragraph" w:styleId="Zadevapripombe">
    <w:name w:val="annotation subject"/>
    <w:basedOn w:val="Pripombabesedilo"/>
    <w:next w:val="Pripombabesedilo"/>
    <w:link w:val="ZadevapripombeZnak"/>
    <w:rsid w:val="00300EC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300EC7"/>
    <w:rPr>
      <w:rFonts w:ascii="Arial" w:hAnsi="Arial" w:cs="Arial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3</cp:revision>
  <cp:lastPrinted>2023-06-20T10:48:00Z</cp:lastPrinted>
  <dcterms:created xsi:type="dcterms:W3CDTF">2023-07-13T08:42:00Z</dcterms:created>
  <dcterms:modified xsi:type="dcterms:W3CDTF">2023-07-13T08:43:00Z</dcterms:modified>
</cp:coreProperties>
</file>