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5886" w14:textId="77777777" w:rsidR="00187B6A" w:rsidRDefault="00187B6A" w:rsidP="00187B6A">
      <w:pPr>
        <w:rPr>
          <w:b/>
          <w:bCs/>
          <w:lang w:eastAsia="sl-SI"/>
        </w:rPr>
      </w:pPr>
    </w:p>
    <w:p w14:paraId="3C69E492" w14:textId="77777777" w:rsidR="004A530C" w:rsidRDefault="004A530C" w:rsidP="004A530C">
      <w:pPr>
        <w:rPr>
          <w:bCs/>
          <w:lang w:eastAsia="sl-SI"/>
        </w:rPr>
      </w:pPr>
      <w:r w:rsidRPr="004A530C">
        <w:rPr>
          <w:bCs/>
          <w:lang w:eastAsia="sl-SI"/>
        </w:rPr>
        <w:t>Šte</w:t>
      </w:r>
      <w:r>
        <w:rPr>
          <w:bCs/>
          <w:lang w:eastAsia="sl-SI"/>
        </w:rPr>
        <w:t xml:space="preserve">vilka: </w:t>
      </w:r>
      <w:r w:rsidR="007255A9">
        <w:rPr>
          <w:bCs/>
          <w:lang w:eastAsia="sl-SI"/>
        </w:rPr>
        <w:t>06182-418/2025</w:t>
      </w:r>
    </w:p>
    <w:p w14:paraId="4572915A" w14:textId="77777777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377C2E">
        <w:rPr>
          <w:bCs/>
          <w:lang w:eastAsia="sl-SI"/>
        </w:rPr>
        <w:t xml:space="preserve"> </w:t>
      </w:r>
      <w:r w:rsidR="0077621C">
        <w:rPr>
          <w:bCs/>
          <w:lang w:eastAsia="sl-SI"/>
        </w:rPr>
        <w:t xml:space="preserve">  28.10.2025</w:t>
      </w:r>
    </w:p>
    <w:p w14:paraId="573EFB24" w14:textId="77777777" w:rsidR="00377C2E" w:rsidRDefault="00377C2E" w:rsidP="004A530C">
      <w:pPr>
        <w:rPr>
          <w:bCs/>
          <w:lang w:eastAsia="sl-SI"/>
        </w:rPr>
      </w:pPr>
    </w:p>
    <w:p w14:paraId="26357EEE" w14:textId="77777777" w:rsidR="004A530C" w:rsidRPr="004A530C" w:rsidRDefault="004A530C" w:rsidP="004A530C">
      <w:pPr>
        <w:rPr>
          <w:bCs/>
          <w:lang w:eastAsia="sl-SI"/>
        </w:rPr>
      </w:pPr>
    </w:p>
    <w:p w14:paraId="6D5324AF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29B33E91" w14:textId="77777777" w:rsidR="00E22A66" w:rsidRDefault="00E22A66" w:rsidP="00E22A66">
      <w:pPr>
        <w:rPr>
          <w:b/>
          <w:bCs/>
          <w:lang w:eastAsia="sl-SI"/>
        </w:rPr>
      </w:pPr>
    </w:p>
    <w:p w14:paraId="5C741737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CAB9150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CF29F54" w14:textId="77777777" w:rsidR="004711F2" w:rsidRDefault="004711F2" w:rsidP="004711F2">
      <w:pPr>
        <w:autoSpaceDE w:val="0"/>
        <w:autoSpaceDN w:val="0"/>
        <w:adjustRightInd w:val="0"/>
        <w:rPr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  <w:r w:rsidR="0086532C" w:rsidRPr="0086532C">
        <w:rPr>
          <w:lang w:eastAsia="sl-SI"/>
        </w:rPr>
        <w:t xml:space="preserve">Peter </w:t>
      </w:r>
      <w:proofErr w:type="spellStart"/>
      <w:r w:rsidR="0086532C" w:rsidRPr="0086532C">
        <w:rPr>
          <w:lang w:eastAsia="sl-SI"/>
        </w:rPr>
        <w:t>Krabonja</w:t>
      </w:r>
      <w:proofErr w:type="spellEnd"/>
      <w:r w:rsidR="0086532C" w:rsidRPr="0086532C">
        <w:rPr>
          <w:lang w:eastAsia="sl-SI"/>
        </w:rPr>
        <w:t xml:space="preserve"> - nosilec dopolnilne dejavnosti na kmetiji, Sodinci 28, Sodinci, 2274 Velika Nedelja, MŠ: 2595427000</w:t>
      </w:r>
    </w:p>
    <w:p w14:paraId="52D71755" w14:textId="77777777" w:rsidR="0077621C" w:rsidRPr="0077621C" w:rsidRDefault="0077621C" w:rsidP="004711F2">
      <w:pPr>
        <w:autoSpaceDE w:val="0"/>
        <w:autoSpaceDN w:val="0"/>
        <w:adjustRightInd w:val="0"/>
        <w:rPr>
          <w:lang w:eastAsia="sl-SI"/>
        </w:rPr>
      </w:pPr>
      <w:r w:rsidRPr="0077621C">
        <w:rPr>
          <w:lang w:eastAsia="sl-SI"/>
        </w:rPr>
        <w:t>PERUTNINA PTUJ d. d., Potrčeva cesta 10, 2250 Ptuj, MŠ: 5141966000</w:t>
      </w:r>
    </w:p>
    <w:p w14:paraId="20A6EC1A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EBC5B37" w14:textId="77777777" w:rsidR="00377C2E" w:rsidRDefault="004711F2" w:rsidP="00377C2E">
      <w:r w:rsidRPr="000E5C51">
        <w:rPr>
          <w:b/>
        </w:rPr>
        <w:t>Naprava / lokacija:</w:t>
      </w:r>
      <w:r w:rsidR="00377C2E" w:rsidRPr="00377C2E">
        <w:t xml:space="preserve"> </w:t>
      </w:r>
      <w:r w:rsidR="0086532C">
        <w:t>Piščančja farma  (naprava za intenzivno rejo perutnine z zmogljivostjo 90.000 mest) na naslovu Stojnci</w:t>
      </w:r>
      <w:r w:rsidR="0077621C">
        <w:t xml:space="preserve"> </w:t>
      </w:r>
      <w:r w:rsidR="0086532C">
        <w:t>130a, 2281 Markovci</w:t>
      </w:r>
    </w:p>
    <w:p w14:paraId="5B04288B" w14:textId="77777777" w:rsidR="004711F2" w:rsidRDefault="00377C2E" w:rsidP="00377C2E">
      <w:pPr>
        <w:rPr>
          <w:b/>
        </w:rPr>
      </w:pPr>
      <w:r>
        <w:t xml:space="preserve">                                </w:t>
      </w:r>
    </w:p>
    <w:p w14:paraId="499434FC" w14:textId="77777777" w:rsidR="004711F2" w:rsidRPr="0086532C" w:rsidRDefault="004711F2" w:rsidP="004711F2">
      <w:pPr>
        <w:autoSpaceDE w:val="0"/>
        <w:autoSpaceDN w:val="0"/>
        <w:adjustRightInd w:val="0"/>
        <w:rPr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377C2E">
        <w:rPr>
          <w:b/>
          <w:bCs/>
          <w:lang w:eastAsia="sl-SI"/>
        </w:rPr>
        <w:t xml:space="preserve"> </w:t>
      </w:r>
      <w:r w:rsidR="0086532C" w:rsidRPr="0086532C">
        <w:rPr>
          <w:lang w:eastAsia="sl-SI"/>
        </w:rPr>
        <w:t>16.</w:t>
      </w:r>
      <w:r w:rsidR="0077621C">
        <w:rPr>
          <w:lang w:eastAsia="sl-SI"/>
        </w:rPr>
        <w:t xml:space="preserve"> </w:t>
      </w:r>
      <w:r w:rsidR="0086532C" w:rsidRPr="0086532C">
        <w:rPr>
          <w:lang w:eastAsia="sl-SI"/>
        </w:rPr>
        <w:t>4.</w:t>
      </w:r>
      <w:r w:rsidR="0077621C">
        <w:rPr>
          <w:lang w:eastAsia="sl-SI"/>
        </w:rPr>
        <w:t xml:space="preserve"> </w:t>
      </w:r>
      <w:r w:rsidR="0086532C" w:rsidRPr="0086532C">
        <w:rPr>
          <w:lang w:eastAsia="sl-SI"/>
        </w:rPr>
        <w:t>2025</w:t>
      </w:r>
    </w:p>
    <w:p w14:paraId="55C1953E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E87425D" w14:textId="77777777" w:rsidR="00377C2E" w:rsidRDefault="004711F2" w:rsidP="00A31BCB">
      <w:pPr>
        <w:jc w:val="both"/>
      </w:pPr>
      <w:r>
        <w:rPr>
          <w:b/>
          <w:bCs/>
          <w:lang w:eastAsia="sl-SI"/>
        </w:rPr>
        <w:t>Okoljevarstveno dovoljenje (OVD) številka:</w:t>
      </w:r>
      <w:r w:rsidR="00377C2E" w:rsidRPr="00377C2E">
        <w:t xml:space="preserve"> </w:t>
      </w:r>
      <w:r w:rsidR="0086532C" w:rsidRPr="0086532C">
        <w:t>OVD št. 35407-4/2012-10 z dne 12.11.2013  (nadalje OVD), okoljevarstveno dovoljenje OVD št. 35407-4/2012-10 z dne 12. 11. 2013,  odločba o spremembi št. 35406-53/2020-3 z dne 12. 10. 2020,  odločba o spremembi št. 35406-20/2017-5 z dne 10. 11. 2020,  odločba o spremembi št. 35432-79/2022-2550-16 z dne 11. 10. 2023, ter čistopis 35432-79/2022-2550-17 z dne 28.11.2023.</w:t>
      </w:r>
    </w:p>
    <w:p w14:paraId="2609D7A2" w14:textId="77777777" w:rsidR="00A31BCB" w:rsidRPr="006C32A6" w:rsidRDefault="00A31BCB" w:rsidP="00A31BCB">
      <w:pPr>
        <w:jc w:val="both"/>
      </w:pPr>
    </w:p>
    <w:p w14:paraId="62A2206A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0C2760D" w14:textId="77777777" w:rsidR="004711F2" w:rsidRDefault="004711F2" w:rsidP="004711F2">
      <w:pPr>
        <w:autoSpaceDE w:val="0"/>
        <w:autoSpaceDN w:val="0"/>
        <w:adjustRightInd w:val="0"/>
        <w:rPr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  <w:r w:rsidR="00D93D13">
        <w:rPr>
          <w:lang w:eastAsia="sl-SI"/>
        </w:rPr>
        <w:t>DA</w:t>
      </w:r>
      <w:r w:rsidR="0086532C">
        <w:rPr>
          <w:lang w:eastAsia="sl-SI"/>
        </w:rPr>
        <w:t>, v letu 2025 je izveden integralni pregled zavezančeve naprave</w:t>
      </w:r>
      <w:r w:rsidR="00D93D13">
        <w:rPr>
          <w:lang w:eastAsia="sl-SI"/>
        </w:rPr>
        <w:t>, k</w:t>
      </w:r>
      <w:r w:rsidR="0006094C">
        <w:rPr>
          <w:lang w:eastAsia="sl-SI"/>
        </w:rPr>
        <w:t>jer je ugotovljeno, da</w:t>
      </w:r>
      <w:r w:rsidR="00D93D13">
        <w:rPr>
          <w:lang w:eastAsia="sl-SI"/>
        </w:rPr>
        <w:t xml:space="preserve"> je usklajana z OVD</w:t>
      </w:r>
      <w:r w:rsidR="00D43F7E">
        <w:rPr>
          <w:lang w:eastAsia="sl-SI"/>
        </w:rPr>
        <w:t xml:space="preserve"> in BAT zaključki</w:t>
      </w:r>
      <w:r w:rsidR="0006094C">
        <w:rPr>
          <w:lang w:eastAsia="sl-SI"/>
        </w:rPr>
        <w:t xml:space="preserve"> in da</w:t>
      </w:r>
      <w:r w:rsidR="00D93D13">
        <w:rPr>
          <w:lang w:eastAsia="sl-SI"/>
        </w:rPr>
        <w:t>:</w:t>
      </w:r>
    </w:p>
    <w:p w14:paraId="3F3787A5" w14:textId="77777777" w:rsidR="0006094C" w:rsidRDefault="0006094C">
      <w:pPr>
        <w:numPr>
          <w:ilvl w:val="0"/>
          <w:numId w:val="14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zagotavlja izvajanje predpisanih obratovalnih monitoringov emisij snovi v okolje za zrak,</w:t>
      </w:r>
    </w:p>
    <w:p w14:paraId="505BA440" w14:textId="77777777" w:rsidR="0006094C" w:rsidRDefault="0006094C">
      <w:pPr>
        <w:numPr>
          <w:ilvl w:val="0"/>
          <w:numId w:val="14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zagotavlja izvajanje predpisano ravnanj v zvezi z emisijami snovi in toplote v vode,</w:t>
      </w:r>
    </w:p>
    <w:p w14:paraId="66B91259" w14:textId="77777777" w:rsidR="0006094C" w:rsidRDefault="0006094C">
      <w:pPr>
        <w:numPr>
          <w:ilvl w:val="0"/>
          <w:numId w:val="14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zagotavlja predpisano ravnanje z odpadki, ki nastajajo pri obratovanju naprave,</w:t>
      </w:r>
    </w:p>
    <w:p w14:paraId="6501DE22" w14:textId="77777777" w:rsidR="0006094C" w:rsidRDefault="0006094C">
      <w:pPr>
        <w:numPr>
          <w:ilvl w:val="0"/>
          <w:numId w:val="14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zagotavlja predpisano ravnanje z nastalim perutninskim gnojem in pralnimi vodami</w:t>
      </w:r>
      <w:r w:rsidR="0077621C">
        <w:rPr>
          <w:lang w:eastAsia="sl-SI"/>
        </w:rPr>
        <w:t>,</w:t>
      </w:r>
    </w:p>
    <w:p w14:paraId="13B3BD95" w14:textId="77777777" w:rsidR="0006094C" w:rsidRDefault="0006094C">
      <w:pPr>
        <w:numPr>
          <w:ilvl w:val="0"/>
          <w:numId w:val="14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zagotavlja predpisane zahteve za učinkovito rabo vode in energije, ter BAT zaključke</w:t>
      </w:r>
      <w:r w:rsidR="0077621C">
        <w:rPr>
          <w:lang w:eastAsia="sl-SI"/>
        </w:rPr>
        <w:t>,</w:t>
      </w:r>
    </w:p>
    <w:p w14:paraId="717CC0F0" w14:textId="77777777" w:rsidR="0006094C" w:rsidRDefault="0006094C" w:rsidP="0006094C">
      <w:pPr>
        <w:numPr>
          <w:ilvl w:val="0"/>
          <w:numId w:val="14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upravljavcu je bila dovoljena opustitev obratovalnega monitoringa hrupa za napravo.</w:t>
      </w:r>
    </w:p>
    <w:p w14:paraId="5A029FC9" w14:textId="77777777" w:rsidR="00A37883" w:rsidRPr="00D43F7E" w:rsidRDefault="00A37883" w:rsidP="0006094C">
      <w:pPr>
        <w:pStyle w:val="Odstavekseznama"/>
        <w:spacing w:line="276" w:lineRule="auto"/>
        <w:ind w:left="0"/>
        <w:jc w:val="both"/>
        <w:rPr>
          <w:bCs/>
          <w:lang w:eastAsia="en-US"/>
        </w:rPr>
      </w:pPr>
    </w:p>
    <w:p w14:paraId="31B8D1BD" w14:textId="77777777" w:rsidR="00D93D13" w:rsidRPr="00774A9C" w:rsidRDefault="00D93D13" w:rsidP="00D93D13">
      <w:pPr>
        <w:pStyle w:val="Odstavekseznama"/>
        <w:spacing w:line="276" w:lineRule="auto"/>
        <w:ind w:left="0"/>
        <w:jc w:val="both"/>
        <w:rPr>
          <w:bCs/>
          <w:lang w:eastAsia="en-US"/>
        </w:rPr>
      </w:pPr>
      <w:r>
        <w:t xml:space="preserve">Zavezanec ni imel določenega skrbnika za okolje glede na </w:t>
      </w:r>
      <w:r w:rsidR="0077621C">
        <w:t xml:space="preserve">določila </w:t>
      </w:r>
      <w:r>
        <w:t>66. člen</w:t>
      </w:r>
      <w:r w:rsidR="0077621C">
        <w:t>a</w:t>
      </w:r>
      <w:r>
        <w:t xml:space="preserve"> ZVO-2, </w:t>
      </w:r>
      <w:r w:rsidR="0077621C">
        <w:t>izdan je bil inšpekcijski  ukrep.</w:t>
      </w:r>
    </w:p>
    <w:p w14:paraId="1A5312D5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00640B0" w14:textId="77777777" w:rsidR="00A31BCB" w:rsidRDefault="00A31BC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AEC421C" w14:textId="77777777" w:rsidR="0086532C" w:rsidRPr="0074318E" w:rsidRDefault="004711F2" w:rsidP="0086532C">
      <w:pPr>
        <w:autoSpaceDE w:val="0"/>
        <w:autoSpaceDN w:val="0"/>
        <w:adjustRightInd w:val="0"/>
        <w:rPr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  <w:r w:rsidR="0086532C">
        <w:rPr>
          <w:b/>
          <w:bCs/>
          <w:lang w:eastAsia="sl-SI"/>
        </w:rPr>
        <w:t xml:space="preserve"> </w:t>
      </w:r>
      <w:r w:rsidR="0086532C" w:rsidRPr="0074318E">
        <w:rPr>
          <w:lang w:eastAsia="sl-SI"/>
        </w:rPr>
        <w:t>Naslednji redni inšpekcijski pregled je predviden v skladu s planom inšpektorata.</w:t>
      </w:r>
    </w:p>
    <w:p w14:paraId="24B0D90F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F83CE04" w14:textId="77777777" w:rsidR="00F7433A" w:rsidRDefault="00F7433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E832E3E" w14:textId="77777777" w:rsidR="00F7433A" w:rsidRDefault="00F7433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sectPr w:rsidR="00F7433A" w:rsidSect="002B0C3D">
      <w:footerReference w:type="default" r:id="rId7"/>
      <w:headerReference w:type="first" r:id="rId8"/>
      <w:pgSz w:w="11907" w:h="16840" w:code="9"/>
      <w:pgMar w:top="1247" w:right="1418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AD7BB" w14:textId="77777777" w:rsidR="005D2641" w:rsidRDefault="005D2641">
      <w:r>
        <w:separator/>
      </w:r>
    </w:p>
  </w:endnote>
  <w:endnote w:type="continuationSeparator" w:id="0">
    <w:p w14:paraId="418AEE2E" w14:textId="77777777" w:rsidR="005D2641" w:rsidRDefault="005D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043B2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6EA1F567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7079D" w14:textId="77777777" w:rsidR="005D2641" w:rsidRDefault="005D2641">
      <w:r>
        <w:separator/>
      </w:r>
    </w:p>
  </w:footnote>
  <w:footnote w:type="continuationSeparator" w:id="0">
    <w:p w14:paraId="7087002D" w14:textId="77777777" w:rsidR="005D2641" w:rsidRDefault="005D2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88C30" w14:textId="77777777" w:rsidR="002B0C3D" w:rsidRPr="00357213" w:rsidRDefault="002B0C3D" w:rsidP="002B0C3D">
    <w:pPr>
      <w:autoSpaceDE w:val="0"/>
      <w:autoSpaceDN w:val="0"/>
      <w:adjustRightInd w:val="0"/>
      <w:rPr>
        <w:rFonts w:ascii="Republika" w:hAnsi="Republika"/>
      </w:rPr>
    </w:pPr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59636111" wp14:editId="3CA26F1E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913D819" wp14:editId="7955ED7A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8E519A" id="Raven povezovalnik 1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7856E51A" w14:textId="77777777" w:rsidR="002B0C3D" w:rsidRPr="00357213" w:rsidRDefault="002B0C3D" w:rsidP="002B0C3D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38A00437" w14:textId="77777777" w:rsidR="002B0C3D" w:rsidRPr="00357213" w:rsidRDefault="002B0C3D" w:rsidP="002B0C3D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6DCE8FDD" w14:textId="49A842D1" w:rsidR="002B0C3D" w:rsidRPr="00357213" w:rsidRDefault="002B0C3D" w:rsidP="002B0C3D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287201FB" w14:textId="57183832" w:rsidR="002B0C3D" w:rsidRPr="00357213" w:rsidRDefault="002B0C3D" w:rsidP="002B0C3D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38C2B4DA" w14:textId="5730C20F" w:rsidR="002B0C3D" w:rsidRPr="00357213" w:rsidRDefault="002B0C3D" w:rsidP="002B0C3D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20A0F1A7" w14:textId="0BFC7541" w:rsidR="002B0C3D" w:rsidRPr="00357213" w:rsidRDefault="002B0C3D" w:rsidP="002B0C3D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3E15AE">
        <w:rPr>
          <w:rStyle w:val="Hiperpovezava"/>
          <w:sz w:val="16"/>
          <w:szCs w:val="16"/>
        </w:rPr>
        <w:t>www.irsoe.gov.si</w:t>
      </w:r>
    </w:hyperlink>
  </w:p>
  <w:p w14:paraId="4DAC33C7" w14:textId="77777777" w:rsidR="002B0C3D" w:rsidRDefault="002B0C3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4DE7038"/>
    <w:multiLevelType w:val="hybridMultilevel"/>
    <w:tmpl w:val="0AEEC298"/>
    <w:lvl w:ilvl="0" w:tplc="87507E9E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62DAD"/>
    <w:multiLevelType w:val="hybridMultilevel"/>
    <w:tmpl w:val="6B3095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87330607">
    <w:abstractNumId w:val="13"/>
  </w:num>
  <w:num w:numId="2" w16cid:durableId="208146846">
    <w:abstractNumId w:val="4"/>
  </w:num>
  <w:num w:numId="3" w16cid:durableId="2110005844">
    <w:abstractNumId w:val="0"/>
  </w:num>
  <w:num w:numId="4" w16cid:durableId="519704227">
    <w:abstractNumId w:val="6"/>
  </w:num>
  <w:num w:numId="5" w16cid:durableId="583612387">
    <w:abstractNumId w:val="2"/>
  </w:num>
  <w:num w:numId="6" w16cid:durableId="943462193">
    <w:abstractNumId w:val="8"/>
  </w:num>
  <w:num w:numId="7" w16cid:durableId="1959487685">
    <w:abstractNumId w:val="10"/>
  </w:num>
  <w:num w:numId="8" w16cid:durableId="654916767">
    <w:abstractNumId w:val="3"/>
  </w:num>
  <w:num w:numId="9" w16cid:durableId="1382678662">
    <w:abstractNumId w:val="1"/>
  </w:num>
  <w:num w:numId="10" w16cid:durableId="1017122789">
    <w:abstractNumId w:val="9"/>
  </w:num>
  <w:num w:numId="11" w16cid:durableId="1919897168">
    <w:abstractNumId w:val="11"/>
  </w:num>
  <w:num w:numId="12" w16cid:durableId="453452184">
    <w:abstractNumId w:val="12"/>
  </w:num>
  <w:num w:numId="13" w16cid:durableId="51972325">
    <w:abstractNumId w:val="7"/>
  </w:num>
  <w:num w:numId="14" w16cid:durableId="1551530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094C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0C3D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77C2E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56E3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262E5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2641"/>
    <w:rsid w:val="005D533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255A9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7621C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32C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E3459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4E51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1BCB"/>
    <w:rsid w:val="00A34784"/>
    <w:rsid w:val="00A362C6"/>
    <w:rsid w:val="00A37883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0643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3F7E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D13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0D28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7433A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1C1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52847505"/>
  <w15:chartTrackingRefBased/>
  <w15:docId w15:val="{15D0103D-38DD-47BA-B933-BB9D079F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uiPriority w:val="99"/>
    <w:semiHidden/>
    <w:unhideWhenUsed/>
    <w:rsid w:val="00A31BCB"/>
    <w:rPr>
      <w:color w:val="605E5C"/>
      <w:shd w:val="clear" w:color="auto" w:fill="E1DFDD"/>
    </w:rPr>
  </w:style>
  <w:style w:type="paragraph" w:customStyle="1" w:styleId="ZnakZnak1">
    <w:name w:val=" Znak Znak1"/>
    <w:basedOn w:val="Navaden"/>
    <w:rsid w:val="0086532C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5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1866</CharactersWithSpaces>
  <SharedDoc>false</SharedDoc>
  <HLinks>
    <vt:vector size="12" baseType="variant"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6160423</vt:i4>
      </vt:variant>
      <vt:variant>
        <vt:i4>0</vt:i4>
      </vt:variant>
      <vt:variant>
        <vt:i4>0</vt:i4>
      </vt:variant>
      <vt:variant>
        <vt:i4>5</vt:i4>
      </vt:variant>
      <vt:variant>
        <vt:lpwstr>mailto:gp.irsoe@gov.si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2018-09-27T13:43:00Z</cp:lastPrinted>
  <dcterms:created xsi:type="dcterms:W3CDTF">2026-01-12T09:18:00Z</dcterms:created>
  <dcterms:modified xsi:type="dcterms:W3CDTF">2026-01-12T09:18:00Z</dcterms:modified>
</cp:coreProperties>
</file>