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5A2A" w14:textId="1D802748" w:rsidR="00A31BCB" w:rsidRPr="00B42506" w:rsidRDefault="008349DA" w:rsidP="00A31BCB">
      <w:pPr>
        <w:autoSpaceDE w:val="0"/>
        <w:autoSpaceDN w:val="0"/>
        <w:adjustRightInd w:val="0"/>
        <w:rPr>
          <w:rFonts w:ascii="Republika" w:hAnsi="Republika"/>
          <w:sz w:val="18"/>
          <w:szCs w:val="28"/>
        </w:rPr>
      </w:pPr>
      <w:r>
        <w:rPr>
          <w:noProof/>
        </w:rPr>
        <w:drawing>
          <wp:anchor distT="0" distB="0" distL="114300" distR="114300" simplePos="0" relativeHeight="251658240" behindDoc="0" locked="0" layoutInCell="1" allowOverlap="1" wp14:anchorId="3E1170E7" wp14:editId="7FE90380">
            <wp:simplePos x="0" y="0"/>
            <wp:positionH relativeFrom="column">
              <wp:posOffset>-442595</wp:posOffset>
            </wp:positionH>
            <wp:positionV relativeFrom="paragraph">
              <wp:posOffset>-21590</wp:posOffset>
            </wp:positionV>
            <wp:extent cx="269240" cy="320040"/>
            <wp:effectExtent l="0" t="0" r="0" b="0"/>
            <wp:wrapNone/>
            <wp:docPr id="6"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1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216" behindDoc="1" locked="0" layoutInCell="0" allowOverlap="1" wp14:anchorId="3E25152D" wp14:editId="52CF908B">
                <wp:simplePos x="0" y="0"/>
                <wp:positionH relativeFrom="column">
                  <wp:posOffset>-431800</wp:posOffset>
                </wp:positionH>
                <wp:positionV relativeFrom="page">
                  <wp:posOffset>3600449</wp:posOffset>
                </wp:positionV>
                <wp:extent cx="252095" cy="0"/>
                <wp:effectExtent l="0" t="0" r="0" b="0"/>
                <wp:wrapNone/>
                <wp:docPr id="968149476"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FD2B4D" id="Raven povezovalnik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31BCB" w:rsidRPr="00B42506">
        <w:rPr>
          <w:rFonts w:ascii="Republika" w:hAnsi="Republika"/>
          <w:sz w:val="18"/>
          <w:szCs w:val="28"/>
        </w:rPr>
        <w:t>REPUBLIKA SLOVENIJA</w:t>
      </w:r>
    </w:p>
    <w:p w14:paraId="35EFBE72" w14:textId="77777777" w:rsidR="00A31BCB" w:rsidRPr="00B42506" w:rsidRDefault="00A31BCB" w:rsidP="00A31BCB">
      <w:pPr>
        <w:pStyle w:val="Glava"/>
        <w:tabs>
          <w:tab w:val="left" w:pos="5112"/>
        </w:tabs>
        <w:spacing w:line="240" w:lineRule="exact"/>
        <w:rPr>
          <w:rFonts w:ascii="Republika" w:hAnsi="Republika"/>
          <w:b/>
          <w:bCs/>
          <w:sz w:val="18"/>
          <w:szCs w:val="28"/>
        </w:rPr>
      </w:pPr>
      <w:r w:rsidRPr="00B42506">
        <w:rPr>
          <w:rFonts w:ascii="Republika" w:hAnsi="Republika"/>
          <w:b/>
          <w:bCs/>
          <w:sz w:val="18"/>
          <w:szCs w:val="28"/>
        </w:rPr>
        <w:t>MINISTRSTVO ZA OKOLJE, PODNEBJE IN ENERGIJO</w:t>
      </w:r>
    </w:p>
    <w:p w14:paraId="4969F64D" w14:textId="77777777" w:rsidR="00A31BCB" w:rsidRPr="00F11BAB" w:rsidRDefault="00A31BCB" w:rsidP="00A31BCB">
      <w:pPr>
        <w:pStyle w:val="Glava"/>
        <w:tabs>
          <w:tab w:val="left" w:pos="5112"/>
        </w:tabs>
        <w:spacing w:before="100" w:line="240" w:lineRule="exact"/>
        <w:rPr>
          <w:b/>
          <w:bCs/>
          <w:sz w:val="16"/>
        </w:rPr>
      </w:pPr>
      <w:r w:rsidRPr="00B42506">
        <w:rPr>
          <w:rFonts w:ascii="Republika" w:hAnsi="Republika"/>
          <w:b/>
          <w:bCs/>
          <w:sz w:val="16"/>
        </w:rPr>
        <w:t>INŠPEKTORAT REPUBLIKE SLOVENIJE ZA OKOLJE IN ENERGIJO</w:t>
      </w:r>
    </w:p>
    <w:p w14:paraId="011ACE7B" w14:textId="77777777" w:rsidR="00A31BCB" w:rsidRDefault="00A31BCB" w:rsidP="00A31BCB">
      <w:pPr>
        <w:pStyle w:val="Glava"/>
        <w:tabs>
          <w:tab w:val="left" w:pos="5112"/>
        </w:tabs>
        <w:spacing w:line="240" w:lineRule="exact"/>
        <w:rPr>
          <w:sz w:val="16"/>
        </w:rPr>
      </w:pPr>
    </w:p>
    <w:p w14:paraId="7C6FE460" w14:textId="77777777" w:rsidR="00A31BCB" w:rsidRDefault="00A31BCB" w:rsidP="00A31BCB">
      <w:pPr>
        <w:pStyle w:val="Glava"/>
        <w:tabs>
          <w:tab w:val="left" w:pos="5112"/>
        </w:tabs>
        <w:spacing w:line="240" w:lineRule="exact"/>
        <w:rPr>
          <w:sz w:val="16"/>
        </w:rPr>
      </w:pPr>
      <w:r>
        <w:rPr>
          <w:sz w:val="16"/>
        </w:rPr>
        <w:t>Dunajska cesta 56, 1000 Ljubljana                                                                                T: 01 420 44 88</w:t>
      </w:r>
    </w:p>
    <w:p w14:paraId="6B9930B5" w14:textId="77777777" w:rsidR="00A31BCB" w:rsidRDefault="00A31BCB" w:rsidP="00A31BCB">
      <w:pPr>
        <w:pStyle w:val="Glava"/>
        <w:tabs>
          <w:tab w:val="left" w:pos="5112"/>
        </w:tabs>
        <w:spacing w:line="240" w:lineRule="exact"/>
        <w:rPr>
          <w:sz w:val="16"/>
        </w:rPr>
      </w:pPr>
      <w:r>
        <w:rPr>
          <w:sz w:val="16"/>
        </w:rPr>
        <w:tab/>
        <w:t xml:space="preserve">                                                                                    F: 01 420 44 83</w:t>
      </w:r>
    </w:p>
    <w:p w14:paraId="6EEE8277" w14:textId="77777777" w:rsidR="00A31BCB" w:rsidRDefault="00A31BCB" w:rsidP="00A31BCB">
      <w:pPr>
        <w:pStyle w:val="Glava"/>
        <w:tabs>
          <w:tab w:val="left" w:pos="5112"/>
        </w:tabs>
        <w:spacing w:line="240" w:lineRule="exact"/>
        <w:rPr>
          <w:sz w:val="16"/>
        </w:rPr>
      </w:pPr>
      <w:r>
        <w:rPr>
          <w:sz w:val="16"/>
        </w:rPr>
        <w:tab/>
        <w:t xml:space="preserve">                                                                                        E: </w:t>
      </w:r>
      <w:hyperlink r:id="rId9" w:history="1">
        <w:r w:rsidRPr="00132249">
          <w:rPr>
            <w:rStyle w:val="Hiperpovezava"/>
            <w:sz w:val="16"/>
          </w:rPr>
          <w:t>gp.irsoe@gov.si</w:t>
        </w:r>
      </w:hyperlink>
    </w:p>
    <w:p w14:paraId="4F101307" w14:textId="77777777" w:rsidR="00187B6A" w:rsidRPr="00430656" w:rsidRDefault="00A31BCB" w:rsidP="00430656">
      <w:pPr>
        <w:pStyle w:val="Glava"/>
        <w:tabs>
          <w:tab w:val="left" w:pos="5112"/>
        </w:tabs>
        <w:spacing w:line="240" w:lineRule="exact"/>
        <w:rPr>
          <w:sz w:val="16"/>
        </w:rPr>
      </w:pPr>
      <w:r>
        <w:rPr>
          <w:sz w:val="16"/>
        </w:rPr>
        <w:tab/>
        <w:t xml:space="preserve">                                                                             </w:t>
      </w:r>
      <w:hyperlink r:id="rId10" w:history="1">
        <w:r w:rsidRPr="000B59B1">
          <w:rPr>
            <w:rStyle w:val="Hiperpovezava"/>
            <w:sz w:val="16"/>
          </w:rPr>
          <w:t>www.gov.si</w:t>
        </w:r>
      </w:hyperlink>
    </w:p>
    <w:p w14:paraId="36B6E0DD" w14:textId="77777777" w:rsidR="00430656" w:rsidRDefault="00430656" w:rsidP="004A530C">
      <w:pPr>
        <w:rPr>
          <w:bCs/>
          <w:lang w:eastAsia="sl-SI"/>
        </w:rPr>
      </w:pPr>
    </w:p>
    <w:p w14:paraId="20DD58A7" w14:textId="77777777" w:rsidR="00430656" w:rsidRDefault="00430656" w:rsidP="004A530C">
      <w:pPr>
        <w:rPr>
          <w:bCs/>
          <w:lang w:eastAsia="sl-SI"/>
        </w:rPr>
      </w:pPr>
    </w:p>
    <w:p w14:paraId="669EB464" w14:textId="77777777" w:rsidR="004A530C" w:rsidRDefault="004A530C" w:rsidP="004A530C">
      <w:pPr>
        <w:rPr>
          <w:bCs/>
          <w:lang w:eastAsia="sl-SI"/>
        </w:rPr>
      </w:pPr>
      <w:r w:rsidRPr="004A530C">
        <w:rPr>
          <w:bCs/>
          <w:lang w:eastAsia="sl-SI"/>
        </w:rPr>
        <w:t>Šte</w:t>
      </w:r>
      <w:r>
        <w:rPr>
          <w:bCs/>
          <w:lang w:eastAsia="sl-SI"/>
        </w:rPr>
        <w:t xml:space="preserve">vilka: </w:t>
      </w:r>
      <w:r w:rsidR="00AF1AA9">
        <w:rPr>
          <w:bCs/>
          <w:lang w:eastAsia="sl-SI"/>
        </w:rPr>
        <w:t>06182-125/2025-16</w:t>
      </w:r>
    </w:p>
    <w:p w14:paraId="717B433B" w14:textId="77777777" w:rsidR="00377C2E" w:rsidRDefault="004A530C" w:rsidP="004A530C">
      <w:pPr>
        <w:rPr>
          <w:bCs/>
          <w:lang w:eastAsia="sl-SI"/>
        </w:rPr>
      </w:pPr>
      <w:r>
        <w:rPr>
          <w:bCs/>
          <w:lang w:eastAsia="sl-SI"/>
        </w:rPr>
        <w:t>Datum</w:t>
      </w:r>
      <w:r w:rsidR="004711F2">
        <w:rPr>
          <w:bCs/>
          <w:lang w:eastAsia="sl-SI"/>
        </w:rPr>
        <w:t>:</w:t>
      </w:r>
      <w:r w:rsidR="00377C2E">
        <w:rPr>
          <w:bCs/>
          <w:lang w:eastAsia="sl-SI"/>
        </w:rPr>
        <w:t xml:space="preserve"> </w:t>
      </w:r>
      <w:r w:rsidR="00AF1AA9">
        <w:rPr>
          <w:bCs/>
          <w:lang w:eastAsia="sl-SI"/>
        </w:rPr>
        <w:t>30.9.2025</w:t>
      </w:r>
    </w:p>
    <w:p w14:paraId="20CF25A6" w14:textId="77777777" w:rsidR="004A530C" w:rsidRDefault="00430656" w:rsidP="004A530C">
      <w:pPr>
        <w:rPr>
          <w:bCs/>
          <w:lang w:eastAsia="sl-SI"/>
        </w:rPr>
      </w:pPr>
      <w:r>
        <w:rPr>
          <w:bCs/>
          <w:lang w:eastAsia="sl-SI"/>
        </w:rPr>
        <w:t xml:space="preserve"> </w:t>
      </w:r>
    </w:p>
    <w:p w14:paraId="45E4047B" w14:textId="77777777" w:rsidR="00430656" w:rsidRDefault="00430656" w:rsidP="004A530C">
      <w:pPr>
        <w:rPr>
          <w:bCs/>
          <w:lang w:eastAsia="sl-SI"/>
        </w:rPr>
      </w:pPr>
    </w:p>
    <w:p w14:paraId="578CBED8" w14:textId="77777777" w:rsidR="00430656" w:rsidRPr="004A530C" w:rsidRDefault="00430656" w:rsidP="004A530C">
      <w:pPr>
        <w:rPr>
          <w:bCs/>
          <w:lang w:eastAsia="sl-SI"/>
        </w:rPr>
      </w:pPr>
    </w:p>
    <w:p w14:paraId="4D824E58" w14:textId="77777777" w:rsidR="00E22A66" w:rsidRDefault="004A530C" w:rsidP="00E22A66">
      <w:pPr>
        <w:jc w:val="center"/>
        <w:rPr>
          <w:b/>
          <w:bCs/>
          <w:lang w:eastAsia="sl-SI"/>
        </w:rPr>
      </w:pPr>
      <w:r>
        <w:rPr>
          <w:b/>
          <w:bCs/>
          <w:lang w:eastAsia="sl-SI"/>
        </w:rPr>
        <w:t>PORO</w:t>
      </w:r>
      <w:r>
        <w:rPr>
          <w:rFonts w:ascii="Arial,Bold" w:hAnsi="Arial,Bold" w:cs="Arial,Bold"/>
          <w:b/>
          <w:bCs/>
          <w:lang w:eastAsia="sl-SI"/>
        </w:rPr>
        <w:t>Č</w:t>
      </w:r>
      <w:r>
        <w:rPr>
          <w:b/>
          <w:bCs/>
          <w:lang w:eastAsia="sl-SI"/>
        </w:rPr>
        <w:t>ILO O REDNEM INŠPEKCIJSKEM PREGLEDU NAPRAVE, KI LAHKO POVZRO</w:t>
      </w:r>
      <w:r>
        <w:rPr>
          <w:rFonts w:ascii="Arial,Bold" w:hAnsi="Arial,Bold" w:cs="Arial,Bold"/>
          <w:b/>
          <w:bCs/>
          <w:lang w:eastAsia="sl-SI"/>
        </w:rPr>
        <w:t xml:space="preserve">ČI </w:t>
      </w:r>
      <w:r w:rsidR="00E22A66">
        <w:rPr>
          <w:b/>
          <w:bCs/>
          <w:lang w:eastAsia="sl-SI"/>
        </w:rPr>
        <w:t>ONESNAŽEVANJE OKOLJA VE</w:t>
      </w:r>
      <w:r w:rsidR="00E22A66">
        <w:rPr>
          <w:rFonts w:ascii="Arial,Bold" w:hAnsi="Arial,Bold" w:cs="Arial,Bold"/>
          <w:b/>
          <w:bCs/>
          <w:lang w:eastAsia="sl-SI"/>
        </w:rPr>
        <w:t>Č</w:t>
      </w:r>
      <w:r w:rsidR="00E22A66">
        <w:rPr>
          <w:b/>
          <w:bCs/>
          <w:lang w:eastAsia="sl-SI"/>
        </w:rPr>
        <w:t>JEGA OBSEGA</w:t>
      </w:r>
    </w:p>
    <w:p w14:paraId="1B0452B3" w14:textId="77777777" w:rsidR="004711F2" w:rsidRDefault="004711F2" w:rsidP="004711F2">
      <w:pPr>
        <w:autoSpaceDE w:val="0"/>
        <w:autoSpaceDN w:val="0"/>
        <w:adjustRightInd w:val="0"/>
        <w:rPr>
          <w:b/>
          <w:bCs/>
          <w:lang w:eastAsia="sl-SI"/>
        </w:rPr>
      </w:pPr>
    </w:p>
    <w:p w14:paraId="0FE55082" w14:textId="77777777" w:rsidR="00430656" w:rsidRDefault="00430656" w:rsidP="004711F2">
      <w:pPr>
        <w:autoSpaceDE w:val="0"/>
        <w:autoSpaceDN w:val="0"/>
        <w:adjustRightInd w:val="0"/>
        <w:rPr>
          <w:b/>
          <w:bCs/>
          <w:lang w:eastAsia="sl-SI"/>
        </w:rPr>
      </w:pPr>
    </w:p>
    <w:p w14:paraId="6B4E3688" w14:textId="77777777" w:rsidR="00430656" w:rsidRDefault="00430656" w:rsidP="004711F2">
      <w:pPr>
        <w:autoSpaceDE w:val="0"/>
        <w:autoSpaceDN w:val="0"/>
        <w:adjustRightInd w:val="0"/>
        <w:rPr>
          <w:b/>
          <w:bCs/>
          <w:lang w:eastAsia="sl-SI"/>
        </w:rPr>
      </w:pPr>
    </w:p>
    <w:p w14:paraId="328EFF29" w14:textId="77777777" w:rsidR="004711F2" w:rsidRDefault="004711F2" w:rsidP="004711F2">
      <w:pPr>
        <w:autoSpaceDE w:val="0"/>
        <w:autoSpaceDN w:val="0"/>
        <w:adjustRightInd w:val="0"/>
        <w:rPr>
          <w:b/>
          <w:bCs/>
          <w:lang w:eastAsia="sl-SI"/>
        </w:rPr>
      </w:pPr>
      <w:r w:rsidRPr="00083BBD">
        <w:rPr>
          <w:b/>
          <w:bCs/>
          <w:lang w:eastAsia="sl-SI"/>
        </w:rPr>
        <w:t>Zavezanec:</w:t>
      </w:r>
      <w:r>
        <w:rPr>
          <w:b/>
          <w:bCs/>
          <w:lang w:eastAsia="sl-SI"/>
        </w:rPr>
        <w:t xml:space="preserve"> </w:t>
      </w:r>
      <w:r w:rsidR="00430656" w:rsidRPr="00430656">
        <w:rPr>
          <w:lang w:eastAsia="sl-SI"/>
        </w:rPr>
        <w:t>Steklarna Rogaška d.o.o., Ulica talcev 1, 3250 Rogaška Slatina</w:t>
      </w:r>
    </w:p>
    <w:p w14:paraId="32DF9632" w14:textId="77777777" w:rsidR="004711F2" w:rsidRPr="00083BBD" w:rsidRDefault="004711F2" w:rsidP="004711F2">
      <w:pPr>
        <w:autoSpaceDE w:val="0"/>
        <w:autoSpaceDN w:val="0"/>
        <w:adjustRightInd w:val="0"/>
        <w:rPr>
          <w:b/>
          <w:bCs/>
          <w:lang w:eastAsia="sl-SI"/>
        </w:rPr>
      </w:pPr>
    </w:p>
    <w:p w14:paraId="4691CEE3" w14:textId="77777777" w:rsidR="00377C2E" w:rsidRDefault="004711F2" w:rsidP="00377C2E">
      <w:r w:rsidRPr="000E5C51">
        <w:rPr>
          <w:b/>
        </w:rPr>
        <w:t>Naprava / lokacija:</w:t>
      </w:r>
      <w:r w:rsidR="00377C2E" w:rsidRPr="00377C2E">
        <w:t xml:space="preserve"> </w:t>
      </w:r>
    </w:p>
    <w:p w14:paraId="62BAA252" w14:textId="77777777" w:rsidR="004711F2" w:rsidRPr="00430656" w:rsidRDefault="00430656" w:rsidP="00430656">
      <w:r>
        <w:t>Naprava, ki lahko povzroča onesnaževanje okolja večjega obsega – IED naprava v kateri se izvaja dejavnost proizvodnje stekla. Naprava se nahaja na lokaciji Ulica talcev 1, 3250 Rogaška Slatina.</w:t>
      </w:r>
      <w:r w:rsidR="00377C2E">
        <w:t xml:space="preserve">                               </w:t>
      </w:r>
    </w:p>
    <w:p w14:paraId="2CF2050C" w14:textId="77777777" w:rsidR="004711F2" w:rsidRDefault="004711F2" w:rsidP="004711F2">
      <w:pPr>
        <w:pStyle w:val="datumtevilka"/>
        <w:rPr>
          <w:b/>
        </w:rPr>
      </w:pPr>
    </w:p>
    <w:p w14:paraId="5BB86E5B" w14:textId="77777777" w:rsidR="004711F2" w:rsidRPr="00430656" w:rsidRDefault="004711F2" w:rsidP="004711F2">
      <w:pPr>
        <w:autoSpaceDE w:val="0"/>
        <w:autoSpaceDN w:val="0"/>
        <w:adjustRightInd w:val="0"/>
        <w:rPr>
          <w:lang w:eastAsia="sl-SI"/>
        </w:rPr>
      </w:pPr>
      <w:r w:rsidRPr="00083BBD">
        <w:rPr>
          <w:b/>
          <w:bCs/>
          <w:lang w:eastAsia="sl-SI"/>
        </w:rPr>
        <w:t>Datum pregleda:</w:t>
      </w:r>
      <w:r w:rsidR="00377C2E">
        <w:rPr>
          <w:b/>
          <w:bCs/>
          <w:lang w:eastAsia="sl-SI"/>
        </w:rPr>
        <w:t xml:space="preserve"> </w:t>
      </w:r>
      <w:r w:rsidR="00430656" w:rsidRPr="00430656">
        <w:rPr>
          <w:lang w:eastAsia="sl-SI"/>
        </w:rPr>
        <w:t>21.3.2024, 6.12.2024, 9.12.2024</w:t>
      </w:r>
    </w:p>
    <w:p w14:paraId="4D6E8076" w14:textId="77777777" w:rsidR="004711F2" w:rsidRDefault="004711F2" w:rsidP="004711F2">
      <w:pPr>
        <w:autoSpaceDE w:val="0"/>
        <w:autoSpaceDN w:val="0"/>
        <w:adjustRightInd w:val="0"/>
        <w:rPr>
          <w:b/>
          <w:bCs/>
          <w:lang w:eastAsia="sl-SI"/>
        </w:rPr>
      </w:pPr>
    </w:p>
    <w:p w14:paraId="2342FBD2" w14:textId="77777777" w:rsidR="00377C2E" w:rsidRDefault="004711F2" w:rsidP="00A31BCB">
      <w:pPr>
        <w:jc w:val="both"/>
      </w:pPr>
      <w:r>
        <w:rPr>
          <w:b/>
          <w:bCs/>
          <w:lang w:eastAsia="sl-SI"/>
        </w:rPr>
        <w:t>Okoljevarstveno dovoljenje (OVD) številka:</w:t>
      </w:r>
      <w:r w:rsidR="00377C2E" w:rsidRPr="00377C2E">
        <w:t xml:space="preserve"> </w:t>
      </w:r>
      <w:r w:rsidR="00430656" w:rsidRPr="00430656">
        <w:t>35407-113/2006-21, z dne 30.6.2010 (v nadaljevanju OVD), spremenjenega z odločbami št. 35407-24/2011-9 z dne 8.9.2011, št. 35406-37/2014-2 z dne 18.11.2014, št. 35406-45/2015-5 z dne 28.12.2015, št. 35406-62/2015-9 z dne 12.2.2016 in št. 35432-14/2022-2550-30 z dne 30. 5.2023</w:t>
      </w:r>
    </w:p>
    <w:p w14:paraId="5BC36FAB" w14:textId="77777777" w:rsidR="004711F2" w:rsidRDefault="004711F2" w:rsidP="004711F2">
      <w:pPr>
        <w:autoSpaceDE w:val="0"/>
        <w:autoSpaceDN w:val="0"/>
        <w:adjustRightInd w:val="0"/>
        <w:rPr>
          <w:b/>
          <w:bCs/>
          <w:lang w:eastAsia="sl-SI"/>
        </w:rPr>
      </w:pPr>
    </w:p>
    <w:p w14:paraId="739FDECA" w14:textId="77777777" w:rsidR="004711F2" w:rsidRDefault="004711F2" w:rsidP="004711F2">
      <w:pPr>
        <w:autoSpaceDE w:val="0"/>
        <w:autoSpaceDN w:val="0"/>
        <w:adjustRightInd w:val="0"/>
        <w:rPr>
          <w:b/>
          <w:bCs/>
          <w:lang w:eastAsia="sl-SI"/>
        </w:rPr>
      </w:pPr>
      <w:r w:rsidRPr="00083BBD">
        <w:rPr>
          <w:b/>
          <w:bCs/>
          <w:lang w:eastAsia="sl-SI"/>
        </w:rPr>
        <w:t>Usklajenost z OVD:</w:t>
      </w:r>
      <w:r>
        <w:rPr>
          <w:b/>
          <w:bCs/>
          <w:lang w:eastAsia="sl-SI"/>
        </w:rPr>
        <w:t xml:space="preserve"> </w:t>
      </w:r>
    </w:p>
    <w:p w14:paraId="5732EC42" w14:textId="77777777" w:rsidR="004711F2" w:rsidRPr="00430656" w:rsidRDefault="00430656" w:rsidP="00430656">
      <w:pPr>
        <w:autoSpaceDE w:val="0"/>
        <w:autoSpaceDN w:val="0"/>
        <w:adjustRightInd w:val="0"/>
        <w:jc w:val="both"/>
        <w:rPr>
          <w:lang w:eastAsia="sl-SI"/>
        </w:rPr>
      </w:pPr>
      <w:r w:rsidRPr="00430656">
        <w:rPr>
          <w:lang w:eastAsia="sl-SI"/>
        </w:rPr>
        <w:t>DA - Inšpekcijski nadzor je bil opravljen v zvezi z zahtevami izdanega Okoljevarstvenega dovoljenja (OVD) po spodaj navedenih področjih:</w:t>
      </w:r>
      <w:r>
        <w:rPr>
          <w:lang w:eastAsia="sl-SI"/>
        </w:rPr>
        <w:t xml:space="preserve"> </w:t>
      </w:r>
      <w:r w:rsidRPr="00430656">
        <w:rPr>
          <w:lang w:eastAsia="sl-SI"/>
        </w:rPr>
        <w:t>emisijami snovi v zrak</w:t>
      </w:r>
      <w:r>
        <w:rPr>
          <w:lang w:eastAsia="sl-SI"/>
        </w:rPr>
        <w:t xml:space="preserve">, </w:t>
      </w:r>
      <w:r w:rsidRPr="00430656">
        <w:rPr>
          <w:lang w:eastAsia="sl-SI"/>
        </w:rPr>
        <w:t>emisijami snovi v vode</w:t>
      </w:r>
      <w:r>
        <w:rPr>
          <w:lang w:eastAsia="sl-SI"/>
        </w:rPr>
        <w:t xml:space="preserve">, </w:t>
      </w:r>
      <w:r w:rsidRPr="00430656">
        <w:rPr>
          <w:lang w:eastAsia="sl-SI"/>
        </w:rPr>
        <w:t>hrupom v okolje</w:t>
      </w:r>
      <w:r>
        <w:rPr>
          <w:lang w:eastAsia="sl-SI"/>
        </w:rPr>
        <w:t xml:space="preserve">, </w:t>
      </w:r>
      <w:r w:rsidRPr="00430656">
        <w:rPr>
          <w:lang w:eastAsia="sl-SI"/>
        </w:rPr>
        <w:t>ravnanjem z odpadki</w:t>
      </w:r>
      <w:r>
        <w:rPr>
          <w:lang w:eastAsia="sl-SI"/>
        </w:rPr>
        <w:t xml:space="preserve">, </w:t>
      </w:r>
      <w:r w:rsidRPr="00430656">
        <w:rPr>
          <w:lang w:eastAsia="sl-SI"/>
        </w:rPr>
        <w:t>svetlobno onesnaženje</w:t>
      </w:r>
      <w:r>
        <w:rPr>
          <w:lang w:eastAsia="sl-SI"/>
        </w:rPr>
        <w:t xml:space="preserve">, </w:t>
      </w:r>
      <w:r w:rsidRPr="00430656">
        <w:rPr>
          <w:lang w:eastAsia="sl-SI"/>
        </w:rPr>
        <w:t>učinkovita raba energije</w:t>
      </w:r>
      <w:r>
        <w:rPr>
          <w:lang w:eastAsia="sl-SI"/>
        </w:rPr>
        <w:t xml:space="preserve"> </w:t>
      </w:r>
      <w:r w:rsidRPr="00430656">
        <w:rPr>
          <w:lang w:eastAsia="sl-SI"/>
        </w:rPr>
        <w:t>i</w:t>
      </w:r>
      <w:r>
        <w:rPr>
          <w:lang w:eastAsia="sl-SI"/>
        </w:rPr>
        <w:t>n</w:t>
      </w:r>
      <w:r w:rsidRPr="00430656">
        <w:rPr>
          <w:lang w:eastAsia="sl-SI"/>
        </w:rPr>
        <w:t xml:space="preserve"> snovi</w:t>
      </w:r>
      <w:r>
        <w:rPr>
          <w:lang w:eastAsia="sl-SI"/>
        </w:rPr>
        <w:t xml:space="preserve">, </w:t>
      </w:r>
      <w:r w:rsidRPr="00430656">
        <w:rPr>
          <w:lang w:eastAsia="sl-SI"/>
        </w:rPr>
        <w:t>drugimi posebnimi zahtevami iz OVD</w:t>
      </w:r>
      <w:r>
        <w:rPr>
          <w:lang w:eastAsia="sl-SI"/>
        </w:rPr>
        <w:t xml:space="preserve">. </w:t>
      </w:r>
      <w:r w:rsidRPr="00430656">
        <w:rPr>
          <w:lang w:eastAsia="sl-SI"/>
        </w:rPr>
        <w:t xml:space="preserve">Na podlagi ugotovitev pri pregledu v obsegu, navedenem v zapisniku, je inšpektorica za okolje ugotovila,  da zavezanec deluje v skladu z veljavnim OVD.  </w:t>
      </w:r>
    </w:p>
    <w:p w14:paraId="579E8A00" w14:textId="77777777" w:rsidR="00A31BCB" w:rsidRDefault="00A31BCB" w:rsidP="00430656">
      <w:pPr>
        <w:autoSpaceDE w:val="0"/>
        <w:autoSpaceDN w:val="0"/>
        <w:adjustRightInd w:val="0"/>
        <w:jc w:val="both"/>
        <w:rPr>
          <w:b/>
          <w:bCs/>
          <w:lang w:eastAsia="sl-SI"/>
        </w:rPr>
      </w:pPr>
    </w:p>
    <w:p w14:paraId="7820FCA9" w14:textId="77777777" w:rsidR="004711F2" w:rsidRDefault="004711F2" w:rsidP="004711F2">
      <w:pPr>
        <w:autoSpaceDE w:val="0"/>
        <w:autoSpaceDN w:val="0"/>
        <w:adjustRightInd w:val="0"/>
        <w:rPr>
          <w:b/>
          <w:bCs/>
          <w:lang w:eastAsia="sl-SI"/>
        </w:rPr>
      </w:pPr>
      <w:r w:rsidRPr="00083BBD">
        <w:rPr>
          <w:b/>
          <w:bCs/>
          <w:lang w:eastAsia="sl-SI"/>
        </w:rPr>
        <w:t>Zaklju</w:t>
      </w:r>
      <w:r w:rsidRPr="00083BBD">
        <w:rPr>
          <w:rFonts w:ascii="Arial,Bold" w:hAnsi="Arial,Bold" w:cs="Arial,Bold"/>
          <w:b/>
          <w:bCs/>
          <w:lang w:eastAsia="sl-SI"/>
        </w:rPr>
        <w:t>č</w:t>
      </w:r>
      <w:r w:rsidRPr="00083BBD">
        <w:rPr>
          <w:b/>
          <w:bCs/>
          <w:lang w:eastAsia="sl-SI"/>
        </w:rPr>
        <w:t>ki / naslednje aktivnosti:</w:t>
      </w:r>
    </w:p>
    <w:p w14:paraId="2489D75B" w14:textId="77777777" w:rsidR="00430656" w:rsidRPr="00430656" w:rsidRDefault="00430656" w:rsidP="00430656">
      <w:pPr>
        <w:autoSpaceDE w:val="0"/>
        <w:autoSpaceDN w:val="0"/>
        <w:adjustRightInd w:val="0"/>
        <w:jc w:val="both"/>
        <w:rPr>
          <w:lang w:eastAsia="sl-SI"/>
        </w:rPr>
      </w:pPr>
      <w:r w:rsidRPr="00430656">
        <w:rPr>
          <w:lang w:eastAsia="sl-SI"/>
        </w:rPr>
        <w:t>Zahteve iz OVD zavezanec izpolnjuje ter z obratovanjem naprave na navedeni lokaciji ne obremenjuje okolja čezmerno z emisijami snovi v zrak, emisijami snovi v vode, hrupom v okolje.  Zavezanec zagotavlja izvajanje vseh predpisanih obratovalnih monitoringov, ima izdelane vse poslovnike, vodi obratovalne dnevnike in vse ostale predpisane evidence. V zakonskem roku je oddal poročila. Zavezanec z odpadki ravna pravilno, vodi evidence in letno poroča na ARSO.</w:t>
      </w:r>
    </w:p>
    <w:p w14:paraId="5717908E" w14:textId="77777777" w:rsidR="00F7433A" w:rsidRPr="00430656" w:rsidRDefault="00430656" w:rsidP="00430656">
      <w:pPr>
        <w:autoSpaceDE w:val="0"/>
        <w:autoSpaceDN w:val="0"/>
        <w:adjustRightInd w:val="0"/>
        <w:jc w:val="both"/>
        <w:rPr>
          <w:lang w:eastAsia="sl-SI"/>
        </w:rPr>
      </w:pPr>
      <w:r w:rsidRPr="00430656">
        <w:rPr>
          <w:lang w:eastAsia="sl-SI"/>
        </w:rPr>
        <w:t xml:space="preserve">Na inšpekcijskem pregledu dne 21.3.2024 je bilo obravnavano tudi  obvestilo zavezanca o okvari filtrirne čistilne naprave za čiščenje dimnih plinov iz </w:t>
      </w:r>
      <w:proofErr w:type="spellStart"/>
      <w:r w:rsidRPr="00430656">
        <w:rPr>
          <w:lang w:eastAsia="sl-SI"/>
        </w:rPr>
        <w:t>oxy-fuel</w:t>
      </w:r>
      <w:proofErr w:type="spellEnd"/>
      <w:r w:rsidRPr="00430656">
        <w:rPr>
          <w:lang w:eastAsia="sl-SI"/>
        </w:rPr>
        <w:t xml:space="preserve"> </w:t>
      </w:r>
      <w:proofErr w:type="spellStart"/>
      <w:r w:rsidRPr="00430656">
        <w:rPr>
          <w:lang w:eastAsia="sl-SI"/>
        </w:rPr>
        <w:t>kadne</w:t>
      </w:r>
      <w:proofErr w:type="spellEnd"/>
      <w:r w:rsidRPr="00430656">
        <w:rPr>
          <w:lang w:eastAsia="sl-SI"/>
        </w:rPr>
        <w:t xml:space="preserve"> peči KP3 z dne 20.3.2024. Zavezancu je bila izdan ukrep (odločba), da mora zagotoviti ponovno delovanje čistilne naprave za čiščenje emisij iz  </w:t>
      </w:r>
      <w:proofErr w:type="spellStart"/>
      <w:r w:rsidRPr="00430656">
        <w:rPr>
          <w:lang w:eastAsia="sl-SI"/>
        </w:rPr>
        <w:t>oxy-fuel</w:t>
      </w:r>
      <w:proofErr w:type="spellEnd"/>
      <w:r w:rsidRPr="00430656">
        <w:rPr>
          <w:lang w:eastAsia="sl-SI"/>
        </w:rPr>
        <w:t xml:space="preserve"> </w:t>
      </w:r>
      <w:proofErr w:type="spellStart"/>
      <w:r w:rsidRPr="00430656">
        <w:rPr>
          <w:lang w:eastAsia="sl-SI"/>
        </w:rPr>
        <w:t>kadne</w:t>
      </w:r>
      <w:proofErr w:type="spellEnd"/>
      <w:r w:rsidRPr="00430656">
        <w:rPr>
          <w:lang w:eastAsia="sl-SI"/>
        </w:rPr>
        <w:t xml:space="preserve"> peči KP3 v skladu s točko 2.1.10. izreka OVD in v času nedelovanja čistilne naprave za čiščenje emisij iz  </w:t>
      </w:r>
      <w:proofErr w:type="spellStart"/>
      <w:r w:rsidRPr="00430656">
        <w:rPr>
          <w:lang w:eastAsia="sl-SI"/>
        </w:rPr>
        <w:t>oxy-fuel</w:t>
      </w:r>
      <w:proofErr w:type="spellEnd"/>
      <w:r w:rsidRPr="00430656">
        <w:rPr>
          <w:lang w:eastAsia="sl-SI"/>
        </w:rPr>
        <w:t xml:space="preserve"> </w:t>
      </w:r>
      <w:proofErr w:type="spellStart"/>
      <w:r w:rsidRPr="00430656">
        <w:rPr>
          <w:lang w:eastAsia="sl-SI"/>
        </w:rPr>
        <w:t>kadne</w:t>
      </w:r>
      <w:proofErr w:type="spellEnd"/>
      <w:r w:rsidRPr="00430656">
        <w:rPr>
          <w:lang w:eastAsia="sl-SI"/>
        </w:rPr>
        <w:t xml:space="preserve"> peči KP3,  prilagoditi delovanje </w:t>
      </w:r>
      <w:proofErr w:type="spellStart"/>
      <w:r w:rsidRPr="00430656">
        <w:rPr>
          <w:lang w:eastAsia="sl-SI"/>
        </w:rPr>
        <w:t>oxy-fuel</w:t>
      </w:r>
      <w:proofErr w:type="spellEnd"/>
      <w:r w:rsidRPr="00430656">
        <w:rPr>
          <w:lang w:eastAsia="sl-SI"/>
        </w:rPr>
        <w:t xml:space="preserve"> </w:t>
      </w:r>
      <w:proofErr w:type="spellStart"/>
      <w:r w:rsidRPr="00430656">
        <w:rPr>
          <w:lang w:eastAsia="sl-SI"/>
        </w:rPr>
        <w:t>kadne</w:t>
      </w:r>
      <w:proofErr w:type="spellEnd"/>
      <w:r w:rsidRPr="00430656">
        <w:rPr>
          <w:lang w:eastAsia="sl-SI"/>
        </w:rPr>
        <w:t xml:space="preserve"> peči KP3, delovanje </w:t>
      </w:r>
      <w:proofErr w:type="spellStart"/>
      <w:r w:rsidRPr="00430656">
        <w:rPr>
          <w:lang w:eastAsia="sl-SI"/>
        </w:rPr>
        <w:t>oxy-fuel</w:t>
      </w:r>
      <w:proofErr w:type="spellEnd"/>
      <w:r w:rsidRPr="00430656">
        <w:rPr>
          <w:lang w:eastAsia="sl-SI"/>
        </w:rPr>
        <w:t xml:space="preserve"> </w:t>
      </w:r>
      <w:proofErr w:type="spellStart"/>
      <w:r w:rsidRPr="00430656">
        <w:rPr>
          <w:lang w:eastAsia="sl-SI"/>
        </w:rPr>
        <w:t>kadne</w:t>
      </w:r>
      <w:proofErr w:type="spellEnd"/>
      <w:r w:rsidRPr="00430656">
        <w:rPr>
          <w:lang w:eastAsia="sl-SI"/>
        </w:rPr>
        <w:t xml:space="preserve"> peči KP3 v skladu s točko 2.1.11. izreka OVD. Zavezanec je predložil vso zahtevano dokumentacijo in dokazila, da obratuje v skladu z zahtevami, podanimi v odločbi in  poslal tudi  Obvestilo, da je Steklarna Rogaška d.o.o. izvedla vse postopke za varno prenehanje obratovanja peči dne 22.7.2024 in peč torej od 23.7.2024 ne obratuje več. Peč ne bo obratovala, dokler se uprava podjetja v svojih dolgoročnih planih ne bo odločila drugače. Opravljen je bil kontrolni inšpekcijski  ogled lokacije obravnavane </w:t>
      </w:r>
      <w:proofErr w:type="spellStart"/>
      <w:r w:rsidRPr="00430656">
        <w:rPr>
          <w:lang w:eastAsia="sl-SI"/>
        </w:rPr>
        <w:t>kadne</w:t>
      </w:r>
      <w:proofErr w:type="spellEnd"/>
      <w:r w:rsidRPr="00430656">
        <w:rPr>
          <w:lang w:eastAsia="sl-SI"/>
        </w:rPr>
        <w:t xml:space="preserve"> peči </w:t>
      </w:r>
      <w:proofErr w:type="spellStart"/>
      <w:r w:rsidRPr="00430656">
        <w:rPr>
          <w:lang w:eastAsia="sl-SI"/>
        </w:rPr>
        <w:t>Oxy</w:t>
      </w:r>
      <w:proofErr w:type="spellEnd"/>
      <w:r w:rsidRPr="00430656">
        <w:rPr>
          <w:lang w:eastAsia="sl-SI"/>
        </w:rPr>
        <w:t xml:space="preserve"> </w:t>
      </w:r>
      <w:proofErr w:type="spellStart"/>
      <w:r w:rsidRPr="00430656">
        <w:rPr>
          <w:lang w:eastAsia="sl-SI"/>
        </w:rPr>
        <w:t>Fuel</w:t>
      </w:r>
      <w:proofErr w:type="spellEnd"/>
      <w:r w:rsidRPr="00430656">
        <w:rPr>
          <w:lang w:eastAsia="sl-SI"/>
        </w:rPr>
        <w:t xml:space="preserve"> KP3. Na ogledu je bilo ugotovljeno, da peč KP 3 že dlje časa ne obratuje, peč je ograjena, tudi v komandni sobi ni nikogar, aparature so izklopljene. Na območju </w:t>
      </w:r>
      <w:proofErr w:type="spellStart"/>
      <w:r w:rsidRPr="00430656">
        <w:rPr>
          <w:lang w:eastAsia="sl-SI"/>
        </w:rPr>
        <w:t>kadne</w:t>
      </w:r>
      <w:proofErr w:type="spellEnd"/>
      <w:r w:rsidRPr="00430656">
        <w:rPr>
          <w:lang w:eastAsia="sl-SI"/>
        </w:rPr>
        <w:t xml:space="preserve"> peči KP3 v celotni hali ni bilo opaziti zaposlenih.</w:t>
      </w:r>
      <w:r>
        <w:rPr>
          <w:lang w:eastAsia="sl-SI"/>
        </w:rPr>
        <w:t xml:space="preserve"> </w:t>
      </w:r>
      <w:r w:rsidRPr="00430656">
        <w:rPr>
          <w:lang w:eastAsia="sl-SI"/>
        </w:rPr>
        <w:t>Naslednji redni inšpekcijski pregled bo opravljen v skladu z delovnim načrtom inšpektorata, izredni po potrebi.</w:t>
      </w:r>
    </w:p>
    <w:sectPr w:rsidR="00F7433A" w:rsidRPr="00430656" w:rsidSect="00C7391C">
      <w:footerReference w:type="default" r:id="rId11"/>
      <w:pgSz w:w="11907" w:h="16840" w:code="9"/>
      <w:pgMar w:top="1247"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6408" w14:textId="77777777" w:rsidR="00750479" w:rsidRDefault="00750479">
      <w:r>
        <w:separator/>
      </w:r>
    </w:p>
  </w:endnote>
  <w:endnote w:type="continuationSeparator" w:id="0">
    <w:p w14:paraId="6FF4AB80" w14:textId="77777777" w:rsidR="00750479" w:rsidRDefault="0075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rial,Bold">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088D"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7BFAF7AA"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6950" w14:textId="77777777" w:rsidR="00750479" w:rsidRDefault="00750479">
      <w:r>
        <w:separator/>
      </w:r>
    </w:p>
  </w:footnote>
  <w:footnote w:type="continuationSeparator" w:id="0">
    <w:p w14:paraId="6D182E91" w14:textId="77777777" w:rsidR="00750479" w:rsidRDefault="0075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AA4729"/>
    <w:multiLevelType w:val="hybridMultilevel"/>
    <w:tmpl w:val="80F234CE"/>
    <w:lvl w:ilvl="0" w:tplc="11564E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332220955">
    <w:abstractNumId w:val="12"/>
  </w:num>
  <w:num w:numId="2" w16cid:durableId="617101916">
    <w:abstractNumId w:val="4"/>
  </w:num>
  <w:num w:numId="3" w16cid:durableId="232129748">
    <w:abstractNumId w:val="0"/>
  </w:num>
  <w:num w:numId="4" w16cid:durableId="1435204664">
    <w:abstractNumId w:val="5"/>
  </w:num>
  <w:num w:numId="5" w16cid:durableId="816530784">
    <w:abstractNumId w:val="2"/>
  </w:num>
  <w:num w:numId="6" w16cid:durableId="1207256604">
    <w:abstractNumId w:val="7"/>
  </w:num>
  <w:num w:numId="7" w16cid:durableId="1546411795">
    <w:abstractNumId w:val="9"/>
  </w:num>
  <w:num w:numId="8" w16cid:durableId="708069415">
    <w:abstractNumId w:val="3"/>
  </w:num>
  <w:num w:numId="9" w16cid:durableId="1248228216">
    <w:abstractNumId w:val="1"/>
  </w:num>
  <w:num w:numId="10" w16cid:durableId="630550333">
    <w:abstractNumId w:val="8"/>
  </w:num>
  <w:num w:numId="11" w16cid:durableId="1355158482">
    <w:abstractNumId w:val="10"/>
  </w:num>
  <w:num w:numId="12" w16cid:durableId="201210691">
    <w:abstractNumId w:val="11"/>
  </w:num>
  <w:num w:numId="13" w16cid:durableId="794450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63815"/>
    <w:rsid w:val="001648E6"/>
    <w:rsid w:val="001719C9"/>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77C2E"/>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0656"/>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76B"/>
    <w:rsid w:val="004B56E3"/>
    <w:rsid w:val="004B7D19"/>
    <w:rsid w:val="004C0837"/>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1D"/>
    <w:rsid w:val="005411E4"/>
    <w:rsid w:val="00541AA3"/>
    <w:rsid w:val="00551BCD"/>
    <w:rsid w:val="00551E49"/>
    <w:rsid w:val="00554569"/>
    <w:rsid w:val="005607C6"/>
    <w:rsid w:val="00560D76"/>
    <w:rsid w:val="005627BA"/>
    <w:rsid w:val="00567D8B"/>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0479"/>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9DA"/>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3134"/>
    <w:rsid w:val="008A503F"/>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90880"/>
    <w:rsid w:val="00990E72"/>
    <w:rsid w:val="00994243"/>
    <w:rsid w:val="009A0E35"/>
    <w:rsid w:val="009B15CA"/>
    <w:rsid w:val="009B2CA7"/>
    <w:rsid w:val="009B6D43"/>
    <w:rsid w:val="009B7145"/>
    <w:rsid w:val="009C21BD"/>
    <w:rsid w:val="009C4E51"/>
    <w:rsid w:val="009C5853"/>
    <w:rsid w:val="009D01C1"/>
    <w:rsid w:val="009D2613"/>
    <w:rsid w:val="009D4DEE"/>
    <w:rsid w:val="009E17ED"/>
    <w:rsid w:val="009E18FB"/>
    <w:rsid w:val="009E6891"/>
    <w:rsid w:val="009E7B45"/>
    <w:rsid w:val="009F285A"/>
    <w:rsid w:val="009F2D44"/>
    <w:rsid w:val="009F6326"/>
    <w:rsid w:val="00A01461"/>
    <w:rsid w:val="00A059F7"/>
    <w:rsid w:val="00A135AB"/>
    <w:rsid w:val="00A14B48"/>
    <w:rsid w:val="00A153D9"/>
    <w:rsid w:val="00A31990"/>
    <w:rsid w:val="00A31BCB"/>
    <w:rsid w:val="00A34784"/>
    <w:rsid w:val="00A362C6"/>
    <w:rsid w:val="00A415F0"/>
    <w:rsid w:val="00A41DFE"/>
    <w:rsid w:val="00A427F0"/>
    <w:rsid w:val="00A44ACC"/>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1AA9"/>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328A"/>
    <w:rsid w:val="00B57F3F"/>
    <w:rsid w:val="00B6068E"/>
    <w:rsid w:val="00B61CE5"/>
    <w:rsid w:val="00B63C4C"/>
    <w:rsid w:val="00B6560D"/>
    <w:rsid w:val="00B7248F"/>
    <w:rsid w:val="00B80A65"/>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5103C"/>
    <w:rsid w:val="00E53736"/>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7433A"/>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4090E320"/>
  <w15:chartTrackingRefBased/>
  <w15:docId w15:val="{5817CD4E-BF06-450A-A394-AE379C0B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 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character" w:styleId="Nerazreenaomemba">
    <w:name w:val="Unresolved Mention"/>
    <w:uiPriority w:val="99"/>
    <w:semiHidden/>
    <w:unhideWhenUsed/>
    <w:rsid w:val="00A3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si" TargetMode="External"/><Relationship Id="rId4" Type="http://schemas.openxmlformats.org/officeDocument/2006/relationships/settings" Target="settings.xml"/><Relationship Id="rId9" Type="http://schemas.openxmlformats.org/officeDocument/2006/relationships/hyperlink" Target="mailto:gp.irsoe@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C6BEA4-CB99-42E7-9CBB-F5C487E4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3348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3832</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6160423</vt:i4>
      </vt:variant>
      <vt:variant>
        <vt:i4>0</vt:i4>
      </vt:variant>
      <vt:variant>
        <vt:i4>0</vt:i4>
      </vt:variant>
      <vt:variant>
        <vt:i4>5</vt:i4>
      </vt:variant>
      <vt:variant>
        <vt:lpwstr>mailto:gp.irsoe@gov.si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2</cp:revision>
  <cp:lastPrinted>2018-09-27T13:43:00Z</cp:lastPrinted>
  <dcterms:created xsi:type="dcterms:W3CDTF">2025-11-04T11:50:00Z</dcterms:created>
  <dcterms:modified xsi:type="dcterms:W3CDTF">2025-11-04T11:50:00Z</dcterms:modified>
</cp:coreProperties>
</file>