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8FDE" w14:textId="2E581C48" w:rsidR="00B13AA8" w:rsidRDefault="007D77F8">
      <w:pPr>
        <w:pStyle w:val="Telobesedila"/>
        <w:kinsoku w:val="0"/>
        <w:overflowPunct w:val="0"/>
        <w:spacing w:before="45"/>
        <w:ind w:left="802"/>
        <w:rPr>
          <w:rFonts w:ascii="Republika" w:hAnsi="Republika" w:cs="Republik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C1FC0E" wp14:editId="07DF1684">
                <wp:simplePos x="0" y="0"/>
                <wp:positionH relativeFrom="page">
                  <wp:posOffset>637540</wp:posOffset>
                </wp:positionH>
                <wp:positionV relativeFrom="paragraph">
                  <wp:posOffset>6350</wp:posOffset>
                </wp:positionV>
                <wp:extent cx="266700" cy="317500"/>
                <wp:effectExtent l="0" t="0" r="0" b="0"/>
                <wp:wrapNone/>
                <wp:docPr id="148994054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45901" w14:textId="67DA57E4" w:rsidR="00B13AA8" w:rsidRDefault="007D77F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8BF721" wp14:editId="0541BB9E">
                                  <wp:extent cx="270510" cy="321945"/>
                                  <wp:effectExtent l="0" t="0" r="0" b="0"/>
                                  <wp:docPr id="2" name="Slika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32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6753B5" w14:textId="77777777" w:rsidR="00B13AA8" w:rsidRDefault="00B13AA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1FC0E" id="Rectangle 2" o:spid="_x0000_s1026" alt="&quot;&quot;" style="position:absolute;left:0;text-align:left;margin-left:50.2pt;margin-top:.5pt;width:21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" o:allowincell="f" filled="f" stroked="f">
                <v:textbox inset="0,0,0,0">
                  <w:txbxContent>
                    <w:p w14:paraId="62D45901" w14:textId="67DA57E4" w:rsidR="00B13AA8" w:rsidRDefault="007D77F8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28BF721" wp14:editId="0541BB9E">
                            <wp:extent cx="270510" cy="321945"/>
                            <wp:effectExtent l="0" t="0" r="0" b="0"/>
                            <wp:docPr id="2" name="Slika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32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6753B5" w14:textId="77777777" w:rsidR="00B13AA8" w:rsidRDefault="00B13AA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13AA8">
        <w:rPr>
          <w:rFonts w:ascii="Republika" w:hAnsi="Republika" w:cs="Republika"/>
          <w:sz w:val="18"/>
          <w:szCs w:val="18"/>
        </w:rPr>
        <w:t>REPUBLIKA SLOVENIJA</w:t>
      </w:r>
    </w:p>
    <w:p w14:paraId="2EEC2725" w14:textId="77777777" w:rsidR="00B13AA8" w:rsidRDefault="00B13AA8">
      <w:pPr>
        <w:pStyle w:val="Telobesedila"/>
        <w:kinsoku w:val="0"/>
        <w:overflowPunct w:val="0"/>
        <w:spacing w:before="25"/>
        <w:ind w:left="802"/>
        <w:rPr>
          <w:rFonts w:ascii="Republika" w:hAnsi="Republika" w:cs="Republika"/>
          <w:b/>
          <w:bCs/>
          <w:sz w:val="18"/>
          <w:szCs w:val="18"/>
        </w:rPr>
      </w:pPr>
      <w:r>
        <w:rPr>
          <w:rFonts w:ascii="Republika" w:hAnsi="Republika" w:cs="Republika"/>
          <w:b/>
          <w:bCs/>
          <w:sz w:val="18"/>
          <w:szCs w:val="18"/>
        </w:rPr>
        <w:t>MINISTRSTVO ZA OKOLJE, PODNEBJE IN ENERGIJO</w:t>
      </w:r>
    </w:p>
    <w:p w14:paraId="34A674B5" w14:textId="77777777" w:rsidR="00B13AA8" w:rsidRDefault="00B13AA8">
      <w:pPr>
        <w:pStyle w:val="Telobesedila"/>
        <w:kinsoku w:val="0"/>
        <w:overflowPunct w:val="0"/>
        <w:spacing w:before="5"/>
        <w:rPr>
          <w:rFonts w:ascii="Republika" w:hAnsi="Republika" w:cs="Republika"/>
          <w:b/>
          <w:bCs/>
          <w:sz w:val="22"/>
          <w:szCs w:val="22"/>
        </w:rPr>
      </w:pPr>
    </w:p>
    <w:p w14:paraId="70D81B6B" w14:textId="77777777" w:rsidR="00B13AA8" w:rsidRDefault="00B13AA8">
      <w:pPr>
        <w:pStyle w:val="Telobesedila"/>
        <w:kinsoku w:val="0"/>
        <w:overflowPunct w:val="0"/>
        <w:spacing w:before="1"/>
        <w:ind w:left="802"/>
        <w:rPr>
          <w:rFonts w:ascii="Republika" w:hAnsi="Republika" w:cs="Republika"/>
          <w:b/>
          <w:bCs/>
        </w:rPr>
      </w:pPr>
      <w:r>
        <w:rPr>
          <w:rFonts w:ascii="Republika" w:hAnsi="Republika" w:cs="Republika"/>
          <w:b/>
          <w:bCs/>
        </w:rPr>
        <w:t>INŠ</w:t>
      </w:r>
      <w:r>
        <w:rPr>
          <w:rFonts w:ascii="Republika" w:hAnsi="Republika" w:cs="Republika"/>
          <w:b/>
          <w:bCs/>
        </w:rPr>
        <w:t>PEKTORAT REPUBLIKE SLOVENIJE ZA OKOLJE IN ENERGIJO</w:t>
      </w:r>
    </w:p>
    <w:p w14:paraId="2DA0C5A4" w14:textId="77777777" w:rsidR="00B13AA8" w:rsidRDefault="00B13AA8">
      <w:pPr>
        <w:pStyle w:val="Telobesedila"/>
        <w:kinsoku w:val="0"/>
        <w:overflowPunct w:val="0"/>
        <w:spacing w:before="3"/>
        <w:rPr>
          <w:rFonts w:ascii="Republika" w:hAnsi="Republika" w:cs="Republika"/>
          <w:b/>
          <w:bCs/>
          <w:sz w:val="15"/>
          <w:szCs w:val="15"/>
        </w:rPr>
      </w:pPr>
    </w:p>
    <w:p w14:paraId="0BCB0277" w14:textId="77777777" w:rsidR="00B13AA8" w:rsidRDefault="00B13AA8">
      <w:pPr>
        <w:pStyle w:val="Telobesedila"/>
        <w:kinsoku w:val="0"/>
        <w:overflowPunct w:val="0"/>
        <w:ind w:left="802"/>
        <w:rPr>
          <w:rFonts w:ascii="Republika" w:hAnsi="Republika" w:cs="Republika"/>
        </w:rPr>
      </w:pPr>
      <w:r>
        <w:rPr>
          <w:rFonts w:ascii="Republika" w:hAnsi="Republika" w:cs="Republika"/>
        </w:rPr>
        <w:t>INŠPEKCIJA ZA OKOLJE</w:t>
      </w:r>
    </w:p>
    <w:p w14:paraId="062A5990" w14:textId="77777777" w:rsidR="00B13AA8" w:rsidRDefault="00B13AA8">
      <w:pPr>
        <w:pStyle w:val="Telobesedila"/>
        <w:kinsoku w:val="0"/>
        <w:overflowPunct w:val="0"/>
        <w:spacing w:before="56"/>
        <w:ind w:left="802"/>
        <w:rPr>
          <w:rFonts w:ascii="Republika" w:hAnsi="Republika" w:cs="Republika"/>
        </w:rPr>
      </w:pPr>
      <w:r>
        <w:rPr>
          <w:rFonts w:ascii="Republika" w:hAnsi="Republika" w:cs="Republika"/>
        </w:rPr>
        <w:t>Območna enota Maribor</w:t>
      </w:r>
    </w:p>
    <w:p w14:paraId="21BAA3FC" w14:textId="77777777" w:rsidR="00B13AA8" w:rsidRDefault="00B13AA8">
      <w:pPr>
        <w:pStyle w:val="Telobesedila"/>
        <w:kinsoku w:val="0"/>
        <w:overflowPunct w:val="0"/>
        <w:rPr>
          <w:rFonts w:ascii="Republika" w:hAnsi="Republika" w:cs="Republika"/>
        </w:rPr>
      </w:pPr>
    </w:p>
    <w:p w14:paraId="1031B6A5" w14:textId="77777777" w:rsidR="00B13AA8" w:rsidRDefault="00B13AA8">
      <w:pPr>
        <w:pStyle w:val="Telobesedila"/>
        <w:tabs>
          <w:tab w:val="left" w:pos="5914"/>
        </w:tabs>
        <w:kinsoku w:val="0"/>
        <w:overflowPunct w:val="0"/>
        <w:spacing w:before="108"/>
        <w:ind w:left="802"/>
      </w:pPr>
      <w:r>
        <w:t>Partizanska cesta 47,</w:t>
      </w:r>
      <w:r>
        <w:rPr>
          <w:spacing w:val="-7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Maribor</w:t>
      </w:r>
      <w:r>
        <w:tab/>
        <w:t>T: 08 181 45 38</w:t>
      </w:r>
    </w:p>
    <w:p w14:paraId="5E387EFA" w14:textId="77777777" w:rsidR="00B13AA8" w:rsidRDefault="00B13AA8">
      <w:pPr>
        <w:pStyle w:val="Telobesedila"/>
        <w:kinsoku w:val="0"/>
        <w:overflowPunct w:val="0"/>
        <w:spacing w:before="56" w:line="312" w:lineRule="auto"/>
        <w:ind w:left="5915" w:right="1864"/>
        <w:rPr>
          <w:color w:val="0000FF"/>
        </w:rPr>
      </w:pPr>
      <w:r>
        <w:t xml:space="preserve">E: </w:t>
      </w:r>
      <w:hyperlink r:id="rId5" w:history="1">
        <w:r>
          <w:rPr>
            <w:color w:val="0000FF"/>
            <w:u w:val="single"/>
          </w:rPr>
          <w:t>oe-mb.irsoe@gov.s</w:t>
        </w:r>
        <w:r>
          <w:rPr>
            <w:color w:val="0000FF"/>
          </w:rPr>
          <w:t>i</w:t>
        </w:r>
      </w:hyperlink>
      <w:r>
        <w:rPr>
          <w:color w:val="0000FF"/>
        </w:rPr>
        <w:t xml:space="preserve"> </w:t>
      </w:r>
      <w:hyperlink r:id="rId6" w:history="1">
        <w:r>
          <w:rPr>
            <w:color w:val="0000FF"/>
            <w:u w:val="single"/>
          </w:rPr>
          <w:t>www.gov.s</w:t>
        </w:r>
        <w:r>
          <w:rPr>
            <w:color w:val="0000FF"/>
          </w:rPr>
          <w:t>i</w:t>
        </w:r>
      </w:hyperlink>
    </w:p>
    <w:p w14:paraId="386C2F03" w14:textId="77777777" w:rsidR="00B13AA8" w:rsidRDefault="00B13AA8">
      <w:pPr>
        <w:pStyle w:val="Telobesedila"/>
        <w:kinsoku w:val="0"/>
        <w:overflowPunct w:val="0"/>
        <w:rPr>
          <w:sz w:val="20"/>
          <w:szCs w:val="20"/>
        </w:rPr>
      </w:pPr>
    </w:p>
    <w:p w14:paraId="2954590A" w14:textId="77777777" w:rsidR="00B13AA8" w:rsidRDefault="00B13AA8">
      <w:pPr>
        <w:pStyle w:val="Telobesedila"/>
        <w:kinsoku w:val="0"/>
        <w:overflowPunct w:val="0"/>
        <w:spacing w:before="4"/>
        <w:rPr>
          <w:sz w:val="29"/>
          <w:szCs w:val="29"/>
        </w:rPr>
      </w:pPr>
    </w:p>
    <w:p w14:paraId="23E88B08" w14:textId="77777777" w:rsidR="00B13AA8" w:rsidRDefault="00B13AA8">
      <w:pPr>
        <w:pStyle w:val="Telobesedila"/>
        <w:kinsoku w:val="0"/>
        <w:overflowPunct w:val="0"/>
        <w:spacing w:before="93"/>
        <w:ind w:left="2750" w:hanging="18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POROČILO O REDNEM INŠPEKCIJSKEM PREGLEDU NAPRAVE, KI LAHKO POVZROČI ONESNAŽEVANJE OKOLJA VEČJEGA OBSEGA</w:t>
      </w:r>
    </w:p>
    <w:p w14:paraId="2B2A86CD" w14:textId="77777777" w:rsidR="00B13AA8" w:rsidRDefault="00B13AA8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17031A18" w14:textId="77777777" w:rsidR="007D77F8" w:rsidRDefault="007D77F8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2016D13D" w14:textId="37A01936" w:rsidR="007D77F8" w:rsidRDefault="007D77F8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Zavezanec: </w:t>
      </w:r>
      <w:r>
        <w:rPr>
          <w:sz w:val="20"/>
          <w:szCs w:val="20"/>
        </w:rPr>
        <w:t>SAUBERMACHER Slovenija d.o.o., Ul. Matije Gubca 2</w:t>
      </w:r>
    </w:p>
    <w:p w14:paraId="2C998BD5" w14:textId="77777777" w:rsidR="007D77F8" w:rsidRDefault="007D77F8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32290805" w14:textId="2E9A0979" w:rsidR="007D77F8" w:rsidRDefault="007D77F8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Naprava / lokacija: </w:t>
      </w:r>
      <w:r>
        <w:rPr>
          <w:sz w:val="20"/>
          <w:szCs w:val="20"/>
        </w:rPr>
        <w:t>CRO Lenart, Spodnji Porčič 4a, Lenart v Slov goricah</w:t>
      </w:r>
    </w:p>
    <w:p w14:paraId="1867A1A8" w14:textId="77777777" w:rsidR="007D77F8" w:rsidRDefault="007D77F8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60F59A8D" w14:textId="046E0FCD" w:rsidR="007D77F8" w:rsidRDefault="007D77F8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Datum pregleda: </w:t>
      </w:r>
      <w:r>
        <w:rPr>
          <w:sz w:val="20"/>
          <w:szCs w:val="20"/>
        </w:rPr>
        <w:t>11.7.2024</w:t>
      </w:r>
    </w:p>
    <w:p w14:paraId="601C57D7" w14:textId="77777777" w:rsidR="007D77F8" w:rsidRDefault="007D77F8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0ED162D9" w14:textId="798D234B" w:rsidR="007D77F8" w:rsidRDefault="007D77F8">
      <w:pPr>
        <w:pStyle w:val="Telobesedila"/>
        <w:kinsoku w:val="0"/>
        <w:overflowPunct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OVD št.: </w:t>
      </w:r>
      <w:r>
        <w:rPr>
          <w:sz w:val="20"/>
          <w:szCs w:val="20"/>
        </w:rPr>
        <w:t>35407-9/2016-28 z dne 9.11.2017, 35406-43/2019-27 z dne 28.9.2021</w:t>
      </w:r>
    </w:p>
    <w:p w14:paraId="4CE0C33E" w14:textId="77777777" w:rsidR="007D77F8" w:rsidRDefault="007D77F8">
      <w:pPr>
        <w:pStyle w:val="Telobesedila"/>
        <w:kinsoku w:val="0"/>
        <w:overflowPunct w:val="0"/>
        <w:rPr>
          <w:sz w:val="20"/>
          <w:szCs w:val="20"/>
        </w:rPr>
      </w:pPr>
    </w:p>
    <w:p w14:paraId="61797A22" w14:textId="77777777" w:rsidR="007D77F8" w:rsidRDefault="007D77F8" w:rsidP="007D77F8">
      <w:pPr>
        <w:pStyle w:val="TableParagraph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Usklajenost z OVD:</w:t>
      </w:r>
    </w:p>
    <w:p w14:paraId="07637423" w14:textId="0C4F470B" w:rsidR="007D77F8" w:rsidRDefault="007D77F8" w:rsidP="007D77F8">
      <w:pPr>
        <w:pStyle w:val="Telobesedila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DA. Inšpekcijski pregled zavezanca je bil opravljen po področjih, kot so navedena v okoljevarstvenem dovoljenju (emisije snovi v zrak, emisije snovi in toplote v vode, emisije hrupa, ravnanje z odpadki, skladiščenje trdnih gorljivih odpadkov na prostem).</w:t>
      </w:r>
    </w:p>
    <w:p w14:paraId="62E868D2" w14:textId="77777777" w:rsidR="007D77F8" w:rsidRDefault="007D77F8">
      <w:pPr>
        <w:pStyle w:val="Telobesedila"/>
        <w:kinsoku w:val="0"/>
        <w:overflowPunct w:val="0"/>
        <w:rPr>
          <w:sz w:val="20"/>
          <w:szCs w:val="20"/>
        </w:rPr>
      </w:pPr>
    </w:p>
    <w:p w14:paraId="0584E6C6" w14:textId="77777777" w:rsidR="007D77F8" w:rsidRDefault="007D77F8" w:rsidP="007D77F8">
      <w:pPr>
        <w:pStyle w:val="TableParagraph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Zaključki / naslednje aktivnosti:</w:t>
      </w:r>
    </w:p>
    <w:p w14:paraId="5695F965" w14:textId="77777777" w:rsidR="007D77F8" w:rsidRDefault="007D77F8" w:rsidP="007D77F8">
      <w:pPr>
        <w:pStyle w:val="TableParagraph"/>
        <w:kinsoku w:val="0"/>
        <w:overflowPunct w:val="0"/>
        <w:spacing w:line="240" w:lineRule="auto"/>
        <w:ind w:left="0" w:right="100"/>
        <w:rPr>
          <w:sz w:val="20"/>
          <w:szCs w:val="20"/>
        </w:rPr>
      </w:pPr>
      <w:r>
        <w:rPr>
          <w:sz w:val="20"/>
          <w:szCs w:val="20"/>
        </w:rPr>
        <w:t>Zahteve iz OVD zavezanec izpolnjuje - obratovalne monitoringe na izpustih v zrak, v vode, hrupa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izvajanje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skladiščenje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trdnih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gorljivih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odpadkov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prostem.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Letna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poročila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izvedenih monitoringih pravočasno posreduje na ARSO. Redno vodijo evidenco o ravnanju z prejetimi, nastalimi in obdelanimi odpadki. Izvajajo tudi čezmejno pošiljanje odpadkov in pri tem ni bilo ugotovljenih ilegalnih pošiljk preko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meje.</w:t>
      </w:r>
    </w:p>
    <w:p w14:paraId="66A4329C" w14:textId="0FF6317B" w:rsidR="007D77F8" w:rsidRDefault="007D77F8" w:rsidP="007D77F8">
      <w:pPr>
        <w:pStyle w:val="Telobesedila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Naslednji pregled bo predvidoma izveden najkasneje v treh letih.</w:t>
      </w:r>
    </w:p>
    <w:sectPr w:rsidR="007D77F8">
      <w:type w:val="continuous"/>
      <w:pgSz w:w="11900" w:h="16850"/>
      <w:pgMar w:top="920" w:right="1580" w:bottom="28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F8"/>
    <w:rsid w:val="007D77F8"/>
    <w:rsid w:val="00B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1814D27"/>
  <w14:defaultImageDpi w14:val="0"/>
  <w15:docId w15:val="{46911A5B-F896-4CC5-A957-2D32C52E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" w:hAnsi="Arial" w:cs="Arial"/>
      <w:kern w:val="0"/>
    </w:rPr>
  </w:style>
  <w:style w:type="paragraph" w:styleId="Odstavekseznama">
    <w:name w:val="List Paragraph"/>
    <w:basedOn w:val="Navade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pPr>
      <w:spacing w:line="229" w:lineRule="exact"/>
      <w:ind w:left="10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" TargetMode="External"/><Relationship Id="rId5" Type="http://schemas.openxmlformats.org/officeDocument/2006/relationships/hyperlink" Target="mailto:oe-mb.irsoe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dc:description/>
  <cp:lastModifiedBy>Darija Dolenc Ulčar</cp:lastModifiedBy>
  <cp:revision>3</cp:revision>
  <dcterms:created xsi:type="dcterms:W3CDTF">2024-11-22T09:00:00Z</dcterms:created>
  <dcterms:modified xsi:type="dcterms:W3CDTF">2024-11-22T09:01:00Z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