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3E5FDD" w:rsidRDefault="00F86595" w:rsidP="003E5FD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3E5FDD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3E5FDD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3E5FDD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4CB644DF" w14:textId="1482C0CC" w:rsidR="006E22B6" w:rsidRPr="003E5FDD" w:rsidRDefault="006E22B6" w:rsidP="003E5FD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3E5FDD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Pr="003E5FDD" w:rsidRDefault="006E22B6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E5FDD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3E5FDD">
        <w:rPr>
          <w:rFonts w:ascii="Arial" w:hAnsi="Arial" w:cs="Arial"/>
          <w:b/>
          <w:bCs/>
          <w:sz w:val="20"/>
          <w:szCs w:val="20"/>
        </w:rPr>
        <w:t>A</w:t>
      </w:r>
      <w:r w:rsidR="00450E65" w:rsidRPr="003E5FDD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6213C11B" w14:textId="15791924" w:rsidR="004A760F" w:rsidRPr="003E5FDD" w:rsidRDefault="004A760F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9AF5685" w14:textId="77777777" w:rsidR="003E5FDD" w:rsidRPr="003E5FDD" w:rsidRDefault="00EE359D" w:rsidP="003E5FDD">
      <w:pPr>
        <w:pStyle w:val="Default"/>
        <w:spacing w:line="260" w:lineRule="exact"/>
        <w:rPr>
          <w:sz w:val="20"/>
          <w:szCs w:val="20"/>
        </w:rPr>
      </w:pPr>
      <w:r w:rsidRPr="00EE359D">
        <w:rPr>
          <w:b/>
          <w:bCs/>
          <w:sz w:val="20"/>
          <w:szCs w:val="20"/>
        </w:rPr>
        <w:t xml:space="preserve"> </w:t>
      </w:r>
    </w:p>
    <w:p w14:paraId="7267977D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3E5FDD">
        <w:rPr>
          <w:rFonts w:ascii="Arial" w:hAnsi="Arial" w:cs="Arial"/>
          <w:b/>
          <w:bCs/>
          <w:color w:val="000000"/>
          <w:sz w:val="20"/>
          <w:szCs w:val="20"/>
        </w:rPr>
        <w:t xml:space="preserve">Zavezanec: </w:t>
      </w:r>
    </w:p>
    <w:p w14:paraId="0B2B811D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WEILER </w:t>
      </w:r>
      <w:proofErr w:type="spellStart"/>
      <w:r w:rsidRPr="003E5FDD">
        <w:rPr>
          <w:rFonts w:ascii="Arial" w:hAnsi="Arial" w:cs="Arial"/>
          <w:color w:val="000000"/>
          <w:sz w:val="20"/>
          <w:szCs w:val="20"/>
        </w:rPr>
        <w:t>Abrasives</w:t>
      </w:r>
      <w:proofErr w:type="spellEnd"/>
      <w:r w:rsidRPr="003E5F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E5FDD"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 w:rsidRPr="003E5FDD">
        <w:rPr>
          <w:rFonts w:ascii="Arial" w:hAnsi="Arial" w:cs="Arial"/>
          <w:color w:val="000000"/>
          <w:sz w:val="20"/>
          <w:szCs w:val="20"/>
        </w:rPr>
        <w:t xml:space="preserve">., Titova cesta 60, 2000 Maribor </w:t>
      </w:r>
    </w:p>
    <w:p w14:paraId="1F04DBD3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720087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3E5FDD">
        <w:rPr>
          <w:rFonts w:ascii="Arial" w:hAnsi="Arial" w:cs="Arial"/>
          <w:b/>
          <w:bCs/>
          <w:color w:val="000000"/>
          <w:sz w:val="20"/>
          <w:szCs w:val="20"/>
        </w:rPr>
        <w:t xml:space="preserve">Naprava / lokacija: </w:t>
      </w:r>
    </w:p>
    <w:p w14:paraId="688AEA78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Titova cesta 60, 2000 Maribor </w:t>
      </w:r>
    </w:p>
    <w:p w14:paraId="3451FCF9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62AE34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3E5FDD">
        <w:rPr>
          <w:rFonts w:ascii="Arial" w:hAnsi="Arial" w:cs="Arial"/>
          <w:b/>
          <w:bCs/>
          <w:color w:val="000000"/>
          <w:sz w:val="20"/>
          <w:szCs w:val="20"/>
        </w:rPr>
        <w:t xml:space="preserve">Datum pregleda: </w:t>
      </w:r>
    </w:p>
    <w:p w14:paraId="0CC1E140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14.10.2020 </w:t>
      </w:r>
    </w:p>
    <w:p w14:paraId="04EB1E5C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F8552F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3E5FDD">
        <w:rPr>
          <w:rFonts w:ascii="Arial" w:hAnsi="Arial" w:cs="Arial"/>
          <w:b/>
          <w:bCs/>
          <w:color w:val="000000"/>
          <w:sz w:val="20"/>
          <w:szCs w:val="20"/>
        </w:rPr>
        <w:t>Okoljevarstveno dovoljenje (OVD) številka:</w:t>
      </w:r>
    </w:p>
    <w:p w14:paraId="33E8DAE5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35407-183/2006-25 z dne 29.5.2008, </w:t>
      </w:r>
    </w:p>
    <w:p w14:paraId="07224F79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Spremenjeno z dopolnilno odločbo številka 35407-13/2006-46 z dne 21.7.2009 </w:t>
      </w:r>
    </w:p>
    <w:p w14:paraId="4A4F84FC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Odločba o spremembi OVD številka 35406-18/2012-2 z dne 14.5.2012 </w:t>
      </w:r>
    </w:p>
    <w:p w14:paraId="67ADA1F1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Odločba o spremembi OVD številka 35407-16/2011-19 z dne 31.1.2013 </w:t>
      </w:r>
    </w:p>
    <w:p w14:paraId="0B2A980F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Odločba o spremembi OVD številka 35406-114/2017-2 z dne 11.12.2017 </w:t>
      </w:r>
    </w:p>
    <w:p w14:paraId="7C183470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Odločba o spremembi OVD številka 35404-48/2018-2 z dne 29.10.2018 (SWATYCOMET, umetni brusi in nekovine </w:t>
      </w:r>
      <w:proofErr w:type="spellStart"/>
      <w:r w:rsidRPr="003E5FDD"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 w:rsidRPr="003E5FDD">
        <w:rPr>
          <w:rFonts w:ascii="Arial" w:hAnsi="Arial" w:cs="Arial"/>
          <w:color w:val="000000"/>
          <w:sz w:val="20"/>
          <w:szCs w:val="20"/>
        </w:rPr>
        <w:t xml:space="preserve">. se spremeni v WEILER </w:t>
      </w:r>
      <w:proofErr w:type="spellStart"/>
      <w:r w:rsidRPr="003E5FDD">
        <w:rPr>
          <w:rFonts w:ascii="Arial" w:hAnsi="Arial" w:cs="Arial"/>
          <w:color w:val="000000"/>
          <w:sz w:val="20"/>
          <w:szCs w:val="20"/>
        </w:rPr>
        <w:t>Abrasives</w:t>
      </w:r>
      <w:proofErr w:type="spellEnd"/>
      <w:r w:rsidRPr="003E5FDD">
        <w:rPr>
          <w:rFonts w:ascii="Arial" w:hAnsi="Arial" w:cs="Arial"/>
          <w:color w:val="000000"/>
          <w:sz w:val="20"/>
          <w:szCs w:val="20"/>
        </w:rPr>
        <w:t xml:space="preserve">, umetni brusi in nekovine </w:t>
      </w:r>
      <w:proofErr w:type="spellStart"/>
      <w:r w:rsidRPr="003E5FDD"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 w:rsidRPr="003E5FDD">
        <w:rPr>
          <w:rFonts w:ascii="Arial" w:hAnsi="Arial" w:cs="Arial"/>
          <w:color w:val="000000"/>
          <w:sz w:val="20"/>
          <w:szCs w:val="20"/>
        </w:rPr>
        <w:t xml:space="preserve">.) </w:t>
      </w:r>
    </w:p>
    <w:p w14:paraId="47A0A758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940C224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3E5FDD">
        <w:rPr>
          <w:rFonts w:ascii="Arial" w:hAnsi="Arial" w:cs="Arial"/>
          <w:b/>
          <w:bCs/>
          <w:color w:val="000000"/>
          <w:sz w:val="20"/>
          <w:szCs w:val="20"/>
        </w:rPr>
        <w:t xml:space="preserve">Usklajenost z OVD: </w:t>
      </w:r>
    </w:p>
    <w:p w14:paraId="4464E3DA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NE: Inšpekcijski nadzor je bil opravljen v zvezi z zahtevami izdanega Okoljevarstvenega dovoljenja (OVD) po spodaj navedenih področjih: </w:t>
      </w:r>
    </w:p>
    <w:p w14:paraId="6D85F6F0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- emisijami snovi v zrak </w:t>
      </w:r>
    </w:p>
    <w:p w14:paraId="475F3FBC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- emisijami snovi v vode </w:t>
      </w:r>
    </w:p>
    <w:p w14:paraId="2C1CF487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- hrupom v okolje </w:t>
      </w:r>
    </w:p>
    <w:p w14:paraId="6DDDA1BA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- ravnanjem z odpadki </w:t>
      </w:r>
    </w:p>
    <w:p w14:paraId="6A924FBC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- ravnanje z odpadno embalažo </w:t>
      </w:r>
    </w:p>
    <w:p w14:paraId="0A09C02F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- rabo vode </w:t>
      </w:r>
    </w:p>
    <w:p w14:paraId="331E793B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- skladiščenjem </w:t>
      </w:r>
    </w:p>
    <w:p w14:paraId="331DA214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- izpolnjevanje drugih posebnih pogojev </w:t>
      </w:r>
    </w:p>
    <w:p w14:paraId="12DFA459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B09DF6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Zavezanec z obratovanjem naprave na navedeni lokaciji ne obremenjuje okolja čezmerno z emisijami snovi v zrak in hrupom v okolje. Zavezanec zagotavlja izvajanje vseh predpisanih obratovalnih monitoringov, ima izdelane vse poslovnike, vodi obratovalne dnevnike. V zakonskem roku je oddal predpisana poročila. </w:t>
      </w:r>
    </w:p>
    <w:p w14:paraId="1AA89F9D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Na inšpekcijskem pregledu dne 14.10.2020, je bilo ugotovljeno, da družba obratuje v nasprotju z izdanim OVD. Družba je na ARSO podala več vlog za spremembo OVD (zavezanec uporablja nove peči za žganje bakelitnih brusov z novim izpustom (na katerem že izvaja obratovalni monitoring), vsi izpusti niso v skladu s standardom itd.), Uveden je </w:t>
      </w:r>
      <w:proofErr w:type="spellStart"/>
      <w:r w:rsidRPr="003E5FDD">
        <w:rPr>
          <w:rFonts w:ascii="Arial" w:hAnsi="Arial" w:cs="Arial"/>
          <w:color w:val="000000"/>
          <w:sz w:val="20"/>
          <w:szCs w:val="20"/>
        </w:rPr>
        <w:t>prekrškovni</w:t>
      </w:r>
      <w:proofErr w:type="spellEnd"/>
      <w:r w:rsidRPr="003E5FDD">
        <w:rPr>
          <w:rFonts w:ascii="Arial" w:hAnsi="Arial" w:cs="Arial"/>
          <w:color w:val="000000"/>
          <w:sz w:val="20"/>
          <w:szCs w:val="20"/>
        </w:rPr>
        <w:t xml:space="preserve"> postopek. </w:t>
      </w:r>
    </w:p>
    <w:p w14:paraId="52001B2F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1FA90C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3E5FDD">
        <w:rPr>
          <w:rFonts w:ascii="Arial" w:hAnsi="Arial" w:cs="Arial"/>
          <w:b/>
          <w:bCs/>
          <w:color w:val="000000"/>
          <w:sz w:val="20"/>
          <w:szCs w:val="20"/>
        </w:rPr>
        <w:t xml:space="preserve">Zaključki / naslednje aktivnosti: </w:t>
      </w:r>
    </w:p>
    <w:p w14:paraId="7EA51C6E" w14:textId="77777777" w:rsidR="003E5FDD" w:rsidRPr="003E5FDD" w:rsidRDefault="003E5FD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3E5FDD">
        <w:rPr>
          <w:rFonts w:ascii="Arial" w:hAnsi="Arial" w:cs="Arial"/>
          <w:color w:val="000000"/>
          <w:sz w:val="20"/>
          <w:szCs w:val="20"/>
        </w:rPr>
        <w:t xml:space="preserve">Naslednji redni inšpekcijski pregled bo opravljen glede na plan dela za leto 2021 oziroma najkasneje v treh letih, izredni inšpekcijski pregled bo opravljeni po potrebi. </w:t>
      </w:r>
    </w:p>
    <w:p w14:paraId="16DE59FA" w14:textId="55CBBAC0" w:rsidR="00EE359D" w:rsidRPr="00EE359D" w:rsidRDefault="00EE359D" w:rsidP="003E5FD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sectPr w:rsidR="00EE359D" w:rsidRPr="00EE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76322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06E85"/>
    <w:rsid w:val="001268F8"/>
    <w:rsid w:val="00143578"/>
    <w:rsid w:val="00176BF1"/>
    <w:rsid w:val="00183F87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2F3626"/>
    <w:rsid w:val="00322C49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5FDD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A760F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0422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5918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4EB3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5D5"/>
    <w:rsid w:val="00756DCE"/>
    <w:rsid w:val="0075768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3272F"/>
    <w:rsid w:val="008335BF"/>
    <w:rsid w:val="00855F69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35329"/>
    <w:rsid w:val="00941499"/>
    <w:rsid w:val="0094276A"/>
    <w:rsid w:val="0094339A"/>
    <w:rsid w:val="00980DAD"/>
    <w:rsid w:val="00993BAD"/>
    <w:rsid w:val="009A059C"/>
    <w:rsid w:val="009A2054"/>
    <w:rsid w:val="009A4010"/>
    <w:rsid w:val="009A45C1"/>
    <w:rsid w:val="009C0887"/>
    <w:rsid w:val="009E4E5B"/>
    <w:rsid w:val="009E69D0"/>
    <w:rsid w:val="009F5D74"/>
    <w:rsid w:val="00A15D0E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942E6"/>
    <w:rsid w:val="00AA2221"/>
    <w:rsid w:val="00AC1AFC"/>
    <w:rsid w:val="00AD34D6"/>
    <w:rsid w:val="00AE1983"/>
    <w:rsid w:val="00AF6E7C"/>
    <w:rsid w:val="00B031E9"/>
    <w:rsid w:val="00B13580"/>
    <w:rsid w:val="00B16BFC"/>
    <w:rsid w:val="00B20262"/>
    <w:rsid w:val="00B61489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562E4"/>
    <w:rsid w:val="00D8166A"/>
    <w:rsid w:val="00D83E00"/>
    <w:rsid w:val="00DF3618"/>
    <w:rsid w:val="00DF7B46"/>
    <w:rsid w:val="00E150F3"/>
    <w:rsid w:val="00E15B43"/>
    <w:rsid w:val="00E24D20"/>
    <w:rsid w:val="00E27657"/>
    <w:rsid w:val="00E32CA9"/>
    <w:rsid w:val="00E357A8"/>
    <w:rsid w:val="00E35E2D"/>
    <w:rsid w:val="00E3793A"/>
    <w:rsid w:val="00E70373"/>
    <w:rsid w:val="00E772D1"/>
    <w:rsid w:val="00E80BA9"/>
    <w:rsid w:val="00E83BB9"/>
    <w:rsid w:val="00E90499"/>
    <w:rsid w:val="00E916C6"/>
    <w:rsid w:val="00E97558"/>
    <w:rsid w:val="00EA43E2"/>
    <w:rsid w:val="00EA773B"/>
    <w:rsid w:val="00EB1A87"/>
    <w:rsid w:val="00EB3D6A"/>
    <w:rsid w:val="00EB62DA"/>
    <w:rsid w:val="00EC2DA0"/>
    <w:rsid w:val="00ED423A"/>
    <w:rsid w:val="00ED7EAA"/>
    <w:rsid w:val="00EE359D"/>
    <w:rsid w:val="00EE7482"/>
    <w:rsid w:val="00EF2683"/>
    <w:rsid w:val="00EF418C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107E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2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2021-03-22T11:42:00Z</dcterms:created>
  <dcterms:modified xsi:type="dcterms:W3CDTF">2021-03-22T11:45:00Z</dcterms:modified>
</cp:coreProperties>
</file>