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9297C" w14:textId="4B19E683" w:rsidR="00072BB8" w:rsidRPr="00AC2C59" w:rsidRDefault="00F86595" w:rsidP="003A2C9E">
      <w:pPr>
        <w:pStyle w:val="Default"/>
        <w:spacing w:line="260" w:lineRule="exact"/>
        <w:rPr>
          <w:b/>
          <w:bCs/>
          <w:color w:val="auto"/>
          <w:sz w:val="20"/>
          <w:szCs w:val="20"/>
        </w:rPr>
      </w:pPr>
      <w:r w:rsidRPr="00AC2C59">
        <w:rPr>
          <w:noProof/>
          <w:sz w:val="20"/>
          <w:szCs w:val="20"/>
          <w:highlight w:val="yellow"/>
          <w:lang w:eastAsia="sl-SI"/>
        </w:rPr>
        <mc:AlternateContent>
          <mc:Choice Requires="wps">
            <w:drawing>
              <wp:anchor distT="0" distB="0" distL="114300" distR="114300" simplePos="0" relativeHeight="251659264" behindDoc="1" locked="0" layoutInCell="1" allowOverlap="1" wp14:anchorId="1CE599E3" wp14:editId="38A1F979">
                <wp:simplePos x="0" y="0"/>
                <wp:positionH relativeFrom="column">
                  <wp:posOffset>-71120</wp:posOffset>
                </wp:positionH>
                <wp:positionV relativeFrom="paragraph">
                  <wp:posOffset>214630</wp:posOffset>
                </wp:positionV>
                <wp:extent cx="6172200" cy="2419350"/>
                <wp:effectExtent l="0" t="0" r="0" b="0"/>
                <wp:wrapThrough wrapText="bothSides">
                  <wp:wrapPolygon edited="0">
                    <wp:start x="0" y="0"/>
                    <wp:lineTo x="0" y="21430"/>
                    <wp:lineTo x="21533" y="21430"/>
                    <wp:lineTo x="21533" y="0"/>
                    <wp:lineTo x="0"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B87CE0">
                            <w:pPr>
                              <w:tabs>
                                <w:tab w:val="left" w:pos="6120"/>
                              </w:tabs>
                              <w:spacing w:line="260" w:lineRule="exact"/>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99E3" id="_x0000_t202" coordsize="21600,21600" o:spt="202" path="m,l,21600r21600,l21600,xe">
                <v:stroke joinstyle="miter"/>
                <v:path gradientshapeok="t" o:connecttype="rect"/>
              </v:shapetype>
              <v:shape id="Polje z besedilom 1" o:spid="_x0000_s1026" type="#_x0000_t202" alt="&quot;&quot;" style="position:absolute;margin-left:-5.6pt;margin-top:16.9pt;width:486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5EDgIAAPkDAAAOAAAAZHJzL2Uyb0RvYy54bWysU8Fu2zAMvQ/YPwi6L46ztF2NOEWXIsOA&#10;bivQ9QNkWba1yaJGKbHTrx8lp1mw3YrpIIgi+cT3SK1uxt6wvUKvwZY8n805U1ZCrW1b8qfv23cf&#10;OPNB2FoYsKrkB+X5zfrtm9XgCrWADkytkBGI9cXgSt6F4Ios87JTvfAzcMqSswHsRSAT26xGMRB6&#10;b7LFfH6ZDYC1Q5DKe7q9m5x8nfCbRsnwrWm8CsyUnGoLace0V3HP1itRtChcp+WxDPGKKnqhLT16&#10;groTQbAd6n+gei0RPDRhJqHPoGm0VIkDscnnf7F57IRTiQuJ491JJv//YOXX/QMyXVPvOLOipxY9&#10;gPmh2DOrlFe1NtCzPMo0OF9Q9KOj+DB+hDGmRMre3YP86ZmFTSdsq24RYeiUqKnMlJmdpU44PoJU&#10;wxeo6T2xC5CAxgb7CEiqMEKndh1OLVJjYJIuL/OrBfWdM0m+xTK/fn+RmpiJ4iXdoQ+fFJUdDyVH&#10;moEEL/b3PhARCn0JSeWD0fVWG5MMbKuNQbYXNC/btCJ3SvHnYcbGYAsxbXLHm8QzUptIhrEaj7pV&#10;UB+IMcI0f/Rf6NABPnM20OyV3P/aCVScmc+WVLvOl8s4rMlYXlwtyMBzT3XuEVYSVMkDZ9NxE6YB&#10;3znUbUcvTX2ycEtKNzppEFsyVXWsm+Yr8Tz+hTjA53aK+vNj178BAAD//wMAUEsDBBQABgAIAAAA&#10;IQAnsa283wAAAAoBAAAPAAAAZHJzL2Rvd25yZXYueG1sTI/BbsIwDIbvk/YOkZF2mSAtdAW6pmib&#10;tGlXGA/gNqataJKqCbS8/bzTuNnyp9/fn+8m04krDb51VkG8iECQrZxuba3g+PM534DwAa3GzllS&#10;cCMPu+LxIcdMu9Hu6XoIteAQ6zNU0ITQZ1L6qiGDfuF6snw7ucFg4HWopR5w5HDTyWUUpdJga/lD&#10;gz19NFSdDxej4PQ9Pr9sx/IrHNf7JH3Hdl26m1JPs+ntFUSgKfzD8KfP6lCwU+kuVnvRKZjH8ZJR&#10;BasVV2Bgm0Y8lAqSONmALHJ5X6H4BQAA//8DAFBLAQItABQABgAIAAAAIQC2gziS/gAAAOEBAAAT&#10;AAAAAAAAAAAAAAAAAAAAAABbQ29udGVudF9UeXBlc10ueG1sUEsBAi0AFAAGAAgAAAAhADj9If/W&#10;AAAAlAEAAAsAAAAAAAAAAAAAAAAALwEAAF9yZWxzLy5yZWxzUEsBAi0AFAAGAAgAAAAhADiOzkQO&#10;AgAA+QMAAA4AAAAAAAAAAAAAAAAALgIAAGRycy9lMm9Eb2MueG1sUEsBAi0AFAAGAAgAAAAhACex&#10;rbzfAAAACgEAAA8AAAAAAAAAAAAAAAAAaAQAAGRycy9kb3ducmV2LnhtbFBLBQYAAAAABAAEAPMA&#10;AAB0BQAAAAA=&#10;" stroked="f">
                <v:textbo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B87CE0">
                      <w:pPr>
                        <w:tabs>
                          <w:tab w:val="left" w:pos="6120"/>
                        </w:tabs>
                        <w:spacing w:line="260" w:lineRule="exact"/>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v:textbox>
                <w10:wrap type="through"/>
              </v:shape>
            </w:pict>
          </mc:Fallback>
        </mc:AlternateContent>
      </w:r>
      <w:r w:rsidRPr="00AC2C59">
        <w:rPr>
          <w:noProof/>
          <w:sz w:val="20"/>
          <w:szCs w:val="20"/>
          <w:highlight w:val="yellow"/>
          <w:lang w:eastAsia="sl-SI"/>
        </w:rPr>
        <w:drawing>
          <wp:anchor distT="0" distB="0" distL="114300" distR="114300" simplePos="0" relativeHeight="251660288" behindDoc="1" locked="0" layoutInCell="1" allowOverlap="1" wp14:anchorId="3C327CD2" wp14:editId="79FDBF5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00187160" w:rsidRPr="00AC2C59">
        <w:rPr>
          <w:b/>
          <w:bCs/>
          <w:sz w:val="20"/>
          <w:szCs w:val="20"/>
        </w:rPr>
        <w:t xml:space="preserve"> </w:t>
      </w:r>
    </w:p>
    <w:p w14:paraId="21EC4F74" w14:textId="01B0E279" w:rsidR="00072BB8" w:rsidRPr="00AC2C59" w:rsidRDefault="00072BB8" w:rsidP="003A2C9E">
      <w:pPr>
        <w:pStyle w:val="Default"/>
        <w:spacing w:line="260" w:lineRule="exact"/>
        <w:rPr>
          <w:b/>
          <w:bCs/>
          <w:color w:val="auto"/>
          <w:sz w:val="20"/>
          <w:szCs w:val="20"/>
        </w:rPr>
      </w:pPr>
    </w:p>
    <w:p w14:paraId="4CB644DF" w14:textId="77777777" w:rsidR="006E22B6" w:rsidRPr="00AC2C59" w:rsidRDefault="006E22B6" w:rsidP="003A2C9E">
      <w:pPr>
        <w:pStyle w:val="Default"/>
        <w:spacing w:line="260" w:lineRule="exact"/>
        <w:rPr>
          <w:b/>
          <w:bCs/>
          <w:color w:val="auto"/>
          <w:sz w:val="20"/>
          <w:szCs w:val="20"/>
        </w:rPr>
      </w:pPr>
      <w:r w:rsidRPr="00AC2C59">
        <w:rPr>
          <w:b/>
          <w:bCs/>
          <w:color w:val="auto"/>
          <w:sz w:val="20"/>
          <w:szCs w:val="20"/>
        </w:rPr>
        <w:t>POROČILO O REDNEM INŠPEKCIJSKEM PREGLEDU NAPRAVE, KI LAHKO POVZROČI</w:t>
      </w:r>
    </w:p>
    <w:p w14:paraId="2CCDAD30" w14:textId="77777777" w:rsidR="00C04F72" w:rsidRPr="00AC2C59" w:rsidRDefault="006E22B6" w:rsidP="00C04F72">
      <w:pPr>
        <w:pStyle w:val="Default"/>
        <w:spacing w:line="260" w:lineRule="exact"/>
        <w:rPr>
          <w:sz w:val="20"/>
          <w:szCs w:val="20"/>
        </w:rPr>
      </w:pPr>
      <w:r w:rsidRPr="00AC2C59">
        <w:rPr>
          <w:b/>
          <w:bCs/>
          <w:color w:val="auto"/>
          <w:sz w:val="20"/>
          <w:szCs w:val="20"/>
        </w:rPr>
        <w:t>ONESNAŽEVANJE OKOLJA VEČJEGA OBSEGA</w:t>
      </w:r>
      <w:r w:rsidR="00C04F72" w:rsidRPr="00AC2C59">
        <w:rPr>
          <w:sz w:val="20"/>
          <w:szCs w:val="20"/>
        </w:rPr>
        <w:t xml:space="preserve"> </w:t>
      </w:r>
    </w:p>
    <w:p w14:paraId="01A7E6F5" w14:textId="34D07909" w:rsidR="00C04F72" w:rsidRPr="00AC2C59" w:rsidRDefault="00C04F72" w:rsidP="00C04F72">
      <w:pPr>
        <w:pStyle w:val="Default"/>
        <w:spacing w:line="260" w:lineRule="exact"/>
        <w:rPr>
          <w:sz w:val="20"/>
          <w:szCs w:val="20"/>
        </w:rPr>
      </w:pPr>
    </w:p>
    <w:p w14:paraId="0D0305A9" w14:textId="77777777" w:rsidR="00AC2C59" w:rsidRPr="00AC2C59" w:rsidRDefault="00AC2C59" w:rsidP="00AC2C59">
      <w:pPr>
        <w:pStyle w:val="Default"/>
        <w:spacing w:line="260" w:lineRule="exact"/>
        <w:rPr>
          <w:b/>
          <w:bCs/>
          <w:sz w:val="20"/>
          <w:szCs w:val="20"/>
        </w:rPr>
      </w:pPr>
      <w:r w:rsidRPr="00AC2C59">
        <w:rPr>
          <w:b/>
          <w:bCs/>
          <w:sz w:val="20"/>
          <w:szCs w:val="20"/>
        </w:rPr>
        <w:t xml:space="preserve">Zavezanec: </w:t>
      </w:r>
    </w:p>
    <w:p w14:paraId="5388CF7E" w14:textId="05C5B6D0" w:rsidR="00AC2C59" w:rsidRPr="00AC2C59" w:rsidRDefault="00AC2C59" w:rsidP="00AC2C59">
      <w:pPr>
        <w:pStyle w:val="Default"/>
        <w:spacing w:line="260" w:lineRule="exact"/>
        <w:rPr>
          <w:sz w:val="20"/>
          <w:szCs w:val="20"/>
        </w:rPr>
      </w:pPr>
      <w:r w:rsidRPr="00AC2C59">
        <w:rPr>
          <w:sz w:val="20"/>
          <w:szCs w:val="20"/>
        </w:rPr>
        <w:t xml:space="preserve">Perutnina Ptuj d. d., PC Mesna industrija Ptuj, Zagrebška cesta 37, 2250 Ptuj </w:t>
      </w:r>
    </w:p>
    <w:p w14:paraId="428D01B8" w14:textId="77777777" w:rsidR="00AC2C59" w:rsidRPr="00AC2C59" w:rsidRDefault="00AC2C59" w:rsidP="00AC2C59">
      <w:pPr>
        <w:pStyle w:val="Default"/>
        <w:spacing w:line="260" w:lineRule="exact"/>
        <w:rPr>
          <w:sz w:val="20"/>
          <w:szCs w:val="20"/>
        </w:rPr>
      </w:pPr>
    </w:p>
    <w:p w14:paraId="48152D27" w14:textId="77777777" w:rsidR="00AC2C59" w:rsidRDefault="00AC2C59" w:rsidP="00AC2C59">
      <w:pPr>
        <w:pStyle w:val="Default"/>
        <w:spacing w:line="260" w:lineRule="exact"/>
        <w:rPr>
          <w:sz w:val="20"/>
          <w:szCs w:val="20"/>
        </w:rPr>
      </w:pPr>
      <w:r w:rsidRPr="00AC2C59">
        <w:rPr>
          <w:b/>
          <w:bCs/>
          <w:sz w:val="20"/>
          <w:szCs w:val="20"/>
        </w:rPr>
        <w:t>Naprava / lokacija:</w:t>
      </w:r>
      <w:r w:rsidRPr="00AC2C59">
        <w:rPr>
          <w:sz w:val="20"/>
          <w:szCs w:val="20"/>
        </w:rPr>
        <w:t xml:space="preserve"> </w:t>
      </w:r>
    </w:p>
    <w:p w14:paraId="3687CDBB" w14:textId="47FCCB6F" w:rsidR="00AC2C59" w:rsidRPr="00AC2C59" w:rsidRDefault="00AC2C59" w:rsidP="00AC2C59">
      <w:pPr>
        <w:pStyle w:val="Default"/>
        <w:spacing w:line="260" w:lineRule="exact"/>
        <w:rPr>
          <w:sz w:val="20"/>
          <w:szCs w:val="20"/>
        </w:rPr>
      </w:pPr>
      <w:r w:rsidRPr="00AC2C59">
        <w:rPr>
          <w:sz w:val="20"/>
          <w:szCs w:val="20"/>
        </w:rPr>
        <w:t xml:space="preserve">Klavnica perutnine, tovarna proteinskih koncentratov in predelava perutninskega mesa na lokaciji Zagrebška cesta 37, 2250 Ptuj </w:t>
      </w:r>
    </w:p>
    <w:p w14:paraId="12EC4944" w14:textId="77777777" w:rsidR="00AC2C59" w:rsidRPr="00AC2C59" w:rsidRDefault="00AC2C59" w:rsidP="00AC2C59">
      <w:pPr>
        <w:pStyle w:val="Default"/>
        <w:spacing w:line="260" w:lineRule="exact"/>
        <w:rPr>
          <w:sz w:val="20"/>
          <w:szCs w:val="20"/>
        </w:rPr>
      </w:pPr>
    </w:p>
    <w:p w14:paraId="0DC37060" w14:textId="77777777" w:rsidR="00AC2C59" w:rsidRPr="00AC2C59" w:rsidRDefault="00AC2C59" w:rsidP="00AC2C59">
      <w:pPr>
        <w:pStyle w:val="Default"/>
        <w:spacing w:line="260" w:lineRule="exact"/>
        <w:rPr>
          <w:sz w:val="20"/>
          <w:szCs w:val="20"/>
        </w:rPr>
      </w:pPr>
      <w:r w:rsidRPr="00AC2C59">
        <w:rPr>
          <w:b/>
          <w:bCs/>
          <w:sz w:val="20"/>
          <w:szCs w:val="20"/>
        </w:rPr>
        <w:t>Datum pregleda</w:t>
      </w:r>
      <w:r w:rsidRPr="00AC2C59">
        <w:rPr>
          <w:sz w:val="20"/>
          <w:szCs w:val="20"/>
        </w:rPr>
        <w:t xml:space="preserve">: </w:t>
      </w:r>
    </w:p>
    <w:p w14:paraId="1DBACEF8" w14:textId="77777777" w:rsidR="00AC2C59" w:rsidRPr="00AC2C59" w:rsidRDefault="00AC2C59" w:rsidP="00AC2C59">
      <w:pPr>
        <w:pStyle w:val="Default"/>
        <w:spacing w:line="260" w:lineRule="exact"/>
        <w:rPr>
          <w:sz w:val="20"/>
          <w:szCs w:val="20"/>
        </w:rPr>
      </w:pPr>
      <w:r w:rsidRPr="00AC2C59">
        <w:rPr>
          <w:sz w:val="20"/>
          <w:szCs w:val="20"/>
        </w:rPr>
        <w:t xml:space="preserve">24. 5. 2019 in 17. 10. 2019 </w:t>
      </w:r>
    </w:p>
    <w:p w14:paraId="22A2CD7F" w14:textId="77777777" w:rsidR="00AC2C59" w:rsidRPr="00AC2C59" w:rsidRDefault="00AC2C59" w:rsidP="00AC2C59">
      <w:pPr>
        <w:pStyle w:val="Default"/>
        <w:spacing w:line="260" w:lineRule="exact"/>
        <w:rPr>
          <w:sz w:val="20"/>
          <w:szCs w:val="20"/>
        </w:rPr>
      </w:pPr>
    </w:p>
    <w:p w14:paraId="5AB24CF6" w14:textId="77777777" w:rsidR="00AC2C59" w:rsidRPr="00AC2C59" w:rsidRDefault="00AC2C59" w:rsidP="00AC2C59">
      <w:pPr>
        <w:pStyle w:val="Default"/>
        <w:spacing w:line="260" w:lineRule="exact"/>
        <w:rPr>
          <w:sz w:val="20"/>
          <w:szCs w:val="20"/>
        </w:rPr>
      </w:pPr>
      <w:r w:rsidRPr="00AC2C59">
        <w:rPr>
          <w:sz w:val="20"/>
          <w:szCs w:val="20"/>
        </w:rPr>
        <w:t>Okoljevarstveno dovoljenje (OVD), številka:</w:t>
      </w:r>
    </w:p>
    <w:p w14:paraId="053F72AE" w14:textId="77777777" w:rsidR="00AC2C59" w:rsidRPr="00AC2C59" w:rsidRDefault="00AC2C59" w:rsidP="00AC2C59">
      <w:pPr>
        <w:pStyle w:val="Default"/>
        <w:spacing w:line="260" w:lineRule="exact"/>
        <w:rPr>
          <w:sz w:val="20"/>
          <w:szCs w:val="20"/>
        </w:rPr>
      </w:pPr>
      <w:r w:rsidRPr="00AC2C59">
        <w:rPr>
          <w:sz w:val="20"/>
          <w:szCs w:val="20"/>
        </w:rPr>
        <w:t xml:space="preserve">35407-109/2006-16 z dne 31.5.2010 s spremembami (v nadaljevanju: OVD) </w:t>
      </w:r>
    </w:p>
    <w:p w14:paraId="6E1F339B" w14:textId="77777777" w:rsidR="00AC2C59" w:rsidRPr="00AC2C59" w:rsidRDefault="00AC2C59" w:rsidP="00AC2C59">
      <w:pPr>
        <w:pStyle w:val="Default"/>
        <w:spacing w:line="260" w:lineRule="exact"/>
        <w:rPr>
          <w:sz w:val="20"/>
          <w:szCs w:val="20"/>
        </w:rPr>
      </w:pPr>
    </w:p>
    <w:p w14:paraId="3E0BBC91" w14:textId="77777777" w:rsidR="00AC2C59" w:rsidRPr="00AC2C59" w:rsidRDefault="00AC2C59" w:rsidP="00AC2C59">
      <w:pPr>
        <w:pStyle w:val="Default"/>
        <w:spacing w:line="260" w:lineRule="exact"/>
        <w:rPr>
          <w:sz w:val="20"/>
          <w:szCs w:val="20"/>
        </w:rPr>
      </w:pPr>
      <w:r w:rsidRPr="00AC2C59">
        <w:rPr>
          <w:sz w:val="20"/>
          <w:szCs w:val="20"/>
        </w:rPr>
        <w:t xml:space="preserve">Usklajenost z OVD: NE </w:t>
      </w:r>
    </w:p>
    <w:p w14:paraId="634DD8DF" w14:textId="77777777" w:rsidR="00AC2C59" w:rsidRPr="00AC2C59" w:rsidRDefault="00AC2C59" w:rsidP="00AC2C59">
      <w:pPr>
        <w:pStyle w:val="Default"/>
        <w:spacing w:line="260" w:lineRule="exact"/>
        <w:rPr>
          <w:sz w:val="20"/>
          <w:szCs w:val="20"/>
        </w:rPr>
      </w:pPr>
      <w:r w:rsidRPr="00AC2C59">
        <w:rPr>
          <w:sz w:val="20"/>
          <w:szCs w:val="20"/>
        </w:rPr>
        <w:t xml:space="preserve">V okviru rednega inšpekcijskega pregleda naprave v zvezi z izpolnjevanjem določb pridobljenega OVD, ki so bile predmet nadzora na kraju naprave, so bile ugotovljene nepravilnosti, kršitve zakonsko določenih predpisov, ki so bili predmet inšpekcijskega nadzora ter kršitve določil OVD. Glede na to je bila zavezancu na podlagi 1. odstavka 157. člena Zakona o varstvu okolja (Uradni list RS, št. 39/06 – ZVO-1-UPB1 s spremembami) izdana ureditvena odločba s področja emisij snovi v vode in svetlobnega onesnaževanja ter na podlagi določbe 1. odstavka 175. člena Zakona o vodah (Uradni list RS, št. 67/02 s spremembami) ureditvena odločba s področja rabe vode. </w:t>
      </w:r>
    </w:p>
    <w:p w14:paraId="3C85C6D1" w14:textId="77777777" w:rsidR="00AC2C59" w:rsidRPr="00AC2C59" w:rsidRDefault="00AC2C59" w:rsidP="00AC2C59">
      <w:pPr>
        <w:pStyle w:val="Default"/>
        <w:spacing w:line="260" w:lineRule="exact"/>
        <w:rPr>
          <w:sz w:val="20"/>
          <w:szCs w:val="20"/>
        </w:rPr>
      </w:pPr>
      <w:r w:rsidRPr="00AC2C59">
        <w:rPr>
          <w:sz w:val="20"/>
          <w:szCs w:val="20"/>
        </w:rPr>
        <w:t xml:space="preserve">V zvezi z emisijami snovi v zrak je bilo ugotovljeno, da sta na lokaciji dve srednji kurilni napravi in nepremični motor z notranjim izgorevanjem, ki obratuje samo za zagotavljanje zasilnega napajanja elektrike, da upravljavec zagotavlja izpuščanje dimnih plinov v okolje skozi definirane odvodnike, da stranka izvaja ukrepe za zmanjšanje emisije snovi v zrak po veljavnem OVD, da je na lokaciji naprava za čiščenje odpadnih plinov – </w:t>
      </w:r>
      <w:proofErr w:type="spellStart"/>
      <w:r w:rsidRPr="00AC2C59">
        <w:rPr>
          <w:sz w:val="20"/>
          <w:szCs w:val="20"/>
        </w:rPr>
        <w:t>biofilter</w:t>
      </w:r>
      <w:proofErr w:type="spellEnd"/>
      <w:r w:rsidRPr="00AC2C59">
        <w:rPr>
          <w:sz w:val="20"/>
          <w:szCs w:val="20"/>
        </w:rPr>
        <w:t xml:space="preserve">, da se preko pooblaščenca izvaja obratovalni monitoring emisij snov v zrak na vseh definiranih izpustih, ki izkazujejo, da izmerjene koncentracije odpadnih plinov ne presegajo dopustnih vrednosti in da so vsa zahtevana poročila posredovana na ministrstvo. </w:t>
      </w:r>
    </w:p>
    <w:p w14:paraId="732917AA" w14:textId="77777777" w:rsidR="00AC2C59" w:rsidRPr="00AC2C59" w:rsidRDefault="00AC2C59" w:rsidP="00AC2C59">
      <w:pPr>
        <w:pStyle w:val="Default"/>
        <w:spacing w:line="260" w:lineRule="exact"/>
        <w:rPr>
          <w:sz w:val="20"/>
          <w:szCs w:val="20"/>
        </w:rPr>
      </w:pPr>
      <w:r w:rsidRPr="00AC2C59">
        <w:rPr>
          <w:sz w:val="20"/>
          <w:szCs w:val="20"/>
        </w:rPr>
        <w:t xml:space="preserve">Stranka ima pridobljeno dovoljenje za izpuščanje toplogrednih plinov, izdelan Načrt monitoringa emisij toplogrednih plinov, izvaja monitoring emisij toplogrednih plinov v obsegu in na način, ki je določen v načrtu monitoringa in na ministrstvo posreduje vsa zahtevana poročila. </w:t>
      </w:r>
    </w:p>
    <w:p w14:paraId="0A7DC980" w14:textId="1C586274" w:rsidR="00AC2C59" w:rsidRPr="00AC2C59" w:rsidRDefault="00AC2C59" w:rsidP="00AC2C59">
      <w:pPr>
        <w:pStyle w:val="Default"/>
        <w:spacing w:line="260" w:lineRule="exact"/>
        <w:rPr>
          <w:sz w:val="20"/>
          <w:szCs w:val="20"/>
        </w:rPr>
      </w:pPr>
      <w:r w:rsidRPr="00AC2C59">
        <w:rPr>
          <w:sz w:val="20"/>
          <w:szCs w:val="20"/>
        </w:rPr>
        <w:t xml:space="preserve">Glede emisij snovi v vode je bilo ugotovljeno, da pri stranki nastajajo različne odpadne vode in da se s strani pooblaščenca izvaja obratovalni monitoring na dveh izpustih iz naprave. Iz Poročila o </w:t>
      </w:r>
      <w:r w:rsidRPr="00AC2C59">
        <w:rPr>
          <w:sz w:val="20"/>
          <w:szCs w:val="20"/>
        </w:rPr>
        <w:lastRenderedPageBreak/>
        <w:t xml:space="preserve">obratovalnem monitoringu odpadnih vod za leto 2018, ki ga je izdelal pooblaščenec je med drugim razvidno, da zavezanec ne prekoračuje celokupnih količin odpadne vode, ki so mu dovoljene po OVD, da jih izpušča iz naprave; presežene pa so količine odvedenih odpadnih voda na iztok V1. Glede na to je bila zavezancu izdana ureditvena odločba. Rok v predmetni odločbi še ni potekel. Iz omenjenega poročila je tudi razvidno, da so bili merjeni vsi parametri določeni v OVD in da na obeh merjenih </w:t>
      </w:r>
      <w:r>
        <w:rPr>
          <w:sz w:val="20"/>
          <w:szCs w:val="20"/>
        </w:rPr>
        <w:t>m</w:t>
      </w:r>
      <w:r w:rsidRPr="00AC2C59">
        <w:rPr>
          <w:sz w:val="20"/>
          <w:szCs w:val="20"/>
        </w:rPr>
        <w:t xml:space="preserve">estih vrednosti parametrov niso presežene glede na določene mejne vrednosti. Na obeh merilnih mestih se ne ugotavlja čezmerna obremenitev okolja z merjenimi emisijami snovi v vode. Ugotovljeno je bilo tudi, da stranka pošilja na </w:t>
      </w:r>
    </w:p>
    <w:p w14:paraId="3CC01437" w14:textId="2FD45E2E" w:rsidR="00C04F72" w:rsidRPr="00AC2C59" w:rsidRDefault="00C04F72" w:rsidP="00C04F72">
      <w:pPr>
        <w:pStyle w:val="Default"/>
        <w:spacing w:line="260" w:lineRule="exact"/>
        <w:rPr>
          <w:sz w:val="20"/>
          <w:szCs w:val="20"/>
        </w:rPr>
      </w:pPr>
    </w:p>
    <w:sectPr w:rsidR="00C04F72" w:rsidRPr="00AC2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F525" w14:textId="77777777" w:rsidR="00495F9B" w:rsidRDefault="00495F9B" w:rsidP="00F907B6">
      <w:pPr>
        <w:spacing w:after="0" w:line="240" w:lineRule="auto"/>
      </w:pPr>
      <w:r>
        <w:separator/>
      </w:r>
    </w:p>
  </w:endnote>
  <w:endnote w:type="continuationSeparator" w:id="0">
    <w:p w14:paraId="53C2EE1C" w14:textId="77777777" w:rsidR="00495F9B" w:rsidRDefault="00495F9B" w:rsidP="00F9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Republika">
    <w:altName w:val="Republika"/>
    <w:panose1 w:val="02000506040000020004"/>
    <w:charset w:val="EE"/>
    <w:family w:val="auto"/>
    <w:pitch w:val="variable"/>
    <w:sig w:usb0="A00000FF" w:usb1="4000205B" w:usb2="00000000" w:usb3="00000000" w:csb0="00000093" w:csb1="00000000"/>
  </w:font>
  <w:font w:name="FranklinGothicMediumCon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5EFA9" w14:textId="77777777" w:rsidR="00495F9B" w:rsidRDefault="00495F9B" w:rsidP="00F907B6">
      <w:pPr>
        <w:spacing w:after="0" w:line="240" w:lineRule="auto"/>
      </w:pPr>
      <w:r>
        <w:separator/>
      </w:r>
    </w:p>
  </w:footnote>
  <w:footnote w:type="continuationSeparator" w:id="0">
    <w:p w14:paraId="573AA4E1" w14:textId="77777777" w:rsidR="00495F9B" w:rsidRDefault="00495F9B" w:rsidP="00F9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AD6"/>
    <w:multiLevelType w:val="hybridMultilevel"/>
    <w:tmpl w:val="B632221E"/>
    <w:lvl w:ilvl="0" w:tplc="5344BBE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0290C"/>
    <w:multiLevelType w:val="hybridMultilevel"/>
    <w:tmpl w:val="B62C6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566E23"/>
    <w:multiLevelType w:val="hybridMultilevel"/>
    <w:tmpl w:val="3F4EF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3653F5"/>
    <w:multiLevelType w:val="hybridMultilevel"/>
    <w:tmpl w:val="48380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95"/>
    <w:rsid w:val="00012B61"/>
    <w:rsid w:val="00067C1C"/>
    <w:rsid w:val="00072BB8"/>
    <w:rsid w:val="000739F9"/>
    <w:rsid w:val="00075853"/>
    <w:rsid w:val="00081758"/>
    <w:rsid w:val="00083FA5"/>
    <w:rsid w:val="00084F1D"/>
    <w:rsid w:val="00092BBF"/>
    <w:rsid w:val="000C5669"/>
    <w:rsid w:val="000E0D3B"/>
    <w:rsid w:val="000F4688"/>
    <w:rsid w:val="001268F8"/>
    <w:rsid w:val="00143578"/>
    <w:rsid w:val="00187160"/>
    <w:rsid w:val="002004E6"/>
    <w:rsid w:val="00202FBC"/>
    <w:rsid w:val="002221E8"/>
    <w:rsid w:val="002255FB"/>
    <w:rsid w:val="0022614D"/>
    <w:rsid w:val="002264E9"/>
    <w:rsid w:val="00245757"/>
    <w:rsid w:val="0027194F"/>
    <w:rsid w:val="002A12F0"/>
    <w:rsid w:val="002A72F7"/>
    <w:rsid w:val="002C5183"/>
    <w:rsid w:val="002E0FD3"/>
    <w:rsid w:val="0033379D"/>
    <w:rsid w:val="00333801"/>
    <w:rsid w:val="00342783"/>
    <w:rsid w:val="0035170A"/>
    <w:rsid w:val="0036524B"/>
    <w:rsid w:val="00386FB2"/>
    <w:rsid w:val="00390E80"/>
    <w:rsid w:val="00390ED0"/>
    <w:rsid w:val="00392133"/>
    <w:rsid w:val="0039672E"/>
    <w:rsid w:val="003A2C9E"/>
    <w:rsid w:val="003B0849"/>
    <w:rsid w:val="003B6A98"/>
    <w:rsid w:val="003B717A"/>
    <w:rsid w:val="003E6C4B"/>
    <w:rsid w:val="003E77D5"/>
    <w:rsid w:val="003F0E9F"/>
    <w:rsid w:val="00421657"/>
    <w:rsid w:val="00433AF4"/>
    <w:rsid w:val="00435BB9"/>
    <w:rsid w:val="00435E47"/>
    <w:rsid w:val="004374D5"/>
    <w:rsid w:val="004425DE"/>
    <w:rsid w:val="00444C90"/>
    <w:rsid w:val="00446CD6"/>
    <w:rsid w:val="00454B1F"/>
    <w:rsid w:val="00460C36"/>
    <w:rsid w:val="004715AF"/>
    <w:rsid w:val="0047472F"/>
    <w:rsid w:val="00483182"/>
    <w:rsid w:val="00492927"/>
    <w:rsid w:val="00495F9B"/>
    <w:rsid w:val="004977D6"/>
    <w:rsid w:val="004A0CF7"/>
    <w:rsid w:val="004A2189"/>
    <w:rsid w:val="004A44D8"/>
    <w:rsid w:val="004C1644"/>
    <w:rsid w:val="004C4C03"/>
    <w:rsid w:val="004E092F"/>
    <w:rsid w:val="004F2C0D"/>
    <w:rsid w:val="00505F6A"/>
    <w:rsid w:val="005367FF"/>
    <w:rsid w:val="00560FE3"/>
    <w:rsid w:val="0057365C"/>
    <w:rsid w:val="005831F1"/>
    <w:rsid w:val="0059224B"/>
    <w:rsid w:val="00597245"/>
    <w:rsid w:val="005B1628"/>
    <w:rsid w:val="005B7A24"/>
    <w:rsid w:val="005C0745"/>
    <w:rsid w:val="005C20FD"/>
    <w:rsid w:val="005C4407"/>
    <w:rsid w:val="005E4825"/>
    <w:rsid w:val="005F07B8"/>
    <w:rsid w:val="00620545"/>
    <w:rsid w:val="00624EE9"/>
    <w:rsid w:val="00637885"/>
    <w:rsid w:val="0065474B"/>
    <w:rsid w:val="00694064"/>
    <w:rsid w:val="00697BA6"/>
    <w:rsid w:val="006A3057"/>
    <w:rsid w:val="006B76CB"/>
    <w:rsid w:val="006E22B6"/>
    <w:rsid w:val="006E386A"/>
    <w:rsid w:val="00703929"/>
    <w:rsid w:val="00712D63"/>
    <w:rsid w:val="00720A15"/>
    <w:rsid w:val="00741A82"/>
    <w:rsid w:val="00743706"/>
    <w:rsid w:val="007440FD"/>
    <w:rsid w:val="00781975"/>
    <w:rsid w:val="007A380D"/>
    <w:rsid w:val="007B592F"/>
    <w:rsid w:val="007C73E1"/>
    <w:rsid w:val="00800B37"/>
    <w:rsid w:val="00816C00"/>
    <w:rsid w:val="0082773C"/>
    <w:rsid w:val="0085158A"/>
    <w:rsid w:val="008751B7"/>
    <w:rsid w:val="008A6274"/>
    <w:rsid w:val="008C72AE"/>
    <w:rsid w:val="008F16EA"/>
    <w:rsid w:val="008F1FCF"/>
    <w:rsid w:val="0091604D"/>
    <w:rsid w:val="00932F16"/>
    <w:rsid w:val="00941499"/>
    <w:rsid w:val="0094339A"/>
    <w:rsid w:val="009747D0"/>
    <w:rsid w:val="00980DAD"/>
    <w:rsid w:val="009A059C"/>
    <w:rsid w:val="009A2054"/>
    <w:rsid w:val="009A45C1"/>
    <w:rsid w:val="009E3D33"/>
    <w:rsid w:val="009E69D0"/>
    <w:rsid w:val="00A3408D"/>
    <w:rsid w:val="00A3604A"/>
    <w:rsid w:val="00A57B3D"/>
    <w:rsid w:val="00A76C93"/>
    <w:rsid w:val="00AA2221"/>
    <w:rsid w:val="00AC13F2"/>
    <w:rsid w:val="00AC1AFC"/>
    <w:rsid w:val="00AC2C59"/>
    <w:rsid w:val="00AE1983"/>
    <w:rsid w:val="00AF50E4"/>
    <w:rsid w:val="00B13580"/>
    <w:rsid w:val="00B20262"/>
    <w:rsid w:val="00B256CA"/>
    <w:rsid w:val="00B42E26"/>
    <w:rsid w:val="00B529BB"/>
    <w:rsid w:val="00B62287"/>
    <w:rsid w:val="00B81816"/>
    <w:rsid w:val="00B87CE0"/>
    <w:rsid w:val="00B87DD5"/>
    <w:rsid w:val="00B97583"/>
    <w:rsid w:val="00BB072E"/>
    <w:rsid w:val="00BD28DE"/>
    <w:rsid w:val="00BF0E2F"/>
    <w:rsid w:val="00C04F72"/>
    <w:rsid w:val="00C06B2C"/>
    <w:rsid w:val="00C317E4"/>
    <w:rsid w:val="00C325EE"/>
    <w:rsid w:val="00C35E5B"/>
    <w:rsid w:val="00C4052B"/>
    <w:rsid w:val="00C40639"/>
    <w:rsid w:val="00C42460"/>
    <w:rsid w:val="00C4472B"/>
    <w:rsid w:val="00C5502F"/>
    <w:rsid w:val="00C660D2"/>
    <w:rsid w:val="00C73F7B"/>
    <w:rsid w:val="00C86D95"/>
    <w:rsid w:val="00C915FB"/>
    <w:rsid w:val="00CA782B"/>
    <w:rsid w:val="00CB18A8"/>
    <w:rsid w:val="00CC3D41"/>
    <w:rsid w:val="00CC5F80"/>
    <w:rsid w:val="00CD48FD"/>
    <w:rsid w:val="00CE4409"/>
    <w:rsid w:val="00CF2EB3"/>
    <w:rsid w:val="00CF4184"/>
    <w:rsid w:val="00CF7C83"/>
    <w:rsid w:val="00D01D82"/>
    <w:rsid w:val="00D074F6"/>
    <w:rsid w:val="00D13136"/>
    <w:rsid w:val="00D83E00"/>
    <w:rsid w:val="00DA3AF7"/>
    <w:rsid w:val="00DF7B46"/>
    <w:rsid w:val="00E12129"/>
    <w:rsid w:val="00E150F3"/>
    <w:rsid w:val="00E15B43"/>
    <w:rsid w:val="00E32CA9"/>
    <w:rsid w:val="00E357A8"/>
    <w:rsid w:val="00E772D1"/>
    <w:rsid w:val="00E83BB9"/>
    <w:rsid w:val="00EC2DA0"/>
    <w:rsid w:val="00EC4156"/>
    <w:rsid w:val="00ED7EAA"/>
    <w:rsid w:val="00EF2683"/>
    <w:rsid w:val="00F00618"/>
    <w:rsid w:val="00F107E8"/>
    <w:rsid w:val="00F11E91"/>
    <w:rsid w:val="00F3136D"/>
    <w:rsid w:val="00F6087E"/>
    <w:rsid w:val="00F86595"/>
    <w:rsid w:val="00F907B6"/>
    <w:rsid w:val="00FC0B40"/>
    <w:rsid w:val="00FC1D10"/>
    <w:rsid w:val="00FC1D5F"/>
    <w:rsid w:val="00FD63AA"/>
    <w:rsid w:val="00FE7050"/>
    <w:rsid w:val="00FF02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D53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7160"/>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6595"/>
    <w:rPr>
      <w:color w:val="0563C1" w:themeColor="hyperlink"/>
      <w:u w:val="single"/>
    </w:rPr>
  </w:style>
  <w:style w:type="character" w:styleId="Nerazreenaomemba">
    <w:name w:val="Unresolved Mention"/>
    <w:basedOn w:val="Privzetapisavaodstavka"/>
    <w:uiPriority w:val="99"/>
    <w:semiHidden/>
    <w:unhideWhenUsed/>
    <w:rsid w:val="00F86595"/>
    <w:rPr>
      <w:color w:val="605E5C"/>
      <w:shd w:val="clear" w:color="auto" w:fill="E1DFDD"/>
    </w:rPr>
  </w:style>
  <w:style w:type="paragraph" w:customStyle="1" w:styleId="Default">
    <w:name w:val="Default"/>
    <w:rsid w:val="002E0FD3"/>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1268F8"/>
    <w:pPr>
      <w:ind w:left="720"/>
      <w:contextualSpacing/>
    </w:pPr>
  </w:style>
  <w:style w:type="table" w:styleId="Tabelamrea">
    <w:name w:val="Table Grid"/>
    <w:basedOn w:val="Navadnatabela"/>
    <w:uiPriority w:val="39"/>
    <w:rsid w:val="0094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9433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lava">
    <w:name w:val="header"/>
    <w:basedOn w:val="Navaden"/>
    <w:link w:val="GlavaZnak"/>
    <w:uiPriority w:val="99"/>
    <w:unhideWhenUsed/>
    <w:rsid w:val="00F907B6"/>
    <w:pPr>
      <w:tabs>
        <w:tab w:val="center" w:pos="4536"/>
        <w:tab w:val="right" w:pos="9072"/>
      </w:tabs>
      <w:spacing w:after="0" w:line="240" w:lineRule="auto"/>
    </w:pPr>
  </w:style>
  <w:style w:type="character" w:customStyle="1" w:styleId="GlavaZnak">
    <w:name w:val="Glava Znak"/>
    <w:basedOn w:val="Privzetapisavaodstavka"/>
    <w:link w:val="Glava"/>
    <w:uiPriority w:val="99"/>
    <w:rsid w:val="00F907B6"/>
  </w:style>
  <w:style w:type="paragraph" w:styleId="Noga">
    <w:name w:val="footer"/>
    <w:basedOn w:val="Navaden"/>
    <w:link w:val="NogaZnak"/>
    <w:uiPriority w:val="99"/>
    <w:unhideWhenUsed/>
    <w:rsid w:val="00F907B6"/>
    <w:pPr>
      <w:tabs>
        <w:tab w:val="center" w:pos="4536"/>
        <w:tab w:val="right" w:pos="9072"/>
      </w:tabs>
      <w:spacing w:after="0" w:line="240" w:lineRule="auto"/>
    </w:pPr>
  </w:style>
  <w:style w:type="character" w:customStyle="1" w:styleId="NogaZnak">
    <w:name w:val="Noga Znak"/>
    <w:basedOn w:val="Privzetapisavaodstavka"/>
    <w:link w:val="Noga"/>
    <w:uiPriority w:val="99"/>
    <w:rsid w:val="00F9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2637</Characters>
  <Application>Microsoft Office Word</Application>
  <DocSecurity>2</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2021-03-16T16:36:00Z</dcterms:created>
  <dcterms:modified xsi:type="dcterms:W3CDTF">2021-03-16T17:49:00Z</dcterms:modified>
</cp:coreProperties>
</file>