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05EC" w14:textId="46CE8A3A" w:rsidR="00BF0C64" w:rsidRPr="00BF0C64" w:rsidRDefault="00F86595" w:rsidP="00BF0C6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F0C64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59224B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59224B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BF0C64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BF0C6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9BA3BFC" w14:textId="6317E0C9" w:rsidR="00BF0C64" w:rsidRPr="00BF0C64" w:rsidRDefault="00BF0C64" w:rsidP="00BF0C6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F0C64">
        <w:rPr>
          <w:rFonts w:ascii="Arial" w:hAnsi="Arial" w:cs="Arial"/>
          <w:b/>
          <w:bCs/>
          <w:sz w:val="20"/>
          <w:szCs w:val="20"/>
        </w:rPr>
        <w:t>POROČILO O REDNEM INŠPEKCIJSKEM PREGLEDU NAPRAVE, KI LAHKO POVZROČI</w:t>
      </w:r>
    </w:p>
    <w:p w14:paraId="5E1674F8" w14:textId="1CC0A176" w:rsidR="00BF0C64" w:rsidRPr="00BF0C64" w:rsidRDefault="00BF0C64" w:rsidP="00BF0C6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F0C64">
        <w:rPr>
          <w:rFonts w:ascii="Arial" w:hAnsi="Arial" w:cs="Arial"/>
          <w:b/>
          <w:bCs/>
          <w:sz w:val="20"/>
          <w:szCs w:val="20"/>
        </w:rPr>
        <w:t>ONESNAŽEVANJE OKOLJA VEČJEGA OBSEGA</w:t>
      </w:r>
    </w:p>
    <w:p w14:paraId="1E405D56" w14:textId="77777777" w:rsidR="00BF0C64" w:rsidRPr="00BF0C64" w:rsidRDefault="00BF0C64" w:rsidP="00BF0C6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685A0278" w14:textId="77777777" w:rsidR="00BF0C64" w:rsidRPr="00BF0C64" w:rsidRDefault="00BF0C64" w:rsidP="00BF0C6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F0C64"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1E9235B9" w14:textId="264962A4" w:rsidR="00BF0C64" w:rsidRPr="00BF0C64" w:rsidRDefault="00BF0C64" w:rsidP="00BF0C6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F0C64">
        <w:rPr>
          <w:rFonts w:ascii="Arial" w:hAnsi="Arial" w:cs="Arial"/>
          <w:sz w:val="20"/>
          <w:szCs w:val="20"/>
        </w:rPr>
        <w:t xml:space="preserve">Perutnina Ptuj </w:t>
      </w:r>
      <w:proofErr w:type="spellStart"/>
      <w:r w:rsidRPr="00BF0C64">
        <w:rPr>
          <w:rFonts w:ascii="Arial" w:hAnsi="Arial" w:cs="Arial"/>
          <w:sz w:val="20"/>
          <w:szCs w:val="20"/>
        </w:rPr>
        <w:t>d.o.o</w:t>
      </w:r>
      <w:proofErr w:type="spellEnd"/>
      <w:r w:rsidRPr="00BF0C64">
        <w:rPr>
          <w:rFonts w:ascii="Arial" w:hAnsi="Arial" w:cs="Arial"/>
          <w:sz w:val="20"/>
          <w:szCs w:val="20"/>
        </w:rPr>
        <w:t>. PE MI Ptuj, Zagrebška cesta 37, 2250 Ptuj</w:t>
      </w:r>
    </w:p>
    <w:p w14:paraId="6DAC1219" w14:textId="77777777" w:rsidR="00BF0C64" w:rsidRPr="00BF0C64" w:rsidRDefault="00BF0C64" w:rsidP="00BF0C6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0038E3DB" w14:textId="77777777" w:rsidR="00BF0C64" w:rsidRPr="00BF0C64" w:rsidRDefault="00BF0C64" w:rsidP="00BF0C6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F0C64">
        <w:rPr>
          <w:rFonts w:ascii="Arial" w:hAnsi="Arial" w:cs="Arial"/>
          <w:b/>
          <w:bCs/>
          <w:sz w:val="20"/>
          <w:szCs w:val="20"/>
        </w:rPr>
        <w:t>Naprava / lokacija:</w:t>
      </w:r>
      <w:r w:rsidRPr="00BF0C64">
        <w:rPr>
          <w:rFonts w:ascii="Arial" w:hAnsi="Arial" w:cs="Arial"/>
          <w:sz w:val="20"/>
          <w:szCs w:val="20"/>
        </w:rPr>
        <w:t xml:space="preserve"> </w:t>
      </w:r>
    </w:p>
    <w:p w14:paraId="76FE7668" w14:textId="4271DB27" w:rsidR="00BF0C64" w:rsidRPr="00BF0C64" w:rsidRDefault="00BF0C64" w:rsidP="00BF0C6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F0C64">
        <w:rPr>
          <w:rFonts w:ascii="Arial" w:hAnsi="Arial" w:cs="Arial"/>
          <w:sz w:val="20"/>
          <w:szCs w:val="20"/>
        </w:rPr>
        <w:t>Klavnica perutnine, tovarna proteinskih koncentratov in predelava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>perutninskega mesa na lokaciji Zagrebška cesta 37, 2250 Ptuj</w:t>
      </w:r>
    </w:p>
    <w:p w14:paraId="58E15E2B" w14:textId="77777777" w:rsidR="00BF0C64" w:rsidRPr="00BF0C64" w:rsidRDefault="00BF0C64" w:rsidP="00BF0C6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FB1DE77" w14:textId="77777777" w:rsidR="00BF0C64" w:rsidRPr="00BF0C64" w:rsidRDefault="00BF0C64" w:rsidP="00BF0C6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F0C64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1B116094" w14:textId="58E68CBC" w:rsidR="00BF0C64" w:rsidRPr="00BF0C64" w:rsidRDefault="00BF0C64" w:rsidP="00BF0C6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F0C64">
        <w:rPr>
          <w:rFonts w:ascii="Arial" w:hAnsi="Arial" w:cs="Arial"/>
          <w:sz w:val="20"/>
          <w:szCs w:val="20"/>
        </w:rPr>
        <w:t>17. 6. 2020</w:t>
      </w:r>
    </w:p>
    <w:p w14:paraId="5815ACB6" w14:textId="77777777" w:rsidR="00BF0C64" w:rsidRPr="00BF0C64" w:rsidRDefault="00BF0C64" w:rsidP="00BF0C6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A1F3A07" w14:textId="45BB865E" w:rsidR="00BF0C64" w:rsidRPr="00BF0C64" w:rsidRDefault="00BF0C64" w:rsidP="00BF0C6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F0C64">
        <w:rPr>
          <w:rFonts w:ascii="Arial" w:hAnsi="Arial" w:cs="Arial"/>
          <w:b/>
          <w:bCs/>
          <w:sz w:val="20"/>
          <w:szCs w:val="20"/>
        </w:rPr>
        <w:t>O</w:t>
      </w:r>
      <w:r w:rsidRPr="00BF0C64">
        <w:rPr>
          <w:rFonts w:ascii="Arial" w:hAnsi="Arial" w:cs="Arial"/>
          <w:b/>
          <w:bCs/>
          <w:sz w:val="20"/>
          <w:szCs w:val="20"/>
        </w:rPr>
        <w:t>koljevarstven</w:t>
      </w:r>
      <w:r w:rsidRPr="00BF0C64">
        <w:rPr>
          <w:rFonts w:ascii="Arial" w:hAnsi="Arial" w:cs="Arial"/>
          <w:b/>
          <w:bCs/>
          <w:sz w:val="20"/>
          <w:szCs w:val="20"/>
        </w:rPr>
        <w:t>o</w:t>
      </w:r>
      <w:r w:rsidRPr="00BF0C64">
        <w:rPr>
          <w:rFonts w:ascii="Arial" w:hAnsi="Arial" w:cs="Arial"/>
          <w:b/>
          <w:bCs/>
          <w:sz w:val="20"/>
          <w:szCs w:val="20"/>
        </w:rPr>
        <w:t xml:space="preserve"> dovoljenj</w:t>
      </w:r>
      <w:r w:rsidRPr="00BF0C64">
        <w:rPr>
          <w:rFonts w:ascii="Arial" w:hAnsi="Arial" w:cs="Arial"/>
          <w:b/>
          <w:bCs/>
          <w:sz w:val="20"/>
          <w:szCs w:val="20"/>
        </w:rPr>
        <w:t>e</w:t>
      </w:r>
      <w:r w:rsidRPr="00BF0C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BF0C64">
        <w:rPr>
          <w:rFonts w:ascii="Arial" w:hAnsi="Arial" w:cs="Arial"/>
          <w:b/>
          <w:bCs/>
          <w:sz w:val="20"/>
          <w:szCs w:val="20"/>
        </w:rPr>
        <w:t>(</w:t>
      </w:r>
      <w:r w:rsidRPr="00BF0C64">
        <w:rPr>
          <w:rFonts w:ascii="Arial" w:hAnsi="Arial" w:cs="Arial"/>
          <w:b/>
          <w:bCs/>
          <w:sz w:val="20"/>
          <w:szCs w:val="20"/>
        </w:rPr>
        <w:t>v nadaljevanju: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b/>
          <w:bCs/>
          <w:sz w:val="20"/>
          <w:szCs w:val="20"/>
        </w:rPr>
        <w:t>OVD</w:t>
      </w:r>
      <w:r w:rsidRPr="00BF0C64">
        <w:rPr>
          <w:rFonts w:ascii="Arial" w:hAnsi="Arial" w:cs="Arial"/>
          <w:b/>
          <w:bCs/>
          <w:sz w:val="20"/>
          <w:szCs w:val="20"/>
        </w:rPr>
        <w:t>) številka:</w:t>
      </w:r>
    </w:p>
    <w:p w14:paraId="04B2DDB8" w14:textId="13925A8C" w:rsidR="00BF0C64" w:rsidRPr="00BF0C64" w:rsidRDefault="00BF0C64" w:rsidP="00BF0C6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F0C64">
        <w:rPr>
          <w:rFonts w:ascii="Arial" w:hAnsi="Arial" w:cs="Arial"/>
          <w:sz w:val="20"/>
          <w:szCs w:val="20"/>
        </w:rPr>
        <w:t xml:space="preserve">št.: št. 35407-109/2006-16 z dne 31.5.2010 s spremembami </w:t>
      </w:r>
    </w:p>
    <w:p w14:paraId="093C359F" w14:textId="77777777" w:rsidR="00BF0C64" w:rsidRPr="00BF0C64" w:rsidRDefault="00BF0C64" w:rsidP="00BF0C6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5CF0880D" w14:textId="70A87277" w:rsidR="00BF0C64" w:rsidRPr="00BF0C64" w:rsidRDefault="00BF0C64" w:rsidP="00BF0C6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F0C64">
        <w:rPr>
          <w:rFonts w:ascii="Arial" w:hAnsi="Arial" w:cs="Arial"/>
          <w:b/>
          <w:bCs/>
          <w:sz w:val="20"/>
          <w:szCs w:val="20"/>
        </w:rPr>
        <w:t>Usklajenost z OVD: NE</w:t>
      </w:r>
    </w:p>
    <w:p w14:paraId="5E80D845" w14:textId="38778A73" w:rsidR="00BF0C64" w:rsidRPr="00BF0C64" w:rsidRDefault="00BF0C64" w:rsidP="00BF0C6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F0C64">
        <w:rPr>
          <w:rFonts w:ascii="Arial" w:hAnsi="Arial" w:cs="Arial"/>
          <w:sz w:val="20"/>
          <w:szCs w:val="20"/>
        </w:rPr>
        <w:t>V okviru rednega inšpekcijskega pregleda naprave v zvezi z izpolnjevanjem določb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>pridobljenega OVD, ki so bile predmet nadzora, so bile ugotovljene nepravilnosti, kršitve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>zakonsko določenih predpisov, ki so bili predmet inšpekcijskega nadzora ter kršitve določil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>OVD. Glede na to je bila zavezancu na podlagi 1. odstavka 157. člena Zakona o varstvu okolja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>(Uradni list RS, št. 39/06 s spremembami) v letu 2019 izdana ureditvena odločba s področja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>emisij snovi v vode in svetlobnega onesnaževanja ter v letu 2020 sklep o dovolitvi izvršbe.</w:t>
      </w:r>
    </w:p>
    <w:p w14:paraId="6091049B" w14:textId="7A0A0D44" w:rsidR="00BF0C64" w:rsidRPr="00BF0C64" w:rsidRDefault="00BF0C64" w:rsidP="00BF0C6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F0C64">
        <w:rPr>
          <w:rFonts w:ascii="Arial" w:hAnsi="Arial" w:cs="Arial"/>
          <w:sz w:val="20"/>
          <w:szCs w:val="20"/>
        </w:rPr>
        <w:t>Poleg tega mu je bila v letu 2020 izdana še ena ureditvena odločba s področja emisij snovi v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>vode.</w:t>
      </w:r>
    </w:p>
    <w:p w14:paraId="35D5AEB5" w14:textId="2D60A27D" w:rsidR="00BF0C64" w:rsidRPr="00BF0C64" w:rsidRDefault="00BF0C64" w:rsidP="00BF0C6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F0C64">
        <w:rPr>
          <w:rFonts w:ascii="Arial" w:hAnsi="Arial" w:cs="Arial"/>
          <w:sz w:val="20"/>
          <w:szCs w:val="20"/>
        </w:rPr>
        <w:t>Glede emisij snovi v vode je bilo ugotovljeno, da pri stranki nastajajo različne odpadne vode in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>da se s strani pooblaščenca izvaja obratovalni monitoring na dveh izpustih iz naprave. Iz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>Poročila o obratovalnem monitoringu odpadnih vod za leto 2019, ki ga je izdelal pooblaščenec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>je med drugim razvidno, da zavezanec ne prekoračuje celokupnih količin odpadne vode, ki so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>mu dovoljene po OVD, da jih izpušča iz naprave; presežene pa so količine odvedenih odpadnih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>voda na iztok V1. Glede na to je bila zavezancu izdana ureditvena odločba, v letu 2020 pa sklep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>o dovolitvi izvršbe. Rok v predmetnem sklepu še ni potekel. Iz omenjenega poročila je tudi</w:t>
      </w:r>
    </w:p>
    <w:p w14:paraId="339643EC" w14:textId="73CF6A78" w:rsidR="00BF0C64" w:rsidRPr="00BF0C64" w:rsidRDefault="00BF0C64" w:rsidP="00BF0C6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F0C64">
        <w:rPr>
          <w:rFonts w:ascii="Arial" w:hAnsi="Arial" w:cs="Arial"/>
          <w:sz w:val="20"/>
          <w:szCs w:val="20"/>
        </w:rPr>
        <w:t>razvidno, da je bilo v okviru obratovalnega monitoringa na iztoku V1 izvedenih predpisano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>število vzorčenj glede na določbe obstoječega OVD in da so bili merjeni vsi parametri določeni v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>OVD. Tudi na iztoku V2 – iztok hladilnih vod – se je v letu 2019 izvedlo število vzorčenj kot je to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>predpisano v veljavnem OVD, upošteval se je nabor parametrov ter mejnih vrednosti, ki so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>določene v predmetnem OVD, izvajale so se trajne meritve pretoka vode na črpališču in meril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 xml:space="preserve">se je pretok vode med </w:t>
      </w:r>
      <w:r w:rsidRPr="00BF0C64">
        <w:rPr>
          <w:rFonts w:ascii="Arial" w:hAnsi="Arial" w:cs="Arial"/>
          <w:sz w:val="20"/>
          <w:szCs w:val="20"/>
        </w:rPr>
        <w:lastRenderedPageBreak/>
        <w:t>vzorčenjem. Iz poročila je tudi razvidno, da naprava na iztoku V1 z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>odvajanjem industrijske odpadne vode v letu 2019 presega mejne vrednosti, ki so določene v</w:t>
      </w:r>
    </w:p>
    <w:p w14:paraId="00DE7194" w14:textId="7FEBD596" w:rsidR="00BF0C64" w:rsidRPr="00BF0C64" w:rsidRDefault="00BF0C64" w:rsidP="00BF0C6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F0C64">
        <w:rPr>
          <w:rFonts w:ascii="Arial" w:hAnsi="Arial" w:cs="Arial"/>
          <w:sz w:val="20"/>
          <w:szCs w:val="20"/>
        </w:rPr>
        <w:t xml:space="preserve">veljavnem OVD, in sicer za: neraztopljene snovi, za sulfid in </w:t>
      </w:r>
      <w:proofErr w:type="spellStart"/>
      <w:r w:rsidRPr="00BF0C64">
        <w:rPr>
          <w:rFonts w:ascii="Arial" w:hAnsi="Arial" w:cs="Arial"/>
          <w:sz w:val="20"/>
          <w:szCs w:val="20"/>
        </w:rPr>
        <w:t>težkohlapne</w:t>
      </w:r>
      <w:proofErr w:type="spellEnd"/>
      <w:r w:rsidRPr="00BF0C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0C64">
        <w:rPr>
          <w:rFonts w:ascii="Arial" w:hAnsi="Arial" w:cs="Arial"/>
          <w:sz w:val="20"/>
          <w:szCs w:val="20"/>
        </w:rPr>
        <w:t>lipofilne</w:t>
      </w:r>
      <w:proofErr w:type="spellEnd"/>
      <w:r w:rsidRPr="00BF0C64">
        <w:rPr>
          <w:rFonts w:ascii="Arial" w:hAnsi="Arial" w:cs="Arial"/>
          <w:sz w:val="20"/>
          <w:szCs w:val="20"/>
        </w:rPr>
        <w:t xml:space="preserve"> snovi. Glede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>na to naprava v letu 2019 na tem iztoku z odvajanjem industrijske odpadne vode obremenjuje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 xml:space="preserve">okolje </w:t>
      </w:r>
      <w:r>
        <w:rPr>
          <w:rFonts w:ascii="Arial" w:hAnsi="Arial" w:cs="Arial"/>
          <w:sz w:val="20"/>
          <w:szCs w:val="20"/>
        </w:rPr>
        <w:t>č</w:t>
      </w:r>
      <w:r w:rsidRPr="00BF0C64">
        <w:rPr>
          <w:rFonts w:ascii="Arial" w:hAnsi="Arial" w:cs="Arial"/>
          <w:sz w:val="20"/>
          <w:szCs w:val="20"/>
        </w:rPr>
        <w:t>ezmerno. Zavezancu je bila v letu 2020 v zvezi s tem izdana ureditvena odločba. Rok za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>izvršitev naloženih obveznosti še ni potekel. Iz poročila je tudi razvidno, da naprava v letu 2019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>na iztoku V2 z odvajanjem industrijske odpadne vode ne presega mejnih vrednosti, ki jih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>predvideva veljavni OVD in da naprava v letu 2019 na tem iztoku z odvajanjem industrijske</w:t>
      </w:r>
      <w:r w:rsidRPr="00BF0C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0C64">
        <w:rPr>
          <w:rFonts w:ascii="Arial" w:hAnsi="Arial" w:cs="Arial"/>
          <w:sz w:val="20"/>
          <w:szCs w:val="20"/>
        </w:rPr>
        <w:t>n</w:t>
      </w:r>
      <w:r w:rsidRPr="00BF0C64">
        <w:rPr>
          <w:rFonts w:ascii="Arial" w:hAnsi="Arial" w:cs="Arial"/>
          <w:sz w:val="20"/>
          <w:szCs w:val="20"/>
        </w:rPr>
        <w:t>odpadne</w:t>
      </w:r>
      <w:proofErr w:type="spellEnd"/>
      <w:r w:rsidRPr="00BF0C64">
        <w:rPr>
          <w:rFonts w:ascii="Arial" w:hAnsi="Arial" w:cs="Arial"/>
          <w:sz w:val="20"/>
          <w:szCs w:val="20"/>
        </w:rPr>
        <w:t xml:space="preserve"> vode ne obremenjuje okolja čezmerno. Ugotovljeno je bilo tudi, da se zavezanec</w:t>
      </w:r>
    </w:p>
    <w:p w14:paraId="5CA8A424" w14:textId="6A13FA92" w:rsidR="00BF0C64" w:rsidRPr="00BF0C64" w:rsidRDefault="00BF0C64" w:rsidP="00BF0C6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F0C64">
        <w:rPr>
          <w:rFonts w:ascii="Arial" w:hAnsi="Arial" w:cs="Arial"/>
          <w:sz w:val="20"/>
          <w:szCs w:val="20"/>
        </w:rPr>
        <w:t>zaveda, da je oprema na obstoječi čistilni napravi na lokacije MI Zagrebška iztrošena in zato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>načrtuje izgradnjo nove, pri čemer bo stara čistilna naprava obratovala do izgradnje nove, ki bo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>predvidoma začela obratovati v prvi polovici leta 2021. Na ministrstvu se prav tako že rešuje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>vloga za pridobitev gradbenega dovoljenja, okoljevarstvenega soglasja in okoljevarstvenega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>dovoljenja v zvezi s tem. Ugotovljeno je bilo tudi, da stranka pošilja na ministrstvo vsa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>zahtevana poročila.</w:t>
      </w:r>
    </w:p>
    <w:p w14:paraId="76EDE8CF" w14:textId="38FD3FD2" w:rsidR="00BF0C64" w:rsidRPr="00BF0C64" w:rsidRDefault="00BF0C64" w:rsidP="00BF0C6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F0C64">
        <w:rPr>
          <w:rFonts w:ascii="Arial" w:hAnsi="Arial" w:cs="Arial"/>
          <w:sz w:val="20"/>
          <w:szCs w:val="20"/>
        </w:rPr>
        <w:t>V zvezi z rabo vode je bilo tekom postopka ugotovljeno, da stranka uporablja vodo iz lastnega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>zajetja za tehnološke namene, za kar si je pridobila vodno dovoljenje. Prav tako je bilo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>ugotovljeno, da ima pridobljeno vodno dovoljenje za rabo vode iz javnega vodovoda za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>tehnološke namene za lokacijo Zagrebška cesta 37, Ptuj. Ugotovljeno je bilo tudi, da izpolnjuje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>vse zahteve iz pridobljenih vodnih dovoljenj in da na ministrstvo posreduje vsa zahtevana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>poročila.</w:t>
      </w:r>
    </w:p>
    <w:p w14:paraId="1E41CD4F" w14:textId="5F209996" w:rsidR="00BF0C64" w:rsidRPr="00BF0C64" w:rsidRDefault="00BF0C64" w:rsidP="00BF0C6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F0C64">
        <w:rPr>
          <w:rFonts w:ascii="Arial" w:hAnsi="Arial" w:cs="Arial"/>
          <w:sz w:val="20"/>
          <w:szCs w:val="20"/>
        </w:rPr>
        <w:t>Glede svetlobnega onesnaževanja je bilo ugotovljeno, da ima stranka kot upravljavec vira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>svetlobe na lokaciji Zagrebška 37, Ptuj svetila, katerih vsota električne moči presega 10 kW.</w:t>
      </w:r>
    </w:p>
    <w:p w14:paraId="60E1427E" w14:textId="1F082723" w:rsidR="00BF0C64" w:rsidRPr="00BF0C64" w:rsidRDefault="00BF0C64" w:rsidP="00BF0C6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F0C64">
        <w:rPr>
          <w:rFonts w:ascii="Arial" w:hAnsi="Arial" w:cs="Arial"/>
          <w:sz w:val="20"/>
          <w:szCs w:val="20"/>
        </w:rPr>
        <w:t>Izdelan ima Načrt zunanje razsvetljave za obrat na lokaciji Zagrebška 37, Ptuj, iz katerega je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>razvidno, da so vse svetilke v skladu z zakonsko določenimi predpisi.</w:t>
      </w:r>
    </w:p>
    <w:p w14:paraId="05837A83" w14:textId="77777777" w:rsidR="00BF0C64" w:rsidRPr="00BF0C64" w:rsidRDefault="00BF0C64" w:rsidP="00BF0C6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CC0BE61" w14:textId="0F748E4B" w:rsidR="00BF0C64" w:rsidRPr="00BF0C64" w:rsidRDefault="00BF0C64" w:rsidP="00BF0C6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F0C64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4689735A" w14:textId="2EC17CF3" w:rsidR="00BF0C64" w:rsidRPr="00BF0C64" w:rsidRDefault="00BF0C64" w:rsidP="00BF0C6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F0C64">
        <w:rPr>
          <w:rFonts w:ascii="Arial" w:hAnsi="Arial" w:cs="Arial"/>
          <w:sz w:val="20"/>
          <w:szCs w:val="20"/>
        </w:rPr>
        <w:t>Naslednji inšpekcijski pregled na terenu bo opravljen po preteku rokov, ki so določeni v</w:t>
      </w:r>
      <w:r w:rsidRPr="00BF0C64">
        <w:rPr>
          <w:rFonts w:ascii="Arial" w:hAnsi="Arial" w:cs="Arial"/>
          <w:sz w:val="20"/>
          <w:szCs w:val="20"/>
        </w:rPr>
        <w:t xml:space="preserve"> </w:t>
      </w:r>
      <w:r w:rsidRPr="00BF0C64">
        <w:rPr>
          <w:rFonts w:ascii="Arial" w:hAnsi="Arial" w:cs="Arial"/>
          <w:sz w:val="20"/>
          <w:szCs w:val="20"/>
        </w:rPr>
        <w:t>ureditveni odločbi in sklepu o dovolitvi izvršbe.</w:t>
      </w:r>
    </w:p>
    <w:p w14:paraId="7B852C59" w14:textId="221B1764" w:rsidR="00187160" w:rsidRPr="00BF0C64" w:rsidRDefault="00BF0C64" w:rsidP="00BF0C64">
      <w:pPr>
        <w:pStyle w:val="Default"/>
        <w:spacing w:line="260" w:lineRule="exact"/>
        <w:rPr>
          <w:sz w:val="20"/>
          <w:szCs w:val="20"/>
        </w:rPr>
      </w:pPr>
      <w:r w:rsidRPr="00BF0C64">
        <w:rPr>
          <w:sz w:val="20"/>
          <w:szCs w:val="20"/>
        </w:rPr>
        <w:t>Naslednji izredni inšpekcijski pregled bo opravljen po potrebi.</w:t>
      </w:r>
    </w:p>
    <w:p w14:paraId="6E011FEB" w14:textId="3F0358C1" w:rsidR="00F86595" w:rsidRPr="00BF0C64" w:rsidRDefault="00F86595" w:rsidP="00BF0C64">
      <w:pPr>
        <w:spacing w:line="260" w:lineRule="exact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</w:p>
    <w:sectPr w:rsidR="00F86595" w:rsidRPr="00BF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739F9"/>
    <w:rsid w:val="00083FA5"/>
    <w:rsid w:val="00084F1D"/>
    <w:rsid w:val="00092BBF"/>
    <w:rsid w:val="000C5669"/>
    <w:rsid w:val="000F4688"/>
    <w:rsid w:val="001268F8"/>
    <w:rsid w:val="00143578"/>
    <w:rsid w:val="00187160"/>
    <w:rsid w:val="0022614D"/>
    <w:rsid w:val="00245757"/>
    <w:rsid w:val="002A72F7"/>
    <w:rsid w:val="002E0FD3"/>
    <w:rsid w:val="0033379D"/>
    <w:rsid w:val="00333801"/>
    <w:rsid w:val="00374780"/>
    <w:rsid w:val="00390ED0"/>
    <w:rsid w:val="00392133"/>
    <w:rsid w:val="003E77D5"/>
    <w:rsid w:val="00421657"/>
    <w:rsid w:val="00435BB9"/>
    <w:rsid w:val="00444C90"/>
    <w:rsid w:val="004715AF"/>
    <w:rsid w:val="00483182"/>
    <w:rsid w:val="00492927"/>
    <w:rsid w:val="00495F9B"/>
    <w:rsid w:val="004977D6"/>
    <w:rsid w:val="004A0CF7"/>
    <w:rsid w:val="004C1644"/>
    <w:rsid w:val="005367FF"/>
    <w:rsid w:val="0057365C"/>
    <w:rsid w:val="005831F1"/>
    <w:rsid w:val="0059224B"/>
    <w:rsid w:val="00597245"/>
    <w:rsid w:val="005C4407"/>
    <w:rsid w:val="005E4825"/>
    <w:rsid w:val="00620545"/>
    <w:rsid w:val="00637885"/>
    <w:rsid w:val="00694064"/>
    <w:rsid w:val="00697BA6"/>
    <w:rsid w:val="006A3057"/>
    <w:rsid w:val="006E386A"/>
    <w:rsid w:val="00712D63"/>
    <w:rsid w:val="00741A82"/>
    <w:rsid w:val="00743706"/>
    <w:rsid w:val="007C73E1"/>
    <w:rsid w:val="00800B37"/>
    <w:rsid w:val="008F1FCF"/>
    <w:rsid w:val="00932F16"/>
    <w:rsid w:val="00941499"/>
    <w:rsid w:val="0094339A"/>
    <w:rsid w:val="009A059C"/>
    <w:rsid w:val="00A57B3D"/>
    <w:rsid w:val="00AA2221"/>
    <w:rsid w:val="00AE1983"/>
    <w:rsid w:val="00BB072E"/>
    <w:rsid w:val="00BF0C64"/>
    <w:rsid w:val="00C325EE"/>
    <w:rsid w:val="00C42460"/>
    <w:rsid w:val="00C4472B"/>
    <w:rsid w:val="00C915FB"/>
    <w:rsid w:val="00CB18A8"/>
    <w:rsid w:val="00CC5F80"/>
    <w:rsid w:val="00CE4409"/>
    <w:rsid w:val="00CF4184"/>
    <w:rsid w:val="00D83E00"/>
    <w:rsid w:val="00E150F3"/>
    <w:rsid w:val="00E15B43"/>
    <w:rsid w:val="00E32CA9"/>
    <w:rsid w:val="00E83BB9"/>
    <w:rsid w:val="00EC2DA0"/>
    <w:rsid w:val="00EF2683"/>
    <w:rsid w:val="00F107E8"/>
    <w:rsid w:val="00F86595"/>
    <w:rsid w:val="00F907B6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2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2021-03-17T15:58:00Z</dcterms:created>
  <dcterms:modified xsi:type="dcterms:W3CDTF">2021-03-17T16:09:00Z</dcterms:modified>
</cp:coreProperties>
</file>