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F3DD610" w:rsidR="005B0422" w:rsidRPr="00855F69" w:rsidRDefault="005B0422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24A1914" w14:textId="6FB0D214" w:rsidR="00B61489" w:rsidRPr="00855F69" w:rsidRDefault="00B6148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95E7992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6AA2DFF3" w14:textId="286AAFBB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PERUTNINA PTUJ d. d., Potr</w:t>
      </w:r>
      <w:r w:rsidRPr="00EA773B">
        <w:rPr>
          <w:rFonts w:ascii="Arial,Bold" w:hAnsi="Arial,Bold" w:cs="Arial,Bold"/>
          <w:sz w:val="20"/>
          <w:szCs w:val="20"/>
        </w:rPr>
        <w:t>č</w:t>
      </w:r>
      <w:r w:rsidRPr="00EA773B">
        <w:rPr>
          <w:rFonts w:ascii="Arial" w:hAnsi="Arial" w:cs="Arial"/>
          <w:sz w:val="20"/>
          <w:szCs w:val="20"/>
        </w:rPr>
        <w:t>eva cesta 10, 2250 Ptuj</w:t>
      </w:r>
    </w:p>
    <w:p w14:paraId="05765F66" w14:textId="77777777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PC ŽP Farma Starošince in</w:t>
      </w:r>
    </w:p>
    <w:p w14:paraId="293671AC" w14:textId="77777777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PERŠUH d. o. o., Župe</w:t>
      </w:r>
      <w:r w:rsidRPr="00EA773B">
        <w:rPr>
          <w:rFonts w:ascii="Arial,Bold" w:hAnsi="Arial,Bold" w:cs="Arial,Bold"/>
          <w:sz w:val="20"/>
          <w:szCs w:val="20"/>
        </w:rPr>
        <w:t>č</w:t>
      </w:r>
      <w:r w:rsidRPr="00EA773B">
        <w:rPr>
          <w:rFonts w:ascii="Arial" w:hAnsi="Arial" w:cs="Arial"/>
          <w:sz w:val="20"/>
          <w:szCs w:val="20"/>
        </w:rPr>
        <w:t>ja vas 1d, Lovrenc na Dravskem polju</w:t>
      </w:r>
    </w:p>
    <w:p w14:paraId="28B38E01" w14:textId="77777777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Naprava: Intenzivna reja perutnine</w:t>
      </w:r>
    </w:p>
    <w:p w14:paraId="16C3EDC1" w14:textId="77777777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8FBDA8" w14:textId="77777777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773B">
        <w:rPr>
          <w:rFonts w:ascii="Arial" w:hAnsi="Arial" w:cs="Arial"/>
          <w:b/>
          <w:bCs/>
          <w:sz w:val="20"/>
          <w:szCs w:val="20"/>
        </w:rPr>
        <w:t xml:space="preserve">Lokacija: </w:t>
      </w:r>
    </w:p>
    <w:p w14:paraId="0B5B90E3" w14:textId="7584D296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Starošince</w:t>
      </w:r>
      <w:r>
        <w:rPr>
          <w:rFonts w:ascii="Arial" w:hAnsi="Arial" w:cs="Arial"/>
          <w:b/>
          <w:bCs/>
          <w:sz w:val="20"/>
          <w:szCs w:val="20"/>
        </w:rPr>
        <w:t xml:space="preserve"> 1d, 2326 Cirkovce</w:t>
      </w:r>
    </w:p>
    <w:p w14:paraId="02E364C9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54BD8A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52D203BE" w14:textId="689E19E8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13. 6. 2019</w:t>
      </w:r>
    </w:p>
    <w:p w14:paraId="77620A4F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72A94C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A773B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5DE68177" w14:textId="40D5AFC9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35407-131/2006-10 z dne 14. 3. 2008,</w:t>
      </w:r>
    </w:p>
    <w:p w14:paraId="6F018C38" w14:textId="77777777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odlo</w:t>
      </w:r>
      <w:r w:rsidRPr="00EA773B">
        <w:rPr>
          <w:rFonts w:ascii="Arial,Bold" w:hAnsi="Arial,Bold" w:cs="Arial,Bold"/>
          <w:sz w:val="20"/>
          <w:szCs w:val="20"/>
        </w:rPr>
        <w:t>č</w:t>
      </w:r>
      <w:r w:rsidRPr="00EA773B">
        <w:rPr>
          <w:rFonts w:ascii="Arial" w:hAnsi="Arial" w:cs="Arial"/>
          <w:sz w:val="20"/>
          <w:szCs w:val="20"/>
        </w:rPr>
        <w:t>ba o spremembi OVD št. 354-36/2012-2 z dne 28. 3. 2013</w:t>
      </w:r>
    </w:p>
    <w:p w14:paraId="296D1FF4" w14:textId="77777777" w:rsidR="00EA773B" w:rsidRP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odlo</w:t>
      </w:r>
      <w:r w:rsidRPr="00EA773B">
        <w:rPr>
          <w:rFonts w:ascii="Arial,Bold" w:hAnsi="Arial,Bold" w:cs="Arial,Bold"/>
          <w:sz w:val="20"/>
          <w:szCs w:val="20"/>
        </w:rPr>
        <w:t>č</w:t>
      </w:r>
      <w:r w:rsidRPr="00EA773B">
        <w:rPr>
          <w:rFonts w:ascii="Arial" w:hAnsi="Arial" w:cs="Arial"/>
          <w:sz w:val="20"/>
          <w:szCs w:val="20"/>
        </w:rPr>
        <w:t>ba št. 35406-13/2018-2 z dne 27. 3. 2018</w:t>
      </w:r>
    </w:p>
    <w:p w14:paraId="1642A0B5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A6FA4C9" w14:textId="60C5906D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811A85C" w14:textId="75B9CB71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Pri pregledu je bilo ugotovljeno, da zavezanec v zvezi z emisijami snovi v zrak ravna skladno s</w:t>
      </w:r>
    </w:p>
    <w:p w14:paraId="28749622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predpisi.</w:t>
      </w:r>
    </w:p>
    <w:p w14:paraId="584BD650" w14:textId="72C8A108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ima pridobljeno odločbo o spremembi OVD, da v napravi industrijske odpadne vode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 reje živali ne nastajajo.</w:t>
      </w:r>
    </w:p>
    <w:p w14:paraId="706992BA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izvaja obratovalni monitoring hrupa za napravo.</w:t>
      </w:r>
    </w:p>
    <w:p w14:paraId="2908027E" w14:textId="691AA950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Zavezanec z odpadki ravnana skladno s predpisi, perutninski gnoj se oddaja v </w:t>
      </w:r>
      <w:proofErr w:type="spellStart"/>
      <w:r>
        <w:rPr>
          <w:rFonts w:ascii="Arial" w:hAnsi="Arial" w:cs="Arial"/>
          <w:sz w:val="20"/>
          <w:szCs w:val="20"/>
        </w:rPr>
        <w:t>bioplinarno</w:t>
      </w:r>
      <w:proofErr w:type="spellEnd"/>
      <w:r>
        <w:rPr>
          <w:rFonts w:ascii="Arial" w:hAnsi="Arial" w:cs="Arial"/>
          <w:sz w:val="20"/>
          <w:szCs w:val="20"/>
        </w:rPr>
        <w:t>, za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 se vodijo evidence.</w:t>
      </w:r>
    </w:p>
    <w:p w14:paraId="3354661A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vodi mesečno evidenco o porabi vode in energije.</w:t>
      </w:r>
    </w:p>
    <w:p w14:paraId="746855B1" w14:textId="518C3B55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ima pridobljeno Delno vodno dovoljenje za odvzem vode za tehnološke namene iz</w:t>
      </w:r>
      <w:r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odnjaka št. 35536-101/2004-8 z dne 30. 6. 2010 in Vodno dovoljenje za neposredno rabo vode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oskrbo s pitno vodo št. 35526-157/2015-7 z dne 22. 12. 2015.</w:t>
      </w:r>
    </w:p>
    <w:p w14:paraId="61AC597D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Vsa poročila pravočasno posreduje na ARSO.</w:t>
      </w:r>
    </w:p>
    <w:p w14:paraId="6ECFF343" w14:textId="77777777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6BB49A" w14:textId="151C03F1" w:rsidR="00EA773B" w:rsidRDefault="00EA773B" w:rsidP="00EA7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4866313F" w14:textId="61FC7333" w:rsidR="00B61489" w:rsidRPr="00EA773B" w:rsidRDefault="00EA773B" w:rsidP="00EA773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773B">
        <w:rPr>
          <w:rFonts w:ascii="Arial" w:hAnsi="Arial" w:cs="Arial"/>
          <w:sz w:val="20"/>
          <w:szCs w:val="20"/>
        </w:rPr>
        <w:t>Naslednji redni inšpekcijski pregled je predviden v skladu s planom Inšpektorata.</w:t>
      </w:r>
    </w:p>
    <w:sectPr w:rsidR="00B61489" w:rsidRPr="00EA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32CA9"/>
    <w:rsid w:val="00E357A8"/>
    <w:rsid w:val="00E35E2D"/>
    <w:rsid w:val="00E3793A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7482"/>
    <w:rsid w:val="00EF2683"/>
    <w:rsid w:val="00EF418C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2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2021-03-22T11:19:00Z</dcterms:created>
  <dcterms:modified xsi:type="dcterms:W3CDTF">2021-03-22T11:27:00Z</dcterms:modified>
</cp:coreProperties>
</file>