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B97583" w:rsidRDefault="00F86595" w:rsidP="008C72A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97583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B97583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97583" w:rsidRDefault="00072BB8" w:rsidP="008C72A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B97583" w:rsidRDefault="006E22B6" w:rsidP="008C72A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97583" w:rsidRDefault="006E22B6" w:rsidP="008C72A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b/>
          <w:bCs/>
          <w:color w:val="auto"/>
          <w:sz w:val="20"/>
          <w:szCs w:val="20"/>
        </w:rPr>
        <w:t>ONESNAŽEVANJE OKOLJA VEČJEGA OBSEGA</w:t>
      </w:r>
    </w:p>
    <w:p w14:paraId="63F2D9A2" w14:textId="77777777" w:rsidR="00AF50E4" w:rsidRPr="00B97583" w:rsidRDefault="00AF50E4" w:rsidP="008C72A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F180BB6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E3D33">
        <w:rPr>
          <w:rFonts w:ascii="Arial" w:hAnsi="Arial" w:cs="Arial"/>
          <w:b/>
          <w:bCs/>
          <w:sz w:val="20"/>
          <w:szCs w:val="20"/>
        </w:rPr>
        <w:t>Zavezanec:</w:t>
      </w:r>
    </w:p>
    <w:p w14:paraId="78860B19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9E3D33">
        <w:rPr>
          <w:rFonts w:ascii="Arial" w:hAnsi="Arial" w:cs="Arial"/>
          <w:sz w:val="20"/>
          <w:szCs w:val="20"/>
        </w:rPr>
        <w:t>Panvita</w:t>
      </w:r>
      <w:proofErr w:type="spellEnd"/>
      <w:r w:rsidRPr="009E3D33">
        <w:rPr>
          <w:rFonts w:ascii="Arial" w:hAnsi="Arial" w:cs="Arial"/>
          <w:sz w:val="20"/>
          <w:szCs w:val="20"/>
        </w:rPr>
        <w:t xml:space="preserve"> EKOTEH </w:t>
      </w:r>
      <w:proofErr w:type="spellStart"/>
      <w:r w:rsidRPr="009E3D33">
        <w:rPr>
          <w:rFonts w:ascii="Arial" w:hAnsi="Arial" w:cs="Arial"/>
          <w:sz w:val="20"/>
          <w:szCs w:val="20"/>
        </w:rPr>
        <w:t>d.o.o</w:t>
      </w:r>
      <w:proofErr w:type="spellEnd"/>
      <w:r w:rsidRPr="009E3D33">
        <w:rPr>
          <w:rFonts w:ascii="Arial" w:hAnsi="Arial" w:cs="Arial"/>
          <w:sz w:val="20"/>
          <w:szCs w:val="20"/>
        </w:rPr>
        <w:t>., Lendavska 5, Rakičan, 9000 Murska Sobota</w:t>
      </w:r>
    </w:p>
    <w:p w14:paraId="0556ED01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964B0F2" w14:textId="329E7E10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E3D33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36E51F4A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9E3D33">
        <w:rPr>
          <w:rFonts w:ascii="Arial" w:hAnsi="Arial" w:cs="Arial"/>
          <w:sz w:val="20"/>
          <w:szCs w:val="20"/>
        </w:rPr>
        <w:t>Bioplinarna</w:t>
      </w:r>
      <w:proofErr w:type="spellEnd"/>
      <w:r w:rsidRPr="009E3D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3D33">
        <w:rPr>
          <w:rFonts w:ascii="Arial" w:hAnsi="Arial" w:cs="Arial"/>
          <w:sz w:val="20"/>
          <w:szCs w:val="20"/>
        </w:rPr>
        <w:t>Nemščak</w:t>
      </w:r>
      <w:proofErr w:type="spellEnd"/>
      <w:r w:rsidRPr="009E3D33">
        <w:rPr>
          <w:rFonts w:ascii="Arial" w:hAnsi="Arial" w:cs="Arial"/>
          <w:sz w:val="20"/>
          <w:szCs w:val="20"/>
        </w:rPr>
        <w:t xml:space="preserve"> - naprava za odstranjevanje ali predelavo živalskih trupov in živalskih</w:t>
      </w:r>
    </w:p>
    <w:p w14:paraId="0EEE1887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odpadkov z zmogljivostjo predelave 274 ton na dan, ki se nahaja na naslovu Ižakovci 188,</w:t>
      </w:r>
    </w:p>
    <w:p w14:paraId="5F2FA0D3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9231 Beltinci.</w:t>
      </w:r>
    </w:p>
    <w:p w14:paraId="086F31F8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13997D1" w14:textId="72CEF3E3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E3D33">
        <w:rPr>
          <w:rFonts w:ascii="Arial" w:hAnsi="Arial" w:cs="Arial"/>
          <w:b/>
          <w:bCs/>
          <w:sz w:val="20"/>
          <w:szCs w:val="20"/>
        </w:rPr>
        <w:t>Datum pregleda:</w:t>
      </w:r>
    </w:p>
    <w:p w14:paraId="59820C9C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4.12.2019</w:t>
      </w:r>
    </w:p>
    <w:p w14:paraId="2B5154A4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D2A94C9" w14:textId="12C29A70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E3D33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</w:p>
    <w:p w14:paraId="159AD43D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35407-11/2009-17 z dne 11.7.2011, spremenjeno z odločbo št. 35406-48/2014-6 z dne 23. 4.</w:t>
      </w:r>
    </w:p>
    <w:p w14:paraId="6FCCED51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2015 in odločbo št. 35406-51/2917-21 z dne 15. 4. 2019</w:t>
      </w:r>
    </w:p>
    <w:p w14:paraId="3C0252BD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3B92F5E" w14:textId="6A28D864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E3D33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D5ABE5B" w14:textId="633D7B9A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Inšpekcijski nadzor je bil opravljen v zvezi z zahtevami izdanega okoljevarstvenega</w:t>
      </w:r>
      <w:r>
        <w:rPr>
          <w:rFonts w:ascii="Arial" w:hAnsi="Arial" w:cs="Arial"/>
          <w:sz w:val="20"/>
          <w:szCs w:val="20"/>
        </w:rPr>
        <w:t xml:space="preserve"> </w:t>
      </w:r>
      <w:r w:rsidRPr="009E3D33">
        <w:rPr>
          <w:rFonts w:ascii="Arial" w:hAnsi="Arial" w:cs="Arial"/>
          <w:sz w:val="20"/>
          <w:szCs w:val="20"/>
        </w:rPr>
        <w:t>dovoljenja s spremembami (v nadaljevanju OVD) in je zajemal naslednja področja: emisije</w:t>
      </w:r>
      <w:r>
        <w:rPr>
          <w:rFonts w:ascii="Arial" w:hAnsi="Arial" w:cs="Arial"/>
          <w:sz w:val="20"/>
          <w:szCs w:val="20"/>
        </w:rPr>
        <w:t xml:space="preserve"> </w:t>
      </w:r>
      <w:r w:rsidRPr="009E3D33">
        <w:rPr>
          <w:rFonts w:ascii="Arial" w:hAnsi="Arial" w:cs="Arial"/>
          <w:sz w:val="20"/>
          <w:szCs w:val="20"/>
        </w:rPr>
        <w:t>snovi v zrak, emisije snovi v vode, hrup v okolje, odpadki, učinkovita raba vode in energije,</w:t>
      </w:r>
      <w:r>
        <w:rPr>
          <w:rFonts w:ascii="Arial" w:hAnsi="Arial" w:cs="Arial"/>
          <w:sz w:val="20"/>
          <w:szCs w:val="20"/>
        </w:rPr>
        <w:t xml:space="preserve"> </w:t>
      </w:r>
      <w:r w:rsidRPr="009E3D33">
        <w:rPr>
          <w:rFonts w:ascii="Arial" w:hAnsi="Arial" w:cs="Arial"/>
          <w:sz w:val="20"/>
          <w:szCs w:val="20"/>
        </w:rPr>
        <w:t>drugi ukrepi v zvezi z obratovanjem naprave, drugi posebni pogoji za obratovanje naprave in</w:t>
      </w:r>
      <w:r w:rsidR="00CA782B">
        <w:rPr>
          <w:rFonts w:ascii="Arial" w:hAnsi="Arial" w:cs="Arial"/>
          <w:sz w:val="20"/>
          <w:szCs w:val="20"/>
        </w:rPr>
        <w:t xml:space="preserve"> </w:t>
      </w:r>
      <w:r w:rsidRPr="009E3D33">
        <w:rPr>
          <w:rFonts w:ascii="Arial" w:hAnsi="Arial" w:cs="Arial"/>
          <w:sz w:val="20"/>
          <w:szCs w:val="20"/>
        </w:rPr>
        <w:t>obveznost obveščanja o spremembah.</w:t>
      </w:r>
    </w:p>
    <w:p w14:paraId="3F6A0E4B" w14:textId="2F6308CB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Na področju emisij snovi v zrak je bila pri zavezancu ugotovljena nepravilnost glede</w:t>
      </w:r>
      <w:r w:rsidR="00CA782B">
        <w:rPr>
          <w:rFonts w:ascii="Arial" w:hAnsi="Arial" w:cs="Arial"/>
          <w:sz w:val="20"/>
          <w:szCs w:val="20"/>
        </w:rPr>
        <w:t xml:space="preserve"> </w:t>
      </w:r>
      <w:r w:rsidRPr="009E3D33">
        <w:rPr>
          <w:rFonts w:ascii="Arial" w:hAnsi="Arial" w:cs="Arial"/>
          <w:sz w:val="20"/>
          <w:szCs w:val="20"/>
        </w:rPr>
        <w:t>frekvence opravljanja meritev, ki je bila na dveh izpustih prenizka, zaradi česar je bilo</w:t>
      </w:r>
      <w:r w:rsidR="00CA782B">
        <w:rPr>
          <w:rFonts w:ascii="Arial" w:hAnsi="Arial" w:cs="Arial"/>
          <w:sz w:val="20"/>
          <w:szCs w:val="20"/>
        </w:rPr>
        <w:t xml:space="preserve"> </w:t>
      </w:r>
      <w:r w:rsidRPr="009E3D33">
        <w:rPr>
          <w:rFonts w:ascii="Arial" w:hAnsi="Arial" w:cs="Arial"/>
          <w:sz w:val="20"/>
          <w:szCs w:val="20"/>
        </w:rPr>
        <w:t>zavezancu izrečeno opozorilo v skladu z Zakonom o prekrških. Na področju predelave</w:t>
      </w:r>
      <w:r w:rsidR="00CA782B">
        <w:rPr>
          <w:rFonts w:ascii="Arial" w:hAnsi="Arial" w:cs="Arial"/>
          <w:sz w:val="20"/>
          <w:szCs w:val="20"/>
        </w:rPr>
        <w:t xml:space="preserve"> </w:t>
      </w:r>
      <w:r w:rsidRPr="009E3D33">
        <w:rPr>
          <w:rFonts w:ascii="Arial" w:hAnsi="Arial" w:cs="Arial"/>
          <w:sz w:val="20"/>
          <w:szCs w:val="20"/>
        </w:rPr>
        <w:t xml:space="preserve">odpadkov je bilo pri zavezancu ugotovljeno, da </w:t>
      </w:r>
      <w:proofErr w:type="spellStart"/>
      <w:r w:rsidRPr="009E3D33">
        <w:rPr>
          <w:rFonts w:ascii="Arial" w:hAnsi="Arial" w:cs="Arial"/>
          <w:sz w:val="20"/>
          <w:szCs w:val="20"/>
        </w:rPr>
        <w:t>muljni</w:t>
      </w:r>
      <w:proofErr w:type="spellEnd"/>
      <w:r w:rsidRPr="009E3D33">
        <w:rPr>
          <w:rFonts w:ascii="Arial" w:hAnsi="Arial" w:cs="Arial"/>
          <w:sz w:val="20"/>
          <w:szCs w:val="20"/>
        </w:rPr>
        <w:t xml:space="preserve"> laguni za skladiščenje tekočega</w:t>
      </w:r>
      <w:r w:rsidR="00CA78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3D33">
        <w:rPr>
          <w:rFonts w:ascii="Arial" w:hAnsi="Arial" w:cs="Arial"/>
          <w:sz w:val="20"/>
          <w:szCs w:val="20"/>
        </w:rPr>
        <w:t>digestata</w:t>
      </w:r>
      <w:proofErr w:type="spellEnd"/>
      <w:r w:rsidRPr="009E3D33">
        <w:rPr>
          <w:rFonts w:ascii="Arial" w:hAnsi="Arial" w:cs="Arial"/>
          <w:sz w:val="20"/>
          <w:szCs w:val="20"/>
        </w:rPr>
        <w:t xml:space="preserve"> nista pokriti, kot to določa OVD, je pa v zvezi s tem zavezanec podal vlogo za</w:t>
      </w:r>
      <w:r w:rsidR="00CA782B">
        <w:rPr>
          <w:rFonts w:ascii="Arial" w:hAnsi="Arial" w:cs="Arial"/>
          <w:sz w:val="20"/>
          <w:szCs w:val="20"/>
        </w:rPr>
        <w:t xml:space="preserve"> </w:t>
      </w:r>
      <w:r w:rsidRPr="009E3D33">
        <w:rPr>
          <w:rFonts w:ascii="Arial" w:hAnsi="Arial" w:cs="Arial"/>
          <w:sz w:val="20"/>
          <w:szCs w:val="20"/>
        </w:rPr>
        <w:t>spremembo dovoljenja na Agencijo RS za okolje.</w:t>
      </w:r>
    </w:p>
    <w:p w14:paraId="62B329DD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Druge neskladnosti z veljavnim OVD na nadzoru niso bile ugotovljene.</w:t>
      </w:r>
    </w:p>
    <w:p w14:paraId="1735E6F8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E59DC3A" w14:textId="402CF168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E3D33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286267DA" w14:textId="77777777" w:rsidR="009E3D33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Naslednji redni inšpekcijski pregled bo opravljen glede na plan Inšpektorata, izredni</w:t>
      </w:r>
    </w:p>
    <w:p w14:paraId="26E62639" w14:textId="6236D44F" w:rsidR="00AF50E4" w:rsidRPr="009E3D33" w:rsidRDefault="009E3D33" w:rsidP="009E3D3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E3D33">
        <w:rPr>
          <w:rFonts w:ascii="Arial" w:hAnsi="Arial" w:cs="Arial"/>
          <w:sz w:val="20"/>
          <w:szCs w:val="20"/>
        </w:rPr>
        <w:t>inšpekcijski pregled pa po potrebi.</w:t>
      </w:r>
    </w:p>
    <w:sectPr w:rsidR="00AF50E4" w:rsidRPr="009E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02FBC"/>
    <w:rsid w:val="002221E8"/>
    <w:rsid w:val="002255FB"/>
    <w:rsid w:val="0022614D"/>
    <w:rsid w:val="002264E9"/>
    <w:rsid w:val="00245757"/>
    <w:rsid w:val="0027194F"/>
    <w:rsid w:val="002A12F0"/>
    <w:rsid w:val="002A72F7"/>
    <w:rsid w:val="002C5183"/>
    <w:rsid w:val="002E0FD3"/>
    <w:rsid w:val="0033379D"/>
    <w:rsid w:val="00333801"/>
    <w:rsid w:val="00342783"/>
    <w:rsid w:val="0035170A"/>
    <w:rsid w:val="00386FB2"/>
    <w:rsid w:val="00390E80"/>
    <w:rsid w:val="00390ED0"/>
    <w:rsid w:val="00392133"/>
    <w:rsid w:val="0039672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425DE"/>
    <w:rsid w:val="00444C90"/>
    <w:rsid w:val="00446CD6"/>
    <w:rsid w:val="00454B1F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620545"/>
    <w:rsid w:val="00624EE9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751B7"/>
    <w:rsid w:val="008A6274"/>
    <w:rsid w:val="008C72AE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3D33"/>
    <w:rsid w:val="009E69D0"/>
    <w:rsid w:val="00A3408D"/>
    <w:rsid w:val="00A3604A"/>
    <w:rsid w:val="00A57B3D"/>
    <w:rsid w:val="00A76C93"/>
    <w:rsid w:val="00AA2221"/>
    <w:rsid w:val="00AC1AFC"/>
    <w:rsid w:val="00AE1983"/>
    <w:rsid w:val="00AF50E4"/>
    <w:rsid w:val="00B13580"/>
    <w:rsid w:val="00B20262"/>
    <w:rsid w:val="00B62287"/>
    <w:rsid w:val="00B81816"/>
    <w:rsid w:val="00B87CE0"/>
    <w:rsid w:val="00B87DD5"/>
    <w:rsid w:val="00B97583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A782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C4156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2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2021-03-16T16:07:00Z</dcterms:created>
  <dcterms:modified xsi:type="dcterms:W3CDTF">2021-03-16T16:09:00Z</dcterms:modified>
</cp:coreProperties>
</file>