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5344535B" w:rsidR="00450E65" w:rsidRDefault="00450E65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BCB8AEE" w14:textId="77777777" w:rsidR="00D8166A" w:rsidRDefault="00D8166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4430A38" w14:textId="1F0AC8F1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7558">
        <w:rPr>
          <w:rFonts w:ascii="Arial" w:hAnsi="Arial" w:cs="Arial"/>
          <w:b/>
          <w:bCs/>
          <w:sz w:val="20"/>
          <w:szCs w:val="20"/>
        </w:rPr>
        <w:t>Zavezanec:</w:t>
      </w:r>
    </w:p>
    <w:p w14:paraId="7AEC039F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 xml:space="preserve">LF, </w:t>
      </w:r>
      <w:proofErr w:type="spellStart"/>
      <w:r w:rsidRPr="00E97558">
        <w:rPr>
          <w:rFonts w:ascii="Arial" w:hAnsi="Arial" w:cs="Arial"/>
          <w:sz w:val="20"/>
          <w:szCs w:val="20"/>
        </w:rPr>
        <w:t>d.o.o</w:t>
      </w:r>
      <w:proofErr w:type="spellEnd"/>
      <w:r w:rsidRPr="00E97558">
        <w:rPr>
          <w:rFonts w:ascii="Arial" w:hAnsi="Arial" w:cs="Arial"/>
          <w:sz w:val="20"/>
          <w:szCs w:val="20"/>
        </w:rPr>
        <w:t>. odlagališče Tuncovec</w:t>
      </w:r>
    </w:p>
    <w:p w14:paraId="4B53DF93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Strma cesta 1</w:t>
      </w:r>
    </w:p>
    <w:p w14:paraId="6BB4EB22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3250 Rogaška Slatina</w:t>
      </w:r>
    </w:p>
    <w:p w14:paraId="06EAB93A" w14:textId="77777777" w:rsidR="00E97558" w:rsidRPr="00E97558" w:rsidRDefault="00E97558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6AD644D" w14:textId="76BB34EF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b/>
          <w:bCs/>
          <w:sz w:val="20"/>
          <w:szCs w:val="20"/>
        </w:rPr>
        <w:t>Naprava / lokacija</w:t>
      </w:r>
      <w:r w:rsidRPr="00E97558">
        <w:rPr>
          <w:rFonts w:ascii="Arial" w:hAnsi="Arial" w:cs="Arial"/>
          <w:sz w:val="20"/>
          <w:szCs w:val="20"/>
        </w:rPr>
        <w:t>:</w:t>
      </w:r>
    </w:p>
    <w:p w14:paraId="14ED95A6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Odlagališče nenevarnih industrijskih odpadkov (stekla in sadre) Tuncovec - novi</w:t>
      </w:r>
    </w:p>
    <w:p w14:paraId="5E65E41E" w14:textId="77777777" w:rsidR="00E97558" w:rsidRPr="00E97558" w:rsidRDefault="00E97558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992B334" w14:textId="75D0980B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7558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BF1D10C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11.2.2019</w:t>
      </w:r>
    </w:p>
    <w:p w14:paraId="77A91704" w14:textId="77777777" w:rsidR="00E97558" w:rsidRPr="00E97558" w:rsidRDefault="00E97558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6ED7646" w14:textId="4FB25D9F" w:rsidR="00ED423A" w:rsidRPr="00E97558" w:rsidRDefault="00E97558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7558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6EDF4F1E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35407-61/2011-19 z dne 21.9.2012</w:t>
      </w:r>
    </w:p>
    <w:p w14:paraId="07EB1D20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35406-42/2013-2 z dne 10.1.2014</w:t>
      </w:r>
    </w:p>
    <w:p w14:paraId="680051F7" w14:textId="77777777" w:rsidR="00E97558" w:rsidRPr="00E97558" w:rsidRDefault="00E97558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1C90567" w14:textId="2CE4FE66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7558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77E123C5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DA, razen ravnanja z izcednimi vodami, kar je posledica prekinitve odlaganja s strani Steklarne</w:t>
      </w:r>
    </w:p>
    <w:p w14:paraId="1326373A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Rogaška. Zavezancu je bila izdana inšpekcijska odločba št. 06182-363/2019/3 z dne 12.2.2019,</w:t>
      </w:r>
    </w:p>
    <w:p w14:paraId="3C216CE2" w14:textId="77777777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inšpekcijski postopek je bil s sklepom št. 06182-363/2019/8 z dne 20.8.2019 začasno prekinjen</w:t>
      </w:r>
    </w:p>
    <w:p w14:paraId="185A63AE" w14:textId="26E6774C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do rešitve predhodnega vprašanja – odločitve ARSO o zavezančevi vlogi za spremembo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veljavnega OVD z dne 13.8.2019, ker se je na odlagališču Tuncovec – novi, tudi v povezavi s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problematiko dokončnega zapiranja odlagališča Tuncovec – stari, odločil za postavitev lastne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primerne čistilne naprave za izcedne vode.</w:t>
      </w:r>
    </w:p>
    <w:p w14:paraId="37486722" w14:textId="77777777" w:rsidR="00E97558" w:rsidRPr="00E97558" w:rsidRDefault="00E97558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EAEBEF5" w14:textId="6F55526F" w:rsidR="00ED423A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755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7F3EA757" w14:textId="51CA8D23" w:rsidR="00756DCE" w:rsidRPr="00E97558" w:rsidRDefault="00ED423A" w:rsidP="00E9755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7558">
        <w:rPr>
          <w:rFonts w:ascii="Arial" w:hAnsi="Arial" w:cs="Arial"/>
          <w:sz w:val="20"/>
          <w:szCs w:val="20"/>
        </w:rPr>
        <w:t>Odlagališče ni več v obratovanju, je pa ustrezno zaščiteno in urejeno, posebnosti pri ogledu na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kraju samem ni bilo ugotovljenih. Sestavljeno je iz treh odlagalnih polj, od katerih sta polji I ter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polje s št. V in VI že zapolnjeni in prekriti skladno z načrtom zapiranja. Srednje polje s št. II, III in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IV je prazno in ni pripravljeno za odlaganje. Razlogi za prenehanje uporabe odlagališča tičijo v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 xml:space="preserve">poslovni odločitvi 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Steklarne Rogaška, da ne bo več odlagala na tej deponiji, ampak je</w:t>
      </w:r>
      <w:r w:rsidR="00E97558">
        <w:rPr>
          <w:rFonts w:ascii="Arial" w:hAnsi="Arial" w:cs="Arial"/>
          <w:sz w:val="20"/>
          <w:szCs w:val="20"/>
        </w:rPr>
        <w:t xml:space="preserve"> </w:t>
      </w:r>
      <w:r w:rsidRPr="00E97558">
        <w:rPr>
          <w:rFonts w:ascii="Arial" w:hAnsi="Arial" w:cs="Arial"/>
          <w:sz w:val="20"/>
          <w:szCs w:val="20"/>
        </w:rPr>
        <w:t>prevzemnika teh odpadkov (odpadno steklo in sadra) našla na trgu.</w:t>
      </w:r>
    </w:p>
    <w:sectPr w:rsidR="00756DCE" w:rsidRPr="00E9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8166A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2021-03-22T09:42:00Z</dcterms:created>
  <dcterms:modified xsi:type="dcterms:W3CDTF">2021-03-22T09:45:00Z</dcterms:modified>
</cp:coreProperties>
</file>