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7777777" w:rsidR="005B0422" w:rsidRPr="00E90499" w:rsidRDefault="005B0422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F06B57F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0499">
        <w:rPr>
          <w:rFonts w:ascii="Arial" w:hAnsi="Arial" w:cs="Arial"/>
          <w:b/>
          <w:bCs/>
          <w:sz w:val="20"/>
          <w:szCs w:val="20"/>
        </w:rPr>
        <w:t>Zavezanec:</w:t>
      </w:r>
    </w:p>
    <w:p w14:paraId="5F6D99FC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 xml:space="preserve">INES KREBELJ vzreja perutnine </w:t>
      </w:r>
      <w:proofErr w:type="spellStart"/>
      <w:r w:rsidRPr="00E90499">
        <w:rPr>
          <w:rFonts w:ascii="Arial" w:hAnsi="Arial" w:cs="Arial"/>
          <w:sz w:val="20"/>
          <w:szCs w:val="20"/>
        </w:rPr>
        <w:t>s.p</w:t>
      </w:r>
      <w:proofErr w:type="spellEnd"/>
      <w:r w:rsidRPr="00E90499">
        <w:rPr>
          <w:rFonts w:ascii="Arial" w:hAnsi="Arial" w:cs="Arial"/>
          <w:sz w:val="20"/>
          <w:szCs w:val="20"/>
        </w:rPr>
        <w:t>., Ostrožno Brdo 51, 6255 Prem</w:t>
      </w:r>
    </w:p>
    <w:p w14:paraId="5560FD34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AB93204" w14:textId="72DE4DF1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0499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098811AE" w14:textId="1500602F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>Naprava za intenzivno rejo perutnine (66.000 mest v 6 hlevih, z oznakami 175, 176, 177,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 xml:space="preserve">181, 182 in 183), na zemljiščih s </w:t>
      </w:r>
      <w:proofErr w:type="spellStart"/>
      <w:r w:rsidRPr="00E90499">
        <w:rPr>
          <w:rFonts w:ascii="Arial" w:hAnsi="Arial" w:cs="Arial"/>
          <w:sz w:val="20"/>
          <w:szCs w:val="20"/>
        </w:rPr>
        <w:t>parc</w:t>
      </w:r>
      <w:proofErr w:type="spellEnd"/>
      <w:r w:rsidRPr="00E90499">
        <w:rPr>
          <w:rFonts w:ascii="Arial" w:hAnsi="Arial" w:cs="Arial"/>
          <w:sz w:val="20"/>
          <w:szCs w:val="20"/>
        </w:rPr>
        <w:t>. št. 3418, 3339/10, 3339/11, 3339/12, 3339/23,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 xml:space="preserve">3449/15, 3449/17 in 3449/18 vse </w:t>
      </w:r>
      <w:proofErr w:type="spellStart"/>
      <w:r w:rsidRPr="00E90499">
        <w:rPr>
          <w:rFonts w:ascii="Arial" w:hAnsi="Arial" w:cs="Arial"/>
          <w:sz w:val="20"/>
          <w:szCs w:val="20"/>
        </w:rPr>
        <w:t>k.o</w:t>
      </w:r>
      <w:proofErr w:type="spellEnd"/>
      <w:r w:rsidRPr="00E90499">
        <w:rPr>
          <w:rFonts w:ascii="Arial" w:hAnsi="Arial" w:cs="Arial"/>
          <w:sz w:val="20"/>
          <w:szCs w:val="20"/>
        </w:rPr>
        <w:t>. Stara Sušica, na Farmi Neverke, Neverke 30, 6256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Košana</w:t>
      </w:r>
    </w:p>
    <w:p w14:paraId="68159A6F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7B948D7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0499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441B0020" w14:textId="1FD27403" w:rsidR="00E90499" w:rsidRPr="007565D5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5D5">
        <w:rPr>
          <w:rFonts w:ascii="Arial" w:hAnsi="Arial" w:cs="Arial"/>
          <w:sz w:val="20"/>
          <w:szCs w:val="20"/>
        </w:rPr>
        <w:t>25. 4. 2019</w:t>
      </w:r>
    </w:p>
    <w:p w14:paraId="2138A23D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5C72C96" w14:textId="2052FBC8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 xml:space="preserve">Okoljevarstveno dovoljenje (OVD) številka: </w:t>
      </w:r>
    </w:p>
    <w:p w14:paraId="5AE0A324" w14:textId="14B4C3C6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>35407- 2/2008-6 z dne 30. 11. 2009</w:t>
      </w:r>
    </w:p>
    <w:p w14:paraId="13F8DCEE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6DF7BE9" w14:textId="75067664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0499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7939F139" w14:textId="3DE35A69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>Pri pregledu je ugotovljeno, da zavezanec zagotavlja izvajanje obratovalnega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monitoringa emisij snovi v okolje za zrak ter predpisano ravnanje z odpadki. Odpadne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vode na farmi ne nastajajo, ker se hlevi čistijo na suho, brez uporabe vode.</w:t>
      </w:r>
    </w:p>
    <w:p w14:paraId="0862880D" w14:textId="33A640E5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>Glede hrupa naprave v okolje se zavezancu, skladno z OVD, dovoli opustitev izvajanja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obratovalnega monitoringa. Glede ravnanja s perutninskim gnojem je ugotovljeno, da ga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zavezanec ne skladišči na lokaciji farme ampak ga oddaja drugemu kmetijskemu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gospodarstvu. Zavezancu je izrečeno opozorilo, da mora predložiti veljavno pogodbo,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sklenjeno s prevzemnikom perutninskega gnoja, iz katere bo razvidno kakšne so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skladiščne kapacitete prevzemnika gnoja, način ravnanja z gnojem v obdobjih, ko je vnos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v tla prepovedan, navedba zemljišč, ki se gnojijo in njihove lege.</w:t>
      </w:r>
    </w:p>
    <w:p w14:paraId="470A07C1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>Zavezanec je o letnih emisijah v zrak Agenciji RS za okolje poročal pravočasno.</w:t>
      </w:r>
    </w:p>
    <w:p w14:paraId="3AD2ABBE" w14:textId="77777777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6D85752" w14:textId="7AAC30A2" w:rsidR="00E90499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0499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17DA070F" w14:textId="0449FB61" w:rsidR="00C069D4" w:rsidRPr="00E90499" w:rsidRDefault="00E9049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0499">
        <w:rPr>
          <w:rFonts w:ascii="Arial" w:hAnsi="Arial" w:cs="Arial"/>
          <w:sz w:val="20"/>
          <w:szCs w:val="20"/>
        </w:rPr>
        <w:t>Zavezanec je sledil opozorilu in odpravil nepravilnost. Naslednji redni inšpekcijski</w:t>
      </w:r>
      <w:r w:rsidRPr="00E90499">
        <w:rPr>
          <w:rFonts w:ascii="Arial" w:hAnsi="Arial" w:cs="Arial"/>
          <w:sz w:val="20"/>
          <w:szCs w:val="20"/>
        </w:rPr>
        <w:t xml:space="preserve"> </w:t>
      </w:r>
      <w:r w:rsidRPr="00E90499">
        <w:rPr>
          <w:rFonts w:ascii="Arial" w:hAnsi="Arial" w:cs="Arial"/>
          <w:sz w:val="20"/>
          <w:szCs w:val="20"/>
        </w:rPr>
        <w:t>pregled bo opravljen v skladu z letnim planom dela.</w:t>
      </w:r>
    </w:p>
    <w:sectPr w:rsidR="00C069D4" w:rsidRPr="00E9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049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2021-03-22T10:49:00Z</dcterms:created>
  <dcterms:modified xsi:type="dcterms:W3CDTF">2021-03-22T10:52:00Z</dcterms:modified>
</cp:coreProperties>
</file>