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7DA070F" w14:textId="46599D6C" w:rsidR="00C069D4" w:rsidRPr="00F9595B" w:rsidRDefault="00C069D4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6F90BC7" w14:textId="4B45BF70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A2C8FCE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9595B">
        <w:rPr>
          <w:rFonts w:ascii="Arial" w:hAnsi="Arial" w:cs="Arial"/>
          <w:b/>
          <w:bCs/>
          <w:sz w:val="20"/>
          <w:szCs w:val="20"/>
        </w:rPr>
        <w:t>Zavezanec:</w:t>
      </w:r>
    </w:p>
    <w:p w14:paraId="1A95BABD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F9595B">
        <w:rPr>
          <w:rFonts w:ascii="Arial" w:hAnsi="Arial" w:cs="Arial"/>
          <w:sz w:val="20"/>
          <w:szCs w:val="20"/>
        </w:rPr>
        <w:t>Ekogor</w:t>
      </w:r>
      <w:proofErr w:type="spellEnd"/>
      <w:r w:rsidRPr="00F959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95B">
        <w:rPr>
          <w:rFonts w:ascii="Arial" w:hAnsi="Arial" w:cs="Arial"/>
          <w:sz w:val="20"/>
          <w:szCs w:val="20"/>
        </w:rPr>
        <w:t>d.o.o</w:t>
      </w:r>
      <w:proofErr w:type="spellEnd"/>
      <w:r w:rsidRPr="00F9595B">
        <w:rPr>
          <w:rFonts w:ascii="Arial" w:hAnsi="Arial" w:cs="Arial"/>
          <w:sz w:val="20"/>
          <w:szCs w:val="20"/>
        </w:rPr>
        <w:t>. Vodovodna cesta 97, 1000 Ljubljana</w:t>
      </w:r>
    </w:p>
    <w:p w14:paraId="45C1ED0C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D29AF0F" w14:textId="6076B9C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9595B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32DE0D0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9595B">
        <w:rPr>
          <w:rFonts w:ascii="Arial" w:hAnsi="Arial" w:cs="Arial"/>
          <w:sz w:val="20"/>
          <w:szCs w:val="20"/>
        </w:rPr>
        <w:t xml:space="preserve">Obdelava mešanih komunalnih odpadkov na Mali </w:t>
      </w:r>
      <w:proofErr w:type="spellStart"/>
      <w:r w:rsidRPr="00F9595B">
        <w:rPr>
          <w:rFonts w:ascii="Arial" w:hAnsi="Arial" w:cs="Arial"/>
          <w:sz w:val="20"/>
          <w:szCs w:val="20"/>
        </w:rPr>
        <w:t>Mežakli</w:t>
      </w:r>
      <w:proofErr w:type="spellEnd"/>
    </w:p>
    <w:p w14:paraId="5E5E2F2F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21669E5" w14:textId="3BAFB276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9595B">
        <w:rPr>
          <w:rFonts w:ascii="Arial" w:hAnsi="Arial" w:cs="Arial"/>
          <w:b/>
          <w:bCs/>
          <w:sz w:val="20"/>
          <w:szCs w:val="20"/>
        </w:rPr>
        <w:t>Datum pregleda:</w:t>
      </w:r>
    </w:p>
    <w:p w14:paraId="18578D21" w14:textId="539259A9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9595B">
        <w:rPr>
          <w:rFonts w:ascii="Arial" w:hAnsi="Arial" w:cs="Arial"/>
          <w:sz w:val="20"/>
          <w:szCs w:val="20"/>
        </w:rPr>
        <w:t>1. 10. 2019</w:t>
      </w:r>
      <w:r w:rsidRPr="00F9595B">
        <w:rPr>
          <w:rFonts w:ascii="Arial" w:hAnsi="Arial" w:cs="Arial"/>
          <w:sz w:val="20"/>
          <w:szCs w:val="20"/>
        </w:rPr>
        <w:t xml:space="preserve"> </w:t>
      </w:r>
    </w:p>
    <w:p w14:paraId="02E9F1FE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9595B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55A1072F" w14:textId="6A98CC7E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9595B">
        <w:rPr>
          <w:rFonts w:ascii="Arial" w:hAnsi="Arial" w:cs="Arial"/>
          <w:sz w:val="20"/>
          <w:szCs w:val="20"/>
        </w:rPr>
        <w:t>35407-3/2015-16, z dne 1.4.2016.</w:t>
      </w:r>
    </w:p>
    <w:p w14:paraId="033AFD21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D9D7AC8" w14:textId="71CDE79A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9595B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D7C02EE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9595B">
        <w:rPr>
          <w:rFonts w:ascii="Arial" w:hAnsi="Arial" w:cs="Arial"/>
          <w:b/>
          <w:bCs/>
          <w:sz w:val="20"/>
          <w:szCs w:val="20"/>
        </w:rPr>
        <w:t>DA</w:t>
      </w:r>
    </w:p>
    <w:p w14:paraId="598927BF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9595B">
        <w:rPr>
          <w:rFonts w:ascii="Arial" w:hAnsi="Arial" w:cs="Arial"/>
          <w:sz w:val="20"/>
          <w:szCs w:val="20"/>
        </w:rPr>
        <w:t>NE (navedi):</w:t>
      </w:r>
    </w:p>
    <w:p w14:paraId="493DCF3E" w14:textId="31B81B0F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9595B">
        <w:rPr>
          <w:rFonts w:ascii="Arial" w:hAnsi="Arial" w:cs="Arial"/>
          <w:sz w:val="20"/>
          <w:szCs w:val="20"/>
        </w:rPr>
        <w:t>NE – kršitev zaradi nepravilnega skladiščenja lahke frakcije 19 12 12 po obdelavi</w:t>
      </w:r>
      <w:r w:rsidRPr="00F9595B">
        <w:rPr>
          <w:rFonts w:ascii="Arial" w:hAnsi="Arial" w:cs="Arial"/>
          <w:sz w:val="20"/>
          <w:szCs w:val="20"/>
        </w:rPr>
        <w:t xml:space="preserve"> </w:t>
      </w:r>
      <w:r w:rsidRPr="00F9595B">
        <w:rPr>
          <w:rFonts w:ascii="Arial" w:hAnsi="Arial" w:cs="Arial"/>
          <w:sz w:val="20"/>
          <w:szCs w:val="20"/>
        </w:rPr>
        <w:t>mešanih komunalnih odpadkov</w:t>
      </w:r>
    </w:p>
    <w:p w14:paraId="6772C4AA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3444E12" w14:textId="090D89F9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F9595B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E73EC7E" w14:textId="77777777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9595B">
        <w:rPr>
          <w:rFonts w:ascii="Arial" w:hAnsi="Arial" w:cs="Arial"/>
          <w:sz w:val="20"/>
          <w:szCs w:val="20"/>
        </w:rPr>
        <w:t>Izdana je inšpekcijska odločba – preprečiti skladiščenje odpadkov, ki so</w:t>
      </w:r>
    </w:p>
    <w:p w14:paraId="4DCE0620" w14:textId="50448373" w:rsidR="00F9595B" w:rsidRPr="00F9595B" w:rsidRDefault="00F9595B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9595B">
        <w:rPr>
          <w:rFonts w:ascii="Arial" w:hAnsi="Arial" w:cs="Arial"/>
          <w:sz w:val="20"/>
          <w:szCs w:val="20"/>
        </w:rPr>
        <w:t>izpostavljeni padavinam in povzročajo emisije v okolje. Začet izvršilni postopek.</w:t>
      </w:r>
    </w:p>
    <w:sectPr w:rsidR="00F9595B" w:rsidRPr="00F9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72F49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8166A"/>
    <w:rsid w:val="00D83E00"/>
    <w:rsid w:val="00DF7B46"/>
    <w:rsid w:val="00E150F3"/>
    <w:rsid w:val="00E15B43"/>
    <w:rsid w:val="00E24D20"/>
    <w:rsid w:val="00E32CA9"/>
    <w:rsid w:val="00E357A8"/>
    <w:rsid w:val="00E3793A"/>
    <w:rsid w:val="00E772D1"/>
    <w:rsid w:val="00E83BB9"/>
    <w:rsid w:val="00E916C6"/>
    <w:rsid w:val="00E97558"/>
    <w:rsid w:val="00EA43E2"/>
    <w:rsid w:val="00EB1A87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2021-03-22T10:24:00Z</dcterms:created>
  <dcterms:modified xsi:type="dcterms:W3CDTF">2021-03-22T10:25:00Z</dcterms:modified>
</cp:coreProperties>
</file>