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C4F74" w14:textId="42D246D2" w:rsidR="00072BB8" w:rsidRPr="003E5FDD" w:rsidRDefault="00F86595" w:rsidP="003E5FDD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3E5FDD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3E5FDD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3E5FDD">
        <w:rPr>
          <w:b/>
          <w:bCs/>
          <w:sz w:val="20"/>
          <w:szCs w:val="20"/>
        </w:rPr>
        <w:t xml:space="preserve"> </w:t>
      </w:r>
    </w:p>
    <w:p w14:paraId="3EC3ACCD" w14:textId="77777777" w:rsidR="00A83BD6" w:rsidRPr="00A83BD6" w:rsidRDefault="00A83BD6" w:rsidP="003E5FD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</w:p>
    <w:p w14:paraId="4CB644DF" w14:textId="1482C0CC" w:rsidR="006E22B6" w:rsidRPr="003E5FDD" w:rsidRDefault="006E22B6" w:rsidP="003E5FDD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3E5FDD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5584A151" w14:textId="3B9680DA" w:rsidR="00450E65" w:rsidRPr="003E5FDD" w:rsidRDefault="006E22B6" w:rsidP="003E5FD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3E5FDD">
        <w:rPr>
          <w:rFonts w:ascii="Arial" w:hAnsi="Arial" w:cs="Arial"/>
          <w:b/>
          <w:bCs/>
          <w:sz w:val="20"/>
          <w:szCs w:val="20"/>
        </w:rPr>
        <w:t>ONESNAŽEVANJE OKOLJ</w:t>
      </w:r>
      <w:r w:rsidR="00450E65" w:rsidRPr="003E5FDD">
        <w:rPr>
          <w:rFonts w:ascii="Arial" w:hAnsi="Arial" w:cs="Arial"/>
          <w:b/>
          <w:bCs/>
          <w:sz w:val="20"/>
          <w:szCs w:val="20"/>
        </w:rPr>
        <w:t>A</w:t>
      </w:r>
      <w:r w:rsidR="00450E65" w:rsidRPr="003E5FDD">
        <w:rPr>
          <w:rFonts w:ascii="Arial" w:hAnsi="Arial" w:cs="Arial"/>
          <w:b/>
          <w:bCs/>
          <w:sz w:val="20"/>
          <w:szCs w:val="20"/>
        </w:rPr>
        <w:t xml:space="preserve"> VEČJEGA OBSEGA</w:t>
      </w:r>
    </w:p>
    <w:p w14:paraId="6213C11B" w14:textId="15791924" w:rsidR="004A760F" w:rsidRPr="003E5FDD" w:rsidRDefault="004A760F" w:rsidP="003E5FD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9AF5685" w14:textId="79C808EE" w:rsidR="003E5FDD" w:rsidRPr="004E6E55" w:rsidRDefault="00EE359D" w:rsidP="003E5FDD">
      <w:pPr>
        <w:pStyle w:val="Default"/>
        <w:spacing w:line="260" w:lineRule="exact"/>
        <w:rPr>
          <w:b/>
          <w:bCs/>
          <w:sz w:val="20"/>
          <w:szCs w:val="20"/>
        </w:rPr>
      </w:pPr>
      <w:r w:rsidRPr="00EE359D">
        <w:rPr>
          <w:b/>
          <w:bCs/>
          <w:sz w:val="20"/>
          <w:szCs w:val="20"/>
        </w:rPr>
        <w:t xml:space="preserve"> </w:t>
      </w:r>
    </w:p>
    <w:p w14:paraId="2B3B9E7C" w14:textId="77777777" w:rsidR="004E6E55" w:rsidRPr="004E6E55" w:rsidRDefault="004E6E55" w:rsidP="004E6E55">
      <w:pPr>
        <w:pStyle w:val="Default"/>
        <w:spacing w:line="260" w:lineRule="exact"/>
        <w:rPr>
          <w:b/>
          <w:bCs/>
          <w:sz w:val="20"/>
          <w:szCs w:val="20"/>
        </w:rPr>
      </w:pPr>
      <w:r w:rsidRPr="004E6E55">
        <w:rPr>
          <w:b/>
          <w:bCs/>
          <w:sz w:val="20"/>
          <w:szCs w:val="20"/>
        </w:rPr>
        <w:t>Zavezanec:</w:t>
      </w:r>
    </w:p>
    <w:p w14:paraId="293BBBDD" w14:textId="77777777" w:rsidR="004E6E55" w:rsidRPr="004E6E55" w:rsidRDefault="004E6E55" w:rsidP="004E6E55">
      <w:pPr>
        <w:pStyle w:val="Default"/>
        <w:spacing w:line="260" w:lineRule="exact"/>
        <w:rPr>
          <w:sz w:val="20"/>
          <w:szCs w:val="20"/>
        </w:rPr>
      </w:pPr>
      <w:r w:rsidRPr="004E6E55">
        <w:rPr>
          <w:sz w:val="20"/>
          <w:szCs w:val="20"/>
        </w:rPr>
        <w:t>BLISK d. o. o., Melikova ulica 92, 1000 Ljubljana</w:t>
      </w:r>
    </w:p>
    <w:p w14:paraId="73A2C554" w14:textId="77777777" w:rsidR="004E6E55" w:rsidRPr="004E6E55" w:rsidRDefault="004E6E55" w:rsidP="004E6E55">
      <w:pPr>
        <w:pStyle w:val="Default"/>
        <w:spacing w:line="260" w:lineRule="exact"/>
        <w:rPr>
          <w:sz w:val="20"/>
          <w:szCs w:val="20"/>
        </w:rPr>
      </w:pPr>
    </w:p>
    <w:p w14:paraId="4679229F" w14:textId="77777777" w:rsidR="004E6E55" w:rsidRPr="004E6E55" w:rsidRDefault="004E6E55" w:rsidP="004E6E55">
      <w:pPr>
        <w:pStyle w:val="Default"/>
        <w:spacing w:line="260" w:lineRule="exact"/>
        <w:rPr>
          <w:b/>
          <w:bCs/>
          <w:sz w:val="20"/>
          <w:szCs w:val="20"/>
        </w:rPr>
      </w:pPr>
      <w:r w:rsidRPr="004E6E55">
        <w:rPr>
          <w:b/>
          <w:bCs/>
          <w:sz w:val="20"/>
          <w:szCs w:val="20"/>
        </w:rPr>
        <w:t>Naprava / lokacija:</w:t>
      </w:r>
    </w:p>
    <w:p w14:paraId="30321863" w14:textId="77777777" w:rsidR="004E6E55" w:rsidRPr="004E6E55" w:rsidRDefault="004E6E55" w:rsidP="004E6E55">
      <w:pPr>
        <w:pStyle w:val="Default"/>
        <w:spacing w:line="260" w:lineRule="exact"/>
        <w:rPr>
          <w:sz w:val="20"/>
          <w:szCs w:val="20"/>
        </w:rPr>
      </w:pPr>
      <w:r w:rsidRPr="004E6E55">
        <w:rPr>
          <w:sz w:val="20"/>
          <w:szCs w:val="20"/>
        </w:rPr>
        <w:t>Naprava za površinsko obdelavo kovin z uporabo elektrolitskih in kemičnih postopkov s</w:t>
      </w:r>
    </w:p>
    <w:p w14:paraId="0CDE53A7" w14:textId="77777777" w:rsidR="004E6E55" w:rsidRPr="004E6E55" w:rsidRDefault="004E6E55" w:rsidP="004E6E55">
      <w:pPr>
        <w:pStyle w:val="Default"/>
        <w:spacing w:line="260" w:lineRule="exact"/>
        <w:rPr>
          <w:sz w:val="20"/>
          <w:szCs w:val="20"/>
        </w:rPr>
      </w:pPr>
      <w:r w:rsidRPr="004E6E55">
        <w:rPr>
          <w:sz w:val="20"/>
          <w:szCs w:val="20"/>
        </w:rPr>
        <w:t>skupnim volumnom delovnih kadi (brez izpiranja) 43,6 m3, na lokaciji Dolenjska cesta 83,</w:t>
      </w:r>
    </w:p>
    <w:p w14:paraId="483BDE4C" w14:textId="77777777" w:rsidR="004E6E55" w:rsidRPr="004E6E55" w:rsidRDefault="004E6E55" w:rsidP="004E6E55">
      <w:pPr>
        <w:pStyle w:val="Default"/>
        <w:spacing w:line="260" w:lineRule="exact"/>
        <w:rPr>
          <w:sz w:val="20"/>
          <w:szCs w:val="20"/>
        </w:rPr>
      </w:pPr>
      <w:r w:rsidRPr="004E6E55">
        <w:rPr>
          <w:sz w:val="20"/>
          <w:szCs w:val="20"/>
        </w:rPr>
        <w:t>1000 Ljubljana</w:t>
      </w:r>
    </w:p>
    <w:p w14:paraId="3BCBDF07" w14:textId="77777777" w:rsidR="004E6E55" w:rsidRPr="004E6E55" w:rsidRDefault="004E6E55" w:rsidP="004E6E55">
      <w:pPr>
        <w:pStyle w:val="Default"/>
        <w:spacing w:line="260" w:lineRule="exact"/>
        <w:rPr>
          <w:sz w:val="20"/>
          <w:szCs w:val="20"/>
        </w:rPr>
      </w:pPr>
    </w:p>
    <w:p w14:paraId="1737EC15" w14:textId="77777777" w:rsidR="004E6E55" w:rsidRPr="004E6E55" w:rsidRDefault="004E6E55" w:rsidP="004E6E55">
      <w:pPr>
        <w:pStyle w:val="Default"/>
        <w:spacing w:line="260" w:lineRule="exact"/>
        <w:rPr>
          <w:b/>
          <w:bCs/>
          <w:sz w:val="20"/>
          <w:szCs w:val="20"/>
        </w:rPr>
      </w:pPr>
      <w:r w:rsidRPr="004E6E55">
        <w:rPr>
          <w:b/>
          <w:bCs/>
          <w:sz w:val="20"/>
          <w:szCs w:val="20"/>
        </w:rPr>
        <w:t>Datum pregleda:</w:t>
      </w:r>
    </w:p>
    <w:p w14:paraId="5768A19E" w14:textId="77777777" w:rsidR="004E6E55" w:rsidRPr="004E6E55" w:rsidRDefault="004E6E55" w:rsidP="004E6E55">
      <w:pPr>
        <w:pStyle w:val="Default"/>
        <w:spacing w:line="260" w:lineRule="exact"/>
        <w:rPr>
          <w:sz w:val="20"/>
          <w:szCs w:val="20"/>
        </w:rPr>
      </w:pPr>
      <w:r w:rsidRPr="004E6E55">
        <w:rPr>
          <w:sz w:val="20"/>
          <w:szCs w:val="20"/>
        </w:rPr>
        <w:t>21.11.2019</w:t>
      </w:r>
    </w:p>
    <w:p w14:paraId="640D08E2" w14:textId="77777777" w:rsidR="004E6E55" w:rsidRPr="004E6E55" w:rsidRDefault="004E6E55" w:rsidP="004E6E55">
      <w:pPr>
        <w:pStyle w:val="Default"/>
        <w:spacing w:line="260" w:lineRule="exact"/>
        <w:rPr>
          <w:sz w:val="20"/>
          <w:szCs w:val="20"/>
        </w:rPr>
      </w:pPr>
    </w:p>
    <w:p w14:paraId="631AA1D0" w14:textId="77777777" w:rsidR="004E6E55" w:rsidRPr="004E6E55" w:rsidRDefault="004E6E55" w:rsidP="004E6E55">
      <w:pPr>
        <w:pStyle w:val="Default"/>
        <w:spacing w:line="260" w:lineRule="exact"/>
        <w:rPr>
          <w:b/>
          <w:bCs/>
          <w:sz w:val="20"/>
          <w:szCs w:val="20"/>
        </w:rPr>
      </w:pPr>
      <w:r w:rsidRPr="004E6E55">
        <w:rPr>
          <w:b/>
          <w:bCs/>
          <w:sz w:val="20"/>
          <w:szCs w:val="20"/>
        </w:rPr>
        <w:t xml:space="preserve">Okoljevarstveno dovoljenje (OVD) številka: </w:t>
      </w:r>
    </w:p>
    <w:p w14:paraId="0FBE8EFE" w14:textId="77777777" w:rsidR="004E6E55" w:rsidRPr="004E6E55" w:rsidRDefault="004E6E55" w:rsidP="004E6E55">
      <w:pPr>
        <w:pStyle w:val="Default"/>
        <w:spacing w:line="260" w:lineRule="exact"/>
        <w:rPr>
          <w:sz w:val="20"/>
          <w:szCs w:val="20"/>
        </w:rPr>
      </w:pPr>
      <w:r w:rsidRPr="004E6E55">
        <w:rPr>
          <w:sz w:val="20"/>
          <w:szCs w:val="20"/>
        </w:rPr>
        <w:t>35407-150/2006-16 z dne 18.03.2008</w:t>
      </w:r>
    </w:p>
    <w:p w14:paraId="1C80655E" w14:textId="77777777" w:rsidR="004E6E55" w:rsidRPr="004E6E55" w:rsidRDefault="004E6E55" w:rsidP="004E6E55">
      <w:pPr>
        <w:pStyle w:val="Default"/>
        <w:spacing w:line="260" w:lineRule="exact"/>
        <w:rPr>
          <w:sz w:val="20"/>
          <w:szCs w:val="20"/>
        </w:rPr>
      </w:pPr>
      <w:r w:rsidRPr="004E6E55">
        <w:rPr>
          <w:sz w:val="20"/>
          <w:szCs w:val="20"/>
        </w:rPr>
        <w:t>in odločba o spremembi št. 35406-23/2014-3 z dne 23.10.2014</w:t>
      </w:r>
    </w:p>
    <w:p w14:paraId="04BD7861" w14:textId="77777777" w:rsidR="004E6E55" w:rsidRPr="004E6E55" w:rsidRDefault="004E6E55" w:rsidP="004E6E55">
      <w:pPr>
        <w:pStyle w:val="Default"/>
        <w:spacing w:line="260" w:lineRule="exact"/>
        <w:rPr>
          <w:sz w:val="20"/>
          <w:szCs w:val="20"/>
        </w:rPr>
      </w:pPr>
    </w:p>
    <w:p w14:paraId="73BFE1AC" w14:textId="77777777" w:rsidR="004E6E55" w:rsidRPr="004E6E55" w:rsidRDefault="004E6E55" w:rsidP="004E6E55">
      <w:pPr>
        <w:pStyle w:val="Default"/>
        <w:spacing w:line="260" w:lineRule="exact"/>
        <w:rPr>
          <w:b/>
          <w:bCs/>
          <w:sz w:val="20"/>
          <w:szCs w:val="20"/>
        </w:rPr>
      </w:pPr>
      <w:r w:rsidRPr="004E6E55">
        <w:rPr>
          <w:b/>
          <w:bCs/>
          <w:sz w:val="20"/>
          <w:szCs w:val="20"/>
        </w:rPr>
        <w:t>Usklajenost z OVD:</w:t>
      </w:r>
    </w:p>
    <w:p w14:paraId="23418BC8" w14:textId="77777777" w:rsidR="004E6E55" w:rsidRPr="004E6E55" w:rsidRDefault="004E6E55" w:rsidP="004E6E55">
      <w:pPr>
        <w:pStyle w:val="Default"/>
        <w:spacing w:line="260" w:lineRule="exact"/>
        <w:rPr>
          <w:sz w:val="20"/>
          <w:szCs w:val="20"/>
        </w:rPr>
      </w:pPr>
      <w:r w:rsidRPr="004E6E55">
        <w:rPr>
          <w:sz w:val="20"/>
          <w:szCs w:val="20"/>
        </w:rPr>
        <w:t>DA</w:t>
      </w:r>
    </w:p>
    <w:p w14:paraId="249C3AB8" w14:textId="77777777" w:rsidR="004E6E55" w:rsidRPr="004E6E55" w:rsidRDefault="004E6E55" w:rsidP="004E6E55">
      <w:pPr>
        <w:pStyle w:val="Default"/>
        <w:spacing w:line="260" w:lineRule="exact"/>
        <w:rPr>
          <w:sz w:val="20"/>
          <w:szCs w:val="20"/>
        </w:rPr>
      </w:pPr>
    </w:p>
    <w:p w14:paraId="18856E20" w14:textId="77777777" w:rsidR="004E6E55" w:rsidRPr="004E6E55" w:rsidRDefault="004E6E55" w:rsidP="004E6E55">
      <w:pPr>
        <w:pStyle w:val="Default"/>
        <w:spacing w:line="260" w:lineRule="exact"/>
        <w:rPr>
          <w:b/>
          <w:bCs/>
          <w:sz w:val="20"/>
          <w:szCs w:val="20"/>
        </w:rPr>
      </w:pPr>
      <w:r w:rsidRPr="004E6E55">
        <w:rPr>
          <w:b/>
          <w:bCs/>
          <w:sz w:val="20"/>
          <w:szCs w:val="20"/>
        </w:rPr>
        <w:t>Zaključki / naslednje aktivnosti:</w:t>
      </w:r>
    </w:p>
    <w:p w14:paraId="51DE8DD4" w14:textId="77777777" w:rsidR="004E6E55" w:rsidRPr="004E6E55" w:rsidRDefault="004E6E55" w:rsidP="004E6E55">
      <w:pPr>
        <w:pStyle w:val="Default"/>
        <w:spacing w:line="260" w:lineRule="exact"/>
        <w:rPr>
          <w:sz w:val="20"/>
          <w:szCs w:val="20"/>
        </w:rPr>
      </w:pPr>
      <w:r w:rsidRPr="004E6E55">
        <w:rPr>
          <w:sz w:val="20"/>
          <w:szCs w:val="20"/>
        </w:rPr>
        <w:t>Pri pregledu je ugotovljeno, da zavezanec ne zagotavlja izvajanje predpisanih obratovalnih</w:t>
      </w:r>
    </w:p>
    <w:p w14:paraId="61F3CD70" w14:textId="77777777" w:rsidR="004E6E55" w:rsidRPr="004E6E55" w:rsidRDefault="004E6E55" w:rsidP="004E6E55">
      <w:pPr>
        <w:pStyle w:val="Default"/>
        <w:spacing w:line="260" w:lineRule="exact"/>
        <w:rPr>
          <w:sz w:val="20"/>
          <w:szCs w:val="20"/>
        </w:rPr>
      </w:pPr>
      <w:r w:rsidRPr="004E6E55">
        <w:rPr>
          <w:sz w:val="20"/>
          <w:szCs w:val="20"/>
        </w:rPr>
        <w:t>monitoringov emisij snovi v okolje za zrak, ima pa izdelano Oceno o letnih emisijah snovi v zrak za</w:t>
      </w:r>
    </w:p>
    <w:p w14:paraId="611D3034" w14:textId="77777777" w:rsidR="004E6E55" w:rsidRPr="004E6E55" w:rsidRDefault="004E6E55" w:rsidP="004E6E55">
      <w:pPr>
        <w:pStyle w:val="Default"/>
        <w:spacing w:line="260" w:lineRule="exact"/>
        <w:rPr>
          <w:sz w:val="20"/>
          <w:szCs w:val="20"/>
        </w:rPr>
      </w:pPr>
      <w:r w:rsidRPr="004E6E55">
        <w:rPr>
          <w:sz w:val="20"/>
          <w:szCs w:val="20"/>
        </w:rPr>
        <w:t>leto 2018.</w:t>
      </w:r>
    </w:p>
    <w:p w14:paraId="37CF3806" w14:textId="77777777" w:rsidR="004E6E55" w:rsidRPr="004E6E55" w:rsidRDefault="004E6E55" w:rsidP="004E6E55">
      <w:pPr>
        <w:pStyle w:val="Default"/>
        <w:spacing w:line="260" w:lineRule="exact"/>
        <w:rPr>
          <w:sz w:val="20"/>
          <w:szCs w:val="20"/>
        </w:rPr>
      </w:pPr>
      <w:r w:rsidRPr="004E6E55">
        <w:rPr>
          <w:sz w:val="20"/>
          <w:szCs w:val="20"/>
        </w:rPr>
        <w:t>Zavezanec je že izvedel monitoring emisij snovi v okolje za zrak, pri katerem ni bilo ugotovljenih</w:t>
      </w:r>
    </w:p>
    <w:p w14:paraId="23A4FEB2" w14:textId="77777777" w:rsidR="004E6E55" w:rsidRPr="004E6E55" w:rsidRDefault="004E6E55" w:rsidP="004E6E55">
      <w:pPr>
        <w:pStyle w:val="Default"/>
        <w:spacing w:line="260" w:lineRule="exact"/>
        <w:rPr>
          <w:sz w:val="20"/>
          <w:szCs w:val="20"/>
        </w:rPr>
      </w:pPr>
      <w:r w:rsidRPr="004E6E55">
        <w:rPr>
          <w:sz w:val="20"/>
          <w:szCs w:val="20"/>
        </w:rPr>
        <w:t>preseganj mejnih vrednosti.</w:t>
      </w:r>
    </w:p>
    <w:p w14:paraId="0BCBB534" w14:textId="77777777" w:rsidR="004E6E55" w:rsidRPr="004E6E55" w:rsidRDefault="004E6E55" w:rsidP="004E6E55">
      <w:pPr>
        <w:pStyle w:val="Default"/>
        <w:spacing w:line="260" w:lineRule="exact"/>
        <w:rPr>
          <w:sz w:val="20"/>
          <w:szCs w:val="20"/>
        </w:rPr>
      </w:pPr>
      <w:r w:rsidRPr="004E6E55">
        <w:rPr>
          <w:sz w:val="20"/>
          <w:szCs w:val="20"/>
        </w:rPr>
        <w:t>Zavezanec zagotavlja izvajanje predpisanih obratovalnih monitoringov emisij snovi v vode.</w:t>
      </w:r>
    </w:p>
    <w:p w14:paraId="20F34AC2" w14:textId="77777777" w:rsidR="004E6E55" w:rsidRPr="004E6E55" w:rsidRDefault="004E6E55" w:rsidP="004E6E55">
      <w:pPr>
        <w:pStyle w:val="Default"/>
        <w:spacing w:line="260" w:lineRule="exact"/>
        <w:rPr>
          <w:sz w:val="20"/>
          <w:szCs w:val="20"/>
        </w:rPr>
      </w:pPr>
      <w:r w:rsidRPr="004E6E55">
        <w:rPr>
          <w:sz w:val="20"/>
          <w:szCs w:val="20"/>
        </w:rPr>
        <w:t>Glede na izkazano poročilo o monitoringu odpadnih vod za leto 2018 ni bilo ugotovljenih</w:t>
      </w:r>
    </w:p>
    <w:p w14:paraId="3087B72A" w14:textId="77777777" w:rsidR="004E6E55" w:rsidRPr="004E6E55" w:rsidRDefault="004E6E55" w:rsidP="004E6E55">
      <w:pPr>
        <w:pStyle w:val="Default"/>
        <w:spacing w:line="260" w:lineRule="exact"/>
        <w:rPr>
          <w:sz w:val="20"/>
          <w:szCs w:val="20"/>
        </w:rPr>
      </w:pPr>
      <w:r w:rsidRPr="004E6E55">
        <w:rPr>
          <w:sz w:val="20"/>
          <w:szCs w:val="20"/>
        </w:rPr>
        <w:t>preseganj mejnih vrednosti in da celotna naprava ne obremenjuje okolja čezmerno.</w:t>
      </w:r>
    </w:p>
    <w:p w14:paraId="618A930F" w14:textId="77777777" w:rsidR="004E6E55" w:rsidRPr="004E6E55" w:rsidRDefault="004E6E55" w:rsidP="004E6E55">
      <w:pPr>
        <w:pStyle w:val="Default"/>
        <w:spacing w:line="260" w:lineRule="exact"/>
        <w:rPr>
          <w:sz w:val="20"/>
          <w:szCs w:val="20"/>
        </w:rPr>
      </w:pPr>
      <w:r w:rsidRPr="004E6E55">
        <w:rPr>
          <w:sz w:val="20"/>
          <w:szCs w:val="20"/>
        </w:rPr>
        <w:t xml:space="preserve">Zavezanec je pojasnil, da z ukinitvijo 6-valentnega kroma pred </w:t>
      </w:r>
      <w:proofErr w:type="spellStart"/>
      <w:r w:rsidRPr="004E6E55">
        <w:rPr>
          <w:sz w:val="20"/>
          <w:szCs w:val="20"/>
        </w:rPr>
        <w:t>dvemi</w:t>
      </w:r>
      <w:proofErr w:type="spellEnd"/>
      <w:r w:rsidRPr="004E6E55">
        <w:rPr>
          <w:sz w:val="20"/>
          <w:szCs w:val="20"/>
        </w:rPr>
        <w:t xml:space="preserve"> leti, ne nastaja več sulfat in</w:t>
      </w:r>
    </w:p>
    <w:p w14:paraId="1C388742" w14:textId="77777777" w:rsidR="004E6E55" w:rsidRPr="004E6E55" w:rsidRDefault="004E6E55" w:rsidP="004E6E55">
      <w:pPr>
        <w:pStyle w:val="Default"/>
        <w:spacing w:line="260" w:lineRule="exact"/>
        <w:rPr>
          <w:sz w:val="20"/>
          <w:szCs w:val="20"/>
        </w:rPr>
      </w:pPr>
      <w:r w:rsidRPr="004E6E55">
        <w:rPr>
          <w:sz w:val="20"/>
          <w:szCs w:val="20"/>
        </w:rPr>
        <w:t>zaradi tega ni bilo merjenega sulfata pri meritvah v okviru obratovalnega monitoringa odpadnih</w:t>
      </w:r>
    </w:p>
    <w:p w14:paraId="3FA9BC87" w14:textId="77777777" w:rsidR="004E6E55" w:rsidRPr="004E6E55" w:rsidRDefault="004E6E55" w:rsidP="004E6E55">
      <w:pPr>
        <w:pStyle w:val="Default"/>
        <w:spacing w:line="260" w:lineRule="exact"/>
        <w:rPr>
          <w:sz w:val="20"/>
          <w:szCs w:val="20"/>
        </w:rPr>
      </w:pPr>
      <w:r w:rsidRPr="004E6E55">
        <w:rPr>
          <w:sz w:val="20"/>
          <w:szCs w:val="20"/>
        </w:rPr>
        <w:t>vod za leto 2018, je bil pa izmerjen v okviru obratovalnega monitoringa odpadnih vod za leto 2019</w:t>
      </w:r>
    </w:p>
    <w:p w14:paraId="6DB260CE" w14:textId="77777777" w:rsidR="004E6E55" w:rsidRPr="004E6E55" w:rsidRDefault="004E6E55" w:rsidP="004E6E55">
      <w:pPr>
        <w:pStyle w:val="Default"/>
        <w:spacing w:line="260" w:lineRule="exact"/>
        <w:rPr>
          <w:sz w:val="20"/>
          <w:szCs w:val="20"/>
        </w:rPr>
      </w:pPr>
      <w:r w:rsidRPr="004E6E55">
        <w:rPr>
          <w:sz w:val="20"/>
          <w:szCs w:val="20"/>
        </w:rPr>
        <w:t>in je v mejah dovoljenega.</w:t>
      </w:r>
    </w:p>
    <w:p w14:paraId="6F38AFE6" w14:textId="77777777" w:rsidR="004E6E55" w:rsidRPr="004E6E55" w:rsidRDefault="004E6E55" w:rsidP="004E6E55">
      <w:pPr>
        <w:pStyle w:val="Default"/>
        <w:spacing w:line="260" w:lineRule="exact"/>
        <w:rPr>
          <w:sz w:val="20"/>
          <w:szCs w:val="20"/>
        </w:rPr>
      </w:pPr>
      <w:r w:rsidRPr="004E6E55">
        <w:rPr>
          <w:sz w:val="20"/>
          <w:szCs w:val="20"/>
        </w:rPr>
        <w:t>Glede na izkazana poročila o meritvah hrupa v okolju ni bilo ugotovljenih preseganj mejnih</w:t>
      </w:r>
    </w:p>
    <w:p w14:paraId="6CC10E80" w14:textId="77777777" w:rsidR="004E6E55" w:rsidRPr="004E6E55" w:rsidRDefault="004E6E55" w:rsidP="004E6E55">
      <w:pPr>
        <w:pStyle w:val="Default"/>
        <w:spacing w:line="260" w:lineRule="exact"/>
        <w:rPr>
          <w:sz w:val="20"/>
          <w:szCs w:val="20"/>
        </w:rPr>
      </w:pPr>
      <w:r w:rsidRPr="004E6E55">
        <w:rPr>
          <w:sz w:val="20"/>
          <w:szCs w:val="20"/>
        </w:rPr>
        <w:t>vrednosti.</w:t>
      </w:r>
    </w:p>
    <w:p w14:paraId="45563FC2" w14:textId="77777777" w:rsidR="004E6E55" w:rsidRPr="004E6E55" w:rsidRDefault="004E6E55" w:rsidP="004E6E55">
      <w:pPr>
        <w:pStyle w:val="Default"/>
        <w:spacing w:line="260" w:lineRule="exact"/>
        <w:rPr>
          <w:sz w:val="20"/>
          <w:szCs w:val="20"/>
        </w:rPr>
      </w:pPr>
      <w:r w:rsidRPr="004E6E55">
        <w:rPr>
          <w:sz w:val="20"/>
          <w:szCs w:val="20"/>
        </w:rPr>
        <w:t xml:space="preserve">Zavezanec zagotavlja predpisano ravnanje z odpadki, ki nastajajo pri obratovanju naprave ter </w:t>
      </w:r>
      <w:proofErr w:type="spellStart"/>
      <w:r w:rsidRPr="004E6E55">
        <w:rPr>
          <w:sz w:val="20"/>
          <w:szCs w:val="20"/>
        </w:rPr>
        <w:t>imaurejeno</w:t>
      </w:r>
      <w:proofErr w:type="spellEnd"/>
      <w:r w:rsidRPr="004E6E55">
        <w:rPr>
          <w:sz w:val="20"/>
          <w:szCs w:val="20"/>
        </w:rPr>
        <w:t xml:space="preserve"> skladiščenje odpadkov in nevarnih snovi.</w:t>
      </w:r>
    </w:p>
    <w:p w14:paraId="18D8C7AD" w14:textId="77777777" w:rsidR="004E6E55" w:rsidRPr="004E6E55" w:rsidRDefault="004E6E55" w:rsidP="004E6E55">
      <w:pPr>
        <w:pStyle w:val="Default"/>
        <w:spacing w:line="260" w:lineRule="exact"/>
        <w:rPr>
          <w:sz w:val="20"/>
          <w:szCs w:val="20"/>
        </w:rPr>
      </w:pPr>
      <w:r w:rsidRPr="004E6E55">
        <w:rPr>
          <w:sz w:val="20"/>
          <w:szCs w:val="20"/>
        </w:rPr>
        <w:t>O vseh opravljenih meritvah in o ravnanju z odpadki je zavezanec pravočasno poročal.</w:t>
      </w:r>
    </w:p>
    <w:p w14:paraId="4F70F54A" w14:textId="77777777" w:rsidR="004E6E55" w:rsidRPr="004E6E55" w:rsidRDefault="004E6E55" w:rsidP="004E6E55">
      <w:pPr>
        <w:pStyle w:val="Default"/>
        <w:spacing w:line="260" w:lineRule="exact"/>
        <w:rPr>
          <w:sz w:val="20"/>
          <w:szCs w:val="20"/>
        </w:rPr>
      </w:pPr>
      <w:r w:rsidRPr="004E6E55">
        <w:rPr>
          <w:sz w:val="20"/>
          <w:szCs w:val="20"/>
        </w:rPr>
        <w:t>Za rabo vode v tehnološke namene ima zavezanec pridobljeno vodno dovoljenje in rabi vodo v</w:t>
      </w:r>
    </w:p>
    <w:p w14:paraId="0A0B8794" w14:textId="3B7EEFA0" w:rsidR="004E6E55" w:rsidRPr="003E5FDD" w:rsidRDefault="004E6E55" w:rsidP="004E6E55">
      <w:pPr>
        <w:pStyle w:val="Default"/>
        <w:spacing w:line="260" w:lineRule="exact"/>
        <w:rPr>
          <w:sz w:val="20"/>
          <w:szCs w:val="20"/>
        </w:rPr>
      </w:pPr>
      <w:r w:rsidRPr="004E6E55">
        <w:rPr>
          <w:sz w:val="20"/>
          <w:szCs w:val="20"/>
        </w:rPr>
        <w:t>skladu z njim.</w:t>
      </w:r>
    </w:p>
    <w:sectPr w:rsidR="004E6E55" w:rsidRPr="003E5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02FA7"/>
    <w:rsid w:val="00012B61"/>
    <w:rsid w:val="00032E33"/>
    <w:rsid w:val="00067C1C"/>
    <w:rsid w:val="00072BB8"/>
    <w:rsid w:val="000739F9"/>
    <w:rsid w:val="00075853"/>
    <w:rsid w:val="00076322"/>
    <w:rsid w:val="00083FA5"/>
    <w:rsid w:val="00084F1D"/>
    <w:rsid w:val="000911F4"/>
    <w:rsid w:val="00092BBF"/>
    <w:rsid w:val="000A71EF"/>
    <w:rsid w:val="000C5669"/>
    <w:rsid w:val="000E0D3B"/>
    <w:rsid w:val="000F24BF"/>
    <w:rsid w:val="000F4688"/>
    <w:rsid w:val="00106E85"/>
    <w:rsid w:val="001268F8"/>
    <w:rsid w:val="00143578"/>
    <w:rsid w:val="00176BF1"/>
    <w:rsid w:val="00183F87"/>
    <w:rsid w:val="00187160"/>
    <w:rsid w:val="00195F8B"/>
    <w:rsid w:val="001A02D3"/>
    <w:rsid w:val="001B3F28"/>
    <w:rsid w:val="002004E6"/>
    <w:rsid w:val="0020152E"/>
    <w:rsid w:val="002221E8"/>
    <w:rsid w:val="002255FB"/>
    <w:rsid w:val="0022614D"/>
    <w:rsid w:val="00230DC3"/>
    <w:rsid w:val="00245757"/>
    <w:rsid w:val="0027194F"/>
    <w:rsid w:val="00285DAF"/>
    <w:rsid w:val="002A12F0"/>
    <w:rsid w:val="002A72F7"/>
    <w:rsid w:val="002B0137"/>
    <w:rsid w:val="002E0FD3"/>
    <w:rsid w:val="002E2EBD"/>
    <w:rsid w:val="002E7CB7"/>
    <w:rsid w:val="002F3626"/>
    <w:rsid w:val="00322C49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5FDD"/>
    <w:rsid w:val="003E6C4B"/>
    <w:rsid w:val="003E77D5"/>
    <w:rsid w:val="003F0E9F"/>
    <w:rsid w:val="00403120"/>
    <w:rsid w:val="00410B1F"/>
    <w:rsid w:val="00421657"/>
    <w:rsid w:val="00433AF4"/>
    <w:rsid w:val="00435BB9"/>
    <w:rsid w:val="00444C90"/>
    <w:rsid w:val="00446CD6"/>
    <w:rsid w:val="00450E65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A760F"/>
    <w:rsid w:val="004C1644"/>
    <w:rsid w:val="004C5121"/>
    <w:rsid w:val="004E092F"/>
    <w:rsid w:val="004E6E55"/>
    <w:rsid w:val="004F2C0D"/>
    <w:rsid w:val="004F3315"/>
    <w:rsid w:val="00505F6A"/>
    <w:rsid w:val="00527B01"/>
    <w:rsid w:val="005367FF"/>
    <w:rsid w:val="00560FE3"/>
    <w:rsid w:val="00561E7C"/>
    <w:rsid w:val="0057365C"/>
    <w:rsid w:val="00581510"/>
    <w:rsid w:val="005831F1"/>
    <w:rsid w:val="0059224B"/>
    <w:rsid w:val="00597245"/>
    <w:rsid w:val="005A08D3"/>
    <w:rsid w:val="005B0422"/>
    <w:rsid w:val="005B1628"/>
    <w:rsid w:val="005C0745"/>
    <w:rsid w:val="005C20FD"/>
    <w:rsid w:val="005C4407"/>
    <w:rsid w:val="005E4825"/>
    <w:rsid w:val="00600A53"/>
    <w:rsid w:val="00612D1A"/>
    <w:rsid w:val="00613D23"/>
    <w:rsid w:val="00617E3A"/>
    <w:rsid w:val="00620545"/>
    <w:rsid w:val="00635918"/>
    <w:rsid w:val="00637426"/>
    <w:rsid w:val="00637885"/>
    <w:rsid w:val="006415BA"/>
    <w:rsid w:val="0065474B"/>
    <w:rsid w:val="00683AFE"/>
    <w:rsid w:val="00694064"/>
    <w:rsid w:val="00697BA6"/>
    <w:rsid w:val="006A3057"/>
    <w:rsid w:val="006B3690"/>
    <w:rsid w:val="006B76CB"/>
    <w:rsid w:val="006C4EB3"/>
    <w:rsid w:val="006C6769"/>
    <w:rsid w:val="006E08B0"/>
    <w:rsid w:val="006E22B6"/>
    <w:rsid w:val="006E386A"/>
    <w:rsid w:val="00703929"/>
    <w:rsid w:val="00707B19"/>
    <w:rsid w:val="00712D63"/>
    <w:rsid w:val="00736BBB"/>
    <w:rsid w:val="00741A82"/>
    <w:rsid w:val="00743706"/>
    <w:rsid w:val="007440FD"/>
    <w:rsid w:val="007565D5"/>
    <w:rsid w:val="00756DCE"/>
    <w:rsid w:val="0075768E"/>
    <w:rsid w:val="007637E0"/>
    <w:rsid w:val="00772F49"/>
    <w:rsid w:val="007814BE"/>
    <w:rsid w:val="00781975"/>
    <w:rsid w:val="007856F7"/>
    <w:rsid w:val="007A380D"/>
    <w:rsid w:val="007B022A"/>
    <w:rsid w:val="007B592F"/>
    <w:rsid w:val="007C73E1"/>
    <w:rsid w:val="007D1B9E"/>
    <w:rsid w:val="007D2A3E"/>
    <w:rsid w:val="007F2046"/>
    <w:rsid w:val="00800B37"/>
    <w:rsid w:val="0081250F"/>
    <w:rsid w:val="00816C00"/>
    <w:rsid w:val="00817001"/>
    <w:rsid w:val="00826C14"/>
    <w:rsid w:val="0083272F"/>
    <w:rsid w:val="008335BF"/>
    <w:rsid w:val="00855F69"/>
    <w:rsid w:val="0088491E"/>
    <w:rsid w:val="00894554"/>
    <w:rsid w:val="008A52B8"/>
    <w:rsid w:val="008A6274"/>
    <w:rsid w:val="008B0E9F"/>
    <w:rsid w:val="008D01F5"/>
    <w:rsid w:val="008F1FCF"/>
    <w:rsid w:val="0090313B"/>
    <w:rsid w:val="009149C6"/>
    <w:rsid w:val="0091604D"/>
    <w:rsid w:val="00932F16"/>
    <w:rsid w:val="00935329"/>
    <w:rsid w:val="00941499"/>
    <w:rsid w:val="0094276A"/>
    <w:rsid w:val="0094339A"/>
    <w:rsid w:val="00980DAD"/>
    <w:rsid w:val="00993BAD"/>
    <w:rsid w:val="009A059C"/>
    <w:rsid w:val="009A2054"/>
    <w:rsid w:val="009A4010"/>
    <w:rsid w:val="009A45C1"/>
    <w:rsid w:val="009C0887"/>
    <w:rsid w:val="009E4E5B"/>
    <w:rsid w:val="009E69D0"/>
    <w:rsid w:val="009F5D74"/>
    <w:rsid w:val="00A15D0E"/>
    <w:rsid w:val="00A32260"/>
    <w:rsid w:val="00A3408D"/>
    <w:rsid w:val="00A3604A"/>
    <w:rsid w:val="00A37F88"/>
    <w:rsid w:val="00A401E8"/>
    <w:rsid w:val="00A57B3D"/>
    <w:rsid w:val="00A7448F"/>
    <w:rsid w:val="00A76C93"/>
    <w:rsid w:val="00A83BD6"/>
    <w:rsid w:val="00A942E6"/>
    <w:rsid w:val="00AA2221"/>
    <w:rsid w:val="00AC1AFC"/>
    <w:rsid w:val="00AD34D6"/>
    <w:rsid w:val="00AE1983"/>
    <w:rsid w:val="00AF6E7C"/>
    <w:rsid w:val="00B031E9"/>
    <w:rsid w:val="00B13580"/>
    <w:rsid w:val="00B16BFC"/>
    <w:rsid w:val="00B20262"/>
    <w:rsid w:val="00B61489"/>
    <w:rsid w:val="00B62287"/>
    <w:rsid w:val="00B81816"/>
    <w:rsid w:val="00B87CE0"/>
    <w:rsid w:val="00B92F19"/>
    <w:rsid w:val="00B93363"/>
    <w:rsid w:val="00BA0D66"/>
    <w:rsid w:val="00BA66B5"/>
    <w:rsid w:val="00BB072E"/>
    <w:rsid w:val="00BD28DE"/>
    <w:rsid w:val="00C069D4"/>
    <w:rsid w:val="00C06B2C"/>
    <w:rsid w:val="00C0746A"/>
    <w:rsid w:val="00C21EC1"/>
    <w:rsid w:val="00C317E4"/>
    <w:rsid w:val="00C325EE"/>
    <w:rsid w:val="00C35E5B"/>
    <w:rsid w:val="00C4052B"/>
    <w:rsid w:val="00C40639"/>
    <w:rsid w:val="00C42460"/>
    <w:rsid w:val="00C4472B"/>
    <w:rsid w:val="00C5502F"/>
    <w:rsid w:val="00C57C9B"/>
    <w:rsid w:val="00C660D2"/>
    <w:rsid w:val="00C73F7B"/>
    <w:rsid w:val="00C76CE1"/>
    <w:rsid w:val="00C915FB"/>
    <w:rsid w:val="00C92EE9"/>
    <w:rsid w:val="00CB18A8"/>
    <w:rsid w:val="00CC3D41"/>
    <w:rsid w:val="00CC5F80"/>
    <w:rsid w:val="00CD38F9"/>
    <w:rsid w:val="00CE4409"/>
    <w:rsid w:val="00CF2EB3"/>
    <w:rsid w:val="00CF3DD5"/>
    <w:rsid w:val="00CF4184"/>
    <w:rsid w:val="00D074F6"/>
    <w:rsid w:val="00D13136"/>
    <w:rsid w:val="00D33129"/>
    <w:rsid w:val="00D4731C"/>
    <w:rsid w:val="00D562E4"/>
    <w:rsid w:val="00D8166A"/>
    <w:rsid w:val="00D83E00"/>
    <w:rsid w:val="00DF3618"/>
    <w:rsid w:val="00DF7B46"/>
    <w:rsid w:val="00E150F3"/>
    <w:rsid w:val="00E15B43"/>
    <w:rsid w:val="00E24D20"/>
    <w:rsid w:val="00E27657"/>
    <w:rsid w:val="00E32CA9"/>
    <w:rsid w:val="00E357A8"/>
    <w:rsid w:val="00E35E2D"/>
    <w:rsid w:val="00E3793A"/>
    <w:rsid w:val="00E70373"/>
    <w:rsid w:val="00E772D1"/>
    <w:rsid w:val="00E80BA9"/>
    <w:rsid w:val="00E83BB9"/>
    <w:rsid w:val="00E90499"/>
    <w:rsid w:val="00E916C6"/>
    <w:rsid w:val="00E97558"/>
    <w:rsid w:val="00EA43E2"/>
    <w:rsid w:val="00EA773B"/>
    <w:rsid w:val="00EB1A87"/>
    <w:rsid w:val="00EB3D6A"/>
    <w:rsid w:val="00EB62DA"/>
    <w:rsid w:val="00EC2DA0"/>
    <w:rsid w:val="00ED423A"/>
    <w:rsid w:val="00ED7EAA"/>
    <w:rsid w:val="00EE359D"/>
    <w:rsid w:val="00EE7482"/>
    <w:rsid w:val="00EF2683"/>
    <w:rsid w:val="00EF418C"/>
    <w:rsid w:val="00F00618"/>
    <w:rsid w:val="00F03529"/>
    <w:rsid w:val="00F07816"/>
    <w:rsid w:val="00F107E8"/>
    <w:rsid w:val="00F11E91"/>
    <w:rsid w:val="00F3136D"/>
    <w:rsid w:val="00F6087E"/>
    <w:rsid w:val="00F61DFC"/>
    <w:rsid w:val="00F86595"/>
    <w:rsid w:val="00F907B6"/>
    <w:rsid w:val="00F9107E"/>
    <w:rsid w:val="00F9595B"/>
    <w:rsid w:val="00F97824"/>
    <w:rsid w:val="00FC0B40"/>
    <w:rsid w:val="00FC1D10"/>
    <w:rsid w:val="00FC1D5F"/>
    <w:rsid w:val="00FD3022"/>
    <w:rsid w:val="00FD63AA"/>
    <w:rsid w:val="00FD6CEC"/>
    <w:rsid w:val="00FE7050"/>
    <w:rsid w:val="00FF2C17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2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2021-03-22T11:46:00Z</dcterms:created>
  <dcterms:modified xsi:type="dcterms:W3CDTF">2021-03-22T11:49:00Z</dcterms:modified>
</cp:coreProperties>
</file>